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E72" w:rsidRDefault="00B83E72">
      <w:pPr>
        <w:pStyle w:val="a4"/>
        <w:spacing w:before="1"/>
        <w:rPr>
          <w:rFonts w:ascii="Times New Roman"/>
          <w:sz w:val="18"/>
        </w:rPr>
      </w:pPr>
    </w:p>
    <w:p w:rsidR="00B83E72" w:rsidRDefault="00B83E72">
      <w:pPr>
        <w:pStyle w:val="a4"/>
        <w:rPr>
          <w:rFonts w:ascii="Times New Roman"/>
          <w:sz w:val="20"/>
        </w:rPr>
      </w:pPr>
    </w:p>
    <w:p w:rsidR="00B83E72" w:rsidRDefault="00B83E72">
      <w:pPr>
        <w:pStyle w:val="a4"/>
        <w:rPr>
          <w:rFonts w:ascii="Times New Roman"/>
          <w:sz w:val="20"/>
        </w:rPr>
      </w:pPr>
    </w:p>
    <w:p w:rsidR="00B83E72" w:rsidRDefault="00B83E72">
      <w:pPr>
        <w:pStyle w:val="a4"/>
        <w:rPr>
          <w:rFonts w:ascii="Times New Roman"/>
          <w:sz w:val="20"/>
        </w:rPr>
      </w:pPr>
    </w:p>
    <w:p w:rsidR="00B83E72" w:rsidRDefault="00B83E72">
      <w:pPr>
        <w:pStyle w:val="a4"/>
        <w:rPr>
          <w:rFonts w:ascii="Times New Roman"/>
          <w:sz w:val="20"/>
        </w:rPr>
      </w:pPr>
    </w:p>
    <w:p w:rsidR="00B83E72" w:rsidRDefault="00B175B0">
      <w:pPr>
        <w:spacing w:line="568" w:lineRule="atLeast"/>
        <w:jc w:val="center"/>
        <w:rPr>
          <w:b/>
          <w:sz w:val="52"/>
          <w:szCs w:val="52"/>
          <w:lang w:eastAsia="zh-CN"/>
        </w:rPr>
      </w:pPr>
      <w:r>
        <w:rPr>
          <w:rFonts w:hint="eastAsia"/>
          <w:b/>
          <w:sz w:val="52"/>
          <w:szCs w:val="52"/>
          <w:lang w:eastAsia="zh-CN"/>
        </w:rPr>
        <w:t>河南省2017年水肥一体化集成模式长葛市示范项目二标段</w:t>
      </w:r>
    </w:p>
    <w:p w:rsidR="00B83E72" w:rsidRDefault="00B83E72">
      <w:pPr>
        <w:spacing w:line="360" w:lineRule="auto"/>
        <w:jc w:val="center"/>
        <w:rPr>
          <w:b/>
          <w:lang w:eastAsia="zh-CN"/>
        </w:rPr>
      </w:pPr>
    </w:p>
    <w:p w:rsidR="00B83E72" w:rsidRDefault="00B175B0">
      <w:pPr>
        <w:spacing w:line="360" w:lineRule="auto"/>
        <w:jc w:val="center"/>
        <w:rPr>
          <w:b/>
          <w:sz w:val="32"/>
          <w:szCs w:val="32"/>
          <w:lang w:eastAsia="zh-CN"/>
        </w:rPr>
      </w:pPr>
      <w:r>
        <w:rPr>
          <w:rFonts w:hint="eastAsia"/>
          <w:b/>
          <w:sz w:val="32"/>
          <w:szCs w:val="32"/>
          <w:lang w:eastAsia="zh-CN"/>
        </w:rPr>
        <w:t>项目编号：长交建【2018】GZ51号</w:t>
      </w:r>
    </w:p>
    <w:p w:rsidR="00B83E72" w:rsidRDefault="00B83E72">
      <w:pPr>
        <w:autoSpaceDE w:val="0"/>
        <w:autoSpaceDN w:val="0"/>
        <w:adjustRightInd w:val="0"/>
        <w:rPr>
          <w:rFonts w:cs="黑体"/>
          <w:sz w:val="32"/>
          <w:szCs w:val="32"/>
          <w:lang w:eastAsia="zh-CN"/>
        </w:rPr>
      </w:pPr>
    </w:p>
    <w:p w:rsidR="00B83E72" w:rsidRDefault="00B175B0">
      <w:pPr>
        <w:spacing w:line="568" w:lineRule="atLeast"/>
        <w:jc w:val="center"/>
        <w:rPr>
          <w:b/>
          <w:sz w:val="52"/>
          <w:szCs w:val="52"/>
          <w:lang w:eastAsia="zh-CN"/>
        </w:rPr>
      </w:pPr>
      <w:r>
        <w:rPr>
          <w:rFonts w:hint="eastAsia"/>
          <w:b/>
          <w:sz w:val="52"/>
          <w:szCs w:val="52"/>
          <w:lang w:eastAsia="zh-CN"/>
        </w:rPr>
        <w:t>招标文件</w:t>
      </w:r>
    </w:p>
    <w:p w:rsidR="00B83E72" w:rsidRDefault="00B83E72">
      <w:pPr>
        <w:autoSpaceDE w:val="0"/>
        <w:autoSpaceDN w:val="0"/>
        <w:adjustRightInd w:val="0"/>
        <w:jc w:val="center"/>
        <w:rPr>
          <w:rFonts w:cs="黑体"/>
          <w:sz w:val="44"/>
          <w:szCs w:val="44"/>
          <w:lang w:eastAsia="zh-CN"/>
        </w:rPr>
      </w:pPr>
    </w:p>
    <w:p w:rsidR="00B83E72" w:rsidRDefault="00B83E72">
      <w:pPr>
        <w:autoSpaceDE w:val="0"/>
        <w:autoSpaceDN w:val="0"/>
        <w:adjustRightInd w:val="0"/>
        <w:jc w:val="center"/>
        <w:rPr>
          <w:rFonts w:cs="黑体"/>
          <w:sz w:val="44"/>
          <w:szCs w:val="44"/>
          <w:lang w:eastAsia="zh-CN"/>
        </w:rPr>
      </w:pPr>
    </w:p>
    <w:p w:rsidR="00B83E72" w:rsidRDefault="00B175B0">
      <w:pPr>
        <w:autoSpaceDE w:val="0"/>
        <w:autoSpaceDN w:val="0"/>
        <w:adjustRightInd w:val="0"/>
        <w:jc w:val="center"/>
        <w:rPr>
          <w:rFonts w:cs="黑体"/>
          <w:sz w:val="44"/>
          <w:szCs w:val="44"/>
          <w:lang w:eastAsia="zh-CN"/>
        </w:rPr>
      </w:pPr>
      <w:r>
        <w:rPr>
          <w:rFonts w:cs="黑体" w:hint="eastAsia"/>
          <w:noProof/>
          <w:sz w:val="44"/>
          <w:szCs w:val="44"/>
          <w:lang w:eastAsia="zh-CN"/>
        </w:rPr>
        <w:drawing>
          <wp:anchor distT="0" distB="0" distL="114300" distR="114300" simplePos="0" relativeHeight="251660288" behindDoc="0" locked="0" layoutInCell="1" allowOverlap="1">
            <wp:simplePos x="0" y="0"/>
            <wp:positionH relativeFrom="page">
              <wp:posOffset>2247900</wp:posOffset>
            </wp:positionH>
            <wp:positionV relativeFrom="page">
              <wp:posOffset>4650105</wp:posOffset>
            </wp:positionV>
            <wp:extent cx="3114675" cy="1745615"/>
            <wp:effectExtent l="19050" t="0" r="9525" b="0"/>
            <wp:wrapNone/>
            <wp:docPr id="2" name="Picture 7" descr="招标投标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招标投标流程图"/>
                    <pic:cNvPicPr>
                      <a:picLocks noChangeAspect="1" noChangeArrowheads="1"/>
                    </pic:cNvPicPr>
                  </pic:nvPicPr>
                  <pic:blipFill>
                    <a:blip r:embed="rId8" cstate="print"/>
                    <a:srcRect r="78784" b="-1712"/>
                    <a:stretch>
                      <a:fillRect/>
                    </a:stretch>
                  </pic:blipFill>
                  <pic:spPr>
                    <a:xfrm>
                      <a:off x="0" y="0"/>
                      <a:ext cx="3114675" cy="1745615"/>
                    </a:xfrm>
                    <a:prstGeom prst="rect">
                      <a:avLst/>
                    </a:prstGeom>
                    <a:noFill/>
                    <a:ln w="9525">
                      <a:noFill/>
                      <a:miter lim="800000"/>
                      <a:headEnd/>
                      <a:tailEnd/>
                    </a:ln>
                  </pic:spPr>
                </pic:pic>
              </a:graphicData>
            </a:graphic>
          </wp:anchor>
        </w:drawing>
      </w:r>
    </w:p>
    <w:p w:rsidR="00B83E72" w:rsidRDefault="00B83E72">
      <w:pPr>
        <w:autoSpaceDE w:val="0"/>
        <w:autoSpaceDN w:val="0"/>
        <w:adjustRightInd w:val="0"/>
        <w:jc w:val="center"/>
        <w:rPr>
          <w:rFonts w:cs="黑体"/>
          <w:sz w:val="44"/>
          <w:szCs w:val="44"/>
          <w:lang w:eastAsia="zh-CN"/>
        </w:rPr>
      </w:pPr>
    </w:p>
    <w:p w:rsidR="00B83E72" w:rsidRDefault="00B83E72">
      <w:pPr>
        <w:autoSpaceDE w:val="0"/>
        <w:autoSpaceDN w:val="0"/>
        <w:adjustRightInd w:val="0"/>
        <w:jc w:val="center"/>
        <w:rPr>
          <w:rFonts w:cs="黑体"/>
          <w:sz w:val="44"/>
          <w:szCs w:val="44"/>
          <w:lang w:eastAsia="zh-CN"/>
        </w:rPr>
      </w:pPr>
    </w:p>
    <w:p w:rsidR="00B83E72" w:rsidRDefault="00B83E72">
      <w:pPr>
        <w:autoSpaceDE w:val="0"/>
        <w:autoSpaceDN w:val="0"/>
        <w:adjustRightInd w:val="0"/>
        <w:jc w:val="center"/>
        <w:rPr>
          <w:rFonts w:cs="黑体"/>
          <w:sz w:val="44"/>
          <w:szCs w:val="44"/>
          <w:lang w:eastAsia="zh-CN"/>
        </w:rPr>
      </w:pPr>
    </w:p>
    <w:p w:rsidR="00B83E72" w:rsidRDefault="00B83E72">
      <w:pPr>
        <w:autoSpaceDE w:val="0"/>
        <w:autoSpaceDN w:val="0"/>
        <w:adjustRightInd w:val="0"/>
        <w:jc w:val="center"/>
        <w:rPr>
          <w:rFonts w:cs="黑体"/>
          <w:sz w:val="44"/>
          <w:szCs w:val="44"/>
          <w:lang w:eastAsia="zh-CN"/>
        </w:rPr>
      </w:pPr>
    </w:p>
    <w:p w:rsidR="00B83E72" w:rsidRDefault="00B83E72">
      <w:pPr>
        <w:spacing w:line="800" w:lineRule="exact"/>
        <w:rPr>
          <w:rFonts w:cs="黑体"/>
          <w:sz w:val="44"/>
          <w:szCs w:val="44"/>
          <w:lang w:eastAsia="zh-CN"/>
        </w:rPr>
      </w:pPr>
    </w:p>
    <w:p w:rsidR="00B83E72" w:rsidRDefault="00B83E72">
      <w:pPr>
        <w:spacing w:line="800" w:lineRule="exact"/>
        <w:jc w:val="center"/>
        <w:rPr>
          <w:b/>
          <w:sz w:val="32"/>
          <w:szCs w:val="32"/>
          <w:lang w:eastAsia="zh-CN"/>
        </w:rPr>
      </w:pPr>
    </w:p>
    <w:p w:rsidR="00B83E72" w:rsidRDefault="00B175B0">
      <w:pPr>
        <w:spacing w:line="800" w:lineRule="exact"/>
        <w:ind w:firstLineChars="600" w:firstLine="1928"/>
        <w:rPr>
          <w:rFonts w:ascii="仿宋_GB2312" w:eastAsia="仿宋_GB2312" w:hAnsi="仿宋_GB2312" w:cs="仿宋_GB2312"/>
          <w:sz w:val="30"/>
          <w:szCs w:val="30"/>
          <w:u w:val="single"/>
          <w:lang w:eastAsia="zh-CN"/>
        </w:rPr>
      </w:pPr>
      <w:r>
        <w:rPr>
          <w:rFonts w:hint="eastAsia"/>
          <w:b/>
          <w:sz w:val="32"/>
          <w:szCs w:val="32"/>
          <w:lang w:eastAsia="zh-CN"/>
        </w:rPr>
        <w:t>招 标 人：长葛市农业技术推广中心</w:t>
      </w:r>
    </w:p>
    <w:p w:rsidR="00B83E72" w:rsidRDefault="00B175B0">
      <w:pPr>
        <w:spacing w:line="800" w:lineRule="exact"/>
        <w:jc w:val="center"/>
        <w:rPr>
          <w:b/>
          <w:sz w:val="32"/>
          <w:szCs w:val="32"/>
          <w:lang w:eastAsia="zh-CN"/>
        </w:rPr>
      </w:pPr>
      <w:r>
        <w:rPr>
          <w:rFonts w:hint="eastAsia"/>
          <w:b/>
          <w:sz w:val="32"/>
          <w:szCs w:val="32"/>
          <w:lang w:eastAsia="zh-CN"/>
        </w:rPr>
        <w:t>代理机构：河南天一工程管理有限公司</w:t>
      </w:r>
    </w:p>
    <w:p w:rsidR="00B83E72" w:rsidRDefault="00B175B0">
      <w:pPr>
        <w:spacing w:line="800" w:lineRule="exact"/>
        <w:jc w:val="center"/>
        <w:rPr>
          <w:b/>
          <w:sz w:val="32"/>
          <w:szCs w:val="32"/>
          <w:lang w:eastAsia="zh-CN"/>
        </w:rPr>
      </w:pPr>
      <w:r>
        <w:rPr>
          <w:rFonts w:hint="eastAsia"/>
          <w:b/>
          <w:sz w:val="32"/>
          <w:szCs w:val="32"/>
          <w:lang w:eastAsia="zh-CN"/>
        </w:rPr>
        <w:t>二零一八年七月</w:t>
      </w:r>
    </w:p>
    <w:p w:rsidR="00B83E72" w:rsidRDefault="00B83E72">
      <w:pPr>
        <w:tabs>
          <w:tab w:val="left" w:pos="561"/>
        </w:tabs>
        <w:spacing w:line="358" w:lineRule="exact"/>
        <w:ind w:left="2"/>
        <w:jc w:val="center"/>
        <w:rPr>
          <w:sz w:val="28"/>
          <w:lang w:eastAsia="zh-CN"/>
        </w:rPr>
      </w:pPr>
    </w:p>
    <w:p w:rsidR="00B83E72" w:rsidRDefault="00B175B0" w:rsidP="004C6E78">
      <w:pPr>
        <w:widowControl/>
        <w:wordWrap w:val="0"/>
        <w:spacing w:beforeLines="100" w:afterLines="100" w:line="480" w:lineRule="exact"/>
        <w:ind w:firstLineChars="650" w:firstLine="3132"/>
        <w:rPr>
          <w:b/>
          <w:color w:val="333333"/>
          <w:sz w:val="48"/>
          <w:szCs w:val="48"/>
          <w:lang w:eastAsia="zh-CN"/>
        </w:rPr>
      </w:pPr>
      <w:r>
        <w:rPr>
          <w:rFonts w:hint="eastAsia"/>
          <w:b/>
          <w:color w:val="333333"/>
          <w:sz w:val="48"/>
          <w:szCs w:val="48"/>
          <w:lang w:eastAsia="zh-CN"/>
        </w:rPr>
        <w:lastRenderedPageBreak/>
        <w:t>目 录</w:t>
      </w:r>
    </w:p>
    <w:p w:rsidR="00B83E72" w:rsidRDefault="00B175B0" w:rsidP="004C6E78">
      <w:pPr>
        <w:widowControl/>
        <w:wordWrap w:val="0"/>
        <w:spacing w:beforeLines="100" w:afterLines="100" w:line="480" w:lineRule="exact"/>
        <w:rPr>
          <w:rFonts w:ascii="黑体" w:eastAsia="黑体" w:hAnsi="‘Lucida Sans Unicode‘" w:cs="‘Lucida Sans Unicode‘"/>
          <w:b/>
          <w:color w:val="333333"/>
          <w:sz w:val="32"/>
          <w:szCs w:val="32"/>
          <w:lang w:eastAsia="zh-CN"/>
        </w:rPr>
      </w:pPr>
      <w:r>
        <w:rPr>
          <w:rFonts w:ascii="黑体" w:eastAsia="黑体" w:hAnsi="‘Lucida Sans Unicode‘" w:cs="‘Lucida Sans Unicode‘" w:hint="eastAsia"/>
          <w:b/>
          <w:color w:val="333333"/>
          <w:sz w:val="32"/>
          <w:szCs w:val="32"/>
          <w:lang w:eastAsia="zh-CN"/>
        </w:rPr>
        <w:t>第一章  招标公告</w:t>
      </w:r>
    </w:p>
    <w:p w:rsidR="00B83E72" w:rsidRDefault="00B175B0" w:rsidP="004C6E78">
      <w:pPr>
        <w:widowControl/>
        <w:wordWrap w:val="0"/>
        <w:spacing w:beforeLines="100" w:afterLines="100" w:line="480" w:lineRule="exact"/>
        <w:rPr>
          <w:rFonts w:ascii="黑体" w:eastAsia="黑体" w:cs="‘Lucida Sans Unicode‘"/>
          <w:color w:val="333333"/>
          <w:sz w:val="24"/>
          <w:lang w:eastAsia="zh-CN"/>
        </w:rPr>
      </w:pPr>
      <w:r>
        <w:rPr>
          <w:rFonts w:ascii="黑体" w:eastAsia="黑体" w:hAnsi="‘Lucida Sans Unicode‘" w:cs="‘Lucida Sans Unicode‘" w:hint="eastAsia"/>
          <w:b/>
          <w:color w:val="333333"/>
          <w:sz w:val="32"/>
          <w:szCs w:val="32"/>
          <w:lang w:eastAsia="zh-CN"/>
        </w:rPr>
        <w:t>第二章  投标人须知</w:t>
      </w:r>
    </w:p>
    <w:p w:rsidR="00B83E72" w:rsidRDefault="00B175B0" w:rsidP="004C6E78">
      <w:pPr>
        <w:widowControl/>
        <w:wordWrap w:val="0"/>
        <w:spacing w:beforeLines="100" w:afterLines="100" w:line="480" w:lineRule="exact"/>
        <w:rPr>
          <w:rFonts w:ascii="黑体" w:eastAsia="黑体" w:cs="‘Lucida Sans Unicode‘"/>
          <w:color w:val="333333"/>
          <w:sz w:val="24"/>
          <w:lang w:eastAsia="zh-CN"/>
        </w:rPr>
      </w:pPr>
      <w:r>
        <w:rPr>
          <w:rFonts w:ascii="黑体" w:eastAsia="黑体" w:hAnsi="‘Lucida Sans Unicode‘" w:cs="‘Lucida Sans Unicode‘" w:hint="eastAsia"/>
          <w:b/>
          <w:color w:val="333333"/>
          <w:sz w:val="32"/>
          <w:szCs w:val="32"/>
          <w:lang w:eastAsia="zh-CN"/>
        </w:rPr>
        <w:t>第三章  评标方法</w:t>
      </w:r>
    </w:p>
    <w:p w:rsidR="00B83E72" w:rsidRDefault="00B175B0" w:rsidP="004C6E78">
      <w:pPr>
        <w:widowControl/>
        <w:wordWrap w:val="0"/>
        <w:spacing w:beforeLines="100" w:afterLines="100" w:line="480" w:lineRule="exact"/>
        <w:rPr>
          <w:rFonts w:ascii="黑体" w:eastAsia="黑体" w:cs="‘Lucida Sans Unicode‘"/>
          <w:color w:val="333333"/>
          <w:sz w:val="24"/>
          <w:lang w:eastAsia="zh-CN"/>
        </w:rPr>
      </w:pPr>
      <w:r>
        <w:rPr>
          <w:rFonts w:ascii="黑体" w:eastAsia="黑体" w:hAnsi="‘Lucida Sans Unicode‘" w:cs="‘Lucida Sans Unicode‘" w:hint="eastAsia"/>
          <w:b/>
          <w:color w:val="333333"/>
          <w:sz w:val="32"/>
          <w:szCs w:val="32"/>
          <w:lang w:eastAsia="zh-CN"/>
        </w:rPr>
        <w:t>第四章  合同条款及格式</w:t>
      </w:r>
    </w:p>
    <w:p w:rsidR="00B83E72" w:rsidRDefault="00B175B0" w:rsidP="004C6E78">
      <w:pPr>
        <w:widowControl/>
        <w:wordWrap w:val="0"/>
        <w:spacing w:beforeLines="100" w:afterLines="100" w:line="480" w:lineRule="exact"/>
        <w:rPr>
          <w:rFonts w:ascii="黑体" w:eastAsia="黑体" w:cs="‘Lucida Sans Unicode‘"/>
          <w:color w:val="333333"/>
          <w:sz w:val="24"/>
          <w:lang w:eastAsia="zh-CN"/>
        </w:rPr>
      </w:pPr>
      <w:r>
        <w:rPr>
          <w:rFonts w:ascii="黑体" w:eastAsia="黑体" w:hAnsi="‘Lucida Sans Unicode‘" w:cs="‘Lucida Sans Unicode‘" w:hint="eastAsia"/>
          <w:b/>
          <w:color w:val="333333"/>
          <w:sz w:val="32"/>
          <w:szCs w:val="32"/>
          <w:lang w:eastAsia="zh-CN"/>
        </w:rPr>
        <w:t>第五章  供货要求</w:t>
      </w:r>
    </w:p>
    <w:p w:rsidR="00B83E72" w:rsidRDefault="00B175B0" w:rsidP="004C6E78">
      <w:pPr>
        <w:widowControl/>
        <w:wordWrap w:val="0"/>
        <w:spacing w:beforeLines="100" w:afterLines="100" w:line="480" w:lineRule="exact"/>
        <w:rPr>
          <w:rFonts w:ascii="黑体" w:eastAsia="黑体" w:cs="‘Lucida Sans Unicode‘"/>
          <w:color w:val="333333"/>
          <w:sz w:val="24"/>
          <w:lang w:eastAsia="zh-CN"/>
        </w:rPr>
      </w:pPr>
      <w:r>
        <w:rPr>
          <w:rFonts w:ascii="黑体" w:eastAsia="黑体" w:hAnsi="‘Lucida Sans Unicode‘" w:cs="‘Lucida Sans Unicode‘" w:hint="eastAsia"/>
          <w:b/>
          <w:color w:val="333333"/>
          <w:sz w:val="32"/>
          <w:szCs w:val="32"/>
          <w:lang w:eastAsia="zh-CN"/>
        </w:rPr>
        <w:t>第六章  投标文件格式</w:t>
      </w:r>
    </w:p>
    <w:p w:rsidR="00B83E72" w:rsidRDefault="00B83E72">
      <w:pPr>
        <w:rPr>
          <w:rFonts w:eastAsia="黑体"/>
          <w:lang w:eastAsia="zh-CN"/>
        </w:rPr>
      </w:pPr>
    </w:p>
    <w:p w:rsidR="00B83E72" w:rsidRDefault="00B83E72">
      <w:pPr>
        <w:rPr>
          <w:szCs w:val="21"/>
          <w:lang w:eastAsia="zh-CN"/>
        </w:rPr>
      </w:pPr>
    </w:p>
    <w:p w:rsidR="00B83E72" w:rsidRDefault="00B83E72">
      <w:pPr>
        <w:rPr>
          <w:lang w:eastAsia="zh-CN"/>
        </w:rPr>
        <w:sectPr w:rsidR="00B83E72">
          <w:footerReference w:type="default" r:id="rId9"/>
          <w:pgSz w:w="12240" w:h="15840"/>
          <w:pgMar w:top="1500" w:right="1720" w:bottom="1060" w:left="1720" w:header="0" w:footer="861" w:gutter="0"/>
          <w:pgNumType w:fmt="numberInDash" w:start="1"/>
          <w:cols w:space="720"/>
        </w:sectPr>
      </w:pPr>
    </w:p>
    <w:p w:rsidR="00B83E72" w:rsidRDefault="00B175B0">
      <w:pPr>
        <w:spacing w:line="360" w:lineRule="auto"/>
        <w:jc w:val="center"/>
        <w:rPr>
          <w:rFonts w:ascii="方正小标宋简体" w:eastAsia="方正小标宋简体" w:hAnsi="方正小标宋简体" w:cs="方正小标宋简体"/>
          <w:sz w:val="32"/>
          <w:szCs w:val="32"/>
          <w:lang w:eastAsia="zh-CN"/>
        </w:rPr>
      </w:pPr>
      <w:bookmarkStart w:id="0" w:name="_bookmark1"/>
      <w:bookmarkEnd w:id="0"/>
      <w:r>
        <w:rPr>
          <w:rFonts w:ascii="方正小标宋简体" w:eastAsia="方正小标宋简体" w:hAnsi="方正小标宋简体" w:cs="方正小标宋简体" w:hint="eastAsia"/>
          <w:sz w:val="32"/>
          <w:szCs w:val="32"/>
          <w:lang w:eastAsia="zh-CN"/>
        </w:rPr>
        <w:lastRenderedPageBreak/>
        <w:t>投标人失信行为惩戒告知</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B83E72" w:rsidRDefault="00B175B0">
      <w:pPr>
        <w:spacing w:line="360" w:lineRule="auto"/>
        <w:ind w:firstLineChars="200" w:firstLine="560"/>
        <w:rPr>
          <w:rFonts w:ascii="黑体" w:eastAsia="黑体" w:hAnsi="黑体" w:cs="黑体"/>
          <w:sz w:val="28"/>
          <w:szCs w:val="28"/>
          <w:lang w:eastAsia="zh-CN"/>
        </w:rPr>
      </w:pPr>
      <w:r>
        <w:rPr>
          <w:rFonts w:ascii="黑体" w:eastAsia="黑体" w:hAnsi="黑体" w:cs="黑体" w:hint="eastAsia"/>
          <w:sz w:val="28"/>
          <w:szCs w:val="28"/>
          <w:lang w:eastAsia="zh-CN"/>
        </w:rPr>
        <w:t>一、投标人（供应商）的质疑投诉活动经调查有下列情形之一的，将实施“一案双查”，限制其一定期限内参与区域内公共资源交易活动，并在全国公共资源交易平台网上公示。</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1. 不符合投诉（举报）受理条件，被告知后仍进行重复投诉（举报），或多头投诉（举报）的。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2. 行政监督部门受理投诉（举报）处理期间，投诉（举报）人仍就同一内容、事项向其他部门另行投诉（举报）的；同一投诉（举报）人以不同名义多次、重复投诉（举报）的。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3.其他虚假恶意投诉（举报）情况。</w:t>
      </w:r>
    </w:p>
    <w:p w:rsidR="00B83E72" w:rsidRDefault="00B175B0">
      <w:pPr>
        <w:spacing w:line="360" w:lineRule="auto"/>
        <w:ind w:firstLineChars="200" w:firstLine="560"/>
        <w:rPr>
          <w:rFonts w:ascii="黑体" w:eastAsia="黑体" w:hAnsi="黑体" w:cs="黑体"/>
          <w:sz w:val="28"/>
          <w:szCs w:val="28"/>
          <w:lang w:eastAsia="zh-CN"/>
        </w:rPr>
      </w:pPr>
      <w:r>
        <w:rPr>
          <w:rFonts w:ascii="黑体" w:eastAsia="黑体" w:hAnsi="黑体" w:cs="黑体" w:hint="eastAsia"/>
          <w:sz w:val="28"/>
          <w:szCs w:val="28"/>
          <w:lang w:eastAsia="zh-CN"/>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B83E72" w:rsidRDefault="00B175B0">
      <w:pPr>
        <w:spacing w:line="360" w:lineRule="auto"/>
        <w:ind w:firstLineChars="200" w:firstLine="560"/>
        <w:rPr>
          <w:rFonts w:ascii="仿宋" w:eastAsia="仿宋" w:hAnsi="仿宋" w:cs="仿宋"/>
          <w:sz w:val="28"/>
          <w:szCs w:val="28"/>
          <w:lang w:eastAsia="zh-CN"/>
        </w:rPr>
      </w:pPr>
      <w:r>
        <w:rPr>
          <w:rFonts w:ascii="黑体" w:eastAsia="黑体" w:hAnsi="黑体" w:cs="黑体" w:hint="eastAsia"/>
          <w:sz w:val="28"/>
          <w:szCs w:val="28"/>
          <w:lang w:eastAsia="zh-CN"/>
        </w:rPr>
        <w:t>三、投标人（供应商）及其从业人员的不良行为记录期限一般为6—24个月。</w:t>
      </w:r>
    </w:p>
    <w:p w:rsidR="00B83E72" w:rsidRDefault="00B175B0">
      <w:pPr>
        <w:spacing w:line="360" w:lineRule="auto"/>
        <w:ind w:firstLineChars="200" w:firstLine="562"/>
        <w:rPr>
          <w:rFonts w:ascii="仿宋" w:eastAsia="仿宋" w:hAnsi="仿宋" w:cs="仿宋"/>
          <w:b/>
          <w:bCs/>
          <w:sz w:val="28"/>
          <w:szCs w:val="28"/>
          <w:lang w:eastAsia="zh-CN"/>
        </w:rPr>
      </w:pPr>
      <w:r>
        <w:rPr>
          <w:rFonts w:ascii="仿宋" w:eastAsia="仿宋" w:hAnsi="仿宋" w:cs="仿宋" w:hint="eastAsia"/>
          <w:b/>
          <w:bCs/>
          <w:sz w:val="28"/>
          <w:szCs w:val="28"/>
          <w:lang w:eastAsia="zh-CN"/>
        </w:rPr>
        <w:lastRenderedPageBreak/>
        <w:t>（一）存在下列行为之一的，记录期限为6个月：</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1.采用不正当手段干扰交易活动正常进行的；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2.不服从现场工作人员管理，扰乱开评标秩序的；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3.在投标截止时间后撤回投标文件的；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4.质疑（异议）、投诉提供的证据证明系非法取得的。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5.一年内投标人质疑（异议）后无故撤销质疑（异议）2次（含2次）以上的；</w:t>
      </w:r>
    </w:p>
    <w:p w:rsidR="00B83E72" w:rsidRDefault="00B175B0">
      <w:pPr>
        <w:spacing w:line="360" w:lineRule="auto"/>
        <w:ind w:firstLineChars="200" w:firstLine="562"/>
        <w:rPr>
          <w:rFonts w:ascii="仿宋" w:eastAsia="仿宋" w:hAnsi="仿宋" w:cs="仿宋"/>
          <w:b/>
          <w:bCs/>
          <w:sz w:val="28"/>
          <w:szCs w:val="28"/>
          <w:lang w:eastAsia="zh-CN"/>
        </w:rPr>
      </w:pPr>
      <w:r>
        <w:rPr>
          <w:rFonts w:ascii="仿宋" w:eastAsia="仿宋" w:hAnsi="仿宋" w:cs="仿宋" w:hint="eastAsia"/>
          <w:b/>
          <w:bCs/>
          <w:sz w:val="28"/>
          <w:szCs w:val="28"/>
          <w:lang w:eastAsia="zh-CN"/>
        </w:rPr>
        <w:t>（二）存在下列行为之一的，记录期限为12个月：</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1.捏造、歪曲事实或提供虚假不实的证据恶意投诉，影响交易活动正常进行的；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2.质疑（异议）投诉（举报）双方当事人无正当理由拒不配合调查处理或不参加质证的；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3.未提供有效证明材料支持其主张，经行政监督部门2次及以上书面答复，仍缠诉或多方投诉的；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4.未按交易文件主要内容签订合同的；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B83E72" w:rsidRDefault="00B175B0">
      <w:pPr>
        <w:spacing w:line="360" w:lineRule="auto"/>
        <w:ind w:firstLineChars="200" w:firstLine="562"/>
        <w:rPr>
          <w:rFonts w:ascii="仿宋" w:eastAsia="仿宋" w:hAnsi="仿宋" w:cs="仿宋"/>
          <w:b/>
          <w:bCs/>
          <w:sz w:val="28"/>
          <w:szCs w:val="28"/>
          <w:lang w:eastAsia="zh-CN"/>
        </w:rPr>
      </w:pPr>
      <w:r>
        <w:rPr>
          <w:rFonts w:ascii="仿宋" w:eastAsia="仿宋" w:hAnsi="仿宋" w:cs="仿宋" w:hint="eastAsia"/>
          <w:b/>
          <w:bCs/>
          <w:sz w:val="28"/>
          <w:szCs w:val="28"/>
          <w:lang w:eastAsia="zh-CN"/>
        </w:rPr>
        <w:t>（三）存在下列行为之一的，记录期限为18个月：</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1.在确定中标人之前就投标价格、投标方案等实质性内容与招标人（采购人）进行合同谈判的；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2.无正当理由放弃中标（成交）资格的；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3.中标（成交）后，不按招标文件规定提交履约保证金的；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lastRenderedPageBreak/>
        <w:t>4.中标（成交）后，无正当理由未在规定期限内与招标人签订合同的；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5.拒绝接受或者阻挠公管办和行政监督部门依法进行监督检查的。</w:t>
      </w:r>
    </w:p>
    <w:p w:rsidR="00B83E72" w:rsidRDefault="00B175B0">
      <w:pPr>
        <w:spacing w:line="360" w:lineRule="auto"/>
        <w:ind w:firstLineChars="200" w:firstLine="562"/>
        <w:rPr>
          <w:rFonts w:ascii="仿宋" w:eastAsia="仿宋" w:hAnsi="仿宋" w:cs="仿宋"/>
          <w:b/>
          <w:bCs/>
          <w:sz w:val="28"/>
          <w:szCs w:val="28"/>
          <w:lang w:eastAsia="zh-CN"/>
        </w:rPr>
      </w:pPr>
      <w:r>
        <w:rPr>
          <w:rFonts w:ascii="仿宋" w:eastAsia="仿宋" w:hAnsi="仿宋" w:cs="仿宋" w:hint="eastAsia"/>
          <w:b/>
          <w:bCs/>
          <w:sz w:val="28"/>
          <w:szCs w:val="28"/>
          <w:lang w:eastAsia="zh-CN"/>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1.投标人互相串通投标或者与招标人串通投标，投标人以向招标人或者评标委员会成员行贿的手段谋取中标的；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2.投标时提供虚假材料，或以受让、借用、涂改、盗用、伪造资质证书或年检记录、图章、签名，使用虚假身份证件以及其他弄虚作假的方式参与投标的；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4.中标企业将工程转包或者违法分包的；中标人将中标项目转让给他人，将中标项目肢解后分别转让给他人的，违反法律规定将中标项目的部分主体、关键性工作分包给他人的，或者分包人再次分包的；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5.中标人不按照与招标人订立的合同履行义务，情节严重的；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B83E72" w:rsidRDefault="00B175B0">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 xml:space="preserve">7.其它违反诚信原则或公共资源交易管理规定影响恶劣的行为。 </w:t>
      </w:r>
    </w:p>
    <w:p w:rsidR="00B83E72" w:rsidRDefault="00B83E72">
      <w:pPr>
        <w:spacing w:line="360" w:lineRule="auto"/>
        <w:rPr>
          <w:rFonts w:ascii="仿宋" w:eastAsia="仿宋" w:hAnsi="仿宋" w:cs="仿宋"/>
          <w:sz w:val="28"/>
          <w:szCs w:val="28"/>
          <w:lang w:eastAsia="zh-CN"/>
        </w:rPr>
      </w:pPr>
    </w:p>
    <w:p w:rsidR="00B83E72" w:rsidRDefault="00B175B0">
      <w:pPr>
        <w:jc w:val="center"/>
        <w:rPr>
          <w:rFonts w:cs="仿宋_GB2312"/>
          <w:b/>
          <w:bCs/>
          <w:sz w:val="30"/>
          <w:szCs w:val="30"/>
          <w:lang w:eastAsia="zh-CN"/>
        </w:rPr>
      </w:pPr>
      <w:r>
        <w:rPr>
          <w:rFonts w:cs="仿宋_GB2312" w:hint="eastAsia"/>
          <w:b/>
          <w:bCs/>
          <w:sz w:val="30"/>
          <w:szCs w:val="30"/>
          <w:lang w:eastAsia="zh-CN"/>
        </w:rPr>
        <w:lastRenderedPageBreak/>
        <w:t>第一章  招标公告</w:t>
      </w:r>
    </w:p>
    <w:p w:rsidR="00B83E72" w:rsidRDefault="00B175B0">
      <w:pPr>
        <w:pStyle w:val="a6"/>
        <w:spacing w:line="360" w:lineRule="auto"/>
        <w:ind w:firstLine="300"/>
        <w:jc w:val="center"/>
        <w:rPr>
          <w:rFonts w:hAnsi="宋体" w:cs="仿宋_GB2312"/>
          <w:b w:val="0"/>
          <w:bCs/>
          <w:kern w:val="0"/>
          <w:sz w:val="30"/>
          <w:szCs w:val="30"/>
        </w:rPr>
      </w:pPr>
      <w:bookmarkStart w:id="1" w:name="_Toc397605795"/>
      <w:r>
        <w:rPr>
          <w:rFonts w:hAnsi="宋体" w:cs="仿宋_GB2312" w:hint="eastAsia"/>
          <w:bCs/>
          <w:kern w:val="0"/>
          <w:sz w:val="30"/>
          <w:szCs w:val="30"/>
        </w:rPr>
        <w:t>河南省2017年水肥一体化集成模式长葛市示范项目招标公告</w:t>
      </w:r>
      <w:bookmarkEnd w:id="1"/>
    </w:p>
    <w:p w:rsidR="00B83E72" w:rsidRDefault="00B175B0">
      <w:pPr>
        <w:spacing w:line="360" w:lineRule="auto"/>
        <w:ind w:firstLineChars="200" w:firstLine="442"/>
        <w:outlineLvl w:val="0"/>
        <w:rPr>
          <w:b/>
          <w:szCs w:val="21"/>
          <w:lang w:eastAsia="zh-CN"/>
        </w:rPr>
      </w:pPr>
      <w:r>
        <w:rPr>
          <w:rFonts w:hint="eastAsia"/>
          <w:b/>
          <w:szCs w:val="21"/>
          <w:lang w:eastAsia="zh-CN"/>
        </w:rPr>
        <w:t>一、招标条件</w:t>
      </w:r>
    </w:p>
    <w:p w:rsidR="00B83E72" w:rsidRDefault="00B175B0">
      <w:pPr>
        <w:pStyle w:val="aa"/>
        <w:spacing w:line="360" w:lineRule="auto"/>
        <w:ind w:firstLineChars="250" w:firstLine="525"/>
        <w:jc w:val="both"/>
        <w:rPr>
          <w:color w:val="000000"/>
          <w:sz w:val="21"/>
          <w:szCs w:val="21"/>
        </w:rPr>
      </w:pPr>
      <w:bookmarkStart w:id="2" w:name="_Toc28000"/>
      <w:r>
        <w:rPr>
          <w:rFonts w:hint="eastAsia"/>
          <w:color w:val="000000"/>
          <w:sz w:val="21"/>
          <w:szCs w:val="21"/>
        </w:rPr>
        <w:t>本招标项目河南省2017年水肥一体化集成模式长葛市示范项目，已由相关部门批准建设。招标人为长葛市农业技术推广中心，建设资金来自财政资金，招标代理机构为河南天一工程管理有限公司。项目已具备招标条件，现对该项目进行国内公开招标。</w:t>
      </w:r>
    </w:p>
    <w:p w:rsidR="00B83E72" w:rsidRDefault="00B175B0">
      <w:pPr>
        <w:spacing w:line="400" w:lineRule="exact"/>
        <w:ind w:firstLineChars="200" w:firstLine="442"/>
        <w:rPr>
          <w:b/>
          <w:szCs w:val="21"/>
          <w:lang w:eastAsia="zh-CN"/>
        </w:rPr>
      </w:pPr>
      <w:r>
        <w:rPr>
          <w:rFonts w:hint="eastAsia"/>
          <w:b/>
          <w:szCs w:val="21"/>
          <w:lang w:eastAsia="zh-CN"/>
        </w:rPr>
        <w:t>二、项目概况及招标范围</w:t>
      </w:r>
      <w:bookmarkEnd w:id="2"/>
    </w:p>
    <w:p w:rsidR="00B83E72" w:rsidRDefault="00B175B0">
      <w:pPr>
        <w:spacing w:line="400" w:lineRule="exact"/>
        <w:ind w:firstLineChars="200" w:firstLine="440"/>
        <w:rPr>
          <w:color w:val="000000"/>
          <w:szCs w:val="21"/>
          <w:lang w:eastAsia="zh-CN"/>
        </w:rPr>
      </w:pPr>
      <w:r>
        <w:rPr>
          <w:rFonts w:hint="eastAsia"/>
          <w:color w:val="000000"/>
          <w:szCs w:val="21"/>
          <w:lang w:eastAsia="zh-CN"/>
        </w:rPr>
        <w:t>2.1招标编号：长交建（2018）GZ051号</w:t>
      </w:r>
    </w:p>
    <w:p w:rsidR="00B83E72" w:rsidRDefault="00B175B0">
      <w:pPr>
        <w:spacing w:line="400" w:lineRule="exact"/>
        <w:ind w:firstLineChars="200" w:firstLine="440"/>
        <w:rPr>
          <w:color w:val="000000"/>
          <w:szCs w:val="21"/>
          <w:lang w:eastAsia="zh-CN"/>
        </w:rPr>
      </w:pPr>
      <w:bookmarkStart w:id="3" w:name="_Toc397507501"/>
      <w:bookmarkStart w:id="4" w:name="_Toc464824531"/>
      <w:bookmarkStart w:id="5" w:name="_Toc397507913"/>
      <w:bookmarkStart w:id="6" w:name="_Toc397605782"/>
      <w:bookmarkEnd w:id="3"/>
      <w:bookmarkEnd w:id="4"/>
      <w:bookmarkEnd w:id="5"/>
      <w:r>
        <w:rPr>
          <w:rFonts w:hint="eastAsia"/>
          <w:color w:val="000000"/>
          <w:szCs w:val="21"/>
          <w:lang w:eastAsia="zh-CN"/>
        </w:rPr>
        <w:t>2.2</w:t>
      </w:r>
      <w:bookmarkEnd w:id="6"/>
      <w:r>
        <w:rPr>
          <w:rFonts w:hint="eastAsia"/>
          <w:color w:val="000000"/>
          <w:szCs w:val="21"/>
          <w:lang w:eastAsia="zh-CN"/>
        </w:rPr>
        <w:t>项目名称：</w:t>
      </w:r>
      <w:bookmarkStart w:id="7" w:name="_Toc397507502"/>
      <w:r>
        <w:rPr>
          <w:rFonts w:hint="eastAsia"/>
          <w:color w:val="000000"/>
          <w:szCs w:val="21"/>
          <w:lang w:eastAsia="zh-CN"/>
        </w:rPr>
        <w:t>河南省2017年水肥一体化集成模式长葛市示范项目</w:t>
      </w:r>
    </w:p>
    <w:p w:rsidR="00B83E72" w:rsidRDefault="00B175B0">
      <w:pPr>
        <w:spacing w:line="400" w:lineRule="exact"/>
        <w:ind w:firstLineChars="200" w:firstLine="440"/>
        <w:rPr>
          <w:color w:val="000000"/>
          <w:szCs w:val="21"/>
          <w:lang w:eastAsia="zh-CN"/>
        </w:rPr>
      </w:pPr>
      <w:r>
        <w:rPr>
          <w:rFonts w:hint="eastAsia"/>
          <w:color w:val="000000"/>
          <w:szCs w:val="21"/>
          <w:lang w:eastAsia="zh-CN"/>
        </w:rPr>
        <w:t>2.3</w:t>
      </w:r>
      <w:bookmarkEnd w:id="7"/>
      <w:r>
        <w:rPr>
          <w:rFonts w:hint="eastAsia"/>
          <w:color w:val="000000"/>
          <w:szCs w:val="21"/>
          <w:lang w:eastAsia="zh-CN"/>
        </w:rPr>
        <w:t>建设地点：长葛市南席镇高庙村</w:t>
      </w:r>
    </w:p>
    <w:p w:rsidR="00B83E72" w:rsidRDefault="00B175B0">
      <w:pPr>
        <w:spacing w:line="400" w:lineRule="exact"/>
        <w:ind w:firstLineChars="200" w:firstLine="440"/>
        <w:rPr>
          <w:color w:val="000000"/>
          <w:szCs w:val="21"/>
          <w:lang w:eastAsia="zh-CN"/>
        </w:rPr>
      </w:pPr>
      <w:bookmarkStart w:id="8" w:name="_Toc397507915"/>
      <w:bookmarkStart w:id="9" w:name="_Toc464824533"/>
      <w:bookmarkStart w:id="10" w:name="_Toc397507503"/>
      <w:bookmarkStart w:id="11" w:name="_Toc397605784"/>
      <w:bookmarkEnd w:id="8"/>
      <w:bookmarkEnd w:id="9"/>
      <w:bookmarkEnd w:id="10"/>
      <w:r>
        <w:rPr>
          <w:rFonts w:hint="eastAsia"/>
          <w:color w:val="000000"/>
          <w:szCs w:val="21"/>
          <w:lang w:eastAsia="zh-CN"/>
        </w:rPr>
        <w:t>2.4</w:t>
      </w:r>
      <w:bookmarkEnd w:id="11"/>
      <w:r>
        <w:rPr>
          <w:rFonts w:hint="eastAsia"/>
          <w:color w:val="000000"/>
          <w:szCs w:val="21"/>
          <w:lang w:eastAsia="zh-CN"/>
        </w:rPr>
        <w:t>项目建设内容：主要工程内容包括：蓄水池工程、半自动伸缩喷灌、固定喷灌、移动喷灌、灌溉首部工程、物联网系统平台建设、信息指挥中心、基地信息化建设内容、远程可视化等；（具体招标文件）；</w:t>
      </w:r>
    </w:p>
    <w:p w:rsidR="00B83E72" w:rsidRDefault="00B175B0">
      <w:pPr>
        <w:spacing w:line="400" w:lineRule="exact"/>
        <w:ind w:firstLineChars="200" w:firstLine="440"/>
        <w:rPr>
          <w:color w:val="000000"/>
          <w:szCs w:val="21"/>
          <w:lang w:eastAsia="zh-CN"/>
        </w:rPr>
      </w:pPr>
      <w:r>
        <w:rPr>
          <w:rFonts w:hint="eastAsia"/>
          <w:color w:val="000000"/>
          <w:szCs w:val="21"/>
          <w:lang w:eastAsia="zh-CN"/>
        </w:rPr>
        <w:t>2.5标段划分及控制价：</w:t>
      </w:r>
    </w:p>
    <w:p w:rsidR="00B83E72" w:rsidRDefault="00B175B0">
      <w:pPr>
        <w:spacing w:line="400" w:lineRule="exact"/>
        <w:ind w:firstLineChars="200" w:firstLine="440"/>
        <w:rPr>
          <w:color w:val="000000"/>
          <w:szCs w:val="21"/>
          <w:lang w:eastAsia="zh-CN"/>
        </w:rPr>
      </w:pPr>
      <w:r>
        <w:rPr>
          <w:rFonts w:hint="eastAsia"/>
          <w:color w:val="000000"/>
          <w:szCs w:val="21"/>
          <w:lang w:eastAsia="zh-CN"/>
        </w:rPr>
        <w:t>一标段：</w:t>
      </w:r>
      <w:r>
        <w:rPr>
          <w:color w:val="000000"/>
          <w:szCs w:val="21"/>
          <w:lang w:eastAsia="zh-CN"/>
        </w:rPr>
        <w:t>水肥一体化项目配套土建工程</w:t>
      </w:r>
      <w:r>
        <w:rPr>
          <w:rFonts w:hint="eastAsia"/>
          <w:color w:val="000000"/>
          <w:szCs w:val="21"/>
          <w:lang w:eastAsia="zh-CN"/>
        </w:rPr>
        <w:t>，招标控制价为23</w:t>
      </w:r>
      <w:r w:rsidR="00DF4177">
        <w:rPr>
          <w:color w:val="000000"/>
          <w:szCs w:val="21"/>
          <w:lang w:eastAsia="zh-CN"/>
        </w:rPr>
        <w:t>5751.62</w:t>
      </w:r>
      <w:r>
        <w:rPr>
          <w:rFonts w:hint="eastAsia"/>
          <w:color w:val="000000"/>
          <w:szCs w:val="21"/>
          <w:lang w:eastAsia="zh-CN"/>
        </w:rPr>
        <w:t>元。</w:t>
      </w:r>
    </w:p>
    <w:p w:rsidR="00B83E72" w:rsidRDefault="00B175B0">
      <w:pPr>
        <w:spacing w:line="400" w:lineRule="exact"/>
        <w:ind w:firstLineChars="200" w:firstLine="440"/>
        <w:rPr>
          <w:color w:val="000000"/>
          <w:szCs w:val="21"/>
          <w:lang w:eastAsia="zh-CN"/>
        </w:rPr>
      </w:pPr>
      <w:r>
        <w:rPr>
          <w:rFonts w:hint="eastAsia"/>
          <w:color w:val="000000"/>
          <w:szCs w:val="21"/>
          <w:lang w:eastAsia="zh-CN"/>
        </w:rPr>
        <w:t>二标段：</w:t>
      </w:r>
      <w:r>
        <w:rPr>
          <w:color w:val="000000"/>
          <w:szCs w:val="21"/>
          <w:lang w:eastAsia="zh-CN"/>
        </w:rPr>
        <w:t>水肥一体化项目设备</w:t>
      </w:r>
      <w:r>
        <w:rPr>
          <w:rFonts w:hint="eastAsia"/>
          <w:color w:val="000000"/>
          <w:szCs w:val="21"/>
          <w:lang w:eastAsia="zh-CN"/>
        </w:rPr>
        <w:t>材料</w:t>
      </w:r>
      <w:r>
        <w:rPr>
          <w:color w:val="000000"/>
          <w:szCs w:val="21"/>
          <w:lang w:eastAsia="zh-CN"/>
        </w:rPr>
        <w:t>采购</w:t>
      </w:r>
      <w:r>
        <w:rPr>
          <w:rFonts w:hint="eastAsia"/>
          <w:color w:val="000000"/>
          <w:szCs w:val="21"/>
          <w:lang w:eastAsia="zh-CN"/>
        </w:rPr>
        <w:t>及安装，招标控制价为13</w:t>
      </w:r>
      <w:r w:rsidR="00DF4177">
        <w:rPr>
          <w:color w:val="000000"/>
          <w:szCs w:val="21"/>
          <w:lang w:eastAsia="zh-CN"/>
        </w:rPr>
        <w:t>16621.9</w:t>
      </w:r>
      <w:r w:rsidR="00531EF5">
        <w:rPr>
          <w:rFonts w:hint="eastAsia"/>
          <w:color w:val="000000"/>
          <w:szCs w:val="21"/>
          <w:lang w:eastAsia="zh-CN"/>
        </w:rPr>
        <w:t>3</w:t>
      </w:r>
      <w:r>
        <w:rPr>
          <w:rFonts w:hint="eastAsia"/>
          <w:color w:val="000000"/>
          <w:szCs w:val="21"/>
          <w:lang w:eastAsia="zh-CN"/>
        </w:rPr>
        <w:t>元。</w:t>
      </w:r>
    </w:p>
    <w:p w:rsidR="00B83E72" w:rsidRDefault="00B175B0">
      <w:pPr>
        <w:spacing w:line="400" w:lineRule="exact"/>
        <w:ind w:firstLineChars="200" w:firstLine="440"/>
        <w:rPr>
          <w:color w:val="000000"/>
          <w:szCs w:val="21"/>
          <w:lang w:eastAsia="zh-CN"/>
        </w:rPr>
      </w:pPr>
      <w:bookmarkStart w:id="12" w:name="_Toc464824534"/>
      <w:bookmarkStart w:id="13" w:name="_Toc397605786"/>
      <w:bookmarkStart w:id="14" w:name="_Toc397507504"/>
      <w:bookmarkStart w:id="15" w:name="_Toc397507917"/>
      <w:bookmarkStart w:id="16" w:name="_Toc397507916"/>
      <w:bookmarkStart w:id="17" w:name="_Toc397507505"/>
      <w:bookmarkStart w:id="18" w:name="_Toc464824536"/>
      <w:bookmarkEnd w:id="12"/>
      <w:bookmarkEnd w:id="13"/>
      <w:bookmarkEnd w:id="14"/>
      <w:bookmarkEnd w:id="15"/>
      <w:bookmarkEnd w:id="16"/>
      <w:bookmarkEnd w:id="17"/>
      <w:r>
        <w:rPr>
          <w:rFonts w:hint="eastAsia"/>
          <w:color w:val="000000"/>
          <w:szCs w:val="21"/>
          <w:lang w:eastAsia="zh-CN"/>
        </w:rPr>
        <w:t>2.</w:t>
      </w:r>
      <w:bookmarkEnd w:id="18"/>
      <w:r>
        <w:rPr>
          <w:rFonts w:hint="eastAsia"/>
          <w:color w:val="000000"/>
          <w:szCs w:val="21"/>
          <w:lang w:eastAsia="zh-CN"/>
        </w:rPr>
        <w:t>6计划工期：60日历天；</w:t>
      </w:r>
    </w:p>
    <w:p w:rsidR="00B83E72" w:rsidRDefault="00B175B0">
      <w:pPr>
        <w:spacing w:line="400" w:lineRule="exact"/>
        <w:ind w:firstLineChars="200" w:firstLine="440"/>
        <w:rPr>
          <w:color w:val="000000"/>
          <w:szCs w:val="21"/>
          <w:lang w:eastAsia="zh-CN"/>
        </w:rPr>
      </w:pPr>
      <w:r>
        <w:rPr>
          <w:rFonts w:hint="eastAsia"/>
          <w:color w:val="000000"/>
          <w:szCs w:val="21"/>
          <w:lang w:eastAsia="zh-CN"/>
        </w:rPr>
        <w:t>2.7招标范围：招标文件、工程量清单、施工图纸、技术参数、补充文件（如有）、答疑纪要等列明的所有建设内容；</w:t>
      </w:r>
    </w:p>
    <w:p w:rsidR="00B83E72" w:rsidRDefault="00B175B0">
      <w:pPr>
        <w:spacing w:line="400" w:lineRule="exact"/>
        <w:ind w:firstLineChars="200" w:firstLine="440"/>
        <w:rPr>
          <w:color w:val="000000"/>
          <w:szCs w:val="21"/>
          <w:lang w:eastAsia="zh-CN"/>
        </w:rPr>
      </w:pPr>
      <w:bookmarkStart w:id="19" w:name="_Toc464824538"/>
      <w:bookmarkStart w:id="20" w:name="_Toc397507919"/>
      <w:bookmarkStart w:id="21" w:name="_Toc397605788"/>
      <w:bookmarkStart w:id="22" w:name="_Toc397507507"/>
      <w:bookmarkEnd w:id="19"/>
      <w:bookmarkEnd w:id="20"/>
      <w:bookmarkEnd w:id="21"/>
      <w:r>
        <w:rPr>
          <w:rFonts w:hint="eastAsia"/>
          <w:color w:val="000000"/>
          <w:szCs w:val="21"/>
          <w:lang w:eastAsia="zh-CN"/>
        </w:rPr>
        <w:t>2.</w:t>
      </w:r>
      <w:bookmarkEnd w:id="22"/>
      <w:r>
        <w:rPr>
          <w:rFonts w:hint="eastAsia"/>
          <w:color w:val="000000"/>
          <w:szCs w:val="21"/>
          <w:lang w:eastAsia="zh-CN"/>
        </w:rPr>
        <w:t>8质量要求：合格（符合国家现行的验收规范和标准）。</w:t>
      </w:r>
    </w:p>
    <w:p w:rsidR="00B83E72" w:rsidRDefault="00B175B0">
      <w:pPr>
        <w:pStyle w:val="aa"/>
        <w:spacing w:line="400" w:lineRule="exact"/>
        <w:ind w:firstLineChars="200" w:firstLine="422"/>
        <w:rPr>
          <w:b/>
          <w:sz w:val="21"/>
          <w:szCs w:val="21"/>
        </w:rPr>
      </w:pPr>
      <w:bookmarkStart w:id="23" w:name="_Toc2846"/>
      <w:r>
        <w:rPr>
          <w:rFonts w:hint="eastAsia"/>
          <w:b/>
          <w:sz w:val="21"/>
          <w:szCs w:val="21"/>
        </w:rPr>
        <w:t>三、投标人资格要求</w:t>
      </w:r>
      <w:bookmarkEnd w:id="23"/>
    </w:p>
    <w:p w:rsidR="00B83E72" w:rsidRDefault="00B175B0">
      <w:pPr>
        <w:spacing w:line="400" w:lineRule="exact"/>
        <w:ind w:firstLineChars="200" w:firstLine="440"/>
        <w:rPr>
          <w:color w:val="000000"/>
          <w:szCs w:val="21"/>
          <w:lang w:eastAsia="zh-CN"/>
        </w:rPr>
      </w:pPr>
      <w:r>
        <w:rPr>
          <w:rFonts w:hint="eastAsia"/>
          <w:color w:val="000000"/>
          <w:szCs w:val="21"/>
          <w:lang w:eastAsia="zh-CN"/>
        </w:rPr>
        <w:t>3.1第1标段：</w:t>
      </w:r>
    </w:p>
    <w:p w:rsidR="00B83E72" w:rsidRDefault="00B175B0">
      <w:pPr>
        <w:spacing w:line="400" w:lineRule="exact"/>
        <w:ind w:firstLineChars="200" w:firstLine="440"/>
        <w:rPr>
          <w:color w:val="000000"/>
          <w:szCs w:val="21"/>
          <w:lang w:eastAsia="zh-CN"/>
        </w:rPr>
      </w:pPr>
      <w:r>
        <w:rPr>
          <w:rFonts w:hint="eastAsia"/>
          <w:color w:val="000000"/>
          <w:szCs w:val="21"/>
          <w:lang w:eastAsia="zh-CN"/>
        </w:rPr>
        <w:t>3.1.1投标人需具备水利水电工程施工总承包叁级（含）以上资质，具有有效的安全生产许可证；</w:t>
      </w:r>
    </w:p>
    <w:p w:rsidR="00B83E72" w:rsidRDefault="00B175B0">
      <w:pPr>
        <w:spacing w:line="400" w:lineRule="exact"/>
        <w:ind w:firstLineChars="200" w:firstLine="440"/>
        <w:rPr>
          <w:szCs w:val="21"/>
          <w:lang w:eastAsia="zh-CN"/>
        </w:rPr>
      </w:pPr>
      <w:r>
        <w:rPr>
          <w:rFonts w:hint="eastAsia"/>
          <w:color w:val="000000"/>
          <w:szCs w:val="21"/>
          <w:lang w:eastAsia="zh-CN"/>
        </w:rPr>
        <w:t>3.1.2项目经理具有水利水电专业贰级及以上注册建造师执业资格，具有有效的安全生产考</w:t>
      </w:r>
      <w:r>
        <w:rPr>
          <w:rFonts w:hint="eastAsia"/>
          <w:szCs w:val="21"/>
          <w:lang w:eastAsia="zh-CN"/>
        </w:rPr>
        <w:t>核合格证，且未担任其它在施建设工程项目的项目经理；</w:t>
      </w:r>
    </w:p>
    <w:p w:rsidR="00B83E72" w:rsidRDefault="00B175B0">
      <w:pPr>
        <w:widowControl/>
        <w:shd w:val="clear" w:color="auto" w:fill="FFFFFF"/>
        <w:tabs>
          <w:tab w:val="center" w:pos="4924"/>
        </w:tabs>
        <w:spacing w:line="330" w:lineRule="atLeast"/>
        <w:ind w:firstLineChars="200" w:firstLine="440"/>
        <w:rPr>
          <w:szCs w:val="21"/>
          <w:lang w:eastAsia="zh-CN"/>
        </w:rPr>
      </w:pPr>
      <w:r>
        <w:rPr>
          <w:rFonts w:hint="eastAsia"/>
          <w:szCs w:val="21"/>
          <w:lang w:eastAsia="zh-CN"/>
        </w:rPr>
        <w:t>3.1.3本次招标不接受联合体投标。</w:t>
      </w:r>
      <w:r>
        <w:rPr>
          <w:szCs w:val="21"/>
          <w:lang w:eastAsia="zh-CN"/>
        </w:rPr>
        <w:tab/>
      </w:r>
    </w:p>
    <w:p w:rsidR="00B83E72" w:rsidRDefault="00B175B0">
      <w:pPr>
        <w:widowControl/>
        <w:shd w:val="clear" w:color="auto" w:fill="FFFFFF"/>
        <w:spacing w:line="330" w:lineRule="atLeast"/>
        <w:ind w:firstLineChars="200" w:firstLine="440"/>
        <w:rPr>
          <w:szCs w:val="21"/>
          <w:lang w:eastAsia="zh-CN"/>
        </w:rPr>
      </w:pPr>
      <w:r>
        <w:rPr>
          <w:rFonts w:hint="eastAsia"/>
          <w:szCs w:val="21"/>
          <w:lang w:eastAsia="zh-CN"/>
        </w:rPr>
        <w:t>3.1.4与招标人存在利害关系可能影响招标公正性的法人、其他组织或者个人，不得参加投标；单位负责人为同一人或者存在控股、管理关系的不同单位，不得参加同一标段投标或者未划分标段的同一招标项目标。</w:t>
      </w:r>
    </w:p>
    <w:p w:rsidR="00B83E72" w:rsidRDefault="00B175B0">
      <w:pPr>
        <w:pStyle w:val="aa"/>
        <w:spacing w:line="360" w:lineRule="exact"/>
        <w:ind w:firstLineChars="200" w:firstLine="420"/>
        <w:jc w:val="both"/>
        <w:rPr>
          <w:sz w:val="21"/>
          <w:szCs w:val="21"/>
        </w:rPr>
      </w:pPr>
      <w:r>
        <w:rPr>
          <w:rFonts w:hint="eastAsia"/>
          <w:sz w:val="21"/>
          <w:szCs w:val="21"/>
        </w:rPr>
        <w:t>3.2第2标段：</w:t>
      </w:r>
    </w:p>
    <w:p w:rsidR="00B83E72" w:rsidRDefault="00B175B0">
      <w:pPr>
        <w:pStyle w:val="aa"/>
        <w:spacing w:line="360" w:lineRule="exact"/>
        <w:ind w:firstLineChars="200" w:firstLine="420"/>
        <w:jc w:val="both"/>
        <w:rPr>
          <w:sz w:val="21"/>
          <w:szCs w:val="21"/>
        </w:rPr>
      </w:pPr>
      <w:r>
        <w:rPr>
          <w:rFonts w:hint="eastAsia"/>
          <w:sz w:val="21"/>
          <w:szCs w:val="21"/>
        </w:rPr>
        <w:t>3.2.1</w:t>
      </w:r>
      <w:r>
        <w:rPr>
          <w:rFonts w:hint="eastAsia"/>
          <w:sz w:val="21"/>
          <w:szCs w:val="21"/>
        </w:rPr>
        <w:t> </w:t>
      </w:r>
      <w:r>
        <w:rPr>
          <w:rFonts w:hint="eastAsia"/>
          <w:sz w:val="21"/>
          <w:szCs w:val="21"/>
        </w:rPr>
        <w:t>符合《中华人民共和国政府采购法》第二十二条之规定；</w:t>
      </w:r>
    </w:p>
    <w:p w:rsidR="00B83E72" w:rsidRDefault="00B175B0">
      <w:pPr>
        <w:pStyle w:val="aa"/>
        <w:spacing w:line="360" w:lineRule="exact"/>
        <w:ind w:firstLineChars="200" w:firstLine="420"/>
        <w:jc w:val="both"/>
        <w:rPr>
          <w:sz w:val="21"/>
          <w:szCs w:val="21"/>
        </w:rPr>
      </w:pPr>
      <w:r>
        <w:rPr>
          <w:rFonts w:hint="eastAsia"/>
          <w:sz w:val="21"/>
          <w:szCs w:val="21"/>
        </w:rPr>
        <w:t>3.2.2在中华人民共和国境内注册，具有独立承担民事责任的能力，具有相应经营范围。</w:t>
      </w:r>
    </w:p>
    <w:p w:rsidR="00B83E72" w:rsidRDefault="00B175B0">
      <w:pPr>
        <w:widowControl/>
        <w:shd w:val="clear" w:color="auto" w:fill="FFFFFF"/>
        <w:spacing w:line="330" w:lineRule="atLeast"/>
        <w:ind w:firstLineChars="200" w:firstLine="440"/>
        <w:rPr>
          <w:szCs w:val="21"/>
          <w:lang w:eastAsia="zh-CN"/>
        </w:rPr>
      </w:pPr>
      <w:r>
        <w:rPr>
          <w:rFonts w:hint="eastAsia"/>
          <w:szCs w:val="21"/>
          <w:lang w:eastAsia="zh-CN"/>
        </w:rPr>
        <w:lastRenderedPageBreak/>
        <w:t>3.2.3具有与本招标项目相应的供货能力和履行合同所需的设备和专业技术能力；</w:t>
      </w:r>
    </w:p>
    <w:p w:rsidR="00B83E72" w:rsidRDefault="00B175B0">
      <w:pPr>
        <w:widowControl/>
        <w:shd w:val="clear" w:color="auto" w:fill="FFFFFF"/>
        <w:spacing w:line="330" w:lineRule="atLeast"/>
        <w:ind w:firstLineChars="200" w:firstLine="440"/>
        <w:rPr>
          <w:szCs w:val="21"/>
          <w:lang w:eastAsia="zh-CN"/>
        </w:rPr>
      </w:pPr>
      <w:r>
        <w:rPr>
          <w:rFonts w:hint="eastAsia"/>
          <w:szCs w:val="21"/>
          <w:lang w:eastAsia="zh-CN"/>
        </w:rPr>
        <w:t>3.2.4须为所投产品的生产制造商或代理商；</w:t>
      </w:r>
    </w:p>
    <w:p w:rsidR="00B83E72" w:rsidRDefault="00B175B0">
      <w:pPr>
        <w:pStyle w:val="aa"/>
        <w:spacing w:line="360" w:lineRule="exact"/>
        <w:ind w:firstLineChars="200" w:firstLine="420"/>
        <w:jc w:val="both"/>
        <w:rPr>
          <w:sz w:val="21"/>
          <w:szCs w:val="21"/>
        </w:rPr>
      </w:pPr>
      <w:r>
        <w:rPr>
          <w:rFonts w:hint="eastAsia"/>
          <w:sz w:val="21"/>
          <w:szCs w:val="21"/>
        </w:rPr>
        <w:t>3.2.5本次招标不接受联合体投标。</w:t>
      </w:r>
    </w:p>
    <w:p w:rsidR="00B83E72" w:rsidRDefault="00B175B0">
      <w:pPr>
        <w:pStyle w:val="aa"/>
        <w:spacing w:line="360" w:lineRule="exact"/>
        <w:ind w:firstLineChars="200" w:firstLine="420"/>
        <w:jc w:val="both"/>
        <w:rPr>
          <w:sz w:val="21"/>
          <w:szCs w:val="21"/>
        </w:rPr>
      </w:pPr>
      <w:r>
        <w:rPr>
          <w:rFonts w:hint="eastAsia"/>
          <w:sz w:val="21"/>
          <w:szCs w:val="21"/>
        </w:rPr>
        <w:t>3.2.6与招标人存在利害关系可能影响招标公正性的法人、其他组织或者个人，不得参加投标；单位负责人为同一人或者存在控股、管理关系的不同单位，不得参加同一标段投标或者未划分标段的同一招标项目标。</w:t>
      </w:r>
    </w:p>
    <w:p w:rsidR="00B83E72" w:rsidRDefault="00B175B0">
      <w:pPr>
        <w:pStyle w:val="aa"/>
        <w:spacing w:line="400" w:lineRule="exact"/>
        <w:ind w:firstLineChars="200" w:firstLine="422"/>
        <w:rPr>
          <w:b/>
          <w:sz w:val="21"/>
          <w:szCs w:val="21"/>
        </w:rPr>
      </w:pPr>
      <w:r>
        <w:rPr>
          <w:rFonts w:hint="eastAsia"/>
          <w:b/>
          <w:sz w:val="21"/>
          <w:szCs w:val="21"/>
        </w:rPr>
        <w:t>四、投标报名</w:t>
      </w:r>
    </w:p>
    <w:p w:rsidR="00B83E72" w:rsidRDefault="00B175B0">
      <w:pPr>
        <w:pStyle w:val="aa"/>
        <w:spacing w:line="400" w:lineRule="exact"/>
        <w:ind w:firstLineChars="200" w:firstLine="420"/>
        <w:rPr>
          <w:sz w:val="21"/>
          <w:szCs w:val="21"/>
        </w:rPr>
      </w:pPr>
      <w:r>
        <w:rPr>
          <w:rFonts w:hint="eastAsia"/>
          <w:sz w:val="21"/>
          <w:szCs w:val="21"/>
        </w:rPr>
        <w:t>4.1报名时间：</w:t>
      </w:r>
      <w:r>
        <w:rPr>
          <w:rFonts w:hint="eastAsia"/>
          <w:color w:val="FF0000"/>
          <w:sz w:val="21"/>
          <w:szCs w:val="21"/>
        </w:rPr>
        <w:t>2018年</w:t>
      </w:r>
      <w:r w:rsidR="003B5E4A">
        <w:rPr>
          <w:rFonts w:hint="eastAsia"/>
          <w:color w:val="FF0000"/>
          <w:sz w:val="21"/>
          <w:szCs w:val="21"/>
        </w:rPr>
        <w:t>8</w:t>
      </w:r>
      <w:r>
        <w:rPr>
          <w:rFonts w:hint="eastAsia"/>
          <w:color w:val="FF0000"/>
          <w:sz w:val="21"/>
          <w:szCs w:val="21"/>
        </w:rPr>
        <w:t>月</w:t>
      </w:r>
      <w:r w:rsidR="003B5E4A">
        <w:rPr>
          <w:rFonts w:hint="eastAsia"/>
          <w:color w:val="FF0000"/>
          <w:sz w:val="21"/>
          <w:szCs w:val="21"/>
        </w:rPr>
        <w:t>1</w:t>
      </w:r>
      <w:r w:rsidR="00756265">
        <w:rPr>
          <w:rFonts w:hint="eastAsia"/>
          <w:color w:val="FF0000"/>
          <w:sz w:val="21"/>
          <w:szCs w:val="21"/>
        </w:rPr>
        <w:t>4</w:t>
      </w:r>
      <w:r>
        <w:rPr>
          <w:rFonts w:hint="eastAsia"/>
          <w:color w:val="FF0000"/>
          <w:sz w:val="21"/>
          <w:szCs w:val="21"/>
        </w:rPr>
        <w:t>日至2018年</w:t>
      </w:r>
      <w:r w:rsidR="003B5E4A">
        <w:rPr>
          <w:rFonts w:hint="eastAsia"/>
          <w:color w:val="FF0000"/>
          <w:sz w:val="21"/>
          <w:szCs w:val="21"/>
        </w:rPr>
        <w:t>8</w:t>
      </w:r>
      <w:r>
        <w:rPr>
          <w:rFonts w:hint="eastAsia"/>
          <w:color w:val="FF0000"/>
          <w:sz w:val="21"/>
          <w:szCs w:val="21"/>
        </w:rPr>
        <w:t>月</w:t>
      </w:r>
      <w:r w:rsidR="00756265">
        <w:rPr>
          <w:rFonts w:hint="eastAsia"/>
          <w:color w:val="FF0000"/>
          <w:sz w:val="21"/>
          <w:szCs w:val="21"/>
        </w:rPr>
        <w:t>20</w:t>
      </w:r>
      <w:r>
        <w:rPr>
          <w:rFonts w:hint="eastAsia"/>
          <w:color w:val="FF0000"/>
          <w:sz w:val="21"/>
          <w:szCs w:val="21"/>
        </w:rPr>
        <w:t>日。</w:t>
      </w:r>
    </w:p>
    <w:p w:rsidR="00B83E72" w:rsidRDefault="00B175B0">
      <w:pPr>
        <w:pStyle w:val="aa"/>
        <w:spacing w:line="400" w:lineRule="exact"/>
        <w:ind w:firstLineChars="200" w:firstLine="420"/>
        <w:rPr>
          <w:sz w:val="21"/>
          <w:szCs w:val="21"/>
        </w:rPr>
      </w:pPr>
      <w:r>
        <w:rPr>
          <w:rFonts w:hint="eastAsia"/>
          <w:sz w:val="21"/>
          <w:szCs w:val="21"/>
        </w:rPr>
        <w:t>4.2报名方式：网上报名。</w:t>
      </w:r>
    </w:p>
    <w:p w:rsidR="00B83E72" w:rsidRDefault="00B175B0">
      <w:pPr>
        <w:pStyle w:val="aa"/>
        <w:spacing w:line="400" w:lineRule="exact"/>
        <w:ind w:firstLineChars="200" w:firstLine="420"/>
        <w:rPr>
          <w:sz w:val="21"/>
          <w:szCs w:val="21"/>
        </w:rPr>
      </w:pPr>
      <w:r>
        <w:rPr>
          <w:rFonts w:hint="eastAsia"/>
          <w:sz w:val="21"/>
          <w:szCs w:val="21"/>
        </w:rPr>
        <w:t>（1）注册：持CA数字认证证书，登录【全国公共资源交易平台（河南省·许昌市）】“系统用户注册”入口（http://221.14.6.70:8088/ggzy/eps/public/RegistAllJcxx.html）进行免费注册登记（详见“常见问题解答-诚信库网上注册相关资料下载”）；</w:t>
      </w:r>
    </w:p>
    <w:p w:rsidR="00B83E72" w:rsidRDefault="00B175B0">
      <w:pPr>
        <w:pStyle w:val="aa"/>
        <w:spacing w:line="400" w:lineRule="exact"/>
        <w:ind w:firstLineChars="200" w:firstLine="420"/>
        <w:rPr>
          <w:sz w:val="21"/>
          <w:szCs w:val="21"/>
        </w:rPr>
      </w:pPr>
      <w:r>
        <w:rPr>
          <w:rFonts w:hint="eastAsia"/>
          <w:sz w:val="21"/>
          <w:szCs w:val="21"/>
        </w:rPr>
        <w:t>（2）报名：登录【全国公共资源交易平台（河南省·许昌市）】“投标人/供应商登录”入口（http://221.14.6.70:8088/ggzy/）,在报名期限内。（详见“常见问题解答-交易系统操作手册”）。</w:t>
      </w:r>
    </w:p>
    <w:p w:rsidR="00B83E72" w:rsidRDefault="00B175B0">
      <w:pPr>
        <w:pStyle w:val="aa"/>
        <w:spacing w:line="400" w:lineRule="exact"/>
        <w:ind w:firstLineChars="200" w:firstLine="422"/>
        <w:rPr>
          <w:b/>
          <w:sz w:val="21"/>
          <w:szCs w:val="21"/>
        </w:rPr>
      </w:pPr>
      <w:r>
        <w:rPr>
          <w:rFonts w:hint="eastAsia"/>
          <w:b/>
          <w:sz w:val="21"/>
          <w:szCs w:val="21"/>
        </w:rPr>
        <w:t>五、招标文件和施工图纸的获取</w:t>
      </w:r>
    </w:p>
    <w:p w:rsidR="00B83E72" w:rsidRDefault="00B175B0">
      <w:pPr>
        <w:pStyle w:val="aa"/>
        <w:spacing w:line="400" w:lineRule="exact"/>
        <w:ind w:firstLineChars="200" w:firstLine="420"/>
        <w:rPr>
          <w:sz w:val="21"/>
          <w:szCs w:val="21"/>
        </w:rPr>
      </w:pPr>
      <w:r>
        <w:rPr>
          <w:rFonts w:hint="eastAsia"/>
          <w:sz w:val="21"/>
          <w:szCs w:val="21"/>
        </w:rPr>
        <w:t>5.1招标文件和工程量清单的获取：报名期限内，投标人登录《全国公共资源交易平台（河南省·许昌市）》自行下载本项目招标文件、工程量清单。</w:t>
      </w:r>
    </w:p>
    <w:p w:rsidR="00B83E72" w:rsidRDefault="00B175B0">
      <w:pPr>
        <w:pStyle w:val="aa"/>
        <w:spacing w:line="400" w:lineRule="exact"/>
        <w:ind w:firstLineChars="200" w:firstLine="420"/>
        <w:rPr>
          <w:sz w:val="21"/>
          <w:szCs w:val="21"/>
        </w:rPr>
      </w:pPr>
      <w:r>
        <w:rPr>
          <w:rFonts w:hint="eastAsia"/>
          <w:sz w:val="21"/>
          <w:szCs w:val="21"/>
        </w:rPr>
        <w:t>5.2施工图纸下载：按照招标文件中第二章投标人须知前附表第2.1款所给的网址自行下载；</w:t>
      </w:r>
    </w:p>
    <w:p w:rsidR="00B83E72" w:rsidRDefault="00B175B0">
      <w:pPr>
        <w:pStyle w:val="aa"/>
        <w:spacing w:line="400" w:lineRule="exact"/>
        <w:ind w:firstLineChars="200" w:firstLine="420"/>
        <w:rPr>
          <w:sz w:val="21"/>
          <w:szCs w:val="21"/>
        </w:rPr>
      </w:pPr>
      <w:r>
        <w:rPr>
          <w:rFonts w:hint="eastAsia"/>
          <w:sz w:val="21"/>
          <w:szCs w:val="21"/>
        </w:rPr>
        <w:t>5.3招标文件费用：投标人在递交纸制投标文件时向代理公司缴纳招标文件费用，本项目招标文件费用为400元/标段，售后不退。</w:t>
      </w:r>
    </w:p>
    <w:p w:rsidR="00B83E72" w:rsidRDefault="00B175B0">
      <w:pPr>
        <w:pStyle w:val="aa"/>
        <w:spacing w:line="400" w:lineRule="exact"/>
        <w:ind w:firstLineChars="200" w:firstLine="420"/>
        <w:rPr>
          <w:sz w:val="21"/>
          <w:szCs w:val="21"/>
        </w:rPr>
      </w:pPr>
      <w:r>
        <w:rPr>
          <w:rFonts w:hint="eastAsia"/>
          <w:sz w:val="21"/>
          <w:szCs w:val="21"/>
        </w:rPr>
        <w:t>5.4本项目实行资格后审，资格后审所需资料详见招标文件。</w:t>
      </w:r>
    </w:p>
    <w:p w:rsidR="00B83E72" w:rsidRDefault="00B175B0">
      <w:pPr>
        <w:autoSpaceDE w:val="0"/>
        <w:autoSpaceDN w:val="0"/>
        <w:adjustRightInd w:val="0"/>
        <w:spacing w:line="400" w:lineRule="exact"/>
        <w:rPr>
          <w:b/>
          <w:bCs/>
          <w:szCs w:val="21"/>
          <w:lang w:eastAsia="zh-CN"/>
        </w:rPr>
      </w:pPr>
      <w:r>
        <w:rPr>
          <w:rFonts w:hint="eastAsia"/>
          <w:b/>
          <w:bCs/>
          <w:szCs w:val="21"/>
          <w:lang w:eastAsia="zh-CN"/>
        </w:rPr>
        <w:t>六.投标文件的提交</w:t>
      </w:r>
    </w:p>
    <w:p w:rsidR="00B83E72" w:rsidRDefault="00B175B0">
      <w:pPr>
        <w:spacing w:line="360" w:lineRule="auto"/>
        <w:ind w:firstLineChars="200" w:firstLine="440"/>
        <w:rPr>
          <w:szCs w:val="21"/>
          <w:lang w:eastAsia="zh-CN"/>
        </w:rPr>
      </w:pPr>
      <w:r>
        <w:rPr>
          <w:rFonts w:hint="eastAsia"/>
          <w:szCs w:val="21"/>
          <w:lang w:eastAsia="zh-CN"/>
        </w:rPr>
        <w:t>6.1投标文件递交的截止时间：</w:t>
      </w:r>
      <w:r>
        <w:rPr>
          <w:rFonts w:hint="eastAsia"/>
          <w:color w:val="FF0000"/>
          <w:szCs w:val="21"/>
          <w:lang w:eastAsia="zh-CN"/>
        </w:rPr>
        <w:t>2018年</w:t>
      </w:r>
      <w:r w:rsidR="008A74CC">
        <w:rPr>
          <w:rFonts w:hint="eastAsia"/>
          <w:color w:val="FF0000"/>
          <w:szCs w:val="21"/>
          <w:lang w:eastAsia="zh-CN"/>
        </w:rPr>
        <w:t>9</w:t>
      </w:r>
      <w:r>
        <w:rPr>
          <w:rFonts w:hint="eastAsia"/>
          <w:color w:val="FF0000"/>
          <w:szCs w:val="21"/>
          <w:lang w:eastAsia="zh-CN"/>
        </w:rPr>
        <w:t>月</w:t>
      </w:r>
      <w:r w:rsidR="008A74CC">
        <w:rPr>
          <w:rFonts w:hint="eastAsia"/>
          <w:color w:val="FF0000"/>
          <w:szCs w:val="21"/>
          <w:lang w:eastAsia="zh-CN"/>
        </w:rPr>
        <w:t>5</w:t>
      </w:r>
      <w:r>
        <w:rPr>
          <w:rFonts w:hint="eastAsia"/>
          <w:color w:val="FF0000"/>
          <w:szCs w:val="21"/>
          <w:lang w:eastAsia="zh-CN"/>
        </w:rPr>
        <w:t>日</w:t>
      </w:r>
      <w:r w:rsidR="008A74CC">
        <w:rPr>
          <w:rFonts w:hint="eastAsia"/>
          <w:color w:val="FF0000"/>
          <w:szCs w:val="21"/>
          <w:lang w:eastAsia="zh-CN"/>
        </w:rPr>
        <w:t>09</w:t>
      </w:r>
      <w:r>
        <w:rPr>
          <w:rFonts w:hint="eastAsia"/>
          <w:color w:val="FF0000"/>
          <w:szCs w:val="21"/>
          <w:lang w:eastAsia="zh-CN"/>
        </w:rPr>
        <w:t>时</w:t>
      </w:r>
      <w:r w:rsidR="008A74CC">
        <w:rPr>
          <w:rFonts w:hint="eastAsia"/>
          <w:color w:val="FF0000"/>
          <w:szCs w:val="21"/>
          <w:lang w:eastAsia="zh-CN"/>
        </w:rPr>
        <w:t>30</w:t>
      </w:r>
      <w:r>
        <w:rPr>
          <w:rFonts w:hint="eastAsia"/>
          <w:color w:val="FF0000"/>
          <w:szCs w:val="21"/>
          <w:lang w:eastAsia="zh-CN"/>
        </w:rPr>
        <w:t>分（北京时间）</w:t>
      </w:r>
      <w:r>
        <w:rPr>
          <w:rFonts w:hint="eastAsia"/>
          <w:szCs w:val="21"/>
          <w:lang w:eastAsia="zh-CN"/>
        </w:rPr>
        <w:t xml:space="preserve">。  </w:t>
      </w:r>
    </w:p>
    <w:p w:rsidR="00B83E72" w:rsidRDefault="00B175B0">
      <w:pPr>
        <w:spacing w:line="360" w:lineRule="auto"/>
        <w:ind w:firstLineChars="200" w:firstLine="440"/>
        <w:rPr>
          <w:szCs w:val="21"/>
          <w:lang w:eastAsia="zh-CN"/>
        </w:rPr>
      </w:pPr>
      <w:r>
        <w:rPr>
          <w:rFonts w:hint="eastAsia"/>
          <w:szCs w:val="21"/>
          <w:lang w:eastAsia="zh-CN"/>
        </w:rPr>
        <w:t>6.2开标地点：长葛市公共资源交易中心</w:t>
      </w:r>
      <w:r>
        <w:rPr>
          <w:rFonts w:hint="eastAsia"/>
          <w:color w:val="FF0000"/>
          <w:szCs w:val="21"/>
          <w:lang w:eastAsia="zh-CN"/>
        </w:rPr>
        <w:t>（长葛市葛天大道东段商务区6#楼四 楼</w:t>
      </w:r>
      <w:r w:rsidR="008A74CC">
        <w:rPr>
          <w:rFonts w:hint="eastAsia"/>
          <w:color w:val="FF0000"/>
          <w:szCs w:val="21"/>
          <w:lang w:eastAsia="zh-CN"/>
        </w:rPr>
        <w:t>409</w:t>
      </w:r>
      <w:r>
        <w:rPr>
          <w:rFonts w:hint="eastAsia"/>
          <w:color w:val="FF0000"/>
          <w:szCs w:val="21"/>
          <w:lang w:eastAsia="zh-CN"/>
        </w:rPr>
        <w:t xml:space="preserve">开标  </w:t>
      </w:r>
      <w:r w:rsidR="008A74CC">
        <w:rPr>
          <w:rFonts w:hint="eastAsia"/>
          <w:color w:val="FF0000"/>
          <w:szCs w:val="21"/>
          <w:lang w:eastAsia="zh-CN"/>
        </w:rPr>
        <w:t>二</w:t>
      </w:r>
      <w:r>
        <w:rPr>
          <w:rFonts w:hint="eastAsia"/>
          <w:color w:val="FF0000"/>
          <w:szCs w:val="21"/>
          <w:lang w:eastAsia="zh-CN"/>
        </w:rPr>
        <w:t>室）</w:t>
      </w:r>
    </w:p>
    <w:p w:rsidR="00B83E72" w:rsidRDefault="00B175B0">
      <w:pPr>
        <w:spacing w:line="360" w:lineRule="auto"/>
        <w:ind w:firstLineChars="150" w:firstLine="330"/>
        <w:rPr>
          <w:szCs w:val="21"/>
          <w:lang w:eastAsia="zh-CN"/>
        </w:rPr>
      </w:pPr>
      <w:r>
        <w:rPr>
          <w:rFonts w:hint="eastAsia"/>
          <w:szCs w:val="21"/>
          <w:lang w:eastAsia="zh-CN"/>
        </w:rPr>
        <w:t>6.3 逾期送达的或者未按照招标文件要求密封的投标文件，招标人不予受理。</w:t>
      </w:r>
    </w:p>
    <w:p w:rsidR="00B83E72" w:rsidRDefault="00B175B0">
      <w:pPr>
        <w:spacing w:line="360" w:lineRule="auto"/>
        <w:ind w:firstLineChars="150" w:firstLine="330"/>
        <w:rPr>
          <w:szCs w:val="21"/>
          <w:lang w:eastAsia="zh-CN"/>
        </w:rPr>
      </w:pPr>
      <w:r>
        <w:rPr>
          <w:rFonts w:hint="eastAsia"/>
          <w:szCs w:val="21"/>
          <w:lang w:eastAsia="zh-CN"/>
        </w:rPr>
        <w:t>6.4未通过全国公共资源交易平台（河南·许昌）下载招标文件的投标人，其投标文件不予受理。</w:t>
      </w:r>
    </w:p>
    <w:p w:rsidR="00B83E72" w:rsidRDefault="00B175B0">
      <w:pPr>
        <w:spacing w:line="400" w:lineRule="exact"/>
        <w:ind w:firstLine="465"/>
        <w:rPr>
          <w:b/>
          <w:szCs w:val="21"/>
          <w:lang w:eastAsia="zh-CN"/>
        </w:rPr>
      </w:pPr>
      <w:r>
        <w:rPr>
          <w:rFonts w:hint="eastAsia"/>
          <w:b/>
          <w:szCs w:val="21"/>
          <w:lang w:eastAsia="zh-CN"/>
        </w:rPr>
        <w:t>七、发布公告的媒介</w:t>
      </w:r>
    </w:p>
    <w:p w:rsidR="00B83E72" w:rsidRDefault="00B175B0">
      <w:pPr>
        <w:spacing w:line="400" w:lineRule="exact"/>
        <w:ind w:firstLine="465"/>
        <w:rPr>
          <w:szCs w:val="21"/>
          <w:lang w:eastAsia="zh-CN"/>
        </w:rPr>
      </w:pPr>
      <w:bookmarkStart w:id="24" w:name="_Toc20000"/>
      <w:bookmarkStart w:id="25" w:name="_Toc464824548"/>
      <w:bookmarkEnd w:id="24"/>
      <w:r>
        <w:rPr>
          <w:rFonts w:hint="eastAsia"/>
          <w:szCs w:val="21"/>
          <w:lang w:eastAsia="zh-CN"/>
        </w:rPr>
        <w:t>本次招标公告同时在【全国公共资源交易平台（河南省·许昌市）】、《河南省电子招标投标公共服务平台》 、《长葛市人民政府门户网站》、《河南政府采购网》上发布。</w:t>
      </w:r>
    </w:p>
    <w:p w:rsidR="00B83E72" w:rsidRDefault="00B175B0">
      <w:pPr>
        <w:spacing w:line="400" w:lineRule="exact"/>
        <w:ind w:firstLine="465"/>
        <w:rPr>
          <w:b/>
          <w:szCs w:val="21"/>
          <w:lang w:eastAsia="zh-CN"/>
        </w:rPr>
      </w:pPr>
      <w:r>
        <w:rPr>
          <w:rFonts w:hint="eastAsia"/>
          <w:b/>
          <w:szCs w:val="21"/>
          <w:lang w:eastAsia="zh-CN"/>
        </w:rPr>
        <w:t>八、招标人及代理机构</w:t>
      </w:r>
      <w:bookmarkEnd w:id="25"/>
    </w:p>
    <w:p w:rsidR="00B83E72" w:rsidRDefault="00B175B0">
      <w:pPr>
        <w:spacing w:line="360" w:lineRule="auto"/>
        <w:ind w:firstLineChars="150" w:firstLine="330"/>
        <w:rPr>
          <w:szCs w:val="21"/>
          <w:lang w:eastAsia="zh-CN"/>
        </w:rPr>
      </w:pPr>
      <w:r>
        <w:rPr>
          <w:rFonts w:hint="eastAsia"/>
          <w:szCs w:val="21"/>
          <w:lang w:eastAsia="zh-CN"/>
        </w:rPr>
        <w:t>招标人：长葛市农业技术推广中心</w:t>
      </w:r>
    </w:p>
    <w:p w:rsidR="00B83E72" w:rsidRDefault="00B175B0">
      <w:pPr>
        <w:pStyle w:val="p0"/>
        <w:shd w:val="clear" w:color="auto" w:fill="FFFFFF"/>
        <w:wordWrap w:val="0"/>
        <w:spacing w:line="360" w:lineRule="auto"/>
        <w:ind w:firstLineChars="150" w:firstLine="315"/>
        <w:rPr>
          <w:rFonts w:hAnsi="宋体" w:cs="宋体"/>
          <w:color w:val="auto"/>
          <w:szCs w:val="21"/>
        </w:rPr>
      </w:pPr>
      <w:r>
        <w:rPr>
          <w:rFonts w:hAnsi="宋体" w:cs="宋体" w:hint="eastAsia"/>
          <w:color w:val="auto"/>
          <w:szCs w:val="21"/>
        </w:rPr>
        <w:lastRenderedPageBreak/>
        <w:t>联系人：朱主任</w:t>
      </w:r>
      <w:r>
        <w:rPr>
          <w:rFonts w:hAnsi="宋体" w:cs="宋体" w:hint="eastAsia"/>
          <w:color w:val="auto"/>
          <w:szCs w:val="21"/>
        </w:rPr>
        <w:t xml:space="preserve">        13837432000  </w:t>
      </w:r>
      <w:r>
        <w:rPr>
          <w:rFonts w:hAnsi="宋体" w:cs="宋体" w:hint="eastAsia"/>
          <w:color w:val="auto"/>
          <w:szCs w:val="21"/>
        </w:rPr>
        <w:t>   </w:t>
      </w:r>
    </w:p>
    <w:p w:rsidR="00B83E72" w:rsidRDefault="00B175B0">
      <w:pPr>
        <w:spacing w:line="360" w:lineRule="auto"/>
        <w:ind w:firstLineChars="100" w:firstLine="220"/>
        <w:rPr>
          <w:szCs w:val="21"/>
          <w:lang w:eastAsia="zh-CN"/>
        </w:rPr>
      </w:pPr>
      <w:r>
        <w:rPr>
          <w:rFonts w:hint="eastAsia"/>
          <w:szCs w:val="21"/>
          <w:lang w:eastAsia="zh-CN"/>
        </w:rPr>
        <w:t>招标代理机构：河南天一工程管理有限公司</w:t>
      </w:r>
    </w:p>
    <w:p w:rsidR="00B83E72" w:rsidRDefault="00B175B0">
      <w:pPr>
        <w:pStyle w:val="p0"/>
        <w:shd w:val="clear" w:color="auto" w:fill="FFFFFF"/>
        <w:wordWrap w:val="0"/>
        <w:spacing w:line="360" w:lineRule="auto"/>
        <w:ind w:firstLineChars="150" w:firstLine="315"/>
        <w:rPr>
          <w:rFonts w:hAnsi="宋体" w:cs="宋体"/>
          <w:color w:val="auto"/>
          <w:szCs w:val="21"/>
        </w:rPr>
      </w:pPr>
      <w:r>
        <w:rPr>
          <w:rFonts w:hAnsi="宋体" w:cs="宋体" w:hint="eastAsia"/>
          <w:color w:val="auto"/>
          <w:szCs w:val="21"/>
        </w:rPr>
        <w:t>联系人：</w:t>
      </w:r>
      <w:r w:rsidR="004C6E78">
        <w:rPr>
          <w:rFonts w:hAnsi="宋体" w:cs="宋体" w:hint="eastAsia"/>
          <w:color w:val="auto"/>
          <w:szCs w:val="21"/>
        </w:rPr>
        <w:t>马女士</w:t>
      </w:r>
      <w:r>
        <w:rPr>
          <w:rFonts w:hAnsi="宋体" w:cs="宋体" w:hint="eastAsia"/>
          <w:color w:val="auto"/>
          <w:szCs w:val="21"/>
        </w:rPr>
        <w:t>    </w:t>
      </w:r>
      <w:r>
        <w:rPr>
          <w:rFonts w:hAnsi="宋体" w:cs="宋体" w:hint="eastAsia"/>
          <w:color w:val="auto"/>
          <w:szCs w:val="21"/>
        </w:rPr>
        <w:t>0374-6235699</w:t>
      </w:r>
    </w:p>
    <w:p w:rsidR="00B83E72" w:rsidRDefault="00B175B0">
      <w:pPr>
        <w:spacing w:line="400" w:lineRule="exact"/>
        <w:ind w:firstLine="465"/>
        <w:rPr>
          <w:b/>
          <w:szCs w:val="21"/>
          <w:lang w:eastAsia="zh-CN"/>
        </w:rPr>
      </w:pPr>
      <w:r>
        <w:rPr>
          <w:rFonts w:hint="eastAsia"/>
          <w:b/>
          <w:szCs w:val="21"/>
          <w:lang w:eastAsia="zh-CN"/>
        </w:rPr>
        <w:t>九、特别提示：</w:t>
      </w:r>
    </w:p>
    <w:p w:rsidR="00B83E72" w:rsidRDefault="00B175B0">
      <w:pPr>
        <w:spacing w:line="400" w:lineRule="exact"/>
        <w:ind w:firstLine="465"/>
        <w:rPr>
          <w:szCs w:val="21"/>
          <w:lang w:eastAsia="zh-CN"/>
        </w:rPr>
      </w:pPr>
      <w:r>
        <w:rPr>
          <w:rFonts w:hint="eastAsia"/>
          <w:szCs w:val="21"/>
          <w:lang w:eastAsia="zh-CN"/>
        </w:rPr>
        <w:t>1</w:t>
      </w:r>
      <w:r>
        <w:rPr>
          <w:szCs w:val="21"/>
          <w:lang w:eastAsia="zh-CN"/>
        </w:rPr>
        <w:t>、所有投标单位请时刻关注全国公共资源交易平台（河南省.许昌市），澄清、答疑、变更均在全国公共资源交易平台（河南省.许昌市）发布，不再另行通知。如未及时查看影响其投标，后果自负。</w:t>
      </w:r>
    </w:p>
    <w:p w:rsidR="00B83E72" w:rsidRDefault="00B175B0">
      <w:pPr>
        <w:spacing w:line="400" w:lineRule="exact"/>
        <w:ind w:firstLine="465"/>
        <w:rPr>
          <w:szCs w:val="21"/>
          <w:lang w:eastAsia="zh-CN"/>
        </w:rPr>
      </w:pPr>
      <w:r>
        <w:rPr>
          <w:szCs w:val="21"/>
          <w:lang w:eastAsia="zh-CN"/>
        </w:rPr>
        <w:t>2、各投标人对代理公司提供的服务不满意，或认为代理公司在服务过程中有不当行为的，可致电长葛市公共资源交易管理委员会办公室监管股（0374-6189576），经查实后将视情况作出处理。</w:t>
      </w:r>
    </w:p>
    <w:p w:rsidR="00B83E72" w:rsidRDefault="00B83E72" w:rsidP="004C6E78">
      <w:pPr>
        <w:autoSpaceDE w:val="0"/>
        <w:autoSpaceDN w:val="0"/>
        <w:adjustRightInd w:val="0"/>
        <w:spacing w:afterLines="50"/>
        <w:outlineLvl w:val="0"/>
        <w:rPr>
          <w:b/>
          <w:bCs/>
          <w:sz w:val="36"/>
          <w:szCs w:val="36"/>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83E72">
      <w:pPr>
        <w:pStyle w:val="1"/>
        <w:jc w:val="center"/>
        <w:rPr>
          <w:rFonts w:ascii="宋体" w:eastAsia="宋体" w:hAnsi="宋体" w:cs="宋体"/>
          <w:lang w:eastAsia="zh-CN"/>
        </w:rPr>
      </w:pPr>
    </w:p>
    <w:p w:rsidR="00B83E72" w:rsidRDefault="00B175B0">
      <w:pPr>
        <w:pStyle w:val="1"/>
        <w:jc w:val="center"/>
        <w:rPr>
          <w:rFonts w:ascii="宋体" w:eastAsia="宋体" w:hAnsi="宋体" w:cs="宋体"/>
          <w:lang w:eastAsia="zh-CN"/>
        </w:rPr>
      </w:pPr>
      <w:r>
        <w:rPr>
          <w:rFonts w:ascii="宋体" w:eastAsia="宋体" w:hAnsi="宋体" w:cs="宋体" w:hint="eastAsia"/>
          <w:lang w:eastAsia="zh-CN"/>
        </w:rPr>
        <w:lastRenderedPageBreak/>
        <w:t>第二章  投标人须知</w:t>
      </w:r>
    </w:p>
    <w:p w:rsidR="00B83E72" w:rsidRDefault="00B175B0">
      <w:pPr>
        <w:pStyle w:val="2"/>
        <w:ind w:left="220" w:right="0"/>
        <w:rPr>
          <w:lang w:eastAsia="zh-CN"/>
        </w:rPr>
      </w:pPr>
      <w:bookmarkStart w:id="26" w:name="_bookmark19"/>
      <w:bookmarkEnd w:id="26"/>
      <w:r>
        <w:rPr>
          <w:lang w:eastAsia="zh-CN"/>
        </w:rPr>
        <w:t>投标人须知前附表</w:t>
      </w:r>
    </w:p>
    <w:tbl>
      <w:tblPr>
        <w:tblStyle w:val="ac"/>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21"/>
        <w:gridCol w:w="5413"/>
      </w:tblGrid>
      <w:tr w:rsidR="00B83E72" w:rsidTr="00363FDD">
        <w:tc>
          <w:tcPr>
            <w:tcW w:w="1242" w:type="dxa"/>
            <w:vAlign w:val="bottom"/>
          </w:tcPr>
          <w:p w:rsidR="00B83E72" w:rsidRDefault="00B175B0" w:rsidP="00363FDD">
            <w:pPr>
              <w:pStyle w:val="TableParagraph"/>
              <w:spacing w:before="41" w:line="360" w:lineRule="auto"/>
              <w:ind w:right="242"/>
              <w:jc w:val="center"/>
              <w:rPr>
                <w:b/>
                <w:sz w:val="21"/>
                <w:szCs w:val="21"/>
              </w:rPr>
            </w:pPr>
            <w:r>
              <w:rPr>
                <w:rFonts w:hint="eastAsia"/>
                <w:b/>
                <w:sz w:val="21"/>
                <w:szCs w:val="21"/>
              </w:rPr>
              <w:t>条款号</w:t>
            </w:r>
          </w:p>
        </w:tc>
        <w:tc>
          <w:tcPr>
            <w:tcW w:w="3121" w:type="dxa"/>
            <w:vAlign w:val="bottom"/>
          </w:tcPr>
          <w:p w:rsidR="00B83E72" w:rsidRDefault="00B175B0" w:rsidP="00363FDD">
            <w:pPr>
              <w:pStyle w:val="TableParagraph"/>
              <w:spacing w:before="41" w:line="360" w:lineRule="auto"/>
              <w:ind w:left="144" w:right="144"/>
              <w:jc w:val="center"/>
              <w:rPr>
                <w:b/>
                <w:sz w:val="21"/>
                <w:szCs w:val="21"/>
              </w:rPr>
            </w:pPr>
            <w:r>
              <w:rPr>
                <w:rFonts w:hint="eastAsia"/>
                <w:b/>
                <w:sz w:val="21"/>
                <w:szCs w:val="21"/>
              </w:rPr>
              <w:t>条款名称</w:t>
            </w:r>
          </w:p>
        </w:tc>
        <w:tc>
          <w:tcPr>
            <w:tcW w:w="5413" w:type="dxa"/>
            <w:vAlign w:val="bottom"/>
          </w:tcPr>
          <w:p w:rsidR="00B83E72" w:rsidRDefault="00B175B0" w:rsidP="00363FDD">
            <w:pPr>
              <w:pStyle w:val="TableParagraph"/>
              <w:spacing w:before="41" w:line="360" w:lineRule="auto"/>
              <w:ind w:right="1679"/>
              <w:jc w:val="center"/>
              <w:rPr>
                <w:rFonts w:ascii="Microsoft JhengHei"/>
                <w:b/>
                <w:sz w:val="20"/>
              </w:rPr>
            </w:pPr>
            <w:r>
              <w:rPr>
                <w:rFonts w:hint="eastAsia"/>
                <w:b/>
                <w:sz w:val="21"/>
              </w:rPr>
              <w:t>编列内容</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1.1.2</w:t>
            </w:r>
          </w:p>
        </w:tc>
        <w:tc>
          <w:tcPr>
            <w:tcW w:w="3121" w:type="dxa"/>
            <w:vAlign w:val="bottom"/>
          </w:tcPr>
          <w:p w:rsidR="00B83E72" w:rsidRDefault="00B175B0" w:rsidP="00363FDD">
            <w:pPr>
              <w:pStyle w:val="TableParagraph"/>
              <w:spacing w:line="360" w:lineRule="auto"/>
              <w:jc w:val="center"/>
              <w:rPr>
                <w:sz w:val="21"/>
                <w:szCs w:val="21"/>
              </w:rPr>
            </w:pPr>
            <w:r>
              <w:rPr>
                <w:rFonts w:hint="eastAsia"/>
                <w:sz w:val="21"/>
                <w:szCs w:val="21"/>
              </w:rPr>
              <w:t>招标人</w:t>
            </w:r>
          </w:p>
        </w:tc>
        <w:tc>
          <w:tcPr>
            <w:tcW w:w="5413" w:type="dxa"/>
            <w:vAlign w:val="bottom"/>
          </w:tcPr>
          <w:p w:rsidR="00B83E72" w:rsidRDefault="00B175B0" w:rsidP="00363FDD">
            <w:pPr>
              <w:spacing w:line="360" w:lineRule="auto"/>
              <w:jc w:val="center"/>
              <w:rPr>
                <w:sz w:val="21"/>
                <w:szCs w:val="21"/>
                <w:lang w:eastAsia="zh-CN"/>
              </w:rPr>
            </w:pPr>
            <w:r>
              <w:rPr>
                <w:rFonts w:hint="eastAsia"/>
                <w:sz w:val="21"/>
                <w:szCs w:val="21"/>
                <w:lang w:eastAsia="zh-CN"/>
              </w:rPr>
              <w:t>长葛市农业技术推广中心</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1.1.3</w:t>
            </w:r>
          </w:p>
        </w:tc>
        <w:tc>
          <w:tcPr>
            <w:tcW w:w="3121" w:type="dxa"/>
            <w:vAlign w:val="bottom"/>
          </w:tcPr>
          <w:p w:rsidR="00B83E72" w:rsidRDefault="00B175B0" w:rsidP="00363FDD">
            <w:pPr>
              <w:pStyle w:val="TableParagraph"/>
              <w:spacing w:line="360" w:lineRule="auto"/>
              <w:jc w:val="center"/>
              <w:rPr>
                <w:sz w:val="21"/>
                <w:szCs w:val="21"/>
              </w:rPr>
            </w:pPr>
            <w:r>
              <w:rPr>
                <w:rFonts w:hint="eastAsia"/>
                <w:sz w:val="21"/>
                <w:szCs w:val="21"/>
              </w:rPr>
              <w:t>招标代理机构</w:t>
            </w:r>
          </w:p>
        </w:tc>
        <w:tc>
          <w:tcPr>
            <w:tcW w:w="5413" w:type="dxa"/>
            <w:vAlign w:val="bottom"/>
          </w:tcPr>
          <w:p w:rsidR="00B83E72" w:rsidRDefault="00B175B0" w:rsidP="00363FDD">
            <w:pPr>
              <w:spacing w:line="360" w:lineRule="auto"/>
              <w:jc w:val="center"/>
              <w:rPr>
                <w:sz w:val="21"/>
                <w:szCs w:val="21"/>
              </w:rPr>
            </w:pPr>
            <w:r>
              <w:rPr>
                <w:rFonts w:hint="eastAsia"/>
                <w:sz w:val="21"/>
                <w:szCs w:val="21"/>
              </w:rPr>
              <w:t>河南天一工程管理有限公司</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1.1.4</w:t>
            </w:r>
          </w:p>
        </w:tc>
        <w:tc>
          <w:tcPr>
            <w:tcW w:w="3121" w:type="dxa"/>
            <w:vAlign w:val="bottom"/>
          </w:tcPr>
          <w:p w:rsidR="00B83E72" w:rsidRDefault="00B175B0" w:rsidP="00363FDD">
            <w:pPr>
              <w:pStyle w:val="TableParagraph"/>
              <w:spacing w:line="360" w:lineRule="auto"/>
              <w:jc w:val="center"/>
              <w:rPr>
                <w:sz w:val="21"/>
                <w:szCs w:val="21"/>
              </w:rPr>
            </w:pPr>
            <w:r>
              <w:rPr>
                <w:rFonts w:hint="eastAsia"/>
                <w:sz w:val="21"/>
                <w:szCs w:val="21"/>
              </w:rPr>
              <w:t>招标项目名称</w:t>
            </w:r>
          </w:p>
        </w:tc>
        <w:tc>
          <w:tcPr>
            <w:tcW w:w="5413" w:type="dxa"/>
            <w:vAlign w:val="bottom"/>
          </w:tcPr>
          <w:p w:rsidR="00B83E72" w:rsidRDefault="00B175B0" w:rsidP="00363FDD">
            <w:pPr>
              <w:spacing w:line="360" w:lineRule="auto"/>
              <w:jc w:val="center"/>
              <w:rPr>
                <w:sz w:val="21"/>
                <w:szCs w:val="21"/>
                <w:lang w:eastAsia="zh-CN"/>
              </w:rPr>
            </w:pPr>
            <w:r>
              <w:rPr>
                <w:rFonts w:hint="eastAsia"/>
                <w:color w:val="000000"/>
                <w:szCs w:val="21"/>
                <w:lang w:eastAsia="zh-CN"/>
              </w:rPr>
              <w:t>河南省2017年水肥一体化集成模式长葛市示范项目</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1.2.1</w:t>
            </w:r>
          </w:p>
        </w:tc>
        <w:tc>
          <w:tcPr>
            <w:tcW w:w="3121" w:type="dxa"/>
            <w:vAlign w:val="bottom"/>
          </w:tcPr>
          <w:p w:rsidR="00B83E72" w:rsidRDefault="00B175B0" w:rsidP="00363FDD">
            <w:pPr>
              <w:pStyle w:val="TableParagraph"/>
              <w:spacing w:line="360" w:lineRule="auto"/>
              <w:jc w:val="center"/>
              <w:rPr>
                <w:b/>
                <w:sz w:val="21"/>
                <w:szCs w:val="21"/>
              </w:rPr>
            </w:pPr>
            <w:r>
              <w:rPr>
                <w:rFonts w:hint="eastAsia"/>
                <w:sz w:val="21"/>
                <w:szCs w:val="21"/>
              </w:rPr>
              <w:t>资金来源及比例</w:t>
            </w:r>
          </w:p>
        </w:tc>
        <w:tc>
          <w:tcPr>
            <w:tcW w:w="5413" w:type="dxa"/>
            <w:vAlign w:val="bottom"/>
          </w:tcPr>
          <w:p w:rsidR="00B83E72" w:rsidRDefault="00B175B0" w:rsidP="00363FDD">
            <w:pPr>
              <w:spacing w:line="360" w:lineRule="auto"/>
              <w:jc w:val="center"/>
              <w:rPr>
                <w:rFonts w:ascii="Times New Roman" w:hAnsi="Times New Roman"/>
                <w:color w:val="000000"/>
                <w:lang w:eastAsia="zh-CN"/>
              </w:rPr>
            </w:pPr>
            <w:r>
              <w:rPr>
                <w:rFonts w:ascii="Times New Roman" w:hAnsi="Times New Roman"/>
                <w:color w:val="000000"/>
              </w:rPr>
              <w:t>财政投资</w:t>
            </w:r>
            <w:r>
              <w:rPr>
                <w:rFonts w:ascii="Times New Roman" w:hAnsi="Times New Roman" w:hint="eastAsia"/>
                <w:color w:val="000000"/>
              </w:rPr>
              <w:t>，</w:t>
            </w:r>
            <w:r>
              <w:rPr>
                <w:rFonts w:ascii="Times New Roman" w:hAnsi="Times New Roman"/>
                <w:color w:val="000000"/>
              </w:rPr>
              <w:t>出资比例</w:t>
            </w:r>
            <w:r>
              <w:rPr>
                <w:rFonts w:ascii="Times New Roman" w:hAnsi="Times New Roman" w:hint="eastAsia"/>
                <w:color w:val="000000"/>
              </w:rPr>
              <w:t>100%</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1.2.2</w:t>
            </w:r>
          </w:p>
        </w:tc>
        <w:tc>
          <w:tcPr>
            <w:tcW w:w="3121" w:type="dxa"/>
            <w:vAlign w:val="bottom"/>
          </w:tcPr>
          <w:p w:rsidR="00B83E72" w:rsidRDefault="00B175B0" w:rsidP="00363FDD">
            <w:pPr>
              <w:pStyle w:val="TableParagraph"/>
              <w:spacing w:line="360" w:lineRule="auto"/>
              <w:jc w:val="center"/>
              <w:rPr>
                <w:b/>
                <w:sz w:val="21"/>
                <w:szCs w:val="21"/>
              </w:rPr>
            </w:pPr>
            <w:r>
              <w:rPr>
                <w:rFonts w:hint="eastAsia"/>
                <w:sz w:val="21"/>
                <w:szCs w:val="21"/>
              </w:rPr>
              <w:t>资金落实情况</w:t>
            </w:r>
          </w:p>
        </w:tc>
        <w:tc>
          <w:tcPr>
            <w:tcW w:w="5413" w:type="dxa"/>
            <w:vAlign w:val="bottom"/>
          </w:tcPr>
          <w:p w:rsidR="00B83E72" w:rsidRDefault="00B175B0" w:rsidP="00363FDD">
            <w:pPr>
              <w:spacing w:line="360" w:lineRule="auto"/>
              <w:jc w:val="center"/>
              <w:rPr>
                <w:b/>
                <w:sz w:val="21"/>
                <w:szCs w:val="21"/>
              </w:rPr>
            </w:pPr>
            <w:r>
              <w:rPr>
                <w:rFonts w:hint="eastAsia"/>
                <w:kern w:val="2"/>
                <w:sz w:val="21"/>
                <w:szCs w:val="21"/>
                <w:lang w:eastAsia="zh-CN"/>
              </w:rPr>
              <w:t>已落实</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1.3.1</w:t>
            </w:r>
          </w:p>
        </w:tc>
        <w:tc>
          <w:tcPr>
            <w:tcW w:w="3121" w:type="dxa"/>
            <w:vAlign w:val="bottom"/>
          </w:tcPr>
          <w:p w:rsidR="00B83E72" w:rsidRDefault="00B175B0" w:rsidP="00363FDD">
            <w:pPr>
              <w:pStyle w:val="TableParagraph"/>
              <w:spacing w:line="360" w:lineRule="auto"/>
              <w:jc w:val="center"/>
              <w:rPr>
                <w:b/>
                <w:sz w:val="21"/>
                <w:szCs w:val="21"/>
              </w:rPr>
            </w:pPr>
            <w:r>
              <w:rPr>
                <w:rFonts w:hint="eastAsia"/>
                <w:sz w:val="21"/>
                <w:szCs w:val="21"/>
              </w:rPr>
              <w:t>招标范围</w:t>
            </w:r>
          </w:p>
        </w:tc>
        <w:tc>
          <w:tcPr>
            <w:tcW w:w="5413" w:type="dxa"/>
            <w:vAlign w:val="bottom"/>
          </w:tcPr>
          <w:p w:rsidR="00B83E72" w:rsidRDefault="00B175B0" w:rsidP="00363FDD">
            <w:pPr>
              <w:spacing w:line="360" w:lineRule="auto"/>
              <w:jc w:val="center"/>
              <w:rPr>
                <w:b/>
                <w:sz w:val="21"/>
                <w:szCs w:val="21"/>
                <w:lang w:eastAsia="zh-CN"/>
              </w:rPr>
            </w:pPr>
            <w:r>
              <w:rPr>
                <w:rFonts w:ascii="Times New Roman" w:hAnsi="Times New Roman" w:hint="eastAsia"/>
                <w:color w:val="000000"/>
                <w:lang w:eastAsia="zh-CN"/>
              </w:rPr>
              <w:t>采购文件、采购清单</w:t>
            </w:r>
            <w:r>
              <w:rPr>
                <w:rFonts w:hint="eastAsia"/>
                <w:kern w:val="2"/>
                <w:sz w:val="21"/>
                <w:szCs w:val="21"/>
                <w:lang w:eastAsia="zh-CN"/>
              </w:rPr>
              <w:t>、答疑纪要和补充文件（如有）范围内的所有内容。</w:t>
            </w:r>
          </w:p>
        </w:tc>
      </w:tr>
      <w:tr w:rsidR="00B83E72" w:rsidTr="00363FDD">
        <w:tc>
          <w:tcPr>
            <w:tcW w:w="1242" w:type="dxa"/>
            <w:vAlign w:val="bottom"/>
          </w:tcPr>
          <w:p w:rsidR="00B83E72" w:rsidRDefault="00B175B0" w:rsidP="00363FDD">
            <w:pPr>
              <w:pStyle w:val="TableParagraph"/>
              <w:spacing w:line="360" w:lineRule="auto"/>
              <w:jc w:val="center"/>
              <w:rPr>
                <w:b/>
                <w:sz w:val="21"/>
                <w:szCs w:val="21"/>
              </w:rPr>
            </w:pPr>
            <w:r>
              <w:rPr>
                <w:rFonts w:hint="eastAsia"/>
                <w:sz w:val="21"/>
                <w:szCs w:val="21"/>
              </w:rPr>
              <w:t>1.3.2</w:t>
            </w:r>
          </w:p>
        </w:tc>
        <w:tc>
          <w:tcPr>
            <w:tcW w:w="3121" w:type="dxa"/>
            <w:vAlign w:val="bottom"/>
          </w:tcPr>
          <w:p w:rsidR="00B83E72" w:rsidRDefault="00B175B0" w:rsidP="00363FDD">
            <w:pPr>
              <w:pStyle w:val="TableParagraph"/>
              <w:spacing w:line="360" w:lineRule="auto"/>
              <w:jc w:val="center"/>
              <w:rPr>
                <w:b/>
                <w:sz w:val="21"/>
                <w:szCs w:val="21"/>
              </w:rPr>
            </w:pPr>
            <w:r>
              <w:rPr>
                <w:rFonts w:hint="eastAsia"/>
                <w:sz w:val="21"/>
                <w:szCs w:val="21"/>
              </w:rPr>
              <w:t>交货期</w:t>
            </w:r>
          </w:p>
        </w:tc>
        <w:tc>
          <w:tcPr>
            <w:tcW w:w="5413" w:type="dxa"/>
            <w:vAlign w:val="bottom"/>
          </w:tcPr>
          <w:p w:rsidR="00B83E72" w:rsidRDefault="00B175B0" w:rsidP="00363FDD">
            <w:pPr>
              <w:pStyle w:val="a4"/>
              <w:tabs>
                <w:tab w:val="left" w:pos="1151"/>
                <w:tab w:val="left" w:pos="4228"/>
                <w:tab w:val="left" w:pos="4862"/>
                <w:tab w:val="left" w:pos="7942"/>
              </w:tabs>
              <w:spacing w:line="360" w:lineRule="auto"/>
              <w:jc w:val="center"/>
              <w:rPr>
                <w:b/>
              </w:rPr>
            </w:pPr>
            <w:r>
              <w:rPr>
                <w:rFonts w:hint="eastAsia"/>
                <w:lang w:eastAsia="zh-CN"/>
              </w:rPr>
              <w:t>合同签订后60天完成。</w:t>
            </w:r>
          </w:p>
        </w:tc>
      </w:tr>
      <w:tr w:rsidR="00B83E72" w:rsidTr="00363FDD">
        <w:tc>
          <w:tcPr>
            <w:tcW w:w="1242" w:type="dxa"/>
            <w:vAlign w:val="bottom"/>
          </w:tcPr>
          <w:p w:rsidR="00B83E72" w:rsidRDefault="00B175B0" w:rsidP="00363FDD">
            <w:pPr>
              <w:pStyle w:val="TableParagraph"/>
              <w:spacing w:line="360" w:lineRule="auto"/>
              <w:jc w:val="center"/>
              <w:rPr>
                <w:sz w:val="21"/>
                <w:szCs w:val="21"/>
              </w:rPr>
            </w:pPr>
            <w:r>
              <w:rPr>
                <w:rFonts w:hint="eastAsia"/>
                <w:sz w:val="21"/>
                <w:szCs w:val="21"/>
              </w:rPr>
              <w:t>1.3.3</w:t>
            </w:r>
          </w:p>
        </w:tc>
        <w:tc>
          <w:tcPr>
            <w:tcW w:w="3121" w:type="dxa"/>
            <w:vAlign w:val="bottom"/>
          </w:tcPr>
          <w:p w:rsidR="00B83E72" w:rsidRDefault="00B175B0" w:rsidP="00363FDD">
            <w:pPr>
              <w:pStyle w:val="TableParagraph"/>
              <w:spacing w:line="360" w:lineRule="auto"/>
              <w:jc w:val="center"/>
              <w:rPr>
                <w:sz w:val="21"/>
                <w:szCs w:val="21"/>
              </w:rPr>
            </w:pPr>
            <w:r>
              <w:rPr>
                <w:rFonts w:hint="eastAsia"/>
                <w:sz w:val="21"/>
                <w:szCs w:val="21"/>
              </w:rPr>
              <w:t>交货地点</w:t>
            </w:r>
          </w:p>
        </w:tc>
        <w:tc>
          <w:tcPr>
            <w:tcW w:w="5413" w:type="dxa"/>
            <w:vAlign w:val="bottom"/>
          </w:tcPr>
          <w:p w:rsidR="00B83E72" w:rsidRDefault="00B175B0" w:rsidP="00363FDD">
            <w:pPr>
              <w:pStyle w:val="a4"/>
              <w:tabs>
                <w:tab w:val="left" w:pos="1151"/>
                <w:tab w:val="left" w:pos="4228"/>
                <w:tab w:val="left" w:pos="4862"/>
                <w:tab w:val="left" w:pos="7942"/>
              </w:tabs>
              <w:spacing w:line="360" w:lineRule="auto"/>
              <w:ind w:right="915"/>
              <w:jc w:val="center"/>
              <w:rPr>
                <w:lang w:eastAsia="zh-CN"/>
              </w:rPr>
            </w:pPr>
            <w:r>
              <w:rPr>
                <w:rFonts w:hint="eastAsia"/>
                <w:lang w:eastAsia="zh-CN"/>
              </w:rPr>
              <w:t>招标人指定地点</w:t>
            </w:r>
          </w:p>
        </w:tc>
      </w:tr>
      <w:tr w:rsidR="00B83E72" w:rsidTr="00363FDD">
        <w:tc>
          <w:tcPr>
            <w:tcW w:w="1242" w:type="dxa"/>
            <w:vAlign w:val="bottom"/>
          </w:tcPr>
          <w:p w:rsidR="00B83E72" w:rsidRDefault="00B175B0" w:rsidP="00363FDD">
            <w:pPr>
              <w:pStyle w:val="TableParagraph"/>
              <w:spacing w:line="360" w:lineRule="auto"/>
              <w:jc w:val="center"/>
              <w:rPr>
                <w:sz w:val="21"/>
                <w:szCs w:val="21"/>
              </w:rPr>
            </w:pPr>
            <w:r>
              <w:rPr>
                <w:rFonts w:hint="eastAsia"/>
                <w:sz w:val="21"/>
                <w:szCs w:val="21"/>
              </w:rPr>
              <w:t>1.3.4</w:t>
            </w:r>
          </w:p>
        </w:tc>
        <w:tc>
          <w:tcPr>
            <w:tcW w:w="3121" w:type="dxa"/>
            <w:vAlign w:val="bottom"/>
          </w:tcPr>
          <w:p w:rsidR="00B83E72" w:rsidRDefault="00B175B0" w:rsidP="00363FDD">
            <w:pPr>
              <w:pStyle w:val="TableParagraph"/>
              <w:spacing w:line="360" w:lineRule="auto"/>
              <w:jc w:val="center"/>
              <w:rPr>
                <w:sz w:val="21"/>
                <w:szCs w:val="21"/>
              </w:rPr>
            </w:pPr>
            <w:r>
              <w:rPr>
                <w:rFonts w:hint="eastAsia"/>
                <w:sz w:val="21"/>
                <w:szCs w:val="21"/>
              </w:rPr>
              <w:t>技术性能指标</w:t>
            </w:r>
          </w:p>
        </w:tc>
        <w:tc>
          <w:tcPr>
            <w:tcW w:w="5413" w:type="dxa"/>
            <w:vAlign w:val="bottom"/>
          </w:tcPr>
          <w:p w:rsidR="00B83E72" w:rsidRDefault="00B175B0" w:rsidP="00363FDD">
            <w:pPr>
              <w:pStyle w:val="a4"/>
              <w:tabs>
                <w:tab w:val="left" w:pos="1151"/>
                <w:tab w:val="left" w:pos="4228"/>
                <w:tab w:val="left" w:pos="4862"/>
                <w:tab w:val="left" w:pos="7942"/>
              </w:tabs>
              <w:spacing w:line="360" w:lineRule="auto"/>
              <w:ind w:right="915"/>
              <w:jc w:val="center"/>
              <w:rPr>
                <w:lang w:eastAsia="zh-CN"/>
              </w:rPr>
            </w:pPr>
            <w:r>
              <w:rPr>
                <w:rFonts w:hint="eastAsia"/>
                <w:lang w:eastAsia="zh-CN"/>
              </w:rPr>
              <w:t>详见技术要求。</w:t>
            </w:r>
          </w:p>
        </w:tc>
      </w:tr>
      <w:tr w:rsidR="00B83E72">
        <w:tc>
          <w:tcPr>
            <w:tcW w:w="1242" w:type="dxa"/>
            <w:vAlign w:val="center"/>
          </w:tcPr>
          <w:p w:rsidR="00B83E72" w:rsidRDefault="00B175B0">
            <w:pPr>
              <w:pStyle w:val="TableParagraph"/>
              <w:jc w:val="center"/>
              <w:rPr>
                <w:sz w:val="21"/>
                <w:szCs w:val="21"/>
              </w:rPr>
            </w:pPr>
            <w:r>
              <w:rPr>
                <w:rFonts w:hint="eastAsia"/>
                <w:sz w:val="21"/>
                <w:szCs w:val="21"/>
              </w:rPr>
              <w:t>1.4.1</w:t>
            </w:r>
          </w:p>
        </w:tc>
        <w:tc>
          <w:tcPr>
            <w:tcW w:w="3121" w:type="dxa"/>
            <w:vAlign w:val="center"/>
          </w:tcPr>
          <w:p w:rsidR="00B83E72" w:rsidRDefault="00B175B0">
            <w:pPr>
              <w:pStyle w:val="TableParagraph"/>
              <w:jc w:val="center"/>
              <w:rPr>
                <w:sz w:val="21"/>
                <w:szCs w:val="21"/>
              </w:rPr>
            </w:pPr>
            <w:r>
              <w:rPr>
                <w:rFonts w:hint="eastAsia"/>
                <w:sz w:val="21"/>
                <w:szCs w:val="21"/>
              </w:rPr>
              <w:t>投标人资质条件</w:t>
            </w:r>
          </w:p>
        </w:tc>
        <w:tc>
          <w:tcPr>
            <w:tcW w:w="5413" w:type="dxa"/>
            <w:vAlign w:val="center"/>
          </w:tcPr>
          <w:p w:rsidR="00B83E72" w:rsidRDefault="00B175B0">
            <w:pPr>
              <w:pStyle w:val="aa"/>
              <w:spacing w:line="360" w:lineRule="exact"/>
              <w:rPr>
                <w:szCs w:val="21"/>
              </w:rPr>
            </w:pPr>
            <w:r>
              <w:rPr>
                <w:rFonts w:hint="eastAsia"/>
                <w:szCs w:val="21"/>
              </w:rPr>
              <w:t>第2标段：</w:t>
            </w:r>
          </w:p>
          <w:p w:rsidR="00B83E72" w:rsidRDefault="00B175B0">
            <w:pPr>
              <w:pStyle w:val="aa"/>
              <w:spacing w:line="360" w:lineRule="exact"/>
              <w:rPr>
                <w:szCs w:val="21"/>
              </w:rPr>
            </w:pPr>
            <w:r>
              <w:rPr>
                <w:rFonts w:hint="eastAsia"/>
                <w:szCs w:val="21"/>
              </w:rPr>
              <w:t>1、符合《中华人民共和国政府采购法》第二十二条之规定；</w:t>
            </w:r>
          </w:p>
          <w:p w:rsidR="00B83E72" w:rsidRDefault="00B175B0">
            <w:pPr>
              <w:pStyle w:val="aa"/>
              <w:spacing w:line="360" w:lineRule="exact"/>
              <w:rPr>
                <w:szCs w:val="21"/>
              </w:rPr>
            </w:pPr>
            <w:r>
              <w:rPr>
                <w:rFonts w:hint="eastAsia"/>
                <w:szCs w:val="21"/>
              </w:rPr>
              <w:t>2、在中华人民共和国境内注册，具有独立承担民事责任的能力，具有相应经营范围。</w:t>
            </w:r>
          </w:p>
          <w:p w:rsidR="00B83E72" w:rsidRDefault="00B175B0">
            <w:pPr>
              <w:widowControl/>
              <w:shd w:val="clear" w:color="auto" w:fill="FFFFFF"/>
              <w:spacing w:line="330" w:lineRule="atLeast"/>
              <w:rPr>
                <w:szCs w:val="21"/>
                <w:lang w:eastAsia="zh-CN"/>
              </w:rPr>
            </w:pPr>
            <w:r>
              <w:rPr>
                <w:rFonts w:hint="eastAsia"/>
                <w:szCs w:val="21"/>
                <w:lang w:eastAsia="zh-CN"/>
              </w:rPr>
              <w:t>3、具有与本招标项目相应的供货能力和履行合同所需的设备和专业技术能力；</w:t>
            </w:r>
          </w:p>
          <w:p w:rsidR="00B83E72" w:rsidRDefault="00B175B0">
            <w:pPr>
              <w:widowControl/>
              <w:shd w:val="clear" w:color="auto" w:fill="FFFFFF"/>
              <w:spacing w:line="330" w:lineRule="atLeast"/>
              <w:rPr>
                <w:szCs w:val="21"/>
                <w:lang w:eastAsia="zh-CN"/>
              </w:rPr>
            </w:pPr>
            <w:r>
              <w:rPr>
                <w:rFonts w:hint="eastAsia"/>
                <w:szCs w:val="21"/>
                <w:lang w:eastAsia="zh-CN"/>
              </w:rPr>
              <w:t>4、须为所投产品的生产制造商或代理商；</w:t>
            </w:r>
          </w:p>
          <w:p w:rsidR="00B83E72" w:rsidRDefault="00B175B0">
            <w:pPr>
              <w:pStyle w:val="aa"/>
              <w:spacing w:line="360" w:lineRule="exact"/>
              <w:rPr>
                <w:szCs w:val="21"/>
              </w:rPr>
            </w:pPr>
            <w:r>
              <w:rPr>
                <w:rFonts w:hint="eastAsia"/>
                <w:szCs w:val="21"/>
              </w:rPr>
              <w:t>5、本次招标不接受联合体投标。</w:t>
            </w:r>
          </w:p>
          <w:p w:rsidR="00B83E72" w:rsidRDefault="00B175B0">
            <w:pPr>
              <w:jc w:val="both"/>
              <w:rPr>
                <w:kern w:val="2"/>
                <w:sz w:val="21"/>
                <w:szCs w:val="21"/>
                <w:lang w:eastAsia="zh-CN"/>
              </w:rPr>
            </w:pPr>
            <w:r>
              <w:rPr>
                <w:rFonts w:hint="eastAsia"/>
                <w:szCs w:val="21"/>
                <w:lang w:eastAsia="zh-CN"/>
              </w:rPr>
              <w:t>6、与招标人存在利害关系可能影响招标公正性的法人、其他组织或者个人，不得参加投标；单位负责人为同一人或者存在控股、管理关系的不同单位，不得参加同一标段投标或者未划分标段的同一招标项目标。</w:t>
            </w:r>
          </w:p>
        </w:tc>
      </w:tr>
      <w:tr w:rsidR="00B83E72">
        <w:trPr>
          <w:trHeight w:val="397"/>
        </w:trPr>
        <w:tc>
          <w:tcPr>
            <w:tcW w:w="1242" w:type="dxa"/>
            <w:vAlign w:val="center"/>
          </w:tcPr>
          <w:p w:rsidR="00B83E72" w:rsidRDefault="00B175B0">
            <w:pPr>
              <w:pStyle w:val="TableParagraph"/>
              <w:jc w:val="center"/>
              <w:rPr>
                <w:sz w:val="21"/>
                <w:szCs w:val="21"/>
              </w:rPr>
            </w:pPr>
            <w:r>
              <w:rPr>
                <w:rFonts w:hint="eastAsia"/>
                <w:sz w:val="21"/>
                <w:szCs w:val="21"/>
              </w:rPr>
              <w:t>1.4.2</w:t>
            </w:r>
          </w:p>
        </w:tc>
        <w:tc>
          <w:tcPr>
            <w:tcW w:w="3121" w:type="dxa"/>
            <w:vAlign w:val="center"/>
          </w:tcPr>
          <w:p w:rsidR="00B83E72" w:rsidRDefault="00B175B0">
            <w:pPr>
              <w:pStyle w:val="TableParagraph"/>
              <w:ind w:left="144" w:right="144"/>
              <w:jc w:val="center"/>
              <w:rPr>
                <w:sz w:val="21"/>
                <w:szCs w:val="21"/>
              </w:rPr>
            </w:pPr>
            <w:r>
              <w:rPr>
                <w:rFonts w:hint="eastAsia"/>
                <w:sz w:val="21"/>
                <w:szCs w:val="21"/>
              </w:rPr>
              <w:t>是否接受联合体投标</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不接受。</w:t>
            </w:r>
          </w:p>
        </w:tc>
      </w:tr>
      <w:tr w:rsidR="00B83E72">
        <w:tc>
          <w:tcPr>
            <w:tcW w:w="1242" w:type="dxa"/>
            <w:vAlign w:val="center"/>
          </w:tcPr>
          <w:p w:rsidR="00B83E72" w:rsidRDefault="00B175B0">
            <w:pPr>
              <w:pStyle w:val="TableParagraph"/>
              <w:jc w:val="center"/>
              <w:rPr>
                <w:sz w:val="21"/>
                <w:szCs w:val="21"/>
              </w:rPr>
            </w:pPr>
            <w:r>
              <w:rPr>
                <w:rFonts w:hint="eastAsia"/>
                <w:sz w:val="21"/>
                <w:szCs w:val="21"/>
              </w:rPr>
              <w:t>1.4.3</w:t>
            </w:r>
          </w:p>
        </w:tc>
        <w:tc>
          <w:tcPr>
            <w:tcW w:w="3121" w:type="dxa"/>
            <w:vAlign w:val="center"/>
          </w:tcPr>
          <w:p w:rsidR="00B83E72" w:rsidRDefault="00B175B0">
            <w:pPr>
              <w:pStyle w:val="TableParagraph"/>
              <w:spacing w:before="93"/>
              <w:ind w:left="142" w:right="144"/>
              <w:jc w:val="center"/>
              <w:rPr>
                <w:sz w:val="21"/>
                <w:szCs w:val="21"/>
                <w:lang w:eastAsia="zh-CN"/>
              </w:rPr>
            </w:pPr>
            <w:r>
              <w:rPr>
                <w:rFonts w:hint="eastAsia"/>
                <w:sz w:val="21"/>
                <w:szCs w:val="21"/>
                <w:lang w:eastAsia="zh-CN"/>
              </w:rPr>
              <w:t>投标人不得存在的其他情形</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w:t>
            </w:r>
          </w:p>
        </w:tc>
      </w:tr>
      <w:tr w:rsidR="00B83E72">
        <w:tc>
          <w:tcPr>
            <w:tcW w:w="1242" w:type="dxa"/>
            <w:vAlign w:val="center"/>
          </w:tcPr>
          <w:p w:rsidR="00B83E72" w:rsidRDefault="00B175B0">
            <w:pPr>
              <w:jc w:val="center"/>
              <w:rPr>
                <w:kern w:val="2"/>
                <w:sz w:val="21"/>
                <w:szCs w:val="21"/>
                <w:lang w:eastAsia="zh-CN"/>
              </w:rPr>
            </w:pPr>
            <w:r>
              <w:rPr>
                <w:rFonts w:hint="eastAsia"/>
                <w:kern w:val="2"/>
                <w:sz w:val="21"/>
                <w:szCs w:val="21"/>
                <w:lang w:eastAsia="zh-CN"/>
              </w:rPr>
              <w:t>1.9.1</w:t>
            </w:r>
          </w:p>
        </w:tc>
        <w:tc>
          <w:tcPr>
            <w:tcW w:w="3121" w:type="dxa"/>
            <w:vAlign w:val="center"/>
          </w:tcPr>
          <w:p w:rsidR="00B83E72" w:rsidRDefault="00B175B0">
            <w:pPr>
              <w:jc w:val="center"/>
              <w:rPr>
                <w:kern w:val="2"/>
                <w:sz w:val="21"/>
                <w:szCs w:val="21"/>
                <w:lang w:eastAsia="zh-CN"/>
              </w:rPr>
            </w:pPr>
            <w:r>
              <w:rPr>
                <w:rFonts w:hint="eastAsia"/>
                <w:kern w:val="2"/>
                <w:sz w:val="21"/>
                <w:szCs w:val="21"/>
                <w:lang w:eastAsia="zh-CN"/>
              </w:rPr>
              <w:t>投标预备会</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不召开。</w:t>
            </w:r>
          </w:p>
        </w:tc>
      </w:tr>
      <w:tr w:rsidR="00B83E72">
        <w:trPr>
          <w:trHeight w:val="90"/>
        </w:trPr>
        <w:tc>
          <w:tcPr>
            <w:tcW w:w="1242" w:type="dxa"/>
            <w:vAlign w:val="center"/>
          </w:tcPr>
          <w:p w:rsidR="00B83E72" w:rsidRDefault="00B175B0">
            <w:pPr>
              <w:pStyle w:val="TableParagraph"/>
              <w:jc w:val="center"/>
              <w:rPr>
                <w:sz w:val="21"/>
                <w:szCs w:val="21"/>
              </w:rPr>
            </w:pPr>
            <w:r>
              <w:rPr>
                <w:rFonts w:hint="eastAsia"/>
                <w:sz w:val="21"/>
                <w:szCs w:val="21"/>
              </w:rPr>
              <w:t>1.9.2</w:t>
            </w:r>
          </w:p>
        </w:tc>
        <w:tc>
          <w:tcPr>
            <w:tcW w:w="3121" w:type="dxa"/>
            <w:vAlign w:val="center"/>
          </w:tcPr>
          <w:p w:rsidR="00B83E72" w:rsidRDefault="00B175B0">
            <w:pPr>
              <w:pStyle w:val="TableParagraph"/>
              <w:jc w:val="center"/>
              <w:rPr>
                <w:sz w:val="21"/>
                <w:szCs w:val="21"/>
                <w:lang w:eastAsia="zh-CN"/>
              </w:rPr>
            </w:pPr>
            <w:r>
              <w:rPr>
                <w:rFonts w:hint="eastAsia"/>
                <w:sz w:val="21"/>
                <w:szCs w:val="21"/>
                <w:lang w:eastAsia="zh-CN"/>
              </w:rPr>
              <w:t>投标人提出问题的截止时间</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投标截止时间10日前</w:t>
            </w:r>
          </w:p>
        </w:tc>
      </w:tr>
      <w:tr w:rsidR="00B83E72">
        <w:trPr>
          <w:trHeight w:val="393"/>
        </w:trPr>
        <w:tc>
          <w:tcPr>
            <w:tcW w:w="1242" w:type="dxa"/>
            <w:vAlign w:val="center"/>
          </w:tcPr>
          <w:p w:rsidR="00B83E72" w:rsidRDefault="00B175B0">
            <w:pPr>
              <w:jc w:val="center"/>
              <w:rPr>
                <w:kern w:val="2"/>
                <w:sz w:val="21"/>
                <w:szCs w:val="21"/>
                <w:lang w:eastAsia="zh-CN"/>
              </w:rPr>
            </w:pPr>
            <w:r>
              <w:rPr>
                <w:rFonts w:hint="eastAsia"/>
                <w:kern w:val="2"/>
                <w:sz w:val="21"/>
                <w:szCs w:val="21"/>
                <w:lang w:eastAsia="zh-CN"/>
              </w:rPr>
              <w:t>1.9.3</w:t>
            </w:r>
          </w:p>
        </w:tc>
        <w:tc>
          <w:tcPr>
            <w:tcW w:w="3121" w:type="dxa"/>
            <w:vAlign w:val="center"/>
          </w:tcPr>
          <w:p w:rsidR="00B83E72" w:rsidRDefault="00B175B0">
            <w:pPr>
              <w:jc w:val="center"/>
              <w:rPr>
                <w:kern w:val="2"/>
                <w:sz w:val="21"/>
                <w:szCs w:val="21"/>
                <w:lang w:eastAsia="zh-CN"/>
              </w:rPr>
            </w:pPr>
            <w:r>
              <w:rPr>
                <w:rFonts w:hint="eastAsia"/>
                <w:kern w:val="2"/>
                <w:sz w:val="21"/>
                <w:szCs w:val="21"/>
                <w:lang w:eastAsia="zh-CN"/>
              </w:rPr>
              <w:t>招标人澄清的时间</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投标截止时间15日前</w:t>
            </w:r>
          </w:p>
        </w:tc>
      </w:tr>
      <w:tr w:rsidR="00B83E72">
        <w:tc>
          <w:tcPr>
            <w:tcW w:w="1242" w:type="dxa"/>
            <w:vAlign w:val="center"/>
          </w:tcPr>
          <w:p w:rsidR="00B83E72" w:rsidRDefault="00B175B0">
            <w:pPr>
              <w:pStyle w:val="TableParagraph"/>
              <w:jc w:val="center"/>
              <w:rPr>
                <w:sz w:val="21"/>
                <w:szCs w:val="21"/>
              </w:rPr>
            </w:pPr>
            <w:r>
              <w:rPr>
                <w:rFonts w:hint="eastAsia"/>
                <w:sz w:val="21"/>
                <w:szCs w:val="21"/>
              </w:rPr>
              <w:t>1.10.1</w:t>
            </w:r>
          </w:p>
        </w:tc>
        <w:tc>
          <w:tcPr>
            <w:tcW w:w="3121" w:type="dxa"/>
            <w:vAlign w:val="center"/>
          </w:tcPr>
          <w:p w:rsidR="00B83E72" w:rsidRDefault="00B175B0">
            <w:pPr>
              <w:pStyle w:val="TableParagraph"/>
              <w:ind w:right="144"/>
              <w:jc w:val="center"/>
              <w:rPr>
                <w:sz w:val="21"/>
                <w:szCs w:val="21"/>
              </w:rPr>
            </w:pPr>
            <w:r>
              <w:rPr>
                <w:rFonts w:hint="eastAsia"/>
                <w:sz w:val="21"/>
                <w:szCs w:val="21"/>
              </w:rPr>
              <w:t>分包</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不允许</w:t>
            </w:r>
          </w:p>
        </w:tc>
      </w:tr>
      <w:tr w:rsidR="00B83E72">
        <w:tc>
          <w:tcPr>
            <w:tcW w:w="1242" w:type="dxa"/>
            <w:vAlign w:val="center"/>
          </w:tcPr>
          <w:p w:rsidR="00B83E72" w:rsidRDefault="00B175B0">
            <w:pPr>
              <w:pStyle w:val="TableParagraph"/>
              <w:jc w:val="center"/>
              <w:rPr>
                <w:sz w:val="21"/>
                <w:szCs w:val="21"/>
              </w:rPr>
            </w:pPr>
            <w:r>
              <w:rPr>
                <w:rFonts w:hint="eastAsia"/>
                <w:sz w:val="21"/>
                <w:szCs w:val="21"/>
              </w:rPr>
              <w:t>1.11.1</w:t>
            </w:r>
          </w:p>
        </w:tc>
        <w:tc>
          <w:tcPr>
            <w:tcW w:w="3121" w:type="dxa"/>
            <w:vAlign w:val="center"/>
          </w:tcPr>
          <w:p w:rsidR="00B83E72" w:rsidRDefault="00B175B0">
            <w:pPr>
              <w:pStyle w:val="TableParagraph"/>
              <w:spacing w:before="107"/>
              <w:ind w:left="144" w:right="144"/>
              <w:jc w:val="center"/>
              <w:rPr>
                <w:sz w:val="21"/>
                <w:szCs w:val="21"/>
              </w:rPr>
            </w:pPr>
            <w:r>
              <w:rPr>
                <w:rFonts w:hint="eastAsia"/>
                <w:sz w:val="21"/>
                <w:szCs w:val="21"/>
              </w:rPr>
              <w:t>实质性要求和条件</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w:t>
            </w:r>
          </w:p>
        </w:tc>
      </w:tr>
      <w:tr w:rsidR="00B83E72">
        <w:tc>
          <w:tcPr>
            <w:tcW w:w="1242" w:type="dxa"/>
            <w:vAlign w:val="center"/>
          </w:tcPr>
          <w:p w:rsidR="00B83E72" w:rsidRDefault="00B175B0">
            <w:pPr>
              <w:pStyle w:val="TableParagraph"/>
              <w:jc w:val="center"/>
              <w:rPr>
                <w:sz w:val="21"/>
                <w:szCs w:val="21"/>
              </w:rPr>
            </w:pPr>
            <w:r>
              <w:rPr>
                <w:rFonts w:hint="eastAsia"/>
                <w:sz w:val="21"/>
                <w:szCs w:val="21"/>
              </w:rPr>
              <w:t>1.11.3</w:t>
            </w:r>
          </w:p>
        </w:tc>
        <w:tc>
          <w:tcPr>
            <w:tcW w:w="3121" w:type="dxa"/>
            <w:vAlign w:val="center"/>
          </w:tcPr>
          <w:p w:rsidR="00B83E72" w:rsidRDefault="00B175B0">
            <w:pPr>
              <w:pStyle w:val="TableParagraph"/>
              <w:spacing w:before="95"/>
              <w:ind w:left="144" w:right="51"/>
              <w:jc w:val="center"/>
              <w:rPr>
                <w:sz w:val="21"/>
                <w:szCs w:val="21"/>
                <w:lang w:eastAsia="zh-CN"/>
              </w:rPr>
            </w:pPr>
            <w:r>
              <w:rPr>
                <w:rFonts w:hint="eastAsia"/>
                <w:sz w:val="21"/>
                <w:szCs w:val="21"/>
                <w:lang w:eastAsia="zh-CN"/>
              </w:rPr>
              <w:t>其他可以被接受的技术支持</w:t>
            </w:r>
            <w:r>
              <w:rPr>
                <w:rFonts w:hint="eastAsia"/>
                <w:sz w:val="21"/>
                <w:szCs w:val="21"/>
                <w:lang w:eastAsia="zh-CN"/>
              </w:rPr>
              <w:lastRenderedPageBreak/>
              <w:t>资料</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lastRenderedPageBreak/>
              <w:t>/</w:t>
            </w:r>
          </w:p>
        </w:tc>
      </w:tr>
      <w:tr w:rsidR="00B83E72">
        <w:trPr>
          <w:trHeight w:val="90"/>
        </w:trPr>
        <w:tc>
          <w:tcPr>
            <w:tcW w:w="1242" w:type="dxa"/>
            <w:vAlign w:val="center"/>
          </w:tcPr>
          <w:p w:rsidR="00B83E72" w:rsidRDefault="00B175B0">
            <w:pPr>
              <w:pStyle w:val="TableParagraph"/>
              <w:jc w:val="center"/>
              <w:rPr>
                <w:sz w:val="21"/>
                <w:szCs w:val="21"/>
              </w:rPr>
            </w:pPr>
            <w:r>
              <w:rPr>
                <w:rFonts w:hint="eastAsia"/>
                <w:sz w:val="21"/>
                <w:szCs w:val="21"/>
              </w:rPr>
              <w:lastRenderedPageBreak/>
              <w:t>1.11.4</w:t>
            </w:r>
          </w:p>
        </w:tc>
        <w:tc>
          <w:tcPr>
            <w:tcW w:w="3121" w:type="dxa"/>
            <w:vAlign w:val="center"/>
          </w:tcPr>
          <w:p w:rsidR="00B83E72" w:rsidRDefault="00B175B0">
            <w:pPr>
              <w:pStyle w:val="TableParagraph"/>
              <w:ind w:right="144"/>
              <w:jc w:val="center"/>
              <w:rPr>
                <w:sz w:val="21"/>
                <w:szCs w:val="21"/>
              </w:rPr>
            </w:pPr>
            <w:r>
              <w:rPr>
                <w:rFonts w:hint="eastAsia"/>
                <w:sz w:val="21"/>
                <w:szCs w:val="21"/>
              </w:rPr>
              <w:t>偏差</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不允许</w:t>
            </w:r>
          </w:p>
        </w:tc>
      </w:tr>
      <w:tr w:rsidR="00B83E72">
        <w:tc>
          <w:tcPr>
            <w:tcW w:w="1242" w:type="dxa"/>
            <w:vAlign w:val="center"/>
          </w:tcPr>
          <w:p w:rsidR="00B83E72" w:rsidRDefault="00B175B0">
            <w:pPr>
              <w:pStyle w:val="TableParagraph"/>
              <w:jc w:val="center"/>
              <w:rPr>
                <w:sz w:val="21"/>
                <w:szCs w:val="21"/>
              </w:rPr>
            </w:pPr>
            <w:r>
              <w:rPr>
                <w:rFonts w:hint="eastAsia"/>
                <w:sz w:val="21"/>
                <w:szCs w:val="21"/>
              </w:rPr>
              <w:t>2.1</w:t>
            </w:r>
          </w:p>
        </w:tc>
        <w:tc>
          <w:tcPr>
            <w:tcW w:w="3121" w:type="dxa"/>
            <w:vAlign w:val="center"/>
          </w:tcPr>
          <w:p w:rsidR="00B83E72" w:rsidRDefault="00B175B0">
            <w:pPr>
              <w:pStyle w:val="TableParagraph"/>
              <w:spacing w:before="110"/>
              <w:ind w:left="144" w:right="144"/>
              <w:jc w:val="center"/>
              <w:rPr>
                <w:sz w:val="21"/>
                <w:szCs w:val="21"/>
                <w:lang w:eastAsia="zh-CN"/>
              </w:rPr>
            </w:pPr>
            <w:r>
              <w:rPr>
                <w:rFonts w:hint="eastAsia"/>
                <w:sz w:val="21"/>
                <w:szCs w:val="21"/>
                <w:lang w:eastAsia="zh-CN"/>
              </w:rPr>
              <w:t>构成招标文件的其他资料</w:t>
            </w:r>
          </w:p>
        </w:tc>
        <w:tc>
          <w:tcPr>
            <w:tcW w:w="5413" w:type="dxa"/>
            <w:vAlign w:val="center"/>
          </w:tcPr>
          <w:p w:rsidR="00B83E72" w:rsidRDefault="00B175B0">
            <w:pPr>
              <w:jc w:val="both"/>
              <w:rPr>
                <w:sz w:val="21"/>
                <w:szCs w:val="21"/>
                <w:lang w:eastAsia="zh-CN"/>
              </w:rPr>
            </w:pPr>
            <w:r>
              <w:rPr>
                <w:rFonts w:hint="eastAsia"/>
                <w:sz w:val="21"/>
                <w:szCs w:val="21"/>
                <w:lang w:eastAsia="zh-CN"/>
              </w:rPr>
              <w:t>设备清单、招标文件的修改、澄清文件（如有）、招标控制价等。</w:t>
            </w:r>
          </w:p>
        </w:tc>
      </w:tr>
      <w:tr w:rsidR="00B83E72">
        <w:tc>
          <w:tcPr>
            <w:tcW w:w="1242" w:type="dxa"/>
            <w:vAlign w:val="center"/>
          </w:tcPr>
          <w:p w:rsidR="00B83E72" w:rsidRDefault="00B175B0">
            <w:pPr>
              <w:pStyle w:val="TableParagraph"/>
              <w:jc w:val="center"/>
              <w:rPr>
                <w:sz w:val="21"/>
                <w:szCs w:val="21"/>
              </w:rPr>
            </w:pPr>
            <w:r>
              <w:rPr>
                <w:rFonts w:hint="eastAsia"/>
                <w:sz w:val="21"/>
                <w:szCs w:val="21"/>
              </w:rPr>
              <w:t>2.2.1</w:t>
            </w:r>
          </w:p>
        </w:tc>
        <w:tc>
          <w:tcPr>
            <w:tcW w:w="3121" w:type="dxa"/>
            <w:vAlign w:val="center"/>
          </w:tcPr>
          <w:p w:rsidR="00B83E72" w:rsidRDefault="00B175B0">
            <w:pPr>
              <w:pStyle w:val="TableParagraph"/>
              <w:jc w:val="center"/>
              <w:rPr>
                <w:sz w:val="21"/>
                <w:szCs w:val="21"/>
                <w:lang w:eastAsia="zh-CN"/>
              </w:rPr>
            </w:pPr>
            <w:r>
              <w:rPr>
                <w:rFonts w:hint="eastAsia"/>
                <w:sz w:val="21"/>
                <w:szCs w:val="21"/>
                <w:lang w:eastAsia="zh-CN"/>
              </w:rPr>
              <w:t>投标人要求澄清招标文件的截止时间</w:t>
            </w:r>
          </w:p>
        </w:tc>
        <w:tc>
          <w:tcPr>
            <w:tcW w:w="5413" w:type="dxa"/>
            <w:vAlign w:val="center"/>
          </w:tcPr>
          <w:p w:rsidR="00B83E72" w:rsidRDefault="00B175B0">
            <w:pPr>
              <w:jc w:val="both"/>
              <w:rPr>
                <w:sz w:val="21"/>
                <w:szCs w:val="21"/>
                <w:lang w:eastAsia="zh-CN"/>
              </w:rPr>
            </w:pPr>
            <w:r>
              <w:rPr>
                <w:rFonts w:hint="eastAsia"/>
                <w:sz w:val="21"/>
                <w:szCs w:val="21"/>
                <w:lang w:eastAsia="zh-CN"/>
              </w:rPr>
              <w:t>潜在投标人或者其他利害关系人对招标文件有异议的，应当在投标截止时间10日前在【全国公共资源交易平台（河南省•许昌市）】上提出。招标人应当自收到异议之日起3日内作出答复。</w:t>
            </w:r>
          </w:p>
        </w:tc>
      </w:tr>
      <w:tr w:rsidR="00B83E72">
        <w:tc>
          <w:tcPr>
            <w:tcW w:w="1242" w:type="dxa"/>
            <w:vAlign w:val="center"/>
          </w:tcPr>
          <w:p w:rsidR="00B83E72" w:rsidRDefault="00B175B0">
            <w:pPr>
              <w:pStyle w:val="TableParagraph"/>
              <w:ind w:left="144" w:right="144"/>
              <w:jc w:val="center"/>
              <w:rPr>
                <w:sz w:val="21"/>
                <w:szCs w:val="21"/>
              </w:rPr>
            </w:pPr>
            <w:r>
              <w:rPr>
                <w:rFonts w:hint="eastAsia"/>
                <w:sz w:val="21"/>
                <w:szCs w:val="21"/>
              </w:rPr>
              <w:t>2.2.2</w:t>
            </w:r>
          </w:p>
        </w:tc>
        <w:tc>
          <w:tcPr>
            <w:tcW w:w="3121" w:type="dxa"/>
            <w:vAlign w:val="center"/>
          </w:tcPr>
          <w:p w:rsidR="00B83E72" w:rsidRDefault="00B175B0">
            <w:pPr>
              <w:autoSpaceDE w:val="0"/>
              <w:autoSpaceDN w:val="0"/>
              <w:adjustRightInd w:val="0"/>
              <w:spacing w:line="420" w:lineRule="exact"/>
              <w:ind w:left="144" w:right="144"/>
              <w:jc w:val="center"/>
              <w:rPr>
                <w:sz w:val="21"/>
                <w:szCs w:val="21"/>
              </w:rPr>
            </w:pPr>
            <w:r>
              <w:rPr>
                <w:rFonts w:hint="eastAsia"/>
                <w:sz w:val="21"/>
                <w:szCs w:val="21"/>
              </w:rPr>
              <w:t>投标截止时间</w:t>
            </w:r>
          </w:p>
        </w:tc>
        <w:tc>
          <w:tcPr>
            <w:tcW w:w="5413" w:type="dxa"/>
            <w:vAlign w:val="center"/>
          </w:tcPr>
          <w:p w:rsidR="00B83E72" w:rsidRDefault="00B175B0" w:rsidP="000A30AA">
            <w:pPr>
              <w:autoSpaceDE w:val="0"/>
              <w:autoSpaceDN w:val="0"/>
              <w:adjustRightInd w:val="0"/>
              <w:ind w:right="144"/>
              <w:rPr>
                <w:color w:val="FF0000"/>
                <w:sz w:val="21"/>
                <w:szCs w:val="21"/>
                <w:lang w:eastAsia="zh-CN"/>
              </w:rPr>
            </w:pPr>
            <w:r>
              <w:rPr>
                <w:rFonts w:hint="eastAsia"/>
                <w:color w:val="FF0000"/>
                <w:sz w:val="21"/>
                <w:szCs w:val="21"/>
                <w:lang w:eastAsia="zh-CN"/>
              </w:rPr>
              <w:t>2018年</w:t>
            </w:r>
            <w:r w:rsidR="000A30AA">
              <w:rPr>
                <w:rFonts w:hint="eastAsia"/>
                <w:color w:val="FF0000"/>
                <w:sz w:val="21"/>
                <w:szCs w:val="21"/>
                <w:lang w:eastAsia="zh-CN"/>
              </w:rPr>
              <w:t>9</w:t>
            </w:r>
            <w:r>
              <w:rPr>
                <w:rFonts w:hint="eastAsia"/>
                <w:color w:val="FF0000"/>
                <w:sz w:val="21"/>
                <w:szCs w:val="21"/>
                <w:lang w:eastAsia="zh-CN"/>
              </w:rPr>
              <w:t>月</w:t>
            </w:r>
            <w:r w:rsidR="000A30AA">
              <w:rPr>
                <w:rFonts w:hint="eastAsia"/>
                <w:color w:val="FF0000"/>
                <w:sz w:val="21"/>
                <w:szCs w:val="21"/>
                <w:lang w:eastAsia="zh-CN"/>
              </w:rPr>
              <w:t>5</w:t>
            </w:r>
            <w:r>
              <w:rPr>
                <w:rFonts w:hint="eastAsia"/>
                <w:color w:val="FF0000"/>
                <w:sz w:val="21"/>
                <w:szCs w:val="21"/>
                <w:lang w:eastAsia="zh-CN"/>
              </w:rPr>
              <w:t>日9时30分（北京时间）</w:t>
            </w:r>
          </w:p>
        </w:tc>
      </w:tr>
      <w:tr w:rsidR="00B83E72">
        <w:tc>
          <w:tcPr>
            <w:tcW w:w="1242" w:type="dxa"/>
            <w:vAlign w:val="center"/>
          </w:tcPr>
          <w:p w:rsidR="00B83E72" w:rsidRDefault="00B175B0">
            <w:pPr>
              <w:pStyle w:val="TableParagraph"/>
              <w:jc w:val="center"/>
              <w:rPr>
                <w:sz w:val="21"/>
                <w:szCs w:val="21"/>
              </w:rPr>
            </w:pPr>
            <w:r>
              <w:rPr>
                <w:rFonts w:hint="eastAsia"/>
                <w:sz w:val="21"/>
                <w:szCs w:val="21"/>
              </w:rPr>
              <w:t>2.2.3</w:t>
            </w:r>
          </w:p>
        </w:tc>
        <w:tc>
          <w:tcPr>
            <w:tcW w:w="3121" w:type="dxa"/>
            <w:vAlign w:val="center"/>
          </w:tcPr>
          <w:p w:rsidR="00B83E72" w:rsidRDefault="00B175B0">
            <w:pPr>
              <w:autoSpaceDE w:val="0"/>
              <w:autoSpaceDN w:val="0"/>
              <w:adjustRightInd w:val="0"/>
              <w:jc w:val="center"/>
              <w:rPr>
                <w:sz w:val="21"/>
                <w:szCs w:val="21"/>
                <w:lang w:eastAsia="zh-CN"/>
              </w:rPr>
            </w:pPr>
            <w:r>
              <w:rPr>
                <w:rFonts w:hint="eastAsia"/>
                <w:sz w:val="21"/>
                <w:szCs w:val="21"/>
                <w:lang w:eastAsia="zh-CN"/>
              </w:rPr>
              <w:t>投标人确认收到招标文件澄清的时间</w:t>
            </w:r>
          </w:p>
        </w:tc>
        <w:tc>
          <w:tcPr>
            <w:tcW w:w="5413" w:type="dxa"/>
            <w:vAlign w:val="center"/>
          </w:tcPr>
          <w:p w:rsidR="00B83E72" w:rsidRDefault="00B175B0">
            <w:pPr>
              <w:autoSpaceDE w:val="0"/>
              <w:autoSpaceDN w:val="0"/>
              <w:adjustRightInd w:val="0"/>
              <w:jc w:val="both"/>
              <w:rPr>
                <w:sz w:val="21"/>
                <w:szCs w:val="21"/>
                <w:lang w:eastAsia="zh-CN"/>
              </w:rPr>
            </w:pPr>
            <w:r>
              <w:rPr>
                <w:rFonts w:hint="eastAsia"/>
                <w:sz w:val="21"/>
                <w:szCs w:val="21"/>
              </w:rPr>
              <w:t>/</w:t>
            </w:r>
          </w:p>
        </w:tc>
      </w:tr>
      <w:tr w:rsidR="00B83E72">
        <w:tc>
          <w:tcPr>
            <w:tcW w:w="1242" w:type="dxa"/>
            <w:vAlign w:val="center"/>
          </w:tcPr>
          <w:p w:rsidR="00B83E72" w:rsidRDefault="00B175B0">
            <w:pPr>
              <w:pStyle w:val="TableParagraph"/>
              <w:jc w:val="center"/>
              <w:rPr>
                <w:sz w:val="21"/>
                <w:szCs w:val="21"/>
              </w:rPr>
            </w:pPr>
            <w:r>
              <w:rPr>
                <w:rFonts w:hint="eastAsia"/>
                <w:sz w:val="21"/>
                <w:szCs w:val="21"/>
              </w:rPr>
              <w:t>2.3.1</w:t>
            </w:r>
          </w:p>
        </w:tc>
        <w:tc>
          <w:tcPr>
            <w:tcW w:w="3121" w:type="dxa"/>
            <w:vAlign w:val="center"/>
          </w:tcPr>
          <w:p w:rsidR="00B83E72" w:rsidRDefault="00B175B0">
            <w:pPr>
              <w:autoSpaceDE w:val="0"/>
              <w:autoSpaceDN w:val="0"/>
              <w:adjustRightInd w:val="0"/>
              <w:jc w:val="center"/>
              <w:rPr>
                <w:sz w:val="21"/>
                <w:szCs w:val="21"/>
                <w:lang w:eastAsia="zh-CN"/>
              </w:rPr>
            </w:pPr>
            <w:r>
              <w:rPr>
                <w:rFonts w:hint="eastAsia"/>
                <w:sz w:val="21"/>
                <w:szCs w:val="21"/>
                <w:lang w:eastAsia="zh-CN"/>
              </w:rPr>
              <w:t>投标人确认收到招标文件修改的时间</w:t>
            </w:r>
          </w:p>
        </w:tc>
        <w:tc>
          <w:tcPr>
            <w:tcW w:w="5413" w:type="dxa"/>
            <w:vAlign w:val="center"/>
          </w:tcPr>
          <w:p w:rsidR="00B83E72" w:rsidRDefault="00B175B0">
            <w:pPr>
              <w:autoSpaceDE w:val="0"/>
              <w:autoSpaceDN w:val="0"/>
              <w:adjustRightInd w:val="0"/>
              <w:jc w:val="both"/>
              <w:rPr>
                <w:sz w:val="21"/>
                <w:szCs w:val="21"/>
                <w:lang w:eastAsia="zh-CN"/>
              </w:rPr>
            </w:pPr>
            <w:r>
              <w:rPr>
                <w:rFonts w:hint="eastAsia"/>
                <w:sz w:val="21"/>
                <w:szCs w:val="21"/>
              </w:rPr>
              <w:t>/</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3.1.1</w:t>
            </w:r>
          </w:p>
        </w:tc>
        <w:tc>
          <w:tcPr>
            <w:tcW w:w="3121" w:type="dxa"/>
            <w:vAlign w:val="center"/>
          </w:tcPr>
          <w:p w:rsidR="00B83E72" w:rsidRDefault="00B175B0">
            <w:pPr>
              <w:pStyle w:val="TableParagraph"/>
              <w:spacing w:before="107"/>
              <w:ind w:left="144" w:right="144"/>
              <w:jc w:val="center"/>
              <w:rPr>
                <w:sz w:val="21"/>
                <w:szCs w:val="21"/>
                <w:lang w:eastAsia="zh-CN"/>
              </w:rPr>
            </w:pPr>
            <w:r>
              <w:rPr>
                <w:rFonts w:hint="eastAsia"/>
                <w:sz w:val="21"/>
                <w:szCs w:val="21"/>
                <w:lang w:eastAsia="zh-CN"/>
              </w:rPr>
              <w:t>构成投标文件的其他资料</w:t>
            </w:r>
          </w:p>
        </w:tc>
        <w:tc>
          <w:tcPr>
            <w:tcW w:w="5413" w:type="dxa"/>
            <w:vAlign w:val="center"/>
          </w:tcPr>
          <w:p w:rsidR="00B83E72" w:rsidRDefault="00B175B0">
            <w:pPr>
              <w:jc w:val="both"/>
              <w:rPr>
                <w:sz w:val="21"/>
                <w:szCs w:val="21"/>
                <w:lang w:eastAsia="zh-CN"/>
              </w:rPr>
            </w:pPr>
            <w:r>
              <w:rPr>
                <w:rFonts w:hint="eastAsia"/>
                <w:sz w:val="21"/>
                <w:szCs w:val="21"/>
                <w:lang w:eastAsia="zh-CN"/>
              </w:rPr>
              <w:t>（1）投标人认为其它需要补充的内容；</w:t>
            </w:r>
          </w:p>
          <w:p w:rsidR="00B83E72" w:rsidRDefault="00B175B0">
            <w:pPr>
              <w:jc w:val="both"/>
              <w:rPr>
                <w:sz w:val="21"/>
                <w:szCs w:val="21"/>
                <w:lang w:eastAsia="zh-CN"/>
              </w:rPr>
            </w:pPr>
            <w:r>
              <w:rPr>
                <w:rFonts w:hint="eastAsia"/>
                <w:sz w:val="21"/>
                <w:szCs w:val="21"/>
                <w:lang w:eastAsia="zh-CN"/>
              </w:rPr>
              <w:t>（2）本项目发出的补遗书。</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3.2.1</w:t>
            </w:r>
          </w:p>
        </w:tc>
        <w:tc>
          <w:tcPr>
            <w:tcW w:w="3121" w:type="dxa"/>
            <w:vAlign w:val="center"/>
          </w:tcPr>
          <w:p w:rsidR="00B83E72" w:rsidRDefault="00B175B0">
            <w:pPr>
              <w:pStyle w:val="TableParagraph"/>
              <w:spacing w:before="107"/>
              <w:ind w:left="144" w:right="144"/>
              <w:jc w:val="center"/>
              <w:rPr>
                <w:sz w:val="21"/>
                <w:szCs w:val="21"/>
                <w:lang w:eastAsia="zh-CN"/>
              </w:rPr>
            </w:pPr>
            <w:r>
              <w:rPr>
                <w:rFonts w:hint="eastAsia"/>
                <w:sz w:val="21"/>
                <w:szCs w:val="21"/>
                <w:lang w:eastAsia="zh-CN"/>
              </w:rPr>
              <w:t>增值税税金的计算方法</w:t>
            </w:r>
          </w:p>
        </w:tc>
        <w:tc>
          <w:tcPr>
            <w:tcW w:w="5413" w:type="dxa"/>
            <w:vAlign w:val="center"/>
          </w:tcPr>
          <w:p w:rsidR="00B83E72" w:rsidRDefault="00B175B0">
            <w:pPr>
              <w:jc w:val="both"/>
              <w:rPr>
                <w:sz w:val="21"/>
                <w:szCs w:val="21"/>
              </w:rPr>
            </w:pPr>
            <w:r>
              <w:rPr>
                <w:rFonts w:hint="eastAsia"/>
                <w:kern w:val="2"/>
                <w:sz w:val="21"/>
                <w:szCs w:val="21"/>
                <w:lang w:eastAsia="zh-CN"/>
              </w:rPr>
              <w:t>按照国家规定。</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3.2.4</w:t>
            </w:r>
          </w:p>
        </w:tc>
        <w:tc>
          <w:tcPr>
            <w:tcW w:w="3121" w:type="dxa"/>
            <w:vAlign w:val="center"/>
          </w:tcPr>
          <w:p w:rsidR="00B83E72" w:rsidRDefault="00B175B0">
            <w:pPr>
              <w:pStyle w:val="TableParagraph"/>
              <w:ind w:right="144"/>
              <w:jc w:val="center"/>
              <w:rPr>
                <w:sz w:val="21"/>
                <w:szCs w:val="21"/>
              </w:rPr>
            </w:pPr>
            <w:r>
              <w:rPr>
                <w:rFonts w:hint="eastAsia"/>
                <w:sz w:val="21"/>
                <w:szCs w:val="21"/>
              </w:rPr>
              <w:t>最高投标限价</w:t>
            </w:r>
          </w:p>
        </w:tc>
        <w:tc>
          <w:tcPr>
            <w:tcW w:w="5413" w:type="dxa"/>
            <w:vAlign w:val="center"/>
          </w:tcPr>
          <w:p w:rsidR="00B83E72" w:rsidRDefault="00B175B0">
            <w:pPr>
              <w:pStyle w:val="aa"/>
              <w:spacing w:line="380" w:lineRule="exact"/>
              <w:jc w:val="both"/>
              <w:rPr>
                <w:b/>
                <w:bCs/>
              </w:rPr>
            </w:pPr>
            <w:r>
              <w:rPr>
                <w:rFonts w:hint="eastAsia"/>
                <w:b/>
                <w:bCs/>
              </w:rPr>
              <w:t>招标控制价：</w:t>
            </w:r>
          </w:p>
          <w:p w:rsidR="00B83E72" w:rsidRDefault="00B175B0">
            <w:pPr>
              <w:pStyle w:val="aa"/>
              <w:spacing w:line="360" w:lineRule="exact"/>
              <w:jc w:val="both"/>
              <w:rPr>
                <w:sz w:val="21"/>
                <w:szCs w:val="21"/>
              </w:rPr>
            </w:pPr>
            <w:r>
              <w:rPr>
                <w:rFonts w:hint="eastAsia"/>
                <w:sz w:val="21"/>
                <w:szCs w:val="21"/>
              </w:rPr>
              <w:t>一标段：招标控制价为</w:t>
            </w:r>
            <w:r w:rsidR="00E21712">
              <w:rPr>
                <w:rFonts w:hint="eastAsia"/>
                <w:sz w:val="21"/>
                <w:szCs w:val="21"/>
              </w:rPr>
              <w:t>23</w:t>
            </w:r>
            <w:r w:rsidR="00E21712">
              <w:rPr>
                <w:sz w:val="21"/>
                <w:szCs w:val="21"/>
              </w:rPr>
              <w:t>5751.62</w:t>
            </w:r>
            <w:r>
              <w:rPr>
                <w:rFonts w:hint="eastAsia"/>
                <w:sz w:val="21"/>
                <w:szCs w:val="21"/>
              </w:rPr>
              <w:t>元。</w:t>
            </w:r>
          </w:p>
          <w:p w:rsidR="00B83E72" w:rsidRDefault="00B175B0">
            <w:pPr>
              <w:pStyle w:val="aa"/>
              <w:spacing w:line="360" w:lineRule="exact"/>
              <w:jc w:val="both"/>
              <w:rPr>
                <w:sz w:val="21"/>
                <w:szCs w:val="21"/>
              </w:rPr>
            </w:pPr>
            <w:r>
              <w:rPr>
                <w:rFonts w:hint="eastAsia"/>
                <w:sz w:val="21"/>
                <w:szCs w:val="21"/>
              </w:rPr>
              <w:t>二标段：招标控制价为</w:t>
            </w:r>
            <w:r w:rsidR="00E21712">
              <w:rPr>
                <w:rFonts w:hint="eastAsia"/>
                <w:sz w:val="21"/>
                <w:szCs w:val="21"/>
              </w:rPr>
              <w:t>13</w:t>
            </w:r>
            <w:r w:rsidR="00E21712">
              <w:rPr>
                <w:sz w:val="21"/>
                <w:szCs w:val="21"/>
              </w:rPr>
              <w:t>16621.9</w:t>
            </w:r>
            <w:r w:rsidR="0013693F">
              <w:rPr>
                <w:rFonts w:hint="eastAsia"/>
                <w:sz w:val="21"/>
                <w:szCs w:val="21"/>
              </w:rPr>
              <w:t>3</w:t>
            </w:r>
            <w:r>
              <w:rPr>
                <w:rFonts w:hint="eastAsia"/>
                <w:sz w:val="21"/>
                <w:szCs w:val="21"/>
              </w:rPr>
              <w:t>元。</w:t>
            </w:r>
          </w:p>
          <w:p w:rsidR="00B83E72" w:rsidRDefault="00B175B0">
            <w:pPr>
              <w:pStyle w:val="TableParagraph"/>
              <w:ind w:left="103" w:right="102"/>
              <w:jc w:val="both"/>
              <w:rPr>
                <w:sz w:val="21"/>
                <w:szCs w:val="21"/>
                <w:lang w:eastAsia="zh-CN"/>
              </w:rPr>
            </w:pPr>
            <w:r>
              <w:rPr>
                <w:rFonts w:cs="仿宋_GB2312" w:hint="eastAsia"/>
                <w:b/>
                <w:spacing w:val="-4"/>
                <w:szCs w:val="21"/>
                <w:lang w:eastAsia="zh-CN"/>
              </w:rPr>
              <w:t>凡投标人的投标报价超出“</w:t>
            </w:r>
            <w:r>
              <w:rPr>
                <w:rFonts w:cs="仿宋_GB2312"/>
                <w:b/>
                <w:spacing w:val="-4"/>
                <w:szCs w:val="21"/>
                <w:lang w:eastAsia="zh-CN"/>
              </w:rPr>
              <w:t>招标控制价</w:t>
            </w:r>
            <w:r>
              <w:rPr>
                <w:rFonts w:cs="仿宋_GB2312" w:hint="eastAsia"/>
                <w:b/>
                <w:spacing w:val="-4"/>
                <w:szCs w:val="21"/>
                <w:lang w:eastAsia="zh-CN"/>
              </w:rPr>
              <w:t>”（不含等于“</w:t>
            </w:r>
            <w:r>
              <w:rPr>
                <w:rFonts w:cs="仿宋_GB2312"/>
                <w:b/>
                <w:spacing w:val="-4"/>
                <w:szCs w:val="21"/>
                <w:lang w:eastAsia="zh-CN"/>
              </w:rPr>
              <w:t>招标控制价</w:t>
            </w:r>
            <w:r>
              <w:rPr>
                <w:rFonts w:cs="仿宋_GB2312" w:hint="eastAsia"/>
                <w:b/>
                <w:spacing w:val="-4"/>
                <w:szCs w:val="21"/>
                <w:lang w:eastAsia="zh-CN"/>
              </w:rPr>
              <w:t>”）的，该投标人的投标文件应作废标处理。</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3.2.5</w:t>
            </w:r>
          </w:p>
        </w:tc>
        <w:tc>
          <w:tcPr>
            <w:tcW w:w="3121" w:type="dxa"/>
            <w:vAlign w:val="center"/>
          </w:tcPr>
          <w:p w:rsidR="00B83E72" w:rsidRDefault="00B175B0">
            <w:pPr>
              <w:pStyle w:val="TableParagraph"/>
              <w:spacing w:before="110"/>
              <w:ind w:left="144" w:right="144"/>
              <w:jc w:val="center"/>
              <w:rPr>
                <w:sz w:val="21"/>
                <w:szCs w:val="21"/>
              </w:rPr>
            </w:pPr>
            <w:r>
              <w:rPr>
                <w:rFonts w:hint="eastAsia"/>
                <w:sz w:val="21"/>
                <w:szCs w:val="21"/>
              </w:rPr>
              <w:t>投标报价的其他要求</w:t>
            </w:r>
          </w:p>
        </w:tc>
        <w:tc>
          <w:tcPr>
            <w:tcW w:w="5413" w:type="dxa"/>
            <w:vAlign w:val="center"/>
          </w:tcPr>
          <w:p w:rsidR="00B83E72" w:rsidRDefault="00B175B0">
            <w:pPr>
              <w:jc w:val="both"/>
              <w:rPr>
                <w:kern w:val="2"/>
                <w:sz w:val="21"/>
                <w:szCs w:val="21"/>
                <w:lang w:eastAsia="zh-CN"/>
              </w:rPr>
            </w:pPr>
            <w:r>
              <w:rPr>
                <w:rFonts w:hint="eastAsia"/>
                <w:kern w:val="2"/>
                <w:sz w:val="21"/>
                <w:szCs w:val="21"/>
                <w:lang w:eastAsia="zh-CN"/>
              </w:rPr>
              <w:t>(1)投标报价超过最高限价为无效投标；</w:t>
            </w:r>
          </w:p>
          <w:p w:rsidR="00B83E72" w:rsidRDefault="00B175B0">
            <w:pPr>
              <w:jc w:val="both"/>
              <w:rPr>
                <w:sz w:val="21"/>
                <w:szCs w:val="21"/>
                <w:lang w:eastAsia="zh-CN"/>
              </w:rPr>
            </w:pPr>
            <w:r>
              <w:rPr>
                <w:rFonts w:hint="eastAsia"/>
                <w:kern w:val="2"/>
                <w:sz w:val="21"/>
                <w:szCs w:val="21"/>
                <w:lang w:eastAsia="zh-CN"/>
              </w:rPr>
              <w:t>(2)投标报价为含税报价。</w:t>
            </w:r>
          </w:p>
        </w:tc>
      </w:tr>
      <w:tr w:rsidR="00B83E72">
        <w:trPr>
          <w:trHeight w:val="90"/>
        </w:trPr>
        <w:tc>
          <w:tcPr>
            <w:tcW w:w="1242" w:type="dxa"/>
            <w:vAlign w:val="center"/>
          </w:tcPr>
          <w:p w:rsidR="00B83E72" w:rsidRDefault="00B175B0">
            <w:pPr>
              <w:pStyle w:val="TableParagraph"/>
              <w:jc w:val="center"/>
              <w:rPr>
                <w:sz w:val="21"/>
                <w:szCs w:val="21"/>
              </w:rPr>
            </w:pPr>
            <w:r>
              <w:rPr>
                <w:rFonts w:hint="eastAsia"/>
                <w:sz w:val="21"/>
                <w:szCs w:val="21"/>
              </w:rPr>
              <w:t>3.3.1</w:t>
            </w:r>
          </w:p>
        </w:tc>
        <w:tc>
          <w:tcPr>
            <w:tcW w:w="3121" w:type="dxa"/>
            <w:vAlign w:val="center"/>
          </w:tcPr>
          <w:p w:rsidR="00B83E72" w:rsidRDefault="00B175B0">
            <w:pPr>
              <w:pStyle w:val="TableParagraph"/>
              <w:spacing w:before="107"/>
              <w:ind w:left="143" w:right="144"/>
              <w:jc w:val="center"/>
              <w:rPr>
                <w:sz w:val="21"/>
                <w:szCs w:val="21"/>
              </w:rPr>
            </w:pPr>
            <w:r>
              <w:rPr>
                <w:rFonts w:hint="eastAsia"/>
                <w:sz w:val="21"/>
                <w:szCs w:val="21"/>
              </w:rPr>
              <w:t>投标有效期</w:t>
            </w:r>
          </w:p>
        </w:tc>
        <w:tc>
          <w:tcPr>
            <w:tcW w:w="5413" w:type="dxa"/>
            <w:vAlign w:val="center"/>
          </w:tcPr>
          <w:p w:rsidR="00B83E72" w:rsidRDefault="00B175B0">
            <w:pPr>
              <w:jc w:val="both"/>
              <w:rPr>
                <w:sz w:val="21"/>
                <w:szCs w:val="21"/>
                <w:lang w:eastAsia="zh-CN"/>
              </w:rPr>
            </w:pPr>
            <w:r>
              <w:rPr>
                <w:rFonts w:hint="eastAsia"/>
                <w:sz w:val="21"/>
                <w:szCs w:val="21"/>
                <w:lang w:eastAsia="zh-CN"/>
              </w:rPr>
              <w:t>自投标截止时间起60日历天，投标人应当在投标有效期内办理相关事宜。</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3.4.1</w:t>
            </w:r>
          </w:p>
        </w:tc>
        <w:tc>
          <w:tcPr>
            <w:tcW w:w="3121" w:type="dxa"/>
            <w:vAlign w:val="center"/>
          </w:tcPr>
          <w:p w:rsidR="00B83E72" w:rsidRDefault="00B175B0">
            <w:pPr>
              <w:pStyle w:val="TableParagraph"/>
              <w:ind w:right="144"/>
              <w:jc w:val="center"/>
              <w:rPr>
                <w:sz w:val="21"/>
                <w:szCs w:val="21"/>
              </w:rPr>
            </w:pPr>
            <w:r>
              <w:rPr>
                <w:rFonts w:hint="eastAsia"/>
                <w:sz w:val="21"/>
                <w:szCs w:val="21"/>
              </w:rPr>
              <w:t>投标保证金</w:t>
            </w:r>
          </w:p>
        </w:tc>
        <w:tc>
          <w:tcPr>
            <w:tcW w:w="5413" w:type="dxa"/>
            <w:vAlign w:val="center"/>
          </w:tcPr>
          <w:p w:rsidR="00B83E72" w:rsidRDefault="00B175B0">
            <w:pPr>
              <w:autoSpaceDE w:val="0"/>
              <w:autoSpaceDN w:val="0"/>
              <w:adjustRightInd w:val="0"/>
              <w:spacing w:line="360" w:lineRule="auto"/>
              <w:jc w:val="both"/>
              <w:rPr>
                <w:szCs w:val="21"/>
                <w:lang w:eastAsia="zh-CN"/>
              </w:rPr>
            </w:pPr>
            <w:r>
              <w:rPr>
                <w:rFonts w:hint="eastAsia"/>
                <w:b/>
                <w:szCs w:val="21"/>
                <w:lang w:eastAsia="zh-CN"/>
              </w:rPr>
              <w:t>1、投标保证金递交截止时间：</w:t>
            </w:r>
            <w:r>
              <w:rPr>
                <w:rFonts w:hint="eastAsia"/>
                <w:color w:val="FF0000"/>
                <w:szCs w:val="21"/>
                <w:lang w:eastAsia="zh-CN"/>
              </w:rPr>
              <w:t>2</w:t>
            </w:r>
            <w:r>
              <w:rPr>
                <w:rFonts w:hint="eastAsia"/>
                <w:color w:val="FF0000"/>
                <w:szCs w:val="21"/>
                <w:u w:val="single"/>
                <w:lang w:eastAsia="zh-CN"/>
              </w:rPr>
              <w:t>018年</w:t>
            </w:r>
            <w:r w:rsidR="00BA6D28">
              <w:rPr>
                <w:rFonts w:hint="eastAsia"/>
                <w:color w:val="FF0000"/>
                <w:szCs w:val="21"/>
                <w:u w:val="single"/>
                <w:lang w:eastAsia="zh-CN"/>
              </w:rPr>
              <w:t>9</w:t>
            </w:r>
            <w:r>
              <w:rPr>
                <w:rFonts w:hint="eastAsia"/>
                <w:color w:val="FF0000"/>
                <w:szCs w:val="21"/>
                <w:u w:val="single"/>
                <w:lang w:eastAsia="zh-CN"/>
              </w:rPr>
              <w:t>月</w:t>
            </w:r>
            <w:r w:rsidR="00BA6D28">
              <w:rPr>
                <w:rFonts w:hint="eastAsia"/>
                <w:color w:val="FF0000"/>
                <w:szCs w:val="21"/>
                <w:u w:val="single"/>
                <w:lang w:eastAsia="zh-CN"/>
              </w:rPr>
              <w:t>5</w:t>
            </w:r>
            <w:r>
              <w:rPr>
                <w:rFonts w:hint="eastAsia"/>
                <w:color w:val="FF0000"/>
                <w:szCs w:val="21"/>
                <w:u w:val="single"/>
                <w:lang w:eastAsia="zh-CN"/>
              </w:rPr>
              <w:t xml:space="preserve">日9时30分　</w:t>
            </w:r>
            <w:r>
              <w:rPr>
                <w:rFonts w:hint="eastAsia"/>
                <w:szCs w:val="21"/>
                <w:u w:val="single"/>
                <w:lang w:eastAsia="zh-CN"/>
              </w:rPr>
              <w:t xml:space="preserve">　　</w:t>
            </w:r>
          </w:p>
          <w:p w:rsidR="00B83E72" w:rsidRDefault="00B175B0">
            <w:pPr>
              <w:autoSpaceDE w:val="0"/>
              <w:autoSpaceDN w:val="0"/>
              <w:adjustRightInd w:val="0"/>
              <w:rPr>
                <w:b/>
                <w:bCs/>
                <w:szCs w:val="21"/>
                <w:lang w:eastAsia="zh-CN"/>
              </w:rPr>
            </w:pPr>
            <w:r>
              <w:rPr>
                <w:rFonts w:hint="eastAsia"/>
                <w:b/>
                <w:szCs w:val="21"/>
                <w:lang w:eastAsia="zh-CN"/>
              </w:rPr>
              <w:t>2、金额：</w:t>
            </w:r>
            <w:r>
              <w:rPr>
                <w:rFonts w:hint="eastAsia"/>
                <w:b/>
                <w:bCs/>
                <w:szCs w:val="21"/>
                <w:lang w:eastAsia="zh-CN"/>
              </w:rPr>
              <w:t>二标段：贰万陆仟圆整 （￥ 26000.00 元）</w:t>
            </w:r>
          </w:p>
          <w:p w:rsidR="00B83E72" w:rsidRDefault="00B175B0">
            <w:pPr>
              <w:rPr>
                <w:sz w:val="24"/>
                <w:lang w:eastAsia="zh-CN"/>
              </w:rPr>
            </w:pPr>
            <w:r>
              <w:rPr>
                <w:rFonts w:hint="eastAsia"/>
                <w:b/>
                <w:bCs/>
                <w:sz w:val="24"/>
                <w:lang w:eastAsia="zh-CN"/>
              </w:rPr>
              <w:t>3.递交方式</w:t>
            </w:r>
            <w:r>
              <w:rPr>
                <w:rFonts w:hint="eastAsia"/>
                <w:sz w:val="24"/>
                <w:lang w:eastAsia="zh-CN"/>
              </w:rPr>
              <w:t>：银行转账、银行电汇（均需从投标人的基本账户汇出），不接受以现金方式缴纳的投标保证金。凡以现金方式缴纳投标保证金而影响其投标结果的，由投标人自行负责。</w:t>
            </w:r>
          </w:p>
          <w:p w:rsidR="00B83E72" w:rsidRDefault="00B175B0">
            <w:pPr>
              <w:rPr>
                <w:sz w:val="24"/>
                <w:lang w:eastAsia="zh-CN"/>
              </w:rPr>
            </w:pPr>
            <w:r>
              <w:rPr>
                <w:rFonts w:hint="eastAsia"/>
                <w:sz w:val="24"/>
                <w:lang w:eastAsia="zh-CN"/>
              </w:rPr>
              <w:t>使用银行转账方式的，于截止时间前通过投标人基本账户将款项一次足额递交、成功绑定，以收款人到账时间为准，在途资金无效，视为未按时交纳。同时投标人应承担节假日银行系统不能支付的风险。</w:t>
            </w:r>
          </w:p>
          <w:p w:rsidR="00B83E72" w:rsidRDefault="00B175B0">
            <w:pPr>
              <w:rPr>
                <w:sz w:val="24"/>
                <w:lang w:eastAsia="zh-CN"/>
              </w:rPr>
            </w:pPr>
            <w:r>
              <w:rPr>
                <w:rFonts w:hint="eastAsia"/>
                <w:b/>
                <w:bCs/>
                <w:sz w:val="24"/>
                <w:lang w:eastAsia="zh-CN"/>
              </w:rPr>
              <w:t>4.基本户备案：</w:t>
            </w:r>
            <w:r>
              <w:rPr>
                <w:rFonts w:hint="eastAsia"/>
                <w:sz w:val="24"/>
                <w:lang w:eastAsia="zh-CN"/>
              </w:rPr>
              <w:t>自文件发布之日起，投标人需进行基本户备案；已备案的基本户，其开户银行及账户发生变化的，须在投标保证金缴纳前办理变更手续。</w:t>
            </w:r>
          </w:p>
          <w:p w:rsidR="00B83E72" w:rsidRDefault="00B175B0">
            <w:pPr>
              <w:rPr>
                <w:sz w:val="24"/>
                <w:lang w:eastAsia="zh-CN"/>
              </w:rPr>
            </w:pPr>
            <w:r>
              <w:rPr>
                <w:rFonts w:hint="eastAsia"/>
                <w:sz w:val="24"/>
                <w:lang w:eastAsia="zh-CN"/>
              </w:rPr>
              <w:t>5.其他事项详见本招标文件投标人须知。</w:t>
            </w:r>
          </w:p>
          <w:p w:rsidR="00B83E72" w:rsidRDefault="00B175B0">
            <w:pPr>
              <w:pStyle w:val="TableParagraph"/>
              <w:ind w:right="102"/>
              <w:jc w:val="both"/>
              <w:rPr>
                <w:sz w:val="21"/>
                <w:szCs w:val="21"/>
                <w:lang w:eastAsia="zh-CN"/>
              </w:rPr>
            </w:pPr>
            <w:r>
              <w:rPr>
                <w:rFonts w:hint="eastAsia"/>
                <w:sz w:val="24"/>
                <w:lang w:eastAsia="zh-CN"/>
              </w:rPr>
              <w:lastRenderedPageBreak/>
              <w:t>保证金缴纳绑定问题咨询电话:0374-296159</w:t>
            </w:r>
          </w:p>
        </w:tc>
      </w:tr>
      <w:tr w:rsidR="00B83E72">
        <w:tc>
          <w:tcPr>
            <w:tcW w:w="1242" w:type="dxa"/>
            <w:vAlign w:val="center"/>
          </w:tcPr>
          <w:p w:rsidR="00B83E72" w:rsidRDefault="00B175B0">
            <w:pPr>
              <w:pStyle w:val="TableParagraph"/>
              <w:jc w:val="center"/>
              <w:rPr>
                <w:sz w:val="21"/>
                <w:szCs w:val="21"/>
              </w:rPr>
            </w:pPr>
            <w:r>
              <w:rPr>
                <w:rFonts w:hint="eastAsia"/>
                <w:sz w:val="21"/>
                <w:szCs w:val="21"/>
              </w:rPr>
              <w:lastRenderedPageBreak/>
              <w:t>3.5</w:t>
            </w:r>
          </w:p>
        </w:tc>
        <w:tc>
          <w:tcPr>
            <w:tcW w:w="3121" w:type="dxa"/>
            <w:vAlign w:val="center"/>
          </w:tcPr>
          <w:p w:rsidR="00B83E72" w:rsidRDefault="00B175B0">
            <w:pPr>
              <w:pStyle w:val="TableParagraph"/>
              <w:ind w:left="144" w:right="144"/>
              <w:jc w:val="center"/>
              <w:rPr>
                <w:sz w:val="21"/>
                <w:szCs w:val="21"/>
                <w:lang w:eastAsia="zh-CN"/>
              </w:rPr>
            </w:pPr>
            <w:r>
              <w:rPr>
                <w:rFonts w:hint="eastAsia"/>
                <w:sz w:val="21"/>
                <w:szCs w:val="21"/>
                <w:lang w:eastAsia="zh-CN"/>
              </w:rPr>
              <w:t>资格审查资料的特殊要求</w:t>
            </w:r>
          </w:p>
        </w:tc>
        <w:tc>
          <w:tcPr>
            <w:tcW w:w="5413" w:type="dxa"/>
            <w:vAlign w:val="center"/>
          </w:tcPr>
          <w:p w:rsidR="00B83E72" w:rsidRDefault="00B175B0">
            <w:pPr>
              <w:pStyle w:val="TableParagraph"/>
              <w:ind w:right="3278"/>
              <w:jc w:val="both"/>
              <w:rPr>
                <w:sz w:val="21"/>
                <w:szCs w:val="21"/>
                <w:lang w:eastAsia="zh-CN"/>
              </w:rPr>
            </w:pPr>
            <w:r>
              <w:rPr>
                <w:rFonts w:hint="eastAsia"/>
                <w:sz w:val="21"/>
                <w:szCs w:val="21"/>
                <w:lang w:eastAsia="zh-CN"/>
              </w:rPr>
              <w:t>无</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3.5.2</w:t>
            </w:r>
          </w:p>
        </w:tc>
        <w:tc>
          <w:tcPr>
            <w:tcW w:w="3121" w:type="dxa"/>
            <w:vAlign w:val="center"/>
          </w:tcPr>
          <w:p w:rsidR="00B83E72" w:rsidRDefault="00B175B0">
            <w:pPr>
              <w:pStyle w:val="TableParagraph"/>
              <w:ind w:right="144"/>
              <w:jc w:val="center"/>
              <w:rPr>
                <w:sz w:val="21"/>
                <w:szCs w:val="21"/>
                <w:lang w:eastAsia="zh-CN"/>
              </w:rPr>
            </w:pPr>
            <w:r>
              <w:rPr>
                <w:rFonts w:hint="eastAsia"/>
                <w:sz w:val="21"/>
                <w:szCs w:val="21"/>
                <w:lang w:eastAsia="zh-CN"/>
              </w:rPr>
              <w:t>近年财务状况的年份要求</w:t>
            </w:r>
          </w:p>
        </w:tc>
        <w:tc>
          <w:tcPr>
            <w:tcW w:w="5413" w:type="dxa"/>
            <w:vAlign w:val="center"/>
          </w:tcPr>
          <w:p w:rsidR="00B83E72" w:rsidRDefault="00B175B0">
            <w:pPr>
              <w:pStyle w:val="TableParagraph"/>
              <w:tabs>
                <w:tab w:val="left" w:pos="660"/>
                <w:tab w:val="left" w:pos="1641"/>
              </w:tabs>
              <w:ind w:right="102"/>
              <w:jc w:val="both"/>
              <w:rPr>
                <w:sz w:val="21"/>
                <w:szCs w:val="21"/>
              </w:rPr>
            </w:pPr>
            <w:r>
              <w:rPr>
                <w:rFonts w:hint="eastAsia"/>
                <w:szCs w:val="21"/>
              </w:rPr>
              <w:t>近三年，2015年、2016年、2017年。</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3.5.5</w:t>
            </w:r>
          </w:p>
        </w:tc>
        <w:tc>
          <w:tcPr>
            <w:tcW w:w="3121" w:type="dxa"/>
            <w:vAlign w:val="center"/>
          </w:tcPr>
          <w:p w:rsidR="00B83E72" w:rsidRDefault="00B175B0">
            <w:pPr>
              <w:pStyle w:val="TableParagraph"/>
              <w:ind w:left="144" w:right="144"/>
              <w:jc w:val="center"/>
              <w:rPr>
                <w:sz w:val="21"/>
                <w:szCs w:val="21"/>
                <w:lang w:eastAsia="zh-CN"/>
              </w:rPr>
            </w:pPr>
            <w:r>
              <w:rPr>
                <w:rFonts w:hint="eastAsia"/>
                <w:sz w:val="21"/>
                <w:szCs w:val="21"/>
                <w:lang w:eastAsia="zh-CN"/>
              </w:rPr>
              <w:t>近年发生的诉讼及仲裁情况的时间要求</w:t>
            </w:r>
          </w:p>
        </w:tc>
        <w:tc>
          <w:tcPr>
            <w:tcW w:w="5413" w:type="dxa"/>
            <w:vAlign w:val="center"/>
          </w:tcPr>
          <w:p w:rsidR="00B83E72" w:rsidRDefault="00B175B0">
            <w:pPr>
              <w:pStyle w:val="TableParagraph"/>
              <w:tabs>
                <w:tab w:val="left" w:pos="1397"/>
                <w:tab w:val="left" w:pos="2167"/>
                <w:tab w:val="left" w:pos="2940"/>
              </w:tabs>
              <w:ind w:right="102"/>
              <w:jc w:val="both"/>
              <w:rPr>
                <w:sz w:val="21"/>
                <w:szCs w:val="21"/>
              </w:rPr>
            </w:pPr>
            <w:r>
              <w:rPr>
                <w:rFonts w:hint="eastAsia"/>
                <w:szCs w:val="21"/>
              </w:rPr>
              <w:t>近三年，指2015年</w:t>
            </w:r>
            <w:r>
              <w:rPr>
                <w:rFonts w:hint="eastAsia"/>
                <w:szCs w:val="21"/>
                <w:lang w:eastAsia="zh-CN"/>
              </w:rPr>
              <w:t>7</w:t>
            </w:r>
            <w:r>
              <w:rPr>
                <w:rFonts w:hint="eastAsia"/>
                <w:szCs w:val="21"/>
              </w:rPr>
              <w:t>月1日起至今。</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3.6.1</w:t>
            </w:r>
          </w:p>
        </w:tc>
        <w:tc>
          <w:tcPr>
            <w:tcW w:w="3121" w:type="dxa"/>
            <w:vAlign w:val="center"/>
          </w:tcPr>
          <w:p w:rsidR="00B83E72" w:rsidRDefault="00B175B0">
            <w:pPr>
              <w:pStyle w:val="TableParagraph"/>
              <w:ind w:left="144" w:right="144"/>
              <w:jc w:val="center"/>
              <w:rPr>
                <w:sz w:val="21"/>
                <w:szCs w:val="21"/>
                <w:lang w:eastAsia="zh-CN"/>
              </w:rPr>
            </w:pPr>
            <w:r>
              <w:rPr>
                <w:rFonts w:hint="eastAsia"/>
                <w:sz w:val="21"/>
                <w:szCs w:val="21"/>
                <w:lang w:eastAsia="zh-CN"/>
              </w:rPr>
              <w:t>是否允许递交备选投标方案</w:t>
            </w:r>
          </w:p>
        </w:tc>
        <w:tc>
          <w:tcPr>
            <w:tcW w:w="5413" w:type="dxa"/>
            <w:vAlign w:val="center"/>
          </w:tcPr>
          <w:p w:rsidR="00B83E72" w:rsidRDefault="00B175B0">
            <w:pPr>
              <w:pStyle w:val="TableParagraph"/>
              <w:ind w:right="102"/>
              <w:jc w:val="both"/>
              <w:rPr>
                <w:sz w:val="21"/>
                <w:szCs w:val="21"/>
              </w:rPr>
            </w:pPr>
            <w:r>
              <w:rPr>
                <w:rFonts w:hint="eastAsia"/>
                <w:sz w:val="21"/>
                <w:szCs w:val="21"/>
              </w:rPr>
              <w:t>不允许</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3.7.3（2）</w:t>
            </w:r>
          </w:p>
        </w:tc>
        <w:tc>
          <w:tcPr>
            <w:tcW w:w="3121" w:type="dxa"/>
            <w:vAlign w:val="center"/>
          </w:tcPr>
          <w:p w:rsidR="00B83E72" w:rsidRDefault="00B175B0">
            <w:pPr>
              <w:pStyle w:val="TableParagraph"/>
              <w:ind w:left="144" w:right="144"/>
              <w:jc w:val="center"/>
              <w:rPr>
                <w:sz w:val="21"/>
                <w:szCs w:val="21"/>
                <w:lang w:eastAsia="zh-CN"/>
              </w:rPr>
            </w:pPr>
            <w:r>
              <w:rPr>
                <w:rFonts w:hint="eastAsia"/>
                <w:sz w:val="21"/>
                <w:szCs w:val="21"/>
                <w:lang w:eastAsia="zh-CN"/>
              </w:rPr>
              <w:t>投标文件份数</w:t>
            </w:r>
          </w:p>
        </w:tc>
        <w:tc>
          <w:tcPr>
            <w:tcW w:w="5413" w:type="dxa"/>
            <w:vAlign w:val="center"/>
          </w:tcPr>
          <w:p w:rsidR="00B83E72" w:rsidRDefault="00B175B0">
            <w:pPr>
              <w:spacing w:line="440" w:lineRule="exact"/>
              <w:rPr>
                <w:rFonts w:ascii="Times New Roman" w:hAnsi="Times New Roman"/>
                <w:b/>
                <w:bCs/>
                <w:color w:val="000000"/>
                <w:lang w:eastAsia="zh-CN"/>
              </w:rPr>
            </w:pPr>
            <w:r>
              <w:rPr>
                <w:rFonts w:ascii="Times New Roman" w:hAnsi="Times New Roman" w:hint="eastAsia"/>
                <w:b/>
                <w:bCs/>
                <w:color w:val="000000"/>
                <w:lang w:eastAsia="zh-CN"/>
              </w:rPr>
              <w:t>正本</w:t>
            </w:r>
            <w:r>
              <w:rPr>
                <w:rFonts w:ascii="Times New Roman" w:hAnsi="Times New Roman" w:hint="eastAsia"/>
                <w:b/>
                <w:bCs/>
                <w:color w:val="000000"/>
                <w:lang w:eastAsia="zh-CN"/>
              </w:rPr>
              <w:t>1</w:t>
            </w:r>
            <w:r>
              <w:rPr>
                <w:rFonts w:ascii="Times New Roman" w:hAnsi="Times New Roman" w:hint="eastAsia"/>
                <w:b/>
                <w:bCs/>
                <w:color w:val="000000"/>
                <w:lang w:eastAsia="zh-CN"/>
              </w:rPr>
              <w:t>份，副本</w:t>
            </w:r>
            <w:r>
              <w:rPr>
                <w:rFonts w:ascii="Times New Roman" w:hAnsi="Times New Roman" w:hint="eastAsia"/>
                <w:b/>
                <w:bCs/>
                <w:color w:val="000000"/>
                <w:lang w:eastAsia="zh-CN"/>
              </w:rPr>
              <w:t>4</w:t>
            </w:r>
            <w:r>
              <w:rPr>
                <w:rFonts w:ascii="Times New Roman" w:hAnsi="Times New Roman" w:hint="eastAsia"/>
                <w:b/>
                <w:bCs/>
                <w:color w:val="000000"/>
                <w:lang w:eastAsia="zh-CN"/>
              </w:rPr>
              <w:t>份；</w:t>
            </w:r>
          </w:p>
        </w:tc>
      </w:tr>
      <w:tr w:rsidR="00B83E72">
        <w:tc>
          <w:tcPr>
            <w:tcW w:w="1242" w:type="dxa"/>
            <w:vAlign w:val="center"/>
          </w:tcPr>
          <w:p w:rsidR="00B83E72" w:rsidRDefault="00B175B0">
            <w:pPr>
              <w:pStyle w:val="TableParagraph"/>
              <w:jc w:val="center"/>
              <w:rPr>
                <w:sz w:val="21"/>
                <w:szCs w:val="21"/>
              </w:rPr>
            </w:pPr>
            <w:r>
              <w:rPr>
                <w:rFonts w:hint="eastAsia"/>
                <w:sz w:val="21"/>
                <w:szCs w:val="21"/>
              </w:rPr>
              <w:t>3.7.3（3）</w:t>
            </w:r>
          </w:p>
        </w:tc>
        <w:tc>
          <w:tcPr>
            <w:tcW w:w="3121" w:type="dxa"/>
            <w:vAlign w:val="center"/>
          </w:tcPr>
          <w:p w:rsidR="00B83E72" w:rsidRDefault="00B175B0">
            <w:pPr>
              <w:spacing w:line="400" w:lineRule="exact"/>
              <w:jc w:val="center"/>
              <w:rPr>
                <w:rFonts w:ascii="Times New Roman" w:hAnsi="Times New Roman"/>
                <w:color w:val="000000"/>
              </w:rPr>
            </w:pPr>
            <w:r>
              <w:rPr>
                <w:rFonts w:ascii="Times New Roman" w:hAnsi="Times New Roman"/>
                <w:color w:val="000000"/>
              </w:rPr>
              <w:t>投标文件装订要求</w:t>
            </w:r>
          </w:p>
        </w:tc>
        <w:tc>
          <w:tcPr>
            <w:tcW w:w="5413" w:type="dxa"/>
            <w:vAlign w:val="center"/>
          </w:tcPr>
          <w:p w:rsidR="00B83E72" w:rsidRDefault="00B175B0">
            <w:pPr>
              <w:spacing w:line="360" w:lineRule="auto"/>
              <w:rPr>
                <w:rFonts w:ascii="Times New Roman" w:hAnsi="Times New Roman" w:cs="Times New Roman"/>
                <w:color w:val="000000"/>
                <w:kern w:val="2"/>
                <w:sz w:val="21"/>
                <w:lang w:eastAsia="zh-CN"/>
              </w:rPr>
            </w:pPr>
            <w:r w:rsidRPr="00DF7FBC">
              <w:rPr>
                <w:rFonts w:hint="eastAsia"/>
                <w:szCs w:val="21"/>
                <w:lang w:eastAsia="zh-CN"/>
              </w:rPr>
              <w:t>采用胶装方式分别装订、统一包装。装订应牢固、不易拆散和换页，不得采用活页装订。</w:t>
            </w:r>
          </w:p>
        </w:tc>
      </w:tr>
      <w:tr w:rsidR="00B83E72">
        <w:tc>
          <w:tcPr>
            <w:tcW w:w="1242" w:type="dxa"/>
            <w:vAlign w:val="center"/>
          </w:tcPr>
          <w:p w:rsidR="00B83E72" w:rsidRDefault="00B175B0">
            <w:pPr>
              <w:pStyle w:val="TableParagraph"/>
              <w:jc w:val="center"/>
              <w:rPr>
                <w:sz w:val="21"/>
                <w:szCs w:val="21"/>
              </w:rPr>
            </w:pPr>
            <w:r>
              <w:rPr>
                <w:sz w:val="21"/>
                <w:szCs w:val="21"/>
              </w:rPr>
              <w:t>3.7.3（</w:t>
            </w:r>
            <w:r>
              <w:rPr>
                <w:rFonts w:hint="eastAsia"/>
                <w:sz w:val="21"/>
                <w:szCs w:val="21"/>
              </w:rPr>
              <w:t>4</w:t>
            </w:r>
            <w:r>
              <w:rPr>
                <w:sz w:val="21"/>
                <w:szCs w:val="21"/>
              </w:rPr>
              <w:t>）</w:t>
            </w:r>
          </w:p>
        </w:tc>
        <w:tc>
          <w:tcPr>
            <w:tcW w:w="3121" w:type="dxa"/>
            <w:vAlign w:val="center"/>
          </w:tcPr>
          <w:p w:rsidR="00B83E72" w:rsidRDefault="00B175B0">
            <w:pPr>
              <w:spacing w:line="400" w:lineRule="exact"/>
              <w:jc w:val="center"/>
              <w:rPr>
                <w:rFonts w:ascii="Times New Roman" w:hAnsi="Times New Roman"/>
                <w:color w:val="000000"/>
                <w:lang w:eastAsia="zh-CN"/>
              </w:rPr>
            </w:pPr>
            <w:r>
              <w:rPr>
                <w:rFonts w:ascii="Times New Roman" w:hAnsi="Times New Roman"/>
                <w:color w:val="000000"/>
                <w:lang w:eastAsia="zh-CN"/>
              </w:rPr>
              <w:t>投标文件签字或盖章要求</w:t>
            </w:r>
          </w:p>
        </w:tc>
        <w:tc>
          <w:tcPr>
            <w:tcW w:w="5413" w:type="dxa"/>
            <w:vAlign w:val="center"/>
          </w:tcPr>
          <w:p w:rsidR="00B83E72" w:rsidRPr="00DF7FBC" w:rsidRDefault="00B175B0">
            <w:pPr>
              <w:pStyle w:val="30"/>
              <w:topLinePunct/>
              <w:spacing w:line="400" w:lineRule="exact"/>
              <w:rPr>
                <w:rFonts w:hAnsi="宋体" w:cs="宋体"/>
                <w:kern w:val="0"/>
                <w:sz w:val="22"/>
                <w:szCs w:val="21"/>
              </w:rPr>
            </w:pPr>
            <w:r w:rsidRPr="00DF7FBC">
              <w:rPr>
                <w:rFonts w:hAnsi="宋体" w:cs="宋体" w:hint="eastAsia"/>
                <w:kern w:val="0"/>
                <w:sz w:val="22"/>
                <w:szCs w:val="21"/>
              </w:rPr>
              <w:t>纸质投标文件：正本按招标文件要求签字盖章（无需逐页签字盖章），副本应与正本保持一致（可为正本的复印件）。正本与副本不一致的，以正本为准。</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rPr>
              <w:t>4.1.2</w:t>
            </w:r>
          </w:p>
        </w:tc>
        <w:tc>
          <w:tcPr>
            <w:tcW w:w="3121" w:type="dxa"/>
            <w:vAlign w:val="center"/>
          </w:tcPr>
          <w:p w:rsidR="00B83E72" w:rsidRDefault="00B175B0">
            <w:pPr>
              <w:pStyle w:val="TableParagraph"/>
              <w:ind w:right="144"/>
              <w:jc w:val="center"/>
              <w:rPr>
                <w:sz w:val="21"/>
                <w:szCs w:val="21"/>
              </w:rPr>
            </w:pPr>
            <w:r>
              <w:rPr>
                <w:rFonts w:hint="eastAsia"/>
                <w:sz w:val="21"/>
                <w:szCs w:val="21"/>
              </w:rPr>
              <w:t>封套上应载明的信息</w:t>
            </w:r>
          </w:p>
        </w:tc>
        <w:tc>
          <w:tcPr>
            <w:tcW w:w="5413" w:type="dxa"/>
            <w:vAlign w:val="center"/>
          </w:tcPr>
          <w:p w:rsidR="00B83E72" w:rsidRPr="00DF7FBC" w:rsidRDefault="00B175B0">
            <w:pPr>
              <w:pStyle w:val="TableParagraph"/>
              <w:ind w:right="2858"/>
              <w:jc w:val="both"/>
              <w:rPr>
                <w:szCs w:val="21"/>
                <w:lang w:eastAsia="zh-CN"/>
              </w:rPr>
            </w:pPr>
            <w:r w:rsidRPr="00DF7FBC">
              <w:rPr>
                <w:rFonts w:hint="eastAsia"/>
                <w:szCs w:val="21"/>
                <w:lang w:eastAsia="zh-CN"/>
              </w:rPr>
              <w:t>招标人名称：</w:t>
            </w:r>
          </w:p>
          <w:p w:rsidR="00B83E72" w:rsidRPr="00DF7FBC" w:rsidRDefault="00B175B0">
            <w:pPr>
              <w:pStyle w:val="TableParagraph"/>
              <w:ind w:right="2858"/>
              <w:jc w:val="both"/>
              <w:rPr>
                <w:szCs w:val="21"/>
                <w:lang w:eastAsia="zh-CN"/>
              </w:rPr>
            </w:pPr>
            <w:r w:rsidRPr="00DF7FBC">
              <w:rPr>
                <w:rFonts w:hint="eastAsia"/>
                <w:szCs w:val="21"/>
                <w:lang w:eastAsia="zh-CN"/>
              </w:rPr>
              <w:t>招标人地址：</w:t>
            </w:r>
          </w:p>
          <w:p w:rsidR="00B83E72" w:rsidRPr="00DF7FBC" w:rsidRDefault="00B175B0">
            <w:pPr>
              <w:pStyle w:val="TableParagraph"/>
              <w:tabs>
                <w:tab w:val="left" w:pos="1157"/>
              </w:tabs>
              <w:ind w:right="102"/>
              <w:jc w:val="both"/>
              <w:rPr>
                <w:szCs w:val="21"/>
                <w:lang w:eastAsia="zh-CN"/>
              </w:rPr>
            </w:pPr>
            <w:r w:rsidRPr="00DF7FBC">
              <w:rPr>
                <w:rFonts w:hint="eastAsia"/>
                <w:szCs w:val="21"/>
                <w:lang w:eastAsia="zh-CN"/>
              </w:rPr>
              <w:tab/>
              <w:t>（项目名称）设备采购招标项目 投标文件</w:t>
            </w:r>
          </w:p>
          <w:p w:rsidR="00B83E72" w:rsidRPr="00DF7FBC" w:rsidRDefault="00B175B0">
            <w:pPr>
              <w:pStyle w:val="TableParagraph"/>
              <w:ind w:right="102"/>
              <w:jc w:val="both"/>
              <w:rPr>
                <w:szCs w:val="21"/>
                <w:lang w:eastAsia="zh-CN"/>
              </w:rPr>
            </w:pPr>
            <w:r w:rsidRPr="00DF7FBC">
              <w:rPr>
                <w:rFonts w:hint="eastAsia"/>
                <w:szCs w:val="21"/>
                <w:lang w:eastAsia="zh-CN"/>
              </w:rPr>
              <w:t>招标项目编号：</w:t>
            </w:r>
          </w:p>
          <w:p w:rsidR="00B83E72" w:rsidRPr="00DF7FBC" w:rsidRDefault="00B175B0">
            <w:pPr>
              <w:pStyle w:val="TableParagraph"/>
              <w:tabs>
                <w:tab w:val="left" w:pos="734"/>
                <w:tab w:val="left" w:pos="1365"/>
                <w:tab w:val="left" w:pos="1994"/>
                <w:tab w:val="left" w:pos="2623"/>
              </w:tabs>
              <w:ind w:right="102"/>
              <w:jc w:val="both"/>
              <w:rPr>
                <w:szCs w:val="21"/>
                <w:lang w:eastAsia="zh-CN"/>
              </w:rPr>
            </w:pPr>
            <w:r w:rsidRPr="00DF7FBC">
              <w:rPr>
                <w:rFonts w:hint="eastAsia"/>
                <w:szCs w:val="21"/>
                <w:lang w:eastAsia="zh-CN"/>
              </w:rPr>
              <w:t>在</w:t>
            </w:r>
            <w:r w:rsidRPr="00DF7FBC">
              <w:rPr>
                <w:rFonts w:hint="eastAsia"/>
                <w:szCs w:val="21"/>
                <w:lang w:eastAsia="zh-CN"/>
              </w:rPr>
              <w:tab/>
              <w:t>年</w:t>
            </w:r>
            <w:r w:rsidRPr="00DF7FBC">
              <w:rPr>
                <w:rFonts w:hint="eastAsia"/>
                <w:szCs w:val="21"/>
                <w:lang w:eastAsia="zh-CN"/>
              </w:rPr>
              <w:tab/>
              <w:t>月</w:t>
            </w:r>
            <w:r w:rsidRPr="00DF7FBC">
              <w:rPr>
                <w:rFonts w:hint="eastAsia"/>
                <w:szCs w:val="21"/>
                <w:lang w:eastAsia="zh-CN"/>
              </w:rPr>
              <w:tab/>
              <w:t>日</w:t>
            </w:r>
            <w:r w:rsidRPr="00DF7FBC">
              <w:rPr>
                <w:rFonts w:hint="eastAsia"/>
                <w:szCs w:val="21"/>
                <w:lang w:eastAsia="zh-CN"/>
              </w:rPr>
              <w:tab/>
              <w:t>时前不得开启</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rPr>
              <w:t>4.2.1</w:t>
            </w:r>
          </w:p>
        </w:tc>
        <w:tc>
          <w:tcPr>
            <w:tcW w:w="3121" w:type="dxa"/>
            <w:vAlign w:val="center"/>
          </w:tcPr>
          <w:p w:rsidR="00B83E72" w:rsidRDefault="00B175B0">
            <w:pPr>
              <w:pStyle w:val="TableParagraph"/>
              <w:spacing w:before="107"/>
              <w:ind w:left="144" w:right="144"/>
              <w:jc w:val="center"/>
              <w:rPr>
                <w:sz w:val="21"/>
                <w:szCs w:val="21"/>
              </w:rPr>
            </w:pPr>
            <w:r>
              <w:rPr>
                <w:rFonts w:hint="eastAsia"/>
                <w:sz w:val="21"/>
                <w:szCs w:val="21"/>
              </w:rPr>
              <w:t>投标截止时间</w:t>
            </w:r>
          </w:p>
        </w:tc>
        <w:tc>
          <w:tcPr>
            <w:tcW w:w="5413" w:type="dxa"/>
            <w:vAlign w:val="center"/>
          </w:tcPr>
          <w:p w:rsidR="00B83E72" w:rsidRPr="00DF7FBC" w:rsidRDefault="00B175B0" w:rsidP="00F90FB4">
            <w:pPr>
              <w:jc w:val="both"/>
              <w:rPr>
                <w:color w:val="FF0000"/>
                <w:szCs w:val="21"/>
              </w:rPr>
            </w:pPr>
            <w:r w:rsidRPr="00DF7FBC">
              <w:rPr>
                <w:rFonts w:hint="eastAsia"/>
                <w:color w:val="FF0000"/>
                <w:szCs w:val="21"/>
              </w:rPr>
              <w:t>2018年</w:t>
            </w:r>
            <w:r w:rsidR="00F90FB4" w:rsidRPr="00DF7FBC">
              <w:rPr>
                <w:rFonts w:hint="eastAsia"/>
                <w:color w:val="FF0000"/>
                <w:szCs w:val="21"/>
              </w:rPr>
              <w:t>9</w:t>
            </w:r>
            <w:r w:rsidRPr="00DF7FBC">
              <w:rPr>
                <w:rFonts w:hint="eastAsia"/>
                <w:color w:val="FF0000"/>
                <w:szCs w:val="21"/>
              </w:rPr>
              <w:t>月</w:t>
            </w:r>
            <w:r w:rsidR="00F90FB4" w:rsidRPr="00DF7FBC">
              <w:rPr>
                <w:rFonts w:hint="eastAsia"/>
                <w:color w:val="FF0000"/>
                <w:szCs w:val="21"/>
              </w:rPr>
              <w:t>5</w:t>
            </w:r>
            <w:r w:rsidRPr="00DF7FBC">
              <w:rPr>
                <w:rFonts w:hint="eastAsia"/>
                <w:color w:val="FF0000"/>
                <w:szCs w:val="21"/>
              </w:rPr>
              <w:t>日9时 30分</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rPr>
              <w:t>4.2.2</w:t>
            </w:r>
          </w:p>
        </w:tc>
        <w:tc>
          <w:tcPr>
            <w:tcW w:w="3121" w:type="dxa"/>
            <w:vAlign w:val="center"/>
          </w:tcPr>
          <w:p w:rsidR="00B83E72" w:rsidRDefault="00B175B0">
            <w:pPr>
              <w:pStyle w:val="TableParagraph"/>
              <w:spacing w:before="107"/>
              <w:ind w:left="144" w:right="144"/>
              <w:jc w:val="center"/>
              <w:rPr>
                <w:sz w:val="21"/>
                <w:szCs w:val="21"/>
              </w:rPr>
            </w:pPr>
            <w:r>
              <w:rPr>
                <w:rFonts w:hint="eastAsia"/>
                <w:sz w:val="21"/>
                <w:szCs w:val="21"/>
              </w:rPr>
              <w:t>递交投标文件地点</w:t>
            </w:r>
          </w:p>
        </w:tc>
        <w:tc>
          <w:tcPr>
            <w:tcW w:w="5413" w:type="dxa"/>
            <w:vAlign w:val="center"/>
          </w:tcPr>
          <w:p w:rsidR="00B83E72" w:rsidRPr="00DF7FBC" w:rsidRDefault="00DF7FBC" w:rsidP="00261100">
            <w:pPr>
              <w:jc w:val="both"/>
              <w:rPr>
                <w:color w:val="FF0000"/>
                <w:szCs w:val="21"/>
                <w:lang w:eastAsia="zh-CN"/>
              </w:rPr>
            </w:pPr>
            <w:r>
              <w:rPr>
                <w:rFonts w:hint="eastAsia"/>
                <w:szCs w:val="21"/>
                <w:lang w:eastAsia="zh-CN"/>
              </w:rPr>
              <w:t>长葛市共公资源交易中心</w:t>
            </w:r>
            <w:r w:rsidR="00B175B0" w:rsidRPr="00DF7FBC">
              <w:rPr>
                <w:rFonts w:hint="eastAsia"/>
                <w:color w:val="FF0000"/>
                <w:szCs w:val="21"/>
                <w:lang w:eastAsia="zh-CN"/>
              </w:rPr>
              <w:t>（长葛市葛天大道东段商务区6#楼</w:t>
            </w:r>
            <w:r w:rsidR="00261100" w:rsidRPr="00DF7FBC">
              <w:rPr>
                <w:rFonts w:hint="eastAsia"/>
                <w:color w:val="FF0000"/>
                <w:szCs w:val="21"/>
                <w:lang w:eastAsia="zh-CN"/>
              </w:rPr>
              <w:t>四</w:t>
            </w:r>
            <w:r w:rsidR="00B175B0" w:rsidRPr="00DF7FBC">
              <w:rPr>
                <w:rFonts w:hint="eastAsia"/>
                <w:color w:val="FF0000"/>
                <w:szCs w:val="21"/>
                <w:lang w:eastAsia="zh-CN"/>
              </w:rPr>
              <w:t>楼</w:t>
            </w:r>
            <w:r w:rsidR="00261100" w:rsidRPr="00DF7FBC">
              <w:rPr>
                <w:rFonts w:hint="eastAsia"/>
                <w:color w:val="FF0000"/>
                <w:szCs w:val="21"/>
                <w:lang w:eastAsia="zh-CN"/>
              </w:rPr>
              <w:t>409开标二</w:t>
            </w:r>
            <w:r w:rsidR="00B175B0" w:rsidRPr="00DF7FBC">
              <w:rPr>
                <w:rFonts w:hint="eastAsia"/>
                <w:color w:val="FF0000"/>
                <w:szCs w:val="21"/>
                <w:lang w:eastAsia="zh-CN"/>
              </w:rPr>
              <w:t>室）</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rPr>
              <w:t>4.2.3</w:t>
            </w:r>
          </w:p>
        </w:tc>
        <w:tc>
          <w:tcPr>
            <w:tcW w:w="3121" w:type="dxa"/>
            <w:vAlign w:val="center"/>
          </w:tcPr>
          <w:p w:rsidR="00B83E72" w:rsidRDefault="00B175B0">
            <w:pPr>
              <w:pStyle w:val="TableParagraph"/>
              <w:ind w:right="144"/>
              <w:jc w:val="center"/>
              <w:rPr>
                <w:sz w:val="21"/>
                <w:szCs w:val="21"/>
              </w:rPr>
            </w:pPr>
            <w:r>
              <w:rPr>
                <w:rFonts w:hint="eastAsia"/>
                <w:sz w:val="21"/>
                <w:szCs w:val="21"/>
              </w:rPr>
              <w:t>投标文件是否退还</w:t>
            </w:r>
          </w:p>
        </w:tc>
        <w:tc>
          <w:tcPr>
            <w:tcW w:w="5413" w:type="dxa"/>
            <w:vAlign w:val="center"/>
          </w:tcPr>
          <w:p w:rsidR="00B83E72" w:rsidRPr="00DF7FBC" w:rsidRDefault="00B175B0">
            <w:pPr>
              <w:pStyle w:val="TableParagraph"/>
              <w:ind w:right="3278"/>
              <w:jc w:val="both"/>
              <w:rPr>
                <w:szCs w:val="21"/>
              </w:rPr>
            </w:pPr>
            <w:r w:rsidRPr="00DF7FBC">
              <w:rPr>
                <w:rFonts w:hint="eastAsia"/>
                <w:szCs w:val="21"/>
              </w:rPr>
              <w:t>否</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lang w:eastAsia="zh-CN"/>
              </w:rPr>
              <w:t>5</w:t>
            </w:r>
            <w:r>
              <w:rPr>
                <w:rFonts w:hint="eastAsia"/>
                <w:sz w:val="21"/>
                <w:szCs w:val="21"/>
              </w:rPr>
              <w:t>.1</w:t>
            </w:r>
          </w:p>
        </w:tc>
        <w:tc>
          <w:tcPr>
            <w:tcW w:w="3121" w:type="dxa"/>
            <w:vAlign w:val="center"/>
          </w:tcPr>
          <w:p w:rsidR="00B83E72" w:rsidRDefault="00B175B0">
            <w:pPr>
              <w:pStyle w:val="TableParagraph"/>
              <w:ind w:left="144" w:right="144"/>
              <w:jc w:val="center"/>
              <w:rPr>
                <w:sz w:val="21"/>
                <w:szCs w:val="21"/>
              </w:rPr>
            </w:pPr>
            <w:r>
              <w:rPr>
                <w:rFonts w:hint="eastAsia"/>
                <w:sz w:val="21"/>
                <w:szCs w:val="21"/>
              </w:rPr>
              <w:t>开标时间和地点</w:t>
            </w:r>
          </w:p>
        </w:tc>
        <w:tc>
          <w:tcPr>
            <w:tcW w:w="5413" w:type="dxa"/>
            <w:vAlign w:val="center"/>
          </w:tcPr>
          <w:p w:rsidR="00B83E72" w:rsidRPr="000A25F2" w:rsidRDefault="00B175B0">
            <w:pPr>
              <w:pStyle w:val="TableParagraph"/>
              <w:ind w:right="102"/>
              <w:jc w:val="both"/>
              <w:rPr>
                <w:szCs w:val="21"/>
                <w:lang w:eastAsia="zh-CN"/>
              </w:rPr>
            </w:pPr>
            <w:r w:rsidRPr="000A25F2">
              <w:rPr>
                <w:rFonts w:hint="eastAsia"/>
                <w:szCs w:val="21"/>
                <w:lang w:eastAsia="zh-CN"/>
              </w:rPr>
              <w:t>开标时间：同投标截止时间</w:t>
            </w:r>
          </w:p>
          <w:p w:rsidR="00B83E72" w:rsidRPr="00DF7FBC" w:rsidRDefault="00B175B0" w:rsidP="00FF1B64">
            <w:pPr>
              <w:pStyle w:val="TableParagraph"/>
              <w:ind w:right="102"/>
              <w:jc w:val="both"/>
              <w:rPr>
                <w:szCs w:val="21"/>
                <w:lang w:eastAsia="zh-CN"/>
              </w:rPr>
            </w:pPr>
            <w:r w:rsidRPr="000A25F2">
              <w:rPr>
                <w:rFonts w:hint="eastAsia"/>
                <w:szCs w:val="21"/>
                <w:lang w:eastAsia="zh-CN"/>
              </w:rPr>
              <w:t>开标地点：长葛市共公资源交易中心开标室</w:t>
            </w:r>
            <w:r w:rsidRPr="00DF7FBC">
              <w:rPr>
                <w:rFonts w:hint="eastAsia"/>
                <w:color w:val="FF0000"/>
                <w:szCs w:val="21"/>
                <w:lang w:eastAsia="zh-CN"/>
              </w:rPr>
              <w:t>（长葛市葛天大道东段商务区6#楼</w:t>
            </w:r>
            <w:r w:rsidR="00FF1B64" w:rsidRPr="00DF7FBC">
              <w:rPr>
                <w:rFonts w:hint="eastAsia"/>
                <w:color w:val="FF0000"/>
                <w:szCs w:val="21"/>
                <w:lang w:eastAsia="zh-CN"/>
              </w:rPr>
              <w:t xml:space="preserve"> 四</w:t>
            </w:r>
            <w:r w:rsidRPr="00DF7FBC">
              <w:rPr>
                <w:rFonts w:hint="eastAsia"/>
                <w:color w:val="FF0000"/>
                <w:szCs w:val="21"/>
                <w:lang w:eastAsia="zh-CN"/>
              </w:rPr>
              <w:t>楼</w:t>
            </w:r>
            <w:r w:rsidR="00FF1B64" w:rsidRPr="00DF7FBC">
              <w:rPr>
                <w:rFonts w:hint="eastAsia"/>
                <w:color w:val="FF0000"/>
                <w:szCs w:val="21"/>
                <w:lang w:eastAsia="zh-CN"/>
              </w:rPr>
              <w:t>409开标二</w:t>
            </w:r>
            <w:r w:rsidRPr="00DF7FBC">
              <w:rPr>
                <w:rFonts w:hint="eastAsia"/>
                <w:color w:val="FF0000"/>
                <w:szCs w:val="21"/>
                <w:lang w:eastAsia="zh-CN"/>
              </w:rPr>
              <w:t>室）</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lang w:eastAsia="zh-CN"/>
              </w:rPr>
              <w:t>5.2</w:t>
            </w:r>
          </w:p>
        </w:tc>
        <w:tc>
          <w:tcPr>
            <w:tcW w:w="3121" w:type="dxa"/>
            <w:vAlign w:val="center"/>
          </w:tcPr>
          <w:p w:rsidR="00B83E72" w:rsidRDefault="00B175B0">
            <w:pPr>
              <w:pStyle w:val="TableParagraph"/>
              <w:spacing w:before="107"/>
              <w:ind w:left="143" w:right="144"/>
              <w:jc w:val="center"/>
              <w:rPr>
                <w:sz w:val="21"/>
                <w:szCs w:val="21"/>
              </w:rPr>
            </w:pPr>
            <w:r>
              <w:rPr>
                <w:rFonts w:hint="eastAsia"/>
                <w:sz w:val="21"/>
                <w:szCs w:val="21"/>
              </w:rPr>
              <w:t>开标程序</w:t>
            </w:r>
          </w:p>
        </w:tc>
        <w:tc>
          <w:tcPr>
            <w:tcW w:w="5413" w:type="dxa"/>
            <w:vAlign w:val="center"/>
          </w:tcPr>
          <w:p w:rsidR="00B83E72" w:rsidRPr="00DF7FBC" w:rsidRDefault="00B175B0">
            <w:pPr>
              <w:pStyle w:val="TableParagraph"/>
              <w:ind w:right="102"/>
              <w:jc w:val="both"/>
              <w:rPr>
                <w:szCs w:val="21"/>
                <w:lang w:eastAsia="zh-CN"/>
              </w:rPr>
            </w:pPr>
            <w:r w:rsidRPr="00DF7FBC">
              <w:rPr>
                <w:rFonts w:hint="eastAsia"/>
                <w:szCs w:val="21"/>
                <w:lang w:eastAsia="zh-CN"/>
              </w:rPr>
              <w:t>开标顺序：按投标人签到顺序。</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rPr>
              <w:t>6.1.1</w:t>
            </w:r>
          </w:p>
        </w:tc>
        <w:tc>
          <w:tcPr>
            <w:tcW w:w="3121" w:type="dxa"/>
            <w:vAlign w:val="center"/>
          </w:tcPr>
          <w:p w:rsidR="00B83E72" w:rsidRDefault="00B175B0">
            <w:pPr>
              <w:pStyle w:val="TableParagraph"/>
              <w:ind w:right="144"/>
              <w:jc w:val="center"/>
              <w:rPr>
                <w:sz w:val="21"/>
                <w:szCs w:val="21"/>
              </w:rPr>
            </w:pPr>
            <w:r>
              <w:rPr>
                <w:rFonts w:hint="eastAsia"/>
                <w:sz w:val="21"/>
                <w:szCs w:val="21"/>
              </w:rPr>
              <w:t>评标委员会的组建</w:t>
            </w:r>
          </w:p>
        </w:tc>
        <w:tc>
          <w:tcPr>
            <w:tcW w:w="5413" w:type="dxa"/>
            <w:vAlign w:val="center"/>
          </w:tcPr>
          <w:p w:rsidR="00B83E72" w:rsidRPr="00DF7FBC" w:rsidRDefault="00B175B0">
            <w:pPr>
              <w:pStyle w:val="TableParagraph"/>
              <w:tabs>
                <w:tab w:val="left" w:pos="2309"/>
                <w:tab w:val="left" w:pos="2729"/>
                <w:tab w:val="left" w:pos="3826"/>
              </w:tabs>
              <w:ind w:right="-3"/>
              <w:jc w:val="both"/>
              <w:rPr>
                <w:szCs w:val="21"/>
                <w:lang w:eastAsia="zh-CN"/>
              </w:rPr>
            </w:pPr>
            <w:r w:rsidRPr="00DF7FBC">
              <w:rPr>
                <w:rFonts w:hint="eastAsia"/>
                <w:szCs w:val="21"/>
                <w:lang w:eastAsia="zh-CN"/>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rsidR="00B83E72">
        <w:trPr>
          <w:trHeight w:val="519"/>
        </w:trPr>
        <w:tc>
          <w:tcPr>
            <w:tcW w:w="1242" w:type="dxa"/>
            <w:vAlign w:val="center"/>
          </w:tcPr>
          <w:p w:rsidR="00B83E72" w:rsidRDefault="00B175B0">
            <w:pPr>
              <w:pStyle w:val="TableParagraph"/>
              <w:jc w:val="center"/>
              <w:rPr>
                <w:sz w:val="21"/>
                <w:szCs w:val="21"/>
                <w:lang w:eastAsia="zh-CN"/>
              </w:rPr>
            </w:pPr>
            <w:r>
              <w:rPr>
                <w:rFonts w:hint="eastAsia"/>
                <w:sz w:val="21"/>
                <w:szCs w:val="21"/>
              </w:rPr>
              <w:t>6.3.2</w:t>
            </w:r>
          </w:p>
        </w:tc>
        <w:tc>
          <w:tcPr>
            <w:tcW w:w="3121" w:type="dxa"/>
            <w:vAlign w:val="center"/>
          </w:tcPr>
          <w:p w:rsidR="00B83E72" w:rsidRDefault="00B175B0">
            <w:pPr>
              <w:pStyle w:val="TableParagraph"/>
              <w:ind w:left="144" w:right="144"/>
              <w:jc w:val="center"/>
              <w:rPr>
                <w:sz w:val="21"/>
                <w:szCs w:val="21"/>
                <w:lang w:eastAsia="zh-CN"/>
              </w:rPr>
            </w:pPr>
            <w:r>
              <w:rPr>
                <w:rFonts w:hint="eastAsia"/>
                <w:sz w:val="21"/>
                <w:szCs w:val="21"/>
                <w:lang w:eastAsia="zh-CN"/>
              </w:rPr>
              <w:t>评标委员会推荐中标候选人的人数</w:t>
            </w:r>
          </w:p>
        </w:tc>
        <w:tc>
          <w:tcPr>
            <w:tcW w:w="5413" w:type="dxa"/>
            <w:vAlign w:val="center"/>
          </w:tcPr>
          <w:p w:rsidR="00B83E72" w:rsidRPr="00DF7FBC" w:rsidRDefault="00B175B0">
            <w:pPr>
              <w:pStyle w:val="TableParagraph"/>
              <w:tabs>
                <w:tab w:val="left" w:pos="2309"/>
                <w:tab w:val="left" w:pos="2729"/>
                <w:tab w:val="left" w:pos="3826"/>
              </w:tabs>
              <w:ind w:right="-3"/>
              <w:jc w:val="both"/>
              <w:rPr>
                <w:szCs w:val="21"/>
                <w:lang w:eastAsia="zh-CN"/>
              </w:rPr>
            </w:pPr>
            <w:r w:rsidRPr="00DF7FBC">
              <w:rPr>
                <w:rFonts w:hint="eastAsia"/>
                <w:szCs w:val="21"/>
                <w:lang w:eastAsia="zh-CN"/>
              </w:rPr>
              <w:t>推荐的中标候选人数：1-3人。</w:t>
            </w:r>
          </w:p>
        </w:tc>
      </w:tr>
      <w:tr w:rsidR="00B83E72">
        <w:tc>
          <w:tcPr>
            <w:tcW w:w="1242" w:type="dxa"/>
            <w:vAlign w:val="center"/>
          </w:tcPr>
          <w:p w:rsidR="00B83E72" w:rsidRDefault="00B175B0">
            <w:pPr>
              <w:pStyle w:val="TableParagraph"/>
              <w:jc w:val="center"/>
              <w:rPr>
                <w:sz w:val="21"/>
                <w:szCs w:val="21"/>
                <w:lang w:eastAsia="zh-CN"/>
              </w:rPr>
            </w:pPr>
            <w:r>
              <w:rPr>
                <w:rFonts w:hint="eastAsia"/>
                <w:sz w:val="21"/>
                <w:szCs w:val="21"/>
              </w:rPr>
              <w:t>7.1</w:t>
            </w:r>
          </w:p>
        </w:tc>
        <w:tc>
          <w:tcPr>
            <w:tcW w:w="3121" w:type="dxa"/>
            <w:vAlign w:val="center"/>
          </w:tcPr>
          <w:p w:rsidR="00B83E72" w:rsidRDefault="00B175B0">
            <w:pPr>
              <w:pStyle w:val="TableParagraph"/>
              <w:ind w:left="144" w:right="144"/>
              <w:jc w:val="center"/>
              <w:rPr>
                <w:sz w:val="21"/>
                <w:szCs w:val="21"/>
                <w:lang w:eastAsia="zh-CN"/>
              </w:rPr>
            </w:pPr>
            <w:r>
              <w:rPr>
                <w:rFonts w:hint="eastAsia"/>
                <w:sz w:val="21"/>
                <w:szCs w:val="21"/>
                <w:lang w:eastAsia="zh-CN"/>
              </w:rPr>
              <w:t>中标候选人公示媒介及期限</w:t>
            </w:r>
          </w:p>
        </w:tc>
        <w:tc>
          <w:tcPr>
            <w:tcW w:w="5413" w:type="dxa"/>
            <w:vAlign w:val="center"/>
          </w:tcPr>
          <w:p w:rsidR="00B83E72" w:rsidRPr="00DF7FBC" w:rsidRDefault="00B175B0">
            <w:pPr>
              <w:pStyle w:val="TableParagraph"/>
              <w:tabs>
                <w:tab w:val="left" w:pos="2309"/>
                <w:tab w:val="left" w:pos="2729"/>
                <w:tab w:val="left" w:pos="3826"/>
              </w:tabs>
              <w:ind w:right="-3"/>
              <w:jc w:val="both"/>
              <w:rPr>
                <w:szCs w:val="21"/>
              </w:rPr>
            </w:pPr>
            <w:r w:rsidRPr="00DF7FBC">
              <w:rPr>
                <w:rFonts w:hint="eastAsia"/>
                <w:szCs w:val="21"/>
                <w:lang w:eastAsia="zh-CN"/>
              </w:rPr>
              <w:t>公示媒介：《全国公共资源交易平台(河南省▪许昌市)》、《河南省电子招标投标公共服务平台》、《河南省政府采购网》、《长葛市人民政府门户网站》。</w:t>
            </w:r>
            <w:r w:rsidRPr="00DF7FBC">
              <w:rPr>
                <w:rFonts w:hint="eastAsia"/>
                <w:szCs w:val="21"/>
              </w:rPr>
              <w:t>公示期限：不少于3日。</w:t>
            </w:r>
          </w:p>
        </w:tc>
      </w:tr>
      <w:tr w:rsidR="00B83E72">
        <w:tc>
          <w:tcPr>
            <w:tcW w:w="1242" w:type="dxa"/>
            <w:vAlign w:val="center"/>
          </w:tcPr>
          <w:p w:rsidR="00B83E72" w:rsidRDefault="00B175B0">
            <w:pPr>
              <w:pStyle w:val="TableParagraph"/>
              <w:spacing w:line="360" w:lineRule="auto"/>
              <w:jc w:val="center"/>
              <w:rPr>
                <w:sz w:val="21"/>
                <w:szCs w:val="21"/>
                <w:lang w:eastAsia="zh-CN"/>
              </w:rPr>
            </w:pPr>
            <w:r>
              <w:rPr>
                <w:rFonts w:hint="eastAsia"/>
                <w:sz w:val="21"/>
                <w:szCs w:val="21"/>
              </w:rPr>
              <w:t>7.4</w:t>
            </w:r>
          </w:p>
        </w:tc>
        <w:tc>
          <w:tcPr>
            <w:tcW w:w="3121" w:type="dxa"/>
            <w:vAlign w:val="center"/>
          </w:tcPr>
          <w:p w:rsidR="00B83E72" w:rsidRDefault="00B175B0">
            <w:pPr>
              <w:pStyle w:val="TableParagraph"/>
              <w:spacing w:line="360" w:lineRule="auto"/>
              <w:ind w:right="144"/>
              <w:jc w:val="center"/>
              <w:rPr>
                <w:sz w:val="21"/>
                <w:szCs w:val="21"/>
                <w:lang w:eastAsia="zh-CN"/>
              </w:rPr>
            </w:pPr>
            <w:r>
              <w:rPr>
                <w:rFonts w:hint="eastAsia"/>
                <w:sz w:val="21"/>
                <w:szCs w:val="21"/>
                <w:lang w:eastAsia="zh-CN"/>
              </w:rPr>
              <w:t>是否授权评标委员会确定中人</w:t>
            </w:r>
          </w:p>
        </w:tc>
        <w:tc>
          <w:tcPr>
            <w:tcW w:w="5413" w:type="dxa"/>
            <w:vAlign w:val="center"/>
          </w:tcPr>
          <w:p w:rsidR="00B83E72" w:rsidRDefault="00B175B0">
            <w:pPr>
              <w:pStyle w:val="TableParagraph"/>
              <w:tabs>
                <w:tab w:val="left" w:pos="2309"/>
                <w:tab w:val="left" w:pos="2729"/>
                <w:tab w:val="left" w:pos="3826"/>
              </w:tabs>
              <w:spacing w:line="360" w:lineRule="auto"/>
              <w:ind w:right="-3"/>
              <w:jc w:val="center"/>
              <w:rPr>
                <w:sz w:val="21"/>
                <w:szCs w:val="21"/>
                <w:lang w:eastAsia="zh-CN"/>
              </w:rPr>
            </w:pPr>
            <w:r>
              <w:rPr>
                <w:rFonts w:hint="eastAsia"/>
                <w:sz w:val="21"/>
                <w:szCs w:val="21"/>
              </w:rPr>
              <w:t>否</w:t>
            </w:r>
            <w:r>
              <w:rPr>
                <w:rFonts w:hint="eastAsia"/>
                <w:sz w:val="21"/>
                <w:szCs w:val="21"/>
                <w:lang w:eastAsia="zh-CN"/>
              </w:rPr>
              <w:t>。</w:t>
            </w:r>
          </w:p>
        </w:tc>
      </w:tr>
      <w:tr w:rsidR="00B83E72">
        <w:trPr>
          <w:trHeight w:val="1051"/>
        </w:trPr>
        <w:tc>
          <w:tcPr>
            <w:tcW w:w="1242" w:type="dxa"/>
            <w:vAlign w:val="center"/>
          </w:tcPr>
          <w:p w:rsidR="00B83E72" w:rsidRDefault="00B175B0">
            <w:pPr>
              <w:pStyle w:val="TableParagraph"/>
              <w:jc w:val="center"/>
              <w:rPr>
                <w:sz w:val="21"/>
                <w:szCs w:val="21"/>
                <w:lang w:eastAsia="zh-CN"/>
              </w:rPr>
            </w:pPr>
            <w:r>
              <w:rPr>
                <w:rFonts w:hint="eastAsia"/>
                <w:sz w:val="21"/>
                <w:szCs w:val="21"/>
              </w:rPr>
              <w:lastRenderedPageBreak/>
              <w:t>7.6.1</w:t>
            </w:r>
          </w:p>
        </w:tc>
        <w:tc>
          <w:tcPr>
            <w:tcW w:w="3121" w:type="dxa"/>
            <w:vAlign w:val="center"/>
          </w:tcPr>
          <w:p w:rsidR="00B83E72" w:rsidRDefault="00B175B0">
            <w:pPr>
              <w:pStyle w:val="TableParagraph"/>
              <w:ind w:left="143" w:right="144"/>
              <w:jc w:val="center"/>
              <w:rPr>
                <w:sz w:val="21"/>
                <w:szCs w:val="21"/>
              </w:rPr>
            </w:pPr>
            <w:r>
              <w:rPr>
                <w:rFonts w:hint="eastAsia"/>
                <w:sz w:val="21"/>
                <w:szCs w:val="21"/>
              </w:rPr>
              <w:t>履约保证金</w:t>
            </w:r>
          </w:p>
        </w:tc>
        <w:tc>
          <w:tcPr>
            <w:tcW w:w="5413" w:type="dxa"/>
          </w:tcPr>
          <w:p w:rsidR="00B83E72" w:rsidRPr="000A25F2" w:rsidRDefault="00B175B0">
            <w:pPr>
              <w:pStyle w:val="TableParagraph"/>
              <w:ind w:right="102"/>
              <w:rPr>
                <w:szCs w:val="21"/>
                <w:lang w:eastAsia="zh-CN"/>
              </w:rPr>
            </w:pPr>
            <w:r w:rsidRPr="000A25F2">
              <w:rPr>
                <w:rFonts w:hint="eastAsia"/>
                <w:szCs w:val="21"/>
                <w:lang w:eastAsia="zh-CN"/>
              </w:rPr>
              <w:t>由中标(成交)供应商在成交后于签订合同前足额提交至长葛市公共资源交易中心账户。</w:t>
            </w:r>
          </w:p>
          <w:p w:rsidR="00B83E72" w:rsidRPr="000A25F2" w:rsidRDefault="00B175B0">
            <w:pPr>
              <w:pStyle w:val="TableParagraph"/>
              <w:ind w:right="102"/>
              <w:rPr>
                <w:szCs w:val="21"/>
                <w:lang w:eastAsia="zh-CN"/>
              </w:rPr>
            </w:pPr>
            <w:r w:rsidRPr="000A25F2">
              <w:rPr>
                <w:rFonts w:hint="eastAsia"/>
                <w:szCs w:val="21"/>
                <w:lang w:eastAsia="zh-CN"/>
              </w:rPr>
              <w:t>开 户 行：中国银行长葛支行营业部</w:t>
            </w:r>
            <w:r w:rsidRPr="000A25F2">
              <w:rPr>
                <w:rFonts w:hint="eastAsia"/>
                <w:szCs w:val="21"/>
                <w:lang w:eastAsia="zh-CN"/>
              </w:rPr>
              <w:br/>
              <w:t>户  名：长葛市公共资源交易中心</w:t>
            </w:r>
            <w:r w:rsidRPr="000A25F2">
              <w:rPr>
                <w:rFonts w:hint="eastAsia"/>
                <w:szCs w:val="21"/>
                <w:lang w:eastAsia="zh-CN"/>
              </w:rPr>
              <w:br/>
              <w:t>账  号：246852074836</w:t>
            </w:r>
            <w:r w:rsidRPr="000A25F2">
              <w:rPr>
                <w:rFonts w:hint="eastAsia"/>
                <w:szCs w:val="21"/>
                <w:lang w:eastAsia="zh-CN"/>
              </w:rPr>
              <w:br/>
              <w:t>履约担保的形式：基本户转账，在中标人签订合同前办理。履约担保的金额：中标金额的10%。</w:t>
            </w:r>
          </w:p>
          <w:p w:rsidR="00B83E72" w:rsidRDefault="00B175B0">
            <w:pPr>
              <w:pStyle w:val="TableParagraph"/>
              <w:ind w:right="102"/>
              <w:rPr>
                <w:sz w:val="21"/>
                <w:szCs w:val="21"/>
                <w:lang w:eastAsia="zh-CN"/>
              </w:rPr>
            </w:pPr>
            <w:r w:rsidRPr="000A25F2">
              <w:rPr>
                <w:rFonts w:hint="eastAsia"/>
                <w:szCs w:val="21"/>
                <w:lang w:eastAsia="zh-CN"/>
              </w:rPr>
              <w:t>供货完毕，验收合格后5个工作日内，自行到长葛市公共资源交易中心办理退还业务。</w:t>
            </w:r>
          </w:p>
        </w:tc>
      </w:tr>
      <w:tr w:rsidR="00B83E72">
        <w:tc>
          <w:tcPr>
            <w:tcW w:w="1242" w:type="dxa"/>
            <w:vAlign w:val="center"/>
          </w:tcPr>
          <w:p w:rsidR="00B83E72" w:rsidRDefault="00B175B0">
            <w:pPr>
              <w:pStyle w:val="TableParagraph"/>
              <w:jc w:val="center"/>
              <w:rPr>
                <w:sz w:val="21"/>
                <w:szCs w:val="21"/>
              </w:rPr>
            </w:pPr>
            <w:r>
              <w:rPr>
                <w:rFonts w:hint="eastAsia"/>
                <w:sz w:val="21"/>
                <w:szCs w:val="21"/>
              </w:rPr>
              <w:t>10</w:t>
            </w:r>
          </w:p>
        </w:tc>
        <w:tc>
          <w:tcPr>
            <w:tcW w:w="8534" w:type="dxa"/>
            <w:gridSpan w:val="2"/>
            <w:vAlign w:val="center"/>
          </w:tcPr>
          <w:p w:rsidR="00B83E72" w:rsidRDefault="00B175B0">
            <w:pPr>
              <w:ind w:firstLineChars="200" w:firstLine="420"/>
              <w:jc w:val="both"/>
              <w:rPr>
                <w:sz w:val="21"/>
                <w:szCs w:val="21"/>
                <w:lang w:eastAsia="zh-CN"/>
              </w:rPr>
            </w:pPr>
            <w:r>
              <w:rPr>
                <w:rFonts w:hint="eastAsia"/>
                <w:sz w:val="21"/>
                <w:szCs w:val="21"/>
              </w:rPr>
              <w:t>需要补充的其他内容</w:t>
            </w:r>
          </w:p>
        </w:tc>
      </w:tr>
    </w:tbl>
    <w:tbl>
      <w:tblPr>
        <w:tblW w:w="97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83"/>
        <w:gridCol w:w="3105"/>
        <w:gridCol w:w="5415"/>
      </w:tblGrid>
      <w:tr w:rsidR="00B83E72">
        <w:trPr>
          <w:trHeight w:val="306"/>
        </w:trPr>
        <w:tc>
          <w:tcPr>
            <w:tcW w:w="1260" w:type="dxa"/>
            <w:gridSpan w:val="2"/>
            <w:vAlign w:val="center"/>
          </w:tcPr>
          <w:p w:rsidR="00B83E72" w:rsidRDefault="00B175B0">
            <w:pPr>
              <w:spacing w:line="312" w:lineRule="auto"/>
              <w:jc w:val="center"/>
              <w:rPr>
                <w:color w:val="000000"/>
                <w:sz w:val="21"/>
                <w:szCs w:val="21"/>
                <w:lang w:eastAsia="zh-CN"/>
              </w:rPr>
            </w:pPr>
            <w:r>
              <w:rPr>
                <w:rFonts w:hint="eastAsia"/>
                <w:color w:val="000000"/>
                <w:sz w:val="21"/>
                <w:szCs w:val="21"/>
              </w:rPr>
              <w:t>10.</w:t>
            </w:r>
            <w:r>
              <w:rPr>
                <w:rFonts w:hint="eastAsia"/>
                <w:color w:val="000000"/>
                <w:sz w:val="21"/>
                <w:szCs w:val="21"/>
                <w:lang w:eastAsia="zh-CN"/>
              </w:rPr>
              <w:t>1</w:t>
            </w:r>
          </w:p>
        </w:tc>
        <w:tc>
          <w:tcPr>
            <w:tcW w:w="3105" w:type="dxa"/>
            <w:vAlign w:val="center"/>
          </w:tcPr>
          <w:p w:rsidR="00B83E72" w:rsidRDefault="00B175B0">
            <w:pPr>
              <w:autoSpaceDE w:val="0"/>
              <w:autoSpaceDN w:val="0"/>
              <w:adjustRightInd w:val="0"/>
              <w:spacing w:line="440" w:lineRule="exact"/>
              <w:jc w:val="center"/>
              <w:rPr>
                <w:sz w:val="21"/>
                <w:szCs w:val="21"/>
              </w:rPr>
            </w:pPr>
            <w:r>
              <w:rPr>
                <w:rFonts w:hint="eastAsia"/>
                <w:sz w:val="21"/>
                <w:szCs w:val="21"/>
              </w:rPr>
              <w:t>招标控制价</w:t>
            </w:r>
          </w:p>
        </w:tc>
        <w:tc>
          <w:tcPr>
            <w:tcW w:w="5415" w:type="dxa"/>
            <w:vAlign w:val="center"/>
          </w:tcPr>
          <w:p w:rsidR="00B83E72" w:rsidRDefault="00B175B0">
            <w:pPr>
              <w:pStyle w:val="aa"/>
              <w:spacing w:line="380" w:lineRule="exact"/>
              <w:jc w:val="both"/>
              <w:rPr>
                <w:b/>
                <w:bCs/>
              </w:rPr>
            </w:pPr>
            <w:r>
              <w:rPr>
                <w:rFonts w:hint="eastAsia"/>
                <w:b/>
                <w:bCs/>
              </w:rPr>
              <w:t>招标控制价：</w:t>
            </w:r>
          </w:p>
          <w:p w:rsidR="00B83E72" w:rsidRDefault="00B175B0">
            <w:pPr>
              <w:pStyle w:val="aa"/>
              <w:spacing w:line="360" w:lineRule="exact"/>
              <w:jc w:val="both"/>
              <w:rPr>
                <w:sz w:val="21"/>
                <w:szCs w:val="21"/>
              </w:rPr>
            </w:pPr>
            <w:r>
              <w:rPr>
                <w:rFonts w:hint="eastAsia"/>
                <w:sz w:val="21"/>
                <w:szCs w:val="21"/>
              </w:rPr>
              <w:t>一标段：招标控制价为</w:t>
            </w:r>
            <w:r w:rsidR="00E21712">
              <w:rPr>
                <w:rFonts w:hint="eastAsia"/>
                <w:sz w:val="21"/>
                <w:szCs w:val="21"/>
              </w:rPr>
              <w:t>23</w:t>
            </w:r>
            <w:r w:rsidR="00E21712">
              <w:rPr>
                <w:sz w:val="21"/>
                <w:szCs w:val="21"/>
              </w:rPr>
              <w:t>5751.62</w:t>
            </w:r>
            <w:r>
              <w:rPr>
                <w:rFonts w:hint="eastAsia"/>
                <w:sz w:val="21"/>
                <w:szCs w:val="21"/>
              </w:rPr>
              <w:t>元。</w:t>
            </w:r>
          </w:p>
          <w:p w:rsidR="00B83E72" w:rsidRDefault="00B175B0">
            <w:pPr>
              <w:pStyle w:val="aa"/>
              <w:spacing w:line="360" w:lineRule="exact"/>
              <w:jc w:val="both"/>
              <w:rPr>
                <w:sz w:val="21"/>
                <w:szCs w:val="21"/>
              </w:rPr>
            </w:pPr>
            <w:r>
              <w:rPr>
                <w:rFonts w:hint="eastAsia"/>
                <w:sz w:val="21"/>
                <w:szCs w:val="21"/>
              </w:rPr>
              <w:t>二标段：招标控制价为</w:t>
            </w:r>
            <w:r w:rsidR="00E21712">
              <w:rPr>
                <w:rFonts w:hint="eastAsia"/>
                <w:sz w:val="21"/>
                <w:szCs w:val="21"/>
              </w:rPr>
              <w:t>13</w:t>
            </w:r>
            <w:r w:rsidR="00E21712">
              <w:rPr>
                <w:sz w:val="21"/>
                <w:szCs w:val="21"/>
              </w:rPr>
              <w:t>16621.9</w:t>
            </w:r>
            <w:r w:rsidR="009070D0">
              <w:rPr>
                <w:rFonts w:hint="eastAsia"/>
                <w:sz w:val="21"/>
                <w:szCs w:val="21"/>
              </w:rPr>
              <w:t>3</w:t>
            </w:r>
            <w:r>
              <w:rPr>
                <w:rFonts w:hint="eastAsia"/>
                <w:sz w:val="21"/>
                <w:szCs w:val="21"/>
              </w:rPr>
              <w:t>元。</w:t>
            </w:r>
          </w:p>
          <w:p w:rsidR="00B83E72" w:rsidRDefault="00B175B0">
            <w:pPr>
              <w:spacing w:line="360" w:lineRule="exact"/>
              <w:outlineLvl w:val="0"/>
              <w:rPr>
                <w:b/>
                <w:sz w:val="21"/>
                <w:szCs w:val="21"/>
                <w:lang w:eastAsia="zh-CN"/>
              </w:rPr>
            </w:pPr>
            <w:r>
              <w:rPr>
                <w:rFonts w:cs="仿宋_GB2312" w:hint="eastAsia"/>
                <w:b/>
                <w:spacing w:val="-4"/>
                <w:szCs w:val="21"/>
                <w:lang w:eastAsia="zh-CN"/>
              </w:rPr>
              <w:t>凡投标人的投标报价超出“</w:t>
            </w:r>
            <w:r>
              <w:rPr>
                <w:rFonts w:cs="仿宋_GB2312"/>
                <w:b/>
                <w:spacing w:val="-4"/>
                <w:szCs w:val="21"/>
                <w:lang w:eastAsia="zh-CN"/>
              </w:rPr>
              <w:t>招标控制价</w:t>
            </w:r>
            <w:r>
              <w:rPr>
                <w:rFonts w:cs="仿宋_GB2312" w:hint="eastAsia"/>
                <w:b/>
                <w:spacing w:val="-4"/>
                <w:szCs w:val="21"/>
                <w:lang w:eastAsia="zh-CN"/>
              </w:rPr>
              <w:t>”（不含等于“</w:t>
            </w:r>
            <w:r>
              <w:rPr>
                <w:rFonts w:cs="仿宋_GB2312"/>
                <w:b/>
                <w:spacing w:val="-4"/>
                <w:szCs w:val="21"/>
                <w:lang w:eastAsia="zh-CN"/>
              </w:rPr>
              <w:t>招标控制价</w:t>
            </w:r>
            <w:r>
              <w:rPr>
                <w:rFonts w:cs="仿宋_GB2312" w:hint="eastAsia"/>
                <w:b/>
                <w:spacing w:val="-4"/>
                <w:szCs w:val="21"/>
                <w:lang w:eastAsia="zh-CN"/>
              </w:rPr>
              <w:t>”）的，该投标人的投标文件应作废标处理。</w:t>
            </w:r>
          </w:p>
        </w:tc>
      </w:tr>
      <w:tr w:rsidR="00B83E72">
        <w:trPr>
          <w:trHeight w:val="333"/>
        </w:trPr>
        <w:tc>
          <w:tcPr>
            <w:tcW w:w="1260" w:type="dxa"/>
            <w:gridSpan w:val="2"/>
            <w:vAlign w:val="center"/>
          </w:tcPr>
          <w:p w:rsidR="00B83E72" w:rsidRDefault="00B175B0">
            <w:pPr>
              <w:spacing w:line="360" w:lineRule="exact"/>
              <w:jc w:val="center"/>
              <w:rPr>
                <w:color w:val="000000"/>
                <w:sz w:val="21"/>
                <w:szCs w:val="21"/>
                <w:lang w:eastAsia="zh-CN"/>
              </w:rPr>
            </w:pPr>
            <w:r>
              <w:rPr>
                <w:rFonts w:hint="eastAsia"/>
                <w:color w:val="000000"/>
                <w:sz w:val="21"/>
                <w:szCs w:val="21"/>
              </w:rPr>
              <w:t>10.</w:t>
            </w:r>
            <w:r>
              <w:rPr>
                <w:rFonts w:hint="eastAsia"/>
                <w:color w:val="000000"/>
                <w:sz w:val="21"/>
                <w:szCs w:val="21"/>
                <w:lang w:eastAsia="zh-CN"/>
              </w:rPr>
              <w:t>2</w:t>
            </w:r>
          </w:p>
        </w:tc>
        <w:tc>
          <w:tcPr>
            <w:tcW w:w="3105" w:type="dxa"/>
            <w:vAlign w:val="center"/>
          </w:tcPr>
          <w:p w:rsidR="00B83E72" w:rsidRDefault="00B175B0">
            <w:pPr>
              <w:spacing w:line="360" w:lineRule="exact"/>
              <w:jc w:val="center"/>
              <w:rPr>
                <w:color w:val="000000"/>
                <w:sz w:val="21"/>
                <w:szCs w:val="21"/>
                <w:lang w:eastAsia="zh-CN"/>
              </w:rPr>
            </w:pPr>
            <w:r>
              <w:rPr>
                <w:rFonts w:hint="eastAsia"/>
                <w:color w:val="000000"/>
                <w:sz w:val="21"/>
                <w:szCs w:val="21"/>
                <w:lang w:eastAsia="zh-CN"/>
              </w:rPr>
              <w:t>投标人代表出席开标会</w:t>
            </w:r>
          </w:p>
        </w:tc>
        <w:tc>
          <w:tcPr>
            <w:tcW w:w="5415" w:type="dxa"/>
            <w:vAlign w:val="center"/>
          </w:tcPr>
          <w:p w:rsidR="00B83E72" w:rsidRDefault="00B175B0">
            <w:pPr>
              <w:spacing w:line="360" w:lineRule="exact"/>
              <w:rPr>
                <w:sz w:val="21"/>
                <w:szCs w:val="21"/>
                <w:lang w:eastAsia="zh-CN"/>
              </w:rPr>
            </w:pPr>
            <w:r>
              <w:rPr>
                <w:rFonts w:hint="eastAsia"/>
                <w:sz w:val="21"/>
                <w:szCs w:val="21"/>
                <w:lang w:eastAsia="zh-CN"/>
              </w:rPr>
              <w:t>投标人法定代表人应持法人代表证明和有效身份证参加开标会议；委托他人参加的，须持有效委托书原件和有效的本企业职工身份证明，委托书应当载明委托事项权限及有效期等主要内容。</w:t>
            </w:r>
          </w:p>
          <w:p w:rsidR="00B83E72" w:rsidRDefault="00B175B0">
            <w:pPr>
              <w:spacing w:line="360" w:lineRule="exact"/>
              <w:rPr>
                <w:color w:val="000000"/>
                <w:sz w:val="21"/>
                <w:szCs w:val="21"/>
                <w:lang w:eastAsia="zh-CN"/>
              </w:rPr>
            </w:pPr>
            <w:r>
              <w:rPr>
                <w:rFonts w:hint="eastAsia"/>
                <w:sz w:val="21"/>
                <w:szCs w:val="21"/>
                <w:lang w:eastAsia="zh-CN"/>
              </w:rPr>
              <w:t>法定代表人（或授权代表）不按规定参加开标会议的，视为放弃投标。</w:t>
            </w:r>
          </w:p>
        </w:tc>
      </w:tr>
      <w:tr w:rsidR="00B83E72">
        <w:trPr>
          <w:trHeight w:val="187"/>
        </w:trPr>
        <w:tc>
          <w:tcPr>
            <w:tcW w:w="9780" w:type="dxa"/>
            <w:gridSpan w:val="4"/>
            <w:vAlign w:val="center"/>
          </w:tcPr>
          <w:p w:rsidR="00B83E72" w:rsidRDefault="00B175B0">
            <w:pPr>
              <w:rPr>
                <w:color w:val="000000"/>
                <w:sz w:val="21"/>
                <w:szCs w:val="21"/>
              </w:rPr>
            </w:pPr>
            <w:r>
              <w:rPr>
                <w:rFonts w:hint="eastAsia"/>
                <w:color w:val="000000"/>
                <w:sz w:val="21"/>
                <w:szCs w:val="21"/>
              </w:rPr>
              <w:t>10.</w:t>
            </w:r>
            <w:r>
              <w:rPr>
                <w:rFonts w:hint="eastAsia"/>
                <w:color w:val="000000"/>
                <w:sz w:val="21"/>
                <w:szCs w:val="21"/>
                <w:lang w:eastAsia="zh-CN"/>
              </w:rPr>
              <w:t>3</w:t>
            </w:r>
            <w:r>
              <w:rPr>
                <w:rFonts w:hint="eastAsia"/>
                <w:color w:val="000000"/>
                <w:sz w:val="21"/>
                <w:szCs w:val="21"/>
              </w:rPr>
              <w:t>中标公示</w:t>
            </w:r>
          </w:p>
        </w:tc>
      </w:tr>
      <w:tr w:rsidR="00B83E72">
        <w:trPr>
          <w:trHeight w:val="330"/>
        </w:trPr>
        <w:tc>
          <w:tcPr>
            <w:tcW w:w="1260" w:type="dxa"/>
            <w:gridSpan w:val="2"/>
            <w:vAlign w:val="center"/>
          </w:tcPr>
          <w:p w:rsidR="00B83E72" w:rsidRDefault="00B83E72">
            <w:pPr>
              <w:spacing w:line="312" w:lineRule="auto"/>
              <w:rPr>
                <w:color w:val="000000"/>
                <w:sz w:val="21"/>
                <w:szCs w:val="21"/>
              </w:rPr>
            </w:pPr>
          </w:p>
        </w:tc>
        <w:tc>
          <w:tcPr>
            <w:tcW w:w="8520" w:type="dxa"/>
            <w:gridSpan w:val="2"/>
            <w:vAlign w:val="center"/>
          </w:tcPr>
          <w:p w:rsidR="00B83E72" w:rsidRDefault="00B175B0">
            <w:pPr>
              <w:spacing w:line="360" w:lineRule="auto"/>
              <w:rPr>
                <w:sz w:val="21"/>
                <w:szCs w:val="21"/>
                <w:lang w:eastAsia="zh-CN"/>
              </w:rPr>
            </w:pPr>
            <w:r>
              <w:rPr>
                <w:rFonts w:hint="eastAsia"/>
                <w:sz w:val="21"/>
                <w:szCs w:val="21"/>
                <w:lang w:eastAsia="zh-CN"/>
              </w:rPr>
              <w:t>1、在中标通知书发出前，招标人将中标候选人的情况在《全国公共资源交易平台(河南省▪许昌市)》、《河南省电子招标投标公共服务平台》、《河南省政府采购网》、《长葛市人民政府门户网站》予以公示，公示期不少于3日。</w:t>
            </w:r>
          </w:p>
          <w:p w:rsidR="00B83E72" w:rsidRDefault="00B175B0">
            <w:pPr>
              <w:spacing w:line="360" w:lineRule="auto"/>
              <w:rPr>
                <w:sz w:val="21"/>
                <w:szCs w:val="21"/>
                <w:lang w:eastAsia="zh-CN"/>
              </w:rPr>
            </w:pPr>
            <w:r>
              <w:rPr>
                <w:rFonts w:hint="eastAsia"/>
                <w:sz w:val="21"/>
                <w:szCs w:val="21"/>
                <w:lang w:eastAsia="zh-CN"/>
              </w:rPr>
              <w:t>2、关于无行贿告知函</w:t>
            </w:r>
          </w:p>
          <w:p w:rsidR="00B83E72" w:rsidRDefault="00B175B0">
            <w:pPr>
              <w:spacing w:line="360" w:lineRule="auto"/>
              <w:rPr>
                <w:sz w:val="21"/>
                <w:szCs w:val="21"/>
                <w:lang w:eastAsia="zh-CN"/>
              </w:rPr>
            </w:pPr>
            <w:r>
              <w:rPr>
                <w:rFonts w:hint="eastAsia"/>
                <w:sz w:val="21"/>
                <w:szCs w:val="21"/>
                <w:lang w:eastAsia="zh-CN"/>
              </w:rPr>
              <w:t>工程建设项目评标结果公示期满前，招标人对排名第一的中标候选人的行贿犯罪档案进行查询（查询包括以下内容：企业、法定代表人、授权委托人等）。有行贿犯罪档案记录的取消中标资格，由招标人书面（招标人法定代表人签字并加盖单位公章）告知公共资源交易中心业务科室和公管办监管股，按相关程序处理。</w:t>
            </w:r>
          </w:p>
          <w:p w:rsidR="00B83E72" w:rsidRDefault="00B175B0">
            <w:pPr>
              <w:spacing w:line="360" w:lineRule="auto"/>
              <w:rPr>
                <w:sz w:val="21"/>
                <w:szCs w:val="21"/>
                <w:lang w:eastAsia="zh-CN"/>
              </w:rPr>
            </w:pPr>
            <w:r>
              <w:rPr>
                <w:rFonts w:hint="eastAsia"/>
                <w:sz w:val="21"/>
                <w:szCs w:val="21"/>
                <w:lang w:eastAsia="zh-CN"/>
              </w:rPr>
              <w:t>招标人（或其委托的代理机构）在中标通知书发出前，将查询结果原件交公共资源交易中心相应业务科室，与其他招标文件一起存档。</w:t>
            </w:r>
          </w:p>
          <w:p w:rsidR="00B83E72" w:rsidRDefault="00B175B0">
            <w:pPr>
              <w:spacing w:line="360" w:lineRule="auto"/>
              <w:rPr>
                <w:sz w:val="21"/>
                <w:szCs w:val="21"/>
                <w:lang w:eastAsia="zh-CN"/>
              </w:rPr>
            </w:pPr>
            <w:r>
              <w:rPr>
                <w:rFonts w:hint="eastAsia"/>
                <w:sz w:val="21"/>
                <w:szCs w:val="21"/>
                <w:lang w:eastAsia="zh-CN"/>
              </w:rPr>
              <w:t>两个以上法人或者其他组织组成一个联合体、以一个投标人的名义共同投标的，应当对所有联合体成员进行查询。</w:t>
            </w:r>
          </w:p>
          <w:p w:rsidR="00B83E72" w:rsidRDefault="00B175B0">
            <w:pPr>
              <w:spacing w:line="360" w:lineRule="auto"/>
              <w:rPr>
                <w:sz w:val="21"/>
                <w:szCs w:val="21"/>
                <w:lang w:eastAsia="zh-CN"/>
              </w:rPr>
            </w:pPr>
            <w:r>
              <w:rPr>
                <w:rFonts w:hint="eastAsia"/>
                <w:sz w:val="21"/>
                <w:szCs w:val="21"/>
                <w:lang w:eastAsia="zh-CN"/>
              </w:rPr>
              <w:t>行贿犯罪档案查询告知函自出具之日起2个月内有效,复印件无效。</w:t>
            </w:r>
          </w:p>
          <w:p w:rsidR="00B83E72" w:rsidRDefault="00B175B0">
            <w:pPr>
              <w:spacing w:line="360" w:lineRule="auto"/>
              <w:rPr>
                <w:sz w:val="21"/>
                <w:szCs w:val="21"/>
                <w:lang w:eastAsia="zh-CN"/>
              </w:rPr>
            </w:pPr>
            <w:r>
              <w:rPr>
                <w:rFonts w:hint="eastAsia"/>
                <w:sz w:val="21"/>
                <w:szCs w:val="21"/>
                <w:lang w:eastAsia="zh-CN"/>
              </w:rPr>
              <w:t>3、在评标结果公示期满且无异议后的5个工作日内，排名第一的中标候选人，应持以下证</w:t>
            </w:r>
            <w:r>
              <w:rPr>
                <w:rFonts w:hint="eastAsia"/>
                <w:sz w:val="21"/>
                <w:szCs w:val="21"/>
                <w:lang w:eastAsia="zh-CN"/>
              </w:rPr>
              <w:lastRenderedPageBreak/>
              <w:t>明材料，到项目招标单位接受资格核验：1、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B83E72" w:rsidRDefault="00B175B0">
            <w:pPr>
              <w:spacing w:line="360" w:lineRule="auto"/>
              <w:rPr>
                <w:color w:val="000000"/>
                <w:sz w:val="21"/>
                <w:szCs w:val="21"/>
                <w:lang w:eastAsia="zh-CN"/>
              </w:rPr>
            </w:pPr>
            <w:r>
              <w:rPr>
                <w:rFonts w:hint="eastAsia"/>
                <w:sz w:val="21"/>
                <w:szCs w:val="21"/>
                <w:lang w:eastAsia="zh-CN"/>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B83E72">
        <w:trPr>
          <w:trHeight w:val="103"/>
        </w:trPr>
        <w:tc>
          <w:tcPr>
            <w:tcW w:w="9780" w:type="dxa"/>
            <w:gridSpan w:val="4"/>
            <w:vAlign w:val="center"/>
          </w:tcPr>
          <w:p w:rsidR="00B83E72" w:rsidRDefault="00B175B0">
            <w:pPr>
              <w:spacing w:line="312" w:lineRule="auto"/>
              <w:ind w:left="210" w:hangingChars="100" w:hanging="210"/>
              <w:rPr>
                <w:color w:val="000000"/>
                <w:sz w:val="21"/>
                <w:szCs w:val="21"/>
              </w:rPr>
            </w:pPr>
            <w:r>
              <w:rPr>
                <w:rFonts w:hint="eastAsia"/>
                <w:color w:val="000000"/>
                <w:sz w:val="21"/>
                <w:szCs w:val="21"/>
              </w:rPr>
              <w:lastRenderedPageBreak/>
              <w:t>10.</w:t>
            </w:r>
            <w:r>
              <w:rPr>
                <w:rFonts w:hint="eastAsia"/>
                <w:color w:val="000000"/>
                <w:sz w:val="21"/>
                <w:szCs w:val="21"/>
                <w:lang w:eastAsia="zh-CN"/>
              </w:rPr>
              <w:t>4</w:t>
            </w:r>
            <w:r>
              <w:rPr>
                <w:rFonts w:hint="eastAsia"/>
                <w:color w:val="000000"/>
                <w:sz w:val="21"/>
                <w:szCs w:val="21"/>
              </w:rPr>
              <w:t>知识产权</w:t>
            </w:r>
          </w:p>
        </w:tc>
      </w:tr>
      <w:tr w:rsidR="00B83E72">
        <w:trPr>
          <w:trHeight w:val="103"/>
        </w:trPr>
        <w:tc>
          <w:tcPr>
            <w:tcW w:w="1260" w:type="dxa"/>
            <w:gridSpan w:val="2"/>
            <w:vAlign w:val="center"/>
          </w:tcPr>
          <w:p w:rsidR="00B83E72" w:rsidRDefault="00B83E72">
            <w:pPr>
              <w:spacing w:line="312" w:lineRule="auto"/>
              <w:rPr>
                <w:color w:val="000000"/>
                <w:sz w:val="21"/>
                <w:szCs w:val="21"/>
              </w:rPr>
            </w:pPr>
          </w:p>
        </w:tc>
        <w:tc>
          <w:tcPr>
            <w:tcW w:w="8520" w:type="dxa"/>
            <w:gridSpan w:val="2"/>
            <w:vAlign w:val="center"/>
          </w:tcPr>
          <w:p w:rsidR="00B83E72" w:rsidRDefault="00B175B0">
            <w:pPr>
              <w:spacing w:line="312" w:lineRule="auto"/>
              <w:rPr>
                <w:color w:val="000000"/>
                <w:sz w:val="21"/>
                <w:szCs w:val="21"/>
                <w:lang w:eastAsia="zh-CN"/>
              </w:rPr>
            </w:pPr>
            <w:r>
              <w:rPr>
                <w:rFonts w:hint="eastAsia"/>
                <w:color w:val="000000"/>
                <w:sz w:val="21"/>
                <w:szCs w:val="21"/>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B83E72">
        <w:trPr>
          <w:trHeight w:val="103"/>
        </w:trPr>
        <w:tc>
          <w:tcPr>
            <w:tcW w:w="9780" w:type="dxa"/>
            <w:gridSpan w:val="4"/>
            <w:vAlign w:val="center"/>
          </w:tcPr>
          <w:p w:rsidR="00B83E72" w:rsidRDefault="00B175B0">
            <w:pPr>
              <w:spacing w:line="312" w:lineRule="auto"/>
              <w:ind w:left="210" w:hangingChars="100" w:hanging="210"/>
              <w:rPr>
                <w:color w:val="000000"/>
                <w:sz w:val="21"/>
                <w:szCs w:val="21"/>
              </w:rPr>
            </w:pPr>
            <w:r>
              <w:rPr>
                <w:rFonts w:hint="eastAsia"/>
                <w:color w:val="000000"/>
                <w:sz w:val="21"/>
                <w:szCs w:val="21"/>
              </w:rPr>
              <w:t>10.</w:t>
            </w:r>
            <w:r>
              <w:rPr>
                <w:rFonts w:hint="eastAsia"/>
                <w:color w:val="000000"/>
                <w:sz w:val="21"/>
                <w:szCs w:val="21"/>
                <w:lang w:eastAsia="zh-CN"/>
              </w:rPr>
              <w:t>5</w:t>
            </w:r>
            <w:r>
              <w:rPr>
                <w:rFonts w:hint="eastAsia"/>
                <w:color w:val="000000"/>
                <w:sz w:val="21"/>
                <w:szCs w:val="21"/>
              </w:rPr>
              <w:t>监  督</w:t>
            </w:r>
          </w:p>
        </w:tc>
      </w:tr>
      <w:tr w:rsidR="00B83E72">
        <w:trPr>
          <w:trHeight w:val="103"/>
        </w:trPr>
        <w:tc>
          <w:tcPr>
            <w:tcW w:w="1260" w:type="dxa"/>
            <w:gridSpan w:val="2"/>
            <w:vAlign w:val="center"/>
          </w:tcPr>
          <w:p w:rsidR="00B83E72" w:rsidRDefault="00B83E72">
            <w:pPr>
              <w:spacing w:line="312" w:lineRule="auto"/>
              <w:ind w:left="210" w:hangingChars="100" w:hanging="210"/>
              <w:rPr>
                <w:color w:val="000000"/>
                <w:sz w:val="21"/>
                <w:szCs w:val="21"/>
              </w:rPr>
            </w:pPr>
          </w:p>
        </w:tc>
        <w:tc>
          <w:tcPr>
            <w:tcW w:w="8520" w:type="dxa"/>
            <w:gridSpan w:val="2"/>
            <w:vAlign w:val="center"/>
          </w:tcPr>
          <w:p w:rsidR="00B83E72" w:rsidRDefault="00B175B0">
            <w:pPr>
              <w:spacing w:line="312" w:lineRule="auto"/>
              <w:ind w:leftChars="34" w:left="75"/>
              <w:rPr>
                <w:color w:val="000000"/>
                <w:sz w:val="21"/>
                <w:szCs w:val="21"/>
                <w:lang w:eastAsia="zh-CN"/>
              </w:rPr>
            </w:pPr>
            <w:r>
              <w:rPr>
                <w:rFonts w:hint="eastAsia"/>
                <w:color w:val="000000"/>
                <w:sz w:val="21"/>
                <w:szCs w:val="21"/>
                <w:lang w:eastAsia="zh-CN"/>
              </w:rPr>
              <w:t>本项目的招标投标活动及其相关当事人应当接受有管辖权的招标投标行政监督部门依法实施的监督。</w:t>
            </w:r>
          </w:p>
        </w:tc>
      </w:tr>
      <w:tr w:rsidR="00B83E72">
        <w:trPr>
          <w:trHeight w:val="103"/>
        </w:trPr>
        <w:tc>
          <w:tcPr>
            <w:tcW w:w="9780" w:type="dxa"/>
            <w:gridSpan w:val="4"/>
            <w:vAlign w:val="center"/>
          </w:tcPr>
          <w:p w:rsidR="00B83E72" w:rsidRDefault="00B175B0">
            <w:pPr>
              <w:spacing w:line="312" w:lineRule="auto"/>
              <w:ind w:left="210" w:hangingChars="100" w:hanging="210"/>
              <w:rPr>
                <w:color w:val="000000"/>
                <w:sz w:val="21"/>
                <w:szCs w:val="21"/>
              </w:rPr>
            </w:pPr>
            <w:r>
              <w:rPr>
                <w:rFonts w:hint="eastAsia"/>
                <w:color w:val="000000"/>
                <w:sz w:val="21"/>
                <w:szCs w:val="21"/>
              </w:rPr>
              <w:t>10.</w:t>
            </w:r>
            <w:r>
              <w:rPr>
                <w:rFonts w:hint="eastAsia"/>
                <w:color w:val="000000"/>
                <w:sz w:val="21"/>
                <w:szCs w:val="21"/>
                <w:lang w:eastAsia="zh-CN"/>
              </w:rPr>
              <w:t>6</w:t>
            </w:r>
            <w:r>
              <w:rPr>
                <w:rFonts w:hint="eastAsia"/>
                <w:color w:val="000000"/>
                <w:sz w:val="21"/>
                <w:szCs w:val="21"/>
              </w:rPr>
              <w:t>解释权</w:t>
            </w:r>
          </w:p>
        </w:tc>
      </w:tr>
      <w:tr w:rsidR="00B83E72">
        <w:trPr>
          <w:trHeight w:val="103"/>
        </w:trPr>
        <w:tc>
          <w:tcPr>
            <w:tcW w:w="1260" w:type="dxa"/>
            <w:gridSpan w:val="2"/>
            <w:vAlign w:val="center"/>
          </w:tcPr>
          <w:p w:rsidR="00B83E72" w:rsidRDefault="00B83E72">
            <w:pPr>
              <w:spacing w:line="312" w:lineRule="auto"/>
              <w:rPr>
                <w:color w:val="000000"/>
                <w:sz w:val="21"/>
                <w:szCs w:val="21"/>
              </w:rPr>
            </w:pPr>
          </w:p>
        </w:tc>
        <w:tc>
          <w:tcPr>
            <w:tcW w:w="8520" w:type="dxa"/>
            <w:gridSpan w:val="2"/>
            <w:vAlign w:val="center"/>
          </w:tcPr>
          <w:p w:rsidR="00B83E72" w:rsidRDefault="00B175B0">
            <w:pPr>
              <w:spacing w:line="360" w:lineRule="exact"/>
              <w:rPr>
                <w:color w:val="000000"/>
                <w:sz w:val="21"/>
                <w:szCs w:val="21"/>
                <w:lang w:eastAsia="zh-CN"/>
              </w:rPr>
            </w:pPr>
            <w:r>
              <w:rPr>
                <w:rFonts w:hint="eastAsia"/>
                <w:color w:val="000000"/>
                <w:sz w:val="21"/>
                <w:szCs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B83E72">
        <w:trPr>
          <w:trHeight w:val="305"/>
        </w:trPr>
        <w:tc>
          <w:tcPr>
            <w:tcW w:w="9780" w:type="dxa"/>
            <w:gridSpan w:val="4"/>
            <w:vAlign w:val="center"/>
          </w:tcPr>
          <w:p w:rsidR="00B83E72" w:rsidRDefault="00B175B0">
            <w:pPr>
              <w:autoSpaceDE w:val="0"/>
              <w:autoSpaceDN w:val="0"/>
              <w:adjustRightInd w:val="0"/>
              <w:spacing w:line="360" w:lineRule="exact"/>
              <w:rPr>
                <w:sz w:val="21"/>
                <w:szCs w:val="21"/>
                <w:lang w:eastAsia="zh-CN"/>
              </w:rPr>
            </w:pPr>
            <w:r>
              <w:rPr>
                <w:rFonts w:hint="eastAsia"/>
                <w:sz w:val="21"/>
                <w:szCs w:val="21"/>
                <w:lang w:eastAsia="zh-CN"/>
              </w:rPr>
              <w:t>10.7</w:t>
            </w:r>
            <w:r>
              <w:rPr>
                <w:rFonts w:hint="eastAsia"/>
                <w:sz w:val="21"/>
                <w:szCs w:val="21"/>
              </w:rPr>
              <w:t>投标文件的拒收</w:t>
            </w:r>
          </w:p>
        </w:tc>
      </w:tr>
      <w:tr w:rsidR="00B83E72">
        <w:trPr>
          <w:trHeight w:val="612"/>
        </w:trPr>
        <w:tc>
          <w:tcPr>
            <w:tcW w:w="1077" w:type="dxa"/>
            <w:vAlign w:val="center"/>
          </w:tcPr>
          <w:p w:rsidR="00B83E72" w:rsidRDefault="00B83E72">
            <w:pPr>
              <w:spacing w:line="360" w:lineRule="exact"/>
              <w:rPr>
                <w:sz w:val="21"/>
                <w:szCs w:val="21"/>
                <w:lang w:eastAsia="zh-CN"/>
              </w:rPr>
            </w:pPr>
          </w:p>
        </w:tc>
        <w:tc>
          <w:tcPr>
            <w:tcW w:w="8703" w:type="dxa"/>
            <w:gridSpan w:val="3"/>
            <w:vAlign w:val="center"/>
          </w:tcPr>
          <w:p w:rsidR="00B83E72" w:rsidRDefault="00B175B0">
            <w:pPr>
              <w:autoSpaceDE w:val="0"/>
              <w:autoSpaceDN w:val="0"/>
              <w:spacing w:line="440" w:lineRule="exact"/>
              <w:outlineLvl w:val="0"/>
              <w:rPr>
                <w:sz w:val="24"/>
                <w:lang w:eastAsia="zh-CN"/>
              </w:rPr>
            </w:pPr>
            <w:r>
              <w:rPr>
                <w:rFonts w:hint="eastAsia"/>
                <w:sz w:val="24"/>
                <w:lang w:eastAsia="zh-CN"/>
              </w:rPr>
              <w:t>1、逾期送达的或者未送达指定地点的纸质投标文件；</w:t>
            </w:r>
          </w:p>
          <w:p w:rsidR="00B83E72" w:rsidRDefault="00B175B0">
            <w:pPr>
              <w:autoSpaceDE w:val="0"/>
              <w:autoSpaceDN w:val="0"/>
              <w:spacing w:line="440" w:lineRule="exact"/>
              <w:outlineLvl w:val="0"/>
              <w:rPr>
                <w:sz w:val="24"/>
                <w:lang w:eastAsia="zh-CN"/>
              </w:rPr>
            </w:pPr>
            <w:r>
              <w:rPr>
                <w:rFonts w:hint="eastAsia"/>
                <w:sz w:val="24"/>
                <w:lang w:eastAsia="zh-CN"/>
              </w:rPr>
              <w:t>2、纸质投标文件未按招标文件要求密封的；</w:t>
            </w:r>
          </w:p>
          <w:p w:rsidR="00B83E72" w:rsidRDefault="00B175B0">
            <w:pPr>
              <w:autoSpaceDE w:val="0"/>
              <w:autoSpaceDN w:val="0"/>
              <w:spacing w:line="440" w:lineRule="exact"/>
              <w:outlineLvl w:val="0"/>
              <w:rPr>
                <w:sz w:val="24"/>
                <w:lang w:eastAsia="zh-CN"/>
              </w:rPr>
            </w:pPr>
            <w:r>
              <w:rPr>
                <w:rFonts w:hint="eastAsia"/>
                <w:sz w:val="24"/>
                <w:lang w:eastAsia="zh-CN"/>
              </w:rPr>
              <w:t>3、未按招标文件要求缴纳投标保证金的；</w:t>
            </w:r>
          </w:p>
        </w:tc>
      </w:tr>
      <w:tr w:rsidR="00B83E72">
        <w:trPr>
          <w:trHeight w:val="277"/>
        </w:trPr>
        <w:tc>
          <w:tcPr>
            <w:tcW w:w="9780" w:type="dxa"/>
            <w:gridSpan w:val="4"/>
            <w:vAlign w:val="center"/>
          </w:tcPr>
          <w:p w:rsidR="00B83E72" w:rsidRDefault="00B175B0">
            <w:pPr>
              <w:autoSpaceDE w:val="0"/>
              <w:autoSpaceDN w:val="0"/>
              <w:spacing w:line="440" w:lineRule="exact"/>
              <w:outlineLvl w:val="0"/>
              <w:rPr>
                <w:sz w:val="21"/>
                <w:szCs w:val="21"/>
              </w:rPr>
            </w:pPr>
            <w:bookmarkStart w:id="27" w:name="_Toc464824557"/>
            <w:bookmarkStart w:id="28" w:name="_Toc1703"/>
            <w:r>
              <w:rPr>
                <w:rFonts w:hint="eastAsia"/>
                <w:sz w:val="21"/>
                <w:szCs w:val="21"/>
              </w:rPr>
              <w:t>10.</w:t>
            </w:r>
            <w:r>
              <w:rPr>
                <w:rFonts w:hint="eastAsia"/>
                <w:sz w:val="21"/>
                <w:szCs w:val="21"/>
                <w:lang w:eastAsia="zh-CN"/>
              </w:rPr>
              <w:t>8</w:t>
            </w:r>
            <w:r>
              <w:rPr>
                <w:rFonts w:hint="eastAsia"/>
                <w:sz w:val="21"/>
                <w:szCs w:val="21"/>
              </w:rPr>
              <w:t>招标代理费</w:t>
            </w:r>
            <w:bookmarkEnd w:id="27"/>
            <w:bookmarkEnd w:id="28"/>
          </w:p>
        </w:tc>
      </w:tr>
      <w:tr w:rsidR="00B83E72">
        <w:trPr>
          <w:trHeight w:val="173"/>
        </w:trPr>
        <w:tc>
          <w:tcPr>
            <w:tcW w:w="9780" w:type="dxa"/>
            <w:gridSpan w:val="4"/>
            <w:vAlign w:val="center"/>
          </w:tcPr>
          <w:p w:rsidR="00B83E72" w:rsidRDefault="00B175B0">
            <w:pPr>
              <w:autoSpaceDE w:val="0"/>
              <w:autoSpaceDN w:val="0"/>
              <w:spacing w:line="440" w:lineRule="exact"/>
              <w:outlineLvl w:val="0"/>
              <w:rPr>
                <w:sz w:val="21"/>
                <w:szCs w:val="21"/>
                <w:lang w:eastAsia="zh-CN"/>
              </w:rPr>
            </w:pPr>
            <w:bookmarkStart w:id="29" w:name="_Toc5119"/>
            <w:bookmarkStart w:id="30" w:name="_Toc397507520"/>
            <w:bookmarkStart w:id="31" w:name="_Toc397507933"/>
            <w:bookmarkStart w:id="32" w:name="_Toc397605802"/>
            <w:bookmarkStart w:id="33" w:name="_Toc464824558"/>
            <w:r>
              <w:rPr>
                <w:rFonts w:hint="eastAsia"/>
                <w:sz w:val="21"/>
                <w:szCs w:val="21"/>
                <w:lang w:eastAsia="zh-CN"/>
              </w:rPr>
              <w:t>招标代理服务费由中标人向招标代理机构支付服务费。</w:t>
            </w:r>
            <w:bookmarkEnd w:id="29"/>
            <w:bookmarkEnd w:id="30"/>
            <w:bookmarkEnd w:id="31"/>
            <w:bookmarkEnd w:id="32"/>
            <w:bookmarkEnd w:id="33"/>
          </w:p>
        </w:tc>
      </w:tr>
      <w:tr w:rsidR="00B83E72">
        <w:trPr>
          <w:trHeight w:val="103"/>
        </w:trPr>
        <w:tc>
          <w:tcPr>
            <w:tcW w:w="9780" w:type="dxa"/>
            <w:gridSpan w:val="4"/>
          </w:tcPr>
          <w:p w:rsidR="00B83E72" w:rsidRDefault="00B175B0">
            <w:pPr>
              <w:autoSpaceDE w:val="0"/>
              <w:autoSpaceDN w:val="0"/>
              <w:spacing w:line="360" w:lineRule="exact"/>
              <w:outlineLvl w:val="0"/>
              <w:rPr>
                <w:sz w:val="21"/>
                <w:szCs w:val="21"/>
              </w:rPr>
            </w:pPr>
            <w:bookmarkStart w:id="34" w:name="_Toc464824559"/>
            <w:bookmarkStart w:id="35" w:name="_Toc11052"/>
            <w:r>
              <w:rPr>
                <w:rFonts w:hint="eastAsia"/>
                <w:sz w:val="21"/>
                <w:szCs w:val="21"/>
              </w:rPr>
              <w:t>10.</w:t>
            </w:r>
            <w:r>
              <w:rPr>
                <w:rFonts w:hint="eastAsia"/>
                <w:sz w:val="21"/>
                <w:szCs w:val="21"/>
                <w:lang w:eastAsia="zh-CN"/>
              </w:rPr>
              <w:t>9</w:t>
            </w:r>
            <w:r>
              <w:rPr>
                <w:rFonts w:hint="eastAsia"/>
                <w:sz w:val="21"/>
                <w:szCs w:val="21"/>
              </w:rPr>
              <w:t>招标文件费用</w:t>
            </w:r>
            <w:bookmarkEnd w:id="34"/>
            <w:bookmarkEnd w:id="35"/>
          </w:p>
        </w:tc>
      </w:tr>
      <w:tr w:rsidR="00B83E72">
        <w:trPr>
          <w:trHeight w:val="103"/>
        </w:trPr>
        <w:tc>
          <w:tcPr>
            <w:tcW w:w="1077" w:type="dxa"/>
            <w:vAlign w:val="center"/>
          </w:tcPr>
          <w:p w:rsidR="00B83E72" w:rsidRDefault="00B83E72">
            <w:pPr>
              <w:spacing w:line="360" w:lineRule="exact"/>
              <w:rPr>
                <w:sz w:val="21"/>
                <w:szCs w:val="21"/>
              </w:rPr>
            </w:pPr>
          </w:p>
        </w:tc>
        <w:tc>
          <w:tcPr>
            <w:tcW w:w="8703" w:type="dxa"/>
            <w:gridSpan w:val="3"/>
          </w:tcPr>
          <w:p w:rsidR="00B83E72" w:rsidRDefault="00B175B0">
            <w:pPr>
              <w:autoSpaceDE w:val="0"/>
              <w:autoSpaceDN w:val="0"/>
              <w:spacing w:line="360" w:lineRule="exact"/>
              <w:outlineLvl w:val="0"/>
              <w:rPr>
                <w:sz w:val="21"/>
                <w:szCs w:val="21"/>
                <w:lang w:eastAsia="zh-CN"/>
              </w:rPr>
            </w:pPr>
            <w:bookmarkStart w:id="36" w:name="_Toc464824560"/>
            <w:bookmarkStart w:id="37" w:name="_Toc4662"/>
            <w:r>
              <w:rPr>
                <w:rFonts w:hint="eastAsia"/>
                <w:sz w:val="21"/>
                <w:szCs w:val="21"/>
                <w:lang w:eastAsia="zh-CN"/>
              </w:rPr>
              <w:t>1、招标文件费用</w:t>
            </w:r>
            <w:r>
              <w:rPr>
                <w:sz w:val="21"/>
                <w:szCs w:val="21"/>
                <w:lang w:eastAsia="zh-CN"/>
              </w:rPr>
              <w:t>4</w:t>
            </w:r>
            <w:r>
              <w:rPr>
                <w:rFonts w:hint="eastAsia"/>
                <w:sz w:val="21"/>
                <w:szCs w:val="21"/>
                <w:lang w:eastAsia="zh-CN"/>
              </w:rPr>
              <w:t>00元/套 ，售后不退；</w:t>
            </w:r>
            <w:bookmarkEnd w:id="36"/>
            <w:bookmarkEnd w:id="37"/>
          </w:p>
          <w:p w:rsidR="00B83E72" w:rsidRDefault="00B175B0">
            <w:pPr>
              <w:autoSpaceDE w:val="0"/>
              <w:autoSpaceDN w:val="0"/>
              <w:spacing w:line="360" w:lineRule="exact"/>
              <w:outlineLvl w:val="0"/>
              <w:rPr>
                <w:sz w:val="21"/>
                <w:szCs w:val="21"/>
                <w:lang w:eastAsia="zh-CN"/>
              </w:rPr>
            </w:pPr>
            <w:bookmarkStart w:id="38" w:name="_Toc464824561"/>
            <w:bookmarkStart w:id="39" w:name="_Toc22741"/>
            <w:r>
              <w:rPr>
                <w:rFonts w:hint="eastAsia"/>
                <w:sz w:val="21"/>
                <w:szCs w:val="21"/>
                <w:lang w:eastAsia="zh-CN"/>
              </w:rPr>
              <w:t>2、投标人在递交纸质投标文件时交纳招标文件费用。</w:t>
            </w:r>
            <w:bookmarkEnd w:id="38"/>
            <w:bookmarkEnd w:id="39"/>
          </w:p>
        </w:tc>
      </w:tr>
      <w:tr w:rsidR="00B83E72">
        <w:trPr>
          <w:trHeight w:val="405"/>
        </w:trPr>
        <w:tc>
          <w:tcPr>
            <w:tcW w:w="9780" w:type="dxa"/>
            <w:gridSpan w:val="4"/>
            <w:vAlign w:val="center"/>
          </w:tcPr>
          <w:p w:rsidR="00B83E72" w:rsidRDefault="00B175B0">
            <w:pPr>
              <w:autoSpaceDE w:val="0"/>
              <w:autoSpaceDN w:val="0"/>
              <w:adjustRightInd w:val="0"/>
              <w:spacing w:line="400" w:lineRule="exact"/>
              <w:rPr>
                <w:sz w:val="21"/>
                <w:szCs w:val="21"/>
                <w:lang w:eastAsia="zh-CN"/>
              </w:rPr>
            </w:pPr>
            <w:r>
              <w:rPr>
                <w:rFonts w:hint="eastAsia"/>
                <w:b/>
                <w:bCs/>
                <w:sz w:val="21"/>
                <w:szCs w:val="21"/>
                <w:lang w:eastAsia="zh-CN"/>
              </w:rPr>
              <w:t>10.10招标人、投标人不得有下列行为：</w:t>
            </w:r>
          </w:p>
        </w:tc>
      </w:tr>
      <w:tr w:rsidR="00B83E72">
        <w:trPr>
          <w:trHeight w:val="475"/>
        </w:trPr>
        <w:tc>
          <w:tcPr>
            <w:tcW w:w="1260" w:type="dxa"/>
            <w:gridSpan w:val="2"/>
            <w:vAlign w:val="center"/>
          </w:tcPr>
          <w:p w:rsidR="00B83E72" w:rsidRDefault="00B83E72">
            <w:pPr>
              <w:autoSpaceDE w:val="0"/>
              <w:autoSpaceDN w:val="0"/>
              <w:adjustRightInd w:val="0"/>
              <w:spacing w:line="400" w:lineRule="exact"/>
              <w:rPr>
                <w:b/>
                <w:bCs/>
                <w:sz w:val="21"/>
                <w:szCs w:val="21"/>
                <w:lang w:eastAsia="zh-CN"/>
              </w:rPr>
            </w:pPr>
          </w:p>
        </w:tc>
        <w:tc>
          <w:tcPr>
            <w:tcW w:w="8520" w:type="dxa"/>
            <w:gridSpan w:val="2"/>
            <w:vAlign w:val="center"/>
          </w:tcPr>
          <w:p w:rsidR="00B83E72" w:rsidRDefault="00B175B0">
            <w:pPr>
              <w:autoSpaceDE w:val="0"/>
              <w:autoSpaceDN w:val="0"/>
              <w:adjustRightInd w:val="0"/>
              <w:spacing w:line="400" w:lineRule="exact"/>
              <w:rPr>
                <w:b/>
                <w:sz w:val="21"/>
                <w:szCs w:val="21"/>
                <w:lang w:eastAsia="zh-CN"/>
              </w:rPr>
            </w:pPr>
            <w:r>
              <w:rPr>
                <w:rFonts w:hint="eastAsia"/>
                <w:b/>
                <w:sz w:val="21"/>
                <w:szCs w:val="21"/>
                <w:lang w:eastAsia="zh-CN"/>
              </w:rPr>
              <w:t xml:space="preserve">《中华人民共和国招标投标法》第三十二条： </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B83E72" w:rsidRDefault="00B175B0">
            <w:pPr>
              <w:autoSpaceDE w:val="0"/>
              <w:autoSpaceDN w:val="0"/>
              <w:adjustRightInd w:val="0"/>
              <w:spacing w:line="400" w:lineRule="exact"/>
              <w:rPr>
                <w:sz w:val="21"/>
                <w:szCs w:val="21"/>
                <w:lang w:eastAsia="zh-CN"/>
              </w:rPr>
            </w:pPr>
            <w:r>
              <w:rPr>
                <w:rFonts w:hint="eastAsia"/>
                <w:b/>
                <w:sz w:val="21"/>
                <w:szCs w:val="21"/>
                <w:lang w:eastAsia="zh-CN"/>
              </w:rPr>
              <w:t>《中华人民共和国招标投标法》</w:t>
            </w:r>
            <w:bookmarkStart w:id="40" w:name="_GoBack"/>
            <w:bookmarkEnd w:id="40"/>
            <w:r>
              <w:rPr>
                <w:rFonts w:hint="eastAsia"/>
                <w:b/>
                <w:sz w:val="21"/>
                <w:szCs w:val="21"/>
                <w:lang w:eastAsia="zh-CN"/>
              </w:rPr>
              <w:t>第三十三条：</w:t>
            </w:r>
            <w:r>
              <w:rPr>
                <w:rFonts w:hint="eastAsia"/>
                <w:sz w:val="21"/>
                <w:szCs w:val="21"/>
                <w:lang w:eastAsia="zh-CN"/>
              </w:rPr>
              <w:t xml:space="preserve"> 投标人不得以低于成本的报价竞标，也不得以他人名义投标或者以其他方式弄虚作假，骗取中标。</w:t>
            </w:r>
          </w:p>
          <w:p w:rsidR="00B83E72" w:rsidRDefault="00B175B0">
            <w:pPr>
              <w:autoSpaceDE w:val="0"/>
              <w:autoSpaceDN w:val="0"/>
              <w:adjustRightInd w:val="0"/>
              <w:spacing w:line="400" w:lineRule="exact"/>
              <w:rPr>
                <w:b/>
                <w:sz w:val="21"/>
                <w:szCs w:val="21"/>
                <w:lang w:eastAsia="zh-CN"/>
              </w:rPr>
            </w:pPr>
            <w:r>
              <w:rPr>
                <w:rFonts w:hint="eastAsia"/>
                <w:b/>
                <w:sz w:val="21"/>
                <w:szCs w:val="21"/>
                <w:lang w:eastAsia="zh-CN"/>
              </w:rPr>
              <w:t xml:space="preserve">《中华人民共和国招标投标法实施条例》第三十九条： </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 xml:space="preserve"> 禁止投标人相互串通投标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有下列情形之一的，属于投标人相互串通投标：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（一）投标人之间协商投标报价等投标文件的实质性内容；</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（二）投标人之间约定中标人；</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（三）投标人之间约定部分投标人放弃投标或者中标；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（四）属于同一集团、协会、商会等组织成员的投标人按照该组织要求协同投标；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（五）投标人之间为谋取中标或者排斥特定投标人而采取的其他联合行动。</w:t>
            </w:r>
          </w:p>
          <w:p w:rsidR="00B83E72" w:rsidRDefault="00B175B0">
            <w:pPr>
              <w:autoSpaceDE w:val="0"/>
              <w:autoSpaceDN w:val="0"/>
              <w:adjustRightInd w:val="0"/>
              <w:spacing w:line="400" w:lineRule="exact"/>
              <w:rPr>
                <w:b/>
                <w:sz w:val="21"/>
                <w:szCs w:val="21"/>
                <w:lang w:eastAsia="zh-CN"/>
              </w:rPr>
            </w:pPr>
            <w:r>
              <w:rPr>
                <w:rFonts w:hint="eastAsia"/>
                <w:b/>
                <w:sz w:val="21"/>
                <w:szCs w:val="21"/>
                <w:lang w:eastAsia="zh-CN"/>
              </w:rPr>
              <w:t xml:space="preserve">《中华人民共和国招标投标法实施条例》第四十条： </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 xml:space="preserve"> 有下列情形之一的，视为投标人相互串通投标：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（一）不同投标人的投标文件由同一单位或者个人编制；</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（二）不同投标人委托同一单位或者个人办理投标事宜；</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（三）不同投标人的投标文件载明的项目管理成员为同一人；</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（四）不同投标人的投标文件异常一致或者投标报价呈规律性差异；</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（五）不同投标人的投标文件相互混装；</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（六）不同投标人的投标保证金从同一单位或者个人的账户转出。</w:t>
            </w:r>
          </w:p>
          <w:p w:rsidR="00B83E72" w:rsidRDefault="00B175B0">
            <w:pPr>
              <w:autoSpaceDE w:val="0"/>
              <w:autoSpaceDN w:val="0"/>
              <w:adjustRightInd w:val="0"/>
              <w:spacing w:line="400" w:lineRule="exact"/>
              <w:rPr>
                <w:b/>
                <w:sz w:val="21"/>
                <w:szCs w:val="21"/>
                <w:lang w:eastAsia="zh-CN"/>
              </w:rPr>
            </w:pPr>
            <w:r>
              <w:rPr>
                <w:rFonts w:hint="eastAsia"/>
                <w:b/>
                <w:sz w:val="21"/>
                <w:szCs w:val="21"/>
                <w:lang w:eastAsia="zh-CN"/>
              </w:rPr>
              <w:t xml:space="preserve">《中华人民共和国招标投标法实施条例》第四十一条： </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 xml:space="preserve"> 禁止招标人与投标人串通投标。</w:t>
            </w:r>
          </w:p>
          <w:p w:rsidR="00B83E72" w:rsidRDefault="00B175B0">
            <w:pPr>
              <w:autoSpaceDE w:val="0"/>
              <w:autoSpaceDN w:val="0"/>
              <w:adjustRightInd w:val="0"/>
              <w:spacing w:line="400" w:lineRule="exact"/>
              <w:ind w:firstLineChars="50" w:firstLine="105"/>
              <w:rPr>
                <w:sz w:val="21"/>
                <w:szCs w:val="21"/>
                <w:lang w:eastAsia="zh-CN"/>
              </w:rPr>
            </w:pPr>
            <w:r>
              <w:rPr>
                <w:rFonts w:hint="eastAsia"/>
                <w:sz w:val="21"/>
                <w:szCs w:val="21"/>
                <w:lang w:eastAsia="zh-CN"/>
              </w:rPr>
              <w:t>有下列情形之一的，属于招标人与投标人串通投标：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（一）招标人在开标前开启投标文件并将有关信息泄露给其他投标人;</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（二）招标人直接或者间接向投标人泄露标底、评标委员会成员等信息；</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（三）招标人明示或者暗示投标人压低或者抬高投标报价；</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（四）招标人授意投标人撤换、修改投标文件；</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（五）招标人明示或者暗示投标人为特定投标人中标提供方便；</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（六）招标人与投标人为谋求特定投标人中标而采取的其他串通行为。</w:t>
            </w:r>
          </w:p>
          <w:p w:rsidR="00B83E72" w:rsidRDefault="00B175B0">
            <w:pPr>
              <w:autoSpaceDE w:val="0"/>
              <w:autoSpaceDN w:val="0"/>
              <w:adjustRightInd w:val="0"/>
              <w:spacing w:line="400" w:lineRule="exact"/>
              <w:rPr>
                <w:b/>
                <w:sz w:val="21"/>
                <w:szCs w:val="21"/>
                <w:lang w:eastAsia="zh-CN"/>
              </w:rPr>
            </w:pPr>
            <w:r>
              <w:rPr>
                <w:rFonts w:hint="eastAsia"/>
                <w:b/>
                <w:sz w:val="21"/>
                <w:szCs w:val="21"/>
                <w:lang w:eastAsia="zh-CN"/>
              </w:rPr>
              <w:t>《中华人民共和国招标投标法实施条例》第四十二条：</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 xml:space="preserve">  使用通过受让或者租借等方式获取的资格、资质证书投标的，属于招标投标法第三十三</w:t>
            </w:r>
            <w:r>
              <w:rPr>
                <w:rFonts w:hint="eastAsia"/>
                <w:sz w:val="21"/>
                <w:szCs w:val="21"/>
                <w:lang w:eastAsia="zh-CN"/>
              </w:rPr>
              <w:lastRenderedPageBreak/>
              <w:t>条规定的以他人名义投标。</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投标人有下列情形之一的，属于招标投标法第三十三条规定的以其他方式弄虚作假的行为：</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（一）使用伪造、变造的许可证件；</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（二）提供虚假的财务状况或者业绩；</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（三）提供虚假的项目负责人或者主要技术人员简历、劳动关系证明；</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（四）提供虚假的信用状况；</w:t>
            </w:r>
          </w:p>
          <w:p w:rsidR="00B83E72" w:rsidRDefault="00B175B0">
            <w:pPr>
              <w:autoSpaceDE w:val="0"/>
              <w:autoSpaceDN w:val="0"/>
              <w:adjustRightInd w:val="0"/>
              <w:spacing w:line="400" w:lineRule="exact"/>
              <w:rPr>
                <w:sz w:val="21"/>
                <w:szCs w:val="21"/>
                <w:lang w:eastAsia="zh-CN"/>
              </w:rPr>
            </w:pPr>
            <w:r>
              <w:rPr>
                <w:rFonts w:hint="eastAsia"/>
                <w:sz w:val="21"/>
                <w:szCs w:val="21"/>
                <w:lang w:eastAsia="zh-CN"/>
              </w:rPr>
              <w:t>（五）其他弄虚作假的行为。</w:t>
            </w:r>
          </w:p>
        </w:tc>
      </w:tr>
      <w:tr w:rsidR="00B83E72">
        <w:trPr>
          <w:trHeight w:val="274"/>
        </w:trPr>
        <w:tc>
          <w:tcPr>
            <w:tcW w:w="9780" w:type="dxa"/>
            <w:gridSpan w:val="4"/>
            <w:vAlign w:val="center"/>
          </w:tcPr>
          <w:p w:rsidR="00B83E72" w:rsidRDefault="00B175B0">
            <w:pPr>
              <w:autoSpaceDE w:val="0"/>
              <w:autoSpaceDN w:val="0"/>
              <w:adjustRightInd w:val="0"/>
              <w:spacing w:line="400" w:lineRule="exact"/>
              <w:rPr>
                <w:b/>
                <w:sz w:val="21"/>
                <w:szCs w:val="21"/>
              </w:rPr>
            </w:pPr>
            <w:r>
              <w:rPr>
                <w:rFonts w:hint="eastAsia"/>
                <w:b/>
                <w:bCs/>
                <w:sz w:val="21"/>
                <w:szCs w:val="21"/>
              </w:rPr>
              <w:lastRenderedPageBreak/>
              <w:t>特别提醒</w:t>
            </w:r>
          </w:p>
        </w:tc>
      </w:tr>
      <w:tr w:rsidR="00B83E72">
        <w:trPr>
          <w:trHeight w:val="386"/>
        </w:trPr>
        <w:tc>
          <w:tcPr>
            <w:tcW w:w="9780" w:type="dxa"/>
            <w:gridSpan w:val="4"/>
            <w:vAlign w:val="center"/>
          </w:tcPr>
          <w:p w:rsidR="00B83E72" w:rsidRDefault="00B175B0">
            <w:pPr>
              <w:autoSpaceDE w:val="0"/>
              <w:autoSpaceDN w:val="0"/>
              <w:adjustRightInd w:val="0"/>
              <w:spacing w:line="400" w:lineRule="exact"/>
              <w:rPr>
                <w:b/>
                <w:bCs/>
                <w:sz w:val="21"/>
                <w:szCs w:val="21"/>
                <w:lang w:eastAsia="zh-CN"/>
              </w:rPr>
            </w:pPr>
            <w:r>
              <w:rPr>
                <w:rFonts w:hint="eastAsia"/>
                <w:b/>
                <w:bCs/>
                <w:sz w:val="21"/>
                <w:szCs w:val="21"/>
                <w:lang w:eastAsia="zh-CN"/>
              </w:rPr>
              <w:t>10.11中标人应当按合同约定履行义务，完成中标项目。中标人不得向他人转让中标项目，也不得将中标项目肢解后分别向他人转让。投标人应作出“不挂靠、不转包、不违法分包”的专项承诺。</w:t>
            </w:r>
          </w:p>
        </w:tc>
      </w:tr>
      <w:tr w:rsidR="00B83E72">
        <w:trPr>
          <w:trHeight w:val="90"/>
        </w:trPr>
        <w:tc>
          <w:tcPr>
            <w:tcW w:w="9780" w:type="dxa"/>
            <w:gridSpan w:val="4"/>
            <w:vAlign w:val="center"/>
          </w:tcPr>
          <w:p w:rsidR="00B83E72" w:rsidRDefault="00B175B0">
            <w:pPr>
              <w:autoSpaceDE w:val="0"/>
              <w:autoSpaceDN w:val="0"/>
              <w:spacing w:line="360" w:lineRule="exact"/>
              <w:outlineLvl w:val="0"/>
              <w:rPr>
                <w:position w:val="6"/>
                <w:sz w:val="21"/>
                <w:szCs w:val="21"/>
                <w:lang w:eastAsia="zh-CN"/>
              </w:rPr>
            </w:pPr>
            <w:r>
              <w:rPr>
                <w:rFonts w:hint="eastAsia"/>
                <w:position w:val="6"/>
                <w:sz w:val="21"/>
                <w:szCs w:val="21"/>
                <w:lang w:eastAsia="zh-CN"/>
              </w:rPr>
              <w:t>未尽事宜，按国家有关规定执行。</w:t>
            </w:r>
          </w:p>
        </w:tc>
      </w:tr>
    </w:tbl>
    <w:p w:rsidR="00B83E72" w:rsidRDefault="00B83E72">
      <w:pPr>
        <w:jc w:val="both"/>
        <w:rPr>
          <w:rFonts w:ascii="Times New Roman" w:hAnsi="Times New Roman"/>
          <w:sz w:val="21"/>
          <w:lang w:eastAsia="zh-CN"/>
        </w:rPr>
        <w:sectPr w:rsidR="00B83E72">
          <w:footerReference w:type="default" r:id="rId10"/>
          <w:pgSz w:w="12240" w:h="15840"/>
          <w:pgMar w:top="1440" w:right="1100" w:bottom="1060" w:left="1580" w:header="0" w:footer="861" w:gutter="0"/>
          <w:pgNumType w:fmt="numberInDash"/>
          <w:cols w:space="720"/>
        </w:sectPr>
      </w:pPr>
    </w:p>
    <w:p w:rsidR="00B83E72" w:rsidRDefault="00B175B0">
      <w:pPr>
        <w:pStyle w:val="2"/>
        <w:spacing w:line="360" w:lineRule="auto"/>
        <w:ind w:left="0" w:right="0"/>
        <w:rPr>
          <w:rFonts w:ascii="宋体" w:eastAsia="宋体" w:hAnsi="宋体" w:cs="宋体"/>
          <w:sz w:val="30"/>
          <w:lang w:eastAsia="zh-CN"/>
        </w:rPr>
      </w:pPr>
      <w:bookmarkStart w:id="41" w:name="_bookmark20"/>
      <w:bookmarkEnd w:id="41"/>
      <w:r>
        <w:rPr>
          <w:rFonts w:ascii="宋体" w:eastAsia="宋体" w:hAnsi="宋体" w:cs="宋体" w:hint="eastAsia"/>
          <w:lang w:eastAsia="zh-CN"/>
        </w:rPr>
        <w:lastRenderedPageBreak/>
        <w:t>1.  总则</w:t>
      </w:r>
    </w:p>
    <w:p w:rsidR="00B83E72" w:rsidRDefault="00B175B0">
      <w:pPr>
        <w:pStyle w:val="3"/>
        <w:spacing w:line="360" w:lineRule="auto"/>
        <w:ind w:left="0" w:right="0" w:firstLineChars="152" w:firstLine="426"/>
        <w:rPr>
          <w:lang w:eastAsia="zh-CN"/>
        </w:rPr>
      </w:pPr>
      <w:bookmarkStart w:id="42" w:name="_bookmark21"/>
      <w:bookmarkEnd w:id="42"/>
      <w:r>
        <w:rPr>
          <w:rFonts w:hint="eastAsia"/>
          <w:lang w:eastAsia="zh-CN"/>
        </w:rPr>
        <w:t>1.1招标项目概况</w:t>
      </w:r>
    </w:p>
    <w:p w:rsidR="00B83E72" w:rsidRDefault="00B175B0">
      <w:pPr>
        <w:pStyle w:val="a4"/>
        <w:spacing w:line="360" w:lineRule="auto"/>
        <w:ind w:firstLine="419"/>
        <w:rPr>
          <w:lang w:eastAsia="zh-CN"/>
        </w:rPr>
      </w:pPr>
      <w:r>
        <w:rPr>
          <w:rFonts w:hint="eastAsia"/>
          <w:lang w:eastAsia="zh-CN"/>
        </w:rPr>
        <w:t>1.1.1根</w:t>
      </w:r>
      <w:r>
        <w:rPr>
          <w:rFonts w:hint="eastAsia"/>
          <w:spacing w:val="-10"/>
          <w:lang w:eastAsia="zh-CN"/>
        </w:rPr>
        <w:t>据</w:t>
      </w:r>
      <w:r>
        <w:rPr>
          <w:rFonts w:hint="eastAsia"/>
          <w:lang w:eastAsia="zh-CN"/>
        </w:rPr>
        <w:t>《</w:t>
      </w:r>
      <w:r>
        <w:rPr>
          <w:rFonts w:hint="eastAsia"/>
          <w:spacing w:val="-3"/>
          <w:lang w:eastAsia="zh-CN"/>
        </w:rPr>
        <w:t>中</w:t>
      </w:r>
      <w:r>
        <w:rPr>
          <w:rFonts w:hint="eastAsia"/>
          <w:lang w:eastAsia="zh-CN"/>
        </w:rPr>
        <w:t>华</w:t>
      </w:r>
      <w:r>
        <w:rPr>
          <w:rFonts w:hint="eastAsia"/>
          <w:spacing w:val="-3"/>
          <w:lang w:eastAsia="zh-CN"/>
        </w:rPr>
        <w:t>人</w:t>
      </w:r>
      <w:r>
        <w:rPr>
          <w:rFonts w:hint="eastAsia"/>
          <w:lang w:eastAsia="zh-CN"/>
        </w:rPr>
        <w:t>民</w:t>
      </w:r>
      <w:r>
        <w:rPr>
          <w:rFonts w:hint="eastAsia"/>
          <w:spacing w:val="-3"/>
          <w:lang w:eastAsia="zh-CN"/>
        </w:rPr>
        <w:t>共和</w:t>
      </w:r>
      <w:r>
        <w:rPr>
          <w:rFonts w:hint="eastAsia"/>
          <w:lang w:eastAsia="zh-CN"/>
        </w:rPr>
        <w:t>国招</w:t>
      </w:r>
      <w:r>
        <w:rPr>
          <w:rFonts w:hint="eastAsia"/>
          <w:spacing w:val="-3"/>
          <w:lang w:eastAsia="zh-CN"/>
        </w:rPr>
        <w:t>标</w:t>
      </w:r>
      <w:r>
        <w:rPr>
          <w:rFonts w:hint="eastAsia"/>
          <w:lang w:eastAsia="zh-CN"/>
        </w:rPr>
        <w:t>投</w:t>
      </w:r>
      <w:r>
        <w:rPr>
          <w:rFonts w:hint="eastAsia"/>
          <w:spacing w:val="-3"/>
          <w:lang w:eastAsia="zh-CN"/>
        </w:rPr>
        <w:t>标</w:t>
      </w:r>
      <w:r>
        <w:rPr>
          <w:rFonts w:hint="eastAsia"/>
          <w:lang w:eastAsia="zh-CN"/>
        </w:rPr>
        <w:t>法</w:t>
      </w:r>
      <w:r>
        <w:rPr>
          <w:rFonts w:hint="eastAsia"/>
          <w:spacing w:val="-106"/>
          <w:lang w:eastAsia="zh-CN"/>
        </w:rPr>
        <w:t>》</w:t>
      </w:r>
      <w:r>
        <w:rPr>
          <w:rFonts w:hint="eastAsia"/>
          <w:spacing w:val="-116"/>
          <w:lang w:eastAsia="zh-CN"/>
        </w:rPr>
        <w:t>、</w:t>
      </w:r>
      <w:r>
        <w:rPr>
          <w:rFonts w:hint="eastAsia"/>
          <w:spacing w:val="-3"/>
          <w:lang w:eastAsia="zh-CN"/>
        </w:rPr>
        <w:t>《</w:t>
      </w:r>
      <w:r>
        <w:rPr>
          <w:rFonts w:hint="eastAsia"/>
          <w:lang w:eastAsia="zh-CN"/>
        </w:rPr>
        <w:t>中</w:t>
      </w:r>
      <w:r>
        <w:rPr>
          <w:rFonts w:hint="eastAsia"/>
          <w:spacing w:val="-3"/>
          <w:lang w:eastAsia="zh-CN"/>
        </w:rPr>
        <w:t>华人</w:t>
      </w:r>
      <w:r>
        <w:rPr>
          <w:rFonts w:hint="eastAsia"/>
          <w:lang w:eastAsia="zh-CN"/>
        </w:rPr>
        <w:t>民共</w:t>
      </w:r>
      <w:r>
        <w:rPr>
          <w:rFonts w:hint="eastAsia"/>
          <w:spacing w:val="-3"/>
          <w:lang w:eastAsia="zh-CN"/>
        </w:rPr>
        <w:t>和</w:t>
      </w:r>
      <w:r>
        <w:rPr>
          <w:rFonts w:hint="eastAsia"/>
          <w:lang w:eastAsia="zh-CN"/>
        </w:rPr>
        <w:t>国</w:t>
      </w:r>
      <w:r>
        <w:rPr>
          <w:rFonts w:hint="eastAsia"/>
          <w:spacing w:val="-3"/>
          <w:lang w:eastAsia="zh-CN"/>
        </w:rPr>
        <w:t>招</w:t>
      </w:r>
      <w:r>
        <w:rPr>
          <w:rFonts w:hint="eastAsia"/>
          <w:lang w:eastAsia="zh-CN"/>
        </w:rPr>
        <w:t>标</w:t>
      </w:r>
      <w:r>
        <w:rPr>
          <w:rFonts w:hint="eastAsia"/>
          <w:spacing w:val="-3"/>
          <w:lang w:eastAsia="zh-CN"/>
        </w:rPr>
        <w:t>投</w:t>
      </w:r>
      <w:r>
        <w:rPr>
          <w:rFonts w:hint="eastAsia"/>
          <w:lang w:eastAsia="zh-CN"/>
        </w:rPr>
        <w:t>标</w:t>
      </w:r>
      <w:r>
        <w:rPr>
          <w:rFonts w:hint="eastAsia"/>
          <w:spacing w:val="-3"/>
          <w:lang w:eastAsia="zh-CN"/>
        </w:rPr>
        <w:t>法</w:t>
      </w:r>
      <w:r>
        <w:rPr>
          <w:rFonts w:hint="eastAsia"/>
          <w:lang w:eastAsia="zh-CN"/>
        </w:rPr>
        <w:t>实</w:t>
      </w:r>
      <w:r>
        <w:rPr>
          <w:rFonts w:hint="eastAsia"/>
          <w:spacing w:val="-3"/>
          <w:lang w:eastAsia="zh-CN"/>
        </w:rPr>
        <w:t>施</w:t>
      </w:r>
      <w:r>
        <w:rPr>
          <w:rFonts w:hint="eastAsia"/>
          <w:lang w:eastAsia="zh-CN"/>
        </w:rPr>
        <w:t>条</w:t>
      </w:r>
      <w:r>
        <w:rPr>
          <w:rFonts w:hint="eastAsia"/>
          <w:spacing w:val="-3"/>
          <w:lang w:eastAsia="zh-CN"/>
        </w:rPr>
        <w:t>例</w:t>
      </w:r>
      <w:r>
        <w:rPr>
          <w:rFonts w:hint="eastAsia"/>
          <w:spacing w:val="-8"/>
          <w:lang w:eastAsia="zh-CN"/>
        </w:rPr>
        <w:t>》</w:t>
      </w:r>
      <w:r>
        <w:rPr>
          <w:rFonts w:hint="eastAsia"/>
          <w:spacing w:val="-3"/>
          <w:lang w:eastAsia="zh-CN"/>
        </w:rPr>
        <w:t>等</w:t>
      </w:r>
      <w:r>
        <w:rPr>
          <w:rFonts w:hint="eastAsia"/>
          <w:lang w:eastAsia="zh-CN"/>
        </w:rPr>
        <w:t>有关 法律、法规和规章的规定，本招标项目已具备招标条件，现对设备采购进行招标。</w:t>
      </w:r>
    </w:p>
    <w:p w:rsidR="00B83E72" w:rsidRDefault="00B175B0">
      <w:pPr>
        <w:pStyle w:val="a4"/>
        <w:spacing w:line="360" w:lineRule="auto"/>
        <w:ind w:firstLine="419"/>
        <w:rPr>
          <w:lang w:eastAsia="zh-CN"/>
        </w:rPr>
      </w:pPr>
      <w:r>
        <w:rPr>
          <w:rFonts w:hint="eastAsia"/>
          <w:lang w:eastAsia="zh-CN"/>
        </w:rPr>
        <w:t>1.1.2 招标人：见投标人须知前附表。</w:t>
      </w:r>
    </w:p>
    <w:p w:rsidR="00B83E72" w:rsidRDefault="00B175B0">
      <w:pPr>
        <w:pStyle w:val="a4"/>
        <w:spacing w:line="360" w:lineRule="auto"/>
        <w:ind w:firstLine="419"/>
        <w:rPr>
          <w:lang w:eastAsia="zh-CN"/>
        </w:rPr>
      </w:pPr>
      <w:r>
        <w:rPr>
          <w:rFonts w:hint="eastAsia"/>
          <w:lang w:eastAsia="zh-CN"/>
        </w:rPr>
        <w:t>1.1.3 招标代理机构：见投标人须知前附表。</w:t>
      </w:r>
    </w:p>
    <w:p w:rsidR="00B83E72" w:rsidRDefault="00B175B0">
      <w:pPr>
        <w:pStyle w:val="a4"/>
        <w:spacing w:line="360" w:lineRule="auto"/>
        <w:ind w:firstLine="419"/>
        <w:rPr>
          <w:lang w:eastAsia="zh-CN"/>
        </w:rPr>
      </w:pPr>
      <w:r>
        <w:rPr>
          <w:rFonts w:hint="eastAsia"/>
          <w:lang w:eastAsia="zh-CN"/>
        </w:rPr>
        <w:t>1.1.4 招标项目名称：见投标人须知前附表。</w:t>
      </w:r>
    </w:p>
    <w:p w:rsidR="00B83E72" w:rsidRDefault="00B175B0">
      <w:pPr>
        <w:pStyle w:val="a4"/>
        <w:spacing w:line="360" w:lineRule="auto"/>
        <w:ind w:firstLine="419"/>
        <w:rPr>
          <w:sz w:val="19"/>
          <w:lang w:eastAsia="zh-CN"/>
        </w:rPr>
      </w:pPr>
      <w:r>
        <w:rPr>
          <w:rFonts w:hint="eastAsia"/>
          <w:lang w:eastAsia="zh-CN"/>
        </w:rPr>
        <w:t>1.1.5 工程项目名称：即招标项目所属的工程建设项目，见投标人须知前附表。</w:t>
      </w:r>
    </w:p>
    <w:p w:rsidR="00B83E72" w:rsidRDefault="00B175B0">
      <w:pPr>
        <w:pStyle w:val="3"/>
        <w:spacing w:line="360" w:lineRule="auto"/>
        <w:ind w:left="0" w:right="0" w:firstLineChars="152" w:firstLine="426"/>
        <w:rPr>
          <w:lang w:eastAsia="zh-CN"/>
        </w:rPr>
      </w:pPr>
      <w:bookmarkStart w:id="43" w:name="_bookmark22"/>
      <w:bookmarkEnd w:id="43"/>
      <w:r>
        <w:rPr>
          <w:rFonts w:hint="eastAsia"/>
          <w:lang w:eastAsia="zh-CN"/>
        </w:rPr>
        <w:t>1.2  招标项目的资金来源和落实情况</w:t>
      </w:r>
    </w:p>
    <w:p w:rsidR="00B83E72" w:rsidRDefault="00B175B0">
      <w:pPr>
        <w:pStyle w:val="a4"/>
        <w:spacing w:line="360" w:lineRule="auto"/>
        <w:ind w:firstLine="419"/>
        <w:rPr>
          <w:lang w:eastAsia="zh-CN"/>
        </w:rPr>
      </w:pPr>
      <w:r>
        <w:rPr>
          <w:rFonts w:hint="eastAsia"/>
          <w:lang w:eastAsia="zh-CN"/>
        </w:rPr>
        <w:t>1.2.1 资金来源及比例：见投标人须知前附表。</w:t>
      </w:r>
    </w:p>
    <w:p w:rsidR="00B83E72" w:rsidRDefault="00B175B0">
      <w:pPr>
        <w:pStyle w:val="a4"/>
        <w:spacing w:line="360" w:lineRule="auto"/>
        <w:ind w:firstLine="419"/>
        <w:rPr>
          <w:sz w:val="19"/>
          <w:lang w:eastAsia="zh-CN"/>
        </w:rPr>
      </w:pPr>
      <w:r>
        <w:rPr>
          <w:rFonts w:hint="eastAsia"/>
          <w:lang w:eastAsia="zh-CN"/>
        </w:rPr>
        <w:t>1.2.2 资金落实情况：见投标人须知前附表。</w:t>
      </w:r>
    </w:p>
    <w:p w:rsidR="00B83E72" w:rsidRDefault="00B175B0">
      <w:pPr>
        <w:pStyle w:val="3"/>
        <w:spacing w:line="360" w:lineRule="auto"/>
        <w:ind w:left="0" w:right="0" w:firstLineChars="152" w:firstLine="426"/>
        <w:rPr>
          <w:lang w:eastAsia="zh-CN"/>
        </w:rPr>
      </w:pPr>
      <w:bookmarkStart w:id="44" w:name="_bookmark23"/>
      <w:bookmarkEnd w:id="44"/>
      <w:r>
        <w:rPr>
          <w:rFonts w:hint="eastAsia"/>
          <w:lang w:eastAsia="zh-CN"/>
        </w:rPr>
        <w:t>1.3 招标范围、交货期、交货地点和技术性能指标</w:t>
      </w:r>
    </w:p>
    <w:p w:rsidR="00B83E72" w:rsidRDefault="00B175B0">
      <w:pPr>
        <w:pStyle w:val="a4"/>
        <w:spacing w:line="360" w:lineRule="auto"/>
        <w:ind w:firstLine="419"/>
        <w:rPr>
          <w:lang w:eastAsia="zh-CN"/>
        </w:rPr>
      </w:pPr>
      <w:bookmarkStart w:id="45" w:name="_bookmark24"/>
      <w:bookmarkEnd w:id="45"/>
      <w:r>
        <w:rPr>
          <w:rFonts w:hint="eastAsia"/>
          <w:lang w:eastAsia="zh-CN"/>
        </w:rPr>
        <w:t>1.3.1 招标范围：</w:t>
      </w:r>
      <w:r>
        <w:rPr>
          <w:rFonts w:ascii="Times New Roman" w:hAnsi="Times New Roman" w:hint="eastAsia"/>
          <w:color w:val="000000"/>
          <w:lang w:eastAsia="zh-CN"/>
        </w:rPr>
        <w:t>采购文件、采购清单</w:t>
      </w:r>
      <w:r>
        <w:rPr>
          <w:rFonts w:hint="eastAsia"/>
          <w:kern w:val="2"/>
          <w:lang w:eastAsia="zh-CN"/>
        </w:rPr>
        <w:t>、答疑纪要和补充文件（如有）范围内的所有内容</w:t>
      </w:r>
      <w:r>
        <w:rPr>
          <w:rFonts w:hint="eastAsia"/>
          <w:lang w:eastAsia="zh-CN"/>
        </w:rPr>
        <w:t>。</w:t>
      </w:r>
    </w:p>
    <w:p w:rsidR="00B83E72" w:rsidRDefault="00B175B0">
      <w:pPr>
        <w:pStyle w:val="a4"/>
        <w:spacing w:line="360" w:lineRule="auto"/>
        <w:ind w:firstLine="419"/>
        <w:rPr>
          <w:lang w:eastAsia="zh-CN"/>
        </w:rPr>
      </w:pPr>
      <w:r>
        <w:rPr>
          <w:rFonts w:hint="eastAsia"/>
          <w:lang w:eastAsia="zh-CN"/>
        </w:rPr>
        <w:t>1.3.2 交货期：合同签订后60天完成。</w:t>
      </w:r>
    </w:p>
    <w:p w:rsidR="00B83E72" w:rsidRDefault="00B175B0">
      <w:pPr>
        <w:pStyle w:val="a4"/>
        <w:spacing w:line="360" w:lineRule="auto"/>
        <w:ind w:firstLine="419"/>
        <w:rPr>
          <w:lang w:eastAsia="zh-CN"/>
        </w:rPr>
      </w:pPr>
      <w:r>
        <w:rPr>
          <w:rFonts w:hint="eastAsia"/>
          <w:lang w:eastAsia="zh-CN"/>
        </w:rPr>
        <w:t>1.3.3 交货地点：招标人指定地点。</w:t>
      </w:r>
    </w:p>
    <w:p w:rsidR="00B83E72" w:rsidRDefault="00B175B0">
      <w:pPr>
        <w:pStyle w:val="a4"/>
        <w:spacing w:line="360" w:lineRule="auto"/>
        <w:ind w:firstLine="419"/>
        <w:rPr>
          <w:b/>
          <w:bCs/>
          <w:lang w:eastAsia="zh-CN"/>
        </w:rPr>
      </w:pPr>
      <w:r>
        <w:rPr>
          <w:rFonts w:hint="eastAsia"/>
          <w:lang w:eastAsia="zh-CN"/>
        </w:rPr>
        <w:t>1.3.4 技术性能指标：见第五章</w:t>
      </w:r>
      <w:r>
        <w:rPr>
          <w:rFonts w:hint="eastAsia"/>
          <w:bCs/>
          <w:lang w:eastAsia="zh-CN"/>
        </w:rPr>
        <w:t>供货要求</w:t>
      </w:r>
    </w:p>
    <w:p w:rsidR="00B83E72" w:rsidRDefault="00B175B0">
      <w:pPr>
        <w:pStyle w:val="3"/>
        <w:spacing w:line="360" w:lineRule="auto"/>
        <w:ind w:left="0" w:right="0" w:firstLineChars="152" w:firstLine="426"/>
        <w:rPr>
          <w:lang w:eastAsia="zh-CN"/>
        </w:rPr>
      </w:pPr>
      <w:r>
        <w:rPr>
          <w:rFonts w:hint="eastAsia"/>
          <w:lang w:eastAsia="zh-CN"/>
        </w:rPr>
        <w:t>1.4 投标人资格要求</w:t>
      </w:r>
    </w:p>
    <w:p w:rsidR="00B83E72" w:rsidRDefault="00B175B0">
      <w:pPr>
        <w:pStyle w:val="a4"/>
        <w:spacing w:line="360" w:lineRule="auto"/>
        <w:ind w:firstLine="419"/>
        <w:rPr>
          <w:lang w:eastAsia="zh-CN"/>
        </w:rPr>
      </w:pPr>
      <w:r>
        <w:rPr>
          <w:rFonts w:hint="eastAsia"/>
          <w:lang w:eastAsia="zh-CN"/>
        </w:rPr>
        <w:t>1.4.1 投标人应具备承担本招标项目资质条件、能力和信誉：</w:t>
      </w:r>
    </w:p>
    <w:p w:rsidR="00B83E72" w:rsidRDefault="00B175B0">
      <w:pPr>
        <w:pStyle w:val="a4"/>
        <w:spacing w:line="360" w:lineRule="auto"/>
        <w:ind w:firstLine="419"/>
        <w:rPr>
          <w:lang w:eastAsia="zh-CN"/>
        </w:rPr>
      </w:pPr>
      <w:r>
        <w:rPr>
          <w:rFonts w:hint="eastAsia"/>
          <w:lang w:eastAsia="zh-CN"/>
        </w:rPr>
        <w:t>（1）资质条件：投标人具有合法有效的营业执照，具有履行合同所必需的设备和专业技术能力（提供相关证明材料）</w:t>
      </w:r>
    </w:p>
    <w:p w:rsidR="00B83E72" w:rsidRDefault="00B175B0">
      <w:pPr>
        <w:pStyle w:val="a4"/>
        <w:adjustRightInd w:val="0"/>
        <w:spacing w:line="360" w:lineRule="auto"/>
        <w:ind w:firstLineChars="200" w:firstLine="420"/>
        <w:rPr>
          <w:lang w:eastAsia="zh-CN"/>
        </w:rPr>
      </w:pPr>
      <w:r>
        <w:rPr>
          <w:rFonts w:hint="eastAsia"/>
          <w:lang w:eastAsia="zh-CN"/>
        </w:rPr>
        <w:t>（2）财务要求：投标人须具备</w:t>
      </w:r>
      <w:r>
        <w:rPr>
          <w:rFonts w:hint="eastAsia"/>
          <w:bCs/>
          <w:lang w:eastAsia="zh-CN"/>
        </w:rPr>
        <w:t>健全的</w:t>
      </w:r>
      <w:r>
        <w:rPr>
          <w:bCs/>
          <w:lang w:eastAsia="zh-CN"/>
        </w:rPr>
        <w:t>财务会计</w:t>
      </w:r>
      <w:r>
        <w:rPr>
          <w:rFonts w:hint="eastAsia"/>
          <w:bCs/>
          <w:lang w:eastAsia="zh-CN"/>
        </w:rPr>
        <w:t>制度</w:t>
      </w:r>
      <w:r>
        <w:rPr>
          <w:rFonts w:hint="eastAsia"/>
          <w:lang w:eastAsia="zh-CN"/>
        </w:rPr>
        <w:t>【提供</w:t>
      </w:r>
      <w:r>
        <w:rPr>
          <w:rFonts w:hint="eastAsia"/>
          <w:bCs/>
          <w:color w:val="000000"/>
          <w:lang w:eastAsia="zh-CN"/>
        </w:rPr>
        <w:t>2017年度财务状况审计报告复印件或该年度财务汇算书或投标人上月的财务报表（当年新成立的企业可提供当年的证明文件）</w:t>
      </w:r>
      <w:r>
        <w:rPr>
          <w:rFonts w:hint="eastAsia"/>
          <w:lang w:eastAsia="zh-CN"/>
        </w:rPr>
        <w:t>】</w:t>
      </w:r>
    </w:p>
    <w:p w:rsidR="00B83E72" w:rsidRDefault="00B175B0">
      <w:pPr>
        <w:pStyle w:val="a4"/>
        <w:adjustRightInd w:val="0"/>
        <w:spacing w:line="360" w:lineRule="auto"/>
        <w:ind w:firstLineChars="200" w:firstLine="420"/>
        <w:rPr>
          <w:lang w:eastAsia="zh-CN"/>
        </w:rPr>
      </w:pPr>
      <w:r>
        <w:rPr>
          <w:rFonts w:hint="eastAsia"/>
          <w:lang w:eastAsia="zh-CN"/>
        </w:rPr>
        <w:t>（3）信誉要求：投标人须提供“信用中国”网站和中国政府采购网信用查询结果；对列入失信被执行人、重大税收违法案件当事人名单、政府采购严重违法失信行为记录名单的响应人，拒绝参与本项目采购活动；【需提供“信用中国”网站和中国政府采购网信用查询结果截图】</w:t>
      </w:r>
    </w:p>
    <w:p w:rsidR="00B83E72" w:rsidRDefault="00B175B0">
      <w:pPr>
        <w:pStyle w:val="a4"/>
        <w:spacing w:line="360" w:lineRule="auto"/>
        <w:ind w:firstLine="419"/>
        <w:rPr>
          <w:lang w:eastAsia="zh-CN"/>
        </w:rPr>
      </w:pPr>
      <w:r>
        <w:rPr>
          <w:rFonts w:hint="eastAsia"/>
          <w:lang w:eastAsia="zh-CN"/>
        </w:rPr>
        <w:t>（4）其他要求：投标人需提供</w:t>
      </w:r>
      <w:r>
        <w:rPr>
          <w:rFonts w:hint="eastAsia"/>
          <w:bCs/>
          <w:color w:val="000000"/>
          <w:lang w:eastAsia="zh-CN"/>
        </w:rPr>
        <w:t>2018年1月以来至少3个月</w:t>
      </w:r>
      <w:r>
        <w:rPr>
          <w:rFonts w:hint="eastAsia"/>
          <w:lang w:eastAsia="zh-CN"/>
        </w:rPr>
        <w:t>纳税证明材料和社会保障资金缴纳证明资料</w:t>
      </w:r>
      <w:r>
        <w:rPr>
          <w:rFonts w:hint="eastAsia"/>
          <w:bCs/>
          <w:color w:val="000000"/>
          <w:lang w:eastAsia="zh-CN"/>
        </w:rPr>
        <w:t>。（当年新成立的企业应当以从办理纳税、社保注册交纳起计算，不足3个月的视从满足。）</w:t>
      </w:r>
      <w:r>
        <w:rPr>
          <w:rFonts w:hint="eastAsia"/>
          <w:lang w:eastAsia="zh-CN"/>
        </w:rPr>
        <w:t xml:space="preserve">。 </w:t>
      </w:r>
    </w:p>
    <w:p w:rsidR="00B83E72" w:rsidRDefault="00B175B0">
      <w:pPr>
        <w:pStyle w:val="a4"/>
        <w:spacing w:line="360" w:lineRule="auto"/>
        <w:ind w:firstLine="419"/>
        <w:rPr>
          <w:lang w:eastAsia="zh-CN"/>
        </w:rPr>
      </w:pPr>
      <w:r>
        <w:rPr>
          <w:rFonts w:hint="eastAsia"/>
          <w:lang w:eastAsia="zh-CN"/>
        </w:rPr>
        <w:t>1.4.2 投标人须知前附表规定接受联合体投标的，联合体除应符合本章第 1.4.1 项和投标人 须知前附表的要求外，还应遵守以下规定：</w:t>
      </w:r>
    </w:p>
    <w:p w:rsidR="00B83E72" w:rsidRDefault="00B175B0">
      <w:pPr>
        <w:pStyle w:val="a4"/>
        <w:numPr>
          <w:ilvl w:val="0"/>
          <w:numId w:val="1"/>
        </w:numPr>
        <w:spacing w:line="360" w:lineRule="auto"/>
        <w:ind w:firstLine="314"/>
        <w:rPr>
          <w:lang w:eastAsia="zh-CN"/>
        </w:rPr>
      </w:pPr>
      <w:r>
        <w:rPr>
          <w:rFonts w:hint="eastAsia"/>
          <w:lang w:eastAsia="zh-CN"/>
        </w:rPr>
        <w:lastRenderedPageBreak/>
        <w:t>联合体各方应按招标文件提供的格式签订联合体协议书，明确联合体牵头人和各方权 利义务，并承诺就中标项目向招标人承担连带责任；</w:t>
      </w:r>
    </w:p>
    <w:p w:rsidR="00B83E72" w:rsidRDefault="00B175B0">
      <w:pPr>
        <w:pStyle w:val="a4"/>
        <w:spacing w:line="360" w:lineRule="auto"/>
        <w:ind w:left="314"/>
        <w:rPr>
          <w:lang w:eastAsia="zh-CN"/>
        </w:rPr>
      </w:pPr>
      <w:r>
        <w:rPr>
          <w:rFonts w:hint="eastAsia"/>
          <w:lang w:eastAsia="zh-CN"/>
        </w:rPr>
        <w:t>（2）由同一专业的单位组成的联合体，按照资质等级较低的单位确定资质等级；</w:t>
      </w:r>
    </w:p>
    <w:p w:rsidR="00B83E72" w:rsidRDefault="00B175B0">
      <w:pPr>
        <w:pStyle w:val="a4"/>
        <w:spacing w:line="360" w:lineRule="auto"/>
        <w:ind w:firstLine="314"/>
        <w:rPr>
          <w:lang w:eastAsia="zh-CN"/>
        </w:rPr>
      </w:pPr>
      <w:r>
        <w:rPr>
          <w:rFonts w:hint="eastAsia"/>
          <w:lang w:eastAsia="zh-CN"/>
        </w:rPr>
        <w:t>（3）联合体各方不得再以自己名义单独或参加其他联合体在本招标项目中投标，否则各相 关投标均无效。</w:t>
      </w:r>
    </w:p>
    <w:p w:rsidR="00B83E72" w:rsidRDefault="00B175B0">
      <w:pPr>
        <w:pStyle w:val="a4"/>
        <w:spacing w:line="360" w:lineRule="auto"/>
        <w:ind w:firstLine="419"/>
        <w:rPr>
          <w:lang w:eastAsia="zh-CN"/>
        </w:rPr>
      </w:pPr>
      <w:r>
        <w:rPr>
          <w:rFonts w:hint="eastAsia"/>
          <w:lang w:eastAsia="zh-CN"/>
        </w:rPr>
        <w:t>1.4.3投标人不得存在下列情形之一：</w:t>
      </w:r>
    </w:p>
    <w:p w:rsidR="00B83E72" w:rsidRDefault="00B175B0">
      <w:pPr>
        <w:pStyle w:val="a4"/>
        <w:spacing w:line="360" w:lineRule="auto"/>
        <w:ind w:firstLine="419"/>
        <w:rPr>
          <w:lang w:eastAsia="zh-CN"/>
        </w:rPr>
      </w:pPr>
      <w:r>
        <w:rPr>
          <w:rFonts w:hint="eastAsia"/>
          <w:lang w:eastAsia="zh-CN"/>
        </w:rPr>
        <w:t>（1）与招标人存在利害关系且可能影响招标公正性；</w:t>
      </w:r>
    </w:p>
    <w:p w:rsidR="00B83E72" w:rsidRDefault="00B175B0">
      <w:pPr>
        <w:pStyle w:val="a4"/>
        <w:spacing w:line="360" w:lineRule="auto"/>
        <w:ind w:firstLine="419"/>
        <w:rPr>
          <w:lang w:eastAsia="zh-CN"/>
        </w:rPr>
      </w:pPr>
      <w:r>
        <w:rPr>
          <w:rFonts w:hint="eastAsia"/>
          <w:lang w:eastAsia="zh-CN"/>
        </w:rPr>
        <w:t>（2）与本招标项目的其他投标人为同一个单位负责人；</w:t>
      </w:r>
    </w:p>
    <w:p w:rsidR="00B83E72" w:rsidRDefault="00B175B0">
      <w:pPr>
        <w:pStyle w:val="a4"/>
        <w:spacing w:line="360" w:lineRule="auto"/>
        <w:ind w:firstLine="419"/>
        <w:rPr>
          <w:lang w:eastAsia="zh-CN"/>
        </w:rPr>
      </w:pPr>
      <w:r>
        <w:rPr>
          <w:rFonts w:hint="eastAsia"/>
          <w:lang w:eastAsia="zh-CN"/>
        </w:rPr>
        <w:t>（3）与本招标项目的其他投标人存在控股、管理关系；</w:t>
      </w:r>
    </w:p>
    <w:p w:rsidR="00B83E72" w:rsidRDefault="00B175B0">
      <w:pPr>
        <w:pStyle w:val="a4"/>
        <w:spacing w:line="360" w:lineRule="auto"/>
        <w:ind w:firstLine="419"/>
        <w:rPr>
          <w:lang w:eastAsia="zh-CN"/>
        </w:rPr>
      </w:pPr>
      <w:r>
        <w:rPr>
          <w:rFonts w:hint="eastAsia"/>
          <w:lang w:eastAsia="zh-CN"/>
        </w:rPr>
        <w:t>（4）与本招标项目其他投标人代理同一个制造商同一品牌同一型号的设备投标；</w:t>
      </w:r>
    </w:p>
    <w:p w:rsidR="00B83E72" w:rsidRDefault="00B175B0">
      <w:pPr>
        <w:pStyle w:val="a4"/>
        <w:spacing w:line="360" w:lineRule="auto"/>
        <w:ind w:firstLine="419"/>
        <w:rPr>
          <w:lang w:eastAsia="zh-CN"/>
        </w:rPr>
      </w:pPr>
      <w:r>
        <w:rPr>
          <w:rFonts w:hint="eastAsia"/>
          <w:lang w:eastAsia="zh-CN"/>
        </w:rPr>
        <w:t>（5）为本招标项目提供过设计、编制技术规范和其他文件的咨询服务；</w:t>
      </w:r>
    </w:p>
    <w:p w:rsidR="00B83E72" w:rsidRDefault="00B175B0">
      <w:pPr>
        <w:pStyle w:val="a4"/>
        <w:spacing w:line="360" w:lineRule="auto"/>
        <w:ind w:firstLine="419"/>
        <w:rPr>
          <w:lang w:eastAsia="zh-CN"/>
        </w:rPr>
      </w:pPr>
      <w:r>
        <w:rPr>
          <w:rFonts w:hint="eastAsia"/>
          <w:lang w:eastAsia="zh-CN"/>
        </w:rPr>
        <w:t>（6）为本工程项目的相关监理人，或者与本工程项目的相关监理人存在隶属关系或者其他 利害关系；</w:t>
      </w:r>
    </w:p>
    <w:p w:rsidR="00B83E72" w:rsidRDefault="00B175B0">
      <w:pPr>
        <w:pStyle w:val="a4"/>
        <w:spacing w:line="360" w:lineRule="auto"/>
        <w:ind w:firstLine="419"/>
        <w:rPr>
          <w:lang w:eastAsia="zh-CN"/>
        </w:rPr>
      </w:pPr>
      <w:r>
        <w:rPr>
          <w:rFonts w:hint="eastAsia"/>
          <w:lang w:eastAsia="zh-CN"/>
        </w:rPr>
        <w:t>（7）为本招标项目的代建人；</w:t>
      </w:r>
    </w:p>
    <w:p w:rsidR="00B83E72" w:rsidRDefault="00B175B0">
      <w:pPr>
        <w:pStyle w:val="a4"/>
        <w:spacing w:line="360" w:lineRule="auto"/>
        <w:ind w:firstLine="419"/>
        <w:rPr>
          <w:lang w:eastAsia="zh-CN"/>
        </w:rPr>
      </w:pPr>
      <w:r>
        <w:rPr>
          <w:rFonts w:hint="eastAsia"/>
          <w:lang w:eastAsia="zh-CN"/>
        </w:rPr>
        <w:t>（8）为本招标项目的招标代理机构；</w:t>
      </w:r>
    </w:p>
    <w:p w:rsidR="00B83E72" w:rsidRDefault="00B175B0">
      <w:pPr>
        <w:pStyle w:val="a4"/>
        <w:spacing w:line="360" w:lineRule="auto"/>
        <w:ind w:firstLine="419"/>
        <w:rPr>
          <w:lang w:eastAsia="zh-CN"/>
        </w:rPr>
      </w:pPr>
      <w:r>
        <w:rPr>
          <w:rFonts w:hint="eastAsia"/>
          <w:lang w:eastAsia="zh-CN"/>
        </w:rPr>
        <w:t>（9）与本招标项目的监理人或代建人或招标代理机构同为一个法定代表人；</w:t>
      </w:r>
    </w:p>
    <w:p w:rsidR="00B83E72" w:rsidRDefault="00B175B0">
      <w:pPr>
        <w:pStyle w:val="a4"/>
        <w:spacing w:line="360" w:lineRule="auto"/>
        <w:ind w:firstLine="419"/>
        <w:rPr>
          <w:lang w:eastAsia="zh-CN"/>
        </w:rPr>
      </w:pPr>
      <w:r>
        <w:rPr>
          <w:rFonts w:hint="eastAsia"/>
          <w:lang w:eastAsia="zh-CN"/>
        </w:rPr>
        <w:t>（10）与本招标项目的监理人或代建人或招标代理机构存在控股或参股关系；</w:t>
      </w:r>
    </w:p>
    <w:p w:rsidR="00B83E72" w:rsidRDefault="00B175B0">
      <w:pPr>
        <w:pStyle w:val="a4"/>
        <w:spacing w:line="360" w:lineRule="auto"/>
        <w:ind w:firstLine="419"/>
        <w:rPr>
          <w:lang w:eastAsia="zh-CN"/>
        </w:rPr>
      </w:pPr>
      <w:r>
        <w:rPr>
          <w:rFonts w:hint="eastAsia"/>
          <w:lang w:eastAsia="zh-CN"/>
        </w:rPr>
        <w:t>（11）被依法暂停或者取消投标资格；</w:t>
      </w:r>
    </w:p>
    <w:p w:rsidR="00B83E72" w:rsidRDefault="00B175B0">
      <w:pPr>
        <w:pStyle w:val="a4"/>
        <w:spacing w:line="360" w:lineRule="auto"/>
        <w:ind w:firstLine="419"/>
        <w:rPr>
          <w:lang w:eastAsia="zh-CN"/>
        </w:rPr>
      </w:pPr>
      <w:r>
        <w:rPr>
          <w:rFonts w:hint="eastAsia"/>
          <w:lang w:eastAsia="zh-CN"/>
        </w:rPr>
        <w:t>（12）被责令停产停业、暂扣或者吊销许可证、暂扣或者吊销执照；</w:t>
      </w:r>
    </w:p>
    <w:p w:rsidR="00B83E72" w:rsidRDefault="00B175B0">
      <w:pPr>
        <w:pStyle w:val="a4"/>
        <w:spacing w:line="360" w:lineRule="auto"/>
        <w:ind w:firstLine="419"/>
        <w:rPr>
          <w:lang w:eastAsia="zh-CN"/>
        </w:rPr>
      </w:pPr>
      <w:r>
        <w:rPr>
          <w:rFonts w:hint="eastAsia"/>
          <w:lang w:eastAsia="zh-CN"/>
        </w:rPr>
        <w:t>（13）进入清算程序，或被宣告破产，或其他丧失履约能力的情形；</w:t>
      </w:r>
    </w:p>
    <w:p w:rsidR="00B83E72" w:rsidRDefault="00B175B0">
      <w:pPr>
        <w:pStyle w:val="a4"/>
        <w:spacing w:line="360" w:lineRule="auto"/>
        <w:ind w:firstLine="419"/>
        <w:rPr>
          <w:lang w:eastAsia="zh-CN"/>
        </w:rPr>
      </w:pPr>
      <w:r>
        <w:rPr>
          <w:rFonts w:hint="eastAsia"/>
          <w:lang w:eastAsia="zh-CN"/>
        </w:rPr>
        <w:t>（14）在最近三年内发生重大产品质量问题（以相关行业主管部门的行政处罚决定或司法 机关出具的有关法律文书为准）；</w:t>
      </w:r>
    </w:p>
    <w:p w:rsidR="00B83E72" w:rsidRDefault="00B175B0">
      <w:pPr>
        <w:pStyle w:val="a4"/>
        <w:spacing w:line="360" w:lineRule="auto"/>
        <w:ind w:firstLine="419"/>
        <w:rPr>
          <w:lang w:eastAsia="zh-CN"/>
        </w:rPr>
      </w:pPr>
      <w:r>
        <w:rPr>
          <w:rFonts w:hint="eastAsia"/>
          <w:lang w:eastAsia="zh-CN"/>
        </w:rPr>
        <w:t>（15）被工商行政管理机关在全国企业信用信息公示系统中列入严重违法失信企业名单；</w:t>
      </w:r>
    </w:p>
    <w:p w:rsidR="00B83E72" w:rsidRDefault="00B175B0">
      <w:pPr>
        <w:pStyle w:val="a4"/>
        <w:spacing w:line="360" w:lineRule="auto"/>
        <w:ind w:firstLine="419"/>
        <w:rPr>
          <w:lang w:eastAsia="zh-CN"/>
        </w:rPr>
      </w:pPr>
      <w:r>
        <w:rPr>
          <w:rFonts w:hint="eastAsia"/>
          <w:lang w:eastAsia="zh-CN"/>
        </w:rPr>
        <w:t>（16）被最高人民法院在“信用中国”网站（</w:t>
      </w:r>
      <w:hyperlink r:id="rId11">
        <w:r>
          <w:rPr>
            <w:rFonts w:hint="eastAsia"/>
            <w:lang w:eastAsia="zh-CN"/>
          </w:rPr>
          <w:t>www.creditchina.gov.cn</w:t>
        </w:r>
      </w:hyperlink>
      <w:r>
        <w:rPr>
          <w:rFonts w:hint="eastAsia"/>
          <w:lang w:eastAsia="zh-CN"/>
        </w:rPr>
        <w:t>）或各级信用信息共享平 台中列入失信被执行人名单；</w:t>
      </w:r>
    </w:p>
    <w:p w:rsidR="00B83E72" w:rsidRDefault="00B175B0">
      <w:pPr>
        <w:pStyle w:val="a4"/>
        <w:spacing w:line="360" w:lineRule="auto"/>
        <w:ind w:firstLine="419"/>
        <w:rPr>
          <w:lang w:eastAsia="zh-CN"/>
        </w:rPr>
      </w:pPr>
      <w:r>
        <w:rPr>
          <w:rFonts w:hint="eastAsia"/>
          <w:lang w:eastAsia="zh-CN"/>
        </w:rPr>
        <w:t>（17）在近三年内投标人或其法定代表人、拟委任的项目负责人有行贿犯罪行为的（以检 察机关职务犯罪预防部门出具的查询结果为准）；</w:t>
      </w:r>
    </w:p>
    <w:p w:rsidR="00B83E72" w:rsidRDefault="00B175B0">
      <w:pPr>
        <w:pStyle w:val="a4"/>
        <w:spacing w:line="360" w:lineRule="auto"/>
        <w:ind w:firstLine="419"/>
        <w:rPr>
          <w:lang w:eastAsia="zh-CN"/>
        </w:rPr>
      </w:pPr>
      <w:r>
        <w:rPr>
          <w:rFonts w:hint="eastAsia"/>
          <w:lang w:eastAsia="zh-CN"/>
        </w:rPr>
        <w:t>（18）法律法规或投标人须知前附表规定的其他情形。</w:t>
      </w:r>
    </w:p>
    <w:p w:rsidR="00B83E72" w:rsidRDefault="00B175B0">
      <w:pPr>
        <w:pStyle w:val="3"/>
        <w:spacing w:line="360" w:lineRule="auto"/>
        <w:ind w:left="0" w:right="0" w:firstLineChars="152" w:firstLine="426"/>
        <w:rPr>
          <w:lang w:eastAsia="zh-CN"/>
        </w:rPr>
      </w:pPr>
      <w:bookmarkStart w:id="46" w:name="_bookmark25"/>
      <w:bookmarkEnd w:id="46"/>
      <w:r>
        <w:rPr>
          <w:rFonts w:hint="eastAsia"/>
          <w:lang w:eastAsia="zh-CN"/>
        </w:rPr>
        <w:t>1.5  费用承担</w:t>
      </w:r>
    </w:p>
    <w:p w:rsidR="00B83E72" w:rsidRDefault="00B175B0">
      <w:pPr>
        <w:pStyle w:val="a4"/>
        <w:spacing w:line="360" w:lineRule="auto"/>
        <w:ind w:firstLine="419"/>
        <w:rPr>
          <w:sz w:val="20"/>
          <w:lang w:eastAsia="zh-CN"/>
        </w:rPr>
      </w:pPr>
      <w:r>
        <w:rPr>
          <w:rFonts w:hint="eastAsia"/>
          <w:lang w:eastAsia="zh-CN"/>
        </w:rPr>
        <w:t>投标人准备和参加投标活动发生的费用自理。</w:t>
      </w:r>
    </w:p>
    <w:p w:rsidR="00B83E72" w:rsidRDefault="00B175B0">
      <w:pPr>
        <w:pStyle w:val="3"/>
        <w:spacing w:line="360" w:lineRule="auto"/>
        <w:ind w:left="0" w:right="0" w:firstLineChars="152" w:firstLine="426"/>
        <w:rPr>
          <w:lang w:eastAsia="zh-CN"/>
        </w:rPr>
      </w:pPr>
      <w:bookmarkStart w:id="47" w:name="_bookmark26"/>
      <w:bookmarkEnd w:id="47"/>
      <w:r>
        <w:rPr>
          <w:rFonts w:hint="eastAsia"/>
          <w:lang w:eastAsia="zh-CN"/>
        </w:rPr>
        <w:t>1.6 保密</w:t>
      </w:r>
    </w:p>
    <w:p w:rsidR="00B83E72" w:rsidRDefault="00B175B0">
      <w:pPr>
        <w:pStyle w:val="a4"/>
        <w:spacing w:line="360" w:lineRule="auto"/>
        <w:ind w:firstLine="419"/>
        <w:rPr>
          <w:lang w:eastAsia="zh-CN"/>
        </w:rPr>
      </w:pPr>
      <w:r>
        <w:rPr>
          <w:rFonts w:hint="eastAsia"/>
          <w:lang w:eastAsia="zh-CN"/>
        </w:rPr>
        <w:t xml:space="preserve">参与招标投标活动的各方应对招标文件和投标文件中的商业和技术等秘密保密，否则应承 </w:t>
      </w:r>
      <w:r>
        <w:rPr>
          <w:rFonts w:hint="eastAsia"/>
          <w:lang w:eastAsia="zh-CN"/>
        </w:rPr>
        <w:lastRenderedPageBreak/>
        <w:t>担相应的法律责任。</w:t>
      </w:r>
    </w:p>
    <w:p w:rsidR="00B83E72" w:rsidRDefault="00B175B0">
      <w:pPr>
        <w:pStyle w:val="3"/>
        <w:spacing w:line="360" w:lineRule="auto"/>
        <w:ind w:left="0" w:right="0" w:firstLineChars="152" w:firstLine="426"/>
        <w:rPr>
          <w:lang w:eastAsia="zh-CN"/>
        </w:rPr>
      </w:pPr>
      <w:bookmarkStart w:id="48" w:name="_bookmark27"/>
      <w:bookmarkEnd w:id="48"/>
      <w:r>
        <w:rPr>
          <w:rFonts w:hint="eastAsia"/>
          <w:lang w:eastAsia="zh-CN"/>
        </w:rPr>
        <w:t>1.7  语言文字</w:t>
      </w:r>
    </w:p>
    <w:p w:rsidR="00B83E72" w:rsidRDefault="00B175B0">
      <w:pPr>
        <w:pStyle w:val="a4"/>
        <w:spacing w:line="360" w:lineRule="auto"/>
        <w:ind w:firstLine="419"/>
        <w:rPr>
          <w:sz w:val="20"/>
          <w:lang w:eastAsia="zh-CN"/>
        </w:rPr>
      </w:pPr>
      <w:r>
        <w:rPr>
          <w:rFonts w:hint="eastAsia"/>
          <w:lang w:eastAsia="zh-CN"/>
        </w:rPr>
        <w:t>招标投标文件使用的语言文字为中文。专用术语使用外文的，应附有中文注释。</w:t>
      </w:r>
    </w:p>
    <w:p w:rsidR="00B83E72" w:rsidRDefault="00B175B0">
      <w:pPr>
        <w:pStyle w:val="3"/>
        <w:spacing w:line="360" w:lineRule="auto"/>
        <w:ind w:left="0" w:right="0" w:firstLineChars="152" w:firstLine="426"/>
        <w:rPr>
          <w:lang w:eastAsia="zh-CN"/>
        </w:rPr>
      </w:pPr>
      <w:bookmarkStart w:id="49" w:name="_bookmark28"/>
      <w:bookmarkEnd w:id="49"/>
      <w:r>
        <w:rPr>
          <w:rFonts w:hint="eastAsia"/>
          <w:lang w:eastAsia="zh-CN"/>
        </w:rPr>
        <w:t>1.8 计量单位</w:t>
      </w:r>
    </w:p>
    <w:p w:rsidR="00B83E72" w:rsidRDefault="00B175B0">
      <w:pPr>
        <w:pStyle w:val="a4"/>
        <w:spacing w:line="360" w:lineRule="auto"/>
        <w:ind w:firstLine="419"/>
        <w:rPr>
          <w:sz w:val="20"/>
          <w:lang w:eastAsia="zh-CN"/>
        </w:rPr>
      </w:pPr>
      <w:r>
        <w:rPr>
          <w:rFonts w:hint="eastAsia"/>
          <w:lang w:eastAsia="zh-CN"/>
        </w:rPr>
        <w:t>所有计量均采用中华人民共和国法定计量单位。</w:t>
      </w:r>
    </w:p>
    <w:p w:rsidR="00B83E72" w:rsidRDefault="00B175B0">
      <w:pPr>
        <w:pStyle w:val="3"/>
        <w:spacing w:line="360" w:lineRule="auto"/>
        <w:ind w:left="0" w:right="0" w:firstLineChars="152" w:firstLine="426"/>
        <w:rPr>
          <w:lang w:eastAsia="zh-CN"/>
        </w:rPr>
      </w:pPr>
      <w:bookmarkStart w:id="50" w:name="_bookmark29"/>
      <w:bookmarkEnd w:id="50"/>
      <w:r>
        <w:rPr>
          <w:rFonts w:hint="eastAsia"/>
          <w:lang w:eastAsia="zh-CN"/>
        </w:rPr>
        <w:t>1.9 投标预备会</w:t>
      </w:r>
    </w:p>
    <w:p w:rsidR="00B83E72" w:rsidRDefault="00B175B0">
      <w:pPr>
        <w:pStyle w:val="a4"/>
        <w:spacing w:line="360" w:lineRule="auto"/>
        <w:ind w:firstLine="419"/>
        <w:rPr>
          <w:lang w:eastAsia="zh-CN"/>
        </w:rPr>
      </w:pPr>
      <w:r>
        <w:rPr>
          <w:rFonts w:hint="eastAsia"/>
          <w:lang w:eastAsia="zh-CN"/>
        </w:rPr>
        <w:t>1.9.1 投标人须知前附表规定召开投标预备会的，招标人按投标人须知前附表规定的时间和 地点召开投标预备会，澄清投标人提出的问题。</w:t>
      </w:r>
    </w:p>
    <w:p w:rsidR="00B83E72" w:rsidRDefault="00B175B0">
      <w:pPr>
        <w:pStyle w:val="a4"/>
        <w:spacing w:line="360" w:lineRule="auto"/>
        <w:ind w:firstLine="419"/>
        <w:rPr>
          <w:lang w:eastAsia="zh-CN"/>
        </w:rPr>
      </w:pPr>
      <w:r>
        <w:rPr>
          <w:rFonts w:hint="eastAsia"/>
          <w:lang w:eastAsia="zh-CN"/>
        </w:rPr>
        <w:t>1.9.2 投标人应按投标人须知前附表规定的时间和形式将提出的问题送达招标人，以便招标 人在会议期间澄清。</w:t>
      </w:r>
    </w:p>
    <w:p w:rsidR="00B83E72" w:rsidRDefault="00B175B0">
      <w:pPr>
        <w:pStyle w:val="a4"/>
        <w:spacing w:line="360" w:lineRule="auto"/>
        <w:ind w:firstLine="419"/>
        <w:rPr>
          <w:sz w:val="14"/>
          <w:lang w:eastAsia="zh-CN"/>
        </w:rPr>
      </w:pPr>
      <w:r>
        <w:rPr>
          <w:rFonts w:hint="eastAsia"/>
          <w:lang w:eastAsia="zh-CN"/>
        </w:rPr>
        <w:t>1.9.3 投标预备会后，招标人将对投标人所提问题的澄清，以投标人须知前附表规定的形式 通知所有购买招标文件的投标人。该澄清内容为招标文件的组成部分。</w:t>
      </w:r>
    </w:p>
    <w:p w:rsidR="00B83E72" w:rsidRDefault="00B175B0">
      <w:pPr>
        <w:pStyle w:val="3"/>
        <w:spacing w:line="360" w:lineRule="auto"/>
        <w:ind w:left="0" w:right="0" w:firstLineChars="152" w:firstLine="426"/>
        <w:rPr>
          <w:lang w:eastAsia="zh-CN"/>
        </w:rPr>
      </w:pPr>
      <w:bookmarkStart w:id="51" w:name="_bookmark30"/>
      <w:bookmarkEnd w:id="51"/>
      <w:r>
        <w:rPr>
          <w:rFonts w:hint="eastAsia"/>
          <w:lang w:eastAsia="zh-CN"/>
        </w:rPr>
        <w:t>1.10分包</w:t>
      </w:r>
    </w:p>
    <w:p w:rsidR="00B83E72" w:rsidRDefault="00B175B0">
      <w:pPr>
        <w:pStyle w:val="a4"/>
        <w:spacing w:line="360" w:lineRule="auto"/>
        <w:ind w:firstLine="419"/>
        <w:jc w:val="both"/>
        <w:rPr>
          <w:lang w:eastAsia="zh-CN"/>
        </w:rPr>
      </w:pPr>
      <w:r>
        <w:rPr>
          <w:rFonts w:hint="eastAsia"/>
          <w:lang w:eastAsia="zh-CN"/>
        </w:rPr>
        <w:t>1.10.1 投标人拟在中标后将中标项目的非主体设备进行分包的，应符合投标人须知前附表 规定的分包内容、分包金额和资质要求等限制性条件，除投标人须知前附表规定的非主体设备 外，其他工作不得分包。</w:t>
      </w:r>
    </w:p>
    <w:p w:rsidR="00B83E72" w:rsidRDefault="00B175B0">
      <w:pPr>
        <w:pStyle w:val="a4"/>
        <w:spacing w:line="360" w:lineRule="auto"/>
        <w:ind w:firstLine="419"/>
        <w:rPr>
          <w:sz w:val="14"/>
          <w:lang w:eastAsia="zh-CN"/>
        </w:rPr>
      </w:pPr>
      <w:r>
        <w:rPr>
          <w:rFonts w:hint="eastAsia"/>
          <w:lang w:eastAsia="zh-CN"/>
        </w:rPr>
        <w:t>1.10.2 中标人不得向他人转让中标项目，接受分包的人不得再次分包。中标人应当就分包 项目向招标人负责，接受分包的人就分包项目承担连带责任。</w:t>
      </w:r>
    </w:p>
    <w:p w:rsidR="00B83E72" w:rsidRDefault="00B175B0">
      <w:pPr>
        <w:pStyle w:val="3"/>
        <w:spacing w:line="360" w:lineRule="auto"/>
        <w:ind w:left="0" w:right="0" w:firstLineChars="152" w:firstLine="426"/>
        <w:rPr>
          <w:sz w:val="27"/>
          <w:lang w:eastAsia="zh-CN"/>
        </w:rPr>
      </w:pPr>
      <w:bookmarkStart w:id="52" w:name="_bookmark31"/>
      <w:bookmarkEnd w:id="52"/>
      <w:r>
        <w:rPr>
          <w:rFonts w:hint="eastAsia"/>
          <w:lang w:eastAsia="zh-CN"/>
        </w:rPr>
        <w:t>1.11 响应和偏差</w:t>
      </w:r>
    </w:p>
    <w:p w:rsidR="00B83E72" w:rsidRDefault="00B175B0">
      <w:pPr>
        <w:pStyle w:val="a4"/>
        <w:spacing w:line="360" w:lineRule="auto"/>
        <w:ind w:firstLine="419"/>
        <w:rPr>
          <w:lang w:eastAsia="zh-CN"/>
        </w:rPr>
      </w:pPr>
      <w:r>
        <w:rPr>
          <w:rFonts w:hint="eastAsia"/>
          <w:lang w:eastAsia="zh-CN"/>
        </w:rPr>
        <w:t>1.11.1 投标文件应当对招标文件的实质性要求和条件作出满足性或更有利于招标人的响应，否则，投标人的投标将被否决。实质性要求和条件见投标人须知前附表。</w:t>
      </w:r>
    </w:p>
    <w:p w:rsidR="00B83E72" w:rsidRDefault="00B175B0">
      <w:pPr>
        <w:pStyle w:val="a4"/>
        <w:spacing w:line="360" w:lineRule="auto"/>
        <w:ind w:firstLine="419"/>
        <w:rPr>
          <w:lang w:eastAsia="zh-CN"/>
        </w:rPr>
      </w:pPr>
      <w:r>
        <w:rPr>
          <w:rFonts w:hint="eastAsia"/>
          <w:lang w:eastAsia="zh-CN"/>
        </w:rPr>
        <w:t>1.11.2 投标人应根据招标文件的要求提供投标设备技术性能指标的详细描述、技术支持资 料及技术服务和质保期服务计划等内容以对招标文件作出响应。</w:t>
      </w:r>
    </w:p>
    <w:p w:rsidR="00B83E72" w:rsidRDefault="00B175B0">
      <w:pPr>
        <w:pStyle w:val="a4"/>
        <w:spacing w:line="360" w:lineRule="auto"/>
        <w:ind w:firstLine="419"/>
        <w:jc w:val="both"/>
        <w:rPr>
          <w:lang w:eastAsia="zh-CN"/>
        </w:rPr>
      </w:pPr>
      <w:r>
        <w:rPr>
          <w:rFonts w:hint="eastAsia"/>
          <w:lang w:eastAsia="zh-CN"/>
        </w:rPr>
        <w:t>1.11.3 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rsidR="00B83E72" w:rsidRDefault="00B175B0">
      <w:pPr>
        <w:pStyle w:val="a4"/>
        <w:spacing w:line="360" w:lineRule="auto"/>
        <w:ind w:firstLine="419"/>
        <w:rPr>
          <w:lang w:eastAsia="zh-CN"/>
        </w:rPr>
      </w:pPr>
      <w:r>
        <w:rPr>
          <w:rFonts w:hint="eastAsia"/>
          <w:lang w:eastAsia="zh-CN"/>
        </w:rPr>
        <w:t>1.11.4 投标人须知前附表规定了可以偏差的范围和最高偏差项数的，偏差应当符合投标人 须知前附表规定的偏差范围和最高项数，超出偏差范围和最高偏差项数的投标将被否决。</w:t>
      </w:r>
    </w:p>
    <w:p w:rsidR="00B83E72" w:rsidRDefault="00B175B0">
      <w:pPr>
        <w:pStyle w:val="a4"/>
        <w:spacing w:line="360" w:lineRule="auto"/>
        <w:ind w:firstLine="419"/>
        <w:rPr>
          <w:lang w:eastAsia="zh-CN"/>
        </w:rPr>
      </w:pPr>
      <w:r>
        <w:rPr>
          <w:rFonts w:hint="eastAsia"/>
          <w:lang w:eastAsia="zh-CN"/>
        </w:rPr>
        <w:t>1.11.5 投标文件对招标文件的全部偏差，均应在投标文件的商务和技术偏差表中列明，除 列明的内容外，视为投标人响应招标文件的全部要求。</w:t>
      </w:r>
    </w:p>
    <w:p w:rsidR="00B83E72" w:rsidRDefault="00B175B0">
      <w:pPr>
        <w:pStyle w:val="2"/>
        <w:spacing w:line="360" w:lineRule="auto"/>
        <w:ind w:left="0" w:right="0"/>
        <w:rPr>
          <w:rFonts w:ascii="宋体" w:eastAsia="宋体" w:hAnsi="宋体" w:cs="宋体"/>
          <w:sz w:val="30"/>
          <w:lang w:eastAsia="zh-CN"/>
        </w:rPr>
      </w:pPr>
      <w:bookmarkStart w:id="53" w:name="_bookmark32"/>
      <w:bookmarkEnd w:id="53"/>
      <w:r>
        <w:rPr>
          <w:rFonts w:ascii="宋体" w:eastAsia="宋体" w:hAnsi="宋体" w:cs="宋体" w:hint="eastAsia"/>
          <w:lang w:eastAsia="zh-CN"/>
        </w:rPr>
        <w:lastRenderedPageBreak/>
        <w:t>2.  招标文件</w:t>
      </w:r>
      <w:bookmarkStart w:id="54" w:name="_bookmark33"/>
      <w:bookmarkEnd w:id="54"/>
    </w:p>
    <w:p w:rsidR="00B83E72" w:rsidRDefault="00B175B0">
      <w:pPr>
        <w:pStyle w:val="3"/>
        <w:spacing w:line="360" w:lineRule="auto"/>
        <w:ind w:left="0" w:right="0" w:firstLineChars="152" w:firstLine="426"/>
        <w:rPr>
          <w:sz w:val="27"/>
          <w:lang w:eastAsia="zh-CN"/>
        </w:rPr>
      </w:pPr>
      <w:r>
        <w:rPr>
          <w:rFonts w:hint="eastAsia"/>
          <w:lang w:eastAsia="zh-CN"/>
        </w:rPr>
        <w:t>2.1  招标文件的组成</w:t>
      </w:r>
    </w:p>
    <w:p w:rsidR="00B83E72" w:rsidRDefault="00B175B0">
      <w:pPr>
        <w:pStyle w:val="a4"/>
        <w:spacing w:line="360" w:lineRule="auto"/>
        <w:ind w:firstLineChars="202" w:firstLine="424"/>
        <w:rPr>
          <w:lang w:eastAsia="zh-CN"/>
        </w:rPr>
      </w:pPr>
      <w:r>
        <w:rPr>
          <w:rFonts w:hint="eastAsia"/>
          <w:lang w:eastAsia="zh-CN"/>
        </w:rPr>
        <w:t>本招标文件包括：</w:t>
      </w:r>
    </w:p>
    <w:p w:rsidR="00B83E72" w:rsidRDefault="00B175B0">
      <w:pPr>
        <w:pStyle w:val="a4"/>
        <w:spacing w:line="360" w:lineRule="auto"/>
        <w:ind w:firstLineChars="202" w:firstLine="424"/>
        <w:rPr>
          <w:lang w:eastAsia="zh-CN"/>
        </w:rPr>
      </w:pPr>
      <w:r>
        <w:rPr>
          <w:rFonts w:hint="eastAsia"/>
          <w:lang w:eastAsia="zh-CN"/>
        </w:rPr>
        <w:t>（1</w:t>
      </w:r>
      <w:r>
        <w:rPr>
          <w:rFonts w:hint="eastAsia"/>
          <w:spacing w:val="-3"/>
          <w:lang w:eastAsia="zh-CN"/>
        </w:rPr>
        <w:t>）</w:t>
      </w:r>
      <w:r>
        <w:rPr>
          <w:rFonts w:hint="eastAsia"/>
          <w:lang w:eastAsia="zh-CN"/>
        </w:rPr>
        <w:t>招</w:t>
      </w:r>
      <w:r>
        <w:rPr>
          <w:rFonts w:hint="eastAsia"/>
          <w:spacing w:val="-3"/>
          <w:lang w:eastAsia="zh-CN"/>
        </w:rPr>
        <w:t>标</w:t>
      </w:r>
      <w:r>
        <w:rPr>
          <w:rFonts w:hint="eastAsia"/>
          <w:lang w:eastAsia="zh-CN"/>
        </w:rPr>
        <w:t>公</w:t>
      </w:r>
      <w:r>
        <w:rPr>
          <w:rFonts w:hint="eastAsia"/>
          <w:spacing w:val="-3"/>
          <w:lang w:eastAsia="zh-CN"/>
        </w:rPr>
        <w:t>告</w:t>
      </w:r>
      <w:r>
        <w:rPr>
          <w:rFonts w:hint="eastAsia"/>
          <w:lang w:eastAsia="zh-CN"/>
        </w:rPr>
        <w:t>；</w:t>
      </w:r>
    </w:p>
    <w:p w:rsidR="00B83E72" w:rsidRDefault="00B175B0">
      <w:pPr>
        <w:pStyle w:val="a4"/>
        <w:spacing w:line="360" w:lineRule="auto"/>
        <w:ind w:firstLineChars="202" w:firstLine="424"/>
        <w:rPr>
          <w:lang w:eastAsia="zh-CN"/>
        </w:rPr>
      </w:pPr>
      <w:r>
        <w:rPr>
          <w:rFonts w:hint="eastAsia"/>
          <w:lang w:eastAsia="zh-CN"/>
        </w:rPr>
        <w:t>（2）投标人须知；</w:t>
      </w:r>
    </w:p>
    <w:p w:rsidR="00B83E72" w:rsidRDefault="00B175B0">
      <w:pPr>
        <w:pStyle w:val="a4"/>
        <w:spacing w:line="360" w:lineRule="auto"/>
        <w:ind w:firstLineChars="202" w:firstLine="424"/>
        <w:rPr>
          <w:lang w:eastAsia="zh-CN"/>
        </w:rPr>
      </w:pPr>
      <w:r>
        <w:rPr>
          <w:rFonts w:hint="eastAsia"/>
          <w:lang w:eastAsia="zh-CN"/>
        </w:rPr>
        <w:t>（3）评标办法；</w:t>
      </w:r>
    </w:p>
    <w:p w:rsidR="00B83E72" w:rsidRDefault="00B175B0">
      <w:pPr>
        <w:pStyle w:val="a4"/>
        <w:spacing w:line="360" w:lineRule="auto"/>
        <w:ind w:firstLineChars="202" w:firstLine="424"/>
        <w:rPr>
          <w:lang w:eastAsia="zh-CN"/>
        </w:rPr>
      </w:pPr>
      <w:r>
        <w:rPr>
          <w:rFonts w:hint="eastAsia"/>
          <w:lang w:eastAsia="zh-CN"/>
        </w:rPr>
        <w:t>（4）合同条款及格式；</w:t>
      </w:r>
    </w:p>
    <w:p w:rsidR="00B83E72" w:rsidRDefault="00B175B0">
      <w:pPr>
        <w:pStyle w:val="a4"/>
        <w:spacing w:line="360" w:lineRule="auto"/>
        <w:ind w:firstLineChars="202" w:firstLine="424"/>
        <w:rPr>
          <w:lang w:eastAsia="zh-CN"/>
        </w:rPr>
      </w:pPr>
      <w:r>
        <w:rPr>
          <w:rFonts w:hint="eastAsia"/>
          <w:lang w:eastAsia="zh-CN"/>
        </w:rPr>
        <w:t>（5）供货要求；</w:t>
      </w:r>
    </w:p>
    <w:p w:rsidR="00B83E72" w:rsidRDefault="00B175B0">
      <w:pPr>
        <w:pStyle w:val="a4"/>
        <w:spacing w:line="360" w:lineRule="auto"/>
        <w:ind w:firstLineChars="202" w:firstLine="424"/>
        <w:rPr>
          <w:lang w:eastAsia="zh-CN"/>
        </w:rPr>
      </w:pPr>
      <w:r>
        <w:rPr>
          <w:rFonts w:hint="eastAsia"/>
          <w:lang w:eastAsia="zh-CN"/>
        </w:rPr>
        <w:t>（6）投标文件格式；</w:t>
      </w:r>
    </w:p>
    <w:p w:rsidR="00B83E72" w:rsidRDefault="00B175B0">
      <w:pPr>
        <w:pStyle w:val="a4"/>
        <w:spacing w:line="360" w:lineRule="auto"/>
        <w:ind w:firstLineChars="202" w:firstLine="424"/>
        <w:jc w:val="both"/>
        <w:rPr>
          <w:lang w:eastAsia="zh-CN"/>
        </w:rPr>
      </w:pPr>
      <w:r>
        <w:rPr>
          <w:rFonts w:hint="eastAsia"/>
          <w:lang w:eastAsia="zh-CN"/>
        </w:rPr>
        <w:t>（7）投标人须知前附表规定的其他资料。</w:t>
      </w:r>
    </w:p>
    <w:p w:rsidR="00B83E72" w:rsidRDefault="00B175B0">
      <w:pPr>
        <w:pStyle w:val="a4"/>
        <w:spacing w:line="360" w:lineRule="auto"/>
        <w:ind w:firstLine="419"/>
        <w:rPr>
          <w:lang w:eastAsia="zh-CN"/>
        </w:rPr>
      </w:pPr>
      <w:r>
        <w:rPr>
          <w:rFonts w:hint="eastAsia"/>
          <w:lang w:eastAsia="zh-CN"/>
        </w:rPr>
        <w:t>根据本章第1.9款、第2.2款和第2.3款对招标文件所作的澄清、修改，构成招标文件的组 成部分。</w:t>
      </w:r>
    </w:p>
    <w:p w:rsidR="00B83E72" w:rsidRDefault="00B83E72">
      <w:pPr>
        <w:pStyle w:val="a4"/>
        <w:spacing w:line="360" w:lineRule="auto"/>
        <w:rPr>
          <w:sz w:val="13"/>
          <w:lang w:eastAsia="zh-CN"/>
        </w:rPr>
      </w:pPr>
    </w:p>
    <w:p w:rsidR="00B83E72" w:rsidRDefault="00B175B0">
      <w:pPr>
        <w:pStyle w:val="3"/>
        <w:spacing w:line="360" w:lineRule="auto"/>
        <w:ind w:left="0" w:right="0" w:firstLineChars="152" w:firstLine="426"/>
        <w:rPr>
          <w:sz w:val="27"/>
          <w:lang w:eastAsia="zh-CN"/>
        </w:rPr>
      </w:pPr>
      <w:bookmarkStart w:id="55" w:name="_bookmark34"/>
      <w:bookmarkEnd w:id="55"/>
      <w:r>
        <w:rPr>
          <w:rFonts w:hint="eastAsia"/>
          <w:lang w:eastAsia="zh-CN"/>
        </w:rPr>
        <w:t>2.2  招标文件的澄清</w:t>
      </w:r>
    </w:p>
    <w:p w:rsidR="00B83E72" w:rsidRDefault="00B175B0">
      <w:pPr>
        <w:pStyle w:val="3"/>
        <w:spacing w:line="360" w:lineRule="auto"/>
        <w:ind w:firstLineChars="152" w:firstLine="320"/>
        <w:rPr>
          <w:b/>
          <w:bCs/>
          <w:sz w:val="21"/>
          <w:szCs w:val="21"/>
          <w:lang w:eastAsia="zh-CN"/>
        </w:rPr>
      </w:pPr>
      <w:bookmarkStart w:id="56" w:name="_bookmark35"/>
      <w:bookmarkEnd w:id="56"/>
      <w:r>
        <w:rPr>
          <w:rFonts w:hint="eastAsia"/>
          <w:b/>
          <w:bCs/>
          <w:sz w:val="21"/>
          <w:szCs w:val="21"/>
          <w:lang w:eastAsia="zh-CN"/>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83E72" w:rsidRDefault="00B175B0">
      <w:pPr>
        <w:pStyle w:val="3"/>
        <w:spacing w:line="360" w:lineRule="auto"/>
        <w:ind w:firstLineChars="152" w:firstLine="320"/>
        <w:rPr>
          <w:b/>
          <w:bCs/>
          <w:sz w:val="21"/>
          <w:szCs w:val="21"/>
          <w:lang w:eastAsia="zh-CN"/>
        </w:rPr>
      </w:pPr>
      <w:r>
        <w:rPr>
          <w:rFonts w:hint="eastAsia"/>
          <w:b/>
          <w:bCs/>
          <w:sz w:val="21"/>
          <w:szCs w:val="21"/>
          <w:lang w:eastAsia="zh-CN"/>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B83E72" w:rsidRDefault="00B175B0">
      <w:pPr>
        <w:pStyle w:val="3"/>
        <w:spacing w:line="360" w:lineRule="auto"/>
        <w:ind w:firstLineChars="152" w:firstLine="320"/>
        <w:rPr>
          <w:b/>
          <w:bCs/>
          <w:sz w:val="21"/>
          <w:szCs w:val="21"/>
          <w:lang w:eastAsia="zh-CN"/>
        </w:rPr>
      </w:pPr>
      <w:r>
        <w:rPr>
          <w:rFonts w:hint="eastAsia"/>
          <w:b/>
          <w:bCs/>
          <w:sz w:val="21"/>
          <w:szCs w:val="21"/>
          <w:lang w:eastAsia="zh-CN"/>
        </w:rPr>
        <w:t>2.2.3 所有澄清、答疑全部以许昌市公共资源交易系统电子平台发出的为准，不再接受书面形式的递交。</w:t>
      </w:r>
    </w:p>
    <w:p w:rsidR="00B83E72" w:rsidRDefault="00B175B0">
      <w:pPr>
        <w:pStyle w:val="3"/>
        <w:spacing w:line="360" w:lineRule="auto"/>
        <w:ind w:firstLineChars="152" w:firstLine="320"/>
        <w:rPr>
          <w:b/>
          <w:bCs/>
          <w:sz w:val="21"/>
          <w:szCs w:val="21"/>
          <w:lang w:eastAsia="zh-CN"/>
        </w:rPr>
      </w:pPr>
      <w:bookmarkStart w:id="57" w:name="_Toc283559954"/>
      <w:r>
        <w:rPr>
          <w:rFonts w:hint="eastAsia"/>
          <w:b/>
          <w:bCs/>
          <w:sz w:val="21"/>
          <w:szCs w:val="21"/>
          <w:lang w:eastAsia="zh-CN"/>
        </w:rPr>
        <w:t>2.3 招标文件的修改</w:t>
      </w:r>
      <w:bookmarkEnd w:id="57"/>
    </w:p>
    <w:p w:rsidR="00B83E72" w:rsidRDefault="00B175B0">
      <w:pPr>
        <w:pStyle w:val="3"/>
        <w:spacing w:line="360" w:lineRule="auto"/>
        <w:ind w:firstLineChars="152" w:firstLine="320"/>
        <w:rPr>
          <w:b/>
          <w:bCs/>
          <w:sz w:val="21"/>
          <w:szCs w:val="21"/>
          <w:lang w:eastAsia="zh-CN"/>
        </w:rPr>
      </w:pPr>
      <w:r>
        <w:rPr>
          <w:rFonts w:hint="eastAsia"/>
          <w:b/>
          <w:bCs/>
          <w:sz w:val="21"/>
          <w:szCs w:val="21"/>
          <w:lang w:eastAsia="zh-CN"/>
        </w:rPr>
        <w:t>2.3.1 在投标截止时间15天前，招标人可以通过许昌市公共资源交易系统电子平台修改招标文件，如果修改招标文件的时间距投标截止时间不足15 天，相应延长投标截止时间。</w:t>
      </w:r>
    </w:p>
    <w:p w:rsidR="00B83E72" w:rsidRDefault="00B175B0">
      <w:pPr>
        <w:pStyle w:val="3"/>
        <w:spacing w:line="360" w:lineRule="auto"/>
        <w:ind w:firstLineChars="152" w:firstLine="320"/>
        <w:rPr>
          <w:b/>
          <w:bCs/>
          <w:sz w:val="21"/>
          <w:szCs w:val="21"/>
          <w:lang w:eastAsia="zh-CN"/>
        </w:rPr>
      </w:pPr>
      <w:r>
        <w:rPr>
          <w:rFonts w:hint="eastAsia"/>
          <w:b/>
          <w:bCs/>
          <w:sz w:val="21"/>
          <w:szCs w:val="21"/>
          <w:lang w:eastAsia="zh-CN"/>
        </w:rPr>
        <w:t>2.3.2 当招标文件（含评标、定标办法）、补充通知、答疑纪要，内容相互矛盾时，以最后发出的通知（或纪要）为准。</w:t>
      </w:r>
    </w:p>
    <w:p w:rsidR="00B83E72" w:rsidRDefault="00B175B0">
      <w:pPr>
        <w:pStyle w:val="3"/>
        <w:spacing w:line="360" w:lineRule="auto"/>
        <w:ind w:left="0" w:right="0" w:firstLineChars="152" w:firstLine="426"/>
        <w:rPr>
          <w:sz w:val="27"/>
          <w:lang w:eastAsia="zh-CN"/>
        </w:rPr>
      </w:pPr>
      <w:r>
        <w:rPr>
          <w:rFonts w:hint="eastAsia"/>
          <w:lang w:eastAsia="zh-CN"/>
        </w:rPr>
        <w:t>2.3  招标文件的修改</w:t>
      </w:r>
    </w:p>
    <w:p w:rsidR="00B83E72" w:rsidRDefault="00B175B0">
      <w:pPr>
        <w:pStyle w:val="a4"/>
        <w:spacing w:line="360" w:lineRule="auto"/>
        <w:ind w:firstLine="419"/>
        <w:jc w:val="both"/>
        <w:rPr>
          <w:lang w:eastAsia="zh-CN"/>
        </w:rPr>
      </w:pPr>
      <w:r>
        <w:rPr>
          <w:rFonts w:hint="eastAsia"/>
          <w:lang w:eastAsia="zh-CN"/>
        </w:rPr>
        <w:t>2.3.1  招标人以投标人须知前附表规定的形式修改招标文件，并通知所有已购买招标文件的投标人。修改招标文件的时间距本章第 4.2.1 项规定的投标截止时间不足15 日的，并且修改内 容可能影响投标文件编制的，将相应延长投标截止时间。</w:t>
      </w:r>
    </w:p>
    <w:p w:rsidR="00B83E72" w:rsidRDefault="00B175B0">
      <w:pPr>
        <w:pStyle w:val="a4"/>
        <w:spacing w:line="360" w:lineRule="auto"/>
        <w:ind w:firstLine="419"/>
        <w:rPr>
          <w:lang w:eastAsia="zh-CN"/>
        </w:rPr>
      </w:pPr>
      <w:r>
        <w:rPr>
          <w:rFonts w:hint="eastAsia"/>
          <w:lang w:eastAsia="zh-CN"/>
        </w:rPr>
        <w:lastRenderedPageBreak/>
        <w:t>2.3.2 投标人收到修改内容后，应按投标人须知前附表规定的时间和形式通知招标人，确认 已收到该修改。</w:t>
      </w:r>
    </w:p>
    <w:p w:rsidR="00B83E72" w:rsidRDefault="00B83E72">
      <w:pPr>
        <w:pStyle w:val="a4"/>
        <w:spacing w:line="360" w:lineRule="auto"/>
        <w:rPr>
          <w:sz w:val="14"/>
          <w:lang w:eastAsia="zh-CN"/>
        </w:rPr>
      </w:pPr>
    </w:p>
    <w:p w:rsidR="00B83E72" w:rsidRDefault="00B175B0">
      <w:pPr>
        <w:pStyle w:val="3"/>
        <w:spacing w:line="360" w:lineRule="auto"/>
        <w:ind w:left="0" w:right="0" w:firstLineChars="152" w:firstLine="426"/>
        <w:rPr>
          <w:sz w:val="27"/>
          <w:lang w:eastAsia="zh-CN"/>
        </w:rPr>
      </w:pPr>
      <w:bookmarkStart w:id="58" w:name="_bookmark36"/>
      <w:bookmarkEnd w:id="58"/>
      <w:r>
        <w:rPr>
          <w:rFonts w:hint="eastAsia"/>
          <w:lang w:eastAsia="zh-CN"/>
        </w:rPr>
        <w:t>2.4  招标文件的异议</w:t>
      </w:r>
    </w:p>
    <w:p w:rsidR="00B83E72" w:rsidRDefault="00B175B0">
      <w:pPr>
        <w:pStyle w:val="a4"/>
        <w:spacing w:line="360" w:lineRule="auto"/>
        <w:ind w:firstLineChars="206" w:firstLine="424"/>
        <w:jc w:val="both"/>
        <w:rPr>
          <w:lang w:eastAsia="zh-CN"/>
        </w:rPr>
      </w:pPr>
      <w:r>
        <w:rPr>
          <w:rFonts w:hint="eastAsia"/>
          <w:spacing w:val="-4"/>
          <w:lang w:eastAsia="zh-CN"/>
        </w:rPr>
        <w:t xml:space="preserve">投标人或者其他利害关系人对招标文件有异议的，应当在投标截止时间 </w:t>
      </w:r>
      <w:r>
        <w:rPr>
          <w:rFonts w:hint="eastAsia"/>
          <w:lang w:eastAsia="zh-CN"/>
        </w:rPr>
        <w:t>10 日前以书面形式提出。招标人将在收到异议之日起3 日内作出答复；作出答复前，将暂停招标投标活动。</w:t>
      </w:r>
    </w:p>
    <w:p w:rsidR="00B83E72" w:rsidRDefault="00B175B0">
      <w:pPr>
        <w:pStyle w:val="2"/>
        <w:spacing w:line="360" w:lineRule="auto"/>
        <w:ind w:left="0" w:right="0"/>
        <w:rPr>
          <w:rFonts w:ascii="宋体" w:eastAsia="宋体" w:hAnsi="宋体" w:cs="宋体"/>
          <w:sz w:val="30"/>
          <w:lang w:eastAsia="zh-CN"/>
        </w:rPr>
      </w:pPr>
      <w:bookmarkStart w:id="59" w:name="_bookmark37"/>
      <w:bookmarkEnd w:id="59"/>
      <w:r>
        <w:rPr>
          <w:rFonts w:ascii="宋体" w:eastAsia="宋体" w:hAnsi="宋体" w:cs="宋体" w:hint="eastAsia"/>
          <w:lang w:eastAsia="zh-CN"/>
        </w:rPr>
        <w:t>3.  投标文件</w:t>
      </w:r>
    </w:p>
    <w:p w:rsidR="00B83E72" w:rsidRDefault="00B175B0">
      <w:pPr>
        <w:pStyle w:val="3"/>
        <w:spacing w:line="360" w:lineRule="auto"/>
        <w:ind w:left="0" w:right="0" w:firstLineChars="152" w:firstLine="426"/>
        <w:rPr>
          <w:sz w:val="27"/>
          <w:lang w:eastAsia="zh-CN"/>
        </w:rPr>
      </w:pPr>
      <w:bookmarkStart w:id="60" w:name="_bookmark38"/>
      <w:bookmarkEnd w:id="60"/>
      <w:r>
        <w:rPr>
          <w:rFonts w:hint="eastAsia"/>
          <w:lang w:eastAsia="zh-CN"/>
        </w:rPr>
        <w:t>3.1  投标文件的组成</w:t>
      </w:r>
    </w:p>
    <w:p w:rsidR="00B83E72" w:rsidRDefault="00B175B0">
      <w:pPr>
        <w:pStyle w:val="a4"/>
        <w:spacing w:line="360" w:lineRule="auto"/>
        <w:ind w:firstLine="419"/>
        <w:jc w:val="both"/>
        <w:rPr>
          <w:lang w:eastAsia="zh-CN"/>
        </w:rPr>
      </w:pPr>
      <w:r>
        <w:rPr>
          <w:rFonts w:hint="eastAsia"/>
          <w:lang w:eastAsia="zh-CN"/>
        </w:rPr>
        <w:t>3.1.1 投标文件应包括下列内容：</w:t>
      </w:r>
    </w:p>
    <w:p w:rsidR="00B83E72" w:rsidRDefault="00B175B0">
      <w:pPr>
        <w:pStyle w:val="a4"/>
        <w:spacing w:line="360" w:lineRule="auto"/>
        <w:ind w:firstLine="419"/>
        <w:jc w:val="both"/>
        <w:rPr>
          <w:lang w:eastAsia="zh-CN"/>
        </w:rPr>
      </w:pPr>
      <w:r>
        <w:rPr>
          <w:rFonts w:hint="eastAsia"/>
          <w:lang w:eastAsia="zh-CN"/>
        </w:rPr>
        <w:t>（1）投标函；</w:t>
      </w:r>
    </w:p>
    <w:p w:rsidR="00B83E72" w:rsidRDefault="00B175B0">
      <w:pPr>
        <w:pStyle w:val="a4"/>
        <w:spacing w:line="360" w:lineRule="auto"/>
        <w:ind w:firstLine="419"/>
        <w:jc w:val="both"/>
        <w:rPr>
          <w:lang w:eastAsia="zh-CN"/>
        </w:rPr>
      </w:pPr>
      <w:r>
        <w:rPr>
          <w:rFonts w:hint="eastAsia"/>
          <w:lang w:eastAsia="zh-CN"/>
        </w:rPr>
        <w:t>（2）法定代表人（单位负责人）身份证明或授权委托书；</w:t>
      </w:r>
    </w:p>
    <w:p w:rsidR="00B83E72" w:rsidRDefault="00B175B0">
      <w:pPr>
        <w:pStyle w:val="a4"/>
        <w:spacing w:line="360" w:lineRule="auto"/>
        <w:ind w:firstLine="419"/>
        <w:jc w:val="both"/>
        <w:rPr>
          <w:lang w:eastAsia="zh-CN"/>
        </w:rPr>
      </w:pPr>
      <w:r>
        <w:rPr>
          <w:rFonts w:hint="eastAsia"/>
          <w:lang w:eastAsia="zh-CN"/>
        </w:rPr>
        <w:t>（3）联合体协议书；</w:t>
      </w:r>
    </w:p>
    <w:p w:rsidR="00B83E72" w:rsidRDefault="00B175B0">
      <w:pPr>
        <w:pStyle w:val="a4"/>
        <w:spacing w:line="360" w:lineRule="auto"/>
        <w:ind w:firstLine="419"/>
        <w:jc w:val="both"/>
        <w:rPr>
          <w:lang w:eastAsia="zh-CN"/>
        </w:rPr>
      </w:pPr>
      <w:r>
        <w:rPr>
          <w:rFonts w:hint="eastAsia"/>
          <w:lang w:eastAsia="zh-CN"/>
        </w:rPr>
        <w:t>（4）投标保证金；</w:t>
      </w:r>
    </w:p>
    <w:p w:rsidR="00B83E72" w:rsidRDefault="00B175B0">
      <w:pPr>
        <w:pStyle w:val="a4"/>
        <w:spacing w:line="360" w:lineRule="auto"/>
        <w:ind w:firstLine="419"/>
        <w:jc w:val="both"/>
        <w:rPr>
          <w:lang w:eastAsia="zh-CN"/>
        </w:rPr>
      </w:pPr>
      <w:r>
        <w:rPr>
          <w:rFonts w:hint="eastAsia"/>
          <w:lang w:eastAsia="zh-CN"/>
        </w:rPr>
        <w:t>（5）商务和技术偏差表；</w:t>
      </w:r>
    </w:p>
    <w:p w:rsidR="00B83E72" w:rsidRDefault="00B175B0">
      <w:pPr>
        <w:pStyle w:val="a4"/>
        <w:spacing w:line="360" w:lineRule="auto"/>
        <w:ind w:firstLine="419"/>
        <w:jc w:val="both"/>
        <w:rPr>
          <w:lang w:eastAsia="zh-CN"/>
        </w:rPr>
      </w:pPr>
      <w:r>
        <w:rPr>
          <w:rFonts w:hint="eastAsia"/>
          <w:lang w:eastAsia="zh-CN"/>
        </w:rPr>
        <w:t>（6）分项报价表；</w:t>
      </w:r>
    </w:p>
    <w:p w:rsidR="00B83E72" w:rsidRDefault="00B175B0">
      <w:pPr>
        <w:pStyle w:val="a4"/>
        <w:spacing w:line="360" w:lineRule="auto"/>
        <w:ind w:firstLine="419"/>
        <w:jc w:val="both"/>
        <w:rPr>
          <w:lang w:eastAsia="zh-CN"/>
        </w:rPr>
      </w:pPr>
      <w:r>
        <w:rPr>
          <w:rFonts w:hint="eastAsia"/>
          <w:lang w:eastAsia="zh-CN"/>
        </w:rPr>
        <w:t>（7）资格审查资料；</w:t>
      </w:r>
    </w:p>
    <w:p w:rsidR="00B83E72" w:rsidRDefault="00B175B0">
      <w:pPr>
        <w:pStyle w:val="a4"/>
        <w:spacing w:line="360" w:lineRule="auto"/>
        <w:ind w:firstLine="419"/>
        <w:jc w:val="both"/>
        <w:rPr>
          <w:lang w:eastAsia="zh-CN"/>
        </w:rPr>
      </w:pPr>
      <w:r>
        <w:rPr>
          <w:rFonts w:hint="eastAsia"/>
          <w:lang w:eastAsia="zh-CN"/>
        </w:rPr>
        <w:t>（8）投标设备技术性能指标的详细描述；</w:t>
      </w:r>
    </w:p>
    <w:p w:rsidR="00B83E72" w:rsidRDefault="00B175B0">
      <w:pPr>
        <w:pStyle w:val="a4"/>
        <w:spacing w:line="360" w:lineRule="auto"/>
        <w:ind w:firstLine="419"/>
        <w:jc w:val="both"/>
        <w:rPr>
          <w:lang w:eastAsia="zh-CN"/>
        </w:rPr>
      </w:pPr>
      <w:r>
        <w:rPr>
          <w:rFonts w:hint="eastAsia"/>
          <w:lang w:eastAsia="zh-CN"/>
        </w:rPr>
        <w:t>（9）技术支持资料；</w:t>
      </w:r>
    </w:p>
    <w:p w:rsidR="00B83E72" w:rsidRDefault="00B175B0">
      <w:pPr>
        <w:pStyle w:val="a4"/>
        <w:spacing w:line="360" w:lineRule="auto"/>
        <w:ind w:firstLine="419"/>
        <w:jc w:val="both"/>
        <w:rPr>
          <w:lang w:eastAsia="zh-CN"/>
        </w:rPr>
      </w:pPr>
      <w:r>
        <w:rPr>
          <w:rFonts w:hint="eastAsia"/>
          <w:lang w:eastAsia="zh-CN"/>
        </w:rPr>
        <w:t>（10）技术服务和质保期服务计划；</w:t>
      </w:r>
    </w:p>
    <w:p w:rsidR="00B83E72" w:rsidRDefault="00B175B0">
      <w:pPr>
        <w:pStyle w:val="a4"/>
        <w:spacing w:line="360" w:lineRule="auto"/>
        <w:ind w:firstLine="419"/>
        <w:jc w:val="both"/>
        <w:rPr>
          <w:lang w:eastAsia="zh-CN"/>
        </w:rPr>
      </w:pPr>
      <w:r>
        <w:rPr>
          <w:rFonts w:hint="eastAsia"/>
          <w:lang w:eastAsia="zh-CN"/>
        </w:rPr>
        <w:t>（11）投标人须知前附表规定的其他资料。 投标人在评标过程中作出的符合法律法规和招标文件规定的澄清确认，构成投标文件的组成部分。</w:t>
      </w:r>
    </w:p>
    <w:p w:rsidR="00B83E72" w:rsidRDefault="00B175B0">
      <w:pPr>
        <w:pStyle w:val="a4"/>
        <w:spacing w:line="360" w:lineRule="auto"/>
        <w:ind w:firstLine="419"/>
        <w:jc w:val="both"/>
        <w:rPr>
          <w:lang w:eastAsia="zh-CN"/>
        </w:rPr>
      </w:pPr>
      <w:r>
        <w:rPr>
          <w:rFonts w:hint="eastAsia"/>
          <w:lang w:eastAsia="zh-CN"/>
        </w:rPr>
        <w:t>3.1.2 投标人须知前附表规定不接受联合体投标的，或投标人没有组成联合体的，投标文件 不包括本章第 3.1.1（3）目所指的联合体协议书。</w:t>
      </w:r>
    </w:p>
    <w:p w:rsidR="00B83E72" w:rsidRDefault="00B175B0">
      <w:pPr>
        <w:pStyle w:val="a4"/>
        <w:spacing w:line="360" w:lineRule="auto"/>
        <w:ind w:firstLine="419"/>
        <w:jc w:val="both"/>
        <w:rPr>
          <w:sz w:val="14"/>
          <w:lang w:eastAsia="zh-CN"/>
        </w:rPr>
      </w:pPr>
      <w:r>
        <w:rPr>
          <w:rFonts w:hint="eastAsia"/>
          <w:lang w:eastAsia="zh-CN"/>
        </w:rPr>
        <w:t>3.1.3 投标人须知前附表未要求提交投标保证金的，投标文件不包括本章第 3.1.1（4）目所 指的投标保证金。</w:t>
      </w:r>
    </w:p>
    <w:p w:rsidR="00B83E72" w:rsidRDefault="00B175B0">
      <w:pPr>
        <w:pStyle w:val="3"/>
        <w:spacing w:line="360" w:lineRule="auto"/>
        <w:ind w:left="0" w:right="0" w:firstLineChars="152" w:firstLine="410"/>
        <w:rPr>
          <w:sz w:val="27"/>
          <w:lang w:eastAsia="zh-CN"/>
        </w:rPr>
      </w:pPr>
      <w:bookmarkStart w:id="61" w:name="_bookmark39"/>
      <w:bookmarkEnd w:id="61"/>
      <w:r>
        <w:rPr>
          <w:rFonts w:hint="eastAsia"/>
          <w:sz w:val="27"/>
          <w:lang w:eastAsia="zh-CN"/>
        </w:rPr>
        <w:t>3.2  投标报价</w:t>
      </w:r>
    </w:p>
    <w:p w:rsidR="00B83E72" w:rsidRDefault="00B175B0">
      <w:pPr>
        <w:pStyle w:val="a4"/>
        <w:spacing w:line="360" w:lineRule="auto"/>
        <w:ind w:firstLine="419"/>
        <w:jc w:val="both"/>
        <w:rPr>
          <w:lang w:eastAsia="zh-CN"/>
        </w:rPr>
      </w:pPr>
      <w:r>
        <w:rPr>
          <w:rFonts w:hint="eastAsia"/>
          <w:lang w:eastAsia="zh-CN"/>
        </w:rPr>
        <w:t xml:space="preserve">3.2.1 </w:t>
      </w:r>
      <w:r>
        <w:rPr>
          <w:rFonts w:hint="eastAsia"/>
          <w:spacing w:val="-4"/>
          <w:lang w:eastAsia="zh-CN"/>
        </w:rPr>
        <w:t xml:space="preserve">投标报价应包括国家规定的增值税税金，除投标人须知前附表另有规定外，增值税税 </w:t>
      </w:r>
      <w:r>
        <w:rPr>
          <w:rFonts w:hint="eastAsia"/>
          <w:lang w:eastAsia="zh-CN"/>
        </w:rPr>
        <w:t>金按一般计税方法计算。投标人应按第六章</w:t>
      </w:r>
      <w:r>
        <w:rPr>
          <w:rFonts w:hint="eastAsia"/>
          <w:i/>
          <w:lang w:eastAsia="zh-CN"/>
        </w:rPr>
        <w:t>“</w:t>
      </w:r>
      <w:r>
        <w:rPr>
          <w:rFonts w:hint="eastAsia"/>
          <w:lang w:eastAsia="zh-CN"/>
        </w:rPr>
        <w:t>投标文件格式</w:t>
      </w:r>
      <w:r>
        <w:rPr>
          <w:rFonts w:hint="eastAsia"/>
          <w:i/>
          <w:lang w:eastAsia="zh-CN"/>
        </w:rPr>
        <w:t>”</w:t>
      </w:r>
      <w:r>
        <w:rPr>
          <w:rFonts w:hint="eastAsia"/>
          <w:lang w:eastAsia="zh-CN"/>
        </w:rPr>
        <w:t>的要求在投标函中进行报价并填写 分项报价表。</w:t>
      </w:r>
    </w:p>
    <w:p w:rsidR="00B83E72" w:rsidRDefault="00B175B0">
      <w:pPr>
        <w:pStyle w:val="a4"/>
        <w:spacing w:line="360" w:lineRule="auto"/>
        <w:ind w:firstLine="419"/>
        <w:jc w:val="both"/>
        <w:rPr>
          <w:lang w:eastAsia="zh-CN"/>
        </w:rPr>
      </w:pPr>
      <w:r>
        <w:rPr>
          <w:rFonts w:hint="eastAsia"/>
          <w:lang w:eastAsia="zh-CN"/>
        </w:rPr>
        <w:t>3.2.2 投标人应充分了解该项目的总体情况以及影响投标报价的其他要素。</w:t>
      </w:r>
    </w:p>
    <w:p w:rsidR="00B83E72" w:rsidRDefault="00B175B0">
      <w:pPr>
        <w:pStyle w:val="a4"/>
        <w:spacing w:line="360" w:lineRule="auto"/>
        <w:ind w:firstLine="419"/>
        <w:jc w:val="both"/>
        <w:rPr>
          <w:lang w:eastAsia="zh-CN"/>
        </w:rPr>
      </w:pPr>
      <w:r>
        <w:rPr>
          <w:rFonts w:hint="eastAsia"/>
          <w:lang w:eastAsia="zh-CN"/>
        </w:rPr>
        <w:t xml:space="preserve">3.2.3 </w:t>
      </w:r>
      <w:r>
        <w:rPr>
          <w:rFonts w:hint="eastAsia"/>
          <w:spacing w:val="-4"/>
          <w:lang w:eastAsia="zh-CN"/>
        </w:rPr>
        <w:t xml:space="preserve">投标报价为各分项报价金额之和，投标报价与分项报价的合价不一致的，应以各分项 </w:t>
      </w:r>
      <w:r>
        <w:rPr>
          <w:rFonts w:hint="eastAsia"/>
          <w:spacing w:val="-1"/>
          <w:lang w:eastAsia="zh-CN"/>
        </w:rPr>
        <w:lastRenderedPageBreak/>
        <w:t xml:space="preserve">合价累计数为准，修正投标报价；如分项报价中存在缺漏项，则视为缺漏项价格已包含在其他 分项报价之中。投标人在投标截止时间前修改投标函中的投标报价总额，应同时修改投标文件 </w:t>
      </w:r>
      <w:r>
        <w:rPr>
          <w:rFonts w:hint="eastAsia"/>
          <w:i/>
          <w:lang w:eastAsia="zh-CN"/>
        </w:rPr>
        <w:t>“</w:t>
      </w:r>
      <w:r>
        <w:rPr>
          <w:rFonts w:hint="eastAsia"/>
          <w:lang w:eastAsia="zh-CN"/>
        </w:rPr>
        <w:t>分项报价表</w:t>
      </w:r>
      <w:r>
        <w:rPr>
          <w:rFonts w:hint="eastAsia"/>
          <w:i/>
          <w:lang w:eastAsia="zh-CN"/>
        </w:rPr>
        <w:t>”</w:t>
      </w:r>
      <w:r>
        <w:rPr>
          <w:rFonts w:hint="eastAsia"/>
          <w:lang w:eastAsia="zh-CN"/>
        </w:rPr>
        <w:t>中的相应报价。此修改须符合本章第4.3 款的有关要求。</w:t>
      </w:r>
    </w:p>
    <w:p w:rsidR="00B83E72" w:rsidRDefault="00B175B0">
      <w:pPr>
        <w:pStyle w:val="a4"/>
        <w:spacing w:line="360" w:lineRule="auto"/>
        <w:ind w:firstLine="419"/>
        <w:jc w:val="both"/>
        <w:rPr>
          <w:lang w:eastAsia="zh-CN"/>
        </w:rPr>
      </w:pPr>
      <w:r>
        <w:rPr>
          <w:rFonts w:hint="eastAsia"/>
          <w:lang w:eastAsia="zh-CN"/>
        </w:rPr>
        <w:t xml:space="preserve">3.2.4 </w:t>
      </w:r>
      <w:r>
        <w:rPr>
          <w:rFonts w:hint="eastAsia"/>
          <w:spacing w:val="-4"/>
          <w:lang w:eastAsia="zh-CN"/>
        </w:rPr>
        <w:t xml:space="preserve">招标人设有最高投标限价的，投标人的投标报价不得超过最高投标限价，最高投标限 </w:t>
      </w:r>
      <w:r>
        <w:rPr>
          <w:rFonts w:hint="eastAsia"/>
          <w:lang w:eastAsia="zh-CN"/>
        </w:rPr>
        <w:t>价在投标人须知前附表中载明。</w:t>
      </w:r>
    </w:p>
    <w:p w:rsidR="00B83E72" w:rsidRDefault="00B175B0">
      <w:pPr>
        <w:pStyle w:val="a4"/>
        <w:spacing w:line="360" w:lineRule="auto"/>
        <w:ind w:firstLine="419"/>
        <w:jc w:val="both"/>
        <w:rPr>
          <w:sz w:val="19"/>
          <w:lang w:eastAsia="zh-CN"/>
        </w:rPr>
      </w:pPr>
      <w:r>
        <w:rPr>
          <w:rFonts w:hint="eastAsia"/>
          <w:lang w:eastAsia="zh-CN"/>
        </w:rPr>
        <w:t>3.2.5 投标报价的其他要求见投标人须知前附表。</w:t>
      </w:r>
    </w:p>
    <w:p w:rsidR="00B83E72" w:rsidRDefault="00B175B0">
      <w:pPr>
        <w:pStyle w:val="3"/>
        <w:spacing w:line="360" w:lineRule="auto"/>
        <w:ind w:left="0" w:right="0" w:firstLineChars="152" w:firstLine="410"/>
        <w:rPr>
          <w:sz w:val="27"/>
          <w:lang w:eastAsia="zh-CN"/>
        </w:rPr>
      </w:pPr>
      <w:bookmarkStart w:id="62" w:name="_bookmark40"/>
      <w:bookmarkEnd w:id="62"/>
      <w:r>
        <w:rPr>
          <w:rFonts w:hint="eastAsia"/>
          <w:sz w:val="27"/>
          <w:lang w:eastAsia="zh-CN"/>
        </w:rPr>
        <w:t>3.3  投标有效期</w:t>
      </w:r>
    </w:p>
    <w:p w:rsidR="00B83E72" w:rsidRDefault="00B175B0">
      <w:pPr>
        <w:pStyle w:val="a4"/>
        <w:spacing w:line="360" w:lineRule="auto"/>
        <w:ind w:firstLine="419"/>
        <w:jc w:val="both"/>
        <w:rPr>
          <w:lang w:eastAsia="zh-CN"/>
        </w:rPr>
      </w:pPr>
      <w:r>
        <w:rPr>
          <w:rFonts w:hint="eastAsia"/>
          <w:lang w:eastAsia="zh-CN"/>
        </w:rPr>
        <w:t>3.3.1 除投标人须知前附表另有规定外，投标有效期为 90 天。</w:t>
      </w:r>
    </w:p>
    <w:p w:rsidR="00B83E72" w:rsidRDefault="00B175B0">
      <w:pPr>
        <w:pStyle w:val="a4"/>
        <w:spacing w:line="360" w:lineRule="auto"/>
        <w:ind w:firstLine="419"/>
        <w:jc w:val="both"/>
        <w:rPr>
          <w:lang w:eastAsia="zh-CN"/>
        </w:rPr>
      </w:pPr>
      <w:r>
        <w:rPr>
          <w:rFonts w:hint="eastAsia"/>
          <w:lang w:eastAsia="zh-CN"/>
        </w:rPr>
        <w:t>3.3.2 在投标有效期内，投标人撤销投标文件的，应承担招标文件和法律规定的责任。</w:t>
      </w:r>
    </w:p>
    <w:p w:rsidR="00B83E72" w:rsidRDefault="00B175B0">
      <w:pPr>
        <w:pStyle w:val="a4"/>
        <w:spacing w:line="360" w:lineRule="auto"/>
        <w:ind w:firstLine="419"/>
        <w:jc w:val="both"/>
        <w:rPr>
          <w:lang w:eastAsia="zh-CN"/>
        </w:rPr>
      </w:pPr>
      <w:r>
        <w:rPr>
          <w:rFonts w:hint="eastAsia"/>
          <w:lang w:eastAsia="zh-CN"/>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rsidR="00B83E72" w:rsidRDefault="00B175B0">
      <w:pPr>
        <w:autoSpaceDE w:val="0"/>
        <w:autoSpaceDN w:val="0"/>
        <w:spacing w:line="440" w:lineRule="exact"/>
        <w:outlineLvl w:val="0"/>
        <w:rPr>
          <w:b/>
          <w:szCs w:val="21"/>
          <w:lang w:eastAsia="zh-CN"/>
        </w:rPr>
      </w:pPr>
      <w:bookmarkStart w:id="63" w:name="_bookmark43"/>
      <w:bookmarkStart w:id="64" w:name="_bookmark41"/>
      <w:bookmarkStart w:id="65" w:name="_Toc27973"/>
      <w:bookmarkStart w:id="66" w:name="_Toc397605883"/>
      <w:bookmarkStart w:id="67" w:name="_Toc397508014"/>
      <w:bookmarkStart w:id="68" w:name="_Toc283559959"/>
      <w:bookmarkStart w:id="69" w:name="_Toc397507601"/>
      <w:bookmarkStart w:id="70" w:name="_Toc464824622"/>
      <w:bookmarkEnd w:id="63"/>
      <w:bookmarkEnd w:id="64"/>
      <w:r>
        <w:rPr>
          <w:b/>
          <w:szCs w:val="21"/>
          <w:lang w:eastAsia="zh-CN"/>
        </w:rPr>
        <w:t xml:space="preserve">3.4 </w:t>
      </w:r>
      <w:r>
        <w:rPr>
          <w:rFonts w:hint="eastAsia"/>
          <w:b/>
          <w:szCs w:val="21"/>
          <w:lang w:eastAsia="zh-CN"/>
        </w:rPr>
        <w:t>投标保证金</w:t>
      </w:r>
      <w:bookmarkEnd w:id="65"/>
      <w:bookmarkEnd w:id="66"/>
      <w:bookmarkEnd w:id="67"/>
      <w:bookmarkEnd w:id="68"/>
      <w:bookmarkEnd w:id="69"/>
      <w:bookmarkEnd w:id="70"/>
    </w:p>
    <w:p w:rsidR="00B83E72" w:rsidRDefault="00B175B0">
      <w:pPr>
        <w:spacing w:line="400" w:lineRule="exact"/>
        <w:ind w:firstLineChars="200" w:firstLine="442"/>
        <w:rPr>
          <w:b/>
          <w:bCs/>
          <w:szCs w:val="21"/>
          <w:lang w:eastAsia="zh-CN"/>
        </w:rPr>
      </w:pPr>
      <w:r>
        <w:rPr>
          <w:rFonts w:hint="eastAsia"/>
          <w:b/>
          <w:bCs/>
          <w:szCs w:val="21"/>
          <w:lang w:eastAsia="zh-CN"/>
        </w:rPr>
        <w:t>3.4.1、投标保证金递交截止时间及金额见投标人须知前附表。</w:t>
      </w:r>
    </w:p>
    <w:p w:rsidR="00B83E72" w:rsidRDefault="00B175B0">
      <w:pPr>
        <w:spacing w:line="400" w:lineRule="exact"/>
        <w:ind w:firstLineChars="200" w:firstLine="442"/>
        <w:rPr>
          <w:szCs w:val="21"/>
          <w:lang w:eastAsia="zh-CN"/>
        </w:rPr>
      </w:pPr>
      <w:r>
        <w:rPr>
          <w:rFonts w:hint="eastAsia"/>
          <w:b/>
          <w:bCs/>
          <w:szCs w:val="21"/>
          <w:lang w:eastAsia="zh-CN"/>
        </w:rPr>
        <w:t>3.4.2、投标保证金缴纳方式：银行转账、银行电汇（均需从投标人的基本账户汇出），不接受以现金方式缴纳的投标保证金。凡以现金方式缴纳投标保证金而影响其投标结果的，由投标人自行负责。</w:t>
      </w:r>
    </w:p>
    <w:p w:rsidR="00B83E72" w:rsidRDefault="00B175B0">
      <w:pPr>
        <w:spacing w:line="400" w:lineRule="exact"/>
        <w:ind w:firstLineChars="200" w:firstLine="440"/>
        <w:rPr>
          <w:szCs w:val="21"/>
          <w:lang w:eastAsia="zh-CN"/>
        </w:rPr>
      </w:pPr>
      <w:r>
        <w:rPr>
          <w:rFonts w:hint="eastAsia"/>
          <w:szCs w:val="21"/>
          <w:lang w:eastAsia="zh-CN"/>
        </w:rPr>
        <w:t xml:space="preserve">3.4.2.1 投标人网上报名后，登录http://221.14.6.70:8088/ggzy </w:t>
      </w:r>
    </w:p>
    <w:p w:rsidR="00B83E72" w:rsidRDefault="00B175B0">
      <w:pPr>
        <w:spacing w:line="400" w:lineRule="exact"/>
        <w:ind w:firstLineChars="200" w:firstLine="440"/>
        <w:rPr>
          <w:szCs w:val="21"/>
          <w:lang w:eastAsia="zh-CN"/>
        </w:rPr>
      </w:pPr>
      <w:r>
        <w:rPr>
          <w:rFonts w:hint="eastAsia"/>
          <w:szCs w:val="21"/>
          <w:lang w:eastAsia="zh-CN"/>
        </w:rPr>
        <w:t>系统，依次点击“会员向导”→“参与投标”→“费用缴纳说明”→“保证金缴纳说明单”，获取缴费说明单，根据每个标段的缴纳说明单在缴纳截止时间前缴纳；</w:t>
      </w:r>
    </w:p>
    <w:p w:rsidR="00B83E72" w:rsidRDefault="00B175B0">
      <w:pPr>
        <w:spacing w:line="400" w:lineRule="exact"/>
        <w:ind w:firstLineChars="200" w:firstLine="440"/>
        <w:rPr>
          <w:szCs w:val="21"/>
          <w:lang w:eastAsia="zh-CN"/>
        </w:rPr>
      </w:pPr>
      <w:r>
        <w:rPr>
          <w:rFonts w:hint="eastAsia"/>
          <w:szCs w:val="21"/>
          <w:lang w:eastAsia="zh-CN"/>
        </w:rPr>
        <w:t>3.4.2.2 成功缴纳后重新登录前述系统，依次点击“会员向导”→“参与投标”→“保证金绑定”→“绑定”进行投标保证金绑定。</w:t>
      </w:r>
    </w:p>
    <w:p w:rsidR="00B83E72" w:rsidRDefault="00B175B0">
      <w:pPr>
        <w:spacing w:line="400" w:lineRule="exact"/>
        <w:ind w:firstLineChars="200" w:firstLine="440"/>
        <w:rPr>
          <w:szCs w:val="21"/>
          <w:lang w:eastAsia="zh-CN"/>
        </w:rPr>
      </w:pPr>
      <w:r>
        <w:rPr>
          <w:rFonts w:hint="eastAsia"/>
          <w:szCs w:val="21"/>
          <w:lang w:eastAsia="zh-CN"/>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B83E72" w:rsidRDefault="00B175B0">
      <w:pPr>
        <w:spacing w:line="400" w:lineRule="exact"/>
        <w:ind w:firstLineChars="200" w:firstLine="442"/>
        <w:rPr>
          <w:szCs w:val="21"/>
          <w:lang w:eastAsia="zh-CN"/>
        </w:rPr>
      </w:pPr>
      <w:r>
        <w:rPr>
          <w:rFonts w:hint="eastAsia"/>
          <w:b/>
          <w:bCs/>
          <w:szCs w:val="21"/>
          <w:lang w:eastAsia="zh-CN"/>
        </w:rPr>
        <w:t>3.4.2.4 每个投标人每个项目每个标段只有唯一缴纳账号，切勿重复缴纳或错误缴纳。</w:t>
      </w:r>
    </w:p>
    <w:p w:rsidR="00B83E72" w:rsidRDefault="00B175B0">
      <w:pPr>
        <w:spacing w:line="400" w:lineRule="exact"/>
        <w:ind w:firstLineChars="200" w:firstLine="442"/>
        <w:rPr>
          <w:b/>
          <w:bCs/>
          <w:szCs w:val="21"/>
          <w:lang w:eastAsia="zh-CN"/>
        </w:rPr>
      </w:pPr>
      <w:r>
        <w:rPr>
          <w:rFonts w:hint="eastAsia"/>
          <w:b/>
          <w:bCs/>
          <w:szCs w:val="21"/>
          <w:lang w:eastAsia="zh-CN"/>
        </w:rPr>
        <w:t>3.4.3、未按上述规定操作引起的无效投标，由投标人自行负责。</w:t>
      </w:r>
    </w:p>
    <w:p w:rsidR="00B83E72" w:rsidRDefault="00B175B0">
      <w:pPr>
        <w:spacing w:line="400" w:lineRule="exact"/>
        <w:ind w:firstLineChars="200" w:firstLine="440"/>
        <w:rPr>
          <w:szCs w:val="21"/>
          <w:lang w:eastAsia="zh-CN"/>
        </w:rPr>
      </w:pPr>
      <w:r>
        <w:rPr>
          <w:rFonts w:hint="eastAsia"/>
          <w:szCs w:val="21"/>
          <w:lang w:eastAsia="zh-CN"/>
        </w:rPr>
        <w:t>3.4.4、汇款凭证无须备注项目编号和项目名称。</w:t>
      </w:r>
    </w:p>
    <w:p w:rsidR="00B83E72" w:rsidRDefault="00B175B0">
      <w:pPr>
        <w:spacing w:line="400" w:lineRule="exact"/>
        <w:ind w:firstLineChars="200" w:firstLine="442"/>
        <w:rPr>
          <w:b/>
          <w:bCs/>
          <w:szCs w:val="21"/>
          <w:lang w:eastAsia="zh-CN"/>
        </w:rPr>
      </w:pPr>
      <w:r>
        <w:rPr>
          <w:rFonts w:hint="eastAsia"/>
          <w:b/>
          <w:bCs/>
          <w:szCs w:val="21"/>
          <w:lang w:eastAsia="zh-CN"/>
        </w:rPr>
        <w:t>3.4.5、出现以下情形造成的投标保证金无效，由投标人自行负责。</w:t>
      </w:r>
    </w:p>
    <w:p w:rsidR="00B83E72" w:rsidRDefault="00B175B0">
      <w:pPr>
        <w:spacing w:line="400" w:lineRule="exact"/>
        <w:ind w:firstLineChars="200" w:firstLine="442"/>
        <w:rPr>
          <w:b/>
          <w:bCs/>
          <w:szCs w:val="21"/>
          <w:lang w:eastAsia="zh-CN"/>
        </w:rPr>
      </w:pPr>
      <w:r>
        <w:rPr>
          <w:rFonts w:hint="eastAsia"/>
          <w:b/>
          <w:bCs/>
          <w:szCs w:val="21"/>
          <w:lang w:eastAsia="zh-CN"/>
        </w:rPr>
        <w:t>(1)投标保证金未从投标人的基本账户转出；</w:t>
      </w:r>
    </w:p>
    <w:p w:rsidR="00B83E72" w:rsidRDefault="00B175B0">
      <w:pPr>
        <w:spacing w:line="400" w:lineRule="exact"/>
        <w:ind w:firstLineChars="200" w:firstLine="442"/>
        <w:rPr>
          <w:szCs w:val="21"/>
          <w:lang w:eastAsia="zh-CN"/>
        </w:rPr>
      </w:pPr>
      <w:r>
        <w:rPr>
          <w:rFonts w:hint="eastAsia"/>
          <w:b/>
          <w:bCs/>
          <w:szCs w:val="21"/>
          <w:lang w:eastAsia="zh-CN"/>
        </w:rPr>
        <w:t>(2)投标保证金未按照招标文件划分的标段转账。</w:t>
      </w:r>
    </w:p>
    <w:p w:rsidR="00B83E72" w:rsidRDefault="00B175B0">
      <w:pPr>
        <w:spacing w:line="400" w:lineRule="exact"/>
        <w:ind w:firstLineChars="200" w:firstLine="440"/>
        <w:rPr>
          <w:szCs w:val="21"/>
          <w:lang w:eastAsia="zh-CN"/>
        </w:rPr>
      </w:pPr>
      <w:r>
        <w:rPr>
          <w:rFonts w:hint="eastAsia"/>
          <w:szCs w:val="21"/>
          <w:lang w:eastAsia="zh-CN"/>
        </w:rPr>
        <w:lastRenderedPageBreak/>
        <w:t>3.4.6、《保证金缴纳绑定操作指南》获取方法：</w:t>
      </w:r>
    </w:p>
    <w:p w:rsidR="00B83E72" w:rsidRDefault="00B175B0">
      <w:pPr>
        <w:spacing w:line="400" w:lineRule="exact"/>
        <w:ind w:firstLineChars="200" w:firstLine="440"/>
        <w:rPr>
          <w:szCs w:val="21"/>
          <w:lang w:eastAsia="zh-CN"/>
        </w:rPr>
      </w:pPr>
      <w:r>
        <w:rPr>
          <w:rFonts w:hint="eastAsia"/>
          <w:szCs w:val="21"/>
          <w:lang w:eastAsia="zh-CN"/>
        </w:rPr>
        <w:t>登录《全国公共资源交易平台（河南省·许昌市）》系统-组件下载-《保证金缴纳绑定操作指南》。</w:t>
      </w:r>
    </w:p>
    <w:p w:rsidR="00B83E72" w:rsidRDefault="00B175B0">
      <w:pPr>
        <w:spacing w:line="400" w:lineRule="exact"/>
        <w:ind w:firstLineChars="200" w:firstLine="440"/>
        <w:rPr>
          <w:szCs w:val="21"/>
          <w:lang w:eastAsia="zh-CN"/>
        </w:rPr>
      </w:pPr>
      <w:r>
        <w:rPr>
          <w:rFonts w:hint="eastAsia"/>
          <w:szCs w:val="21"/>
          <w:lang w:eastAsia="zh-CN"/>
        </w:rPr>
        <w:t>保证金缴纳绑定问题咨询电话:0374-2961598</w:t>
      </w:r>
    </w:p>
    <w:p w:rsidR="00B83E72" w:rsidRDefault="00B175B0">
      <w:pPr>
        <w:spacing w:line="400" w:lineRule="exact"/>
        <w:ind w:firstLineChars="200" w:firstLine="442"/>
        <w:rPr>
          <w:szCs w:val="21"/>
          <w:lang w:eastAsia="zh-CN"/>
        </w:rPr>
      </w:pPr>
      <w:r>
        <w:rPr>
          <w:rFonts w:hint="eastAsia"/>
          <w:b/>
          <w:bCs/>
          <w:szCs w:val="21"/>
          <w:lang w:eastAsia="zh-CN"/>
        </w:rPr>
        <w:t>3.4.7、基本户备案</w:t>
      </w:r>
    </w:p>
    <w:p w:rsidR="00B83E72" w:rsidRDefault="00B175B0">
      <w:pPr>
        <w:spacing w:line="400" w:lineRule="exact"/>
        <w:ind w:firstLineChars="200" w:firstLine="440"/>
        <w:rPr>
          <w:szCs w:val="21"/>
          <w:lang w:eastAsia="zh-CN"/>
        </w:rPr>
      </w:pPr>
      <w:r>
        <w:rPr>
          <w:rFonts w:hint="eastAsia"/>
          <w:szCs w:val="21"/>
          <w:lang w:eastAsia="zh-CN"/>
        </w:rPr>
        <w:t>3.4.7.1 自文件发布之日起，投标人需进行基本户备案，已备案的基本户开户银行、账户发生变化的，须在投标保证金缴纳前办理变更手续。</w:t>
      </w:r>
    </w:p>
    <w:p w:rsidR="00B83E72" w:rsidRDefault="00B175B0">
      <w:pPr>
        <w:spacing w:line="400" w:lineRule="exact"/>
        <w:ind w:firstLineChars="200" w:firstLine="440"/>
        <w:rPr>
          <w:szCs w:val="21"/>
          <w:lang w:eastAsia="zh-CN"/>
        </w:rPr>
      </w:pPr>
      <w:r>
        <w:rPr>
          <w:rFonts w:hint="eastAsia"/>
          <w:szCs w:val="21"/>
          <w:lang w:eastAsia="zh-CN"/>
        </w:rPr>
        <w:t xml:space="preserve">3.4.7.2 基本户备案流程： </w:t>
      </w:r>
    </w:p>
    <w:p w:rsidR="00B83E72" w:rsidRDefault="00B175B0">
      <w:pPr>
        <w:spacing w:line="400" w:lineRule="exact"/>
        <w:ind w:firstLineChars="200" w:firstLine="440"/>
        <w:rPr>
          <w:szCs w:val="21"/>
          <w:lang w:eastAsia="zh-CN"/>
        </w:rPr>
      </w:pPr>
      <w:r>
        <w:rPr>
          <w:rFonts w:hint="eastAsia"/>
          <w:szCs w:val="21"/>
          <w:lang w:eastAsia="zh-CN"/>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B83E72" w:rsidRDefault="00B175B0">
      <w:pPr>
        <w:spacing w:line="400" w:lineRule="exact"/>
        <w:ind w:firstLineChars="200" w:firstLine="442"/>
        <w:rPr>
          <w:b/>
          <w:bCs/>
          <w:szCs w:val="21"/>
          <w:lang w:eastAsia="zh-CN"/>
        </w:rPr>
      </w:pPr>
      <w:r>
        <w:rPr>
          <w:rFonts w:hint="eastAsia"/>
          <w:b/>
          <w:bCs/>
          <w:szCs w:val="21"/>
          <w:lang w:eastAsia="zh-CN"/>
        </w:rPr>
        <w:t>3.4.7.3 因投标人的原因无法及时退还投标保证金、滞留三年以上的，投标保证金上缴同级国库。</w:t>
      </w:r>
    </w:p>
    <w:p w:rsidR="00B83E72" w:rsidRDefault="00B175B0">
      <w:pPr>
        <w:spacing w:line="400" w:lineRule="exact"/>
        <w:ind w:firstLineChars="200" w:firstLine="442"/>
        <w:rPr>
          <w:szCs w:val="21"/>
          <w:lang w:eastAsia="zh-CN"/>
        </w:rPr>
      </w:pPr>
      <w:r>
        <w:rPr>
          <w:rFonts w:hint="eastAsia"/>
          <w:b/>
          <w:bCs/>
          <w:szCs w:val="21"/>
          <w:lang w:eastAsia="zh-CN"/>
        </w:rPr>
        <w:t>3.4.8、投标保证金的退还：</w:t>
      </w:r>
    </w:p>
    <w:p w:rsidR="00B83E72" w:rsidRDefault="00B175B0">
      <w:pPr>
        <w:spacing w:line="400" w:lineRule="exact"/>
        <w:ind w:firstLineChars="200" w:firstLine="440"/>
        <w:rPr>
          <w:szCs w:val="21"/>
          <w:lang w:eastAsia="zh-CN"/>
        </w:rPr>
      </w:pPr>
      <w:r>
        <w:rPr>
          <w:rFonts w:hint="eastAsia"/>
          <w:szCs w:val="21"/>
          <w:lang w:eastAsia="zh-CN"/>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B83E72" w:rsidRDefault="00B175B0">
      <w:pPr>
        <w:spacing w:line="400" w:lineRule="exact"/>
        <w:ind w:firstLineChars="200" w:firstLine="440"/>
        <w:rPr>
          <w:szCs w:val="21"/>
          <w:lang w:eastAsia="zh-CN"/>
        </w:rPr>
      </w:pPr>
      <w:r>
        <w:rPr>
          <w:rFonts w:hint="eastAsia"/>
          <w:szCs w:val="21"/>
          <w:lang w:eastAsia="zh-CN"/>
        </w:rPr>
        <w:t>电话：</w:t>
      </w:r>
      <w:r>
        <w:rPr>
          <w:rFonts w:hint="eastAsia"/>
          <w:szCs w:val="21"/>
          <w:u w:val="single"/>
          <w:lang w:eastAsia="zh-CN"/>
        </w:rPr>
        <w:t>0374-6189526</w:t>
      </w:r>
    </w:p>
    <w:p w:rsidR="00B83E72" w:rsidRDefault="00B175B0">
      <w:pPr>
        <w:spacing w:line="400" w:lineRule="exact"/>
        <w:ind w:firstLineChars="200" w:firstLine="440"/>
        <w:rPr>
          <w:szCs w:val="21"/>
          <w:lang w:eastAsia="zh-CN"/>
        </w:rPr>
      </w:pPr>
      <w:r>
        <w:rPr>
          <w:rFonts w:hint="eastAsia"/>
          <w:szCs w:val="21"/>
          <w:lang w:eastAsia="zh-CN"/>
        </w:rPr>
        <w:t>3.4.8.2 法定期限内未签订书面合同的，按照有关规定向中标人和其他中标候选人退还投标保证金及银行同期活期存款利息。</w:t>
      </w:r>
    </w:p>
    <w:p w:rsidR="00B83E72" w:rsidRDefault="00B175B0">
      <w:pPr>
        <w:spacing w:line="400" w:lineRule="exact"/>
        <w:ind w:firstLineChars="200" w:firstLine="440"/>
        <w:rPr>
          <w:szCs w:val="21"/>
          <w:lang w:eastAsia="zh-CN"/>
        </w:rPr>
      </w:pPr>
      <w:r>
        <w:rPr>
          <w:rFonts w:hint="eastAsia"/>
          <w:szCs w:val="21"/>
          <w:lang w:eastAsia="zh-CN"/>
        </w:rPr>
        <w:t>3.4.8.3 项目废标或招标人终止招标的，在此后5个工作日内退还投标保证金及银行同期活期存利息。</w:t>
      </w:r>
    </w:p>
    <w:p w:rsidR="00B83E72" w:rsidRDefault="00B175B0">
      <w:pPr>
        <w:spacing w:line="400" w:lineRule="exact"/>
        <w:ind w:firstLineChars="200" w:firstLine="440"/>
        <w:rPr>
          <w:szCs w:val="21"/>
          <w:lang w:eastAsia="zh-CN"/>
        </w:rPr>
      </w:pPr>
      <w:r>
        <w:rPr>
          <w:rFonts w:hint="eastAsia"/>
          <w:szCs w:val="21"/>
          <w:lang w:eastAsia="zh-CN"/>
        </w:rPr>
        <w:t>3.4.8.4 投标活动中出现质疑、投诉的，中标候选人、质疑人和被质疑人、投诉人和被投诉人的投标保证金暂停退还。</w:t>
      </w:r>
    </w:p>
    <w:p w:rsidR="00B83E72" w:rsidRDefault="00B175B0">
      <w:pPr>
        <w:spacing w:line="400" w:lineRule="exact"/>
        <w:ind w:firstLineChars="200" w:firstLine="440"/>
        <w:rPr>
          <w:szCs w:val="21"/>
          <w:lang w:eastAsia="zh-CN"/>
        </w:rPr>
      </w:pPr>
      <w:r>
        <w:rPr>
          <w:rFonts w:hint="eastAsia"/>
          <w:szCs w:val="21"/>
          <w:lang w:eastAsia="zh-CN"/>
        </w:rPr>
        <w:t>3.4.8.5 相关投标人有违法违规行为的项目，其投标保证金暂不退还，待行政监督部门对相关情况处置后，按照有关规定办理。</w:t>
      </w:r>
    </w:p>
    <w:p w:rsidR="00B83E72" w:rsidRDefault="00B175B0">
      <w:pPr>
        <w:spacing w:line="400" w:lineRule="exact"/>
        <w:ind w:firstLineChars="200" w:firstLine="440"/>
        <w:rPr>
          <w:szCs w:val="21"/>
          <w:lang w:eastAsia="zh-CN"/>
        </w:rPr>
      </w:pPr>
      <w:r>
        <w:rPr>
          <w:rFonts w:hint="eastAsia"/>
          <w:szCs w:val="21"/>
          <w:lang w:eastAsia="zh-CN"/>
        </w:rPr>
        <w:t>3.4.8.6 因投标人的原因无法及时退还投标（竞买）保证金、滞留三年以上的，投标（竞买）保证金上缴同级国库。</w:t>
      </w:r>
    </w:p>
    <w:p w:rsidR="00B83E72" w:rsidRDefault="00B175B0">
      <w:pPr>
        <w:spacing w:line="400" w:lineRule="exact"/>
        <w:ind w:firstLineChars="200" w:firstLine="440"/>
        <w:rPr>
          <w:szCs w:val="21"/>
          <w:lang w:eastAsia="zh-CN"/>
        </w:rPr>
      </w:pPr>
      <w:r>
        <w:rPr>
          <w:rFonts w:hint="eastAsia"/>
          <w:szCs w:val="21"/>
          <w:lang w:eastAsia="zh-CN"/>
        </w:rPr>
        <w:t>3.4.8.7退还投标保证金，除另有规定外，一般以转账方式一次性退还至投标保证金的原提交账户。</w:t>
      </w:r>
    </w:p>
    <w:p w:rsidR="00B83E72" w:rsidRDefault="00B175B0">
      <w:pPr>
        <w:spacing w:line="400" w:lineRule="exact"/>
        <w:ind w:firstLineChars="200" w:firstLine="440"/>
        <w:rPr>
          <w:rFonts w:ascii="Times New Roman" w:hAnsi="Times New Roman" w:cs="Times New Roman"/>
          <w:szCs w:val="21"/>
          <w:lang w:eastAsia="zh-CN"/>
        </w:rPr>
      </w:pPr>
      <w:r>
        <w:rPr>
          <w:rFonts w:hint="eastAsia"/>
          <w:szCs w:val="21"/>
          <w:lang w:eastAsia="zh-CN"/>
        </w:rPr>
        <w:t>3.4.8.8供应商如需了解保证金退还情况，请持授权委托书及个人身份证件到中心业务受理部查询，不接受电话查询。</w:t>
      </w:r>
    </w:p>
    <w:p w:rsidR="00B83E72" w:rsidRDefault="00B175B0">
      <w:pPr>
        <w:spacing w:line="400" w:lineRule="exact"/>
        <w:ind w:firstLineChars="200" w:firstLine="442"/>
        <w:rPr>
          <w:b/>
          <w:bCs/>
          <w:szCs w:val="21"/>
          <w:lang w:eastAsia="zh-CN"/>
        </w:rPr>
      </w:pPr>
      <w:r>
        <w:rPr>
          <w:rFonts w:hint="eastAsia"/>
          <w:b/>
          <w:bCs/>
          <w:szCs w:val="21"/>
          <w:lang w:eastAsia="zh-CN"/>
        </w:rPr>
        <w:lastRenderedPageBreak/>
        <w:t>3.4.9、特殊情况处理</w:t>
      </w:r>
    </w:p>
    <w:p w:rsidR="00B83E72" w:rsidRDefault="00B175B0">
      <w:pPr>
        <w:spacing w:line="400" w:lineRule="exact"/>
        <w:ind w:firstLineChars="200" w:firstLine="440"/>
        <w:rPr>
          <w:szCs w:val="21"/>
          <w:lang w:eastAsia="zh-CN"/>
        </w:rPr>
      </w:pPr>
      <w:r>
        <w:rPr>
          <w:rFonts w:hint="eastAsia"/>
          <w:szCs w:val="21"/>
          <w:lang w:eastAsia="zh-CN"/>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B83E72" w:rsidRDefault="00B175B0">
      <w:pPr>
        <w:spacing w:line="400" w:lineRule="exact"/>
        <w:ind w:firstLineChars="200" w:firstLine="440"/>
        <w:rPr>
          <w:szCs w:val="21"/>
          <w:lang w:eastAsia="zh-CN"/>
        </w:rPr>
      </w:pPr>
      <w:r>
        <w:rPr>
          <w:rFonts w:hint="eastAsia"/>
          <w:szCs w:val="21"/>
          <w:lang w:eastAsia="zh-CN"/>
        </w:rPr>
        <w:t>电话：0374-6189133。</w:t>
      </w:r>
    </w:p>
    <w:p w:rsidR="00B83E72" w:rsidRDefault="00B175B0">
      <w:pPr>
        <w:spacing w:line="400" w:lineRule="exact"/>
        <w:ind w:firstLineChars="200" w:firstLine="442"/>
        <w:rPr>
          <w:b/>
          <w:bCs/>
          <w:szCs w:val="21"/>
          <w:lang w:eastAsia="zh-CN"/>
        </w:rPr>
      </w:pPr>
      <w:r>
        <w:rPr>
          <w:rFonts w:hint="eastAsia"/>
          <w:b/>
          <w:bCs/>
          <w:szCs w:val="21"/>
          <w:lang w:eastAsia="zh-CN"/>
        </w:rPr>
        <w:t>3.4.10、投标人有下列情形之一的，投标保证金不予退还：</w:t>
      </w:r>
    </w:p>
    <w:p w:rsidR="00B83E72" w:rsidRDefault="00B175B0">
      <w:pPr>
        <w:spacing w:line="400" w:lineRule="exact"/>
        <w:ind w:firstLineChars="200" w:firstLine="440"/>
        <w:rPr>
          <w:szCs w:val="21"/>
          <w:lang w:eastAsia="zh-CN"/>
        </w:rPr>
      </w:pPr>
      <w:r>
        <w:rPr>
          <w:rFonts w:hint="eastAsia"/>
          <w:szCs w:val="21"/>
          <w:lang w:eastAsia="zh-CN"/>
        </w:rPr>
        <w:t xml:space="preserve">3.4.10.1 在招标文件要求提交投标文件的截止时间后至投标文件有效期满前撤回投标的； </w:t>
      </w:r>
    </w:p>
    <w:p w:rsidR="00B83E72" w:rsidRDefault="00B175B0">
      <w:pPr>
        <w:spacing w:line="400" w:lineRule="exact"/>
        <w:ind w:firstLineChars="200" w:firstLine="440"/>
        <w:rPr>
          <w:szCs w:val="21"/>
          <w:lang w:eastAsia="zh-CN"/>
        </w:rPr>
      </w:pPr>
      <w:r>
        <w:rPr>
          <w:rFonts w:hint="eastAsia"/>
          <w:szCs w:val="21"/>
          <w:lang w:eastAsia="zh-CN"/>
        </w:rPr>
        <w:t>3.4.10.2 中标通知书发出后，中标人无故放弃中标项目，或无正当理由在规定时间内不与招标人订立合同，或在签订合同时向招标人提出附加条件，或未按招标文件规定提交履约保证金的；</w:t>
      </w:r>
    </w:p>
    <w:p w:rsidR="00B83E72" w:rsidRDefault="00B175B0">
      <w:pPr>
        <w:spacing w:line="400" w:lineRule="exact"/>
        <w:ind w:firstLineChars="200" w:firstLine="440"/>
        <w:rPr>
          <w:szCs w:val="21"/>
          <w:lang w:eastAsia="zh-CN"/>
        </w:rPr>
      </w:pPr>
      <w:r>
        <w:rPr>
          <w:rFonts w:hint="eastAsia"/>
          <w:szCs w:val="21"/>
          <w:lang w:eastAsia="zh-CN"/>
        </w:rPr>
        <w:t xml:space="preserve">3.4.10.3 将中标项目转让给他人，或者在投标文件中未说明，且未经招标人同意，将中标项目分包给他人的； </w:t>
      </w:r>
    </w:p>
    <w:p w:rsidR="00B83E72" w:rsidRDefault="00B175B0">
      <w:pPr>
        <w:spacing w:line="400" w:lineRule="exact"/>
        <w:ind w:firstLineChars="200" w:firstLine="440"/>
        <w:rPr>
          <w:szCs w:val="21"/>
          <w:lang w:eastAsia="zh-CN"/>
        </w:rPr>
      </w:pPr>
      <w:r>
        <w:rPr>
          <w:rFonts w:hint="eastAsia"/>
          <w:szCs w:val="21"/>
          <w:lang w:eastAsia="zh-CN"/>
        </w:rPr>
        <w:t xml:space="preserve">3.4.10.4 投标人在招投标活动中弄虚作假、围标串标、骗取中标等，并经招投标行政监督部门调查核实的； </w:t>
      </w:r>
    </w:p>
    <w:p w:rsidR="00B83E72" w:rsidRDefault="00B175B0">
      <w:pPr>
        <w:spacing w:line="400" w:lineRule="exact"/>
        <w:ind w:firstLineChars="200" w:firstLine="440"/>
        <w:rPr>
          <w:szCs w:val="21"/>
          <w:lang w:eastAsia="zh-CN"/>
        </w:rPr>
      </w:pPr>
      <w:r>
        <w:rPr>
          <w:rFonts w:hint="eastAsia"/>
          <w:szCs w:val="21"/>
          <w:lang w:eastAsia="zh-CN"/>
        </w:rPr>
        <w:t>3.4.10.5 拒绝履行合同义务的；</w:t>
      </w:r>
    </w:p>
    <w:p w:rsidR="00B83E72" w:rsidRDefault="00B175B0">
      <w:pPr>
        <w:spacing w:line="400" w:lineRule="exact"/>
        <w:ind w:firstLineChars="200" w:firstLine="440"/>
        <w:rPr>
          <w:szCs w:val="21"/>
          <w:lang w:eastAsia="zh-CN"/>
        </w:rPr>
      </w:pPr>
      <w:r>
        <w:rPr>
          <w:rFonts w:hint="eastAsia"/>
          <w:szCs w:val="21"/>
          <w:lang w:eastAsia="zh-CN"/>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B83E72" w:rsidRDefault="00B175B0">
      <w:pPr>
        <w:autoSpaceDE w:val="0"/>
        <w:autoSpaceDN w:val="0"/>
        <w:spacing w:line="400" w:lineRule="exact"/>
        <w:ind w:firstLineChars="200" w:firstLine="440"/>
        <w:outlineLvl w:val="0"/>
        <w:rPr>
          <w:szCs w:val="21"/>
          <w:lang w:eastAsia="zh-CN"/>
        </w:rPr>
      </w:pPr>
      <w:r>
        <w:rPr>
          <w:rFonts w:hint="eastAsia"/>
          <w:szCs w:val="21"/>
          <w:lang w:eastAsia="zh-CN"/>
        </w:rPr>
        <w:t>3.4.11.7 相关法律、法规规定不予退还的其它情形。</w:t>
      </w:r>
    </w:p>
    <w:p w:rsidR="00B83E72" w:rsidRDefault="00B175B0">
      <w:pPr>
        <w:pStyle w:val="3"/>
        <w:spacing w:line="360" w:lineRule="auto"/>
        <w:ind w:left="0" w:right="0" w:firstLineChars="152" w:firstLine="426"/>
        <w:rPr>
          <w:lang w:eastAsia="zh-CN"/>
        </w:rPr>
      </w:pPr>
      <w:r>
        <w:rPr>
          <w:rFonts w:hint="eastAsia"/>
          <w:lang w:eastAsia="zh-CN"/>
        </w:rPr>
        <w:t>3.5资格审查资料</w:t>
      </w:r>
    </w:p>
    <w:p w:rsidR="00B83E72" w:rsidRDefault="00B175B0">
      <w:pPr>
        <w:pStyle w:val="a4"/>
        <w:spacing w:line="360" w:lineRule="auto"/>
        <w:ind w:firstLine="419"/>
        <w:jc w:val="both"/>
        <w:rPr>
          <w:spacing w:val="-1"/>
          <w:lang w:eastAsia="zh-CN"/>
        </w:rPr>
      </w:pPr>
      <w:r>
        <w:rPr>
          <w:rFonts w:hint="eastAsia"/>
          <w:spacing w:val="-1"/>
          <w:lang w:eastAsia="zh-CN"/>
        </w:rPr>
        <w:t xml:space="preserve">除投标人须知前附表另有规定外，投标人应按下列规定提供资格审查资料，以证明其满足 本章第 1.4 </w:t>
      </w:r>
      <w:r w:rsidR="009F6866">
        <w:rPr>
          <w:rFonts w:hint="eastAsia"/>
          <w:spacing w:val="-1"/>
          <w:lang w:eastAsia="zh-CN"/>
        </w:rPr>
        <w:t>款规定的资质、财务</w:t>
      </w:r>
      <w:r>
        <w:rPr>
          <w:rFonts w:hint="eastAsia"/>
          <w:spacing w:val="-1"/>
          <w:lang w:eastAsia="zh-CN"/>
        </w:rPr>
        <w:t>、信誉等要求。</w:t>
      </w:r>
    </w:p>
    <w:p w:rsidR="00B83E72" w:rsidRDefault="00B175B0">
      <w:pPr>
        <w:pStyle w:val="a4"/>
        <w:spacing w:line="360" w:lineRule="auto"/>
        <w:ind w:firstLine="419"/>
        <w:jc w:val="both"/>
        <w:rPr>
          <w:spacing w:val="-1"/>
          <w:lang w:eastAsia="zh-CN"/>
        </w:rPr>
      </w:pPr>
      <w:bookmarkStart w:id="71" w:name="_bookmark44"/>
      <w:bookmarkEnd w:id="71"/>
      <w:r>
        <w:rPr>
          <w:rFonts w:hint="eastAsia"/>
          <w:spacing w:val="-1"/>
          <w:lang w:eastAsia="zh-CN"/>
        </w:rPr>
        <w:t>3.5.1 “投标人基本情况表”应附投标人及其制造商（适用于代理经销商投标的情形）资格或者资质证书副本和投标材料检验或认证等材料的复印件以及：</w:t>
      </w:r>
    </w:p>
    <w:p w:rsidR="00B83E72" w:rsidRDefault="00B175B0">
      <w:pPr>
        <w:pStyle w:val="a4"/>
        <w:spacing w:line="360" w:lineRule="auto"/>
        <w:ind w:firstLine="419"/>
        <w:jc w:val="both"/>
        <w:rPr>
          <w:spacing w:val="-1"/>
          <w:lang w:eastAsia="zh-CN"/>
        </w:rPr>
      </w:pPr>
      <w:r>
        <w:rPr>
          <w:rFonts w:hint="eastAsia"/>
          <w:spacing w:val="-1"/>
          <w:lang w:eastAsia="zh-CN"/>
        </w:rPr>
        <w:t>（1）投标人为企业的，应提交营业执照和组织机构代码证的复印件（按照“三证合一”或“五证合一”登记制度进行登记的，可仅提供营业执照复印件）；</w:t>
      </w:r>
    </w:p>
    <w:p w:rsidR="00B83E72" w:rsidRDefault="00B175B0">
      <w:pPr>
        <w:pStyle w:val="a4"/>
        <w:spacing w:line="360" w:lineRule="auto"/>
        <w:ind w:firstLine="419"/>
        <w:jc w:val="both"/>
        <w:rPr>
          <w:spacing w:val="-1"/>
          <w:lang w:eastAsia="zh-CN"/>
        </w:rPr>
      </w:pPr>
      <w:r>
        <w:rPr>
          <w:rFonts w:hint="eastAsia"/>
          <w:spacing w:val="-1"/>
          <w:lang w:eastAsia="zh-CN"/>
        </w:rPr>
        <w:t>（2）投标人为依法允许经营的事业单位的，应提交事业单位法人证书和组织机构代码证的 复印件。</w:t>
      </w:r>
    </w:p>
    <w:p w:rsidR="00B83E72" w:rsidRDefault="00B175B0">
      <w:pPr>
        <w:pStyle w:val="a4"/>
        <w:spacing w:line="360" w:lineRule="auto"/>
        <w:ind w:firstLine="419"/>
        <w:jc w:val="both"/>
        <w:rPr>
          <w:spacing w:val="-1"/>
          <w:lang w:eastAsia="zh-CN"/>
        </w:rPr>
      </w:pPr>
      <w:r>
        <w:rPr>
          <w:rFonts w:hint="eastAsia"/>
          <w:spacing w:val="-1"/>
          <w:lang w:eastAsia="zh-CN"/>
        </w:rPr>
        <w:t xml:space="preserve">3.5.2“近年财务状况表”应附经会计师事务所或审计机构审计的财务会计报表，包括资产负债表、现金流量表、利润表和财务情况说明书的复印件，具体年份要求见投标人须知前附表。 </w:t>
      </w:r>
      <w:r>
        <w:rPr>
          <w:rFonts w:hint="eastAsia"/>
          <w:spacing w:val="-1"/>
          <w:lang w:eastAsia="zh-CN"/>
        </w:rPr>
        <w:lastRenderedPageBreak/>
        <w:t>投标人的成立时间少于投标人须知前附表规定年份的，应提供成立以来的财务状况表。</w:t>
      </w:r>
    </w:p>
    <w:p w:rsidR="00B83E72" w:rsidRDefault="00B175B0">
      <w:pPr>
        <w:pStyle w:val="a4"/>
        <w:spacing w:line="360" w:lineRule="auto"/>
        <w:ind w:firstLine="419"/>
        <w:jc w:val="both"/>
        <w:rPr>
          <w:spacing w:val="-1"/>
          <w:lang w:eastAsia="zh-CN"/>
        </w:rPr>
      </w:pPr>
      <w:r>
        <w:rPr>
          <w:rFonts w:hint="eastAsia"/>
          <w:spacing w:val="-1"/>
          <w:lang w:eastAsia="zh-CN"/>
        </w:rPr>
        <w:t>3.5.5“近年发生的诉讼及仲裁情况”应说明投标人败诉的设备买卖合同的相关情况，并附法 院或仲裁机构作出的判决、裁决等有关法律文书复印件，具体时间要求见投标人须知前附表。</w:t>
      </w:r>
    </w:p>
    <w:p w:rsidR="00B83E72" w:rsidRDefault="00B175B0">
      <w:pPr>
        <w:pStyle w:val="a4"/>
        <w:spacing w:line="360" w:lineRule="auto"/>
        <w:ind w:firstLine="419"/>
        <w:jc w:val="both"/>
        <w:rPr>
          <w:spacing w:val="-1"/>
          <w:lang w:eastAsia="zh-CN"/>
        </w:rPr>
      </w:pPr>
      <w:r>
        <w:rPr>
          <w:rFonts w:hint="eastAsia"/>
          <w:spacing w:val="-1"/>
          <w:lang w:eastAsia="zh-CN"/>
        </w:rPr>
        <w:t>3.5.6  投标人须知前附表规定接受联合体投标的，本章第 3.5.1 项至第 3.5.5 项规定的表格和资料应包括联合体各方相关情况。</w:t>
      </w:r>
    </w:p>
    <w:p w:rsidR="00B83E72" w:rsidRDefault="00B175B0">
      <w:pPr>
        <w:pStyle w:val="3"/>
        <w:spacing w:line="360" w:lineRule="auto"/>
        <w:ind w:left="0" w:right="0" w:firstLineChars="152" w:firstLine="426"/>
        <w:rPr>
          <w:lang w:eastAsia="zh-CN"/>
        </w:rPr>
      </w:pPr>
      <w:r>
        <w:rPr>
          <w:rFonts w:hint="eastAsia"/>
          <w:lang w:eastAsia="zh-CN"/>
        </w:rPr>
        <w:t>3.6备选投标方案</w:t>
      </w:r>
    </w:p>
    <w:p w:rsidR="00B83E72" w:rsidRDefault="00B175B0">
      <w:pPr>
        <w:pStyle w:val="a4"/>
        <w:spacing w:line="360" w:lineRule="auto"/>
        <w:ind w:firstLine="419"/>
        <w:jc w:val="both"/>
        <w:rPr>
          <w:lang w:eastAsia="zh-CN"/>
        </w:rPr>
      </w:pPr>
      <w:r>
        <w:rPr>
          <w:rFonts w:hint="eastAsia"/>
          <w:lang w:eastAsia="zh-CN"/>
        </w:rPr>
        <w:t xml:space="preserve">3.6.1 </w:t>
      </w:r>
      <w:r>
        <w:rPr>
          <w:rFonts w:hint="eastAsia"/>
          <w:spacing w:val="-4"/>
          <w:lang w:eastAsia="zh-CN"/>
        </w:rPr>
        <w:t xml:space="preserve">除投标人须知前附表规定允许外，投标人不得递交备选投标方案，否则其投标将被否 </w:t>
      </w:r>
      <w:r>
        <w:rPr>
          <w:rFonts w:hint="eastAsia"/>
          <w:lang w:eastAsia="zh-CN"/>
        </w:rPr>
        <w:t>决。</w:t>
      </w:r>
    </w:p>
    <w:p w:rsidR="00B83E72" w:rsidRDefault="00B175B0">
      <w:pPr>
        <w:pStyle w:val="a4"/>
        <w:spacing w:line="360" w:lineRule="auto"/>
        <w:ind w:firstLine="419"/>
        <w:rPr>
          <w:lang w:eastAsia="zh-CN"/>
        </w:rPr>
      </w:pPr>
      <w:r>
        <w:rPr>
          <w:rFonts w:hint="eastAsia"/>
          <w:lang w:eastAsia="zh-CN"/>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B83E72" w:rsidRDefault="00B175B0">
      <w:pPr>
        <w:pStyle w:val="a4"/>
        <w:spacing w:line="360" w:lineRule="auto"/>
        <w:ind w:firstLine="419"/>
        <w:jc w:val="both"/>
        <w:rPr>
          <w:sz w:val="13"/>
          <w:lang w:eastAsia="zh-CN"/>
        </w:rPr>
      </w:pPr>
      <w:r>
        <w:rPr>
          <w:rFonts w:hint="eastAsia"/>
          <w:lang w:eastAsia="zh-CN"/>
        </w:rPr>
        <w:t xml:space="preserve">3.6.3 </w:t>
      </w:r>
      <w:r>
        <w:rPr>
          <w:rFonts w:hint="eastAsia"/>
          <w:spacing w:val="-4"/>
          <w:lang w:eastAsia="zh-CN"/>
        </w:rPr>
        <w:t xml:space="preserve">投标人提供两个或两个以上投标报价，或者在投标文件中提供一个报价，但同时提供 </w:t>
      </w:r>
      <w:r>
        <w:rPr>
          <w:rFonts w:hint="eastAsia"/>
          <w:lang w:eastAsia="zh-CN"/>
        </w:rPr>
        <w:t>两个或两个以上供货方案的，视为提供备选方案。</w:t>
      </w:r>
    </w:p>
    <w:p w:rsidR="00B83E72" w:rsidRDefault="00B175B0">
      <w:pPr>
        <w:pStyle w:val="3"/>
        <w:spacing w:line="360" w:lineRule="auto"/>
        <w:ind w:left="0" w:right="0" w:firstLineChars="152" w:firstLine="426"/>
        <w:rPr>
          <w:lang w:eastAsia="zh-CN"/>
        </w:rPr>
      </w:pPr>
      <w:bookmarkStart w:id="72" w:name="_bookmark45"/>
      <w:bookmarkEnd w:id="72"/>
      <w:r>
        <w:rPr>
          <w:rFonts w:hint="eastAsia"/>
          <w:lang w:eastAsia="zh-CN"/>
        </w:rPr>
        <w:t>3.7  投标文件的编制</w:t>
      </w:r>
    </w:p>
    <w:p w:rsidR="00B83E72" w:rsidRDefault="00B175B0">
      <w:pPr>
        <w:pStyle w:val="a4"/>
        <w:spacing w:line="360" w:lineRule="auto"/>
        <w:ind w:firstLine="419"/>
        <w:rPr>
          <w:lang w:eastAsia="zh-CN"/>
        </w:rPr>
      </w:pPr>
      <w:r>
        <w:rPr>
          <w:rFonts w:hint="eastAsia"/>
          <w:lang w:eastAsia="zh-CN"/>
        </w:rPr>
        <w:t>3.7.1 投标文件应按第六章“投标文件格式”进行编写，如有必要，可以增加附页，作为投标 文件的组成部分。</w:t>
      </w:r>
    </w:p>
    <w:p w:rsidR="00B83E72" w:rsidRDefault="00B175B0">
      <w:pPr>
        <w:pStyle w:val="a4"/>
        <w:spacing w:line="360" w:lineRule="auto"/>
        <w:ind w:firstLine="419"/>
        <w:rPr>
          <w:lang w:eastAsia="zh-CN"/>
        </w:rPr>
      </w:pPr>
      <w:r>
        <w:rPr>
          <w:rFonts w:hint="eastAsia"/>
          <w:lang w:eastAsia="zh-CN"/>
        </w:rPr>
        <w:t>3.7.2 投标文件应当对招标文件有关供货期、投标有效期、供货要求、招标范围等实质性内 容作出响应。投标文件在满足招标文件实质性要求的基础上，可以提出比招标文件要求更有利 于招标人的承诺。</w:t>
      </w:r>
    </w:p>
    <w:p w:rsidR="00B83E72" w:rsidRDefault="00B175B0">
      <w:pPr>
        <w:pStyle w:val="a4"/>
        <w:spacing w:line="360" w:lineRule="auto"/>
        <w:ind w:firstLine="419"/>
        <w:rPr>
          <w:lang w:eastAsia="zh-CN"/>
        </w:rPr>
      </w:pPr>
      <w:bookmarkStart w:id="73" w:name="_bookmark46"/>
      <w:bookmarkEnd w:id="73"/>
      <w:r>
        <w:rPr>
          <w:rFonts w:hint="eastAsia"/>
          <w:lang w:eastAsia="zh-CN"/>
        </w:rPr>
        <w:t>3.7.6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B83E72" w:rsidRDefault="00B175B0">
      <w:pPr>
        <w:pStyle w:val="a4"/>
        <w:spacing w:line="360" w:lineRule="auto"/>
        <w:ind w:firstLine="419"/>
        <w:rPr>
          <w:lang w:eastAsia="zh-CN"/>
        </w:rPr>
      </w:pPr>
      <w:r>
        <w:rPr>
          <w:rFonts w:hint="eastAsia"/>
          <w:lang w:eastAsia="zh-CN"/>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83E72" w:rsidRDefault="00B175B0">
      <w:pPr>
        <w:pStyle w:val="a4"/>
        <w:spacing w:line="360" w:lineRule="auto"/>
        <w:ind w:firstLine="419"/>
        <w:rPr>
          <w:lang w:eastAsia="zh-CN"/>
        </w:rPr>
      </w:pPr>
      <w:r>
        <w:rPr>
          <w:rFonts w:hint="eastAsia"/>
          <w:lang w:eastAsia="zh-CN"/>
        </w:rPr>
        <w:t>3.7.8 纸质投标文件的正本与副本应分别装订成册，并编制目录，具体装订要求见投标人须知前附表规定。</w:t>
      </w:r>
    </w:p>
    <w:p w:rsidR="00B83E72" w:rsidRDefault="00B175B0">
      <w:pPr>
        <w:pStyle w:val="2"/>
        <w:spacing w:line="360" w:lineRule="auto"/>
        <w:ind w:left="0" w:right="0"/>
        <w:rPr>
          <w:rFonts w:ascii="宋体" w:eastAsia="宋体" w:hAnsi="宋体" w:cs="宋体"/>
          <w:sz w:val="30"/>
          <w:lang w:eastAsia="zh-CN"/>
        </w:rPr>
      </w:pPr>
      <w:r>
        <w:rPr>
          <w:rFonts w:ascii="宋体" w:eastAsia="宋体" w:hAnsi="宋体" w:cs="宋体" w:hint="eastAsia"/>
          <w:lang w:eastAsia="zh-CN"/>
        </w:rPr>
        <w:t>4.  投标</w:t>
      </w:r>
    </w:p>
    <w:p w:rsidR="00B83E72" w:rsidRDefault="00B175B0">
      <w:pPr>
        <w:pStyle w:val="3"/>
        <w:spacing w:line="360" w:lineRule="auto"/>
        <w:ind w:left="0" w:right="0" w:firstLineChars="152" w:firstLine="426"/>
        <w:rPr>
          <w:lang w:eastAsia="zh-CN"/>
        </w:rPr>
      </w:pPr>
      <w:bookmarkStart w:id="74" w:name="_bookmark47"/>
      <w:bookmarkEnd w:id="74"/>
      <w:r>
        <w:rPr>
          <w:rFonts w:hint="eastAsia"/>
          <w:lang w:eastAsia="zh-CN"/>
        </w:rPr>
        <w:lastRenderedPageBreak/>
        <w:t>4.1  投标文件的密封和标记</w:t>
      </w:r>
    </w:p>
    <w:p w:rsidR="00B83E72" w:rsidRDefault="00B175B0">
      <w:pPr>
        <w:pStyle w:val="a4"/>
        <w:spacing w:line="360" w:lineRule="auto"/>
        <w:ind w:firstLine="419"/>
        <w:rPr>
          <w:lang w:eastAsia="zh-CN"/>
        </w:rPr>
      </w:pPr>
      <w:r>
        <w:rPr>
          <w:rFonts w:hint="eastAsia"/>
          <w:lang w:eastAsia="zh-CN"/>
        </w:rPr>
        <w:t>4.1.1 投标文件应密封包装，并在封套的封口处加盖投标人单位章或由投标人的法定代表人（单位负责人）或其授权的代理人签字。</w:t>
      </w:r>
    </w:p>
    <w:p w:rsidR="00B83E72" w:rsidRDefault="00B175B0">
      <w:pPr>
        <w:pStyle w:val="a4"/>
        <w:spacing w:line="360" w:lineRule="auto"/>
        <w:ind w:firstLine="419"/>
        <w:rPr>
          <w:lang w:eastAsia="zh-CN"/>
        </w:rPr>
      </w:pPr>
      <w:r>
        <w:rPr>
          <w:rFonts w:hint="eastAsia"/>
          <w:lang w:eastAsia="zh-CN"/>
        </w:rPr>
        <w:t>4.1.2 投标文件封套上应写明的内容见投标人须知前附表。</w:t>
      </w:r>
    </w:p>
    <w:p w:rsidR="00B83E72" w:rsidRDefault="00B175B0">
      <w:pPr>
        <w:pStyle w:val="a4"/>
        <w:spacing w:line="360" w:lineRule="auto"/>
        <w:ind w:firstLine="419"/>
        <w:rPr>
          <w:sz w:val="18"/>
          <w:lang w:eastAsia="zh-CN"/>
        </w:rPr>
      </w:pPr>
      <w:r>
        <w:rPr>
          <w:rFonts w:hint="eastAsia"/>
          <w:lang w:eastAsia="zh-CN"/>
        </w:rPr>
        <w:t>4.1.3 未按本章第 4.1.1 项要求密封的投标文件，招标人将予以拒收。</w:t>
      </w:r>
    </w:p>
    <w:p w:rsidR="00B83E72" w:rsidRDefault="00B175B0">
      <w:pPr>
        <w:pStyle w:val="3"/>
        <w:spacing w:line="360" w:lineRule="auto"/>
        <w:ind w:left="0" w:right="0" w:firstLineChars="152" w:firstLine="426"/>
        <w:rPr>
          <w:lang w:eastAsia="zh-CN"/>
        </w:rPr>
      </w:pPr>
      <w:bookmarkStart w:id="75" w:name="_bookmark48"/>
      <w:bookmarkEnd w:id="75"/>
      <w:r>
        <w:rPr>
          <w:rFonts w:hint="eastAsia"/>
          <w:lang w:eastAsia="zh-CN"/>
        </w:rPr>
        <w:t>4.2  投标文件的递交</w:t>
      </w:r>
    </w:p>
    <w:p w:rsidR="00B83E72" w:rsidRDefault="00B175B0">
      <w:pPr>
        <w:pStyle w:val="3"/>
        <w:spacing w:line="360" w:lineRule="auto"/>
        <w:ind w:firstLineChars="152" w:firstLine="319"/>
        <w:rPr>
          <w:sz w:val="21"/>
          <w:szCs w:val="21"/>
          <w:lang w:eastAsia="zh-CN"/>
        </w:rPr>
      </w:pPr>
      <w:bookmarkStart w:id="76" w:name="_bookmark49"/>
      <w:bookmarkEnd w:id="76"/>
      <w:r>
        <w:rPr>
          <w:rFonts w:hint="eastAsia"/>
          <w:sz w:val="21"/>
          <w:szCs w:val="21"/>
          <w:lang w:eastAsia="zh-CN"/>
        </w:rPr>
        <w:t>1、投标单位提供纸质投标文件（</w:t>
      </w:r>
      <w:r>
        <w:rPr>
          <w:rFonts w:hint="eastAsia"/>
          <w:sz w:val="21"/>
          <w:szCs w:val="21"/>
          <w:u w:val="single"/>
          <w:lang w:eastAsia="zh-CN"/>
        </w:rPr>
        <w:t>正本1份、副本4份</w:t>
      </w:r>
      <w:r>
        <w:rPr>
          <w:rFonts w:hint="eastAsia"/>
          <w:sz w:val="21"/>
          <w:szCs w:val="21"/>
          <w:lang w:eastAsia="zh-CN"/>
        </w:rPr>
        <w:t>）。</w:t>
      </w:r>
    </w:p>
    <w:p w:rsidR="00B83E72" w:rsidRDefault="00B175B0">
      <w:pPr>
        <w:pStyle w:val="3"/>
        <w:spacing w:line="360" w:lineRule="auto"/>
        <w:ind w:firstLineChars="152" w:firstLine="319"/>
        <w:rPr>
          <w:sz w:val="21"/>
          <w:szCs w:val="21"/>
          <w:lang w:eastAsia="zh-CN"/>
        </w:rPr>
      </w:pPr>
      <w:r>
        <w:rPr>
          <w:rFonts w:hint="eastAsia"/>
          <w:sz w:val="21"/>
          <w:szCs w:val="21"/>
          <w:lang w:eastAsia="zh-CN"/>
        </w:rPr>
        <w:t>2、投标文件提交截止时间及开标时间：见招标公告</w:t>
      </w:r>
    </w:p>
    <w:p w:rsidR="00B83E72" w:rsidRDefault="00B175B0">
      <w:pPr>
        <w:pStyle w:val="3"/>
        <w:spacing w:line="360" w:lineRule="auto"/>
        <w:ind w:firstLineChars="152" w:firstLine="319"/>
        <w:rPr>
          <w:color w:val="FF0000"/>
          <w:sz w:val="21"/>
          <w:szCs w:val="21"/>
          <w:lang w:eastAsia="zh-CN"/>
        </w:rPr>
      </w:pPr>
      <w:r>
        <w:rPr>
          <w:rFonts w:hint="eastAsia"/>
          <w:color w:val="FF0000"/>
          <w:sz w:val="21"/>
          <w:szCs w:val="21"/>
          <w:lang w:eastAsia="zh-CN"/>
        </w:rPr>
        <w:t>3、纸质投标文件提交地点：长葛市公共资源交易中心（长葛市葛天大道东段商务区6号楼4楼</w:t>
      </w:r>
      <w:r w:rsidR="00282B37">
        <w:rPr>
          <w:rFonts w:hint="eastAsia"/>
          <w:color w:val="FF0000"/>
          <w:sz w:val="21"/>
          <w:szCs w:val="21"/>
          <w:lang w:eastAsia="zh-CN"/>
        </w:rPr>
        <w:t>409开标二</w:t>
      </w:r>
      <w:r>
        <w:rPr>
          <w:rFonts w:hint="eastAsia"/>
          <w:color w:val="FF0000"/>
          <w:sz w:val="21"/>
          <w:szCs w:val="21"/>
          <w:lang w:eastAsia="zh-CN"/>
        </w:rPr>
        <w:t>室）。</w:t>
      </w:r>
    </w:p>
    <w:p w:rsidR="00B83E72" w:rsidRDefault="00B175B0">
      <w:pPr>
        <w:pStyle w:val="3"/>
        <w:spacing w:line="360" w:lineRule="auto"/>
        <w:ind w:firstLineChars="152" w:firstLine="319"/>
        <w:rPr>
          <w:sz w:val="21"/>
          <w:szCs w:val="21"/>
          <w:lang w:eastAsia="zh-CN"/>
        </w:rPr>
      </w:pPr>
      <w:r>
        <w:rPr>
          <w:rFonts w:hint="eastAsia"/>
          <w:sz w:val="21"/>
          <w:szCs w:val="21"/>
          <w:lang w:eastAsia="zh-CN"/>
        </w:rPr>
        <w:t>4、逾期送达的或者未按照招标文件要求密封的纸质投标文件、及仅提供纸质投标文件的，招标人不予受理。</w:t>
      </w:r>
    </w:p>
    <w:p w:rsidR="00B83E72" w:rsidRDefault="00B175B0">
      <w:pPr>
        <w:pStyle w:val="3"/>
        <w:spacing w:line="360" w:lineRule="auto"/>
        <w:ind w:left="0" w:right="0" w:firstLineChars="152" w:firstLine="426"/>
        <w:rPr>
          <w:sz w:val="27"/>
          <w:lang w:eastAsia="zh-CN"/>
        </w:rPr>
      </w:pPr>
      <w:r>
        <w:rPr>
          <w:rFonts w:hint="eastAsia"/>
          <w:lang w:eastAsia="zh-CN"/>
        </w:rPr>
        <w:t>4.3  投标文件的修改与撤回</w:t>
      </w:r>
    </w:p>
    <w:p w:rsidR="00B83E72" w:rsidRDefault="00B175B0">
      <w:pPr>
        <w:pStyle w:val="a4"/>
        <w:spacing w:line="360" w:lineRule="auto"/>
        <w:ind w:firstLine="419"/>
        <w:rPr>
          <w:lang w:eastAsia="zh-CN"/>
        </w:rPr>
      </w:pPr>
      <w:r>
        <w:rPr>
          <w:rFonts w:hint="eastAsia"/>
          <w:lang w:eastAsia="zh-CN"/>
        </w:rPr>
        <w:t>4.3.1 在本章第 4.2.1 项规定的投标截止时间前，投标人可以修改或撤回已递交的投标文件， 但应以书面形式通知招标人。</w:t>
      </w:r>
    </w:p>
    <w:p w:rsidR="00B83E72" w:rsidRDefault="00B175B0">
      <w:pPr>
        <w:pStyle w:val="a4"/>
        <w:spacing w:line="360" w:lineRule="auto"/>
        <w:ind w:firstLine="419"/>
        <w:rPr>
          <w:lang w:eastAsia="zh-CN"/>
        </w:rPr>
      </w:pPr>
      <w:r>
        <w:rPr>
          <w:rFonts w:hint="eastAsia"/>
          <w:lang w:eastAsia="zh-CN"/>
        </w:rPr>
        <w:t>4.3.2 投标人修改或撤回已递交投标文件的书面通知应按照本章第3.7.3项的要求签字或盖章。招标人收到书面通知后，向投标人出具签收凭证。</w:t>
      </w:r>
    </w:p>
    <w:p w:rsidR="00B83E72" w:rsidRDefault="00B175B0">
      <w:pPr>
        <w:pStyle w:val="a4"/>
        <w:spacing w:line="360" w:lineRule="auto"/>
        <w:ind w:firstLine="419"/>
        <w:rPr>
          <w:lang w:eastAsia="zh-CN"/>
        </w:rPr>
      </w:pPr>
      <w:r>
        <w:rPr>
          <w:rFonts w:hint="eastAsia"/>
          <w:lang w:eastAsia="zh-CN"/>
        </w:rPr>
        <w:t>4.3.3 投标人撤回投标文件的，招标人自收到投标人书面撤回通知之日起 5 日内退还已收取的投标保证金。</w:t>
      </w:r>
    </w:p>
    <w:p w:rsidR="00B83E72" w:rsidRDefault="00B175B0">
      <w:pPr>
        <w:pStyle w:val="a4"/>
        <w:spacing w:line="360" w:lineRule="auto"/>
        <w:ind w:firstLine="419"/>
        <w:rPr>
          <w:lang w:eastAsia="zh-CN"/>
        </w:rPr>
      </w:pPr>
      <w:r>
        <w:rPr>
          <w:rFonts w:hint="eastAsia"/>
          <w:lang w:eastAsia="zh-CN"/>
        </w:rPr>
        <w:t xml:space="preserve">4.3.4 </w:t>
      </w:r>
      <w:r>
        <w:rPr>
          <w:rFonts w:hint="eastAsia"/>
          <w:spacing w:val="-3"/>
          <w:lang w:eastAsia="zh-CN"/>
        </w:rPr>
        <w:t xml:space="preserve">修改的内容为投标文件的组成部分。修改的投标文件应按照本章第 </w:t>
      </w:r>
      <w:r>
        <w:rPr>
          <w:rFonts w:hint="eastAsia"/>
          <w:lang w:eastAsia="zh-CN"/>
        </w:rPr>
        <w:t xml:space="preserve">3 </w:t>
      </w:r>
      <w:r>
        <w:rPr>
          <w:rFonts w:hint="eastAsia"/>
          <w:spacing w:val="-14"/>
          <w:lang w:eastAsia="zh-CN"/>
        </w:rPr>
        <w:t xml:space="preserve">条、第 </w:t>
      </w:r>
      <w:r>
        <w:rPr>
          <w:rFonts w:hint="eastAsia"/>
          <w:lang w:eastAsia="zh-CN"/>
        </w:rPr>
        <w:t>4 条的规定进行编制、密封、标记和递交，并标明</w:t>
      </w:r>
      <w:r>
        <w:rPr>
          <w:rFonts w:hint="eastAsia"/>
          <w:i/>
          <w:lang w:eastAsia="zh-CN"/>
        </w:rPr>
        <w:t>“</w:t>
      </w:r>
      <w:r>
        <w:rPr>
          <w:rFonts w:hint="eastAsia"/>
          <w:lang w:eastAsia="zh-CN"/>
        </w:rPr>
        <w:t>修改</w:t>
      </w:r>
      <w:r>
        <w:rPr>
          <w:rFonts w:hint="eastAsia"/>
          <w:i/>
          <w:lang w:eastAsia="zh-CN"/>
        </w:rPr>
        <w:t>”</w:t>
      </w:r>
      <w:r>
        <w:rPr>
          <w:rFonts w:hint="eastAsia"/>
          <w:lang w:eastAsia="zh-CN"/>
        </w:rPr>
        <w:t>字样。</w:t>
      </w:r>
    </w:p>
    <w:p w:rsidR="00B83E72" w:rsidRDefault="00B175B0">
      <w:pPr>
        <w:pStyle w:val="2"/>
        <w:spacing w:line="360" w:lineRule="auto"/>
        <w:ind w:left="0" w:right="0"/>
        <w:rPr>
          <w:rFonts w:ascii="宋体" w:eastAsia="宋体" w:hAnsi="宋体" w:cs="宋体"/>
          <w:sz w:val="30"/>
          <w:lang w:eastAsia="zh-CN"/>
        </w:rPr>
      </w:pPr>
      <w:bookmarkStart w:id="77" w:name="_bookmark50"/>
      <w:bookmarkEnd w:id="77"/>
      <w:r>
        <w:rPr>
          <w:rFonts w:ascii="宋体" w:eastAsia="宋体" w:hAnsi="宋体" w:cs="宋体" w:hint="eastAsia"/>
          <w:lang w:eastAsia="zh-CN"/>
        </w:rPr>
        <w:t>5.  开标</w:t>
      </w:r>
    </w:p>
    <w:p w:rsidR="00B83E72" w:rsidRDefault="00B175B0">
      <w:pPr>
        <w:spacing w:line="400" w:lineRule="exact"/>
        <w:rPr>
          <w:szCs w:val="21"/>
          <w:lang w:eastAsia="zh-CN"/>
        </w:rPr>
      </w:pPr>
      <w:bookmarkStart w:id="78" w:name="_bookmark55"/>
      <w:bookmarkStart w:id="79" w:name="_bookmark51"/>
      <w:bookmarkEnd w:id="78"/>
      <w:bookmarkEnd w:id="79"/>
      <w:r>
        <w:rPr>
          <w:rFonts w:hint="eastAsia"/>
          <w:szCs w:val="21"/>
          <w:lang w:eastAsia="zh-CN"/>
        </w:rPr>
        <w:t>5.1 招标人在招标文件规定的投标截止时间（开标时间）和地点公开开标，并邀请所有投标人的法定代表人或其委托代理人准时参加。</w:t>
      </w:r>
    </w:p>
    <w:p w:rsidR="00B83E72" w:rsidRDefault="00B175B0">
      <w:pPr>
        <w:spacing w:line="400" w:lineRule="exact"/>
        <w:rPr>
          <w:szCs w:val="21"/>
          <w:lang w:eastAsia="zh-CN"/>
        </w:rPr>
      </w:pPr>
      <w:r>
        <w:rPr>
          <w:rFonts w:hint="eastAsia"/>
          <w:szCs w:val="21"/>
          <w:lang w:eastAsia="zh-CN"/>
        </w:rPr>
        <w:t>5.2 主持人按下列程序进行开标：</w:t>
      </w:r>
    </w:p>
    <w:p w:rsidR="00B83E72" w:rsidRDefault="00B175B0">
      <w:pPr>
        <w:spacing w:line="400" w:lineRule="exact"/>
        <w:ind w:firstLineChars="171" w:firstLine="376"/>
        <w:rPr>
          <w:szCs w:val="21"/>
          <w:lang w:eastAsia="zh-CN"/>
        </w:rPr>
      </w:pPr>
      <w:r>
        <w:rPr>
          <w:rFonts w:hint="eastAsia"/>
          <w:szCs w:val="21"/>
          <w:lang w:eastAsia="zh-CN"/>
        </w:rPr>
        <w:t>（1）宣布开标纪律；</w:t>
      </w:r>
    </w:p>
    <w:p w:rsidR="00B83E72" w:rsidRDefault="00B175B0">
      <w:pPr>
        <w:spacing w:line="400" w:lineRule="exact"/>
        <w:ind w:firstLineChars="171" w:firstLine="376"/>
        <w:rPr>
          <w:szCs w:val="21"/>
          <w:lang w:eastAsia="zh-CN"/>
        </w:rPr>
      </w:pPr>
      <w:r>
        <w:rPr>
          <w:rFonts w:hint="eastAsia"/>
          <w:szCs w:val="21"/>
          <w:lang w:eastAsia="zh-CN"/>
        </w:rPr>
        <w:t>（2）公布在投标截止时间前递交投标文件的投标单位名称，并点名确认投标人是否派人到场；</w:t>
      </w:r>
    </w:p>
    <w:p w:rsidR="00B83E72" w:rsidRDefault="00B175B0">
      <w:pPr>
        <w:spacing w:line="400" w:lineRule="exact"/>
        <w:ind w:firstLineChars="171" w:firstLine="376"/>
        <w:rPr>
          <w:szCs w:val="21"/>
          <w:lang w:eastAsia="zh-CN"/>
        </w:rPr>
      </w:pPr>
      <w:r>
        <w:rPr>
          <w:rFonts w:hint="eastAsia"/>
          <w:szCs w:val="21"/>
          <w:lang w:eastAsia="zh-CN"/>
        </w:rPr>
        <w:t>（3）宣布开标人、唱标人、记录人、监标人等有关人员姓名；</w:t>
      </w:r>
    </w:p>
    <w:p w:rsidR="00B83E72" w:rsidRDefault="00B175B0">
      <w:pPr>
        <w:spacing w:line="400" w:lineRule="exact"/>
        <w:ind w:firstLineChars="171" w:firstLine="376"/>
        <w:rPr>
          <w:szCs w:val="21"/>
          <w:lang w:eastAsia="zh-CN"/>
        </w:rPr>
      </w:pPr>
      <w:r>
        <w:rPr>
          <w:rFonts w:hint="eastAsia"/>
          <w:szCs w:val="21"/>
          <w:lang w:eastAsia="zh-CN"/>
        </w:rPr>
        <w:t>（4）按照投标人须知前附表规定检查投标文件的密封情况；</w:t>
      </w:r>
    </w:p>
    <w:p w:rsidR="00B83E72" w:rsidRDefault="00B175B0">
      <w:pPr>
        <w:spacing w:line="400" w:lineRule="exact"/>
        <w:ind w:firstLineChars="171" w:firstLine="376"/>
        <w:rPr>
          <w:szCs w:val="21"/>
          <w:lang w:eastAsia="zh-CN"/>
        </w:rPr>
      </w:pPr>
      <w:r>
        <w:rPr>
          <w:rFonts w:hint="eastAsia"/>
          <w:szCs w:val="21"/>
          <w:lang w:eastAsia="zh-CN"/>
        </w:rPr>
        <w:t>（5）按照投标人须知前附表的规定确定并宣布投标文件开标顺序；</w:t>
      </w:r>
    </w:p>
    <w:p w:rsidR="00B83E72" w:rsidRDefault="00B175B0">
      <w:pPr>
        <w:spacing w:line="400" w:lineRule="exact"/>
        <w:ind w:firstLineChars="171" w:firstLine="376"/>
        <w:rPr>
          <w:szCs w:val="21"/>
          <w:lang w:eastAsia="zh-CN"/>
        </w:rPr>
      </w:pPr>
      <w:r>
        <w:rPr>
          <w:rFonts w:hint="eastAsia"/>
          <w:szCs w:val="21"/>
          <w:lang w:eastAsia="zh-CN"/>
        </w:rPr>
        <w:lastRenderedPageBreak/>
        <w:t>（6）按照宣布的开标顺序当众开标，公布投标人名称、投标保证金的递交情况、投标报价、交货期及其他内容，并记录在案；</w:t>
      </w:r>
    </w:p>
    <w:p w:rsidR="00B83E72" w:rsidRDefault="00B175B0">
      <w:pPr>
        <w:spacing w:line="400" w:lineRule="exact"/>
        <w:ind w:firstLineChars="171" w:firstLine="376"/>
        <w:rPr>
          <w:szCs w:val="21"/>
          <w:lang w:eastAsia="zh-CN"/>
        </w:rPr>
      </w:pPr>
      <w:r>
        <w:rPr>
          <w:rFonts w:hint="eastAsia"/>
          <w:szCs w:val="21"/>
          <w:lang w:eastAsia="zh-CN"/>
        </w:rPr>
        <w:t>（7）投标人代表、招标人代表、监标人、记录人等有关人员在开标记录上签字确认；</w:t>
      </w:r>
    </w:p>
    <w:p w:rsidR="00B83E72" w:rsidRDefault="00B175B0">
      <w:pPr>
        <w:spacing w:line="400" w:lineRule="exact"/>
        <w:ind w:firstLineChars="171" w:firstLine="376"/>
        <w:rPr>
          <w:szCs w:val="21"/>
          <w:lang w:eastAsia="zh-CN"/>
        </w:rPr>
      </w:pPr>
      <w:r>
        <w:rPr>
          <w:rFonts w:hint="eastAsia"/>
          <w:szCs w:val="21"/>
          <w:lang w:eastAsia="zh-CN"/>
        </w:rPr>
        <w:t>（8）开标结束。</w:t>
      </w:r>
    </w:p>
    <w:p w:rsidR="00B83E72" w:rsidRDefault="00B175B0">
      <w:pPr>
        <w:spacing w:line="400" w:lineRule="exact"/>
        <w:rPr>
          <w:szCs w:val="21"/>
          <w:lang w:eastAsia="zh-CN"/>
        </w:rPr>
      </w:pPr>
      <w:r>
        <w:rPr>
          <w:rFonts w:hint="eastAsia"/>
          <w:szCs w:val="21"/>
          <w:lang w:eastAsia="zh-CN"/>
        </w:rPr>
        <w:t>5.3所有投标唱标完毕，如投标人代表对宣读的“开标一览表”上的内容有异议的，应在获得开标会主持人同意后当场提出。如确实属于唱标人员宣读错了的，经现场监督人员核实后，当场予以更正。</w:t>
      </w:r>
    </w:p>
    <w:p w:rsidR="00B83E72" w:rsidRDefault="00B175B0">
      <w:pPr>
        <w:spacing w:line="400" w:lineRule="exact"/>
        <w:rPr>
          <w:szCs w:val="21"/>
          <w:lang w:eastAsia="zh-CN"/>
        </w:rPr>
      </w:pPr>
      <w:r>
        <w:rPr>
          <w:rFonts w:hint="eastAsia"/>
          <w:szCs w:val="21"/>
          <w:lang w:eastAsia="zh-CN"/>
        </w:rPr>
        <w:t>5.4 投标文件中有关明细表内容与“开标一览表”不一致的，以“开标一览表”为准。对不同文字文本投标文件的解释发生异议的，以中文文本为准。</w:t>
      </w:r>
    </w:p>
    <w:p w:rsidR="00B83E72" w:rsidRDefault="00B175B0">
      <w:pPr>
        <w:spacing w:line="400" w:lineRule="exact"/>
        <w:rPr>
          <w:szCs w:val="21"/>
          <w:lang w:eastAsia="zh-CN"/>
        </w:rPr>
      </w:pPr>
      <w:r>
        <w:rPr>
          <w:rFonts w:hint="eastAsia"/>
          <w:szCs w:val="21"/>
          <w:lang w:eastAsia="zh-CN"/>
        </w:rPr>
        <w:t>5.5 开标时未宣读的投标价格、价格折扣等实质性内容，评标时不予承认。</w:t>
      </w:r>
    </w:p>
    <w:p w:rsidR="00B83E72" w:rsidRDefault="00B175B0">
      <w:pPr>
        <w:pStyle w:val="2"/>
        <w:spacing w:line="360" w:lineRule="auto"/>
        <w:ind w:left="0" w:right="0"/>
        <w:rPr>
          <w:rFonts w:ascii="宋体" w:eastAsia="宋体" w:hAnsi="宋体" w:cs="宋体"/>
          <w:sz w:val="30"/>
          <w:lang w:eastAsia="zh-CN"/>
        </w:rPr>
      </w:pPr>
      <w:r>
        <w:rPr>
          <w:rFonts w:ascii="宋体" w:eastAsia="宋体" w:hAnsi="宋体" w:cs="宋体" w:hint="eastAsia"/>
          <w:lang w:eastAsia="zh-CN"/>
        </w:rPr>
        <w:t>6.  评标</w:t>
      </w:r>
    </w:p>
    <w:p w:rsidR="00B83E72" w:rsidRDefault="00B175B0">
      <w:pPr>
        <w:pStyle w:val="3"/>
        <w:spacing w:line="360" w:lineRule="auto"/>
        <w:ind w:left="0" w:right="0" w:firstLineChars="152" w:firstLine="426"/>
        <w:rPr>
          <w:sz w:val="27"/>
          <w:lang w:eastAsia="zh-CN"/>
        </w:rPr>
      </w:pPr>
      <w:bookmarkStart w:id="80" w:name="_bookmark56"/>
      <w:bookmarkEnd w:id="80"/>
      <w:r>
        <w:rPr>
          <w:rFonts w:hint="eastAsia"/>
          <w:lang w:eastAsia="zh-CN"/>
        </w:rPr>
        <w:t>6.1  评标委员会</w:t>
      </w:r>
    </w:p>
    <w:p w:rsidR="00B83E72" w:rsidRDefault="00B175B0">
      <w:pPr>
        <w:pStyle w:val="a4"/>
        <w:spacing w:line="360" w:lineRule="auto"/>
        <w:ind w:firstLine="419"/>
        <w:jc w:val="both"/>
        <w:rPr>
          <w:lang w:eastAsia="zh-CN"/>
        </w:rPr>
      </w:pPr>
      <w:r>
        <w:rPr>
          <w:rFonts w:hint="eastAsia"/>
          <w:lang w:eastAsia="zh-CN"/>
        </w:rPr>
        <w:t xml:space="preserve">6.1.1 </w:t>
      </w:r>
      <w:r>
        <w:rPr>
          <w:rFonts w:hint="eastAsia"/>
          <w:spacing w:val="-4"/>
          <w:lang w:eastAsia="zh-CN"/>
        </w:rPr>
        <w:t xml:space="preserve">评标由招标人依法组建的评标委员会负责。评标委员会由招标人或其委托的招标代理 </w:t>
      </w:r>
      <w:r>
        <w:rPr>
          <w:rFonts w:hint="eastAsia"/>
          <w:spacing w:val="-1"/>
          <w:lang w:eastAsia="zh-CN"/>
        </w:rPr>
        <w:t xml:space="preserve">机构熟悉相关业务的代表，以及有关技术、经济等方面的专家组成。评标委员会成员人数以及 </w:t>
      </w:r>
      <w:r>
        <w:rPr>
          <w:rFonts w:hint="eastAsia"/>
          <w:lang w:eastAsia="zh-CN"/>
        </w:rPr>
        <w:t>技术、经济等方面专家的确定方式见投标人须知前附表。</w:t>
      </w:r>
    </w:p>
    <w:p w:rsidR="00B83E72" w:rsidRDefault="00B175B0">
      <w:pPr>
        <w:pStyle w:val="a4"/>
        <w:spacing w:line="360" w:lineRule="auto"/>
        <w:ind w:firstLine="419"/>
        <w:jc w:val="both"/>
        <w:rPr>
          <w:lang w:eastAsia="zh-CN"/>
        </w:rPr>
      </w:pPr>
      <w:r>
        <w:rPr>
          <w:rFonts w:hint="eastAsia"/>
          <w:spacing w:val="-4"/>
          <w:lang w:eastAsia="zh-CN"/>
        </w:rPr>
        <w:t>6</w:t>
      </w:r>
      <w:r>
        <w:rPr>
          <w:rFonts w:hint="eastAsia"/>
          <w:lang w:eastAsia="zh-CN"/>
        </w:rPr>
        <w:t>.1.2 评标委员会成员有下列情形之一的，应当回避：</w:t>
      </w:r>
    </w:p>
    <w:p w:rsidR="00B83E72" w:rsidRDefault="00B175B0">
      <w:pPr>
        <w:pStyle w:val="a4"/>
        <w:spacing w:line="360" w:lineRule="auto"/>
        <w:ind w:firstLine="419"/>
        <w:jc w:val="both"/>
        <w:rPr>
          <w:spacing w:val="-4"/>
          <w:lang w:eastAsia="zh-CN"/>
        </w:rPr>
      </w:pPr>
      <w:r>
        <w:rPr>
          <w:rFonts w:hint="eastAsia"/>
          <w:spacing w:val="-4"/>
          <w:lang w:eastAsia="zh-CN"/>
        </w:rPr>
        <w:t>（1）投标人或投标人主要负责人的近亲属；</w:t>
      </w:r>
    </w:p>
    <w:p w:rsidR="00B83E72" w:rsidRDefault="00B175B0">
      <w:pPr>
        <w:pStyle w:val="a4"/>
        <w:spacing w:line="360" w:lineRule="auto"/>
        <w:ind w:firstLine="419"/>
        <w:jc w:val="both"/>
        <w:rPr>
          <w:spacing w:val="-4"/>
          <w:lang w:eastAsia="zh-CN"/>
        </w:rPr>
      </w:pPr>
      <w:r>
        <w:rPr>
          <w:rFonts w:hint="eastAsia"/>
          <w:spacing w:val="-4"/>
          <w:lang w:eastAsia="zh-CN"/>
        </w:rPr>
        <w:t>（2）项目主管部门或者行政监督部门的人员；</w:t>
      </w:r>
    </w:p>
    <w:p w:rsidR="00B83E72" w:rsidRDefault="00B175B0">
      <w:pPr>
        <w:pStyle w:val="a4"/>
        <w:spacing w:line="360" w:lineRule="auto"/>
        <w:ind w:firstLine="419"/>
        <w:jc w:val="both"/>
        <w:rPr>
          <w:spacing w:val="-4"/>
          <w:lang w:eastAsia="zh-CN"/>
        </w:rPr>
      </w:pPr>
      <w:r>
        <w:rPr>
          <w:rFonts w:hint="eastAsia"/>
          <w:spacing w:val="-4"/>
          <w:lang w:eastAsia="zh-CN"/>
        </w:rPr>
        <w:t>（3）与投标人有经济利益关系，可能影响对投标公正评审的；</w:t>
      </w:r>
    </w:p>
    <w:p w:rsidR="00B83E72" w:rsidRDefault="00B175B0">
      <w:pPr>
        <w:pStyle w:val="a4"/>
        <w:spacing w:line="360" w:lineRule="auto"/>
        <w:ind w:firstLine="419"/>
        <w:jc w:val="both"/>
        <w:rPr>
          <w:spacing w:val="-4"/>
          <w:lang w:eastAsia="zh-CN"/>
        </w:rPr>
      </w:pPr>
      <w:r>
        <w:rPr>
          <w:rFonts w:hint="eastAsia"/>
          <w:spacing w:val="-4"/>
          <w:lang w:eastAsia="zh-CN"/>
        </w:rPr>
        <w:t>（4）曾因在招标、评标以及其他与招标投标有关活动中从事违法行为而受过行政处罚或刑事处罚的；</w:t>
      </w:r>
    </w:p>
    <w:p w:rsidR="00B83E72" w:rsidRDefault="00B175B0">
      <w:pPr>
        <w:pStyle w:val="a4"/>
        <w:spacing w:line="360" w:lineRule="auto"/>
        <w:ind w:firstLine="419"/>
        <w:jc w:val="both"/>
        <w:rPr>
          <w:spacing w:val="-4"/>
          <w:lang w:eastAsia="zh-CN"/>
        </w:rPr>
      </w:pPr>
      <w:r>
        <w:rPr>
          <w:rFonts w:hint="eastAsia"/>
          <w:spacing w:val="-4"/>
          <w:lang w:eastAsia="zh-CN"/>
        </w:rPr>
        <w:t>（5）与投标人有其他利害关系。</w:t>
      </w:r>
    </w:p>
    <w:p w:rsidR="00B83E72" w:rsidRDefault="00B175B0">
      <w:pPr>
        <w:pStyle w:val="a4"/>
        <w:spacing w:line="360" w:lineRule="auto"/>
        <w:ind w:firstLine="419"/>
        <w:jc w:val="both"/>
        <w:rPr>
          <w:lang w:eastAsia="zh-CN"/>
        </w:rPr>
      </w:pPr>
      <w:r>
        <w:rPr>
          <w:rFonts w:hint="eastAsia"/>
          <w:lang w:eastAsia="zh-CN"/>
        </w:rPr>
        <w:t xml:space="preserve">6.1.3 </w:t>
      </w:r>
      <w:r>
        <w:rPr>
          <w:rFonts w:hint="eastAsia"/>
          <w:spacing w:val="-4"/>
          <w:lang w:eastAsia="zh-CN"/>
        </w:rPr>
        <w:t xml:space="preserve">评标过程中，评标委员会成员有回避事由、擅离职守或者因健康等原因不能继续评标 </w:t>
      </w:r>
      <w:r>
        <w:rPr>
          <w:rFonts w:hint="eastAsia"/>
          <w:spacing w:val="-1"/>
          <w:lang w:eastAsia="zh-CN"/>
        </w:rPr>
        <w:t xml:space="preserve">的，招标人有权更换。被更换的评标委员会成员作出的评审结论无效，由更换后的评标委员会 </w:t>
      </w:r>
      <w:r>
        <w:rPr>
          <w:rFonts w:hint="eastAsia"/>
          <w:lang w:eastAsia="zh-CN"/>
        </w:rPr>
        <w:t>成员重新进行评审。</w:t>
      </w:r>
    </w:p>
    <w:p w:rsidR="00B83E72" w:rsidRDefault="00B175B0">
      <w:pPr>
        <w:pStyle w:val="3"/>
        <w:spacing w:line="360" w:lineRule="auto"/>
        <w:ind w:left="0" w:right="0" w:firstLineChars="152" w:firstLine="426"/>
        <w:rPr>
          <w:lang w:eastAsia="zh-CN"/>
        </w:rPr>
      </w:pPr>
      <w:bookmarkStart w:id="81" w:name="_bookmark57"/>
      <w:bookmarkEnd w:id="81"/>
      <w:r>
        <w:rPr>
          <w:rFonts w:hint="eastAsia"/>
          <w:lang w:eastAsia="zh-CN"/>
        </w:rPr>
        <w:t>6.2  评标原则</w:t>
      </w:r>
    </w:p>
    <w:p w:rsidR="00B83E72" w:rsidRDefault="00B175B0">
      <w:pPr>
        <w:pStyle w:val="a4"/>
        <w:spacing w:line="360" w:lineRule="auto"/>
        <w:ind w:firstLine="419"/>
        <w:jc w:val="both"/>
        <w:rPr>
          <w:lang w:eastAsia="zh-CN"/>
        </w:rPr>
      </w:pPr>
      <w:r>
        <w:rPr>
          <w:rFonts w:hint="eastAsia"/>
          <w:lang w:eastAsia="zh-CN"/>
        </w:rPr>
        <w:t>评标活动遵循公平、公正、科学和择优的原则。</w:t>
      </w:r>
      <w:bookmarkStart w:id="82" w:name="_bookmark58"/>
      <w:bookmarkEnd w:id="82"/>
    </w:p>
    <w:p w:rsidR="00B83E72" w:rsidRDefault="00B175B0">
      <w:pPr>
        <w:pStyle w:val="3"/>
        <w:spacing w:line="360" w:lineRule="auto"/>
        <w:ind w:left="0" w:right="0" w:firstLineChars="152" w:firstLine="426"/>
        <w:rPr>
          <w:lang w:eastAsia="zh-CN"/>
        </w:rPr>
      </w:pPr>
      <w:r>
        <w:rPr>
          <w:rFonts w:hint="eastAsia"/>
          <w:lang w:eastAsia="zh-CN"/>
        </w:rPr>
        <w:t>6.3评标</w:t>
      </w:r>
    </w:p>
    <w:p w:rsidR="00B83E72" w:rsidRDefault="00B175B0">
      <w:pPr>
        <w:pStyle w:val="a4"/>
        <w:spacing w:line="360" w:lineRule="auto"/>
        <w:ind w:firstLine="419"/>
        <w:jc w:val="both"/>
        <w:rPr>
          <w:lang w:eastAsia="zh-CN"/>
        </w:rPr>
      </w:pPr>
      <w:r>
        <w:rPr>
          <w:rFonts w:hint="eastAsia"/>
          <w:lang w:eastAsia="zh-CN"/>
        </w:rPr>
        <w:t>6.3.1 评标委员会按照第三章“评标办法”规定的方法、评审因素、标准和程序对投标文件进 行评审。第三章“评标办法”没有规定的方法、评审因素和标准，不作为评标依据。</w:t>
      </w:r>
    </w:p>
    <w:p w:rsidR="00B83E72" w:rsidRDefault="00B175B0">
      <w:pPr>
        <w:pStyle w:val="a4"/>
        <w:spacing w:line="360" w:lineRule="auto"/>
        <w:ind w:firstLine="419"/>
        <w:jc w:val="both"/>
        <w:rPr>
          <w:lang w:eastAsia="zh-CN"/>
        </w:rPr>
      </w:pPr>
      <w:r>
        <w:rPr>
          <w:rFonts w:hint="eastAsia"/>
          <w:lang w:eastAsia="zh-CN"/>
        </w:rPr>
        <w:t xml:space="preserve">6.3.2 评标完成后，评标委员会应当向招标人提交书面评标报告和中标候选人名单。评标委 </w:t>
      </w:r>
      <w:r>
        <w:rPr>
          <w:rFonts w:hint="eastAsia"/>
          <w:lang w:eastAsia="zh-CN"/>
        </w:rPr>
        <w:lastRenderedPageBreak/>
        <w:t>员会推荐中标候选人的人数见投标人须知前附表。</w:t>
      </w:r>
    </w:p>
    <w:p w:rsidR="00B83E72" w:rsidRDefault="00B175B0">
      <w:pPr>
        <w:pStyle w:val="2"/>
        <w:spacing w:line="360" w:lineRule="auto"/>
        <w:ind w:left="0" w:right="0"/>
        <w:rPr>
          <w:rFonts w:ascii="宋体" w:eastAsia="宋体" w:hAnsi="宋体" w:cs="宋体"/>
          <w:sz w:val="30"/>
          <w:lang w:eastAsia="zh-CN"/>
        </w:rPr>
      </w:pPr>
      <w:bookmarkStart w:id="83" w:name="_bookmark59"/>
      <w:bookmarkEnd w:id="83"/>
      <w:r>
        <w:rPr>
          <w:rFonts w:ascii="宋体" w:eastAsia="宋体" w:hAnsi="宋体" w:cs="宋体" w:hint="eastAsia"/>
          <w:lang w:eastAsia="zh-CN"/>
        </w:rPr>
        <w:t>7.  合同授予</w:t>
      </w:r>
    </w:p>
    <w:p w:rsidR="00B83E72" w:rsidRDefault="00B175B0">
      <w:pPr>
        <w:pStyle w:val="3"/>
        <w:spacing w:line="360" w:lineRule="auto"/>
        <w:ind w:left="0" w:right="0" w:firstLineChars="152" w:firstLine="426"/>
        <w:rPr>
          <w:lang w:eastAsia="zh-CN"/>
        </w:rPr>
      </w:pPr>
      <w:bookmarkStart w:id="84" w:name="_bookmark60"/>
      <w:bookmarkEnd w:id="84"/>
      <w:r>
        <w:rPr>
          <w:rFonts w:hint="eastAsia"/>
          <w:lang w:eastAsia="zh-CN"/>
        </w:rPr>
        <w:t>7.1  中标候选人公示</w:t>
      </w:r>
    </w:p>
    <w:p w:rsidR="00B83E72" w:rsidRDefault="00B175B0">
      <w:pPr>
        <w:pStyle w:val="a4"/>
        <w:spacing w:line="360" w:lineRule="auto"/>
        <w:rPr>
          <w:sz w:val="19"/>
          <w:lang w:eastAsia="zh-CN"/>
        </w:rPr>
      </w:pPr>
      <w:r>
        <w:rPr>
          <w:rFonts w:hint="eastAsia"/>
          <w:lang w:eastAsia="zh-CN"/>
        </w:rPr>
        <w:t>招标人在收到评标报告之日起 3 日内，按照投标人须知前附表规定的公示媒介和期限公示中标候选人，公示期不得少于3 天。</w:t>
      </w:r>
    </w:p>
    <w:p w:rsidR="00B83E72" w:rsidRDefault="00B175B0">
      <w:pPr>
        <w:pStyle w:val="3"/>
        <w:spacing w:line="360" w:lineRule="auto"/>
        <w:ind w:left="0" w:right="0" w:firstLineChars="152" w:firstLine="426"/>
        <w:rPr>
          <w:sz w:val="27"/>
          <w:lang w:eastAsia="zh-CN"/>
        </w:rPr>
      </w:pPr>
      <w:bookmarkStart w:id="85" w:name="_bookmark61"/>
      <w:bookmarkEnd w:id="85"/>
      <w:r>
        <w:rPr>
          <w:rFonts w:hint="eastAsia"/>
          <w:lang w:eastAsia="zh-CN"/>
        </w:rPr>
        <w:t>7.2评标结果异议</w:t>
      </w:r>
    </w:p>
    <w:p w:rsidR="00B83E72" w:rsidRDefault="00B175B0">
      <w:pPr>
        <w:pStyle w:val="a4"/>
        <w:spacing w:line="360" w:lineRule="auto"/>
        <w:ind w:firstLine="419"/>
        <w:jc w:val="both"/>
        <w:rPr>
          <w:lang w:eastAsia="zh-CN"/>
        </w:rPr>
      </w:pPr>
      <w:r>
        <w:rPr>
          <w:rFonts w:hint="eastAsia"/>
          <w:spacing w:val="-1"/>
          <w:lang w:eastAsia="zh-CN"/>
        </w:rPr>
        <w:t xml:space="preserve">投标人或者其他利害关系人对评标结果有异议的，应当在中标候选人公示期间提出。招标 </w:t>
      </w:r>
      <w:r>
        <w:rPr>
          <w:rFonts w:hint="eastAsia"/>
          <w:lang w:eastAsia="zh-CN"/>
        </w:rPr>
        <w:t>人将在收到异议之日起3 日内作出答复；作出答复前，将暂停招标投标活动。</w:t>
      </w:r>
    </w:p>
    <w:p w:rsidR="00B83E72" w:rsidRDefault="00B175B0">
      <w:pPr>
        <w:pStyle w:val="3"/>
        <w:spacing w:line="360" w:lineRule="auto"/>
        <w:ind w:left="0" w:right="0" w:firstLineChars="152" w:firstLine="426"/>
        <w:rPr>
          <w:lang w:eastAsia="zh-CN"/>
        </w:rPr>
      </w:pPr>
      <w:bookmarkStart w:id="86" w:name="_bookmark62"/>
      <w:bookmarkEnd w:id="86"/>
      <w:r>
        <w:rPr>
          <w:rFonts w:hint="eastAsia"/>
          <w:lang w:eastAsia="zh-CN"/>
        </w:rPr>
        <w:t>7.3  中标候选人履约能力审查</w:t>
      </w:r>
    </w:p>
    <w:p w:rsidR="00B83E72" w:rsidRDefault="00B175B0">
      <w:pPr>
        <w:pStyle w:val="a4"/>
        <w:spacing w:line="360" w:lineRule="auto"/>
        <w:ind w:firstLine="419"/>
        <w:jc w:val="both"/>
        <w:rPr>
          <w:lang w:eastAsia="zh-CN"/>
        </w:rPr>
      </w:pPr>
      <w:r>
        <w:rPr>
          <w:rFonts w:hint="eastAsia"/>
          <w:lang w:eastAsia="zh-CN"/>
        </w:rPr>
        <w:t>中标候选人的经营、财务状况发生较大变化或存在违法行为，招标人认为可能影响其履约 能力的，将在发出中标通知书前提请原评标委员会按照招标文件规定的标准和方法进行审查确 认。</w:t>
      </w:r>
    </w:p>
    <w:p w:rsidR="00B83E72" w:rsidRDefault="00B175B0">
      <w:pPr>
        <w:pStyle w:val="3"/>
        <w:spacing w:line="360" w:lineRule="auto"/>
        <w:ind w:left="0" w:right="0" w:firstLineChars="152" w:firstLine="426"/>
        <w:rPr>
          <w:lang w:eastAsia="zh-CN"/>
        </w:rPr>
      </w:pPr>
      <w:bookmarkStart w:id="87" w:name="_bookmark63"/>
      <w:bookmarkEnd w:id="87"/>
      <w:r>
        <w:rPr>
          <w:rFonts w:hint="eastAsia"/>
          <w:lang w:eastAsia="zh-CN"/>
        </w:rPr>
        <w:t>7.4  定标方式</w:t>
      </w:r>
    </w:p>
    <w:p w:rsidR="00B83E72" w:rsidRDefault="00B175B0">
      <w:pPr>
        <w:pStyle w:val="3"/>
        <w:spacing w:line="360" w:lineRule="auto"/>
        <w:ind w:left="0" w:right="0" w:firstLineChars="152" w:firstLine="319"/>
        <w:rPr>
          <w:sz w:val="21"/>
          <w:szCs w:val="21"/>
          <w:lang w:eastAsia="zh-CN"/>
        </w:rPr>
      </w:pPr>
      <w:bookmarkStart w:id="88" w:name="_bookmark64"/>
      <w:bookmarkEnd w:id="88"/>
      <w:r>
        <w:rPr>
          <w:rFonts w:hint="eastAsia"/>
          <w:sz w:val="21"/>
          <w:szCs w:val="21"/>
          <w:lang w:eastAsia="zh-CN"/>
        </w:rPr>
        <w:t>除投标人须知前附表规定评标委员会直接确定中标人外，招标人依据评标委员会推荐的中标候选人确定中标人，评标委员会推荐中标候选人的人数见投标人须知前附表。</w:t>
      </w:r>
    </w:p>
    <w:p w:rsidR="00B83E72" w:rsidRDefault="00B175B0">
      <w:pPr>
        <w:pStyle w:val="3"/>
        <w:spacing w:line="360" w:lineRule="auto"/>
        <w:ind w:left="0" w:right="0" w:firstLineChars="152" w:firstLine="426"/>
        <w:rPr>
          <w:lang w:eastAsia="zh-CN"/>
        </w:rPr>
      </w:pPr>
      <w:r>
        <w:rPr>
          <w:rFonts w:hint="eastAsia"/>
          <w:lang w:eastAsia="zh-CN"/>
        </w:rPr>
        <w:t>7.5  中标通知</w:t>
      </w:r>
    </w:p>
    <w:p w:rsidR="00B83E72" w:rsidRDefault="00B175B0">
      <w:pPr>
        <w:pStyle w:val="a4"/>
        <w:spacing w:line="360" w:lineRule="auto"/>
        <w:ind w:firstLine="419"/>
        <w:jc w:val="both"/>
        <w:rPr>
          <w:lang w:eastAsia="zh-CN"/>
        </w:rPr>
      </w:pPr>
      <w:r>
        <w:rPr>
          <w:rFonts w:hint="eastAsia"/>
          <w:lang w:eastAsia="zh-CN"/>
        </w:rPr>
        <w:t>在本章第 3.3 款规定的投标有效期内，招标人以书面形式向中标人发出中标通知书，同时 将中标结果通知未中标的投标人。</w:t>
      </w:r>
    </w:p>
    <w:p w:rsidR="00B83E72" w:rsidRDefault="00B175B0">
      <w:pPr>
        <w:pStyle w:val="3"/>
        <w:spacing w:line="360" w:lineRule="auto"/>
        <w:ind w:left="0" w:right="0" w:firstLineChars="152" w:firstLine="426"/>
        <w:rPr>
          <w:lang w:eastAsia="zh-CN"/>
        </w:rPr>
      </w:pPr>
      <w:bookmarkStart w:id="89" w:name="_bookmark65"/>
      <w:bookmarkEnd w:id="89"/>
      <w:r>
        <w:rPr>
          <w:rFonts w:hint="eastAsia"/>
          <w:lang w:eastAsia="zh-CN"/>
        </w:rPr>
        <w:t>7.6  履约保证金</w:t>
      </w:r>
    </w:p>
    <w:p w:rsidR="00B83E72" w:rsidRDefault="00B175B0">
      <w:pPr>
        <w:pStyle w:val="a4"/>
        <w:spacing w:line="360" w:lineRule="auto"/>
        <w:ind w:firstLine="419"/>
        <w:jc w:val="both"/>
        <w:rPr>
          <w:lang w:eastAsia="zh-CN"/>
        </w:rPr>
      </w:pPr>
      <w:r>
        <w:rPr>
          <w:rFonts w:hint="eastAsia"/>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 履约保证金以联合体各方或者联合体中牵头人的名义提交。</w:t>
      </w:r>
    </w:p>
    <w:p w:rsidR="00B83E72" w:rsidRDefault="00B175B0">
      <w:pPr>
        <w:pStyle w:val="a4"/>
        <w:spacing w:line="360" w:lineRule="auto"/>
        <w:ind w:firstLine="419"/>
        <w:jc w:val="both"/>
        <w:rPr>
          <w:lang w:eastAsia="zh-CN"/>
        </w:rPr>
      </w:pPr>
      <w:r>
        <w:rPr>
          <w:rFonts w:hint="eastAsia"/>
          <w:lang w:eastAsia="zh-CN"/>
        </w:rPr>
        <w:t>7.6.2 中标人不能按本章第 7.6.1 项要求提交履约保证金的，视为放弃中标，其投标保证金不予退还，给招标人造成的损失超过投标保证金数额的，中标人还应当对超过部分予以赔偿。</w:t>
      </w:r>
    </w:p>
    <w:p w:rsidR="00B83E72" w:rsidRDefault="00B175B0">
      <w:pPr>
        <w:pStyle w:val="3"/>
        <w:spacing w:line="360" w:lineRule="auto"/>
        <w:ind w:left="0" w:right="0" w:firstLineChars="152" w:firstLine="426"/>
        <w:rPr>
          <w:sz w:val="27"/>
          <w:lang w:eastAsia="zh-CN"/>
        </w:rPr>
      </w:pPr>
      <w:bookmarkStart w:id="90" w:name="_bookmark66"/>
      <w:bookmarkEnd w:id="90"/>
      <w:r>
        <w:rPr>
          <w:rFonts w:hint="eastAsia"/>
          <w:lang w:eastAsia="zh-CN"/>
        </w:rPr>
        <w:t>7.7  签订合同</w:t>
      </w:r>
    </w:p>
    <w:p w:rsidR="00B83E72" w:rsidRDefault="00B175B0">
      <w:pPr>
        <w:pStyle w:val="a4"/>
        <w:spacing w:line="360" w:lineRule="auto"/>
        <w:ind w:firstLine="419"/>
        <w:jc w:val="both"/>
        <w:rPr>
          <w:lang w:eastAsia="zh-CN"/>
        </w:rPr>
      </w:pPr>
      <w:r>
        <w:rPr>
          <w:rFonts w:hint="eastAsia"/>
          <w:lang w:eastAsia="zh-CN"/>
        </w:rPr>
        <w:t xml:space="preserve">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w:t>
      </w:r>
      <w:r>
        <w:rPr>
          <w:rFonts w:hint="eastAsia"/>
          <w:lang w:eastAsia="zh-CN"/>
        </w:rPr>
        <w:lastRenderedPageBreak/>
        <w:t>还；给招标人造成的损失超过投标保证金数额的，中标人还应当对超过部分予以赔偿。</w:t>
      </w:r>
    </w:p>
    <w:p w:rsidR="00B83E72" w:rsidRDefault="00B175B0">
      <w:pPr>
        <w:pStyle w:val="a4"/>
        <w:spacing w:line="360" w:lineRule="auto"/>
        <w:ind w:firstLine="419"/>
        <w:jc w:val="both"/>
        <w:rPr>
          <w:lang w:eastAsia="zh-CN"/>
        </w:rPr>
      </w:pPr>
      <w:r>
        <w:rPr>
          <w:rFonts w:hint="eastAsia"/>
          <w:lang w:eastAsia="zh-CN"/>
        </w:rPr>
        <w:t xml:space="preserve">7.7.2 </w:t>
      </w:r>
      <w:r>
        <w:rPr>
          <w:rFonts w:hint="eastAsia"/>
          <w:spacing w:val="-4"/>
          <w:lang w:eastAsia="zh-CN"/>
        </w:rPr>
        <w:t xml:space="preserve">发出中标通知书后，招标人无正当理由拒签合同，或者在签订合同时向中标人提出附 </w:t>
      </w:r>
      <w:r>
        <w:rPr>
          <w:rFonts w:hint="eastAsia"/>
          <w:lang w:eastAsia="zh-CN"/>
        </w:rPr>
        <w:t>加条件的，招标人向中标人退还投标保证金；给中标人造成损失的，还应当赔偿损失。</w:t>
      </w:r>
    </w:p>
    <w:p w:rsidR="00B83E72" w:rsidRDefault="00B175B0">
      <w:pPr>
        <w:pStyle w:val="a4"/>
        <w:spacing w:line="360" w:lineRule="auto"/>
        <w:ind w:firstLine="419"/>
        <w:jc w:val="both"/>
        <w:rPr>
          <w:lang w:eastAsia="zh-CN"/>
        </w:rPr>
      </w:pPr>
      <w:r>
        <w:rPr>
          <w:rFonts w:hint="eastAsia"/>
          <w:spacing w:val="-1"/>
          <w:lang w:eastAsia="zh-CN"/>
        </w:rPr>
        <w:t xml:space="preserve">7.7.3 联合体中标的，联合体各方应当共同与招标人签订合同，就中标项目向招标人承担连 </w:t>
      </w:r>
      <w:r>
        <w:rPr>
          <w:rFonts w:hint="eastAsia"/>
          <w:lang w:eastAsia="zh-CN"/>
        </w:rPr>
        <w:t>带责任。</w:t>
      </w:r>
    </w:p>
    <w:p w:rsidR="00B83E72" w:rsidRDefault="00B175B0">
      <w:pPr>
        <w:pStyle w:val="2"/>
        <w:spacing w:line="360" w:lineRule="auto"/>
        <w:ind w:left="0" w:right="0"/>
        <w:jc w:val="both"/>
        <w:rPr>
          <w:rFonts w:ascii="宋体" w:eastAsia="宋体" w:hAnsi="宋体" w:cs="宋体"/>
          <w:sz w:val="30"/>
          <w:lang w:eastAsia="zh-CN"/>
        </w:rPr>
      </w:pPr>
      <w:bookmarkStart w:id="91" w:name="_bookmark67"/>
      <w:bookmarkEnd w:id="91"/>
      <w:r>
        <w:rPr>
          <w:rFonts w:ascii="宋体" w:eastAsia="宋体" w:hAnsi="宋体" w:cs="宋体" w:hint="eastAsia"/>
          <w:lang w:eastAsia="zh-CN"/>
        </w:rPr>
        <w:t>8.纪律和监督</w:t>
      </w:r>
    </w:p>
    <w:p w:rsidR="00B83E72" w:rsidRDefault="00B175B0">
      <w:pPr>
        <w:pStyle w:val="3"/>
        <w:spacing w:line="360" w:lineRule="auto"/>
        <w:ind w:left="0" w:right="0" w:firstLineChars="152" w:firstLine="426"/>
        <w:rPr>
          <w:sz w:val="27"/>
          <w:lang w:eastAsia="zh-CN"/>
        </w:rPr>
      </w:pPr>
      <w:bookmarkStart w:id="92" w:name="_bookmark68"/>
      <w:bookmarkEnd w:id="92"/>
      <w:r>
        <w:rPr>
          <w:rFonts w:hint="eastAsia"/>
          <w:lang w:eastAsia="zh-CN"/>
        </w:rPr>
        <w:t>8.1对招标人的纪律要求</w:t>
      </w:r>
    </w:p>
    <w:p w:rsidR="00B83E72" w:rsidRDefault="00B175B0">
      <w:pPr>
        <w:pStyle w:val="a4"/>
        <w:spacing w:line="360" w:lineRule="auto"/>
        <w:ind w:firstLine="419"/>
        <w:rPr>
          <w:lang w:eastAsia="zh-CN"/>
        </w:rPr>
      </w:pPr>
      <w:r>
        <w:rPr>
          <w:rFonts w:hint="eastAsia"/>
          <w:lang w:eastAsia="zh-CN"/>
        </w:rPr>
        <w:t>招标人不得泄露招标投标活动中应当保密的情况和资料，不得与投标人串通损害国家利益、 社会公共利益或者他人合法权益。</w:t>
      </w:r>
    </w:p>
    <w:p w:rsidR="00B83E72" w:rsidRDefault="00B175B0">
      <w:pPr>
        <w:pStyle w:val="3"/>
        <w:spacing w:line="360" w:lineRule="auto"/>
        <w:ind w:left="0" w:right="0" w:firstLineChars="152" w:firstLine="426"/>
        <w:rPr>
          <w:lang w:eastAsia="zh-CN"/>
        </w:rPr>
      </w:pPr>
      <w:bookmarkStart w:id="93" w:name="_bookmark69"/>
      <w:bookmarkEnd w:id="93"/>
      <w:r>
        <w:rPr>
          <w:rFonts w:hint="eastAsia"/>
          <w:lang w:eastAsia="zh-CN"/>
        </w:rPr>
        <w:t>8.2对投标人的纪律要求</w:t>
      </w:r>
    </w:p>
    <w:p w:rsidR="00B83E72" w:rsidRDefault="00B175B0">
      <w:pPr>
        <w:pStyle w:val="a4"/>
        <w:spacing w:line="360" w:lineRule="auto"/>
        <w:ind w:firstLine="419"/>
        <w:jc w:val="both"/>
        <w:rPr>
          <w:lang w:eastAsia="zh-CN"/>
        </w:rPr>
      </w:pPr>
      <w:r>
        <w:rPr>
          <w:rFonts w:hint="eastAsia"/>
          <w:lang w:eastAsia="zh-CN"/>
        </w:rPr>
        <w:t>投标人不得相互串通投标或者与招标人串通投标，不得向招标人或者评标委员会成员行贿 谋取中标，不得以他人名义投标或者以其他方式弄虚作假骗取中标；投标人不得以任何方式干 扰、影响评标工作。</w:t>
      </w:r>
    </w:p>
    <w:p w:rsidR="00B83E72" w:rsidRDefault="00B175B0">
      <w:pPr>
        <w:pStyle w:val="3"/>
        <w:spacing w:line="360" w:lineRule="auto"/>
        <w:ind w:left="0" w:right="0" w:firstLineChars="152" w:firstLine="426"/>
        <w:rPr>
          <w:sz w:val="27"/>
          <w:lang w:eastAsia="zh-CN"/>
        </w:rPr>
      </w:pPr>
      <w:bookmarkStart w:id="94" w:name="_bookmark70"/>
      <w:bookmarkEnd w:id="94"/>
      <w:r>
        <w:rPr>
          <w:rFonts w:hint="eastAsia"/>
          <w:lang w:eastAsia="zh-CN"/>
        </w:rPr>
        <w:t>8.3对评标委员会成员的纪律要求</w:t>
      </w:r>
    </w:p>
    <w:p w:rsidR="00B83E72" w:rsidRDefault="00B175B0">
      <w:pPr>
        <w:pStyle w:val="a4"/>
        <w:spacing w:line="360" w:lineRule="auto"/>
        <w:rPr>
          <w:sz w:val="19"/>
          <w:lang w:eastAsia="zh-CN"/>
        </w:rPr>
      </w:pPr>
      <w:r>
        <w:rPr>
          <w:rFonts w:hint="eastAsia"/>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i/>
          <w:lang w:eastAsia="zh-CN"/>
        </w:rPr>
        <w:t>“</w:t>
      </w:r>
      <w:r>
        <w:rPr>
          <w:rFonts w:hint="eastAsia"/>
          <w:lang w:eastAsia="zh-CN"/>
        </w:rPr>
        <w:t>评标办法</w:t>
      </w:r>
      <w:r>
        <w:rPr>
          <w:rFonts w:hint="eastAsia"/>
          <w:i/>
          <w:lang w:eastAsia="zh-CN"/>
        </w:rPr>
        <w:t>”</w:t>
      </w:r>
      <w:r>
        <w:rPr>
          <w:rFonts w:hint="eastAsia"/>
          <w:lang w:eastAsia="zh-CN"/>
        </w:rPr>
        <w:t>没有规定的评审因素和标准进行评标。</w:t>
      </w:r>
    </w:p>
    <w:p w:rsidR="00B83E72" w:rsidRDefault="00B175B0">
      <w:pPr>
        <w:pStyle w:val="3"/>
        <w:spacing w:line="360" w:lineRule="auto"/>
        <w:ind w:left="0" w:right="0" w:firstLineChars="152" w:firstLine="426"/>
        <w:rPr>
          <w:lang w:eastAsia="zh-CN"/>
        </w:rPr>
      </w:pPr>
      <w:bookmarkStart w:id="95" w:name="_bookmark71"/>
      <w:bookmarkEnd w:id="95"/>
      <w:r>
        <w:rPr>
          <w:rFonts w:hint="eastAsia"/>
          <w:lang w:eastAsia="zh-CN"/>
        </w:rPr>
        <w:t>8.4对与评标活动有关的工作人员的纪律要求</w:t>
      </w:r>
    </w:p>
    <w:p w:rsidR="00B83E72" w:rsidRDefault="00B175B0">
      <w:pPr>
        <w:pStyle w:val="a4"/>
        <w:spacing w:line="360" w:lineRule="auto"/>
        <w:ind w:firstLine="419"/>
        <w:jc w:val="both"/>
        <w:rPr>
          <w:lang w:eastAsia="zh-CN"/>
        </w:rPr>
      </w:pPr>
      <w:r>
        <w:rPr>
          <w:rFonts w:hint="eastAsia"/>
          <w:lang w:eastAsia="zh-CN"/>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rsidR="00B83E72" w:rsidRDefault="00B175B0">
      <w:pPr>
        <w:pStyle w:val="3"/>
        <w:spacing w:line="360" w:lineRule="auto"/>
        <w:ind w:left="0" w:right="0" w:firstLineChars="152" w:firstLine="426"/>
        <w:rPr>
          <w:lang w:eastAsia="zh-CN"/>
        </w:rPr>
      </w:pPr>
      <w:bookmarkStart w:id="96" w:name="_bookmark72"/>
      <w:bookmarkEnd w:id="96"/>
      <w:r>
        <w:rPr>
          <w:rFonts w:hint="eastAsia"/>
          <w:lang w:eastAsia="zh-CN"/>
        </w:rPr>
        <w:t>8.5投诉</w:t>
      </w:r>
    </w:p>
    <w:p w:rsidR="00B83E72" w:rsidRDefault="00B175B0">
      <w:pPr>
        <w:pStyle w:val="a4"/>
        <w:spacing w:line="360" w:lineRule="auto"/>
        <w:ind w:firstLine="419"/>
        <w:jc w:val="both"/>
        <w:rPr>
          <w:lang w:eastAsia="zh-CN"/>
        </w:rPr>
      </w:pPr>
      <w:r>
        <w:rPr>
          <w:rFonts w:hint="eastAsia"/>
          <w:lang w:eastAsia="zh-CN"/>
        </w:rPr>
        <w:t>投标人和其他利害关系人认为本次招标活动违反法律、法规和规章规定的，有权向有关行政监督部门投诉。</w:t>
      </w:r>
    </w:p>
    <w:p w:rsidR="00B83E72" w:rsidRDefault="00B175B0">
      <w:pPr>
        <w:pStyle w:val="a4"/>
        <w:spacing w:line="360" w:lineRule="auto"/>
        <w:ind w:firstLine="419"/>
        <w:jc w:val="both"/>
        <w:rPr>
          <w:lang w:eastAsia="zh-CN"/>
        </w:rPr>
      </w:pPr>
      <w:r>
        <w:rPr>
          <w:rFonts w:hint="eastAsia"/>
          <w:lang w:eastAsia="zh-CN"/>
        </w:rPr>
        <w:t>投标人提起投诉应当符合《中华人民共和国招标投标法》及其实施条例、《工程建设项目招标投标活动投诉处理办法》（七部委11号令；九部委23号令于2013年3月11日修改）规定。</w:t>
      </w:r>
    </w:p>
    <w:p w:rsidR="00B83E72" w:rsidRDefault="00B175B0">
      <w:pPr>
        <w:pStyle w:val="a4"/>
        <w:spacing w:line="360" w:lineRule="auto"/>
        <w:ind w:firstLine="419"/>
        <w:jc w:val="both"/>
        <w:rPr>
          <w:lang w:eastAsia="zh-CN"/>
        </w:rPr>
      </w:pPr>
      <w:r>
        <w:rPr>
          <w:rFonts w:hint="eastAsia"/>
          <w:lang w:eastAsia="zh-CN"/>
        </w:rPr>
        <w:t>投标人的投诉活动存在不良行为的，相关部门将按照《许昌市公共资源交易当事人不良行为管理暂行办法》（许公管委〔2017〕1号）及有关规定进行处置。</w:t>
      </w:r>
    </w:p>
    <w:p w:rsidR="00B83E72" w:rsidRDefault="00B175B0">
      <w:pPr>
        <w:pStyle w:val="2"/>
        <w:spacing w:line="360" w:lineRule="auto"/>
        <w:ind w:left="0" w:right="0"/>
        <w:rPr>
          <w:rFonts w:ascii="宋体" w:eastAsia="宋体" w:hAnsi="宋体" w:cs="宋体"/>
          <w:sz w:val="19"/>
          <w:lang w:eastAsia="zh-CN"/>
        </w:rPr>
      </w:pPr>
      <w:bookmarkStart w:id="97" w:name="_bookmark74"/>
      <w:bookmarkStart w:id="98" w:name="_bookmark73"/>
      <w:bookmarkEnd w:id="97"/>
      <w:bookmarkEnd w:id="98"/>
      <w:r>
        <w:rPr>
          <w:rFonts w:ascii="宋体" w:eastAsia="宋体" w:hAnsi="宋体" w:cs="宋体" w:hint="eastAsia"/>
          <w:lang w:eastAsia="zh-CN"/>
        </w:rPr>
        <w:t>9.  需要补充的其他内容</w:t>
      </w:r>
    </w:p>
    <w:p w:rsidR="00B83E72" w:rsidRDefault="00B175B0">
      <w:pPr>
        <w:pStyle w:val="a4"/>
        <w:spacing w:line="360" w:lineRule="auto"/>
        <w:ind w:firstLineChars="202" w:firstLine="424"/>
        <w:rPr>
          <w:lang w:eastAsia="zh-CN"/>
        </w:rPr>
      </w:pPr>
      <w:r>
        <w:rPr>
          <w:rFonts w:hint="eastAsia"/>
          <w:lang w:eastAsia="zh-CN"/>
        </w:rPr>
        <w:lastRenderedPageBreak/>
        <w:t>需要补充的其他内容：见投标人须知前附表。</w:t>
      </w:r>
    </w:p>
    <w:p w:rsidR="00B83E72" w:rsidRDefault="00B83E72">
      <w:pPr>
        <w:rPr>
          <w:lang w:eastAsia="zh-CN"/>
        </w:rPr>
        <w:sectPr w:rsidR="00B83E72">
          <w:footerReference w:type="default" r:id="rId12"/>
          <w:pgSz w:w="12240" w:h="15840"/>
          <w:pgMar w:top="1500" w:right="1680" w:bottom="1120" w:left="1700" w:header="0" w:footer="921" w:gutter="0"/>
          <w:pgNumType w:fmt="numberInDash"/>
          <w:cols w:space="720"/>
        </w:sectPr>
      </w:pPr>
    </w:p>
    <w:p w:rsidR="00B83E72" w:rsidRDefault="00B175B0">
      <w:pPr>
        <w:pStyle w:val="3"/>
        <w:spacing w:line="363" w:lineRule="exact"/>
        <w:ind w:left="357" w:right="0"/>
        <w:rPr>
          <w:lang w:eastAsia="zh-CN"/>
        </w:rPr>
      </w:pPr>
      <w:bookmarkStart w:id="99" w:name="_bookmark75"/>
      <w:bookmarkEnd w:id="99"/>
      <w:r>
        <w:rPr>
          <w:lang w:eastAsia="zh-CN"/>
        </w:rPr>
        <w:lastRenderedPageBreak/>
        <w:t>附件一：开标记录表</w:t>
      </w:r>
    </w:p>
    <w:p w:rsidR="00B83E72" w:rsidRDefault="00B83E72">
      <w:pPr>
        <w:pStyle w:val="a4"/>
        <w:rPr>
          <w:sz w:val="20"/>
          <w:lang w:eastAsia="zh-CN"/>
        </w:rPr>
      </w:pPr>
    </w:p>
    <w:p w:rsidR="00B83E72" w:rsidRDefault="00B83E72">
      <w:pPr>
        <w:pStyle w:val="a4"/>
        <w:spacing w:before="9"/>
        <w:rPr>
          <w:sz w:val="23"/>
          <w:lang w:eastAsia="zh-CN"/>
        </w:rPr>
      </w:pPr>
    </w:p>
    <w:p w:rsidR="00B83E72" w:rsidRDefault="00B175B0">
      <w:pPr>
        <w:spacing w:before="14"/>
        <w:ind w:left="3820" w:right="3719"/>
        <w:jc w:val="center"/>
        <w:rPr>
          <w:sz w:val="28"/>
          <w:lang w:eastAsia="zh-CN"/>
        </w:rPr>
      </w:pPr>
      <w:r>
        <w:rPr>
          <w:sz w:val="28"/>
          <w:lang w:eastAsia="zh-CN"/>
        </w:rPr>
        <w:t>开标记录表</w:t>
      </w:r>
    </w:p>
    <w:p w:rsidR="00B83E72" w:rsidRDefault="00B175B0">
      <w:pPr>
        <w:pStyle w:val="a4"/>
        <w:tabs>
          <w:tab w:val="left" w:pos="3614"/>
          <w:tab w:val="left" w:pos="4768"/>
          <w:tab w:val="left" w:pos="5923"/>
          <w:tab w:val="left" w:pos="7078"/>
          <w:tab w:val="left" w:pos="8233"/>
        </w:tabs>
        <w:spacing w:before="241"/>
        <w:ind w:left="1617"/>
      </w:pPr>
      <w:r>
        <w:t>开标时间：</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r>
        <w:rPr>
          <w:rFonts w:ascii="Times New Roman" w:eastAsia="Times New Roman"/>
          <w:u w:val="single"/>
        </w:rPr>
        <w:tab/>
      </w:r>
      <w:r>
        <w:t>时</w:t>
      </w:r>
      <w:r>
        <w:rPr>
          <w:rFonts w:ascii="Times New Roman" w:eastAsia="Times New Roman"/>
          <w:u w:val="single"/>
        </w:rPr>
        <w:tab/>
      </w:r>
      <w:r>
        <w:t>分</w:t>
      </w:r>
    </w:p>
    <w:p w:rsidR="00B83E72" w:rsidRDefault="00B83E72">
      <w:pPr>
        <w:pStyle w:val="a4"/>
        <w:spacing w:before="1" w:after="1"/>
        <w:rPr>
          <w:sz w:val="13"/>
        </w:rPr>
      </w:pPr>
    </w:p>
    <w:tbl>
      <w:tblPr>
        <w:tblW w:w="847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8"/>
        <w:gridCol w:w="1020"/>
        <w:gridCol w:w="1136"/>
        <w:gridCol w:w="1416"/>
        <w:gridCol w:w="1277"/>
        <w:gridCol w:w="991"/>
        <w:gridCol w:w="852"/>
        <w:gridCol w:w="1133"/>
      </w:tblGrid>
      <w:tr w:rsidR="00B83E72">
        <w:trPr>
          <w:trHeight w:hRule="exact" w:val="1010"/>
        </w:trPr>
        <w:tc>
          <w:tcPr>
            <w:tcW w:w="648" w:type="dxa"/>
          </w:tcPr>
          <w:p w:rsidR="00B83E72" w:rsidRDefault="00B83E72">
            <w:pPr>
              <w:pStyle w:val="TableParagraph"/>
              <w:rPr>
                <w:sz w:val="18"/>
              </w:rPr>
            </w:pPr>
          </w:p>
          <w:p w:rsidR="00B83E72" w:rsidRDefault="00B83E72">
            <w:pPr>
              <w:pStyle w:val="TableParagraph"/>
              <w:spacing w:before="8"/>
              <w:rPr>
                <w:sz w:val="15"/>
              </w:rPr>
            </w:pPr>
          </w:p>
          <w:p w:rsidR="00B83E72" w:rsidRDefault="00B175B0">
            <w:pPr>
              <w:pStyle w:val="TableParagraph"/>
              <w:ind w:left="139"/>
              <w:rPr>
                <w:sz w:val="18"/>
              </w:rPr>
            </w:pPr>
            <w:r>
              <w:rPr>
                <w:sz w:val="18"/>
              </w:rPr>
              <w:t>序号</w:t>
            </w:r>
          </w:p>
        </w:tc>
        <w:tc>
          <w:tcPr>
            <w:tcW w:w="1020" w:type="dxa"/>
          </w:tcPr>
          <w:p w:rsidR="00B83E72" w:rsidRDefault="00B83E72">
            <w:pPr>
              <w:pStyle w:val="TableParagraph"/>
              <w:rPr>
                <w:sz w:val="18"/>
              </w:rPr>
            </w:pPr>
          </w:p>
          <w:p w:rsidR="00B83E72" w:rsidRDefault="00B83E72">
            <w:pPr>
              <w:pStyle w:val="TableParagraph"/>
              <w:spacing w:before="8"/>
              <w:rPr>
                <w:sz w:val="15"/>
              </w:rPr>
            </w:pPr>
          </w:p>
          <w:p w:rsidR="00B83E72" w:rsidRDefault="00B175B0">
            <w:pPr>
              <w:pStyle w:val="TableParagraph"/>
              <w:ind w:left="235"/>
              <w:rPr>
                <w:sz w:val="18"/>
              </w:rPr>
            </w:pPr>
            <w:r>
              <w:rPr>
                <w:sz w:val="18"/>
              </w:rPr>
              <w:t>投标人</w:t>
            </w:r>
          </w:p>
        </w:tc>
        <w:tc>
          <w:tcPr>
            <w:tcW w:w="1136" w:type="dxa"/>
          </w:tcPr>
          <w:p w:rsidR="00B83E72" w:rsidRDefault="00B83E72">
            <w:pPr>
              <w:pStyle w:val="TableParagraph"/>
              <w:rPr>
                <w:sz w:val="18"/>
              </w:rPr>
            </w:pPr>
          </w:p>
          <w:p w:rsidR="00B83E72" w:rsidRDefault="00B83E72">
            <w:pPr>
              <w:pStyle w:val="TableParagraph"/>
              <w:spacing w:before="8"/>
              <w:rPr>
                <w:sz w:val="15"/>
              </w:rPr>
            </w:pPr>
          </w:p>
          <w:p w:rsidR="00B83E72" w:rsidRDefault="00B175B0">
            <w:pPr>
              <w:pStyle w:val="TableParagraph"/>
              <w:ind w:left="103"/>
              <w:rPr>
                <w:sz w:val="18"/>
              </w:rPr>
            </w:pPr>
            <w:r>
              <w:rPr>
                <w:sz w:val="18"/>
              </w:rPr>
              <w:t>密封情况</w:t>
            </w:r>
          </w:p>
        </w:tc>
        <w:tc>
          <w:tcPr>
            <w:tcW w:w="1416" w:type="dxa"/>
          </w:tcPr>
          <w:p w:rsidR="00B83E72" w:rsidRDefault="00B83E72">
            <w:pPr>
              <w:pStyle w:val="TableParagraph"/>
              <w:rPr>
                <w:sz w:val="18"/>
              </w:rPr>
            </w:pPr>
          </w:p>
          <w:p w:rsidR="00B83E72" w:rsidRDefault="00B83E72">
            <w:pPr>
              <w:pStyle w:val="TableParagraph"/>
              <w:spacing w:before="8"/>
              <w:rPr>
                <w:sz w:val="15"/>
              </w:rPr>
            </w:pPr>
          </w:p>
          <w:p w:rsidR="00B83E72" w:rsidRDefault="00B175B0">
            <w:pPr>
              <w:pStyle w:val="TableParagraph"/>
              <w:ind w:left="249"/>
              <w:rPr>
                <w:sz w:val="18"/>
              </w:rPr>
            </w:pPr>
            <w:r>
              <w:rPr>
                <w:sz w:val="18"/>
              </w:rPr>
              <w:t>投标保证金</w:t>
            </w:r>
          </w:p>
        </w:tc>
        <w:tc>
          <w:tcPr>
            <w:tcW w:w="1277" w:type="dxa"/>
          </w:tcPr>
          <w:p w:rsidR="00B83E72" w:rsidRDefault="00B83E72">
            <w:pPr>
              <w:pStyle w:val="TableParagraph"/>
              <w:spacing w:before="7"/>
              <w:rPr>
                <w:sz w:val="14"/>
              </w:rPr>
            </w:pPr>
          </w:p>
          <w:p w:rsidR="00B83E72" w:rsidRDefault="00B175B0">
            <w:pPr>
              <w:pStyle w:val="TableParagraph"/>
              <w:ind w:left="273"/>
              <w:rPr>
                <w:sz w:val="18"/>
              </w:rPr>
            </w:pPr>
            <w:r>
              <w:rPr>
                <w:sz w:val="18"/>
              </w:rPr>
              <w:t>投标报价</w:t>
            </w:r>
          </w:p>
          <w:p w:rsidR="00B83E72" w:rsidRDefault="00B83E72">
            <w:pPr>
              <w:pStyle w:val="TableParagraph"/>
              <w:spacing w:before="4"/>
              <w:rPr>
                <w:sz w:val="20"/>
              </w:rPr>
            </w:pPr>
          </w:p>
          <w:p w:rsidR="00B83E72" w:rsidRDefault="00B175B0">
            <w:pPr>
              <w:pStyle w:val="TableParagraph"/>
              <w:ind w:left="273"/>
              <w:rPr>
                <w:sz w:val="18"/>
              </w:rPr>
            </w:pPr>
            <w:r>
              <w:rPr>
                <w:sz w:val="18"/>
              </w:rPr>
              <w:t>（万元）</w:t>
            </w:r>
          </w:p>
        </w:tc>
        <w:tc>
          <w:tcPr>
            <w:tcW w:w="991" w:type="dxa"/>
          </w:tcPr>
          <w:p w:rsidR="00B83E72" w:rsidRDefault="00B83E72">
            <w:pPr>
              <w:pStyle w:val="TableParagraph"/>
              <w:rPr>
                <w:sz w:val="18"/>
              </w:rPr>
            </w:pPr>
          </w:p>
          <w:p w:rsidR="00B83E72" w:rsidRDefault="00B83E72">
            <w:pPr>
              <w:pStyle w:val="TableParagraph"/>
              <w:spacing w:before="8"/>
              <w:rPr>
                <w:sz w:val="15"/>
              </w:rPr>
            </w:pPr>
          </w:p>
          <w:p w:rsidR="00B83E72" w:rsidRDefault="00B175B0">
            <w:pPr>
              <w:pStyle w:val="TableParagraph"/>
              <w:ind w:left="220"/>
              <w:rPr>
                <w:sz w:val="18"/>
              </w:rPr>
            </w:pPr>
            <w:r>
              <w:rPr>
                <w:sz w:val="18"/>
              </w:rPr>
              <w:t>交货期</w:t>
            </w:r>
          </w:p>
        </w:tc>
        <w:tc>
          <w:tcPr>
            <w:tcW w:w="852" w:type="dxa"/>
          </w:tcPr>
          <w:p w:rsidR="00B83E72" w:rsidRDefault="00B83E72">
            <w:pPr>
              <w:pStyle w:val="TableParagraph"/>
              <w:rPr>
                <w:sz w:val="18"/>
              </w:rPr>
            </w:pPr>
          </w:p>
          <w:p w:rsidR="00B83E72" w:rsidRDefault="00B83E72">
            <w:pPr>
              <w:pStyle w:val="TableParagraph"/>
              <w:spacing w:before="8"/>
              <w:rPr>
                <w:sz w:val="15"/>
              </w:rPr>
            </w:pPr>
          </w:p>
          <w:p w:rsidR="00B83E72" w:rsidRDefault="00B175B0">
            <w:pPr>
              <w:pStyle w:val="TableParagraph"/>
              <w:ind w:left="239"/>
              <w:rPr>
                <w:sz w:val="18"/>
              </w:rPr>
            </w:pPr>
            <w:r>
              <w:rPr>
                <w:sz w:val="18"/>
              </w:rPr>
              <w:t>备注</w:t>
            </w:r>
          </w:p>
        </w:tc>
        <w:tc>
          <w:tcPr>
            <w:tcW w:w="1133" w:type="dxa"/>
          </w:tcPr>
          <w:p w:rsidR="00B83E72" w:rsidRDefault="00B83E72">
            <w:pPr>
              <w:pStyle w:val="TableParagraph"/>
              <w:spacing w:before="7"/>
              <w:rPr>
                <w:sz w:val="14"/>
              </w:rPr>
            </w:pPr>
          </w:p>
          <w:p w:rsidR="00B83E72" w:rsidRDefault="00B175B0">
            <w:pPr>
              <w:pStyle w:val="TableParagraph"/>
              <w:ind w:left="89" w:right="94"/>
              <w:jc w:val="center"/>
              <w:rPr>
                <w:sz w:val="18"/>
              </w:rPr>
            </w:pPr>
            <w:r>
              <w:rPr>
                <w:sz w:val="18"/>
              </w:rPr>
              <w:t>投标人代表</w:t>
            </w:r>
          </w:p>
          <w:p w:rsidR="00B83E72" w:rsidRDefault="00B83E72">
            <w:pPr>
              <w:pStyle w:val="TableParagraph"/>
              <w:spacing w:before="4"/>
              <w:rPr>
                <w:sz w:val="20"/>
              </w:rPr>
            </w:pPr>
          </w:p>
          <w:p w:rsidR="00B83E72" w:rsidRDefault="00B175B0">
            <w:pPr>
              <w:pStyle w:val="TableParagraph"/>
              <w:ind w:left="89" w:right="92"/>
              <w:jc w:val="center"/>
              <w:rPr>
                <w:sz w:val="18"/>
              </w:rPr>
            </w:pPr>
            <w:r>
              <w:rPr>
                <w:sz w:val="18"/>
              </w:rPr>
              <w:t>签名</w:t>
            </w:r>
          </w:p>
        </w:tc>
      </w:tr>
      <w:tr w:rsidR="00B83E72">
        <w:trPr>
          <w:trHeight w:hRule="exact" w:val="509"/>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09"/>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09"/>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09"/>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09"/>
        </w:trPr>
        <w:tc>
          <w:tcPr>
            <w:tcW w:w="648" w:type="dxa"/>
          </w:tcPr>
          <w:p w:rsidR="00B83E72" w:rsidRDefault="00B83E72"/>
        </w:tc>
        <w:tc>
          <w:tcPr>
            <w:tcW w:w="1020" w:type="dxa"/>
          </w:tcPr>
          <w:p w:rsidR="00B83E72" w:rsidRDefault="00B83E72"/>
        </w:tc>
        <w:tc>
          <w:tcPr>
            <w:tcW w:w="1136" w:type="dxa"/>
          </w:tcPr>
          <w:p w:rsidR="00B83E72" w:rsidRDefault="00B83E72"/>
        </w:tc>
        <w:tc>
          <w:tcPr>
            <w:tcW w:w="1416" w:type="dxa"/>
          </w:tcPr>
          <w:p w:rsidR="00B83E72" w:rsidRDefault="00B83E72"/>
        </w:tc>
        <w:tc>
          <w:tcPr>
            <w:tcW w:w="1277" w:type="dxa"/>
          </w:tcPr>
          <w:p w:rsidR="00B83E72" w:rsidRDefault="00B83E72"/>
        </w:tc>
        <w:tc>
          <w:tcPr>
            <w:tcW w:w="991" w:type="dxa"/>
          </w:tcPr>
          <w:p w:rsidR="00B83E72" w:rsidRDefault="00B83E72"/>
        </w:tc>
        <w:tc>
          <w:tcPr>
            <w:tcW w:w="852" w:type="dxa"/>
          </w:tcPr>
          <w:p w:rsidR="00B83E72" w:rsidRDefault="00B83E72"/>
        </w:tc>
        <w:tc>
          <w:tcPr>
            <w:tcW w:w="1133" w:type="dxa"/>
          </w:tcPr>
          <w:p w:rsidR="00B83E72" w:rsidRDefault="00B83E72"/>
        </w:tc>
      </w:tr>
      <w:tr w:rsidR="00B83E72">
        <w:trPr>
          <w:trHeight w:hRule="exact" w:val="511"/>
        </w:trPr>
        <w:tc>
          <w:tcPr>
            <w:tcW w:w="2804" w:type="dxa"/>
            <w:gridSpan w:val="3"/>
          </w:tcPr>
          <w:p w:rsidR="00B83E72" w:rsidRDefault="00B175B0">
            <w:pPr>
              <w:pStyle w:val="TableParagraph"/>
              <w:spacing w:before="155"/>
              <w:ind w:left="103"/>
              <w:rPr>
                <w:sz w:val="21"/>
              </w:rPr>
            </w:pPr>
            <w:r>
              <w:rPr>
                <w:sz w:val="21"/>
              </w:rPr>
              <w:t>最高投标限价：</w:t>
            </w:r>
          </w:p>
        </w:tc>
        <w:tc>
          <w:tcPr>
            <w:tcW w:w="5669" w:type="dxa"/>
            <w:gridSpan w:val="5"/>
          </w:tcPr>
          <w:p w:rsidR="00B83E72" w:rsidRDefault="00B83E72"/>
        </w:tc>
      </w:tr>
    </w:tbl>
    <w:p w:rsidR="00B83E72" w:rsidRDefault="00B83E72">
      <w:pPr>
        <w:pStyle w:val="a4"/>
        <w:rPr>
          <w:sz w:val="20"/>
        </w:rPr>
      </w:pPr>
    </w:p>
    <w:p w:rsidR="00B83E72" w:rsidRDefault="00B83E72">
      <w:pPr>
        <w:pStyle w:val="a4"/>
        <w:rPr>
          <w:sz w:val="20"/>
        </w:rPr>
      </w:pPr>
    </w:p>
    <w:p w:rsidR="00B83E72" w:rsidRDefault="00B175B0">
      <w:pPr>
        <w:pStyle w:val="a4"/>
        <w:tabs>
          <w:tab w:val="left" w:pos="2264"/>
          <w:tab w:val="left" w:pos="3057"/>
          <w:tab w:val="left" w:pos="4679"/>
          <w:tab w:val="left" w:pos="5366"/>
          <w:tab w:val="left" w:pos="6989"/>
        </w:tabs>
        <w:spacing w:before="168"/>
        <w:ind w:left="220"/>
        <w:rPr>
          <w:rFonts w:ascii="Times New Roman" w:eastAsia="Times New Roman"/>
          <w:lang w:eastAsia="zh-CN"/>
        </w:rPr>
      </w:pPr>
      <w:r>
        <w:rPr>
          <w:lang w:eastAsia="zh-CN"/>
        </w:rPr>
        <w:t>招标人代表：</w:t>
      </w:r>
      <w:r>
        <w:rPr>
          <w:rFonts w:ascii="Times New Roman" w:eastAsia="Times New Roman"/>
          <w:u w:val="single"/>
          <w:lang w:eastAsia="zh-CN"/>
        </w:rPr>
        <w:tab/>
      </w:r>
      <w:r>
        <w:rPr>
          <w:rFonts w:ascii="Times New Roman" w:eastAsia="Times New Roman"/>
          <w:lang w:eastAsia="zh-CN"/>
        </w:rPr>
        <w:tab/>
      </w:r>
      <w:r>
        <w:rPr>
          <w:lang w:eastAsia="zh-CN"/>
        </w:rPr>
        <w:t>记录人：</w:t>
      </w:r>
      <w:r>
        <w:rPr>
          <w:rFonts w:ascii="Times New Roman" w:eastAsia="Times New Roman"/>
          <w:u w:val="single"/>
          <w:lang w:eastAsia="zh-CN"/>
        </w:rPr>
        <w:tab/>
      </w:r>
      <w:r>
        <w:rPr>
          <w:rFonts w:ascii="Times New Roman" w:eastAsia="Times New Roman"/>
          <w:lang w:eastAsia="zh-CN"/>
        </w:rPr>
        <w:tab/>
      </w:r>
      <w:r>
        <w:rPr>
          <w:lang w:eastAsia="zh-CN"/>
        </w:rPr>
        <w:t>监标人：</w:t>
      </w:r>
      <w:r>
        <w:rPr>
          <w:rFonts w:ascii="Times New Roman" w:eastAsia="Times New Roman"/>
          <w:u w:val="single"/>
          <w:lang w:eastAsia="zh-CN"/>
        </w:rPr>
        <w:tab/>
      </w:r>
    </w:p>
    <w:p w:rsidR="00B83E72" w:rsidRDefault="00B83E72">
      <w:pPr>
        <w:pStyle w:val="a4"/>
        <w:rPr>
          <w:rFonts w:ascii="Times New Roman"/>
          <w:sz w:val="27"/>
          <w:lang w:eastAsia="zh-CN"/>
        </w:rPr>
      </w:pPr>
    </w:p>
    <w:p w:rsidR="00B83E72" w:rsidRDefault="00B175B0">
      <w:pPr>
        <w:pStyle w:val="a4"/>
        <w:tabs>
          <w:tab w:val="left" w:pos="736"/>
          <w:tab w:val="left" w:pos="1682"/>
          <w:tab w:val="left" w:pos="2626"/>
        </w:tabs>
        <w:spacing w:before="36"/>
        <w:ind w:right="113"/>
        <w:jc w:val="right"/>
        <w:rPr>
          <w:lang w:eastAsia="zh-CN"/>
        </w:rPr>
      </w:pPr>
      <w:r>
        <w:rPr>
          <w:rFonts w:ascii="Times New Roman" w:eastAsia="Times New Roman"/>
          <w:u w:val="single"/>
          <w:lang w:eastAsia="zh-CN"/>
        </w:rPr>
        <w:tab/>
      </w:r>
      <w:r>
        <w:rPr>
          <w:lang w:eastAsia="zh-CN"/>
        </w:rPr>
        <w:t>年</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ab/>
      </w:r>
      <w:r>
        <w:rPr>
          <w:lang w:eastAsia="zh-CN"/>
        </w:rPr>
        <w:t>日</w:t>
      </w:r>
    </w:p>
    <w:p w:rsidR="00B83E72" w:rsidRDefault="00B83E72">
      <w:pPr>
        <w:jc w:val="right"/>
        <w:rPr>
          <w:lang w:eastAsia="zh-CN"/>
        </w:rPr>
        <w:sectPr w:rsidR="00B83E72">
          <w:pgSz w:w="12240" w:h="15840"/>
          <w:pgMar w:top="1400" w:right="1680" w:bottom="1120" w:left="1580" w:header="0" w:footer="921" w:gutter="0"/>
          <w:pgNumType w:fmt="numberInDash"/>
          <w:cols w:space="720"/>
        </w:sectPr>
      </w:pPr>
    </w:p>
    <w:p w:rsidR="00B83E72" w:rsidRDefault="00B175B0">
      <w:pPr>
        <w:pStyle w:val="3"/>
        <w:spacing w:line="363" w:lineRule="exact"/>
        <w:rPr>
          <w:lang w:eastAsia="zh-CN"/>
        </w:rPr>
      </w:pPr>
      <w:bookmarkStart w:id="100" w:name="_bookmark76"/>
      <w:bookmarkEnd w:id="100"/>
      <w:r>
        <w:rPr>
          <w:lang w:eastAsia="zh-CN"/>
        </w:rPr>
        <w:lastRenderedPageBreak/>
        <w:t>附件二：问题澄清通知</w:t>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spacing w:before="3"/>
        <w:rPr>
          <w:sz w:val="17"/>
          <w:lang w:eastAsia="zh-CN"/>
        </w:rPr>
      </w:pPr>
    </w:p>
    <w:p w:rsidR="00B83E72" w:rsidRDefault="00B175B0">
      <w:pPr>
        <w:spacing w:before="15"/>
        <w:ind w:right="13"/>
        <w:jc w:val="center"/>
        <w:rPr>
          <w:sz w:val="28"/>
          <w:lang w:eastAsia="zh-CN"/>
        </w:rPr>
      </w:pPr>
      <w:r>
        <w:rPr>
          <w:sz w:val="28"/>
          <w:lang w:eastAsia="zh-CN"/>
        </w:rPr>
        <w:t>问题澄清通知</w:t>
      </w:r>
    </w:p>
    <w:p w:rsidR="00B83E72" w:rsidRDefault="00B175B0">
      <w:pPr>
        <w:pStyle w:val="a4"/>
        <w:tabs>
          <w:tab w:val="left" w:pos="2937"/>
        </w:tabs>
        <w:spacing w:before="157"/>
        <w:ind w:right="20"/>
        <w:jc w:val="center"/>
        <w:rPr>
          <w:lang w:eastAsia="zh-CN"/>
        </w:rPr>
      </w:pPr>
      <w:r>
        <w:rPr>
          <w:lang w:eastAsia="zh-CN"/>
        </w:rPr>
        <w:t>（编号：</w:t>
      </w:r>
      <w:r>
        <w:rPr>
          <w:rFonts w:ascii="Times New Roman" w:eastAsia="Times New Roman"/>
          <w:u w:val="single"/>
          <w:lang w:eastAsia="zh-CN"/>
        </w:rPr>
        <w:tab/>
      </w:r>
      <w:r>
        <w:rPr>
          <w:lang w:eastAsia="zh-CN"/>
        </w:rPr>
        <w:t>）</w:t>
      </w:r>
    </w:p>
    <w:p w:rsidR="00B83E72" w:rsidRDefault="00B83E72">
      <w:pPr>
        <w:pStyle w:val="a4"/>
        <w:rPr>
          <w:sz w:val="20"/>
          <w:lang w:eastAsia="zh-CN"/>
        </w:rPr>
      </w:pPr>
    </w:p>
    <w:p w:rsidR="00B83E72" w:rsidRDefault="00B83E72">
      <w:pPr>
        <w:pStyle w:val="a4"/>
        <w:spacing w:before="4"/>
        <w:rPr>
          <w:sz w:val="23"/>
          <w:lang w:eastAsia="zh-CN"/>
        </w:rPr>
      </w:pPr>
    </w:p>
    <w:p w:rsidR="00B83E72" w:rsidRDefault="00B175B0">
      <w:pPr>
        <w:pStyle w:val="a4"/>
        <w:tabs>
          <w:tab w:val="left" w:pos="2305"/>
        </w:tabs>
        <w:spacing w:before="37"/>
        <w:ind w:left="100" w:right="102"/>
        <w:rPr>
          <w:lang w:eastAsia="zh-CN"/>
        </w:rPr>
      </w:pPr>
      <w:r>
        <w:rPr>
          <w:rFonts w:ascii="Times New Roman" w:eastAsia="Times New Roman"/>
          <w:u w:val="single"/>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B83E72" w:rsidRDefault="00B83E72">
      <w:pPr>
        <w:pStyle w:val="a4"/>
        <w:rPr>
          <w:sz w:val="20"/>
          <w:lang w:eastAsia="zh-CN"/>
        </w:rPr>
      </w:pPr>
    </w:p>
    <w:p w:rsidR="00B83E72" w:rsidRDefault="00B83E72">
      <w:pPr>
        <w:pStyle w:val="a4"/>
        <w:spacing w:before="7"/>
        <w:rPr>
          <w:sz w:val="23"/>
          <w:lang w:eastAsia="zh-CN"/>
        </w:rPr>
      </w:pPr>
    </w:p>
    <w:p w:rsidR="00B83E72" w:rsidRDefault="00B175B0">
      <w:pPr>
        <w:pStyle w:val="a4"/>
        <w:spacing w:before="37" w:line="384" w:lineRule="auto"/>
        <w:ind w:left="100" w:right="102" w:firstLine="422"/>
        <w:rPr>
          <w:lang w:eastAsia="zh-CN"/>
        </w:rPr>
      </w:pPr>
      <w:r>
        <w:rPr>
          <w:lang w:eastAsia="zh-CN"/>
        </w:rPr>
        <w:t>评标委员会对你方的投标文件进行了仔细的审查，现需你方对下列问题以书面形式予以澄 清、说明或补正：</w:t>
      </w:r>
    </w:p>
    <w:p w:rsidR="00B83E72" w:rsidRDefault="00B83E72">
      <w:pPr>
        <w:pStyle w:val="a4"/>
        <w:rPr>
          <w:sz w:val="20"/>
          <w:lang w:eastAsia="zh-CN"/>
        </w:rPr>
      </w:pPr>
    </w:p>
    <w:p w:rsidR="00B83E72" w:rsidRDefault="00B83E72">
      <w:pPr>
        <w:pStyle w:val="a4"/>
        <w:spacing w:before="5"/>
        <w:rPr>
          <w:sz w:val="20"/>
          <w:lang w:eastAsia="zh-CN"/>
        </w:rPr>
      </w:pPr>
    </w:p>
    <w:p w:rsidR="00B83E72" w:rsidRDefault="00B175B0">
      <w:pPr>
        <w:pStyle w:val="a4"/>
        <w:ind w:left="522" w:right="102"/>
        <w:rPr>
          <w:rFonts w:ascii="Times New Roman"/>
          <w:lang w:eastAsia="zh-CN"/>
        </w:rPr>
      </w:pPr>
      <w:r>
        <w:rPr>
          <w:rFonts w:ascii="Times New Roman"/>
          <w:lang w:eastAsia="zh-CN"/>
        </w:rPr>
        <w:t>1.</w:t>
      </w:r>
    </w:p>
    <w:p w:rsidR="00B83E72" w:rsidRDefault="00B83E72">
      <w:pPr>
        <w:pStyle w:val="a4"/>
        <w:spacing w:before="2"/>
        <w:rPr>
          <w:rFonts w:ascii="Times New Roman"/>
          <w:sz w:val="17"/>
          <w:lang w:eastAsia="zh-CN"/>
        </w:rPr>
      </w:pPr>
    </w:p>
    <w:p w:rsidR="00B83E72" w:rsidRDefault="00B175B0">
      <w:pPr>
        <w:pStyle w:val="a4"/>
        <w:ind w:left="522" w:right="102"/>
        <w:rPr>
          <w:rFonts w:ascii="Times New Roman"/>
          <w:lang w:eastAsia="zh-CN"/>
        </w:rPr>
      </w:pPr>
      <w:r>
        <w:rPr>
          <w:rFonts w:ascii="Times New Roman"/>
          <w:lang w:eastAsia="zh-CN"/>
        </w:rPr>
        <w:t>2.</w:t>
      </w:r>
    </w:p>
    <w:p w:rsidR="00B83E72" w:rsidRDefault="00B83E72">
      <w:pPr>
        <w:pStyle w:val="a4"/>
        <w:spacing w:before="5"/>
        <w:rPr>
          <w:rFonts w:ascii="Times New Roman"/>
          <w:sz w:val="17"/>
          <w:lang w:eastAsia="zh-CN"/>
        </w:rPr>
      </w:pPr>
    </w:p>
    <w:p w:rsidR="00B83E72" w:rsidRDefault="00B175B0">
      <w:pPr>
        <w:pStyle w:val="a4"/>
        <w:ind w:left="628" w:right="102"/>
        <w:rPr>
          <w:rFonts w:ascii="Times New Roman"/>
          <w:lang w:eastAsia="zh-CN"/>
        </w:rPr>
      </w:pPr>
      <w:r>
        <w:rPr>
          <w:rFonts w:ascii="Times New Roman"/>
          <w:lang w:eastAsia="zh-CN"/>
        </w:rPr>
        <w:t>......</w:t>
      </w:r>
    </w:p>
    <w:p w:rsidR="00B83E72" w:rsidRDefault="00B83E72">
      <w:pPr>
        <w:pStyle w:val="a4"/>
        <w:rPr>
          <w:rFonts w:ascii="Times New Roman"/>
          <w:sz w:val="20"/>
          <w:lang w:eastAsia="zh-CN"/>
        </w:rPr>
      </w:pPr>
    </w:p>
    <w:p w:rsidR="00B83E72" w:rsidRDefault="00B83E72">
      <w:pPr>
        <w:pStyle w:val="a4"/>
        <w:rPr>
          <w:rFonts w:ascii="Times New Roman"/>
          <w:sz w:val="20"/>
          <w:lang w:eastAsia="zh-CN"/>
        </w:rPr>
      </w:pPr>
    </w:p>
    <w:p w:rsidR="00B83E72" w:rsidRDefault="00B175B0">
      <w:pPr>
        <w:pStyle w:val="a4"/>
        <w:tabs>
          <w:tab w:val="left" w:pos="4603"/>
          <w:tab w:val="left" w:pos="5549"/>
          <w:tab w:val="left" w:pos="6494"/>
          <w:tab w:val="left" w:pos="7438"/>
        </w:tabs>
        <w:spacing w:before="127"/>
        <w:ind w:left="505" w:right="102"/>
        <w:rPr>
          <w:lang w:eastAsia="zh-CN"/>
        </w:rPr>
      </w:pPr>
      <w:r>
        <w:rPr>
          <w:lang w:eastAsia="zh-CN"/>
        </w:rPr>
        <w:t>请将上述问题的澄清、说明或补正于</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ab/>
      </w:r>
      <w:r>
        <w:rPr>
          <w:lang w:eastAsia="zh-CN"/>
        </w:rPr>
        <w:t>时前递交至</w:t>
      </w:r>
    </w:p>
    <w:p w:rsidR="00B83E72" w:rsidRDefault="00B83E72">
      <w:pPr>
        <w:pStyle w:val="a4"/>
        <w:spacing w:before="12"/>
        <w:rPr>
          <w:sz w:val="9"/>
          <w:lang w:eastAsia="zh-CN"/>
        </w:rPr>
      </w:pPr>
    </w:p>
    <w:p w:rsidR="00B83E72" w:rsidRDefault="00B175B0">
      <w:pPr>
        <w:pStyle w:val="a4"/>
        <w:tabs>
          <w:tab w:val="left" w:pos="3040"/>
          <w:tab w:val="left" w:pos="7296"/>
        </w:tabs>
        <w:spacing w:before="37"/>
        <w:ind w:left="100" w:right="26"/>
        <w:rPr>
          <w:lang w:eastAsia="zh-CN"/>
        </w:rPr>
      </w:pPr>
      <w:r>
        <w:rPr>
          <w:rFonts w:ascii="Times New Roman" w:eastAsia="Times New Roman"/>
          <w:u w:val="single"/>
          <w:lang w:eastAsia="zh-CN"/>
        </w:rPr>
        <w:tab/>
      </w:r>
      <w:r>
        <w:rPr>
          <w:spacing w:val="-5"/>
          <w:lang w:eastAsia="zh-CN"/>
        </w:rPr>
        <w:t>（详细地址）或传真至</w:t>
      </w:r>
      <w:r>
        <w:rPr>
          <w:rFonts w:ascii="Times New Roman" w:eastAsia="Times New Roman"/>
          <w:spacing w:val="-5"/>
          <w:u w:val="single"/>
          <w:lang w:eastAsia="zh-CN"/>
        </w:rPr>
        <w:tab/>
      </w:r>
      <w:r>
        <w:rPr>
          <w:spacing w:val="-5"/>
          <w:lang w:eastAsia="zh-CN"/>
        </w:rPr>
        <w:t>（传真号码）或</w:t>
      </w:r>
    </w:p>
    <w:p w:rsidR="00B83E72" w:rsidRDefault="00B83E72">
      <w:pPr>
        <w:pStyle w:val="a4"/>
        <w:spacing w:before="10"/>
        <w:rPr>
          <w:sz w:val="9"/>
          <w:lang w:eastAsia="zh-CN"/>
        </w:rPr>
      </w:pPr>
    </w:p>
    <w:p w:rsidR="00B83E72" w:rsidRDefault="00B175B0">
      <w:pPr>
        <w:pStyle w:val="a4"/>
        <w:tabs>
          <w:tab w:val="left" w:pos="7138"/>
          <w:tab w:val="left" w:pos="8084"/>
        </w:tabs>
        <w:spacing w:before="36"/>
        <w:ind w:left="100" w:right="102"/>
        <w:rPr>
          <w:lang w:eastAsia="zh-CN"/>
        </w:rPr>
      </w:pPr>
      <w:r>
        <w:rPr>
          <w:lang w:eastAsia="zh-CN"/>
        </w:rPr>
        <w:t>通过下载招标文件的电子招标交易平台上传。采用传真方式的，应在</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p>
    <w:p w:rsidR="00B83E72" w:rsidRDefault="00B83E72">
      <w:pPr>
        <w:pStyle w:val="a4"/>
        <w:spacing w:before="10"/>
        <w:rPr>
          <w:sz w:val="9"/>
          <w:lang w:eastAsia="zh-CN"/>
        </w:rPr>
      </w:pPr>
    </w:p>
    <w:p w:rsidR="00B83E72" w:rsidRDefault="00B175B0">
      <w:pPr>
        <w:pStyle w:val="a4"/>
        <w:tabs>
          <w:tab w:val="left" w:pos="837"/>
          <w:tab w:val="left" w:pos="1782"/>
          <w:tab w:val="left" w:pos="5669"/>
        </w:tabs>
        <w:spacing w:before="36"/>
        <w:ind w:left="100" w:right="102"/>
        <w:rPr>
          <w:lang w:eastAsia="zh-CN"/>
        </w:rPr>
      </w:pPr>
      <w:r>
        <w:rPr>
          <w:rFonts w:ascii="Times New Roman" w:eastAsia="Times New Roman"/>
          <w:u w:val="single"/>
          <w:lang w:eastAsia="zh-CN"/>
        </w:rPr>
        <w:tab/>
      </w:r>
      <w:r>
        <w:rPr>
          <w:lang w:eastAsia="zh-CN"/>
        </w:rPr>
        <w:t>日</w:t>
      </w:r>
      <w:r>
        <w:rPr>
          <w:rFonts w:ascii="Times New Roman" w:eastAsia="Times New Roman"/>
          <w:u w:val="single"/>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eastAsia="Times New Roman"/>
          <w:u w:val="single"/>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spacing w:before="1"/>
        <w:rPr>
          <w:sz w:val="17"/>
          <w:lang w:eastAsia="zh-CN"/>
        </w:rPr>
      </w:pPr>
    </w:p>
    <w:p w:rsidR="00B83E72" w:rsidRDefault="00B175B0">
      <w:pPr>
        <w:pStyle w:val="a4"/>
        <w:tabs>
          <w:tab w:val="left" w:pos="7032"/>
        </w:tabs>
        <w:spacing w:before="37"/>
        <w:ind w:left="2200" w:right="102"/>
        <w:rPr>
          <w:lang w:eastAsia="zh-CN"/>
        </w:rPr>
      </w:pPr>
      <w:r>
        <w:rPr>
          <w:lang w:eastAsia="zh-CN"/>
        </w:rPr>
        <w:t>评标委员会授权的招标人或招标代理机构：</w:t>
      </w:r>
      <w:r>
        <w:rPr>
          <w:rFonts w:ascii="Times New Roman" w:eastAsia="Times New Roman"/>
          <w:u w:val="single"/>
          <w:lang w:eastAsia="zh-CN"/>
        </w:rPr>
        <w:tab/>
      </w:r>
      <w:r>
        <w:rPr>
          <w:lang w:eastAsia="zh-CN"/>
        </w:rPr>
        <w:t>（签字或盖章）</w:t>
      </w:r>
    </w:p>
    <w:p w:rsidR="00B83E72" w:rsidRDefault="00B83E72">
      <w:pPr>
        <w:pStyle w:val="a4"/>
        <w:rPr>
          <w:sz w:val="20"/>
          <w:lang w:eastAsia="zh-CN"/>
        </w:rPr>
      </w:pPr>
    </w:p>
    <w:p w:rsidR="00B83E72" w:rsidRDefault="00B83E72">
      <w:pPr>
        <w:pStyle w:val="a4"/>
        <w:spacing w:before="7"/>
        <w:rPr>
          <w:sz w:val="23"/>
          <w:lang w:eastAsia="zh-CN"/>
        </w:rPr>
      </w:pPr>
    </w:p>
    <w:p w:rsidR="00B83E72" w:rsidRDefault="00B175B0">
      <w:pPr>
        <w:pStyle w:val="a4"/>
        <w:tabs>
          <w:tab w:val="left" w:pos="5803"/>
          <w:tab w:val="left" w:pos="6746"/>
          <w:tab w:val="left" w:pos="7692"/>
        </w:tabs>
        <w:spacing w:before="36"/>
        <w:ind w:left="4961" w:right="102"/>
        <w:rPr>
          <w:lang w:eastAsia="zh-CN"/>
        </w:rPr>
      </w:pP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ab/>
      </w:r>
      <w:r>
        <w:rPr>
          <w:lang w:eastAsia="zh-CN"/>
        </w:rPr>
        <w:t>月</w:t>
      </w:r>
      <w:r>
        <w:rPr>
          <w:rFonts w:ascii="Times New Roman" w:eastAsia="Times New Roman"/>
          <w:u w:val="single"/>
          <w:lang w:eastAsia="zh-CN"/>
        </w:rPr>
        <w:tab/>
      </w:r>
      <w:r>
        <w:rPr>
          <w:lang w:eastAsia="zh-CN"/>
        </w:rPr>
        <w:t>日</w:t>
      </w:r>
    </w:p>
    <w:p w:rsidR="00B83E72" w:rsidRDefault="00B83E72">
      <w:pPr>
        <w:rPr>
          <w:lang w:eastAsia="zh-CN"/>
        </w:rPr>
        <w:sectPr w:rsidR="00B83E72">
          <w:pgSz w:w="12240" w:h="15840"/>
          <w:pgMar w:top="1400" w:right="1680" w:bottom="1120" w:left="1700" w:header="0" w:footer="921" w:gutter="0"/>
          <w:pgNumType w:fmt="numberInDash"/>
          <w:cols w:space="720"/>
        </w:sectPr>
      </w:pPr>
    </w:p>
    <w:p w:rsidR="00B83E72" w:rsidRDefault="00B175B0">
      <w:pPr>
        <w:pStyle w:val="3"/>
        <w:spacing w:line="363" w:lineRule="exact"/>
        <w:rPr>
          <w:lang w:eastAsia="zh-CN"/>
        </w:rPr>
      </w:pPr>
      <w:bookmarkStart w:id="101" w:name="_bookmark77"/>
      <w:bookmarkEnd w:id="101"/>
      <w:r>
        <w:rPr>
          <w:lang w:eastAsia="zh-CN"/>
        </w:rPr>
        <w:lastRenderedPageBreak/>
        <w:t>附件三：问题的澄清</w:t>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rPr>
          <w:sz w:val="20"/>
          <w:lang w:eastAsia="zh-CN"/>
        </w:rPr>
      </w:pPr>
    </w:p>
    <w:p w:rsidR="00B83E72" w:rsidRDefault="00B175B0">
      <w:pPr>
        <w:spacing w:before="168"/>
        <w:ind w:right="16"/>
        <w:jc w:val="center"/>
        <w:rPr>
          <w:sz w:val="28"/>
          <w:lang w:eastAsia="zh-CN"/>
        </w:rPr>
      </w:pPr>
      <w:r>
        <w:rPr>
          <w:sz w:val="28"/>
          <w:lang w:eastAsia="zh-CN"/>
        </w:rPr>
        <w:t>问题的澄清</w:t>
      </w:r>
    </w:p>
    <w:p w:rsidR="00B83E72" w:rsidRDefault="00B175B0">
      <w:pPr>
        <w:pStyle w:val="a4"/>
        <w:tabs>
          <w:tab w:val="left" w:pos="5947"/>
        </w:tabs>
        <w:spacing w:before="113"/>
        <w:ind w:left="3566" w:right="102"/>
        <w:rPr>
          <w:lang w:eastAsia="zh-CN"/>
        </w:rPr>
      </w:pPr>
      <w:r>
        <w:rPr>
          <w:lang w:eastAsia="zh-CN"/>
        </w:rPr>
        <w:t>（编号：</w:t>
      </w:r>
      <w:r>
        <w:rPr>
          <w:rFonts w:ascii="Times New Roman" w:eastAsia="Times New Roman"/>
          <w:u w:val="single"/>
          <w:lang w:eastAsia="zh-CN"/>
        </w:rPr>
        <w:tab/>
      </w:r>
      <w:r>
        <w:rPr>
          <w:lang w:eastAsia="zh-CN"/>
        </w:rPr>
        <w:t>）</w:t>
      </w:r>
    </w:p>
    <w:p w:rsidR="00B83E72" w:rsidRDefault="00B83E72">
      <w:pPr>
        <w:pStyle w:val="a4"/>
        <w:rPr>
          <w:sz w:val="20"/>
          <w:lang w:eastAsia="zh-CN"/>
        </w:rPr>
      </w:pPr>
    </w:p>
    <w:p w:rsidR="00B83E72" w:rsidRDefault="00B83E72">
      <w:pPr>
        <w:pStyle w:val="a4"/>
        <w:rPr>
          <w:sz w:val="20"/>
          <w:lang w:eastAsia="zh-CN"/>
        </w:rPr>
      </w:pPr>
    </w:p>
    <w:p w:rsidR="00B83E72" w:rsidRDefault="00B175B0">
      <w:pPr>
        <w:pStyle w:val="a4"/>
        <w:spacing w:before="37"/>
        <w:ind w:left="100" w:right="102"/>
        <w:rPr>
          <w:lang w:eastAsia="zh-CN"/>
        </w:rPr>
      </w:pPr>
      <w:r>
        <w:rPr>
          <w:lang w:eastAsia="zh-CN"/>
        </w:rPr>
        <w:t>评标委员会：</w:t>
      </w:r>
    </w:p>
    <w:p w:rsidR="00B83E72" w:rsidRDefault="00B83E72">
      <w:pPr>
        <w:pStyle w:val="a4"/>
        <w:rPr>
          <w:sz w:val="20"/>
          <w:lang w:eastAsia="zh-CN"/>
        </w:rPr>
      </w:pPr>
    </w:p>
    <w:p w:rsidR="00B83E72" w:rsidRDefault="00B83E72">
      <w:pPr>
        <w:pStyle w:val="a4"/>
        <w:spacing w:before="2"/>
        <w:rPr>
          <w:sz w:val="26"/>
          <w:lang w:eastAsia="zh-CN"/>
        </w:rPr>
      </w:pPr>
    </w:p>
    <w:p w:rsidR="00B83E72" w:rsidRDefault="00B175B0">
      <w:pPr>
        <w:pStyle w:val="a4"/>
        <w:tabs>
          <w:tab w:val="left" w:pos="3460"/>
        </w:tabs>
        <w:ind w:left="522" w:right="102"/>
        <w:rPr>
          <w:lang w:eastAsia="zh-CN"/>
        </w:rPr>
      </w:pPr>
      <w:r>
        <w:rPr>
          <w:lang w:eastAsia="zh-CN"/>
        </w:rPr>
        <w:t>问题澄清通知（编号：</w:t>
      </w:r>
      <w:r>
        <w:rPr>
          <w:rFonts w:ascii="Times New Roman" w:eastAsia="Times New Roman"/>
          <w:u w:val="single"/>
          <w:lang w:eastAsia="zh-CN"/>
        </w:rPr>
        <w:tab/>
      </w:r>
      <w:r>
        <w:rPr>
          <w:lang w:eastAsia="zh-CN"/>
        </w:rPr>
        <w:t>）已收悉，现澄清、说明或补正如下：</w:t>
      </w:r>
    </w:p>
    <w:p w:rsidR="00B83E72" w:rsidRDefault="00B83E72">
      <w:pPr>
        <w:pStyle w:val="a4"/>
        <w:spacing w:before="11"/>
        <w:rPr>
          <w:sz w:val="10"/>
          <w:lang w:eastAsia="zh-CN"/>
        </w:rPr>
      </w:pPr>
    </w:p>
    <w:p w:rsidR="00B83E72" w:rsidRDefault="00B175B0">
      <w:pPr>
        <w:pStyle w:val="a4"/>
        <w:spacing w:before="74"/>
        <w:ind w:right="7025"/>
        <w:jc w:val="center"/>
        <w:rPr>
          <w:rFonts w:ascii="Times New Roman"/>
          <w:lang w:eastAsia="zh-CN"/>
        </w:rPr>
      </w:pPr>
      <w:r>
        <w:rPr>
          <w:rFonts w:ascii="Times New Roman"/>
          <w:lang w:eastAsia="zh-CN"/>
        </w:rPr>
        <w:t>1.</w:t>
      </w:r>
    </w:p>
    <w:p w:rsidR="00B83E72" w:rsidRDefault="00B83E72">
      <w:pPr>
        <w:pStyle w:val="a4"/>
        <w:spacing w:before="2"/>
        <w:rPr>
          <w:rFonts w:ascii="Times New Roman"/>
          <w:sz w:val="17"/>
          <w:lang w:eastAsia="zh-CN"/>
        </w:rPr>
      </w:pPr>
    </w:p>
    <w:p w:rsidR="00B83E72" w:rsidRDefault="00B175B0">
      <w:pPr>
        <w:pStyle w:val="a4"/>
        <w:ind w:right="7025"/>
        <w:jc w:val="center"/>
        <w:rPr>
          <w:rFonts w:ascii="Times New Roman"/>
          <w:lang w:eastAsia="zh-CN"/>
        </w:rPr>
      </w:pPr>
      <w:r>
        <w:rPr>
          <w:rFonts w:ascii="Times New Roman"/>
          <w:lang w:eastAsia="zh-CN"/>
        </w:rPr>
        <w:t>2.</w:t>
      </w:r>
    </w:p>
    <w:p w:rsidR="00B83E72" w:rsidRDefault="00B83E72">
      <w:pPr>
        <w:pStyle w:val="a4"/>
        <w:spacing w:before="2"/>
        <w:rPr>
          <w:rFonts w:ascii="Times New Roman"/>
          <w:sz w:val="17"/>
          <w:lang w:eastAsia="zh-CN"/>
        </w:rPr>
      </w:pPr>
    </w:p>
    <w:p w:rsidR="00B83E72" w:rsidRDefault="00B175B0">
      <w:pPr>
        <w:pStyle w:val="a4"/>
        <w:ind w:right="7130"/>
        <w:jc w:val="center"/>
        <w:rPr>
          <w:rFonts w:ascii="Times New Roman"/>
          <w:lang w:eastAsia="zh-CN"/>
        </w:rPr>
      </w:pPr>
      <w:r>
        <w:rPr>
          <w:rFonts w:ascii="Times New Roman"/>
          <w:lang w:eastAsia="zh-CN"/>
        </w:rPr>
        <w:t>.....</w:t>
      </w:r>
    </w:p>
    <w:p w:rsidR="00B83E72" w:rsidRDefault="00B83E72">
      <w:pPr>
        <w:pStyle w:val="a4"/>
        <w:rPr>
          <w:rFonts w:ascii="Times New Roman"/>
          <w:sz w:val="20"/>
          <w:lang w:eastAsia="zh-CN"/>
        </w:rPr>
      </w:pPr>
    </w:p>
    <w:p w:rsidR="00B83E72" w:rsidRDefault="00B83E72">
      <w:pPr>
        <w:pStyle w:val="a4"/>
        <w:rPr>
          <w:rFonts w:ascii="Times New Roman"/>
          <w:sz w:val="20"/>
          <w:lang w:eastAsia="zh-CN"/>
        </w:rPr>
      </w:pPr>
    </w:p>
    <w:p w:rsidR="00B83E72" w:rsidRDefault="00B83E72">
      <w:pPr>
        <w:pStyle w:val="a4"/>
        <w:rPr>
          <w:rFonts w:ascii="Times New Roman"/>
          <w:sz w:val="20"/>
          <w:lang w:eastAsia="zh-CN"/>
        </w:rPr>
      </w:pPr>
    </w:p>
    <w:p w:rsidR="00B83E72" w:rsidRDefault="00B83E72">
      <w:pPr>
        <w:pStyle w:val="a4"/>
        <w:rPr>
          <w:rFonts w:ascii="Times New Roman"/>
          <w:sz w:val="20"/>
          <w:lang w:eastAsia="zh-CN"/>
        </w:rPr>
      </w:pPr>
    </w:p>
    <w:p w:rsidR="00B83E72" w:rsidRDefault="00B83E72">
      <w:pPr>
        <w:pStyle w:val="a4"/>
        <w:rPr>
          <w:rFonts w:ascii="Times New Roman"/>
          <w:sz w:val="20"/>
          <w:lang w:eastAsia="zh-CN"/>
        </w:rPr>
      </w:pPr>
    </w:p>
    <w:p w:rsidR="00B83E72" w:rsidRDefault="00B83E72">
      <w:pPr>
        <w:pStyle w:val="a4"/>
        <w:spacing w:before="10"/>
        <w:rPr>
          <w:rFonts w:ascii="Times New Roman"/>
          <w:sz w:val="27"/>
          <w:lang w:eastAsia="zh-CN"/>
        </w:rPr>
      </w:pPr>
    </w:p>
    <w:p w:rsidR="00B83E72" w:rsidRDefault="00B175B0">
      <w:pPr>
        <w:pStyle w:val="a4"/>
        <w:spacing w:before="1" w:line="384" w:lineRule="auto"/>
        <w:ind w:left="100" w:right="102" w:firstLine="419"/>
        <w:rPr>
          <w:lang w:eastAsia="zh-CN"/>
        </w:rPr>
      </w:pPr>
      <w:r>
        <w:rPr>
          <w:lang w:eastAsia="zh-CN"/>
        </w:rPr>
        <w:t>上述问题澄清、说明或补正，不改变我方投标文件的实质性内容，构成我方投标文件的组 成部分。</w:t>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spacing w:before="5"/>
        <w:rPr>
          <w:sz w:val="19"/>
          <w:lang w:eastAsia="zh-CN"/>
        </w:rPr>
      </w:pPr>
    </w:p>
    <w:p w:rsidR="00B83E72" w:rsidRDefault="00B175B0">
      <w:pPr>
        <w:pStyle w:val="a4"/>
        <w:tabs>
          <w:tab w:val="left" w:pos="7382"/>
        </w:tabs>
        <w:ind w:left="3043" w:right="102"/>
        <w:rPr>
          <w:lang w:eastAsia="zh-CN"/>
        </w:rPr>
      </w:pPr>
      <w:r>
        <w:rPr>
          <w:lang w:eastAsia="zh-CN"/>
        </w:rPr>
        <w:t>投标人：</w:t>
      </w:r>
      <w:r>
        <w:rPr>
          <w:rFonts w:ascii="Times New Roman" w:eastAsia="Times New Roman"/>
          <w:u w:val="single"/>
          <w:lang w:eastAsia="zh-CN"/>
        </w:rPr>
        <w:tab/>
      </w:r>
      <w:r>
        <w:rPr>
          <w:lang w:eastAsia="zh-CN"/>
        </w:rPr>
        <w:t>（盖单位章）</w:t>
      </w:r>
    </w:p>
    <w:p w:rsidR="00B83E72" w:rsidRDefault="00B83E72">
      <w:pPr>
        <w:pStyle w:val="a4"/>
        <w:spacing w:before="11"/>
        <w:rPr>
          <w:sz w:val="17"/>
          <w:lang w:eastAsia="zh-CN"/>
        </w:rPr>
      </w:pPr>
    </w:p>
    <w:p w:rsidR="00B83E72" w:rsidRDefault="00B175B0">
      <w:pPr>
        <w:pStyle w:val="a4"/>
        <w:tabs>
          <w:tab w:val="left" w:pos="7904"/>
        </w:tabs>
        <w:spacing w:before="36"/>
        <w:ind w:left="3041" w:right="26"/>
        <w:rPr>
          <w:lang w:eastAsia="zh-CN"/>
        </w:rPr>
      </w:pPr>
      <w:r>
        <w:rPr>
          <w:spacing w:val="-6"/>
          <w:lang w:eastAsia="zh-CN"/>
        </w:rPr>
        <w:t>法定代表人（单位负责人）或其委托代理人</w:t>
      </w:r>
      <w:r>
        <w:rPr>
          <w:spacing w:val="-6"/>
          <w:u w:val="single"/>
          <w:lang w:eastAsia="zh-CN"/>
        </w:rPr>
        <w:t>：</w:t>
      </w:r>
      <w:r>
        <w:rPr>
          <w:spacing w:val="-6"/>
          <w:u w:val="single"/>
          <w:lang w:eastAsia="zh-CN"/>
        </w:rPr>
        <w:tab/>
      </w:r>
      <w:r>
        <w:rPr>
          <w:u w:val="single"/>
          <w:lang w:eastAsia="zh-CN"/>
        </w:rPr>
        <w:t>（</w:t>
      </w:r>
      <w:r>
        <w:rPr>
          <w:lang w:eastAsia="zh-CN"/>
        </w:rPr>
        <w:t>签字）</w:t>
      </w:r>
    </w:p>
    <w:p w:rsidR="00B83E72" w:rsidRDefault="00B83E72">
      <w:pPr>
        <w:pStyle w:val="a4"/>
        <w:rPr>
          <w:sz w:val="20"/>
          <w:lang w:eastAsia="zh-CN"/>
        </w:rPr>
      </w:pPr>
    </w:p>
    <w:p w:rsidR="00B83E72" w:rsidRDefault="00B83E72">
      <w:pPr>
        <w:pStyle w:val="a4"/>
        <w:spacing w:before="3"/>
        <w:rPr>
          <w:sz w:val="22"/>
          <w:lang w:eastAsia="zh-CN"/>
        </w:rPr>
      </w:pPr>
    </w:p>
    <w:p w:rsidR="00B83E72" w:rsidRDefault="00B175B0">
      <w:pPr>
        <w:pStyle w:val="a4"/>
        <w:tabs>
          <w:tab w:val="left" w:pos="6434"/>
          <w:tab w:val="left" w:pos="7483"/>
          <w:tab w:val="left" w:pos="8220"/>
        </w:tabs>
        <w:spacing w:before="37"/>
        <w:ind w:left="5595" w:right="26"/>
        <w:rPr>
          <w:u w:val="single"/>
          <w:lang w:eastAsia="zh-CN"/>
        </w:rPr>
        <w:sectPr w:rsidR="00B83E72">
          <w:pgSz w:w="12240" w:h="15840"/>
          <w:pgMar w:top="1400" w:right="1680" w:bottom="1120" w:left="1700" w:header="0" w:footer="921" w:gutter="0"/>
          <w:pgNumType w:fmt="numberInDash"/>
          <w:cols w:space="720"/>
        </w:sectPr>
      </w:pP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ab/>
      </w:r>
      <w:r>
        <w:rPr>
          <w:lang w:eastAsia="zh-CN"/>
        </w:rPr>
        <w:t>月</w:t>
      </w:r>
      <w:bookmarkStart w:id="102" w:name="_bookmark78"/>
      <w:bookmarkEnd w:id="102"/>
      <w:r>
        <w:rPr>
          <w:rFonts w:ascii="Times New Roman" w:eastAsia="Times New Roman"/>
          <w:spacing w:val="-3"/>
          <w:u w:val="single"/>
          <w:lang w:eastAsia="zh-CN"/>
        </w:rPr>
        <w:tab/>
      </w:r>
      <w:r>
        <w:rPr>
          <w:rFonts w:ascii="Times New Roman" w:eastAsia="Times New Roman"/>
          <w:spacing w:val="-3"/>
          <w:lang w:eastAsia="zh-CN"/>
        </w:rPr>
        <w:t>日</w:t>
      </w:r>
    </w:p>
    <w:p w:rsidR="00B83E72" w:rsidRDefault="00B175B0">
      <w:pPr>
        <w:pStyle w:val="1"/>
        <w:ind w:left="0"/>
        <w:jc w:val="center"/>
        <w:rPr>
          <w:rFonts w:ascii="宋体" w:eastAsia="宋体" w:hAnsi="宋体" w:cs="宋体"/>
          <w:lang w:eastAsia="zh-CN"/>
        </w:rPr>
      </w:pPr>
      <w:bookmarkStart w:id="103" w:name="_bookmark79"/>
      <w:bookmarkStart w:id="104" w:name="_bookmark81"/>
      <w:bookmarkEnd w:id="103"/>
      <w:bookmarkEnd w:id="104"/>
      <w:r>
        <w:rPr>
          <w:rFonts w:ascii="宋体" w:eastAsia="宋体" w:hAnsi="宋体" w:cs="宋体" w:hint="eastAsia"/>
          <w:lang w:eastAsia="zh-CN"/>
        </w:rPr>
        <w:lastRenderedPageBreak/>
        <w:t>第三章评标办法（综合评估法）</w:t>
      </w:r>
    </w:p>
    <w:p w:rsidR="00B83E72" w:rsidRDefault="00B83E72">
      <w:pPr>
        <w:pStyle w:val="a4"/>
        <w:spacing w:before="2"/>
        <w:rPr>
          <w:b/>
          <w:sz w:val="57"/>
          <w:lang w:eastAsia="zh-CN"/>
        </w:rPr>
      </w:pPr>
    </w:p>
    <w:p w:rsidR="00B83E72" w:rsidRDefault="00B175B0">
      <w:pPr>
        <w:pStyle w:val="2"/>
        <w:ind w:left="120" w:right="0"/>
        <w:rPr>
          <w:rFonts w:ascii="宋体" w:eastAsia="宋体" w:hAnsi="宋体" w:cs="宋体"/>
        </w:rPr>
      </w:pPr>
      <w:bookmarkStart w:id="105" w:name="_bookmark82"/>
      <w:bookmarkEnd w:id="105"/>
      <w:r>
        <w:rPr>
          <w:rFonts w:ascii="宋体" w:eastAsia="宋体" w:hAnsi="宋体" w:cs="宋体" w:hint="eastAsia"/>
        </w:rPr>
        <w:t>评标办法前附表</w:t>
      </w:r>
    </w:p>
    <w:tbl>
      <w:tblPr>
        <w:tblW w:w="9125" w:type="dxa"/>
        <w:tblInd w:w="94" w:type="dxa"/>
        <w:tblLayout w:type="fixed"/>
        <w:tblCellMar>
          <w:left w:w="0" w:type="dxa"/>
          <w:right w:w="0" w:type="dxa"/>
        </w:tblCellMar>
        <w:tblLook w:val="04A0"/>
      </w:tblPr>
      <w:tblGrid>
        <w:gridCol w:w="900"/>
        <w:gridCol w:w="1123"/>
        <w:gridCol w:w="1574"/>
        <w:gridCol w:w="5528"/>
      </w:tblGrid>
      <w:tr w:rsidR="00B83E72">
        <w:trPr>
          <w:trHeight w:hRule="exact" w:val="449"/>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条款号</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评审因素</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评审标准</w:t>
            </w:r>
          </w:p>
        </w:tc>
      </w:tr>
      <w:tr w:rsidR="00B83E72">
        <w:trPr>
          <w:trHeight w:hRule="exact" w:val="1641"/>
        </w:trPr>
        <w:tc>
          <w:tcPr>
            <w:tcW w:w="900"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ind w:left="371" w:right="373"/>
              <w:jc w:val="center"/>
              <w:rPr>
                <w:sz w:val="21"/>
                <w:szCs w:val="21"/>
              </w:rPr>
            </w:pPr>
            <w:r>
              <w:rPr>
                <w:rFonts w:hint="eastAsia"/>
                <w:sz w:val="21"/>
                <w:szCs w:val="21"/>
              </w:rPr>
              <w:t>1</w:t>
            </w:r>
          </w:p>
        </w:tc>
        <w:tc>
          <w:tcPr>
            <w:tcW w:w="1123"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77"/>
              <w:ind w:left="135"/>
              <w:rPr>
                <w:sz w:val="21"/>
                <w:szCs w:val="21"/>
              </w:rPr>
            </w:pPr>
            <w:r>
              <w:rPr>
                <w:rFonts w:hint="eastAsia"/>
                <w:sz w:val="21"/>
                <w:szCs w:val="21"/>
              </w:rPr>
              <w:t>评标</w:t>
            </w:r>
            <w:r>
              <w:rPr>
                <w:rFonts w:hint="eastAsia"/>
                <w:spacing w:val="-3"/>
                <w:sz w:val="21"/>
                <w:szCs w:val="21"/>
              </w:rPr>
              <w:t>方</w:t>
            </w:r>
            <w:r>
              <w:rPr>
                <w:rFonts w:hint="eastAsia"/>
                <w:sz w:val="21"/>
                <w:szCs w:val="21"/>
              </w:rPr>
              <w:t>法</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77"/>
              <w:jc w:val="center"/>
              <w:rPr>
                <w:sz w:val="21"/>
                <w:szCs w:val="21"/>
              </w:rPr>
            </w:pPr>
            <w:r>
              <w:rPr>
                <w:rFonts w:hint="eastAsia"/>
                <w:sz w:val="21"/>
                <w:szCs w:val="21"/>
              </w:rPr>
              <w:t>中标</w:t>
            </w:r>
            <w:r>
              <w:rPr>
                <w:rFonts w:hint="eastAsia"/>
                <w:spacing w:val="-3"/>
                <w:sz w:val="21"/>
                <w:szCs w:val="21"/>
              </w:rPr>
              <w:t>候</w:t>
            </w:r>
            <w:r>
              <w:rPr>
                <w:rFonts w:hint="eastAsia"/>
                <w:sz w:val="21"/>
                <w:szCs w:val="21"/>
              </w:rPr>
              <w:t>选</w:t>
            </w:r>
            <w:r>
              <w:rPr>
                <w:rFonts w:hint="eastAsia"/>
                <w:spacing w:val="-3"/>
                <w:sz w:val="21"/>
                <w:szCs w:val="21"/>
              </w:rPr>
              <w:t>人</w:t>
            </w:r>
            <w:r>
              <w:rPr>
                <w:rFonts w:hint="eastAsia"/>
                <w:sz w:val="21"/>
                <w:szCs w:val="21"/>
              </w:rPr>
              <w:t>排</w:t>
            </w:r>
            <w:r>
              <w:rPr>
                <w:rFonts w:hint="eastAsia"/>
                <w:spacing w:val="-3"/>
                <w:sz w:val="21"/>
                <w:szCs w:val="21"/>
              </w:rPr>
              <w:t>序</w:t>
            </w:r>
            <w:r>
              <w:rPr>
                <w:rFonts w:hint="eastAsia"/>
                <w:sz w:val="21"/>
                <w:szCs w:val="21"/>
              </w:rPr>
              <w:t>方法</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snapToGrid w:val="0"/>
              <w:spacing w:line="400" w:lineRule="exact"/>
              <w:rPr>
                <w:sz w:val="21"/>
                <w:szCs w:val="21"/>
                <w:lang w:eastAsia="zh-CN"/>
              </w:rPr>
            </w:pPr>
            <w:r>
              <w:rPr>
                <w:rFonts w:hint="eastAsia"/>
                <w:spacing w:val="4"/>
                <w:sz w:val="21"/>
                <w:szCs w:val="21"/>
                <w:lang w:eastAsia="zh-CN"/>
              </w:rPr>
              <w:t>评标委员会按照投标人的最终得分，由高到低排序，向招标人推荐1-3名中标候选人。当得分相等时，依次以商务标、技术标得分高低进行排序；若二项得分均相等时，可以通过公开随机抽取方式确定中标候选人的排序。</w:t>
            </w:r>
          </w:p>
        </w:tc>
      </w:tr>
      <w:tr w:rsidR="00B83E72">
        <w:trPr>
          <w:trHeight w:hRule="exact" w:val="451"/>
        </w:trPr>
        <w:tc>
          <w:tcPr>
            <w:tcW w:w="900" w:type="dxa"/>
            <w:vMerge w:val="restart"/>
            <w:tcBorders>
              <w:top w:val="single" w:sz="4" w:space="0" w:color="000000"/>
              <w:left w:val="single" w:sz="4" w:space="0" w:color="000000"/>
              <w:right w:val="single" w:sz="4" w:space="0" w:color="000000"/>
            </w:tcBorders>
            <w:vAlign w:val="center"/>
          </w:tcPr>
          <w:p w:rsidR="00B83E72" w:rsidRDefault="00B175B0">
            <w:pPr>
              <w:pStyle w:val="TableParagraph"/>
              <w:ind w:left="234"/>
              <w:rPr>
                <w:sz w:val="21"/>
                <w:szCs w:val="21"/>
              </w:rPr>
            </w:pPr>
            <w:r>
              <w:rPr>
                <w:rFonts w:hint="eastAsia"/>
                <w:sz w:val="21"/>
                <w:szCs w:val="21"/>
              </w:rPr>
              <w:t>2.1.1</w:t>
            </w:r>
          </w:p>
        </w:tc>
        <w:tc>
          <w:tcPr>
            <w:tcW w:w="1123" w:type="dxa"/>
            <w:vMerge w:val="restart"/>
            <w:tcBorders>
              <w:top w:val="single" w:sz="4" w:space="0" w:color="000000"/>
              <w:left w:val="single" w:sz="4" w:space="0" w:color="000000"/>
              <w:right w:val="single" w:sz="4" w:space="0" w:color="000000"/>
            </w:tcBorders>
            <w:vAlign w:val="center"/>
          </w:tcPr>
          <w:p w:rsidR="00B83E72" w:rsidRDefault="00B175B0">
            <w:pPr>
              <w:pStyle w:val="TableParagraph"/>
              <w:ind w:left="135"/>
              <w:jc w:val="center"/>
              <w:rPr>
                <w:sz w:val="21"/>
                <w:szCs w:val="21"/>
              </w:rPr>
            </w:pPr>
            <w:r>
              <w:rPr>
                <w:rFonts w:hint="eastAsia"/>
                <w:sz w:val="21"/>
                <w:szCs w:val="21"/>
              </w:rPr>
              <w:t>形式</w:t>
            </w:r>
            <w:r>
              <w:rPr>
                <w:rFonts w:hint="eastAsia"/>
                <w:spacing w:val="-3"/>
                <w:sz w:val="21"/>
                <w:szCs w:val="21"/>
              </w:rPr>
              <w:t>评</w:t>
            </w:r>
            <w:r>
              <w:rPr>
                <w:rFonts w:hint="eastAsia"/>
                <w:sz w:val="21"/>
                <w:szCs w:val="21"/>
              </w:rPr>
              <w:t>审标准</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6"/>
              <w:jc w:val="center"/>
              <w:rPr>
                <w:sz w:val="21"/>
                <w:szCs w:val="21"/>
              </w:rPr>
            </w:pPr>
            <w:r>
              <w:rPr>
                <w:rFonts w:hint="eastAsia"/>
                <w:sz w:val="21"/>
                <w:szCs w:val="21"/>
              </w:rPr>
              <w:t>投标</w:t>
            </w:r>
            <w:r>
              <w:rPr>
                <w:rFonts w:hint="eastAsia"/>
                <w:spacing w:val="-3"/>
                <w:sz w:val="21"/>
                <w:szCs w:val="21"/>
              </w:rPr>
              <w:t>人</w:t>
            </w:r>
            <w:r>
              <w:rPr>
                <w:rFonts w:hint="eastAsia"/>
                <w:sz w:val="21"/>
                <w:szCs w:val="21"/>
              </w:rPr>
              <w:t>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6"/>
              <w:ind w:left="102"/>
              <w:rPr>
                <w:sz w:val="21"/>
                <w:szCs w:val="21"/>
                <w:lang w:eastAsia="zh-CN"/>
              </w:rPr>
            </w:pPr>
            <w:r>
              <w:rPr>
                <w:rFonts w:hint="eastAsia"/>
                <w:sz w:val="21"/>
                <w:szCs w:val="21"/>
                <w:lang w:eastAsia="zh-CN"/>
              </w:rPr>
              <w:t>与营</w:t>
            </w:r>
            <w:r>
              <w:rPr>
                <w:rFonts w:hint="eastAsia"/>
                <w:spacing w:val="-3"/>
                <w:sz w:val="21"/>
                <w:szCs w:val="21"/>
                <w:lang w:eastAsia="zh-CN"/>
              </w:rPr>
              <w:t>业</w:t>
            </w:r>
            <w:r>
              <w:rPr>
                <w:rFonts w:hint="eastAsia"/>
                <w:sz w:val="21"/>
                <w:szCs w:val="21"/>
                <w:lang w:eastAsia="zh-CN"/>
              </w:rPr>
              <w:t>执</w:t>
            </w:r>
            <w:r>
              <w:rPr>
                <w:rFonts w:hint="eastAsia"/>
                <w:spacing w:val="-3"/>
                <w:sz w:val="21"/>
                <w:szCs w:val="21"/>
                <w:lang w:eastAsia="zh-CN"/>
              </w:rPr>
              <w:t>照</w:t>
            </w:r>
            <w:r>
              <w:rPr>
                <w:rFonts w:hint="eastAsia"/>
                <w:sz w:val="21"/>
                <w:szCs w:val="21"/>
                <w:lang w:eastAsia="zh-CN"/>
              </w:rPr>
              <w:t>、开户许可证</w:t>
            </w:r>
            <w:r>
              <w:rPr>
                <w:rFonts w:hint="eastAsia"/>
                <w:spacing w:val="-3"/>
                <w:sz w:val="21"/>
                <w:szCs w:val="21"/>
                <w:lang w:eastAsia="zh-CN"/>
              </w:rPr>
              <w:t>一</w:t>
            </w:r>
            <w:r>
              <w:rPr>
                <w:rFonts w:hint="eastAsia"/>
                <w:sz w:val="21"/>
                <w:szCs w:val="21"/>
                <w:lang w:eastAsia="zh-CN"/>
              </w:rPr>
              <w:t>致</w:t>
            </w:r>
          </w:p>
        </w:tc>
      </w:tr>
      <w:tr w:rsidR="00B83E72">
        <w:trPr>
          <w:trHeight w:hRule="exact" w:val="1523"/>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right w:val="single" w:sz="4" w:space="0" w:color="000000"/>
            </w:tcBorders>
            <w:vAlign w:val="center"/>
          </w:tcPr>
          <w:p w:rsidR="00B83E72" w:rsidRDefault="00B175B0">
            <w:pPr>
              <w:pStyle w:val="TableParagraph"/>
              <w:jc w:val="center"/>
              <w:rPr>
                <w:sz w:val="21"/>
                <w:szCs w:val="21"/>
              </w:rPr>
            </w:pPr>
            <w:r>
              <w:rPr>
                <w:rFonts w:hint="eastAsia"/>
                <w:sz w:val="21"/>
                <w:szCs w:val="21"/>
              </w:rPr>
              <w:t>投标</w:t>
            </w:r>
            <w:r>
              <w:rPr>
                <w:rFonts w:hint="eastAsia"/>
                <w:spacing w:val="-3"/>
                <w:sz w:val="21"/>
                <w:szCs w:val="21"/>
              </w:rPr>
              <w:t>函</w:t>
            </w:r>
            <w:r>
              <w:rPr>
                <w:rFonts w:hint="eastAsia"/>
                <w:sz w:val="21"/>
                <w:szCs w:val="21"/>
              </w:rPr>
              <w:t>签</w:t>
            </w:r>
            <w:r>
              <w:rPr>
                <w:rFonts w:hint="eastAsia"/>
                <w:spacing w:val="-3"/>
                <w:sz w:val="21"/>
                <w:szCs w:val="21"/>
              </w:rPr>
              <w:t>字</w:t>
            </w:r>
            <w:r>
              <w:rPr>
                <w:rFonts w:hint="eastAsia"/>
                <w:sz w:val="21"/>
                <w:szCs w:val="21"/>
              </w:rPr>
              <w:t>盖章</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pacing w:val="2"/>
                <w:sz w:val="21"/>
                <w:szCs w:val="21"/>
                <w:lang w:eastAsia="zh-CN"/>
              </w:rPr>
              <w:t>有法定</w:t>
            </w:r>
            <w:r>
              <w:rPr>
                <w:rFonts w:hint="eastAsia"/>
                <w:sz w:val="21"/>
                <w:szCs w:val="21"/>
                <w:lang w:eastAsia="zh-CN"/>
              </w:rPr>
              <w:t>代</w:t>
            </w:r>
            <w:r>
              <w:rPr>
                <w:rFonts w:hint="eastAsia"/>
                <w:spacing w:val="2"/>
                <w:sz w:val="21"/>
                <w:szCs w:val="21"/>
                <w:lang w:eastAsia="zh-CN"/>
              </w:rPr>
              <w:t>表</w:t>
            </w:r>
            <w:r>
              <w:rPr>
                <w:rFonts w:hint="eastAsia"/>
                <w:sz w:val="21"/>
                <w:szCs w:val="21"/>
                <w:lang w:eastAsia="zh-CN"/>
              </w:rPr>
              <w:t>人</w:t>
            </w:r>
            <w:r>
              <w:rPr>
                <w:rFonts w:hint="eastAsia"/>
                <w:spacing w:val="2"/>
                <w:sz w:val="21"/>
                <w:szCs w:val="21"/>
                <w:lang w:eastAsia="zh-CN"/>
              </w:rPr>
              <w:t>（单</w:t>
            </w:r>
            <w:r>
              <w:rPr>
                <w:rFonts w:hint="eastAsia"/>
                <w:sz w:val="21"/>
                <w:szCs w:val="21"/>
                <w:lang w:eastAsia="zh-CN"/>
              </w:rPr>
              <w:t>位</w:t>
            </w:r>
            <w:r>
              <w:rPr>
                <w:rFonts w:hint="eastAsia"/>
                <w:spacing w:val="2"/>
                <w:sz w:val="21"/>
                <w:szCs w:val="21"/>
                <w:lang w:eastAsia="zh-CN"/>
              </w:rPr>
              <w:t>负</w:t>
            </w:r>
            <w:r>
              <w:rPr>
                <w:rFonts w:hint="eastAsia"/>
                <w:sz w:val="21"/>
                <w:szCs w:val="21"/>
                <w:lang w:eastAsia="zh-CN"/>
              </w:rPr>
              <w:t>责</w:t>
            </w:r>
            <w:r>
              <w:rPr>
                <w:rFonts w:hint="eastAsia"/>
                <w:spacing w:val="2"/>
                <w:sz w:val="21"/>
                <w:szCs w:val="21"/>
                <w:lang w:eastAsia="zh-CN"/>
              </w:rPr>
              <w:t>人）或</w:t>
            </w:r>
            <w:r>
              <w:rPr>
                <w:rFonts w:hint="eastAsia"/>
                <w:sz w:val="21"/>
                <w:szCs w:val="21"/>
                <w:lang w:eastAsia="zh-CN"/>
              </w:rPr>
              <w:t>其</w:t>
            </w:r>
            <w:r>
              <w:rPr>
                <w:rFonts w:hint="eastAsia"/>
                <w:spacing w:val="2"/>
                <w:sz w:val="21"/>
                <w:szCs w:val="21"/>
                <w:lang w:eastAsia="zh-CN"/>
              </w:rPr>
              <w:t>委</w:t>
            </w:r>
            <w:r>
              <w:rPr>
                <w:rFonts w:hint="eastAsia"/>
                <w:spacing w:val="4"/>
                <w:sz w:val="21"/>
                <w:szCs w:val="21"/>
                <w:lang w:eastAsia="zh-CN"/>
              </w:rPr>
              <w:t>托</w:t>
            </w:r>
            <w:r>
              <w:rPr>
                <w:rFonts w:hint="eastAsia"/>
                <w:spacing w:val="2"/>
                <w:sz w:val="21"/>
                <w:szCs w:val="21"/>
                <w:lang w:eastAsia="zh-CN"/>
              </w:rPr>
              <w:t>代理</w:t>
            </w:r>
            <w:r>
              <w:rPr>
                <w:rFonts w:hint="eastAsia"/>
                <w:sz w:val="21"/>
                <w:szCs w:val="21"/>
                <w:lang w:eastAsia="zh-CN"/>
              </w:rPr>
              <w:t>人签</w:t>
            </w:r>
            <w:r>
              <w:rPr>
                <w:rFonts w:hint="eastAsia"/>
                <w:spacing w:val="2"/>
                <w:sz w:val="21"/>
                <w:szCs w:val="21"/>
                <w:lang w:eastAsia="zh-CN"/>
              </w:rPr>
              <w:t>字或加</w:t>
            </w:r>
            <w:r>
              <w:rPr>
                <w:rFonts w:hint="eastAsia"/>
                <w:sz w:val="21"/>
                <w:szCs w:val="21"/>
                <w:lang w:eastAsia="zh-CN"/>
              </w:rPr>
              <w:t>盖</w:t>
            </w:r>
            <w:r>
              <w:rPr>
                <w:rFonts w:hint="eastAsia"/>
                <w:spacing w:val="2"/>
                <w:sz w:val="21"/>
                <w:szCs w:val="21"/>
                <w:lang w:eastAsia="zh-CN"/>
              </w:rPr>
              <w:t>单</w:t>
            </w:r>
            <w:r>
              <w:rPr>
                <w:rFonts w:hint="eastAsia"/>
                <w:sz w:val="21"/>
                <w:szCs w:val="21"/>
                <w:lang w:eastAsia="zh-CN"/>
              </w:rPr>
              <w:t>位</w:t>
            </w:r>
            <w:r>
              <w:rPr>
                <w:rFonts w:hint="eastAsia"/>
                <w:spacing w:val="2"/>
                <w:sz w:val="21"/>
                <w:szCs w:val="21"/>
                <w:lang w:eastAsia="zh-CN"/>
              </w:rPr>
              <w:t>章。</w:t>
            </w:r>
            <w:r>
              <w:rPr>
                <w:rFonts w:hint="eastAsia"/>
                <w:sz w:val="21"/>
                <w:szCs w:val="21"/>
                <w:lang w:eastAsia="zh-CN"/>
              </w:rPr>
              <w:t>由</w:t>
            </w:r>
            <w:r>
              <w:rPr>
                <w:rFonts w:hint="eastAsia"/>
                <w:spacing w:val="2"/>
                <w:sz w:val="21"/>
                <w:szCs w:val="21"/>
                <w:lang w:eastAsia="zh-CN"/>
              </w:rPr>
              <w:t>法</w:t>
            </w:r>
            <w:r>
              <w:rPr>
                <w:rFonts w:hint="eastAsia"/>
                <w:sz w:val="21"/>
                <w:szCs w:val="21"/>
                <w:lang w:eastAsia="zh-CN"/>
              </w:rPr>
              <w:t>定</w:t>
            </w:r>
            <w:r>
              <w:rPr>
                <w:rFonts w:hint="eastAsia"/>
                <w:spacing w:val="2"/>
                <w:sz w:val="21"/>
                <w:szCs w:val="21"/>
                <w:lang w:eastAsia="zh-CN"/>
              </w:rPr>
              <w:t>代表人</w:t>
            </w:r>
            <w:r>
              <w:rPr>
                <w:rFonts w:hint="eastAsia"/>
                <w:sz w:val="21"/>
                <w:szCs w:val="21"/>
                <w:lang w:eastAsia="zh-CN"/>
              </w:rPr>
              <w:t>（</w:t>
            </w:r>
            <w:r>
              <w:rPr>
                <w:rFonts w:hint="eastAsia"/>
                <w:spacing w:val="2"/>
                <w:sz w:val="21"/>
                <w:szCs w:val="21"/>
                <w:lang w:eastAsia="zh-CN"/>
              </w:rPr>
              <w:t>单</w:t>
            </w:r>
            <w:r>
              <w:rPr>
                <w:rFonts w:hint="eastAsia"/>
                <w:sz w:val="21"/>
                <w:szCs w:val="21"/>
                <w:lang w:eastAsia="zh-CN"/>
              </w:rPr>
              <w:t>位</w:t>
            </w:r>
            <w:r>
              <w:rPr>
                <w:rFonts w:hint="eastAsia"/>
                <w:spacing w:val="2"/>
                <w:sz w:val="21"/>
                <w:szCs w:val="21"/>
                <w:lang w:eastAsia="zh-CN"/>
              </w:rPr>
              <w:t>负责</w:t>
            </w:r>
            <w:r>
              <w:rPr>
                <w:rFonts w:hint="eastAsia"/>
                <w:sz w:val="21"/>
                <w:szCs w:val="21"/>
                <w:lang w:eastAsia="zh-CN"/>
              </w:rPr>
              <w:t>人）</w:t>
            </w:r>
            <w:r>
              <w:rPr>
                <w:rFonts w:hint="eastAsia"/>
                <w:spacing w:val="2"/>
                <w:sz w:val="21"/>
                <w:szCs w:val="21"/>
                <w:lang w:eastAsia="zh-CN"/>
              </w:rPr>
              <w:t>签字的</w:t>
            </w:r>
            <w:r>
              <w:rPr>
                <w:rFonts w:hint="eastAsia"/>
                <w:sz w:val="21"/>
                <w:szCs w:val="21"/>
                <w:lang w:eastAsia="zh-CN"/>
              </w:rPr>
              <w:t>，</w:t>
            </w:r>
            <w:r>
              <w:rPr>
                <w:rFonts w:hint="eastAsia"/>
                <w:spacing w:val="2"/>
                <w:sz w:val="21"/>
                <w:szCs w:val="21"/>
                <w:lang w:eastAsia="zh-CN"/>
              </w:rPr>
              <w:t>应</w:t>
            </w:r>
            <w:r>
              <w:rPr>
                <w:rFonts w:hint="eastAsia"/>
                <w:sz w:val="21"/>
                <w:szCs w:val="21"/>
                <w:lang w:eastAsia="zh-CN"/>
              </w:rPr>
              <w:t>附</w:t>
            </w:r>
            <w:r>
              <w:rPr>
                <w:rFonts w:hint="eastAsia"/>
                <w:spacing w:val="2"/>
                <w:sz w:val="21"/>
                <w:szCs w:val="21"/>
                <w:lang w:eastAsia="zh-CN"/>
              </w:rPr>
              <w:t>法定</w:t>
            </w:r>
            <w:r>
              <w:rPr>
                <w:rFonts w:hint="eastAsia"/>
                <w:sz w:val="21"/>
                <w:szCs w:val="21"/>
                <w:lang w:eastAsia="zh-CN"/>
              </w:rPr>
              <w:t>代</w:t>
            </w:r>
            <w:r>
              <w:rPr>
                <w:rFonts w:hint="eastAsia"/>
                <w:spacing w:val="2"/>
                <w:sz w:val="21"/>
                <w:szCs w:val="21"/>
                <w:lang w:eastAsia="zh-CN"/>
              </w:rPr>
              <w:t>表</w:t>
            </w:r>
            <w:r>
              <w:rPr>
                <w:rFonts w:hint="eastAsia"/>
                <w:sz w:val="21"/>
                <w:szCs w:val="21"/>
                <w:lang w:eastAsia="zh-CN"/>
              </w:rPr>
              <w:t>人</w:t>
            </w:r>
            <w:r>
              <w:rPr>
                <w:rFonts w:hint="eastAsia"/>
                <w:spacing w:val="2"/>
                <w:sz w:val="21"/>
                <w:szCs w:val="21"/>
                <w:lang w:eastAsia="zh-CN"/>
              </w:rPr>
              <w:t>（单位</w:t>
            </w:r>
            <w:r>
              <w:rPr>
                <w:rFonts w:hint="eastAsia"/>
                <w:sz w:val="21"/>
                <w:szCs w:val="21"/>
                <w:lang w:eastAsia="zh-CN"/>
              </w:rPr>
              <w:t>负</w:t>
            </w:r>
            <w:r>
              <w:rPr>
                <w:rFonts w:hint="eastAsia"/>
                <w:spacing w:val="2"/>
                <w:sz w:val="21"/>
                <w:szCs w:val="21"/>
                <w:lang w:eastAsia="zh-CN"/>
              </w:rPr>
              <w:t>责</w:t>
            </w:r>
            <w:r>
              <w:rPr>
                <w:rFonts w:hint="eastAsia"/>
                <w:sz w:val="21"/>
                <w:szCs w:val="21"/>
                <w:lang w:eastAsia="zh-CN"/>
              </w:rPr>
              <w:t>人</w:t>
            </w:r>
            <w:r>
              <w:rPr>
                <w:rFonts w:hint="eastAsia"/>
                <w:spacing w:val="2"/>
                <w:sz w:val="21"/>
                <w:szCs w:val="21"/>
                <w:lang w:eastAsia="zh-CN"/>
              </w:rPr>
              <w:t>）身</w:t>
            </w:r>
            <w:r>
              <w:rPr>
                <w:rFonts w:hint="eastAsia"/>
                <w:sz w:val="21"/>
                <w:szCs w:val="21"/>
                <w:lang w:eastAsia="zh-CN"/>
              </w:rPr>
              <w:t>份证</w:t>
            </w:r>
            <w:r>
              <w:rPr>
                <w:rFonts w:hint="eastAsia"/>
                <w:spacing w:val="2"/>
                <w:sz w:val="21"/>
                <w:szCs w:val="21"/>
                <w:lang w:eastAsia="zh-CN"/>
              </w:rPr>
              <w:t>明，由</w:t>
            </w:r>
            <w:r>
              <w:rPr>
                <w:rFonts w:hint="eastAsia"/>
                <w:sz w:val="21"/>
                <w:szCs w:val="21"/>
                <w:lang w:eastAsia="zh-CN"/>
              </w:rPr>
              <w:t>代</w:t>
            </w:r>
            <w:r>
              <w:rPr>
                <w:rFonts w:hint="eastAsia"/>
                <w:spacing w:val="2"/>
                <w:sz w:val="21"/>
                <w:szCs w:val="21"/>
                <w:lang w:eastAsia="zh-CN"/>
              </w:rPr>
              <w:t>理</w:t>
            </w:r>
            <w:r>
              <w:rPr>
                <w:rFonts w:hint="eastAsia"/>
                <w:sz w:val="21"/>
                <w:szCs w:val="21"/>
                <w:lang w:eastAsia="zh-CN"/>
              </w:rPr>
              <w:t>人</w:t>
            </w:r>
            <w:r>
              <w:rPr>
                <w:rFonts w:hint="eastAsia"/>
                <w:spacing w:val="2"/>
                <w:sz w:val="21"/>
                <w:szCs w:val="21"/>
                <w:lang w:eastAsia="zh-CN"/>
              </w:rPr>
              <w:t>签字</w:t>
            </w:r>
            <w:r>
              <w:rPr>
                <w:rFonts w:hint="eastAsia"/>
                <w:sz w:val="21"/>
                <w:szCs w:val="21"/>
                <w:lang w:eastAsia="zh-CN"/>
              </w:rPr>
              <w:t>的</w:t>
            </w:r>
            <w:r>
              <w:rPr>
                <w:rFonts w:hint="eastAsia"/>
                <w:spacing w:val="2"/>
                <w:sz w:val="21"/>
                <w:szCs w:val="21"/>
                <w:lang w:eastAsia="zh-CN"/>
              </w:rPr>
              <w:t>，</w:t>
            </w:r>
            <w:r>
              <w:rPr>
                <w:rFonts w:hint="eastAsia"/>
                <w:sz w:val="21"/>
                <w:szCs w:val="21"/>
                <w:lang w:eastAsia="zh-CN"/>
              </w:rPr>
              <w:t>应</w:t>
            </w:r>
            <w:r>
              <w:rPr>
                <w:rFonts w:hint="eastAsia"/>
                <w:spacing w:val="2"/>
                <w:sz w:val="21"/>
                <w:szCs w:val="21"/>
                <w:lang w:eastAsia="zh-CN"/>
              </w:rPr>
              <w:t>附授权</w:t>
            </w:r>
            <w:r>
              <w:rPr>
                <w:rFonts w:hint="eastAsia"/>
                <w:sz w:val="21"/>
                <w:szCs w:val="21"/>
                <w:lang w:eastAsia="zh-CN"/>
              </w:rPr>
              <w:t>委</w:t>
            </w:r>
            <w:r>
              <w:rPr>
                <w:rFonts w:hint="eastAsia"/>
                <w:spacing w:val="2"/>
                <w:sz w:val="21"/>
                <w:szCs w:val="21"/>
                <w:lang w:eastAsia="zh-CN"/>
              </w:rPr>
              <w:t>托</w:t>
            </w:r>
            <w:r>
              <w:rPr>
                <w:rFonts w:hint="eastAsia"/>
                <w:sz w:val="21"/>
                <w:szCs w:val="21"/>
                <w:lang w:eastAsia="zh-CN"/>
              </w:rPr>
              <w:t>书</w:t>
            </w:r>
            <w:r>
              <w:rPr>
                <w:rFonts w:hint="eastAsia"/>
                <w:spacing w:val="2"/>
                <w:sz w:val="21"/>
                <w:szCs w:val="21"/>
                <w:lang w:eastAsia="zh-CN"/>
              </w:rPr>
              <w:t>，身</w:t>
            </w:r>
            <w:r>
              <w:rPr>
                <w:rFonts w:hint="eastAsia"/>
                <w:sz w:val="21"/>
                <w:szCs w:val="21"/>
                <w:lang w:eastAsia="zh-CN"/>
              </w:rPr>
              <w:t>份证</w:t>
            </w:r>
            <w:r>
              <w:rPr>
                <w:rFonts w:hint="eastAsia"/>
                <w:spacing w:val="2"/>
                <w:sz w:val="21"/>
                <w:szCs w:val="21"/>
                <w:lang w:eastAsia="zh-CN"/>
              </w:rPr>
              <w:t>明或授权委托书应符</w:t>
            </w:r>
            <w:r>
              <w:rPr>
                <w:rFonts w:hint="eastAsia"/>
                <w:spacing w:val="4"/>
                <w:sz w:val="21"/>
                <w:szCs w:val="21"/>
                <w:lang w:eastAsia="zh-CN"/>
              </w:rPr>
              <w:t>合</w:t>
            </w:r>
            <w:r>
              <w:rPr>
                <w:rFonts w:hint="eastAsia"/>
                <w:spacing w:val="2"/>
                <w:sz w:val="21"/>
                <w:szCs w:val="21"/>
                <w:lang w:eastAsia="zh-CN"/>
              </w:rPr>
              <w:t>第六</w:t>
            </w:r>
            <w:r>
              <w:rPr>
                <w:rFonts w:hint="eastAsia"/>
                <w:spacing w:val="3"/>
                <w:sz w:val="21"/>
                <w:szCs w:val="21"/>
                <w:lang w:eastAsia="zh-CN"/>
              </w:rPr>
              <w:t>章</w:t>
            </w:r>
            <w:r>
              <w:rPr>
                <w:rFonts w:hint="eastAsia"/>
                <w:spacing w:val="4"/>
                <w:sz w:val="21"/>
                <w:szCs w:val="21"/>
                <w:lang w:eastAsia="zh-CN"/>
              </w:rPr>
              <w:t>“</w:t>
            </w:r>
            <w:r>
              <w:rPr>
                <w:rFonts w:hint="eastAsia"/>
                <w:spacing w:val="2"/>
                <w:sz w:val="21"/>
                <w:szCs w:val="21"/>
                <w:lang w:eastAsia="zh-CN"/>
              </w:rPr>
              <w:t>投标文件格</w:t>
            </w:r>
            <w:r>
              <w:rPr>
                <w:rFonts w:hint="eastAsia"/>
                <w:spacing w:val="3"/>
                <w:sz w:val="21"/>
                <w:szCs w:val="21"/>
                <w:lang w:eastAsia="zh-CN"/>
              </w:rPr>
              <w:t>式</w:t>
            </w:r>
            <w:r>
              <w:rPr>
                <w:rFonts w:hint="eastAsia"/>
                <w:spacing w:val="4"/>
                <w:sz w:val="21"/>
                <w:szCs w:val="21"/>
                <w:lang w:eastAsia="zh-CN"/>
              </w:rPr>
              <w:t>”</w:t>
            </w:r>
            <w:r>
              <w:rPr>
                <w:rFonts w:hint="eastAsia"/>
                <w:sz w:val="21"/>
                <w:szCs w:val="21"/>
                <w:lang w:eastAsia="zh-CN"/>
              </w:rPr>
              <w:t>的规定。</w:t>
            </w:r>
          </w:p>
        </w:tc>
      </w:tr>
      <w:tr w:rsidR="00B83E72">
        <w:trPr>
          <w:trHeight w:hRule="exact" w:val="312"/>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pStyle w:val="TableParagraph"/>
              <w:ind w:left="344"/>
              <w:rPr>
                <w:sz w:val="21"/>
                <w:szCs w:val="21"/>
                <w:lang w:eastAsia="zh-CN"/>
              </w:rPr>
            </w:pPr>
          </w:p>
        </w:tc>
        <w:tc>
          <w:tcPr>
            <w:tcW w:w="1574" w:type="dxa"/>
            <w:tcBorders>
              <w:top w:val="single" w:sz="4" w:space="0" w:color="000000"/>
              <w:left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投标</w:t>
            </w:r>
            <w:r>
              <w:rPr>
                <w:rFonts w:hint="eastAsia"/>
                <w:spacing w:val="-3"/>
                <w:sz w:val="21"/>
                <w:szCs w:val="21"/>
              </w:rPr>
              <w:t>文</w:t>
            </w:r>
            <w:r>
              <w:rPr>
                <w:rFonts w:hint="eastAsia"/>
                <w:sz w:val="21"/>
                <w:szCs w:val="21"/>
              </w:rPr>
              <w:t>件</w:t>
            </w:r>
            <w:r>
              <w:rPr>
                <w:rFonts w:hint="eastAsia"/>
                <w:spacing w:val="-3"/>
                <w:sz w:val="21"/>
                <w:szCs w:val="21"/>
              </w:rPr>
              <w:t>格</w:t>
            </w:r>
            <w:r>
              <w:rPr>
                <w:rFonts w:hint="eastAsia"/>
                <w:sz w:val="21"/>
                <w:szCs w:val="21"/>
              </w:rPr>
              <w:t>式</w:t>
            </w:r>
          </w:p>
        </w:tc>
        <w:tc>
          <w:tcPr>
            <w:tcW w:w="5528" w:type="dxa"/>
            <w:tcBorders>
              <w:top w:val="single" w:sz="4" w:space="0" w:color="000000"/>
              <w:left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六</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文</w:t>
            </w:r>
            <w:r>
              <w:rPr>
                <w:rFonts w:hint="eastAsia"/>
                <w:sz w:val="21"/>
                <w:szCs w:val="21"/>
                <w:lang w:eastAsia="zh-CN"/>
              </w:rPr>
              <w:t>件</w:t>
            </w:r>
            <w:r>
              <w:rPr>
                <w:rFonts w:hint="eastAsia"/>
                <w:spacing w:val="-3"/>
                <w:sz w:val="21"/>
                <w:szCs w:val="21"/>
                <w:lang w:eastAsia="zh-CN"/>
              </w:rPr>
              <w:t>格式</w:t>
            </w:r>
            <w:r>
              <w:rPr>
                <w:rFonts w:hint="eastAsia"/>
                <w:spacing w:val="-1"/>
                <w:sz w:val="21"/>
                <w:szCs w:val="21"/>
                <w:lang w:eastAsia="zh-CN"/>
              </w:rPr>
              <w:t>”</w:t>
            </w:r>
            <w:r>
              <w:rPr>
                <w:rFonts w:hint="eastAsia"/>
                <w:sz w:val="21"/>
                <w:szCs w:val="21"/>
                <w:lang w:eastAsia="zh-CN"/>
              </w:rPr>
              <w:t>的</w:t>
            </w:r>
            <w:r>
              <w:rPr>
                <w:rFonts w:hint="eastAsia"/>
                <w:spacing w:val="-3"/>
                <w:sz w:val="21"/>
                <w:szCs w:val="21"/>
                <w:lang w:eastAsia="zh-CN"/>
              </w:rPr>
              <w:t>规定</w:t>
            </w:r>
          </w:p>
        </w:tc>
      </w:tr>
      <w:tr w:rsidR="00B83E72">
        <w:trPr>
          <w:trHeight w:hRule="exact" w:val="670"/>
        </w:trPr>
        <w:tc>
          <w:tcPr>
            <w:tcW w:w="900" w:type="dxa"/>
            <w:vMerge w:val="restart"/>
            <w:tcBorders>
              <w:top w:val="single" w:sz="4" w:space="0" w:color="000000"/>
              <w:left w:val="single" w:sz="4" w:space="0" w:color="000000"/>
              <w:right w:val="single" w:sz="4" w:space="0" w:color="000000"/>
            </w:tcBorders>
            <w:vAlign w:val="center"/>
          </w:tcPr>
          <w:p w:rsidR="00B83E72" w:rsidRDefault="00B175B0">
            <w:pPr>
              <w:pStyle w:val="TableParagraph"/>
              <w:ind w:left="234"/>
              <w:rPr>
                <w:sz w:val="21"/>
                <w:szCs w:val="21"/>
              </w:rPr>
            </w:pPr>
            <w:r>
              <w:rPr>
                <w:rFonts w:hint="eastAsia"/>
                <w:sz w:val="21"/>
                <w:szCs w:val="21"/>
              </w:rPr>
              <w:t>2.1.2</w:t>
            </w:r>
          </w:p>
        </w:tc>
        <w:tc>
          <w:tcPr>
            <w:tcW w:w="1123" w:type="dxa"/>
            <w:vMerge w:val="restart"/>
            <w:tcBorders>
              <w:top w:val="single" w:sz="4" w:space="0" w:color="000000"/>
              <w:left w:val="single" w:sz="4" w:space="0" w:color="000000"/>
              <w:right w:val="single" w:sz="4" w:space="0" w:color="000000"/>
            </w:tcBorders>
            <w:vAlign w:val="center"/>
          </w:tcPr>
          <w:p w:rsidR="00B83E72" w:rsidRDefault="00B175B0">
            <w:pPr>
              <w:pStyle w:val="TableParagraph"/>
              <w:ind w:left="135"/>
              <w:jc w:val="center"/>
              <w:rPr>
                <w:sz w:val="21"/>
                <w:szCs w:val="21"/>
              </w:rPr>
            </w:pPr>
            <w:r>
              <w:rPr>
                <w:rFonts w:hint="eastAsia"/>
                <w:sz w:val="21"/>
                <w:szCs w:val="21"/>
              </w:rPr>
              <w:t>资格</w:t>
            </w:r>
            <w:r>
              <w:rPr>
                <w:rFonts w:hint="eastAsia"/>
                <w:spacing w:val="-3"/>
                <w:sz w:val="21"/>
                <w:szCs w:val="21"/>
              </w:rPr>
              <w:t>评</w:t>
            </w:r>
            <w:r>
              <w:rPr>
                <w:rFonts w:hint="eastAsia"/>
                <w:sz w:val="21"/>
                <w:szCs w:val="21"/>
              </w:rPr>
              <w:t>审标准</w:t>
            </w:r>
          </w:p>
        </w:tc>
        <w:tc>
          <w:tcPr>
            <w:tcW w:w="1574" w:type="dxa"/>
            <w:tcBorders>
              <w:top w:val="single" w:sz="4" w:space="0" w:color="000000"/>
              <w:left w:val="single" w:sz="4" w:space="0" w:color="000000"/>
              <w:right w:val="single" w:sz="4" w:space="0" w:color="000000"/>
            </w:tcBorders>
            <w:vAlign w:val="center"/>
          </w:tcPr>
          <w:p w:rsidR="00B83E72" w:rsidRDefault="00B175B0">
            <w:pPr>
              <w:pStyle w:val="TableParagraph"/>
              <w:spacing w:before="44"/>
              <w:rPr>
                <w:sz w:val="21"/>
                <w:szCs w:val="21"/>
                <w:lang w:eastAsia="zh-CN"/>
              </w:rPr>
            </w:pPr>
            <w:r>
              <w:rPr>
                <w:rFonts w:hint="eastAsia"/>
                <w:sz w:val="21"/>
                <w:szCs w:val="21"/>
                <w:lang w:eastAsia="zh-CN"/>
              </w:rPr>
              <w:t>营业</w:t>
            </w:r>
            <w:r>
              <w:rPr>
                <w:rFonts w:hint="eastAsia"/>
                <w:spacing w:val="-3"/>
                <w:sz w:val="21"/>
                <w:szCs w:val="21"/>
                <w:lang w:eastAsia="zh-CN"/>
              </w:rPr>
              <w:t>执</w:t>
            </w:r>
            <w:r>
              <w:rPr>
                <w:rFonts w:hint="eastAsia"/>
                <w:sz w:val="21"/>
                <w:szCs w:val="21"/>
                <w:lang w:eastAsia="zh-CN"/>
              </w:rPr>
              <w:t>照</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3.5</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w:t>
            </w:r>
            <w:r>
              <w:rPr>
                <w:rFonts w:hint="eastAsia"/>
                <w:spacing w:val="-3"/>
                <w:sz w:val="21"/>
                <w:szCs w:val="21"/>
                <w:lang w:eastAsia="zh-CN"/>
              </w:rPr>
              <w:t>定</w:t>
            </w:r>
            <w:r>
              <w:rPr>
                <w:rFonts w:hint="eastAsia"/>
                <w:spacing w:val="-29"/>
                <w:sz w:val="21"/>
                <w:szCs w:val="21"/>
                <w:lang w:eastAsia="zh-CN"/>
              </w:rPr>
              <w:t>，</w:t>
            </w:r>
            <w:r>
              <w:rPr>
                <w:rFonts w:hint="eastAsia"/>
                <w:sz w:val="21"/>
                <w:szCs w:val="21"/>
                <w:lang w:eastAsia="zh-CN"/>
              </w:rPr>
              <w:t>具</w:t>
            </w:r>
            <w:r>
              <w:rPr>
                <w:rFonts w:hint="eastAsia"/>
                <w:spacing w:val="-3"/>
                <w:sz w:val="21"/>
                <w:szCs w:val="21"/>
                <w:lang w:eastAsia="zh-CN"/>
              </w:rPr>
              <w:t>备</w:t>
            </w:r>
            <w:r>
              <w:rPr>
                <w:rFonts w:hint="eastAsia"/>
                <w:sz w:val="21"/>
                <w:szCs w:val="21"/>
                <w:lang w:eastAsia="zh-CN"/>
              </w:rPr>
              <w:t>有效的</w:t>
            </w:r>
            <w:r>
              <w:rPr>
                <w:rFonts w:hint="eastAsia"/>
                <w:spacing w:val="-3"/>
                <w:sz w:val="21"/>
                <w:szCs w:val="21"/>
                <w:lang w:eastAsia="zh-CN"/>
              </w:rPr>
              <w:t>营</w:t>
            </w:r>
            <w:r>
              <w:rPr>
                <w:rFonts w:hint="eastAsia"/>
                <w:sz w:val="21"/>
                <w:szCs w:val="21"/>
                <w:lang w:eastAsia="zh-CN"/>
              </w:rPr>
              <w:t>业</w:t>
            </w:r>
            <w:r>
              <w:rPr>
                <w:rFonts w:hint="eastAsia"/>
                <w:spacing w:val="-3"/>
                <w:sz w:val="21"/>
                <w:szCs w:val="21"/>
                <w:lang w:eastAsia="zh-CN"/>
              </w:rPr>
              <w:t>执</w:t>
            </w:r>
            <w:r>
              <w:rPr>
                <w:rFonts w:hint="eastAsia"/>
                <w:sz w:val="21"/>
                <w:szCs w:val="21"/>
                <w:lang w:eastAsia="zh-CN"/>
              </w:rPr>
              <w:t>照</w:t>
            </w:r>
          </w:p>
        </w:tc>
      </w:tr>
      <w:tr w:rsidR="00B83E72">
        <w:trPr>
          <w:trHeight w:hRule="exact" w:val="449"/>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rPr>
                <w:sz w:val="21"/>
                <w:szCs w:val="21"/>
              </w:rPr>
            </w:pPr>
            <w:r>
              <w:rPr>
                <w:rFonts w:hint="eastAsia"/>
                <w:sz w:val="21"/>
                <w:szCs w:val="21"/>
              </w:rPr>
              <w:t>资质</w:t>
            </w:r>
            <w:r>
              <w:rPr>
                <w:rFonts w:hint="eastAsia"/>
                <w:spacing w:val="-3"/>
                <w:sz w:val="21"/>
                <w:szCs w:val="21"/>
              </w:rPr>
              <w:t>要</w:t>
            </w:r>
            <w:r>
              <w:rPr>
                <w:rFonts w:hint="eastAsia"/>
                <w:sz w:val="21"/>
                <w:szCs w:val="21"/>
              </w:rPr>
              <w:t>求</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1.4</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规定</w:t>
            </w:r>
          </w:p>
        </w:tc>
      </w:tr>
      <w:tr w:rsidR="00B83E72">
        <w:trPr>
          <w:trHeight w:hRule="exact" w:val="312"/>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财务</w:t>
            </w:r>
            <w:r>
              <w:rPr>
                <w:rFonts w:hint="eastAsia"/>
                <w:spacing w:val="-3"/>
                <w:sz w:val="21"/>
                <w:szCs w:val="21"/>
              </w:rPr>
              <w:t>要</w:t>
            </w:r>
            <w:r>
              <w:rPr>
                <w:rFonts w:hint="eastAsia"/>
                <w:sz w:val="21"/>
                <w:szCs w:val="21"/>
              </w:rPr>
              <w:t>求</w:t>
            </w:r>
          </w:p>
        </w:tc>
        <w:tc>
          <w:tcPr>
            <w:tcW w:w="5528" w:type="dxa"/>
            <w:tcBorders>
              <w:top w:val="single" w:sz="4" w:space="0" w:color="000000"/>
              <w:left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1.4</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规定</w:t>
            </w:r>
          </w:p>
        </w:tc>
      </w:tr>
      <w:tr w:rsidR="00B83E72">
        <w:trPr>
          <w:trHeight w:hRule="exact" w:val="352"/>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信誉</w:t>
            </w:r>
            <w:r>
              <w:rPr>
                <w:rFonts w:hint="eastAsia"/>
                <w:spacing w:val="-3"/>
                <w:sz w:val="21"/>
                <w:szCs w:val="21"/>
              </w:rPr>
              <w:t>要</w:t>
            </w:r>
            <w:r>
              <w:rPr>
                <w:rFonts w:hint="eastAsia"/>
                <w:sz w:val="21"/>
                <w:szCs w:val="21"/>
              </w:rPr>
              <w:t>求</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1.4</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规定</w:t>
            </w:r>
          </w:p>
        </w:tc>
      </w:tr>
      <w:tr w:rsidR="00B83E72">
        <w:trPr>
          <w:trHeight w:hRule="exact" w:val="449"/>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其他</w:t>
            </w:r>
            <w:r>
              <w:rPr>
                <w:rFonts w:hint="eastAsia"/>
                <w:spacing w:val="-3"/>
                <w:sz w:val="21"/>
                <w:szCs w:val="21"/>
              </w:rPr>
              <w:t>要</w:t>
            </w:r>
            <w:r>
              <w:rPr>
                <w:rFonts w:hint="eastAsia"/>
                <w:sz w:val="21"/>
                <w:szCs w:val="21"/>
              </w:rPr>
              <w:t>求</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1.4</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规定</w:t>
            </w:r>
          </w:p>
        </w:tc>
      </w:tr>
      <w:tr w:rsidR="00B83E72">
        <w:trPr>
          <w:trHeight w:hRule="exact" w:val="650"/>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rPr>
                <w:sz w:val="21"/>
                <w:szCs w:val="21"/>
                <w:lang w:eastAsia="zh-CN"/>
              </w:rPr>
            </w:pPr>
            <w:r>
              <w:rPr>
                <w:rFonts w:hint="eastAsia"/>
                <w:sz w:val="21"/>
                <w:szCs w:val="21"/>
                <w:lang w:eastAsia="zh-CN"/>
              </w:rPr>
              <w:t>不存</w:t>
            </w:r>
            <w:r>
              <w:rPr>
                <w:rFonts w:hint="eastAsia"/>
                <w:spacing w:val="-3"/>
                <w:sz w:val="21"/>
                <w:szCs w:val="21"/>
                <w:lang w:eastAsia="zh-CN"/>
              </w:rPr>
              <w:t>在</w:t>
            </w:r>
            <w:r>
              <w:rPr>
                <w:rFonts w:hint="eastAsia"/>
                <w:sz w:val="21"/>
                <w:szCs w:val="21"/>
                <w:lang w:eastAsia="zh-CN"/>
              </w:rPr>
              <w:t>禁</w:t>
            </w:r>
            <w:r>
              <w:rPr>
                <w:rFonts w:hint="eastAsia"/>
                <w:spacing w:val="-3"/>
                <w:sz w:val="21"/>
                <w:szCs w:val="21"/>
                <w:lang w:eastAsia="zh-CN"/>
              </w:rPr>
              <w:t>止</w:t>
            </w:r>
            <w:r>
              <w:rPr>
                <w:rFonts w:hint="eastAsia"/>
                <w:sz w:val="21"/>
                <w:szCs w:val="21"/>
                <w:lang w:eastAsia="zh-CN"/>
              </w:rPr>
              <w:t>投</w:t>
            </w:r>
            <w:r>
              <w:rPr>
                <w:rFonts w:hint="eastAsia"/>
                <w:spacing w:val="-3"/>
                <w:sz w:val="21"/>
                <w:szCs w:val="21"/>
                <w:lang w:eastAsia="zh-CN"/>
              </w:rPr>
              <w:t>标</w:t>
            </w:r>
            <w:r>
              <w:rPr>
                <w:rFonts w:hint="eastAsia"/>
                <w:sz w:val="21"/>
                <w:szCs w:val="21"/>
                <w:lang w:eastAsia="zh-CN"/>
              </w:rPr>
              <w:t>的</w:t>
            </w:r>
            <w:r>
              <w:rPr>
                <w:rFonts w:hint="eastAsia"/>
                <w:spacing w:val="-3"/>
                <w:sz w:val="21"/>
                <w:szCs w:val="21"/>
                <w:lang w:eastAsia="zh-CN"/>
              </w:rPr>
              <w:t>情</w:t>
            </w:r>
            <w:r>
              <w:rPr>
                <w:rFonts w:hint="eastAsia"/>
                <w:sz w:val="21"/>
                <w:szCs w:val="21"/>
                <w:lang w:eastAsia="zh-CN"/>
              </w:rPr>
              <w:t>形</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ind w:left="102"/>
              <w:rPr>
                <w:sz w:val="21"/>
                <w:szCs w:val="21"/>
                <w:lang w:eastAsia="zh-CN"/>
              </w:rPr>
            </w:pPr>
            <w:r>
              <w:rPr>
                <w:rFonts w:hint="eastAsia"/>
                <w:sz w:val="21"/>
                <w:szCs w:val="21"/>
                <w:lang w:eastAsia="zh-CN"/>
              </w:rPr>
              <w:t>不存</w:t>
            </w:r>
            <w:r>
              <w:rPr>
                <w:rFonts w:hint="eastAsia"/>
                <w:spacing w:val="-3"/>
                <w:sz w:val="21"/>
                <w:szCs w:val="21"/>
                <w:lang w:eastAsia="zh-CN"/>
              </w:rPr>
              <w:t>在</w:t>
            </w:r>
            <w:r>
              <w:rPr>
                <w:rFonts w:hint="eastAsia"/>
                <w:sz w:val="21"/>
                <w:szCs w:val="21"/>
                <w:lang w:eastAsia="zh-CN"/>
              </w:rPr>
              <w:t>第</w:t>
            </w:r>
            <w:r>
              <w:rPr>
                <w:rFonts w:hint="eastAsia"/>
                <w:spacing w:val="-3"/>
                <w:sz w:val="21"/>
                <w:szCs w:val="21"/>
                <w:lang w:eastAsia="zh-CN"/>
              </w:rPr>
              <w:t>二</w:t>
            </w:r>
            <w:r>
              <w:rPr>
                <w:rFonts w:hint="eastAsia"/>
                <w:sz w:val="21"/>
                <w:szCs w:val="21"/>
                <w:lang w:eastAsia="zh-CN"/>
              </w:rPr>
              <w:t>章</w:t>
            </w:r>
            <w:r>
              <w:rPr>
                <w:rFonts w:hint="eastAsia"/>
                <w:spacing w:val="-3"/>
                <w:sz w:val="21"/>
                <w:szCs w:val="21"/>
                <w:lang w:eastAsia="zh-CN"/>
              </w:rPr>
              <w:t>“</w:t>
            </w:r>
            <w:r>
              <w:rPr>
                <w:rFonts w:hint="eastAsia"/>
                <w:sz w:val="21"/>
                <w:szCs w:val="21"/>
                <w:lang w:eastAsia="zh-CN"/>
              </w:rPr>
              <w:t>投</w:t>
            </w:r>
            <w:r>
              <w:rPr>
                <w:rFonts w:hint="eastAsia"/>
                <w:spacing w:val="-3"/>
                <w:sz w:val="21"/>
                <w:szCs w:val="21"/>
                <w:lang w:eastAsia="zh-CN"/>
              </w:rPr>
              <w:t>标</w:t>
            </w:r>
            <w:r>
              <w:rPr>
                <w:rFonts w:hint="eastAsia"/>
                <w:sz w:val="21"/>
                <w:szCs w:val="21"/>
                <w:lang w:eastAsia="zh-CN"/>
              </w:rPr>
              <w:t>人</w:t>
            </w:r>
            <w:r>
              <w:rPr>
                <w:rFonts w:hint="eastAsia"/>
                <w:spacing w:val="-3"/>
                <w:sz w:val="21"/>
                <w:szCs w:val="21"/>
                <w:lang w:eastAsia="zh-CN"/>
              </w:rPr>
              <w:t>须知</w:t>
            </w:r>
            <w:r>
              <w:rPr>
                <w:rFonts w:hint="eastAsia"/>
                <w:spacing w:val="-1"/>
                <w:sz w:val="21"/>
                <w:szCs w:val="21"/>
                <w:lang w:eastAsia="zh-CN"/>
              </w:rPr>
              <w:t>”</w:t>
            </w:r>
            <w:r>
              <w:rPr>
                <w:rFonts w:hint="eastAsia"/>
                <w:sz w:val="21"/>
                <w:szCs w:val="21"/>
                <w:lang w:eastAsia="zh-CN"/>
              </w:rPr>
              <w:t>第1.4.3项</w:t>
            </w:r>
            <w:r>
              <w:rPr>
                <w:rFonts w:hint="eastAsia"/>
                <w:spacing w:val="-3"/>
                <w:sz w:val="21"/>
                <w:szCs w:val="21"/>
                <w:lang w:eastAsia="zh-CN"/>
              </w:rPr>
              <w:t>规</w:t>
            </w:r>
            <w:r>
              <w:rPr>
                <w:rFonts w:hint="eastAsia"/>
                <w:sz w:val="21"/>
                <w:szCs w:val="21"/>
                <w:lang w:eastAsia="zh-CN"/>
              </w:rPr>
              <w:t>定</w:t>
            </w:r>
            <w:r>
              <w:rPr>
                <w:rFonts w:hint="eastAsia"/>
                <w:spacing w:val="-3"/>
                <w:sz w:val="21"/>
                <w:szCs w:val="21"/>
                <w:lang w:eastAsia="zh-CN"/>
              </w:rPr>
              <w:t>的</w:t>
            </w:r>
            <w:r>
              <w:rPr>
                <w:rFonts w:hint="eastAsia"/>
                <w:sz w:val="21"/>
                <w:szCs w:val="21"/>
                <w:lang w:eastAsia="zh-CN"/>
              </w:rPr>
              <w:t>任何 一种</w:t>
            </w:r>
            <w:r>
              <w:rPr>
                <w:rFonts w:hint="eastAsia"/>
                <w:spacing w:val="-3"/>
                <w:sz w:val="21"/>
                <w:szCs w:val="21"/>
                <w:lang w:eastAsia="zh-CN"/>
              </w:rPr>
              <w:t>情</w:t>
            </w:r>
            <w:r>
              <w:rPr>
                <w:rFonts w:hint="eastAsia"/>
                <w:sz w:val="21"/>
                <w:szCs w:val="21"/>
                <w:lang w:eastAsia="zh-CN"/>
              </w:rPr>
              <w:t>形</w:t>
            </w:r>
          </w:p>
        </w:tc>
      </w:tr>
      <w:tr w:rsidR="00B83E72">
        <w:trPr>
          <w:trHeight w:hRule="exact" w:val="890"/>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2"/>
              <w:rPr>
                <w:sz w:val="21"/>
                <w:szCs w:val="21"/>
                <w:lang w:eastAsia="zh-CN"/>
              </w:rPr>
            </w:pPr>
            <w:r>
              <w:rPr>
                <w:rFonts w:hint="eastAsia"/>
                <w:sz w:val="21"/>
                <w:szCs w:val="21"/>
                <w:lang w:eastAsia="zh-CN"/>
              </w:rPr>
              <w:t>投标</w:t>
            </w:r>
            <w:r>
              <w:rPr>
                <w:rFonts w:hint="eastAsia"/>
                <w:spacing w:val="-3"/>
                <w:sz w:val="21"/>
                <w:szCs w:val="21"/>
                <w:lang w:eastAsia="zh-CN"/>
              </w:rPr>
              <w:t>设</w:t>
            </w:r>
            <w:r>
              <w:rPr>
                <w:rFonts w:hint="eastAsia"/>
                <w:sz w:val="21"/>
                <w:szCs w:val="21"/>
                <w:lang w:eastAsia="zh-CN"/>
              </w:rPr>
              <w:t>备</w:t>
            </w:r>
            <w:r>
              <w:rPr>
                <w:rFonts w:hint="eastAsia"/>
                <w:spacing w:val="-3"/>
                <w:sz w:val="21"/>
                <w:szCs w:val="21"/>
                <w:lang w:eastAsia="zh-CN"/>
              </w:rPr>
              <w:t>制</w:t>
            </w:r>
            <w:r>
              <w:rPr>
                <w:rFonts w:hint="eastAsia"/>
                <w:sz w:val="21"/>
                <w:szCs w:val="21"/>
                <w:lang w:eastAsia="zh-CN"/>
              </w:rPr>
              <w:t>造</w:t>
            </w:r>
            <w:r>
              <w:rPr>
                <w:rFonts w:hint="eastAsia"/>
                <w:spacing w:val="-3"/>
                <w:sz w:val="21"/>
                <w:szCs w:val="21"/>
                <w:lang w:eastAsia="zh-CN"/>
              </w:rPr>
              <w:t>商</w:t>
            </w:r>
            <w:r>
              <w:rPr>
                <w:rFonts w:hint="eastAsia"/>
                <w:sz w:val="21"/>
                <w:szCs w:val="21"/>
                <w:lang w:eastAsia="zh-CN"/>
              </w:rPr>
              <w:t>的</w:t>
            </w:r>
            <w:r>
              <w:rPr>
                <w:rFonts w:hint="eastAsia"/>
                <w:spacing w:val="-3"/>
                <w:sz w:val="21"/>
                <w:szCs w:val="21"/>
                <w:lang w:eastAsia="zh-CN"/>
              </w:rPr>
              <w:t>资</w:t>
            </w:r>
            <w:r>
              <w:rPr>
                <w:rFonts w:hint="eastAsia"/>
                <w:sz w:val="21"/>
                <w:szCs w:val="21"/>
                <w:lang w:eastAsia="zh-CN"/>
              </w:rPr>
              <w:t>质要求</w:t>
            </w:r>
          </w:p>
          <w:p w:rsidR="00B83E72" w:rsidRDefault="00B175B0">
            <w:pPr>
              <w:pStyle w:val="TableParagraph"/>
              <w:spacing w:before="2"/>
              <w:jc w:val="center"/>
              <w:rPr>
                <w:sz w:val="21"/>
                <w:szCs w:val="21"/>
                <w:lang w:eastAsia="zh-CN"/>
              </w:rPr>
            </w:pPr>
            <w:r>
              <w:rPr>
                <w:rFonts w:hint="eastAsia"/>
                <w:spacing w:val="-3"/>
                <w:sz w:val="21"/>
                <w:szCs w:val="21"/>
                <w:lang w:eastAsia="zh-CN"/>
              </w:rPr>
              <w:t>（</w:t>
            </w:r>
            <w:r>
              <w:rPr>
                <w:rFonts w:hint="eastAsia"/>
                <w:sz w:val="21"/>
                <w:szCs w:val="21"/>
                <w:lang w:eastAsia="zh-CN"/>
              </w:rPr>
              <w:t>如</w:t>
            </w:r>
            <w:r>
              <w:rPr>
                <w:rFonts w:hint="eastAsia"/>
                <w:spacing w:val="-3"/>
                <w:sz w:val="21"/>
                <w:szCs w:val="21"/>
                <w:lang w:eastAsia="zh-CN"/>
              </w:rPr>
              <w:t>有</w:t>
            </w:r>
            <w:r>
              <w:rPr>
                <w:rFonts w:hint="eastAsia"/>
                <w:sz w:val="21"/>
                <w:szCs w:val="21"/>
                <w:lang w:eastAsia="zh-CN"/>
              </w:rPr>
              <w:t>）</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1.4</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规定</w:t>
            </w:r>
          </w:p>
        </w:tc>
      </w:tr>
      <w:tr w:rsidR="00B83E72">
        <w:trPr>
          <w:trHeight w:hRule="exact" w:val="449"/>
        </w:trPr>
        <w:tc>
          <w:tcPr>
            <w:tcW w:w="900" w:type="dxa"/>
            <w:vMerge w:val="restart"/>
            <w:tcBorders>
              <w:top w:val="single" w:sz="4" w:space="0" w:color="000000"/>
              <w:left w:val="single" w:sz="4" w:space="0" w:color="000000"/>
              <w:right w:val="single" w:sz="4" w:space="0" w:color="000000"/>
            </w:tcBorders>
            <w:vAlign w:val="center"/>
          </w:tcPr>
          <w:p w:rsidR="00B83E72" w:rsidRDefault="00B175B0">
            <w:pPr>
              <w:pStyle w:val="TableParagraph"/>
              <w:jc w:val="center"/>
              <w:rPr>
                <w:sz w:val="21"/>
                <w:szCs w:val="21"/>
              </w:rPr>
            </w:pPr>
            <w:r>
              <w:rPr>
                <w:rFonts w:hint="eastAsia"/>
                <w:sz w:val="21"/>
                <w:szCs w:val="21"/>
              </w:rPr>
              <w:t>2.1.3</w:t>
            </w:r>
          </w:p>
        </w:tc>
        <w:tc>
          <w:tcPr>
            <w:tcW w:w="1123" w:type="dxa"/>
            <w:vMerge w:val="restart"/>
            <w:tcBorders>
              <w:top w:val="single" w:sz="4" w:space="0" w:color="000000"/>
              <w:left w:val="single" w:sz="4" w:space="0" w:color="000000"/>
              <w:right w:val="single" w:sz="4" w:space="0" w:color="000000"/>
            </w:tcBorders>
            <w:vAlign w:val="center"/>
          </w:tcPr>
          <w:p w:rsidR="00B83E72" w:rsidRDefault="00B175B0">
            <w:pPr>
              <w:pStyle w:val="TableParagraph"/>
              <w:jc w:val="center"/>
              <w:rPr>
                <w:sz w:val="21"/>
                <w:szCs w:val="21"/>
              </w:rPr>
            </w:pPr>
            <w:r>
              <w:rPr>
                <w:rFonts w:hint="eastAsia"/>
                <w:sz w:val="21"/>
                <w:szCs w:val="21"/>
              </w:rPr>
              <w:t>响应</w:t>
            </w:r>
            <w:r>
              <w:rPr>
                <w:rFonts w:hint="eastAsia"/>
                <w:spacing w:val="-3"/>
                <w:sz w:val="21"/>
                <w:szCs w:val="21"/>
              </w:rPr>
              <w:t>性</w:t>
            </w:r>
            <w:r>
              <w:rPr>
                <w:rFonts w:hint="eastAsia"/>
                <w:sz w:val="21"/>
                <w:szCs w:val="21"/>
              </w:rPr>
              <w:t>评审标准</w:t>
            </w: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投标</w:t>
            </w:r>
            <w:r>
              <w:rPr>
                <w:rFonts w:hint="eastAsia"/>
                <w:spacing w:val="-3"/>
                <w:sz w:val="21"/>
                <w:szCs w:val="21"/>
              </w:rPr>
              <w:t>报</w:t>
            </w:r>
            <w:r>
              <w:rPr>
                <w:rFonts w:hint="eastAsia"/>
                <w:sz w:val="21"/>
                <w:szCs w:val="21"/>
              </w:rPr>
              <w:t>价</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3.2款</w:t>
            </w:r>
            <w:r>
              <w:rPr>
                <w:rFonts w:hint="eastAsia"/>
                <w:spacing w:val="-3"/>
                <w:sz w:val="21"/>
                <w:szCs w:val="21"/>
                <w:lang w:eastAsia="zh-CN"/>
              </w:rPr>
              <w:t>规</w:t>
            </w:r>
            <w:r>
              <w:rPr>
                <w:rFonts w:hint="eastAsia"/>
                <w:sz w:val="21"/>
                <w:szCs w:val="21"/>
                <w:lang w:eastAsia="zh-CN"/>
              </w:rPr>
              <w:t>定</w:t>
            </w:r>
          </w:p>
        </w:tc>
      </w:tr>
      <w:tr w:rsidR="00B83E72">
        <w:trPr>
          <w:trHeight w:hRule="exact" w:val="451"/>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投标</w:t>
            </w:r>
            <w:r>
              <w:rPr>
                <w:rFonts w:hint="eastAsia"/>
                <w:spacing w:val="-3"/>
                <w:sz w:val="21"/>
                <w:szCs w:val="21"/>
              </w:rPr>
              <w:t>内</w:t>
            </w:r>
            <w:r>
              <w:rPr>
                <w:rFonts w:hint="eastAsia"/>
                <w:sz w:val="21"/>
                <w:szCs w:val="21"/>
              </w:rPr>
              <w:t>容</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1.3</w:t>
            </w:r>
            <w:r>
              <w:rPr>
                <w:rFonts w:hint="eastAsia"/>
                <w:spacing w:val="-3"/>
                <w:sz w:val="21"/>
                <w:szCs w:val="21"/>
                <w:lang w:eastAsia="zh-CN"/>
              </w:rPr>
              <w:t>.</w:t>
            </w:r>
            <w:r>
              <w:rPr>
                <w:rFonts w:hint="eastAsia"/>
                <w:sz w:val="21"/>
                <w:szCs w:val="21"/>
                <w:lang w:eastAsia="zh-CN"/>
              </w:rPr>
              <w:t xml:space="preserve">1 </w:t>
            </w:r>
            <w:r>
              <w:rPr>
                <w:rFonts w:hint="eastAsia"/>
                <w:spacing w:val="-3"/>
                <w:sz w:val="21"/>
                <w:szCs w:val="21"/>
                <w:lang w:eastAsia="zh-CN"/>
              </w:rPr>
              <w:t>项</w:t>
            </w:r>
            <w:r>
              <w:rPr>
                <w:rFonts w:hint="eastAsia"/>
                <w:sz w:val="21"/>
                <w:szCs w:val="21"/>
                <w:lang w:eastAsia="zh-CN"/>
              </w:rPr>
              <w:t>规定</w:t>
            </w:r>
          </w:p>
        </w:tc>
      </w:tr>
      <w:tr w:rsidR="00B83E72">
        <w:trPr>
          <w:trHeight w:hRule="exact" w:val="449"/>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交货期</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1.3</w:t>
            </w:r>
            <w:r>
              <w:rPr>
                <w:rFonts w:hint="eastAsia"/>
                <w:spacing w:val="-3"/>
                <w:sz w:val="21"/>
                <w:szCs w:val="21"/>
                <w:lang w:eastAsia="zh-CN"/>
              </w:rPr>
              <w:t>.</w:t>
            </w:r>
            <w:r>
              <w:rPr>
                <w:rFonts w:hint="eastAsia"/>
                <w:sz w:val="21"/>
                <w:szCs w:val="21"/>
                <w:lang w:eastAsia="zh-CN"/>
              </w:rPr>
              <w:t xml:space="preserve">2 </w:t>
            </w:r>
            <w:r>
              <w:rPr>
                <w:rFonts w:hint="eastAsia"/>
                <w:spacing w:val="-3"/>
                <w:sz w:val="21"/>
                <w:szCs w:val="21"/>
                <w:lang w:eastAsia="zh-CN"/>
              </w:rPr>
              <w:t>项</w:t>
            </w:r>
            <w:r>
              <w:rPr>
                <w:rFonts w:hint="eastAsia"/>
                <w:sz w:val="21"/>
                <w:szCs w:val="21"/>
                <w:lang w:eastAsia="zh-CN"/>
              </w:rPr>
              <w:t>规定</w:t>
            </w:r>
          </w:p>
        </w:tc>
      </w:tr>
      <w:tr w:rsidR="00B83E72">
        <w:trPr>
          <w:trHeight w:hRule="exact" w:val="451"/>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交货地点</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1.3</w:t>
            </w:r>
            <w:r>
              <w:rPr>
                <w:rFonts w:hint="eastAsia"/>
                <w:spacing w:val="-3"/>
                <w:sz w:val="21"/>
                <w:szCs w:val="21"/>
                <w:lang w:eastAsia="zh-CN"/>
              </w:rPr>
              <w:t>.</w:t>
            </w:r>
            <w:r>
              <w:rPr>
                <w:rFonts w:hint="eastAsia"/>
                <w:sz w:val="21"/>
                <w:szCs w:val="21"/>
                <w:lang w:eastAsia="zh-CN"/>
              </w:rPr>
              <w:t xml:space="preserve">3 </w:t>
            </w:r>
            <w:r>
              <w:rPr>
                <w:rFonts w:hint="eastAsia"/>
                <w:spacing w:val="-3"/>
                <w:sz w:val="21"/>
                <w:szCs w:val="21"/>
                <w:lang w:eastAsia="zh-CN"/>
              </w:rPr>
              <w:t>项</w:t>
            </w:r>
            <w:r>
              <w:rPr>
                <w:rFonts w:hint="eastAsia"/>
                <w:sz w:val="21"/>
                <w:szCs w:val="21"/>
                <w:lang w:eastAsia="zh-CN"/>
              </w:rPr>
              <w:t>规定</w:t>
            </w:r>
          </w:p>
        </w:tc>
      </w:tr>
      <w:tr w:rsidR="00B83E72">
        <w:trPr>
          <w:trHeight w:hRule="exact" w:val="449"/>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技术</w:t>
            </w:r>
            <w:r>
              <w:rPr>
                <w:rFonts w:hint="eastAsia"/>
                <w:spacing w:val="-3"/>
                <w:sz w:val="21"/>
                <w:szCs w:val="21"/>
              </w:rPr>
              <w:t>性</w:t>
            </w:r>
            <w:r>
              <w:rPr>
                <w:rFonts w:hint="eastAsia"/>
                <w:sz w:val="21"/>
                <w:szCs w:val="21"/>
              </w:rPr>
              <w:t>能</w:t>
            </w:r>
            <w:r>
              <w:rPr>
                <w:rFonts w:hint="eastAsia"/>
                <w:spacing w:val="-3"/>
                <w:sz w:val="21"/>
                <w:szCs w:val="21"/>
              </w:rPr>
              <w:t>指</w:t>
            </w:r>
            <w:r>
              <w:rPr>
                <w:rFonts w:hint="eastAsia"/>
                <w:sz w:val="21"/>
                <w:szCs w:val="21"/>
              </w:rPr>
              <w:t>标</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五</w:t>
            </w:r>
            <w:r>
              <w:rPr>
                <w:rFonts w:hint="eastAsia"/>
                <w:spacing w:val="-3"/>
                <w:sz w:val="21"/>
                <w:szCs w:val="21"/>
                <w:lang w:eastAsia="zh-CN"/>
              </w:rPr>
              <w:t>章“</w:t>
            </w:r>
            <w:r>
              <w:rPr>
                <w:rFonts w:hint="eastAsia"/>
                <w:spacing w:val="-1"/>
                <w:sz w:val="21"/>
                <w:szCs w:val="21"/>
                <w:lang w:eastAsia="zh-CN"/>
              </w:rPr>
              <w:t>供货需求</w:t>
            </w:r>
            <w:r>
              <w:rPr>
                <w:rFonts w:hint="eastAsia"/>
                <w:spacing w:val="-3"/>
                <w:sz w:val="21"/>
                <w:szCs w:val="21"/>
                <w:lang w:eastAsia="zh-CN"/>
              </w:rPr>
              <w:t>”</w:t>
            </w:r>
            <w:r>
              <w:rPr>
                <w:rFonts w:hint="eastAsia"/>
                <w:spacing w:val="-1"/>
                <w:sz w:val="21"/>
                <w:szCs w:val="21"/>
                <w:lang w:eastAsia="zh-CN"/>
              </w:rPr>
              <w:t>的</w:t>
            </w:r>
            <w:r>
              <w:rPr>
                <w:rFonts w:hint="eastAsia"/>
                <w:sz w:val="21"/>
                <w:szCs w:val="21"/>
                <w:lang w:eastAsia="zh-CN"/>
              </w:rPr>
              <w:t>规定</w:t>
            </w:r>
          </w:p>
        </w:tc>
      </w:tr>
      <w:tr w:rsidR="00B83E72">
        <w:trPr>
          <w:trHeight w:hRule="exact" w:val="452"/>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投标</w:t>
            </w:r>
            <w:r>
              <w:rPr>
                <w:rFonts w:hint="eastAsia"/>
                <w:spacing w:val="-3"/>
                <w:sz w:val="21"/>
                <w:szCs w:val="21"/>
              </w:rPr>
              <w:t>有</w:t>
            </w:r>
            <w:r>
              <w:rPr>
                <w:rFonts w:hint="eastAsia"/>
                <w:sz w:val="21"/>
                <w:szCs w:val="21"/>
              </w:rPr>
              <w:t>效期</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自投标截止时间起60日历天</w:t>
            </w:r>
          </w:p>
        </w:tc>
      </w:tr>
      <w:tr w:rsidR="00B83E72">
        <w:trPr>
          <w:trHeight w:hRule="exact" w:val="362"/>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right w:val="single" w:sz="4" w:space="0" w:color="000000"/>
            </w:tcBorders>
          </w:tcPr>
          <w:p w:rsidR="00B83E72" w:rsidRDefault="00B175B0">
            <w:pPr>
              <w:pStyle w:val="TableParagraph"/>
              <w:spacing w:before="44"/>
              <w:rPr>
                <w:sz w:val="21"/>
                <w:szCs w:val="21"/>
              </w:rPr>
            </w:pPr>
            <w:r>
              <w:rPr>
                <w:rFonts w:hint="eastAsia"/>
                <w:sz w:val="21"/>
                <w:szCs w:val="21"/>
              </w:rPr>
              <w:t>投标</w:t>
            </w:r>
            <w:r>
              <w:rPr>
                <w:rFonts w:hint="eastAsia"/>
                <w:spacing w:val="-3"/>
                <w:sz w:val="21"/>
                <w:szCs w:val="21"/>
              </w:rPr>
              <w:t>保</w:t>
            </w:r>
            <w:r>
              <w:rPr>
                <w:rFonts w:hint="eastAsia"/>
                <w:sz w:val="21"/>
                <w:szCs w:val="21"/>
              </w:rPr>
              <w:t>证金</w:t>
            </w:r>
          </w:p>
        </w:tc>
        <w:tc>
          <w:tcPr>
            <w:tcW w:w="5528" w:type="dxa"/>
            <w:tcBorders>
              <w:top w:val="single" w:sz="4" w:space="0" w:color="000000"/>
              <w:left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 3.4</w:t>
            </w:r>
            <w:r>
              <w:rPr>
                <w:rFonts w:hint="eastAsia"/>
                <w:spacing w:val="-3"/>
                <w:sz w:val="21"/>
                <w:szCs w:val="21"/>
                <w:lang w:eastAsia="zh-CN"/>
              </w:rPr>
              <w:t>.</w:t>
            </w:r>
            <w:r>
              <w:rPr>
                <w:rFonts w:hint="eastAsia"/>
                <w:sz w:val="21"/>
                <w:szCs w:val="21"/>
                <w:lang w:eastAsia="zh-CN"/>
              </w:rPr>
              <w:t xml:space="preserve">1 </w:t>
            </w:r>
            <w:r>
              <w:rPr>
                <w:rFonts w:hint="eastAsia"/>
                <w:spacing w:val="-2"/>
                <w:sz w:val="21"/>
                <w:szCs w:val="21"/>
                <w:lang w:eastAsia="zh-CN"/>
              </w:rPr>
              <w:t>项</w:t>
            </w:r>
            <w:r>
              <w:rPr>
                <w:rFonts w:hint="eastAsia"/>
                <w:sz w:val="21"/>
                <w:szCs w:val="21"/>
                <w:lang w:eastAsia="zh-CN"/>
              </w:rPr>
              <w:t>规定</w:t>
            </w:r>
          </w:p>
        </w:tc>
      </w:tr>
      <w:tr w:rsidR="00B83E72">
        <w:trPr>
          <w:trHeight w:hRule="exact" w:val="612"/>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pStyle w:val="TableParagraph"/>
              <w:ind w:left="239"/>
              <w:rPr>
                <w:sz w:val="21"/>
                <w:szCs w:val="21"/>
                <w:lang w:eastAsia="zh-CN"/>
              </w:rPr>
            </w:pPr>
          </w:p>
        </w:tc>
        <w:tc>
          <w:tcPr>
            <w:tcW w:w="1574" w:type="dxa"/>
            <w:tcBorders>
              <w:top w:val="single" w:sz="4" w:space="0" w:color="000000"/>
              <w:left w:val="single" w:sz="4" w:space="0" w:color="000000"/>
              <w:right w:val="single" w:sz="4" w:space="0" w:color="000000"/>
            </w:tcBorders>
            <w:vAlign w:val="center"/>
          </w:tcPr>
          <w:p w:rsidR="00B83E72" w:rsidRDefault="00B175B0">
            <w:pPr>
              <w:pStyle w:val="TableParagraph"/>
              <w:spacing w:before="44"/>
              <w:rPr>
                <w:sz w:val="21"/>
                <w:szCs w:val="21"/>
              </w:rPr>
            </w:pPr>
            <w:r>
              <w:rPr>
                <w:rFonts w:hint="eastAsia"/>
                <w:sz w:val="21"/>
                <w:szCs w:val="21"/>
              </w:rPr>
              <w:t>权利</w:t>
            </w:r>
            <w:r>
              <w:rPr>
                <w:rFonts w:hint="eastAsia"/>
                <w:spacing w:val="-3"/>
                <w:sz w:val="21"/>
                <w:szCs w:val="21"/>
              </w:rPr>
              <w:t>义</w:t>
            </w:r>
            <w:r>
              <w:rPr>
                <w:rFonts w:hint="eastAsia"/>
                <w:sz w:val="21"/>
                <w:szCs w:val="21"/>
              </w:rPr>
              <w:t>务</w:t>
            </w:r>
          </w:p>
        </w:tc>
        <w:tc>
          <w:tcPr>
            <w:tcW w:w="5528" w:type="dxa"/>
            <w:tcBorders>
              <w:top w:val="single" w:sz="4" w:space="0" w:color="000000"/>
              <w:left w:val="single" w:sz="4" w:space="0" w:color="000000"/>
              <w:right w:val="single" w:sz="4" w:space="0" w:color="000000"/>
            </w:tcBorders>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二</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投</w:t>
            </w:r>
            <w:r>
              <w:rPr>
                <w:rFonts w:hint="eastAsia"/>
                <w:sz w:val="21"/>
                <w:szCs w:val="21"/>
                <w:lang w:eastAsia="zh-CN"/>
              </w:rPr>
              <w:t>标</w:t>
            </w:r>
            <w:r>
              <w:rPr>
                <w:rFonts w:hint="eastAsia"/>
                <w:spacing w:val="-3"/>
                <w:sz w:val="21"/>
                <w:szCs w:val="21"/>
                <w:lang w:eastAsia="zh-CN"/>
              </w:rPr>
              <w:t>人</w:t>
            </w:r>
            <w:r>
              <w:rPr>
                <w:rFonts w:hint="eastAsia"/>
                <w:sz w:val="21"/>
                <w:szCs w:val="21"/>
                <w:lang w:eastAsia="zh-CN"/>
              </w:rPr>
              <w:t>须</w:t>
            </w:r>
            <w:r>
              <w:rPr>
                <w:rFonts w:hint="eastAsia"/>
                <w:spacing w:val="-1"/>
                <w:sz w:val="21"/>
                <w:szCs w:val="21"/>
                <w:lang w:eastAsia="zh-CN"/>
              </w:rPr>
              <w:t>知</w:t>
            </w:r>
            <w:r>
              <w:rPr>
                <w:rFonts w:hint="eastAsia"/>
                <w:spacing w:val="-3"/>
                <w:sz w:val="21"/>
                <w:szCs w:val="21"/>
                <w:lang w:eastAsia="zh-CN"/>
              </w:rPr>
              <w:t>”</w:t>
            </w:r>
            <w:r>
              <w:rPr>
                <w:rFonts w:hint="eastAsia"/>
                <w:sz w:val="21"/>
                <w:szCs w:val="21"/>
                <w:lang w:eastAsia="zh-CN"/>
              </w:rPr>
              <w:t>第1</w:t>
            </w:r>
            <w:r>
              <w:rPr>
                <w:rFonts w:hint="eastAsia"/>
                <w:spacing w:val="-3"/>
                <w:sz w:val="21"/>
                <w:szCs w:val="21"/>
                <w:lang w:eastAsia="zh-CN"/>
              </w:rPr>
              <w:t>.</w:t>
            </w:r>
            <w:r>
              <w:rPr>
                <w:rFonts w:hint="eastAsia"/>
                <w:spacing w:val="-8"/>
                <w:sz w:val="21"/>
                <w:szCs w:val="21"/>
                <w:lang w:eastAsia="zh-CN"/>
              </w:rPr>
              <w:t>1</w:t>
            </w:r>
            <w:r>
              <w:rPr>
                <w:rFonts w:hint="eastAsia"/>
                <w:sz w:val="21"/>
                <w:szCs w:val="21"/>
                <w:lang w:eastAsia="zh-CN"/>
              </w:rPr>
              <w:t>1</w:t>
            </w:r>
            <w:r>
              <w:rPr>
                <w:rFonts w:hint="eastAsia"/>
                <w:spacing w:val="-3"/>
                <w:sz w:val="21"/>
                <w:szCs w:val="21"/>
                <w:lang w:eastAsia="zh-CN"/>
              </w:rPr>
              <w:t>.</w:t>
            </w:r>
            <w:r>
              <w:rPr>
                <w:rFonts w:hint="eastAsia"/>
                <w:sz w:val="21"/>
                <w:szCs w:val="21"/>
                <w:lang w:eastAsia="zh-CN"/>
              </w:rPr>
              <w:t>1</w:t>
            </w:r>
            <w:r>
              <w:rPr>
                <w:rFonts w:hint="eastAsia"/>
                <w:spacing w:val="-3"/>
                <w:sz w:val="21"/>
                <w:szCs w:val="21"/>
                <w:lang w:eastAsia="zh-CN"/>
              </w:rPr>
              <w:t>项</w:t>
            </w:r>
            <w:r>
              <w:rPr>
                <w:rFonts w:hint="eastAsia"/>
                <w:sz w:val="21"/>
                <w:szCs w:val="21"/>
                <w:lang w:eastAsia="zh-CN"/>
              </w:rPr>
              <w:t>规</w:t>
            </w:r>
            <w:r>
              <w:rPr>
                <w:rFonts w:hint="eastAsia"/>
                <w:spacing w:val="-3"/>
                <w:sz w:val="21"/>
                <w:szCs w:val="21"/>
                <w:lang w:eastAsia="zh-CN"/>
              </w:rPr>
              <w:t>定</w:t>
            </w:r>
            <w:r>
              <w:rPr>
                <w:rFonts w:hint="eastAsia"/>
                <w:spacing w:val="-1"/>
                <w:sz w:val="21"/>
                <w:szCs w:val="21"/>
                <w:lang w:eastAsia="zh-CN"/>
              </w:rPr>
              <w:t>和</w:t>
            </w:r>
            <w:r>
              <w:rPr>
                <w:rFonts w:hint="eastAsia"/>
                <w:spacing w:val="-3"/>
                <w:sz w:val="21"/>
                <w:szCs w:val="21"/>
                <w:lang w:eastAsia="zh-CN"/>
              </w:rPr>
              <w:t>第四</w:t>
            </w:r>
            <w:r>
              <w:rPr>
                <w:rFonts w:hint="eastAsia"/>
                <w:sz w:val="21"/>
                <w:szCs w:val="21"/>
                <w:lang w:eastAsia="zh-CN"/>
              </w:rPr>
              <w:t>章</w:t>
            </w:r>
            <w:r>
              <w:rPr>
                <w:rFonts w:hint="eastAsia"/>
                <w:spacing w:val="-1"/>
                <w:sz w:val="21"/>
                <w:szCs w:val="21"/>
                <w:lang w:eastAsia="zh-CN"/>
              </w:rPr>
              <w:t>“</w:t>
            </w:r>
            <w:r>
              <w:rPr>
                <w:rFonts w:hint="eastAsia"/>
                <w:spacing w:val="-3"/>
                <w:sz w:val="21"/>
                <w:szCs w:val="21"/>
                <w:lang w:eastAsia="zh-CN"/>
              </w:rPr>
              <w:t>合</w:t>
            </w:r>
            <w:r>
              <w:rPr>
                <w:rFonts w:hint="eastAsia"/>
                <w:sz w:val="21"/>
                <w:szCs w:val="21"/>
                <w:lang w:eastAsia="zh-CN"/>
              </w:rPr>
              <w:t>同</w:t>
            </w:r>
            <w:r>
              <w:rPr>
                <w:rFonts w:hint="eastAsia"/>
                <w:spacing w:val="-3"/>
                <w:sz w:val="21"/>
                <w:szCs w:val="21"/>
                <w:lang w:eastAsia="zh-CN"/>
              </w:rPr>
              <w:t>条</w:t>
            </w:r>
            <w:r>
              <w:rPr>
                <w:rFonts w:hint="eastAsia"/>
                <w:sz w:val="21"/>
                <w:szCs w:val="21"/>
                <w:lang w:eastAsia="zh-CN"/>
              </w:rPr>
              <w:t>款</w:t>
            </w:r>
            <w:r>
              <w:rPr>
                <w:rFonts w:hint="eastAsia"/>
                <w:spacing w:val="-3"/>
                <w:sz w:val="21"/>
                <w:szCs w:val="21"/>
                <w:lang w:eastAsia="zh-CN"/>
              </w:rPr>
              <w:t>及</w:t>
            </w:r>
            <w:r>
              <w:rPr>
                <w:rFonts w:hint="eastAsia"/>
                <w:sz w:val="21"/>
                <w:szCs w:val="21"/>
                <w:lang w:eastAsia="zh-CN"/>
              </w:rPr>
              <w:t>格式</w:t>
            </w:r>
            <w:r>
              <w:rPr>
                <w:rFonts w:hint="eastAsia"/>
                <w:spacing w:val="-3"/>
                <w:sz w:val="21"/>
                <w:szCs w:val="21"/>
                <w:lang w:eastAsia="zh-CN"/>
              </w:rPr>
              <w:t>”</w:t>
            </w:r>
            <w:r>
              <w:rPr>
                <w:rFonts w:hint="eastAsia"/>
                <w:sz w:val="21"/>
                <w:szCs w:val="21"/>
                <w:lang w:eastAsia="zh-CN"/>
              </w:rPr>
              <w:t>中</w:t>
            </w:r>
            <w:r>
              <w:rPr>
                <w:rFonts w:hint="eastAsia"/>
                <w:spacing w:val="-3"/>
                <w:sz w:val="21"/>
                <w:szCs w:val="21"/>
                <w:lang w:eastAsia="zh-CN"/>
              </w:rPr>
              <w:t>的</w:t>
            </w:r>
            <w:r>
              <w:rPr>
                <w:rFonts w:hint="eastAsia"/>
                <w:sz w:val="21"/>
                <w:szCs w:val="21"/>
                <w:lang w:eastAsia="zh-CN"/>
              </w:rPr>
              <w:t>实质</w:t>
            </w:r>
            <w:r>
              <w:rPr>
                <w:rFonts w:hint="eastAsia"/>
                <w:spacing w:val="-3"/>
                <w:sz w:val="21"/>
                <w:szCs w:val="21"/>
                <w:lang w:eastAsia="zh-CN"/>
              </w:rPr>
              <w:t>性</w:t>
            </w:r>
            <w:r>
              <w:rPr>
                <w:rFonts w:hint="eastAsia"/>
                <w:sz w:val="21"/>
                <w:szCs w:val="21"/>
                <w:lang w:eastAsia="zh-CN"/>
              </w:rPr>
              <w:t>要</w:t>
            </w:r>
            <w:r>
              <w:rPr>
                <w:rFonts w:hint="eastAsia"/>
                <w:spacing w:val="-3"/>
                <w:sz w:val="21"/>
                <w:szCs w:val="21"/>
                <w:lang w:eastAsia="zh-CN"/>
              </w:rPr>
              <w:t>求</w:t>
            </w:r>
            <w:r>
              <w:rPr>
                <w:rFonts w:hint="eastAsia"/>
                <w:sz w:val="21"/>
                <w:szCs w:val="21"/>
                <w:lang w:eastAsia="zh-CN"/>
              </w:rPr>
              <w:t>和</w:t>
            </w:r>
            <w:r>
              <w:rPr>
                <w:rFonts w:hint="eastAsia"/>
                <w:spacing w:val="-3"/>
                <w:sz w:val="21"/>
                <w:szCs w:val="21"/>
                <w:lang w:eastAsia="zh-CN"/>
              </w:rPr>
              <w:t>条</w:t>
            </w:r>
            <w:r>
              <w:rPr>
                <w:rFonts w:hint="eastAsia"/>
                <w:sz w:val="21"/>
                <w:szCs w:val="21"/>
                <w:lang w:eastAsia="zh-CN"/>
              </w:rPr>
              <w:t>件。</w:t>
            </w:r>
          </w:p>
        </w:tc>
      </w:tr>
      <w:tr w:rsidR="00B83E72">
        <w:trPr>
          <w:trHeight w:hRule="exact" w:val="573"/>
        </w:trPr>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rPr>
                <w:sz w:val="21"/>
                <w:szCs w:val="21"/>
                <w:lang w:eastAsia="zh-CN"/>
              </w:rPr>
            </w:pPr>
            <w:r>
              <w:rPr>
                <w:rFonts w:hint="eastAsia"/>
                <w:sz w:val="21"/>
                <w:szCs w:val="21"/>
                <w:lang w:eastAsia="zh-CN"/>
              </w:rPr>
              <w:t>投标</w:t>
            </w:r>
            <w:r>
              <w:rPr>
                <w:rFonts w:hint="eastAsia"/>
                <w:spacing w:val="-3"/>
                <w:sz w:val="21"/>
                <w:szCs w:val="21"/>
                <w:lang w:eastAsia="zh-CN"/>
              </w:rPr>
              <w:t>设</w:t>
            </w:r>
            <w:r>
              <w:rPr>
                <w:rFonts w:hint="eastAsia"/>
                <w:sz w:val="21"/>
                <w:szCs w:val="21"/>
                <w:lang w:eastAsia="zh-CN"/>
              </w:rPr>
              <w:t>备</w:t>
            </w:r>
            <w:r>
              <w:rPr>
                <w:rFonts w:hint="eastAsia"/>
                <w:spacing w:val="-3"/>
                <w:sz w:val="21"/>
                <w:szCs w:val="21"/>
                <w:lang w:eastAsia="zh-CN"/>
              </w:rPr>
              <w:t>及</w:t>
            </w:r>
            <w:r>
              <w:rPr>
                <w:rFonts w:hint="eastAsia"/>
                <w:sz w:val="21"/>
                <w:szCs w:val="21"/>
                <w:lang w:eastAsia="zh-CN"/>
              </w:rPr>
              <w:t>技</w:t>
            </w:r>
            <w:r>
              <w:rPr>
                <w:rFonts w:hint="eastAsia"/>
                <w:spacing w:val="-3"/>
                <w:sz w:val="21"/>
                <w:szCs w:val="21"/>
                <w:lang w:eastAsia="zh-CN"/>
              </w:rPr>
              <w:t>术</w:t>
            </w:r>
            <w:r>
              <w:rPr>
                <w:rFonts w:hint="eastAsia"/>
                <w:sz w:val="21"/>
                <w:szCs w:val="21"/>
                <w:lang w:eastAsia="zh-CN"/>
              </w:rPr>
              <w:t>服</w:t>
            </w:r>
            <w:r>
              <w:rPr>
                <w:rFonts w:hint="eastAsia"/>
                <w:spacing w:val="-3"/>
                <w:sz w:val="21"/>
                <w:szCs w:val="21"/>
                <w:lang w:eastAsia="zh-CN"/>
              </w:rPr>
              <w:t>务</w:t>
            </w:r>
            <w:r>
              <w:rPr>
                <w:rFonts w:hint="eastAsia"/>
                <w:sz w:val="21"/>
                <w:szCs w:val="21"/>
                <w:lang w:eastAsia="zh-CN"/>
              </w:rPr>
              <w:t>和质保</w:t>
            </w:r>
            <w:r>
              <w:rPr>
                <w:rFonts w:hint="eastAsia"/>
                <w:spacing w:val="-3"/>
                <w:sz w:val="21"/>
                <w:szCs w:val="21"/>
                <w:lang w:eastAsia="zh-CN"/>
              </w:rPr>
              <w:t>期</w:t>
            </w:r>
            <w:r>
              <w:rPr>
                <w:rFonts w:hint="eastAsia"/>
                <w:sz w:val="21"/>
                <w:szCs w:val="21"/>
                <w:lang w:eastAsia="zh-CN"/>
              </w:rPr>
              <w:t>服务</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ind w:left="102"/>
              <w:rPr>
                <w:sz w:val="21"/>
                <w:szCs w:val="21"/>
                <w:lang w:eastAsia="zh-CN"/>
              </w:rPr>
            </w:pPr>
            <w:r>
              <w:rPr>
                <w:rFonts w:hint="eastAsia"/>
                <w:sz w:val="21"/>
                <w:szCs w:val="21"/>
                <w:lang w:eastAsia="zh-CN"/>
              </w:rPr>
              <w:t>符合</w:t>
            </w:r>
            <w:r>
              <w:rPr>
                <w:rFonts w:hint="eastAsia"/>
                <w:spacing w:val="-3"/>
                <w:sz w:val="21"/>
                <w:szCs w:val="21"/>
                <w:lang w:eastAsia="zh-CN"/>
              </w:rPr>
              <w:t>第</w:t>
            </w:r>
            <w:r>
              <w:rPr>
                <w:rFonts w:hint="eastAsia"/>
                <w:sz w:val="21"/>
                <w:szCs w:val="21"/>
                <w:lang w:eastAsia="zh-CN"/>
              </w:rPr>
              <w:t>五</w:t>
            </w:r>
            <w:r>
              <w:rPr>
                <w:rFonts w:hint="eastAsia"/>
                <w:spacing w:val="-3"/>
                <w:sz w:val="21"/>
                <w:szCs w:val="21"/>
                <w:lang w:eastAsia="zh-CN"/>
              </w:rPr>
              <w:t>章</w:t>
            </w:r>
            <w:r>
              <w:rPr>
                <w:rFonts w:hint="eastAsia"/>
                <w:spacing w:val="-1"/>
                <w:sz w:val="21"/>
                <w:szCs w:val="21"/>
                <w:lang w:eastAsia="zh-CN"/>
              </w:rPr>
              <w:t>“</w:t>
            </w:r>
            <w:r>
              <w:rPr>
                <w:rFonts w:hint="eastAsia"/>
                <w:spacing w:val="-3"/>
                <w:sz w:val="21"/>
                <w:szCs w:val="21"/>
                <w:lang w:eastAsia="zh-CN"/>
              </w:rPr>
              <w:t>供</w:t>
            </w:r>
            <w:r>
              <w:rPr>
                <w:rFonts w:hint="eastAsia"/>
                <w:sz w:val="21"/>
                <w:szCs w:val="21"/>
                <w:lang w:eastAsia="zh-CN"/>
              </w:rPr>
              <w:t>货</w:t>
            </w:r>
            <w:r>
              <w:rPr>
                <w:rFonts w:hint="eastAsia"/>
                <w:spacing w:val="-3"/>
                <w:sz w:val="21"/>
                <w:szCs w:val="21"/>
                <w:lang w:eastAsia="zh-CN"/>
              </w:rPr>
              <w:t>要</w:t>
            </w:r>
            <w:r>
              <w:rPr>
                <w:rFonts w:hint="eastAsia"/>
                <w:spacing w:val="-1"/>
                <w:sz w:val="21"/>
                <w:szCs w:val="21"/>
                <w:lang w:eastAsia="zh-CN"/>
              </w:rPr>
              <w:t>求”</w:t>
            </w:r>
            <w:r>
              <w:rPr>
                <w:rFonts w:hint="eastAsia"/>
                <w:spacing w:val="-3"/>
                <w:sz w:val="21"/>
                <w:szCs w:val="21"/>
                <w:lang w:eastAsia="zh-CN"/>
              </w:rPr>
              <w:t>中</w:t>
            </w:r>
            <w:r>
              <w:rPr>
                <w:rFonts w:hint="eastAsia"/>
                <w:sz w:val="21"/>
                <w:szCs w:val="21"/>
                <w:lang w:eastAsia="zh-CN"/>
              </w:rPr>
              <w:t>的实</w:t>
            </w:r>
            <w:r>
              <w:rPr>
                <w:rFonts w:hint="eastAsia"/>
                <w:spacing w:val="-3"/>
                <w:sz w:val="21"/>
                <w:szCs w:val="21"/>
                <w:lang w:eastAsia="zh-CN"/>
              </w:rPr>
              <w:t>质</w:t>
            </w:r>
            <w:r>
              <w:rPr>
                <w:rFonts w:hint="eastAsia"/>
                <w:sz w:val="21"/>
                <w:szCs w:val="21"/>
                <w:lang w:eastAsia="zh-CN"/>
              </w:rPr>
              <w:t>性</w:t>
            </w:r>
            <w:r>
              <w:rPr>
                <w:rFonts w:hint="eastAsia"/>
                <w:spacing w:val="-3"/>
                <w:sz w:val="21"/>
                <w:szCs w:val="21"/>
                <w:lang w:eastAsia="zh-CN"/>
              </w:rPr>
              <w:t>要</w:t>
            </w:r>
            <w:r>
              <w:rPr>
                <w:rFonts w:hint="eastAsia"/>
                <w:sz w:val="21"/>
                <w:szCs w:val="21"/>
                <w:lang w:eastAsia="zh-CN"/>
              </w:rPr>
              <w:t>求</w:t>
            </w:r>
            <w:r>
              <w:rPr>
                <w:rFonts w:hint="eastAsia"/>
                <w:spacing w:val="-3"/>
                <w:sz w:val="21"/>
                <w:szCs w:val="21"/>
                <w:lang w:eastAsia="zh-CN"/>
              </w:rPr>
              <w:t>和</w:t>
            </w:r>
            <w:r>
              <w:rPr>
                <w:rFonts w:hint="eastAsia"/>
                <w:sz w:val="21"/>
                <w:szCs w:val="21"/>
                <w:lang w:eastAsia="zh-CN"/>
              </w:rPr>
              <w:t>条件</w:t>
            </w:r>
          </w:p>
        </w:tc>
      </w:tr>
      <w:tr w:rsidR="00B83E72">
        <w:trPr>
          <w:trHeight w:hRule="exact" w:val="449"/>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ind w:right="672"/>
              <w:jc w:val="center"/>
              <w:rPr>
                <w:sz w:val="21"/>
                <w:szCs w:val="21"/>
              </w:rPr>
            </w:pPr>
            <w:r>
              <w:rPr>
                <w:rFonts w:hint="eastAsia"/>
                <w:sz w:val="21"/>
                <w:szCs w:val="21"/>
              </w:rPr>
              <w:t>条款号</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条款内容</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编列内容</w:t>
            </w:r>
          </w:p>
        </w:tc>
      </w:tr>
      <w:tr w:rsidR="00B83E72">
        <w:tc>
          <w:tcPr>
            <w:tcW w:w="2023" w:type="dxa"/>
            <w:gridSpan w:val="2"/>
            <w:tcBorders>
              <w:top w:val="single" w:sz="4" w:space="0" w:color="000000"/>
              <w:left w:val="single" w:sz="4" w:space="0" w:color="000000"/>
              <w:right w:val="single" w:sz="4" w:space="0" w:color="000000"/>
            </w:tcBorders>
            <w:vAlign w:val="center"/>
          </w:tcPr>
          <w:p w:rsidR="00B83E72" w:rsidRDefault="00B175B0">
            <w:pPr>
              <w:pStyle w:val="TableParagraph"/>
              <w:jc w:val="center"/>
              <w:rPr>
                <w:sz w:val="21"/>
                <w:szCs w:val="21"/>
              </w:rPr>
            </w:pPr>
            <w:r>
              <w:rPr>
                <w:rFonts w:hint="eastAsia"/>
                <w:sz w:val="21"/>
                <w:szCs w:val="21"/>
              </w:rPr>
              <w:t>2.2</w:t>
            </w:r>
            <w:r>
              <w:rPr>
                <w:rFonts w:hint="eastAsia"/>
                <w:sz w:val="21"/>
                <w:szCs w:val="21"/>
                <w:lang w:eastAsia="zh-CN"/>
              </w:rPr>
              <w:t>.</w:t>
            </w:r>
            <w:r>
              <w:rPr>
                <w:rFonts w:hint="eastAsia"/>
                <w:sz w:val="21"/>
                <w:szCs w:val="21"/>
              </w:rPr>
              <w:t>1</w:t>
            </w:r>
          </w:p>
        </w:tc>
        <w:tc>
          <w:tcPr>
            <w:tcW w:w="1574" w:type="dxa"/>
            <w:tcBorders>
              <w:top w:val="single" w:sz="4" w:space="0" w:color="000000"/>
              <w:left w:val="single" w:sz="4" w:space="0" w:color="000000"/>
              <w:right w:val="single" w:sz="4" w:space="0" w:color="000000"/>
            </w:tcBorders>
            <w:vAlign w:val="center"/>
          </w:tcPr>
          <w:p w:rsidR="00B83E72" w:rsidRDefault="00B175B0">
            <w:pPr>
              <w:pStyle w:val="TableParagraph"/>
              <w:jc w:val="center"/>
              <w:rPr>
                <w:sz w:val="21"/>
                <w:szCs w:val="21"/>
                <w:lang w:eastAsia="zh-CN"/>
              </w:rPr>
            </w:pPr>
            <w:r>
              <w:rPr>
                <w:rFonts w:hint="eastAsia"/>
                <w:sz w:val="21"/>
                <w:szCs w:val="21"/>
              </w:rPr>
              <w:t>分值</w:t>
            </w:r>
            <w:r>
              <w:rPr>
                <w:rFonts w:hint="eastAsia"/>
                <w:spacing w:val="-3"/>
                <w:sz w:val="21"/>
                <w:szCs w:val="21"/>
              </w:rPr>
              <w:t>构</w:t>
            </w:r>
            <w:r>
              <w:rPr>
                <w:rFonts w:hint="eastAsia"/>
                <w:sz w:val="21"/>
                <w:szCs w:val="21"/>
              </w:rPr>
              <w:t>成</w:t>
            </w:r>
          </w:p>
          <w:p w:rsidR="00B83E72" w:rsidRDefault="00B175B0">
            <w:pPr>
              <w:pStyle w:val="TableParagraph"/>
              <w:jc w:val="center"/>
              <w:rPr>
                <w:sz w:val="21"/>
                <w:szCs w:val="21"/>
              </w:rPr>
            </w:pPr>
            <w:r>
              <w:rPr>
                <w:rFonts w:hint="eastAsia"/>
                <w:spacing w:val="-1"/>
                <w:sz w:val="21"/>
                <w:szCs w:val="21"/>
              </w:rPr>
              <w:t>(</w:t>
            </w:r>
            <w:r>
              <w:rPr>
                <w:rFonts w:hint="eastAsia"/>
                <w:sz w:val="21"/>
                <w:szCs w:val="21"/>
              </w:rPr>
              <w:t>总分1</w:t>
            </w:r>
            <w:r>
              <w:rPr>
                <w:rFonts w:hint="eastAsia"/>
                <w:spacing w:val="-3"/>
                <w:sz w:val="21"/>
                <w:szCs w:val="21"/>
              </w:rPr>
              <w:t>0</w:t>
            </w:r>
            <w:r>
              <w:rPr>
                <w:rFonts w:hint="eastAsia"/>
                <w:sz w:val="21"/>
                <w:szCs w:val="21"/>
              </w:rPr>
              <w:t>0 分)</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tabs>
                <w:tab w:val="left" w:pos="1888"/>
              </w:tabs>
              <w:spacing w:before="44"/>
              <w:ind w:left="102"/>
              <w:rPr>
                <w:sz w:val="21"/>
                <w:szCs w:val="21"/>
                <w:lang w:eastAsia="zh-CN"/>
              </w:rPr>
            </w:pPr>
            <w:r>
              <w:rPr>
                <w:rFonts w:hint="eastAsia"/>
                <w:sz w:val="21"/>
                <w:szCs w:val="21"/>
                <w:lang w:eastAsia="zh-CN"/>
              </w:rPr>
              <w:t>投标</w:t>
            </w:r>
            <w:r>
              <w:rPr>
                <w:rFonts w:hint="eastAsia"/>
                <w:spacing w:val="-3"/>
                <w:sz w:val="21"/>
                <w:szCs w:val="21"/>
                <w:lang w:eastAsia="zh-CN"/>
              </w:rPr>
              <w:t>报</w:t>
            </w:r>
            <w:r>
              <w:rPr>
                <w:rFonts w:hint="eastAsia"/>
                <w:sz w:val="21"/>
                <w:szCs w:val="21"/>
                <w:lang w:eastAsia="zh-CN"/>
              </w:rPr>
              <w:t>价</w:t>
            </w:r>
            <w:r>
              <w:rPr>
                <w:rFonts w:hint="eastAsia"/>
                <w:spacing w:val="-3"/>
                <w:sz w:val="21"/>
                <w:szCs w:val="21"/>
                <w:lang w:eastAsia="zh-CN"/>
              </w:rPr>
              <w:t>：</w:t>
            </w:r>
            <w:r>
              <w:rPr>
                <w:rFonts w:hint="eastAsia"/>
                <w:spacing w:val="-3"/>
                <w:sz w:val="21"/>
                <w:szCs w:val="21"/>
                <w:u w:val="single" w:color="000000"/>
                <w:lang w:eastAsia="zh-CN"/>
              </w:rPr>
              <w:t>30</w:t>
            </w:r>
            <w:r>
              <w:rPr>
                <w:rFonts w:hint="eastAsia"/>
                <w:sz w:val="21"/>
                <w:szCs w:val="21"/>
                <w:lang w:eastAsia="zh-CN"/>
              </w:rPr>
              <w:t>分</w:t>
            </w:r>
          </w:p>
          <w:p w:rsidR="00B83E72" w:rsidRDefault="00B175B0">
            <w:pPr>
              <w:pStyle w:val="TableParagraph"/>
              <w:tabs>
                <w:tab w:val="left" w:pos="1888"/>
              </w:tabs>
              <w:spacing w:before="44"/>
              <w:ind w:left="102"/>
              <w:rPr>
                <w:sz w:val="21"/>
                <w:szCs w:val="21"/>
                <w:lang w:eastAsia="zh-CN"/>
              </w:rPr>
            </w:pPr>
            <w:r>
              <w:rPr>
                <w:rFonts w:hint="eastAsia"/>
                <w:sz w:val="21"/>
                <w:szCs w:val="21"/>
                <w:lang w:eastAsia="zh-CN"/>
              </w:rPr>
              <w:t>商务</w:t>
            </w:r>
            <w:r>
              <w:rPr>
                <w:rFonts w:hint="eastAsia"/>
                <w:spacing w:val="-3"/>
                <w:sz w:val="21"/>
                <w:szCs w:val="21"/>
                <w:lang w:eastAsia="zh-CN"/>
              </w:rPr>
              <w:t>部</w:t>
            </w:r>
            <w:r>
              <w:rPr>
                <w:rFonts w:hint="eastAsia"/>
                <w:sz w:val="21"/>
                <w:szCs w:val="21"/>
                <w:lang w:eastAsia="zh-CN"/>
              </w:rPr>
              <w:t>分</w:t>
            </w:r>
            <w:r>
              <w:rPr>
                <w:rFonts w:hint="eastAsia"/>
                <w:spacing w:val="-3"/>
                <w:sz w:val="21"/>
                <w:szCs w:val="21"/>
                <w:lang w:eastAsia="zh-CN"/>
              </w:rPr>
              <w:t>：</w:t>
            </w:r>
            <w:r>
              <w:rPr>
                <w:rFonts w:hint="eastAsia"/>
                <w:spacing w:val="-3"/>
                <w:sz w:val="21"/>
                <w:szCs w:val="21"/>
                <w:u w:val="single"/>
                <w:lang w:eastAsia="zh-CN"/>
              </w:rPr>
              <w:t>40</w:t>
            </w:r>
            <w:r>
              <w:rPr>
                <w:rFonts w:hint="eastAsia"/>
                <w:sz w:val="21"/>
                <w:szCs w:val="21"/>
                <w:lang w:eastAsia="zh-CN"/>
              </w:rPr>
              <w:t>分</w:t>
            </w:r>
          </w:p>
          <w:p w:rsidR="00B83E72" w:rsidRDefault="00B175B0">
            <w:pPr>
              <w:pStyle w:val="TableParagraph"/>
              <w:ind w:left="102"/>
              <w:rPr>
                <w:sz w:val="21"/>
                <w:szCs w:val="21"/>
                <w:lang w:eastAsia="zh-CN"/>
              </w:rPr>
            </w:pPr>
            <w:r>
              <w:rPr>
                <w:rFonts w:hint="eastAsia"/>
                <w:sz w:val="21"/>
                <w:szCs w:val="21"/>
                <w:lang w:eastAsia="zh-CN"/>
              </w:rPr>
              <w:t>技术</w:t>
            </w:r>
            <w:r>
              <w:rPr>
                <w:rFonts w:hint="eastAsia"/>
                <w:spacing w:val="-3"/>
                <w:sz w:val="21"/>
                <w:szCs w:val="21"/>
                <w:lang w:eastAsia="zh-CN"/>
              </w:rPr>
              <w:t>部</w:t>
            </w:r>
            <w:r>
              <w:rPr>
                <w:rFonts w:hint="eastAsia"/>
                <w:sz w:val="21"/>
                <w:szCs w:val="21"/>
                <w:lang w:eastAsia="zh-CN"/>
              </w:rPr>
              <w:t>分</w:t>
            </w:r>
            <w:r>
              <w:rPr>
                <w:rFonts w:hint="eastAsia"/>
                <w:spacing w:val="-3"/>
                <w:sz w:val="21"/>
                <w:szCs w:val="21"/>
                <w:lang w:eastAsia="zh-CN"/>
              </w:rPr>
              <w:t>：</w:t>
            </w:r>
            <w:r>
              <w:rPr>
                <w:rFonts w:hint="eastAsia"/>
                <w:spacing w:val="-3"/>
                <w:sz w:val="21"/>
                <w:szCs w:val="21"/>
                <w:u w:val="single" w:color="000000"/>
                <w:lang w:eastAsia="zh-CN"/>
              </w:rPr>
              <w:t>30</w:t>
            </w:r>
            <w:r>
              <w:rPr>
                <w:rFonts w:hint="eastAsia"/>
                <w:sz w:val="21"/>
                <w:szCs w:val="21"/>
                <w:lang w:eastAsia="zh-CN"/>
              </w:rPr>
              <w:t>分</w:t>
            </w:r>
          </w:p>
        </w:tc>
      </w:tr>
      <w:tr w:rsidR="00B83E72">
        <w:trPr>
          <w:trHeight w:hRule="exact" w:val="2851"/>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jc w:val="center"/>
              <w:rPr>
                <w:sz w:val="21"/>
                <w:szCs w:val="21"/>
              </w:rPr>
            </w:pPr>
            <w:r>
              <w:rPr>
                <w:rFonts w:hint="eastAsia"/>
                <w:sz w:val="21"/>
                <w:szCs w:val="21"/>
              </w:rPr>
              <w:t>2.2.2</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评标</w:t>
            </w:r>
            <w:r>
              <w:rPr>
                <w:rFonts w:hint="eastAsia"/>
                <w:spacing w:val="-3"/>
                <w:sz w:val="21"/>
                <w:szCs w:val="21"/>
              </w:rPr>
              <w:t>基</w:t>
            </w:r>
            <w:r>
              <w:rPr>
                <w:rFonts w:hint="eastAsia"/>
                <w:sz w:val="21"/>
                <w:szCs w:val="21"/>
              </w:rPr>
              <w:t>准</w:t>
            </w:r>
            <w:r>
              <w:rPr>
                <w:rFonts w:hint="eastAsia"/>
                <w:spacing w:val="-3"/>
                <w:sz w:val="21"/>
                <w:szCs w:val="21"/>
              </w:rPr>
              <w:t>价</w:t>
            </w:r>
            <w:r>
              <w:rPr>
                <w:rFonts w:hint="eastAsia"/>
                <w:sz w:val="21"/>
                <w:szCs w:val="21"/>
              </w:rPr>
              <w:t>计</w:t>
            </w:r>
            <w:r>
              <w:rPr>
                <w:rFonts w:hint="eastAsia"/>
                <w:spacing w:val="-3"/>
                <w:sz w:val="21"/>
                <w:szCs w:val="21"/>
              </w:rPr>
              <w:t>算</w:t>
            </w:r>
            <w:r>
              <w:rPr>
                <w:rFonts w:hint="eastAsia"/>
                <w:sz w:val="21"/>
                <w:szCs w:val="21"/>
              </w:rPr>
              <w:t>方法</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tabs>
                <w:tab w:val="left" w:pos="1888"/>
              </w:tabs>
              <w:spacing w:before="44"/>
              <w:ind w:left="102"/>
              <w:rPr>
                <w:sz w:val="21"/>
                <w:szCs w:val="21"/>
                <w:lang w:eastAsia="zh-CN"/>
              </w:rPr>
            </w:pPr>
            <w:r>
              <w:rPr>
                <w:rFonts w:hint="eastAsia"/>
                <w:sz w:val="21"/>
                <w:szCs w:val="21"/>
                <w:lang w:eastAsia="zh-CN"/>
              </w:rPr>
              <w:t>（1）评标委员会认为投标人的报价明显低于其他通过符合审查投标人的报价，有可能影响产品质量或者不能诚信履约的，应当要求其在评标现场合理的时地内提出书面说明，必要时提交相关证明材料；投标人不能证明其报价合理性的，评标委员会应当将其作为无效投标处理。</w:t>
            </w:r>
          </w:p>
          <w:p w:rsidR="00B83E72" w:rsidRDefault="00B175B0">
            <w:pPr>
              <w:pStyle w:val="TableParagraph"/>
              <w:tabs>
                <w:tab w:val="left" w:pos="1888"/>
              </w:tabs>
              <w:spacing w:before="44"/>
              <w:ind w:left="102"/>
              <w:rPr>
                <w:sz w:val="21"/>
                <w:szCs w:val="21"/>
                <w:lang w:eastAsia="zh-CN"/>
              </w:rPr>
            </w:pPr>
            <w:r>
              <w:rPr>
                <w:rFonts w:hint="eastAsia"/>
                <w:sz w:val="21"/>
                <w:szCs w:val="21"/>
                <w:lang w:eastAsia="zh-CN"/>
              </w:rPr>
              <w:t>（2）评标基准价：即满足招标文件要求且投标价格最低投标报价为基准价。</w:t>
            </w:r>
          </w:p>
          <w:p w:rsidR="00B83E72" w:rsidRDefault="00B175B0">
            <w:pPr>
              <w:pStyle w:val="TableParagraph"/>
              <w:tabs>
                <w:tab w:val="left" w:pos="1888"/>
              </w:tabs>
              <w:spacing w:before="44"/>
              <w:ind w:left="102"/>
              <w:rPr>
                <w:sz w:val="21"/>
                <w:szCs w:val="21"/>
                <w:lang w:eastAsia="zh-CN"/>
              </w:rPr>
            </w:pPr>
            <w:r>
              <w:rPr>
                <w:rFonts w:hint="eastAsia"/>
                <w:sz w:val="21"/>
                <w:szCs w:val="21"/>
                <w:lang w:eastAsia="zh-CN"/>
              </w:rPr>
              <w:t>（3）价格分统一采用低价优先法计算，基准价(最低有效投标投标价)为30分，其他投标报价得分按以下计算公式：投标报价得分 =（评标基准价/投标报价）×分值。</w:t>
            </w:r>
          </w:p>
          <w:p w:rsidR="00B83E72" w:rsidRDefault="00B175B0">
            <w:pPr>
              <w:pStyle w:val="TableParagraph"/>
              <w:tabs>
                <w:tab w:val="left" w:pos="1888"/>
              </w:tabs>
              <w:spacing w:before="44"/>
              <w:ind w:left="102"/>
              <w:rPr>
                <w:sz w:val="21"/>
                <w:szCs w:val="21"/>
                <w:lang w:eastAsia="zh-CN"/>
              </w:rPr>
            </w:pPr>
            <w:r>
              <w:rPr>
                <w:rFonts w:hint="eastAsia"/>
                <w:sz w:val="18"/>
                <w:szCs w:val="18"/>
                <w:lang w:eastAsia="zh-CN"/>
              </w:rPr>
              <w:t>”</w:t>
            </w:r>
          </w:p>
          <w:p w:rsidR="00B83E72" w:rsidRDefault="00B83E72">
            <w:pPr>
              <w:pStyle w:val="TableParagraph"/>
              <w:tabs>
                <w:tab w:val="left" w:pos="1888"/>
              </w:tabs>
              <w:spacing w:before="44"/>
              <w:ind w:left="102"/>
              <w:rPr>
                <w:sz w:val="21"/>
                <w:szCs w:val="21"/>
                <w:lang w:eastAsia="zh-CN"/>
              </w:rPr>
            </w:pPr>
          </w:p>
        </w:tc>
      </w:tr>
      <w:tr w:rsidR="00B83E72">
        <w:trPr>
          <w:trHeight w:hRule="exact" w:val="415"/>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条款号</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rPr>
            </w:pPr>
            <w:r>
              <w:rPr>
                <w:rFonts w:hint="eastAsia"/>
                <w:sz w:val="21"/>
                <w:szCs w:val="21"/>
              </w:rPr>
              <w:t>评分因素</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ind w:right="56"/>
              <w:jc w:val="center"/>
              <w:rPr>
                <w:sz w:val="21"/>
                <w:szCs w:val="21"/>
              </w:rPr>
            </w:pPr>
            <w:r>
              <w:rPr>
                <w:rFonts w:hint="eastAsia"/>
                <w:sz w:val="21"/>
                <w:szCs w:val="21"/>
              </w:rPr>
              <w:t>评分标准</w:t>
            </w:r>
          </w:p>
        </w:tc>
      </w:tr>
      <w:tr w:rsidR="00B83E72">
        <w:tc>
          <w:tcPr>
            <w:tcW w:w="900" w:type="dxa"/>
            <w:vMerge w:val="restart"/>
            <w:tcBorders>
              <w:top w:val="single" w:sz="4" w:space="0" w:color="000000"/>
              <w:left w:val="single" w:sz="4" w:space="0" w:color="000000"/>
              <w:right w:val="single" w:sz="4" w:space="0" w:color="000000"/>
            </w:tcBorders>
            <w:vAlign w:val="center"/>
          </w:tcPr>
          <w:p w:rsidR="00B83E72" w:rsidRDefault="00B175B0">
            <w:pPr>
              <w:pStyle w:val="TableParagraph"/>
              <w:ind w:left="234"/>
              <w:rPr>
                <w:sz w:val="21"/>
                <w:szCs w:val="21"/>
                <w:lang w:eastAsia="zh-CN"/>
              </w:rPr>
            </w:pPr>
            <w:r>
              <w:rPr>
                <w:rFonts w:hint="eastAsia"/>
                <w:sz w:val="21"/>
                <w:szCs w:val="21"/>
                <w:lang w:eastAsia="zh-CN"/>
              </w:rPr>
              <w:t>2.2.3</w:t>
            </w:r>
          </w:p>
        </w:tc>
        <w:tc>
          <w:tcPr>
            <w:tcW w:w="1123" w:type="dxa"/>
            <w:vMerge w:val="restart"/>
            <w:tcBorders>
              <w:top w:val="single" w:sz="4" w:space="0" w:color="000000"/>
              <w:left w:val="single" w:sz="4" w:space="0" w:color="000000"/>
              <w:right w:val="single" w:sz="4" w:space="0" w:color="000000"/>
            </w:tcBorders>
            <w:vAlign w:val="center"/>
          </w:tcPr>
          <w:p w:rsidR="00B83E72" w:rsidRDefault="00B175B0">
            <w:pPr>
              <w:pStyle w:val="TableParagraph"/>
              <w:rPr>
                <w:rFonts w:cs="Tahoma"/>
                <w:color w:val="000000"/>
                <w:kern w:val="2"/>
                <w:sz w:val="21"/>
                <w:szCs w:val="21"/>
                <w:lang w:eastAsia="zh-CN"/>
              </w:rPr>
            </w:pPr>
            <w:r>
              <w:rPr>
                <w:rFonts w:cs="Tahoma" w:hint="eastAsia"/>
                <w:color w:val="000000"/>
                <w:kern w:val="2"/>
                <w:sz w:val="21"/>
                <w:szCs w:val="21"/>
                <w:lang w:eastAsia="zh-CN"/>
              </w:rPr>
              <w:t>商务评分标准40分</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jc w:val="center"/>
              <w:rPr>
                <w:rFonts w:cs="Tahoma"/>
                <w:color w:val="000000"/>
                <w:kern w:val="2"/>
                <w:sz w:val="21"/>
                <w:szCs w:val="21"/>
                <w:lang w:eastAsia="zh-CN"/>
              </w:rPr>
            </w:pPr>
            <w:r>
              <w:rPr>
                <w:rFonts w:cs="Tahoma" w:hint="eastAsia"/>
                <w:color w:val="000000"/>
                <w:kern w:val="2"/>
                <w:sz w:val="21"/>
                <w:szCs w:val="21"/>
                <w:lang w:eastAsia="zh-CN"/>
              </w:rPr>
              <w:t>投标人资质（</w:t>
            </w:r>
            <w:r>
              <w:rPr>
                <w:rFonts w:cs="Tahoma"/>
                <w:color w:val="000000"/>
                <w:kern w:val="2"/>
                <w:sz w:val="21"/>
                <w:szCs w:val="21"/>
                <w:lang w:eastAsia="zh-CN"/>
              </w:rPr>
              <w:t>7</w:t>
            </w:r>
            <w:r>
              <w:rPr>
                <w:rFonts w:cs="Tahoma" w:hint="eastAsia"/>
                <w:color w:val="000000"/>
                <w:kern w:val="2"/>
                <w:sz w:val="21"/>
                <w:szCs w:val="21"/>
                <w:lang w:eastAsia="zh-CN"/>
              </w:rPr>
              <w:t>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ad"/>
              <w:widowControl/>
              <w:numPr>
                <w:ilvl w:val="0"/>
                <w:numId w:val="2"/>
              </w:numPr>
              <w:ind w:firstLineChars="0"/>
              <w:jc w:val="left"/>
              <w:rPr>
                <w:rFonts w:ascii="宋体" w:hAnsi="宋体" w:cs="Tahoma"/>
                <w:color w:val="000000"/>
                <w:szCs w:val="21"/>
              </w:rPr>
            </w:pPr>
            <w:r>
              <w:rPr>
                <w:rFonts w:ascii="宋体" w:hAnsi="宋体" w:cs="Tahoma" w:hint="eastAsia"/>
                <w:color w:val="000000"/>
                <w:szCs w:val="21"/>
              </w:rPr>
              <w:t>投标人具有相关产品全国工业产品生产许可证得</w:t>
            </w:r>
            <w:r>
              <w:rPr>
                <w:rFonts w:ascii="宋体" w:hAnsi="宋体" w:cs="Tahoma"/>
                <w:color w:val="000000"/>
                <w:szCs w:val="21"/>
              </w:rPr>
              <w:t>3</w:t>
            </w:r>
            <w:r>
              <w:rPr>
                <w:rFonts w:ascii="宋体" w:hAnsi="宋体" w:cs="Tahoma" w:hint="eastAsia"/>
                <w:color w:val="000000"/>
                <w:szCs w:val="21"/>
              </w:rPr>
              <w:t xml:space="preserve">分，否则不得分； </w:t>
            </w:r>
          </w:p>
          <w:p w:rsidR="00B83E72" w:rsidRDefault="00B175B0">
            <w:pPr>
              <w:pStyle w:val="ad"/>
              <w:widowControl/>
              <w:numPr>
                <w:ilvl w:val="0"/>
                <w:numId w:val="2"/>
              </w:numPr>
              <w:ind w:firstLineChars="0"/>
              <w:jc w:val="left"/>
              <w:rPr>
                <w:rFonts w:ascii="宋体" w:hAnsi="宋体" w:cs="Tahoma"/>
                <w:color w:val="000000"/>
                <w:szCs w:val="21"/>
              </w:rPr>
            </w:pPr>
            <w:r>
              <w:rPr>
                <w:rFonts w:ascii="宋体" w:hAnsi="宋体" w:cs="Tahoma" w:hint="eastAsia"/>
                <w:color w:val="000000"/>
                <w:szCs w:val="21"/>
              </w:rPr>
              <w:t>通过 ISO 9000 系列质量管理体系认证且提供证明资料复印件并加盖公章，得</w:t>
            </w:r>
            <w:r>
              <w:rPr>
                <w:rFonts w:ascii="宋体" w:hAnsi="宋体" w:cs="Tahoma"/>
                <w:color w:val="000000"/>
                <w:szCs w:val="21"/>
              </w:rPr>
              <w:t>1</w:t>
            </w:r>
            <w:r>
              <w:rPr>
                <w:rFonts w:ascii="宋体" w:hAnsi="宋体" w:cs="Tahoma" w:hint="eastAsia"/>
                <w:color w:val="000000"/>
                <w:szCs w:val="21"/>
              </w:rPr>
              <w:t>分，否则不得分；</w:t>
            </w:r>
          </w:p>
          <w:p w:rsidR="00B83E72" w:rsidRDefault="00B175B0">
            <w:pPr>
              <w:pStyle w:val="ad"/>
              <w:widowControl/>
              <w:numPr>
                <w:ilvl w:val="0"/>
                <w:numId w:val="2"/>
              </w:numPr>
              <w:ind w:firstLineChars="0"/>
              <w:jc w:val="left"/>
              <w:rPr>
                <w:rFonts w:ascii="宋体" w:hAnsi="宋体" w:cs="Tahoma"/>
                <w:color w:val="000000"/>
                <w:szCs w:val="21"/>
              </w:rPr>
            </w:pPr>
            <w:r>
              <w:rPr>
                <w:rFonts w:ascii="宋体" w:hAnsi="宋体" w:cs="Tahoma" w:hint="eastAsia"/>
                <w:color w:val="000000"/>
                <w:szCs w:val="21"/>
              </w:rPr>
              <w:t>投标人具有相关产品气象装备专用技术使用许可证得</w:t>
            </w:r>
            <w:r>
              <w:rPr>
                <w:rFonts w:ascii="宋体" w:hAnsi="宋体" w:cs="Tahoma"/>
                <w:color w:val="000000"/>
                <w:szCs w:val="21"/>
              </w:rPr>
              <w:t>3</w:t>
            </w:r>
            <w:r>
              <w:rPr>
                <w:rFonts w:ascii="宋体" w:hAnsi="宋体" w:cs="Tahoma" w:hint="eastAsia"/>
                <w:color w:val="000000"/>
                <w:szCs w:val="21"/>
              </w:rPr>
              <w:t>分；</w:t>
            </w:r>
          </w:p>
          <w:p w:rsidR="00B83E72" w:rsidRDefault="00B175B0">
            <w:pPr>
              <w:pStyle w:val="ad"/>
              <w:widowControl/>
              <w:ind w:left="360" w:firstLineChars="0" w:firstLine="0"/>
              <w:jc w:val="left"/>
              <w:rPr>
                <w:rFonts w:ascii="宋体" w:hAnsi="宋体" w:cs="Tahoma"/>
                <w:color w:val="000000"/>
                <w:szCs w:val="21"/>
              </w:rPr>
            </w:pPr>
            <w:r>
              <w:rPr>
                <w:rFonts w:ascii="宋体" w:hAnsi="宋体" w:cs="Tahoma" w:hint="eastAsia"/>
                <w:color w:val="000000"/>
                <w:szCs w:val="21"/>
              </w:rPr>
              <w:t>以上材料须提供原件备查，否则不得分；</w:t>
            </w:r>
          </w:p>
        </w:tc>
      </w:tr>
      <w:tr w:rsidR="00B83E72">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rFonts w:cs="Tahoma"/>
                <w:color w:val="000000"/>
                <w:kern w:val="2"/>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tcPr>
          <w:p w:rsidR="00B83E72" w:rsidRDefault="00B83E72">
            <w:pPr>
              <w:pStyle w:val="TableParagraph"/>
              <w:ind w:left="64" w:right="64"/>
              <w:jc w:val="center"/>
              <w:rPr>
                <w:rFonts w:cs="Tahoma"/>
                <w:color w:val="000000"/>
                <w:kern w:val="2"/>
                <w:sz w:val="21"/>
                <w:szCs w:val="21"/>
                <w:lang w:eastAsia="zh-CN"/>
              </w:rPr>
            </w:pPr>
          </w:p>
          <w:p w:rsidR="00B83E72" w:rsidRDefault="00B83E72">
            <w:pPr>
              <w:pStyle w:val="TableParagraph"/>
              <w:ind w:left="64" w:right="64"/>
              <w:jc w:val="center"/>
              <w:rPr>
                <w:rFonts w:cs="Tahoma"/>
                <w:color w:val="000000"/>
                <w:kern w:val="2"/>
                <w:sz w:val="21"/>
                <w:szCs w:val="21"/>
                <w:lang w:eastAsia="zh-CN"/>
              </w:rPr>
            </w:pPr>
          </w:p>
          <w:p w:rsidR="00B83E72" w:rsidRDefault="00B83E72">
            <w:pPr>
              <w:pStyle w:val="TableParagraph"/>
              <w:ind w:left="64" w:right="64"/>
              <w:jc w:val="center"/>
              <w:rPr>
                <w:rFonts w:cs="Tahoma"/>
                <w:color w:val="000000"/>
                <w:kern w:val="2"/>
                <w:sz w:val="21"/>
                <w:szCs w:val="21"/>
                <w:lang w:eastAsia="zh-CN"/>
              </w:rPr>
            </w:pPr>
          </w:p>
          <w:p w:rsidR="00B83E72" w:rsidRDefault="00B83E72">
            <w:pPr>
              <w:pStyle w:val="TableParagraph"/>
              <w:ind w:left="64" w:right="64"/>
              <w:jc w:val="center"/>
              <w:rPr>
                <w:rFonts w:cs="Tahoma"/>
                <w:color w:val="000000"/>
                <w:kern w:val="2"/>
                <w:sz w:val="21"/>
                <w:szCs w:val="21"/>
                <w:lang w:eastAsia="zh-CN"/>
              </w:rPr>
            </w:pPr>
          </w:p>
          <w:p w:rsidR="00B83E72" w:rsidRDefault="00B83E72">
            <w:pPr>
              <w:pStyle w:val="TableParagraph"/>
              <w:ind w:left="64" w:right="64"/>
              <w:jc w:val="center"/>
              <w:rPr>
                <w:rFonts w:cs="Tahoma"/>
                <w:color w:val="000000"/>
                <w:kern w:val="2"/>
                <w:sz w:val="21"/>
                <w:szCs w:val="21"/>
                <w:lang w:eastAsia="zh-CN"/>
              </w:rPr>
            </w:pPr>
          </w:p>
          <w:p w:rsidR="00B83E72" w:rsidRDefault="00B83E72">
            <w:pPr>
              <w:pStyle w:val="TableParagraph"/>
              <w:ind w:left="64" w:right="64"/>
              <w:jc w:val="center"/>
              <w:rPr>
                <w:rFonts w:cs="Tahoma"/>
                <w:color w:val="000000"/>
                <w:kern w:val="2"/>
                <w:sz w:val="21"/>
                <w:szCs w:val="21"/>
                <w:lang w:eastAsia="zh-CN"/>
              </w:rPr>
            </w:pPr>
          </w:p>
          <w:p w:rsidR="00B83E72" w:rsidRDefault="00B83E72">
            <w:pPr>
              <w:pStyle w:val="TableParagraph"/>
              <w:ind w:left="64" w:right="64"/>
              <w:jc w:val="center"/>
              <w:rPr>
                <w:rFonts w:cs="Tahoma"/>
                <w:color w:val="000000"/>
                <w:kern w:val="2"/>
                <w:sz w:val="21"/>
                <w:szCs w:val="21"/>
                <w:lang w:eastAsia="zh-CN"/>
              </w:rPr>
            </w:pPr>
          </w:p>
          <w:p w:rsidR="00B83E72" w:rsidRDefault="00B175B0">
            <w:pPr>
              <w:pStyle w:val="TableParagraph"/>
              <w:ind w:left="64" w:right="64"/>
              <w:jc w:val="center"/>
              <w:rPr>
                <w:rFonts w:cs="Tahoma"/>
                <w:color w:val="000000"/>
                <w:kern w:val="2"/>
                <w:sz w:val="21"/>
                <w:szCs w:val="21"/>
                <w:lang w:eastAsia="zh-CN"/>
              </w:rPr>
            </w:pPr>
            <w:r>
              <w:rPr>
                <w:rFonts w:cs="Tahoma" w:hint="eastAsia"/>
                <w:color w:val="000000"/>
                <w:kern w:val="2"/>
                <w:sz w:val="21"/>
                <w:szCs w:val="21"/>
                <w:lang w:eastAsia="zh-CN"/>
              </w:rPr>
              <w:t>企业综合实力（</w:t>
            </w:r>
            <w:r>
              <w:rPr>
                <w:rFonts w:cs="Tahoma"/>
                <w:color w:val="000000"/>
                <w:kern w:val="2"/>
                <w:sz w:val="21"/>
                <w:szCs w:val="21"/>
                <w:lang w:eastAsia="zh-CN"/>
              </w:rPr>
              <w:t>18</w:t>
            </w:r>
            <w:r>
              <w:rPr>
                <w:rFonts w:cs="Tahoma" w:hint="eastAsia"/>
                <w:color w:val="000000"/>
                <w:kern w:val="2"/>
                <w:sz w:val="21"/>
                <w:szCs w:val="21"/>
                <w:lang w:eastAsia="zh-CN"/>
              </w:rPr>
              <w:t>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ad"/>
              <w:widowControl/>
              <w:numPr>
                <w:ilvl w:val="0"/>
                <w:numId w:val="3"/>
              </w:numPr>
              <w:ind w:firstLineChars="0"/>
              <w:jc w:val="left"/>
              <w:rPr>
                <w:rFonts w:ascii="宋体" w:hAnsi="宋体" w:cs="Tahoma"/>
                <w:szCs w:val="21"/>
              </w:rPr>
            </w:pPr>
            <w:r>
              <w:rPr>
                <w:rFonts w:ascii="宋体" w:hAnsi="宋体" w:cs="Tahoma" w:hint="eastAsia"/>
                <w:szCs w:val="21"/>
              </w:rPr>
              <w:t>投标人具有守合同重信用证书或AAA信用等级证书且提供原件及复印件并加盖公章，得</w:t>
            </w:r>
            <w:r>
              <w:rPr>
                <w:rFonts w:ascii="宋体" w:hAnsi="宋体" w:cs="Tahoma"/>
                <w:szCs w:val="21"/>
              </w:rPr>
              <w:t>1</w:t>
            </w:r>
            <w:r>
              <w:rPr>
                <w:rFonts w:ascii="宋体" w:hAnsi="宋体" w:cs="Tahoma" w:hint="eastAsia"/>
                <w:szCs w:val="21"/>
              </w:rPr>
              <w:t>分，否则不得分；</w:t>
            </w:r>
          </w:p>
          <w:p w:rsidR="00B83E72" w:rsidRDefault="00B175B0">
            <w:pPr>
              <w:pStyle w:val="ad"/>
              <w:widowControl/>
              <w:numPr>
                <w:ilvl w:val="0"/>
                <w:numId w:val="3"/>
              </w:numPr>
              <w:ind w:firstLineChars="0"/>
              <w:jc w:val="left"/>
              <w:rPr>
                <w:rFonts w:ascii="宋体" w:hAnsi="宋体" w:cs="Tahoma"/>
                <w:szCs w:val="21"/>
              </w:rPr>
            </w:pPr>
            <w:r>
              <w:rPr>
                <w:rFonts w:ascii="宋体" w:hAnsi="宋体" w:cs="Tahoma" w:hint="eastAsia"/>
                <w:szCs w:val="21"/>
              </w:rPr>
              <w:t>具有高新技术企业证书且提供证书原件及复印件并加盖公章，得</w:t>
            </w:r>
            <w:r>
              <w:rPr>
                <w:rFonts w:ascii="宋体" w:hAnsi="宋体" w:cs="Tahoma"/>
                <w:szCs w:val="21"/>
              </w:rPr>
              <w:t>1</w:t>
            </w:r>
            <w:r>
              <w:rPr>
                <w:rFonts w:ascii="宋体" w:hAnsi="宋体" w:cs="Tahoma" w:hint="eastAsia"/>
                <w:szCs w:val="21"/>
              </w:rPr>
              <w:t>分，否则不得分；</w:t>
            </w:r>
          </w:p>
          <w:p w:rsidR="00B83E72" w:rsidRDefault="00B175B0">
            <w:pPr>
              <w:pStyle w:val="ad"/>
              <w:widowControl/>
              <w:numPr>
                <w:ilvl w:val="0"/>
                <w:numId w:val="3"/>
              </w:numPr>
              <w:ind w:firstLineChars="0"/>
              <w:jc w:val="left"/>
              <w:rPr>
                <w:rFonts w:ascii="宋体" w:hAnsi="宋体" w:cs="Tahoma"/>
                <w:szCs w:val="21"/>
              </w:rPr>
            </w:pPr>
            <w:r>
              <w:rPr>
                <w:rFonts w:ascii="宋体" w:hAnsi="宋体" w:cs="Tahoma" w:hint="eastAsia"/>
                <w:szCs w:val="21"/>
              </w:rPr>
              <w:t>具有省级农情探测与控制工程研究中心认定资质且提供证明资料，得</w:t>
            </w:r>
            <w:r>
              <w:rPr>
                <w:rFonts w:ascii="宋体" w:hAnsi="宋体" w:cs="Tahoma"/>
                <w:szCs w:val="21"/>
              </w:rPr>
              <w:t>4</w:t>
            </w:r>
            <w:r>
              <w:rPr>
                <w:rFonts w:ascii="宋体" w:hAnsi="宋体" w:cs="Tahoma" w:hint="eastAsia"/>
                <w:szCs w:val="21"/>
              </w:rPr>
              <w:t>分，否则不得分；</w:t>
            </w:r>
          </w:p>
          <w:p w:rsidR="00B83E72" w:rsidRDefault="00B175B0">
            <w:pPr>
              <w:pStyle w:val="ad"/>
              <w:widowControl/>
              <w:numPr>
                <w:ilvl w:val="0"/>
                <w:numId w:val="3"/>
              </w:numPr>
              <w:ind w:firstLineChars="0"/>
              <w:jc w:val="left"/>
              <w:rPr>
                <w:rFonts w:ascii="宋体" w:hAnsi="宋体" w:cs="Tahoma"/>
                <w:szCs w:val="21"/>
              </w:rPr>
            </w:pPr>
            <w:r>
              <w:rPr>
                <w:rFonts w:ascii="宋体" w:hAnsi="宋体" w:cs="Tahoma" w:hint="eastAsia"/>
                <w:szCs w:val="21"/>
              </w:rPr>
              <w:t>具有CMMI（软件能力成熟度集成模型）3级及以上认证且提供原件及复印件并加盖公章，得</w:t>
            </w:r>
            <w:r>
              <w:rPr>
                <w:rFonts w:ascii="宋体" w:hAnsi="宋体" w:cs="Tahoma"/>
                <w:szCs w:val="21"/>
              </w:rPr>
              <w:t>2</w:t>
            </w:r>
            <w:r>
              <w:rPr>
                <w:rFonts w:ascii="宋体" w:hAnsi="宋体" w:cs="Tahoma" w:hint="eastAsia"/>
                <w:szCs w:val="21"/>
              </w:rPr>
              <w:t>分，否则不得分。</w:t>
            </w:r>
          </w:p>
          <w:p w:rsidR="00B83E72" w:rsidRDefault="00B175B0">
            <w:pPr>
              <w:pStyle w:val="ad"/>
              <w:widowControl/>
              <w:numPr>
                <w:ilvl w:val="0"/>
                <w:numId w:val="3"/>
              </w:numPr>
              <w:ind w:firstLineChars="0"/>
              <w:jc w:val="left"/>
              <w:rPr>
                <w:rFonts w:ascii="宋体" w:hAnsi="宋体" w:cs="Tahoma"/>
                <w:szCs w:val="21"/>
              </w:rPr>
            </w:pPr>
            <w:r>
              <w:rPr>
                <w:rFonts w:ascii="宋体" w:hAnsi="宋体" w:cs="Tahoma" w:hint="eastAsia"/>
                <w:szCs w:val="21"/>
              </w:rPr>
              <w:t>具备省级物联网企业从业能力等级证书且提供证书原件及复印件并加盖公章，一级得</w:t>
            </w:r>
            <w:r>
              <w:rPr>
                <w:rFonts w:ascii="宋体" w:hAnsi="宋体" w:cs="Tahoma"/>
                <w:szCs w:val="21"/>
              </w:rPr>
              <w:t>4</w:t>
            </w:r>
            <w:r>
              <w:rPr>
                <w:rFonts w:ascii="宋体" w:hAnsi="宋体" w:cs="Tahoma" w:hint="eastAsia"/>
                <w:szCs w:val="21"/>
              </w:rPr>
              <w:t>分，二级得2分，三级得1分，否则不得分；</w:t>
            </w:r>
          </w:p>
          <w:p w:rsidR="00B83E72" w:rsidRDefault="00B175B0">
            <w:pPr>
              <w:pStyle w:val="ad"/>
              <w:widowControl/>
              <w:numPr>
                <w:ilvl w:val="0"/>
                <w:numId w:val="3"/>
              </w:numPr>
              <w:ind w:firstLineChars="0"/>
              <w:jc w:val="left"/>
              <w:rPr>
                <w:rFonts w:ascii="宋体" w:hAnsi="宋体" w:cs="Tahoma"/>
                <w:szCs w:val="21"/>
              </w:rPr>
            </w:pPr>
            <w:r>
              <w:rPr>
                <w:rFonts w:ascii="宋体" w:hAnsi="宋体" w:cs="Tahoma" w:hint="eastAsia"/>
                <w:szCs w:val="21"/>
              </w:rPr>
              <w:t>具有售后服务认证五星及以上认证提供原件及复印件并加盖公章，得2分，否则不得分；</w:t>
            </w:r>
          </w:p>
          <w:p w:rsidR="00B83E72" w:rsidRDefault="00B175B0">
            <w:pPr>
              <w:pStyle w:val="ad"/>
              <w:widowControl/>
              <w:numPr>
                <w:ilvl w:val="0"/>
                <w:numId w:val="3"/>
              </w:numPr>
              <w:ind w:firstLineChars="0"/>
              <w:jc w:val="left"/>
              <w:rPr>
                <w:rFonts w:ascii="宋体" w:hAnsi="宋体" w:cs="Tahoma"/>
                <w:color w:val="000000"/>
                <w:szCs w:val="21"/>
              </w:rPr>
            </w:pPr>
            <w:r>
              <w:rPr>
                <w:rFonts w:ascii="宋体" w:hAnsi="宋体" w:cs="Tahoma" w:hint="eastAsia"/>
                <w:szCs w:val="21"/>
              </w:rPr>
              <w:t>具有相关产品省级科技成果鉴定提供原件及复印件并加盖公章，结论国际先进得</w:t>
            </w:r>
            <w:r>
              <w:rPr>
                <w:rFonts w:ascii="宋体" w:hAnsi="宋体" w:cs="Tahoma"/>
                <w:szCs w:val="21"/>
              </w:rPr>
              <w:t>4</w:t>
            </w:r>
            <w:r>
              <w:rPr>
                <w:rFonts w:ascii="宋体" w:hAnsi="宋体" w:cs="Tahoma" w:hint="eastAsia"/>
                <w:szCs w:val="21"/>
              </w:rPr>
              <w:t>分，国内领先得</w:t>
            </w:r>
            <w:r>
              <w:rPr>
                <w:rFonts w:ascii="宋体" w:hAnsi="宋体" w:cs="Tahoma"/>
                <w:szCs w:val="21"/>
              </w:rPr>
              <w:t>2</w:t>
            </w:r>
            <w:r>
              <w:rPr>
                <w:rFonts w:ascii="宋体" w:hAnsi="宋体" w:cs="Tahoma" w:hint="eastAsia"/>
                <w:szCs w:val="21"/>
              </w:rPr>
              <w:t>分，否则不得分；</w:t>
            </w:r>
          </w:p>
        </w:tc>
      </w:tr>
      <w:tr w:rsidR="00B83E72">
        <w:tc>
          <w:tcPr>
            <w:tcW w:w="900" w:type="dxa"/>
            <w:vMerge/>
            <w:tcBorders>
              <w:left w:val="single" w:sz="4" w:space="0" w:color="000000"/>
              <w:right w:val="single" w:sz="4" w:space="0" w:color="000000"/>
            </w:tcBorders>
          </w:tcPr>
          <w:p w:rsidR="00B83E72" w:rsidRDefault="00B83E72">
            <w:pPr>
              <w:rPr>
                <w:sz w:val="21"/>
                <w:szCs w:val="21"/>
                <w:lang w:eastAsia="zh-CN"/>
              </w:rPr>
            </w:pPr>
          </w:p>
        </w:tc>
        <w:tc>
          <w:tcPr>
            <w:tcW w:w="1123" w:type="dxa"/>
            <w:vMerge/>
            <w:tcBorders>
              <w:left w:val="single" w:sz="4" w:space="0" w:color="000000"/>
              <w:right w:val="single" w:sz="4" w:space="0" w:color="000000"/>
            </w:tcBorders>
          </w:tcPr>
          <w:p w:rsidR="00B83E72" w:rsidRDefault="00B83E72">
            <w:pPr>
              <w:rPr>
                <w:rFonts w:cs="Tahoma"/>
                <w:color w:val="000000"/>
                <w:kern w:val="2"/>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spacing w:line="440" w:lineRule="exact"/>
              <w:jc w:val="center"/>
              <w:rPr>
                <w:rFonts w:cs="Tahoma"/>
                <w:color w:val="000000"/>
                <w:kern w:val="2"/>
                <w:sz w:val="21"/>
                <w:szCs w:val="21"/>
                <w:lang w:eastAsia="zh-CN"/>
              </w:rPr>
            </w:pPr>
            <w:r>
              <w:rPr>
                <w:rFonts w:cs="Tahoma" w:hint="eastAsia"/>
                <w:color w:val="000000"/>
                <w:kern w:val="2"/>
                <w:sz w:val="21"/>
                <w:szCs w:val="21"/>
                <w:lang w:eastAsia="zh-CN"/>
              </w:rPr>
              <w:t>技术支持（4分）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①免费提供 7*24 小时技术支持得 1 分，否则不得分；</w:t>
            </w:r>
          </w:p>
          <w:p w:rsidR="00B83E72" w:rsidRDefault="00B175B0">
            <w:pPr>
              <w:rPr>
                <w:rFonts w:cs="Tahoma"/>
                <w:color w:val="000000"/>
                <w:sz w:val="21"/>
                <w:szCs w:val="21"/>
                <w:lang w:eastAsia="zh-CN"/>
              </w:rPr>
            </w:pPr>
            <w:r>
              <w:rPr>
                <w:rFonts w:cs="Tahoma" w:hint="eastAsia"/>
                <w:color w:val="000000"/>
                <w:sz w:val="21"/>
                <w:szCs w:val="21"/>
                <w:lang w:eastAsia="zh-CN"/>
              </w:rPr>
              <w:t>②提供整机技术资料，包括技术说明书（必须包含电原理图纸）、使用或操作说明书等，得 1 分，否则不得分；</w:t>
            </w:r>
          </w:p>
          <w:p w:rsidR="00B83E72" w:rsidRDefault="00B175B0">
            <w:pPr>
              <w:rPr>
                <w:rFonts w:cs="Tahoma"/>
                <w:color w:val="000000"/>
                <w:sz w:val="21"/>
                <w:szCs w:val="21"/>
                <w:lang w:eastAsia="zh-CN"/>
              </w:rPr>
            </w:pPr>
            <w:r>
              <w:rPr>
                <w:rFonts w:cs="Tahoma" w:hint="eastAsia"/>
                <w:color w:val="000000"/>
                <w:sz w:val="21"/>
                <w:szCs w:val="21"/>
                <w:lang w:eastAsia="zh-CN"/>
              </w:rPr>
              <w:lastRenderedPageBreak/>
              <w:t xml:space="preserve">③提供免费（指技术服务本身免费）热线服务电话、网站 论坛、电话、传真、电子邮件地址、软硬件工程师的具体姓名及联系方式、保障服务设备收发联系部门及人员的名称和联系方式得 1 分，否则不得分； </w:t>
            </w:r>
          </w:p>
          <w:p w:rsidR="00B83E72" w:rsidRDefault="00B175B0">
            <w:pPr>
              <w:adjustRightInd w:val="0"/>
              <w:snapToGrid w:val="0"/>
              <w:rPr>
                <w:rFonts w:cs="Tahoma"/>
                <w:color w:val="000000"/>
                <w:sz w:val="21"/>
                <w:szCs w:val="21"/>
                <w:lang w:eastAsia="zh-CN"/>
              </w:rPr>
            </w:pPr>
            <w:r>
              <w:rPr>
                <w:rFonts w:cs="Tahoma" w:hint="eastAsia"/>
                <w:color w:val="000000"/>
                <w:sz w:val="21"/>
                <w:szCs w:val="21"/>
                <w:lang w:eastAsia="zh-CN"/>
              </w:rPr>
              <w:t xml:space="preserve">④提供质保期内上门巡检的时间及内容，技术支持方案实施可行、合理得 </w:t>
            </w:r>
            <w:r>
              <w:rPr>
                <w:rFonts w:cs="Tahoma"/>
                <w:color w:val="000000"/>
                <w:sz w:val="21"/>
                <w:szCs w:val="21"/>
                <w:lang w:eastAsia="zh-CN"/>
              </w:rPr>
              <w:t>1</w:t>
            </w:r>
            <w:r>
              <w:rPr>
                <w:rFonts w:cs="Tahoma" w:hint="eastAsia"/>
                <w:color w:val="000000"/>
                <w:sz w:val="21"/>
                <w:szCs w:val="21"/>
                <w:lang w:eastAsia="zh-CN"/>
              </w:rPr>
              <w:t xml:space="preserve"> 分，否则不得分；</w:t>
            </w:r>
          </w:p>
        </w:tc>
      </w:tr>
      <w:tr w:rsidR="00B83E72">
        <w:tc>
          <w:tcPr>
            <w:tcW w:w="900" w:type="dxa"/>
            <w:tcBorders>
              <w:left w:val="single" w:sz="4" w:space="0" w:color="000000"/>
              <w:right w:val="single" w:sz="4" w:space="0" w:color="000000"/>
            </w:tcBorders>
          </w:tcPr>
          <w:p w:rsidR="00B83E72" w:rsidRDefault="00B83E72">
            <w:pPr>
              <w:rPr>
                <w:sz w:val="21"/>
                <w:szCs w:val="21"/>
                <w:lang w:eastAsia="zh-CN"/>
              </w:rPr>
            </w:pPr>
          </w:p>
        </w:tc>
        <w:tc>
          <w:tcPr>
            <w:tcW w:w="1123" w:type="dxa"/>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spacing w:line="440" w:lineRule="exact"/>
              <w:jc w:val="center"/>
              <w:rPr>
                <w:sz w:val="21"/>
                <w:szCs w:val="21"/>
                <w:lang w:eastAsia="zh-CN"/>
              </w:rPr>
            </w:pPr>
            <w:r>
              <w:rPr>
                <w:rFonts w:cs="Tahoma" w:hint="eastAsia"/>
                <w:color w:val="000000"/>
                <w:sz w:val="21"/>
                <w:szCs w:val="21"/>
              </w:rPr>
              <w:t>售后服务</w:t>
            </w:r>
            <w:r>
              <w:rPr>
                <w:rFonts w:cs="Tahoma" w:hint="eastAsia"/>
                <w:color w:val="000000"/>
                <w:sz w:val="21"/>
                <w:szCs w:val="21"/>
                <w:lang w:eastAsia="zh-CN"/>
              </w:rPr>
              <w:t>（</w:t>
            </w:r>
            <w:r>
              <w:rPr>
                <w:rFonts w:cs="Tahoma"/>
                <w:color w:val="000000"/>
                <w:sz w:val="21"/>
                <w:szCs w:val="21"/>
                <w:lang w:eastAsia="zh-CN"/>
              </w:rPr>
              <w:t>3</w:t>
            </w:r>
            <w:r>
              <w:rPr>
                <w:rFonts w:cs="Tahoma" w:hint="eastAsia"/>
                <w:color w:val="000000"/>
                <w:sz w:val="21"/>
                <w:szCs w:val="21"/>
                <w:lang w:eastAsia="zh-CN"/>
              </w:rPr>
              <w:t>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①详细可行的售后服务计划，涵盖售后服务企业承诺的期限，售后服务队伍情况，列出售后服务的组织机构、人员名单。以上内容提供完整的 1 分，否则不得分；</w:t>
            </w:r>
          </w:p>
          <w:p w:rsidR="00B83E72" w:rsidRDefault="00B175B0">
            <w:pPr>
              <w:rPr>
                <w:rFonts w:cs="Tahoma"/>
                <w:color w:val="000000"/>
                <w:sz w:val="21"/>
                <w:szCs w:val="21"/>
                <w:lang w:eastAsia="zh-CN"/>
              </w:rPr>
            </w:pPr>
            <w:r>
              <w:rPr>
                <w:rFonts w:cs="Tahoma" w:hint="eastAsia"/>
                <w:color w:val="000000"/>
                <w:sz w:val="21"/>
                <w:szCs w:val="21"/>
                <w:lang w:eastAsia="zh-CN"/>
              </w:rPr>
              <w:t>②按采购人要求，提供产品免费升级服务承诺函，得 1分；否则不得分；</w:t>
            </w:r>
          </w:p>
          <w:p w:rsidR="00B83E72" w:rsidRDefault="00B175B0">
            <w:pPr>
              <w:rPr>
                <w:rFonts w:cs="Tahoma"/>
                <w:color w:val="000000"/>
                <w:sz w:val="21"/>
                <w:szCs w:val="21"/>
                <w:lang w:eastAsia="zh-CN"/>
              </w:rPr>
            </w:pPr>
            <w:r>
              <w:rPr>
                <w:rFonts w:cs="Tahoma" w:hint="eastAsia"/>
                <w:color w:val="000000"/>
                <w:sz w:val="21"/>
                <w:szCs w:val="21"/>
                <w:lang w:eastAsia="zh-CN"/>
              </w:rPr>
              <w:t>③保修期、服务响应时间情况，承诺接到故障报告后到达 故障现场时间不超过 24 小时，提供质保期内切实可行的修复方案的得 1分，否则不得分；</w:t>
            </w:r>
          </w:p>
        </w:tc>
      </w:tr>
      <w:tr w:rsidR="00B83E72">
        <w:tc>
          <w:tcPr>
            <w:tcW w:w="900" w:type="dxa"/>
            <w:tcBorders>
              <w:left w:val="single" w:sz="4" w:space="0" w:color="000000"/>
              <w:right w:val="single" w:sz="4" w:space="0" w:color="000000"/>
            </w:tcBorders>
          </w:tcPr>
          <w:p w:rsidR="00B83E72" w:rsidRDefault="00B83E72">
            <w:pPr>
              <w:rPr>
                <w:sz w:val="21"/>
                <w:szCs w:val="21"/>
                <w:lang w:eastAsia="zh-CN"/>
              </w:rPr>
            </w:pPr>
          </w:p>
        </w:tc>
        <w:tc>
          <w:tcPr>
            <w:tcW w:w="1123" w:type="dxa"/>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spacing w:line="440" w:lineRule="exact"/>
              <w:jc w:val="center"/>
              <w:rPr>
                <w:sz w:val="21"/>
                <w:szCs w:val="21"/>
                <w:lang w:eastAsia="zh-CN"/>
              </w:rPr>
            </w:pPr>
            <w:r>
              <w:rPr>
                <w:rFonts w:cs="Tahoma" w:hint="eastAsia"/>
                <w:color w:val="000000"/>
                <w:sz w:val="21"/>
                <w:szCs w:val="21"/>
              </w:rPr>
              <w:t>培训计划</w:t>
            </w:r>
            <w:r>
              <w:rPr>
                <w:rFonts w:cs="Tahoma" w:hint="eastAsia"/>
                <w:color w:val="000000"/>
                <w:sz w:val="21"/>
                <w:szCs w:val="21"/>
                <w:lang w:eastAsia="zh-CN"/>
              </w:rPr>
              <w:t>（3分）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①提供明确合理的培训计划，涵盖培训大纲、课表（含 授课人员）和培训手册的样本，包含封面、目录、主要内容。以上内容提供完整得1.5 分，缺少一项扣0.5 分；</w:t>
            </w:r>
          </w:p>
          <w:p w:rsidR="00B83E72" w:rsidRDefault="00B175B0">
            <w:pPr>
              <w:rPr>
                <w:rFonts w:cs="Tahoma"/>
                <w:color w:val="000000"/>
                <w:sz w:val="21"/>
                <w:szCs w:val="21"/>
                <w:lang w:eastAsia="zh-CN"/>
              </w:rPr>
            </w:pPr>
            <w:r>
              <w:rPr>
                <w:rFonts w:cs="Tahoma" w:hint="eastAsia"/>
                <w:color w:val="000000"/>
                <w:sz w:val="21"/>
                <w:szCs w:val="21"/>
                <w:lang w:eastAsia="zh-CN"/>
              </w:rPr>
              <w:t>②培训时免费提供完整的培训资料，其中包括使用说明、工作原理、技术图纸、注意事项、安装调试方法和维修指南。以上内容提供完整得1.5 分，缺少一项扣 0.5 分。</w:t>
            </w:r>
          </w:p>
        </w:tc>
      </w:tr>
      <w:tr w:rsidR="00B83E72">
        <w:tc>
          <w:tcPr>
            <w:tcW w:w="900" w:type="dxa"/>
            <w:tcBorders>
              <w:left w:val="single" w:sz="4" w:space="0" w:color="000000"/>
              <w:right w:val="single" w:sz="4" w:space="0" w:color="000000"/>
            </w:tcBorders>
          </w:tcPr>
          <w:p w:rsidR="00B83E72" w:rsidRDefault="00B83E72">
            <w:pPr>
              <w:rPr>
                <w:sz w:val="21"/>
                <w:szCs w:val="21"/>
                <w:lang w:eastAsia="zh-CN"/>
              </w:rPr>
            </w:pPr>
          </w:p>
        </w:tc>
        <w:tc>
          <w:tcPr>
            <w:tcW w:w="1123" w:type="dxa"/>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交货期（质保期）保证（2分）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提供按期交货的证明材料或承诺函，包含签订合同后交货周期、生产能力证明等内容。以上内容提供完整得 2 分，缺少一项扣 1 分。</w:t>
            </w:r>
          </w:p>
        </w:tc>
      </w:tr>
      <w:tr w:rsidR="00B83E72">
        <w:tc>
          <w:tcPr>
            <w:tcW w:w="900" w:type="dxa"/>
            <w:tcBorders>
              <w:left w:val="single" w:sz="4" w:space="0" w:color="000000"/>
              <w:right w:val="single" w:sz="4" w:space="0" w:color="000000"/>
            </w:tcBorders>
          </w:tcPr>
          <w:p w:rsidR="00B83E72" w:rsidRDefault="00B83E72">
            <w:pPr>
              <w:rPr>
                <w:sz w:val="21"/>
                <w:szCs w:val="21"/>
                <w:lang w:eastAsia="zh-CN"/>
              </w:rPr>
            </w:pPr>
          </w:p>
        </w:tc>
        <w:tc>
          <w:tcPr>
            <w:tcW w:w="1123" w:type="dxa"/>
            <w:tcBorders>
              <w:left w:val="single" w:sz="4" w:space="0" w:color="000000"/>
              <w:right w:val="single" w:sz="4" w:space="0" w:color="000000"/>
            </w:tcBorders>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spacing w:line="440" w:lineRule="exact"/>
              <w:jc w:val="center"/>
              <w:rPr>
                <w:sz w:val="21"/>
                <w:szCs w:val="21"/>
                <w:lang w:eastAsia="zh-CN"/>
              </w:rPr>
            </w:pPr>
            <w:r>
              <w:rPr>
                <w:rFonts w:cs="Tahoma" w:hint="eastAsia"/>
                <w:color w:val="000000"/>
                <w:sz w:val="21"/>
                <w:szCs w:val="21"/>
                <w:lang w:eastAsia="zh-CN"/>
              </w:rPr>
              <w:t>产品质量保证能力（3分）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sz w:val="21"/>
                <w:szCs w:val="21"/>
                <w:lang w:eastAsia="zh-CN"/>
              </w:rPr>
            </w:pPr>
            <w:r>
              <w:rPr>
                <w:rFonts w:cs="Tahoma" w:hint="eastAsia"/>
                <w:color w:val="000000"/>
                <w:sz w:val="21"/>
                <w:szCs w:val="21"/>
                <w:lang w:eastAsia="zh-CN"/>
              </w:rPr>
              <w:t>产品生产包括质量管理体系、生产测试及环境测试条件、产品的质量等级等具有严格的质量管理方案和相应的条件得 3 分，否则不得分。</w:t>
            </w:r>
          </w:p>
        </w:tc>
      </w:tr>
      <w:tr w:rsidR="00B83E72">
        <w:trPr>
          <w:trHeight w:val="561"/>
        </w:trPr>
        <w:tc>
          <w:tcPr>
            <w:tcW w:w="900" w:type="dxa"/>
            <w:vMerge w:val="restart"/>
            <w:tcBorders>
              <w:top w:val="single" w:sz="4" w:space="0" w:color="000000"/>
              <w:left w:val="single" w:sz="4" w:space="0" w:color="000000"/>
              <w:right w:val="single" w:sz="4" w:space="0" w:color="000000"/>
            </w:tcBorders>
            <w:vAlign w:val="center"/>
          </w:tcPr>
          <w:p w:rsidR="00B83E72" w:rsidRDefault="00B175B0">
            <w:pPr>
              <w:pStyle w:val="TableParagraph"/>
              <w:jc w:val="center"/>
              <w:rPr>
                <w:sz w:val="21"/>
                <w:szCs w:val="21"/>
                <w:lang w:eastAsia="zh-CN"/>
              </w:rPr>
            </w:pPr>
            <w:r>
              <w:rPr>
                <w:rFonts w:hint="eastAsia"/>
                <w:sz w:val="21"/>
                <w:szCs w:val="21"/>
              </w:rPr>
              <w:t>2.2.4</w:t>
            </w:r>
            <w:r>
              <w:rPr>
                <w:rFonts w:hint="eastAsia"/>
                <w:spacing w:val="-1"/>
                <w:sz w:val="21"/>
                <w:szCs w:val="21"/>
              </w:rPr>
              <w:t>（</w:t>
            </w:r>
            <w:r>
              <w:rPr>
                <w:rFonts w:hint="eastAsia"/>
                <w:sz w:val="21"/>
                <w:szCs w:val="21"/>
              </w:rPr>
              <w:t>2）</w:t>
            </w:r>
          </w:p>
        </w:tc>
        <w:tc>
          <w:tcPr>
            <w:tcW w:w="1123" w:type="dxa"/>
            <w:vMerge w:val="restart"/>
            <w:tcBorders>
              <w:top w:val="single" w:sz="4" w:space="0" w:color="000000"/>
              <w:left w:val="single" w:sz="4" w:space="0" w:color="000000"/>
              <w:right w:val="single" w:sz="4" w:space="0" w:color="000000"/>
            </w:tcBorders>
            <w:vAlign w:val="center"/>
          </w:tcPr>
          <w:p w:rsidR="00B83E72" w:rsidRDefault="00B175B0">
            <w:pPr>
              <w:pStyle w:val="TableParagraph"/>
              <w:ind w:left="344" w:hanging="209"/>
              <w:rPr>
                <w:sz w:val="21"/>
                <w:szCs w:val="21"/>
                <w:lang w:eastAsia="zh-CN"/>
              </w:rPr>
            </w:pPr>
            <w:r>
              <w:rPr>
                <w:rFonts w:hint="eastAsia"/>
                <w:sz w:val="21"/>
                <w:szCs w:val="21"/>
              </w:rPr>
              <w:t>技术</w:t>
            </w:r>
            <w:r>
              <w:rPr>
                <w:rFonts w:hint="eastAsia"/>
                <w:spacing w:val="-3"/>
                <w:sz w:val="21"/>
                <w:szCs w:val="21"/>
              </w:rPr>
              <w:t>评</w:t>
            </w:r>
            <w:r>
              <w:rPr>
                <w:rFonts w:hint="eastAsia"/>
                <w:sz w:val="21"/>
                <w:szCs w:val="21"/>
              </w:rPr>
              <w:t>分 标准</w:t>
            </w:r>
          </w:p>
          <w:p w:rsidR="00B83E72" w:rsidRDefault="00B175B0">
            <w:pPr>
              <w:pStyle w:val="TableParagraph"/>
              <w:ind w:left="344" w:hanging="209"/>
              <w:rPr>
                <w:sz w:val="21"/>
                <w:szCs w:val="21"/>
                <w:lang w:eastAsia="zh-CN"/>
              </w:rPr>
            </w:pPr>
            <w:r>
              <w:rPr>
                <w:sz w:val="21"/>
                <w:szCs w:val="21"/>
                <w:lang w:eastAsia="zh-CN"/>
              </w:rPr>
              <w:t>30</w:t>
            </w:r>
            <w:r>
              <w:rPr>
                <w:rFonts w:hint="eastAsia"/>
                <w:sz w:val="21"/>
                <w:szCs w:val="21"/>
                <w:lang w:eastAsia="zh-CN"/>
              </w:rPr>
              <w:t>分</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44"/>
              <w:jc w:val="center"/>
              <w:rPr>
                <w:sz w:val="21"/>
                <w:szCs w:val="21"/>
                <w:lang w:eastAsia="zh-CN"/>
              </w:rPr>
            </w:pPr>
            <w:r>
              <w:rPr>
                <w:rFonts w:cs="Tahoma" w:hint="eastAsia"/>
                <w:color w:val="000000"/>
                <w:sz w:val="21"/>
                <w:szCs w:val="21"/>
                <w:lang w:eastAsia="zh-CN"/>
              </w:rPr>
              <w:t>整体技术方案的完整性和合理性（10分）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整体技术方案内容完整性和合理性，横向对比，优得10-8分，良得7-5分，一般或差得4-0分。</w:t>
            </w:r>
          </w:p>
        </w:tc>
      </w:tr>
      <w:tr w:rsidR="00B83E72">
        <w:tc>
          <w:tcPr>
            <w:tcW w:w="900" w:type="dxa"/>
            <w:vMerge/>
            <w:tcBorders>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123" w:type="dxa"/>
            <w:vMerge/>
            <w:tcBorders>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pStyle w:val="TableParagraph"/>
              <w:spacing w:before="2"/>
              <w:ind w:left="15"/>
              <w:jc w:val="center"/>
              <w:rPr>
                <w:sz w:val="21"/>
                <w:szCs w:val="21"/>
                <w:lang w:eastAsia="zh-CN"/>
              </w:rPr>
            </w:pPr>
            <w:r>
              <w:rPr>
                <w:rFonts w:cs="Tahoma" w:hint="eastAsia"/>
                <w:color w:val="000000"/>
                <w:sz w:val="21"/>
                <w:szCs w:val="21"/>
                <w:lang w:eastAsia="zh-CN"/>
              </w:rPr>
              <w:t>投标产品技术性能（</w:t>
            </w:r>
            <w:r>
              <w:rPr>
                <w:rFonts w:cs="Tahoma"/>
                <w:color w:val="000000"/>
                <w:sz w:val="21"/>
                <w:szCs w:val="21"/>
                <w:lang w:eastAsia="zh-CN"/>
              </w:rPr>
              <w:t>6</w:t>
            </w:r>
            <w:r>
              <w:rPr>
                <w:rFonts w:cs="Tahoma" w:hint="eastAsia"/>
                <w:color w:val="000000"/>
                <w:sz w:val="21"/>
                <w:szCs w:val="21"/>
                <w:lang w:eastAsia="zh-CN"/>
              </w:rPr>
              <w:t>分</w:t>
            </w:r>
            <w:r>
              <w:rPr>
                <w:rFonts w:hint="eastAsia"/>
                <w:sz w:val="21"/>
                <w:szCs w:val="21"/>
                <w:lang w:eastAsia="zh-CN"/>
              </w:rPr>
              <w:t>）</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tabs>
                <w:tab w:val="left" w:pos="1888"/>
              </w:tabs>
              <w:spacing w:before="44"/>
              <w:ind w:left="102" w:firstLineChars="100" w:firstLine="210"/>
              <w:rPr>
                <w:sz w:val="21"/>
                <w:szCs w:val="21"/>
                <w:lang w:eastAsia="zh-CN"/>
              </w:rPr>
            </w:pPr>
            <w:r>
              <w:rPr>
                <w:rFonts w:cs="Tahoma" w:hint="eastAsia"/>
                <w:color w:val="000000"/>
                <w:sz w:val="21"/>
                <w:szCs w:val="21"/>
                <w:lang w:eastAsia="zh-CN"/>
              </w:rPr>
              <w:t>投标产品完全满足招标文件技术性能指标（无负偏离）得</w:t>
            </w:r>
            <w:r>
              <w:rPr>
                <w:rFonts w:cs="Tahoma"/>
                <w:color w:val="000000"/>
                <w:sz w:val="21"/>
                <w:szCs w:val="21"/>
                <w:lang w:eastAsia="zh-CN"/>
              </w:rPr>
              <w:t>6</w:t>
            </w:r>
            <w:r>
              <w:rPr>
                <w:rFonts w:cs="Tahoma" w:hint="eastAsia"/>
                <w:color w:val="000000"/>
                <w:sz w:val="21"/>
                <w:szCs w:val="21"/>
                <w:lang w:eastAsia="zh-CN"/>
              </w:rPr>
              <w:t>分；</w:t>
            </w:r>
          </w:p>
        </w:tc>
      </w:tr>
      <w:tr w:rsidR="00B83E72">
        <w:tc>
          <w:tcPr>
            <w:tcW w:w="900" w:type="dxa"/>
            <w:vMerge/>
            <w:tcBorders>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123" w:type="dxa"/>
            <w:vMerge/>
            <w:tcBorders>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投标产品的防护措施（2分）</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rPr>
                <w:rFonts w:cs="Tahoma"/>
                <w:color w:val="000000"/>
                <w:sz w:val="21"/>
                <w:szCs w:val="21"/>
                <w:lang w:eastAsia="zh-CN"/>
              </w:rPr>
            </w:pPr>
            <w:r>
              <w:rPr>
                <w:rFonts w:cs="Tahoma" w:hint="eastAsia"/>
                <w:color w:val="000000"/>
                <w:sz w:val="21"/>
                <w:szCs w:val="21"/>
                <w:lang w:eastAsia="zh-CN"/>
              </w:rPr>
              <w:t>田间设备具有防护（防止耕作时对设备的损坏）措施功能得</w:t>
            </w:r>
            <w:r>
              <w:rPr>
                <w:rFonts w:cs="Tahoma"/>
                <w:color w:val="000000"/>
                <w:sz w:val="21"/>
                <w:szCs w:val="21"/>
                <w:lang w:eastAsia="zh-CN"/>
              </w:rPr>
              <w:t>1</w:t>
            </w:r>
            <w:r>
              <w:rPr>
                <w:rFonts w:cs="Tahoma" w:hint="eastAsia"/>
                <w:color w:val="000000"/>
                <w:sz w:val="21"/>
                <w:szCs w:val="21"/>
                <w:lang w:eastAsia="zh-CN"/>
              </w:rPr>
              <w:t>分；机箱具备防盗、防雨功能，每项得</w:t>
            </w:r>
            <w:r>
              <w:rPr>
                <w:rFonts w:cs="Tahoma"/>
                <w:color w:val="000000"/>
                <w:sz w:val="21"/>
                <w:szCs w:val="21"/>
                <w:lang w:eastAsia="zh-CN"/>
              </w:rPr>
              <w:t>0.5</w:t>
            </w:r>
            <w:r>
              <w:rPr>
                <w:rFonts w:cs="Tahoma" w:hint="eastAsia"/>
                <w:color w:val="000000"/>
                <w:sz w:val="21"/>
                <w:szCs w:val="21"/>
                <w:lang w:eastAsia="zh-CN"/>
              </w:rPr>
              <w:t>分，最高1分。</w:t>
            </w:r>
          </w:p>
        </w:tc>
      </w:tr>
      <w:tr w:rsidR="00B83E72">
        <w:tc>
          <w:tcPr>
            <w:tcW w:w="900" w:type="dxa"/>
            <w:vMerge/>
            <w:tcBorders>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123" w:type="dxa"/>
            <w:vMerge/>
            <w:tcBorders>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投标产品的扩展性（4分）</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rPr>
                <w:rFonts w:cs="Tahoma"/>
                <w:color w:val="000000"/>
                <w:sz w:val="21"/>
                <w:szCs w:val="21"/>
                <w:lang w:eastAsia="zh-CN"/>
              </w:rPr>
            </w:pPr>
            <w:r>
              <w:rPr>
                <w:rFonts w:cs="Tahoma" w:hint="eastAsia"/>
                <w:color w:val="000000"/>
                <w:sz w:val="21"/>
                <w:szCs w:val="21"/>
                <w:lang w:eastAsia="zh-CN"/>
              </w:rPr>
              <w:t>田间控制器具有多种通信扩展功能，具有Zigbee通信扩展功能的1分，具有Lora通信扩展功能得1分；具有多个数据采集功能的扩展接口，每增加一个扩展接口得</w:t>
            </w:r>
            <w:r>
              <w:rPr>
                <w:rFonts w:cs="Tahoma"/>
                <w:color w:val="000000"/>
                <w:sz w:val="21"/>
                <w:szCs w:val="21"/>
                <w:lang w:eastAsia="zh-CN"/>
              </w:rPr>
              <w:t>0.5</w:t>
            </w:r>
            <w:r>
              <w:rPr>
                <w:rFonts w:cs="Tahoma" w:hint="eastAsia"/>
                <w:color w:val="000000"/>
                <w:sz w:val="21"/>
                <w:szCs w:val="21"/>
                <w:lang w:eastAsia="zh-CN"/>
              </w:rPr>
              <w:t>分，最高2分。</w:t>
            </w:r>
          </w:p>
        </w:tc>
      </w:tr>
      <w:tr w:rsidR="00B83E72">
        <w:tc>
          <w:tcPr>
            <w:tcW w:w="900" w:type="dxa"/>
            <w:vMerge/>
            <w:tcBorders>
              <w:top w:val="single" w:sz="4" w:space="0" w:color="auto"/>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B83E72" w:rsidRDefault="00B83E72">
            <w:pPr>
              <w:rPr>
                <w:sz w:val="21"/>
                <w:szCs w:val="21"/>
                <w:lang w:eastAsia="zh-CN"/>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投标产品的软件能力证明（8分）</w:t>
            </w:r>
          </w:p>
        </w:tc>
        <w:tc>
          <w:tcPr>
            <w:tcW w:w="5528" w:type="dxa"/>
            <w:tcBorders>
              <w:top w:val="single" w:sz="4" w:space="0" w:color="000000"/>
              <w:left w:val="single" w:sz="4" w:space="0" w:color="000000"/>
              <w:bottom w:val="single" w:sz="4" w:space="0" w:color="000000"/>
              <w:right w:val="single" w:sz="4" w:space="0" w:color="000000"/>
            </w:tcBorders>
          </w:tcPr>
          <w:p w:rsidR="00B83E72" w:rsidRDefault="00B175B0">
            <w:pPr>
              <w:rPr>
                <w:rFonts w:cs="Tahoma"/>
                <w:color w:val="000000"/>
                <w:sz w:val="21"/>
                <w:szCs w:val="21"/>
                <w:lang w:eastAsia="zh-CN"/>
              </w:rPr>
            </w:pPr>
            <w:r>
              <w:rPr>
                <w:rFonts w:cs="Tahoma" w:hint="eastAsia"/>
                <w:color w:val="000000"/>
                <w:sz w:val="21"/>
                <w:szCs w:val="21"/>
                <w:lang w:eastAsia="zh-CN"/>
              </w:rPr>
              <w:t>提供水肥一体化自动灌溉系统应用软件并提供相应的软件著作权登记证书的</w:t>
            </w:r>
            <w:r>
              <w:rPr>
                <w:rFonts w:cs="Tahoma"/>
                <w:color w:val="000000"/>
                <w:sz w:val="21"/>
                <w:szCs w:val="21"/>
                <w:lang w:eastAsia="zh-CN"/>
              </w:rPr>
              <w:t>4</w:t>
            </w:r>
            <w:r>
              <w:rPr>
                <w:rFonts w:cs="Tahoma" w:hint="eastAsia"/>
                <w:color w:val="000000"/>
                <w:sz w:val="21"/>
                <w:szCs w:val="21"/>
                <w:lang w:eastAsia="zh-CN"/>
              </w:rPr>
              <w:t>分；</w:t>
            </w:r>
          </w:p>
          <w:p w:rsidR="00B83E72" w:rsidRDefault="00B175B0">
            <w:pPr>
              <w:rPr>
                <w:rFonts w:cs="Tahoma"/>
                <w:color w:val="000000"/>
                <w:sz w:val="21"/>
                <w:szCs w:val="21"/>
                <w:lang w:eastAsia="zh-CN"/>
              </w:rPr>
            </w:pPr>
            <w:r>
              <w:rPr>
                <w:rFonts w:cs="Tahoma" w:hint="eastAsia"/>
                <w:color w:val="000000"/>
                <w:sz w:val="21"/>
                <w:szCs w:val="21"/>
                <w:lang w:eastAsia="zh-CN"/>
              </w:rPr>
              <w:t>提供水肥一体化自动灌溉系统手机客户端（Android版）应用软件并提供相应的软件著作权登记证书得</w:t>
            </w:r>
            <w:r>
              <w:rPr>
                <w:rFonts w:cs="Tahoma"/>
                <w:color w:val="000000"/>
                <w:sz w:val="21"/>
                <w:szCs w:val="21"/>
                <w:lang w:eastAsia="zh-CN"/>
              </w:rPr>
              <w:t>4</w:t>
            </w:r>
            <w:r>
              <w:rPr>
                <w:rFonts w:cs="Tahoma" w:hint="eastAsia"/>
                <w:color w:val="000000"/>
                <w:sz w:val="21"/>
                <w:szCs w:val="21"/>
                <w:lang w:eastAsia="zh-CN"/>
              </w:rPr>
              <w:t>分；</w:t>
            </w:r>
          </w:p>
          <w:p w:rsidR="00B83E72" w:rsidRDefault="00B175B0">
            <w:pPr>
              <w:rPr>
                <w:rFonts w:cs="Tahoma"/>
                <w:color w:val="000000"/>
                <w:sz w:val="21"/>
                <w:szCs w:val="21"/>
                <w:lang w:eastAsia="zh-CN"/>
              </w:rPr>
            </w:pPr>
            <w:r>
              <w:rPr>
                <w:rFonts w:cs="Tahoma" w:hint="eastAsia"/>
                <w:color w:val="000000"/>
                <w:sz w:val="21"/>
                <w:szCs w:val="21"/>
                <w:lang w:eastAsia="zh-CN"/>
              </w:rPr>
              <w:t>以上材料须提供原件备查，否则不得分。</w:t>
            </w:r>
          </w:p>
        </w:tc>
      </w:tr>
      <w:tr w:rsidR="00B83E72">
        <w:trPr>
          <w:trHeight w:hRule="exact" w:val="1117"/>
        </w:trPr>
        <w:tc>
          <w:tcPr>
            <w:tcW w:w="900" w:type="dxa"/>
            <w:tcBorders>
              <w:top w:val="single" w:sz="4" w:space="0" w:color="auto"/>
              <w:left w:val="single" w:sz="4" w:space="0" w:color="000000"/>
              <w:right w:val="single" w:sz="4" w:space="0" w:color="000000"/>
            </w:tcBorders>
            <w:vAlign w:val="center"/>
          </w:tcPr>
          <w:p w:rsidR="00B83E72" w:rsidRDefault="00B175B0">
            <w:pPr>
              <w:pStyle w:val="TableParagraph"/>
              <w:ind w:left="234"/>
              <w:rPr>
                <w:sz w:val="21"/>
                <w:szCs w:val="21"/>
              </w:rPr>
            </w:pPr>
            <w:r>
              <w:rPr>
                <w:rFonts w:hint="eastAsia"/>
                <w:sz w:val="21"/>
                <w:szCs w:val="21"/>
              </w:rPr>
              <w:t>2.2.4（3）</w:t>
            </w:r>
          </w:p>
        </w:tc>
        <w:tc>
          <w:tcPr>
            <w:tcW w:w="1123" w:type="dxa"/>
            <w:tcBorders>
              <w:top w:val="single" w:sz="4" w:space="0" w:color="auto"/>
              <w:left w:val="single" w:sz="4" w:space="0" w:color="000000"/>
              <w:right w:val="single" w:sz="4" w:space="0" w:color="000000"/>
            </w:tcBorders>
            <w:vAlign w:val="center"/>
          </w:tcPr>
          <w:p w:rsidR="00B83E72" w:rsidRDefault="00B175B0">
            <w:pPr>
              <w:pStyle w:val="TableParagraph"/>
              <w:spacing w:before="44"/>
              <w:ind w:left="15" w:right="64"/>
              <w:jc w:val="center"/>
              <w:rPr>
                <w:sz w:val="21"/>
                <w:szCs w:val="21"/>
                <w:lang w:eastAsia="zh-CN"/>
              </w:rPr>
            </w:pPr>
            <w:r>
              <w:rPr>
                <w:rFonts w:hint="eastAsia"/>
                <w:spacing w:val="-3"/>
                <w:sz w:val="21"/>
                <w:szCs w:val="21"/>
                <w:lang w:eastAsia="zh-CN"/>
              </w:rPr>
              <w:t>投标报价 评分标准(满分30分)</w:t>
            </w:r>
          </w:p>
        </w:tc>
        <w:tc>
          <w:tcPr>
            <w:tcW w:w="1574"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投标报价评分标准(满分30分)</w:t>
            </w:r>
          </w:p>
        </w:tc>
        <w:tc>
          <w:tcPr>
            <w:tcW w:w="5528" w:type="dxa"/>
            <w:tcBorders>
              <w:top w:val="single" w:sz="4" w:space="0" w:color="000000"/>
              <w:left w:val="single" w:sz="4" w:space="0" w:color="000000"/>
              <w:bottom w:val="single" w:sz="4" w:space="0" w:color="000000"/>
              <w:right w:val="single" w:sz="4" w:space="0" w:color="000000"/>
            </w:tcBorders>
            <w:vAlign w:val="center"/>
          </w:tcPr>
          <w:p w:rsidR="00B83E72" w:rsidRDefault="00B175B0">
            <w:pPr>
              <w:rPr>
                <w:rFonts w:cs="Tahoma"/>
                <w:color w:val="000000"/>
                <w:sz w:val="21"/>
                <w:szCs w:val="21"/>
                <w:lang w:eastAsia="zh-CN"/>
              </w:rPr>
            </w:pPr>
            <w:r>
              <w:rPr>
                <w:rFonts w:cs="Tahoma" w:hint="eastAsia"/>
                <w:color w:val="000000"/>
                <w:sz w:val="21"/>
                <w:szCs w:val="21"/>
                <w:lang w:eastAsia="zh-CN"/>
              </w:rPr>
              <w:t>投标报价得分 =（评标基准价/投标报价）×</w:t>
            </w:r>
            <w:r>
              <w:rPr>
                <w:rFonts w:cs="Tahoma"/>
                <w:color w:val="000000"/>
                <w:sz w:val="21"/>
                <w:szCs w:val="21"/>
                <w:lang w:eastAsia="zh-CN"/>
              </w:rPr>
              <w:t>3</w:t>
            </w:r>
            <w:r>
              <w:rPr>
                <w:rFonts w:cs="Tahoma" w:hint="eastAsia"/>
                <w:color w:val="000000"/>
                <w:sz w:val="21"/>
                <w:szCs w:val="21"/>
                <w:lang w:eastAsia="zh-CN"/>
              </w:rPr>
              <w:t>0</w:t>
            </w:r>
          </w:p>
          <w:p w:rsidR="00B83E72" w:rsidRDefault="00B175B0">
            <w:pPr>
              <w:rPr>
                <w:rFonts w:cs="Tahoma"/>
                <w:color w:val="000000"/>
                <w:sz w:val="21"/>
                <w:szCs w:val="21"/>
                <w:lang w:eastAsia="zh-CN"/>
              </w:rPr>
            </w:pPr>
            <w:r>
              <w:rPr>
                <w:rFonts w:cs="Tahoma" w:hint="eastAsia"/>
                <w:color w:val="000000"/>
                <w:sz w:val="21"/>
                <w:szCs w:val="21"/>
                <w:lang w:eastAsia="zh-CN"/>
              </w:rPr>
              <w:t>（</w:t>
            </w:r>
            <w:r>
              <w:rPr>
                <w:rFonts w:cs="Tahoma"/>
                <w:color w:val="000000"/>
                <w:sz w:val="21"/>
                <w:szCs w:val="21"/>
                <w:lang w:eastAsia="zh-CN"/>
              </w:rPr>
              <w:t>（保留至小数点后两位，第三位四舍五入）</w:t>
            </w:r>
            <w:r>
              <w:rPr>
                <w:rFonts w:cs="Tahoma" w:hint="eastAsia"/>
                <w:color w:val="000000"/>
                <w:sz w:val="21"/>
                <w:szCs w:val="21"/>
                <w:lang w:eastAsia="zh-CN"/>
              </w:rPr>
              <w:t>）</w:t>
            </w:r>
          </w:p>
        </w:tc>
      </w:tr>
      <w:tr w:rsidR="00B83E72">
        <w:tc>
          <w:tcPr>
            <w:tcW w:w="9125" w:type="dxa"/>
            <w:gridSpan w:val="4"/>
            <w:tcBorders>
              <w:top w:val="single" w:sz="4" w:space="0" w:color="auto"/>
              <w:left w:val="single" w:sz="4" w:space="0" w:color="000000"/>
              <w:bottom w:val="single" w:sz="4" w:space="0" w:color="000000"/>
              <w:right w:val="single" w:sz="4" w:space="0" w:color="000000"/>
            </w:tcBorders>
          </w:tcPr>
          <w:p w:rsidR="00B83E72" w:rsidRDefault="00B175B0">
            <w:pPr>
              <w:pStyle w:val="TableParagraph"/>
              <w:spacing w:before="44"/>
              <w:ind w:left="15" w:right="64"/>
              <w:rPr>
                <w:spacing w:val="-3"/>
                <w:sz w:val="18"/>
                <w:szCs w:val="18"/>
                <w:lang w:eastAsia="zh-CN"/>
              </w:rPr>
            </w:pPr>
            <w:r>
              <w:rPr>
                <w:rFonts w:hint="eastAsia"/>
                <w:spacing w:val="-3"/>
                <w:sz w:val="18"/>
                <w:szCs w:val="18"/>
                <w:lang w:eastAsia="zh-CN"/>
              </w:rPr>
              <w:lastRenderedPageBreak/>
              <w:t>注：</w:t>
            </w:r>
          </w:p>
          <w:p w:rsidR="00B83E72" w:rsidRDefault="00B175B0">
            <w:pPr>
              <w:pStyle w:val="TableParagraph"/>
              <w:spacing w:before="44"/>
              <w:ind w:leftChars="7" w:left="15" w:right="64" w:firstLineChars="196" w:firstLine="347"/>
              <w:rPr>
                <w:spacing w:val="-3"/>
                <w:sz w:val="18"/>
                <w:szCs w:val="18"/>
                <w:lang w:eastAsia="zh-CN"/>
              </w:rPr>
            </w:pPr>
            <w:r>
              <w:rPr>
                <w:rFonts w:hint="eastAsia"/>
                <w:spacing w:val="-3"/>
                <w:sz w:val="18"/>
                <w:szCs w:val="18"/>
                <w:lang w:eastAsia="zh-CN"/>
              </w:rPr>
              <w:t>1.偏离表中一定详细列偏离的具体内容，不论是技术或商务每条都要相对应，特别是优于项要具体量化。</w:t>
            </w:r>
          </w:p>
          <w:p w:rsidR="00B83E72" w:rsidRDefault="00B175B0">
            <w:pPr>
              <w:pStyle w:val="TableParagraph"/>
              <w:spacing w:before="44"/>
              <w:ind w:left="15" w:right="64"/>
              <w:rPr>
                <w:spacing w:val="-3"/>
                <w:sz w:val="21"/>
                <w:szCs w:val="21"/>
                <w:lang w:eastAsia="zh-CN"/>
              </w:rPr>
            </w:pPr>
            <w:r>
              <w:rPr>
                <w:rFonts w:hint="eastAsia"/>
                <w:spacing w:val="-3"/>
                <w:sz w:val="18"/>
                <w:szCs w:val="18"/>
                <w:lang w:eastAsia="zh-CN"/>
              </w:rPr>
              <w:t xml:space="preserve">    2.评分表中要求提供的证明文件，投标文件中一定附复印件且加盖公章，要求提供原件开标现场提供，要求代理商提供厂家证明文件的须加盖其公章复印件。否则本项不得分。</w:t>
            </w:r>
          </w:p>
        </w:tc>
      </w:tr>
    </w:tbl>
    <w:p w:rsidR="00B83E72" w:rsidRDefault="00B83E72">
      <w:pPr>
        <w:autoSpaceDE w:val="0"/>
        <w:autoSpaceDN w:val="0"/>
        <w:spacing w:line="440" w:lineRule="exact"/>
        <w:ind w:firstLineChars="200" w:firstLine="560"/>
        <w:outlineLvl w:val="0"/>
        <w:rPr>
          <w:sz w:val="28"/>
          <w:szCs w:val="28"/>
        </w:rPr>
      </w:pPr>
      <w:bookmarkStart w:id="106" w:name="_bookmark83"/>
      <w:bookmarkEnd w:id="106"/>
    </w:p>
    <w:p w:rsidR="00B83E72" w:rsidRDefault="00B175B0">
      <w:pPr>
        <w:pStyle w:val="2"/>
        <w:spacing w:line="360" w:lineRule="auto"/>
        <w:ind w:left="0"/>
        <w:rPr>
          <w:rFonts w:ascii="宋体" w:eastAsia="宋体" w:hAnsi="宋体" w:cs="宋体"/>
          <w:sz w:val="30"/>
        </w:rPr>
      </w:pPr>
      <w:r>
        <w:rPr>
          <w:rFonts w:ascii="宋体" w:eastAsia="宋体" w:hAnsi="宋体" w:cs="宋体" w:hint="eastAsia"/>
          <w:lang w:eastAsia="zh-CN"/>
        </w:rPr>
        <w:t>1</w:t>
      </w:r>
      <w:r>
        <w:rPr>
          <w:rFonts w:ascii="宋体" w:eastAsia="宋体" w:hAnsi="宋体" w:cs="宋体" w:hint="eastAsia"/>
        </w:rPr>
        <w:t>.  评标方法</w:t>
      </w:r>
    </w:p>
    <w:p w:rsidR="00B83E72" w:rsidRDefault="00B175B0">
      <w:pPr>
        <w:pStyle w:val="a4"/>
        <w:spacing w:line="360" w:lineRule="auto"/>
        <w:ind w:right="11" w:firstLineChars="202" w:firstLine="424"/>
        <w:jc w:val="both"/>
        <w:rPr>
          <w:lang w:eastAsia="zh-CN"/>
        </w:rPr>
      </w:pPr>
      <w:bookmarkStart w:id="107" w:name="_Toc397507672"/>
      <w:r>
        <w:rPr>
          <w:rFonts w:hint="eastAsia"/>
          <w:lang w:eastAsia="zh-CN"/>
        </w:rPr>
        <w:t>1.1评标应遵循公正、公平、科学和择优的原则严格按照招标文件进行。</w:t>
      </w:r>
      <w:bookmarkEnd w:id="107"/>
    </w:p>
    <w:p w:rsidR="00B83E72" w:rsidRDefault="00B175B0">
      <w:pPr>
        <w:pStyle w:val="a4"/>
        <w:spacing w:line="360" w:lineRule="auto"/>
        <w:ind w:right="11" w:firstLineChars="202" w:firstLine="424"/>
        <w:jc w:val="both"/>
        <w:rPr>
          <w:lang w:eastAsia="zh-CN"/>
        </w:rPr>
      </w:pPr>
      <w:bookmarkStart w:id="108" w:name="_Toc464824712"/>
      <w:bookmarkStart w:id="109" w:name="_Toc20191"/>
      <w:r>
        <w:rPr>
          <w:rFonts w:hint="eastAsia"/>
          <w:lang w:eastAsia="zh-CN"/>
        </w:rPr>
        <w:t>1.2评标由招标人依法组建的评标委员会负责。</w:t>
      </w:r>
      <w:bookmarkEnd w:id="108"/>
      <w:bookmarkEnd w:id="109"/>
    </w:p>
    <w:p w:rsidR="00B83E72" w:rsidRDefault="00B175B0">
      <w:pPr>
        <w:pStyle w:val="a4"/>
        <w:spacing w:line="360" w:lineRule="auto"/>
        <w:ind w:right="11" w:firstLineChars="202" w:firstLine="424"/>
        <w:jc w:val="both"/>
        <w:rPr>
          <w:lang w:eastAsia="zh-CN"/>
        </w:rPr>
      </w:pPr>
      <w:r>
        <w:rPr>
          <w:rFonts w:hint="eastAsia"/>
          <w:lang w:eastAsia="zh-CN"/>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B83E72" w:rsidRDefault="00B175B0">
      <w:pPr>
        <w:spacing w:line="360" w:lineRule="auto"/>
        <w:rPr>
          <w:sz w:val="21"/>
          <w:szCs w:val="21"/>
          <w:lang w:eastAsia="zh-CN"/>
        </w:rPr>
      </w:pPr>
      <w:r>
        <w:rPr>
          <w:rFonts w:hint="eastAsia"/>
          <w:sz w:val="21"/>
          <w:szCs w:val="21"/>
          <w:lang w:eastAsia="zh-CN"/>
        </w:rPr>
        <w:t xml:space="preserve">     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B83E72" w:rsidRDefault="00B175B0">
      <w:pPr>
        <w:pStyle w:val="a4"/>
        <w:spacing w:line="360" w:lineRule="auto"/>
        <w:ind w:right="11" w:firstLineChars="202" w:firstLine="424"/>
        <w:jc w:val="both"/>
        <w:rPr>
          <w:lang w:eastAsia="zh-CN"/>
        </w:rPr>
      </w:pPr>
      <w:r>
        <w:rPr>
          <w:rFonts w:hint="eastAsia"/>
          <w:lang w:eastAsia="zh-CN"/>
        </w:rPr>
        <w:t>1.3本次评标采用综合评估法。评标委员会对满足招标文件实质性要求的投标文件，按照本章 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rsidR="00B83E72" w:rsidRDefault="00B175B0">
      <w:pPr>
        <w:pStyle w:val="2"/>
        <w:ind w:left="0"/>
        <w:rPr>
          <w:rFonts w:ascii="宋体" w:eastAsia="宋体" w:hAnsi="宋体" w:cs="宋体"/>
          <w:sz w:val="30"/>
          <w:lang w:eastAsia="zh-CN"/>
        </w:rPr>
      </w:pPr>
      <w:bookmarkStart w:id="110" w:name="_bookmark84"/>
      <w:bookmarkEnd w:id="110"/>
      <w:r>
        <w:rPr>
          <w:rFonts w:ascii="宋体" w:eastAsia="宋体" w:hAnsi="宋体" w:cs="宋体" w:hint="eastAsia"/>
          <w:lang w:eastAsia="zh-CN"/>
        </w:rPr>
        <w:t>2.  评审标准</w:t>
      </w:r>
    </w:p>
    <w:p w:rsidR="00B83E72" w:rsidRDefault="00B175B0">
      <w:pPr>
        <w:pStyle w:val="3"/>
        <w:ind w:left="0" w:firstLineChars="152" w:firstLine="426"/>
        <w:rPr>
          <w:sz w:val="27"/>
          <w:lang w:eastAsia="zh-CN"/>
        </w:rPr>
      </w:pPr>
      <w:bookmarkStart w:id="111" w:name="_bookmark85"/>
      <w:bookmarkEnd w:id="111"/>
      <w:r>
        <w:rPr>
          <w:rFonts w:hint="eastAsia"/>
          <w:lang w:eastAsia="zh-CN"/>
        </w:rPr>
        <w:t>2.1初步评审标准</w:t>
      </w:r>
    </w:p>
    <w:p w:rsidR="00B83E72" w:rsidRDefault="00B175B0">
      <w:pPr>
        <w:pStyle w:val="a4"/>
        <w:spacing w:line="360" w:lineRule="auto"/>
        <w:ind w:left="520" w:right="102"/>
        <w:rPr>
          <w:lang w:eastAsia="zh-CN"/>
        </w:rPr>
      </w:pPr>
      <w:r>
        <w:rPr>
          <w:rFonts w:hint="eastAsia"/>
          <w:lang w:eastAsia="zh-CN"/>
        </w:rPr>
        <w:t>2.1.1形式评审标准：见评标办法前附表。</w:t>
      </w:r>
    </w:p>
    <w:p w:rsidR="00B83E72" w:rsidRDefault="00B175B0">
      <w:pPr>
        <w:pStyle w:val="a4"/>
        <w:spacing w:line="360" w:lineRule="auto"/>
        <w:ind w:left="520" w:right="102"/>
        <w:rPr>
          <w:lang w:eastAsia="zh-CN"/>
        </w:rPr>
      </w:pPr>
      <w:r>
        <w:rPr>
          <w:rFonts w:hint="eastAsia"/>
          <w:lang w:eastAsia="zh-CN"/>
        </w:rPr>
        <w:t>2.1.2资格评审标准：见评标办法前附表。</w:t>
      </w:r>
    </w:p>
    <w:p w:rsidR="00B83E72" w:rsidRDefault="00B175B0">
      <w:pPr>
        <w:pStyle w:val="a4"/>
        <w:spacing w:line="360" w:lineRule="auto"/>
        <w:ind w:left="520" w:right="102"/>
        <w:rPr>
          <w:sz w:val="18"/>
          <w:lang w:eastAsia="zh-CN"/>
        </w:rPr>
      </w:pPr>
      <w:r>
        <w:rPr>
          <w:rFonts w:hint="eastAsia"/>
          <w:lang w:eastAsia="zh-CN"/>
        </w:rPr>
        <w:t>2.1.3 响应性评审标准：见评标办法前附表。</w:t>
      </w:r>
    </w:p>
    <w:p w:rsidR="00B83E72" w:rsidRDefault="00B175B0">
      <w:pPr>
        <w:pStyle w:val="3"/>
        <w:spacing w:line="360" w:lineRule="auto"/>
        <w:ind w:left="0" w:firstLineChars="152" w:firstLine="426"/>
        <w:rPr>
          <w:lang w:eastAsia="zh-CN"/>
        </w:rPr>
      </w:pPr>
      <w:bookmarkStart w:id="112" w:name="_bookmark86"/>
      <w:bookmarkEnd w:id="112"/>
      <w:r>
        <w:rPr>
          <w:rFonts w:hint="eastAsia"/>
          <w:lang w:eastAsia="zh-CN"/>
        </w:rPr>
        <w:t>2.2分值构成与评分标准</w:t>
      </w:r>
    </w:p>
    <w:p w:rsidR="00B83E72" w:rsidRDefault="00B175B0">
      <w:pPr>
        <w:pStyle w:val="a4"/>
        <w:spacing w:line="360" w:lineRule="auto"/>
        <w:ind w:left="520" w:right="102"/>
        <w:rPr>
          <w:lang w:eastAsia="zh-CN"/>
        </w:rPr>
      </w:pPr>
      <w:r>
        <w:rPr>
          <w:rFonts w:hint="eastAsia"/>
          <w:lang w:eastAsia="zh-CN"/>
        </w:rPr>
        <w:t>2.2.1  分值构成</w:t>
      </w:r>
    </w:p>
    <w:p w:rsidR="00B83E72" w:rsidRDefault="00B175B0">
      <w:pPr>
        <w:pStyle w:val="a4"/>
        <w:spacing w:line="360" w:lineRule="auto"/>
        <w:ind w:left="520" w:right="102"/>
        <w:rPr>
          <w:lang w:eastAsia="zh-CN"/>
        </w:rPr>
      </w:pPr>
      <w:r>
        <w:rPr>
          <w:rFonts w:hint="eastAsia"/>
          <w:lang w:eastAsia="zh-CN"/>
        </w:rPr>
        <w:t>（1）商务部分：见评标办法前附表；</w:t>
      </w:r>
    </w:p>
    <w:p w:rsidR="00B83E72" w:rsidRDefault="00B175B0">
      <w:pPr>
        <w:pStyle w:val="a4"/>
        <w:spacing w:line="360" w:lineRule="auto"/>
        <w:ind w:left="520" w:right="102"/>
        <w:rPr>
          <w:lang w:eastAsia="zh-CN"/>
        </w:rPr>
      </w:pPr>
      <w:r>
        <w:rPr>
          <w:rFonts w:hint="eastAsia"/>
          <w:lang w:eastAsia="zh-CN"/>
        </w:rPr>
        <w:t>（2）技术部分：见评标办法前附表；</w:t>
      </w:r>
    </w:p>
    <w:p w:rsidR="00B83E72" w:rsidRDefault="00B175B0">
      <w:pPr>
        <w:pStyle w:val="a4"/>
        <w:spacing w:line="360" w:lineRule="auto"/>
        <w:ind w:left="520" w:right="102"/>
        <w:rPr>
          <w:lang w:eastAsia="zh-CN"/>
        </w:rPr>
      </w:pPr>
      <w:r>
        <w:rPr>
          <w:rFonts w:hint="eastAsia"/>
          <w:lang w:eastAsia="zh-CN"/>
        </w:rPr>
        <w:t>（3）投标报价：见评标办法前附表；</w:t>
      </w:r>
    </w:p>
    <w:p w:rsidR="00B83E72" w:rsidRDefault="00B175B0">
      <w:pPr>
        <w:pStyle w:val="a4"/>
        <w:spacing w:line="360" w:lineRule="auto"/>
        <w:ind w:left="520" w:right="102"/>
        <w:rPr>
          <w:lang w:eastAsia="zh-CN"/>
        </w:rPr>
      </w:pPr>
      <w:r>
        <w:rPr>
          <w:rFonts w:hint="eastAsia"/>
          <w:lang w:eastAsia="zh-CN"/>
        </w:rPr>
        <w:t>2.2.2 评标基准价计算 评标基准价计算方法：见评标办法前附表。</w:t>
      </w:r>
    </w:p>
    <w:p w:rsidR="00B83E72" w:rsidRDefault="00B175B0">
      <w:pPr>
        <w:pStyle w:val="a4"/>
        <w:spacing w:line="360" w:lineRule="auto"/>
        <w:ind w:left="520" w:right="102"/>
        <w:rPr>
          <w:lang w:eastAsia="zh-CN"/>
        </w:rPr>
      </w:pPr>
      <w:r>
        <w:rPr>
          <w:rFonts w:hint="eastAsia"/>
          <w:lang w:eastAsia="zh-CN"/>
        </w:rPr>
        <w:t xml:space="preserve"> 2.2.3 投标报价的偏差率计算</w:t>
      </w:r>
    </w:p>
    <w:p w:rsidR="00B83E72" w:rsidRDefault="00B175B0">
      <w:pPr>
        <w:pStyle w:val="a4"/>
        <w:spacing w:line="360" w:lineRule="auto"/>
        <w:ind w:left="520" w:right="102"/>
        <w:rPr>
          <w:lang w:eastAsia="zh-CN"/>
        </w:rPr>
      </w:pPr>
      <w:r>
        <w:rPr>
          <w:rFonts w:hint="eastAsia"/>
          <w:lang w:eastAsia="zh-CN"/>
        </w:rPr>
        <w:lastRenderedPageBreak/>
        <w:t>投标报价的偏差率计算公式：见评标办法前附表。</w:t>
      </w:r>
    </w:p>
    <w:p w:rsidR="00B83E72" w:rsidRDefault="00B175B0">
      <w:pPr>
        <w:pStyle w:val="a4"/>
        <w:spacing w:line="360" w:lineRule="auto"/>
        <w:ind w:left="520" w:right="102"/>
        <w:rPr>
          <w:lang w:eastAsia="zh-CN"/>
        </w:rPr>
      </w:pPr>
      <w:r>
        <w:rPr>
          <w:rFonts w:hint="eastAsia"/>
          <w:lang w:eastAsia="zh-CN"/>
        </w:rPr>
        <w:t>2.2.4  评分标准</w:t>
      </w:r>
    </w:p>
    <w:p w:rsidR="00B83E72" w:rsidRDefault="00B175B0">
      <w:pPr>
        <w:pStyle w:val="a4"/>
        <w:spacing w:line="360" w:lineRule="auto"/>
        <w:ind w:left="520" w:right="102"/>
        <w:rPr>
          <w:lang w:eastAsia="zh-CN"/>
        </w:rPr>
      </w:pPr>
      <w:r>
        <w:rPr>
          <w:rFonts w:hint="eastAsia"/>
          <w:lang w:eastAsia="zh-CN"/>
        </w:rPr>
        <w:t>（1）商务评分标准：见评标办法前附表；</w:t>
      </w:r>
    </w:p>
    <w:p w:rsidR="00B83E72" w:rsidRDefault="00B175B0">
      <w:pPr>
        <w:pStyle w:val="a4"/>
        <w:spacing w:line="360" w:lineRule="auto"/>
        <w:ind w:left="520" w:right="102"/>
        <w:rPr>
          <w:lang w:eastAsia="zh-CN"/>
        </w:rPr>
      </w:pPr>
      <w:r>
        <w:rPr>
          <w:rFonts w:hint="eastAsia"/>
          <w:lang w:eastAsia="zh-CN"/>
        </w:rPr>
        <w:t>（2）技术评分标准：见评标办法前附表；</w:t>
      </w:r>
    </w:p>
    <w:p w:rsidR="00B83E72" w:rsidRDefault="00B175B0">
      <w:pPr>
        <w:pStyle w:val="a4"/>
        <w:spacing w:line="360" w:lineRule="auto"/>
        <w:ind w:left="520" w:right="102"/>
        <w:rPr>
          <w:lang w:eastAsia="zh-CN"/>
        </w:rPr>
      </w:pPr>
      <w:r>
        <w:rPr>
          <w:rFonts w:hint="eastAsia"/>
          <w:lang w:eastAsia="zh-CN"/>
        </w:rPr>
        <w:t>（3）投标报价评分标准：见评标办法前附表；</w:t>
      </w:r>
    </w:p>
    <w:p w:rsidR="00B83E72" w:rsidRDefault="00B175B0">
      <w:pPr>
        <w:pStyle w:val="2"/>
        <w:spacing w:line="360" w:lineRule="auto"/>
        <w:ind w:left="0" w:right="21"/>
        <w:rPr>
          <w:rFonts w:ascii="宋体" w:eastAsia="宋体" w:hAnsi="宋体" w:cs="宋体"/>
          <w:sz w:val="30"/>
          <w:lang w:eastAsia="zh-CN"/>
        </w:rPr>
      </w:pPr>
      <w:r>
        <w:rPr>
          <w:rFonts w:ascii="宋体" w:eastAsia="宋体" w:hAnsi="宋体" w:cs="宋体" w:hint="eastAsia"/>
          <w:lang w:eastAsia="zh-CN"/>
        </w:rPr>
        <w:t>3.  评标程序</w:t>
      </w:r>
    </w:p>
    <w:p w:rsidR="00B83E72" w:rsidRDefault="00B175B0">
      <w:pPr>
        <w:pStyle w:val="3"/>
        <w:spacing w:line="360" w:lineRule="auto"/>
        <w:ind w:left="0" w:firstLineChars="152" w:firstLine="426"/>
        <w:rPr>
          <w:lang w:eastAsia="zh-CN"/>
        </w:rPr>
      </w:pPr>
      <w:bookmarkStart w:id="113" w:name="_bookmark88"/>
      <w:bookmarkEnd w:id="113"/>
      <w:r>
        <w:rPr>
          <w:rFonts w:hint="eastAsia"/>
          <w:lang w:eastAsia="zh-CN"/>
        </w:rPr>
        <w:t>3.1初步评审</w:t>
      </w:r>
    </w:p>
    <w:p w:rsidR="00B83E72" w:rsidRDefault="00B175B0">
      <w:pPr>
        <w:pStyle w:val="a4"/>
        <w:spacing w:line="360" w:lineRule="auto"/>
        <w:ind w:right="21" w:firstLineChars="202" w:firstLine="424"/>
        <w:rPr>
          <w:lang w:eastAsia="zh-CN"/>
        </w:rPr>
      </w:pPr>
      <w:r>
        <w:rPr>
          <w:rFonts w:hint="eastAsia"/>
          <w:lang w:eastAsia="zh-CN"/>
        </w:rPr>
        <w:t>3.1.1  评标委员会可以要求投标人提交第二章</w:t>
      </w:r>
      <w:r>
        <w:rPr>
          <w:rFonts w:hint="eastAsia"/>
          <w:i/>
          <w:lang w:eastAsia="zh-CN"/>
        </w:rPr>
        <w:t>“</w:t>
      </w:r>
      <w:r>
        <w:rPr>
          <w:rFonts w:hint="eastAsia"/>
          <w:lang w:eastAsia="zh-CN"/>
        </w:rPr>
        <w:t>投标人须知</w:t>
      </w:r>
      <w:r>
        <w:rPr>
          <w:rFonts w:hint="eastAsia"/>
          <w:i/>
          <w:lang w:eastAsia="zh-CN"/>
        </w:rPr>
        <w:t>”</w:t>
      </w:r>
      <w:r>
        <w:rPr>
          <w:rFonts w:hint="eastAsia"/>
          <w:lang w:eastAsia="zh-CN"/>
        </w:rPr>
        <w:t>规定的有关证明和证件的原件，以便核验。评标委员会依据本章第 2.1 款规定的标准对投标文件进行初步评审。有一项不符合 评审标准的，评标委员会应当否决其投标。</w:t>
      </w:r>
    </w:p>
    <w:p w:rsidR="00B83E72" w:rsidRDefault="00B175B0">
      <w:pPr>
        <w:pStyle w:val="a4"/>
        <w:spacing w:line="360" w:lineRule="auto"/>
        <w:ind w:right="21" w:firstLineChars="202" w:firstLine="424"/>
        <w:rPr>
          <w:lang w:eastAsia="zh-CN"/>
        </w:rPr>
      </w:pPr>
      <w:r>
        <w:rPr>
          <w:rFonts w:hint="eastAsia"/>
          <w:lang w:eastAsia="zh-CN"/>
        </w:rPr>
        <w:t>3.1.2投标人有以下情形之一的，评标委员会应当否决其投标：</w:t>
      </w:r>
    </w:p>
    <w:p w:rsidR="00B83E72" w:rsidRDefault="00B175B0">
      <w:pPr>
        <w:pStyle w:val="a4"/>
        <w:spacing w:line="360" w:lineRule="auto"/>
        <w:ind w:left="100" w:right="126" w:firstLine="419"/>
        <w:rPr>
          <w:lang w:eastAsia="zh-CN"/>
        </w:rPr>
      </w:pPr>
      <w:r>
        <w:rPr>
          <w:rFonts w:hint="eastAsia"/>
          <w:lang w:eastAsia="zh-CN"/>
        </w:rPr>
        <w:t>（1）投标文件没有对招标文件的实质性要求和条件作出响应，或者对招标文件的偏差超出 招标文件规定的偏差范围或最高项数；</w:t>
      </w:r>
    </w:p>
    <w:p w:rsidR="00B83E72" w:rsidRDefault="00B175B0">
      <w:pPr>
        <w:pStyle w:val="a4"/>
        <w:spacing w:line="360" w:lineRule="auto"/>
        <w:ind w:left="520" w:right="21"/>
        <w:rPr>
          <w:lang w:eastAsia="zh-CN"/>
        </w:rPr>
      </w:pPr>
      <w:r>
        <w:rPr>
          <w:rFonts w:hint="eastAsia"/>
          <w:lang w:eastAsia="zh-CN"/>
        </w:rPr>
        <w:t>（2）有串通投标、弄虚作假、行贿等违法行为。</w:t>
      </w:r>
    </w:p>
    <w:p w:rsidR="00B83E72" w:rsidRDefault="00B175B0">
      <w:pPr>
        <w:pStyle w:val="a4"/>
        <w:spacing w:line="360" w:lineRule="auto"/>
        <w:ind w:left="100" w:right="21" w:firstLine="326"/>
        <w:rPr>
          <w:lang w:eastAsia="zh-CN"/>
        </w:rPr>
      </w:pPr>
      <w:r>
        <w:rPr>
          <w:rFonts w:hint="eastAsia"/>
          <w:lang w:eastAsia="zh-CN"/>
        </w:rPr>
        <w:t>3.1.3 投标报价有算术错误及其他错误的，评标委员会按以下原则要求投标人对投标报价进行修正，并要求投标人书面澄清确认。投标人拒不澄清确认的，评标委员会应当否决其投标：</w:t>
      </w:r>
    </w:p>
    <w:p w:rsidR="00B83E72" w:rsidRDefault="00B175B0">
      <w:pPr>
        <w:pStyle w:val="a4"/>
        <w:spacing w:line="360" w:lineRule="auto"/>
        <w:ind w:right="21" w:firstLineChars="247" w:firstLine="519"/>
        <w:rPr>
          <w:lang w:eastAsia="zh-CN"/>
        </w:rPr>
      </w:pPr>
      <w:r>
        <w:rPr>
          <w:rFonts w:hint="eastAsia"/>
          <w:lang w:eastAsia="zh-CN"/>
        </w:rPr>
        <w:t>（1）投标文件中的大写金额与小写金额不一致的，以大写金额为准；</w:t>
      </w:r>
    </w:p>
    <w:p w:rsidR="00B83E72" w:rsidRDefault="00B175B0">
      <w:pPr>
        <w:pStyle w:val="a4"/>
        <w:spacing w:line="360" w:lineRule="auto"/>
        <w:ind w:right="21" w:firstLineChars="247" w:firstLine="519"/>
        <w:rPr>
          <w:lang w:eastAsia="zh-CN"/>
        </w:rPr>
      </w:pPr>
      <w:r>
        <w:rPr>
          <w:rFonts w:hint="eastAsia"/>
          <w:lang w:eastAsia="zh-CN"/>
        </w:rPr>
        <w:t>（2）总价金额与单价金额不一致的，以单价金额为准，但单价金额小数点有明显错误的除外；</w:t>
      </w:r>
    </w:p>
    <w:p w:rsidR="00B83E72" w:rsidRDefault="00B175B0">
      <w:pPr>
        <w:pStyle w:val="a4"/>
        <w:spacing w:line="360" w:lineRule="auto"/>
        <w:ind w:right="21" w:firstLineChars="247" w:firstLine="519"/>
        <w:rPr>
          <w:lang w:eastAsia="zh-CN"/>
        </w:rPr>
      </w:pPr>
      <w:r>
        <w:rPr>
          <w:rFonts w:hint="eastAsia"/>
          <w:lang w:eastAsia="zh-CN"/>
        </w:rPr>
        <w:t>（3）投标报价为各分项报价金额之和，投标报价与分项报价的合价不一致的，应以各分项合价累计数为准，修正投标报价；</w:t>
      </w:r>
    </w:p>
    <w:p w:rsidR="00B83E72" w:rsidRDefault="00B175B0">
      <w:pPr>
        <w:pStyle w:val="a4"/>
        <w:spacing w:line="360" w:lineRule="auto"/>
        <w:ind w:right="21" w:firstLineChars="247" w:firstLine="519"/>
        <w:rPr>
          <w:lang w:eastAsia="zh-CN"/>
        </w:rPr>
      </w:pPr>
      <w:r>
        <w:rPr>
          <w:rFonts w:hint="eastAsia"/>
          <w:lang w:eastAsia="zh-CN"/>
        </w:rPr>
        <w:t>（4）如果分项报价中存在缺漏项，则视为缺漏项价格已包含在其他分项报价之中。</w:t>
      </w:r>
    </w:p>
    <w:p w:rsidR="00B83E72" w:rsidRDefault="00B175B0">
      <w:pPr>
        <w:pStyle w:val="3"/>
        <w:spacing w:line="360" w:lineRule="auto"/>
        <w:ind w:left="0" w:firstLineChars="152" w:firstLine="426"/>
        <w:rPr>
          <w:lang w:eastAsia="zh-CN"/>
        </w:rPr>
      </w:pPr>
      <w:bookmarkStart w:id="114" w:name="_bookmark89"/>
      <w:bookmarkEnd w:id="114"/>
      <w:r>
        <w:rPr>
          <w:rFonts w:hint="eastAsia"/>
          <w:lang w:eastAsia="zh-CN"/>
        </w:rPr>
        <w:t>3.2详细评审</w:t>
      </w:r>
    </w:p>
    <w:p w:rsidR="00B83E72" w:rsidRDefault="00B175B0">
      <w:pPr>
        <w:pStyle w:val="a4"/>
        <w:spacing w:line="360" w:lineRule="auto"/>
        <w:ind w:right="21" w:firstLineChars="202" w:firstLine="424"/>
        <w:rPr>
          <w:lang w:eastAsia="zh-CN"/>
        </w:rPr>
      </w:pPr>
      <w:r>
        <w:rPr>
          <w:rFonts w:hint="eastAsia"/>
          <w:lang w:eastAsia="zh-CN"/>
        </w:rPr>
        <w:t>3.2.1评</w:t>
      </w:r>
      <w:r>
        <w:rPr>
          <w:rFonts w:hint="eastAsia"/>
          <w:spacing w:val="-3"/>
          <w:lang w:eastAsia="zh-CN"/>
        </w:rPr>
        <w:t>标</w:t>
      </w:r>
      <w:r>
        <w:rPr>
          <w:rFonts w:hint="eastAsia"/>
          <w:lang w:eastAsia="zh-CN"/>
        </w:rPr>
        <w:t>委</w:t>
      </w:r>
      <w:r>
        <w:rPr>
          <w:rFonts w:hint="eastAsia"/>
          <w:spacing w:val="-3"/>
          <w:lang w:eastAsia="zh-CN"/>
        </w:rPr>
        <w:t>员</w:t>
      </w:r>
      <w:r>
        <w:rPr>
          <w:rFonts w:hint="eastAsia"/>
          <w:lang w:eastAsia="zh-CN"/>
        </w:rPr>
        <w:t>会</w:t>
      </w:r>
      <w:r>
        <w:rPr>
          <w:rFonts w:hint="eastAsia"/>
          <w:spacing w:val="-3"/>
          <w:lang w:eastAsia="zh-CN"/>
        </w:rPr>
        <w:t>按</w:t>
      </w:r>
      <w:r>
        <w:rPr>
          <w:rFonts w:hint="eastAsia"/>
          <w:lang w:eastAsia="zh-CN"/>
        </w:rPr>
        <w:t>本</w:t>
      </w:r>
      <w:r>
        <w:rPr>
          <w:rFonts w:hint="eastAsia"/>
          <w:spacing w:val="-3"/>
          <w:lang w:eastAsia="zh-CN"/>
        </w:rPr>
        <w:t>章</w:t>
      </w:r>
      <w:r>
        <w:rPr>
          <w:rFonts w:hint="eastAsia"/>
          <w:lang w:eastAsia="zh-CN"/>
        </w:rPr>
        <w:t>第2.2</w:t>
      </w:r>
      <w:r>
        <w:rPr>
          <w:rFonts w:hint="eastAsia"/>
          <w:spacing w:val="-3"/>
          <w:lang w:eastAsia="zh-CN"/>
        </w:rPr>
        <w:t>款</w:t>
      </w:r>
      <w:r>
        <w:rPr>
          <w:rFonts w:hint="eastAsia"/>
          <w:lang w:eastAsia="zh-CN"/>
        </w:rPr>
        <w:t>规</w:t>
      </w:r>
      <w:r>
        <w:rPr>
          <w:rFonts w:hint="eastAsia"/>
          <w:spacing w:val="-3"/>
          <w:lang w:eastAsia="zh-CN"/>
        </w:rPr>
        <w:t>定</w:t>
      </w:r>
      <w:r>
        <w:rPr>
          <w:rFonts w:hint="eastAsia"/>
          <w:lang w:eastAsia="zh-CN"/>
        </w:rPr>
        <w:t>的</w:t>
      </w:r>
      <w:r>
        <w:rPr>
          <w:rFonts w:hint="eastAsia"/>
          <w:spacing w:val="-3"/>
          <w:lang w:eastAsia="zh-CN"/>
        </w:rPr>
        <w:t>量</w:t>
      </w:r>
      <w:r>
        <w:rPr>
          <w:rFonts w:hint="eastAsia"/>
          <w:lang w:eastAsia="zh-CN"/>
        </w:rPr>
        <w:t>化</w:t>
      </w:r>
      <w:r>
        <w:rPr>
          <w:rFonts w:hint="eastAsia"/>
          <w:spacing w:val="-3"/>
          <w:lang w:eastAsia="zh-CN"/>
        </w:rPr>
        <w:t>因</w:t>
      </w:r>
      <w:r>
        <w:rPr>
          <w:rFonts w:hint="eastAsia"/>
          <w:lang w:eastAsia="zh-CN"/>
        </w:rPr>
        <w:t>素</w:t>
      </w:r>
      <w:r>
        <w:rPr>
          <w:rFonts w:hint="eastAsia"/>
          <w:spacing w:val="-3"/>
          <w:lang w:eastAsia="zh-CN"/>
        </w:rPr>
        <w:t>和</w:t>
      </w:r>
      <w:r>
        <w:rPr>
          <w:rFonts w:hint="eastAsia"/>
          <w:lang w:eastAsia="zh-CN"/>
        </w:rPr>
        <w:t>分值</w:t>
      </w:r>
      <w:r>
        <w:rPr>
          <w:rFonts w:hint="eastAsia"/>
          <w:spacing w:val="-3"/>
          <w:lang w:eastAsia="zh-CN"/>
        </w:rPr>
        <w:t>进</w:t>
      </w:r>
      <w:r>
        <w:rPr>
          <w:rFonts w:hint="eastAsia"/>
          <w:lang w:eastAsia="zh-CN"/>
        </w:rPr>
        <w:t>行</w:t>
      </w:r>
      <w:r>
        <w:rPr>
          <w:rFonts w:hint="eastAsia"/>
          <w:spacing w:val="-3"/>
          <w:lang w:eastAsia="zh-CN"/>
        </w:rPr>
        <w:t>打</w:t>
      </w:r>
      <w:r>
        <w:rPr>
          <w:rFonts w:hint="eastAsia"/>
          <w:lang w:eastAsia="zh-CN"/>
        </w:rPr>
        <w:t>分</w:t>
      </w:r>
      <w:r>
        <w:rPr>
          <w:rFonts w:hint="eastAsia"/>
          <w:spacing w:val="-108"/>
          <w:lang w:eastAsia="zh-CN"/>
        </w:rPr>
        <w:t>，</w:t>
      </w:r>
      <w:r>
        <w:rPr>
          <w:rFonts w:hint="eastAsia"/>
          <w:lang w:eastAsia="zh-CN"/>
        </w:rPr>
        <w:t>并</w:t>
      </w:r>
      <w:r>
        <w:rPr>
          <w:rFonts w:hint="eastAsia"/>
          <w:spacing w:val="-3"/>
          <w:lang w:eastAsia="zh-CN"/>
        </w:rPr>
        <w:t>计</w:t>
      </w:r>
      <w:r>
        <w:rPr>
          <w:rFonts w:hint="eastAsia"/>
          <w:lang w:eastAsia="zh-CN"/>
        </w:rPr>
        <w:t>算</w:t>
      </w:r>
      <w:r>
        <w:rPr>
          <w:rFonts w:hint="eastAsia"/>
          <w:spacing w:val="-3"/>
          <w:lang w:eastAsia="zh-CN"/>
        </w:rPr>
        <w:t>出综</w:t>
      </w:r>
      <w:r>
        <w:rPr>
          <w:rFonts w:hint="eastAsia"/>
          <w:lang w:eastAsia="zh-CN"/>
        </w:rPr>
        <w:t>合评</w:t>
      </w:r>
      <w:r>
        <w:rPr>
          <w:rFonts w:hint="eastAsia"/>
          <w:spacing w:val="-3"/>
          <w:lang w:eastAsia="zh-CN"/>
        </w:rPr>
        <w:t>估</w:t>
      </w:r>
      <w:r>
        <w:rPr>
          <w:rFonts w:hint="eastAsia"/>
          <w:lang w:eastAsia="zh-CN"/>
        </w:rPr>
        <w:t>得</w:t>
      </w:r>
      <w:r>
        <w:rPr>
          <w:rFonts w:hint="eastAsia"/>
          <w:spacing w:val="-3"/>
          <w:lang w:eastAsia="zh-CN"/>
        </w:rPr>
        <w:t>分</w:t>
      </w:r>
      <w:r>
        <w:rPr>
          <w:rFonts w:hint="eastAsia"/>
          <w:lang w:eastAsia="zh-CN"/>
        </w:rPr>
        <w:t>。</w:t>
      </w:r>
    </w:p>
    <w:p w:rsidR="00B83E72" w:rsidRDefault="00B175B0">
      <w:pPr>
        <w:pStyle w:val="a4"/>
        <w:spacing w:line="360" w:lineRule="auto"/>
        <w:ind w:right="21" w:firstLineChars="202" w:firstLine="424"/>
        <w:rPr>
          <w:lang w:eastAsia="zh-CN"/>
        </w:rPr>
      </w:pPr>
      <w:r>
        <w:rPr>
          <w:rFonts w:hint="eastAsia"/>
          <w:lang w:eastAsia="zh-CN"/>
        </w:rPr>
        <w:t>（1）按本章第2.2.4（1）目规定的评审因素和分值对商务部分计算出得分A；</w:t>
      </w:r>
    </w:p>
    <w:p w:rsidR="00B83E72" w:rsidRDefault="00B175B0">
      <w:pPr>
        <w:pStyle w:val="a4"/>
        <w:spacing w:line="360" w:lineRule="auto"/>
        <w:ind w:right="21" w:firstLineChars="202" w:firstLine="424"/>
        <w:rPr>
          <w:lang w:eastAsia="zh-CN"/>
        </w:rPr>
      </w:pPr>
      <w:r>
        <w:rPr>
          <w:rFonts w:hint="eastAsia"/>
          <w:lang w:eastAsia="zh-CN"/>
        </w:rPr>
        <w:t>（2）评委按本章第2.2.4（2）目规定的评审因素和分值对技术部分计算得分B</w:t>
      </w:r>
    </w:p>
    <w:p w:rsidR="00B83E72" w:rsidRDefault="00B175B0">
      <w:pPr>
        <w:pStyle w:val="a4"/>
        <w:spacing w:line="360" w:lineRule="auto"/>
        <w:ind w:right="21" w:firstLineChars="202" w:firstLine="424"/>
        <w:rPr>
          <w:lang w:eastAsia="zh-CN"/>
        </w:rPr>
      </w:pPr>
      <w:r>
        <w:rPr>
          <w:rFonts w:hint="eastAsia"/>
          <w:lang w:eastAsia="zh-CN"/>
        </w:rPr>
        <w:t>（3）按本章第2.2.4（3）目规定的评审因素和分值对投标报价计算出得分C；</w:t>
      </w:r>
    </w:p>
    <w:p w:rsidR="00B83E72" w:rsidRDefault="00B175B0">
      <w:pPr>
        <w:pStyle w:val="a4"/>
        <w:spacing w:line="360" w:lineRule="auto"/>
        <w:ind w:right="1242" w:firstLineChars="202" w:firstLine="424"/>
        <w:rPr>
          <w:lang w:eastAsia="zh-CN"/>
        </w:rPr>
      </w:pPr>
      <w:r>
        <w:rPr>
          <w:rFonts w:hint="eastAsia"/>
          <w:lang w:eastAsia="zh-CN"/>
        </w:rPr>
        <w:t>3.2.2 评分分值计算保留小数点后两位，小数点后第两位</w:t>
      </w:r>
      <w:r>
        <w:rPr>
          <w:rFonts w:hint="eastAsia"/>
          <w:i/>
          <w:lang w:eastAsia="zh-CN"/>
        </w:rPr>
        <w:t>“</w:t>
      </w:r>
      <w:r>
        <w:rPr>
          <w:rFonts w:hint="eastAsia"/>
          <w:lang w:eastAsia="zh-CN"/>
        </w:rPr>
        <w:t>四舍五入</w:t>
      </w:r>
      <w:r>
        <w:rPr>
          <w:rFonts w:hint="eastAsia"/>
          <w:i/>
          <w:lang w:eastAsia="zh-CN"/>
        </w:rPr>
        <w:t>”</w:t>
      </w:r>
      <w:r>
        <w:rPr>
          <w:rFonts w:hint="eastAsia"/>
          <w:lang w:eastAsia="zh-CN"/>
        </w:rPr>
        <w:t>。</w:t>
      </w:r>
    </w:p>
    <w:p w:rsidR="00B83E72" w:rsidRDefault="00B175B0">
      <w:pPr>
        <w:pStyle w:val="a4"/>
        <w:spacing w:line="360" w:lineRule="auto"/>
        <w:ind w:right="21" w:firstLineChars="202" w:firstLine="424"/>
        <w:rPr>
          <w:lang w:eastAsia="zh-CN"/>
        </w:rPr>
      </w:pPr>
      <w:r>
        <w:rPr>
          <w:rFonts w:hint="eastAsia"/>
          <w:lang w:eastAsia="zh-CN"/>
        </w:rPr>
        <w:t xml:space="preserve">3.2.3 </w:t>
      </w:r>
      <w:r>
        <w:rPr>
          <w:rFonts w:hint="eastAsia"/>
          <w:b/>
          <w:lang w:eastAsia="zh-CN"/>
        </w:rPr>
        <w:t>投标人得分=A（商务得分）+B（技术得分）+C（报价得分）</w:t>
      </w:r>
    </w:p>
    <w:p w:rsidR="00B83E72" w:rsidRDefault="00B175B0">
      <w:pPr>
        <w:spacing w:line="400" w:lineRule="exact"/>
        <w:ind w:firstLineChars="200" w:firstLine="420"/>
        <w:rPr>
          <w:sz w:val="21"/>
          <w:szCs w:val="21"/>
          <w:lang w:eastAsia="zh-CN"/>
        </w:rPr>
      </w:pPr>
      <w:r>
        <w:rPr>
          <w:rFonts w:hint="eastAsia"/>
          <w:sz w:val="21"/>
          <w:szCs w:val="21"/>
          <w:lang w:eastAsia="zh-CN"/>
        </w:rPr>
        <w:lastRenderedPageBreak/>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国有资金投资的建设工程依法必须进行招标的项目，评标委员会按规定否决不合格投标后，有效投标人只剩一家且投标报价为所有投标人报价中最高的，投标明显缺乏竞争的，评标委员会应当否决全部投标。</w:t>
      </w:r>
    </w:p>
    <w:p w:rsidR="00B83E72" w:rsidRDefault="00B175B0">
      <w:pPr>
        <w:spacing w:line="400" w:lineRule="exact"/>
        <w:ind w:firstLineChars="200" w:firstLine="422"/>
        <w:rPr>
          <w:b/>
          <w:sz w:val="21"/>
          <w:szCs w:val="21"/>
          <w:lang w:eastAsia="zh-CN"/>
        </w:rPr>
      </w:pPr>
      <w:r>
        <w:rPr>
          <w:rFonts w:hint="eastAsia"/>
          <w:b/>
          <w:sz w:val="21"/>
          <w:szCs w:val="21"/>
          <w:lang w:eastAsia="zh-CN"/>
        </w:rPr>
        <w:t>3.2.5、本项目评审专家、采购人应当执行如下政府采购政策：</w:t>
      </w:r>
    </w:p>
    <w:p w:rsidR="00B83E72" w:rsidRDefault="00B175B0">
      <w:pPr>
        <w:spacing w:line="400" w:lineRule="exact"/>
        <w:ind w:firstLineChars="200" w:firstLine="420"/>
        <w:rPr>
          <w:sz w:val="21"/>
          <w:szCs w:val="21"/>
          <w:lang w:eastAsia="zh-CN"/>
        </w:rPr>
      </w:pPr>
      <w:r>
        <w:rPr>
          <w:rFonts w:hint="eastAsia"/>
          <w:sz w:val="21"/>
          <w:szCs w:val="21"/>
          <w:lang w:eastAsia="zh-CN"/>
        </w:rPr>
        <w:t>3.2.5.1．根据</w:t>
      </w:r>
      <w:r>
        <w:rPr>
          <w:rFonts w:hint="eastAsia"/>
          <w:b/>
          <w:sz w:val="21"/>
          <w:szCs w:val="21"/>
          <w:lang w:eastAsia="zh-CN"/>
        </w:rPr>
        <w:t>《</w:t>
      </w:r>
      <w:r>
        <w:rPr>
          <w:b/>
          <w:sz w:val="21"/>
          <w:szCs w:val="21"/>
          <w:lang w:eastAsia="zh-CN"/>
        </w:rPr>
        <w:t>政府</w:t>
      </w:r>
      <w:r>
        <w:rPr>
          <w:rFonts w:hint="eastAsia"/>
          <w:b/>
          <w:sz w:val="21"/>
          <w:szCs w:val="21"/>
          <w:lang w:eastAsia="zh-CN"/>
        </w:rPr>
        <w:t>采购</w:t>
      </w:r>
      <w:r>
        <w:rPr>
          <w:b/>
          <w:sz w:val="21"/>
          <w:szCs w:val="21"/>
          <w:lang w:eastAsia="zh-CN"/>
        </w:rPr>
        <w:t>促进中小企业发展暂行办法</w:t>
      </w:r>
      <w:r>
        <w:rPr>
          <w:rFonts w:hint="eastAsia"/>
          <w:b/>
          <w:sz w:val="21"/>
          <w:szCs w:val="21"/>
          <w:lang w:eastAsia="zh-CN"/>
        </w:rPr>
        <w:t>》</w:t>
      </w:r>
      <w:r>
        <w:rPr>
          <w:rFonts w:hint="eastAsia"/>
          <w:sz w:val="21"/>
          <w:szCs w:val="21"/>
          <w:lang w:eastAsia="zh-CN"/>
        </w:rPr>
        <w:t>第</w:t>
      </w:r>
      <w:r>
        <w:rPr>
          <w:sz w:val="21"/>
          <w:szCs w:val="21"/>
          <w:lang w:eastAsia="zh-CN"/>
        </w:rPr>
        <w:t>五</w:t>
      </w:r>
      <w:r>
        <w:rPr>
          <w:rFonts w:hint="eastAsia"/>
          <w:sz w:val="21"/>
          <w:szCs w:val="21"/>
          <w:lang w:eastAsia="zh-CN"/>
        </w:rPr>
        <w:t>条</w:t>
      </w:r>
      <w:r>
        <w:rPr>
          <w:sz w:val="21"/>
          <w:szCs w:val="21"/>
          <w:lang w:eastAsia="zh-CN"/>
        </w:rPr>
        <w:t>规定</w:t>
      </w:r>
      <w:r>
        <w:rPr>
          <w:rFonts w:hint="eastAsia"/>
          <w:sz w:val="21"/>
          <w:szCs w:val="21"/>
          <w:lang w:eastAsia="zh-CN"/>
        </w:rPr>
        <w:t>，对中</w:t>
      </w:r>
      <w:r>
        <w:rPr>
          <w:sz w:val="21"/>
          <w:szCs w:val="21"/>
          <w:lang w:eastAsia="zh-CN"/>
        </w:rPr>
        <w:t>小型和微型企业产品</w:t>
      </w:r>
      <w:r>
        <w:rPr>
          <w:rFonts w:hint="eastAsia"/>
          <w:sz w:val="21"/>
          <w:szCs w:val="21"/>
          <w:lang w:eastAsia="zh-CN"/>
        </w:rPr>
        <w:t>的</w:t>
      </w:r>
      <w:r>
        <w:rPr>
          <w:sz w:val="21"/>
          <w:szCs w:val="21"/>
          <w:lang w:eastAsia="zh-CN"/>
        </w:rPr>
        <w:t>价格给予</w:t>
      </w:r>
      <w:r>
        <w:rPr>
          <w:rFonts w:hint="eastAsia"/>
          <w:sz w:val="21"/>
          <w:szCs w:val="21"/>
          <w:lang w:eastAsia="zh-CN"/>
        </w:rPr>
        <w:t>6</w:t>
      </w:r>
      <w:r>
        <w:rPr>
          <w:sz w:val="21"/>
          <w:szCs w:val="21"/>
          <w:lang w:eastAsia="zh-CN"/>
        </w:rPr>
        <w:t>%</w:t>
      </w:r>
      <w:r>
        <w:rPr>
          <w:rFonts w:hint="eastAsia"/>
          <w:sz w:val="21"/>
          <w:szCs w:val="21"/>
          <w:lang w:eastAsia="zh-CN"/>
        </w:rPr>
        <w:t>的</w:t>
      </w:r>
      <w:r>
        <w:rPr>
          <w:sz w:val="21"/>
          <w:szCs w:val="21"/>
          <w:lang w:eastAsia="zh-CN"/>
        </w:rPr>
        <w:t>扣除</w:t>
      </w:r>
      <w:r>
        <w:rPr>
          <w:rFonts w:hint="eastAsia"/>
          <w:sz w:val="21"/>
          <w:szCs w:val="21"/>
          <w:lang w:eastAsia="zh-CN"/>
        </w:rPr>
        <w:t>，用</w:t>
      </w:r>
      <w:r>
        <w:rPr>
          <w:sz w:val="21"/>
          <w:szCs w:val="21"/>
          <w:lang w:eastAsia="zh-CN"/>
        </w:rPr>
        <w:t>扣除后的价格参与评审</w:t>
      </w:r>
      <w:r>
        <w:rPr>
          <w:rFonts w:hint="eastAsia"/>
          <w:sz w:val="21"/>
          <w:szCs w:val="21"/>
          <w:lang w:eastAsia="zh-CN"/>
        </w:rPr>
        <w:t>。</w:t>
      </w:r>
    </w:p>
    <w:p w:rsidR="00B83E72" w:rsidRDefault="00B175B0">
      <w:pPr>
        <w:spacing w:line="400" w:lineRule="exact"/>
        <w:ind w:firstLineChars="200" w:firstLine="420"/>
        <w:rPr>
          <w:sz w:val="21"/>
          <w:szCs w:val="21"/>
          <w:lang w:eastAsia="zh-CN"/>
        </w:rPr>
      </w:pPr>
      <w:r>
        <w:rPr>
          <w:rFonts w:hint="eastAsia"/>
          <w:sz w:val="21"/>
          <w:szCs w:val="21"/>
          <w:lang w:eastAsia="zh-CN"/>
        </w:rPr>
        <w:t>3.2.5.2．《政府采购进口产品管理办法》的通知（财库[2007]119号）；</w:t>
      </w:r>
    </w:p>
    <w:p w:rsidR="00B83E72" w:rsidRDefault="00B175B0">
      <w:pPr>
        <w:spacing w:line="400" w:lineRule="exact"/>
        <w:ind w:firstLineChars="200" w:firstLine="420"/>
        <w:rPr>
          <w:sz w:val="21"/>
          <w:szCs w:val="21"/>
          <w:lang w:eastAsia="zh-CN"/>
        </w:rPr>
      </w:pPr>
      <w:r>
        <w:rPr>
          <w:rFonts w:hint="eastAsia"/>
          <w:sz w:val="21"/>
          <w:szCs w:val="21"/>
          <w:lang w:eastAsia="zh-CN"/>
        </w:rPr>
        <w:t>3.2.5.3．</w:t>
      </w:r>
      <w:r>
        <w:rPr>
          <w:rFonts w:hint="eastAsia"/>
          <w:b/>
          <w:sz w:val="21"/>
          <w:szCs w:val="21"/>
          <w:lang w:eastAsia="zh-CN"/>
        </w:rPr>
        <w:t>《财政部、司法部关于政府采购支持监狱企业发展有关问题的通知》</w:t>
      </w:r>
      <w:r>
        <w:rPr>
          <w:rFonts w:hint="eastAsia"/>
          <w:sz w:val="21"/>
          <w:szCs w:val="21"/>
          <w:lang w:eastAsia="zh-CN"/>
        </w:rPr>
        <w:t>的通知（财库[2014]68号）。符合本通知规定的投标企业，</w:t>
      </w:r>
      <w:r>
        <w:rPr>
          <w:sz w:val="21"/>
          <w:szCs w:val="21"/>
          <w:lang w:eastAsia="zh-CN"/>
        </w:rPr>
        <w:t>产品</w:t>
      </w:r>
      <w:r>
        <w:rPr>
          <w:rFonts w:hint="eastAsia"/>
          <w:sz w:val="21"/>
          <w:szCs w:val="21"/>
          <w:lang w:eastAsia="zh-CN"/>
        </w:rPr>
        <w:t>的</w:t>
      </w:r>
      <w:r>
        <w:rPr>
          <w:sz w:val="21"/>
          <w:szCs w:val="21"/>
          <w:lang w:eastAsia="zh-CN"/>
        </w:rPr>
        <w:t>价格给予</w:t>
      </w:r>
      <w:r>
        <w:rPr>
          <w:rFonts w:hint="eastAsia"/>
          <w:sz w:val="21"/>
          <w:szCs w:val="21"/>
          <w:lang w:eastAsia="zh-CN"/>
        </w:rPr>
        <w:t>6</w:t>
      </w:r>
      <w:r>
        <w:rPr>
          <w:sz w:val="21"/>
          <w:szCs w:val="21"/>
          <w:lang w:eastAsia="zh-CN"/>
        </w:rPr>
        <w:t>%</w:t>
      </w:r>
      <w:r>
        <w:rPr>
          <w:rFonts w:hint="eastAsia"/>
          <w:sz w:val="21"/>
          <w:szCs w:val="21"/>
          <w:lang w:eastAsia="zh-CN"/>
        </w:rPr>
        <w:t>的</w:t>
      </w:r>
      <w:r>
        <w:rPr>
          <w:sz w:val="21"/>
          <w:szCs w:val="21"/>
          <w:lang w:eastAsia="zh-CN"/>
        </w:rPr>
        <w:t>扣除</w:t>
      </w:r>
      <w:r>
        <w:rPr>
          <w:rFonts w:hint="eastAsia"/>
          <w:sz w:val="21"/>
          <w:szCs w:val="21"/>
          <w:lang w:eastAsia="zh-CN"/>
        </w:rPr>
        <w:t>，用</w:t>
      </w:r>
      <w:r>
        <w:rPr>
          <w:sz w:val="21"/>
          <w:szCs w:val="21"/>
          <w:lang w:eastAsia="zh-CN"/>
        </w:rPr>
        <w:t>扣除后的价格参与评审</w:t>
      </w:r>
      <w:r>
        <w:rPr>
          <w:rFonts w:hint="eastAsia"/>
          <w:sz w:val="21"/>
          <w:szCs w:val="21"/>
          <w:lang w:eastAsia="zh-CN"/>
        </w:rPr>
        <w:t>。</w:t>
      </w:r>
    </w:p>
    <w:p w:rsidR="00B83E72" w:rsidRDefault="00B175B0">
      <w:pPr>
        <w:spacing w:line="400" w:lineRule="exact"/>
        <w:ind w:firstLineChars="200" w:firstLine="420"/>
        <w:rPr>
          <w:sz w:val="21"/>
          <w:szCs w:val="21"/>
          <w:lang w:eastAsia="zh-CN"/>
        </w:rPr>
      </w:pPr>
      <w:r>
        <w:rPr>
          <w:rFonts w:hint="eastAsia"/>
          <w:sz w:val="21"/>
          <w:szCs w:val="21"/>
          <w:lang w:eastAsia="zh-CN"/>
        </w:rPr>
        <w:t>3.2.5.4．</w:t>
      </w:r>
      <w:r>
        <w:rPr>
          <w:rFonts w:hint="eastAsia"/>
          <w:b/>
          <w:sz w:val="21"/>
          <w:szCs w:val="21"/>
          <w:lang w:eastAsia="zh-CN"/>
        </w:rPr>
        <w:t>《三部门联合发布关于促进残疾人就业政府采购政策的通知》</w:t>
      </w:r>
      <w:r>
        <w:rPr>
          <w:rFonts w:hint="eastAsia"/>
          <w:sz w:val="21"/>
          <w:szCs w:val="21"/>
          <w:lang w:eastAsia="zh-CN"/>
        </w:rPr>
        <w:t>(财库〔2017141号)，符合本通知规定的投标企业，</w:t>
      </w:r>
      <w:r>
        <w:rPr>
          <w:sz w:val="21"/>
          <w:szCs w:val="21"/>
          <w:lang w:eastAsia="zh-CN"/>
        </w:rPr>
        <w:t>产品</w:t>
      </w:r>
      <w:r>
        <w:rPr>
          <w:rFonts w:hint="eastAsia"/>
          <w:sz w:val="21"/>
          <w:szCs w:val="21"/>
          <w:lang w:eastAsia="zh-CN"/>
        </w:rPr>
        <w:t>的</w:t>
      </w:r>
      <w:r>
        <w:rPr>
          <w:sz w:val="21"/>
          <w:szCs w:val="21"/>
          <w:lang w:eastAsia="zh-CN"/>
        </w:rPr>
        <w:t>价格给予</w:t>
      </w:r>
      <w:r>
        <w:rPr>
          <w:rFonts w:hint="eastAsia"/>
          <w:sz w:val="21"/>
          <w:szCs w:val="21"/>
          <w:lang w:eastAsia="zh-CN"/>
        </w:rPr>
        <w:t>6</w:t>
      </w:r>
      <w:r>
        <w:rPr>
          <w:sz w:val="21"/>
          <w:szCs w:val="21"/>
          <w:lang w:eastAsia="zh-CN"/>
        </w:rPr>
        <w:t>%</w:t>
      </w:r>
      <w:r>
        <w:rPr>
          <w:rFonts w:hint="eastAsia"/>
          <w:sz w:val="21"/>
          <w:szCs w:val="21"/>
          <w:lang w:eastAsia="zh-CN"/>
        </w:rPr>
        <w:t>的</w:t>
      </w:r>
      <w:r>
        <w:rPr>
          <w:sz w:val="21"/>
          <w:szCs w:val="21"/>
          <w:lang w:eastAsia="zh-CN"/>
        </w:rPr>
        <w:t>扣除</w:t>
      </w:r>
      <w:r>
        <w:rPr>
          <w:rFonts w:hint="eastAsia"/>
          <w:sz w:val="21"/>
          <w:szCs w:val="21"/>
          <w:lang w:eastAsia="zh-CN"/>
        </w:rPr>
        <w:t>，用</w:t>
      </w:r>
      <w:r>
        <w:rPr>
          <w:sz w:val="21"/>
          <w:szCs w:val="21"/>
          <w:lang w:eastAsia="zh-CN"/>
        </w:rPr>
        <w:t>扣除后的价格参与评审</w:t>
      </w:r>
      <w:r>
        <w:rPr>
          <w:rFonts w:hint="eastAsia"/>
          <w:sz w:val="21"/>
          <w:szCs w:val="21"/>
          <w:lang w:eastAsia="zh-CN"/>
        </w:rPr>
        <w:t>。</w:t>
      </w:r>
    </w:p>
    <w:p w:rsidR="00B83E72" w:rsidRDefault="00B175B0">
      <w:pPr>
        <w:spacing w:line="400" w:lineRule="exact"/>
        <w:ind w:firstLineChars="200" w:firstLine="422"/>
        <w:rPr>
          <w:sz w:val="21"/>
          <w:szCs w:val="21"/>
          <w:lang w:eastAsia="zh-CN"/>
        </w:rPr>
      </w:pPr>
      <w:r>
        <w:rPr>
          <w:rFonts w:hint="eastAsia"/>
          <w:b/>
          <w:sz w:val="21"/>
          <w:szCs w:val="21"/>
          <w:lang w:eastAsia="zh-CN"/>
        </w:rPr>
        <w:t>注：投标单位符合中小企业、监狱企业、残疾人就业政策的中多项的，只能享受一次价格优惠，不能累计加分。</w:t>
      </w:r>
    </w:p>
    <w:p w:rsidR="00B83E72" w:rsidRDefault="00B175B0">
      <w:pPr>
        <w:spacing w:line="400" w:lineRule="exact"/>
        <w:ind w:firstLineChars="200" w:firstLine="420"/>
        <w:rPr>
          <w:sz w:val="21"/>
          <w:szCs w:val="21"/>
          <w:lang w:eastAsia="zh-CN"/>
        </w:rPr>
      </w:pPr>
      <w:r>
        <w:rPr>
          <w:rFonts w:hint="eastAsia"/>
          <w:sz w:val="21"/>
          <w:szCs w:val="21"/>
          <w:lang w:eastAsia="zh-CN"/>
        </w:rPr>
        <w:t>3.2.5.5、根据《财政部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83E72" w:rsidRDefault="00B175B0">
      <w:pPr>
        <w:pStyle w:val="3"/>
        <w:spacing w:line="360" w:lineRule="auto"/>
        <w:ind w:left="0" w:right="21" w:firstLineChars="152" w:firstLine="426"/>
        <w:rPr>
          <w:sz w:val="27"/>
          <w:lang w:eastAsia="zh-CN"/>
        </w:rPr>
      </w:pPr>
      <w:r>
        <w:rPr>
          <w:rFonts w:hint="eastAsia"/>
          <w:lang w:eastAsia="zh-CN"/>
        </w:rPr>
        <w:t>3.3  投标文件的澄清</w:t>
      </w:r>
    </w:p>
    <w:p w:rsidR="00B83E72" w:rsidRDefault="00B175B0">
      <w:pPr>
        <w:pStyle w:val="a4"/>
        <w:spacing w:line="360" w:lineRule="auto"/>
        <w:ind w:right="211" w:firstLine="519"/>
        <w:jc w:val="both"/>
        <w:rPr>
          <w:lang w:eastAsia="zh-CN"/>
        </w:rPr>
      </w:pPr>
      <w:r>
        <w:rPr>
          <w:rFonts w:hint="eastAsia"/>
          <w:lang w:eastAsia="zh-CN"/>
        </w:rPr>
        <w:t xml:space="preserve">3.3.1 </w:t>
      </w:r>
      <w:r>
        <w:rPr>
          <w:rFonts w:hint="eastAsia"/>
          <w:spacing w:val="-4"/>
          <w:lang w:eastAsia="zh-CN"/>
        </w:rPr>
        <w:t>在评标过程中，评标委员会可以书面形式要求投标人对投标文件中含义不明确、对同</w:t>
      </w:r>
      <w:r>
        <w:rPr>
          <w:rFonts w:hint="eastAsia"/>
          <w:spacing w:val="-1"/>
          <w:lang w:eastAsia="zh-CN"/>
        </w:rPr>
        <w:t>类问题表述不一致或者有明显文字和计算错误的内容作必要的澄清、说明或补正。澄清、说明</w:t>
      </w:r>
      <w:r>
        <w:rPr>
          <w:rFonts w:hint="eastAsia"/>
          <w:lang w:eastAsia="zh-CN"/>
        </w:rPr>
        <w:t>或补正应以书面方式进行。评标委员会不接受投标人主动提出的澄清、说明或补正。</w:t>
      </w:r>
    </w:p>
    <w:p w:rsidR="00B83E72" w:rsidRDefault="00B175B0">
      <w:pPr>
        <w:pStyle w:val="a4"/>
        <w:spacing w:line="360" w:lineRule="auto"/>
        <w:ind w:right="211" w:firstLine="519"/>
        <w:jc w:val="both"/>
        <w:rPr>
          <w:lang w:eastAsia="zh-CN"/>
        </w:rPr>
      </w:pPr>
      <w:r>
        <w:rPr>
          <w:rFonts w:hint="eastAsia"/>
          <w:lang w:eastAsia="zh-CN"/>
        </w:rPr>
        <w:t xml:space="preserve">3.3.2 </w:t>
      </w:r>
      <w:r>
        <w:rPr>
          <w:rFonts w:hint="eastAsia"/>
          <w:spacing w:val="-4"/>
          <w:lang w:eastAsia="zh-CN"/>
        </w:rPr>
        <w:t>澄清、说明或补正不得超出投标文件的范围且不得改变投标文件的实质性内容，并构</w:t>
      </w:r>
      <w:r>
        <w:rPr>
          <w:rFonts w:hint="eastAsia"/>
          <w:lang w:eastAsia="zh-CN"/>
        </w:rPr>
        <w:t>成投标文件的组成部分。</w:t>
      </w:r>
    </w:p>
    <w:p w:rsidR="00B83E72" w:rsidRDefault="00B175B0">
      <w:pPr>
        <w:pStyle w:val="a4"/>
        <w:spacing w:line="360" w:lineRule="auto"/>
        <w:ind w:right="211" w:firstLine="519"/>
        <w:jc w:val="both"/>
        <w:rPr>
          <w:sz w:val="13"/>
          <w:lang w:eastAsia="zh-CN"/>
        </w:rPr>
      </w:pPr>
      <w:r>
        <w:rPr>
          <w:rFonts w:hint="eastAsia"/>
          <w:lang w:eastAsia="zh-CN"/>
        </w:rPr>
        <w:t>3.3.3评</w:t>
      </w:r>
      <w:r>
        <w:rPr>
          <w:rFonts w:hint="eastAsia"/>
          <w:spacing w:val="-3"/>
          <w:lang w:eastAsia="zh-CN"/>
        </w:rPr>
        <w:t>标</w:t>
      </w:r>
      <w:r>
        <w:rPr>
          <w:rFonts w:hint="eastAsia"/>
          <w:lang w:eastAsia="zh-CN"/>
        </w:rPr>
        <w:t>委</w:t>
      </w:r>
      <w:r>
        <w:rPr>
          <w:rFonts w:hint="eastAsia"/>
          <w:spacing w:val="-3"/>
          <w:lang w:eastAsia="zh-CN"/>
        </w:rPr>
        <w:t>员</w:t>
      </w:r>
      <w:r>
        <w:rPr>
          <w:rFonts w:hint="eastAsia"/>
          <w:lang w:eastAsia="zh-CN"/>
        </w:rPr>
        <w:t>会</w:t>
      </w:r>
      <w:r>
        <w:rPr>
          <w:rFonts w:hint="eastAsia"/>
          <w:spacing w:val="-3"/>
          <w:lang w:eastAsia="zh-CN"/>
        </w:rPr>
        <w:t>对</w:t>
      </w:r>
      <w:r>
        <w:rPr>
          <w:rFonts w:hint="eastAsia"/>
          <w:lang w:eastAsia="zh-CN"/>
        </w:rPr>
        <w:t>投</w:t>
      </w:r>
      <w:r>
        <w:rPr>
          <w:rFonts w:hint="eastAsia"/>
          <w:spacing w:val="-3"/>
          <w:lang w:eastAsia="zh-CN"/>
        </w:rPr>
        <w:t>标人</w:t>
      </w:r>
      <w:r>
        <w:rPr>
          <w:rFonts w:hint="eastAsia"/>
          <w:lang w:eastAsia="zh-CN"/>
        </w:rPr>
        <w:t>提交</w:t>
      </w:r>
      <w:r>
        <w:rPr>
          <w:rFonts w:hint="eastAsia"/>
          <w:spacing w:val="-3"/>
          <w:lang w:eastAsia="zh-CN"/>
        </w:rPr>
        <w:t>的</w:t>
      </w:r>
      <w:r>
        <w:rPr>
          <w:rFonts w:hint="eastAsia"/>
          <w:lang w:eastAsia="zh-CN"/>
        </w:rPr>
        <w:t>澄清</w:t>
      </w:r>
      <w:r>
        <w:rPr>
          <w:rFonts w:hint="eastAsia"/>
          <w:spacing w:val="-94"/>
          <w:lang w:eastAsia="zh-CN"/>
        </w:rPr>
        <w:t>、</w:t>
      </w:r>
      <w:r>
        <w:rPr>
          <w:rFonts w:hint="eastAsia"/>
          <w:lang w:eastAsia="zh-CN"/>
        </w:rPr>
        <w:t>说</w:t>
      </w:r>
      <w:r>
        <w:rPr>
          <w:rFonts w:hint="eastAsia"/>
          <w:spacing w:val="-3"/>
          <w:lang w:eastAsia="zh-CN"/>
        </w:rPr>
        <w:t>明</w:t>
      </w:r>
      <w:r>
        <w:rPr>
          <w:rFonts w:hint="eastAsia"/>
          <w:lang w:eastAsia="zh-CN"/>
        </w:rPr>
        <w:t>或</w:t>
      </w:r>
      <w:r>
        <w:rPr>
          <w:rFonts w:hint="eastAsia"/>
          <w:spacing w:val="-3"/>
          <w:lang w:eastAsia="zh-CN"/>
        </w:rPr>
        <w:t>补</w:t>
      </w:r>
      <w:r>
        <w:rPr>
          <w:rFonts w:hint="eastAsia"/>
          <w:lang w:eastAsia="zh-CN"/>
        </w:rPr>
        <w:t>正</w:t>
      </w:r>
      <w:r>
        <w:rPr>
          <w:rFonts w:hint="eastAsia"/>
          <w:spacing w:val="-3"/>
          <w:lang w:eastAsia="zh-CN"/>
        </w:rPr>
        <w:t>有</w:t>
      </w:r>
      <w:r>
        <w:rPr>
          <w:rFonts w:hint="eastAsia"/>
          <w:lang w:eastAsia="zh-CN"/>
        </w:rPr>
        <w:t>疑问的</w:t>
      </w:r>
      <w:r>
        <w:rPr>
          <w:rFonts w:hint="eastAsia"/>
          <w:spacing w:val="-94"/>
          <w:lang w:eastAsia="zh-CN"/>
        </w:rPr>
        <w:t>，</w:t>
      </w:r>
      <w:r>
        <w:rPr>
          <w:rFonts w:hint="eastAsia"/>
          <w:lang w:eastAsia="zh-CN"/>
        </w:rPr>
        <w:t>可</w:t>
      </w:r>
      <w:r>
        <w:rPr>
          <w:rFonts w:hint="eastAsia"/>
          <w:spacing w:val="-3"/>
          <w:lang w:eastAsia="zh-CN"/>
        </w:rPr>
        <w:t>以</w:t>
      </w:r>
      <w:r>
        <w:rPr>
          <w:rFonts w:hint="eastAsia"/>
          <w:lang w:eastAsia="zh-CN"/>
        </w:rPr>
        <w:t>要</w:t>
      </w:r>
      <w:r>
        <w:rPr>
          <w:rFonts w:hint="eastAsia"/>
          <w:spacing w:val="-3"/>
          <w:lang w:eastAsia="zh-CN"/>
        </w:rPr>
        <w:t>求</w:t>
      </w:r>
      <w:r>
        <w:rPr>
          <w:rFonts w:hint="eastAsia"/>
          <w:spacing w:val="-1"/>
          <w:lang w:eastAsia="zh-CN"/>
        </w:rPr>
        <w:t>投</w:t>
      </w:r>
      <w:r>
        <w:rPr>
          <w:rFonts w:hint="eastAsia"/>
          <w:spacing w:val="-3"/>
          <w:lang w:eastAsia="zh-CN"/>
        </w:rPr>
        <w:t>标</w:t>
      </w:r>
      <w:r>
        <w:rPr>
          <w:rFonts w:hint="eastAsia"/>
          <w:lang w:eastAsia="zh-CN"/>
        </w:rPr>
        <w:t>人</w:t>
      </w:r>
      <w:r>
        <w:rPr>
          <w:rFonts w:hint="eastAsia"/>
          <w:spacing w:val="-3"/>
          <w:lang w:eastAsia="zh-CN"/>
        </w:rPr>
        <w:t>进</w:t>
      </w:r>
      <w:r>
        <w:rPr>
          <w:rFonts w:hint="eastAsia"/>
          <w:lang w:eastAsia="zh-CN"/>
        </w:rPr>
        <w:t>一步</w:t>
      </w:r>
      <w:r>
        <w:rPr>
          <w:rFonts w:hint="eastAsia"/>
          <w:spacing w:val="-3"/>
          <w:lang w:eastAsia="zh-CN"/>
        </w:rPr>
        <w:t>澄</w:t>
      </w:r>
      <w:r>
        <w:rPr>
          <w:rFonts w:hint="eastAsia"/>
          <w:lang w:eastAsia="zh-CN"/>
        </w:rPr>
        <w:t>清、说明或补正，直至满足评标委员会的要求。</w:t>
      </w:r>
    </w:p>
    <w:p w:rsidR="00B83E72" w:rsidRDefault="00B175B0">
      <w:pPr>
        <w:pStyle w:val="3"/>
        <w:spacing w:line="360" w:lineRule="auto"/>
        <w:ind w:left="0" w:right="21" w:firstLineChars="152" w:firstLine="426"/>
        <w:rPr>
          <w:lang w:eastAsia="zh-CN"/>
        </w:rPr>
      </w:pPr>
      <w:bookmarkStart w:id="115" w:name="_bookmark91"/>
      <w:bookmarkEnd w:id="115"/>
      <w:r>
        <w:rPr>
          <w:rFonts w:hint="eastAsia"/>
          <w:lang w:eastAsia="zh-CN"/>
        </w:rPr>
        <w:lastRenderedPageBreak/>
        <w:t>3.4  评标结果</w:t>
      </w:r>
    </w:p>
    <w:p w:rsidR="00B83E72" w:rsidRDefault="00B175B0">
      <w:pPr>
        <w:pStyle w:val="a4"/>
        <w:spacing w:line="360" w:lineRule="auto"/>
        <w:ind w:right="213" w:firstLine="426"/>
        <w:jc w:val="both"/>
        <w:rPr>
          <w:lang w:eastAsia="zh-CN"/>
        </w:rPr>
      </w:pPr>
      <w:r>
        <w:rPr>
          <w:rFonts w:hint="eastAsia"/>
          <w:lang w:eastAsia="zh-CN"/>
        </w:rPr>
        <w:t xml:space="preserve">3.4.1 </w:t>
      </w:r>
      <w:r>
        <w:rPr>
          <w:rFonts w:hint="eastAsia"/>
          <w:spacing w:val="-3"/>
          <w:lang w:eastAsia="zh-CN"/>
        </w:rPr>
        <w:t>除第二章</w:t>
      </w:r>
      <w:r>
        <w:rPr>
          <w:rFonts w:hint="eastAsia"/>
          <w:i/>
          <w:spacing w:val="-3"/>
          <w:lang w:eastAsia="zh-CN"/>
        </w:rPr>
        <w:t>“</w:t>
      </w:r>
      <w:r>
        <w:rPr>
          <w:rFonts w:hint="eastAsia"/>
          <w:spacing w:val="-3"/>
          <w:lang w:eastAsia="zh-CN"/>
        </w:rPr>
        <w:t>投标人须知</w:t>
      </w:r>
      <w:r>
        <w:rPr>
          <w:rFonts w:hint="eastAsia"/>
          <w:i/>
          <w:spacing w:val="-3"/>
          <w:lang w:eastAsia="zh-CN"/>
        </w:rPr>
        <w:t>”</w:t>
      </w:r>
      <w:r>
        <w:rPr>
          <w:rFonts w:hint="eastAsia"/>
          <w:spacing w:val="-3"/>
          <w:lang w:eastAsia="zh-CN"/>
        </w:rPr>
        <w:t>前附表授权直接确定中标人外，评标委员会按照得分由高到低</w:t>
      </w:r>
      <w:r>
        <w:rPr>
          <w:rFonts w:hint="eastAsia"/>
          <w:lang w:eastAsia="zh-CN"/>
        </w:rPr>
        <w:t>的顺序推荐中标候选人，并标明排序。</w:t>
      </w:r>
    </w:p>
    <w:p w:rsidR="00B83E72" w:rsidRDefault="00B175B0">
      <w:pPr>
        <w:pStyle w:val="a4"/>
        <w:spacing w:line="360" w:lineRule="auto"/>
        <w:ind w:right="213" w:firstLine="426"/>
        <w:jc w:val="both"/>
        <w:rPr>
          <w:lang w:eastAsia="zh-CN"/>
        </w:rPr>
      </w:pPr>
      <w:r>
        <w:rPr>
          <w:rFonts w:hint="eastAsia"/>
          <w:lang w:eastAsia="zh-CN"/>
        </w:rPr>
        <w:t>3.4.2 评标委员会完成评标后，应当向招标人提交书面评标报告和中标候选人名单。</w:t>
      </w:r>
    </w:p>
    <w:p w:rsidR="00B83E72" w:rsidRDefault="00B175B0">
      <w:pPr>
        <w:pStyle w:val="3"/>
        <w:spacing w:line="360" w:lineRule="auto"/>
        <w:ind w:left="0" w:right="21" w:firstLineChars="152" w:firstLine="426"/>
        <w:rPr>
          <w:lang w:eastAsia="zh-CN"/>
        </w:rPr>
      </w:pPr>
      <w:bookmarkStart w:id="116" w:name="_Toc21854"/>
      <w:bookmarkStart w:id="117" w:name="_Toc464824770"/>
      <w:r>
        <w:rPr>
          <w:rFonts w:hint="eastAsia"/>
          <w:lang w:eastAsia="zh-CN"/>
        </w:rPr>
        <w:t>3.5  中标人的确立</w:t>
      </w:r>
      <w:bookmarkEnd w:id="116"/>
      <w:bookmarkEnd w:id="117"/>
    </w:p>
    <w:p w:rsidR="00B83E72" w:rsidRDefault="00B175B0">
      <w:pPr>
        <w:pStyle w:val="a4"/>
        <w:spacing w:line="360" w:lineRule="auto"/>
        <w:ind w:right="213" w:firstLine="426"/>
        <w:jc w:val="both"/>
        <w:rPr>
          <w:lang w:eastAsia="zh-CN"/>
        </w:rPr>
      </w:pPr>
      <w:bookmarkStart w:id="118" w:name="_Toc32004"/>
      <w:bookmarkStart w:id="119" w:name="_Toc464824771"/>
      <w:r>
        <w:rPr>
          <w:rFonts w:hint="eastAsia"/>
          <w:lang w:eastAsia="zh-CN"/>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Start w:id="120" w:name="_bookmark103"/>
      <w:bookmarkEnd w:id="118"/>
      <w:bookmarkEnd w:id="119"/>
      <w:bookmarkEnd w:id="120"/>
      <w:r>
        <w:rPr>
          <w:lang w:eastAsia="zh-CN"/>
        </w:rPr>
        <w:br w:type="page"/>
      </w:r>
    </w:p>
    <w:p w:rsidR="00B83E72" w:rsidRDefault="00B175B0">
      <w:pPr>
        <w:pStyle w:val="1"/>
        <w:ind w:left="2192"/>
        <w:rPr>
          <w:rFonts w:ascii="宋体" w:eastAsia="宋体" w:hAnsi="宋体" w:cs="宋体"/>
          <w:lang w:eastAsia="zh-CN"/>
        </w:rPr>
      </w:pPr>
      <w:r>
        <w:rPr>
          <w:rFonts w:ascii="宋体" w:eastAsia="宋体" w:hAnsi="宋体" w:cs="宋体" w:hint="eastAsia"/>
          <w:lang w:eastAsia="zh-CN"/>
        </w:rPr>
        <w:lastRenderedPageBreak/>
        <w:t>第四章合同条款及格式</w:t>
      </w:r>
    </w:p>
    <w:p w:rsidR="00B83E72" w:rsidRDefault="00B83E72">
      <w:pPr>
        <w:pStyle w:val="2"/>
        <w:spacing w:line="443" w:lineRule="exact"/>
        <w:ind w:left="0" w:right="21"/>
        <w:rPr>
          <w:rFonts w:ascii="宋体" w:eastAsia="宋体" w:hAnsi="宋体" w:cs="宋体"/>
          <w:lang w:eastAsia="zh-CN"/>
        </w:rPr>
      </w:pPr>
      <w:bookmarkStart w:id="121" w:name="_bookmark104"/>
      <w:bookmarkEnd w:id="121"/>
    </w:p>
    <w:p w:rsidR="00B83E72" w:rsidRDefault="00B175B0">
      <w:pPr>
        <w:pStyle w:val="2"/>
        <w:spacing w:line="443" w:lineRule="exact"/>
        <w:ind w:left="0" w:right="21"/>
        <w:jc w:val="center"/>
        <w:rPr>
          <w:rFonts w:ascii="宋体" w:eastAsia="宋体" w:hAnsi="宋体" w:cs="宋体"/>
          <w:lang w:eastAsia="zh-CN"/>
        </w:rPr>
      </w:pPr>
      <w:r>
        <w:rPr>
          <w:rFonts w:ascii="宋体" w:eastAsia="宋体" w:hAnsi="宋体" w:cs="宋体" w:hint="eastAsia"/>
          <w:lang w:eastAsia="zh-CN"/>
        </w:rPr>
        <w:t>第一节通用合同条款</w:t>
      </w:r>
    </w:p>
    <w:p w:rsidR="00B83E72" w:rsidRDefault="00B83E72">
      <w:pPr>
        <w:pStyle w:val="a4"/>
        <w:spacing w:before="11"/>
        <w:rPr>
          <w:rFonts w:ascii="Microsoft JhengHei"/>
          <w:b/>
          <w:sz w:val="29"/>
          <w:lang w:eastAsia="zh-CN"/>
        </w:rPr>
      </w:pPr>
    </w:p>
    <w:p w:rsidR="00B83E72" w:rsidRDefault="00B175B0">
      <w:pPr>
        <w:pStyle w:val="2"/>
        <w:spacing w:line="360" w:lineRule="auto"/>
        <w:ind w:left="0" w:right="21"/>
        <w:rPr>
          <w:rFonts w:ascii="宋体" w:eastAsia="宋体" w:hAnsi="宋体" w:cs="宋体"/>
          <w:sz w:val="30"/>
          <w:lang w:eastAsia="zh-CN"/>
        </w:rPr>
      </w:pPr>
      <w:bookmarkStart w:id="122" w:name="_bookmark105"/>
      <w:bookmarkEnd w:id="122"/>
      <w:r>
        <w:rPr>
          <w:rFonts w:ascii="宋体" w:eastAsia="宋体" w:hAnsi="宋体" w:cs="宋体" w:hint="eastAsia"/>
          <w:lang w:eastAsia="zh-CN"/>
        </w:rPr>
        <w:t>1.  一般约定</w:t>
      </w:r>
    </w:p>
    <w:p w:rsidR="00B83E72" w:rsidRDefault="00B175B0">
      <w:pPr>
        <w:pStyle w:val="3"/>
        <w:spacing w:line="360" w:lineRule="auto"/>
        <w:ind w:left="0" w:right="21" w:firstLineChars="152" w:firstLine="426"/>
        <w:rPr>
          <w:lang w:eastAsia="zh-CN"/>
        </w:rPr>
      </w:pPr>
      <w:bookmarkStart w:id="123" w:name="_bookmark106"/>
      <w:bookmarkEnd w:id="123"/>
      <w:r>
        <w:rPr>
          <w:rFonts w:hint="eastAsia"/>
          <w:lang w:eastAsia="zh-CN"/>
        </w:rPr>
        <w:t>1.1  词语定义</w:t>
      </w:r>
    </w:p>
    <w:p w:rsidR="00B83E72" w:rsidRDefault="00B175B0">
      <w:pPr>
        <w:pStyle w:val="a4"/>
        <w:spacing w:line="360" w:lineRule="auto"/>
        <w:ind w:right="21" w:firstLineChars="152" w:firstLine="319"/>
        <w:rPr>
          <w:lang w:eastAsia="zh-CN"/>
        </w:rPr>
      </w:pPr>
      <w:r>
        <w:rPr>
          <w:rFonts w:hint="eastAsia"/>
          <w:lang w:eastAsia="zh-CN"/>
        </w:rPr>
        <w:t>除专用合同条款另有约定外，合同中的下列词语应具有本款所赋予的含义。</w:t>
      </w:r>
    </w:p>
    <w:p w:rsidR="00B83E72" w:rsidRDefault="00B175B0">
      <w:pPr>
        <w:pStyle w:val="4"/>
        <w:spacing w:line="360" w:lineRule="auto"/>
        <w:ind w:left="0" w:firstLineChars="152" w:firstLine="320"/>
        <w:rPr>
          <w:rFonts w:ascii="宋体" w:eastAsia="宋体" w:hAnsi="宋体" w:cs="宋体"/>
          <w:lang w:eastAsia="zh-CN"/>
        </w:rPr>
      </w:pPr>
      <w:r>
        <w:rPr>
          <w:rFonts w:ascii="宋体" w:eastAsia="宋体" w:hAnsi="宋体" w:cs="宋体" w:hint="eastAsia"/>
          <w:lang w:eastAsia="zh-CN"/>
        </w:rPr>
        <w:t>1.1.1  合同</w:t>
      </w:r>
    </w:p>
    <w:p w:rsidR="00B83E72" w:rsidRDefault="00B175B0">
      <w:pPr>
        <w:pStyle w:val="a4"/>
        <w:spacing w:line="360" w:lineRule="auto"/>
        <w:ind w:right="213" w:firstLineChars="152" w:firstLine="319"/>
        <w:jc w:val="both"/>
        <w:rPr>
          <w:lang w:eastAsia="zh-CN"/>
        </w:rPr>
      </w:pPr>
      <w:r>
        <w:rPr>
          <w:rFonts w:hint="eastAsia"/>
          <w:lang w:eastAsia="zh-CN"/>
        </w:rPr>
        <w:t>1.1.1.1</w:t>
      </w:r>
      <w:r>
        <w:rPr>
          <w:rFonts w:hint="eastAsia"/>
          <w:spacing w:val="-3"/>
          <w:lang w:eastAsia="zh-CN"/>
        </w:rPr>
        <w:t>合</w:t>
      </w:r>
      <w:r>
        <w:rPr>
          <w:rFonts w:hint="eastAsia"/>
          <w:lang w:eastAsia="zh-CN"/>
        </w:rPr>
        <w:t>同</w:t>
      </w:r>
      <w:r>
        <w:rPr>
          <w:rFonts w:hint="eastAsia"/>
          <w:spacing w:val="-3"/>
          <w:lang w:eastAsia="zh-CN"/>
        </w:rPr>
        <w:t>文</w:t>
      </w:r>
      <w:r>
        <w:rPr>
          <w:rFonts w:hint="eastAsia"/>
          <w:spacing w:val="-27"/>
          <w:lang w:eastAsia="zh-CN"/>
        </w:rPr>
        <w:t>件</w:t>
      </w:r>
      <w:r>
        <w:rPr>
          <w:rFonts w:hint="eastAsia"/>
          <w:lang w:eastAsia="zh-CN"/>
        </w:rPr>
        <w:t>（</w:t>
      </w:r>
      <w:r>
        <w:rPr>
          <w:rFonts w:hint="eastAsia"/>
          <w:spacing w:val="-3"/>
          <w:lang w:eastAsia="zh-CN"/>
        </w:rPr>
        <w:t>或</w:t>
      </w:r>
      <w:r>
        <w:rPr>
          <w:rFonts w:hint="eastAsia"/>
          <w:lang w:eastAsia="zh-CN"/>
        </w:rPr>
        <w:t>称</w:t>
      </w:r>
      <w:r>
        <w:rPr>
          <w:rFonts w:hint="eastAsia"/>
          <w:spacing w:val="-3"/>
          <w:lang w:eastAsia="zh-CN"/>
        </w:rPr>
        <w:t>合</w:t>
      </w:r>
      <w:r>
        <w:rPr>
          <w:rFonts w:hint="eastAsia"/>
          <w:lang w:eastAsia="zh-CN"/>
        </w:rPr>
        <w:t>同</w:t>
      </w:r>
      <w:r>
        <w:rPr>
          <w:rFonts w:hint="eastAsia"/>
          <w:spacing w:val="-106"/>
          <w:lang w:eastAsia="zh-CN"/>
        </w:rPr>
        <w:t>）</w:t>
      </w:r>
      <w:r>
        <w:rPr>
          <w:rFonts w:hint="eastAsia"/>
          <w:spacing w:val="-27"/>
          <w:lang w:eastAsia="zh-CN"/>
        </w:rPr>
        <w:t>：</w:t>
      </w:r>
      <w:r>
        <w:rPr>
          <w:rFonts w:hint="eastAsia"/>
          <w:spacing w:val="-3"/>
          <w:lang w:eastAsia="zh-CN"/>
        </w:rPr>
        <w:t>指</w:t>
      </w:r>
      <w:r>
        <w:rPr>
          <w:rFonts w:hint="eastAsia"/>
          <w:lang w:eastAsia="zh-CN"/>
        </w:rPr>
        <w:t>合</w:t>
      </w:r>
      <w:r>
        <w:rPr>
          <w:rFonts w:hint="eastAsia"/>
          <w:spacing w:val="-3"/>
          <w:lang w:eastAsia="zh-CN"/>
        </w:rPr>
        <w:t>同</w:t>
      </w:r>
      <w:r>
        <w:rPr>
          <w:rFonts w:hint="eastAsia"/>
          <w:lang w:eastAsia="zh-CN"/>
        </w:rPr>
        <w:t>协</w:t>
      </w:r>
      <w:r>
        <w:rPr>
          <w:rFonts w:hint="eastAsia"/>
          <w:spacing w:val="-3"/>
          <w:lang w:eastAsia="zh-CN"/>
        </w:rPr>
        <w:t>议</w:t>
      </w:r>
      <w:r>
        <w:rPr>
          <w:rFonts w:hint="eastAsia"/>
          <w:lang w:eastAsia="zh-CN"/>
        </w:rPr>
        <w:t>书</w:t>
      </w:r>
      <w:r>
        <w:rPr>
          <w:rFonts w:hint="eastAsia"/>
          <w:spacing w:val="-27"/>
          <w:lang w:eastAsia="zh-CN"/>
        </w:rPr>
        <w:t>、</w:t>
      </w:r>
      <w:r>
        <w:rPr>
          <w:rFonts w:hint="eastAsia"/>
          <w:spacing w:val="-3"/>
          <w:lang w:eastAsia="zh-CN"/>
        </w:rPr>
        <w:t>中标</w:t>
      </w:r>
      <w:r>
        <w:rPr>
          <w:rFonts w:hint="eastAsia"/>
          <w:lang w:eastAsia="zh-CN"/>
        </w:rPr>
        <w:t>通知</w:t>
      </w:r>
      <w:r>
        <w:rPr>
          <w:rFonts w:hint="eastAsia"/>
          <w:spacing w:val="-3"/>
          <w:lang w:eastAsia="zh-CN"/>
        </w:rPr>
        <w:t>书</w:t>
      </w:r>
      <w:r>
        <w:rPr>
          <w:rFonts w:hint="eastAsia"/>
          <w:spacing w:val="-27"/>
          <w:lang w:eastAsia="zh-CN"/>
        </w:rPr>
        <w:t>、</w:t>
      </w:r>
      <w:r>
        <w:rPr>
          <w:rFonts w:hint="eastAsia"/>
          <w:spacing w:val="-3"/>
          <w:lang w:eastAsia="zh-CN"/>
        </w:rPr>
        <w:t>投</w:t>
      </w:r>
      <w:r>
        <w:rPr>
          <w:rFonts w:hint="eastAsia"/>
          <w:lang w:eastAsia="zh-CN"/>
        </w:rPr>
        <w:t>标函</w:t>
      </w:r>
      <w:r>
        <w:rPr>
          <w:rFonts w:hint="eastAsia"/>
          <w:spacing w:val="-29"/>
          <w:lang w:eastAsia="zh-CN"/>
        </w:rPr>
        <w:t>、</w:t>
      </w:r>
      <w:r>
        <w:rPr>
          <w:rFonts w:hint="eastAsia"/>
          <w:lang w:eastAsia="zh-CN"/>
        </w:rPr>
        <w:t>商</w:t>
      </w:r>
      <w:r>
        <w:rPr>
          <w:rFonts w:hint="eastAsia"/>
          <w:spacing w:val="-3"/>
          <w:lang w:eastAsia="zh-CN"/>
        </w:rPr>
        <w:t>务和</w:t>
      </w:r>
      <w:r>
        <w:rPr>
          <w:rFonts w:hint="eastAsia"/>
          <w:lang w:eastAsia="zh-CN"/>
        </w:rPr>
        <w:t>技术</w:t>
      </w:r>
      <w:r>
        <w:rPr>
          <w:rFonts w:hint="eastAsia"/>
          <w:spacing w:val="-3"/>
          <w:lang w:eastAsia="zh-CN"/>
        </w:rPr>
        <w:t>偏</w:t>
      </w:r>
      <w:r>
        <w:rPr>
          <w:rFonts w:hint="eastAsia"/>
          <w:lang w:eastAsia="zh-CN"/>
        </w:rPr>
        <w:t>差</w:t>
      </w:r>
      <w:r>
        <w:rPr>
          <w:rFonts w:hint="eastAsia"/>
          <w:spacing w:val="-3"/>
          <w:lang w:eastAsia="zh-CN"/>
        </w:rPr>
        <w:t>表</w:t>
      </w:r>
      <w:r>
        <w:rPr>
          <w:rFonts w:hint="eastAsia"/>
          <w:lang w:eastAsia="zh-CN"/>
        </w:rPr>
        <w:t xml:space="preserve">、 </w:t>
      </w:r>
      <w:r>
        <w:rPr>
          <w:rFonts w:hint="eastAsia"/>
          <w:spacing w:val="-1"/>
          <w:lang w:eastAsia="zh-CN"/>
        </w:rPr>
        <w:t xml:space="preserve">专用合同条款、通用合同条款、供货要求、分项报价表、中标设备技术性能指标的详细描述、 </w:t>
      </w:r>
      <w:r>
        <w:rPr>
          <w:rFonts w:hint="eastAsia"/>
          <w:lang w:eastAsia="zh-CN"/>
        </w:rPr>
        <w:t>技术服务和质保期服务计划，以及其他构成合同组成部分的文件。</w:t>
      </w:r>
    </w:p>
    <w:p w:rsidR="00B83E72" w:rsidRDefault="00B175B0">
      <w:pPr>
        <w:pStyle w:val="a4"/>
        <w:spacing w:line="360" w:lineRule="auto"/>
        <w:ind w:right="21" w:firstLine="420"/>
        <w:rPr>
          <w:lang w:eastAsia="zh-CN"/>
        </w:rPr>
      </w:pPr>
      <w:r>
        <w:rPr>
          <w:rFonts w:hint="eastAsia"/>
          <w:lang w:eastAsia="zh-CN"/>
        </w:rPr>
        <w:t>1.1.1.2 合同协议书：指买方和卖方共同签署的合同协议书。</w:t>
      </w:r>
    </w:p>
    <w:p w:rsidR="00B83E72" w:rsidRDefault="00B175B0">
      <w:pPr>
        <w:pStyle w:val="a4"/>
        <w:spacing w:line="360" w:lineRule="auto"/>
        <w:ind w:right="21" w:firstLine="420"/>
        <w:rPr>
          <w:lang w:eastAsia="zh-CN"/>
        </w:rPr>
      </w:pPr>
      <w:r>
        <w:rPr>
          <w:rFonts w:hint="eastAsia"/>
          <w:lang w:eastAsia="zh-CN"/>
        </w:rPr>
        <w:t>1.1.1.3 中标通知书：指买方通知卖方中标的函件。</w:t>
      </w:r>
    </w:p>
    <w:p w:rsidR="00B83E72" w:rsidRDefault="00B175B0">
      <w:pPr>
        <w:pStyle w:val="a4"/>
        <w:spacing w:line="360" w:lineRule="auto"/>
        <w:ind w:right="21" w:firstLine="420"/>
        <w:rPr>
          <w:lang w:eastAsia="zh-CN"/>
        </w:rPr>
      </w:pPr>
      <w:r>
        <w:rPr>
          <w:rFonts w:hint="eastAsia"/>
          <w:lang w:eastAsia="zh-CN"/>
        </w:rPr>
        <w:t>1.1.1.4 投标函：指由卖方填写并签署的，名为“投标函”的函件。</w:t>
      </w:r>
    </w:p>
    <w:p w:rsidR="00B83E72" w:rsidRDefault="00B175B0">
      <w:pPr>
        <w:pStyle w:val="a4"/>
        <w:spacing w:line="360" w:lineRule="auto"/>
        <w:ind w:right="21" w:firstLine="420"/>
        <w:rPr>
          <w:lang w:eastAsia="zh-CN"/>
        </w:rPr>
      </w:pPr>
      <w:r>
        <w:rPr>
          <w:rFonts w:hint="eastAsia"/>
          <w:lang w:eastAsia="zh-CN"/>
        </w:rPr>
        <w:t>1.1.1.5 商务和技术偏差表：指卖方投标文件中的商务和技术偏差表。</w:t>
      </w:r>
    </w:p>
    <w:p w:rsidR="00B83E72" w:rsidRDefault="00B175B0">
      <w:pPr>
        <w:pStyle w:val="a4"/>
        <w:spacing w:line="360" w:lineRule="auto"/>
        <w:ind w:right="21" w:firstLine="420"/>
        <w:rPr>
          <w:lang w:eastAsia="zh-CN"/>
        </w:rPr>
      </w:pPr>
      <w:r>
        <w:rPr>
          <w:rFonts w:hint="eastAsia"/>
          <w:lang w:eastAsia="zh-CN"/>
        </w:rPr>
        <w:t>1.1.1.6 供货要求：指合同文件中名为“供货要求”的文件。</w:t>
      </w:r>
    </w:p>
    <w:p w:rsidR="00B83E72" w:rsidRDefault="00B175B0">
      <w:pPr>
        <w:pStyle w:val="a4"/>
        <w:spacing w:line="360" w:lineRule="auto"/>
        <w:ind w:right="21" w:firstLine="420"/>
        <w:rPr>
          <w:lang w:eastAsia="zh-CN"/>
        </w:rPr>
      </w:pPr>
      <w:r>
        <w:rPr>
          <w:rFonts w:hint="eastAsia"/>
          <w:lang w:eastAsia="zh-CN"/>
        </w:rPr>
        <w:t>1.1.1.7 中标设备技术性能指标的详细描述：指卖方投标文件中的投标设备技术性能指标的 详细描述。</w:t>
      </w:r>
    </w:p>
    <w:p w:rsidR="00B83E72" w:rsidRDefault="00B175B0">
      <w:pPr>
        <w:pStyle w:val="a4"/>
        <w:spacing w:line="360" w:lineRule="auto"/>
        <w:ind w:right="21" w:firstLine="420"/>
        <w:rPr>
          <w:lang w:eastAsia="zh-CN"/>
        </w:rPr>
      </w:pPr>
      <w:r>
        <w:rPr>
          <w:rFonts w:hint="eastAsia"/>
          <w:lang w:eastAsia="zh-CN"/>
        </w:rPr>
        <w:t>1.1.1.8 技术服务和质保期服务计划：指卖方投标文件中的技术服务和质保期服务计划。</w:t>
      </w:r>
    </w:p>
    <w:p w:rsidR="00B83E72" w:rsidRDefault="00B175B0">
      <w:pPr>
        <w:pStyle w:val="a4"/>
        <w:spacing w:line="360" w:lineRule="auto"/>
        <w:ind w:right="21" w:firstLine="420"/>
        <w:rPr>
          <w:lang w:eastAsia="zh-CN"/>
        </w:rPr>
      </w:pPr>
      <w:r>
        <w:rPr>
          <w:rFonts w:hint="eastAsia"/>
          <w:lang w:eastAsia="zh-CN"/>
        </w:rPr>
        <w:t>1.1.1.9 分项报价表：指卖方投标文件中的分项报价表。</w:t>
      </w:r>
    </w:p>
    <w:p w:rsidR="00B83E72" w:rsidRDefault="00B175B0">
      <w:pPr>
        <w:pStyle w:val="a4"/>
        <w:spacing w:line="360" w:lineRule="auto"/>
        <w:ind w:right="21" w:firstLine="420"/>
        <w:rPr>
          <w:lang w:eastAsia="zh-CN"/>
        </w:rPr>
      </w:pPr>
      <w:r>
        <w:rPr>
          <w:rFonts w:hint="eastAsia"/>
          <w:lang w:eastAsia="zh-CN"/>
        </w:rPr>
        <w:t>1.1.1.10 其他合同文件：指经合同双方当事人确认构成合同文件的其他文件。</w:t>
      </w:r>
    </w:p>
    <w:p w:rsidR="00B83E72" w:rsidRDefault="00B175B0">
      <w:pPr>
        <w:pStyle w:val="4"/>
        <w:spacing w:line="360" w:lineRule="auto"/>
        <w:ind w:left="0" w:firstLineChars="152" w:firstLine="320"/>
        <w:rPr>
          <w:rFonts w:ascii="宋体" w:eastAsia="宋体" w:hAnsi="宋体" w:cs="宋体"/>
          <w:lang w:eastAsia="zh-CN"/>
        </w:rPr>
      </w:pPr>
      <w:r>
        <w:rPr>
          <w:rFonts w:ascii="宋体" w:eastAsia="宋体" w:hAnsi="宋体" w:cs="宋体" w:hint="eastAsia"/>
          <w:lang w:eastAsia="zh-CN"/>
        </w:rPr>
        <w:t>1.1.2  合同当事人</w:t>
      </w:r>
    </w:p>
    <w:p w:rsidR="00B83E72" w:rsidRDefault="00B175B0">
      <w:pPr>
        <w:pStyle w:val="a4"/>
        <w:spacing w:line="360" w:lineRule="auto"/>
        <w:ind w:right="21" w:firstLine="420"/>
        <w:rPr>
          <w:lang w:eastAsia="zh-CN"/>
        </w:rPr>
      </w:pPr>
      <w:r>
        <w:rPr>
          <w:rFonts w:hint="eastAsia"/>
          <w:lang w:eastAsia="zh-CN"/>
        </w:rPr>
        <w:t>1.1.2.1 合同当事人：指买方和（或）卖方。</w:t>
      </w:r>
    </w:p>
    <w:p w:rsidR="00B83E72" w:rsidRDefault="00B175B0">
      <w:pPr>
        <w:pStyle w:val="a4"/>
        <w:spacing w:line="360" w:lineRule="auto"/>
        <w:ind w:right="21" w:firstLine="420"/>
        <w:rPr>
          <w:lang w:eastAsia="zh-CN"/>
        </w:rPr>
      </w:pPr>
      <w:r>
        <w:rPr>
          <w:rFonts w:hint="eastAsia"/>
          <w:lang w:eastAsia="zh-CN"/>
        </w:rPr>
        <w:t>1.1.2.2 买方：指与卖方签订合同协议书，购买合同设备和技术服务和质保期服务的当事人，及其合法继承人。</w:t>
      </w:r>
    </w:p>
    <w:p w:rsidR="00B83E72" w:rsidRDefault="00B175B0">
      <w:pPr>
        <w:pStyle w:val="a4"/>
        <w:spacing w:line="360" w:lineRule="auto"/>
        <w:ind w:right="21" w:firstLine="420"/>
        <w:rPr>
          <w:lang w:eastAsia="zh-CN"/>
        </w:rPr>
      </w:pPr>
      <w:r>
        <w:rPr>
          <w:rFonts w:hint="eastAsia"/>
          <w:lang w:eastAsia="zh-CN"/>
        </w:rPr>
        <w:t>1.1.2.3 卖方：指与买方签订合同协议书，提供合同设备和技术服务和质保期服务的当事人，及其合法继承人。</w:t>
      </w:r>
    </w:p>
    <w:p w:rsidR="00B83E72" w:rsidRDefault="00B175B0">
      <w:pPr>
        <w:pStyle w:val="a4"/>
        <w:spacing w:line="360" w:lineRule="auto"/>
        <w:ind w:right="21" w:firstLine="420"/>
        <w:rPr>
          <w:b/>
          <w:bCs/>
          <w:lang w:eastAsia="zh-CN"/>
        </w:rPr>
      </w:pPr>
      <w:r>
        <w:rPr>
          <w:rFonts w:hint="eastAsia"/>
          <w:b/>
          <w:bCs/>
          <w:lang w:eastAsia="zh-CN"/>
        </w:rPr>
        <w:t>1.1.3  合同价格</w:t>
      </w:r>
    </w:p>
    <w:p w:rsidR="00B83E72" w:rsidRDefault="00B175B0">
      <w:pPr>
        <w:pStyle w:val="a4"/>
        <w:spacing w:line="360" w:lineRule="auto"/>
        <w:ind w:right="21" w:firstLine="420"/>
        <w:rPr>
          <w:lang w:eastAsia="zh-CN"/>
        </w:rPr>
      </w:pPr>
      <w:r>
        <w:rPr>
          <w:rFonts w:hint="eastAsia"/>
          <w:lang w:eastAsia="zh-CN"/>
        </w:rPr>
        <w:t>1.1.3.1 签约合同价：是签订合同时合同协议书中写明的合同总金额。</w:t>
      </w:r>
    </w:p>
    <w:p w:rsidR="00B83E72" w:rsidRDefault="00B175B0">
      <w:pPr>
        <w:pStyle w:val="a4"/>
        <w:spacing w:line="360" w:lineRule="auto"/>
        <w:ind w:right="21" w:firstLine="420"/>
        <w:rPr>
          <w:lang w:eastAsia="zh-CN"/>
        </w:rPr>
      </w:pPr>
      <w:r>
        <w:rPr>
          <w:rFonts w:hint="eastAsia"/>
          <w:lang w:eastAsia="zh-CN"/>
        </w:rPr>
        <w:t>1.1.3.2 合同价格：指卖方按合同约定履行了全部合同义务后，买方应付给卖方的金额。</w:t>
      </w:r>
    </w:p>
    <w:p w:rsidR="00B83E72" w:rsidRDefault="00B175B0">
      <w:pPr>
        <w:pStyle w:val="a4"/>
        <w:spacing w:line="360" w:lineRule="auto"/>
        <w:ind w:right="21" w:firstLine="420"/>
        <w:rPr>
          <w:lang w:eastAsia="zh-CN"/>
        </w:rPr>
      </w:pPr>
      <w:r>
        <w:rPr>
          <w:rFonts w:hint="eastAsia"/>
          <w:lang w:eastAsia="zh-CN"/>
        </w:rPr>
        <w:t xml:space="preserve">1.1.4 </w:t>
      </w:r>
      <w:r>
        <w:rPr>
          <w:rFonts w:hint="eastAsia"/>
          <w:spacing w:val="-9"/>
          <w:lang w:eastAsia="zh-CN"/>
        </w:rPr>
        <w:t>合同设备：指卖方按合同约定应向买方提供的设备、装置、备品、备件、易损易耗件、</w:t>
      </w:r>
      <w:r>
        <w:rPr>
          <w:rFonts w:hint="eastAsia"/>
          <w:lang w:eastAsia="zh-CN"/>
        </w:rPr>
        <w:lastRenderedPageBreak/>
        <w:t>配套使用的软件或其他辅助电子应用程序及技术资料，或其中任何一部分。</w:t>
      </w:r>
    </w:p>
    <w:p w:rsidR="00B83E72" w:rsidRDefault="00B175B0">
      <w:pPr>
        <w:pStyle w:val="a4"/>
        <w:spacing w:line="360" w:lineRule="auto"/>
        <w:ind w:right="21" w:firstLine="420"/>
        <w:rPr>
          <w:lang w:eastAsia="zh-CN"/>
        </w:rPr>
      </w:pPr>
      <w:r>
        <w:rPr>
          <w:rFonts w:hint="eastAsia"/>
          <w:lang w:eastAsia="zh-CN"/>
        </w:rPr>
        <w:t>1.1.5 技术资料：指各种纸质及电子载体的与合同设备的设计、检验、安装、调试、考核、 操作、维修以及保养等有关的技术指标、规格、图纸和说明文件。</w:t>
      </w:r>
    </w:p>
    <w:p w:rsidR="00B83E72" w:rsidRDefault="00B175B0">
      <w:pPr>
        <w:pStyle w:val="a4"/>
        <w:spacing w:line="360" w:lineRule="auto"/>
        <w:ind w:right="21" w:firstLine="420"/>
        <w:rPr>
          <w:lang w:eastAsia="zh-CN"/>
        </w:rPr>
      </w:pPr>
      <w:r>
        <w:rPr>
          <w:rFonts w:hint="eastAsia"/>
          <w:lang w:eastAsia="zh-CN"/>
        </w:rPr>
        <w:t xml:space="preserve">1.1.6 </w:t>
      </w:r>
      <w:r>
        <w:rPr>
          <w:rFonts w:hint="eastAsia"/>
          <w:spacing w:val="-4"/>
          <w:lang w:eastAsia="zh-CN"/>
        </w:rPr>
        <w:t xml:space="preserve">安装：指对合同设备进行的组装、连接以及根据需要将合同设备固定在施工场地内一 </w:t>
      </w:r>
      <w:r>
        <w:rPr>
          <w:rFonts w:hint="eastAsia"/>
          <w:lang w:eastAsia="zh-CN"/>
        </w:rPr>
        <w:t>定的位置上，使其就位并与相关设备、工程实现连接。</w:t>
      </w:r>
    </w:p>
    <w:p w:rsidR="00B83E72" w:rsidRDefault="00B175B0">
      <w:pPr>
        <w:pStyle w:val="a4"/>
        <w:spacing w:line="360" w:lineRule="auto"/>
        <w:ind w:right="21" w:firstLine="420"/>
        <w:rPr>
          <w:lang w:eastAsia="zh-CN"/>
        </w:rPr>
      </w:pPr>
      <w:r>
        <w:rPr>
          <w:rFonts w:hint="eastAsia"/>
          <w:lang w:eastAsia="zh-CN"/>
        </w:rPr>
        <w:t>1.1.7 调试：指在合同设备安装完成后，对合同设备所进行的调校和测试。</w:t>
      </w:r>
    </w:p>
    <w:p w:rsidR="00B83E72" w:rsidRDefault="00B175B0">
      <w:pPr>
        <w:pStyle w:val="a4"/>
        <w:spacing w:line="360" w:lineRule="auto"/>
        <w:ind w:right="21" w:firstLine="420"/>
        <w:rPr>
          <w:lang w:eastAsia="zh-CN"/>
        </w:rPr>
      </w:pPr>
      <w:r>
        <w:rPr>
          <w:rFonts w:hint="eastAsia"/>
          <w:lang w:eastAsia="zh-CN"/>
        </w:rPr>
        <w:t xml:space="preserve">1.1.8 </w:t>
      </w:r>
      <w:r>
        <w:rPr>
          <w:rFonts w:hint="eastAsia"/>
          <w:spacing w:val="-4"/>
          <w:lang w:eastAsia="zh-CN"/>
        </w:rPr>
        <w:t xml:space="preserve">考核：指在合同设备调试完成后，对合同设备进行的用于确定其是否达到合同约定的 </w:t>
      </w:r>
      <w:r>
        <w:rPr>
          <w:rFonts w:hint="eastAsia"/>
          <w:lang w:eastAsia="zh-CN"/>
        </w:rPr>
        <w:t>技术性能考核指标的考核。</w:t>
      </w:r>
    </w:p>
    <w:p w:rsidR="00B83E72" w:rsidRDefault="00B175B0">
      <w:pPr>
        <w:pStyle w:val="a4"/>
        <w:spacing w:line="360" w:lineRule="auto"/>
        <w:ind w:right="21" w:firstLine="420"/>
        <w:rPr>
          <w:lang w:eastAsia="zh-CN"/>
        </w:rPr>
      </w:pPr>
      <w:r>
        <w:rPr>
          <w:rFonts w:hint="eastAsia"/>
          <w:lang w:eastAsia="zh-CN"/>
        </w:rPr>
        <w:t xml:space="preserve">1.1.9 </w:t>
      </w:r>
      <w:r>
        <w:rPr>
          <w:rFonts w:hint="eastAsia"/>
          <w:spacing w:val="-4"/>
          <w:lang w:eastAsia="zh-CN"/>
        </w:rPr>
        <w:t xml:space="preserve">验收：指合同设备通过考核达到合同约定的技术性能考核指标后，买方作出接受合同 </w:t>
      </w:r>
      <w:r>
        <w:rPr>
          <w:rFonts w:hint="eastAsia"/>
          <w:lang w:eastAsia="zh-CN"/>
        </w:rPr>
        <w:t>设备的确认。</w:t>
      </w:r>
    </w:p>
    <w:p w:rsidR="00B83E72" w:rsidRDefault="00B175B0">
      <w:pPr>
        <w:pStyle w:val="a4"/>
        <w:spacing w:line="360" w:lineRule="auto"/>
        <w:ind w:right="21" w:firstLine="420"/>
        <w:rPr>
          <w:lang w:eastAsia="zh-CN"/>
        </w:rPr>
      </w:pPr>
      <w:r>
        <w:rPr>
          <w:rFonts w:hint="eastAsia"/>
          <w:lang w:eastAsia="zh-CN"/>
        </w:rPr>
        <w:t xml:space="preserve">1.1.10 </w:t>
      </w:r>
      <w:r>
        <w:rPr>
          <w:rFonts w:hint="eastAsia"/>
          <w:spacing w:val="-7"/>
          <w:lang w:eastAsia="zh-CN"/>
        </w:rPr>
        <w:t xml:space="preserve">技术服务：指卖方按合同约定，在合同设备验收前，向买方提供的安装、调试服务， </w:t>
      </w:r>
      <w:r>
        <w:rPr>
          <w:rFonts w:hint="eastAsia"/>
          <w:lang w:eastAsia="zh-CN"/>
        </w:rPr>
        <w:t>或者在由买方负责的安装、调试、考核中对买方进行的技术指导、协助、监督和培训等。</w:t>
      </w:r>
    </w:p>
    <w:p w:rsidR="00B83E72" w:rsidRDefault="00B175B0">
      <w:pPr>
        <w:pStyle w:val="a4"/>
        <w:spacing w:line="360" w:lineRule="auto"/>
        <w:ind w:right="21" w:firstLine="420"/>
        <w:rPr>
          <w:lang w:eastAsia="zh-CN"/>
        </w:rPr>
      </w:pPr>
      <w:r>
        <w:rPr>
          <w:rFonts w:hint="eastAsia"/>
          <w:lang w:eastAsia="zh-CN"/>
        </w:rPr>
        <w:t>1.1.11 质量保证期：指合同设备验收后，卖方按合同约定保证合同设备适当、稳定运行， 并负责消除合同设备故障的期限。</w:t>
      </w:r>
    </w:p>
    <w:p w:rsidR="00B83E72" w:rsidRDefault="00B175B0">
      <w:pPr>
        <w:pStyle w:val="a4"/>
        <w:spacing w:line="360" w:lineRule="auto"/>
        <w:ind w:right="21" w:firstLine="420"/>
        <w:rPr>
          <w:lang w:eastAsia="zh-CN"/>
        </w:rPr>
      </w:pPr>
      <w:r>
        <w:rPr>
          <w:rFonts w:hint="eastAsia"/>
          <w:lang w:eastAsia="zh-CN"/>
        </w:rPr>
        <w:t xml:space="preserve">1.1.12 </w:t>
      </w:r>
      <w:r>
        <w:rPr>
          <w:rFonts w:hint="eastAsia"/>
          <w:spacing w:val="-7"/>
          <w:lang w:eastAsia="zh-CN"/>
        </w:rPr>
        <w:t xml:space="preserve">质保期服务：指在质量保证期内，卖方向买方提供的合同设备维护服务、咨询服务、 </w:t>
      </w:r>
      <w:r>
        <w:rPr>
          <w:rFonts w:hint="eastAsia"/>
          <w:lang w:eastAsia="zh-CN"/>
        </w:rPr>
        <w:t>技术指导、协助以及对出现故障的合同设备进行修理或更换的服务。</w:t>
      </w:r>
    </w:p>
    <w:p w:rsidR="00B83E72" w:rsidRDefault="00B175B0">
      <w:pPr>
        <w:pStyle w:val="4"/>
        <w:spacing w:line="360" w:lineRule="auto"/>
        <w:ind w:left="0" w:firstLine="421"/>
        <w:rPr>
          <w:rFonts w:ascii="宋体" w:eastAsia="宋体" w:hAnsi="宋体" w:cs="宋体"/>
          <w:lang w:eastAsia="zh-CN"/>
        </w:rPr>
      </w:pPr>
      <w:r>
        <w:rPr>
          <w:rFonts w:ascii="宋体" w:eastAsia="宋体" w:hAnsi="宋体" w:cs="宋体" w:hint="eastAsia"/>
          <w:lang w:eastAsia="zh-CN"/>
        </w:rPr>
        <w:t>1.1.13  工程</w:t>
      </w:r>
    </w:p>
    <w:p w:rsidR="00B83E72" w:rsidRDefault="00B175B0">
      <w:pPr>
        <w:pStyle w:val="a4"/>
        <w:spacing w:line="360" w:lineRule="auto"/>
        <w:ind w:right="21" w:firstLine="420"/>
        <w:rPr>
          <w:spacing w:val="-7"/>
          <w:lang w:eastAsia="zh-CN"/>
        </w:rPr>
      </w:pPr>
      <w:r>
        <w:rPr>
          <w:rFonts w:hint="eastAsia"/>
          <w:spacing w:val="-7"/>
          <w:lang w:eastAsia="zh-CN"/>
        </w:rPr>
        <w:t>1.1.13.1 工程：指在专用合同条款中指明的，安装运行合同设备的工程。</w:t>
      </w:r>
    </w:p>
    <w:p w:rsidR="00B83E72" w:rsidRDefault="00B175B0">
      <w:pPr>
        <w:pStyle w:val="a4"/>
        <w:spacing w:line="360" w:lineRule="auto"/>
        <w:ind w:right="21" w:firstLine="420"/>
        <w:rPr>
          <w:spacing w:val="-7"/>
          <w:lang w:eastAsia="zh-CN"/>
        </w:rPr>
      </w:pPr>
      <w:r>
        <w:rPr>
          <w:rFonts w:hint="eastAsia"/>
          <w:spacing w:val="-7"/>
          <w:lang w:eastAsia="zh-CN"/>
        </w:rPr>
        <w:t>1.1.13.2 施工场地（或称工地、施工现场）：指专用合同条款中指明的工程所在场所。</w:t>
      </w:r>
    </w:p>
    <w:p w:rsidR="00B83E72" w:rsidRDefault="00B175B0">
      <w:pPr>
        <w:pStyle w:val="a4"/>
        <w:spacing w:line="360" w:lineRule="auto"/>
        <w:ind w:right="21" w:firstLine="420"/>
        <w:jc w:val="both"/>
        <w:rPr>
          <w:spacing w:val="-7"/>
          <w:lang w:eastAsia="zh-CN"/>
        </w:rPr>
      </w:pPr>
      <w:r>
        <w:rPr>
          <w:rFonts w:hint="eastAsia"/>
          <w:spacing w:val="-7"/>
          <w:lang w:eastAsia="zh-CN"/>
        </w:rPr>
        <w:t>1.1.14 天（或称日）：除特别指明外，指日历天。合同中按天计算时间的，开始当天不计入， 从次日开始计算。合同约定的期间的最后一天是星期日或者其他法定休假日的，以休假日的次 日为期间的最后一天。</w:t>
      </w:r>
    </w:p>
    <w:p w:rsidR="00B83E72" w:rsidRDefault="00B175B0">
      <w:pPr>
        <w:pStyle w:val="a4"/>
        <w:spacing w:line="360" w:lineRule="auto"/>
        <w:ind w:right="21" w:firstLine="420"/>
        <w:jc w:val="both"/>
        <w:rPr>
          <w:spacing w:val="-7"/>
          <w:lang w:eastAsia="zh-CN"/>
        </w:rPr>
      </w:pPr>
      <w:r>
        <w:rPr>
          <w:rFonts w:hint="eastAsia"/>
          <w:spacing w:val="-7"/>
          <w:lang w:eastAsia="zh-CN"/>
        </w:rPr>
        <w:t>1.1.15月：按照公历月计算。合同中按月计算时间的，开始当天不计入，从次日开始计算。 合同约定的期间的最后一天是星期日或者其他法定休假日的，以休假日的次日为期间的最后一 天。</w:t>
      </w:r>
    </w:p>
    <w:p w:rsidR="00B83E72" w:rsidRDefault="00B175B0">
      <w:pPr>
        <w:pStyle w:val="a4"/>
        <w:spacing w:line="360" w:lineRule="auto"/>
        <w:ind w:right="21" w:firstLine="420"/>
        <w:rPr>
          <w:sz w:val="22"/>
          <w:lang w:eastAsia="zh-CN"/>
        </w:rPr>
      </w:pPr>
      <w:r>
        <w:rPr>
          <w:rFonts w:hint="eastAsia"/>
          <w:spacing w:val="-7"/>
          <w:lang w:eastAsia="zh-CN"/>
        </w:rPr>
        <w:t>1.1.16 书面形式：指合同文件、信件和数据电文（包括电报、电传、传真、电子数据交换和电子邮件）等可以有形地表现所载内容的形式。</w:t>
      </w:r>
    </w:p>
    <w:p w:rsidR="00B83E72" w:rsidRDefault="00B175B0">
      <w:pPr>
        <w:pStyle w:val="3"/>
        <w:spacing w:line="360" w:lineRule="auto"/>
        <w:ind w:left="0" w:right="21" w:firstLineChars="152" w:firstLine="426"/>
        <w:rPr>
          <w:lang w:eastAsia="zh-CN"/>
        </w:rPr>
      </w:pPr>
      <w:bookmarkStart w:id="124" w:name="_bookmark107"/>
      <w:bookmarkEnd w:id="124"/>
      <w:r>
        <w:rPr>
          <w:rFonts w:hint="eastAsia"/>
          <w:lang w:eastAsia="zh-CN"/>
        </w:rPr>
        <w:t>1.2  语言文字</w:t>
      </w:r>
    </w:p>
    <w:p w:rsidR="00B83E72" w:rsidRDefault="00B175B0">
      <w:pPr>
        <w:pStyle w:val="a4"/>
        <w:spacing w:line="360" w:lineRule="auto"/>
        <w:ind w:right="21" w:firstLine="420"/>
        <w:rPr>
          <w:spacing w:val="-7"/>
          <w:lang w:eastAsia="zh-CN"/>
        </w:rPr>
      </w:pPr>
      <w:r>
        <w:rPr>
          <w:rFonts w:hint="eastAsia"/>
          <w:spacing w:val="-7"/>
          <w:lang w:eastAsia="zh-CN"/>
        </w:rPr>
        <w:t>合同使用的语言文字为中文。专用术语使用外文的，应附有中文注释。</w:t>
      </w:r>
      <w:bookmarkStart w:id="125" w:name="_bookmark108"/>
      <w:bookmarkEnd w:id="125"/>
    </w:p>
    <w:p w:rsidR="00B83E72" w:rsidRDefault="00B175B0">
      <w:pPr>
        <w:pStyle w:val="3"/>
        <w:spacing w:line="360" w:lineRule="auto"/>
        <w:ind w:left="0" w:right="21" w:firstLineChars="152" w:firstLine="426"/>
        <w:rPr>
          <w:lang w:eastAsia="zh-CN"/>
        </w:rPr>
      </w:pPr>
      <w:r>
        <w:rPr>
          <w:rFonts w:hint="eastAsia"/>
          <w:lang w:eastAsia="zh-CN"/>
        </w:rPr>
        <w:t>1.3 合同文件的优先顺序</w:t>
      </w:r>
    </w:p>
    <w:p w:rsidR="00B83E72" w:rsidRDefault="00B175B0">
      <w:pPr>
        <w:pStyle w:val="a4"/>
        <w:spacing w:line="360" w:lineRule="auto"/>
        <w:ind w:right="21" w:firstLine="420"/>
        <w:rPr>
          <w:spacing w:val="-7"/>
          <w:lang w:eastAsia="zh-CN"/>
        </w:rPr>
      </w:pPr>
      <w:r>
        <w:rPr>
          <w:rFonts w:hint="eastAsia"/>
          <w:spacing w:val="-7"/>
          <w:lang w:eastAsia="zh-CN"/>
        </w:rPr>
        <w:t>组成合同的各项文件应互相解释，互为说明。除专用合同条款另有约定外，解释合同文件 的优先顺序如下：</w:t>
      </w:r>
    </w:p>
    <w:p w:rsidR="00B83E72" w:rsidRDefault="00B175B0">
      <w:pPr>
        <w:pStyle w:val="a4"/>
        <w:spacing w:line="360" w:lineRule="auto"/>
        <w:ind w:right="21" w:firstLine="420"/>
        <w:rPr>
          <w:spacing w:val="-7"/>
          <w:lang w:eastAsia="zh-CN"/>
        </w:rPr>
      </w:pPr>
      <w:r>
        <w:rPr>
          <w:rFonts w:hint="eastAsia"/>
          <w:spacing w:val="-7"/>
          <w:lang w:eastAsia="zh-CN"/>
        </w:rPr>
        <w:lastRenderedPageBreak/>
        <w:t>（1）合同协议书；</w:t>
      </w:r>
    </w:p>
    <w:p w:rsidR="00B83E72" w:rsidRDefault="00B175B0">
      <w:pPr>
        <w:pStyle w:val="a4"/>
        <w:spacing w:line="360" w:lineRule="auto"/>
        <w:ind w:right="21" w:firstLine="420"/>
        <w:rPr>
          <w:spacing w:val="-7"/>
          <w:lang w:eastAsia="zh-CN"/>
        </w:rPr>
      </w:pPr>
      <w:r>
        <w:rPr>
          <w:rFonts w:hint="eastAsia"/>
          <w:spacing w:val="-7"/>
          <w:lang w:eastAsia="zh-CN"/>
        </w:rPr>
        <w:t>（2）中标通知书；</w:t>
      </w:r>
    </w:p>
    <w:p w:rsidR="00B83E72" w:rsidRDefault="00B175B0">
      <w:pPr>
        <w:pStyle w:val="a4"/>
        <w:spacing w:line="360" w:lineRule="auto"/>
        <w:ind w:right="21" w:firstLine="420"/>
        <w:rPr>
          <w:spacing w:val="-7"/>
          <w:lang w:eastAsia="zh-CN"/>
        </w:rPr>
      </w:pPr>
      <w:r>
        <w:rPr>
          <w:rFonts w:hint="eastAsia"/>
          <w:spacing w:val="-7"/>
          <w:lang w:eastAsia="zh-CN"/>
        </w:rPr>
        <w:t>（3）投标函；</w:t>
      </w:r>
    </w:p>
    <w:p w:rsidR="00B83E72" w:rsidRDefault="00B175B0">
      <w:pPr>
        <w:pStyle w:val="a4"/>
        <w:spacing w:line="360" w:lineRule="auto"/>
        <w:ind w:right="21" w:firstLine="420"/>
        <w:rPr>
          <w:spacing w:val="-7"/>
          <w:lang w:eastAsia="zh-CN"/>
        </w:rPr>
      </w:pPr>
      <w:r>
        <w:rPr>
          <w:rFonts w:hint="eastAsia"/>
          <w:spacing w:val="-7"/>
          <w:lang w:eastAsia="zh-CN"/>
        </w:rPr>
        <w:t>（4）商务和技术偏差表；</w:t>
      </w:r>
    </w:p>
    <w:p w:rsidR="00B83E72" w:rsidRDefault="00B175B0">
      <w:pPr>
        <w:pStyle w:val="a4"/>
        <w:spacing w:line="360" w:lineRule="auto"/>
        <w:ind w:right="21" w:firstLine="420"/>
        <w:rPr>
          <w:spacing w:val="-7"/>
          <w:lang w:eastAsia="zh-CN"/>
        </w:rPr>
      </w:pPr>
      <w:r>
        <w:rPr>
          <w:rFonts w:hint="eastAsia"/>
          <w:spacing w:val="-7"/>
          <w:lang w:eastAsia="zh-CN"/>
        </w:rPr>
        <w:t>（5）专用合同条款；</w:t>
      </w:r>
    </w:p>
    <w:p w:rsidR="00B83E72" w:rsidRDefault="00B175B0">
      <w:pPr>
        <w:pStyle w:val="a4"/>
        <w:spacing w:line="360" w:lineRule="auto"/>
        <w:ind w:right="21" w:firstLine="420"/>
        <w:rPr>
          <w:spacing w:val="-7"/>
          <w:lang w:eastAsia="zh-CN"/>
        </w:rPr>
      </w:pPr>
      <w:r>
        <w:rPr>
          <w:rFonts w:hint="eastAsia"/>
          <w:spacing w:val="-7"/>
          <w:lang w:eastAsia="zh-CN"/>
        </w:rPr>
        <w:t>（6）通用合同条款；</w:t>
      </w:r>
    </w:p>
    <w:p w:rsidR="00B83E72" w:rsidRDefault="00B175B0">
      <w:pPr>
        <w:pStyle w:val="a4"/>
        <w:spacing w:line="360" w:lineRule="auto"/>
        <w:ind w:right="21" w:firstLine="420"/>
        <w:rPr>
          <w:spacing w:val="-7"/>
          <w:lang w:eastAsia="zh-CN"/>
        </w:rPr>
      </w:pPr>
      <w:r>
        <w:rPr>
          <w:rFonts w:hint="eastAsia"/>
          <w:spacing w:val="-7"/>
          <w:lang w:eastAsia="zh-CN"/>
        </w:rPr>
        <w:t>（7）供货要求；</w:t>
      </w:r>
    </w:p>
    <w:p w:rsidR="00B83E72" w:rsidRDefault="00B175B0">
      <w:pPr>
        <w:pStyle w:val="a4"/>
        <w:spacing w:line="360" w:lineRule="auto"/>
        <w:ind w:right="21" w:firstLine="420"/>
        <w:rPr>
          <w:spacing w:val="-7"/>
          <w:lang w:eastAsia="zh-CN"/>
        </w:rPr>
      </w:pPr>
      <w:r>
        <w:rPr>
          <w:rFonts w:hint="eastAsia"/>
          <w:spacing w:val="-7"/>
          <w:lang w:eastAsia="zh-CN"/>
        </w:rPr>
        <w:t>（8）分项报价表；</w:t>
      </w:r>
    </w:p>
    <w:p w:rsidR="00B83E72" w:rsidRDefault="00B175B0">
      <w:pPr>
        <w:pStyle w:val="a4"/>
        <w:spacing w:line="360" w:lineRule="auto"/>
        <w:ind w:right="21" w:firstLine="420"/>
        <w:rPr>
          <w:spacing w:val="-7"/>
          <w:lang w:eastAsia="zh-CN"/>
        </w:rPr>
      </w:pPr>
      <w:r>
        <w:rPr>
          <w:rFonts w:hint="eastAsia"/>
          <w:spacing w:val="-7"/>
          <w:lang w:eastAsia="zh-CN"/>
        </w:rPr>
        <w:t>（9）中标设备技术性能指标的详细描述；</w:t>
      </w:r>
    </w:p>
    <w:p w:rsidR="00B83E72" w:rsidRDefault="00B175B0">
      <w:pPr>
        <w:pStyle w:val="a4"/>
        <w:spacing w:line="360" w:lineRule="auto"/>
        <w:ind w:right="21" w:firstLine="420"/>
        <w:rPr>
          <w:spacing w:val="-7"/>
          <w:lang w:eastAsia="zh-CN"/>
        </w:rPr>
      </w:pPr>
      <w:r>
        <w:rPr>
          <w:rFonts w:hint="eastAsia"/>
          <w:spacing w:val="-7"/>
          <w:lang w:eastAsia="zh-CN"/>
        </w:rPr>
        <w:t>（10）技术服务和质保期服务计划；</w:t>
      </w:r>
    </w:p>
    <w:p w:rsidR="00B83E72" w:rsidRDefault="00B175B0">
      <w:pPr>
        <w:pStyle w:val="a4"/>
        <w:spacing w:line="360" w:lineRule="auto"/>
        <w:ind w:right="21" w:firstLine="420"/>
        <w:rPr>
          <w:sz w:val="27"/>
          <w:lang w:eastAsia="zh-CN"/>
        </w:rPr>
      </w:pPr>
      <w:r>
        <w:rPr>
          <w:rFonts w:hint="eastAsia"/>
          <w:spacing w:val="-7"/>
          <w:lang w:eastAsia="zh-CN"/>
        </w:rPr>
        <w:t>（11）其他合同文件。</w:t>
      </w:r>
    </w:p>
    <w:p w:rsidR="00B83E72" w:rsidRDefault="00B175B0">
      <w:pPr>
        <w:pStyle w:val="3"/>
        <w:spacing w:line="360" w:lineRule="auto"/>
        <w:ind w:left="0" w:right="21" w:firstLineChars="152" w:firstLine="426"/>
        <w:rPr>
          <w:lang w:eastAsia="zh-CN"/>
        </w:rPr>
      </w:pPr>
      <w:bookmarkStart w:id="126" w:name="_bookmark109"/>
      <w:bookmarkEnd w:id="126"/>
      <w:r>
        <w:rPr>
          <w:rFonts w:hint="eastAsia"/>
          <w:lang w:eastAsia="zh-CN"/>
        </w:rPr>
        <w:t>1.4合同的生效及变更</w:t>
      </w:r>
    </w:p>
    <w:p w:rsidR="00B83E72" w:rsidRDefault="00B175B0">
      <w:pPr>
        <w:pStyle w:val="a4"/>
        <w:spacing w:line="360" w:lineRule="auto"/>
        <w:ind w:right="21" w:firstLine="420"/>
        <w:jc w:val="both"/>
        <w:rPr>
          <w:spacing w:val="-7"/>
          <w:lang w:eastAsia="zh-CN"/>
        </w:rPr>
      </w:pPr>
      <w:r>
        <w:rPr>
          <w:rFonts w:hint="eastAsia"/>
          <w:spacing w:val="-7"/>
          <w:lang w:eastAsia="zh-CN"/>
        </w:rPr>
        <w:t>1.4.1 除专用合同条款另有约定外，买方和卖方的法定代表人（单位负责人）或其授权代表 在合同协议书上签字并加盖单位章后，合同生效。</w:t>
      </w:r>
    </w:p>
    <w:p w:rsidR="00B83E72" w:rsidRDefault="00B175B0">
      <w:pPr>
        <w:pStyle w:val="a4"/>
        <w:spacing w:line="360" w:lineRule="auto"/>
        <w:ind w:right="21" w:firstLine="420"/>
        <w:jc w:val="both"/>
        <w:rPr>
          <w:sz w:val="22"/>
          <w:lang w:eastAsia="zh-CN"/>
        </w:rPr>
      </w:pPr>
      <w:r>
        <w:rPr>
          <w:rFonts w:hint="eastAsia"/>
          <w:spacing w:val="-7"/>
          <w:lang w:eastAsia="zh-CN"/>
        </w:rPr>
        <w:t>1.4.2 除专用合同条款另有约定外，在合同履行过程中，如需对合同进行变更，双方应签订 书面协议，并经双方法定代表人（单位负责人）或其授权代表签字并加盖单位章后生效。</w:t>
      </w:r>
    </w:p>
    <w:p w:rsidR="00B83E72" w:rsidRDefault="00B175B0">
      <w:pPr>
        <w:pStyle w:val="3"/>
        <w:spacing w:line="360" w:lineRule="auto"/>
        <w:ind w:left="0" w:right="21" w:firstLineChars="152" w:firstLine="426"/>
        <w:rPr>
          <w:lang w:eastAsia="zh-CN"/>
        </w:rPr>
      </w:pPr>
      <w:bookmarkStart w:id="127" w:name="_bookmark110"/>
      <w:bookmarkEnd w:id="127"/>
      <w:r>
        <w:rPr>
          <w:rFonts w:hint="eastAsia"/>
          <w:lang w:eastAsia="zh-CN"/>
        </w:rPr>
        <w:t>1.5 联络</w:t>
      </w:r>
    </w:p>
    <w:p w:rsidR="00B83E72" w:rsidRDefault="00B175B0">
      <w:pPr>
        <w:pStyle w:val="a4"/>
        <w:spacing w:line="360" w:lineRule="auto"/>
        <w:ind w:right="21" w:firstLine="420"/>
        <w:jc w:val="both"/>
        <w:rPr>
          <w:spacing w:val="-7"/>
          <w:lang w:eastAsia="zh-CN"/>
        </w:rPr>
      </w:pPr>
      <w:r>
        <w:rPr>
          <w:rFonts w:hint="eastAsia"/>
          <w:spacing w:val="-7"/>
          <w:lang w:eastAsia="zh-CN"/>
        </w:rPr>
        <w:t>1.5.1 买卖双方应就合同履行中有关的事项及时进行联络，重要事项应通过书面形式进行联 络或确认。合同履行过程中的任何联络及相关文件的签署，均应通过专用合同条款指定的联系人和联系方式进行。合同履行过程中，双方可以书面形式增加或变更指定联系人。</w:t>
      </w:r>
    </w:p>
    <w:p w:rsidR="00B83E72" w:rsidRDefault="00B175B0">
      <w:pPr>
        <w:pStyle w:val="a4"/>
        <w:spacing w:line="360" w:lineRule="auto"/>
        <w:ind w:right="21" w:firstLine="420"/>
        <w:rPr>
          <w:spacing w:val="-7"/>
          <w:lang w:eastAsia="zh-CN"/>
        </w:rPr>
      </w:pPr>
      <w:r>
        <w:rPr>
          <w:rFonts w:hint="eastAsia"/>
          <w:spacing w:val="-7"/>
          <w:lang w:eastAsia="zh-CN"/>
        </w:rPr>
        <w:t>1.5.2 合同履行中或与合同有关的任何联络，送达到第 1.5.1 项指定的联系人即视为送达。</w:t>
      </w:r>
    </w:p>
    <w:p w:rsidR="00B83E72" w:rsidRDefault="00B175B0">
      <w:pPr>
        <w:pStyle w:val="a4"/>
        <w:spacing w:line="360" w:lineRule="auto"/>
        <w:ind w:right="21" w:firstLine="420"/>
        <w:jc w:val="both"/>
        <w:rPr>
          <w:spacing w:val="-7"/>
          <w:lang w:eastAsia="zh-CN"/>
        </w:rPr>
      </w:pPr>
      <w:r>
        <w:rPr>
          <w:rFonts w:hint="eastAsia"/>
          <w:spacing w:val="-7"/>
          <w:lang w:eastAsia="zh-CN"/>
        </w:rPr>
        <w:t>1.5.3 买方可以安排监理等相关人员作为买方人员，与卖方进行联络或参加合同设备的监造（如有）、交货前检验（如有）、开箱检验、安装、调试、考核、验收等，但应按照第 1.5.1 项的约定事先书面通知卖方。</w:t>
      </w:r>
      <w:bookmarkStart w:id="128" w:name="_bookmark111"/>
      <w:bookmarkEnd w:id="128"/>
    </w:p>
    <w:p w:rsidR="00B83E72" w:rsidRDefault="00B175B0">
      <w:pPr>
        <w:pStyle w:val="3"/>
        <w:spacing w:line="360" w:lineRule="auto"/>
        <w:ind w:left="0" w:right="21" w:firstLineChars="152" w:firstLine="426"/>
        <w:rPr>
          <w:lang w:eastAsia="zh-CN"/>
        </w:rPr>
      </w:pPr>
      <w:r>
        <w:rPr>
          <w:rFonts w:hint="eastAsia"/>
          <w:lang w:eastAsia="zh-CN"/>
        </w:rPr>
        <w:t>1.6  联合体</w:t>
      </w:r>
    </w:p>
    <w:p w:rsidR="00B83E72" w:rsidRDefault="00B175B0">
      <w:pPr>
        <w:pStyle w:val="a4"/>
        <w:spacing w:line="360" w:lineRule="auto"/>
        <w:ind w:right="21" w:firstLine="420"/>
        <w:jc w:val="both"/>
        <w:rPr>
          <w:spacing w:val="-7"/>
          <w:lang w:eastAsia="zh-CN"/>
        </w:rPr>
      </w:pPr>
      <w:r>
        <w:rPr>
          <w:rFonts w:hint="eastAsia"/>
          <w:spacing w:val="-7"/>
          <w:lang w:eastAsia="zh-CN"/>
        </w:rPr>
        <w:t>1.6.1 卖方为联合体的，联合体各方应当共同与买方签订合同，并向买方为履行合同承担连 带责任。</w:t>
      </w:r>
    </w:p>
    <w:p w:rsidR="00B83E72" w:rsidRDefault="00B175B0">
      <w:pPr>
        <w:pStyle w:val="a4"/>
        <w:spacing w:line="360" w:lineRule="auto"/>
        <w:ind w:right="21" w:firstLine="420"/>
        <w:jc w:val="both"/>
        <w:rPr>
          <w:spacing w:val="-7"/>
          <w:lang w:eastAsia="zh-CN"/>
        </w:rPr>
      </w:pPr>
      <w:r>
        <w:rPr>
          <w:rFonts w:hint="eastAsia"/>
          <w:spacing w:val="-7"/>
          <w:lang w:eastAsia="zh-CN"/>
        </w:rPr>
        <w:t>1.6.2 在合同履行过程中，未经买方同意，不得修改联合体协议。联合体协议中关于联合体 成员间权利义务的划分，并不影响或减损联合体各方应就履行合同向买方承担的连带责任。</w:t>
      </w:r>
    </w:p>
    <w:p w:rsidR="00B83E72" w:rsidRDefault="00B175B0">
      <w:pPr>
        <w:pStyle w:val="a4"/>
        <w:spacing w:line="360" w:lineRule="auto"/>
        <w:ind w:right="21" w:firstLine="420"/>
        <w:jc w:val="both"/>
        <w:rPr>
          <w:lang w:eastAsia="zh-CN"/>
        </w:rPr>
      </w:pPr>
      <w:r>
        <w:rPr>
          <w:rFonts w:hint="eastAsia"/>
          <w:spacing w:val="-7"/>
          <w:lang w:eastAsia="zh-CN"/>
        </w:rPr>
        <w:t>1.6.3 联合体牵头人代表联合体与买方联系，并接受指示，负责组织联合体各成员全面履行 合同。除非专用合同条款另有约定，牵头人在履行合同中的所有行为均视为已获得联合体各方的授</w:t>
      </w:r>
      <w:r>
        <w:rPr>
          <w:rFonts w:hint="eastAsia"/>
          <w:spacing w:val="-7"/>
          <w:lang w:eastAsia="zh-CN"/>
        </w:rPr>
        <w:lastRenderedPageBreak/>
        <w:t>权。买方可将合同价款全部支付给牵头人并视为其已适当履行了付款义务。如牵头人的行为将构成对合同内容的变更，则牵头人须事先获得联合体各方的特别授权。</w:t>
      </w:r>
    </w:p>
    <w:p w:rsidR="00B83E72" w:rsidRDefault="00B175B0">
      <w:pPr>
        <w:pStyle w:val="3"/>
        <w:spacing w:line="360" w:lineRule="auto"/>
        <w:ind w:left="0" w:right="21" w:firstLineChars="152" w:firstLine="426"/>
        <w:rPr>
          <w:lang w:eastAsia="zh-CN"/>
        </w:rPr>
      </w:pPr>
      <w:bookmarkStart w:id="129" w:name="_bookmark112"/>
      <w:bookmarkEnd w:id="129"/>
      <w:r>
        <w:rPr>
          <w:rFonts w:hint="eastAsia"/>
          <w:lang w:eastAsia="zh-CN"/>
        </w:rPr>
        <w:t>1.7转让</w:t>
      </w:r>
    </w:p>
    <w:p w:rsidR="00B83E72" w:rsidRDefault="00B175B0">
      <w:pPr>
        <w:pStyle w:val="a4"/>
        <w:spacing w:line="360" w:lineRule="auto"/>
        <w:ind w:right="21" w:firstLine="420"/>
        <w:rPr>
          <w:lang w:eastAsia="zh-CN"/>
        </w:rPr>
      </w:pPr>
      <w:r>
        <w:rPr>
          <w:rFonts w:hint="eastAsia"/>
          <w:spacing w:val="-7"/>
          <w:lang w:eastAsia="zh-CN"/>
        </w:rPr>
        <w:t>未经</w:t>
      </w:r>
      <w:r>
        <w:rPr>
          <w:rFonts w:hint="eastAsia"/>
          <w:lang w:eastAsia="zh-CN"/>
        </w:rPr>
        <w:t>对方当事人书面同意，合同任何一方均不得转让其在合同项下的权利和（或）义务。</w:t>
      </w:r>
    </w:p>
    <w:p w:rsidR="00B83E72" w:rsidRDefault="00B175B0">
      <w:pPr>
        <w:pStyle w:val="2"/>
        <w:spacing w:line="360" w:lineRule="auto"/>
        <w:ind w:left="0"/>
        <w:rPr>
          <w:rFonts w:ascii="宋体" w:eastAsia="宋体" w:hAnsi="宋体" w:cs="宋体"/>
          <w:sz w:val="30"/>
          <w:lang w:eastAsia="zh-CN"/>
        </w:rPr>
      </w:pPr>
      <w:bookmarkStart w:id="130" w:name="_bookmark113"/>
      <w:bookmarkEnd w:id="130"/>
      <w:r>
        <w:rPr>
          <w:rFonts w:ascii="宋体" w:eastAsia="宋体" w:hAnsi="宋体" w:cs="宋体" w:hint="eastAsia"/>
          <w:lang w:eastAsia="zh-CN"/>
        </w:rPr>
        <w:t>2.  合同范围</w:t>
      </w:r>
    </w:p>
    <w:p w:rsidR="00B83E72" w:rsidRDefault="00B175B0">
      <w:pPr>
        <w:pStyle w:val="a4"/>
        <w:spacing w:line="360" w:lineRule="auto"/>
        <w:ind w:right="11" w:firstLineChars="202" w:firstLine="424"/>
        <w:jc w:val="both"/>
        <w:rPr>
          <w:lang w:eastAsia="zh-CN"/>
        </w:rPr>
      </w:pPr>
      <w:r>
        <w:rPr>
          <w:rFonts w:hint="eastAsia"/>
          <w:lang w:eastAsia="zh-CN"/>
        </w:rPr>
        <w:t>卖方应根据供货要求、中标设备技术性能指标的详细描述、技术服务和质保期服务计划等合同文件的约定向买方提供合同设备、技术服务和质保期服务。</w:t>
      </w:r>
    </w:p>
    <w:p w:rsidR="00B83E72" w:rsidRDefault="00B175B0">
      <w:pPr>
        <w:pStyle w:val="2"/>
        <w:spacing w:line="360" w:lineRule="auto"/>
        <w:ind w:left="0"/>
        <w:rPr>
          <w:rFonts w:ascii="宋体" w:eastAsia="宋体" w:hAnsi="宋体" w:cs="宋体"/>
          <w:sz w:val="30"/>
          <w:lang w:eastAsia="zh-CN"/>
        </w:rPr>
      </w:pPr>
      <w:bookmarkStart w:id="131" w:name="_bookmark114"/>
      <w:bookmarkEnd w:id="131"/>
      <w:r>
        <w:rPr>
          <w:rFonts w:ascii="宋体" w:eastAsia="宋体" w:hAnsi="宋体" w:cs="宋体" w:hint="eastAsia"/>
          <w:lang w:eastAsia="zh-CN"/>
        </w:rPr>
        <w:t>3.  合同价格与支付</w:t>
      </w:r>
    </w:p>
    <w:p w:rsidR="00B83E72" w:rsidRDefault="00B175B0">
      <w:pPr>
        <w:pStyle w:val="3"/>
        <w:spacing w:line="360" w:lineRule="auto"/>
        <w:ind w:left="0" w:right="21" w:firstLineChars="152" w:firstLine="426"/>
        <w:rPr>
          <w:lang w:eastAsia="zh-CN"/>
        </w:rPr>
      </w:pPr>
      <w:bookmarkStart w:id="132" w:name="_bookmark115"/>
      <w:bookmarkEnd w:id="132"/>
      <w:r>
        <w:rPr>
          <w:rFonts w:hint="eastAsia"/>
          <w:lang w:eastAsia="zh-CN"/>
        </w:rPr>
        <w:t>3.1  合同价格</w:t>
      </w:r>
    </w:p>
    <w:p w:rsidR="00B83E72" w:rsidRDefault="00B175B0">
      <w:pPr>
        <w:pStyle w:val="a4"/>
        <w:spacing w:line="360" w:lineRule="auto"/>
        <w:ind w:right="111" w:firstLine="420"/>
        <w:jc w:val="both"/>
        <w:rPr>
          <w:lang w:eastAsia="zh-CN"/>
        </w:rPr>
      </w:pPr>
      <w:r>
        <w:rPr>
          <w:rFonts w:hint="eastAsia"/>
          <w:lang w:eastAsia="zh-CN"/>
        </w:rPr>
        <w:t xml:space="preserve">3.1.1 </w:t>
      </w:r>
      <w:r>
        <w:rPr>
          <w:rFonts w:hint="eastAsia"/>
          <w:spacing w:val="-4"/>
          <w:lang w:eastAsia="zh-CN"/>
        </w:rPr>
        <w:t xml:space="preserve">合同协议书中载明的签约合同价包括卖方为完成合同全部义务应承担的一切成本、费 </w:t>
      </w:r>
      <w:r>
        <w:rPr>
          <w:rFonts w:hint="eastAsia"/>
          <w:lang w:eastAsia="zh-CN"/>
        </w:rPr>
        <w:t>用和支出以及卖方的合理利润。</w:t>
      </w:r>
    </w:p>
    <w:p w:rsidR="00B83E72" w:rsidRDefault="00B175B0">
      <w:pPr>
        <w:pStyle w:val="a4"/>
        <w:spacing w:line="360" w:lineRule="auto"/>
        <w:ind w:right="111" w:firstLine="420"/>
        <w:jc w:val="both"/>
        <w:rPr>
          <w:spacing w:val="-4"/>
          <w:lang w:eastAsia="zh-CN"/>
        </w:rPr>
      </w:pPr>
      <w:r>
        <w:rPr>
          <w:rFonts w:hint="eastAsia"/>
          <w:spacing w:val="-4"/>
          <w:lang w:eastAsia="zh-CN"/>
        </w:rPr>
        <w:t>3.1.2 除专用合同条款另有约定外，签约合同价为固定价格。</w:t>
      </w:r>
    </w:p>
    <w:p w:rsidR="00B83E72" w:rsidRDefault="00B175B0">
      <w:pPr>
        <w:pStyle w:val="3"/>
        <w:spacing w:line="360" w:lineRule="auto"/>
        <w:ind w:left="0" w:right="21" w:firstLineChars="152" w:firstLine="426"/>
        <w:rPr>
          <w:lang w:eastAsia="zh-CN"/>
        </w:rPr>
      </w:pPr>
      <w:bookmarkStart w:id="133" w:name="_bookmark116"/>
      <w:bookmarkEnd w:id="133"/>
      <w:r>
        <w:rPr>
          <w:rFonts w:hint="eastAsia"/>
          <w:lang w:eastAsia="zh-CN"/>
        </w:rPr>
        <w:t>3.2 合同价款的支付</w:t>
      </w:r>
    </w:p>
    <w:p w:rsidR="00B83E72" w:rsidRDefault="00B175B0">
      <w:pPr>
        <w:pStyle w:val="a4"/>
        <w:spacing w:line="360" w:lineRule="auto"/>
        <w:ind w:right="102"/>
        <w:rPr>
          <w:lang w:eastAsia="zh-CN"/>
        </w:rPr>
      </w:pPr>
      <w:r>
        <w:rPr>
          <w:rFonts w:hint="eastAsia"/>
          <w:lang w:eastAsia="zh-CN"/>
        </w:rPr>
        <w:t>除专用合同条款另有约定外，买方应通过以下方式和比例向卖方支付合同价款：</w:t>
      </w:r>
    </w:p>
    <w:p w:rsidR="00B83E72" w:rsidRDefault="00B175B0">
      <w:pPr>
        <w:pStyle w:val="a4"/>
        <w:spacing w:line="360" w:lineRule="auto"/>
        <w:ind w:right="102" w:firstLine="420"/>
        <w:rPr>
          <w:lang w:eastAsia="zh-CN"/>
        </w:rPr>
      </w:pPr>
      <w:r>
        <w:rPr>
          <w:rFonts w:hint="eastAsia"/>
          <w:lang w:eastAsia="zh-CN"/>
        </w:rPr>
        <w:t>3.2.1 预付款合同生效后，买方在收到卖方开具的注明应付预付款金额的财务收据正本一份并经审核无误后28 日内，向卖方支付签约合同价的10%作为预付款。</w:t>
      </w:r>
    </w:p>
    <w:p w:rsidR="00B83E72" w:rsidRDefault="00B175B0">
      <w:pPr>
        <w:pStyle w:val="a4"/>
        <w:spacing w:line="360" w:lineRule="auto"/>
        <w:ind w:right="102" w:firstLine="420"/>
        <w:rPr>
          <w:lang w:eastAsia="zh-CN"/>
        </w:rPr>
      </w:pPr>
      <w:r>
        <w:rPr>
          <w:rFonts w:hint="eastAsia"/>
          <w:lang w:eastAsia="zh-CN"/>
        </w:rPr>
        <w:t>买方支付预付款后，如卖方未履行合同义务，则买方有权收回预付款；如卖方依约履行了 合同义务，则预付款抵作合同价款。</w:t>
      </w:r>
    </w:p>
    <w:p w:rsidR="00B83E72" w:rsidRDefault="00B175B0">
      <w:pPr>
        <w:pStyle w:val="a4"/>
        <w:spacing w:line="360" w:lineRule="auto"/>
        <w:ind w:right="111" w:firstLine="420"/>
        <w:jc w:val="both"/>
        <w:rPr>
          <w:lang w:eastAsia="zh-CN"/>
        </w:rPr>
      </w:pPr>
      <w:r>
        <w:rPr>
          <w:rFonts w:hint="eastAsia"/>
          <w:lang w:eastAsia="zh-CN"/>
        </w:rPr>
        <w:t>3.2.2 交货款 卖方按合同约定交付全部合同设备后，买方在收到卖方提交的下列全部单据并经审核无误后 28 日内，向卖方支付合同价格的 60%：</w:t>
      </w:r>
    </w:p>
    <w:p w:rsidR="00B83E72" w:rsidRDefault="00B175B0">
      <w:pPr>
        <w:pStyle w:val="a4"/>
        <w:spacing w:line="360" w:lineRule="auto"/>
        <w:ind w:right="111" w:firstLine="420"/>
        <w:jc w:val="both"/>
        <w:rPr>
          <w:lang w:eastAsia="zh-CN"/>
        </w:rPr>
      </w:pPr>
      <w:r>
        <w:rPr>
          <w:rFonts w:hint="eastAsia"/>
          <w:lang w:eastAsia="zh-CN"/>
        </w:rPr>
        <w:t>（1）卖方出具的交货清单正本一份；</w:t>
      </w:r>
    </w:p>
    <w:p w:rsidR="00B83E72" w:rsidRDefault="00B175B0">
      <w:pPr>
        <w:pStyle w:val="a4"/>
        <w:spacing w:line="360" w:lineRule="auto"/>
        <w:ind w:right="111" w:firstLine="420"/>
        <w:jc w:val="both"/>
        <w:rPr>
          <w:lang w:eastAsia="zh-CN"/>
        </w:rPr>
      </w:pPr>
      <w:r>
        <w:rPr>
          <w:rFonts w:hint="eastAsia"/>
          <w:lang w:eastAsia="zh-CN"/>
        </w:rPr>
        <w:t>（2）买方签署的收货清单正本一份；</w:t>
      </w:r>
    </w:p>
    <w:p w:rsidR="00B83E72" w:rsidRDefault="00B175B0">
      <w:pPr>
        <w:pStyle w:val="a4"/>
        <w:spacing w:line="360" w:lineRule="auto"/>
        <w:ind w:right="111" w:firstLine="420"/>
        <w:jc w:val="both"/>
        <w:rPr>
          <w:lang w:eastAsia="zh-CN"/>
        </w:rPr>
      </w:pPr>
      <w:r>
        <w:rPr>
          <w:rFonts w:hint="eastAsia"/>
          <w:lang w:eastAsia="zh-CN"/>
        </w:rPr>
        <w:t>（3）制造商出具的出厂质量合格证正本一份；</w:t>
      </w:r>
    </w:p>
    <w:p w:rsidR="00B83E72" w:rsidRDefault="00B175B0">
      <w:pPr>
        <w:pStyle w:val="a4"/>
        <w:spacing w:line="360" w:lineRule="auto"/>
        <w:ind w:right="111" w:firstLine="420"/>
        <w:jc w:val="both"/>
        <w:rPr>
          <w:lang w:eastAsia="zh-CN"/>
        </w:rPr>
      </w:pPr>
      <w:r>
        <w:rPr>
          <w:rFonts w:hint="eastAsia"/>
          <w:lang w:eastAsia="zh-CN"/>
        </w:rPr>
        <w:t>（4）合同价格100%金额的增值税发票正本一份。</w:t>
      </w:r>
    </w:p>
    <w:p w:rsidR="00B83E72" w:rsidRDefault="00B175B0">
      <w:pPr>
        <w:pStyle w:val="a4"/>
        <w:spacing w:line="360" w:lineRule="auto"/>
        <w:ind w:right="111" w:firstLine="420"/>
        <w:jc w:val="both"/>
        <w:rPr>
          <w:lang w:eastAsia="zh-CN"/>
        </w:rPr>
      </w:pPr>
      <w:r>
        <w:rPr>
          <w:rFonts w:hint="eastAsia"/>
          <w:lang w:eastAsia="zh-CN"/>
        </w:rPr>
        <w:t>3.2.3 验收款 买方在收到卖方提交的买卖双方签署的合同设备验收证书或已生效的验收款支付函正本一份并经审核无误后 28 日内，向卖方支付合同价格的25%。</w:t>
      </w:r>
    </w:p>
    <w:p w:rsidR="00B83E72" w:rsidRDefault="00B175B0">
      <w:pPr>
        <w:pStyle w:val="a4"/>
        <w:spacing w:line="360" w:lineRule="auto"/>
        <w:ind w:right="111" w:firstLine="420"/>
        <w:jc w:val="both"/>
        <w:rPr>
          <w:lang w:eastAsia="zh-CN"/>
        </w:rPr>
      </w:pPr>
      <w:r>
        <w:rPr>
          <w:rFonts w:hint="eastAsia"/>
          <w:lang w:eastAsia="zh-CN"/>
        </w:rPr>
        <w:t>3.2.4 结清款 买方在收到卖方提交的买方签署的质量保证期届满证书或已生效的结清款支付函正本一份并经审核无误后 28 日内，向卖方支付合同价格的5%。</w:t>
      </w:r>
    </w:p>
    <w:p w:rsidR="00B83E72" w:rsidRDefault="00B175B0">
      <w:pPr>
        <w:pStyle w:val="a4"/>
        <w:spacing w:line="360" w:lineRule="auto"/>
        <w:ind w:right="111" w:firstLine="420"/>
        <w:jc w:val="both"/>
        <w:rPr>
          <w:lang w:eastAsia="zh-CN"/>
        </w:rPr>
      </w:pPr>
      <w:r>
        <w:rPr>
          <w:rFonts w:hint="eastAsia"/>
          <w:lang w:eastAsia="zh-CN"/>
        </w:rPr>
        <w:t>如果依照合同第 9.1 项，卖方应向买方支付费用的，买方有权从结清款中直接扣除该笔费用。</w:t>
      </w:r>
    </w:p>
    <w:p w:rsidR="00B83E72" w:rsidRDefault="00B175B0">
      <w:pPr>
        <w:pStyle w:val="a4"/>
        <w:spacing w:line="360" w:lineRule="auto"/>
        <w:ind w:right="111" w:firstLine="420"/>
        <w:jc w:val="both"/>
        <w:rPr>
          <w:lang w:eastAsia="zh-CN"/>
        </w:rPr>
      </w:pPr>
      <w:r>
        <w:rPr>
          <w:rFonts w:hint="eastAsia"/>
          <w:lang w:eastAsia="zh-CN"/>
        </w:rPr>
        <w:lastRenderedPageBreak/>
        <w:t>除专用合同条款另有约定外，在买方向卖方支付验收款的同时或其后的任何时间内，卖方 可在向买方提交买方可接受的金额为合同价格 5%的合同结清款保函的前提下，要求买方支付合同结清款，买方不得拒绝。</w:t>
      </w:r>
    </w:p>
    <w:p w:rsidR="00B83E72" w:rsidRDefault="00B175B0">
      <w:pPr>
        <w:pStyle w:val="3"/>
        <w:spacing w:line="360" w:lineRule="auto"/>
        <w:ind w:left="0" w:right="21" w:firstLineChars="152" w:firstLine="426"/>
        <w:rPr>
          <w:lang w:eastAsia="zh-CN"/>
        </w:rPr>
      </w:pPr>
      <w:bookmarkStart w:id="134" w:name="_bookmark117"/>
      <w:bookmarkEnd w:id="134"/>
      <w:r>
        <w:rPr>
          <w:rFonts w:hint="eastAsia"/>
          <w:lang w:eastAsia="zh-CN"/>
        </w:rPr>
        <w:t>3.3  买方扣款的权利</w:t>
      </w:r>
    </w:p>
    <w:p w:rsidR="00B83E72" w:rsidRDefault="00B175B0">
      <w:pPr>
        <w:pStyle w:val="a4"/>
        <w:spacing w:line="360" w:lineRule="auto"/>
        <w:ind w:right="21" w:firstLineChars="202" w:firstLine="424"/>
        <w:rPr>
          <w:lang w:eastAsia="zh-CN"/>
        </w:rPr>
      </w:pPr>
      <w:r>
        <w:rPr>
          <w:rFonts w:hint="eastAsia"/>
          <w:lang w:eastAsia="zh-CN"/>
        </w:rPr>
        <w:t>当卖方应向买方支付合同项下的违约金或赔偿金时，买方有权从上述任何一笔应付款中予 以直接扣除和（或）兑付履约保证金。</w:t>
      </w:r>
    </w:p>
    <w:p w:rsidR="00B83E72" w:rsidRDefault="00B175B0">
      <w:pPr>
        <w:pStyle w:val="2"/>
        <w:spacing w:line="360" w:lineRule="auto"/>
        <w:ind w:left="0" w:right="21"/>
        <w:rPr>
          <w:rFonts w:ascii="宋体" w:eastAsia="宋体" w:hAnsi="宋体" w:cs="宋体"/>
          <w:sz w:val="30"/>
          <w:lang w:eastAsia="zh-CN"/>
        </w:rPr>
      </w:pPr>
      <w:bookmarkStart w:id="135" w:name="_bookmark118"/>
      <w:bookmarkEnd w:id="135"/>
      <w:r>
        <w:rPr>
          <w:rFonts w:ascii="宋体" w:eastAsia="宋体" w:hAnsi="宋体" w:cs="宋体" w:hint="eastAsia"/>
          <w:lang w:eastAsia="zh-CN"/>
        </w:rPr>
        <w:t>4. 监造及交货前检验</w:t>
      </w:r>
    </w:p>
    <w:p w:rsidR="00B83E72" w:rsidRDefault="00B175B0">
      <w:pPr>
        <w:pStyle w:val="3"/>
        <w:spacing w:line="360" w:lineRule="auto"/>
        <w:ind w:left="0" w:right="21" w:firstLineChars="152" w:firstLine="426"/>
        <w:rPr>
          <w:lang w:eastAsia="zh-CN"/>
        </w:rPr>
      </w:pPr>
      <w:bookmarkStart w:id="136" w:name="_bookmark119"/>
      <w:bookmarkEnd w:id="136"/>
      <w:r>
        <w:rPr>
          <w:rFonts w:hint="eastAsia"/>
          <w:lang w:eastAsia="zh-CN"/>
        </w:rPr>
        <w:t>4.1监造</w:t>
      </w:r>
    </w:p>
    <w:p w:rsidR="00B83E72" w:rsidRDefault="00B175B0">
      <w:pPr>
        <w:pStyle w:val="a4"/>
        <w:spacing w:line="360" w:lineRule="auto"/>
        <w:ind w:right="21" w:firstLineChars="202" w:firstLine="424"/>
        <w:rPr>
          <w:lang w:eastAsia="zh-CN"/>
        </w:rPr>
      </w:pPr>
      <w:r>
        <w:rPr>
          <w:rFonts w:hint="eastAsia"/>
          <w:lang w:eastAsia="zh-CN"/>
        </w:rPr>
        <w:t>专用合同条款约定买方对合同设备进行监造的，双方应按本款及专用合同条款约定履行。</w:t>
      </w:r>
    </w:p>
    <w:p w:rsidR="00B83E72" w:rsidRDefault="00B175B0">
      <w:pPr>
        <w:pStyle w:val="a4"/>
        <w:spacing w:line="360" w:lineRule="auto"/>
        <w:ind w:right="21" w:firstLine="420"/>
        <w:jc w:val="both"/>
        <w:rPr>
          <w:lang w:eastAsia="zh-CN"/>
        </w:rPr>
      </w:pPr>
      <w:r>
        <w:rPr>
          <w:rFonts w:hint="eastAsia"/>
          <w:lang w:eastAsia="zh-CN"/>
        </w:rPr>
        <w:t>4.1.1 在合同设备的制造过程中，买方可派出监造人员，对合同设备的生产制造进行监造，监督合同设备制造、检验等情况。监造的范围、方式等应符合专用合同条款和（或）供货要求等合同文件的约定。</w:t>
      </w:r>
    </w:p>
    <w:p w:rsidR="00B83E72" w:rsidRDefault="00B175B0">
      <w:pPr>
        <w:pStyle w:val="a4"/>
        <w:spacing w:line="360" w:lineRule="auto"/>
        <w:ind w:right="21" w:firstLine="420"/>
        <w:rPr>
          <w:lang w:eastAsia="zh-CN"/>
        </w:rPr>
      </w:pPr>
      <w:r>
        <w:rPr>
          <w:rFonts w:hint="eastAsia"/>
          <w:lang w:eastAsia="zh-CN"/>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 同条款另有约定外，买方监造人员的交通、食宿费用由买方承担。</w:t>
      </w:r>
    </w:p>
    <w:p w:rsidR="00B83E72" w:rsidRDefault="00B175B0">
      <w:pPr>
        <w:pStyle w:val="a4"/>
        <w:spacing w:line="360" w:lineRule="auto"/>
        <w:ind w:right="21" w:firstLine="420"/>
        <w:rPr>
          <w:lang w:eastAsia="zh-CN"/>
        </w:rPr>
      </w:pPr>
      <w:r>
        <w:rPr>
          <w:rFonts w:hint="eastAsia"/>
          <w:lang w:eastAsia="zh-CN"/>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rsidR="00B83E72" w:rsidRDefault="00B175B0">
      <w:pPr>
        <w:pStyle w:val="a4"/>
        <w:spacing w:line="360" w:lineRule="auto"/>
        <w:ind w:right="21" w:firstLine="420"/>
        <w:rPr>
          <w:lang w:eastAsia="zh-CN"/>
        </w:rPr>
      </w:pPr>
      <w:r>
        <w:rPr>
          <w:rFonts w:hint="eastAsia"/>
          <w:lang w:eastAsia="zh-CN"/>
        </w:rPr>
        <w:t>4.1.4 买方监造人员在监造中如发现合同设备及其关键部件不符合合同约定的标准，则有权提出意见和建议。卖方应采取必要措施消除合同设备的不符，由此增加的费用和（或）造成的延误由卖方负责。</w:t>
      </w:r>
    </w:p>
    <w:p w:rsidR="00B83E72" w:rsidRDefault="00B175B0">
      <w:pPr>
        <w:pStyle w:val="a4"/>
        <w:spacing w:line="360" w:lineRule="auto"/>
        <w:ind w:right="21" w:firstLine="420"/>
        <w:rPr>
          <w:lang w:eastAsia="zh-CN"/>
        </w:rPr>
      </w:pPr>
      <w:r>
        <w:rPr>
          <w:rFonts w:hint="eastAsia"/>
          <w:lang w:eastAsia="zh-CN"/>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rsidR="00B83E72" w:rsidRDefault="00B175B0">
      <w:pPr>
        <w:pStyle w:val="3"/>
        <w:spacing w:line="360" w:lineRule="auto"/>
        <w:ind w:left="0" w:firstLineChars="152" w:firstLine="426"/>
        <w:rPr>
          <w:lang w:eastAsia="zh-CN"/>
        </w:rPr>
      </w:pPr>
      <w:bookmarkStart w:id="137" w:name="_bookmark120"/>
      <w:bookmarkEnd w:id="137"/>
      <w:r>
        <w:rPr>
          <w:rFonts w:hint="eastAsia"/>
          <w:lang w:eastAsia="zh-CN"/>
        </w:rPr>
        <w:t>4.2  交货前检验</w:t>
      </w:r>
    </w:p>
    <w:p w:rsidR="00B83E72" w:rsidRDefault="00B175B0">
      <w:pPr>
        <w:pStyle w:val="a4"/>
        <w:spacing w:line="360" w:lineRule="auto"/>
        <w:ind w:right="102" w:firstLineChars="202" w:firstLine="424"/>
        <w:rPr>
          <w:lang w:eastAsia="zh-CN"/>
        </w:rPr>
      </w:pPr>
      <w:r>
        <w:rPr>
          <w:rFonts w:hint="eastAsia"/>
          <w:lang w:eastAsia="zh-CN"/>
        </w:rPr>
        <w:t>专用合同条款约定买方参与交货前检验的，双方应按本款及专用合同条款约定履行。</w:t>
      </w:r>
    </w:p>
    <w:p w:rsidR="00B83E72" w:rsidRDefault="00B175B0">
      <w:pPr>
        <w:pStyle w:val="a4"/>
        <w:spacing w:line="360" w:lineRule="auto"/>
        <w:ind w:right="111" w:firstLineChars="202" w:firstLine="424"/>
        <w:jc w:val="both"/>
        <w:rPr>
          <w:lang w:eastAsia="zh-CN"/>
        </w:rPr>
      </w:pPr>
      <w:r>
        <w:rPr>
          <w:rFonts w:hint="eastAsia"/>
          <w:lang w:eastAsia="zh-CN"/>
        </w:rPr>
        <w:t xml:space="preserve">4.2.1 </w:t>
      </w:r>
      <w:r>
        <w:rPr>
          <w:rFonts w:hint="eastAsia"/>
          <w:spacing w:val="-4"/>
          <w:lang w:eastAsia="zh-CN"/>
        </w:rPr>
        <w:t xml:space="preserve">合同设备交货前，卖方应会同买方代表根据合同约定对合同设备进行交货前检验并出 </w:t>
      </w:r>
      <w:r>
        <w:rPr>
          <w:rFonts w:hint="eastAsia"/>
          <w:spacing w:val="-1"/>
          <w:lang w:eastAsia="zh-CN"/>
        </w:rPr>
        <w:t xml:space="preserve">具交货前检验记录，有关费用由卖方承担。卖方应免费为买方代表提供工作条件及便利，包括 </w:t>
      </w:r>
      <w:r>
        <w:rPr>
          <w:rFonts w:hint="eastAsia"/>
          <w:spacing w:val="-1"/>
          <w:lang w:eastAsia="zh-CN"/>
        </w:rPr>
        <w:lastRenderedPageBreak/>
        <w:t xml:space="preserve">但不限于必要的办公场所、技术资料、检测工具及出入许可等。除专用合同条款另有约定外， </w:t>
      </w:r>
      <w:r>
        <w:rPr>
          <w:rFonts w:hint="eastAsia"/>
          <w:lang w:eastAsia="zh-CN"/>
        </w:rPr>
        <w:t>买方代表的交通、食宿费用由买方承担。</w:t>
      </w:r>
    </w:p>
    <w:p w:rsidR="00B83E72" w:rsidRDefault="00B175B0">
      <w:pPr>
        <w:pStyle w:val="a4"/>
        <w:spacing w:line="360" w:lineRule="auto"/>
        <w:ind w:right="114" w:firstLine="420"/>
        <w:jc w:val="both"/>
        <w:rPr>
          <w:lang w:eastAsia="zh-CN"/>
        </w:rPr>
      </w:pPr>
      <w:r>
        <w:rPr>
          <w:rFonts w:hint="eastAsia"/>
          <w:lang w:eastAsia="zh-CN"/>
        </w:rPr>
        <w:t xml:space="preserve">4.2.2 </w:t>
      </w:r>
      <w:r>
        <w:rPr>
          <w:rFonts w:hint="eastAsia"/>
          <w:spacing w:val="-4"/>
          <w:lang w:eastAsia="zh-CN"/>
        </w:rPr>
        <w:t xml:space="preserve">除专用合同条款和（或）供货要求等合同文件另有约定外，卖方应提前 </w:t>
      </w:r>
      <w:r>
        <w:rPr>
          <w:rFonts w:hint="eastAsia"/>
          <w:lang w:eastAsia="zh-CN"/>
        </w:rPr>
        <w:t>7 日将需要买</w:t>
      </w:r>
      <w:r>
        <w:rPr>
          <w:rFonts w:hint="eastAsia"/>
          <w:spacing w:val="-1"/>
          <w:lang w:eastAsia="zh-CN"/>
        </w:rPr>
        <w:t>方代表检验事项通知买方；如买方代表未按通知出席，不影响合同设备的检验。若卖方未依照合同约定提前通知买方而自行检验，则买方有权要求卖方暂停发货并重新进行检验，由此增加</w:t>
      </w:r>
      <w:r>
        <w:rPr>
          <w:rFonts w:hint="eastAsia"/>
          <w:lang w:eastAsia="zh-CN"/>
        </w:rPr>
        <w:t>的费用和（或）造成的延误由卖方负责。</w:t>
      </w:r>
    </w:p>
    <w:p w:rsidR="00B83E72" w:rsidRDefault="00B175B0">
      <w:pPr>
        <w:pStyle w:val="a4"/>
        <w:spacing w:line="360" w:lineRule="auto"/>
        <w:ind w:right="114" w:firstLine="420"/>
        <w:jc w:val="both"/>
        <w:rPr>
          <w:lang w:eastAsia="zh-CN"/>
        </w:rPr>
      </w:pPr>
      <w:r>
        <w:rPr>
          <w:rFonts w:hint="eastAsia"/>
          <w:lang w:eastAsia="zh-CN"/>
        </w:rPr>
        <w:t xml:space="preserve">4.2.3 </w:t>
      </w:r>
      <w:r>
        <w:rPr>
          <w:rFonts w:hint="eastAsia"/>
          <w:spacing w:val="-4"/>
          <w:lang w:eastAsia="zh-CN"/>
        </w:rPr>
        <w:t xml:space="preserve">买方代表在检验中如发现合同设备不符合合同约定的标准，则有权提出异议。卖方应 </w:t>
      </w:r>
      <w:r>
        <w:rPr>
          <w:rFonts w:hint="eastAsia"/>
          <w:lang w:eastAsia="zh-CN"/>
        </w:rPr>
        <w:t>采取必要措施消除合同设备的不符，由此增加的费用和（或）造成的延误由卖方负责。</w:t>
      </w:r>
    </w:p>
    <w:p w:rsidR="00B83E72" w:rsidRDefault="00B175B0">
      <w:pPr>
        <w:pStyle w:val="a4"/>
        <w:spacing w:line="360" w:lineRule="auto"/>
        <w:ind w:right="114" w:firstLine="420"/>
        <w:jc w:val="both"/>
        <w:rPr>
          <w:sz w:val="20"/>
          <w:lang w:eastAsia="zh-CN"/>
        </w:rPr>
      </w:pPr>
      <w:r>
        <w:rPr>
          <w:rFonts w:hint="eastAsia"/>
          <w:lang w:eastAsia="zh-CN"/>
        </w:rPr>
        <w:t xml:space="preserve">4.2.4 </w:t>
      </w:r>
      <w:r>
        <w:rPr>
          <w:rFonts w:hint="eastAsia"/>
          <w:spacing w:val="-4"/>
          <w:lang w:eastAsia="zh-CN"/>
        </w:rPr>
        <w:t xml:space="preserve">买方代表参与交货前检验及签署交货前检验记录的行为，不视为对合同设备质量的确 </w:t>
      </w:r>
      <w:r>
        <w:rPr>
          <w:rFonts w:hint="eastAsia"/>
          <w:spacing w:val="-1"/>
          <w:lang w:eastAsia="zh-CN"/>
        </w:rPr>
        <w:t>认，不影响卖方交货后买方依照合同约定对合同设备提出质量异议和（或）退货的权利，也不</w:t>
      </w:r>
      <w:r>
        <w:rPr>
          <w:rFonts w:hint="eastAsia"/>
          <w:lang w:eastAsia="zh-CN"/>
        </w:rPr>
        <w:t>免除卖方依照合同约定对合同设备所应承担的任何义务或责任。</w:t>
      </w:r>
    </w:p>
    <w:p w:rsidR="00B83E72" w:rsidRDefault="00B175B0">
      <w:pPr>
        <w:pStyle w:val="2"/>
        <w:spacing w:line="360" w:lineRule="auto"/>
        <w:ind w:left="0" w:right="21"/>
        <w:rPr>
          <w:rFonts w:ascii="宋体" w:eastAsia="宋体" w:hAnsi="宋体" w:cs="宋体"/>
          <w:sz w:val="30"/>
          <w:lang w:eastAsia="zh-CN"/>
        </w:rPr>
      </w:pPr>
      <w:bookmarkStart w:id="138" w:name="_bookmark121"/>
      <w:bookmarkEnd w:id="138"/>
      <w:r>
        <w:rPr>
          <w:rFonts w:ascii="宋体" w:eastAsia="宋体" w:hAnsi="宋体" w:cs="宋体" w:hint="eastAsia"/>
          <w:lang w:eastAsia="zh-CN"/>
        </w:rPr>
        <w:t>5.包装、标记、运输和交付</w:t>
      </w:r>
    </w:p>
    <w:p w:rsidR="00B83E72" w:rsidRDefault="00B175B0">
      <w:pPr>
        <w:pStyle w:val="3"/>
        <w:spacing w:line="360" w:lineRule="auto"/>
        <w:ind w:left="0" w:right="21" w:firstLineChars="152" w:firstLine="426"/>
        <w:rPr>
          <w:lang w:eastAsia="zh-CN"/>
        </w:rPr>
      </w:pPr>
      <w:bookmarkStart w:id="139" w:name="_bookmark122"/>
      <w:bookmarkEnd w:id="139"/>
      <w:r>
        <w:rPr>
          <w:rFonts w:hint="eastAsia"/>
          <w:lang w:eastAsia="zh-CN"/>
        </w:rPr>
        <w:t>5.1包装</w:t>
      </w:r>
    </w:p>
    <w:p w:rsidR="00B83E72" w:rsidRDefault="00B175B0">
      <w:pPr>
        <w:pStyle w:val="a4"/>
        <w:spacing w:line="360" w:lineRule="auto"/>
        <w:ind w:right="11" w:firstLine="420"/>
        <w:jc w:val="both"/>
        <w:rPr>
          <w:lang w:eastAsia="zh-CN"/>
        </w:rPr>
      </w:pPr>
      <w:r>
        <w:rPr>
          <w:rFonts w:hint="eastAsia"/>
          <w:lang w:eastAsia="zh-CN"/>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B83E72" w:rsidRDefault="00B175B0">
      <w:pPr>
        <w:pStyle w:val="a4"/>
        <w:spacing w:line="360" w:lineRule="auto"/>
        <w:ind w:right="11" w:firstLine="420"/>
        <w:jc w:val="both"/>
        <w:rPr>
          <w:lang w:eastAsia="zh-CN"/>
        </w:rPr>
      </w:pPr>
      <w:r>
        <w:rPr>
          <w:rFonts w:hint="eastAsia"/>
          <w:lang w:eastAsia="zh-CN"/>
        </w:rPr>
        <w:t>5.1.2 每个独立包装箱内应附装箱清单、质量合格证、装配图、说明书、操作指南等资料。</w:t>
      </w:r>
    </w:p>
    <w:p w:rsidR="00B83E72" w:rsidRDefault="00B175B0">
      <w:pPr>
        <w:pStyle w:val="a4"/>
        <w:spacing w:line="360" w:lineRule="auto"/>
        <w:ind w:right="11" w:firstLine="420"/>
        <w:jc w:val="both"/>
        <w:rPr>
          <w:lang w:eastAsia="zh-CN"/>
        </w:rPr>
      </w:pPr>
      <w:r>
        <w:rPr>
          <w:rFonts w:hint="eastAsia"/>
          <w:lang w:eastAsia="zh-CN"/>
        </w:rPr>
        <w:t>5.1.3 除专用合同条款另有约定外，买方无需将包装物退还给卖方。</w:t>
      </w:r>
    </w:p>
    <w:p w:rsidR="00B83E72" w:rsidRDefault="00B175B0">
      <w:pPr>
        <w:pStyle w:val="3"/>
        <w:spacing w:line="360" w:lineRule="auto"/>
        <w:ind w:left="0" w:right="21" w:firstLineChars="152" w:firstLine="426"/>
        <w:rPr>
          <w:lang w:eastAsia="zh-CN"/>
        </w:rPr>
      </w:pPr>
      <w:bookmarkStart w:id="140" w:name="_bookmark123"/>
      <w:bookmarkEnd w:id="140"/>
      <w:r>
        <w:rPr>
          <w:rFonts w:hint="eastAsia"/>
          <w:lang w:eastAsia="zh-CN"/>
        </w:rPr>
        <w:t>5.2标记</w:t>
      </w:r>
    </w:p>
    <w:p w:rsidR="00B83E72" w:rsidRDefault="00B175B0">
      <w:pPr>
        <w:pStyle w:val="a4"/>
        <w:spacing w:line="360" w:lineRule="auto"/>
        <w:ind w:right="11" w:firstLine="420"/>
        <w:jc w:val="both"/>
        <w:rPr>
          <w:lang w:eastAsia="zh-CN"/>
        </w:rPr>
      </w:pPr>
      <w:r>
        <w:rPr>
          <w:rFonts w:hint="eastAsia"/>
          <w:lang w:eastAsia="zh-CN"/>
        </w:rPr>
        <w:t>5.2.1 除专用合同条款另有约定外，卖方应在每一包装箱相邻的四个侧面以不可擦除的、明显的方式标记必要的装运信息和标记，以满足合同设备运输和保管的需要。</w:t>
      </w:r>
    </w:p>
    <w:p w:rsidR="00B83E72" w:rsidRDefault="00B175B0">
      <w:pPr>
        <w:pStyle w:val="a4"/>
        <w:spacing w:line="360" w:lineRule="auto"/>
        <w:ind w:right="11" w:firstLine="420"/>
        <w:jc w:val="both"/>
        <w:rPr>
          <w:sz w:val="22"/>
          <w:lang w:eastAsia="zh-CN"/>
        </w:rPr>
      </w:pPr>
      <w:r>
        <w:rPr>
          <w:rFonts w:hint="eastAsia"/>
          <w:lang w:eastAsia="zh-CN"/>
        </w:rPr>
        <w:t>5.2.2 根据合同设备的特点和运输、保管的不同要求，卖方应在包装箱上清楚地标注“小心 轻放”、“此端朝上，请勿倒置”、“保持干燥”等字样和其他适当标记。对于专用合同条款约定的超大超重件，卖方应在包装箱两侧标注“重心”和“起吊点”以便装卸和搬运。如果发运合同设备 中含有易燃易爆物品、腐蚀物品、放射性物质等危险品，则应在包装箱上标明危险品标志。</w:t>
      </w:r>
    </w:p>
    <w:p w:rsidR="00B83E72" w:rsidRDefault="00B175B0">
      <w:pPr>
        <w:pStyle w:val="3"/>
        <w:spacing w:line="360" w:lineRule="auto"/>
        <w:ind w:left="0" w:right="21" w:firstLineChars="152" w:firstLine="426"/>
        <w:rPr>
          <w:lang w:eastAsia="zh-CN"/>
        </w:rPr>
      </w:pPr>
      <w:bookmarkStart w:id="141" w:name="_bookmark124"/>
      <w:bookmarkEnd w:id="141"/>
      <w:r>
        <w:rPr>
          <w:rFonts w:hint="eastAsia"/>
          <w:lang w:eastAsia="zh-CN"/>
        </w:rPr>
        <w:t>5.3 运输</w:t>
      </w:r>
    </w:p>
    <w:p w:rsidR="00B83E72" w:rsidRDefault="00B175B0">
      <w:pPr>
        <w:pStyle w:val="a4"/>
        <w:spacing w:line="360" w:lineRule="auto"/>
        <w:ind w:right="21" w:firstLine="420"/>
        <w:rPr>
          <w:lang w:eastAsia="zh-CN"/>
        </w:rPr>
      </w:pPr>
      <w:r>
        <w:rPr>
          <w:rFonts w:hint="eastAsia"/>
          <w:lang w:eastAsia="zh-CN"/>
        </w:rPr>
        <w:t>5.3.1 卖方应自行选择适宜的运输工具及线路安排合同设备运输。</w:t>
      </w:r>
    </w:p>
    <w:p w:rsidR="00B83E72" w:rsidRDefault="00B175B0">
      <w:pPr>
        <w:pStyle w:val="a4"/>
        <w:spacing w:line="360" w:lineRule="auto"/>
        <w:ind w:right="21" w:firstLine="420"/>
        <w:rPr>
          <w:lang w:eastAsia="zh-CN"/>
        </w:rPr>
      </w:pPr>
      <w:r>
        <w:rPr>
          <w:rFonts w:hint="eastAsia"/>
          <w:lang w:eastAsia="zh-CN"/>
        </w:rPr>
        <w:t xml:space="preserve">5.3.2 </w:t>
      </w:r>
      <w:r>
        <w:rPr>
          <w:rFonts w:hint="eastAsia"/>
          <w:spacing w:val="-4"/>
          <w:lang w:eastAsia="zh-CN"/>
        </w:rPr>
        <w:t xml:space="preserve">除专用合同条款另有约定外，每件能够独立运行的设备应整套装运。该设备安装、调 </w:t>
      </w:r>
      <w:r>
        <w:rPr>
          <w:rFonts w:hint="eastAsia"/>
          <w:lang w:eastAsia="zh-CN"/>
        </w:rPr>
        <w:t>试、考核和运行所使用的备品、备件、易损易耗件等应随相关的主机一齐装运。</w:t>
      </w:r>
    </w:p>
    <w:p w:rsidR="00B83E72" w:rsidRDefault="00B175B0">
      <w:pPr>
        <w:pStyle w:val="a4"/>
        <w:spacing w:line="360" w:lineRule="auto"/>
        <w:ind w:right="11" w:firstLine="420"/>
        <w:jc w:val="both"/>
        <w:rPr>
          <w:lang w:eastAsia="zh-CN"/>
        </w:rPr>
      </w:pPr>
      <w:r>
        <w:rPr>
          <w:rFonts w:hint="eastAsia"/>
          <w:lang w:eastAsia="zh-CN"/>
        </w:rPr>
        <w:lastRenderedPageBreak/>
        <w:t>5.3.3 除专用合同条款另有约定外，卖方应在合同设备预计启运 7 日前，将合同设备名称、数量、箱数、总毛重、总体积（用m3表示）、每箱尺寸（长×宽×高）、装运合同设备总金额、运输方式、预计交付日期和合同设备在运输、装卸、保管中的注意事项等预通知买方，并在合同设备启运后24 小时之内正式通知买方。</w:t>
      </w:r>
    </w:p>
    <w:p w:rsidR="00B83E72" w:rsidRDefault="00B175B0">
      <w:pPr>
        <w:pStyle w:val="a4"/>
        <w:spacing w:line="360" w:lineRule="auto"/>
        <w:ind w:right="11" w:firstLine="420"/>
        <w:jc w:val="both"/>
        <w:rPr>
          <w:lang w:eastAsia="zh-CN"/>
        </w:rPr>
      </w:pPr>
      <w:r>
        <w:rPr>
          <w:rFonts w:hint="eastAsia"/>
          <w:lang w:eastAsia="zh-CN"/>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bookmarkStart w:id="142" w:name="_bookmark125"/>
      <w:bookmarkEnd w:id="142"/>
    </w:p>
    <w:p w:rsidR="00B83E72" w:rsidRDefault="00B175B0">
      <w:pPr>
        <w:pStyle w:val="3"/>
        <w:spacing w:line="360" w:lineRule="auto"/>
        <w:ind w:left="0" w:right="21" w:firstLineChars="152" w:firstLine="426"/>
        <w:rPr>
          <w:lang w:eastAsia="zh-CN"/>
        </w:rPr>
      </w:pPr>
      <w:r>
        <w:rPr>
          <w:rFonts w:hint="eastAsia"/>
          <w:lang w:eastAsia="zh-CN"/>
        </w:rPr>
        <w:t>5.4交付</w:t>
      </w:r>
    </w:p>
    <w:p w:rsidR="00B83E72" w:rsidRDefault="00B175B0">
      <w:pPr>
        <w:pStyle w:val="a4"/>
        <w:spacing w:line="360" w:lineRule="auto"/>
        <w:ind w:right="11" w:firstLine="420"/>
        <w:jc w:val="both"/>
        <w:rPr>
          <w:lang w:eastAsia="zh-CN"/>
        </w:rPr>
      </w:pPr>
      <w:r>
        <w:rPr>
          <w:rFonts w:hint="eastAsia"/>
          <w:lang w:eastAsia="zh-CN"/>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B83E72" w:rsidRDefault="00B175B0">
      <w:pPr>
        <w:pStyle w:val="a4"/>
        <w:spacing w:line="360" w:lineRule="auto"/>
        <w:ind w:right="11" w:firstLine="420"/>
        <w:jc w:val="both"/>
        <w:rPr>
          <w:lang w:eastAsia="zh-CN"/>
        </w:rPr>
      </w:pPr>
      <w:r>
        <w:rPr>
          <w:rFonts w:hint="eastAsia"/>
          <w:lang w:eastAsia="zh-CN"/>
        </w:rPr>
        <w:t>5.4.2 合同设备的所有权和风险自交付时起由卖方转移至买方，合同设备交付给买方之前包括运输在内的所有风险均由卖方承担。</w:t>
      </w:r>
    </w:p>
    <w:p w:rsidR="00B83E72" w:rsidRDefault="00B175B0">
      <w:pPr>
        <w:pStyle w:val="a4"/>
        <w:spacing w:line="360" w:lineRule="auto"/>
        <w:ind w:right="11" w:firstLine="420"/>
        <w:jc w:val="both"/>
        <w:rPr>
          <w:sz w:val="14"/>
          <w:lang w:eastAsia="zh-CN"/>
        </w:rPr>
      </w:pPr>
      <w:r>
        <w:rPr>
          <w:rFonts w:hint="eastAsia"/>
          <w:lang w:eastAsia="zh-CN"/>
        </w:rPr>
        <w:t>5.4.3 除专用合同条款另有约定外，买方如果发现技术资料存在短缺和（或）损坏，卖方应在收到买方的通知后 7 日内免费补齐短缺和（或）损坏的部分。如果买方发现卖方提供的技术资料</w:t>
      </w:r>
      <w:r>
        <w:rPr>
          <w:rFonts w:hint="eastAsia"/>
          <w:spacing w:val="-3"/>
          <w:lang w:eastAsia="zh-CN"/>
        </w:rPr>
        <w:t>有</w:t>
      </w:r>
      <w:r>
        <w:rPr>
          <w:rFonts w:hint="eastAsia"/>
          <w:lang w:eastAsia="zh-CN"/>
        </w:rPr>
        <w:t>误</w:t>
      </w:r>
      <w:r>
        <w:rPr>
          <w:rFonts w:hint="eastAsia"/>
          <w:spacing w:val="-99"/>
          <w:lang w:eastAsia="zh-CN"/>
        </w:rPr>
        <w:t>，</w:t>
      </w:r>
      <w:r>
        <w:rPr>
          <w:rFonts w:hint="eastAsia"/>
          <w:lang w:eastAsia="zh-CN"/>
        </w:rPr>
        <w:t>卖</w:t>
      </w:r>
      <w:r>
        <w:rPr>
          <w:rFonts w:hint="eastAsia"/>
          <w:spacing w:val="-3"/>
          <w:lang w:eastAsia="zh-CN"/>
        </w:rPr>
        <w:t>方</w:t>
      </w:r>
      <w:r>
        <w:rPr>
          <w:rFonts w:hint="eastAsia"/>
          <w:lang w:eastAsia="zh-CN"/>
        </w:rPr>
        <w:t>应</w:t>
      </w:r>
      <w:r>
        <w:rPr>
          <w:rFonts w:hint="eastAsia"/>
          <w:spacing w:val="-3"/>
          <w:lang w:eastAsia="zh-CN"/>
        </w:rPr>
        <w:t>在</w:t>
      </w:r>
      <w:r>
        <w:rPr>
          <w:rFonts w:hint="eastAsia"/>
          <w:lang w:eastAsia="zh-CN"/>
        </w:rPr>
        <w:t>收</w:t>
      </w:r>
      <w:r>
        <w:rPr>
          <w:rFonts w:hint="eastAsia"/>
          <w:spacing w:val="-3"/>
          <w:lang w:eastAsia="zh-CN"/>
        </w:rPr>
        <w:t>到买</w:t>
      </w:r>
      <w:r>
        <w:rPr>
          <w:rFonts w:hint="eastAsia"/>
          <w:lang w:eastAsia="zh-CN"/>
        </w:rPr>
        <w:t>方通</w:t>
      </w:r>
      <w:r>
        <w:rPr>
          <w:rFonts w:hint="eastAsia"/>
          <w:spacing w:val="-3"/>
          <w:lang w:eastAsia="zh-CN"/>
        </w:rPr>
        <w:t>知</w:t>
      </w:r>
      <w:r>
        <w:rPr>
          <w:rFonts w:hint="eastAsia"/>
          <w:lang w:eastAsia="zh-CN"/>
        </w:rPr>
        <w:t>后7日</w:t>
      </w:r>
      <w:r>
        <w:rPr>
          <w:rFonts w:hint="eastAsia"/>
          <w:spacing w:val="-3"/>
          <w:lang w:eastAsia="zh-CN"/>
        </w:rPr>
        <w:t>内</w:t>
      </w:r>
      <w:r>
        <w:rPr>
          <w:rFonts w:hint="eastAsia"/>
          <w:lang w:eastAsia="zh-CN"/>
        </w:rPr>
        <w:t>免</w:t>
      </w:r>
      <w:r>
        <w:rPr>
          <w:rFonts w:hint="eastAsia"/>
          <w:spacing w:val="-3"/>
          <w:lang w:eastAsia="zh-CN"/>
        </w:rPr>
        <w:t>费</w:t>
      </w:r>
      <w:r>
        <w:rPr>
          <w:rFonts w:hint="eastAsia"/>
          <w:lang w:eastAsia="zh-CN"/>
        </w:rPr>
        <w:t>替</w:t>
      </w:r>
      <w:r>
        <w:rPr>
          <w:rFonts w:hint="eastAsia"/>
          <w:spacing w:val="-3"/>
          <w:lang w:eastAsia="zh-CN"/>
        </w:rPr>
        <w:t>换</w:t>
      </w:r>
      <w:r>
        <w:rPr>
          <w:rFonts w:hint="eastAsia"/>
          <w:spacing w:val="-99"/>
          <w:lang w:eastAsia="zh-CN"/>
        </w:rPr>
        <w:t>。</w:t>
      </w:r>
      <w:r>
        <w:rPr>
          <w:rFonts w:hint="eastAsia"/>
          <w:lang w:eastAsia="zh-CN"/>
        </w:rPr>
        <w:t>如由</w:t>
      </w:r>
      <w:r>
        <w:rPr>
          <w:rFonts w:hint="eastAsia"/>
          <w:spacing w:val="-3"/>
          <w:lang w:eastAsia="zh-CN"/>
        </w:rPr>
        <w:t>于</w:t>
      </w:r>
      <w:r>
        <w:rPr>
          <w:rFonts w:hint="eastAsia"/>
          <w:lang w:eastAsia="zh-CN"/>
        </w:rPr>
        <w:t>买</w:t>
      </w:r>
      <w:r>
        <w:rPr>
          <w:rFonts w:hint="eastAsia"/>
          <w:spacing w:val="-3"/>
          <w:lang w:eastAsia="zh-CN"/>
        </w:rPr>
        <w:t>方</w:t>
      </w:r>
      <w:r>
        <w:rPr>
          <w:rFonts w:hint="eastAsia"/>
          <w:lang w:eastAsia="zh-CN"/>
        </w:rPr>
        <w:t>原</w:t>
      </w:r>
      <w:r>
        <w:rPr>
          <w:rFonts w:hint="eastAsia"/>
          <w:spacing w:val="-3"/>
          <w:lang w:eastAsia="zh-CN"/>
        </w:rPr>
        <w:t>因</w:t>
      </w:r>
      <w:r>
        <w:rPr>
          <w:rFonts w:hint="eastAsia"/>
          <w:lang w:eastAsia="zh-CN"/>
        </w:rPr>
        <w:t>导</w:t>
      </w:r>
      <w:r>
        <w:rPr>
          <w:rFonts w:hint="eastAsia"/>
          <w:spacing w:val="-3"/>
          <w:lang w:eastAsia="zh-CN"/>
        </w:rPr>
        <w:t>致</w:t>
      </w:r>
      <w:r>
        <w:rPr>
          <w:rFonts w:hint="eastAsia"/>
          <w:lang w:eastAsia="zh-CN"/>
        </w:rPr>
        <w:t>技</w:t>
      </w:r>
      <w:r>
        <w:rPr>
          <w:rFonts w:hint="eastAsia"/>
          <w:spacing w:val="-3"/>
          <w:lang w:eastAsia="zh-CN"/>
        </w:rPr>
        <w:t>术</w:t>
      </w:r>
      <w:r>
        <w:rPr>
          <w:rFonts w:hint="eastAsia"/>
          <w:lang w:eastAsia="zh-CN"/>
        </w:rPr>
        <w:t>资料</w:t>
      </w:r>
      <w:r>
        <w:rPr>
          <w:rFonts w:hint="eastAsia"/>
          <w:spacing w:val="-3"/>
          <w:lang w:eastAsia="zh-CN"/>
        </w:rPr>
        <w:t>丢</w:t>
      </w:r>
      <w:r>
        <w:rPr>
          <w:rFonts w:hint="eastAsia"/>
          <w:lang w:eastAsia="zh-CN"/>
        </w:rPr>
        <w:t>失</w:t>
      </w:r>
      <w:r>
        <w:rPr>
          <w:rFonts w:hint="eastAsia"/>
          <w:spacing w:val="-99"/>
          <w:lang w:eastAsia="zh-CN"/>
        </w:rPr>
        <w:t>和</w:t>
      </w:r>
      <w:r>
        <w:rPr>
          <w:rFonts w:hint="eastAsia"/>
          <w:lang w:eastAsia="zh-CN"/>
        </w:rPr>
        <w:t>（或）损坏，卖方应在收到买方的通知后 7 日内补齐丢失和（或）损坏的部分，但买方应向卖方支付 合理的复制、邮寄费用。</w:t>
      </w:r>
    </w:p>
    <w:p w:rsidR="00B83E72" w:rsidRDefault="00B175B0">
      <w:pPr>
        <w:pStyle w:val="2"/>
        <w:spacing w:line="360" w:lineRule="auto"/>
        <w:ind w:left="0" w:right="21"/>
        <w:rPr>
          <w:rFonts w:ascii="宋体" w:eastAsia="宋体" w:hAnsi="宋体" w:cs="宋体"/>
          <w:sz w:val="30"/>
          <w:lang w:eastAsia="zh-CN"/>
        </w:rPr>
      </w:pPr>
      <w:bookmarkStart w:id="143" w:name="_bookmark126"/>
      <w:bookmarkEnd w:id="143"/>
      <w:r>
        <w:rPr>
          <w:rFonts w:ascii="宋体" w:eastAsia="宋体" w:hAnsi="宋体" w:cs="宋体" w:hint="eastAsia"/>
          <w:lang w:eastAsia="zh-CN"/>
        </w:rPr>
        <w:t>6.  开箱检验、安装、调试、考核、验收</w:t>
      </w:r>
    </w:p>
    <w:p w:rsidR="00B83E72" w:rsidRDefault="00B175B0">
      <w:pPr>
        <w:pStyle w:val="3"/>
        <w:spacing w:line="360" w:lineRule="auto"/>
        <w:ind w:left="0" w:right="21" w:firstLineChars="152" w:firstLine="426"/>
        <w:rPr>
          <w:lang w:eastAsia="zh-CN"/>
        </w:rPr>
      </w:pPr>
      <w:bookmarkStart w:id="144" w:name="_bookmark127"/>
      <w:bookmarkEnd w:id="144"/>
      <w:r>
        <w:rPr>
          <w:rFonts w:hint="eastAsia"/>
          <w:lang w:eastAsia="zh-CN"/>
        </w:rPr>
        <w:t>6.1  开箱检验</w:t>
      </w:r>
    </w:p>
    <w:p w:rsidR="00B83E72" w:rsidRDefault="00B175B0">
      <w:pPr>
        <w:pStyle w:val="a4"/>
        <w:spacing w:line="360" w:lineRule="auto"/>
        <w:ind w:right="213" w:firstLine="420"/>
        <w:jc w:val="both"/>
        <w:rPr>
          <w:lang w:eastAsia="zh-CN"/>
        </w:rPr>
      </w:pPr>
      <w:r>
        <w:rPr>
          <w:rFonts w:hint="eastAsia"/>
          <w:lang w:eastAsia="zh-CN"/>
        </w:rPr>
        <w:t xml:space="preserve">6.1.1 </w:t>
      </w:r>
      <w:r>
        <w:rPr>
          <w:rFonts w:hint="eastAsia"/>
          <w:spacing w:val="-4"/>
          <w:lang w:eastAsia="zh-CN"/>
        </w:rPr>
        <w:t>合同设备交付后应进行开箱检验，即合同设备数量及外观检验。开箱检验在专用合同</w:t>
      </w:r>
      <w:r>
        <w:rPr>
          <w:rFonts w:hint="eastAsia"/>
          <w:lang w:eastAsia="zh-CN"/>
        </w:rPr>
        <w:t>条款约定的下列任一种时间进行：</w:t>
      </w:r>
    </w:p>
    <w:p w:rsidR="00B83E72" w:rsidRDefault="00B175B0">
      <w:pPr>
        <w:pStyle w:val="a4"/>
        <w:spacing w:line="360" w:lineRule="auto"/>
        <w:ind w:right="213" w:firstLine="420"/>
        <w:jc w:val="both"/>
        <w:rPr>
          <w:lang w:eastAsia="zh-CN"/>
        </w:rPr>
      </w:pPr>
      <w:r>
        <w:rPr>
          <w:rFonts w:hint="eastAsia"/>
          <w:lang w:eastAsia="zh-CN"/>
        </w:rPr>
        <w:t>（1）合同设备交付时；</w:t>
      </w:r>
    </w:p>
    <w:p w:rsidR="00B83E72" w:rsidRDefault="00B175B0">
      <w:pPr>
        <w:pStyle w:val="a4"/>
        <w:spacing w:line="360" w:lineRule="auto"/>
        <w:ind w:right="21" w:firstLine="405"/>
        <w:rPr>
          <w:lang w:eastAsia="zh-CN"/>
        </w:rPr>
      </w:pPr>
      <w:r>
        <w:rPr>
          <w:rFonts w:hint="eastAsia"/>
          <w:lang w:eastAsia="zh-CN"/>
        </w:rPr>
        <w:t>（2）合同设备交付后的一定期限内。 如开箱检验不在合同设备交付时进行，买方应在开箱检验 3 日前将开箱检验的时间和地点通知卖方。</w:t>
      </w:r>
    </w:p>
    <w:p w:rsidR="00B83E72" w:rsidRDefault="00B175B0">
      <w:pPr>
        <w:pStyle w:val="a4"/>
        <w:spacing w:line="360" w:lineRule="auto"/>
        <w:ind w:right="21" w:firstLine="405"/>
        <w:rPr>
          <w:lang w:eastAsia="zh-CN"/>
        </w:rPr>
      </w:pPr>
      <w:r>
        <w:rPr>
          <w:rFonts w:hint="eastAsia"/>
          <w:lang w:eastAsia="zh-CN"/>
        </w:rPr>
        <w:t>6.1.2 除专用合同条款另有约定外，合同设备的开箱检验应在施工场地进行。</w:t>
      </w:r>
    </w:p>
    <w:p w:rsidR="00B83E72" w:rsidRDefault="00B175B0">
      <w:pPr>
        <w:pStyle w:val="a4"/>
        <w:spacing w:line="360" w:lineRule="auto"/>
        <w:ind w:right="21" w:firstLine="420"/>
        <w:rPr>
          <w:lang w:eastAsia="zh-CN"/>
        </w:rPr>
      </w:pPr>
      <w:r>
        <w:rPr>
          <w:rFonts w:hint="eastAsia"/>
          <w:lang w:eastAsia="zh-CN"/>
        </w:rPr>
        <w:t>6.1.3 开箱检验由买卖双方共同进行，卖方应自负费用派遣代表到场参加开箱检验。</w:t>
      </w:r>
    </w:p>
    <w:p w:rsidR="00B83E72" w:rsidRDefault="00B175B0">
      <w:pPr>
        <w:pStyle w:val="a4"/>
        <w:spacing w:line="360" w:lineRule="auto"/>
        <w:ind w:right="21" w:firstLine="420"/>
        <w:jc w:val="both"/>
        <w:rPr>
          <w:lang w:eastAsia="zh-CN"/>
        </w:rPr>
      </w:pPr>
      <w:r>
        <w:rPr>
          <w:rFonts w:hint="eastAsia"/>
          <w:lang w:eastAsia="zh-CN"/>
        </w:rPr>
        <w:t>6.1.4 在开箱检验中，买方和卖方应共同签署数量、外观检验报告，报告应列明检验结果，包括检验合格或发现的任何短缺、损坏或其它与合同约定不符的情形。</w:t>
      </w:r>
    </w:p>
    <w:p w:rsidR="00B83E72" w:rsidRDefault="00B175B0">
      <w:pPr>
        <w:pStyle w:val="a4"/>
        <w:spacing w:line="360" w:lineRule="auto"/>
        <w:ind w:right="21" w:firstLine="420"/>
        <w:jc w:val="both"/>
        <w:rPr>
          <w:lang w:eastAsia="zh-CN"/>
        </w:rPr>
      </w:pPr>
      <w:r>
        <w:rPr>
          <w:rFonts w:hint="eastAsia"/>
          <w:lang w:eastAsia="zh-CN"/>
        </w:rPr>
        <w:lastRenderedPageBreak/>
        <w:t xml:space="preserve">6.1.5 </w:t>
      </w:r>
      <w:r>
        <w:rPr>
          <w:rFonts w:hint="eastAsia"/>
          <w:spacing w:val="-4"/>
          <w:lang w:eastAsia="zh-CN"/>
        </w:rPr>
        <w:t xml:space="preserve">如果卖方代表未能依约或按买方通知到场参加开箱检验，买方有权在卖方代表未在场 </w:t>
      </w:r>
      <w:r>
        <w:rPr>
          <w:rFonts w:hint="eastAsia"/>
          <w:spacing w:val="-1"/>
          <w:lang w:eastAsia="zh-CN"/>
        </w:rPr>
        <w:t xml:space="preserve">的情况下进行开箱检验，并签署数量、外观检验报告，对于该检验报告和检验结果，视为卖方 </w:t>
      </w:r>
      <w:r>
        <w:rPr>
          <w:rFonts w:hint="eastAsia"/>
          <w:lang w:eastAsia="zh-CN"/>
        </w:rPr>
        <w:t>已接受，但卖方确有合理理由且事先与买方协商推迟开箱检验时间的除外。</w:t>
      </w:r>
    </w:p>
    <w:p w:rsidR="00B83E72" w:rsidRDefault="00B175B0">
      <w:pPr>
        <w:pStyle w:val="a4"/>
        <w:spacing w:line="360" w:lineRule="auto"/>
        <w:ind w:right="21" w:firstLine="420"/>
        <w:jc w:val="both"/>
        <w:rPr>
          <w:lang w:eastAsia="zh-CN"/>
        </w:rPr>
      </w:pPr>
      <w:r>
        <w:rPr>
          <w:rFonts w:hint="eastAsia"/>
          <w:lang w:eastAsia="zh-CN"/>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B83E72" w:rsidRDefault="00B175B0">
      <w:pPr>
        <w:pStyle w:val="a4"/>
        <w:spacing w:line="360" w:lineRule="auto"/>
        <w:ind w:right="21" w:firstLine="420"/>
        <w:jc w:val="both"/>
        <w:rPr>
          <w:lang w:eastAsia="zh-CN"/>
        </w:rPr>
      </w:pPr>
      <w:r>
        <w:rPr>
          <w:rFonts w:hint="eastAsia"/>
          <w:lang w:eastAsia="zh-CN"/>
        </w:rPr>
        <w:t xml:space="preserve">6.1.7 </w:t>
      </w:r>
      <w:r>
        <w:rPr>
          <w:rFonts w:hint="eastAsia"/>
          <w:spacing w:val="-4"/>
          <w:lang w:eastAsia="zh-CN"/>
        </w:rPr>
        <w:t xml:space="preserve">如双方在专用合同条款和（或）供货要求等合同文件中约定由第三方检测机构对合同 </w:t>
      </w:r>
      <w:r>
        <w:rPr>
          <w:rFonts w:hint="eastAsia"/>
          <w:spacing w:val="-1"/>
          <w:lang w:eastAsia="zh-CN"/>
        </w:rPr>
        <w:t xml:space="preserve">设备进行开箱检验或在开箱检验过程中另行约定由第三方检验的，则第三方检测机构的检验结 </w:t>
      </w:r>
      <w:r>
        <w:rPr>
          <w:rFonts w:hint="eastAsia"/>
          <w:lang w:eastAsia="zh-CN"/>
        </w:rPr>
        <w:t>果对双方均具有约束力。</w:t>
      </w:r>
    </w:p>
    <w:p w:rsidR="00B83E72" w:rsidRDefault="00B175B0">
      <w:pPr>
        <w:pStyle w:val="a4"/>
        <w:spacing w:line="360" w:lineRule="auto"/>
        <w:ind w:right="21" w:firstLine="420"/>
        <w:jc w:val="both"/>
        <w:rPr>
          <w:lang w:eastAsia="zh-CN"/>
        </w:rPr>
      </w:pPr>
      <w:r>
        <w:rPr>
          <w:rFonts w:hint="eastAsia"/>
          <w:lang w:eastAsia="zh-CN"/>
        </w:rPr>
        <w:t xml:space="preserve">6.1.8 </w:t>
      </w:r>
      <w:r>
        <w:rPr>
          <w:rFonts w:hint="eastAsia"/>
          <w:spacing w:val="-4"/>
          <w:lang w:eastAsia="zh-CN"/>
        </w:rPr>
        <w:t xml:space="preserve">开箱检验的检验结果不能对抗在合同设备的安装、调试、考核、验收中及质量保证期 </w:t>
      </w:r>
      <w:r>
        <w:rPr>
          <w:rFonts w:hint="eastAsia"/>
          <w:spacing w:val="-1"/>
          <w:lang w:eastAsia="zh-CN"/>
        </w:rPr>
        <w:t xml:space="preserve">内发现的合同设备质量问题，也不能免除或影响卖方依照合同约定对买方负有的包括合同设备 </w:t>
      </w:r>
      <w:r>
        <w:rPr>
          <w:rFonts w:hint="eastAsia"/>
          <w:lang w:eastAsia="zh-CN"/>
        </w:rPr>
        <w:t>质量在内的任何义务或责任。</w:t>
      </w:r>
    </w:p>
    <w:p w:rsidR="00B83E72" w:rsidRDefault="00B175B0">
      <w:pPr>
        <w:pStyle w:val="3"/>
        <w:spacing w:line="360" w:lineRule="auto"/>
        <w:ind w:left="0"/>
        <w:rPr>
          <w:lang w:eastAsia="zh-CN"/>
        </w:rPr>
      </w:pPr>
      <w:bookmarkStart w:id="145" w:name="_bookmark128"/>
      <w:bookmarkEnd w:id="145"/>
      <w:r>
        <w:rPr>
          <w:rFonts w:hint="eastAsia"/>
          <w:lang w:eastAsia="zh-CN"/>
        </w:rPr>
        <w:t>6.2  安装、调试</w:t>
      </w:r>
    </w:p>
    <w:p w:rsidR="00B83E72" w:rsidRDefault="00B175B0">
      <w:pPr>
        <w:pStyle w:val="a4"/>
        <w:spacing w:line="360" w:lineRule="auto"/>
        <w:ind w:right="113" w:firstLineChars="202" w:firstLine="424"/>
        <w:jc w:val="both"/>
        <w:rPr>
          <w:lang w:eastAsia="zh-CN"/>
        </w:rPr>
      </w:pPr>
      <w:r>
        <w:rPr>
          <w:rFonts w:hint="eastAsia"/>
          <w:lang w:eastAsia="zh-CN"/>
        </w:rPr>
        <w:t xml:space="preserve">6.2.1 </w:t>
      </w:r>
      <w:r>
        <w:rPr>
          <w:rFonts w:hint="eastAsia"/>
          <w:spacing w:val="-9"/>
          <w:lang w:eastAsia="zh-CN"/>
        </w:rPr>
        <w:t xml:space="preserve">开箱检验完成后，双方应对合同设备进行安装、调试，以使其具备考核的状态。安装、 </w:t>
      </w:r>
      <w:r>
        <w:rPr>
          <w:rFonts w:hint="eastAsia"/>
          <w:lang w:eastAsia="zh-CN"/>
        </w:rPr>
        <w:t>调试应按照专用合同条款约定的下列任一种方式进行：</w:t>
      </w:r>
    </w:p>
    <w:p w:rsidR="00B83E72" w:rsidRDefault="00B175B0">
      <w:pPr>
        <w:pStyle w:val="a4"/>
        <w:spacing w:line="360" w:lineRule="auto"/>
        <w:ind w:right="113" w:firstLineChars="202" w:firstLine="424"/>
        <w:jc w:val="both"/>
        <w:rPr>
          <w:lang w:eastAsia="zh-CN"/>
        </w:rPr>
      </w:pPr>
      <w:r>
        <w:rPr>
          <w:rFonts w:hint="eastAsia"/>
          <w:lang w:eastAsia="zh-CN"/>
        </w:rPr>
        <w:t>（1）卖方按照合同约定完成合同设备的安装、调试工作；</w:t>
      </w:r>
    </w:p>
    <w:p w:rsidR="00B83E72" w:rsidRDefault="00B175B0">
      <w:pPr>
        <w:pStyle w:val="a4"/>
        <w:spacing w:line="360" w:lineRule="auto"/>
        <w:ind w:right="113" w:firstLineChars="202" w:firstLine="424"/>
        <w:jc w:val="both"/>
        <w:rPr>
          <w:lang w:eastAsia="zh-CN"/>
        </w:rPr>
      </w:pPr>
      <w:r>
        <w:rPr>
          <w:rFonts w:hint="eastAsia"/>
          <w:lang w:eastAsia="zh-CN"/>
        </w:rPr>
        <w:t>（2）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B83E72" w:rsidRDefault="00B175B0">
      <w:pPr>
        <w:pStyle w:val="a4"/>
        <w:spacing w:line="360" w:lineRule="auto"/>
        <w:ind w:right="113" w:firstLineChars="202" w:firstLine="424"/>
        <w:jc w:val="both"/>
        <w:rPr>
          <w:lang w:eastAsia="zh-CN"/>
        </w:rPr>
      </w:pPr>
      <w:r>
        <w:rPr>
          <w:rFonts w:hint="eastAsia"/>
          <w:lang w:eastAsia="zh-CN"/>
        </w:rPr>
        <w:t xml:space="preserve">6.2.2 </w:t>
      </w:r>
      <w:r>
        <w:rPr>
          <w:rFonts w:hint="eastAsia"/>
          <w:spacing w:val="-4"/>
          <w:lang w:eastAsia="zh-CN"/>
        </w:rPr>
        <w:t xml:space="preserve">除专用合同条款另有约定外，安装、调试中合同设备运行需要的用水、用电、其他动 </w:t>
      </w:r>
      <w:r>
        <w:rPr>
          <w:rFonts w:hint="eastAsia"/>
          <w:lang w:eastAsia="zh-CN"/>
        </w:rPr>
        <w:t>力和原材料（如需要）等均由买方承担。</w:t>
      </w:r>
    </w:p>
    <w:p w:rsidR="00B83E72" w:rsidRDefault="00B175B0">
      <w:pPr>
        <w:pStyle w:val="a4"/>
        <w:spacing w:line="360" w:lineRule="auto"/>
        <w:ind w:right="113" w:firstLineChars="202" w:firstLine="424"/>
        <w:jc w:val="both"/>
        <w:rPr>
          <w:sz w:val="27"/>
          <w:lang w:eastAsia="zh-CN"/>
        </w:rPr>
      </w:pPr>
      <w:r>
        <w:rPr>
          <w:rFonts w:hint="eastAsia"/>
          <w:lang w:eastAsia="zh-CN"/>
        </w:rPr>
        <w:t>6.2.3双方应对合同设备的安装、调试情况共同及时进行记录。</w:t>
      </w:r>
    </w:p>
    <w:p w:rsidR="00B83E72" w:rsidRDefault="00B175B0">
      <w:pPr>
        <w:pStyle w:val="3"/>
        <w:spacing w:line="360" w:lineRule="auto"/>
        <w:ind w:left="0"/>
        <w:rPr>
          <w:lang w:eastAsia="zh-CN"/>
        </w:rPr>
      </w:pPr>
      <w:bookmarkStart w:id="146" w:name="_bookmark129"/>
      <w:bookmarkEnd w:id="146"/>
      <w:r>
        <w:rPr>
          <w:rFonts w:hint="eastAsia"/>
          <w:lang w:eastAsia="zh-CN"/>
        </w:rPr>
        <w:t>6.3考核</w:t>
      </w:r>
    </w:p>
    <w:p w:rsidR="00B83E72" w:rsidRDefault="00B175B0">
      <w:pPr>
        <w:pStyle w:val="a4"/>
        <w:spacing w:line="360" w:lineRule="auto"/>
        <w:ind w:right="113" w:firstLineChars="202" w:firstLine="424"/>
        <w:jc w:val="both"/>
        <w:rPr>
          <w:lang w:eastAsia="zh-CN"/>
        </w:rPr>
      </w:pPr>
      <w:r>
        <w:rPr>
          <w:rFonts w:hint="eastAsia"/>
          <w:lang w:eastAsia="zh-CN"/>
        </w:rPr>
        <w:t xml:space="preserve">6.3.1 </w:t>
      </w:r>
      <w:r>
        <w:rPr>
          <w:rFonts w:hint="eastAsia"/>
          <w:spacing w:val="-4"/>
          <w:lang w:eastAsia="zh-CN"/>
        </w:rPr>
        <w:t xml:space="preserve">安装、调试完成后，双方应对合同设备进行考核，以确定合同设备是否达到合同约定 </w:t>
      </w:r>
      <w:r>
        <w:rPr>
          <w:rFonts w:hint="eastAsia"/>
          <w:spacing w:val="-1"/>
          <w:lang w:eastAsia="zh-CN"/>
        </w:rPr>
        <w:t xml:space="preserve">的技术性能考核指标。除专用合同条款另有约定外，考核中合同设备运行需要的用水、用电、 </w:t>
      </w:r>
      <w:r>
        <w:rPr>
          <w:rFonts w:hint="eastAsia"/>
          <w:lang w:eastAsia="zh-CN"/>
        </w:rPr>
        <w:lastRenderedPageBreak/>
        <w:t>其他动力和原材料（如需要）等均由买方承担。</w:t>
      </w:r>
    </w:p>
    <w:p w:rsidR="00B83E72" w:rsidRDefault="00B175B0">
      <w:pPr>
        <w:pStyle w:val="a4"/>
        <w:spacing w:line="360" w:lineRule="auto"/>
        <w:ind w:right="113" w:firstLineChars="202" w:firstLine="424"/>
        <w:jc w:val="both"/>
        <w:rPr>
          <w:lang w:eastAsia="zh-CN"/>
        </w:rPr>
      </w:pPr>
      <w:r>
        <w:rPr>
          <w:rFonts w:hint="eastAsia"/>
          <w:lang w:eastAsia="zh-CN"/>
        </w:rPr>
        <w:t xml:space="preserve">6.3.2 </w:t>
      </w:r>
      <w:r>
        <w:rPr>
          <w:rFonts w:hint="eastAsia"/>
          <w:spacing w:val="-4"/>
          <w:lang w:eastAsia="zh-CN"/>
        </w:rPr>
        <w:t>如由于卖方原因合同设备在考核中未能达到合同约定的技术性能考核指标，则卖方应</w:t>
      </w:r>
      <w:r>
        <w:rPr>
          <w:rFonts w:hint="eastAsia"/>
          <w:spacing w:val="-1"/>
          <w:lang w:eastAsia="zh-CN"/>
        </w:rPr>
        <w:t xml:space="preserve">在双方同意的期限内采取措施消除合同设备中存在的缺陷，并在缺陷消除以后，尽快进行再次 </w:t>
      </w:r>
      <w:r>
        <w:rPr>
          <w:rFonts w:hint="eastAsia"/>
          <w:lang w:eastAsia="zh-CN"/>
        </w:rPr>
        <w:t>考核。</w:t>
      </w:r>
    </w:p>
    <w:p w:rsidR="00B83E72" w:rsidRDefault="00B175B0">
      <w:pPr>
        <w:pStyle w:val="a4"/>
        <w:spacing w:line="360" w:lineRule="auto"/>
        <w:ind w:right="113" w:firstLineChars="202" w:firstLine="424"/>
        <w:jc w:val="both"/>
        <w:rPr>
          <w:lang w:eastAsia="zh-CN"/>
        </w:rPr>
      </w:pPr>
      <w:r>
        <w:rPr>
          <w:rFonts w:hint="eastAsia"/>
          <w:lang w:eastAsia="zh-CN"/>
        </w:rPr>
        <w:t xml:space="preserve">6.3.3 </w:t>
      </w:r>
      <w:r>
        <w:rPr>
          <w:rFonts w:hint="eastAsia"/>
          <w:spacing w:val="-3"/>
          <w:lang w:eastAsia="zh-CN"/>
        </w:rPr>
        <w:t>由于卖方原因未能达到技术性能考核指标时，为卖方进行考核的机会不超过三次。如</w:t>
      </w:r>
      <w:r>
        <w:rPr>
          <w:rFonts w:hint="eastAsia"/>
          <w:spacing w:val="-1"/>
          <w:lang w:eastAsia="zh-CN"/>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w:t>
      </w:r>
      <w:r>
        <w:rPr>
          <w:rFonts w:hint="eastAsia"/>
          <w:lang w:eastAsia="zh-CN"/>
        </w:rPr>
        <w:t>合同条款的约定进行减价或向买方支付补偿金。</w:t>
      </w:r>
    </w:p>
    <w:p w:rsidR="00B83E72" w:rsidRDefault="00B175B0">
      <w:pPr>
        <w:pStyle w:val="a4"/>
        <w:spacing w:line="360" w:lineRule="auto"/>
        <w:ind w:right="113" w:firstLineChars="202" w:firstLine="424"/>
        <w:jc w:val="both"/>
        <w:rPr>
          <w:lang w:eastAsia="zh-CN"/>
        </w:rPr>
      </w:pPr>
      <w:r>
        <w:rPr>
          <w:rFonts w:hint="eastAsia"/>
          <w:lang w:eastAsia="zh-CN"/>
        </w:rPr>
        <w:t xml:space="preserve">6.3.4 </w:t>
      </w:r>
      <w:r>
        <w:rPr>
          <w:rFonts w:hint="eastAsia"/>
          <w:spacing w:val="-4"/>
          <w:lang w:eastAsia="zh-CN"/>
        </w:rPr>
        <w:t xml:space="preserve">如由于买方原因合同设备在考核中未能达到合同约定的技术性能考核指标，则卖方应 </w:t>
      </w:r>
      <w:r>
        <w:rPr>
          <w:rFonts w:hint="eastAsia"/>
          <w:spacing w:val="-1"/>
          <w:lang w:eastAsia="zh-CN"/>
        </w:rPr>
        <w:t xml:space="preserve">协助买方安排再次考核。由于买方原因未能达到技术性能考核指标时，为买方进行考核的机会 </w:t>
      </w:r>
      <w:r>
        <w:rPr>
          <w:rFonts w:hint="eastAsia"/>
          <w:lang w:eastAsia="zh-CN"/>
        </w:rPr>
        <w:t>不超过三次。</w:t>
      </w:r>
    </w:p>
    <w:p w:rsidR="00B83E72" w:rsidRDefault="00B175B0">
      <w:pPr>
        <w:pStyle w:val="a4"/>
        <w:spacing w:line="360" w:lineRule="auto"/>
        <w:ind w:right="113" w:firstLineChars="202" w:firstLine="424"/>
        <w:jc w:val="both"/>
        <w:rPr>
          <w:sz w:val="22"/>
          <w:lang w:eastAsia="zh-CN"/>
        </w:rPr>
      </w:pPr>
      <w:r>
        <w:rPr>
          <w:rFonts w:hint="eastAsia"/>
          <w:lang w:eastAsia="zh-CN"/>
        </w:rPr>
        <w:t>6.3.5 考核期间，双方应及时共同记录合同设备的用水、用电、其他动力和原材料（如有）的使用及设备考核情况。对于未达到技术性能考核指标的，应如实记录设备表现、可能原因及处理情况等。</w:t>
      </w:r>
    </w:p>
    <w:p w:rsidR="00B83E72" w:rsidRDefault="00B175B0">
      <w:pPr>
        <w:pStyle w:val="3"/>
        <w:spacing w:line="360" w:lineRule="auto"/>
        <w:ind w:left="0" w:right="21" w:firstLineChars="152" w:firstLine="426"/>
        <w:rPr>
          <w:lang w:eastAsia="zh-CN"/>
        </w:rPr>
      </w:pPr>
      <w:r>
        <w:rPr>
          <w:rFonts w:hint="eastAsia"/>
          <w:lang w:eastAsia="zh-CN"/>
        </w:rPr>
        <w:t>6.4验收</w:t>
      </w:r>
    </w:p>
    <w:p w:rsidR="00B83E72" w:rsidRDefault="00B175B0">
      <w:pPr>
        <w:pStyle w:val="a4"/>
        <w:spacing w:line="360" w:lineRule="auto"/>
        <w:ind w:right="21" w:firstLine="420"/>
        <w:rPr>
          <w:lang w:eastAsia="zh-CN"/>
        </w:rPr>
      </w:pPr>
      <w:r>
        <w:rPr>
          <w:rFonts w:hint="eastAsia"/>
          <w:lang w:eastAsia="zh-CN"/>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rsidR="00B83E72" w:rsidRDefault="00B175B0">
      <w:pPr>
        <w:pStyle w:val="a4"/>
        <w:spacing w:line="360" w:lineRule="auto"/>
        <w:ind w:right="21" w:firstLine="420"/>
        <w:rPr>
          <w:lang w:eastAsia="zh-CN"/>
        </w:rPr>
      </w:pPr>
      <w:r>
        <w:rPr>
          <w:rFonts w:hint="eastAsia"/>
          <w:lang w:eastAsia="zh-CN"/>
        </w:rPr>
        <w:t>6.4.2  如由于买方原因合同设备在三次考核中均未能达到技术性能考核指标，买卖双方应在考核结束后7 日内或专用合同条款另行约定的时间内签署验收款支付函。</w:t>
      </w:r>
    </w:p>
    <w:p w:rsidR="00B83E72" w:rsidRDefault="00B175B0">
      <w:pPr>
        <w:pStyle w:val="a4"/>
        <w:spacing w:line="360" w:lineRule="auto"/>
        <w:ind w:right="21" w:firstLine="420"/>
        <w:jc w:val="both"/>
        <w:rPr>
          <w:lang w:eastAsia="zh-CN"/>
        </w:rPr>
      </w:pPr>
      <w:r>
        <w:rPr>
          <w:rFonts w:hint="eastAsia"/>
          <w:spacing w:val="-5"/>
          <w:lang w:eastAsia="zh-CN"/>
        </w:rPr>
        <w:t xml:space="preserve">除专用合同条款另有约定外，卖方有义务在验收款支付函签署后 </w:t>
      </w:r>
      <w:r>
        <w:rPr>
          <w:rFonts w:hint="eastAsia"/>
          <w:lang w:eastAsia="zh-CN"/>
        </w:rPr>
        <w:t xml:space="preserve">12 个月内应买方要求提供 </w:t>
      </w:r>
      <w:r>
        <w:rPr>
          <w:rFonts w:hint="eastAsia"/>
          <w:spacing w:val="-1"/>
          <w:lang w:eastAsia="zh-CN"/>
        </w:rPr>
        <w:t xml:space="preserve">相关技术服务，协助买方采取一切必要措施使合同设备达到技术性能考核指标。买方应承担卖 </w:t>
      </w:r>
      <w:r>
        <w:rPr>
          <w:rFonts w:hint="eastAsia"/>
          <w:lang w:eastAsia="zh-CN"/>
        </w:rPr>
        <w:t>方因此产生的全部费用。</w:t>
      </w:r>
    </w:p>
    <w:p w:rsidR="00B83E72" w:rsidRDefault="00B175B0">
      <w:pPr>
        <w:pStyle w:val="a4"/>
        <w:spacing w:line="360" w:lineRule="auto"/>
        <w:ind w:right="21" w:firstLine="420"/>
        <w:jc w:val="both"/>
        <w:rPr>
          <w:lang w:eastAsia="zh-CN"/>
        </w:rPr>
      </w:pPr>
      <w:r>
        <w:rPr>
          <w:rFonts w:hint="eastAsia"/>
          <w:lang w:eastAsia="zh-CN"/>
        </w:rPr>
        <w:t>在上述 12 个月的期限内，如合同设备经过考核达到或视为达到技术性能考核指标，则买卖双方应按照第6.4.1 项的约定签署合同设备验收证书。</w:t>
      </w:r>
    </w:p>
    <w:p w:rsidR="00B83E72" w:rsidRDefault="00B175B0">
      <w:pPr>
        <w:pStyle w:val="a4"/>
        <w:spacing w:line="360" w:lineRule="auto"/>
        <w:ind w:right="21" w:firstLine="420"/>
        <w:jc w:val="both"/>
        <w:rPr>
          <w:lang w:eastAsia="zh-CN"/>
        </w:rPr>
      </w:pPr>
      <w:r>
        <w:rPr>
          <w:rFonts w:hint="eastAsia"/>
          <w:lang w:eastAsia="zh-CN"/>
        </w:rPr>
        <w:t>6.4.3 除专用合同条款另有约定外，如由于买方原因在最后一批合同设备交货后 6 个月内未能开始考核，则买卖双方应在上述期限届满后 7 日内或专用合同条款另行约定的时间内签署验收款支付函。除专用合同条款另有约定外，卖方有义务在验收款支付函签署后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rsidR="00B83E72" w:rsidRDefault="00B175B0">
      <w:pPr>
        <w:pStyle w:val="a4"/>
        <w:spacing w:line="360" w:lineRule="auto"/>
        <w:ind w:right="21" w:firstLine="420"/>
        <w:rPr>
          <w:lang w:eastAsia="zh-CN"/>
        </w:rPr>
      </w:pPr>
      <w:r>
        <w:rPr>
          <w:rFonts w:hint="eastAsia"/>
          <w:lang w:eastAsia="zh-CN"/>
        </w:rPr>
        <w:lastRenderedPageBreak/>
        <w:t>在上述 6 个月的期限内，如合同设备经过考核达到或视为达到技术性能考核指标，则买卖双方应按照第6.4.1 项的约定签署合同设备验收证书。</w:t>
      </w:r>
    </w:p>
    <w:p w:rsidR="00B83E72" w:rsidRDefault="00B175B0">
      <w:pPr>
        <w:pStyle w:val="a4"/>
        <w:spacing w:line="360" w:lineRule="auto"/>
        <w:ind w:right="21" w:firstLineChars="202" w:firstLine="424"/>
        <w:jc w:val="both"/>
        <w:rPr>
          <w:lang w:eastAsia="zh-CN"/>
        </w:rPr>
      </w:pPr>
      <w:r>
        <w:rPr>
          <w:rFonts w:hint="eastAsia"/>
          <w:lang w:eastAsia="zh-CN"/>
        </w:rPr>
        <w:t>6.4.4 在第 6.4.2 项和第6.4.3 项情形下，卖方也可单方签署验收款支付函提交买方，如果买方在收到卖方签署的验收款支付函后 14 日内未向卖方提出书面异议，则验收款支付函自签署之日起生效。</w:t>
      </w:r>
    </w:p>
    <w:p w:rsidR="00B83E72" w:rsidRDefault="00B175B0">
      <w:pPr>
        <w:pStyle w:val="a4"/>
        <w:spacing w:line="360" w:lineRule="auto"/>
        <w:ind w:right="21" w:firstLineChars="202" w:firstLine="424"/>
        <w:jc w:val="both"/>
        <w:rPr>
          <w:lang w:eastAsia="zh-CN"/>
        </w:rPr>
      </w:pPr>
      <w:r>
        <w:rPr>
          <w:rFonts w:hint="eastAsia"/>
          <w:lang w:eastAsia="zh-CN"/>
        </w:rPr>
        <w:t>6.4.5 合同设备验收证书的签署不能免除卖方在质量保证期内对合同设备应承担的保证责任。</w:t>
      </w:r>
    </w:p>
    <w:p w:rsidR="00B83E72" w:rsidRDefault="00B175B0">
      <w:pPr>
        <w:pStyle w:val="2"/>
        <w:spacing w:line="360" w:lineRule="auto"/>
        <w:ind w:left="0" w:right="0" w:firstLineChars="132" w:firstLine="424"/>
        <w:rPr>
          <w:rFonts w:ascii="宋体" w:eastAsia="宋体" w:hAnsi="宋体" w:cs="宋体"/>
          <w:sz w:val="30"/>
          <w:lang w:eastAsia="zh-CN"/>
        </w:rPr>
      </w:pPr>
      <w:bookmarkStart w:id="147" w:name="_bookmark131"/>
      <w:bookmarkEnd w:id="147"/>
      <w:r>
        <w:rPr>
          <w:rFonts w:ascii="宋体" w:eastAsia="宋体" w:hAnsi="宋体" w:cs="宋体" w:hint="eastAsia"/>
          <w:lang w:eastAsia="zh-CN"/>
        </w:rPr>
        <w:t>7.  技术服务</w:t>
      </w:r>
    </w:p>
    <w:p w:rsidR="00B83E72" w:rsidRDefault="00B175B0">
      <w:pPr>
        <w:pStyle w:val="a4"/>
        <w:spacing w:line="360" w:lineRule="auto"/>
        <w:ind w:right="21" w:firstLineChars="202" w:firstLine="424"/>
        <w:jc w:val="both"/>
        <w:rPr>
          <w:lang w:eastAsia="zh-CN"/>
        </w:rPr>
      </w:pPr>
      <w:r>
        <w:rPr>
          <w:rFonts w:hint="eastAsia"/>
          <w:lang w:eastAsia="zh-CN"/>
        </w:rPr>
        <w:t>7.1 卖方应派遣技术熟练、称职的技术人员到施工场地为买方提供技术服务。卖方的技术服务应符合合同的约定。</w:t>
      </w:r>
    </w:p>
    <w:p w:rsidR="00B83E72" w:rsidRDefault="00B175B0">
      <w:pPr>
        <w:pStyle w:val="a4"/>
        <w:spacing w:line="360" w:lineRule="auto"/>
        <w:ind w:right="21" w:firstLineChars="202" w:firstLine="424"/>
        <w:jc w:val="both"/>
        <w:rPr>
          <w:lang w:eastAsia="zh-CN"/>
        </w:rPr>
      </w:pPr>
      <w:r>
        <w:rPr>
          <w:rFonts w:hint="eastAsia"/>
          <w:lang w:eastAsia="zh-CN"/>
        </w:rPr>
        <w:t>7.2 买方应免费为卖方技术人员提供工作条件及便利，包括但不限于必要的办公场所、技术资料及出入许可等。除专用合同条款另有约定外，卖方技术人员的交通、食宿费用由卖方承担。</w:t>
      </w:r>
    </w:p>
    <w:p w:rsidR="00B83E72" w:rsidRDefault="00B175B0">
      <w:pPr>
        <w:pStyle w:val="a4"/>
        <w:spacing w:line="360" w:lineRule="auto"/>
        <w:ind w:right="21" w:firstLineChars="202" w:firstLine="424"/>
        <w:jc w:val="both"/>
        <w:rPr>
          <w:lang w:eastAsia="zh-CN"/>
        </w:rPr>
      </w:pPr>
      <w:r>
        <w:rPr>
          <w:rFonts w:hint="eastAsia"/>
          <w:lang w:eastAsia="zh-CN"/>
        </w:rPr>
        <w:t>7.3 卖方技术人员应遵守买方施工现场的各项规章制度和安全操作规程，并服从买方的现 场管理。</w:t>
      </w:r>
    </w:p>
    <w:p w:rsidR="00B83E72" w:rsidRDefault="00B175B0">
      <w:pPr>
        <w:pStyle w:val="a4"/>
        <w:spacing w:line="360" w:lineRule="auto"/>
        <w:ind w:right="21" w:firstLineChars="202" w:firstLine="424"/>
        <w:jc w:val="both"/>
        <w:rPr>
          <w:lang w:eastAsia="zh-CN"/>
        </w:rPr>
      </w:pPr>
      <w:r>
        <w:rPr>
          <w:rFonts w:hint="eastAsia"/>
          <w:lang w:eastAsia="zh-CN"/>
        </w:rPr>
        <w:t>7.4 如果任何技术人员不合格，买方有权要求卖方撤换，因撤换而产生的费用应由卖方承担。在不影响技术服务并且征得买方同意的条件下，卖方也可自负费用更换其技术人员。</w:t>
      </w:r>
    </w:p>
    <w:p w:rsidR="00B83E72" w:rsidRDefault="00B175B0">
      <w:pPr>
        <w:pStyle w:val="2"/>
        <w:spacing w:line="360" w:lineRule="auto"/>
        <w:ind w:left="0" w:right="0"/>
        <w:rPr>
          <w:rFonts w:ascii="宋体" w:eastAsia="宋体" w:hAnsi="宋体" w:cs="宋体"/>
          <w:sz w:val="30"/>
          <w:lang w:eastAsia="zh-CN"/>
        </w:rPr>
      </w:pPr>
      <w:bookmarkStart w:id="148" w:name="_bookmark132"/>
      <w:bookmarkEnd w:id="148"/>
      <w:r>
        <w:rPr>
          <w:rFonts w:ascii="宋体" w:eastAsia="宋体" w:hAnsi="宋体" w:cs="宋体" w:hint="eastAsia"/>
          <w:lang w:eastAsia="zh-CN"/>
        </w:rPr>
        <w:t>8.  质量保证期</w:t>
      </w:r>
    </w:p>
    <w:p w:rsidR="00B83E72" w:rsidRDefault="00B175B0">
      <w:pPr>
        <w:pStyle w:val="a4"/>
        <w:spacing w:line="360" w:lineRule="auto"/>
        <w:ind w:right="21" w:firstLineChars="202" w:firstLine="424"/>
        <w:jc w:val="both"/>
        <w:rPr>
          <w:lang w:eastAsia="zh-CN"/>
        </w:rPr>
      </w:pPr>
      <w:r>
        <w:rPr>
          <w:rFonts w:hint="eastAsia"/>
          <w:lang w:eastAsia="zh-CN"/>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个月。在合同第6.4.3 项情形下，无论合同设备何时验收，其质量保证期最长为签署验收款支付函后6 个月。</w:t>
      </w:r>
    </w:p>
    <w:p w:rsidR="00B83E72" w:rsidRDefault="00B175B0">
      <w:pPr>
        <w:pStyle w:val="a4"/>
        <w:spacing w:line="360" w:lineRule="auto"/>
        <w:ind w:right="21" w:firstLineChars="202" w:firstLine="424"/>
        <w:jc w:val="both"/>
        <w:rPr>
          <w:lang w:eastAsia="zh-CN"/>
        </w:rPr>
      </w:pPr>
      <w:r>
        <w:rPr>
          <w:rFonts w:hint="eastAsia"/>
          <w:lang w:eastAsia="zh-CN"/>
        </w:rPr>
        <w:t>8.2 在质量保证期内如果合同设备出现故障，卖方应自负费用提供质保期服务，对相关合 同设备进行修理或更换以消除故障。更换的合同设备和（或）关键部件的质量保证期应重新计 算。但如果合同设备的故障是由于买方原因造成的，则对合同设备进行修理和更换的费用应由 买方承担。</w:t>
      </w:r>
    </w:p>
    <w:p w:rsidR="00B83E72" w:rsidRDefault="00B175B0">
      <w:pPr>
        <w:pStyle w:val="a4"/>
        <w:spacing w:line="360" w:lineRule="auto"/>
        <w:ind w:right="21" w:firstLineChars="202" w:firstLine="424"/>
        <w:jc w:val="both"/>
        <w:rPr>
          <w:lang w:eastAsia="zh-CN"/>
        </w:rPr>
      </w:pPr>
      <w:r>
        <w:rPr>
          <w:rFonts w:hint="eastAsia"/>
          <w:lang w:eastAsia="zh-CN"/>
        </w:rPr>
        <w:t>8.3 质量保证期届满后，买方应在 7 日内或专用合同条款另行约定的时间内向卖方出具合同设备的质量保证期届满证书。</w:t>
      </w:r>
    </w:p>
    <w:p w:rsidR="00B83E72" w:rsidRDefault="00B175B0">
      <w:pPr>
        <w:pStyle w:val="a4"/>
        <w:spacing w:line="360" w:lineRule="auto"/>
        <w:ind w:right="21" w:firstLineChars="202" w:firstLine="424"/>
        <w:jc w:val="both"/>
        <w:rPr>
          <w:lang w:eastAsia="zh-CN"/>
        </w:rPr>
      </w:pPr>
      <w:r>
        <w:rPr>
          <w:rFonts w:hint="eastAsia"/>
          <w:lang w:eastAsia="zh-CN"/>
        </w:rPr>
        <w:t>8.4 在合同第 6.4.2 项情形下，如在验收款支付函签署后 12 个月内由于买方原因合同设备仍未能达到技术性能考核指标，则买卖双方应在该 12 个月届满后7 日内或专用合同条款另</w:t>
      </w:r>
      <w:r>
        <w:rPr>
          <w:rFonts w:hint="eastAsia"/>
          <w:lang w:eastAsia="zh-CN"/>
        </w:rPr>
        <w:lastRenderedPageBreak/>
        <w:t>行约定的时间内签署结清款支付函。</w:t>
      </w:r>
    </w:p>
    <w:p w:rsidR="00B83E72" w:rsidRDefault="00B175B0">
      <w:pPr>
        <w:pStyle w:val="a4"/>
        <w:tabs>
          <w:tab w:val="left" w:pos="8789"/>
        </w:tabs>
        <w:spacing w:line="360" w:lineRule="auto"/>
        <w:ind w:right="11" w:firstLine="420"/>
        <w:jc w:val="both"/>
        <w:rPr>
          <w:spacing w:val="-4"/>
          <w:lang w:eastAsia="zh-CN"/>
        </w:rPr>
      </w:pPr>
      <w:r>
        <w:rPr>
          <w:rFonts w:hint="eastAsia"/>
          <w:spacing w:val="-4"/>
          <w:lang w:eastAsia="zh-CN"/>
        </w:rPr>
        <w:t>8.5 在合同第6.4.3 项情形下，如在验收款支付函签署后 6 个月内由于买方原因合同设备仍未进行考核或仍未达到技术性能考核指标，则买卖双方应在该 6 个月届满后7 日内或专用合同 条款另行约定的时间内签署结清款支付函。</w:t>
      </w:r>
    </w:p>
    <w:p w:rsidR="00B83E72" w:rsidRDefault="00B175B0">
      <w:pPr>
        <w:pStyle w:val="a4"/>
        <w:tabs>
          <w:tab w:val="left" w:pos="8789"/>
        </w:tabs>
        <w:spacing w:line="360" w:lineRule="auto"/>
        <w:ind w:right="11" w:firstLine="420"/>
        <w:jc w:val="both"/>
        <w:rPr>
          <w:spacing w:val="-4"/>
          <w:lang w:eastAsia="zh-CN"/>
        </w:rPr>
      </w:pPr>
      <w:r>
        <w:rPr>
          <w:rFonts w:hint="eastAsia"/>
          <w:spacing w:val="-4"/>
          <w:lang w:eastAsia="zh-CN"/>
        </w:rPr>
        <w:t>8.6 在第 8.4 款和第8.5 款情形下，卖方也可单方签署结清款支付函提交买方，如果买方在收到卖方签署的结清款支付函后 14 日内未向卖方提出书面异议，则结清款支付函自签署之日起 生效。</w:t>
      </w:r>
    </w:p>
    <w:p w:rsidR="00B83E72" w:rsidRDefault="00B175B0">
      <w:pPr>
        <w:pStyle w:val="2"/>
        <w:spacing w:line="360" w:lineRule="auto"/>
        <w:ind w:left="0"/>
        <w:rPr>
          <w:rFonts w:ascii="宋体" w:eastAsia="宋体" w:hAnsi="宋体" w:cs="宋体"/>
          <w:sz w:val="30"/>
          <w:lang w:eastAsia="zh-CN"/>
        </w:rPr>
      </w:pPr>
      <w:bookmarkStart w:id="149" w:name="_bookmark133"/>
      <w:bookmarkEnd w:id="149"/>
      <w:r>
        <w:rPr>
          <w:rFonts w:ascii="宋体" w:eastAsia="宋体" w:hAnsi="宋体" w:cs="宋体" w:hint="eastAsia"/>
          <w:lang w:eastAsia="zh-CN"/>
        </w:rPr>
        <w:t>9.  质保期服务</w:t>
      </w:r>
    </w:p>
    <w:p w:rsidR="00B83E72" w:rsidRDefault="00B175B0">
      <w:pPr>
        <w:pStyle w:val="a4"/>
        <w:tabs>
          <w:tab w:val="left" w:pos="8789"/>
        </w:tabs>
        <w:spacing w:line="360" w:lineRule="auto"/>
        <w:ind w:right="11" w:firstLine="420"/>
        <w:jc w:val="both"/>
        <w:rPr>
          <w:spacing w:val="-2"/>
          <w:lang w:eastAsia="zh-CN"/>
        </w:rPr>
      </w:pPr>
      <w:r>
        <w:rPr>
          <w:rFonts w:hint="eastAsia"/>
          <w:lang w:eastAsia="zh-CN"/>
        </w:rPr>
        <w:t>9.1 卖方应为质保期服务配备充足的技术人员、工具和备件并保证提供的联系方式畅通。</w:t>
      </w:r>
      <w:r>
        <w:rPr>
          <w:rFonts w:hint="eastAsia"/>
          <w:spacing w:val="-4"/>
          <w:lang w:eastAsia="zh-CN"/>
        </w:rPr>
        <w:t xml:space="preserve">除专用合同条款和（或）供货要求等合同文件另有约定外，卖方应在收到买方通知后 </w:t>
      </w:r>
      <w:r>
        <w:rPr>
          <w:rFonts w:hint="eastAsia"/>
          <w:lang w:eastAsia="zh-CN"/>
        </w:rPr>
        <w:t>24 小时内</w:t>
      </w:r>
      <w:r>
        <w:rPr>
          <w:rFonts w:hint="eastAsia"/>
          <w:spacing w:val="-3"/>
          <w:lang w:eastAsia="zh-CN"/>
        </w:rPr>
        <w:t xml:space="preserve">做出响应，如需卖方到合同设备现场，卖方应在收到买方通知后 </w:t>
      </w:r>
      <w:r>
        <w:rPr>
          <w:rFonts w:hint="eastAsia"/>
          <w:lang w:eastAsia="zh-CN"/>
        </w:rPr>
        <w:t xml:space="preserve">48 </w:t>
      </w:r>
      <w:r>
        <w:rPr>
          <w:rFonts w:hint="eastAsia"/>
          <w:spacing w:val="-3"/>
          <w:lang w:eastAsia="zh-CN"/>
        </w:rPr>
        <w:t xml:space="preserve">小时内到达，并在到达后 </w:t>
      </w:r>
      <w:r>
        <w:rPr>
          <w:rFonts w:hint="eastAsia"/>
          <w:lang w:eastAsia="zh-CN"/>
        </w:rPr>
        <w:t>7 日内</w:t>
      </w:r>
      <w:r>
        <w:rPr>
          <w:rFonts w:hint="eastAsia"/>
          <w:spacing w:val="-3"/>
          <w:lang w:eastAsia="zh-CN"/>
        </w:rPr>
        <w:t>解</w:t>
      </w:r>
      <w:r>
        <w:rPr>
          <w:rFonts w:hint="eastAsia"/>
          <w:lang w:eastAsia="zh-CN"/>
        </w:rPr>
        <w:t>决</w:t>
      </w:r>
      <w:r>
        <w:rPr>
          <w:rFonts w:hint="eastAsia"/>
          <w:spacing w:val="-3"/>
          <w:lang w:eastAsia="zh-CN"/>
        </w:rPr>
        <w:t>合</w:t>
      </w:r>
      <w:r>
        <w:rPr>
          <w:rFonts w:hint="eastAsia"/>
          <w:lang w:eastAsia="zh-CN"/>
        </w:rPr>
        <w:t>同</w:t>
      </w:r>
      <w:r>
        <w:rPr>
          <w:rFonts w:hint="eastAsia"/>
          <w:spacing w:val="-3"/>
          <w:lang w:eastAsia="zh-CN"/>
        </w:rPr>
        <w:t>设</w:t>
      </w:r>
      <w:r>
        <w:rPr>
          <w:rFonts w:hint="eastAsia"/>
          <w:lang w:eastAsia="zh-CN"/>
        </w:rPr>
        <w:t>备</w:t>
      </w:r>
      <w:r>
        <w:rPr>
          <w:rFonts w:hint="eastAsia"/>
          <w:spacing w:val="-3"/>
          <w:lang w:eastAsia="zh-CN"/>
        </w:rPr>
        <w:t>的</w:t>
      </w:r>
      <w:r>
        <w:rPr>
          <w:rFonts w:hint="eastAsia"/>
          <w:lang w:eastAsia="zh-CN"/>
        </w:rPr>
        <w:t>故</w:t>
      </w:r>
      <w:r>
        <w:rPr>
          <w:rFonts w:hint="eastAsia"/>
          <w:spacing w:val="-27"/>
          <w:lang w:eastAsia="zh-CN"/>
        </w:rPr>
        <w:t>障</w:t>
      </w:r>
      <w:r>
        <w:rPr>
          <w:rFonts w:hint="eastAsia"/>
          <w:lang w:eastAsia="zh-CN"/>
        </w:rPr>
        <w:t>（</w:t>
      </w:r>
      <w:r>
        <w:rPr>
          <w:rFonts w:hint="eastAsia"/>
          <w:spacing w:val="-3"/>
          <w:lang w:eastAsia="zh-CN"/>
        </w:rPr>
        <w:t>重</w:t>
      </w:r>
      <w:r>
        <w:rPr>
          <w:rFonts w:hint="eastAsia"/>
          <w:lang w:eastAsia="zh-CN"/>
        </w:rPr>
        <w:t>大</w:t>
      </w:r>
      <w:r>
        <w:rPr>
          <w:rFonts w:hint="eastAsia"/>
          <w:spacing w:val="-3"/>
          <w:lang w:eastAsia="zh-CN"/>
        </w:rPr>
        <w:t>故</w:t>
      </w:r>
      <w:r>
        <w:rPr>
          <w:rFonts w:hint="eastAsia"/>
          <w:lang w:eastAsia="zh-CN"/>
        </w:rPr>
        <w:t>障</w:t>
      </w:r>
      <w:r>
        <w:rPr>
          <w:rFonts w:hint="eastAsia"/>
          <w:spacing w:val="-3"/>
          <w:lang w:eastAsia="zh-CN"/>
        </w:rPr>
        <w:t>除</w:t>
      </w:r>
      <w:r>
        <w:rPr>
          <w:rFonts w:hint="eastAsia"/>
          <w:lang w:eastAsia="zh-CN"/>
        </w:rPr>
        <w:t>外</w:t>
      </w:r>
      <w:r>
        <w:rPr>
          <w:rFonts w:hint="eastAsia"/>
          <w:spacing w:val="-108"/>
          <w:lang w:eastAsia="zh-CN"/>
        </w:rPr>
        <w:t>）</w:t>
      </w:r>
      <w:r>
        <w:rPr>
          <w:rFonts w:hint="eastAsia"/>
          <w:spacing w:val="-27"/>
          <w:lang w:eastAsia="zh-CN"/>
        </w:rPr>
        <w:t>。</w:t>
      </w:r>
      <w:r>
        <w:rPr>
          <w:rFonts w:hint="eastAsia"/>
          <w:lang w:eastAsia="zh-CN"/>
        </w:rPr>
        <w:t>如</w:t>
      </w:r>
      <w:r>
        <w:rPr>
          <w:rFonts w:hint="eastAsia"/>
          <w:spacing w:val="-3"/>
          <w:lang w:eastAsia="zh-CN"/>
        </w:rPr>
        <w:t>果卖</w:t>
      </w:r>
      <w:r>
        <w:rPr>
          <w:rFonts w:hint="eastAsia"/>
          <w:lang w:eastAsia="zh-CN"/>
        </w:rPr>
        <w:t>方未</w:t>
      </w:r>
      <w:r>
        <w:rPr>
          <w:rFonts w:hint="eastAsia"/>
          <w:spacing w:val="-3"/>
          <w:lang w:eastAsia="zh-CN"/>
        </w:rPr>
        <w:t>在</w:t>
      </w:r>
      <w:r>
        <w:rPr>
          <w:rFonts w:hint="eastAsia"/>
          <w:lang w:eastAsia="zh-CN"/>
        </w:rPr>
        <w:t>上</w:t>
      </w:r>
      <w:r>
        <w:rPr>
          <w:rFonts w:hint="eastAsia"/>
          <w:spacing w:val="-3"/>
          <w:lang w:eastAsia="zh-CN"/>
        </w:rPr>
        <w:t>述</w:t>
      </w:r>
      <w:r>
        <w:rPr>
          <w:rFonts w:hint="eastAsia"/>
          <w:lang w:eastAsia="zh-CN"/>
        </w:rPr>
        <w:t>时</w:t>
      </w:r>
      <w:r>
        <w:rPr>
          <w:rFonts w:hint="eastAsia"/>
          <w:spacing w:val="-3"/>
          <w:lang w:eastAsia="zh-CN"/>
        </w:rPr>
        <w:t>间</w:t>
      </w:r>
      <w:r>
        <w:rPr>
          <w:rFonts w:hint="eastAsia"/>
          <w:lang w:eastAsia="zh-CN"/>
        </w:rPr>
        <w:t>内</w:t>
      </w:r>
      <w:r>
        <w:rPr>
          <w:rFonts w:hint="eastAsia"/>
          <w:spacing w:val="-3"/>
          <w:lang w:eastAsia="zh-CN"/>
        </w:rPr>
        <w:t>作</w:t>
      </w:r>
      <w:r>
        <w:rPr>
          <w:rFonts w:hint="eastAsia"/>
          <w:lang w:eastAsia="zh-CN"/>
        </w:rPr>
        <w:t>出</w:t>
      </w:r>
      <w:r>
        <w:rPr>
          <w:rFonts w:hint="eastAsia"/>
          <w:spacing w:val="-3"/>
          <w:lang w:eastAsia="zh-CN"/>
        </w:rPr>
        <w:t>响</w:t>
      </w:r>
      <w:r>
        <w:rPr>
          <w:rFonts w:hint="eastAsia"/>
          <w:lang w:eastAsia="zh-CN"/>
        </w:rPr>
        <w:t>应</w:t>
      </w:r>
      <w:r>
        <w:rPr>
          <w:rFonts w:hint="eastAsia"/>
          <w:spacing w:val="-27"/>
          <w:lang w:eastAsia="zh-CN"/>
        </w:rPr>
        <w:t>，</w:t>
      </w:r>
      <w:r>
        <w:rPr>
          <w:rFonts w:hint="eastAsia"/>
          <w:lang w:eastAsia="zh-CN"/>
        </w:rPr>
        <w:t>则</w:t>
      </w:r>
      <w:r>
        <w:rPr>
          <w:rFonts w:hint="eastAsia"/>
          <w:spacing w:val="-3"/>
          <w:lang w:eastAsia="zh-CN"/>
        </w:rPr>
        <w:t>买</w:t>
      </w:r>
      <w:r>
        <w:rPr>
          <w:rFonts w:hint="eastAsia"/>
          <w:lang w:eastAsia="zh-CN"/>
        </w:rPr>
        <w:t>方</w:t>
      </w:r>
      <w:r>
        <w:rPr>
          <w:rFonts w:hint="eastAsia"/>
          <w:spacing w:val="-3"/>
          <w:lang w:eastAsia="zh-CN"/>
        </w:rPr>
        <w:t>有</w:t>
      </w:r>
      <w:r>
        <w:rPr>
          <w:rFonts w:hint="eastAsia"/>
          <w:lang w:eastAsia="zh-CN"/>
        </w:rPr>
        <w:t xml:space="preserve">权自 </w:t>
      </w:r>
      <w:r>
        <w:rPr>
          <w:rFonts w:hint="eastAsia"/>
          <w:spacing w:val="-2"/>
          <w:lang w:eastAsia="zh-CN"/>
        </w:rPr>
        <w:t>行或委托他人解决相关问题或查找和解决合同设备的故障，卖方应承担由此发生的全部费用。</w:t>
      </w:r>
    </w:p>
    <w:p w:rsidR="00B83E72" w:rsidRDefault="00B175B0">
      <w:pPr>
        <w:pStyle w:val="a4"/>
        <w:tabs>
          <w:tab w:val="left" w:pos="8789"/>
        </w:tabs>
        <w:spacing w:line="360" w:lineRule="auto"/>
        <w:ind w:right="11" w:firstLine="420"/>
        <w:jc w:val="both"/>
        <w:rPr>
          <w:lang w:eastAsia="zh-CN"/>
        </w:rPr>
      </w:pPr>
      <w:r>
        <w:rPr>
          <w:rFonts w:hint="eastAsia"/>
          <w:lang w:eastAsia="zh-CN"/>
        </w:rPr>
        <w:t>9.2 如卖方技术人员需到合同设备现场进行质保期服务，则买方应免费为卖方技术人员提供工作条件及便利，包括但不限于必要的办公场所、技术资料及出入许可等。除专用合同条款 另有约定外，卖方技术人员的交通、食宿费用由卖方承担。卖方技术人员应遵守买方施工现场的各项规章制度和安全操作规程，并服从买方的现场管理。</w:t>
      </w:r>
    </w:p>
    <w:p w:rsidR="00B83E72" w:rsidRDefault="00B175B0">
      <w:pPr>
        <w:pStyle w:val="a4"/>
        <w:tabs>
          <w:tab w:val="left" w:pos="8789"/>
        </w:tabs>
        <w:spacing w:line="360" w:lineRule="auto"/>
        <w:ind w:right="11" w:firstLine="420"/>
        <w:jc w:val="both"/>
        <w:rPr>
          <w:lang w:eastAsia="zh-CN"/>
        </w:rPr>
      </w:pPr>
      <w:r>
        <w:rPr>
          <w:rFonts w:hint="eastAsia"/>
          <w:lang w:eastAsia="zh-CN"/>
        </w:rPr>
        <w:t>9.3 如果任何技术人员不合格，买方有权要求卖方撤换，因撤换而产生的费用应由卖方承 担。在不影响质保期服务并且征得买方同意的条件下，卖方也可自负费用更换其技术人员9.4 除专用合同条款另有约定外，卖方应就在施工现场进行质保期服务的情况进行记录，记载合同设备故障发生的时间、原因及解决情况等，由买方签字确认，并在质量保证期结束后提交给买方。</w:t>
      </w:r>
    </w:p>
    <w:p w:rsidR="00B83E72" w:rsidRDefault="00B175B0">
      <w:pPr>
        <w:pStyle w:val="2"/>
        <w:spacing w:line="360" w:lineRule="auto"/>
        <w:ind w:left="0"/>
        <w:rPr>
          <w:rFonts w:ascii="宋体" w:eastAsia="宋体" w:hAnsi="宋体" w:cs="宋体"/>
          <w:sz w:val="30"/>
          <w:lang w:eastAsia="zh-CN"/>
        </w:rPr>
      </w:pPr>
      <w:bookmarkStart w:id="150" w:name="_bookmark134"/>
      <w:bookmarkEnd w:id="150"/>
      <w:r>
        <w:rPr>
          <w:rFonts w:ascii="宋体" w:eastAsia="宋体" w:hAnsi="宋体" w:cs="宋体" w:hint="eastAsia"/>
          <w:lang w:eastAsia="zh-CN"/>
        </w:rPr>
        <w:t>10.  履约保证金</w:t>
      </w:r>
    </w:p>
    <w:p w:rsidR="00B83E72" w:rsidRDefault="00B175B0">
      <w:pPr>
        <w:pStyle w:val="a4"/>
        <w:spacing w:line="360" w:lineRule="auto"/>
        <w:ind w:right="21" w:firstLineChars="202" w:firstLine="424"/>
        <w:jc w:val="both"/>
        <w:rPr>
          <w:sz w:val="14"/>
          <w:lang w:eastAsia="zh-CN"/>
        </w:rPr>
      </w:pPr>
      <w:r>
        <w:rPr>
          <w:rFonts w:hint="eastAsia"/>
          <w:lang w:eastAsia="zh-CN"/>
        </w:rPr>
        <w:t xml:space="preserve">除专用合同条款另有约定外，履约保证金自合同生效之日起生效，在合同设备验收证书或验收款支付函签署之日起 28 </w:t>
      </w:r>
      <w:r>
        <w:rPr>
          <w:rFonts w:hint="eastAsia"/>
          <w:spacing w:val="-4"/>
          <w:lang w:eastAsia="zh-CN"/>
        </w:rPr>
        <w:t xml:space="preserve">日后失效。如果卖方不履行合同约定的义务或其履行不符合合同的 </w:t>
      </w:r>
      <w:r>
        <w:rPr>
          <w:rFonts w:hint="eastAsia"/>
          <w:lang w:eastAsia="zh-CN"/>
        </w:rPr>
        <w:t>约定，买方有权扣划相应金额的履约保证金。</w:t>
      </w:r>
    </w:p>
    <w:p w:rsidR="00B83E72" w:rsidRDefault="00B175B0">
      <w:pPr>
        <w:pStyle w:val="2"/>
        <w:spacing w:line="360" w:lineRule="auto"/>
        <w:ind w:left="0" w:right="21"/>
        <w:rPr>
          <w:rFonts w:ascii="宋体" w:eastAsia="宋体" w:hAnsi="宋体" w:cs="宋体"/>
          <w:sz w:val="30"/>
          <w:lang w:eastAsia="zh-CN"/>
        </w:rPr>
      </w:pPr>
      <w:bookmarkStart w:id="151" w:name="_bookmark135"/>
      <w:bookmarkEnd w:id="151"/>
      <w:r>
        <w:rPr>
          <w:rFonts w:ascii="宋体" w:eastAsia="宋体" w:hAnsi="宋体" w:cs="宋体" w:hint="eastAsia"/>
          <w:lang w:eastAsia="zh-CN"/>
        </w:rPr>
        <w:t>11.  保证</w:t>
      </w:r>
    </w:p>
    <w:p w:rsidR="00B83E72" w:rsidRDefault="00B175B0">
      <w:pPr>
        <w:pStyle w:val="a4"/>
        <w:spacing w:line="360" w:lineRule="auto"/>
        <w:ind w:right="21" w:firstLineChars="202" w:firstLine="416"/>
        <w:jc w:val="both"/>
        <w:rPr>
          <w:spacing w:val="-4"/>
          <w:lang w:eastAsia="zh-CN"/>
        </w:rPr>
      </w:pPr>
      <w:r>
        <w:rPr>
          <w:rFonts w:hint="eastAsia"/>
          <w:spacing w:val="-4"/>
          <w:lang w:eastAsia="zh-CN"/>
        </w:rPr>
        <w:t>11.1 卖方保证其具有完全的能力履行本合同项下的全部义务。</w:t>
      </w:r>
    </w:p>
    <w:p w:rsidR="00B83E72" w:rsidRDefault="00B175B0">
      <w:pPr>
        <w:pStyle w:val="a4"/>
        <w:spacing w:line="360" w:lineRule="auto"/>
        <w:ind w:right="21" w:firstLineChars="202" w:firstLine="416"/>
        <w:jc w:val="both"/>
        <w:rPr>
          <w:spacing w:val="-4"/>
          <w:lang w:eastAsia="zh-CN"/>
        </w:rPr>
      </w:pPr>
      <w:r>
        <w:rPr>
          <w:rFonts w:hint="eastAsia"/>
          <w:spacing w:val="-4"/>
          <w:lang w:eastAsia="zh-CN"/>
        </w:rPr>
        <w:t>11.2 卖方保证其所提供的合同设备及对合同的履行符合所有应适用的法律、行政法规、地方性法规、自治条例和单行条例、规章及其他规范性文件的强制性规定。</w:t>
      </w:r>
    </w:p>
    <w:p w:rsidR="00B83E72" w:rsidRDefault="00B175B0">
      <w:pPr>
        <w:pStyle w:val="a4"/>
        <w:spacing w:line="360" w:lineRule="auto"/>
        <w:ind w:right="21" w:firstLineChars="202" w:firstLine="416"/>
        <w:jc w:val="both"/>
        <w:rPr>
          <w:lang w:eastAsia="zh-CN"/>
        </w:rPr>
      </w:pPr>
      <w:r>
        <w:rPr>
          <w:rFonts w:hint="eastAsia"/>
          <w:spacing w:val="-4"/>
          <w:lang w:eastAsia="zh-CN"/>
        </w:rPr>
        <w:t>11.3 卖方保证其对合同设备的销售不损害任何第三方的合法权益和社会公众利益。任何</w:t>
      </w:r>
      <w:r>
        <w:rPr>
          <w:rFonts w:hint="eastAsia"/>
          <w:lang w:eastAsia="zh-CN"/>
        </w:rPr>
        <w:t xml:space="preserve">第 </w:t>
      </w:r>
      <w:r>
        <w:rPr>
          <w:rFonts w:hint="eastAsia"/>
          <w:lang w:eastAsia="zh-CN"/>
        </w:rPr>
        <w:lastRenderedPageBreak/>
        <w:t>三方不会因卖方原因而基于所有权、抵押权、留置权或其他任何权利或事由对合同设备主张权 利。</w:t>
      </w:r>
    </w:p>
    <w:p w:rsidR="00B83E72" w:rsidRDefault="00B175B0">
      <w:pPr>
        <w:pStyle w:val="a4"/>
        <w:spacing w:line="360" w:lineRule="auto"/>
        <w:ind w:right="21" w:firstLineChars="202" w:firstLine="416"/>
        <w:jc w:val="both"/>
        <w:rPr>
          <w:spacing w:val="-4"/>
          <w:lang w:eastAsia="zh-CN"/>
        </w:rPr>
      </w:pPr>
      <w:r>
        <w:rPr>
          <w:rFonts w:hint="eastAsia"/>
          <w:spacing w:val="-4"/>
          <w:lang w:eastAsia="zh-CN"/>
        </w:rPr>
        <w:t>11.4 卖方保证合同设备符合合同约定的规格、标准、技术性能考核指标等，能够安全和稳 定地运行，且合同设备（包括全部部件）全新、完整、未使用过，除非专用合同条款和（或） 供货要求等合同文件另有约定。</w:t>
      </w:r>
    </w:p>
    <w:p w:rsidR="00B83E72" w:rsidRDefault="00B175B0">
      <w:pPr>
        <w:pStyle w:val="a4"/>
        <w:spacing w:line="360" w:lineRule="auto"/>
        <w:ind w:right="21" w:firstLineChars="202" w:firstLine="416"/>
        <w:jc w:val="both"/>
        <w:rPr>
          <w:spacing w:val="-4"/>
          <w:lang w:eastAsia="zh-CN"/>
        </w:rPr>
      </w:pPr>
      <w:r>
        <w:rPr>
          <w:rFonts w:hint="eastAsia"/>
          <w:spacing w:val="-4"/>
          <w:lang w:eastAsia="zh-CN"/>
        </w:rPr>
        <w:t>11.5 卖方保证，卖方所提供的技术资料完整、清晰、准确，符合合同约定并且能够满足合 同设备的安装、调试、考核、操作以及维修和保养的需要。</w:t>
      </w:r>
    </w:p>
    <w:p w:rsidR="00B83E72" w:rsidRDefault="00B175B0">
      <w:pPr>
        <w:pStyle w:val="a4"/>
        <w:spacing w:line="360" w:lineRule="auto"/>
        <w:ind w:right="21" w:firstLineChars="202" w:firstLine="416"/>
        <w:jc w:val="both"/>
        <w:rPr>
          <w:spacing w:val="-4"/>
          <w:lang w:eastAsia="zh-CN"/>
        </w:rPr>
      </w:pPr>
      <w:r>
        <w:rPr>
          <w:rFonts w:hint="eastAsia"/>
          <w:spacing w:val="-4"/>
          <w:lang w:eastAsia="zh-CN"/>
        </w:rPr>
        <w:t>11.6 卖方保证合同范围内提供的备品备件能够满足合同设备在质量保证期结束前正常运行及维修的需要，如在质量保证期结束前因卖方原因出现备品备件短缺影响合同设备正常运行的，卖方应免费提供。</w:t>
      </w:r>
    </w:p>
    <w:p w:rsidR="00B83E72" w:rsidRDefault="00B175B0">
      <w:pPr>
        <w:pStyle w:val="a4"/>
        <w:spacing w:line="360" w:lineRule="auto"/>
        <w:ind w:right="21" w:firstLineChars="202" w:firstLine="416"/>
        <w:jc w:val="both"/>
        <w:rPr>
          <w:lang w:eastAsia="zh-CN"/>
        </w:rPr>
      </w:pPr>
      <w:r>
        <w:rPr>
          <w:rFonts w:hint="eastAsia"/>
          <w:spacing w:val="-4"/>
          <w:lang w:eastAsia="zh-CN"/>
        </w:rPr>
        <w:t>11.7 除专用合同条款和（或）供货要求等合同文件另有约定外，如果在合同设备设计使</w:t>
      </w:r>
      <w:r>
        <w:rPr>
          <w:rFonts w:hint="eastAsia"/>
          <w:lang w:eastAsia="zh-CN"/>
        </w:rPr>
        <w:t>用 寿命期内发生合同项下备品备件停止生产的情况，卖方应事先将拟停止生产的计划通知买方， 使买方有足够的时间考虑备品备件的需求量。根据买方要求，卖方应：</w:t>
      </w:r>
    </w:p>
    <w:p w:rsidR="00B83E72" w:rsidRDefault="00B175B0">
      <w:pPr>
        <w:pStyle w:val="a4"/>
        <w:spacing w:line="360" w:lineRule="auto"/>
        <w:ind w:right="21" w:firstLineChars="202" w:firstLine="416"/>
        <w:jc w:val="both"/>
        <w:rPr>
          <w:lang w:eastAsia="zh-CN"/>
        </w:rPr>
      </w:pPr>
      <w:r>
        <w:rPr>
          <w:rFonts w:hint="eastAsia"/>
          <w:spacing w:val="-4"/>
          <w:lang w:eastAsia="zh-CN"/>
        </w:rPr>
        <w:t>（</w:t>
      </w:r>
      <w:r>
        <w:rPr>
          <w:rFonts w:hint="eastAsia"/>
          <w:lang w:eastAsia="zh-CN"/>
        </w:rPr>
        <w:t>1）以不高于同期市场价格或其向任何第三方销售同类产品的价格提供合同设备正常运行 所需的全部备品备件。或</w:t>
      </w:r>
    </w:p>
    <w:p w:rsidR="00B83E72" w:rsidRDefault="00B175B0">
      <w:pPr>
        <w:pStyle w:val="a4"/>
        <w:spacing w:line="360" w:lineRule="auto"/>
        <w:ind w:right="21" w:firstLineChars="202" w:firstLine="424"/>
        <w:jc w:val="both"/>
        <w:rPr>
          <w:lang w:eastAsia="zh-CN"/>
        </w:rPr>
      </w:pPr>
      <w:r>
        <w:rPr>
          <w:rFonts w:hint="eastAsia"/>
          <w:lang w:eastAsia="zh-CN"/>
        </w:rPr>
        <w:t>（2）免费提供可供买方或第三方制造停产备品备件所需的全部技术资料，以便买方持续获 得上述备品备件以满足合同设备在寿命期内正常运行的需要。卖方保证买方或买方委托的第三 方制造及买方使用这些备品备件不侵犯任何人的知识产权。</w:t>
      </w:r>
    </w:p>
    <w:p w:rsidR="00B83E72" w:rsidRDefault="00B175B0">
      <w:pPr>
        <w:pStyle w:val="a4"/>
        <w:spacing w:line="360" w:lineRule="auto"/>
        <w:ind w:right="21" w:firstLineChars="202" w:firstLine="424"/>
        <w:jc w:val="both"/>
        <w:rPr>
          <w:lang w:eastAsia="zh-CN"/>
        </w:rPr>
      </w:pPr>
      <w:r>
        <w:rPr>
          <w:rFonts w:hint="eastAsia"/>
          <w:lang w:eastAsia="zh-CN"/>
        </w:rPr>
        <w:t>11.8 卖方保证，在合同设备设计使用寿命期内，如果卖方发现合同设备由于设计、制造、 标识等原因存在足以危及人身、财产安全的缺陷，卖方将及时通知买方并及时采取修正或者补 充标识、修理、更换等措施消除缺陷。</w:t>
      </w:r>
    </w:p>
    <w:p w:rsidR="00B83E72" w:rsidRDefault="00B175B0">
      <w:pPr>
        <w:pStyle w:val="2"/>
        <w:spacing w:line="360" w:lineRule="auto"/>
        <w:ind w:left="0" w:right="21"/>
        <w:rPr>
          <w:rFonts w:ascii="宋体" w:eastAsia="宋体" w:hAnsi="宋体" w:cs="宋体"/>
          <w:sz w:val="30"/>
          <w:lang w:eastAsia="zh-CN"/>
        </w:rPr>
      </w:pPr>
      <w:bookmarkStart w:id="152" w:name="_bookmark136"/>
      <w:bookmarkEnd w:id="152"/>
      <w:r>
        <w:rPr>
          <w:rFonts w:ascii="宋体" w:eastAsia="宋体" w:hAnsi="宋体" w:cs="宋体" w:hint="eastAsia"/>
          <w:lang w:eastAsia="zh-CN"/>
        </w:rPr>
        <w:t>12.  知识产权</w:t>
      </w:r>
    </w:p>
    <w:p w:rsidR="00B83E72" w:rsidRDefault="00B175B0">
      <w:pPr>
        <w:pStyle w:val="a4"/>
        <w:spacing w:line="360" w:lineRule="auto"/>
        <w:ind w:right="21" w:firstLineChars="202" w:firstLine="424"/>
        <w:jc w:val="both"/>
        <w:rPr>
          <w:lang w:eastAsia="zh-CN"/>
        </w:rPr>
      </w:pPr>
      <w:r>
        <w:rPr>
          <w:rFonts w:hint="eastAsia"/>
          <w:lang w:eastAsia="zh-CN"/>
        </w:rPr>
        <w:t>12.1 买方在履行合同过程中提供给卖方的全部图纸、文件和其他含有数据和信息的资料， 其知识产权属于买方。</w:t>
      </w:r>
    </w:p>
    <w:p w:rsidR="00B83E72" w:rsidRDefault="00B175B0">
      <w:pPr>
        <w:pStyle w:val="a4"/>
        <w:spacing w:line="360" w:lineRule="auto"/>
        <w:ind w:right="21" w:firstLineChars="202" w:firstLine="424"/>
        <w:jc w:val="both"/>
        <w:rPr>
          <w:lang w:eastAsia="zh-CN"/>
        </w:rPr>
      </w:pPr>
      <w:r>
        <w:rPr>
          <w:rFonts w:hint="eastAsia"/>
          <w:lang w:eastAsia="zh-CN"/>
        </w:rPr>
        <w:t>12.2 除专用合同条款另有约定外，买方不因签署和履行合同而享有卖方在履行合同过程中提供给买方的图纸、文件、配套软件、电子辅助程序和其他含有数据和信息的资料的知识产权。</w:t>
      </w:r>
    </w:p>
    <w:p w:rsidR="00B83E72" w:rsidRDefault="00B175B0">
      <w:pPr>
        <w:pStyle w:val="a4"/>
        <w:spacing w:line="360" w:lineRule="auto"/>
        <w:ind w:right="21" w:firstLineChars="202" w:firstLine="424"/>
        <w:jc w:val="both"/>
        <w:rPr>
          <w:lang w:eastAsia="zh-CN"/>
        </w:rPr>
      </w:pPr>
      <w:r>
        <w:rPr>
          <w:rFonts w:hint="eastAsia"/>
          <w:lang w:eastAsia="zh-CN"/>
        </w:rPr>
        <w:t>12.3 如合同设备涉及知识产权，则卖方保证买方在使用合同设备过程中免于受到第三方提出的有关知识产权侵权的主张、索赔或诉讼的伤害。</w:t>
      </w:r>
    </w:p>
    <w:p w:rsidR="00B83E72" w:rsidRDefault="00B175B0">
      <w:pPr>
        <w:pStyle w:val="a4"/>
        <w:spacing w:line="360" w:lineRule="auto"/>
        <w:ind w:right="21" w:firstLine="420"/>
        <w:jc w:val="both"/>
        <w:rPr>
          <w:sz w:val="13"/>
          <w:lang w:eastAsia="zh-CN"/>
        </w:rPr>
      </w:pPr>
      <w:r>
        <w:rPr>
          <w:rFonts w:hint="eastAsia"/>
          <w:lang w:eastAsia="zh-CN"/>
        </w:rPr>
        <w:t>12.4 如果买方收到任何第三方有关知识产权的主张、索赔或诉讼，卖方在收到买方通知后， 应以买方名义并在买方的协助下，自负费用处理与第三方的索赔或诉讼，并赔偿买方因此发生 的费用和遭受的损失。除专用合同条款另有约定外，如果卖方拒绝处理前述索赔或诉讼或</w:t>
      </w:r>
      <w:r>
        <w:rPr>
          <w:rFonts w:hint="eastAsia"/>
          <w:lang w:eastAsia="zh-CN"/>
        </w:rPr>
        <w:lastRenderedPageBreak/>
        <w:t>在收到买方通知后 28 日内未作表示，买方可以自己的名义进行这些索赔或诉讼，因此发生的费用和遭受的损失均应由卖方承担。</w:t>
      </w:r>
    </w:p>
    <w:p w:rsidR="00B83E72" w:rsidRDefault="00B175B0">
      <w:pPr>
        <w:pStyle w:val="2"/>
        <w:spacing w:line="360" w:lineRule="auto"/>
        <w:ind w:left="0" w:right="21"/>
        <w:rPr>
          <w:rFonts w:ascii="宋体" w:eastAsia="宋体" w:hAnsi="宋体" w:cs="宋体"/>
          <w:sz w:val="30"/>
          <w:lang w:eastAsia="zh-CN"/>
        </w:rPr>
      </w:pPr>
      <w:bookmarkStart w:id="153" w:name="_bookmark137"/>
      <w:bookmarkEnd w:id="153"/>
      <w:r>
        <w:rPr>
          <w:rFonts w:ascii="宋体" w:eastAsia="宋体" w:hAnsi="宋体" w:cs="宋体" w:hint="eastAsia"/>
          <w:lang w:eastAsia="zh-CN"/>
        </w:rPr>
        <w:t>13.  保密</w:t>
      </w:r>
    </w:p>
    <w:p w:rsidR="00B83E72" w:rsidRDefault="00B175B0">
      <w:pPr>
        <w:pStyle w:val="a4"/>
        <w:spacing w:line="360" w:lineRule="auto"/>
        <w:ind w:right="11" w:firstLine="420"/>
        <w:jc w:val="both"/>
        <w:rPr>
          <w:lang w:eastAsia="zh-CN"/>
        </w:rPr>
      </w:pPr>
      <w:r>
        <w:rPr>
          <w:rFonts w:hint="eastAsia"/>
          <w:lang w:eastAsia="zh-CN"/>
        </w:rPr>
        <w:t>合同双方应对因履行合同而取得的另一方当事人的信息、资料等予以保密。未经另一方当 事人书面同意，任何一方均不得为与履行合同无关的目的使用或向第三方披露另一方当事人提 供的信息、资料。</w:t>
      </w:r>
    </w:p>
    <w:p w:rsidR="00B83E72" w:rsidRDefault="00B175B0">
      <w:pPr>
        <w:pStyle w:val="a4"/>
        <w:spacing w:line="360" w:lineRule="auto"/>
        <w:ind w:right="11" w:firstLine="420"/>
        <w:jc w:val="both"/>
        <w:rPr>
          <w:lang w:eastAsia="zh-CN"/>
        </w:rPr>
      </w:pPr>
      <w:r>
        <w:rPr>
          <w:rFonts w:hint="eastAsia"/>
          <w:lang w:eastAsia="zh-CN"/>
        </w:rPr>
        <w:t>合同当事人的保密义务不适用于下列信息：</w:t>
      </w:r>
    </w:p>
    <w:p w:rsidR="00B83E72" w:rsidRDefault="00B175B0">
      <w:pPr>
        <w:pStyle w:val="a4"/>
        <w:spacing w:line="360" w:lineRule="auto"/>
        <w:ind w:right="11" w:firstLine="420"/>
        <w:jc w:val="both"/>
        <w:rPr>
          <w:lang w:eastAsia="zh-CN"/>
        </w:rPr>
      </w:pPr>
      <w:r>
        <w:rPr>
          <w:rFonts w:hint="eastAsia"/>
          <w:lang w:eastAsia="zh-CN"/>
        </w:rPr>
        <w:t>（1）非因接受信息一方的过失现在或以后进入公共领域的信息；</w:t>
      </w:r>
    </w:p>
    <w:p w:rsidR="00B83E72" w:rsidRDefault="00B175B0">
      <w:pPr>
        <w:pStyle w:val="a4"/>
        <w:spacing w:line="360" w:lineRule="auto"/>
        <w:ind w:right="11" w:firstLine="420"/>
        <w:jc w:val="both"/>
        <w:rPr>
          <w:lang w:eastAsia="zh-CN"/>
        </w:rPr>
      </w:pPr>
      <w:r>
        <w:rPr>
          <w:rFonts w:hint="eastAsia"/>
          <w:lang w:eastAsia="zh-CN"/>
        </w:rPr>
        <w:t>（2）接受信息一方当事人合法地从第三方获得并且据其善意了解第三方也不对此承担保密 义务的信息；</w:t>
      </w:r>
    </w:p>
    <w:p w:rsidR="00B83E72" w:rsidRDefault="00B175B0">
      <w:pPr>
        <w:pStyle w:val="a4"/>
        <w:spacing w:line="360" w:lineRule="auto"/>
        <w:ind w:right="11" w:firstLine="420"/>
        <w:jc w:val="both"/>
        <w:rPr>
          <w:lang w:eastAsia="zh-CN"/>
        </w:rPr>
      </w:pPr>
      <w:r>
        <w:rPr>
          <w:rFonts w:hint="eastAsia"/>
          <w:lang w:eastAsia="zh-CN"/>
        </w:rPr>
        <w:t>（3）法律或法律的执行要求披露的信息。</w:t>
      </w:r>
    </w:p>
    <w:p w:rsidR="00B83E72" w:rsidRDefault="00B175B0">
      <w:pPr>
        <w:pStyle w:val="2"/>
        <w:spacing w:line="360" w:lineRule="auto"/>
        <w:ind w:right="21"/>
        <w:rPr>
          <w:rFonts w:ascii="宋体" w:eastAsia="宋体" w:hAnsi="宋体" w:cs="宋体"/>
          <w:sz w:val="30"/>
          <w:lang w:eastAsia="zh-CN"/>
        </w:rPr>
      </w:pPr>
      <w:bookmarkStart w:id="154" w:name="_bookmark138"/>
      <w:bookmarkEnd w:id="154"/>
      <w:r>
        <w:rPr>
          <w:rFonts w:ascii="宋体" w:eastAsia="宋体" w:hAnsi="宋体" w:cs="宋体" w:hint="eastAsia"/>
          <w:lang w:eastAsia="zh-CN"/>
        </w:rPr>
        <w:t>14.  违约责任</w:t>
      </w:r>
    </w:p>
    <w:p w:rsidR="00B83E72" w:rsidRDefault="00B175B0">
      <w:pPr>
        <w:pStyle w:val="a4"/>
        <w:spacing w:line="360" w:lineRule="auto"/>
        <w:ind w:right="11" w:firstLine="420"/>
        <w:jc w:val="both"/>
        <w:rPr>
          <w:lang w:eastAsia="zh-CN"/>
        </w:rPr>
      </w:pPr>
      <w:r>
        <w:rPr>
          <w:rFonts w:hint="eastAsia"/>
          <w:lang w:eastAsia="zh-CN"/>
        </w:rPr>
        <w:t>14.1 合同一方不履行合同义务、履行合同义务不符合约定或者违反合同项下所作保证的， 应向对方承担继续履行、采取修理、更换、退货等补救措施或者赔偿损失等违约责任。</w:t>
      </w:r>
    </w:p>
    <w:p w:rsidR="00B83E72" w:rsidRDefault="00B175B0">
      <w:pPr>
        <w:pStyle w:val="a4"/>
        <w:spacing w:line="360" w:lineRule="auto"/>
        <w:ind w:right="11" w:firstLine="420"/>
        <w:jc w:val="both"/>
        <w:rPr>
          <w:lang w:eastAsia="zh-CN"/>
        </w:rPr>
      </w:pPr>
      <w:r>
        <w:rPr>
          <w:rFonts w:hint="eastAsia"/>
          <w:lang w:eastAsia="zh-CN"/>
        </w:rPr>
        <w:t>14.2 卖方未能按时交付合同设备（包括仅迟延交付技术资料但足以导致合同设备安装、调 试、考核、验收工作推迟的）的，应向买方支付迟延交付违约金。除专用合同条款另有约定外，迟延交付违约金的计算方法如下：</w:t>
      </w:r>
    </w:p>
    <w:p w:rsidR="00B83E72" w:rsidRDefault="00B175B0">
      <w:pPr>
        <w:pStyle w:val="a4"/>
        <w:spacing w:line="360" w:lineRule="auto"/>
        <w:ind w:right="11" w:firstLine="420"/>
        <w:jc w:val="both"/>
        <w:rPr>
          <w:lang w:eastAsia="zh-CN"/>
        </w:rPr>
      </w:pPr>
      <w:r>
        <w:rPr>
          <w:rFonts w:hint="eastAsia"/>
          <w:lang w:eastAsia="zh-CN"/>
        </w:rPr>
        <w:t>（1）从迟交的第一周到第四周，每周迟延交付违约金为迟交合同设备价格的 0.5%；</w:t>
      </w:r>
    </w:p>
    <w:p w:rsidR="00B83E72" w:rsidRDefault="00B175B0">
      <w:pPr>
        <w:pStyle w:val="a4"/>
        <w:spacing w:line="360" w:lineRule="auto"/>
        <w:ind w:right="11" w:firstLine="420"/>
        <w:jc w:val="both"/>
        <w:rPr>
          <w:lang w:eastAsia="zh-CN"/>
        </w:rPr>
      </w:pPr>
      <w:r>
        <w:rPr>
          <w:rFonts w:hint="eastAsia"/>
          <w:lang w:eastAsia="zh-CN"/>
        </w:rPr>
        <w:t>（2）从迟交的第五周到第八周，每周迟延交付违约金为迟交合同设备价格的 1%；</w:t>
      </w:r>
    </w:p>
    <w:p w:rsidR="00B83E72" w:rsidRDefault="00B175B0">
      <w:pPr>
        <w:pStyle w:val="a4"/>
        <w:spacing w:line="360" w:lineRule="auto"/>
        <w:ind w:right="11" w:firstLine="420"/>
        <w:jc w:val="both"/>
        <w:rPr>
          <w:lang w:eastAsia="zh-CN"/>
        </w:rPr>
      </w:pPr>
      <w:r>
        <w:rPr>
          <w:rFonts w:hint="eastAsia"/>
          <w:lang w:eastAsia="zh-CN"/>
        </w:rPr>
        <w:t>（3）从迟交第九周起，每周迟延交付违约金为迟交合同设备价格的 1.5%。 在计算迟延交付违约金时，迟交不足一周的按一周计算。迟延交付违约金的总额不得超过合同价格10%。迟延交付违约金的支付不能免除卖方继续交付相关合同设备的义务，但如迟延交付必然导致合同设备安装、调试、考核、验收工作推迟的，相关工作应相应顺延。</w:t>
      </w:r>
    </w:p>
    <w:p w:rsidR="00B83E72" w:rsidRDefault="00B175B0">
      <w:pPr>
        <w:pStyle w:val="a4"/>
        <w:spacing w:line="360" w:lineRule="auto"/>
        <w:ind w:right="11" w:firstLine="420"/>
        <w:jc w:val="both"/>
        <w:rPr>
          <w:lang w:eastAsia="zh-CN"/>
        </w:rPr>
      </w:pPr>
      <w:r>
        <w:rPr>
          <w:rFonts w:hint="eastAsia"/>
          <w:lang w:eastAsia="zh-CN"/>
        </w:rPr>
        <w:t>14.3 买方未能按合同约定支付合同价款的，应向卖方支付延迟付款违约金。除专用合同条 款另有约定外，迟延付款违约金的计算方法如下：</w:t>
      </w:r>
    </w:p>
    <w:p w:rsidR="00B83E72" w:rsidRDefault="00B175B0">
      <w:pPr>
        <w:pStyle w:val="a4"/>
        <w:spacing w:line="360" w:lineRule="auto"/>
        <w:ind w:right="11" w:firstLine="420"/>
        <w:jc w:val="both"/>
        <w:rPr>
          <w:lang w:eastAsia="zh-CN"/>
        </w:rPr>
      </w:pPr>
      <w:r>
        <w:rPr>
          <w:rFonts w:hint="eastAsia"/>
          <w:lang w:eastAsia="zh-CN"/>
        </w:rPr>
        <w:t>（1）从迟付的第一周到第四周，每周迟延付款违约金为迟延付款金额的0.5%；</w:t>
      </w:r>
    </w:p>
    <w:p w:rsidR="00B83E72" w:rsidRDefault="00B175B0">
      <w:pPr>
        <w:pStyle w:val="a4"/>
        <w:spacing w:line="360" w:lineRule="auto"/>
        <w:ind w:right="11" w:firstLine="420"/>
        <w:jc w:val="both"/>
        <w:rPr>
          <w:lang w:eastAsia="zh-CN"/>
        </w:rPr>
      </w:pPr>
      <w:r>
        <w:rPr>
          <w:rFonts w:hint="eastAsia"/>
          <w:lang w:eastAsia="zh-CN"/>
        </w:rPr>
        <w:t>（2）从迟付的第五周到第八周，每周迟延付款违约金为迟延付款金额的1%；</w:t>
      </w:r>
    </w:p>
    <w:p w:rsidR="00B83E72" w:rsidRDefault="00B175B0">
      <w:pPr>
        <w:pStyle w:val="a4"/>
        <w:spacing w:line="360" w:lineRule="auto"/>
        <w:ind w:right="11" w:firstLine="420"/>
        <w:jc w:val="both"/>
        <w:rPr>
          <w:lang w:eastAsia="zh-CN"/>
        </w:rPr>
      </w:pPr>
      <w:r>
        <w:rPr>
          <w:rFonts w:hint="eastAsia"/>
          <w:lang w:eastAsia="zh-CN"/>
        </w:rPr>
        <w:t>（3）从迟付第九周起，每周迟延付款违约金为迟延付款金额1.5%。在计算迟延付款违约金时，迟付不足一周的按一周计算。迟延付款违约金的总额不得超过合同价格的10%。</w:t>
      </w:r>
    </w:p>
    <w:p w:rsidR="00B83E72" w:rsidRDefault="00B175B0">
      <w:pPr>
        <w:pStyle w:val="2"/>
        <w:spacing w:line="360" w:lineRule="auto"/>
        <w:ind w:left="0"/>
        <w:rPr>
          <w:rFonts w:ascii="宋体" w:eastAsia="宋体" w:hAnsi="宋体" w:cs="宋体"/>
          <w:sz w:val="30"/>
          <w:lang w:eastAsia="zh-CN"/>
        </w:rPr>
      </w:pPr>
      <w:bookmarkStart w:id="155" w:name="_bookmark139"/>
      <w:bookmarkEnd w:id="155"/>
      <w:r>
        <w:rPr>
          <w:rFonts w:ascii="宋体" w:eastAsia="宋体" w:hAnsi="宋体" w:cs="宋体" w:hint="eastAsia"/>
          <w:lang w:eastAsia="zh-CN"/>
        </w:rPr>
        <w:t>15.  合同的解除</w:t>
      </w:r>
    </w:p>
    <w:p w:rsidR="00B83E72" w:rsidRDefault="00B175B0">
      <w:pPr>
        <w:pStyle w:val="a4"/>
        <w:spacing w:line="360" w:lineRule="auto"/>
        <w:ind w:right="11" w:firstLine="420"/>
        <w:jc w:val="both"/>
        <w:rPr>
          <w:lang w:eastAsia="zh-CN"/>
        </w:rPr>
      </w:pPr>
      <w:r>
        <w:rPr>
          <w:rFonts w:hint="eastAsia"/>
          <w:lang w:eastAsia="zh-CN"/>
        </w:rPr>
        <w:t xml:space="preserve">除专用合同条款另有约定外，有下述情形之一，当事人可发出书面通知全部或部分地解除 </w:t>
      </w:r>
      <w:r>
        <w:rPr>
          <w:rFonts w:hint="eastAsia"/>
          <w:lang w:eastAsia="zh-CN"/>
        </w:rPr>
        <w:lastRenderedPageBreak/>
        <w:t>合同，合同自通知到达对方时全部或部分地解除：</w:t>
      </w:r>
    </w:p>
    <w:p w:rsidR="00B83E72" w:rsidRDefault="00B175B0">
      <w:pPr>
        <w:pStyle w:val="a4"/>
        <w:spacing w:line="360" w:lineRule="auto"/>
        <w:ind w:right="11" w:firstLine="420"/>
        <w:jc w:val="both"/>
        <w:rPr>
          <w:lang w:eastAsia="zh-CN"/>
        </w:rPr>
      </w:pPr>
      <w:r>
        <w:rPr>
          <w:rFonts w:hint="eastAsia"/>
          <w:lang w:eastAsia="zh-CN"/>
        </w:rPr>
        <w:t>（1）卖方迟延交付合同设备超过3 个月；</w:t>
      </w:r>
    </w:p>
    <w:p w:rsidR="00B83E72" w:rsidRDefault="00B175B0">
      <w:pPr>
        <w:pStyle w:val="a4"/>
        <w:spacing w:line="360" w:lineRule="auto"/>
        <w:ind w:right="11" w:firstLine="420"/>
        <w:jc w:val="both"/>
        <w:rPr>
          <w:lang w:eastAsia="zh-CN"/>
        </w:rPr>
      </w:pPr>
      <w:r>
        <w:rPr>
          <w:rFonts w:hint="eastAsia"/>
          <w:lang w:eastAsia="zh-CN"/>
        </w:rPr>
        <w:t>（2）合同设备由于卖方原因三次考核均未能达到技术性能考核指标或在合同约定了或双方 在考核中另行达成了最低技术性能考核指标时均未能达到最低技术性能考核指标，且买卖双方 未就合同的后续履行协商达成一致；</w:t>
      </w:r>
    </w:p>
    <w:p w:rsidR="00B83E72" w:rsidRDefault="00B175B0">
      <w:pPr>
        <w:pStyle w:val="a4"/>
        <w:spacing w:line="360" w:lineRule="auto"/>
        <w:ind w:right="11" w:firstLine="420"/>
        <w:jc w:val="both"/>
        <w:rPr>
          <w:lang w:eastAsia="zh-CN"/>
        </w:rPr>
      </w:pPr>
      <w:r>
        <w:rPr>
          <w:rFonts w:hint="eastAsia"/>
          <w:lang w:eastAsia="zh-CN"/>
        </w:rPr>
        <w:t>（3）买方迟延付款超过 3 个月；</w:t>
      </w:r>
    </w:p>
    <w:p w:rsidR="00B83E72" w:rsidRDefault="00B175B0">
      <w:pPr>
        <w:pStyle w:val="a4"/>
        <w:spacing w:line="360" w:lineRule="auto"/>
        <w:ind w:right="11" w:firstLine="420"/>
        <w:jc w:val="both"/>
        <w:rPr>
          <w:lang w:eastAsia="zh-CN"/>
        </w:rPr>
      </w:pPr>
      <w:r>
        <w:rPr>
          <w:rFonts w:hint="eastAsia"/>
          <w:lang w:eastAsia="zh-CN"/>
        </w:rPr>
        <w:t>（4）合同一方当事人未能履行合同项下任何其它义务（细微义务除外），或在未事先征得 另一方当事人同意的情况下，从事任何可能在实质上不利影响其履行合同能力的活动，经另一 方当事人书面通知后 14 日内或在专用合同条款约定的其他期限内未能对其行为作出补救；</w:t>
      </w:r>
    </w:p>
    <w:p w:rsidR="00B83E72" w:rsidRDefault="00B175B0">
      <w:pPr>
        <w:pStyle w:val="a4"/>
        <w:spacing w:line="360" w:lineRule="auto"/>
        <w:ind w:right="11" w:firstLine="420"/>
        <w:jc w:val="both"/>
        <w:rPr>
          <w:lang w:eastAsia="zh-CN"/>
        </w:rPr>
      </w:pPr>
      <w:r>
        <w:rPr>
          <w:rFonts w:hint="eastAsia"/>
          <w:lang w:eastAsia="zh-CN"/>
        </w:rPr>
        <w:t>（5）合同一方当事人出现破产、清算、资不抵债、成为失信被执行人等可能丧失履约能力 的情形，且未能提供令对方满意的履约保证金。</w:t>
      </w:r>
      <w:bookmarkStart w:id="156" w:name="_bookmark140"/>
      <w:bookmarkEnd w:id="156"/>
    </w:p>
    <w:p w:rsidR="00B83E72" w:rsidRDefault="00B175B0">
      <w:pPr>
        <w:pStyle w:val="2"/>
        <w:spacing w:line="360" w:lineRule="auto"/>
        <w:ind w:left="0"/>
        <w:rPr>
          <w:rFonts w:ascii="宋体" w:eastAsia="宋体" w:hAnsi="宋体" w:cs="宋体"/>
          <w:sz w:val="30"/>
          <w:lang w:eastAsia="zh-CN"/>
        </w:rPr>
      </w:pPr>
      <w:r>
        <w:rPr>
          <w:rFonts w:ascii="宋体" w:eastAsia="宋体" w:hAnsi="宋体" w:cs="宋体" w:hint="eastAsia"/>
          <w:lang w:eastAsia="zh-CN"/>
        </w:rPr>
        <w:t>16.  不可抗力</w:t>
      </w:r>
    </w:p>
    <w:p w:rsidR="00B83E72" w:rsidRDefault="00B175B0">
      <w:pPr>
        <w:pStyle w:val="a4"/>
        <w:spacing w:line="360" w:lineRule="auto"/>
        <w:ind w:right="11" w:firstLine="420"/>
        <w:jc w:val="both"/>
        <w:rPr>
          <w:lang w:eastAsia="zh-CN"/>
        </w:rPr>
      </w:pPr>
      <w:r>
        <w:rPr>
          <w:rFonts w:hint="eastAsia"/>
          <w:lang w:eastAsia="zh-CN"/>
        </w:rPr>
        <w:t>16.1 如果任何一方当事人受到不能预见、不能避免且不能克服的不可抗力事件的影响，例 如战争、严重的火灾、台风、地震、洪水和专用合同条款约定的其他情形，而无法履行合同项 下的任何义务，则受影响的一方当事人应立即将此类事件的发生通知另一方当事人，并应在不 可抗力事件发生后28 日内将有关当局或机构出具的证明文件提交给另一方当事人。</w:t>
      </w:r>
    </w:p>
    <w:p w:rsidR="00B83E72" w:rsidRDefault="00B175B0">
      <w:pPr>
        <w:pStyle w:val="a4"/>
        <w:spacing w:line="360" w:lineRule="auto"/>
        <w:ind w:right="11" w:firstLine="420"/>
        <w:jc w:val="both"/>
        <w:rPr>
          <w:lang w:eastAsia="zh-CN"/>
        </w:rPr>
      </w:pPr>
      <w:r>
        <w:rPr>
          <w:rFonts w:hint="eastAsia"/>
          <w:lang w:eastAsia="zh-CN"/>
        </w:rPr>
        <w:t>16.2 受不可抗力事件影响的一方当事人对于不可抗力事件导致的任何合同义务的迟延履行或不能履行不承担违约责任。但该方当事人应尽快将不可抗力事件结束或消除的情况通知另一方当事人。</w:t>
      </w:r>
    </w:p>
    <w:p w:rsidR="00B83E72" w:rsidRDefault="00B175B0">
      <w:pPr>
        <w:pStyle w:val="a4"/>
        <w:spacing w:line="360" w:lineRule="auto"/>
        <w:ind w:right="11" w:firstLine="420"/>
        <w:jc w:val="both"/>
        <w:rPr>
          <w:sz w:val="14"/>
          <w:lang w:eastAsia="zh-CN"/>
        </w:rPr>
      </w:pPr>
      <w:r>
        <w:rPr>
          <w:rFonts w:hint="eastAsia"/>
          <w:lang w:eastAsia="zh-CN"/>
        </w:rPr>
        <w:t>16.3  双方当事人应在不可抗力事件结束或其影响消除后立即继续履行其合同义务，合同期限也应相应顺延。除专用合同条款另有约定外，如果不</w:t>
      </w:r>
      <w:r>
        <w:rPr>
          <w:rFonts w:hint="eastAsia"/>
          <w:spacing w:val="-4"/>
          <w:lang w:eastAsia="zh-CN"/>
        </w:rPr>
        <w:t>可抗力事件的影响持续超过 140 日，则任何一方当事人均有权以书面通知解除合同。</w:t>
      </w:r>
    </w:p>
    <w:p w:rsidR="00B83E72" w:rsidRDefault="00B175B0">
      <w:pPr>
        <w:pStyle w:val="2"/>
        <w:spacing w:line="360" w:lineRule="auto"/>
        <w:ind w:left="0"/>
        <w:rPr>
          <w:rFonts w:ascii="宋体" w:eastAsia="宋体" w:hAnsi="宋体" w:cs="宋体"/>
          <w:sz w:val="30"/>
          <w:lang w:eastAsia="zh-CN"/>
        </w:rPr>
      </w:pPr>
      <w:bookmarkStart w:id="157" w:name="_bookmark141"/>
      <w:bookmarkEnd w:id="157"/>
      <w:r>
        <w:rPr>
          <w:rFonts w:ascii="宋体" w:eastAsia="宋体" w:hAnsi="宋体" w:cs="宋体" w:hint="eastAsia"/>
          <w:lang w:eastAsia="zh-CN"/>
        </w:rPr>
        <w:t>17.  争议的解决</w:t>
      </w:r>
    </w:p>
    <w:p w:rsidR="00B83E72" w:rsidRDefault="00B175B0">
      <w:pPr>
        <w:pStyle w:val="a4"/>
        <w:spacing w:line="360" w:lineRule="auto"/>
        <w:ind w:right="11" w:firstLine="420"/>
        <w:jc w:val="both"/>
        <w:rPr>
          <w:spacing w:val="-4"/>
          <w:lang w:eastAsia="zh-CN"/>
        </w:rPr>
      </w:pPr>
      <w:r>
        <w:rPr>
          <w:rFonts w:hint="eastAsia"/>
          <w:spacing w:val="-4"/>
          <w:lang w:eastAsia="zh-CN"/>
        </w:rPr>
        <w:t>因本合同引起的或与本合同有关的任何争议,双方可通过友好协商解决。友好协商解决不成 的，可在专用合同条款中约定下列一种方式解决：</w:t>
      </w:r>
    </w:p>
    <w:p w:rsidR="00B83E72" w:rsidRDefault="00B175B0">
      <w:pPr>
        <w:pStyle w:val="a4"/>
        <w:spacing w:line="360" w:lineRule="auto"/>
        <w:ind w:right="11" w:firstLine="420"/>
        <w:jc w:val="both"/>
        <w:rPr>
          <w:spacing w:val="-4"/>
          <w:lang w:eastAsia="zh-CN"/>
        </w:rPr>
      </w:pPr>
      <w:r>
        <w:rPr>
          <w:rFonts w:hint="eastAsia"/>
          <w:spacing w:val="-4"/>
          <w:lang w:eastAsia="zh-CN"/>
        </w:rPr>
        <w:t>（1）向约定的仲裁委员会申请仲裁；</w:t>
      </w:r>
    </w:p>
    <w:p w:rsidR="00B83E72" w:rsidRDefault="00B175B0">
      <w:pPr>
        <w:pStyle w:val="a4"/>
        <w:spacing w:line="360" w:lineRule="auto"/>
        <w:ind w:right="11" w:firstLine="420"/>
        <w:jc w:val="both"/>
        <w:rPr>
          <w:spacing w:val="-4"/>
          <w:lang w:eastAsia="zh-CN"/>
        </w:rPr>
      </w:pPr>
      <w:r>
        <w:rPr>
          <w:rFonts w:hint="eastAsia"/>
          <w:spacing w:val="-4"/>
          <w:lang w:eastAsia="zh-CN"/>
        </w:rPr>
        <w:t>（2）向有管辖权的人民法院提起诉讼。</w:t>
      </w:r>
      <w:bookmarkStart w:id="158" w:name="_bookmark142"/>
      <w:bookmarkEnd w:id="158"/>
    </w:p>
    <w:p w:rsidR="00B83E72" w:rsidRDefault="00B83E72">
      <w:pPr>
        <w:pStyle w:val="a4"/>
        <w:spacing w:line="360" w:lineRule="auto"/>
        <w:ind w:right="11" w:firstLine="420"/>
        <w:jc w:val="both"/>
        <w:rPr>
          <w:spacing w:val="-4"/>
          <w:lang w:eastAsia="zh-CN"/>
        </w:rPr>
      </w:pPr>
    </w:p>
    <w:p w:rsidR="00B83E72" w:rsidRDefault="00B83E72">
      <w:pPr>
        <w:pStyle w:val="2"/>
        <w:spacing w:line="443" w:lineRule="exact"/>
        <w:ind w:left="3275" w:right="0"/>
        <w:rPr>
          <w:rFonts w:ascii="宋体" w:eastAsia="宋体" w:hAnsi="宋体" w:cs="宋体"/>
          <w:spacing w:val="-4"/>
          <w:lang w:eastAsia="zh-CN"/>
        </w:rPr>
      </w:pPr>
    </w:p>
    <w:p w:rsidR="00B83E72" w:rsidRDefault="00B83E72">
      <w:pPr>
        <w:pStyle w:val="2"/>
        <w:spacing w:line="443" w:lineRule="exact"/>
        <w:ind w:left="3275" w:right="0"/>
        <w:rPr>
          <w:rFonts w:ascii="宋体" w:eastAsia="宋体" w:hAnsi="宋体" w:cs="宋体"/>
          <w:spacing w:val="-4"/>
          <w:lang w:eastAsia="zh-CN"/>
        </w:rPr>
      </w:pPr>
    </w:p>
    <w:p w:rsidR="00B83E72" w:rsidRDefault="00B83E72">
      <w:pPr>
        <w:pStyle w:val="2"/>
        <w:spacing w:line="443" w:lineRule="exact"/>
        <w:ind w:left="0" w:right="0"/>
        <w:rPr>
          <w:rFonts w:ascii="宋体" w:eastAsia="宋体" w:hAnsi="宋体" w:cs="宋体"/>
          <w:spacing w:val="-4"/>
          <w:lang w:eastAsia="zh-CN"/>
        </w:rPr>
      </w:pPr>
    </w:p>
    <w:p w:rsidR="00B83E72" w:rsidRDefault="00B175B0">
      <w:pPr>
        <w:pStyle w:val="2"/>
        <w:spacing w:line="443" w:lineRule="exact"/>
        <w:ind w:left="0" w:right="0"/>
        <w:jc w:val="center"/>
        <w:rPr>
          <w:rFonts w:ascii="宋体" w:eastAsia="宋体" w:hAnsi="宋体" w:cs="宋体"/>
          <w:lang w:eastAsia="zh-CN"/>
        </w:rPr>
      </w:pPr>
      <w:r>
        <w:rPr>
          <w:rFonts w:ascii="宋体" w:eastAsia="宋体" w:hAnsi="宋体" w:cs="宋体" w:hint="eastAsia"/>
          <w:lang w:eastAsia="zh-CN"/>
        </w:rPr>
        <w:lastRenderedPageBreak/>
        <w:t>第二节  专用合同条款</w:t>
      </w:r>
    </w:p>
    <w:p w:rsidR="00B83E72" w:rsidRDefault="00B83E72">
      <w:pPr>
        <w:spacing w:line="443" w:lineRule="exact"/>
        <w:rPr>
          <w:lang w:eastAsia="zh-CN"/>
        </w:rPr>
      </w:pPr>
    </w:p>
    <w:p w:rsidR="00B83E72" w:rsidRDefault="00B175B0">
      <w:pPr>
        <w:pStyle w:val="a4"/>
        <w:spacing w:line="360" w:lineRule="exact"/>
        <w:ind w:firstLineChars="204" w:firstLine="424"/>
        <w:jc w:val="both"/>
        <w:rPr>
          <w:rFonts w:asciiTheme="minorEastAsia" w:eastAsiaTheme="minorEastAsia" w:hAnsiTheme="minorEastAsia"/>
          <w:b/>
          <w:spacing w:val="-3"/>
          <w:lang w:eastAsia="zh-CN"/>
        </w:rPr>
      </w:pPr>
      <w:r>
        <w:rPr>
          <w:rFonts w:asciiTheme="minorEastAsia" w:eastAsiaTheme="minorEastAsia" w:hAnsiTheme="minorEastAsia" w:hint="eastAsia"/>
          <w:b/>
          <w:spacing w:val="-3"/>
          <w:lang w:eastAsia="zh-CN"/>
        </w:rPr>
        <w:t>专用合同条款说明：本专用条款优于通用条款，专用条款与通用条款不一至的以专用条款为准。</w:t>
      </w:r>
    </w:p>
    <w:p w:rsidR="00B83E72" w:rsidRDefault="00B175B0">
      <w:pPr>
        <w:pStyle w:val="a4"/>
        <w:spacing w:line="360" w:lineRule="exact"/>
        <w:ind w:firstLineChars="204" w:firstLine="424"/>
        <w:jc w:val="both"/>
        <w:rPr>
          <w:rFonts w:asciiTheme="minorEastAsia" w:eastAsiaTheme="minorEastAsia" w:hAnsiTheme="minorEastAsia"/>
          <w:b/>
          <w:spacing w:val="-3"/>
          <w:lang w:eastAsia="zh-CN"/>
        </w:rPr>
      </w:pPr>
      <w:r>
        <w:rPr>
          <w:rFonts w:asciiTheme="minorEastAsia" w:eastAsiaTheme="minorEastAsia" w:hAnsiTheme="minorEastAsia" w:hint="eastAsia"/>
          <w:b/>
          <w:spacing w:val="-3"/>
          <w:lang w:eastAsia="zh-CN"/>
        </w:rPr>
        <w:t>18.付款方式</w:t>
      </w:r>
    </w:p>
    <w:p w:rsidR="00B83E72" w:rsidRDefault="00B175B0">
      <w:pPr>
        <w:pStyle w:val="a4"/>
        <w:spacing w:line="360" w:lineRule="exact"/>
        <w:ind w:firstLineChars="204" w:firstLine="422"/>
        <w:jc w:val="both"/>
        <w:rPr>
          <w:rFonts w:asciiTheme="minorEastAsia" w:eastAsiaTheme="minorEastAsia" w:hAnsiTheme="minorEastAsia"/>
          <w:spacing w:val="-3"/>
          <w:lang w:eastAsia="zh-CN"/>
        </w:rPr>
      </w:pPr>
      <w:r>
        <w:rPr>
          <w:rFonts w:asciiTheme="minorEastAsia" w:eastAsiaTheme="minorEastAsia" w:hAnsiTheme="minorEastAsia" w:hint="eastAsia"/>
          <w:spacing w:val="-3"/>
          <w:lang w:eastAsia="zh-CN"/>
        </w:rPr>
        <w:t>设备安装调试完成，经行验收合格后支付合总价款的85%，每质保满一年支付合同总价款的5%。</w:t>
      </w:r>
    </w:p>
    <w:p w:rsidR="00B83E72" w:rsidRDefault="00B175B0">
      <w:pPr>
        <w:pStyle w:val="a4"/>
        <w:spacing w:line="360" w:lineRule="exact"/>
        <w:ind w:firstLineChars="204" w:firstLine="424"/>
        <w:jc w:val="both"/>
        <w:rPr>
          <w:rFonts w:asciiTheme="minorEastAsia" w:eastAsiaTheme="minorEastAsia" w:hAnsiTheme="minorEastAsia"/>
          <w:b/>
          <w:spacing w:val="-3"/>
          <w:lang w:eastAsia="zh-CN"/>
        </w:rPr>
      </w:pPr>
      <w:r>
        <w:rPr>
          <w:rFonts w:asciiTheme="minorEastAsia" w:eastAsiaTheme="minorEastAsia" w:hAnsiTheme="minorEastAsia" w:hint="eastAsia"/>
          <w:b/>
          <w:spacing w:val="-3"/>
          <w:lang w:eastAsia="zh-CN"/>
        </w:rPr>
        <w:t>19.质量保证期</w:t>
      </w:r>
    </w:p>
    <w:p w:rsidR="00B83E72" w:rsidRDefault="00B175B0">
      <w:pPr>
        <w:pStyle w:val="a4"/>
        <w:spacing w:line="360" w:lineRule="exact"/>
        <w:ind w:firstLineChars="204" w:firstLine="422"/>
        <w:jc w:val="both"/>
        <w:rPr>
          <w:rFonts w:asciiTheme="minorEastAsia" w:eastAsiaTheme="minorEastAsia" w:hAnsiTheme="minorEastAsia"/>
          <w:spacing w:val="-3"/>
          <w:lang w:eastAsia="zh-CN"/>
        </w:rPr>
      </w:pPr>
      <w:r>
        <w:rPr>
          <w:rFonts w:asciiTheme="minorEastAsia" w:eastAsiaTheme="minorEastAsia" w:hAnsiTheme="minorEastAsia" w:hint="eastAsia"/>
          <w:spacing w:val="-3"/>
          <w:lang w:eastAsia="zh-CN"/>
        </w:rPr>
        <w:t>本合同项的设备质量保证期为3年，质保期内产品执行“三包”相关规定。</w:t>
      </w:r>
    </w:p>
    <w:p w:rsidR="00B83E72" w:rsidRDefault="00B175B0">
      <w:pPr>
        <w:pStyle w:val="a4"/>
        <w:spacing w:line="360" w:lineRule="exact"/>
        <w:ind w:firstLineChars="204" w:firstLine="424"/>
        <w:jc w:val="both"/>
        <w:rPr>
          <w:rFonts w:asciiTheme="minorEastAsia" w:eastAsiaTheme="minorEastAsia" w:hAnsiTheme="minorEastAsia"/>
          <w:b/>
          <w:spacing w:val="-3"/>
          <w:lang w:eastAsia="zh-CN"/>
        </w:rPr>
      </w:pPr>
      <w:r>
        <w:rPr>
          <w:rFonts w:asciiTheme="minorEastAsia" w:eastAsiaTheme="minorEastAsia" w:hAnsiTheme="minorEastAsia" w:hint="eastAsia"/>
          <w:b/>
          <w:spacing w:val="-3"/>
          <w:lang w:eastAsia="zh-CN"/>
        </w:rPr>
        <w:t>20.售后服务</w:t>
      </w:r>
    </w:p>
    <w:p w:rsidR="00B83E72" w:rsidRDefault="00B175B0">
      <w:pPr>
        <w:pStyle w:val="a4"/>
        <w:spacing w:line="360" w:lineRule="exact"/>
        <w:ind w:firstLineChars="204" w:firstLine="422"/>
        <w:jc w:val="both"/>
        <w:rPr>
          <w:lang w:eastAsia="zh-CN"/>
        </w:rPr>
      </w:pPr>
      <w:r>
        <w:rPr>
          <w:rFonts w:asciiTheme="minorEastAsia" w:eastAsiaTheme="minorEastAsia" w:hAnsiTheme="minorEastAsia" w:hint="eastAsia"/>
          <w:spacing w:val="-3"/>
          <w:lang w:eastAsia="zh-CN"/>
        </w:rPr>
        <w:t>质量保证期内全免费服务，定期巡检和维修保养服务。在免费包修期内，同一质量问题连续两次维修仍无法正常使用，中标方必须予以更换同品牌、同型号的全新产品。</w:t>
      </w:r>
    </w:p>
    <w:p w:rsidR="00B83E72" w:rsidRDefault="00B83E72">
      <w:pPr>
        <w:pStyle w:val="a0"/>
        <w:ind w:firstLine="210"/>
        <w:rPr>
          <w:lang w:eastAsia="zh-CN"/>
        </w:rPr>
        <w:sectPr w:rsidR="00B83E72">
          <w:footerReference w:type="default" r:id="rId13"/>
          <w:pgSz w:w="12240" w:h="15840"/>
          <w:pgMar w:top="1400" w:right="1720" w:bottom="1120" w:left="1720" w:header="0" w:footer="921" w:gutter="0"/>
          <w:pgNumType w:fmt="numberInDash"/>
          <w:cols w:space="720"/>
        </w:sectPr>
      </w:pPr>
    </w:p>
    <w:p w:rsidR="00B83E72" w:rsidRDefault="00B175B0">
      <w:pPr>
        <w:pStyle w:val="2"/>
        <w:spacing w:line="443" w:lineRule="exact"/>
        <w:ind w:left="3275" w:right="0"/>
        <w:rPr>
          <w:rFonts w:ascii="宋体" w:eastAsia="宋体" w:hAnsi="宋体" w:cs="宋体"/>
          <w:lang w:eastAsia="zh-CN"/>
        </w:rPr>
      </w:pPr>
      <w:bookmarkStart w:id="159" w:name="_bookmark143"/>
      <w:bookmarkEnd w:id="159"/>
      <w:r>
        <w:rPr>
          <w:rFonts w:ascii="宋体" w:eastAsia="宋体" w:hAnsi="宋体" w:cs="宋体" w:hint="eastAsia"/>
          <w:lang w:eastAsia="zh-CN"/>
        </w:rPr>
        <w:lastRenderedPageBreak/>
        <w:t>第三节合同附件格式</w:t>
      </w:r>
    </w:p>
    <w:p w:rsidR="00B83E72" w:rsidRDefault="00B83E72">
      <w:pPr>
        <w:pStyle w:val="3"/>
        <w:spacing w:line="363" w:lineRule="exact"/>
        <w:ind w:left="0" w:right="21"/>
        <w:rPr>
          <w:lang w:eastAsia="zh-CN"/>
        </w:rPr>
      </w:pPr>
      <w:bookmarkStart w:id="160" w:name="_bookmark144"/>
      <w:bookmarkEnd w:id="160"/>
    </w:p>
    <w:p w:rsidR="00B83E72" w:rsidRDefault="00B175B0">
      <w:pPr>
        <w:pStyle w:val="3"/>
        <w:spacing w:line="363" w:lineRule="exact"/>
        <w:ind w:left="0" w:right="21"/>
        <w:rPr>
          <w:sz w:val="14"/>
          <w:lang w:eastAsia="zh-CN"/>
        </w:rPr>
      </w:pPr>
      <w:r>
        <w:rPr>
          <w:lang w:eastAsia="zh-CN"/>
        </w:rPr>
        <w:t>附件一：合同协议书</w:t>
      </w:r>
    </w:p>
    <w:p w:rsidR="00B83E72" w:rsidRDefault="00B175B0">
      <w:pPr>
        <w:spacing w:before="15"/>
        <w:ind w:left="220" w:right="336"/>
        <w:jc w:val="center"/>
        <w:rPr>
          <w:sz w:val="28"/>
          <w:lang w:eastAsia="zh-CN"/>
        </w:rPr>
      </w:pPr>
      <w:r>
        <w:rPr>
          <w:rFonts w:hint="eastAsia"/>
          <w:sz w:val="28"/>
          <w:lang w:eastAsia="zh-CN"/>
        </w:rPr>
        <w:t>合同协议书</w:t>
      </w:r>
    </w:p>
    <w:p w:rsidR="00B83E72" w:rsidRDefault="00B175B0">
      <w:pPr>
        <w:pStyle w:val="a4"/>
        <w:spacing w:before="227"/>
        <w:ind w:left="100" w:right="29" w:firstLine="359"/>
        <w:rPr>
          <w:lang w:eastAsia="zh-CN"/>
        </w:rPr>
      </w:pPr>
      <w:r>
        <w:rPr>
          <w:rFonts w:hint="eastAsia"/>
          <w:u w:val="single"/>
          <w:lang w:eastAsia="zh-CN"/>
        </w:rPr>
        <w:tab/>
      </w:r>
      <w:r>
        <w:rPr>
          <w:rFonts w:hint="eastAsia"/>
          <w:spacing w:val="-9"/>
          <w:lang w:eastAsia="zh-CN"/>
        </w:rPr>
        <w:t>（买方名称，以下简称</w:t>
      </w:r>
      <w:r>
        <w:rPr>
          <w:rFonts w:hint="eastAsia"/>
          <w:i/>
          <w:spacing w:val="-9"/>
          <w:lang w:eastAsia="zh-CN"/>
        </w:rPr>
        <w:t>“</w:t>
      </w:r>
      <w:r>
        <w:rPr>
          <w:rFonts w:hint="eastAsia"/>
          <w:spacing w:val="-9"/>
          <w:lang w:eastAsia="zh-CN"/>
        </w:rPr>
        <w:t>买方</w:t>
      </w:r>
      <w:r>
        <w:rPr>
          <w:rFonts w:hint="eastAsia"/>
          <w:i/>
          <w:spacing w:val="-9"/>
          <w:lang w:eastAsia="zh-CN"/>
        </w:rPr>
        <w:t>”</w:t>
      </w:r>
      <w:r>
        <w:rPr>
          <w:rFonts w:hint="eastAsia"/>
          <w:spacing w:val="-9"/>
          <w:lang w:eastAsia="zh-CN"/>
        </w:rPr>
        <w:t>）为获得</w:t>
      </w:r>
      <w:r>
        <w:rPr>
          <w:rFonts w:hint="eastAsia"/>
          <w:spacing w:val="-9"/>
          <w:u w:val="single"/>
          <w:lang w:eastAsia="zh-CN"/>
        </w:rPr>
        <w:tab/>
      </w:r>
      <w:r>
        <w:rPr>
          <w:rFonts w:hint="eastAsia"/>
          <w:spacing w:val="-9"/>
          <w:u w:val="single"/>
          <w:lang w:eastAsia="zh-CN"/>
        </w:rPr>
        <w:tab/>
      </w:r>
      <w:r>
        <w:rPr>
          <w:rFonts w:hint="eastAsia"/>
          <w:u w:val="single"/>
          <w:lang w:eastAsia="zh-CN"/>
        </w:rPr>
        <w:t>（</w:t>
      </w:r>
      <w:r>
        <w:rPr>
          <w:rFonts w:hint="eastAsia"/>
          <w:lang w:eastAsia="zh-CN"/>
        </w:rPr>
        <w:t>项目名称） 合</w:t>
      </w:r>
      <w:r>
        <w:rPr>
          <w:rFonts w:hint="eastAsia"/>
          <w:spacing w:val="-1"/>
          <w:lang w:eastAsia="zh-CN"/>
        </w:rPr>
        <w:t>同</w:t>
      </w:r>
      <w:r>
        <w:rPr>
          <w:rFonts w:hint="eastAsia"/>
          <w:spacing w:val="-3"/>
          <w:lang w:eastAsia="zh-CN"/>
        </w:rPr>
        <w:t>设</w:t>
      </w:r>
      <w:r>
        <w:rPr>
          <w:rFonts w:hint="eastAsia"/>
          <w:lang w:eastAsia="zh-CN"/>
        </w:rPr>
        <w:t>备</w:t>
      </w:r>
      <w:r>
        <w:rPr>
          <w:rFonts w:hint="eastAsia"/>
          <w:spacing w:val="-3"/>
          <w:lang w:eastAsia="zh-CN"/>
        </w:rPr>
        <w:t>和</w:t>
      </w:r>
      <w:r>
        <w:rPr>
          <w:rFonts w:hint="eastAsia"/>
          <w:lang w:eastAsia="zh-CN"/>
        </w:rPr>
        <w:t>技</w:t>
      </w:r>
      <w:r>
        <w:rPr>
          <w:rFonts w:hint="eastAsia"/>
          <w:spacing w:val="-3"/>
          <w:lang w:eastAsia="zh-CN"/>
        </w:rPr>
        <w:t>术</w:t>
      </w:r>
      <w:r>
        <w:rPr>
          <w:rFonts w:hint="eastAsia"/>
          <w:lang w:eastAsia="zh-CN"/>
        </w:rPr>
        <w:t>服</w:t>
      </w:r>
      <w:r>
        <w:rPr>
          <w:rFonts w:hint="eastAsia"/>
          <w:spacing w:val="-3"/>
          <w:lang w:eastAsia="zh-CN"/>
        </w:rPr>
        <w:t>务</w:t>
      </w:r>
      <w:r>
        <w:rPr>
          <w:rFonts w:hint="eastAsia"/>
          <w:lang w:eastAsia="zh-CN"/>
        </w:rPr>
        <w:t>和</w:t>
      </w:r>
      <w:r>
        <w:rPr>
          <w:rFonts w:hint="eastAsia"/>
          <w:spacing w:val="-3"/>
          <w:lang w:eastAsia="zh-CN"/>
        </w:rPr>
        <w:t>质</w:t>
      </w:r>
      <w:r>
        <w:rPr>
          <w:rFonts w:hint="eastAsia"/>
          <w:lang w:eastAsia="zh-CN"/>
        </w:rPr>
        <w:t>保期</w:t>
      </w:r>
      <w:r>
        <w:rPr>
          <w:rFonts w:hint="eastAsia"/>
          <w:spacing w:val="-3"/>
          <w:lang w:eastAsia="zh-CN"/>
        </w:rPr>
        <w:t>服务</w:t>
      </w:r>
      <w:r>
        <w:rPr>
          <w:rFonts w:hint="eastAsia"/>
          <w:spacing w:val="-87"/>
          <w:lang w:eastAsia="zh-CN"/>
        </w:rPr>
        <w:t>，</w:t>
      </w:r>
      <w:r>
        <w:rPr>
          <w:rFonts w:hint="eastAsia"/>
          <w:spacing w:val="-3"/>
          <w:lang w:eastAsia="zh-CN"/>
        </w:rPr>
        <w:t>已</w:t>
      </w:r>
      <w:r>
        <w:rPr>
          <w:rFonts w:hint="eastAsia"/>
          <w:lang w:eastAsia="zh-CN"/>
        </w:rPr>
        <w:t>接</w:t>
      </w:r>
      <w:r>
        <w:rPr>
          <w:rFonts w:hint="eastAsia"/>
          <w:spacing w:val="-3"/>
          <w:lang w:eastAsia="zh-CN"/>
        </w:rPr>
        <w:t>受</w:t>
      </w:r>
      <w:r>
        <w:rPr>
          <w:rFonts w:hint="eastAsia"/>
          <w:u w:val="single"/>
          <w:lang w:eastAsia="zh-CN"/>
        </w:rPr>
        <w:tab/>
        <w:t xml:space="preserve">    （</w:t>
      </w:r>
      <w:r>
        <w:rPr>
          <w:rFonts w:hint="eastAsia"/>
          <w:spacing w:val="-3"/>
          <w:lang w:eastAsia="zh-CN"/>
        </w:rPr>
        <w:t>卖</w:t>
      </w:r>
      <w:r>
        <w:rPr>
          <w:rFonts w:hint="eastAsia"/>
          <w:lang w:eastAsia="zh-CN"/>
        </w:rPr>
        <w:t>方</w:t>
      </w:r>
      <w:r>
        <w:rPr>
          <w:rFonts w:hint="eastAsia"/>
          <w:spacing w:val="-3"/>
          <w:lang w:eastAsia="zh-CN"/>
        </w:rPr>
        <w:t>名称</w:t>
      </w:r>
      <w:r>
        <w:rPr>
          <w:rFonts w:hint="eastAsia"/>
          <w:spacing w:val="-89"/>
          <w:lang w:eastAsia="zh-CN"/>
        </w:rPr>
        <w:t>，</w:t>
      </w:r>
      <w:r>
        <w:rPr>
          <w:rFonts w:hint="eastAsia"/>
          <w:lang w:eastAsia="zh-CN"/>
        </w:rPr>
        <w:t>以下</w:t>
      </w:r>
      <w:r>
        <w:rPr>
          <w:rFonts w:hint="eastAsia"/>
          <w:spacing w:val="-3"/>
          <w:lang w:eastAsia="zh-CN"/>
        </w:rPr>
        <w:t>简</w:t>
      </w:r>
      <w:r>
        <w:rPr>
          <w:rFonts w:hint="eastAsia"/>
          <w:lang w:eastAsia="zh-CN"/>
        </w:rPr>
        <w:t>称</w:t>
      </w:r>
      <w:r>
        <w:rPr>
          <w:rFonts w:hint="eastAsia"/>
          <w:i/>
          <w:spacing w:val="-3"/>
          <w:w w:val="80"/>
          <w:lang w:eastAsia="zh-CN"/>
        </w:rPr>
        <w:t>“</w:t>
      </w:r>
      <w:r>
        <w:rPr>
          <w:rFonts w:hint="eastAsia"/>
          <w:lang w:eastAsia="zh-CN"/>
        </w:rPr>
        <w:t>卖方</w:t>
      </w:r>
      <w:r>
        <w:rPr>
          <w:rFonts w:hint="eastAsia"/>
          <w:i/>
          <w:spacing w:val="-3"/>
          <w:w w:val="80"/>
          <w:lang w:eastAsia="zh-CN"/>
        </w:rPr>
        <w:t>”</w:t>
      </w:r>
      <w:r>
        <w:rPr>
          <w:rFonts w:hint="eastAsia"/>
          <w:lang w:eastAsia="zh-CN"/>
        </w:rPr>
        <w:t>）为提供上述合同设备和技术服务和质保期服务所作的投标，买方和卖方共同达成如下协议：</w:t>
      </w:r>
    </w:p>
    <w:p w:rsidR="00B83E72" w:rsidRDefault="00B175B0">
      <w:pPr>
        <w:pStyle w:val="a4"/>
        <w:spacing w:before="164"/>
        <w:ind w:left="520" w:right="21"/>
        <w:rPr>
          <w:lang w:eastAsia="zh-CN"/>
        </w:rPr>
      </w:pPr>
      <w:r>
        <w:rPr>
          <w:rFonts w:hint="eastAsia"/>
          <w:lang w:eastAsia="zh-CN"/>
        </w:rPr>
        <w:t>1. 本协议书与下列文件一起构成合同文件：</w:t>
      </w:r>
    </w:p>
    <w:p w:rsidR="00B83E72" w:rsidRDefault="00B175B0">
      <w:pPr>
        <w:pStyle w:val="a4"/>
        <w:spacing w:before="151"/>
        <w:ind w:left="520" w:right="21"/>
        <w:rPr>
          <w:lang w:eastAsia="zh-CN"/>
        </w:rPr>
      </w:pPr>
      <w:r>
        <w:rPr>
          <w:rFonts w:hint="eastAsia"/>
          <w:lang w:eastAsia="zh-CN"/>
        </w:rPr>
        <w:t>（1）中标通知书；</w:t>
      </w:r>
    </w:p>
    <w:p w:rsidR="00B83E72" w:rsidRDefault="00B175B0">
      <w:pPr>
        <w:pStyle w:val="a4"/>
        <w:spacing w:before="148"/>
        <w:ind w:left="520" w:right="21"/>
        <w:rPr>
          <w:lang w:eastAsia="zh-CN"/>
        </w:rPr>
      </w:pPr>
      <w:r>
        <w:rPr>
          <w:rFonts w:hint="eastAsia"/>
          <w:lang w:eastAsia="zh-CN"/>
        </w:rPr>
        <w:t>（2）投标函；</w:t>
      </w:r>
    </w:p>
    <w:p w:rsidR="00B83E72" w:rsidRDefault="00B175B0">
      <w:pPr>
        <w:pStyle w:val="a4"/>
        <w:spacing w:before="148"/>
        <w:ind w:left="520" w:right="21"/>
        <w:rPr>
          <w:lang w:eastAsia="zh-CN"/>
        </w:rPr>
      </w:pPr>
      <w:r>
        <w:rPr>
          <w:rFonts w:hint="eastAsia"/>
          <w:lang w:eastAsia="zh-CN"/>
        </w:rPr>
        <w:t>（3）商务和技术偏差表；</w:t>
      </w:r>
    </w:p>
    <w:p w:rsidR="00B83E72" w:rsidRDefault="00B175B0">
      <w:pPr>
        <w:pStyle w:val="a4"/>
        <w:spacing w:before="151"/>
        <w:ind w:left="520" w:right="21"/>
        <w:rPr>
          <w:lang w:eastAsia="zh-CN"/>
        </w:rPr>
      </w:pPr>
      <w:r>
        <w:rPr>
          <w:rFonts w:hint="eastAsia"/>
          <w:lang w:eastAsia="zh-CN"/>
        </w:rPr>
        <w:t>（4）专用合同条款；</w:t>
      </w:r>
    </w:p>
    <w:p w:rsidR="00B83E72" w:rsidRDefault="00B175B0">
      <w:pPr>
        <w:pStyle w:val="a4"/>
        <w:spacing w:before="148"/>
        <w:ind w:left="520" w:right="21"/>
        <w:rPr>
          <w:lang w:eastAsia="zh-CN"/>
        </w:rPr>
      </w:pPr>
      <w:r>
        <w:rPr>
          <w:rFonts w:hint="eastAsia"/>
          <w:lang w:eastAsia="zh-CN"/>
        </w:rPr>
        <w:t>（5）通用合同条款；</w:t>
      </w:r>
    </w:p>
    <w:p w:rsidR="00B83E72" w:rsidRDefault="00B175B0">
      <w:pPr>
        <w:pStyle w:val="a4"/>
        <w:spacing w:before="149"/>
        <w:ind w:left="520" w:right="21"/>
        <w:rPr>
          <w:lang w:eastAsia="zh-CN"/>
        </w:rPr>
      </w:pPr>
      <w:r>
        <w:rPr>
          <w:rFonts w:hint="eastAsia"/>
          <w:lang w:eastAsia="zh-CN"/>
        </w:rPr>
        <w:t>（6）供货要求；</w:t>
      </w:r>
    </w:p>
    <w:p w:rsidR="00B83E72" w:rsidRDefault="00B175B0">
      <w:pPr>
        <w:pStyle w:val="a4"/>
        <w:spacing w:before="151"/>
        <w:ind w:left="520" w:right="21"/>
        <w:rPr>
          <w:lang w:eastAsia="zh-CN"/>
        </w:rPr>
      </w:pPr>
      <w:r>
        <w:rPr>
          <w:rFonts w:hint="eastAsia"/>
          <w:lang w:eastAsia="zh-CN"/>
        </w:rPr>
        <w:t>（7）分项报价表；</w:t>
      </w:r>
    </w:p>
    <w:p w:rsidR="00B83E72" w:rsidRDefault="00B175B0">
      <w:pPr>
        <w:pStyle w:val="a4"/>
        <w:spacing w:before="148"/>
        <w:ind w:left="520" w:right="21"/>
        <w:rPr>
          <w:lang w:eastAsia="zh-CN"/>
        </w:rPr>
      </w:pPr>
      <w:r>
        <w:rPr>
          <w:rFonts w:hint="eastAsia"/>
          <w:lang w:eastAsia="zh-CN"/>
        </w:rPr>
        <w:t>（8）中标设备技术性能指标的详细描述；</w:t>
      </w:r>
    </w:p>
    <w:p w:rsidR="00B83E72" w:rsidRDefault="00B175B0">
      <w:pPr>
        <w:pStyle w:val="a4"/>
        <w:spacing w:before="148"/>
        <w:ind w:left="520" w:right="21"/>
        <w:rPr>
          <w:lang w:eastAsia="zh-CN"/>
        </w:rPr>
      </w:pPr>
      <w:r>
        <w:rPr>
          <w:rFonts w:hint="eastAsia"/>
          <w:lang w:eastAsia="zh-CN"/>
        </w:rPr>
        <w:t>（9）技术服务和质保期服务计划；</w:t>
      </w:r>
    </w:p>
    <w:p w:rsidR="00B83E72" w:rsidRDefault="00B175B0">
      <w:pPr>
        <w:pStyle w:val="a4"/>
        <w:spacing w:before="151"/>
        <w:ind w:left="520" w:right="21"/>
        <w:rPr>
          <w:lang w:eastAsia="zh-CN"/>
        </w:rPr>
      </w:pPr>
      <w:r>
        <w:rPr>
          <w:rFonts w:hint="eastAsia"/>
          <w:lang w:eastAsia="zh-CN"/>
        </w:rPr>
        <w:t>（10）其他合同文件。</w:t>
      </w:r>
    </w:p>
    <w:p w:rsidR="00B83E72" w:rsidRDefault="00B175B0">
      <w:pPr>
        <w:pStyle w:val="a4"/>
        <w:spacing w:before="148"/>
        <w:ind w:left="100" w:right="21" w:firstLine="419"/>
        <w:rPr>
          <w:lang w:eastAsia="zh-CN"/>
        </w:rPr>
      </w:pPr>
      <w:r>
        <w:rPr>
          <w:rFonts w:hint="eastAsia"/>
          <w:lang w:eastAsia="zh-CN"/>
        </w:rPr>
        <w:t>2. 上述合同文件互相补充和解释。如果合同文件之间存在矛盾或不一致之处，以上述文件 的排列顺序在先者为准。</w:t>
      </w:r>
    </w:p>
    <w:p w:rsidR="00B83E72" w:rsidRDefault="00B175B0">
      <w:pPr>
        <w:pStyle w:val="a4"/>
        <w:tabs>
          <w:tab w:val="left" w:pos="4984"/>
          <w:tab w:val="left" w:pos="6768"/>
        </w:tabs>
        <w:spacing w:before="59"/>
        <w:ind w:left="520" w:right="21"/>
        <w:rPr>
          <w:lang w:eastAsia="zh-CN"/>
        </w:rPr>
      </w:pPr>
      <w:r>
        <w:rPr>
          <w:rFonts w:hint="eastAsia"/>
          <w:lang w:eastAsia="zh-CN"/>
        </w:rPr>
        <w:t>3.</w:t>
      </w:r>
      <w:r>
        <w:rPr>
          <w:rFonts w:hint="eastAsia"/>
          <w:spacing w:val="-3"/>
          <w:lang w:eastAsia="zh-CN"/>
        </w:rPr>
        <w:t>签</w:t>
      </w:r>
      <w:r>
        <w:rPr>
          <w:rFonts w:hint="eastAsia"/>
          <w:lang w:eastAsia="zh-CN"/>
        </w:rPr>
        <w:t>约</w:t>
      </w:r>
      <w:r>
        <w:rPr>
          <w:rFonts w:hint="eastAsia"/>
          <w:spacing w:val="-3"/>
          <w:lang w:eastAsia="zh-CN"/>
        </w:rPr>
        <w:t>合</w:t>
      </w:r>
      <w:r>
        <w:rPr>
          <w:rFonts w:hint="eastAsia"/>
          <w:lang w:eastAsia="zh-CN"/>
        </w:rPr>
        <w:t>同</w:t>
      </w:r>
      <w:r>
        <w:rPr>
          <w:rFonts w:hint="eastAsia"/>
          <w:spacing w:val="-3"/>
          <w:lang w:eastAsia="zh-CN"/>
        </w:rPr>
        <w:t>价</w:t>
      </w:r>
      <w:r>
        <w:rPr>
          <w:rFonts w:hint="eastAsia"/>
          <w:lang w:eastAsia="zh-CN"/>
        </w:rPr>
        <w:t>：</w:t>
      </w:r>
      <w:r>
        <w:rPr>
          <w:rFonts w:hint="eastAsia"/>
          <w:spacing w:val="-3"/>
          <w:lang w:eastAsia="zh-CN"/>
        </w:rPr>
        <w:t>人</w:t>
      </w:r>
      <w:r>
        <w:rPr>
          <w:rFonts w:hint="eastAsia"/>
          <w:lang w:eastAsia="zh-CN"/>
        </w:rPr>
        <w:t>民</w:t>
      </w:r>
      <w:r>
        <w:rPr>
          <w:rFonts w:hint="eastAsia"/>
          <w:spacing w:val="-3"/>
          <w:lang w:eastAsia="zh-CN"/>
        </w:rPr>
        <w:t>币（</w:t>
      </w:r>
      <w:r>
        <w:rPr>
          <w:rFonts w:hint="eastAsia"/>
          <w:lang w:eastAsia="zh-CN"/>
        </w:rPr>
        <w:t>大写</w:t>
      </w:r>
      <w:r>
        <w:rPr>
          <w:rFonts w:hint="eastAsia"/>
          <w:spacing w:val="-3"/>
          <w:lang w:eastAsia="zh-CN"/>
        </w:rPr>
        <w:t>）</w:t>
      </w:r>
      <w:r>
        <w:rPr>
          <w:rFonts w:hint="eastAsia"/>
          <w:u w:val="single"/>
          <w:lang w:eastAsia="zh-CN"/>
        </w:rPr>
        <w:tab/>
      </w:r>
      <w:r>
        <w:rPr>
          <w:rFonts w:hint="eastAsia"/>
          <w:lang w:eastAsia="zh-CN"/>
        </w:rPr>
        <w:t>（</w:t>
      </w:r>
      <w:r>
        <w:rPr>
          <w:rFonts w:hint="eastAsia"/>
          <w:spacing w:val="-6"/>
          <w:lang w:eastAsia="zh-CN"/>
        </w:rPr>
        <w:t>¥</w:t>
      </w:r>
      <w:r>
        <w:rPr>
          <w:rFonts w:hint="eastAsia"/>
          <w:u w:val="single"/>
          <w:lang w:eastAsia="zh-CN"/>
        </w:rPr>
        <w:tab/>
      </w:r>
      <w:r>
        <w:rPr>
          <w:rFonts w:hint="eastAsia"/>
          <w:spacing w:val="-106"/>
          <w:lang w:eastAsia="zh-CN"/>
        </w:rPr>
        <w:t>）</w:t>
      </w:r>
      <w:r>
        <w:rPr>
          <w:rFonts w:hint="eastAsia"/>
          <w:lang w:eastAsia="zh-CN"/>
        </w:rPr>
        <w:t>。</w:t>
      </w:r>
    </w:p>
    <w:p w:rsidR="00B83E72" w:rsidRDefault="00B175B0">
      <w:pPr>
        <w:pStyle w:val="a4"/>
        <w:spacing w:before="148"/>
        <w:ind w:left="520" w:right="21"/>
        <w:rPr>
          <w:lang w:eastAsia="zh-CN"/>
        </w:rPr>
      </w:pPr>
      <w:r>
        <w:rPr>
          <w:rFonts w:hint="eastAsia"/>
          <w:lang w:eastAsia="zh-CN"/>
        </w:rPr>
        <w:t>4. 卖方承诺保证完全按照合同约定提供合同设备和技术服务和质保期服务并修补缺陷。</w:t>
      </w:r>
    </w:p>
    <w:p w:rsidR="00B83E72" w:rsidRDefault="00B175B0">
      <w:pPr>
        <w:pStyle w:val="a4"/>
        <w:spacing w:before="148"/>
        <w:ind w:left="520" w:right="21"/>
        <w:rPr>
          <w:lang w:eastAsia="zh-CN"/>
        </w:rPr>
      </w:pPr>
      <w:r>
        <w:rPr>
          <w:rFonts w:hint="eastAsia"/>
          <w:lang w:eastAsia="zh-CN"/>
        </w:rPr>
        <w:t>5. 买方承诺保证按照合同约定的条件、时间和方式向卖方支付合同价款。</w:t>
      </w:r>
    </w:p>
    <w:p w:rsidR="00B83E72" w:rsidRDefault="00B175B0">
      <w:pPr>
        <w:pStyle w:val="a4"/>
        <w:tabs>
          <w:tab w:val="left" w:pos="3199"/>
          <w:tab w:val="left" w:pos="5614"/>
        </w:tabs>
        <w:spacing w:before="151"/>
        <w:ind w:left="520" w:right="21"/>
        <w:rPr>
          <w:lang w:eastAsia="zh-CN"/>
        </w:rPr>
      </w:pPr>
      <w:r>
        <w:rPr>
          <w:rFonts w:hint="eastAsia"/>
          <w:lang w:eastAsia="zh-CN"/>
        </w:rPr>
        <w:t>6.本合同协议书一式</w:t>
      </w:r>
      <w:r>
        <w:rPr>
          <w:rFonts w:hint="eastAsia"/>
          <w:u w:val="single"/>
          <w:lang w:eastAsia="zh-CN"/>
        </w:rPr>
        <w:tab/>
      </w:r>
      <w:r>
        <w:rPr>
          <w:rFonts w:hint="eastAsia"/>
          <w:lang w:eastAsia="zh-CN"/>
        </w:rPr>
        <w:t>份，合同双方各执</w:t>
      </w:r>
      <w:r>
        <w:rPr>
          <w:rFonts w:hint="eastAsia"/>
          <w:u w:val="single"/>
          <w:lang w:eastAsia="zh-CN"/>
        </w:rPr>
        <w:tab/>
      </w:r>
      <w:r>
        <w:rPr>
          <w:rFonts w:hint="eastAsia"/>
          <w:spacing w:val="-3"/>
          <w:lang w:eastAsia="zh-CN"/>
        </w:rPr>
        <w:t>份。</w:t>
      </w:r>
    </w:p>
    <w:p w:rsidR="00B83E72" w:rsidRDefault="00B175B0">
      <w:pPr>
        <w:pStyle w:val="a4"/>
        <w:spacing w:before="148"/>
        <w:ind w:left="520" w:right="21"/>
        <w:rPr>
          <w:sz w:val="29"/>
          <w:lang w:eastAsia="zh-CN"/>
        </w:rPr>
      </w:pPr>
      <w:r>
        <w:rPr>
          <w:rFonts w:hint="eastAsia"/>
          <w:lang w:eastAsia="zh-CN"/>
        </w:rPr>
        <w:t>7. 合同未尽事宜，双方另行签订补充协议，补充协议是合同的组成部分。</w:t>
      </w:r>
    </w:p>
    <w:p w:rsidR="00B83E72" w:rsidRDefault="00B83E72">
      <w:pPr>
        <w:pStyle w:val="a4"/>
        <w:tabs>
          <w:tab w:val="left" w:pos="7466"/>
        </w:tabs>
        <w:ind w:left="2726" w:right="21"/>
        <w:rPr>
          <w:spacing w:val="2"/>
          <w:lang w:eastAsia="zh-CN"/>
        </w:rPr>
      </w:pPr>
    </w:p>
    <w:p w:rsidR="00B83E72" w:rsidRDefault="00B175B0">
      <w:pPr>
        <w:pStyle w:val="a4"/>
        <w:tabs>
          <w:tab w:val="left" w:pos="7466"/>
        </w:tabs>
        <w:spacing w:line="360" w:lineRule="auto"/>
        <w:ind w:left="2726" w:right="21"/>
        <w:rPr>
          <w:lang w:eastAsia="zh-CN"/>
        </w:rPr>
      </w:pPr>
      <w:r>
        <w:rPr>
          <w:rFonts w:hint="eastAsia"/>
          <w:spacing w:val="2"/>
          <w:lang w:eastAsia="zh-CN"/>
        </w:rPr>
        <w:t>买方：</w:t>
      </w:r>
      <w:r>
        <w:rPr>
          <w:rFonts w:hint="eastAsia"/>
          <w:spacing w:val="2"/>
          <w:u w:val="single"/>
          <w:lang w:eastAsia="zh-CN"/>
        </w:rPr>
        <w:tab/>
      </w:r>
      <w:r>
        <w:rPr>
          <w:rFonts w:hint="eastAsia"/>
          <w:lang w:eastAsia="zh-CN"/>
        </w:rPr>
        <w:t>（盖单位章）</w:t>
      </w:r>
    </w:p>
    <w:p w:rsidR="00B83E72" w:rsidRDefault="00B175B0">
      <w:pPr>
        <w:pStyle w:val="a4"/>
        <w:tabs>
          <w:tab w:val="left" w:pos="7466"/>
        </w:tabs>
        <w:spacing w:line="360" w:lineRule="auto"/>
        <w:ind w:left="2726" w:right="21"/>
        <w:rPr>
          <w:u w:val="single"/>
          <w:lang w:eastAsia="zh-CN"/>
        </w:rPr>
      </w:pPr>
      <w:r>
        <w:rPr>
          <w:rFonts w:hint="eastAsia"/>
          <w:lang w:eastAsia="zh-CN"/>
        </w:rPr>
        <w:t>法定代表人（单位负责人）或其委托代理人：</w:t>
      </w:r>
      <w:r>
        <w:rPr>
          <w:rFonts w:hint="eastAsia"/>
          <w:u w:val="single"/>
          <w:lang w:eastAsia="zh-CN"/>
        </w:rPr>
        <w:tab/>
      </w:r>
      <w:r>
        <w:rPr>
          <w:rFonts w:hint="eastAsia"/>
          <w:lang w:eastAsia="zh-CN"/>
        </w:rPr>
        <w:t>（签字）</w:t>
      </w:r>
    </w:p>
    <w:p w:rsidR="00B83E72" w:rsidRDefault="00B175B0">
      <w:pPr>
        <w:pStyle w:val="a4"/>
        <w:tabs>
          <w:tab w:val="left" w:pos="5438"/>
          <w:tab w:val="left" w:pos="6383"/>
          <w:tab w:val="left" w:pos="7326"/>
        </w:tabs>
        <w:spacing w:before="37" w:line="360" w:lineRule="auto"/>
        <w:ind w:left="4701"/>
        <w:rPr>
          <w:lang w:eastAsia="zh-CN"/>
        </w:rPr>
      </w:pPr>
      <w:r>
        <w:rPr>
          <w:rFonts w:hint="eastAsia"/>
          <w:u w:val="single"/>
          <w:lang w:eastAsia="zh-CN"/>
        </w:rPr>
        <w:tab/>
      </w:r>
      <w:r>
        <w:rPr>
          <w:rFonts w:hint="eastAsia"/>
          <w:lang w:eastAsia="zh-CN"/>
        </w:rPr>
        <w:t>年</w:t>
      </w:r>
      <w:r>
        <w:rPr>
          <w:rFonts w:hint="eastAsia"/>
          <w:u w:val="single"/>
          <w:lang w:eastAsia="zh-CN"/>
        </w:rPr>
        <w:tab/>
      </w:r>
      <w:r>
        <w:rPr>
          <w:rFonts w:hint="eastAsia"/>
          <w:spacing w:val="-3"/>
          <w:lang w:eastAsia="zh-CN"/>
        </w:rPr>
        <w:t>月</w:t>
      </w:r>
      <w:r>
        <w:rPr>
          <w:rFonts w:hint="eastAsia"/>
          <w:spacing w:val="-3"/>
          <w:u w:val="single"/>
          <w:lang w:eastAsia="zh-CN"/>
        </w:rPr>
        <w:tab/>
      </w:r>
      <w:r>
        <w:rPr>
          <w:rFonts w:hint="eastAsia"/>
          <w:lang w:eastAsia="zh-CN"/>
        </w:rPr>
        <w:t>日</w:t>
      </w:r>
    </w:p>
    <w:p w:rsidR="00B83E72" w:rsidRDefault="00B175B0">
      <w:pPr>
        <w:pStyle w:val="a4"/>
        <w:tabs>
          <w:tab w:val="left" w:pos="7430"/>
        </w:tabs>
        <w:spacing w:before="37" w:line="360" w:lineRule="auto"/>
        <w:ind w:left="2601"/>
        <w:rPr>
          <w:sz w:val="9"/>
          <w:lang w:eastAsia="zh-CN"/>
        </w:rPr>
      </w:pPr>
      <w:r>
        <w:rPr>
          <w:rFonts w:hint="eastAsia"/>
          <w:lang w:eastAsia="zh-CN"/>
        </w:rPr>
        <w:t>卖方：</w:t>
      </w:r>
      <w:r>
        <w:rPr>
          <w:rFonts w:hint="eastAsia"/>
          <w:u w:val="single"/>
          <w:lang w:eastAsia="zh-CN"/>
        </w:rPr>
        <w:tab/>
      </w:r>
      <w:r>
        <w:rPr>
          <w:rFonts w:hint="eastAsia"/>
          <w:lang w:eastAsia="zh-CN"/>
        </w:rPr>
        <w:t>（盖单位章）</w:t>
      </w:r>
    </w:p>
    <w:p w:rsidR="00B83E72" w:rsidRDefault="00B175B0">
      <w:pPr>
        <w:pStyle w:val="a4"/>
        <w:tabs>
          <w:tab w:val="left" w:pos="7852"/>
        </w:tabs>
        <w:spacing w:before="36" w:line="360" w:lineRule="auto"/>
        <w:ind w:left="2601"/>
        <w:rPr>
          <w:sz w:val="19"/>
          <w:lang w:eastAsia="zh-CN"/>
        </w:rPr>
      </w:pPr>
      <w:r>
        <w:rPr>
          <w:rFonts w:hint="eastAsia"/>
          <w:lang w:eastAsia="zh-CN"/>
        </w:rPr>
        <w:t>法定代表人（单位负责人）或其委托代理人：</w:t>
      </w:r>
      <w:r>
        <w:rPr>
          <w:rFonts w:hint="eastAsia"/>
          <w:u w:val="single"/>
          <w:lang w:eastAsia="zh-CN"/>
        </w:rPr>
        <w:tab/>
      </w:r>
      <w:r>
        <w:rPr>
          <w:rFonts w:hint="eastAsia"/>
          <w:lang w:eastAsia="zh-CN"/>
        </w:rPr>
        <w:t>（签字）</w:t>
      </w:r>
    </w:p>
    <w:p w:rsidR="00B83E72" w:rsidRDefault="00B175B0">
      <w:pPr>
        <w:pStyle w:val="a4"/>
        <w:tabs>
          <w:tab w:val="left" w:pos="5077"/>
          <w:tab w:val="left" w:pos="6023"/>
          <w:tab w:val="left" w:pos="6966"/>
        </w:tabs>
        <w:spacing w:before="37" w:line="360" w:lineRule="auto"/>
        <w:ind w:left="4341"/>
        <w:rPr>
          <w:lang w:eastAsia="zh-CN"/>
        </w:rPr>
      </w:pPr>
      <w:r>
        <w:rPr>
          <w:rFonts w:hint="eastAsia"/>
          <w:u w:val="single"/>
          <w:lang w:eastAsia="zh-CN"/>
        </w:rPr>
        <w:tab/>
      </w:r>
      <w:r>
        <w:rPr>
          <w:rFonts w:hint="eastAsia"/>
          <w:lang w:eastAsia="zh-CN"/>
        </w:rPr>
        <w:t>年</w:t>
      </w:r>
      <w:r>
        <w:rPr>
          <w:rFonts w:hint="eastAsia"/>
          <w:u w:val="single"/>
          <w:lang w:eastAsia="zh-CN"/>
        </w:rPr>
        <w:tab/>
      </w:r>
      <w:r>
        <w:rPr>
          <w:rFonts w:hint="eastAsia"/>
          <w:spacing w:val="-3"/>
          <w:lang w:eastAsia="zh-CN"/>
        </w:rPr>
        <w:t>月</w:t>
      </w:r>
      <w:r>
        <w:rPr>
          <w:rFonts w:hint="eastAsia"/>
          <w:spacing w:val="-3"/>
          <w:u w:val="single"/>
          <w:lang w:eastAsia="zh-CN"/>
        </w:rPr>
        <w:tab/>
      </w:r>
      <w:r>
        <w:rPr>
          <w:rFonts w:hint="eastAsia"/>
          <w:lang w:eastAsia="zh-CN"/>
        </w:rPr>
        <w:t>日</w:t>
      </w:r>
    </w:p>
    <w:p w:rsidR="00B83E72" w:rsidRDefault="00B83E72">
      <w:pPr>
        <w:pStyle w:val="a4"/>
        <w:tabs>
          <w:tab w:val="left" w:pos="5077"/>
          <w:tab w:val="left" w:pos="6023"/>
          <w:tab w:val="left" w:pos="6966"/>
        </w:tabs>
        <w:spacing w:before="37" w:line="360" w:lineRule="auto"/>
        <w:ind w:left="4341"/>
        <w:rPr>
          <w:lang w:eastAsia="zh-CN"/>
        </w:rPr>
      </w:pPr>
    </w:p>
    <w:p w:rsidR="00B83E72" w:rsidRDefault="00B83E72">
      <w:pPr>
        <w:pStyle w:val="a4"/>
        <w:tabs>
          <w:tab w:val="left" w:pos="5077"/>
          <w:tab w:val="left" w:pos="6023"/>
          <w:tab w:val="left" w:pos="6966"/>
        </w:tabs>
        <w:spacing w:before="37" w:line="360" w:lineRule="auto"/>
        <w:rPr>
          <w:lang w:eastAsia="zh-CN"/>
        </w:rPr>
        <w:sectPr w:rsidR="00B83E72">
          <w:footerReference w:type="default" r:id="rId14"/>
          <w:pgSz w:w="12240" w:h="15840"/>
          <w:pgMar w:top="1400" w:right="1580" w:bottom="1120" w:left="1700" w:header="0" w:footer="921" w:gutter="0"/>
          <w:pgNumType w:fmt="numberInDash"/>
          <w:cols w:space="720"/>
        </w:sectPr>
      </w:pPr>
    </w:p>
    <w:p w:rsidR="00B83E72" w:rsidRDefault="00B175B0">
      <w:pPr>
        <w:pStyle w:val="1"/>
        <w:jc w:val="center"/>
        <w:rPr>
          <w:rFonts w:ascii="宋体" w:eastAsia="宋体" w:hAnsi="宋体" w:cs="宋体"/>
          <w:lang w:eastAsia="zh-CN"/>
        </w:rPr>
      </w:pPr>
      <w:bookmarkStart w:id="161" w:name="_bookmark147"/>
      <w:bookmarkStart w:id="162" w:name="_bookmark146"/>
      <w:bookmarkStart w:id="163" w:name="_bookmark145"/>
      <w:bookmarkEnd w:id="161"/>
      <w:bookmarkEnd w:id="162"/>
      <w:bookmarkEnd w:id="163"/>
      <w:r>
        <w:rPr>
          <w:rFonts w:ascii="宋体" w:eastAsia="宋体" w:hAnsi="宋体" w:cs="宋体" w:hint="eastAsia"/>
          <w:lang w:eastAsia="zh-CN"/>
        </w:rPr>
        <w:lastRenderedPageBreak/>
        <w:t>第五章  供货要求</w:t>
      </w:r>
    </w:p>
    <w:p w:rsidR="00B83E72" w:rsidRDefault="00B175B0">
      <w:pPr>
        <w:pStyle w:val="2"/>
        <w:rPr>
          <w:rFonts w:ascii="Times New Roman" w:eastAsiaTheme="minorEastAsia" w:hAnsi="Times New Roman"/>
          <w:sz w:val="28"/>
          <w:szCs w:val="28"/>
          <w:lang w:eastAsia="zh-CN"/>
        </w:rPr>
      </w:pPr>
      <w:bookmarkStart w:id="164" w:name="_Toc518287603"/>
      <w:r>
        <w:rPr>
          <w:rFonts w:ascii="Times New Roman" w:eastAsiaTheme="minorEastAsia" w:hAnsi="Times New Roman" w:hint="eastAsia"/>
          <w:sz w:val="28"/>
          <w:szCs w:val="28"/>
          <w:lang w:eastAsia="zh-CN"/>
        </w:rPr>
        <w:t>一</w:t>
      </w:r>
      <w:r>
        <w:rPr>
          <w:rFonts w:ascii="Times New Roman" w:hAnsi="Times New Roman"/>
          <w:sz w:val="28"/>
          <w:szCs w:val="28"/>
          <w:lang w:eastAsia="zh-CN"/>
        </w:rPr>
        <w:t>、</w:t>
      </w:r>
      <w:r>
        <w:rPr>
          <w:rFonts w:ascii="Times New Roman" w:eastAsiaTheme="minorEastAsia" w:hAnsi="Times New Roman" w:hint="eastAsia"/>
          <w:sz w:val="28"/>
          <w:szCs w:val="28"/>
          <w:lang w:eastAsia="zh-CN"/>
        </w:rPr>
        <w:t>材料</w:t>
      </w:r>
      <w:r>
        <w:rPr>
          <w:rFonts w:ascii="Times New Roman" w:hAnsi="Times New Roman"/>
          <w:sz w:val="28"/>
          <w:szCs w:val="28"/>
          <w:lang w:eastAsia="zh-CN"/>
        </w:rPr>
        <w:t>设备需求一览表</w:t>
      </w:r>
      <w:bookmarkEnd w:id="164"/>
    </w:p>
    <w:tbl>
      <w:tblPr>
        <w:tblW w:w="8804" w:type="dxa"/>
        <w:tblInd w:w="93" w:type="dxa"/>
        <w:tblLayout w:type="fixed"/>
        <w:tblLook w:val="04A0"/>
      </w:tblPr>
      <w:tblGrid>
        <w:gridCol w:w="1291"/>
        <w:gridCol w:w="2410"/>
        <w:gridCol w:w="709"/>
        <w:gridCol w:w="1134"/>
        <w:gridCol w:w="3260"/>
      </w:tblGrid>
      <w:tr w:rsidR="00ED179D" w:rsidTr="00A43E1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lang w:eastAsia="zh-CN"/>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lang w:eastAsia="zh-CN"/>
              </w:rPr>
              <w:t>设备名称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单位　</w:t>
            </w:r>
          </w:p>
        </w:tc>
        <w:tc>
          <w:tcPr>
            <w:tcW w:w="1134" w:type="dxa"/>
            <w:tcBorders>
              <w:top w:val="single" w:sz="4" w:space="0" w:color="auto"/>
              <w:left w:val="nil"/>
              <w:bottom w:val="single" w:sz="4" w:space="0" w:color="auto"/>
              <w:right w:val="single" w:sz="4" w:space="0" w:color="auto"/>
            </w:tcBorders>
            <w:shd w:val="clear" w:color="auto" w:fill="auto"/>
            <w:vAlign w:val="center"/>
          </w:tcPr>
          <w:p w:rsidR="00ED179D" w:rsidRDefault="00ED179D" w:rsidP="00ED179D">
            <w:pPr>
              <w:widowControl/>
              <w:ind w:right="180"/>
              <w:jc w:val="right"/>
              <w:rPr>
                <w:color w:val="000000"/>
                <w:szCs w:val="21"/>
              </w:rPr>
            </w:pPr>
            <w:r>
              <w:rPr>
                <w:rFonts w:hint="eastAsia"/>
                <w:color w:val="000000"/>
                <w:szCs w:val="21"/>
              </w:rPr>
              <w:t>数量</w:t>
            </w:r>
          </w:p>
        </w:tc>
        <w:tc>
          <w:tcPr>
            <w:tcW w:w="3260" w:type="dxa"/>
            <w:tcBorders>
              <w:top w:val="single" w:sz="4" w:space="0" w:color="auto"/>
              <w:left w:val="nil"/>
              <w:bottom w:val="single" w:sz="4" w:space="0" w:color="auto"/>
              <w:right w:val="single" w:sz="4" w:space="0" w:color="auto"/>
            </w:tcBorders>
          </w:tcPr>
          <w:p w:rsidR="00ED179D" w:rsidRDefault="003C4C3F" w:rsidP="00A43E1F">
            <w:pPr>
              <w:widowControl/>
              <w:jc w:val="center"/>
              <w:rPr>
                <w:color w:val="000000"/>
                <w:szCs w:val="21"/>
              </w:rPr>
            </w:pPr>
            <w:r>
              <w:rPr>
                <w:rFonts w:hint="eastAsia"/>
                <w:color w:val="000000"/>
                <w:szCs w:val="21"/>
                <w:lang w:eastAsia="zh-CN"/>
              </w:rPr>
              <w:t>技术参数及要求</w:t>
            </w:r>
          </w:p>
        </w:tc>
      </w:tr>
      <w:tr w:rsidR="00ED179D" w:rsidTr="00A43E1F">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（一）</w:t>
            </w:r>
          </w:p>
        </w:tc>
        <w:tc>
          <w:tcPr>
            <w:tcW w:w="2410" w:type="dxa"/>
            <w:tcBorders>
              <w:top w:val="single" w:sz="4" w:space="0" w:color="auto"/>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田间设备</w:t>
            </w:r>
          </w:p>
        </w:tc>
        <w:tc>
          <w:tcPr>
            <w:tcW w:w="709" w:type="dxa"/>
            <w:tcBorders>
              <w:top w:val="single" w:sz="4" w:space="0" w:color="auto"/>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179D" w:rsidRDefault="00ED179D" w:rsidP="00ED179D">
            <w:pPr>
              <w:widowControl/>
              <w:ind w:right="180"/>
              <w:jc w:val="right"/>
              <w:rPr>
                <w:color w:val="000000"/>
                <w:szCs w:val="21"/>
              </w:rPr>
            </w:pPr>
          </w:p>
        </w:tc>
        <w:tc>
          <w:tcPr>
            <w:tcW w:w="3260" w:type="dxa"/>
            <w:tcBorders>
              <w:top w:val="single" w:sz="4" w:space="0" w:color="auto"/>
              <w:left w:val="nil"/>
              <w:bottom w:val="single" w:sz="4" w:space="0" w:color="auto"/>
              <w:right w:val="single" w:sz="4" w:space="0" w:color="auto"/>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1</w:t>
            </w:r>
          </w:p>
        </w:tc>
        <w:tc>
          <w:tcPr>
            <w:tcW w:w="2410"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半自动伸缩喷灌区</w:t>
            </w:r>
          </w:p>
        </w:tc>
        <w:tc>
          <w:tcPr>
            <w:tcW w:w="709"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auto"/>
              <w:right w:val="single" w:sz="4" w:space="0" w:color="auto"/>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1.1</w:t>
            </w:r>
          </w:p>
        </w:tc>
        <w:tc>
          <w:tcPr>
            <w:tcW w:w="2410"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right"/>
              <w:rPr>
                <w:color w:val="000000"/>
                <w:szCs w:val="21"/>
              </w:rPr>
            </w:pPr>
            <w:r>
              <w:rPr>
                <w:rFonts w:hint="eastAsia"/>
                <w:color w:val="000000"/>
                <w:szCs w:val="21"/>
              </w:rPr>
              <w:t>850.00</w:t>
            </w:r>
          </w:p>
        </w:tc>
        <w:tc>
          <w:tcPr>
            <w:tcW w:w="3260" w:type="dxa"/>
            <w:tcBorders>
              <w:top w:val="nil"/>
              <w:left w:val="nil"/>
              <w:bottom w:val="single" w:sz="4" w:space="0" w:color="auto"/>
              <w:right w:val="single" w:sz="4" w:space="0" w:color="auto"/>
            </w:tcBorders>
          </w:tcPr>
          <w:p w:rsidR="00ED179D" w:rsidRDefault="003C4C3F" w:rsidP="00A43E1F">
            <w:pPr>
              <w:widowControl/>
              <w:rPr>
                <w:color w:val="000000"/>
                <w:szCs w:val="21"/>
              </w:rPr>
            </w:pPr>
            <w:r>
              <w:rPr>
                <w:rFonts w:hint="eastAsia"/>
                <w:color w:val="000000"/>
                <w:szCs w:val="21"/>
              </w:rPr>
              <w:t>Φ110</w:t>
            </w:r>
            <w:r>
              <w:rPr>
                <w:rFonts w:hint="eastAsia"/>
                <w:color w:val="000000"/>
                <w:szCs w:val="21"/>
                <w:lang w:eastAsia="zh-CN"/>
              </w:rPr>
              <w:t>、</w:t>
            </w:r>
            <w:r>
              <w:rPr>
                <w:rFonts w:hint="eastAsia"/>
                <w:color w:val="000000"/>
                <w:szCs w:val="21"/>
              </w:rPr>
              <w:t>1.0mpa</w:t>
            </w:r>
          </w:p>
        </w:tc>
      </w:tr>
      <w:tr w:rsidR="00ED179D" w:rsidTr="00A43E1F">
        <w:trPr>
          <w:trHeight w:val="270"/>
        </w:trPr>
        <w:tc>
          <w:tcPr>
            <w:tcW w:w="1291" w:type="dxa"/>
            <w:tcBorders>
              <w:top w:val="nil"/>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1.2</w:t>
            </w:r>
          </w:p>
        </w:tc>
        <w:tc>
          <w:tcPr>
            <w:tcW w:w="2410"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right"/>
              <w:rPr>
                <w:color w:val="000000"/>
                <w:szCs w:val="21"/>
              </w:rPr>
            </w:pPr>
            <w:r>
              <w:rPr>
                <w:rFonts w:hint="eastAsia"/>
                <w:color w:val="000000"/>
                <w:szCs w:val="21"/>
              </w:rPr>
              <w:t>23.78</w:t>
            </w:r>
          </w:p>
        </w:tc>
        <w:tc>
          <w:tcPr>
            <w:tcW w:w="3260" w:type="dxa"/>
            <w:tcBorders>
              <w:top w:val="nil"/>
              <w:left w:val="nil"/>
              <w:bottom w:val="single" w:sz="4" w:space="0" w:color="auto"/>
              <w:right w:val="single" w:sz="4" w:space="0" w:color="auto"/>
            </w:tcBorders>
          </w:tcPr>
          <w:p w:rsidR="00ED179D" w:rsidRDefault="003C4C3F" w:rsidP="00A43E1F">
            <w:pPr>
              <w:widowControl/>
              <w:rPr>
                <w:color w:val="000000"/>
                <w:szCs w:val="21"/>
              </w:rPr>
            </w:pPr>
            <w:r>
              <w:rPr>
                <w:rFonts w:hint="eastAsia"/>
                <w:color w:val="000000"/>
                <w:szCs w:val="21"/>
              </w:rPr>
              <w:t>Φ90</w:t>
            </w:r>
            <w:r>
              <w:rPr>
                <w:rFonts w:hint="eastAsia"/>
                <w:color w:val="000000"/>
                <w:szCs w:val="21"/>
                <w:lang w:eastAsia="zh-CN"/>
              </w:rPr>
              <w:t>、</w:t>
            </w:r>
            <w:r>
              <w:rPr>
                <w:rFonts w:hint="eastAsia"/>
                <w:color w:val="000000"/>
                <w:szCs w:val="21"/>
              </w:rPr>
              <w:t>1.0mpa</w:t>
            </w:r>
          </w:p>
        </w:tc>
      </w:tr>
      <w:tr w:rsidR="00ED179D" w:rsidTr="00A43E1F">
        <w:trPr>
          <w:trHeight w:val="270"/>
        </w:trPr>
        <w:tc>
          <w:tcPr>
            <w:tcW w:w="1291" w:type="dxa"/>
            <w:tcBorders>
              <w:top w:val="nil"/>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1.3</w:t>
            </w:r>
          </w:p>
        </w:tc>
        <w:tc>
          <w:tcPr>
            <w:tcW w:w="2410"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right"/>
              <w:rPr>
                <w:color w:val="000000"/>
                <w:szCs w:val="21"/>
              </w:rPr>
            </w:pPr>
            <w:r>
              <w:rPr>
                <w:rFonts w:hint="eastAsia"/>
                <w:color w:val="000000"/>
                <w:szCs w:val="21"/>
              </w:rPr>
              <w:t>5462.00</w:t>
            </w:r>
          </w:p>
        </w:tc>
        <w:tc>
          <w:tcPr>
            <w:tcW w:w="3260" w:type="dxa"/>
            <w:tcBorders>
              <w:top w:val="nil"/>
              <w:left w:val="nil"/>
              <w:bottom w:val="single" w:sz="4" w:space="0" w:color="auto"/>
              <w:right w:val="single" w:sz="4" w:space="0" w:color="auto"/>
            </w:tcBorders>
          </w:tcPr>
          <w:p w:rsidR="00ED179D" w:rsidRDefault="003C4C3F" w:rsidP="00A43E1F">
            <w:pPr>
              <w:widowControl/>
              <w:rPr>
                <w:color w:val="000000"/>
                <w:szCs w:val="21"/>
              </w:rPr>
            </w:pPr>
            <w:r>
              <w:rPr>
                <w:rFonts w:hint="eastAsia"/>
                <w:color w:val="000000"/>
                <w:szCs w:val="21"/>
              </w:rPr>
              <w:t>Φ75</w:t>
            </w:r>
            <w:r>
              <w:rPr>
                <w:rFonts w:hint="eastAsia"/>
                <w:color w:val="000000"/>
                <w:szCs w:val="21"/>
                <w:lang w:eastAsia="zh-CN"/>
              </w:rPr>
              <w:t>、</w:t>
            </w:r>
            <w:r>
              <w:rPr>
                <w:rFonts w:hint="eastAsia"/>
                <w:color w:val="000000"/>
                <w:szCs w:val="21"/>
              </w:rPr>
              <w:t>0.63mpa</w:t>
            </w:r>
          </w:p>
        </w:tc>
      </w:tr>
      <w:tr w:rsidR="00ED179D" w:rsidTr="00A43E1F">
        <w:trPr>
          <w:trHeight w:val="270"/>
        </w:trPr>
        <w:tc>
          <w:tcPr>
            <w:tcW w:w="1291" w:type="dxa"/>
            <w:tcBorders>
              <w:top w:val="nil"/>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1.4</w:t>
            </w:r>
          </w:p>
        </w:tc>
        <w:tc>
          <w:tcPr>
            <w:tcW w:w="2410"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right"/>
              <w:rPr>
                <w:color w:val="000000"/>
                <w:szCs w:val="21"/>
              </w:rPr>
            </w:pPr>
            <w:r>
              <w:rPr>
                <w:rFonts w:hint="eastAsia"/>
                <w:color w:val="000000"/>
                <w:szCs w:val="21"/>
              </w:rPr>
              <w:t>374.00</w:t>
            </w:r>
          </w:p>
        </w:tc>
        <w:tc>
          <w:tcPr>
            <w:tcW w:w="3260" w:type="dxa"/>
            <w:tcBorders>
              <w:top w:val="nil"/>
              <w:left w:val="nil"/>
              <w:bottom w:val="single" w:sz="4" w:space="0" w:color="auto"/>
              <w:right w:val="single" w:sz="4" w:space="0" w:color="auto"/>
            </w:tcBorders>
          </w:tcPr>
          <w:p w:rsidR="00ED179D" w:rsidRDefault="003C4C3F" w:rsidP="00A43E1F">
            <w:pPr>
              <w:widowControl/>
              <w:rPr>
                <w:color w:val="000000"/>
                <w:szCs w:val="21"/>
              </w:rPr>
            </w:pPr>
            <w:r>
              <w:rPr>
                <w:rFonts w:hint="eastAsia"/>
                <w:color w:val="000000"/>
                <w:szCs w:val="21"/>
              </w:rPr>
              <w:t>Φ32</w:t>
            </w:r>
            <w:r>
              <w:rPr>
                <w:rFonts w:hint="eastAsia"/>
                <w:color w:val="000000"/>
                <w:szCs w:val="21"/>
                <w:lang w:eastAsia="zh-CN"/>
              </w:rPr>
              <w:t>、</w:t>
            </w:r>
            <w:r>
              <w:rPr>
                <w:rFonts w:hint="eastAsia"/>
                <w:color w:val="000000"/>
                <w:szCs w:val="21"/>
              </w:rPr>
              <w:t>1.25mpa</w:t>
            </w:r>
          </w:p>
        </w:tc>
      </w:tr>
      <w:tr w:rsidR="00ED179D" w:rsidTr="00A43E1F">
        <w:trPr>
          <w:trHeight w:val="270"/>
        </w:trPr>
        <w:tc>
          <w:tcPr>
            <w:tcW w:w="1291" w:type="dxa"/>
            <w:tcBorders>
              <w:top w:val="nil"/>
              <w:left w:val="single" w:sz="4" w:space="0" w:color="auto"/>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1.5</w:t>
            </w:r>
          </w:p>
        </w:tc>
        <w:tc>
          <w:tcPr>
            <w:tcW w:w="2410"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rPr>
                <w:color w:val="000000"/>
                <w:szCs w:val="21"/>
              </w:rPr>
            </w:pPr>
            <w:r>
              <w:rPr>
                <w:rFonts w:hint="eastAsia"/>
                <w:color w:val="000000"/>
                <w:szCs w:val="21"/>
              </w:rPr>
              <w:t>弯头</w:t>
            </w:r>
          </w:p>
        </w:tc>
        <w:tc>
          <w:tcPr>
            <w:tcW w:w="709"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auto"/>
              <w:right w:val="single" w:sz="4" w:space="0" w:color="auto"/>
            </w:tcBorders>
            <w:shd w:val="clear" w:color="auto" w:fill="auto"/>
            <w:vAlign w:val="center"/>
          </w:tcPr>
          <w:p w:rsidR="00ED179D" w:rsidRDefault="00ED179D" w:rsidP="00ED179D">
            <w:pPr>
              <w:widowControl/>
              <w:jc w:val="right"/>
              <w:rPr>
                <w:color w:val="000000"/>
                <w:szCs w:val="21"/>
              </w:rPr>
            </w:pPr>
            <w:r>
              <w:rPr>
                <w:rFonts w:hint="eastAsia"/>
                <w:color w:val="000000"/>
                <w:szCs w:val="21"/>
              </w:rPr>
              <w:t>6.00</w:t>
            </w:r>
          </w:p>
        </w:tc>
        <w:tc>
          <w:tcPr>
            <w:tcW w:w="3260" w:type="dxa"/>
            <w:tcBorders>
              <w:top w:val="nil"/>
              <w:left w:val="nil"/>
              <w:bottom w:val="single" w:sz="4" w:space="0" w:color="auto"/>
              <w:right w:val="single" w:sz="4" w:space="0" w:color="auto"/>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三通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3.00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堵头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58.00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Φ110四通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29.00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1.9</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异径三通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374.00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Φ75*32</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1.10</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PVC内丝</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374.00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Φ32</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U型管</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374.00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Φ32</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蝶阀</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电磁阀</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58.00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lang w:eastAsia="zh-CN"/>
              </w:rPr>
            </w:pPr>
            <w:r>
              <w:rPr>
                <w:rFonts w:hint="eastAsia"/>
                <w:color w:val="000000"/>
                <w:szCs w:val="21"/>
                <w:lang w:eastAsia="zh-CN"/>
              </w:rPr>
              <w:t>DN80 脉冲式、Y型</w:t>
            </w:r>
            <w:r w:rsidR="0007739B">
              <w:rPr>
                <w:rFonts w:hint="eastAsia"/>
                <w:color w:val="000000"/>
                <w:szCs w:val="21"/>
                <w:lang w:eastAsia="zh-CN"/>
              </w:rPr>
              <w:t>、D</w:t>
            </w:r>
            <w:r w:rsidR="0007739B">
              <w:rPr>
                <w:color w:val="000000"/>
                <w:szCs w:val="21"/>
                <w:lang w:eastAsia="zh-CN"/>
              </w:rPr>
              <w:t>C12V</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法兰接头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116.00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3寸 90mm DN80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 xml:space="preserve">法兰胶皮垫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116.00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lang w:eastAsia="zh-CN"/>
              </w:rPr>
              <w:t>3寸 90mm DN80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法兰接头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4寸 110mm DN100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法兰胶皮垫</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lang w:eastAsia="zh-CN"/>
              </w:rPr>
              <w:t>4寸 110mm DN100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1.18</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变径接头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58.00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Φ110*Φ90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1.19</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变径接头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116.00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Φ90*Φ75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1.20</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PVC胶水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批</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1.21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半自动伸缩喷头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374.00</w:t>
            </w:r>
          </w:p>
        </w:tc>
        <w:tc>
          <w:tcPr>
            <w:tcW w:w="3260" w:type="dxa"/>
            <w:tcBorders>
              <w:top w:val="nil"/>
              <w:left w:val="nil"/>
              <w:bottom w:val="single" w:sz="4" w:space="0" w:color="000000"/>
              <w:right w:val="single" w:sz="4" w:space="0" w:color="000000"/>
            </w:tcBorders>
          </w:tcPr>
          <w:p w:rsidR="00ED179D" w:rsidRDefault="00142D87" w:rsidP="00A43E1F">
            <w:pPr>
              <w:widowControl/>
              <w:rPr>
                <w:color w:val="000000"/>
                <w:szCs w:val="21"/>
                <w:lang w:eastAsia="zh-CN"/>
              </w:rPr>
            </w:pPr>
            <w:r>
              <w:rPr>
                <w:rFonts w:hint="eastAsia"/>
                <w:color w:val="000000"/>
                <w:szCs w:val="21"/>
                <w:lang w:eastAsia="zh-CN"/>
              </w:rPr>
              <w:t>流量：1</w:t>
            </w:r>
            <w:r>
              <w:rPr>
                <w:color w:val="000000"/>
                <w:szCs w:val="21"/>
                <w:lang w:eastAsia="zh-CN"/>
              </w:rPr>
              <w:t>.7</w:t>
            </w:r>
            <w:r>
              <w:rPr>
                <w:rFonts w:hint="eastAsia"/>
                <w:color w:val="000000"/>
                <w:szCs w:val="21"/>
                <w:lang w:eastAsia="zh-CN"/>
              </w:rPr>
              <w:t>m³/</w:t>
            </w:r>
            <w:r>
              <w:rPr>
                <w:color w:val="000000"/>
                <w:szCs w:val="21"/>
                <w:lang w:eastAsia="zh-CN"/>
              </w:rPr>
              <w:t>h</w:t>
            </w:r>
            <w:r>
              <w:rPr>
                <w:rFonts w:hint="eastAsia"/>
                <w:color w:val="000000"/>
                <w:szCs w:val="21"/>
                <w:lang w:eastAsia="zh-CN"/>
              </w:rPr>
              <w:t>；喷距：1</w:t>
            </w:r>
            <w:r>
              <w:rPr>
                <w:color w:val="000000"/>
                <w:szCs w:val="21"/>
                <w:lang w:eastAsia="zh-CN"/>
              </w:rPr>
              <w:t>6</w:t>
            </w:r>
            <w:r>
              <w:rPr>
                <w:rFonts w:hint="eastAsia"/>
                <w:color w:val="000000"/>
                <w:szCs w:val="21"/>
                <w:lang w:eastAsia="zh-CN"/>
              </w:rPr>
              <w:t>m</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lang w:eastAsia="zh-CN"/>
              </w:rPr>
            </w:pPr>
            <w:r>
              <w:rPr>
                <w:rFonts w:hint="eastAsia"/>
                <w:color w:val="000000"/>
                <w:szCs w:val="21"/>
                <w:lang w:eastAsia="zh-CN"/>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 xml:space="preserve">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lang w:eastAsia="zh-CN"/>
              </w:rPr>
            </w:pPr>
            <w:r>
              <w:rPr>
                <w:rFonts w:hint="eastAsia"/>
                <w:color w:val="000000"/>
                <w:szCs w:val="21"/>
                <w:lang w:eastAsia="zh-CN"/>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lang w:eastAsia="zh-CN"/>
              </w:rPr>
            </w:pPr>
            <w:r>
              <w:rPr>
                <w:rFonts w:hint="eastAsia"/>
                <w:color w:val="000000"/>
                <w:szCs w:val="21"/>
                <w:lang w:eastAsia="zh-CN"/>
              </w:rPr>
              <w:t xml:space="preserve">　</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lang w:eastAsia="zh-CN"/>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固定式喷灌区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635.00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r>
              <w:rPr>
                <w:rFonts w:hint="eastAsia"/>
                <w:color w:val="000000"/>
                <w:szCs w:val="21"/>
                <w:lang w:eastAsia="zh-CN"/>
              </w:rPr>
              <w:t>、</w:t>
            </w:r>
            <w:r>
              <w:rPr>
                <w:rFonts w:hint="eastAsia"/>
                <w:color w:val="000000"/>
                <w:szCs w:val="21"/>
              </w:rPr>
              <w:t>1.0mpa</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21.32</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Φ90</w:t>
            </w:r>
            <w:r>
              <w:rPr>
                <w:rFonts w:hint="eastAsia"/>
                <w:color w:val="000000"/>
                <w:szCs w:val="21"/>
                <w:lang w:eastAsia="zh-CN"/>
              </w:rPr>
              <w:t>、</w:t>
            </w:r>
            <w:r>
              <w:rPr>
                <w:rFonts w:hint="eastAsia"/>
                <w:color w:val="000000"/>
                <w:szCs w:val="21"/>
              </w:rPr>
              <w:t>1.0mpa</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7956.00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Φ75</w:t>
            </w:r>
            <w:r>
              <w:rPr>
                <w:rFonts w:hint="eastAsia"/>
                <w:color w:val="000000"/>
                <w:szCs w:val="21"/>
                <w:lang w:eastAsia="zh-CN"/>
              </w:rPr>
              <w:t>、</w:t>
            </w:r>
            <w:r>
              <w:rPr>
                <w:rFonts w:hint="eastAsia"/>
                <w:color w:val="000000"/>
                <w:szCs w:val="21"/>
              </w:rPr>
              <w:t>0.63mpa</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三通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堵头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四通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异径直通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Φ100*90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2.8</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蝶阀</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2.9</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电磁阀</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lang w:eastAsia="zh-CN"/>
              </w:rPr>
            </w:pPr>
            <w:r>
              <w:rPr>
                <w:rFonts w:hint="eastAsia"/>
                <w:color w:val="000000"/>
                <w:szCs w:val="21"/>
                <w:lang w:eastAsia="zh-CN"/>
              </w:rPr>
              <w:t>DN80 脉冲式、Y型</w:t>
            </w:r>
            <w:r w:rsidR="0007739B">
              <w:rPr>
                <w:rFonts w:hint="eastAsia"/>
                <w:color w:val="000000"/>
                <w:szCs w:val="21"/>
                <w:lang w:eastAsia="zh-CN"/>
              </w:rPr>
              <w:t>、D</w:t>
            </w:r>
            <w:r w:rsidR="0007739B">
              <w:rPr>
                <w:color w:val="000000"/>
                <w:szCs w:val="21"/>
                <w:lang w:eastAsia="zh-CN"/>
              </w:rPr>
              <w:t>C12V</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2.10</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法兰接头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104.00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3寸 90mm DN80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 xml:space="preserve">法兰胶皮垫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104.00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lang w:eastAsia="zh-CN"/>
              </w:rPr>
              <w:t>3寸 90mm DN80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法兰接头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4寸 110mm DN100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法兰胶皮垫</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lang w:eastAsia="zh-CN"/>
              </w:rPr>
              <w:t>4寸 110mm DN100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变径接头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52.00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Φ110*Φ90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变径接头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104.00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Φ90*Φ75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lastRenderedPageBreak/>
              <w:t>2.16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PVC胶水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批</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一体式摇臂式喷灌装置</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468.00</w:t>
            </w:r>
          </w:p>
        </w:tc>
        <w:tc>
          <w:tcPr>
            <w:tcW w:w="3260" w:type="dxa"/>
            <w:tcBorders>
              <w:top w:val="nil"/>
              <w:left w:val="nil"/>
              <w:bottom w:val="single" w:sz="4" w:space="0" w:color="000000"/>
              <w:right w:val="single" w:sz="4" w:space="0" w:color="000000"/>
            </w:tcBorders>
          </w:tcPr>
          <w:p w:rsidR="00ED179D" w:rsidRDefault="00142D87" w:rsidP="00A43E1F">
            <w:pPr>
              <w:widowControl/>
              <w:rPr>
                <w:color w:val="000000"/>
                <w:szCs w:val="21"/>
                <w:lang w:eastAsia="zh-CN"/>
              </w:rPr>
            </w:pPr>
            <w:r>
              <w:rPr>
                <w:rFonts w:hint="eastAsia"/>
                <w:color w:val="000000"/>
                <w:szCs w:val="21"/>
                <w:lang w:eastAsia="zh-CN"/>
              </w:rPr>
              <w:t>流量：2</w:t>
            </w:r>
            <w:r>
              <w:rPr>
                <w:color w:val="000000"/>
                <w:szCs w:val="21"/>
                <w:lang w:eastAsia="zh-CN"/>
              </w:rPr>
              <w:t>.7</w:t>
            </w:r>
            <w:r>
              <w:rPr>
                <w:rFonts w:hint="eastAsia"/>
                <w:color w:val="000000"/>
                <w:szCs w:val="21"/>
                <w:lang w:eastAsia="zh-CN"/>
              </w:rPr>
              <w:t>m³</w:t>
            </w:r>
            <w:r>
              <w:rPr>
                <w:color w:val="000000"/>
                <w:szCs w:val="21"/>
                <w:lang w:eastAsia="zh-CN"/>
              </w:rPr>
              <w:t>/h;</w:t>
            </w:r>
            <w:r>
              <w:rPr>
                <w:rFonts w:hint="eastAsia"/>
                <w:color w:val="000000"/>
                <w:szCs w:val="21"/>
                <w:lang w:eastAsia="zh-CN"/>
              </w:rPr>
              <w:t>喷距：1</w:t>
            </w:r>
            <w:r>
              <w:rPr>
                <w:color w:val="000000"/>
                <w:szCs w:val="21"/>
                <w:lang w:eastAsia="zh-CN"/>
              </w:rPr>
              <w:t>8m;</w:t>
            </w:r>
            <w:r>
              <w:rPr>
                <w:rFonts w:hint="eastAsia"/>
                <w:color w:val="000000"/>
                <w:szCs w:val="21"/>
                <w:lang w:eastAsia="zh-CN"/>
              </w:rPr>
              <w:t>带手阀</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lang w:eastAsia="zh-CN"/>
              </w:rPr>
            </w:pPr>
            <w:r>
              <w:rPr>
                <w:rFonts w:hint="eastAsia"/>
                <w:color w:val="000000"/>
                <w:szCs w:val="21"/>
                <w:lang w:eastAsia="zh-CN"/>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 xml:space="preserve">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lang w:eastAsia="zh-CN"/>
              </w:rPr>
            </w:pPr>
            <w:r>
              <w:rPr>
                <w:rFonts w:hint="eastAsia"/>
                <w:color w:val="000000"/>
                <w:szCs w:val="21"/>
                <w:lang w:eastAsia="zh-CN"/>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lang w:eastAsia="zh-CN"/>
              </w:rPr>
            </w:pPr>
            <w:r>
              <w:rPr>
                <w:rFonts w:hint="eastAsia"/>
                <w:color w:val="000000"/>
                <w:szCs w:val="21"/>
                <w:lang w:eastAsia="zh-CN"/>
              </w:rPr>
              <w:t xml:space="preserve">　</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lang w:eastAsia="zh-CN"/>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移动喷灌区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移动喷灌车</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Pr="0007739B" w:rsidRDefault="001733E2" w:rsidP="0007739B">
            <w:pPr>
              <w:pStyle w:val="ad"/>
              <w:widowControl/>
              <w:numPr>
                <w:ilvl w:val="0"/>
                <w:numId w:val="19"/>
              </w:numPr>
              <w:ind w:firstLineChars="0"/>
              <w:rPr>
                <w:color w:val="000000"/>
                <w:szCs w:val="21"/>
              </w:rPr>
            </w:pPr>
            <w:r w:rsidRPr="0007739B">
              <w:rPr>
                <w:rFonts w:hint="eastAsia"/>
                <w:color w:val="000000"/>
                <w:szCs w:val="21"/>
              </w:rPr>
              <w:t>PE</w:t>
            </w:r>
            <w:r w:rsidRPr="0007739B">
              <w:rPr>
                <w:rFonts w:hint="eastAsia"/>
                <w:color w:val="000000"/>
                <w:szCs w:val="21"/>
              </w:rPr>
              <w:t>管长度</w:t>
            </w:r>
            <w:r w:rsidRPr="0007739B">
              <w:rPr>
                <w:rFonts w:hint="eastAsia"/>
                <w:color w:val="000000"/>
                <w:szCs w:val="21"/>
              </w:rPr>
              <w:t>*</w:t>
            </w:r>
            <w:r w:rsidRPr="0007739B">
              <w:rPr>
                <w:rFonts w:hint="eastAsia"/>
                <w:color w:val="000000"/>
                <w:szCs w:val="21"/>
              </w:rPr>
              <w:t>直径：</w:t>
            </w:r>
            <w:r w:rsidRPr="0007739B">
              <w:rPr>
                <w:color w:val="000000"/>
                <w:szCs w:val="21"/>
              </w:rPr>
              <w:t>200</w:t>
            </w:r>
            <w:r w:rsidRPr="0007739B">
              <w:rPr>
                <w:rFonts w:hint="eastAsia"/>
                <w:color w:val="000000"/>
                <w:szCs w:val="21"/>
              </w:rPr>
              <w:t>m*</w:t>
            </w:r>
            <w:r w:rsidRPr="0007739B">
              <w:rPr>
                <w:color w:val="000000"/>
                <w:szCs w:val="21"/>
              </w:rPr>
              <w:t>75mm</w:t>
            </w:r>
            <w:r w:rsidRPr="0007739B">
              <w:rPr>
                <w:rFonts w:hint="eastAsia"/>
                <w:color w:val="000000"/>
                <w:szCs w:val="21"/>
              </w:rPr>
              <w:t>；</w:t>
            </w:r>
          </w:p>
          <w:p w:rsidR="001733E2" w:rsidRPr="0007739B" w:rsidRDefault="001733E2" w:rsidP="0007739B">
            <w:pPr>
              <w:pStyle w:val="ad"/>
              <w:widowControl/>
              <w:numPr>
                <w:ilvl w:val="0"/>
                <w:numId w:val="19"/>
              </w:numPr>
              <w:ind w:firstLineChars="0"/>
              <w:rPr>
                <w:color w:val="000000"/>
                <w:szCs w:val="21"/>
              </w:rPr>
            </w:pPr>
            <w:r w:rsidRPr="0007739B">
              <w:rPr>
                <w:rFonts w:hint="eastAsia"/>
                <w:color w:val="000000"/>
                <w:szCs w:val="21"/>
              </w:rPr>
              <w:t>喷头压力：</w:t>
            </w:r>
            <w:r w:rsidRPr="0007739B">
              <w:rPr>
                <w:rFonts w:hint="eastAsia"/>
                <w:color w:val="000000"/>
                <w:szCs w:val="21"/>
              </w:rPr>
              <w:t>13-3</w:t>
            </w:r>
            <w:r w:rsidRPr="0007739B">
              <w:rPr>
                <w:color w:val="000000"/>
                <w:szCs w:val="21"/>
              </w:rPr>
              <w:t>2</w:t>
            </w:r>
            <w:r w:rsidRPr="0007739B">
              <w:rPr>
                <w:rFonts w:hint="eastAsia"/>
                <w:color w:val="000000"/>
                <w:szCs w:val="21"/>
              </w:rPr>
              <w:t>m</w:t>
            </w:r>
            <w:r w:rsidRPr="0007739B">
              <w:rPr>
                <w:rFonts w:cs="宋体"/>
                <w:color w:val="000000"/>
                <w:szCs w:val="21"/>
              </w:rPr>
              <w:t>³</w:t>
            </w:r>
            <w:r w:rsidRPr="0007739B">
              <w:rPr>
                <w:rFonts w:hint="eastAsia"/>
                <w:color w:val="000000"/>
                <w:szCs w:val="21"/>
              </w:rPr>
              <w:t>/H</w:t>
            </w:r>
            <w:r w:rsidRPr="0007739B">
              <w:rPr>
                <w:rFonts w:hint="eastAsia"/>
                <w:color w:val="000000"/>
                <w:szCs w:val="21"/>
              </w:rPr>
              <w:t>；</w:t>
            </w:r>
          </w:p>
          <w:p w:rsidR="001733E2" w:rsidRPr="0007739B" w:rsidRDefault="001733E2" w:rsidP="0007739B">
            <w:pPr>
              <w:pStyle w:val="ad"/>
              <w:widowControl/>
              <w:numPr>
                <w:ilvl w:val="0"/>
                <w:numId w:val="19"/>
              </w:numPr>
              <w:ind w:firstLineChars="0"/>
              <w:rPr>
                <w:color w:val="000000"/>
                <w:szCs w:val="21"/>
              </w:rPr>
            </w:pPr>
            <w:r w:rsidRPr="0007739B">
              <w:rPr>
                <w:rFonts w:hint="eastAsia"/>
                <w:color w:val="000000"/>
                <w:szCs w:val="21"/>
              </w:rPr>
              <w:t>入机压力：</w:t>
            </w:r>
            <w:r w:rsidRPr="0007739B">
              <w:rPr>
                <w:rFonts w:hint="eastAsia"/>
                <w:color w:val="000000"/>
                <w:szCs w:val="21"/>
              </w:rPr>
              <w:t>0.</w:t>
            </w:r>
            <w:r w:rsidRPr="0007739B">
              <w:rPr>
                <w:color w:val="000000"/>
                <w:szCs w:val="21"/>
              </w:rPr>
              <w:t>5</w:t>
            </w:r>
            <w:r w:rsidRPr="0007739B">
              <w:rPr>
                <w:rFonts w:hint="eastAsia"/>
                <w:color w:val="000000"/>
                <w:szCs w:val="21"/>
              </w:rPr>
              <w:t>Pa</w:t>
            </w:r>
            <w:r w:rsidRPr="0007739B">
              <w:rPr>
                <w:rFonts w:hint="eastAsia"/>
                <w:color w:val="000000"/>
                <w:szCs w:val="21"/>
              </w:rPr>
              <w:t>；</w:t>
            </w:r>
          </w:p>
          <w:p w:rsidR="001733E2" w:rsidRPr="001733E2" w:rsidRDefault="00DA09F9" w:rsidP="0007739B">
            <w:pPr>
              <w:pStyle w:val="ad"/>
              <w:widowControl/>
              <w:numPr>
                <w:ilvl w:val="0"/>
                <w:numId w:val="19"/>
              </w:numPr>
              <w:ind w:firstLineChars="0"/>
            </w:pPr>
            <w:r>
              <w:rPr>
                <w:rFonts w:hint="eastAsia"/>
              </w:rPr>
              <w:t>D</w:t>
            </w:r>
            <w:r>
              <w:t>C48V</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UPVC购置</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m</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500.00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r>
              <w:rPr>
                <w:rFonts w:hint="eastAsia"/>
                <w:color w:val="000000"/>
                <w:szCs w:val="21"/>
                <w:lang w:eastAsia="zh-CN"/>
              </w:rPr>
              <w:t>、</w:t>
            </w:r>
            <w:r>
              <w:rPr>
                <w:rFonts w:hint="eastAsia"/>
                <w:color w:val="000000"/>
                <w:szCs w:val="21"/>
              </w:rPr>
              <w:t>1.0mpa</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异径三通</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Φ100*75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弯头</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手动阀</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6.00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Φ75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 xml:space="preserve">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 xml:space="preserve">　</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（二）</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机电设备及安装</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首部及田间控制设备</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潜水泵</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lang w:eastAsia="zh-CN"/>
              </w:rPr>
              <w:t>流量</w:t>
            </w:r>
            <w:r w:rsidR="001733E2">
              <w:rPr>
                <w:rFonts w:hint="eastAsia"/>
                <w:color w:val="000000"/>
                <w:szCs w:val="21"/>
                <w:lang w:eastAsia="zh-CN"/>
              </w:rPr>
              <w:t>：</w:t>
            </w:r>
            <w:r>
              <w:rPr>
                <w:rFonts w:hint="eastAsia"/>
                <w:color w:val="000000"/>
                <w:szCs w:val="21"/>
                <w:lang w:eastAsia="zh-CN"/>
              </w:rPr>
              <w:t>63</w:t>
            </w:r>
            <w:r w:rsidR="007E42D2">
              <w:rPr>
                <w:rFonts w:hint="eastAsia"/>
                <w:color w:val="000000"/>
                <w:szCs w:val="21"/>
                <w:lang w:eastAsia="zh-CN"/>
              </w:rPr>
              <w:t xml:space="preserve"> m³</w:t>
            </w:r>
            <w:r w:rsidR="007E42D2">
              <w:rPr>
                <w:color w:val="000000"/>
                <w:szCs w:val="21"/>
                <w:lang w:eastAsia="zh-CN"/>
              </w:rPr>
              <w:t>/h</w:t>
            </w:r>
            <w:r>
              <w:rPr>
                <w:rFonts w:hint="eastAsia"/>
                <w:color w:val="000000"/>
                <w:szCs w:val="21"/>
                <w:lang w:eastAsia="zh-CN"/>
              </w:rPr>
              <w:t>,扬程</w:t>
            </w:r>
            <w:r w:rsidR="001733E2">
              <w:rPr>
                <w:rFonts w:hint="eastAsia"/>
                <w:color w:val="000000"/>
                <w:szCs w:val="21"/>
                <w:lang w:eastAsia="zh-CN"/>
              </w:rPr>
              <w:t>：</w:t>
            </w:r>
            <w:r>
              <w:rPr>
                <w:rFonts w:hint="eastAsia"/>
                <w:color w:val="000000"/>
                <w:szCs w:val="21"/>
                <w:lang w:eastAsia="zh-CN"/>
              </w:rPr>
              <w:t>72m,功率</w:t>
            </w:r>
            <w:r w:rsidR="001733E2">
              <w:rPr>
                <w:rFonts w:hint="eastAsia"/>
                <w:color w:val="000000"/>
                <w:szCs w:val="21"/>
                <w:lang w:eastAsia="zh-CN"/>
              </w:rPr>
              <w:t>：</w:t>
            </w:r>
            <w:r>
              <w:rPr>
                <w:rFonts w:hint="eastAsia"/>
                <w:color w:val="000000"/>
                <w:szCs w:val="21"/>
                <w:lang w:eastAsia="zh-CN"/>
              </w:rPr>
              <w:t>22kw</w:t>
            </w:r>
            <w:r w:rsidR="001733E2">
              <w:rPr>
                <w:rFonts w:hint="eastAsia"/>
                <w:color w:val="000000"/>
                <w:szCs w:val="21"/>
                <w:lang w:eastAsia="zh-CN"/>
              </w:rPr>
              <w:t>；</w:t>
            </w:r>
          </w:p>
        </w:tc>
      </w:tr>
      <w:tr w:rsidR="00ED179D" w:rsidTr="00A43E1F">
        <w:trPr>
          <w:trHeight w:val="45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潜水泵配件总成（底阀，软接头，止回阀，蝶阀等）</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水泵控制线</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40.00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lang w:eastAsia="zh-CN"/>
              </w:rPr>
              <w:t>BVR-15mm3</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水泵恒压控制柜</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Pr="00253188" w:rsidRDefault="007E42D2" w:rsidP="00253188">
            <w:pPr>
              <w:pStyle w:val="ad"/>
              <w:widowControl/>
              <w:numPr>
                <w:ilvl w:val="0"/>
                <w:numId w:val="7"/>
              </w:numPr>
              <w:ind w:firstLineChars="0"/>
              <w:rPr>
                <w:color w:val="000000"/>
                <w:szCs w:val="21"/>
              </w:rPr>
            </w:pPr>
            <w:r w:rsidRPr="00253188">
              <w:rPr>
                <w:color w:val="000000"/>
                <w:szCs w:val="21"/>
              </w:rPr>
              <w:t>电压及功率范围</w:t>
            </w:r>
            <w:r w:rsidRPr="00253188">
              <w:rPr>
                <w:rFonts w:hint="eastAsia"/>
                <w:color w:val="000000"/>
                <w:szCs w:val="21"/>
              </w:rPr>
              <w:t>:</w:t>
            </w:r>
            <w:r w:rsidRPr="00253188">
              <w:rPr>
                <w:color w:val="000000"/>
                <w:szCs w:val="21"/>
              </w:rPr>
              <w:t xml:space="preserve"> 3</w:t>
            </w:r>
            <w:r w:rsidRPr="00253188">
              <w:rPr>
                <w:color w:val="000000"/>
                <w:szCs w:val="21"/>
              </w:rPr>
              <w:t>相，</w:t>
            </w:r>
            <w:r w:rsidRPr="00253188">
              <w:rPr>
                <w:color w:val="000000"/>
                <w:szCs w:val="21"/>
              </w:rPr>
              <w:t>380V-480V(+10%/-15%),22KW</w:t>
            </w:r>
            <w:r w:rsidRPr="00253188">
              <w:rPr>
                <w:color w:val="000000"/>
                <w:szCs w:val="21"/>
              </w:rPr>
              <w:t>，自动识别输入电压</w:t>
            </w:r>
            <w:r w:rsidRPr="00253188">
              <w:rPr>
                <w:color w:val="000000"/>
                <w:szCs w:val="21"/>
              </w:rPr>
              <w:t>;</w:t>
            </w:r>
          </w:p>
          <w:p w:rsidR="007E42D2" w:rsidRPr="00253188" w:rsidRDefault="007E42D2" w:rsidP="00253188">
            <w:pPr>
              <w:pStyle w:val="a0"/>
              <w:widowControl/>
              <w:numPr>
                <w:ilvl w:val="0"/>
                <w:numId w:val="7"/>
              </w:numPr>
              <w:ind w:firstLineChars="0"/>
              <w:rPr>
                <w:rFonts w:ascii="Calibri" w:hAnsi="Calibri" w:cs="Times New Roman"/>
                <w:color w:val="000000"/>
                <w:kern w:val="2"/>
                <w:lang w:eastAsia="zh-CN"/>
              </w:rPr>
            </w:pPr>
            <w:r w:rsidRPr="00253188">
              <w:rPr>
                <w:rFonts w:ascii="Calibri" w:hAnsi="Calibri" w:cs="Times New Roman" w:hint="eastAsia"/>
                <w:color w:val="000000"/>
                <w:kern w:val="2"/>
                <w:lang w:eastAsia="zh-CN"/>
              </w:rPr>
              <w:t>控制方式</w:t>
            </w:r>
            <w:r w:rsidRPr="00253188">
              <w:rPr>
                <w:rFonts w:ascii="Calibri" w:hAnsi="Calibri" w:cs="Times New Roman" w:hint="eastAsia"/>
                <w:color w:val="000000"/>
                <w:kern w:val="2"/>
                <w:lang w:eastAsia="zh-CN"/>
              </w:rPr>
              <w:t xml:space="preserve">: </w:t>
            </w:r>
            <w:r w:rsidRPr="00253188">
              <w:rPr>
                <w:rFonts w:ascii="Calibri" w:hAnsi="Calibri" w:cs="Times New Roman" w:hint="eastAsia"/>
                <w:color w:val="000000"/>
                <w:kern w:val="2"/>
                <w:lang w:eastAsia="zh-CN"/>
              </w:rPr>
              <w:t>手动</w:t>
            </w:r>
            <w:r w:rsidRPr="00253188">
              <w:rPr>
                <w:rFonts w:ascii="Calibri" w:hAnsi="Calibri" w:cs="Times New Roman" w:hint="eastAsia"/>
                <w:color w:val="000000"/>
                <w:kern w:val="2"/>
                <w:lang w:eastAsia="zh-CN"/>
              </w:rPr>
              <w:t>/</w:t>
            </w:r>
            <w:r w:rsidRPr="00253188">
              <w:rPr>
                <w:rFonts w:ascii="Calibri" w:hAnsi="Calibri" w:cs="Times New Roman" w:hint="eastAsia"/>
                <w:color w:val="000000"/>
                <w:kern w:val="2"/>
                <w:lang w:eastAsia="zh-CN"/>
              </w:rPr>
              <w:t>自动方式</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 xml:space="preserve">离心过滤器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3寸</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 xml:space="preserve">叠片过滤器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3寸+2组</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施肥设备</w:t>
            </w:r>
            <w:r w:rsidR="00A43E1F">
              <w:rPr>
                <w:rFonts w:hint="eastAsia"/>
                <w:color w:val="000000"/>
                <w:szCs w:val="21"/>
                <w:lang w:eastAsia="zh-CN"/>
              </w:rPr>
              <w:t>（</w:t>
            </w:r>
            <w:r w:rsidR="00A43E1F">
              <w:rPr>
                <w:rFonts w:hint="eastAsia"/>
                <w:color w:val="000000"/>
                <w:szCs w:val="21"/>
              </w:rPr>
              <w:t>施肥罐</w:t>
            </w:r>
            <w:r w:rsidR="00A43E1F">
              <w:rPr>
                <w:rFonts w:hint="eastAsia"/>
                <w:color w:val="000000"/>
                <w:szCs w:val="21"/>
                <w:lang w:eastAsia="zh-CN"/>
              </w:rPr>
              <w:t>）</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1000L</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1.8</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首部配电控制柜</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9D78A6" w:rsidP="00A43E1F">
            <w:pPr>
              <w:widowControl/>
              <w:rPr>
                <w:color w:val="000000"/>
                <w:szCs w:val="21"/>
                <w:lang w:eastAsia="zh-CN"/>
              </w:rPr>
            </w:pPr>
            <w:r>
              <w:rPr>
                <w:color w:val="000000"/>
                <w:szCs w:val="21"/>
                <w:lang w:eastAsia="zh-CN"/>
              </w:rPr>
              <w:t>2</w:t>
            </w:r>
            <w:r>
              <w:rPr>
                <w:rFonts w:hint="eastAsia"/>
                <w:color w:val="000000"/>
                <w:szCs w:val="21"/>
                <w:lang w:eastAsia="zh-CN"/>
              </w:rPr>
              <w:t>路380</w:t>
            </w:r>
            <w:r>
              <w:rPr>
                <w:color w:val="000000"/>
                <w:szCs w:val="21"/>
                <w:lang w:eastAsia="zh-CN"/>
              </w:rPr>
              <w:t>V</w:t>
            </w:r>
            <w:r>
              <w:rPr>
                <w:rFonts w:hint="eastAsia"/>
                <w:color w:val="000000"/>
                <w:szCs w:val="21"/>
                <w:lang w:eastAsia="zh-CN"/>
              </w:rPr>
              <w:t>，5路2</w:t>
            </w:r>
            <w:r>
              <w:rPr>
                <w:color w:val="000000"/>
                <w:szCs w:val="21"/>
                <w:lang w:eastAsia="zh-CN"/>
              </w:rPr>
              <w:t>20V,</w:t>
            </w:r>
            <w:r>
              <w:rPr>
                <w:rFonts w:hint="eastAsia"/>
                <w:color w:val="000000"/>
                <w:szCs w:val="21"/>
                <w:lang w:eastAsia="zh-CN"/>
              </w:rPr>
              <w:t>带过压过流保护，带缺相保护；</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1.9</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 xml:space="preserve">流量计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DN80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1.10</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 xml:space="preserve">逆止阀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DN80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排气阀</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9D78A6" w:rsidP="00A43E1F">
            <w:pPr>
              <w:widowControl/>
              <w:rPr>
                <w:color w:val="000000"/>
                <w:szCs w:val="21"/>
              </w:rPr>
            </w:pPr>
            <w:r>
              <w:rPr>
                <w:rFonts w:hint="eastAsia"/>
                <w:color w:val="000000"/>
                <w:szCs w:val="21"/>
                <w:lang w:eastAsia="zh-CN"/>
              </w:rPr>
              <w:t>φ</w:t>
            </w:r>
            <w:r>
              <w:rPr>
                <w:color w:val="000000"/>
                <w:szCs w:val="21"/>
              </w:rPr>
              <w:t>25</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 xml:space="preserve">蝶阀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φ110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压力表</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1733E2" w:rsidP="00A43E1F">
            <w:pPr>
              <w:widowControl/>
              <w:rPr>
                <w:color w:val="000000"/>
                <w:szCs w:val="21"/>
              </w:rPr>
            </w:pPr>
            <w:r w:rsidRPr="001733E2">
              <w:rPr>
                <w:rFonts w:hint="eastAsia"/>
                <w:color w:val="000000"/>
                <w:szCs w:val="21"/>
                <w:lang w:eastAsia="zh-CN"/>
              </w:rPr>
              <w:t>耐压范围：0-1.6M</w:t>
            </w:r>
            <w:r w:rsidRPr="001733E2">
              <w:rPr>
                <w:color w:val="000000"/>
                <w:szCs w:val="21"/>
                <w:lang w:eastAsia="zh-CN"/>
              </w:rPr>
              <w:t>P</w:t>
            </w:r>
            <w:r w:rsidRPr="001733E2">
              <w:rPr>
                <w:rFonts w:hint="eastAsia"/>
                <w:color w:val="000000"/>
                <w:szCs w:val="21"/>
                <w:lang w:eastAsia="zh-CN"/>
              </w:rPr>
              <w:t>a</w:t>
            </w:r>
          </w:p>
        </w:tc>
      </w:tr>
      <w:tr w:rsidR="00ED179D" w:rsidTr="00A43E1F">
        <w:trPr>
          <w:trHeight w:val="90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田间控制柜</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8.00</w:t>
            </w:r>
          </w:p>
        </w:tc>
        <w:tc>
          <w:tcPr>
            <w:tcW w:w="3260" w:type="dxa"/>
            <w:tcBorders>
              <w:top w:val="nil"/>
              <w:left w:val="nil"/>
              <w:bottom w:val="single" w:sz="4" w:space="0" w:color="000000"/>
              <w:right w:val="single" w:sz="4" w:space="0" w:color="000000"/>
            </w:tcBorders>
          </w:tcPr>
          <w:p w:rsidR="00C97256" w:rsidRDefault="00A43E1F" w:rsidP="00C97256">
            <w:pPr>
              <w:pStyle w:val="ad"/>
              <w:widowControl/>
              <w:numPr>
                <w:ilvl w:val="0"/>
                <w:numId w:val="7"/>
              </w:numPr>
              <w:ind w:firstLineChars="0"/>
              <w:rPr>
                <w:color w:val="000000"/>
                <w:szCs w:val="21"/>
              </w:rPr>
            </w:pPr>
            <w:r w:rsidRPr="00C97256">
              <w:rPr>
                <w:rFonts w:hint="eastAsia"/>
                <w:color w:val="000000"/>
                <w:szCs w:val="21"/>
              </w:rPr>
              <w:t>额定电压</w:t>
            </w:r>
            <w:r w:rsidRPr="00C97256">
              <w:rPr>
                <w:rFonts w:hint="eastAsia"/>
                <w:color w:val="000000"/>
                <w:szCs w:val="21"/>
              </w:rPr>
              <w:t>12VDC</w:t>
            </w:r>
            <w:r w:rsidR="00C97256">
              <w:rPr>
                <w:rFonts w:hint="eastAsia"/>
                <w:color w:val="000000"/>
                <w:szCs w:val="21"/>
              </w:rPr>
              <w:t>；</w:t>
            </w:r>
          </w:p>
          <w:p w:rsidR="00C97256" w:rsidRDefault="00A43E1F" w:rsidP="00C97256">
            <w:pPr>
              <w:pStyle w:val="ad"/>
              <w:widowControl/>
              <w:numPr>
                <w:ilvl w:val="0"/>
                <w:numId w:val="7"/>
              </w:numPr>
              <w:ind w:firstLineChars="0"/>
              <w:rPr>
                <w:color w:val="000000"/>
                <w:szCs w:val="21"/>
              </w:rPr>
            </w:pPr>
            <w:r w:rsidRPr="00C97256">
              <w:rPr>
                <w:rFonts w:hint="eastAsia"/>
                <w:color w:val="000000"/>
                <w:szCs w:val="21"/>
              </w:rPr>
              <w:t>额定电流</w:t>
            </w:r>
            <w:r w:rsidRPr="00C97256">
              <w:rPr>
                <w:rFonts w:hint="eastAsia"/>
                <w:color w:val="000000"/>
                <w:szCs w:val="21"/>
              </w:rPr>
              <w:t>500ma,</w:t>
            </w:r>
            <w:r w:rsidRPr="00C97256">
              <w:rPr>
                <w:rFonts w:hint="eastAsia"/>
                <w:color w:val="000000"/>
                <w:szCs w:val="21"/>
              </w:rPr>
              <w:t>最大允许通过电流≦</w:t>
            </w:r>
            <w:r w:rsidR="00C97256">
              <w:rPr>
                <w:rFonts w:hint="eastAsia"/>
                <w:color w:val="000000"/>
                <w:szCs w:val="21"/>
              </w:rPr>
              <w:t>3A</w:t>
            </w:r>
            <w:r w:rsidR="00C97256">
              <w:rPr>
                <w:rFonts w:hint="eastAsia"/>
                <w:color w:val="000000"/>
                <w:szCs w:val="21"/>
              </w:rPr>
              <w:t>；</w:t>
            </w:r>
          </w:p>
          <w:p w:rsidR="00C97256" w:rsidRDefault="00A43E1F" w:rsidP="00C97256">
            <w:pPr>
              <w:pStyle w:val="ad"/>
              <w:widowControl/>
              <w:numPr>
                <w:ilvl w:val="0"/>
                <w:numId w:val="7"/>
              </w:numPr>
              <w:ind w:firstLineChars="0"/>
              <w:rPr>
                <w:color w:val="000000"/>
                <w:szCs w:val="21"/>
              </w:rPr>
            </w:pPr>
            <w:r w:rsidRPr="00C97256">
              <w:rPr>
                <w:rFonts w:hint="eastAsia"/>
                <w:color w:val="000000"/>
                <w:szCs w:val="21"/>
              </w:rPr>
              <w:t>控制输出</w:t>
            </w:r>
            <w:r w:rsidRPr="00C97256">
              <w:rPr>
                <w:rFonts w:hint="eastAsia"/>
                <w:color w:val="000000"/>
                <w:szCs w:val="21"/>
              </w:rPr>
              <w:t>16</w:t>
            </w:r>
            <w:r w:rsidRPr="00C97256">
              <w:rPr>
                <w:rFonts w:hint="eastAsia"/>
                <w:color w:val="000000"/>
                <w:szCs w:val="21"/>
              </w:rPr>
              <w:t>路，传感器采集</w:t>
            </w:r>
            <w:r w:rsidR="00C97256">
              <w:rPr>
                <w:rFonts w:hint="eastAsia"/>
                <w:color w:val="000000"/>
                <w:szCs w:val="21"/>
              </w:rPr>
              <w:t>；</w:t>
            </w:r>
          </w:p>
          <w:p w:rsidR="00C97256" w:rsidRDefault="00A43E1F" w:rsidP="00C97256">
            <w:pPr>
              <w:pStyle w:val="ad"/>
              <w:widowControl/>
              <w:numPr>
                <w:ilvl w:val="0"/>
                <w:numId w:val="7"/>
              </w:numPr>
              <w:ind w:firstLineChars="0"/>
              <w:rPr>
                <w:color w:val="000000"/>
                <w:szCs w:val="21"/>
              </w:rPr>
            </w:pPr>
            <w:r w:rsidRPr="00C97256">
              <w:rPr>
                <w:rFonts w:hint="eastAsia"/>
                <w:color w:val="000000"/>
                <w:szCs w:val="21"/>
              </w:rPr>
              <w:t>通讯方式</w:t>
            </w:r>
            <w:r w:rsidRPr="00C97256">
              <w:rPr>
                <w:rFonts w:hint="eastAsia"/>
                <w:color w:val="000000"/>
                <w:szCs w:val="21"/>
              </w:rPr>
              <w:t>RS485/4G</w:t>
            </w:r>
            <w:r w:rsidR="00C97256">
              <w:rPr>
                <w:rFonts w:hint="eastAsia"/>
                <w:color w:val="000000"/>
                <w:szCs w:val="21"/>
              </w:rPr>
              <w:t>；</w:t>
            </w:r>
          </w:p>
          <w:p w:rsidR="00ED179D" w:rsidRPr="00C97256" w:rsidRDefault="00A43E1F" w:rsidP="00C97256">
            <w:pPr>
              <w:pStyle w:val="ad"/>
              <w:widowControl/>
              <w:numPr>
                <w:ilvl w:val="0"/>
                <w:numId w:val="7"/>
              </w:numPr>
              <w:ind w:firstLineChars="0"/>
              <w:rPr>
                <w:color w:val="000000"/>
                <w:szCs w:val="21"/>
              </w:rPr>
            </w:pPr>
            <w:r w:rsidRPr="00C97256">
              <w:rPr>
                <w:rFonts w:hint="eastAsia"/>
                <w:color w:val="000000"/>
                <w:szCs w:val="21"/>
              </w:rPr>
              <w:t>操作方式</w:t>
            </w:r>
            <w:r w:rsidRPr="00C97256">
              <w:rPr>
                <w:rFonts w:hint="eastAsia"/>
                <w:color w:val="000000"/>
                <w:szCs w:val="21"/>
              </w:rPr>
              <w:t>7</w:t>
            </w:r>
            <w:r w:rsidRPr="00C97256">
              <w:rPr>
                <w:rFonts w:hint="eastAsia"/>
                <w:color w:val="000000"/>
                <w:szCs w:val="21"/>
              </w:rPr>
              <w:t>寸触摸屏</w:t>
            </w:r>
          </w:p>
        </w:tc>
      </w:tr>
      <w:tr w:rsidR="00ED179D" w:rsidTr="00A43E1F">
        <w:trPr>
          <w:trHeight w:val="45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lastRenderedPageBreak/>
              <w:t>1.15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lang w:eastAsia="zh-CN"/>
              </w:rPr>
            </w:pPr>
            <w:r>
              <w:rPr>
                <w:rFonts w:hint="eastAsia"/>
                <w:color w:val="000000"/>
                <w:szCs w:val="21"/>
                <w:lang w:eastAsia="zh-CN"/>
              </w:rPr>
              <w:t>田间控制柜太阳能供电系统</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8.00</w:t>
            </w:r>
          </w:p>
        </w:tc>
        <w:tc>
          <w:tcPr>
            <w:tcW w:w="3260" w:type="dxa"/>
            <w:tcBorders>
              <w:top w:val="nil"/>
              <w:left w:val="nil"/>
              <w:bottom w:val="single" w:sz="4" w:space="0" w:color="000000"/>
              <w:right w:val="single" w:sz="4" w:space="0" w:color="000000"/>
            </w:tcBorders>
          </w:tcPr>
          <w:p w:rsidR="00C97256" w:rsidRDefault="00A43E1F" w:rsidP="00C97256">
            <w:pPr>
              <w:pStyle w:val="ad"/>
              <w:widowControl/>
              <w:numPr>
                <w:ilvl w:val="0"/>
                <w:numId w:val="8"/>
              </w:numPr>
              <w:ind w:firstLineChars="0"/>
              <w:rPr>
                <w:color w:val="000000"/>
                <w:szCs w:val="21"/>
              </w:rPr>
            </w:pPr>
            <w:r w:rsidRPr="00C97256">
              <w:rPr>
                <w:rFonts w:hint="eastAsia"/>
                <w:color w:val="000000"/>
                <w:szCs w:val="21"/>
              </w:rPr>
              <w:t>太阳能组件功率</w:t>
            </w:r>
            <w:r w:rsidR="00C97256">
              <w:rPr>
                <w:rFonts w:hint="eastAsia"/>
                <w:color w:val="000000"/>
                <w:szCs w:val="21"/>
              </w:rPr>
              <w:t>75W</w:t>
            </w:r>
            <w:r w:rsidR="00C97256">
              <w:rPr>
                <w:rFonts w:hint="eastAsia"/>
                <w:color w:val="000000"/>
                <w:szCs w:val="21"/>
              </w:rPr>
              <w:t>；</w:t>
            </w:r>
          </w:p>
          <w:p w:rsidR="00C97256" w:rsidRDefault="00A43E1F" w:rsidP="00C97256">
            <w:pPr>
              <w:pStyle w:val="ad"/>
              <w:widowControl/>
              <w:numPr>
                <w:ilvl w:val="0"/>
                <w:numId w:val="8"/>
              </w:numPr>
              <w:ind w:firstLineChars="0"/>
              <w:rPr>
                <w:color w:val="000000"/>
                <w:szCs w:val="21"/>
              </w:rPr>
            </w:pPr>
            <w:r w:rsidRPr="00C97256">
              <w:rPr>
                <w:rFonts w:hint="eastAsia"/>
                <w:color w:val="000000"/>
                <w:szCs w:val="21"/>
              </w:rPr>
              <w:t>蓄电池容量</w:t>
            </w:r>
            <w:r w:rsidRPr="00C97256">
              <w:rPr>
                <w:rFonts w:hint="eastAsia"/>
                <w:color w:val="000000"/>
                <w:szCs w:val="21"/>
              </w:rPr>
              <w:t>60AH</w:t>
            </w:r>
            <w:r w:rsidR="00C97256">
              <w:rPr>
                <w:rFonts w:hint="eastAsia"/>
                <w:color w:val="000000"/>
                <w:szCs w:val="21"/>
              </w:rPr>
              <w:t>；</w:t>
            </w:r>
          </w:p>
          <w:p w:rsidR="00ED179D" w:rsidRPr="00C97256" w:rsidRDefault="00A43E1F" w:rsidP="00C97256">
            <w:pPr>
              <w:pStyle w:val="ad"/>
              <w:widowControl/>
              <w:numPr>
                <w:ilvl w:val="0"/>
                <w:numId w:val="8"/>
              </w:numPr>
              <w:ind w:firstLineChars="0"/>
              <w:rPr>
                <w:color w:val="000000"/>
                <w:szCs w:val="21"/>
              </w:rPr>
            </w:pPr>
            <w:r w:rsidRPr="00C97256">
              <w:rPr>
                <w:rFonts w:hint="eastAsia"/>
                <w:color w:val="000000"/>
                <w:szCs w:val="21"/>
              </w:rPr>
              <w:t>含立杆、基础、埋地箱</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信号线</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米</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4300.00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2芯 1.5mm</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1.17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A43E1F">
            <w:pPr>
              <w:widowControl/>
              <w:rPr>
                <w:color w:val="000000"/>
                <w:szCs w:val="21"/>
              </w:rPr>
            </w:pPr>
            <w:r>
              <w:rPr>
                <w:rFonts w:hint="eastAsia"/>
                <w:color w:val="000000"/>
                <w:szCs w:val="21"/>
              </w:rPr>
              <w:t>PVC 线管</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米</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1100.00</w:t>
            </w:r>
          </w:p>
        </w:tc>
        <w:tc>
          <w:tcPr>
            <w:tcW w:w="3260" w:type="dxa"/>
            <w:tcBorders>
              <w:top w:val="nil"/>
              <w:left w:val="nil"/>
              <w:bottom w:val="single" w:sz="4" w:space="0" w:color="000000"/>
              <w:right w:val="single" w:sz="4" w:space="0" w:color="000000"/>
            </w:tcBorders>
          </w:tcPr>
          <w:p w:rsidR="00ED179D" w:rsidRDefault="00A43E1F" w:rsidP="00A43E1F">
            <w:pPr>
              <w:widowControl/>
              <w:rPr>
                <w:color w:val="000000"/>
                <w:szCs w:val="21"/>
              </w:rPr>
            </w:pPr>
            <w:r>
              <w:rPr>
                <w:rFonts w:hint="eastAsia"/>
                <w:color w:val="000000"/>
                <w:szCs w:val="21"/>
              </w:rPr>
              <w:t>φ50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物联网系统软件平台建设内容</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lang w:eastAsia="zh-CN"/>
              </w:rPr>
            </w:pPr>
            <w:r>
              <w:rPr>
                <w:rFonts w:hint="eastAsia"/>
                <w:color w:val="000000"/>
                <w:szCs w:val="21"/>
                <w:lang w:eastAsia="zh-CN"/>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lang w:eastAsia="zh-CN"/>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lang w:eastAsia="zh-CN"/>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物联网应用综合管理平台</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01121E" w:rsidP="00A43E1F">
            <w:pPr>
              <w:widowControl/>
              <w:rPr>
                <w:color w:val="000000"/>
                <w:szCs w:val="21"/>
                <w:lang w:eastAsia="zh-CN"/>
              </w:rPr>
            </w:pPr>
            <w:r>
              <w:rPr>
                <w:rFonts w:hint="eastAsia"/>
                <w:color w:val="000000"/>
                <w:szCs w:val="21"/>
                <w:lang w:eastAsia="zh-CN"/>
              </w:rPr>
              <w:t>具有</w:t>
            </w:r>
            <w:r w:rsidRPr="0001121E">
              <w:rPr>
                <w:rFonts w:hint="eastAsia"/>
                <w:color w:val="000000"/>
                <w:szCs w:val="21"/>
                <w:lang w:eastAsia="zh-CN"/>
              </w:rPr>
              <w:t>数据</w:t>
            </w:r>
            <w:r>
              <w:rPr>
                <w:rFonts w:hint="eastAsia"/>
                <w:color w:val="000000"/>
                <w:szCs w:val="21"/>
                <w:lang w:eastAsia="zh-CN"/>
              </w:rPr>
              <w:t>采集</w:t>
            </w:r>
            <w:r w:rsidRPr="0001121E">
              <w:rPr>
                <w:rFonts w:hint="eastAsia"/>
                <w:color w:val="000000"/>
                <w:szCs w:val="21"/>
                <w:lang w:eastAsia="zh-CN"/>
              </w:rPr>
              <w:t>，数据存储、数据管理、数据访问</w:t>
            </w:r>
            <w:r>
              <w:rPr>
                <w:rFonts w:hint="eastAsia"/>
                <w:color w:val="000000"/>
                <w:szCs w:val="21"/>
                <w:lang w:eastAsia="zh-CN"/>
              </w:rPr>
              <w:t>、远程控制、系统管理等功能</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手机端应用软件</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01121E" w:rsidRDefault="0001121E" w:rsidP="0001121E">
            <w:pPr>
              <w:pStyle w:val="ad"/>
              <w:widowControl/>
              <w:numPr>
                <w:ilvl w:val="0"/>
                <w:numId w:val="11"/>
              </w:numPr>
              <w:ind w:firstLineChars="0"/>
              <w:rPr>
                <w:color w:val="000000"/>
                <w:szCs w:val="21"/>
              </w:rPr>
            </w:pPr>
            <w:r w:rsidRPr="0001121E">
              <w:rPr>
                <w:rFonts w:hint="eastAsia"/>
                <w:color w:val="000000"/>
                <w:szCs w:val="21"/>
              </w:rPr>
              <w:t>实时监测</w:t>
            </w:r>
            <w:r>
              <w:rPr>
                <w:rFonts w:hint="eastAsia"/>
                <w:color w:val="000000"/>
                <w:szCs w:val="21"/>
              </w:rPr>
              <w:t>气象数据、</w:t>
            </w:r>
            <w:r w:rsidRPr="0001121E">
              <w:rPr>
                <w:rFonts w:hint="eastAsia"/>
                <w:color w:val="000000"/>
                <w:szCs w:val="21"/>
              </w:rPr>
              <w:t>土壤数据、灌溉数据</w:t>
            </w:r>
            <w:r>
              <w:rPr>
                <w:rFonts w:hint="eastAsia"/>
                <w:color w:val="000000"/>
                <w:szCs w:val="21"/>
              </w:rPr>
              <w:t>；</w:t>
            </w:r>
          </w:p>
          <w:p w:rsidR="00ED179D" w:rsidRDefault="0001121E" w:rsidP="0001121E">
            <w:pPr>
              <w:pStyle w:val="ad"/>
              <w:widowControl/>
              <w:numPr>
                <w:ilvl w:val="0"/>
                <w:numId w:val="11"/>
              </w:numPr>
              <w:ind w:firstLineChars="0"/>
              <w:rPr>
                <w:color w:val="000000"/>
                <w:szCs w:val="21"/>
              </w:rPr>
            </w:pPr>
            <w:r>
              <w:rPr>
                <w:rFonts w:hint="eastAsia"/>
                <w:color w:val="000000"/>
                <w:szCs w:val="21"/>
              </w:rPr>
              <w:t>灌溉控制，包括</w:t>
            </w:r>
            <w:r w:rsidRPr="00B83D12">
              <w:rPr>
                <w:rFonts w:hint="eastAsia"/>
                <w:color w:val="000000"/>
                <w:szCs w:val="21"/>
              </w:rPr>
              <w:t>手动控制、时间控制、轮灌等功能</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2.3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WEB客户端</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01121E" w:rsidP="006A435E">
            <w:pPr>
              <w:pStyle w:val="ad"/>
              <w:widowControl/>
              <w:numPr>
                <w:ilvl w:val="0"/>
                <w:numId w:val="21"/>
              </w:numPr>
              <w:ind w:firstLineChars="0"/>
              <w:rPr>
                <w:color w:val="000000"/>
                <w:szCs w:val="21"/>
              </w:rPr>
            </w:pPr>
            <w:r w:rsidRPr="0001121E">
              <w:rPr>
                <w:rFonts w:hint="eastAsia"/>
                <w:color w:val="000000"/>
                <w:szCs w:val="21"/>
              </w:rPr>
              <w:t>实时监测</w:t>
            </w:r>
            <w:r>
              <w:rPr>
                <w:rFonts w:hint="eastAsia"/>
                <w:color w:val="000000"/>
                <w:szCs w:val="21"/>
              </w:rPr>
              <w:t>气象数据、</w:t>
            </w:r>
            <w:r w:rsidRPr="0001121E">
              <w:rPr>
                <w:rFonts w:hint="eastAsia"/>
                <w:color w:val="000000"/>
                <w:szCs w:val="21"/>
              </w:rPr>
              <w:t>土壤数据、灌溉数据</w:t>
            </w:r>
            <w:r>
              <w:rPr>
                <w:rFonts w:hint="eastAsia"/>
                <w:color w:val="000000"/>
                <w:szCs w:val="21"/>
              </w:rPr>
              <w:t>；</w:t>
            </w:r>
          </w:p>
          <w:p w:rsidR="0001121E" w:rsidRPr="0001121E" w:rsidRDefault="0001121E" w:rsidP="006A435E">
            <w:pPr>
              <w:pStyle w:val="ad"/>
              <w:widowControl/>
              <w:numPr>
                <w:ilvl w:val="0"/>
                <w:numId w:val="21"/>
              </w:numPr>
              <w:ind w:firstLineChars="0"/>
              <w:rPr>
                <w:color w:val="000000"/>
                <w:szCs w:val="21"/>
              </w:rPr>
            </w:pPr>
            <w:r>
              <w:rPr>
                <w:rFonts w:hint="eastAsia"/>
                <w:color w:val="000000"/>
                <w:szCs w:val="21"/>
              </w:rPr>
              <w:t>灌溉控制，包括</w:t>
            </w:r>
            <w:r w:rsidRPr="00B83D12">
              <w:rPr>
                <w:rFonts w:hint="eastAsia"/>
                <w:color w:val="000000"/>
                <w:szCs w:val="21"/>
              </w:rPr>
              <w:t>手动控制、时间控制、轮灌等功能</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信息指挥中心建设内容</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lang w:eastAsia="zh-CN"/>
              </w:rPr>
            </w:pPr>
            <w:r>
              <w:rPr>
                <w:rFonts w:hint="eastAsia"/>
                <w:color w:val="000000"/>
                <w:szCs w:val="21"/>
                <w:lang w:eastAsia="zh-CN"/>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lang w:eastAsia="zh-CN"/>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lang w:eastAsia="zh-CN"/>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液晶拼接屏XS-4600HD</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4.00</w:t>
            </w:r>
          </w:p>
        </w:tc>
        <w:tc>
          <w:tcPr>
            <w:tcW w:w="3260" w:type="dxa"/>
            <w:tcBorders>
              <w:top w:val="nil"/>
              <w:left w:val="nil"/>
              <w:bottom w:val="single" w:sz="4" w:space="0" w:color="000000"/>
              <w:right w:val="single" w:sz="4" w:space="0" w:color="000000"/>
            </w:tcBorders>
          </w:tcPr>
          <w:p w:rsidR="00ED179D" w:rsidRPr="00C97256" w:rsidRDefault="00C97256" w:rsidP="00C97256">
            <w:pPr>
              <w:pStyle w:val="ad"/>
              <w:widowControl/>
              <w:numPr>
                <w:ilvl w:val="0"/>
                <w:numId w:val="6"/>
              </w:numPr>
              <w:ind w:firstLineChars="0"/>
              <w:rPr>
                <w:color w:val="000000"/>
                <w:szCs w:val="21"/>
              </w:rPr>
            </w:pPr>
            <w:r w:rsidRPr="00DF64E2">
              <w:t>屏幕尺寸</w:t>
            </w:r>
            <w:r>
              <w:rPr>
                <w:rFonts w:hint="eastAsia"/>
              </w:rPr>
              <w:t>：</w:t>
            </w:r>
            <w:r>
              <w:rPr>
                <w:rFonts w:hint="eastAsia"/>
              </w:rPr>
              <w:t>4</w:t>
            </w:r>
            <w:r>
              <w:t>6</w:t>
            </w:r>
            <w:r>
              <w:rPr>
                <w:rFonts w:hint="eastAsia"/>
              </w:rPr>
              <w:t>寸；</w:t>
            </w:r>
          </w:p>
          <w:p w:rsidR="00C97256" w:rsidRPr="00C97256" w:rsidRDefault="00C97256" w:rsidP="00C97256">
            <w:pPr>
              <w:pStyle w:val="ad"/>
              <w:widowControl/>
              <w:numPr>
                <w:ilvl w:val="0"/>
                <w:numId w:val="6"/>
              </w:numPr>
              <w:ind w:firstLineChars="0"/>
              <w:rPr>
                <w:color w:val="000000"/>
                <w:szCs w:val="21"/>
              </w:rPr>
            </w:pPr>
            <w:r w:rsidRPr="00DF64E2">
              <w:t>点距</w:t>
            </w:r>
            <w:r>
              <w:rPr>
                <w:rFonts w:hint="eastAsia"/>
              </w:rPr>
              <w:t>：</w:t>
            </w:r>
            <w:r w:rsidRPr="00DF64E2">
              <w:t>0.5303</w:t>
            </w:r>
            <w:r w:rsidRPr="00DF64E2">
              <w:t>（</w:t>
            </w:r>
            <w:r w:rsidRPr="00DF64E2">
              <w:t>H</w:t>
            </w:r>
            <w:r w:rsidRPr="00DF64E2">
              <w:t>）</w:t>
            </w:r>
            <w:r w:rsidRPr="00DF64E2">
              <w:t>x0.5303</w:t>
            </w:r>
            <w:r w:rsidRPr="00DF64E2">
              <w:t>（</w:t>
            </w:r>
            <w:r w:rsidRPr="00DF64E2">
              <w:t>V</w:t>
            </w:r>
            <w:r w:rsidRPr="00DF64E2">
              <w:t>）</w:t>
            </w:r>
            <w:r>
              <w:rPr>
                <w:rFonts w:hint="eastAsia"/>
              </w:rPr>
              <w:t>；</w:t>
            </w:r>
          </w:p>
          <w:p w:rsidR="00C97256" w:rsidRPr="00C97256" w:rsidRDefault="00C97256" w:rsidP="00C97256">
            <w:pPr>
              <w:pStyle w:val="ad"/>
              <w:widowControl/>
              <w:numPr>
                <w:ilvl w:val="0"/>
                <w:numId w:val="6"/>
              </w:numPr>
              <w:ind w:firstLineChars="0"/>
              <w:rPr>
                <w:color w:val="000000"/>
                <w:szCs w:val="21"/>
              </w:rPr>
            </w:pPr>
            <w:r w:rsidRPr="00DF64E2">
              <w:t>图像长宽比</w:t>
            </w:r>
            <w:r>
              <w:rPr>
                <w:rFonts w:hint="eastAsia"/>
              </w:rPr>
              <w:t>：</w:t>
            </w:r>
            <w:r>
              <w:rPr>
                <w:rFonts w:hint="eastAsia"/>
              </w:rPr>
              <w:t>1</w:t>
            </w:r>
            <w:r>
              <w:t>6</w:t>
            </w:r>
            <w:r>
              <w:rPr>
                <w:rFonts w:hint="eastAsia"/>
              </w:rPr>
              <w:t>:9</w:t>
            </w:r>
            <w:r>
              <w:rPr>
                <w:rFonts w:hint="eastAsia"/>
              </w:rPr>
              <w:t>；</w:t>
            </w:r>
          </w:p>
          <w:p w:rsidR="00C97256" w:rsidRPr="00C97256" w:rsidRDefault="00C97256" w:rsidP="00C97256">
            <w:pPr>
              <w:pStyle w:val="ad"/>
              <w:widowControl/>
              <w:numPr>
                <w:ilvl w:val="0"/>
                <w:numId w:val="6"/>
              </w:numPr>
              <w:ind w:firstLineChars="0"/>
              <w:rPr>
                <w:color w:val="000000"/>
                <w:szCs w:val="21"/>
              </w:rPr>
            </w:pPr>
            <w:r w:rsidRPr="00DF64E2">
              <w:t>响应时间</w:t>
            </w:r>
            <w:r>
              <w:rPr>
                <w:rFonts w:hint="eastAsia"/>
              </w:rPr>
              <w:t>：</w:t>
            </w:r>
            <w:r w:rsidRPr="00DF64E2">
              <w:t>8ms</w:t>
            </w:r>
            <w:r>
              <w:rPr>
                <w:rFonts w:hint="eastAsia"/>
              </w:rPr>
              <w:t>；</w:t>
            </w:r>
          </w:p>
          <w:p w:rsidR="00C97256" w:rsidRPr="00C97256" w:rsidRDefault="00C97256" w:rsidP="00C97256">
            <w:pPr>
              <w:pStyle w:val="ad"/>
              <w:widowControl/>
              <w:numPr>
                <w:ilvl w:val="0"/>
                <w:numId w:val="6"/>
              </w:numPr>
              <w:ind w:firstLineChars="0"/>
              <w:rPr>
                <w:color w:val="000000"/>
                <w:szCs w:val="21"/>
              </w:rPr>
            </w:pPr>
            <w:r w:rsidRPr="00DF64E2">
              <w:t>色彩</w:t>
            </w:r>
            <w:r>
              <w:rPr>
                <w:rFonts w:hint="eastAsia"/>
              </w:rPr>
              <w:t>：</w:t>
            </w:r>
            <w:r w:rsidRPr="00DF64E2">
              <w:t>8 BIT, 16.7 M</w:t>
            </w:r>
            <w:r>
              <w:rPr>
                <w:rFonts w:hint="eastAsia"/>
              </w:rPr>
              <w:t>；</w:t>
            </w:r>
          </w:p>
          <w:p w:rsidR="00C97256" w:rsidRPr="00C97256" w:rsidRDefault="00C97256" w:rsidP="00C97256">
            <w:pPr>
              <w:pStyle w:val="ad"/>
              <w:widowControl/>
              <w:numPr>
                <w:ilvl w:val="0"/>
                <w:numId w:val="6"/>
              </w:numPr>
              <w:ind w:firstLineChars="0"/>
              <w:rPr>
                <w:color w:val="000000"/>
                <w:szCs w:val="21"/>
              </w:rPr>
            </w:pPr>
            <w:r w:rsidRPr="00DF64E2">
              <w:rPr>
                <w:rFonts w:cs="仿宋_GB2312"/>
              </w:rPr>
              <w:t>背光模块类型</w:t>
            </w:r>
            <w:r>
              <w:rPr>
                <w:rFonts w:cs="仿宋_GB2312" w:hint="eastAsia"/>
              </w:rPr>
              <w:t>：</w:t>
            </w:r>
            <w:r w:rsidRPr="00DF64E2">
              <w:rPr>
                <w:rFonts w:cs="仿宋_GB2312"/>
              </w:rPr>
              <w:t>直下式</w:t>
            </w:r>
            <w:r w:rsidRPr="00DF64E2">
              <w:rPr>
                <w:rFonts w:cs="仿宋_GB2312"/>
              </w:rPr>
              <w:t>LED</w:t>
            </w:r>
            <w:r>
              <w:rPr>
                <w:rFonts w:cs="仿宋_GB2312" w:hint="eastAsia"/>
              </w:rPr>
              <w:t>；</w:t>
            </w:r>
          </w:p>
          <w:p w:rsidR="00C97256" w:rsidRPr="00C97256" w:rsidRDefault="00C97256" w:rsidP="00C97256">
            <w:pPr>
              <w:pStyle w:val="ad"/>
              <w:widowControl/>
              <w:numPr>
                <w:ilvl w:val="0"/>
                <w:numId w:val="6"/>
              </w:numPr>
              <w:ind w:firstLineChars="0"/>
              <w:rPr>
                <w:color w:val="000000"/>
                <w:szCs w:val="21"/>
              </w:rPr>
            </w:pPr>
            <w:r w:rsidRPr="00DF64E2">
              <w:t>亮度</w:t>
            </w:r>
            <w:r>
              <w:rPr>
                <w:rFonts w:hint="eastAsia"/>
              </w:rPr>
              <w:t>：</w:t>
            </w:r>
            <w:r w:rsidRPr="00DF64E2">
              <w:rPr>
                <w:rFonts w:cs="仿宋_GB2312"/>
              </w:rPr>
              <w:t>500cd/m2</w:t>
            </w:r>
            <w:r>
              <w:rPr>
                <w:rFonts w:cs="仿宋_GB2312" w:hint="eastAsia"/>
              </w:rPr>
              <w:t>；</w:t>
            </w:r>
          </w:p>
          <w:p w:rsidR="00C97256" w:rsidRPr="00C97256" w:rsidRDefault="00C97256" w:rsidP="00C97256">
            <w:pPr>
              <w:pStyle w:val="ad"/>
              <w:widowControl/>
              <w:numPr>
                <w:ilvl w:val="0"/>
                <w:numId w:val="6"/>
              </w:numPr>
              <w:ind w:firstLineChars="0"/>
              <w:rPr>
                <w:color w:val="000000"/>
                <w:szCs w:val="21"/>
              </w:rPr>
            </w:pPr>
            <w:r w:rsidRPr="00DF64E2">
              <w:rPr>
                <w:rFonts w:cs="仿宋_GB2312"/>
              </w:rPr>
              <w:t>拼缝</w:t>
            </w:r>
            <w:r>
              <w:rPr>
                <w:rFonts w:cs="仿宋_GB2312" w:hint="eastAsia"/>
              </w:rPr>
              <w:t>：</w:t>
            </w:r>
            <w:r w:rsidRPr="00DF64E2">
              <w:rPr>
                <w:rFonts w:cs="仿宋_GB2312"/>
              </w:rPr>
              <w:t>≤</w:t>
            </w:r>
            <w:r w:rsidRPr="00DF64E2">
              <w:rPr>
                <w:rFonts w:cs="仿宋_GB2312" w:hint="eastAsia"/>
              </w:rPr>
              <w:t>5.3</w:t>
            </w:r>
            <w:r w:rsidRPr="00DF64E2">
              <w:rPr>
                <w:rFonts w:cs="仿宋_GB2312"/>
              </w:rPr>
              <w:t>mm</w:t>
            </w:r>
            <w:r>
              <w:rPr>
                <w:rFonts w:cs="仿宋_GB2312" w:hint="eastAsia"/>
              </w:rPr>
              <w:t>；</w:t>
            </w:r>
          </w:p>
          <w:p w:rsidR="00C97256" w:rsidRPr="00C97256" w:rsidRDefault="00C97256" w:rsidP="00C97256">
            <w:pPr>
              <w:pStyle w:val="ad"/>
              <w:widowControl/>
              <w:numPr>
                <w:ilvl w:val="0"/>
                <w:numId w:val="6"/>
              </w:numPr>
              <w:ind w:firstLineChars="0"/>
              <w:rPr>
                <w:color w:val="000000"/>
                <w:szCs w:val="21"/>
              </w:rPr>
            </w:pPr>
            <w:r w:rsidRPr="00DF64E2">
              <w:rPr>
                <w:rFonts w:cs="仿宋_GB2312"/>
              </w:rPr>
              <w:t>分辨率</w:t>
            </w:r>
            <w:r>
              <w:rPr>
                <w:rFonts w:cs="仿宋_GB2312" w:hint="eastAsia"/>
              </w:rPr>
              <w:t>：</w:t>
            </w:r>
            <w:r w:rsidRPr="00DF64E2">
              <w:rPr>
                <w:rFonts w:cs="仿宋_GB2312"/>
              </w:rPr>
              <w:t>1920*1080</w:t>
            </w:r>
            <w:r>
              <w:rPr>
                <w:rFonts w:cs="仿宋_GB2312" w:hint="eastAsia"/>
              </w:rPr>
              <w:t>；</w:t>
            </w:r>
          </w:p>
          <w:p w:rsidR="00C97256" w:rsidRPr="00C97256" w:rsidRDefault="00C97256" w:rsidP="00C97256">
            <w:pPr>
              <w:pStyle w:val="ad"/>
              <w:widowControl/>
              <w:numPr>
                <w:ilvl w:val="0"/>
                <w:numId w:val="6"/>
              </w:numPr>
              <w:ind w:firstLineChars="0"/>
              <w:rPr>
                <w:color w:val="000000"/>
                <w:szCs w:val="21"/>
              </w:rPr>
            </w:pPr>
            <w:r w:rsidRPr="00DF64E2">
              <w:t>对比度</w:t>
            </w:r>
            <w:r>
              <w:rPr>
                <w:rFonts w:hint="eastAsia"/>
              </w:rPr>
              <w:t>：</w:t>
            </w:r>
            <w:r w:rsidRPr="00DF64E2">
              <w:t>4000</w:t>
            </w:r>
            <w:r w:rsidRPr="00DF64E2">
              <w:t>：</w:t>
            </w:r>
            <w:r w:rsidRPr="00DF64E2">
              <w:t>1</w:t>
            </w:r>
            <w:r>
              <w:rPr>
                <w:rFonts w:hint="eastAsia"/>
              </w:rPr>
              <w:t>；</w:t>
            </w:r>
          </w:p>
          <w:p w:rsidR="00C97256" w:rsidRPr="00C97256" w:rsidRDefault="00C97256" w:rsidP="00C97256">
            <w:pPr>
              <w:pStyle w:val="ad"/>
              <w:widowControl/>
              <w:numPr>
                <w:ilvl w:val="0"/>
                <w:numId w:val="6"/>
              </w:numPr>
              <w:ind w:firstLineChars="0"/>
              <w:rPr>
                <w:color w:val="000000"/>
                <w:szCs w:val="21"/>
              </w:rPr>
            </w:pPr>
            <w:r w:rsidRPr="00DF64E2">
              <w:t>色温</w:t>
            </w:r>
            <w:r>
              <w:rPr>
                <w:rFonts w:hint="eastAsia"/>
              </w:rPr>
              <w:t>：</w:t>
            </w:r>
            <w:r w:rsidRPr="00DF64E2">
              <w:t>10000K</w:t>
            </w:r>
            <w:r>
              <w:rPr>
                <w:rFonts w:hint="eastAsia"/>
              </w:rPr>
              <w:t>；</w:t>
            </w:r>
          </w:p>
          <w:p w:rsidR="00C97256" w:rsidRPr="00C97256" w:rsidRDefault="00C97256" w:rsidP="00C97256">
            <w:pPr>
              <w:pStyle w:val="ad"/>
              <w:widowControl/>
              <w:numPr>
                <w:ilvl w:val="0"/>
                <w:numId w:val="6"/>
              </w:numPr>
              <w:ind w:firstLineChars="0"/>
              <w:rPr>
                <w:color w:val="000000"/>
                <w:szCs w:val="21"/>
              </w:rPr>
            </w:pPr>
            <w:r w:rsidRPr="00DF64E2">
              <w:t>使用寿命</w:t>
            </w:r>
            <w:r>
              <w:rPr>
                <w:rFonts w:hint="eastAsia"/>
              </w:rPr>
              <w:t>：</w:t>
            </w:r>
            <w:r w:rsidRPr="00DF64E2">
              <w:t>60000</w:t>
            </w:r>
            <w:r w:rsidRPr="00DF64E2">
              <w:t>小时</w:t>
            </w:r>
            <w:r w:rsidRPr="00DF64E2">
              <w:rPr>
                <w:rFonts w:hint="eastAsia"/>
              </w:rPr>
              <w:t>，</w:t>
            </w:r>
            <w:r w:rsidRPr="00DF64E2">
              <w:rPr>
                <w:rFonts w:cs="仿宋_GB2312"/>
              </w:rPr>
              <w:t>满足</w:t>
            </w:r>
            <w:r w:rsidRPr="00DF64E2">
              <w:rPr>
                <w:rFonts w:cs="仿宋_GB2312"/>
              </w:rPr>
              <w:t>7*24</w:t>
            </w:r>
            <w:r w:rsidRPr="00DF64E2">
              <w:rPr>
                <w:rFonts w:cs="仿宋_GB2312"/>
              </w:rPr>
              <w:t>小时全天不间断工作</w:t>
            </w:r>
            <w:r>
              <w:rPr>
                <w:rFonts w:cs="仿宋_GB2312" w:hint="eastAsia"/>
              </w:rPr>
              <w:t>；</w:t>
            </w:r>
          </w:p>
          <w:p w:rsidR="00C97256" w:rsidRPr="00C97256" w:rsidRDefault="00C97256" w:rsidP="00C97256">
            <w:pPr>
              <w:pStyle w:val="ad"/>
              <w:widowControl/>
              <w:numPr>
                <w:ilvl w:val="0"/>
                <w:numId w:val="6"/>
              </w:numPr>
              <w:ind w:firstLineChars="0"/>
              <w:rPr>
                <w:color w:val="000000"/>
                <w:szCs w:val="21"/>
              </w:rPr>
            </w:pPr>
            <w:r w:rsidRPr="00DF64E2">
              <w:t>支持最大分辨率</w:t>
            </w:r>
            <w:r>
              <w:rPr>
                <w:rFonts w:hint="eastAsia"/>
              </w:rPr>
              <w:t>：</w:t>
            </w:r>
            <w:r w:rsidRPr="00DF64E2">
              <w:t>1920×1080</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网络视频矩阵</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C97256" w:rsidP="00C97256">
            <w:pPr>
              <w:pStyle w:val="ad"/>
              <w:widowControl/>
              <w:numPr>
                <w:ilvl w:val="0"/>
                <w:numId w:val="10"/>
              </w:numPr>
              <w:ind w:firstLineChars="0"/>
              <w:rPr>
                <w:color w:val="000000"/>
                <w:szCs w:val="21"/>
              </w:rPr>
            </w:pPr>
            <w:r w:rsidRPr="00C97256">
              <w:rPr>
                <w:rFonts w:hint="eastAsia"/>
                <w:color w:val="000000"/>
                <w:szCs w:val="21"/>
              </w:rPr>
              <w:t>机箱类型：</w:t>
            </w:r>
            <w:r w:rsidRPr="00C97256">
              <w:rPr>
                <w:rFonts w:hint="eastAsia"/>
                <w:color w:val="000000"/>
                <w:szCs w:val="21"/>
              </w:rPr>
              <w:t>1U</w:t>
            </w:r>
            <w:r w:rsidRPr="00C97256">
              <w:rPr>
                <w:rFonts w:hint="eastAsia"/>
                <w:color w:val="000000"/>
                <w:szCs w:val="21"/>
              </w:rPr>
              <w:t>插卡式主机</w:t>
            </w:r>
            <w:r>
              <w:rPr>
                <w:rFonts w:hint="eastAsia"/>
                <w:color w:val="000000"/>
                <w:szCs w:val="21"/>
              </w:rPr>
              <w:t>；</w:t>
            </w:r>
          </w:p>
          <w:p w:rsidR="00C97256" w:rsidRPr="00C97256" w:rsidRDefault="00C97256" w:rsidP="00C97256">
            <w:pPr>
              <w:pStyle w:val="ad"/>
              <w:widowControl/>
              <w:numPr>
                <w:ilvl w:val="0"/>
                <w:numId w:val="10"/>
              </w:numPr>
              <w:ind w:firstLineChars="0"/>
              <w:rPr>
                <w:color w:val="000000"/>
                <w:szCs w:val="21"/>
              </w:rPr>
            </w:pPr>
            <w:r w:rsidRPr="00C97256">
              <w:rPr>
                <w:rFonts w:hint="eastAsia"/>
                <w:color w:val="000000"/>
                <w:szCs w:val="21"/>
              </w:rPr>
              <w:t>摄像机</w:t>
            </w:r>
            <w:r w:rsidRPr="00C97256">
              <w:rPr>
                <w:rFonts w:hint="eastAsia"/>
                <w:color w:val="000000"/>
                <w:szCs w:val="21"/>
              </w:rPr>
              <w:t xml:space="preserve">: </w:t>
            </w:r>
            <w:r w:rsidRPr="00C97256">
              <w:rPr>
                <w:rFonts w:hint="eastAsia"/>
                <w:color w:val="000000"/>
                <w:szCs w:val="21"/>
              </w:rPr>
              <w:t>最多</w:t>
            </w:r>
            <w:r w:rsidRPr="00C97256">
              <w:rPr>
                <w:rFonts w:hint="eastAsia"/>
                <w:color w:val="000000"/>
                <w:szCs w:val="21"/>
              </w:rPr>
              <w:t>512</w:t>
            </w:r>
            <w:r w:rsidRPr="00C97256">
              <w:rPr>
                <w:rFonts w:hint="eastAsia"/>
                <w:color w:val="000000"/>
                <w:szCs w:val="21"/>
              </w:rPr>
              <w:t>台</w:t>
            </w:r>
            <w:r w:rsidRPr="00C97256">
              <w:rPr>
                <w:rFonts w:hint="eastAsia"/>
                <w:color w:val="000000"/>
                <w:szCs w:val="21"/>
              </w:rPr>
              <w:t>;</w:t>
            </w:r>
          </w:p>
          <w:p w:rsidR="00C97256" w:rsidRPr="00C97256" w:rsidRDefault="00C97256" w:rsidP="00C97256">
            <w:pPr>
              <w:pStyle w:val="ad"/>
              <w:widowControl/>
              <w:numPr>
                <w:ilvl w:val="0"/>
                <w:numId w:val="10"/>
              </w:numPr>
              <w:ind w:firstLineChars="0"/>
              <w:rPr>
                <w:color w:val="000000"/>
                <w:szCs w:val="21"/>
              </w:rPr>
            </w:pPr>
            <w:r w:rsidRPr="00C97256">
              <w:rPr>
                <w:rFonts w:hint="eastAsia"/>
                <w:color w:val="000000"/>
                <w:szCs w:val="21"/>
              </w:rPr>
              <w:t>支持像素</w:t>
            </w:r>
            <w:r w:rsidRPr="00C97256">
              <w:rPr>
                <w:rFonts w:hint="eastAsia"/>
                <w:color w:val="000000"/>
                <w:szCs w:val="21"/>
              </w:rPr>
              <w:t>:</w:t>
            </w:r>
            <w:r w:rsidRPr="00C97256">
              <w:rPr>
                <w:color w:val="000000"/>
                <w:szCs w:val="21"/>
              </w:rPr>
              <w:t xml:space="preserve"> 500W</w:t>
            </w:r>
            <w:r w:rsidRPr="00C97256">
              <w:rPr>
                <w:rFonts w:hint="eastAsia"/>
                <w:color w:val="000000"/>
                <w:szCs w:val="21"/>
              </w:rPr>
              <w:t>以内；</w:t>
            </w:r>
          </w:p>
          <w:p w:rsidR="00C97256" w:rsidRPr="00C97256" w:rsidRDefault="00C97256" w:rsidP="00C97256">
            <w:pPr>
              <w:pStyle w:val="ad"/>
              <w:widowControl/>
              <w:numPr>
                <w:ilvl w:val="0"/>
                <w:numId w:val="10"/>
              </w:numPr>
              <w:ind w:firstLineChars="0"/>
              <w:rPr>
                <w:color w:val="000000"/>
                <w:szCs w:val="21"/>
              </w:rPr>
            </w:pPr>
            <w:r w:rsidRPr="00C97256">
              <w:rPr>
                <w:rFonts w:hint="eastAsia"/>
                <w:color w:val="000000"/>
                <w:szCs w:val="21"/>
              </w:rPr>
              <w:t>信号接口：</w:t>
            </w:r>
            <w:r w:rsidRPr="00C97256">
              <w:rPr>
                <w:color w:val="000000"/>
                <w:szCs w:val="21"/>
              </w:rPr>
              <w:t>HDMI</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工业级高清数据线HD101</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拼接屏支架</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计算机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0B39C1" w:rsidP="00977D32">
            <w:pPr>
              <w:widowControl/>
              <w:rPr>
                <w:color w:val="000000"/>
                <w:szCs w:val="21"/>
                <w:lang w:eastAsia="zh-CN"/>
              </w:rPr>
            </w:pPr>
            <w:r>
              <w:rPr>
                <w:rFonts w:hint="eastAsia"/>
                <w:color w:val="000000"/>
                <w:szCs w:val="21"/>
                <w:lang w:eastAsia="zh-CN"/>
              </w:rPr>
              <w:t>C</w:t>
            </w:r>
            <w:r>
              <w:rPr>
                <w:color w:val="000000"/>
                <w:szCs w:val="21"/>
                <w:lang w:eastAsia="zh-CN"/>
              </w:rPr>
              <w:t>PU:</w:t>
            </w:r>
            <w:r w:rsidR="00977D32">
              <w:rPr>
                <w:color w:val="000000"/>
                <w:szCs w:val="21"/>
                <w:lang w:eastAsia="zh-CN"/>
              </w:rPr>
              <w:t>i</w:t>
            </w:r>
            <w:r>
              <w:rPr>
                <w:color w:val="000000"/>
                <w:szCs w:val="21"/>
                <w:lang w:eastAsia="zh-CN"/>
              </w:rPr>
              <w:t>3;</w:t>
            </w:r>
            <w:r>
              <w:rPr>
                <w:rFonts w:hint="eastAsia"/>
                <w:color w:val="000000"/>
                <w:szCs w:val="21"/>
                <w:lang w:eastAsia="zh-CN"/>
              </w:rPr>
              <w:t>内存：1</w:t>
            </w:r>
            <w:r>
              <w:rPr>
                <w:color w:val="000000"/>
                <w:szCs w:val="21"/>
                <w:lang w:eastAsia="zh-CN"/>
              </w:rPr>
              <w:t>G;</w:t>
            </w:r>
            <w:r>
              <w:rPr>
                <w:rFonts w:hint="eastAsia"/>
                <w:color w:val="000000"/>
                <w:szCs w:val="21"/>
                <w:lang w:eastAsia="zh-CN"/>
              </w:rPr>
              <w:t>硬盘：1</w:t>
            </w:r>
            <w:r>
              <w:rPr>
                <w:color w:val="000000"/>
                <w:szCs w:val="21"/>
                <w:lang w:eastAsia="zh-CN"/>
              </w:rPr>
              <w:t>T;</w:t>
            </w:r>
            <w:r>
              <w:rPr>
                <w:rFonts w:hint="eastAsia"/>
                <w:color w:val="000000"/>
                <w:szCs w:val="21"/>
                <w:lang w:eastAsia="zh-CN"/>
              </w:rPr>
              <w:t>显示器：1</w:t>
            </w:r>
            <w:r>
              <w:rPr>
                <w:color w:val="000000"/>
                <w:szCs w:val="21"/>
                <w:lang w:eastAsia="zh-CN"/>
              </w:rPr>
              <w:t>9</w:t>
            </w:r>
            <w:r>
              <w:rPr>
                <w:rFonts w:hint="eastAsia"/>
                <w:color w:val="000000"/>
                <w:szCs w:val="21"/>
                <w:lang w:eastAsia="zh-CN"/>
              </w:rPr>
              <w:t>寸；</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lastRenderedPageBreak/>
              <w:t>3.6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网络交换机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83581B" w:rsidP="00A43E1F">
            <w:pPr>
              <w:widowControl/>
              <w:rPr>
                <w:color w:val="000000"/>
                <w:szCs w:val="21"/>
              </w:rPr>
            </w:pPr>
            <w:r>
              <w:rPr>
                <w:rFonts w:hint="eastAsia"/>
                <w:color w:val="000000"/>
                <w:szCs w:val="21"/>
                <w:lang w:eastAsia="zh-CN"/>
              </w:rPr>
              <w:t>千兆、</w:t>
            </w:r>
            <w:r w:rsidR="009D78A6">
              <w:rPr>
                <w:rFonts w:hint="eastAsia"/>
                <w:color w:val="000000"/>
                <w:szCs w:val="21"/>
                <w:lang w:eastAsia="zh-CN"/>
              </w:rPr>
              <w:t>8口</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3.7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辅料</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批</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基地信息化建设内容</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4.1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农业气象综合监测站</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Pr="006A435E" w:rsidRDefault="004825EA" w:rsidP="008A3A27">
            <w:pPr>
              <w:pStyle w:val="ad"/>
              <w:widowControl/>
              <w:numPr>
                <w:ilvl w:val="0"/>
                <w:numId w:val="12"/>
              </w:numPr>
              <w:ind w:firstLineChars="0"/>
              <w:rPr>
                <w:color w:val="000000"/>
                <w:szCs w:val="21"/>
              </w:rPr>
            </w:pPr>
            <w:r w:rsidRPr="004825EA">
              <w:rPr>
                <w:rFonts w:hint="eastAsia"/>
                <w:color w:val="000000"/>
                <w:szCs w:val="21"/>
              </w:rPr>
              <w:t>采集器：供电电压</w:t>
            </w:r>
            <w:r w:rsidRPr="004825EA">
              <w:rPr>
                <w:rFonts w:hint="eastAsia"/>
                <w:color w:val="000000"/>
                <w:szCs w:val="21"/>
              </w:rPr>
              <w:t>9-20V,</w:t>
            </w:r>
            <w:r w:rsidRPr="004825EA">
              <w:rPr>
                <w:rFonts w:hint="eastAsia"/>
                <w:color w:val="000000"/>
                <w:szCs w:val="21"/>
              </w:rPr>
              <w:t>通信方式</w:t>
            </w:r>
            <w:r w:rsidRPr="004825EA">
              <w:rPr>
                <w:rFonts w:hint="eastAsia"/>
                <w:color w:val="000000"/>
                <w:szCs w:val="21"/>
              </w:rPr>
              <w:t>RS485/RS232/4G,</w:t>
            </w:r>
            <w:r w:rsidRPr="004825EA">
              <w:rPr>
                <w:rFonts w:hint="eastAsia"/>
                <w:color w:val="000000"/>
                <w:szCs w:val="21"/>
              </w:rPr>
              <w:t>可控传感器通道：</w:t>
            </w:r>
            <w:r w:rsidRPr="004825EA">
              <w:rPr>
                <w:rFonts w:hint="eastAsia"/>
                <w:color w:val="000000"/>
                <w:szCs w:val="21"/>
              </w:rPr>
              <w:t>6</w:t>
            </w:r>
            <w:r w:rsidRPr="004825EA">
              <w:rPr>
                <w:rFonts w:hint="eastAsia"/>
                <w:color w:val="000000"/>
                <w:szCs w:val="21"/>
              </w:rPr>
              <w:t>路，功耗：≤</w:t>
            </w:r>
            <w:r w:rsidRPr="004825EA">
              <w:rPr>
                <w:rFonts w:hint="eastAsia"/>
                <w:color w:val="000000"/>
                <w:szCs w:val="21"/>
              </w:rPr>
              <w:t>5W,</w:t>
            </w:r>
            <w:r w:rsidRPr="004825EA">
              <w:rPr>
                <w:rFonts w:hint="eastAsia"/>
                <w:color w:val="000000"/>
                <w:szCs w:val="21"/>
              </w:rPr>
              <w:t>工作温度：</w:t>
            </w:r>
            <w:r w:rsidRPr="004825EA">
              <w:rPr>
                <w:rFonts w:hint="eastAsia"/>
                <w:color w:val="000000"/>
                <w:szCs w:val="21"/>
              </w:rPr>
              <w:t>-</w:t>
            </w:r>
            <w:r w:rsidRPr="004825EA">
              <w:rPr>
                <w:color w:val="000000"/>
                <w:szCs w:val="21"/>
              </w:rPr>
              <w:t>30</w:t>
            </w:r>
            <w:r w:rsidRPr="004825EA">
              <w:rPr>
                <w:rFonts w:ascii="微软雅黑" w:eastAsia="微软雅黑" w:hAnsi="微软雅黑" w:cs="微软雅黑" w:hint="eastAsia"/>
                <w:color w:val="000000"/>
                <w:szCs w:val="21"/>
              </w:rPr>
              <w:t>℃</w:t>
            </w:r>
            <w:r w:rsidRPr="004825EA">
              <w:rPr>
                <w:color w:val="000000"/>
                <w:szCs w:val="21"/>
              </w:rPr>
              <w:t>~60</w:t>
            </w:r>
            <w:r w:rsidRPr="004825EA">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w:t>
            </w:r>
          </w:p>
          <w:p w:rsidR="006A435E" w:rsidRDefault="006A435E" w:rsidP="006A435E">
            <w:pPr>
              <w:pStyle w:val="ad"/>
              <w:widowControl/>
              <w:numPr>
                <w:ilvl w:val="0"/>
                <w:numId w:val="12"/>
              </w:numPr>
              <w:ind w:firstLineChars="0"/>
              <w:rPr>
                <w:color w:val="000000"/>
                <w:szCs w:val="21"/>
              </w:rPr>
            </w:pPr>
            <w:r w:rsidRPr="006A435E">
              <w:rPr>
                <w:rFonts w:hint="eastAsia"/>
                <w:color w:val="000000"/>
                <w:szCs w:val="21"/>
              </w:rPr>
              <w:t>空气温度：范围：</w:t>
            </w:r>
            <w:r w:rsidRPr="006A435E">
              <w:rPr>
                <w:color w:val="000000"/>
                <w:szCs w:val="21"/>
              </w:rPr>
              <w:t>-50</w:t>
            </w:r>
            <w:r w:rsidRPr="006A435E">
              <w:rPr>
                <w:color w:val="000000"/>
                <w:szCs w:val="21"/>
              </w:rPr>
              <w:t>～</w:t>
            </w:r>
            <w:r w:rsidRPr="006A435E">
              <w:rPr>
                <w:color w:val="000000"/>
                <w:szCs w:val="21"/>
              </w:rPr>
              <w:t>50</w:t>
            </w:r>
            <w:r w:rsidRPr="006A435E">
              <w:rPr>
                <w:rFonts w:hint="eastAsia"/>
                <w:color w:val="000000"/>
                <w:szCs w:val="21"/>
              </w:rPr>
              <w:t>℃</w:t>
            </w:r>
            <w:r w:rsidRPr="006A435E">
              <w:rPr>
                <w:color w:val="000000"/>
                <w:szCs w:val="21"/>
              </w:rPr>
              <w:t>，准确度：</w:t>
            </w:r>
            <w:r w:rsidRPr="006A435E">
              <w:rPr>
                <w:color w:val="000000"/>
                <w:szCs w:val="21"/>
              </w:rPr>
              <w:t>±0.5</w:t>
            </w:r>
            <w:r w:rsidRPr="006A435E">
              <w:rPr>
                <w:rFonts w:hint="eastAsia"/>
                <w:color w:val="000000"/>
                <w:szCs w:val="21"/>
              </w:rPr>
              <w:t>℃</w:t>
            </w:r>
            <w:r w:rsidRPr="006A435E">
              <w:rPr>
                <w:color w:val="000000"/>
                <w:szCs w:val="21"/>
              </w:rPr>
              <w:t>，分辨率：</w:t>
            </w:r>
            <w:r w:rsidRPr="006A435E">
              <w:rPr>
                <w:color w:val="000000"/>
                <w:szCs w:val="21"/>
              </w:rPr>
              <w:t>0.1</w:t>
            </w:r>
            <w:r w:rsidRPr="006A435E">
              <w:rPr>
                <w:rFonts w:hint="eastAsia"/>
                <w:color w:val="000000"/>
                <w:szCs w:val="21"/>
              </w:rPr>
              <w:t>℃</w:t>
            </w:r>
            <w:r w:rsidRPr="006A435E">
              <w:rPr>
                <w:color w:val="000000"/>
                <w:szCs w:val="21"/>
              </w:rPr>
              <w:t>；</w:t>
            </w:r>
          </w:p>
          <w:p w:rsidR="006A435E" w:rsidRDefault="006A435E" w:rsidP="006A435E">
            <w:pPr>
              <w:pStyle w:val="ad"/>
              <w:widowControl/>
              <w:numPr>
                <w:ilvl w:val="0"/>
                <w:numId w:val="12"/>
              </w:numPr>
              <w:ind w:firstLineChars="0"/>
              <w:rPr>
                <w:color w:val="000000"/>
                <w:szCs w:val="21"/>
              </w:rPr>
            </w:pPr>
            <w:r w:rsidRPr="006A435E">
              <w:rPr>
                <w:rFonts w:hint="eastAsia"/>
                <w:color w:val="000000"/>
                <w:szCs w:val="21"/>
              </w:rPr>
              <w:t>空气湿度：范围：</w:t>
            </w:r>
            <w:r w:rsidRPr="006A435E">
              <w:rPr>
                <w:color w:val="000000"/>
                <w:szCs w:val="21"/>
              </w:rPr>
              <w:t>5%</w:t>
            </w:r>
            <w:r w:rsidRPr="006A435E">
              <w:rPr>
                <w:color w:val="000000"/>
                <w:szCs w:val="21"/>
              </w:rPr>
              <w:t>～</w:t>
            </w:r>
            <w:r w:rsidRPr="006A435E">
              <w:rPr>
                <w:color w:val="000000"/>
                <w:szCs w:val="21"/>
              </w:rPr>
              <w:t>100%RH</w:t>
            </w:r>
            <w:r w:rsidRPr="006A435E">
              <w:rPr>
                <w:color w:val="000000"/>
                <w:szCs w:val="21"/>
              </w:rPr>
              <w:t>，准确度：</w:t>
            </w:r>
            <w:r w:rsidRPr="006A435E">
              <w:rPr>
                <w:color w:val="000000"/>
                <w:szCs w:val="21"/>
              </w:rPr>
              <w:t>±4%</w:t>
            </w:r>
            <w:r w:rsidRPr="006A435E">
              <w:rPr>
                <w:color w:val="000000"/>
                <w:szCs w:val="21"/>
              </w:rPr>
              <w:t>（</w:t>
            </w:r>
            <w:r w:rsidRPr="006A435E">
              <w:rPr>
                <w:color w:val="000000"/>
                <w:szCs w:val="21"/>
              </w:rPr>
              <w:t>≤80%RH</w:t>
            </w:r>
            <w:r w:rsidRPr="006A435E">
              <w:rPr>
                <w:color w:val="000000"/>
                <w:szCs w:val="21"/>
              </w:rPr>
              <w:t>）</w:t>
            </w:r>
            <w:r w:rsidRPr="006A435E">
              <w:rPr>
                <w:color w:val="000000"/>
                <w:szCs w:val="21"/>
              </w:rPr>
              <w:t xml:space="preserve"> ±8%</w:t>
            </w:r>
            <w:r w:rsidRPr="006A435E">
              <w:rPr>
                <w:color w:val="000000"/>
                <w:szCs w:val="21"/>
              </w:rPr>
              <w:t>（＞</w:t>
            </w:r>
            <w:r w:rsidRPr="006A435E">
              <w:rPr>
                <w:color w:val="000000"/>
                <w:szCs w:val="21"/>
              </w:rPr>
              <w:t>80%RH</w:t>
            </w:r>
            <w:r w:rsidRPr="006A435E">
              <w:rPr>
                <w:color w:val="000000"/>
                <w:szCs w:val="21"/>
              </w:rPr>
              <w:t>），分辨率：</w:t>
            </w:r>
            <w:r w:rsidRPr="006A435E">
              <w:rPr>
                <w:color w:val="000000"/>
                <w:szCs w:val="21"/>
              </w:rPr>
              <w:t>1%</w:t>
            </w:r>
            <w:r w:rsidRPr="006A435E">
              <w:rPr>
                <w:color w:val="000000"/>
                <w:szCs w:val="21"/>
              </w:rPr>
              <w:t>；</w:t>
            </w:r>
          </w:p>
          <w:p w:rsidR="008A3A27" w:rsidRPr="004825EA" w:rsidRDefault="008A3A27" w:rsidP="008A3A27">
            <w:pPr>
              <w:pStyle w:val="ad"/>
              <w:widowControl/>
              <w:numPr>
                <w:ilvl w:val="0"/>
                <w:numId w:val="12"/>
              </w:numPr>
              <w:ind w:firstLineChars="0"/>
              <w:rPr>
                <w:color w:val="000000"/>
                <w:szCs w:val="21"/>
              </w:rPr>
            </w:pPr>
            <w:r w:rsidRPr="008A3A27">
              <w:rPr>
                <w:rFonts w:hint="eastAsia"/>
                <w:color w:val="000000"/>
                <w:szCs w:val="21"/>
              </w:rPr>
              <w:t>风速传感器：供电电压</w:t>
            </w:r>
            <w:r w:rsidRPr="008A3A27">
              <w:rPr>
                <w:rFonts w:hint="eastAsia"/>
                <w:color w:val="000000"/>
                <w:szCs w:val="21"/>
              </w:rPr>
              <w:t>9-20V,</w:t>
            </w:r>
            <w:r w:rsidRPr="008A3A27">
              <w:rPr>
                <w:rFonts w:hint="eastAsia"/>
                <w:color w:val="000000"/>
                <w:szCs w:val="21"/>
              </w:rPr>
              <w:t>通信方式</w:t>
            </w:r>
            <w:r w:rsidRPr="008A3A27">
              <w:rPr>
                <w:rFonts w:hint="eastAsia"/>
                <w:color w:val="000000"/>
                <w:szCs w:val="21"/>
              </w:rPr>
              <w:t>RS485/RS232/4G,</w:t>
            </w:r>
            <w:r w:rsidRPr="008A3A27">
              <w:rPr>
                <w:rFonts w:hint="eastAsia"/>
                <w:color w:val="000000"/>
                <w:szCs w:val="21"/>
              </w:rPr>
              <w:t>可控传感器通道：</w:t>
            </w:r>
            <w:r w:rsidRPr="008A3A27">
              <w:rPr>
                <w:rFonts w:hint="eastAsia"/>
                <w:color w:val="000000"/>
                <w:szCs w:val="21"/>
              </w:rPr>
              <w:t>6</w:t>
            </w:r>
            <w:r w:rsidRPr="008A3A27">
              <w:rPr>
                <w:rFonts w:hint="eastAsia"/>
                <w:color w:val="000000"/>
                <w:szCs w:val="21"/>
              </w:rPr>
              <w:t>路，功耗：≤</w:t>
            </w:r>
            <w:r w:rsidRPr="008A3A27">
              <w:rPr>
                <w:rFonts w:hint="eastAsia"/>
                <w:color w:val="000000"/>
                <w:szCs w:val="21"/>
              </w:rPr>
              <w:t>5W,</w:t>
            </w:r>
            <w:r w:rsidRPr="008A3A27">
              <w:rPr>
                <w:rFonts w:hint="eastAsia"/>
                <w:color w:val="000000"/>
                <w:szCs w:val="21"/>
              </w:rPr>
              <w:t>工作温度：</w:t>
            </w:r>
            <w:r w:rsidRPr="008A3A27">
              <w:rPr>
                <w:rFonts w:hint="eastAsia"/>
                <w:color w:val="000000"/>
                <w:szCs w:val="21"/>
              </w:rPr>
              <w:t>-</w:t>
            </w:r>
            <w:r w:rsidRPr="008A3A27">
              <w:rPr>
                <w:color w:val="000000"/>
                <w:szCs w:val="21"/>
              </w:rPr>
              <w:t>30</w:t>
            </w:r>
            <w:r w:rsidRPr="008A3A27">
              <w:rPr>
                <w:rFonts w:ascii="微软雅黑" w:eastAsia="微软雅黑" w:hAnsi="微软雅黑" w:cs="微软雅黑" w:hint="eastAsia"/>
                <w:color w:val="000000"/>
                <w:szCs w:val="21"/>
              </w:rPr>
              <w:t>℃</w:t>
            </w:r>
            <w:r w:rsidRPr="008A3A27">
              <w:rPr>
                <w:color w:val="000000"/>
                <w:szCs w:val="21"/>
              </w:rPr>
              <w:t>~60</w:t>
            </w:r>
            <w:r w:rsidRPr="008A3A27">
              <w:rPr>
                <w:rFonts w:ascii="微软雅黑" w:eastAsia="微软雅黑" w:hAnsi="微软雅黑" w:cs="微软雅黑" w:hint="eastAsia"/>
                <w:color w:val="000000"/>
                <w:szCs w:val="21"/>
              </w:rPr>
              <w:t>℃</w:t>
            </w:r>
            <w:r w:rsidR="004825EA">
              <w:rPr>
                <w:rFonts w:ascii="微软雅黑" w:eastAsia="微软雅黑" w:hAnsi="微软雅黑" w:cs="微软雅黑" w:hint="eastAsia"/>
                <w:color w:val="000000"/>
                <w:szCs w:val="21"/>
              </w:rPr>
              <w:t>；</w:t>
            </w:r>
          </w:p>
          <w:p w:rsidR="004825EA" w:rsidRPr="004825EA" w:rsidRDefault="004825EA" w:rsidP="008A3A27">
            <w:pPr>
              <w:pStyle w:val="ad"/>
              <w:widowControl/>
              <w:numPr>
                <w:ilvl w:val="0"/>
                <w:numId w:val="12"/>
              </w:numPr>
              <w:ind w:firstLineChars="0"/>
              <w:rPr>
                <w:color w:val="000000"/>
                <w:szCs w:val="21"/>
              </w:rPr>
            </w:pPr>
            <w:r w:rsidRPr="004825EA">
              <w:rPr>
                <w:rFonts w:hint="eastAsia"/>
                <w:color w:val="000000"/>
                <w:szCs w:val="21"/>
              </w:rPr>
              <w:t>风向传感器：启动风速：≤</w:t>
            </w:r>
            <w:r w:rsidRPr="004825EA">
              <w:rPr>
                <w:rFonts w:hint="eastAsia"/>
                <w:color w:val="000000"/>
                <w:szCs w:val="21"/>
              </w:rPr>
              <w:t>0.5m/s</w:t>
            </w:r>
            <w:r w:rsidRPr="004825EA">
              <w:rPr>
                <w:rFonts w:hint="eastAsia"/>
                <w:color w:val="000000"/>
                <w:szCs w:val="21"/>
              </w:rPr>
              <w:t>，测</w:t>
            </w:r>
            <w:r w:rsidRPr="004825EA">
              <w:rPr>
                <w:color w:val="000000"/>
                <w:szCs w:val="21"/>
              </w:rPr>
              <w:t> </w:t>
            </w:r>
            <w:r w:rsidRPr="004825EA">
              <w:rPr>
                <w:rFonts w:hint="eastAsia"/>
                <w:color w:val="000000"/>
                <w:szCs w:val="21"/>
              </w:rPr>
              <w:t>量</w:t>
            </w:r>
            <w:r w:rsidRPr="004825EA">
              <w:rPr>
                <w:color w:val="000000"/>
                <w:szCs w:val="21"/>
              </w:rPr>
              <w:t> </w:t>
            </w:r>
            <w:r w:rsidRPr="004825EA">
              <w:rPr>
                <w:rFonts w:hint="eastAsia"/>
                <w:color w:val="000000"/>
                <w:szCs w:val="21"/>
              </w:rPr>
              <w:t>范</w:t>
            </w:r>
            <w:r w:rsidRPr="004825EA">
              <w:rPr>
                <w:color w:val="000000"/>
                <w:szCs w:val="21"/>
              </w:rPr>
              <w:t> </w:t>
            </w:r>
            <w:r w:rsidRPr="004825EA">
              <w:rPr>
                <w:rFonts w:hint="eastAsia"/>
                <w:color w:val="000000"/>
                <w:szCs w:val="21"/>
              </w:rPr>
              <w:t>围：</w:t>
            </w:r>
            <w:r w:rsidRPr="004825EA">
              <w:rPr>
                <w:rFonts w:hint="eastAsia"/>
                <w:color w:val="000000"/>
                <w:szCs w:val="21"/>
              </w:rPr>
              <w:t>0</w:t>
            </w:r>
            <w:r w:rsidRPr="004825EA">
              <w:rPr>
                <w:rFonts w:hint="eastAsia"/>
                <w:color w:val="000000"/>
                <w:szCs w:val="21"/>
              </w:rPr>
              <w:t>～</w:t>
            </w:r>
            <w:r w:rsidRPr="004825EA">
              <w:rPr>
                <w:color w:val="000000"/>
                <w:szCs w:val="21"/>
              </w:rPr>
              <w:t>360°</w:t>
            </w:r>
            <w:r w:rsidRPr="004825EA">
              <w:rPr>
                <w:rFonts w:hint="eastAsia"/>
                <w:color w:val="000000"/>
                <w:szCs w:val="21"/>
              </w:rPr>
              <w:t>，精</w:t>
            </w:r>
            <w:r w:rsidRPr="004825EA">
              <w:rPr>
                <w:color w:val="000000"/>
                <w:szCs w:val="21"/>
              </w:rPr>
              <w:t>  </w:t>
            </w:r>
            <w:r w:rsidRPr="004825EA">
              <w:rPr>
                <w:rFonts w:hint="eastAsia"/>
                <w:color w:val="000000"/>
                <w:szCs w:val="21"/>
              </w:rPr>
              <w:t>确</w:t>
            </w:r>
            <w:r w:rsidRPr="004825EA">
              <w:rPr>
                <w:color w:val="000000"/>
                <w:szCs w:val="21"/>
              </w:rPr>
              <w:t>   </w:t>
            </w:r>
            <w:r w:rsidRPr="004825EA">
              <w:rPr>
                <w:rFonts w:hint="eastAsia"/>
                <w:color w:val="000000"/>
                <w:szCs w:val="21"/>
              </w:rPr>
              <w:t>度：</w:t>
            </w:r>
            <w:r w:rsidRPr="004825EA">
              <w:rPr>
                <w:rFonts w:hint="eastAsia"/>
                <w:color w:val="000000"/>
                <w:szCs w:val="21"/>
              </w:rPr>
              <w:t>0</w:t>
            </w:r>
            <w:r w:rsidRPr="004825EA">
              <w:rPr>
                <w:color w:val="000000"/>
                <w:szCs w:val="21"/>
              </w:rPr>
              <w:t>.3°</w:t>
            </w:r>
            <w:r w:rsidRPr="004825EA">
              <w:rPr>
                <w:rFonts w:hint="eastAsia"/>
                <w:color w:val="000000"/>
                <w:szCs w:val="21"/>
              </w:rPr>
              <w:t>，分</w:t>
            </w:r>
            <w:r w:rsidRPr="004825EA">
              <w:rPr>
                <w:color w:val="000000"/>
                <w:szCs w:val="21"/>
              </w:rPr>
              <w:t>  </w:t>
            </w:r>
            <w:r w:rsidRPr="004825EA">
              <w:rPr>
                <w:rFonts w:hint="eastAsia"/>
                <w:color w:val="000000"/>
                <w:szCs w:val="21"/>
              </w:rPr>
              <w:t>辨</w:t>
            </w:r>
            <w:r w:rsidRPr="004825EA">
              <w:rPr>
                <w:color w:val="000000"/>
                <w:szCs w:val="21"/>
              </w:rPr>
              <w:t>   </w:t>
            </w:r>
            <w:r w:rsidRPr="004825EA">
              <w:rPr>
                <w:rFonts w:hint="eastAsia"/>
                <w:color w:val="000000"/>
                <w:szCs w:val="21"/>
              </w:rPr>
              <w:t>率：</w:t>
            </w:r>
            <w:r w:rsidRPr="004825EA">
              <w:rPr>
                <w:rFonts w:hint="eastAsia"/>
                <w:color w:val="000000"/>
                <w:szCs w:val="21"/>
              </w:rPr>
              <w:t>2.8125</w:t>
            </w:r>
            <w:r w:rsidRPr="004825EA">
              <w:rPr>
                <w:rFonts w:hint="eastAsia"/>
                <w:color w:val="000000"/>
                <w:szCs w:val="21"/>
              </w:rPr>
              <w:t>°</w:t>
            </w:r>
            <w:r>
              <w:rPr>
                <w:rFonts w:hint="eastAsia"/>
                <w:color w:val="000000"/>
                <w:szCs w:val="21"/>
              </w:rPr>
              <w:t>；</w:t>
            </w:r>
          </w:p>
          <w:p w:rsidR="004825EA" w:rsidRDefault="004825EA" w:rsidP="008A3A27">
            <w:pPr>
              <w:pStyle w:val="ad"/>
              <w:widowControl/>
              <w:numPr>
                <w:ilvl w:val="0"/>
                <w:numId w:val="12"/>
              </w:numPr>
              <w:ind w:firstLineChars="0"/>
              <w:rPr>
                <w:color w:val="000000"/>
                <w:szCs w:val="21"/>
              </w:rPr>
            </w:pPr>
            <w:r w:rsidRPr="004825EA">
              <w:rPr>
                <w:rFonts w:hint="eastAsia"/>
                <w:color w:val="000000"/>
                <w:szCs w:val="21"/>
              </w:rPr>
              <w:t>雨量传感器</w:t>
            </w:r>
            <w:r w:rsidRPr="004825EA">
              <w:rPr>
                <w:rFonts w:hint="eastAsia"/>
                <w:color w:val="000000"/>
                <w:szCs w:val="21"/>
              </w:rPr>
              <w:t xml:space="preserve">: </w:t>
            </w:r>
            <w:r w:rsidRPr="004825EA">
              <w:rPr>
                <w:rFonts w:hint="eastAsia"/>
                <w:color w:val="000000"/>
                <w:szCs w:val="21"/>
              </w:rPr>
              <w:t>最小分辨率：标准配置为</w:t>
            </w:r>
            <w:r w:rsidRPr="004825EA">
              <w:rPr>
                <w:rFonts w:hint="eastAsia"/>
                <w:color w:val="000000"/>
                <w:szCs w:val="21"/>
              </w:rPr>
              <w:t xml:space="preserve"> 0.1mm</w:t>
            </w:r>
            <w:r w:rsidRPr="004825EA">
              <w:rPr>
                <w:rFonts w:hint="eastAsia"/>
                <w:color w:val="000000"/>
                <w:szCs w:val="21"/>
              </w:rPr>
              <w:t>，准确度：≤</w:t>
            </w:r>
            <w:r w:rsidRPr="004825EA">
              <w:rPr>
                <w:rFonts w:hint="eastAsia"/>
                <w:color w:val="000000"/>
                <w:szCs w:val="21"/>
              </w:rPr>
              <w:t>10mm</w:t>
            </w:r>
            <w:r w:rsidRPr="004825EA">
              <w:rPr>
                <w:rFonts w:hint="eastAsia"/>
                <w:color w:val="000000"/>
                <w:szCs w:val="21"/>
              </w:rPr>
              <w:t>，电源：</w:t>
            </w:r>
            <w:r w:rsidRPr="004825EA">
              <w:rPr>
                <w:rFonts w:hint="eastAsia"/>
                <w:color w:val="000000"/>
                <w:szCs w:val="21"/>
              </w:rPr>
              <w:t xml:space="preserve"> AC220V 50Hz</w:t>
            </w:r>
            <w:r w:rsidRPr="004825EA">
              <w:rPr>
                <w:rFonts w:hint="eastAsia"/>
                <w:color w:val="000000"/>
                <w:szCs w:val="21"/>
              </w:rPr>
              <w:t>或</w:t>
            </w:r>
            <w:r w:rsidRPr="004825EA">
              <w:rPr>
                <w:rFonts w:hint="eastAsia"/>
                <w:color w:val="000000"/>
                <w:szCs w:val="21"/>
              </w:rPr>
              <w:t xml:space="preserve"> DC12V</w:t>
            </w:r>
            <w:r w:rsidRPr="004825EA">
              <w:rPr>
                <w:rFonts w:hint="eastAsia"/>
                <w:color w:val="000000"/>
                <w:szCs w:val="21"/>
              </w:rPr>
              <w:t>，功耗：≤</w:t>
            </w:r>
            <w:r w:rsidRPr="004825EA">
              <w:rPr>
                <w:rFonts w:hint="eastAsia"/>
                <w:color w:val="000000"/>
                <w:szCs w:val="21"/>
              </w:rPr>
              <w:t>2W</w:t>
            </w:r>
            <w:r>
              <w:rPr>
                <w:rFonts w:hint="eastAsia"/>
                <w:color w:val="000000"/>
                <w:szCs w:val="21"/>
              </w:rPr>
              <w:t>；</w:t>
            </w:r>
          </w:p>
          <w:p w:rsidR="006A435E" w:rsidRPr="00B451A4" w:rsidRDefault="004825EA" w:rsidP="00B451A4">
            <w:pPr>
              <w:pStyle w:val="ad"/>
              <w:widowControl/>
              <w:numPr>
                <w:ilvl w:val="0"/>
                <w:numId w:val="12"/>
              </w:numPr>
              <w:ind w:firstLineChars="0"/>
              <w:rPr>
                <w:color w:val="000000"/>
                <w:szCs w:val="21"/>
              </w:rPr>
            </w:pPr>
            <w:r w:rsidRPr="004825EA">
              <w:rPr>
                <w:rFonts w:hint="eastAsia"/>
                <w:color w:val="000000"/>
                <w:szCs w:val="21"/>
              </w:rPr>
              <w:t>光合有效传感器</w:t>
            </w:r>
            <w:r w:rsidRPr="004825EA">
              <w:rPr>
                <w:rFonts w:hint="eastAsia"/>
                <w:color w:val="000000"/>
                <w:szCs w:val="21"/>
              </w:rPr>
              <w:t xml:space="preserve">: </w:t>
            </w:r>
            <w:r w:rsidRPr="004825EA">
              <w:rPr>
                <w:rFonts w:hint="eastAsia"/>
                <w:color w:val="000000"/>
                <w:szCs w:val="21"/>
              </w:rPr>
              <w:t>稳</w:t>
            </w:r>
            <w:r w:rsidRPr="004825EA">
              <w:rPr>
                <w:color w:val="000000"/>
                <w:szCs w:val="21"/>
              </w:rPr>
              <w:t> </w:t>
            </w:r>
            <w:r w:rsidRPr="004825EA">
              <w:rPr>
                <w:rFonts w:hint="eastAsia"/>
                <w:color w:val="000000"/>
                <w:szCs w:val="21"/>
              </w:rPr>
              <w:t>定</w:t>
            </w:r>
            <w:r w:rsidRPr="004825EA">
              <w:rPr>
                <w:color w:val="000000"/>
                <w:szCs w:val="21"/>
              </w:rPr>
              <w:t> </w:t>
            </w:r>
            <w:r w:rsidRPr="004825EA">
              <w:rPr>
                <w:rFonts w:hint="eastAsia"/>
                <w:color w:val="000000"/>
                <w:szCs w:val="21"/>
              </w:rPr>
              <w:t>性：±</w:t>
            </w:r>
            <w:r w:rsidRPr="004825EA">
              <w:rPr>
                <w:rFonts w:hint="eastAsia"/>
                <w:color w:val="000000"/>
                <w:szCs w:val="21"/>
              </w:rPr>
              <w:t>2%</w:t>
            </w:r>
            <w:r w:rsidRPr="004825EA">
              <w:rPr>
                <w:rFonts w:hint="eastAsia"/>
                <w:color w:val="000000"/>
                <w:szCs w:val="21"/>
              </w:rPr>
              <w:t>，余弦：≤±</w:t>
            </w:r>
            <w:r w:rsidRPr="004825EA">
              <w:rPr>
                <w:rFonts w:hint="eastAsia"/>
                <w:color w:val="000000"/>
                <w:szCs w:val="21"/>
              </w:rPr>
              <w:t>5%</w:t>
            </w:r>
            <w:r w:rsidRPr="004825EA">
              <w:rPr>
                <w:rFonts w:hint="eastAsia"/>
                <w:color w:val="000000"/>
                <w:szCs w:val="21"/>
              </w:rPr>
              <w:t>，光谱范围：</w:t>
            </w:r>
            <w:r w:rsidRPr="004825EA">
              <w:rPr>
                <w:rFonts w:hint="eastAsia"/>
                <w:color w:val="000000"/>
                <w:szCs w:val="21"/>
              </w:rPr>
              <w:t>0.4</w:t>
            </w:r>
            <w:r w:rsidRPr="004825EA">
              <w:rPr>
                <w:rFonts w:hint="eastAsia"/>
                <w:color w:val="000000"/>
                <w:szCs w:val="21"/>
              </w:rPr>
              <w:t>～</w:t>
            </w:r>
            <w:r w:rsidRPr="004825EA">
              <w:rPr>
                <w:rFonts w:hint="eastAsia"/>
                <w:color w:val="000000"/>
                <w:szCs w:val="21"/>
              </w:rPr>
              <w:t>0.7</w:t>
            </w:r>
            <w:r w:rsidRPr="004825EA">
              <w:rPr>
                <w:rFonts w:hint="eastAsia"/>
                <w:color w:val="000000"/>
                <w:szCs w:val="21"/>
              </w:rPr>
              <w:t>μ</w:t>
            </w:r>
            <w:r w:rsidRPr="004825EA">
              <w:rPr>
                <w:rFonts w:hint="eastAsia"/>
                <w:color w:val="000000"/>
                <w:szCs w:val="21"/>
              </w:rPr>
              <w:t>m</w:t>
            </w:r>
            <w:r w:rsidRPr="004825EA">
              <w:rPr>
                <w:rFonts w:hint="eastAsia"/>
                <w:color w:val="000000"/>
                <w:szCs w:val="21"/>
              </w:rPr>
              <w:t>，时间响应：≤</w:t>
            </w:r>
            <w:r w:rsidRPr="004825EA">
              <w:rPr>
                <w:rFonts w:hint="eastAsia"/>
                <w:color w:val="000000"/>
                <w:szCs w:val="21"/>
              </w:rPr>
              <w:t>30s</w:t>
            </w:r>
            <w:r>
              <w:rPr>
                <w:rFonts w:hint="eastAsia"/>
                <w:color w:val="000000"/>
                <w:szCs w:val="21"/>
              </w:rPr>
              <w:t>；</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4.2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防护栏</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9D78A6" w:rsidP="009D78A6">
            <w:pPr>
              <w:widowControl/>
              <w:rPr>
                <w:color w:val="000000"/>
                <w:szCs w:val="21"/>
                <w:lang w:eastAsia="zh-CN"/>
              </w:rPr>
            </w:pPr>
            <w:r>
              <w:rPr>
                <w:rFonts w:hint="eastAsia"/>
                <w:color w:val="000000"/>
                <w:szCs w:val="21"/>
                <w:lang w:eastAsia="zh-CN"/>
              </w:rPr>
              <w:t>长、宽、高：</w:t>
            </w:r>
            <w:r>
              <w:rPr>
                <w:color w:val="000000"/>
                <w:szCs w:val="21"/>
                <w:lang w:eastAsia="zh-CN"/>
              </w:rPr>
              <w:t>3</w:t>
            </w:r>
            <w:r>
              <w:rPr>
                <w:rFonts w:hint="eastAsia"/>
                <w:color w:val="000000"/>
                <w:szCs w:val="21"/>
                <w:lang w:eastAsia="zh-CN"/>
              </w:rPr>
              <w:t>m*</w:t>
            </w:r>
            <w:r>
              <w:rPr>
                <w:color w:val="000000"/>
                <w:szCs w:val="21"/>
                <w:lang w:eastAsia="zh-CN"/>
              </w:rPr>
              <w:t>3</w:t>
            </w:r>
            <w:r>
              <w:rPr>
                <w:rFonts w:hint="eastAsia"/>
                <w:color w:val="000000"/>
                <w:szCs w:val="21"/>
                <w:lang w:eastAsia="zh-CN"/>
              </w:rPr>
              <w:t>m*1</w:t>
            </w:r>
            <w:r>
              <w:rPr>
                <w:color w:val="000000"/>
                <w:szCs w:val="21"/>
                <w:lang w:eastAsia="zh-CN"/>
              </w:rPr>
              <w:t>.5</w:t>
            </w:r>
            <w:r>
              <w:rPr>
                <w:rFonts w:hint="eastAsia"/>
                <w:color w:val="000000"/>
                <w:szCs w:val="21"/>
                <w:lang w:eastAsia="zh-CN"/>
              </w:rPr>
              <w:t>m</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4.3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水泥基座</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lang w:eastAsia="zh-CN"/>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4.4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土壤养分速测仪</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85301F" w:rsidRDefault="00B13CCB" w:rsidP="0085301F">
            <w:pPr>
              <w:pStyle w:val="ad"/>
              <w:widowControl/>
              <w:numPr>
                <w:ilvl w:val="0"/>
                <w:numId w:val="5"/>
              </w:numPr>
              <w:ind w:firstLineChars="0"/>
              <w:rPr>
                <w:color w:val="000000"/>
                <w:szCs w:val="21"/>
              </w:rPr>
            </w:pPr>
            <w:r w:rsidRPr="0085301F">
              <w:rPr>
                <w:rFonts w:hint="eastAsia"/>
                <w:color w:val="000000"/>
                <w:szCs w:val="21"/>
              </w:rPr>
              <w:t>水分指标</w:t>
            </w:r>
            <w:r w:rsidRPr="0085301F">
              <w:rPr>
                <w:color w:val="000000"/>
                <w:szCs w:val="21"/>
              </w:rPr>
              <w:t>量程：</w:t>
            </w:r>
            <w:r w:rsidRPr="0085301F">
              <w:rPr>
                <w:color w:val="000000"/>
                <w:szCs w:val="21"/>
              </w:rPr>
              <w:t>0</w:t>
            </w:r>
            <w:r w:rsidRPr="0085301F">
              <w:rPr>
                <w:color w:val="000000"/>
                <w:szCs w:val="21"/>
              </w:rPr>
              <w:t>－</w:t>
            </w:r>
            <w:r w:rsidRPr="0085301F">
              <w:rPr>
                <w:color w:val="000000"/>
                <w:szCs w:val="21"/>
              </w:rPr>
              <w:t>100%</w:t>
            </w:r>
            <w:r w:rsidRPr="0085301F">
              <w:rPr>
                <w:rFonts w:hint="eastAsia"/>
                <w:color w:val="000000"/>
                <w:szCs w:val="21"/>
              </w:rPr>
              <w:t>，</w:t>
            </w:r>
            <w:r w:rsidRPr="0085301F">
              <w:rPr>
                <w:color w:val="000000"/>
                <w:szCs w:val="21"/>
              </w:rPr>
              <w:t>测量精度：</w:t>
            </w:r>
            <w:r w:rsidRPr="0085301F">
              <w:rPr>
                <w:color w:val="000000"/>
                <w:szCs w:val="21"/>
              </w:rPr>
              <w:t>0</w:t>
            </w:r>
            <w:r w:rsidRPr="0085301F">
              <w:rPr>
                <w:color w:val="000000"/>
                <w:szCs w:val="21"/>
              </w:rPr>
              <w:t>－</w:t>
            </w:r>
            <w:r w:rsidRPr="0085301F">
              <w:rPr>
                <w:color w:val="000000"/>
                <w:szCs w:val="21"/>
              </w:rPr>
              <w:t>50%</w:t>
            </w:r>
            <w:r w:rsidRPr="0085301F">
              <w:rPr>
                <w:color w:val="000000"/>
                <w:szCs w:val="21"/>
              </w:rPr>
              <w:t>量程内达</w:t>
            </w:r>
            <w:r w:rsidRPr="0085301F">
              <w:rPr>
                <w:color w:val="000000"/>
                <w:szCs w:val="21"/>
              </w:rPr>
              <w:t>2%</w:t>
            </w:r>
            <w:r w:rsidR="0085301F" w:rsidRPr="0085301F">
              <w:rPr>
                <w:rFonts w:hint="eastAsia"/>
                <w:color w:val="000000"/>
                <w:szCs w:val="21"/>
              </w:rPr>
              <w:t>；</w:t>
            </w:r>
          </w:p>
          <w:p w:rsidR="0085301F" w:rsidRPr="0085301F" w:rsidRDefault="0085301F" w:rsidP="0085301F">
            <w:pPr>
              <w:pStyle w:val="ad"/>
              <w:widowControl/>
              <w:numPr>
                <w:ilvl w:val="0"/>
                <w:numId w:val="5"/>
              </w:numPr>
              <w:ind w:firstLineChars="0"/>
              <w:rPr>
                <w:color w:val="000000"/>
                <w:szCs w:val="21"/>
              </w:rPr>
            </w:pPr>
            <w:r w:rsidRPr="0085301F">
              <w:rPr>
                <w:rFonts w:hint="eastAsia"/>
                <w:color w:val="000000"/>
                <w:szCs w:val="21"/>
              </w:rPr>
              <w:t>盐度指标</w:t>
            </w:r>
            <w:r w:rsidRPr="0085301F">
              <w:rPr>
                <w:color w:val="000000"/>
                <w:szCs w:val="21"/>
              </w:rPr>
              <w:t>测试范围：</w:t>
            </w:r>
            <w:r w:rsidRPr="0085301F">
              <w:rPr>
                <w:color w:val="000000"/>
                <w:szCs w:val="21"/>
              </w:rPr>
              <w:t>0.01%</w:t>
            </w:r>
            <w:r w:rsidRPr="0085301F">
              <w:rPr>
                <w:color w:val="000000"/>
                <w:szCs w:val="21"/>
              </w:rPr>
              <w:t>～</w:t>
            </w:r>
            <w:r w:rsidRPr="0085301F">
              <w:rPr>
                <w:color w:val="000000"/>
                <w:szCs w:val="21"/>
              </w:rPr>
              <w:t>1.00%</w:t>
            </w:r>
            <w:r w:rsidRPr="0085301F">
              <w:rPr>
                <w:rFonts w:hint="eastAsia"/>
                <w:color w:val="000000"/>
                <w:szCs w:val="21"/>
              </w:rPr>
              <w:t>，</w:t>
            </w:r>
            <w:r w:rsidRPr="0085301F">
              <w:rPr>
                <w:color w:val="000000"/>
                <w:szCs w:val="21"/>
              </w:rPr>
              <w:t>含盐量满量程误差</w:t>
            </w:r>
            <w:r w:rsidRPr="0085301F">
              <w:rPr>
                <w:color w:val="000000"/>
                <w:szCs w:val="21"/>
              </w:rPr>
              <w:t xml:space="preserve"> ±5% </w:t>
            </w:r>
            <w:r w:rsidRPr="0085301F">
              <w:rPr>
                <w:rFonts w:hint="eastAsia"/>
                <w:color w:val="000000"/>
                <w:szCs w:val="21"/>
              </w:rPr>
              <w:t>；</w:t>
            </w:r>
          </w:p>
          <w:p w:rsidR="0085301F" w:rsidRPr="0085301F" w:rsidRDefault="0085301F" w:rsidP="0085301F">
            <w:pPr>
              <w:pStyle w:val="ad"/>
              <w:widowControl/>
              <w:numPr>
                <w:ilvl w:val="0"/>
                <w:numId w:val="5"/>
              </w:numPr>
              <w:ind w:firstLineChars="0"/>
              <w:rPr>
                <w:color w:val="000000"/>
                <w:szCs w:val="21"/>
              </w:rPr>
            </w:pPr>
            <w:r w:rsidRPr="0085301F">
              <w:rPr>
                <w:rFonts w:hint="eastAsia"/>
                <w:color w:val="000000"/>
                <w:szCs w:val="21"/>
              </w:rPr>
              <w:t>酸碱度指标</w:t>
            </w:r>
            <w:r w:rsidRPr="0085301F">
              <w:rPr>
                <w:color w:val="000000"/>
                <w:szCs w:val="21"/>
              </w:rPr>
              <w:t>测试范围：</w:t>
            </w:r>
            <w:r w:rsidRPr="0085301F">
              <w:rPr>
                <w:rFonts w:hint="eastAsia"/>
                <w:color w:val="000000"/>
                <w:szCs w:val="21"/>
              </w:rPr>
              <w:t>PH</w:t>
            </w:r>
            <w:r w:rsidRPr="0085301F">
              <w:rPr>
                <w:color w:val="000000"/>
                <w:szCs w:val="21"/>
              </w:rPr>
              <w:t>1</w:t>
            </w:r>
            <w:r w:rsidRPr="0085301F">
              <w:rPr>
                <w:color w:val="000000"/>
                <w:szCs w:val="21"/>
              </w:rPr>
              <w:t>～</w:t>
            </w:r>
            <w:r w:rsidRPr="0085301F">
              <w:rPr>
                <w:rFonts w:hint="eastAsia"/>
                <w:color w:val="000000"/>
                <w:szCs w:val="21"/>
              </w:rPr>
              <w:t>PH</w:t>
            </w:r>
            <w:r w:rsidRPr="0085301F">
              <w:rPr>
                <w:color w:val="000000"/>
                <w:szCs w:val="21"/>
              </w:rPr>
              <w:t>14</w:t>
            </w:r>
            <w:r w:rsidRPr="0085301F">
              <w:rPr>
                <w:rFonts w:hint="eastAsia"/>
                <w:color w:val="000000"/>
                <w:szCs w:val="21"/>
              </w:rPr>
              <w:t>，</w:t>
            </w:r>
            <w:r w:rsidRPr="0085301F">
              <w:rPr>
                <w:color w:val="000000"/>
                <w:szCs w:val="21"/>
              </w:rPr>
              <w:t>误差：</w:t>
            </w:r>
            <w:r w:rsidRPr="0085301F">
              <w:rPr>
                <w:color w:val="000000"/>
                <w:szCs w:val="21"/>
              </w:rPr>
              <w:t>±0.1</w:t>
            </w:r>
            <w:r w:rsidRPr="0085301F">
              <w:rPr>
                <w:rFonts w:hint="eastAsia"/>
                <w:color w:val="000000"/>
                <w:szCs w:val="21"/>
              </w:rPr>
              <w:t>；</w:t>
            </w:r>
          </w:p>
          <w:p w:rsidR="0085301F" w:rsidRDefault="0085301F" w:rsidP="0085301F">
            <w:pPr>
              <w:pStyle w:val="ad"/>
              <w:widowControl/>
              <w:numPr>
                <w:ilvl w:val="0"/>
                <w:numId w:val="5"/>
              </w:numPr>
              <w:ind w:firstLineChars="0"/>
              <w:rPr>
                <w:color w:val="000000"/>
                <w:szCs w:val="21"/>
              </w:rPr>
            </w:pPr>
            <w:r w:rsidRPr="0085301F">
              <w:rPr>
                <w:color w:val="000000"/>
                <w:szCs w:val="21"/>
              </w:rPr>
              <w:t>养分测量指标稳定性：吸光度三分钟内飘移小于</w:t>
            </w:r>
            <w:r w:rsidRPr="0085301F">
              <w:rPr>
                <w:color w:val="000000"/>
                <w:szCs w:val="21"/>
              </w:rPr>
              <w:t xml:space="preserve">0.003 </w:t>
            </w:r>
            <w:r w:rsidRPr="0085301F">
              <w:rPr>
                <w:rFonts w:hint="eastAsia"/>
                <w:color w:val="000000"/>
                <w:szCs w:val="21"/>
              </w:rPr>
              <w:t>，</w:t>
            </w:r>
            <w:r w:rsidRPr="0085301F">
              <w:rPr>
                <w:color w:val="000000"/>
                <w:szCs w:val="21"/>
              </w:rPr>
              <w:t>重复性：吸光度小于</w:t>
            </w:r>
            <w:r w:rsidRPr="0085301F">
              <w:rPr>
                <w:color w:val="000000"/>
                <w:szCs w:val="21"/>
              </w:rPr>
              <w:t xml:space="preserve">0.005 </w:t>
            </w:r>
            <w:r w:rsidRPr="0085301F">
              <w:rPr>
                <w:rFonts w:hint="eastAsia"/>
                <w:color w:val="000000"/>
                <w:szCs w:val="21"/>
              </w:rPr>
              <w:t>，</w:t>
            </w:r>
            <w:r w:rsidRPr="0085301F">
              <w:rPr>
                <w:color w:val="000000"/>
                <w:szCs w:val="21"/>
              </w:rPr>
              <w:t>线性误差：红光</w:t>
            </w:r>
            <w:r w:rsidRPr="0085301F">
              <w:rPr>
                <w:color w:val="000000"/>
                <w:szCs w:val="21"/>
              </w:rPr>
              <w:lastRenderedPageBreak/>
              <w:t>测硫酸铜小于、蓝光测重铬酸钾</w:t>
            </w:r>
            <w:r w:rsidRPr="0085301F">
              <w:rPr>
                <w:color w:val="000000"/>
                <w:szCs w:val="21"/>
              </w:rPr>
              <w:t xml:space="preserve">3.0% </w:t>
            </w:r>
            <w:r w:rsidRPr="0085301F">
              <w:rPr>
                <w:rFonts w:hint="eastAsia"/>
                <w:color w:val="000000"/>
                <w:szCs w:val="21"/>
              </w:rPr>
              <w:t>，</w:t>
            </w:r>
            <w:r w:rsidRPr="0085301F">
              <w:rPr>
                <w:color w:val="000000"/>
                <w:szCs w:val="21"/>
              </w:rPr>
              <w:t>波长范围：红光及蓝光</w:t>
            </w:r>
            <w:r w:rsidRPr="0085301F">
              <w:rPr>
                <w:rFonts w:hint="eastAsia"/>
                <w:color w:val="000000"/>
                <w:szCs w:val="21"/>
              </w:rPr>
              <w:t>；</w:t>
            </w:r>
          </w:p>
          <w:p w:rsidR="00ED179D" w:rsidRPr="0085301F" w:rsidRDefault="0085301F" w:rsidP="0085301F">
            <w:pPr>
              <w:pStyle w:val="ad"/>
              <w:widowControl/>
              <w:numPr>
                <w:ilvl w:val="0"/>
                <w:numId w:val="5"/>
              </w:numPr>
              <w:ind w:firstLineChars="0"/>
              <w:rPr>
                <w:color w:val="000000"/>
                <w:szCs w:val="21"/>
              </w:rPr>
            </w:pPr>
            <w:r w:rsidRPr="0085301F">
              <w:rPr>
                <w:rFonts w:hint="eastAsia"/>
                <w:color w:val="000000"/>
                <w:szCs w:val="21"/>
              </w:rPr>
              <w:t>仪器性能指标</w:t>
            </w:r>
            <w:r w:rsidRPr="0085301F">
              <w:rPr>
                <w:color w:val="000000"/>
                <w:szCs w:val="21"/>
              </w:rPr>
              <w:t>分辨率：</w:t>
            </w:r>
            <w:r w:rsidRPr="0085301F">
              <w:rPr>
                <w:color w:val="000000"/>
                <w:szCs w:val="21"/>
              </w:rPr>
              <w:t>0.001-9999</w:t>
            </w:r>
            <w:r w:rsidRPr="0085301F">
              <w:rPr>
                <w:rFonts w:hint="eastAsia"/>
                <w:color w:val="000000"/>
                <w:szCs w:val="21"/>
              </w:rPr>
              <w:t>，重复性误差：≤</w:t>
            </w:r>
            <w:r w:rsidRPr="0085301F">
              <w:rPr>
                <w:rFonts w:hint="eastAsia"/>
                <w:color w:val="000000"/>
                <w:szCs w:val="21"/>
              </w:rPr>
              <w:t>0.5% (</w:t>
            </w:r>
            <w:r w:rsidRPr="0085301F">
              <w:rPr>
                <w:rFonts w:hint="eastAsia"/>
                <w:color w:val="000000"/>
                <w:szCs w:val="21"/>
              </w:rPr>
              <w:t>重铬酸钾溶液</w:t>
            </w:r>
            <w:r w:rsidRPr="0085301F">
              <w:rPr>
                <w:rFonts w:hint="eastAsia"/>
                <w:color w:val="000000"/>
                <w:szCs w:val="21"/>
              </w:rPr>
              <w:t>)</w:t>
            </w:r>
            <w:r w:rsidRPr="0085301F">
              <w:rPr>
                <w:rFonts w:hint="eastAsia"/>
                <w:color w:val="000000"/>
                <w:szCs w:val="21"/>
              </w:rPr>
              <w:t>，仪器稳定性：≤</w:t>
            </w:r>
            <w:r w:rsidRPr="0085301F">
              <w:rPr>
                <w:rFonts w:hint="eastAsia"/>
                <w:color w:val="000000"/>
                <w:szCs w:val="21"/>
              </w:rPr>
              <w:t>0.5%(</w:t>
            </w:r>
            <w:r w:rsidRPr="0085301F">
              <w:rPr>
                <w:rFonts w:hint="eastAsia"/>
                <w:color w:val="000000"/>
                <w:szCs w:val="21"/>
              </w:rPr>
              <w:t>透光度测量</w:t>
            </w:r>
            <w:r w:rsidRPr="0085301F">
              <w:rPr>
                <w:rFonts w:hint="eastAsia"/>
                <w:color w:val="000000"/>
                <w:szCs w:val="21"/>
              </w:rPr>
              <w:t>)</w:t>
            </w:r>
            <w:r w:rsidRPr="0085301F">
              <w:rPr>
                <w:rFonts w:hint="eastAsia"/>
                <w:color w:val="000000"/>
                <w:szCs w:val="21"/>
              </w:rPr>
              <w:t>，</w:t>
            </w:r>
            <w:r w:rsidRPr="0085301F">
              <w:rPr>
                <w:color w:val="000000"/>
                <w:szCs w:val="21"/>
              </w:rPr>
              <w:t>功率：</w:t>
            </w:r>
            <w:r w:rsidRPr="0085301F">
              <w:rPr>
                <w:color w:val="000000"/>
                <w:szCs w:val="21"/>
              </w:rPr>
              <w:t>≤5W</w:t>
            </w:r>
            <w:r w:rsidRPr="0085301F">
              <w:rPr>
                <w:rFonts w:hint="eastAsia"/>
                <w:color w:val="000000"/>
                <w:szCs w:val="21"/>
              </w:rPr>
              <w:t>，</w:t>
            </w:r>
            <w:r w:rsidRPr="0085301F">
              <w:rPr>
                <w:color w:val="000000"/>
                <w:szCs w:val="21"/>
              </w:rPr>
              <w:t>线</w:t>
            </w:r>
            <w:r w:rsidRPr="0085301F">
              <w:rPr>
                <w:rFonts w:hint="eastAsia"/>
                <w:color w:val="000000"/>
                <w:szCs w:val="21"/>
              </w:rPr>
              <w:t>性</w:t>
            </w:r>
            <w:r w:rsidRPr="0085301F">
              <w:rPr>
                <w:color w:val="000000"/>
                <w:szCs w:val="21"/>
              </w:rPr>
              <w:t>误差：</w:t>
            </w:r>
            <w:r w:rsidRPr="0085301F">
              <w:rPr>
                <w:color w:val="000000"/>
                <w:szCs w:val="21"/>
              </w:rPr>
              <w:t>≤3%(</w:t>
            </w:r>
            <w:r w:rsidRPr="0085301F">
              <w:rPr>
                <w:color w:val="000000"/>
                <w:szCs w:val="21"/>
              </w:rPr>
              <w:t>硫酸铜检测</w:t>
            </w:r>
            <w:r w:rsidRPr="0085301F">
              <w:rPr>
                <w:color w:val="000000"/>
                <w:szCs w:val="21"/>
              </w:rPr>
              <w:t>)</w:t>
            </w:r>
            <w:r w:rsidRPr="0085301F">
              <w:rPr>
                <w:rFonts w:hint="eastAsia"/>
                <w:color w:val="000000"/>
                <w:szCs w:val="21"/>
              </w:rPr>
              <w:t>。</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lastRenderedPageBreak/>
              <w:t>4.5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土壤温湿度传感器</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253188" w:rsidRDefault="00B8282A" w:rsidP="00253188">
            <w:pPr>
              <w:pStyle w:val="ad"/>
              <w:widowControl/>
              <w:numPr>
                <w:ilvl w:val="0"/>
                <w:numId w:val="22"/>
              </w:numPr>
              <w:ind w:firstLineChars="0"/>
              <w:rPr>
                <w:color w:val="000000"/>
                <w:szCs w:val="21"/>
              </w:rPr>
            </w:pPr>
            <w:r w:rsidRPr="00253188">
              <w:rPr>
                <w:rFonts w:hint="eastAsia"/>
                <w:color w:val="000000"/>
                <w:szCs w:val="21"/>
              </w:rPr>
              <w:t>土壤温度传感器：</w:t>
            </w:r>
            <w:r w:rsidRPr="00253188">
              <w:rPr>
                <w:rFonts w:hint="eastAsia"/>
                <w:color w:val="000000"/>
                <w:szCs w:val="21"/>
              </w:rPr>
              <w:t>-20</w:t>
            </w:r>
            <w:r w:rsidRPr="00253188">
              <w:rPr>
                <w:rFonts w:hint="eastAsia"/>
                <w:color w:val="000000"/>
                <w:szCs w:val="21"/>
              </w:rPr>
              <w:t>℃～</w:t>
            </w:r>
            <w:r w:rsidRPr="00253188">
              <w:rPr>
                <w:rFonts w:hint="eastAsia"/>
                <w:color w:val="000000"/>
                <w:szCs w:val="21"/>
              </w:rPr>
              <w:t>70</w:t>
            </w:r>
            <w:r w:rsidRPr="00253188">
              <w:rPr>
                <w:rFonts w:hint="eastAsia"/>
                <w:color w:val="000000"/>
                <w:szCs w:val="21"/>
              </w:rPr>
              <w:t>℃，测量精度±</w:t>
            </w:r>
            <w:r w:rsidRPr="00253188">
              <w:rPr>
                <w:rFonts w:hint="eastAsia"/>
                <w:color w:val="000000"/>
                <w:szCs w:val="21"/>
              </w:rPr>
              <w:t>0.5</w:t>
            </w:r>
            <w:r w:rsidRPr="00253188">
              <w:rPr>
                <w:rFonts w:hint="eastAsia"/>
                <w:color w:val="000000"/>
                <w:szCs w:val="21"/>
              </w:rPr>
              <w:t>℃</w:t>
            </w:r>
            <w:r w:rsidR="00253188">
              <w:rPr>
                <w:rFonts w:hint="eastAsia"/>
                <w:color w:val="000000"/>
                <w:szCs w:val="21"/>
              </w:rPr>
              <w:t>；</w:t>
            </w:r>
          </w:p>
          <w:p w:rsidR="00253188" w:rsidRDefault="00B8282A" w:rsidP="00253188">
            <w:pPr>
              <w:pStyle w:val="ad"/>
              <w:widowControl/>
              <w:numPr>
                <w:ilvl w:val="0"/>
                <w:numId w:val="22"/>
              </w:numPr>
              <w:ind w:firstLineChars="0"/>
              <w:rPr>
                <w:color w:val="000000"/>
                <w:szCs w:val="21"/>
              </w:rPr>
            </w:pPr>
            <w:r w:rsidRPr="00253188">
              <w:rPr>
                <w:rFonts w:hint="eastAsia"/>
                <w:color w:val="000000"/>
                <w:szCs w:val="21"/>
              </w:rPr>
              <w:t>土壤湿度传感器：（体积含水量）测量范围：干土～水分饱和土，测量精度±</w:t>
            </w:r>
            <w:r w:rsidRPr="00253188">
              <w:rPr>
                <w:rFonts w:hint="eastAsia"/>
                <w:color w:val="000000"/>
                <w:szCs w:val="21"/>
              </w:rPr>
              <w:t>2.5%</w:t>
            </w:r>
            <w:r w:rsidR="00253188">
              <w:rPr>
                <w:rFonts w:hint="eastAsia"/>
                <w:color w:val="000000"/>
                <w:szCs w:val="21"/>
              </w:rPr>
              <w:t>；</w:t>
            </w:r>
          </w:p>
          <w:p w:rsidR="00ED179D" w:rsidRPr="00253188" w:rsidRDefault="00B8282A" w:rsidP="00253188">
            <w:pPr>
              <w:pStyle w:val="ad"/>
              <w:widowControl/>
              <w:numPr>
                <w:ilvl w:val="0"/>
                <w:numId w:val="22"/>
              </w:numPr>
              <w:ind w:firstLineChars="0"/>
              <w:rPr>
                <w:color w:val="000000"/>
                <w:szCs w:val="21"/>
              </w:rPr>
            </w:pPr>
            <w:r w:rsidRPr="00253188">
              <w:rPr>
                <w:rFonts w:hint="eastAsia"/>
                <w:color w:val="000000"/>
                <w:szCs w:val="21"/>
              </w:rPr>
              <w:t>传感器结构</w:t>
            </w:r>
            <w:r w:rsidR="00253188">
              <w:rPr>
                <w:rFonts w:hint="eastAsia"/>
                <w:color w:val="000000"/>
                <w:szCs w:val="21"/>
              </w:rPr>
              <w:t>要求</w:t>
            </w:r>
            <w:r w:rsidRPr="00253188">
              <w:rPr>
                <w:rFonts w:hint="eastAsia"/>
                <w:color w:val="000000"/>
                <w:szCs w:val="21"/>
              </w:rPr>
              <w:t>：采用插管式结构，</w:t>
            </w:r>
            <w:r w:rsidR="00253188">
              <w:rPr>
                <w:rFonts w:hint="eastAsia"/>
                <w:color w:val="000000"/>
                <w:szCs w:val="21"/>
              </w:rPr>
              <w:t>便于</w:t>
            </w:r>
            <w:r w:rsidRPr="00253188">
              <w:rPr>
                <w:rFonts w:hint="eastAsia"/>
                <w:color w:val="000000"/>
                <w:szCs w:val="21"/>
              </w:rPr>
              <w:t>维护，方便调整测量位置。</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远程可视化系统</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DS-2DC高清高速红外线球</w:t>
            </w:r>
            <w:r w:rsidR="004825EA">
              <w:rPr>
                <w:rFonts w:hint="eastAsia"/>
                <w:color w:val="000000"/>
                <w:szCs w:val="21"/>
                <w:lang w:eastAsia="zh-CN"/>
              </w:rPr>
              <w:t>型</w:t>
            </w:r>
            <w:r>
              <w:rPr>
                <w:rFonts w:hint="eastAsia"/>
                <w:color w:val="000000"/>
                <w:szCs w:val="21"/>
                <w:lang w:eastAsia="zh-CN"/>
              </w:rPr>
              <w:t>网络摄像机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vAlign w:val="center"/>
          </w:tcPr>
          <w:p w:rsidR="004825EA" w:rsidRPr="00233598" w:rsidRDefault="004825EA" w:rsidP="00233598">
            <w:pPr>
              <w:pStyle w:val="ad"/>
              <w:widowControl/>
              <w:numPr>
                <w:ilvl w:val="0"/>
                <w:numId w:val="16"/>
              </w:numPr>
              <w:ind w:firstLineChars="0"/>
              <w:rPr>
                <w:color w:val="000000"/>
                <w:szCs w:val="21"/>
              </w:rPr>
            </w:pPr>
            <w:r w:rsidRPr="00233598">
              <w:rPr>
                <w:rFonts w:hint="eastAsia"/>
                <w:color w:val="000000"/>
                <w:szCs w:val="21"/>
              </w:rPr>
              <w:t>300</w:t>
            </w:r>
            <w:r w:rsidRPr="00233598">
              <w:rPr>
                <w:rFonts w:hint="eastAsia"/>
                <w:color w:val="000000"/>
                <w:szCs w:val="21"/>
              </w:rPr>
              <w:t>万高清像素；</w:t>
            </w:r>
          </w:p>
          <w:p w:rsidR="004825EA" w:rsidRPr="00233598" w:rsidRDefault="004825EA" w:rsidP="00233598">
            <w:pPr>
              <w:pStyle w:val="ad"/>
              <w:widowControl/>
              <w:numPr>
                <w:ilvl w:val="0"/>
                <w:numId w:val="16"/>
              </w:numPr>
              <w:ind w:firstLineChars="0"/>
              <w:rPr>
                <w:color w:val="000000"/>
                <w:szCs w:val="21"/>
              </w:rPr>
            </w:pPr>
            <w:r w:rsidRPr="00233598">
              <w:rPr>
                <w:rFonts w:hint="eastAsia"/>
                <w:color w:val="000000"/>
                <w:szCs w:val="21"/>
              </w:rPr>
              <w:t>支持</w:t>
            </w:r>
            <w:r w:rsidRPr="00233598">
              <w:rPr>
                <w:rFonts w:hint="eastAsia"/>
                <w:color w:val="000000"/>
                <w:szCs w:val="21"/>
              </w:rPr>
              <w:t>Smart</w:t>
            </w:r>
            <w:r w:rsidRPr="00233598">
              <w:rPr>
                <w:rFonts w:hint="eastAsia"/>
                <w:color w:val="000000"/>
                <w:szCs w:val="21"/>
              </w:rPr>
              <w:t>功能、支持红外功能；</w:t>
            </w:r>
          </w:p>
          <w:p w:rsidR="004825EA" w:rsidRPr="00233598" w:rsidRDefault="004825EA" w:rsidP="00233598">
            <w:pPr>
              <w:pStyle w:val="ad"/>
              <w:widowControl/>
              <w:numPr>
                <w:ilvl w:val="0"/>
                <w:numId w:val="16"/>
              </w:numPr>
              <w:ind w:firstLineChars="0"/>
              <w:rPr>
                <w:color w:val="000000"/>
                <w:szCs w:val="21"/>
              </w:rPr>
            </w:pPr>
            <w:r w:rsidRPr="00233598">
              <w:rPr>
                <w:rFonts w:hint="eastAsia"/>
                <w:color w:val="000000"/>
                <w:szCs w:val="21"/>
              </w:rPr>
              <w:t>照射距离</w:t>
            </w:r>
            <w:r w:rsidRPr="00233598">
              <w:rPr>
                <w:rFonts w:hint="eastAsia"/>
                <w:color w:val="000000"/>
                <w:szCs w:val="21"/>
              </w:rPr>
              <w:t>150m</w:t>
            </w:r>
            <w:r w:rsidRPr="00233598">
              <w:rPr>
                <w:rFonts w:hint="eastAsia"/>
                <w:color w:val="000000"/>
                <w:szCs w:val="21"/>
              </w:rPr>
              <w:t>，</w:t>
            </w:r>
            <w:r w:rsidRPr="00233598">
              <w:rPr>
                <w:rFonts w:hint="eastAsia"/>
                <w:color w:val="000000"/>
                <w:szCs w:val="21"/>
              </w:rPr>
              <w:t>20</w:t>
            </w:r>
            <w:r w:rsidRPr="00233598">
              <w:rPr>
                <w:rFonts w:hint="eastAsia"/>
                <w:color w:val="000000"/>
                <w:szCs w:val="21"/>
              </w:rPr>
              <w:t>倍光学变倍，</w:t>
            </w:r>
            <w:r w:rsidRPr="00233598">
              <w:rPr>
                <w:rFonts w:hint="eastAsia"/>
                <w:color w:val="000000"/>
                <w:szCs w:val="21"/>
              </w:rPr>
              <w:t>16</w:t>
            </w:r>
            <w:r w:rsidRPr="00233598">
              <w:rPr>
                <w:rFonts w:hint="eastAsia"/>
                <w:color w:val="000000"/>
                <w:szCs w:val="21"/>
              </w:rPr>
              <w:t>倍数字变倍；</w:t>
            </w:r>
          </w:p>
          <w:p w:rsidR="004825EA" w:rsidRPr="00233598" w:rsidRDefault="004825EA" w:rsidP="00233598">
            <w:pPr>
              <w:pStyle w:val="ad"/>
              <w:widowControl/>
              <w:numPr>
                <w:ilvl w:val="0"/>
                <w:numId w:val="16"/>
              </w:numPr>
              <w:ind w:firstLineChars="0"/>
              <w:rPr>
                <w:color w:val="000000"/>
                <w:szCs w:val="21"/>
              </w:rPr>
            </w:pPr>
            <w:r w:rsidRPr="00233598">
              <w:rPr>
                <w:rFonts w:hint="eastAsia"/>
                <w:color w:val="000000"/>
                <w:szCs w:val="21"/>
              </w:rPr>
              <w:t>支持以太网控制，支持</w:t>
            </w:r>
            <w:r w:rsidRPr="00233598">
              <w:rPr>
                <w:rFonts w:hint="eastAsia"/>
                <w:color w:val="000000"/>
                <w:szCs w:val="21"/>
              </w:rPr>
              <w:t>H.264/H.265/</w:t>
            </w:r>
            <w:r w:rsidRPr="00233598">
              <w:rPr>
                <w:color w:val="000000"/>
                <w:szCs w:val="21"/>
              </w:rPr>
              <w:t>MJPEG</w:t>
            </w:r>
            <w:r w:rsidRPr="00233598">
              <w:rPr>
                <w:rFonts w:hint="eastAsia"/>
                <w:color w:val="000000"/>
                <w:szCs w:val="21"/>
              </w:rPr>
              <w:t>高效视频压缩算法；</w:t>
            </w:r>
          </w:p>
          <w:p w:rsidR="00ED179D" w:rsidRPr="00233598" w:rsidRDefault="004825EA" w:rsidP="00233598">
            <w:pPr>
              <w:pStyle w:val="ad"/>
              <w:widowControl/>
              <w:numPr>
                <w:ilvl w:val="0"/>
                <w:numId w:val="16"/>
              </w:numPr>
              <w:ind w:firstLineChars="0"/>
              <w:rPr>
                <w:color w:val="000000"/>
                <w:szCs w:val="21"/>
              </w:rPr>
            </w:pPr>
            <w:r w:rsidRPr="00233598">
              <w:rPr>
                <w:rFonts w:hint="eastAsia"/>
                <w:color w:val="000000"/>
                <w:szCs w:val="21"/>
              </w:rPr>
              <w:t>云台支持</w:t>
            </w:r>
            <w:r w:rsidRPr="00233598">
              <w:rPr>
                <w:rFonts w:hint="eastAsia"/>
                <w:color w:val="000000"/>
                <w:szCs w:val="21"/>
              </w:rPr>
              <w:t>360</w:t>
            </w:r>
            <w:r w:rsidRPr="00233598">
              <w:rPr>
                <w:rFonts w:hint="eastAsia"/>
                <w:color w:val="000000"/>
                <w:szCs w:val="21"/>
              </w:rPr>
              <w:t>°连续旋转无监视盲区。</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球机立杆</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套</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Default="00D76405" w:rsidP="00A43E1F">
            <w:pPr>
              <w:widowControl/>
              <w:rPr>
                <w:color w:val="000000"/>
                <w:szCs w:val="21"/>
              </w:rPr>
            </w:pPr>
            <w:r>
              <w:rPr>
                <w:rFonts w:hint="eastAsia"/>
                <w:color w:val="000000"/>
                <w:szCs w:val="21"/>
                <w:lang w:eastAsia="zh-CN"/>
              </w:rPr>
              <w:t>高度：</w:t>
            </w:r>
            <w:r w:rsidRPr="00D76405">
              <w:rPr>
                <w:rFonts w:hint="eastAsia"/>
                <w:color w:val="000000"/>
                <w:szCs w:val="21"/>
                <w:lang w:eastAsia="zh-CN"/>
              </w:rPr>
              <w:t>≥</w:t>
            </w:r>
            <w:r>
              <w:rPr>
                <w:rFonts w:hint="eastAsia"/>
                <w:color w:val="000000"/>
                <w:szCs w:val="21"/>
              </w:rPr>
              <w:t>4m</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水泥立杆水泥基座</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DS-2CD2T26固定枪型摄像机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8217F0" w:rsidRPr="008217F0" w:rsidRDefault="008217F0" w:rsidP="00233598">
            <w:pPr>
              <w:pStyle w:val="ad"/>
              <w:widowControl/>
              <w:numPr>
                <w:ilvl w:val="0"/>
                <w:numId w:val="17"/>
              </w:numPr>
              <w:ind w:firstLineChars="0"/>
              <w:rPr>
                <w:color w:val="000000"/>
                <w:szCs w:val="21"/>
              </w:rPr>
            </w:pPr>
            <w:r w:rsidRPr="00233598">
              <w:rPr>
                <w:rFonts w:hint="eastAsia"/>
                <w:color w:val="000000"/>
                <w:szCs w:val="21"/>
              </w:rPr>
              <w:t>高清像素</w:t>
            </w:r>
            <w:r w:rsidRPr="00233598">
              <w:rPr>
                <w:rFonts w:hint="eastAsia"/>
                <w:color w:val="000000"/>
                <w:szCs w:val="21"/>
              </w:rPr>
              <w:t>200</w:t>
            </w:r>
            <w:r w:rsidRPr="00233598">
              <w:rPr>
                <w:rFonts w:hint="eastAsia"/>
                <w:color w:val="000000"/>
                <w:szCs w:val="21"/>
              </w:rPr>
              <w:t>万；</w:t>
            </w:r>
          </w:p>
          <w:p w:rsidR="008217F0" w:rsidRPr="008217F0" w:rsidRDefault="008217F0" w:rsidP="00233598">
            <w:pPr>
              <w:pStyle w:val="ad"/>
              <w:widowControl/>
              <w:numPr>
                <w:ilvl w:val="0"/>
                <w:numId w:val="17"/>
              </w:numPr>
              <w:ind w:firstLineChars="0"/>
              <w:rPr>
                <w:color w:val="000000"/>
                <w:szCs w:val="21"/>
              </w:rPr>
            </w:pPr>
            <w:r w:rsidRPr="00233598">
              <w:rPr>
                <w:rFonts w:hint="eastAsia"/>
                <w:color w:val="000000"/>
                <w:szCs w:val="21"/>
              </w:rPr>
              <w:t>支持</w:t>
            </w:r>
            <w:r w:rsidRPr="00233598">
              <w:rPr>
                <w:rFonts w:hint="eastAsia"/>
                <w:color w:val="000000"/>
                <w:szCs w:val="21"/>
              </w:rPr>
              <w:t>H.265</w:t>
            </w:r>
            <w:r w:rsidRPr="00233598">
              <w:rPr>
                <w:rFonts w:hint="eastAsia"/>
                <w:color w:val="000000"/>
                <w:szCs w:val="21"/>
              </w:rPr>
              <w:t>，最大图像尺寸</w:t>
            </w:r>
            <w:r w:rsidRPr="00233598">
              <w:rPr>
                <w:rFonts w:hint="eastAsia"/>
                <w:color w:val="000000"/>
                <w:szCs w:val="21"/>
              </w:rPr>
              <w:t>1920*1080</w:t>
            </w:r>
            <w:r w:rsidRPr="00233598">
              <w:rPr>
                <w:rFonts w:hint="eastAsia"/>
                <w:color w:val="000000"/>
                <w:szCs w:val="21"/>
              </w:rPr>
              <w:t>；</w:t>
            </w:r>
          </w:p>
          <w:p w:rsidR="00ED179D" w:rsidRDefault="008217F0" w:rsidP="00233598">
            <w:pPr>
              <w:pStyle w:val="ad"/>
              <w:widowControl/>
              <w:numPr>
                <w:ilvl w:val="0"/>
                <w:numId w:val="17"/>
              </w:numPr>
              <w:ind w:firstLineChars="0"/>
              <w:rPr>
                <w:color w:val="000000"/>
                <w:szCs w:val="21"/>
              </w:rPr>
            </w:pPr>
            <w:r w:rsidRPr="00233598">
              <w:rPr>
                <w:rFonts w:hint="eastAsia"/>
                <w:color w:val="000000"/>
                <w:szCs w:val="21"/>
              </w:rPr>
              <w:t>支持智能报警</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配电箱</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3.00</w:t>
            </w:r>
          </w:p>
        </w:tc>
        <w:tc>
          <w:tcPr>
            <w:tcW w:w="3260" w:type="dxa"/>
            <w:tcBorders>
              <w:top w:val="nil"/>
              <w:left w:val="nil"/>
              <w:bottom w:val="single" w:sz="4" w:space="0" w:color="000000"/>
              <w:right w:val="single" w:sz="4" w:space="0" w:color="000000"/>
            </w:tcBorders>
          </w:tcPr>
          <w:p w:rsidR="00ED179D" w:rsidRDefault="00ED179D" w:rsidP="00A43E1F">
            <w:pPr>
              <w:widowControl/>
              <w:rPr>
                <w:color w:val="000000"/>
                <w:szCs w:val="21"/>
              </w:rPr>
            </w:pP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防雷模块</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Default="00290F3E" w:rsidP="00A43E1F">
            <w:pPr>
              <w:widowControl/>
              <w:rPr>
                <w:color w:val="000000"/>
                <w:szCs w:val="21"/>
                <w:lang w:eastAsia="zh-CN"/>
              </w:rPr>
            </w:pPr>
            <w:r>
              <w:rPr>
                <w:rFonts w:hint="eastAsia"/>
                <w:color w:val="000000"/>
                <w:szCs w:val="21"/>
                <w:lang w:eastAsia="zh-CN"/>
              </w:rPr>
              <w:t>放电电流：</w:t>
            </w:r>
            <w:r w:rsidR="00467775">
              <w:rPr>
                <w:rFonts w:hint="eastAsia"/>
                <w:color w:val="000000"/>
                <w:szCs w:val="21"/>
                <w:lang w:eastAsia="zh-CN"/>
              </w:rPr>
              <w:t>2</w:t>
            </w:r>
            <w:r w:rsidR="00467775">
              <w:rPr>
                <w:color w:val="000000"/>
                <w:szCs w:val="21"/>
                <w:lang w:eastAsia="zh-CN"/>
              </w:rPr>
              <w:t>0kA-40kA</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rPr>
            </w:pPr>
            <w:r>
              <w:rPr>
                <w:rFonts w:hint="eastAsia"/>
                <w:color w:val="000000"/>
                <w:szCs w:val="21"/>
              </w:rPr>
              <w:t>P-LINK千兆交换机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rPr>
              <w:t>16口</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5.8</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rPr>
            </w:pPr>
            <w:r>
              <w:rPr>
                <w:rFonts w:hint="eastAsia"/>
                <w:color w:val="000000"/>
                <w:szCs w:val="21"/>
              </w:rPr>
              <w:t xml:space="preserve">光纤收发器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rPr>
              <w:t>1光1电</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5.9</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rPr>
            </w:pPr>
            <w:r>
              <w:rPr>
                <w:rFonts w:hint="eastAsia"/>
                <w:color w:val="000000"/>
                <w:szCs w:val="21"/>
              </w:rPr>
              <w:t xml:space="preserve">光纤收发器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rPr>
              <w:t>4光2电</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5.10</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lang w:eastAsia="zh-CN"/>
              </w:rPr>
            </w:pPr>
            <w:r>
              <w:rPr>
                <w:rFonts w:hint="eastAsia"/>
                <w:color w:val="000000"/>
                <w:szCs w:val="21"/>
                <w:lang w:eastAsia="zh-CN"/>
              </w:rPr>
              <w:t>网络硬盘录像机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8217F0">
            <w:pPr>
              <w:widowControl/>
              <w:jc w:val="right"/>
              <w:rPr>
                <w:color w:val="000000"/>
                <w:szCs w:val="21"/>
                <w:lang w:eastAsia="zh-CN"/>
              </w:rPr>
            </w:pPr>
            <w:r>
              <w:rPr>
                <w:rFonts w:hint="eastAsia"/>
                <w:color w:val="000000"/>
                <w:szCs w:val="21"/>
                <w:lang w:eastAsia="zh-CN"/>
              </w:rPr>
              <w:t>1.00</w:t>
            </w:r>
          </w:p>
        </w:tc>
        <w:tc>
          <w:tcPr>
            <w:tcW w:w="3260" w:type="dxa"/>
            <w:tcBorders>
              <w:top w:val="nil"/>
              <w:left w:val="nil"/>
              <w:bottom w:val="single" w:sz="4" w:space="0" w:color="000000"/>
              <w:right w:val="single" w:sz="4" w:space="0" w:color="000000"/>
            </w:tcBorders>
          </w:tcPr>
          <w:p w:rsidR="008217F0" w:rsidRPr="008217F0" w:rsidRDefault="008217F0" w:rsidP="008217F0">
            <w:pPr>
              <w:pStyle w:val="ad"/>
              <w:widowControl/>
              <w:numPr>
                <w:ilvl w:val="0"/>
                <w:numId w:val="15"/>
              </w:numPr>
              <w:ind w:firstLineChars="0"/>
              <w:jc w:val="left"/>
              <w:rPr>
                <w:rFonts w:ascii="宋体" w:hAnsi="宋体" w:cs="宋体"/>
                <w:color w:val="000000"/>
                <w:kern w:val="0"/>
                <w:sz w:val="22"/>
                <w:szCs w:val="21"/>
              </w:rPr>
            </w:pPr>
            <w:r w:rsidRPr="008217F0">
              <w:rPr>
                <w:rFonts w:ascii="宋体" w:hAnsi="宋体" w:cs="宋体" w:hint="eastAsia"/>
                <w:color w:val="000000"/>
                <w:kern w:val="0"/>
                <w:sz w:val="22"/>
                <w:szCs w:val="21"/>
              </w:rPr>
              <w:t>1080P显示输出；</w:t>
            </w:r>
          </w:p>
          <w:p w:rsidR="00ED179D" w:rsidRPr="008217F0" w:rsidRDefault="008217F0" w:rsidP="008217F0">
            <w:pPr>
              <w:pStyle w:val="ad"/>
              <w:widowControl/>
              <w:numPr>
                <w:ilvl w:val="0"/>
                <w:numId w:val="15"/>
              </w:numPr>
              <w:ind w:firstLineChars="0"/>
              <w:jc w:val="left"/>
              <w:rPr>
                <w:rFonts w:ascii="宋体" w:hAnsi="宋体" w:cs="宋体"/>
                <w:color w:val="000000"/>
                <w:kern w:val="0"/>
                <w:sz w:val="22"/>
                <w:szCs w:val="21"/>
              </w:rPr>
            </w:pPr>
            <w:r w:rsidRPr="008217F0">
              <w:rPr>
                <w:rFonts w:ascii="宋体" w:hAnsi="宋体" w:cs="宋体" w:hint="eastAsia"/>
                <w:color w:val="000000"/>
                <w:kern w:val="0"/>
                <w:sz w:val="22"/>
                <w:szCs w:val="21"/>
              </w:rPr>
              <w:t>支持H.265编码</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5.11</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rPr>
            </w:pPr>
            <w:r>
              <w:rPr>
                <w:rFonts w:hint="eastAsia"/>
                <w:color w:val="000000"/>
                <w:szCs w:val="21"/>
              </w:rPr>
              <w:t>存储硬盘</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个</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8217F0" w:rsidP="00A43E1F">
            <w:pPr>
              <w:widowControl/>
              <w:rPr>
                <w:color w:val="000000"/>
                <w:szCs w:val="21"/>
              </w:rPr>
            </w:pPr>
            <w:r w:rsidRPr="008217F0">
              <w:rPr>
                <w:rFonts w:hint="eastAsia"/>
                <w:color w:val="000000"/>
                <w:szCs w:val="21"/>
              </w:rPr>
              <w:t>2T存储空间，3.5寸</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5.12</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rPr>
            </w:pPr>
            <w:r>
              <w:rPr>
                <w:rFonts w:hint="eastAsia"/>
                <w:color w:val="000000"/>
                <w:szCs w:val="21"/>
              </w:rPr>
              <w:t xml:space="preserve">网线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米</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800.00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rPr>
              <w:t>超五类、双屏蔽</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5.13</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lang w:eastAsia="zh-CN"/>
              </w:rPr>
            </w:pPr>
            <w:r>
              <w:rPr>
                <w:rFonts w:hint="eastAsia"/>
                <w:color w:val="000000"/>
                <w:szCs w:val="21"/>
                <w:lang w:eastAsia="zh-CN"/>
              </w:rPr>
              <w:t xml:space="preserve">电源线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米</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2500.00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lang w:eastAsia="zh-CN"/>
              </w:rPr>
              <w:t>RVV3 2芯 2.5mm 铜线</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5.14</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lang w:eastAsia="zh-CN"/>
              </w:rPr>
            </w:pPr>
            <w:r>
              <w:rPr>
                <w:rFonts w:hint="eastAsia"/>
                <w:color w:val="000000"/>
                <w:szCs w:val="21"/>
                <w:lang w:eastAsia="zh-CN"/>
              </w:rPr>
              <w:t>高清液晶显示器</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lang w:eastAsia="zh-CN"/>
              </w:rPr>
              <w:t>70寸、4K超高清</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5.15</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触摸一体机</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1.00</w:t>
            </w:r>
          </w:p>
        </w:tc>
        <w:tc>
          <w:tcPr>
            <w:tcW w:w="3260" w:type="dxa"/>
            <w:tcBorders>
              <w:top w:val="nil"/>
              <w:left w:val="nil"/>
              <w:bottom w:val="single" w:sz="4" w:space="0" w:color="000000"/>
              <w:right w:val="single" w:sz="4" w:space="0" w:color="000000"/>
            </w:tcBorders>
          </w:tcPr>
          <w:p w:rsidR="00ED179D" w:rsidRDefault="00C04092" w:rsidP="00977D32">
            <w:pPr>
              <w:widowControl/>
              <w:rPr>
                <w:color w:val="000000"/>
                <w:szCs w:val="21"/>
                <w:lang w:eastAsia="zh-CN"/>
              </w:rPr>
            </w:pPr>
            <w:r>
              <w:rPr>
                <w:rFonts w:hint="eastAsia"/>
                <w:color w:val="000000"/>
                <w:szCs w:val="21"/>
                <w:lang w:eastAsia="zh-CN"/>
              </w:rPr>
              <w:t>C</w:t>
            </w:r>
            <w:r>
              <w:rPr>
                <w:color w:val="000000"/>
                <w:szCs w:val="21"/>
                <w:lang w:eastAsia="zh-CN"/>
              </w:rPr>
              <w:t>PU:</w:t>
            </w:r>
            <w:r w:rsidR="00977D32">
              <w:rPr>
                <w:color w:val="000000"/>
                <w:szCs w:val="21"/>
                <w:lang w:eastAsia="zh-CN"/>
              </w:rPr>
              <w:t>i</w:t>
            </w:r>
            <w:r>
              <w:rPr>
                <w:color w:val="000000"/>
                <w:szCs w:val="21"/>
                <w:lang w:eastAsia="zh-CN"/>
              </w:rPr>
              <w:t>3,</w:t>
            </w:r>
            <w:r>
              <w:rPr>
                <w:rFonts w:hint="eastAsia"/>
                <w:color w:val="000000"/>
                <w:szCs w:val="21"/>
                <w:lang w:eastAsia="zh-CN"/>
              </w:rPr>
              <w:t>内存：4</w:t>
            </w:r>
            <w:r>
              <w:rPr>
                <w:color w:val="000000"/>
                <w:szCs w:val="21"/>
                <w:lang w:eastAsia="zh-CN"/>
              </w:rPr>
              <w:t>G</w:t>
            </w:r>
            <w:r>
              <w:rPr>
                <w:rFonts w:hint="eastAsia"/>
                <w:color w:val="000000"/>
                <w:szCs w:val="21"/>
                <w:lang w:eastAsia="zh-CN"/>
              </w:rPr>
              <w:t>；硬盘：</w:t>
            </w:r>
            <w:r>
              <w:rPr>
                <w:rFonts w:hint="eastAsia"/>
                <w:color w:val="000000"/>
                <w:szCs w:val="21"/>
                <w:lang w:eastAsia="zh-CN"/>
              </w:rPr>
              <w:lastRenderedPageBreak/>
              <w:t>5</w:t>
            </w:r>
            <w:r>
              <w:rPr>
                <w:color w:val="000000"/>
                <w:szCs w:val="21"/>
                <w:lang w:eastAsia="zh-CN"/>
              </w:rPr>
              <w:t>00G</w:t>
            </w:r>
            <w:r>
              <w:rPr>
                <w:rFonts w:hint="eastAsia"/>
                <w:color w:val="000000"/>
                <w:szCs w:val="21"/>
                <w:lang w:eastAsia="zh-CN"/>
              </w:rPr>
              <w:t>；2</w:t>
            </w:r>
            <w:r>
              <w:rPr>
                <w:color w:val="000000"/>
                <w:szCs w:val="21"/>
                <w:lang w:eastAsia="zh-CN"/>
              </w:rPr>
              <w:t>3</w:t>
            </w:r>
            <w:r>
              <w:rPr>
                <w:rFonts w:hint="eastAsia"/>
                <w:color w:val="000000"/>
                <w:szCs w:val="21"/>
                <w:lang w:eastAsia="zh-CN"/>
              </w:rPr>
              <w:t>寸触摸液晶屏</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lastRenderedPageBreak/>
              <w:t>5.16</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rPr>
                <w:color w:val="000000"/>
                <w:szCs w:val="21"/>
              </w:rPr>
            </w:pPr>
            <w:r>
              <w:rPr>
                <w:rFonts w:hint="eastAsia"/>
                <w:color w:val="000000"/>
                <w:szCs w:val="21"/>
              </w:rPr>
              <w:t>5.5英寸/双卡待移动终端</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台</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2.00</w:t>
            </w:r>
          </w:p>
        </w:tc>
        <w:tc>
          <w:tcPr>
            <w:tcW w:w="3260" w:type="dxa"/>
            <w:tcBorders>
              <w:top w:val="nil"/>
              <w:left w:val="nil"/>
              <w:bottom w:val="single" w:sz="4" w:space="0" w:color="000000"/>
              <w:right w:val="single" w:sz="4" w:space="0" w:color="000000"/>
            </w:tcBorders>
          </w:tcPr>
          <w:p w:rsidR="00ED179D" w:rsidRDefault="005E2245" w:rsidP="00A43E1F">
            <w:pPr>
              <w:widowControl/>
              <w:rPr>
                <w:color w:val="000000"/>
                <w:szCs w:val="21"/>
                <w:lang w:eastAsia="zh-CN"/>
              </w:rPr>
            </w:pPr>
            <w:r>
              <w:rPr>
                <w:rFonts w:hint="eastAsia"/>
                <w:color w:val="000000"/>
                <w:szCs w:val="21"/>
                <w:lang w:eastAsia="zh-CN"/>
              </w:rPr>
              <w:t>屏幕尺寸：</w:t>
            </w:r>
            <w:r>
              <w:rPr>
                <w:color w:val="000000"/>
                <w:szCs w:val="21"/>
                <w:lang w:eastAsia="zh-CN"/>
              </w:rPr>
              <w:t>5.5</w:t>
            </w:r>
            <w:r>
              <w:rPr>
                <w:rFonts w:hint="eastAsia"/>
                <w:color w:val="000000"/>
                <w:szCs w:val="21"/>
                <w:lang w:eastAsia="zh-CN"/>
              </w:rPr>
              <w:t>寸；内存：2</w:t>
            </w:r>
            <w:r>
              <w:rPr>
                <w:color w:val="000000"/>
                <w:szCs w:val="21"/>
                <w:lang w:eastAsia="zh-CN"/>
              </w:rPr>
              <w:t>G</w:t>
            </w:r>
            <w:r>
              <w:rPr>
                <w:rFonts w:hint="eastAsia"/>
                <w:color w:val="000000"/>
                <w:szCs w:val="21"/>
                <w:lang w:eastAsia="zh-CN"/>
              </w:rPr>
              <w:t>；存储空间：1</w:t>
            </w:r>
            <w:r>
              <w:rPr>
                <w:color w:val="000000"/>
                <w:szCs w:val="21"/>
                <w:lang w:eastAsia="zh-CN"/>
              </w:rPr>
              <w:t>6G;</w:t>
            </w:r>
            <w:r>
              <w:rPr>
                <w:rFonts w:hint="eastAsia"/>
                <w:color w:val="000000"/>
                <w:szCs w:val="21"/>
                <w:lang w:eastAsia="zh-CN"/>
              </w:rPr>
              <w:t>系统：A</w:t>
            </w:r>
            <w:r>
              <w:rPr>
                <w:color w:val="000000"/>
                <w:szCs w:val="21"/>
                <w:lang w:eastAsia="zh-CN"/>
              </w:rPr>
              <w:t>ndroid</w:t>
            </w:r>
          </w:p>
        </w:tc>
      </w:tr>
      <w:tr w:rsidR="00ED179D" w:rsidTr="00A43E1F">
        <w:trPr>
          <w:trHeight w:val="270"/>
        </w:trPr>
        <w:tc>
          <w:tcPr>
            <w:tcW w:w="1291" w:type="dxa"/>
            <w:tcBorders>
              <w:top w:val="nil"/>
              <w:left w:val="single" w:sz="4" w:space="0" w:color="000000"/>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5.17</w:t>
            </w:r>
          </w:p>
        </w:tc>
        <w:tc>
          <w:tcPr>
            <w:tcW w:w="2410" w:type="dxa"/>
            <w:tcBorders>
              <w:top w:val="nil"/>
              <w:left w:val="nil"/>
              <w:bottom w:val="single" w:sz="4" w:space="0" w:color="000000"/>
              <w:right w:val="single" w:sz="4" w:space="0" w:color="000000"/>
            </w:tcBorders>
            <w:shd w:val="clear" w:color="auto" w:fill="auto"/>
            <w:vAlign w:val="center"/>
          </w:tcPr>
          <w:p w:rsidR="00ED179D" w:rsidRDefault="00ED179D" w:rsidP="00633969">
            <w:pPr>
              <w:widowControl/>
              <w:rPr>
                <w:color w:val="000000"/>
                <w:szCs w:val="21"/>
              </w:rPr>
            </w:pPr>
            <w:r>
              <w:rPr>
                <w:rFonts w:hint="eastAsia"/>
                <w:color w:val="000000"/>
                <w:szCs w:val="21"/>
              </w:rPr>
              <w:t xml:space="preserve">光纤 </w:t>
            </w:r>
          </w:p>
        </w:tc>
        <w:tc>
          <w:tcPr>
            <w:tcW w:w="709"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center"/>
              <w:rPr>
                <w:color w:val="000000"/>
                <w:szCs w:val="21"/>
              </w:rPr>
            </w:pPr>
            <w:r>
              <w:rPr>
                <w:rFonts w:hint="eastAsia"/>
                <w:color w:val="000000"/>
                <w:szCs w:val="21"/>
              </w:rPr>
              <w:t>米</w:t>
            </w:r>
          </w:p>
        </w:tc>
        <w:tc>
          <w:tcPr>
            <w:tcW w:w="1134" w:type="dxa"/>
            <w:tcBorders>
              <w:top w:val="nil"/>
              <w:left w:val="nil"/>
              <w:bottom w:val="single" w:sz="4" w:space="0" w:color="000000"/>
              <w:right w:val="single" w:sz="4" w:space="0" w:color="000000"/>
            </w:tcBorders>
            <w:shd w:val="clear" w:color="auto" w:fill="auto"/>
            <w:vAlign w:val="center"/>
          </w:tcPr>
          <w:p w:rsidR="00ED179D" w:rsidRDefault="00ED179D" w:rsidP="00ED179D">
            <w:pPr>
              <w:widowControl/>
              <w:jc w:val="right"/>
              <w:rPr>
                <w:color w:val="000000"/>
                <w:szCs w:val="21"/>
              </w:rPr>
            </w:pPr>
            <w:r>
              <w:rPr>
                <w:rFonts w:hint="eastAsia"/>
                <w:color w:val="000000"/>
                <w:szCs w:val="21"/>
              </w:rPr>
              <w:t>1600.00</w:t>
            </w:r>
          </w:p>
        </w:tc>
        <w:tc>
          <w:tcPr>
            <w:tcW w:w="3260" w:type="dxa"/>
            <w:tcBorders>
              <w:top w:val="nil"/>
              <w:left w:val="nil"/>
              <w:bottom w:val="single" w:sz="4" w:space="0" w:color="000000"/>
              <w:right w:val="single" w:sz="4" w:space="0" w:color="000000"/>
            </w:tcBorders>
          </w:tcPr>
          <w:p w:rsidR="00ED179D" w:rsidRDefault="00633969" w:rsidP="00A43E1F">
            <w:pPr>
              <w:widowControl/>
              <w:rPr>
                <w:color w:val="000000"/>
                <w:szCs w:val="21"/>
              </w:rPr>
            </w:pPr>
            <w:r>
              <w:rPr>
                <w:rFonts w:hint="eastAsia"/>
                <w:color w:val="000000"/>
                <w:szCs w:val="21"/>
              </w:rPr>
              <w:t>单芯皮线</w:t>
            </w:r>
          </w:p>
        </w:tc>
      </w:tr>
    </w:tbl>
    <w:p w:rsidR="00B83E72" w:rsidRPr="006E6A9B" w:rsidRDefault="00B83E72" w:rsidP="006E6A9B">
      <w:pPr>
        <w:pStyle w:val="2"/>
        <w:ind w:left="0"/>
        <w:rPr>
          <w:rFonts w:ascii="Times New Roman" w:eastAsiaTheme="minorEastAsia" w:hAnsi="Times New Roman"/>
          <w:b w:val="0"/>
          <w:sz w:val="28"/>
          <w:szCs w:val="28"/>
          <w:lang w:eastAsia="zh-CN"/>
        </w:rPr>
      </w:pPr>
    </w:p>
    <w:p w:rsidR="00B83E72" w:rsidRDefault="00B175B0">
      <w:pPr>
        <w:pStyle w:val="2"/>
        <w:rPr>
          <w:rFonts w:ascii="Times New Roman" w:hAnsi="Times New Roman"/>
          <w:b w:val="0"/>
          <w:sz w:val="28"/>
          <w:szCs w:val="28"/>
          <w:lang w:eastAsia="zh-CN"/>
        </w:rPr>
      </w:pPr>
      <w:bookmarkStart w:id="165" w:name="_Toc518287604"/>
      <w:r>
        <w:rPr>
          <w:rFonts w:ascii="Times New Roman" w:eastAsiaTheme="minorEastAsia" w:hAnsi="Times New Roman" w:hint="eastAsia"/>
          <w:b w:val="0"/>
          <w:sz w:val="28"/>
          <w:szCs w:val="28"/>
          <w:lang w:eastAsia="zh-CN"/>
        </w:rPr>
        <w:t>二</w:t>
      </w:r>
      <w:r>
        <w:rPr>
          <w:rFonts w:ascii="Times New Roman" w:hAnsi="Times New Roman"/>
          <w:b w:val="0"/>
          <w:sz w:val="28"/>
          <w:szCs w:val="28"/>
          <w:lang w:eastAsia="zh-CN"/>
        </w:rPr>
        <w:t>、技术服务和质保期服务要求</w:t>
      </w:r>
      <w:bookmarkEnd w:id="165"/>
    </w:p>
    <w:p w:rsidR="00B83E72" w:rsidRDefault="00B175B0">
      <w:pPr>
        <w:adjustRightInd w:val="0"/>
        <w:spacing w:line="420" w:lineRule="exact"/>
        <w:ind w:firstLineChars="200" w:firstLine="480"/>
        <w:rPr>
          <w:bCs/>
          <w:sz w:val="24"/>
          <w:szCs w:val="24"/>
          <w:lang w:eastAsia="zh-CN"/>
        </w:rPr>
      </w:pPr>
      <w:r>
        <w:rPr>
          <w:rFonts w:hint="eastAsia"/>
          <w:bCs/>
          <w:sz w:val="24"/>
          <w:szCs w:val="24"/>
          <w:lang w:eastAsia="zh-CN"/>
        </w:rPr>
        <w:t>1、</w:t>
      </w:r>
      <w:r>
        <w:rPr>
          <w:b/>
          <w:bCs/>
          <w:sz w:val="24"/>
          <w:szCs w:val="24"/>
          <w:lang w:eastAsia="zh-CN"/>
        </w:rPr>
        <w:t>质保期为验收合格后两年</w:t>
      </w:r>
      <w:r>
        <w:rPr>
          <w:bCs/>
          <w:sz w:val="24"/>
          <w:szCs w:val="24"/>
          <w:lang w:eastAsia="zh-CN"/>
        </w:rPr>
        <w:t>，质保期内发生的相关一切费用由</w:t>
      </w:r>
      <w:r>
        <w:rPr>
          <w:rFonts w:hint="eastAsia"/>
          <w:bCs/>
          <w:sz w:val="24"/>
          <w:szCs w:val="24"/>
          <w:lang w:eastAsia="zh-CN"/>
        </w:rPr>
        <w:t>投标人</w:t>
      </w:r>
      <w:r>
        <w:rPr>
          <w:bCs/>
          <w:sz w:val="24"/>
          <w:szCs w:val="24"/>
          <w:lang w:eastAsia="zh-CN"/>
        </w:rPr>
        <w:t>承担，因损坏而更换的部件质保期顺延，提供售后服务及终身维护服务；在接到服务要求4小时内响应，提出故障响应时间。须明确维修点地址、负责人、联系人和联系电话，维修点具备什么样的维修能力等详细资料。</w:t>
      </w:r>
    </w:p>
    <w:p w:rsidR="00B83E72" w:rsidRDefault="00B175B0">
      <w:pPr>
        <w:adjustRightInd w:val="0"/>
        <w:spacing w:line="420" w:lineRule="exact"/>
        <w:ind w:firstLineChars="200" w:firstLine="480"/>
        <w:rPr>
          <w:bCs/>
          <w:sz w:val="24"/>
          <w:szCs w:val="24"/>
          <w:lang w:eastAsia="zh-CN"/>
        </w:rPr>
      </w:pPr>
      <w:r>
        <w:rPr>
          <w:rFonts w:hint="eastAsia"/>
          <w:bCs/>
          <w:sz w:val="24"/>
          <w:szCs w:val="24"/>
          <w:lang w:eastAsia="zh-CN"/>
        </w:rPr>
        <w:t>2、</w:t>
      </w:r>
      <w:r>
        <w:rPr>
          <w:bCs/>
          <w:sz w:val="24"/>
          <w:szCs w:val="24"/>
          <w:lang w:eastAsia="zh-CN"/>
        </w:rPr>
        <w:t>所供物资需按时接受招标人主管部门的统一验收和质量检验。</w:t>
      </w:r>
    </w:p>
    <w:p w:rsidR="00B83E72" w:rsidRDefault="00B175B0">
      <w:pPr>
        <w:adjustRightInd w:val="0"/>
        <w:spacing w:line="420" w:lineRule="exact"/>
        <w:ind w:firstLineChars="200" w:firstLine="480"/>
        <w:rPr>
          <w:bCs/>
          <w:sz w:val="24"/>
          <w:szCs w:val="24"/>
          <w:lang w:eastAsia="zh-CN"/>
        </w:rPr>
      </w:pPr>
      <w:r>
        <w:rPr>
          <w:rFonts w:hint="eastAsia"/>
          <w:bCs/>
          <w:sz w:val="24"/>
          <w:szCs w:val="24"/>
          <w:lang w:eastAsia="zh-CN"/>
        </w:rPr>
        <w:t>3、投标人所投产品须具有质量检测合格证或省级以上（含省级）质检报告。</w:t>
      </w:r>
    </w:p>
    <w:p w:rsidR="00B83E72" w:rsidRDefault="00B175B0">
      <w:pPr>
        <w:pStyle w:val="2"/>
        <w:rPr>
          <w:rFonts w:ascii="Times New Roman" w:hAnsi="Times New Roman"/>
          <w:b w:val="0"/>
          <w:sz w:val="28"/>
          <w:szCs w:val="28"/>
          <w:lang w:eastAsia="zh-CN"/>
        </w:rPr>
      </w:pPr>
      <w:r>
        <w:rPr>
          <w:rFonts w:ascii="Times New Roman" w:eastAsiaTheme="minorEastAsia" w:hAnsi="Times New Roman" w:hint="eastAsia"/>
          <w:b w:val="0"/>
          <w:sz w:val="28"/>
          <w:szCs w:val="28"/>
          <w:lang w:eastAsia="zh-CN"/>
        </w:rPr>
        <w:t>三</w:t>
      </w:r>
      <w:r>
        <w:rPr>
          <w:rFonts w:asciiTheme="minorEastAsia" w:eastAsiaTheme="minorEastAsia" w:hAnsiTheme="minorEastAsia" w:hint="eastAsia"/>
          <w:b w:val="0"/>
          <w:sz w:val="28"/>
          <w:szCs w:val="28"/>
          <w:lang w:eastAsia="zh-CN"/>
        </w:rPr>
        <w:t>、</w:t>
      </w:r>
      <w:r>
        <w:rPr>
          <w:rFonts w:ascii="Times New Roman" w:hAnsi="Times New Roman" w:hint="eastAsia"/>
          <w:b w:val="0"/>
          <w:sz w:val="28"/>
          <w:szCs w:val="28"/>
          <w:lang w:eastAsia="zh-CN"/>
        </w:rPr>
        <w:t>其他要求：</w:t>
      </w:r>
    </w:p>
    <w:p w:rsidR="00B83E72" w:rsidRDefault="00B175B0">
      <w:pPr>
        <w:wordWrap w:val="0"/>
        <w:topLinePunct/>
        <w:spacing w:line="360" w:lineRule="auto"/>
        <w:ind w:firstLineChars="200" w:firstLine="480"/>
        <w:rPr>
          <w:sz w:val="24"/>
          <w:lang w:val="zh-CN" w:eastAsia="zh-CN"/>
        </w:rPr>
      </w:pPr>
      <w:bookmarkStart w:id="166" w:name="_bookmark154"/>
      <w:bookmarkEnd w:id="166"/>
      <w:r>
        <w:rPr>
          <w:rFonts w:hint="eastAsia"/>
          <w:sz w:val="24"/>
          <w:lang w:val="zh-CN" w:eastAsia="zh-CN"/>
        </w:rPr>
        <w:t>1、投标人须明确投标产品的厂家、产地、品牌、型号、详细参数，</w:t>
      </w:r>
      <w:r>
        <w:rPr>
          <w:rFonts w:hint="eastAsia"/>
          <w:b/>
          <w:sz w:val="24"/>
          <w:lang w:val="zh-CN" w:eastAsia="zh-CN"/>
        </w:rPr>
        <w:t>否则为无效投标。</w:t>
      </w:r>
    </w:p>
    <w:p w:rsidR="00B83E72" w:rsidRDefault="00B175B0">
      <w:pPr>
        <w:wordWrap w:val="0"/>
        <w:topLinePunct/>
        <w:autoSpaceDE w:val="0"/>
        <w:autoSpaceDN w:val="0"/>
        <w:adjustRightInd w:val="0"/>
        <w:spacing w:line="360" w:lineRule="auto"/>
        <w:ind w:firstLineChars="200" w:firstLine="480"/>
        <w:rPr>
          <w:sz w:val="24"/>
          <w:lang w:val="zh-CN" w:eastAsia="zh-CN"/>
        </w:rPr>
      </w:pPr>
      <w:r>
        <w:rPr>
          <w:rFonts w:hint="eastAsia"/>
          <w:sz w:val="24"/>
          <w:lang w:val="zh-CN" w:eastAsia="zh-CN"/>
        </w:rPr>
        <w:t>2、本采购文件所列需求为最低要求，投标产品不得低于最低要求，</w:t>
      </w:r>
      <w:r>
        <w:rPr>
          <w:rFonts w:hint="eastAsia"/>
          <w:b/>
          <w:sz w:val="24"/>
          <w:lang w:val="zh-CN" w:eastAsia="zh-CN"/>
        </w:rPr>
        <w:t>否则为无效投标。</w:t>
      </w:r>
    </w:p>
    <w:p w:rsidR="00B83E72" w:rsidRDefault="00B175B0">
      <w:pPr>
        <w:wordWrap w:val="0"/>
        <w:topLinePunct/>
        <w:autoSpaceDE w:val="0"/>
        <w:autoSpaceDN w:val="0"/>
        <w:adjustRightInd w:val="0"/>
        <w:spacing w:line="360" w:lineRule="auto"/>
        <w:ind w:firstLine="482"/>
        <w:rPr>
          <w:sz w:val="24"/>
          <w:lang w:val="zh-CN" w:eastAsia="zh-CN"/>
        </w:rPr>
      </w:pPr>
      <w:r>
        <w:rPr>
          <w:rFonts w:hint="eastAsia"/>
          <w:sz w:val="24"/>
          <w:lang w:val="zh-CN" w:eastAsia="zh-CN"/>
        </w:rPr>
        <w:t>3、投标人应就该项目完整投标，</w:t>
      </w:r>
      <w:r>
        <w:rPr>
          <w:rFonts w:hint="eastAsia"/>
          <w:b/>
          <w:sz w:val="24"/>
          <w:lang w:val="zh-CN" w:eastAsia="zh-CN"/>
        </w:rPr>
        <w:t>否则为无效投标。</w:t>
      </w:r>
    </w:p>
    <w:p w:rsidR="00B83E72" w:rsidRDefault="00B175B0">
      <w:pPr>
        <w:wordWrap w:val="0"/>
        <w:topLinePunct/>
        <w:snapToGrid w:val="0"/>
        <w:spacing w:line="360" w:lineRule="auto"/>
        <w:ind w:firstLineChars="200" w:firstLine="480"/>
        <w:rPr>
          <w:sz w:val="24"/>
          <w:lang w:val="zh-CN" w:eastAsia="zh-CN"/>
        </w:rPr>
      </w:pPr>
      <w:r>
        <w:rPr>
          <w:rFonts w:hint="eastAsia"/>
          <w:sz w:val="24"/>
          <w:lang w:val="zh-CN" w:eastAsia="zh-CN"/>
        </w:rPr>
        <w:t>4、产品必须符合国家质量检测标准和本采购文件规定标准的全新正品现货，提供随货物《产品合格证》及其它相关质量证明文件。进口产品须提供海关进货单（复印件备查）。</w:t>
      </w:r>
    </w:p>
    <w:p w:rsidR="00B83E72" w:rsidRDefault="00B175B0">
      <w:pPr>
        <w:wordWrap w:val="0"/>
        <w:topLinePunct/>
        <w:snapToGrid w:val="0"/>
        <w:spacing w:line="360" w:lineRule="auto"/>
        <w:ind w:firstLineChars="200" w:firstLine="480"/>
        <w:rPr>
          <w:sz w:val="24"/>
          <w:lang w:val="zh-CN" w:eastAsia="zh-CN"/>
        </w:rPr>
      </w:pPr>
      <w:r>
        <w:rPr>
          <w:rFonts w:hint="eastAsia"/>
          <w:sz w:val="24"/>
          <w:lang w:val="zh-CN" w:eastAsia="zh-CN"/>
        </w:rPr>
        <w:t>5、除单一来源采购项目外，为采购项目提供整体设计、规范编制或者项目管理、监理、检测等服务的供应商，不得再参加该采购项目的其他采购活动。</w:t>
      </w:r>
    </w:p>
    <w:p w:rsidR="00B83E72" w:rsidRDefault="00B175B0">
      <w:pPr>
        <w:wordWrap w:val="0"/>
        <w:topLinePunct/>
        <w:snapToGrid w:val="0"/>
        <w:spacing w:line="360" w:lineRule="auto"/>
        <w:ind w:firstLineChars="200" w:firstLine="480"/>
        <w:rPr>
          <w:sz w:val="24"/>
          <w:lang w:val="zh-CN" w:eastAsia="zh-CN"/>
        </w:rPr>
      </w:pPr>
      <w:r>
        <w:rPr>
          <w:rFonts w:hint="eastAsia"/>
          <w:sz w:val="24"/>
          <w:lang w:val="zh-CN" w:eastAsia="zh-CN"/>
        </w:rPr>
        <w:t>6、专利权：投标人应保证用户在使用该货物或其任何一部分时不受第三方提出侵犯其专利权、商标权和工业设计权等的起诉。</w:t>
      </w:r>
    </w:p>
    <w:p w:rsidR="00B83E72" w:rsidRDefault="00B175B0">
      <w:pPr>
        <w:wordWrap w:val="0"/>
        <w:topLinePunct/>
        <w:snapToGrid w:val="0"/>
        <w:spacing w:line="360" w:lineRule="auto"/>
        <w:ind w:firstLineChars="200" w:firstLine="480"/>
        <w:rPr>
          <w:sz w:val="24"/>
          <w:lang w:val="zh-CN" w:eastAsia="zh-CN"/>
        </w:rPr>
      </w:pPr>
      <w:r>
        <w:rPr>
          <w:rFonts w:hint="eastAsia"/>
          <w:sz w:val="24"/>
          <w:lang w:val="zh-CN" w:eastAsia="zh-CN"/>
        </w:rPr>
        <w:t>7、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83E72" w:rsidRDefault="00B175B0">
      <w:pPr>
        <w:wordWrap w:val="0"/>
        <w:topLinePunct/>
        <w:snapToGrid w:val="0"/>
        <w:spacing w:line="360" w:lineRule="auto"/>
        <w:ind w:firstLineChars="200" w:firstLine="480"/>
        <w:rPr>
          <w:sz w:val="24"/>
          <w:lang w:val="zh-CN" w:eastAsia="zh-CN"/>
        </w:rPr>
      </w:pPr>
      <w:r>
        <w:rPr>
          <w:rFonts w:hint="eastAsia"/>
          <w:sz w:val="24"/>
          <w:lang w:val="zh-CN" w:eastAsia="zh-CN"/>
        </w:rPr>
        <w:t>8、投标人须明确维修点地址、负责人、联系人和联系电话，维修点具备什么样的维修能力等详细资料。</w:t>
      </w:r>
    </w:p>
    <w:p w:rsidR="00B83E72" w:rsidRDefault="00B175B0">
      <w:pPr>
        <w:wordWrap w:val="0"/>
        <w:topLinePunct/>
        <w:autoSpaceDE w:val="0"/>
        <w:autoSpaceDN w:val="0"/>
        <w:adjustRightInd w:val="0"/>
        <w:snapToGrid w:val="0"/>
        <w:spacing w:line="360" w:lineRule="auto"/>
        <w:ind w:firstLine="482"/>
        <w:rPr>
          <w:b/>
          <w:sz w:val="24"/>
          <w:lang w:val="zh-CN" w:eastAsia="zh-CN"/>
        </w:rPr>
      </w:pPr>
      <w:r>
        <w:rPr>
          <w:rFonts w:hint="eastAsia"/>
          <w:sz w:val="24"/>
          <w:lang w:val="zh-CN" w:eastAsia="zh-CN"/>
        </w:rPr>
        <w:lastRenderedPageBreak/>
        <w:t>9、本项目为交钥匙工程（包括设备、材料、元件等购置、安装调试、验收、与其它施工单位协作所产生的费用等）。</w:t>
      </w:r>
    </w:p>
    <w:p w:rsidR="00124843" w:rsidRPr="001E1AD2" w:rsidRDefault="00B175B0" w:rsidP="001E1AD2">
      <w:pPr>
        <w:wordWrap w:val="0"/>
        <w:topLinePunct/>
        <w:snapToGrid w:val="0"/>
        <w:spacing w:line="360" w:lineRule="auto"/>
        <w:ind w:firstLineChars="200" w:firstLine="480"/>
        <w:rPr>
          <w:sz w:val="24"/>
          <w:lang w:val="zh-CN" w:eastAsia="zh-CN"/>
        </w:rPr>
      </w:pPr>
      <w:r>
        <w:rPr>
          <w:rFonts w:hint="eastAsia"/>
          <w:sz w:val="24"/>
          <w:lang w:val="zh-CN" w:eastAsia="zh-CN"/>
        </w:rPr>
        <w:t>10、</w:t>
      </w:r>
      <w:r w:rsidRPr="00124843">
        <w:rPr>
          <w:rFonts w:hint="eastAsia"/>
          <w:sz w:val="24"/>
          <w:lang w:val="zh-CN" w:eastAsia="zh-CN"/>
        </w:rPr>
        <w:t>付款方式</w:t>
      </w:r>
      <w:r w:rsidR="001E1AD2">
        <w:rPr>
          <w:rFonts w:hint="eastAsia"/>
          <w:sz w:val="24"/>
          <w:lang w:val="zh-CN" w:eastAsia="zh-CN"/>
        </w:rPr>
        <w:t>（</w:t>
      </w:r>
      <w:r w:rsidR="00124843">
        <w:rPr>
          <w:rFonts w:hint="eastAsia"/>
          <w:lang w:val="zh-CN" w:eastAsia="zh-CN"/>
        </w:rPr>
        <w:t>以实际签订合同为准</w:t>
      </w:r>
      <w:r w:rsidR="001E1AD2">
        <w:rPr>
          <w:rFonts w:hint="eastAsia"/>
          <w:lang w:val="zh-CN" w:eastAsia="zh-CN"/>
        </w:rPr>
        <w:t>）</w:t>
      </w:r>
    </w:p>
    <w:p w:rsidR="00B83E72" w:rsidRPr="00124843" w:rsidRDefault="00B175B0" w:rsidP="00124843">
      <w:pPr>
        <w:wordWrap w:val="0"/>
        <w:topLinePunct/>
        <w:snapToGrid w:val="0"/>
        <w:spacing w:line="360" w:lineRule="auto"/>
        <w:ind w:firstLineChars="200" w:firstLine="480"/>
        <w:rPr>
          <w:sz w:val="24"/>
          <w:lang w:val="zh-CN" w:eastAsia="zh-CN"/>
        </w:rPr>
      </w:pPr>
      <w:r w:rsidRPr="00124843">
        <w:rPr>
          <w:rFonts w:hint="eastAsia"/>
          <w:sz w:val="24"/>
          <w:lang w:val="zh-CN" w:eastAsia="zh-CN"/>
        </w:rPr>
        <w:t>11、投标人提供的货物及相关服务必须是本招标文件所要求的，所提供的货物应为全新产品，负责送货上门，负责所供货物的检验。</w:t>
      </w:r>
    </w:p>
    <w:p w:rsidR="00B83E72" w:rsidRPr="00124843" w:rsidRDefault="00B175B0" w:rsidP="00124843">
      <w:pPr>
        <w:wordWrap w:val="0"/>
        <w:topLinePunct/>
        <w:snapToGrid w:val="0"/>
        <w:spacing w:line="360" w:lineRule="auto"/>
        <w:ind w:firstLineChars="200" w:firstLine="480"/>
        <w:rPr>
          <w:sz w:val="24"/>
          <w:lang w:val="zh-CN" w:eastAsia="zh-CN"/>
        </w:rPr>
      </w:pPr>
      <w:r w:rsidRPr="00124843">
        <w:rPr>
          <w:sz w:val="24"/>
          <w:lang w:val="zh-CN" w:eastAsia="zh-CN"/>
        </w:rPr>
        <w:br w:type="page"/>
      </w:r>
    </w:p>
    <w:p w:rsidR="00B83E72" w:rsidRDefault="00B175B0">
      <w:pPr>
        <w:pStyle w:val="1"/>
        <w:spacing w:line="572" w:lineRule="exact"/>
        <w:ind w:left="2413"/>
        <w:rPr>
          <w:rFonts w:ascii="宋体" w:eastAsia="宋体" w:hAnsi="宋体" w:cs="宋体"/>
          <w:lang w:eastAsia="zh-CN"/>
        </w:rPr>
      </w:pPr>
      <w:r>
        <w:rPr>
          <w:rFonts w:ascii="宋体" w:eastAsia="宋体" w:hAnsi="宋体" w:cs="宋体" w:hint="eastAsia"/>
          <w:lang w:eastAsia="zh-CN"/>
        </w:rPr>
        <w:lastRenderedPageBreak/>
        <w:t>第六章投标文件格式</w:t>
      </w:r>
    </w:p>
    <w:p w:rsidR="00B83E72" w:rsidRDefault="00B83E72">
      <w:pPr>
        <w:rPr>
          <w:lang w:eastAsia="zh-CN"/>
        </w:rPr>
      </w:pPr>
    </w:p>
    <w:p w:rsidR="00B83E72" w:rsidRDefault="00B83E72">
      <w:pPr>
        <w:tabs>
          <w:tab w:val="left" w:pos="2999"/>
        </w:tabs>
        <w:spacing w:before="15"/>
        <w:rPr>
          <w:rFonts w:ascii="Times New Roman" w:eastAsiaTheme="minorEastAsia"/>
          <w:sz w:val="28"/>
          <w:u w:val="single"/>
          <w:lang w:eastAsia="zh-CN"/>
        </w:rPr>
      </w:pPr>
    </w:p>
    <w:p w:rsidR="00B83E72" w:rsidRDefault="00B83E72">
      <w:pPr>
        <w:tabs>
          <w:tab w:val="left" w:pos="2999"/>
        </w:tabs>
        <w:spacing w:before="15"/>
        <w:rPr>
          <w:rFonts w:ascii="Times New Roman" w:eastAsiaTheme="minorEastAsia"/>
          <w:sz w:val="28"/>
          <w:u w:val="single"/>
          <w:lang w:eastAsia="zh-CN"/>
        </w:rPr>
      </w:pPr>
    </w:p>
    <w:p w:rsidR="00B83E72" w:rsidRDefault="00B83E72">
      <w:pPr>
        <w:tabs>
          <w:tab w:val="left" w:pos="2999"/>
        </w:tabs>
        <w:spacing w:before="15"/>
        <w:rPr>
          <w:rFonts w:ascii="Times New Roman" w:eastAsiaTheme="minorEastAsia"/>
          <w:sz w:val="28"/>
          <w:u w:val="single"/>
          <w:lang w:eastAsia="zh-CN"/>
        </w:rPr>
      </w:pPr>
    </w:p>
    <w:p w:rsidR="00B83E72" w:rsidRDefault="00B175B0">
      <w:pPr>
        <w:tabs>
          <w:tab w:val="left" w:pos="4760"/>
        </w:tabs>
        <w:spacing w:before="15"/>
        <w:rPr>
          <w:rFonts w:eastAsiaTheme="minorEastAsia"/>
          <w:sz w:val="28"/>
          <w:lang w:eastAsia="zh-CN"/>
        </w:rPr>
      </w:pPr>
      <w:r>
        <w:rPr>
          <w:rFonts w:ascii="Times New Roman" w:eastAsia="Times New Roman"/>
          <w:sz w:val="28"/>
          <w:u w:val="single"/>
          <w:lang w:eastAsia="zh-CN"/>
        </w:rPr>
        <w:tab/>
      </w:r>
      <w:r>
        <w:rPr>
          <w:sz w:val="28"/>
          <w:lang w:eastAsia="zh-CN"/>
        </w:rPr>
        <w:t>（项目名称）</w:t>
      </w:r>
      <w:r>
        <w:rPr>
          <w:rFonts w:hint="eastAsia"/>
          <w:sz w:val="28"/>
          <w:lang w:eastAsia="zh-CN"/>
        </w:rPr>
        <w:t>标段</w:t>
      </w:r>
    </w:p>
    <w:p w:rsidR="00B83E72" w:rsidRDefault="00B83E72">
      <w:pPr>
        <w:pStyle w:val="a4"/>
        <w:rPr>
          <w:sz w:val="20"/>
          <w:lang w:eastAsia="zh-CN"/>
        </w:rPr>
      </w:pPr>
    </w:p>
    <w:p w:rsidR="00B83E72" w:rsidRDefault="00B83E72">
      <w:pPr>
        <w:pStyle w:val="a4"/>
        <w:spacing w:before="9"/>
        <w:rPr>
          <w:sz w:val="15"/>
          <w:lang w:eastAsia="zh-CN"/>
        </w:rPr>
      </w:pPr>
    </w:p>
    <w:p w:rsidR="00B83E72" w:rsidRDefault="00B83E72">
      <w:pPr>
        <w:spacing w:line="539" w:lineRule="exact"/>
        <w:ind w:left="3" w:right="1"/>
        <w:jc w:val="center"/>
        <w:rPr>
          <w:sz w:val="44"/>
          <w:lang w:eastAsia="zh-CN"/>
        </w:rPr>
      </w:pPr>
    </w:p>
    <w:p w:rsidR="00B83E72" w:rsidRDefault="00B175B0">
      <w:pPr>
        <w:spacing w:line="539" w:lineRule="exact"/>
        <w:ind w:left="3" w:right="1"/>
        <w:jc w:val="center"/>
        <w:rPr>
          <w:sz w:val="44"/>
          <w:lang w:eastAsia="zh-CN"/>
        </w:rPr>
      </w:pPr>
      <w:r>
        <w:rPr>
          <w:sz w:val="44"/>
          <w:lang w:eastAsia="zh-CN"/>
        </w:rPr>
        <w:t>投 标 文 件</w:t>
      </w: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rPr>
          <w:sz w:val="44"/>
          <w:lang w:eastAsia="zh-CN"/>
        </w:rPr>
      </w:pPr>
    </w:p>
    <w:p w:rsidR="00B83E72" w:rsidRDefault="00B83E72">
      <w:pPr>
        <w:pStyle w:val="a4"/>
        <w:spacing w:before="2"/>
        <w:rPr>
          <w:sz w:val="41"/>
          <w:lang w:eastAsia="zh-CN"/>
        </w:rPr>
      </w:pPr>
    </w:p>
    <w:p w:rsidR="00B83E72" w:rsidRDefault="00B175B0">
      <w:pPr>
        <w:tabs>
          <w:tab w:val="left" w:pos="6942"/>
          <w:tab w:val="left" w:pos="7535"/>
        </w:tabs>
        <w:spacing w:line="357" w:lineRule="auto"/>
        <w:ind w:left="1201" w:right="141"/>
        <w:rPr>
          <w:sz w:val="28"/>
          <w:lang w:eastAsia="zh-CN"/>
        </w:rPr>
      </w:pPr>
      <w:r>
        <w:rPr>
          <w:sz w:val="28"/>
          <w:lang w:eastAsia="zh-CN"/>
        </w:rPr>
        <w:t>投标人：</w:t>
      </w:r>
      <w:r>
        <w:rPr>
          <w:rFonts w:ascii="Times New Roman" w:eastAsia="Times New Roman"/>
          <w:sz w:val="28"/>
          <w:u w:val="single"/>
          <w:lang w:eastAsia="zh-CN"/>
        </w:rPr>
        <w:tab/>
      </w:r>
      <w:r>
        <w:rPr>
          <w:sz w:val="28"/>
          <w:lang w:eastAsia="zh-CN"/>
        </w:rPr>
        <w:t>（盖单位章） 法定代表人（单位负责人）或其委托代理人：</w:t>
      </w:r>
      <w:r>
        <w:rPr>
          <w:rFonts w:ascii="Times New Roman" w:eastAsia="Times New Roman"/>
          <w:sz w:val="28"/>
          <w:u w:val="single"/>
          <w:lang w:eastAsia="zh-CN"/>
        </w:rPr>
        <w:tab/>
      </w:r>
      <w:r>
        <w:rPr>
          <w:rFonts w:ascii="Times New Roman" w:eastAsia="Times New Roman"/>
          <w:sz w:val="28"/>
          <w:u w:val="single"/>
          <w:lang w:eastAsia="zh-CN"/>
        </w:rPr>
        <w:tab/>
      </w:r>
      <w:r>
        <w:rPr>
          <w:spacing w:val="-1"/>
          <w:sz w:val="28"/>
          <w:lang w:eastAsia="zh-CN"/>
        </w:rPr>
        <w:t>（签字）</w:t>
      </w:r>
    </w:p>
    <w:p w:rsidR="00B83E72" w:rsidRDefault="00B83E72">
      <w:pPr>
        <w:pStyle w:val="a4"/>
        <w:spacing w:before="9"/>
        <w:rPr>
          <w:sz w:val="29"/>
          <w:lang w:eastAsia="zh-CN"/>
        </w:rPr>
      </w:pPr>
    </w:p>
    <w:p w:rsidR="00B83E72" w:rsidRDefault="00B175B0">
      <w:pPr>
        <w:tabs>
          <w:tab w:val="left" w:pos="3611"/>
          <w:tab w:val="left" w:pos="4626"/>
          <w:tab w:val="left" w:pos="5642"/>
        </w:tabs>
        <w:spacing w:before="15"/>
        <w:ind w:left="2877"/>
        <w:rPr>
          <w:sz w:val="28"/>
          <w:lang w:eastAsia="zh-CN"/>
        </w:rPr>
      </w:pP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ab/>
      </w:r>
      <w:r>
        <w:rPr>
          <w:sz w:val="28"/>
          <w:lang w:eastAsia="zh-CN"/>
        </w:rPr>
        <w:t>日</w:t>
      </w:r>
    </w:p>
    <w:p w:rsidR="00B83E72" w:rsidRDefault="00B83E72">
      <w:pPr>
        <w:spacing w:line="572" w:lineRule="exact"/>
        <w:rPr>
          <w:lang w:eastAsia="zh-CN"/>
        </w:rPr>
        <w:sectPr w:rsidR="00B83E72">
          <w:pgSz w:w="12240" w:h="15840"/>
          <w:pgMar w:top="1420" w:right="1720" w:bottom="1120" w:left="1720" w:header="0" w:footer="921" w:gutter="0"/>
          <w:pgNumType w:fmt="numberInDash"/>
          <w:cols w:space="720"/>
        </w:sectPr>
      </w:pPr>
    </w:p>
    <w:p w:rsidR="00B83E72" w:rsidRDefault="00B83E72">
      <w:pPr>
        <w:pStyle w:val="a4"/>
        <w:rPr>
          <w:rFonts w:ascii="Microsoft JhengHei"/>
          <w:b/>
          <w:sz w:val="20"/>
          <w:lang w:eastAsia="zh-CN"/>
        </w:rPr>
      </w:pPr>
    </w:p>
    <w:p w:rsidR="00B83E72" w:rsidRDefault="00B175B0">
      <w:pPr>
        <w:pStyle w:val="2"/>
        <w:spacing w:line="443" w:lineRule="exact"/>
        <w:ind w:left="0" w:right="17" w:firstLineChars="850" w:firstLine="2731"/>
        <w:rPr>
          <w:rFonts w:ascii="宋体" w:eastAsia="宋体" w:hAnsi="宋体" w:cs="宋体"/>
          <w:lang w:eastAsia="zh-CN"/>
        </w:rPr>
      </w:pPr>
      <w:bookmarkStart w:id="167" w:name="_bookmark156"/>
      <w:bookmarkEnd w:id="167"/>
      <w:r>
        <w:rPr>
          <w:rFonts w:ascii="宋体" w:eastAsia="宋体" w:hAnsi="宋体" w:cs="宋体" w:hint="eastAsia"/>
          <w:lang w:eastAsia="zh-CN"/>
        </w:rPr>
        <w:t>一、投标函</w:t>
      </w:r>
    </w:p>
    <w:p w:rsidR="00B83E72" w:rsidRDefault="00B83E72">
      <w:pPr>
        <w:pStyle w:val="a4"/>
        <w:rPr>
          <w:b/>
          <w:sz w:val="20"/>
          <w:lang w:eastAsia="zh-CN"/>
        </w:rPr>
      </w:pPr>
    </w:p>
    <w:p w:rsidR="00B83E72" w:rsidRDefault="00B83E72">
      <w:pPr>
        <w:pStyle w:val="a4"/>
        <w:spacing w:before="13"/>
        <w:rPr>
          <w:b/>
          <w:sz w:val="16"/>
          <w:lang w:eastAsia="zh-CN"/>
        </w:rPr>
      </w:pPr>
    </w:p>
    <w:p w:rsidR="00B83E72" w:rsidRDefault="00B175B0">
      <w:pPr>
        <w:pStyle w:val="a4"/>
        <w:tabs>
          <w:tab w:val="left" w:pos="1991"/>
        </w:tabs>
        <w:spacing w:before="37"/>
        <w:ind w:left="100" w:right="102"/>
        <w:rPr>
          <w:lang w:eastAsia="zh-CN"/>
        </w:rPr>
      </w:pPr>
      <w:r>
        <w:rPr>
          <w:rFonts w:hint="eastAsia"/>
          <w:u w:val="single"/>
          <w:lang w:eastAsia="zh-CN"/>
        </w:rPr>
        <w:tab/>
      </w:r>
      <w:r>
        <w:rPr>
          <w:rFonts w:hint="eastAsia"/>
          <w:lang w:eastAsia="zh-CN"/>
        </w:rPr>
        <w:t>（</w:t>
      </w:r>
      <w:r>
        <w:rPr>
          <w:rFonts w:hint="eastAsia"/>
          <w:spacing w:val="-3"/>
          <w:lang w:eastAsia="zh-CN"/>
        </w:rPr>
        <w:t>招</w:t>
      </w:r>
      <w:r>
        <w:rPr>
          <w:rFonts w:hint="eastAsia"/>
          <w:lang w:eastAsia="zh-CN"/>
        </w:rPr>
        <w:t>标人</w:t>
      </w:r>
      <w:r>
        <w:rPr>
          <w:rFonts w:hint="eastAsia"/>
          <w:spacing w:val="-3"/>
          <w:lang w:eastAsia="zh-CN"/>
        </w:rPr>
        <w:t>名</w:t>
      </w:r>
      <w:r>
        <w:rPr>
          <w:rFonts w:hint="eastAsia"/>
          <w:lang w:eastAsia="zh-CN"/>
        </w:rPr>
        <w:t>称</w:t>
      </w:r>
      <w:r>
        <w:rPr>
          <w:rFonts w:hint="eastAsia"/>
          <w:spacing w:val="-108"/>
          <w:lang w:eastAsia="zh-CN"/>
        </w:rPr>
        <w:t>）</w:t>
      </w:r>
      <w:r>
        <w:rPr>
          <w:rFonts w:hint="eastAsia"/>
          <w:lang w:eastAsia="zh-CN"/>
        </w:rPr>
        <w:t>：</w:t>
      </w:r>
    </w:p>
    <w:p w:rsidR="00B83E72" w:rsidRDefault="00B83E72">
      <w:pPr>
        <w:pStyle w:val="a4"/>
        <w:spacing w:before="12"/>
        <w:rPr>
          <w:sz w:val="9"/>
          <w:lang w:eastAsia="zh-CN"/>
        </w:rPr>
      </w:pPr>
    </w:p>
    <w:p w:rsidR="00B83E72" w:rsidRDefault="00B175B0">
      <w:pPr>
        <w:pStyle w:val="a4"/>
        <w:tabs>
          <w:tab w:val="left" w:pos="4358"/>
          <w:tab w:val="left" w:pos="6254"/>
        </w:tabs>
        <w:spacing w:before="37" w:line="362" w:lineRule="auto"/>
        <w:ind w:left="100" w:right="111" w:firstLine="419"/>
        <w:rPr>
          <w:lang w:eastAsia="zh-CN"/>
        </w:rPr>
      </w:pPr>
      <w:r>
        <w:rPr>
          <w:rFonts w:hint="eastAsia"/>
          <w:spacing w:val="-4"/>
          <w:lang w:eastAsia="zh-CN"/>
        </w:rPr>
        <w:t>1．我方已仔细研究了</w:t>
      </w:r>
      <w:r>
        <w:rPr>
          <w:rFonts w:hint="eastAsia"/>
          <w:spacing w:val="-4"/>
          <w:u w:val="single"/>
          <w:lang w:eastAsia="zh-CN"/>
        </w:rPr>
        <w:tab/>
      </w:r>
      <w:r>
        <w:rPr>
          <w:rFonts w:hint="eastAsia"/>
          <w:spacing w:val="-3"/>
          <w:lang w:eastAsia="zh-CN"/>
        </w:rPr>
        <w:t xml:space="preserve">（项目名称）标段材料采购招标项目招标文件的全部 </w:t>
      </w:r>
      <w:r>
        <w:rPr>
          <w:rFonts w:hint="eastAsia"/>
          <w:spacing w:val="-4"/>
          <w:lang w:eastAsia="zh-CN"/>
        </w:rPr>
        <w:t>内容，愿意以人民币（大写）</w:t>
      </w:r>
      <w:r>
        <w:rPr>
          <w:rFonts w:hint="eastAsia"/>
          <w:spacing w:val="-4"/>
          <w:u w:val="single"/>
          <w:lang w:eastAsia="zh-CN"/>
        </w:rPr>
        <w:tab/>
      </w:r>
      <w:r>
        <w:rPr>
          <w:rFonts w:hint="eastAsia"/>
          <w:lang w:eastAsia="zh-CN"/>
        </w:rPr>
        <w:t>（¥</w:t>
      </w:r>
      <w:r>
        <w:rPr>
          <w:rFonts w:hint="eastAsia"/>
          <w:u w:val="single"/>
          <w:lang w:eastAsia="zh-CN"/>
        </w:rPr>
        <w:tab/>
      </w:r>
      <w:r>
        <w:rPr>
          <w:rFonts w:hint="eastAsia"/>
          <w:spacing w:val="-5"/>
          <w:lang w:eastAsia="zh-CN"/>
        </w:rPr>
        <w:t>）的投标总报价（其中，增</w:t>
      </w:r>
    </w:p>
    <w:p w:rsidR="00B83E72" w:rsidRDefault="00B175B0">
      <w:pPr>
        <w:pStyle w:val="a4"/>
        <w:tabs>
          <w:tab w:val="left" w:pos="2412"/>
          <w:tab w:val="left" w:pos="4857"/>
        </w:tabs>
        <w:spacing w:line="315" w:lineRule="exact"/>
        <w:ind w:left="100" w:right="26"/>
        <w:rPr>
          <w:lang w:eastAsia="zh-CN"/>
        </w:rPr>
      </w:pPr>
      <w:r>
        <w:rPr>
          <w:rFonts w:hint="eastAsia"/>
          <w:lang w:eastAsia="zh-CN"/>
        </w:rPr>
        <w:t>值税</w:t>
      </w:r>
      <w:r>
        <w:rPr>
          <w:rFonts w:hint="eastAsia"/>
          <w:spacing w:val="-3"/>
          <w:lang w:eastAsia="zh-CN"/>
        </w:rPr>
        <w:t>税</w:t>
      </w:r>
      <w:r>
        <w:rPr>
          <w:rFonts w:hint="eastAsia"/>
          <w:lang w:eastAsia="zh-CN"/>
        </w:rPr>
        <w:t>率</w:t>
      </w:r>
      <w:r>
        <w:rPr>
          <w:rFonts w:hint="eastAsia"/>
          <w:spacing w:val="-1"/>
          <w:lang w:eastAsia="zh-CN"/>
        </w:rPr>
        <w:t>为</w:t>
      </w:r>
      <w:r>
        <w:rPr>
          <w:rFonts w:hint="eastAsia"/>
          <w:u w:val="single"/>
          <w:lang w:eastAsia="zh-CN"/>
        </w:rPr>
        <w:tab/>
      </w:r>
      <w:r>
        <w:rPr>
          <w:rFonts w:hint="eastAsia"/>
          <w:spacing w:val="-36"/>
          <w:sz w:val="28"/>
          <w:lang w:eastAsia="zh-CN"/>
        </w:rPr>
        <w:t>）</w:t>
      </w:r>
      <w:r>
        <w:rPr>
          <w:rFonts w:hint="eastAsia"/>
          <w:spacing w:val="-3"/>
          <w:lang w:eastAsia="zh-CN"/>
        </w:rPr>
        <w:t>提</w:t>
      </w:r>
      <w:r>
        <w:rPr>
          <w:rFonts w:hint="eastAsia"/>
          <w:lang w:eastAsia="zh-CN"/>
        </w:rPr>
        <w:t>供</w:t>
      </w:r>
      <w:r>
        <w:rPr>
          <w:rFonts w:hint="eastAsia"/>
          <w:u w:val="single"/>
          <w:lang w:eastAsia="zh-CN"/>
        </w:rPr>
        <w:tab/>
      </w:r>
      <w:r>
        <w:rPr>
          <w:rFonts w:hint="eastAsia"/>
          <w:lang w:eastAsia="zh-CN"/>
        </w:rPr>
        <w:t>（设</w:t>
      </w:r>
      <w:r>
        <w:rPr>
          <w:rFonts w:hint="eastAsia"/>
          <w:spacing w:val="-2"/>
          <w:lang w:eastAsia="zh-CN"/>
        </w:rPr>
        <w:t>备</w:t>
      </w:r>
      <w:r>
        <w:rPr>
          <w:rFonts w:hint="eastAsia"/>
          <w:lang w:eastAsia="zh-CN"/>
        </w:rPr>
        <w:t>名</w:t>
      </w:r>
      <w:r>
        <w:rPr>
          <w:rFonts w:hint="eastAsia"/>
          <w:spacing w:val="-3"/>
          <w:lang w:eastAsia="zh-CN"/>
        </w:rPr>
        <w:t>称</w:t>
      </w:r>
      <w:r>
        <w:rPr>
          <w:rFonts w:hint="eastAsia"/>
          <w:spacing w:val="-1"/>
          <w:lang w:eastAsia="zh-CN"/>
        </w:rPr>
        <w:t>及</w:t>
      </w:r>
      <w:r>
        <w:rPr>
          <w:rFonts w:hint="eastAsia"/>
          <w:spacing w:val="-3"/>
          <w:lang w:eastAsia="zh-CN"/>
        </w:rPr>
        <w:t>技</w:t>
      </w:r>
      <w:r>
        <w:rPr>
          <w:rFonts w:hint="eastAsia"/>
          <w:lang w:eastAsia="zh-CN"/>
        </w:rPr>
        <w:t>术</w:t>
      </w:r>
      <w:r>
        <w:rPr>
          <w:rFonts w:hint="eastAsia"/>
          <w:spacing w:val="-3"/>
          <w:lang w:eastAsia="zh-CN"/>
        </w:rPr>
        <w:t>服</w:t>
      </w:r>
      <w:r>
        <w:rPr>
          <w:rFonts w:hint="eastAsia"/>
          <w:lang w:eastAsia="zh-CN"/>
        </w:rPr>
        <w:t>务</w:t>
      </w:r>
      <w:r>
        <w:rPr>
          <w:rFonts w:hint="eastAsia"/>
          <w:spacing w:val="-3"/>
          <w:lang w:eastAsia="zh-CN"/>
        </w:rPr>
        <w:t>和</w:t>
      </w:r>
      <w:r>
        <w:rPr>
          <w:rFonts w:hint="eastAsia"/>
          <w:lang w:eastAsia="zh-CN"/>
        </w:rPr>
        <w:t>质保</w:t>
      </w:r>
      <w:r>
        <w:rPr>
          <w:rFonts w:hint="eastAsia"/>
          <w:spacing w:val="-3"/>
          <w:lang w:eastAsia="zh-CN"/>
        </w:rPr>
        <w:t>期</w:t>
      </w:r>
      <w:r>
        <w:rPr>
          <w:rFonts w:hint="eastAsia"/>
          <w:lang w:eastAsia="zh-CN"/>
        </w:rPr>
        <w:t>服</w:t>
      </w:r>
      <w:r>
        <w:rPr>
          <w:rFonts w:hint="eastAsia"/>
          <w:spacing w:val="-3"/>
          <w:lang w:eastAsia="zh-CN"/>
        </w:rPr>
        <w:t>务</w:t>
      </w:r>
      <w:r>
        <w:rPr>
          <w:rFonts w:hint="eastAsia"/>
          <w:spacing w:val="-106"/>
          <w:lang w:eastAsia="zh-CN"/>
        </w:rPr>
        <w:t>）</w:t>
      </w:r>
      <w:r>
        <w:rPr>
          <w:rFonts w:hint="eastAsia"/>
          <w:spacing w:val="-3"/>
          <w:lang w:eastAsia="zh-CN"/>
        </w:rPr>
        <w:t>，</w:t>
      </w:r>
      <w:r>
        <w:rPr>
          <w:rFonts w:hint="eastAsia"/>
          <w:lang w:eastAsia="zh-CN"/>
        </w:rPr>
        <w:t>并</w:t>
      </w:r>
    </w:p>
    <w:p w:rsidR="00B83E72" w:rsidRDefault="00B83E72">
      <w:pPr>
        <w:pStyle w:val="a4"/>
        <w:spacing w:before="3"/>
        <w:rPr>
          <w:sz w:val="9"/>
          <w:lang w:eastAsia="zh-CN"/>
        </w:rPr>
      </w:pPr>
    </w:p>
    <w:p w:rsidR="00B83E72" w:rsidRDefault="00B175B0">
      <w:pPr>
        <w:pStyle w:val="a4"/>
        <w:spacing w:before="36"/>
        <w:ind w:right="6554"/>
        <w:jc w:val="center"/>
        <w:rPr>
          <w:lang w:eastAsia="zh-CN"/>
        </w:rPr>
      </w:pPr>
      <w:r>
        <w:rPr>
          <w:rFonts w:hint="eastAsia"/>
          <w:lang w:eastAsia="zh-CN"/>
        </w:rPr>
        <w:t>按合同约定履行义务。</w:t>
      </w:r>
    </w:p>
    <w:p w:rsidR="00B83E72" w:rsidRDefault="00B175B0">
      <w:pPr>
        <w:pStyle w:val="a4"/>
        <w:spacing w:before="164"/>
        <w:ind w:left="520" w:right="102"/>
        <w:rPr>
          <w:lang w:eastAsia="zh-CN"/>
        </w:rPr>
      </w:pPr>
      <w:r>
        <w:rPr>
          <w:rFonts w:hint="eastAsia"/>
          <w:lang w:eastAsia="zh-CN"/>
        </w:rPr>
        <w:t>2. 我方的投标文件包括下列内容：</w:t>
      </w:r>
    </w:p>
    <w:p w:rsidR="00B83E72" w:rsidRDefault="00B175B0">
      <w:pPr>
        <w:pStyle w:val="a4"/>
        <w:spacing w:before="115"/>
        <w:ind w:left="505" w:right="102"/>
        <w:rPr>
          <w:lang w:eastAsia="zh-CN"/>
        </w:rPr>
      </w:pPr>
      <w:r>
        <w:rPr>
          <w:rFonts w:hint="eastAsia"/>
          <w:lang w:eastAsia="zh-CN"/>
        </w:rPr>
        <w:t>（1）投标函；</w:t>
      </w:r>
    </w:p>
    <w:p w:rsidR="00B83E72" w:rsidRDefault="00B175B0">
      <w:pPr>
        <w:pStyle w:val="a4"/>
        <w:spacing w:before="110"/>
        <w:ind w:left="505" w:right="102"/>
        <w:rPr>
          <w:lang w:eastAsia="zh-CN"/>
        </w:rPr>
      </w:pPr>
      <w:r>
        <w:rPr>
          <w:rFonts w:hint="eastAsia"/>
          <w:lang w:eastAsia="zh-CN"/>
        </w:rPr>
        <w:t>（2）法定代表人（单位负责人）身份证明或授权委托书；</w:t>
      </w:r>
    </w:p>
    <w:p w:rsidR="00B83E72" w:rsidRDefault="00B175B0">
      <w:pPr>
        <w:pStyle w:val="a4"/>
        <w:spacing w:before="107"/>
        <w:ind w:left="505" w:right="102"/>
        <w:rPr>
          <w:lang w:eastAsia="zh-CN"/>
        </w:rPr>
      </w:pPr>
      <w:r>
        <w:rPr>
          <w:rFonts w:hint="eastAsia"/>
          <w:lang w:eastAsia="zh-CN"/>
        </w:rPr>
        <w:t>（3</w:t>
      </w:r>
      <w:r>
        <w:rPr>
          <w:rFonts w:hint="eastAsia"/>
          <w:spacing w:val="-3"/>
          <w:lang w:eastAsia="zh-CN"/>
        </w:rPr>
        <w:t>）</w:t>
      </w:r>
      <w:r>
        <w:rPr>
          <w:rFonts w:hint="eastAsia"/>
          <w:lang w:eastAsia="zh-CN"/>
        </w:rPr>
        <w:t>投</w:t>
      </w:r>
      <w:r>
        <w:rPr>
          <w:rFonts w:hint="eastAsia"/>
          <w:spacing w:val="-3"/>
          <w:lang w:eastAsia="zh-CN"/>
        </w:rPr>
        <w:t>标</w:t>
      </w:r>
      <w:r>
        <w:rPr>
          <w:rFonts w:hint="eastAsia"/>
          <w:lang w:eastAsia="zh-CN"/>
        </w:rPr>
        <w:t>保</w:t>
      </w:r>
      <w:r>
        <w:rPr>
          <w:rFonts w:hint="eastAsia"/>
          <w:spacing w:val="-3"/>
          <w:lang w:eastAsia="zh-CN"/>
        </w:rPr>
        <w:t>证</w:t>
      </w:r>
      <w:r>
        <w:rPr>
          <w:rFonts w:hint="eastAsia"/>
          <w:lang w:eastAsia="zh-CN"/>
        </w:rPr>
        <w:t>金；</w:t>
      </w:r>
    </w:p>
    <w:p w:rsidR="00B83E72" w:rsidRDefault="00B175B0">
      <w:pPr>
        <w:pStyle w:val="a4"/>
        <w:spacing w:before="110"/>
        <w:ind w:left="505" w:right="102"/>
        <w:rPr>
          <w:lang w:eastAsia="zh-CN"/>
        </w:rPr>
      </w:pPr>
      <w:r>
        <w:rPr>
          <w:rFonts w:hint="eastAsia"/>
          <w:lang w:eastAsia="zh-CN"/>
        </w:rPr>
        <w:t>（4）商务和技术偏差表；</w:t>
      </w:r>
    </w:p>
    <w:p w:rsidR="00B83E72" w:rsidRDefault="00B175B0">
      <w:pPr>
        <w:pStyle w:val="a4"/>
        <w:spacing w:before="110"/>
        <w:ind w:left="505" w:right="102"/>
        <w:rPr>
          <w:lang w:eastAsia="zh-CN"/>
        </w:rPr>
      </w:pPr>
      <w:r>
        <w:rPr>
          <w:rFonts w:hint="eastAsia"/>
          <w:lang w:eastAsia="zh-CN"/>
        </w:rPr>
        <w:t>（5）分项报价表；</w:t>
      </w:r>
    </w:p>
    <w:p w:rsidR="00B83E72" w:rsidRDefault="00B175B0">
      <w:pPr>
        <w:pStyle w:val="a4"/>
        <w:spacing w:before="108"/>
        <w:ind w:left="505" w:right="102"/>
        <w:rPr>
          <w:lang w:eastAsia="zh-CN"/>
        </w:rPr>
      </w:pPr>
      <w:r>
        <w:rPr>
          <w:rFonts w:hint="eastAsia"/>
          <w:lang w:eastAsia="zh-CN"/>
        </w:rPr>
        <w:t>（6）资格审查资料；</w:t>
      </w:r>
    </w:p>
    <w:p w:rsidR="00B83E72" w:rsidRDefault="00B175B0">
      <w:pPr>
        <w:pStyle w:val="a4"/>
        <w:spacing w:before="110"/>
        <w:ind w:left="505" w:right="102"/>
        <w:rPr>
          <w:lang w:eastAsia="zh-CN"/>
        </w:rPr>
      </w:pPr>
      <w:r>
        <w:rPr>
          <w:rFonts w:hint="eastAsia"/>
          <w:lang w:eastAsia="zh-CN"/>
        </w:rPr>
        <w:t>（7）投标设备技术性能指标的详细描述；</w:t>
      </w:r>
    </w:p>
    <w:p w:rsidR="00B83E72" w:rsidRDefault="00B175B0">
      <w:pPr>
        <w:pStyle w:val="a4"/>
        <w:spacing w:before="110"/>
        <w:ind w:left="505" w:right="102"/>
        <w:rPr>
          <w:lang w:eastAsia="zh-CN"/>
        </w:rPr>
      </w:pPr>
      <w:r>
        <w:rPr>
          <w:rFonts w:hint="eastAsia"/>
          <w:lang w:eastAsia="zh-CN"/>
        </w:rPr>
        <w:t>（8）技术支持资料；</w:t>
      </w:r>
    </w:p>
    <w:p w:rsidR="00B83E72" w:rsidRDefault="00B175B0">
      <w:pPr>
        <w:pStyle w:val="a4"/>
        <w:spacing w:before="107"/>
        <w:ind w:left="505" w:right="102"/>
        <w:rPr>
          <w:lang w:eastAsia="zh-CN"/>
        </w:rPr>
      </w:pPr>
      <w:r>
        <w:rPr>
          <w:rFonts w:hint="eastAsia"/>
          <w:lang w:eastAsia="zh-CN"/>
        </w:rPr>
        <w:t>（9）技术服务和质保期服务计划；</w:t>
      </w:r>
    </w:p>
    <w:p w:rsidR="00B83E72" w:rsidRDefault="00B175B0">
      <w:pPr>
        <w:spacing w:before="159"/>
        <w:ind w:left="505" w:right="102"/>
        <w:rPr>
          <w:i/>
          <w:sz w:val="21"/>
          <w:lang w:eastAsia="zh-CN"/>
        </w:rPr>
      </w:pPr>
      <w:r>
        <w:rPr>
          <w:rFonts w:hint="eastAsia"/>
          <w:i/>
          <w:w w:val="115"/>
          <w:sz w:val="21"/>
          <w:lang w:eastAsia="zh-CN"/>
        </w:rPr>
        <w:t>……</w:t>
      </w:r>
    </w:p>
    <w:p w:rsidR="00B83E72" w:rsidRDefault="00B175B0">
      <w:pPr>
        <w:pStyle w:val="a4"/>
        <w:spacing w:before="143"/>
        <w:ind w:left="520" w:right="102"/>
        <w:rPr>
          <w:lang w:eastAsia="zh-CN"/>
        </w:rPr>
      </w:pPr>
      <w:r>
        <w:rPr>
          <w:rFonts w:hint="eastAsia"/>
          <w:lang w:eastAsia="zh-CN"/>
        </w:rPr>
        <w:t>投标文件的上述组成部分如存在内容不一致的，以投标函为准。</w:t>
      </w:r>
    </w:p>
    <w:p w:rsidR="00B83E72" w:rsidRDefault="00B175B0">
      <w:pPr>
        <w:pStyle w:val="a4"/>
        <w:spacing w:before="152"/>
        <w:ind w:left="520" w:right="102"/>
        <w:rPr>
          <w:lang w:eastAsia="zh-CN"/>
        </w:rPr>
      </w:pPr>
      <w:r>
        <w:rPr>
          <w:rFonts w:hint="eastAsia"/>
          <w:lang w:eastAsia="zh-CN"/>
        </w:rPr>
        <w:t>3．我方承诺除</w:t>
      </w:r>
      <w:r>
        <w:rPr>
          <w:rFonts w:hint="eastAsia"/>
          <w:sz w:val="22"/>
          <w:lang w:eastAsia="zh-CN"/>
        </w:rPr>
        <w:t>商务和技术</w:t>
      </w:r>
      <w:r>
        <w:rPr>
          <w:rFonts w:hint="eastAsia"/>
          <w:lang w:eastAsia="zh-CN"/>
        </w:rPr>
        <w:t>偏差表列出的偏差外，我方响应招标文件的全部要求。</w:t>
      </w:r>
    </w:p>
    <w:p w:rsidR="00B83E72" w:rsidRDefault="00B175B0">
      <w:pPr>
        <w:pStyle w:val="a4"/>
        <w:spacing w:before="149"/>
        <w:ind w:left="520" w:right="102"/>
        <w:rPr>
          <w:lang w:eastAsia="zh-CN"/>
        </w:rPr>
      </w:pPr>
      <w:r>
        <w:rPr>
          <w:rFonts w:hint="eastAsia"/>
          <w:lang w:eastAsia="zh-CN"/>
        </w:rPr>
        <w:t>4．我方承诺在招标文件规定的投标有效期内不撤销投标文件。</w:t>
      </w:r>
    </w:p>
    <w:p w:rsidR="00B83E72" w:rsidRDefault="00B175B0">
      <w:pPr>
        <w:pStyle w:val="a4"/>
        <w:spacing w:before="151"/>
        <w:ind w:left="520" w:right="102"/>
        <w:rPr>
          <w:lang w:eastAsia="zh-CN"/>
        </w:rPr>
      </w:pPr>
      <w:r>
        <w:rPr>
          <w:rFonts w:hint="eastAsia"/>
          <w:lang w:eastAsia="zh-CN"/>
        </w:rPr>
        <w:t>5．如我方中标，我方承诺：</w:t>
      </w:r>
    </w:p>
    <w:p w:rsidR="00B83E72" w:rsidRDefault="00B175B0">
      <w:pPr>
        <w:pStyle w:val="a4"/>
        <w:spacing w:before="148"/>
        <w:ind w:left="940" w:right="102"/>
        <w:rPr>
          <w:lang w:eastAsia="zh-CN"/>
        </w:rPr>
      </w:pPr>
      <w:r>
        <w:rPr>
          <w:rFonts w:hint="eastAsia"/>
          <w:lang w:eastAsia="zh-CN"/>
        </w:rPr>
        <w:t>（1）在收到中标通知书后，在中标通知书规定的期限内与你方签订合同；</w:t>
      </w:r>
    </w:p>
    <w:p w:rsidR="00B83E72" w:rsidRDefault="00B175B0">
      <w:pPr>
        <w:pStyle w:val="a4"/>
        <w:spacing w:before="148"/>
        <w:ind w:left="940" w:right="102"/>
        <w:rPr>
          <w:lang w:eastAsia="zh-CN"/>
        </w:rPr>
      </w:pPr>
      <w:r>
        <w:rPr>
          <w:rFonts w:hint="eastAsia"/>
          <w:lang w:eastAsia="zh-CN"/>
        </w:rPr>
        <w:t>（2）在签订合同时不向你方提出附加条件；</w:t>
      </w:r>
    </w:p>
    <w:p w:rsidR="00B83E72" w:rsidRDefault="00B175B0">
      <w:pPr>
        <w:pStyle w:val="a4"/>
        <w:spacing w:before="151"/>
        <w:ind w:left="940" w:right="102"/>
        <w:rPr>
          <w:lang w:eastAsia="zh-CN"/>
        </w:rPr>
      </w:pPr>
      <w:r>
        <w:rPr>
          <w:rFonts w:hint="eastAsia"/>
          <w:lang w:eastAsia="zh-CN"/>
        </w:rPr>
        <w:t>（3）按照招标文件要求提交履约保证金；</w:t>
      </w:r>
    </w:p>
    <w:p w:rsidR="00B83E72" w:rsidRDefault="00B175B0">
      <w:pPr>
        <w:pStyle w:val="a4"/>
        <w:spacing w:before="148"/>
        <w:ind w:left="940" w:right="102"/>
        <w:rPr>
          <w:lang w:eastAsia="zh-CN"/>
        </w:rPr>
      </w:pPr>
      <w:r>
        <w:rPr>
          <w:rFonts w:hint="eastAsia"/>
          <w:lang w:eastAsia="zh-CN"/>
        </w:rPr>
        <w:t>（4）在合同约定的期限内完成合同规定的全部义务。</w:t>
      </w:r>
    </w:p>
    <w:p w:rsidR="00B83E72" w:rsidRDefault="00B175B0">
      <w:pPr>
        <w:pStyle w:val="a4"/>
        <w:spacing w:before="148" w:line="364" w:lineRule="auto"/>
        <w:ind w:left="100" w:right="102" w:firstLine="419"/>
        <w:rPr>
          <w:lang w:eastAsia="zh-CN"/>
        </w:rPr>
      </w:pPr>
      <w:r>
        <w:rPr>
          <w:rFonts w:hint="eastAsia"/>
          <w:spacing w:val="-4"/>
          <w:lang w:eastAsia="zh-CN"/>
        </w:rPr>
        <w:t xml:space="preserve">6．我方在此声明，所递交的投标文件及有关资料内容完整、真实和准确，且不存在第二章 </w:t>
      </w:r>
      <w:r>
        <w:rPr>
          <w:rFonts w:hint="eastAsia"/>
          <w:i/>
          <w:lang w:eastAsia="zh-CN"/>
        </w:rPr>
        <w:t>“</w:t>
      </w:r>
      <w:r>
        <w:rPr>
          <w:rFonts w:hint="eastAsia"/>
          <w:lang w:eastAsia="zh-CN"/>
        </w:rPr>
        <w:t>投标人须知</w:t>
      </w:r>
      <w:r>
        <w:rPr>
          <w:rFonts w:hint="eastAsia"/>
          <w:i/>
          <w:lang w:eastAsia="zh-CN"/>
        </w:rPr>
        <w:t>”</w:t>
      </w:r>
      <w:r>
        <w:rPr>
          <w:rFonts w:hint="eastAsia"/>
          <w:lang w:eastAsia="zh-CN"/>
        </w:rPr>
        <w:t>第1.4.3 项规定的任何一种情形。</w:t>
      </w:r>
    </w:p>
    <w:p w:rsidR="00B83E72" w:rsidRDefault="00B175B0">
      <w:pPr>
        <w:pStyle w:val="a4"/>
        <w:tabs>
          <w:tab w:val="left" w:pos="3880"/>
        </w:tabs>
        <w:spacing w:before="27"/>
        <w:ind w:left="520" w:right="102"/>
        <w:rPr>
          <w:lang w:eastAsia="zh-CN"/>
        </w:rPr>
      </w:pPr>
      <w:r>
        <w:rPr>
          <w:rFonts w:hint="eastAsia"/>
          <w:lang w:eastAsia="zh-CN"/>
        </w:rPr>
        <w:t>7．</w:t>
      </w:r>
      <w:r>
        <w:rPr>
          <w:rFonts w:hint="eastAsia"/>
          <w:u w:val="single"/>
          <w:lang w:eastAsia="zh-CN"/>
        </w:rPr>
        <w:tab/>
      </w:r>
      <w:r>
        <w:rPr>
          <w:rFonts w:hint="eastAsia"/>
          <w:lang w:eastAsia="zh-CN"/>
        </w:rPr>
        <w:t>（其</w:t>
      </w:r>
      <w:r>
        <w:rPr>
          <w:rFonts w:hint="eastAsia"/>
          <w:spacing w:val="-3"/>
          <w:lang w:eastAsia="zh-CN"/>
        </w:rPr>
        <w:t>他</w:t>
      </w:r>
      <w:r>
        <w:rPr>
          <w:rFonts w:hint="eastAsia"/>
          <w:lang w:eastAsia="zh-CN"/>
        </w:rPr>
        <w:t>补</w:t>
      </w:r>
      <w:r>
        <w:rPr>
          <w:rFonts w:hint="eastAsia"/>
          <w:spacing w:val="-3"/>
          <w:lang w:eastAsia="zh-CN"/>
        </w:rPr>
        <w:t>充</w:t>
      </w:r>
      <w:r>
        <w:rPr>
          <w:rFonts w:hint="eastAsia"/>
          <w:lang w:eastAsia="zh-CN"/>
        </w:rPr>
        <w:t>说</w:t>
      </w:r>
      <w:r>
        <w:rPr>
          <w:rFonts w:hint="eastAsia"/>
          <w:spacing w:val="-3"/>
          <w:lang w:eastAsia="zh-CN"/>
        </w:rPr>
        <w:t>明</w:t>
      </w:r>
      <w:r>
        <w:rPr>
          <w:rFonts w:hint="eastAsia"/>
          <w:spacing w:val="-106"/>
          <w:lang w:eastAsia="zh-CN"/>
        </w:rPr>
        <w:t>）</w:t>
      </w:r>
      <w:r>
        <w:rPr>
          <w:rFonts w:hint="eastAsia"/>
          <w:lang w:eastAsia="zh-CN"/>
        </w:rPr>
        <w:t>。</w:t>
      </w:r>
    </w:p>
    <w:p w:rsidR="00B83E72" w:rsidRDefault="00B83E72">
      <w:pPr>
        <w:rPr>
          <w:lang w:eastAsia="zh-CN"/>
        </w:rPr>
        <w:sectPr w:rsidR="00B83E72">
          <w:footerReference w:type="default" r:id="rId15"/>
          <w:pgSz w:w="12240" w:h="15840"/>
          <w:pgMar w:top="1400" w:right="1680" w:bottom="1120" w:left="1700" w:header="0" w:footer="921" w:gutter="0"/>
          <w:pgNumType w:fmt="numberInDash"/>
          <w:cols w:space="720"/>
        </w:sectPr>
      </w:pPr>
    </w:p>
    <w:p w:rsidR="00B83E72" w:rsidRDefault="00B83E72">
      <w:pPr>
        <w:pStyle w:val="a4"/>
        <w:rPr>
          <w:sz w:val="20"/>
          <w:lang w:eastAsia="zh-CN"/>
        </w:rPr>
      </w:pPr>
    </w:p>
    <w:p w:rsidR="00B83E72" w:rsidRDefault="00B83E72">
      <w:pPr>
        <w:pStyle w:val="a4"/>
        <w:spacing w:before="5"/>
        <w:rPr>
          <w:sz w:val="14"/>
          <w:lang w:eastAsia="zh-CN"/>
        </w:rPr>
      </w:pPr>
    </w:p>
    <w:p w:rsidR="00B83E72" w:rsidRDefault="00B175B0">
      <w:pPr>
        <w:pStyle w:val="a4"/>
        <w:tabs>
          <w:tab w:val="left" w:pos="7221"/>
        </w:tabs>
        <w:spacing w:before="37"/>
        <w:ind w:left="2601"/>
        <w:rPr>
          <w:lang w:eastAsia="zh-CN"/>
        </w:rPr>
      </w:pPr>
      <w:r>
        <w:rPr>
          <w:rFonts w:hint="eastAsia"/>
          <w:lang w:eastAsia="zh-CN"/>
        </w:rPr>
        <w:t>投 标人：</w:t>
      </w:r>
      <w:r>
        <w:rPr>
          <w:rFonts w:hint="eastAsia"/>
          <w:u w:val="single"/>
          <w:lang w:eastAsia="zh-CN"/>
        </w:rPr>
        <w:tab/>
      </w:r>
      <w:r>
        <w:rPr>
          <w:rFonts w:hint="eastAsia"/>
          <w:lang w:eastAsia="zh-CN"/>
        </w:rPr>
        <w:t>（盖单位章）</w:t>
      </w:r>
    </w:p>
    <w:p w:rsidR="00B83E72" w:rsidRDefault="00B83E72">
      <w:pPr>
        <w:pStyle w:val="a4"/>
        <w:spacing w:before="12"/>
        <w:rPr>
          <w:sz w:val="9"/>
          <w:lang w:eastAsia="zh-CN"/>
        </w:rPr>
      </w:pPr>
    </w:p>
    <w:p w:rsidR="00B83E72" w:rsidRDefault="00B175B0">
      <w:pPr>
        <w:pStyle w:val="a4"/>
        <w:tabs>
          <w:tab w:val="left" w:pos="7641"/>
        </w:tabs>
        <w:spacing w:before="37"/>
        <w:ind w:left="2601"/>
        <w:rPr>
          <w:lang w:eastAsia="zh-CN"/>
        </w:rPr>
      </w:pPr>
      <w:r>
        <w:rPr>
          <w:rFonts w:hint="eastAsia"/>
          <w:lang w:eastAsia="zh-CN"/>
        </w:rPr>
        <w:t>法定代表人（单位负责人）或其委托代理人：</w:t>
      </w:r>
      <w:r>
        <w:rPr>
          <w:rFonts w:hint="eastAsia"/>
          <w:u w:val="single"/>
          <w:lang w:eastAsia="zh-CN"/>
        </w:rPr>
        <w:tab/>
      </w:r>
      <w:r>
        <w:rPr>
          <w:rFonts w:hint="eastAsia"/>
          <w:lang w:eastAsia="zh-CN"/>
        </w:rPr>
        <w:t>（签字）</w:t>
      </w:r>
    </w:p>
    <w:p w:rsidR="00B83E72" w:rsidRDefault="00B83E72">
      <w:pPr>
        <w:pStyle w:val="a4"/>
        <w:spacing w:before="10"/>
        <w:rPr>
          <w:sz w:val="9"/>
          <w:lang w:eastAsia="zh-CN"/>
        </w:rPr>
      </w:pPr>
    </w:p>
    <w:p w:rsidR="00B83E72" w:rsidRDefault="00B175B0">
      <w:pPr>
        <w:pStyle w:val="a4"/>
        <w:tabs>
          <w:tab w:val="left" w:pos="3232"/>
          <w:tab w:val="left" w:pos="8529"/>
        </w:tabs>
        <w:spacing w:before="36"/>
        <w:ind w:left="2601"/>
        <w:rPr>
          <w:lang w:eastAsia="zh-CN"/>
        </w:rPr>
      </w:pPr>
      <w:r>
        <w:rPr>
          <w:rFonts w:hint="eastAsia"/>
          <w:lang w:eastAsia="zh-CN"/>
        </w:rPr>
        <w:t>地</w:t>
      </w:r>
      <w:r>
        <w:rPr>
          <w:rFonts w:hint="eastAsia"/>
          <w:lang w:eastAsia="zh-CN"/>
        </w:rPr>
        <w:tab/>
        <w:t>址：</w:t>
      </w:r>
      <w:r>
        <w:rPr>
          <w:rFonts w:hint="eastAsia"/>
          <w:u w:val="single"/>
          <w:lang w:eastAsia="zh-CN"/>
        </w:rPr>
        <w:tab/>
      </w:r>
    </w:p>
    <w:p w:rsidR="00B83E72" w:rsidRDefault="00B83E72">
      <w:pPr>
        <w:pStyle w:val="a4"/>
        <w:spacing w:before="1"/>
        <w:rPr>
          <w:sz w:val="11"/>
          <w:lang w:eastAsia="zh-CN"/>
        </w:rPr>
      </w:pPr>
    </w:p>
    <w:p w:rsidR="00B83E72" w:rsidRDefault="00B175B0">
      <w:pPr>
        <w:pStyle w:val="a4"/>
        <w:tabs>
          <w:tab w:val="left" w:pos="3232"/>
          <w:tab w:val="left" w:pos="8529"/>
        </w:tabs>
        <w:spacing w:before="37"/>
        <w:ind w:left="2601"/>
        <w:rPr>
          <w:lang w:eastAsia="zh-CN"/>
        </w:rPr>
      </w:pPr>
      <w:r>
        <w:rPr>
          <w:rFonts w:hint="eastAsia"/>
          <w:lang w:eastAsia="zh-CN"/>
        </w:rPr>
        <w:t>网</w:t>
      </w:r>
      <w:r>
        <w:rPr>
          <w:rFonts w:hint="eastAsia"/>
          <w:lang w:eastAsia="zh-CN"/>
        </w:rPr>
        <w:tab/>
        <w:t>址：</w:t>
      </w:r>
      <w:r>
        <w:rPr>
          <w:rFonts w:hint="eastAsia"/>
          <w:u w:val="single"/>
          <w:lang w:eastAsia="zh-CN"/>
        </w:rPr>
        <w:tab/>
      </w:r>
    </w:p>
    <w:p w:rsidR="00B83E72" w:rsidRDefault="00B83E72">
      <w:pPr>
        <w:pStyle w:val="a4"/>
        <w:spacing w:before="4"/>
        <w:rPr>
          <w:sz w:val="11"/>
          <w:lang w:eastAsia="zh-CN"/>
        </w:rPr>
      </w:pPr>
    </w:p>
    <w:p w:rsidR="00B83E72" w:rsidRDefault="00B175B0">
      <w:pPr>
        <w:pStyle w:val="a4"/>
        <w:tabs>
          <w:tab w:val="left" w:pos="3232"/>
          <w:tab w:val="left" w:pos="8529"/>
        </w:tabs>
        <w:spacing w:before="36"/>
        <w:ind w:left="2601"/>
        <w:rPr>
          <w:lang w:eastAsia="zh-CN"/>
        </w:rPr>
      </w:pPr>
      <w:r>
        <w:rPr>
          <w:rFonts w:hint="eastAsia"/>
          <w:lang w:eastAsia="zh-CN"/>
        </w:rPr>
        <w:t>电</w:t>
      </w:r>
      <w:r>
        <w:rPr>
          <w:rFonts w:hint="eastAsia"/>
          <w:lang w:eastAsia="zh-CN"/>
        </w:rPr>
        <w:tab/>
        <w:t>话：</w:t>
      </w:r>
      <w:r>
        <w:rPr>
          <w:rFonts w:hint="eastAsia"/>
          <w:u w:val="single"/>
          <w:lang w:eastAsia="zh-CN"/>
        </w:rPr>
        <w:tab/>
      </w:r>
    </w:p>
    <w:p w:rsidR="00B83E72" w:rsidRDefault="00B83E72">
      <w:pPr>
        <w:pStyle w:val="a4"/>
        <w:spacing w:before="1"/>
        <w:rPr>
          <w:sz w:val="11"/>
          <w:lang w:eastAsia="zh-CN"/>
        </w:rPr>
      </w:pPr>
    </w:p>
    <w:p w:rsidR="00B83E72" w:rsidRDefault="00B175B0">
      <w:pPr>
        <w:pStyle w:val="a4"/>
        <w:tabs>
          <w:tab w:val="left" w:pos="3232"/>
          <w:tab w:val="left" w:pos="8529"/>
        </w:tabs>
        <w:spacing w:before="37"/>
        <w:ind w:left="2601"/>
        <w:rPr>
          <w:lang w:eastAsia="zh-CN"/>
        </w:rPr>
      </w:pPr>
      <w:r>
        <w:rPr>
          <w:rFonts w:hint="eastAsia"/>
          <w:lang w:eastAsia="zh-CN"/>
        </w:rPr>
        <w:t>传</w:t>
      </w:r>
      <w:r>
        <w:rPr>
          <w:rFonts w:hint="eastAsia"/>
          <w:lang w:eastAsia="zh-CN"/>
        </w:rPr>
        <w:tab/>
        <w:t>真：</w:t>
      </w:r>
      <w:r>
        <w:rPr>
          <w:rFonts w:hint="eastAsia"/>
          <w:u w:val="single"/>
          <w:lang w:eastAsia="zh-CN"/>
        </w:rPr>
        <w:tab/>
      </w:r>
    </w:p>
    <w:p w:rsidR="00B83E72" w:rsidRDefault="00B83E72">
      <w:pPr>
        <w:pStyle w:val="a4"/>
        <w:spacing w:before="2"/>
        <w:rPr>
          <w:sz w:val="11"/>
          <w:lang w:eastAsia="zh-CN"/>
        </w:rPr>
      </w:pPr>
    </w:p>
    <w:p w:rsidR="00B83E72" w:rsidRDefault="00B175B0">
      <w:pPr>
        <w:pStyle w:val="a4"/>
        <w:tabs>
          <w:tab w:val="left" w:pos="8529"/>
        </w:tabs>
        <w:spacing w:before="36"/>
        <w:ind w:left="2601"/>
        <w:rPr>
          <w:lang w:eastAsia="zh-CN"/>
        </w:rPr>
      </w:pPr>
      <w:r>
        <w:rPr>
          <w:rFonts w:hint="eastAsia"/>
          <w:lang w:eastAsia="zh-CN"/>
        </w:rPr>
        <w:t>邮政编码：</w:t>
      </w:r>
      <w:r>
        <w:rPr>
          <w:rFonts w:hint="eastAsia"/>
          <w:u w:val="single"/>
          <w:lang w:eastAsia="zh-CN"/>
        </w:rPr>
        <w:tab/>
      </w:r>
    </w:p>
    <w:p w:rsidR="00B83E72" w:rsidRDefault="00B83E72">
      <w:pPr>
        <w:pStyle w:val="a4"/>
        <w:spacing w:before="4"/>
        <w:rPr>
          <w:sz w:val="11"/>
          <w:lang w:eastAsia="zh-CN"/>
        </w:rPr>
      </w:pPr>
    </w:p>
    <w:p w:rsidR="00B83E72" w:rsidRDefault="00B175B0">
      <w:pPr>
        <w:pStyle w:val="a4"/>
        <w:tabs>
          <w:tab w:val="left" w:pos="631"/>
          <w:tab w:val="left" w:pos="1471"/>
          <w:tab w:val="left" w:pos="2311"/>
        </w:tabs>
        <w:spacing w:before="36"/>
        <w:ind w:right="117"/>
        <w:jc w:val="right"/>
        <w:rPr>
          <w:lang w:eastAsia="zh-CN"/>
        </w:rPr>
      </w:pPr>
      <w:r>
        <w:rPr>
          <w:rFonts w:hint="eastAsia"/>
          <w:u w:val="single"/>
          <w:lang w:eastAsia="zh-CN"/>
        </w:rPr>
        <w:tab/>
      </w:r>
      <w:r>
        <w:rPr>
          <w:rFonts w:hint="eastAsia"/>
          <w:lang w:eastAsia="zh-CN"/>
        </w:rPr>
        <w:t>年</w:t>
      </w:r>
      <w:r>
        <w:rPr>
          <w:rFonts w:hint="eastAsia"/>
          <w:u w:val="single"/>
          <w:lang w:eastAsia="zh-CN"/>
        </w:rPr>
        <w:tab/>
      </w:r>
      <w:r>
        <w:rPr>
          <w:rFonts w:hint="eastAsia"/>
          <w:lang w:eastAsia="zh-CN"/>
        </w:rPr>
        <w:t>月</w:t>
      </w:r>
      <w:r>
        <w:rPr>
          <w:rFonts w:hint="eastAsia"/>
          <w:u w:val="single"/>
          <w:lang w:eastAsia="zh-CN"/>
        </w:rPr>
        <w:tab/>
      </w:r>
      <w:r>
        <w:rPr>
          <w:rFonts w:hint="eastAsia"/>
          <w:spacing w:val="-1"/>
          <w:lang w:eastAsia="zh-CN"/>
        </w:rPr>
        <w:t>日</w:t>
      </w:r>
    </w:p>
    <w:p w:rsidR="00B83E72" w:rsidRDefault="00B83E72">
      <w:pPr>
        <w:jc w:val="right"/>
        <w:rPr>
          <w:lang w:eastAsia="zh-CN"/>
        </w:rPr>
        <w:sectPr w:rsidR="00B83E72">
          <w:pgSz w:w="12240" w:h="15840"/>
          <w:pgMar w:top="1500" w:right="1680" w:bottom="1120" w:left="1720" w:header="0" w:footer="921" w:gutter="0"/>
          <w:pgNumType w:fmt="numberInDash"/>
          <w:cols w:space="720"/>
        </w:sectPr>
      </w:pPr>
    </w:p>
    <w:p w:rsidR="00B83E72" w:rsidRDefault="00B175B0">
      <w:pPr>
        <w:pStyle w:val="2"/>
        <w:spacing w:line="443" w:lineRule="exact"/>
        <w:ind w:left="1528" w:right="0"/>
        <w:rPr>
          <w:rFonts w:ascii="宋体" w:eastAsia="宋体" w:hAnsi="宋体" w:cs="宋体"/>
          <w:lang w:eastAsia="zh-CN"/>
        </w:rPr>
      </w:pPr>
      <w:bookmarkStart w:id="168" w:name="_bookmark157"/>
      <w:bookmarkEnd w:id="168"/>
      <w:r>
        <w:rPr>
          <w:rFonts w:ascii="宋体" w:eastAsia="宋体" w:hAnsi="宋体" w:cs="宋体" w:hint="eastAsia"/>
          <w:lang w:eastAsia="zh-CN"/>
        </w:rPr>
        <w:lastRenderedPageBreak/>
        <w:t>二、法定代表人（单位负责人）身份证明</w:t>
      </w:r>
    </w:p>
    <w:p w:rsidR="00B83E72" w:rsidRDefault="00B83E72">
      <w:pPr>
        <w:pStyle w:val="a4"/>
        <w:rPr>
          <w:b/>
          <w:sz w:val="32"/>
          <w:lang w:eastAsia="zh-CN"/>
        </w:rPr>
      </w:pPr>
    </w:p>
    <w:p w:rsidR="00B83E72" w:rsidRDefault="00B83E72">
      <w:pPr>
        <w:pStyle w:val="a4"/>
        <w:rPr>
          <w:b/>
          <w:sz w:val="32"/>
          <w:lang w:eastAsia="zh-CN"/>
        </w:rPr>
      </w:pPr>
    </w:p>
    <w:p w:rsidR="00B83E72" w:rsidRDefault="00B83E72">
      <w:pPr>
        <w:pStyle w:val="a4"/>
        <w:spacing w:before="8"/>
        <w:rPr>
          <w:b/>
          <w:sz w:val="25"/>
          <w:lang w:eastAsia="zh-CN"/>
        </w:rPr>
      </w:pPr>
    </w:p>
    <w:p w:rsidR="00B83E72" w:rsidRDefault="00B175B0">
      <w:pPr>
        <w:pStyle w:val="a4"/>
        <w:tabs>
          <w:tab w:val="left" w:pos="3928"/>
        </w:tabs>
        <w:ind w:left="100" w:right="1980"/>
        <w:rPr>
          <w:lang w:eastAsia="zh-CN"/>
        </w:rPr>
      </w:pPr>
      <w:r>
        <w:rPr>
          <w:rFonts w:hint="eastAsia"/>
          <w:lang w:eastAsia="zh-CN"/>
        </w:rPr>
        <w:t>投标人名称：</w:t>
      </w:r>
      <w:r>
        <w:rPr>
          <w:rFonts w:hint="eastAsia"/>
          <w:u w:val="single"/>
          <w:lang w:eastAsia="zh-CN"/>
        </w:rPr>
        <w:tab/>
      </w:r>
    </w:p>
    <w:p w:rsidR="00B83E72" w:rsidRDefault="00B83E72">
      <w:pPr>
        <w:pStyle w:val="a4"/>
        <w:spacing w:before="1"/>
        <w:rPr>
          <w:sz w:val="11"/>
          <w:lang w:eastAsia="zh-CN"/>
        </w:rPr>
      </w:pPr>
    </w:p>
    <w:p w:rsidR="00B83E72" w:rsidRDefault="00B175B0">
      <w:pPr>
        <w:pStyle w:val="a4"/>
        <w:tabs>
          <w:tab w:val="left" w:pos="2412"/>
          <w:tab w:val="left" w:pos="3883"/>
          <w:tab w:val="left" w:pos="5352"/>
          <w:tab w:val="left" w:pos="6869"/>
        </w:tabs>
        <w:spacing w:before="37"/>
        <w:ind w:left="100"/>
        <w:rPr>
          <w:lang w:eastAsia="zh-CN"/>
        </w:rPr>
      </w:pPr>
      <w:r>
        <w:rPr>
          <w:rFonts w:hint="eastAsia"/>
          <w:lang w:eastAsia="zh-CN"/>
        </w:rPr>
        <w:t>姓名：</w:t>
      </w:r>
      <w:r>
        <w:rPr>
          <w:rFonts w:hint="eastAsia"/>
          <w:u w:val="single"/>
          <w:lang w:eastAsia="zh-CN"/>
        </w:rPr>
        <w:tab/>
      </w:r>
      <w:r>
        <w:rPr>
          <w:rFonts w:hint="eastAsia"/>
          <w:lang w:eastAsia="zh-CN"/>
        </w:rPr>
        <w:t>性别：</w:t>
      </w:r>
      <w:r>
        <w:rPr>
          <w:rFonts w:hint="eastAsia"/>
          <w:u w:val="single"/>
          <w:lang w:eastAsia="zh-CN"/>
        </w:rPr>
        <w:tab/>
      </w:r>
      <w:r>
        <w:rPr>
          <w:rFonts w:hint="eastAsia"/>
          <w:lang w:eastAsia="zh-CN"/>
        </w:rPr>
        <w:t>年龄：</w:t>
      </w:r>
      <w:r>
        <w:rPr>
          <w:rFonts w:hint="eastAsia"/>
          <w:u w:val="single"/>
          <w:lang w:eastAsia="zh-CN"/>
        </w:rPr>
        <w:tab/>
      </w:r>
      <w:r>
        <w:rPr>
          <w:rFonts w:hint="eastAsia"/>
          <w:lang w:eastAsia="zh-CN"/>
        </w:rPr>
        <w:t>职务：</w:t>
      </w:r>
      <w:r>
        <w:rPr>
          <w:rFonts w:hint="eastAsia"/>
          <w:u w:val="single"/>
          <w:lang w:eastAsia="zh-CN"/>
        </w:rPr>
        <w:tab/>
      </w:r>
    </w:p>
    <w:p w:rsidR="00B83E72" w:rsidRDefault="00B83E72">
      <w:pPr>
        <w:pStyle w:val="a4"/>
        <w:spacing w:before="4"/>
        <w:rPr>
          <w:sz w:val="11"/>
          <w:lang w:eastAsia="zh-CN"/>
        </w:rPr>
      </w:pPr>
    </w:p>
    <w:p w:rsidR="00B83E72" w:rsidRDefault="00B175B0">
      <w:pPr>
        <w:pStyle w:val="a4"/>
        <w:tabs>
          <w:tab w:val="left" w:pos="2832"/>
        </w:tabs>
        <w:spacing w:before="37"/>
        <w:ind w:left="100"/>
        <w:rPr>
          <w:lang w:eastAsia="zh-CN"/>
        </w:rPr>
      </w:pPr>
      <w:r>
        <w:rPr>
          <w:rFonts w:hint="eastAsia"/>
          <w:spacing w:val="-1"/>
          <w:lang w:eastAsia="zh-CN"/>
        </w:rPr>
        <w:t>系</w:t>
      </w:r>
      <w:r>
        <w:rPr>
          <w:rFonts w:hint="eastAsia"/>
          <w:u w:val="single"/>
          <w:lang w:eastAsia="zh-CN"/>
        </w:rPr>
        <w:tab/>
      </w:r>
      <w:r>
        <w:rPr>
          <w:rFonts w:hint="eastAsia"/>
          <w:spacing w:val="-3"/>
          <w:lang w:eastAsia="zh-CN"/>
        </w:rPr>
        <w:t>（</w:t>
      </w:r>
      <w:r>
        <w:rPr>
          <w:rFonts w:hint="eastAsia"/>
          <w:lang w:eastAsia="zh-CN"/>
        </w:rPr>
        <w:t>投</w:t>
      </w:r>
      <w:r>
        <w:rPr>
          <w:rFonts w:hint="eastAsia"/>
          <w:spacing w:val="-3"/>
          <w:lang w:eastAsia="zh-CN"/>
        </w:rPr>
        <w:t>标</w:t>
      </w:r>
      <w:r>
        <w:rPr>
          <w:rFonts w:hint="eastAsia"/>
          <w:lang w:eastAsia="zh-CN"/>
        </w:rPr>
        <w:t>人</w:t>
      </w:r>
      <w:r>
        <w:rPr>
          <w:rFonts w:hint="eastAsia"/>
          <w:spacing w:val="-3"/>
          <w:lang w:eastAsia="zh-CN"/>
        </w:rPr>
        <w:t>名</w:t>
      </w:r>
      <w:r>
        <w:rPr>
          <w:rFonts w:hint="eastAsia"/>
          <w:lang w:eastAsia="zh-CN"/>
        </w:rPr>
        <w:t>称</w:t>
      </w:r>
      <w:r>
        <w:rPr>
          <w:rFonts w:hint="eastAsia"/>
          <w:spacing w:val="-3"/>
          <w:lang w:eastAsia="zh-CN"/>
        </w:rPr>
        <w:t>）</w:t>
      </w:r>
      <w:r>
        <w:rPr>
          <w:rFonts w:hint="eastAsia"/>
          <w:lang w:eastAsia="zh-CN"/>
        </w:rPr>
        <w:t>的</w:t>
      </w:r>
      <w:r>
        <w:rPr>
          <w:rFonts w:hint="eastAsia"/>
          <w:spacing w:val="-3"/>
          <w:lang w:eastAsia="zh-CN"/>
        </w:rPr>
        <w:t>法定</w:t>
      </w:r>
      <w:r>
        <w:rPr>
          <w:rFonts w:hint="eastAsia"/>
          <w:lang w:eastAsia="zh-CN"/>
        </w:rPr>
        <w:t>代表</w:t>
      </w:r>
      <w:r>
        <w:rPr>
          <w:rFonts w:hint="eastAsia"/>
          <w:spacing w:val="-3"/>
          <w:lang w:eastAsia="zh-CN"/>
        </w:rPr>
        <w:t>人</w:t>
      </w:r>
      <w:r>
        <w:rPr>
          <w:rFonts w:hint="eastAsia"/>
          <w:lang w:eastAsia="zh-CN"/>
        </w:rPr>
        <w:t>（</w:t>
      </w:r>
      <w:r>
        <w:rPr>
          <w:rFonts w:hint="eastAsia"/>
          <w:spacing w:val="-3"/>
          <w:lang w:eastAsia="zh-CN"/>
        </w:rPr>
        <w:t>单</w:t>
      </w:r>
      <w:r>
        <w:rPr>
          <w:rFonts w:hint="eastAsia"/>
          <w:lang w:eastAsia="zh-CN"/>
        </w:rPr>
        <w:t>位</w:t>
      </w:r>
      <w:r>
        <w:rPr>
          <w:rFonts w:hint="eastAsia"/>
          <w:spacing w:val="-3"/>
          <w:lang w:eastAsia="zh-CN"/>
        </w:rPr>
        <w:t>负</w:t>
      </w:r>
      <w:r>
        <w:rPr>
          <w:rFonts w:hint="eastAsia"/>
          <w:lang w:eastAsia="zh-CN"/>
        </w:rPr>
        <w:t>责</w:t>
      </w:r>
      <w:r>
        <w:rPr>
          <w:rFonts w:hint="eastAsia"/>
          <w:spacing w:val="-3"/>
          <w:lang w:eastAsia="zh-CN"/>
        </w:rPr>
        <w:t>人</w:t>
      </w:r>
      <w:r>
        <w:rPr>
          <w:rFonts w:hint="eastAsia"/>
          <w:spacing w:val="-106"/>
          <w:lang w:eastAsia="zh-CN"/>
        </w:rPr>
        <w:t>）</w:t>
      </w:r>
      <w:r>
        <w:rPr>
          <w:rFonts w:hint="eastAsia"/>
          <w:lang w:eastAsia="zh-CN"/>
        </w:rPr>
        <w:t>。</w:t>
      </w:r>
    </w:p>
    <w:p w:rsidR="00B83E72" w:rsidRDefault="00B83E72">
      <w:pPr>
        <w:pStyle w:val="a4"/>
        <w:spacing w:before="10"/>
        <w:rPr>
          <w:sz w:val="9"/>
          <w:lang w:eastAsia="zh-CN"/>
        </w:rPr>
      </w:pPr>
    </w:p>
    <w:p w:rsidR="00B83E72" w:rsidRDefault="00B175B0">
      <w:pPr>
        <w:pStyle w:val="a4"/>
        <w:spacing w:before="36"/>
        <w:ind w:left="520" w:right="1980"/>
        <w:rPr>
          <w:lang w:eastAsia="zh-CN"/>
        </w:rPr>
      </w:pPr>
      <w:r>
        <w:rPr>
          <w:rFonts w:hint="eastAsia"/>
          <w:lang w:eastAsia="zh-CN"/>
        </w:rPr>
        <w:t>特此证明。</w:t>
      </w:r>
    </w:p>
    <w:p w:rsidR="00B83E72" w:rsidRDefault="00B83E72">
      <w:pPr>
        <w:pStyle w:val="a4"/>
        <w:rPr>
          <w:sz w:val="20"/>
          <w:lang w:eastAsia="zh-CN"/>
        </w:rPr>
      </w:pPr>
    </w:p>
    <w:p w:rsidR="00B83E72" w:rsidRDefault="00B83E72">
      <w:pPr>
        <w:pStyle w:val="a4"/>
        <w:spacing w:before="4"/>
        <w:rPr>
          <w:sz w:val="26"/>
          <w:lang w:eastAsia="zh-CN"/>
        </w:rPr>
      </w:pPr>
    </w:p>
    <w:p w:rsidR="00B83E72" w:rsidRDefault="00B175B0">
      <w:pPr>
        <w:pStyle w:val="a4"/>
        <w:ind w:left="100" w:right="1980"/>
        <w:rPr>
          <w:lang w:eastAsia="zh-CN"/>
        </w:rPr>
      </w:pPr>
      <w:r>
        <w:rPr>
          <w:rFonts w:hint="eastAsia"/>
          <w:lang w:eastAsia="zh-CN"/>
        </w:rPr>
        <w:t>附：法定代表人（单位负责人）身份证复印件。</w:t>
      </w:r>
    </w:p>
    <w:p w:rsidR="00B83E72" w:rsidRDefault="00B83E72">
      <w:pPr>
        <w:pStyle w:val="a4"/>
        <w:rPr>
          <w:sz w:val="20"/>
          <w:lang w:eastAsia="zh-CN"/>
        </w:rPr>
      </w:pPr>
    </w:p>
    <w:p w:rsidR="00B83E72" w:rsidRDefault="00B83E72">
      <w:pPr>
        <w:pStyle w:val="a4"/>
        <w:spacing w:before="1"/>
        <w:rPr>
          <w:sz w:val="26"/>
          <w:lang w:eastAsia="zh-CN"/>
        </w:rPr>
      </w:pPr>
    </w:p>
    <w:p w:rsidR="00B83E72" w:rsidRDefault="00B175B0">
      <w:pPr>
        <w:pStyle w:val="a4"/>
        <w:ind w:left="100" w:right="1980"/>
        <w:rPr>
          <w:lang w:eastAsia="zh-CN"/>
        </w:rPr>
      </w:pPr>
      <w:r>
        <w:rPr>
          <w:rFonts w:hint="eastAsia"/>
          <w:lang w:eastAsia="zh-CN"/>
        </w:rPr>
        <w:t>注：本身份证明需由投标人加盖单位公章。</w:t>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spacing w:before="11"/>
        <w:rPr>
          <w:sz w:val="19"/>
          <w:lang w:eastAsia="zh-CN"/>
        </w:rPr>
      </w:pPr>
    </w:p>
    <w:p w:rsidR="00B83E72" w:rsidRDefault="00B175B0">
      <w:pPr>
        <w:pStyle w:val="a4"/>
        <w:tabs>
          <w:tab w:val="left" w:pos="6521"/>
        </w:tabs>
        <w:spacing w:before="1"/>
        <w:ind w:left="4212"/>
        <w:rPr>
          <w:lang w:eastAsia="zh-CN"/>
        </w:rPr>
      </w:pPr>
      <w:r>
        <w:rPr>
          <w:rFonts w:hint="eastAsia"/>
          <w:lang w:eastAsia="zh-CN"/>
        </w:rPr>
        <w:t>投标人：</w:t>
      </w:r>
      <w:r>
        <w:rPr>
          <w:rFonts w:hint="eastAsia"/>
          <w:u w:val="single"/>
          <w:lang w:eastAsia="zh-CN"/>
        </w:rPr>
        <w:tab/>
      </w:r>
      <w:r>
        <w:rPr>
          <w:rFonts w:hint="eastAsia"/>
          <w:lang w:eastAsia="zh-CN"/>
        </w:rPr>
        <w:t>（单位公章）</w:t>
      </w:r>
    </w:p>
    <w:p w:rsidR="00B83E72" w:rsidRDefault="00B83E72">
      <w:pPr>
        <w:pStyle w:val="a4"/>
        <w:rPr>
          <w:sz w:val="20"/>
          <w:lang w:eastAsia="zh-CN"/>
        </w:rPr>
      </w:pPr>
    </w:p>
    <w:p w:rsidR="00B83E72" w:rsidRDefault="00B83E72">
      <w:pPr>
        <w:pStyle w:val="a4"/>
        <w:spacing w:before="7"/>
        <w:rPr>
          <w:sz w:val="23"/>
          <w:lang w:eastAsia="zh-CN"/>
        </w:rPr>
      </w:pPr>
    </w:p>
    <w:p w:rsidR="00B83E72" w:rsidRDefault="00B175B0">
      <w:pPr>
        <w:pStyle w:val="a4"/>
        <w:tabs>
          <w:tab w:val="left" w:pos="5352"/>
          <w:tab w:val="left" w:pos="6192"/>
          <w:tab w:val="left" w:pos="7032"/>
        </w:tabs>
        <w:spacing w:before="36"/>
        <w:ind w:left="4721"/>
        <w:rPr>
          <w:lang w:eastAsia="zh-CN"/>
        </w:rPr>
      </w:pPr>
      <w:r>
        <w:rPr>
          <w:rFonts w:hint="eastAsia"/>
          <w:u w:val="single"/>
          <w:lang w:eastAsia="zh-CN"/>
        </w:rPr>
        <w:tab/>
      </w:r>
      <w:r>
        <w:rPr>
          <w:rFonts w:hint="eastAsia"/>
          <w:lang w:eastAsia="zh-CN"/>
        </w:rPr>
        <w:t>年</w:t>
      </w:r>
      <w:r>
        <w:rPr>
          <w:rFonts w:hint="eastAsia"/>
          <w:u w:val="single"/>
          <w:lang w:eastAsia="zh-CN"/>
        </w:rPr>
        <w:tab/>
      </w:r>
      <w:r>
        <w:rPr>
          <w:rFonts w:hint="eastAsia"/>
          <w:lang w:eastAsia="zh-CN"/>
        </w:rPr>
        <w:t>月</w:t>
      </w:r>
      <w:r>
        <w:rPr>
          <w:rFonts w:hint="eastAsia"/>
          <w:u w:val="single"/>
          <w:lang w:eastAsia="zh-CN"/>
        </w:rPr>
        <w:tab/>
      </w:r>
      <w:r>
        <w:rPr>
          <w:rFonts w:hint="eastAsia"/>
          <w:lang w:eastAsia="zh-CN"/>
        </w:rPr>
        <w:t>日</w:t>
      </w:r>
    </w:p>
    <w:p w:rsidR="00B83E72" w:rsidRDefault="00B83E72">
      <w:pPr>
        <w:rPr>
          <w:lang w:eastAsia="zh-CN"/>
        </w:rPr>
        <w:sectPr w:rsidR="00B83E72">
          <w:pgSz w:w="12240" w:h="15840"/>
          <w:pgMar w:top="1400" w:right="1720" w:bottom="1120" w:left="1700" w:header="0" w:footer="921" w:gutter="0"/>
          <w:pgNumType w:fmt="numberInDash"/>
          <w:cols w:space="720"/>
        </w:sectPr>
      </w:pPr>
    </w:p>
    <w:p w:rsidR="00B83E72" w:rsidRDefault="00793AEE">
      <w:pPr>
        <w:pStyle w:val="2"/>
        <w:spacing w:line="443" w:lineRule="exact"/>
        <w:ind w:left="220" w:right="339"/>
        <w:jc w:val="center"/>
        <w:rPr>
          <w:rFonts w:ascii="宋体" w:eastAsia="宋体" w:hAnsi="宋体" w:cs="宋体"/>
          <w:lang w:eastAsia="zh-CN"/>
        </w:rPr>
      </w:pPr>
      <w:bookmarkStart w:id="169" w:name="_bookmark158"/>
      <w:bookmarkEnd w:id="169"/>
      <w:r>
        <w:rPr>
          <w:rFonts w:ascii="宋体" w:eastAsia="宋体" w:hAnsi="宋体" w:cs="宋体" w:hint="eastAsia"/>
          <w:lang w:eastAsia="zh-CN"/>
        </w:rPr>
        <w:lastRenderedPageBreak/>
        <w:t>三</w:t>
      </w:r>
      <w:r w:rsidR="00B175B0">
        <w:rPr>
          <w:rFonts w:ascii="宋体" w:eastAsia="宋体" w:hAnsi="宋体" w:cs="宋体" w:hint="eastAsia"/>
          <w:lang w:eastAsia="zh-CN"/>
        </w:rPr>
        <w:t>、授权委托书</w:t>
      </w:r>
    </w:p>
    <w:p w:rsidR="00B83E72" w:rsidRDefault="00B83E72">
      <w:pPr>
        <w:pStyle w:val="a4"/>
        <w:rPr>
          <w:b/>
          <w:sz w:val="32"/>
          <w:lang w:eastAsia="zh-CN"/>
        </w:rPr>
      </w:pPr>
    </w:p>
    <w:p w:rsidR="00B83E72" w:rsidRDefault="00B83E72">
      <w:pPr>
        <w:pStyle w:val="a4"/>
        <w:spacing w:before="4"/>
        <w:rPr>
          <w:b/>
          <w:sz w:val="32"/>
          <w:lang w:eastAsia="zh-CN"/>
        </w:rPr>
      </w:pPr>
    </w:p>
    <w:p w:rsidR="00B83E72" w:rsidRDefault="00B175B0">
      <w:pPr>
        <w:pStyle w:val="a4"/>
        <w:tabs>
          <w:tab w:val="left" w:pos="2421"/>
          <w:tab w:val="left" w:pos="5585"/>
        </w:tabs>
        <w:ind w:left="520" w:right="21"/>
        <w:rPr>
          <w:lang w:eastAsia="zh-CN"/>
        </w:rPr>
      </w:pPr>
      <w:r>
        <w:rPr>
          <w:rFonts w:hint="eastAsia"/>
          <w:lang w:eastAsia="zh-CN"/>
        </w:rPr>
        <w:t>本人</w:t>
      </w:r>
      <w:r>
        <w:rPr>
          <w:rFonts w:hint="eastAsia"/>
          <w:u w:val="single"/>
          <w:lang w:eastAsia="zh-CN"/>
        </w:rPr>
        <w:tab/>
      </w:r>
      <w:r>
        <w:rPr>
          <w:rFonts w:hint="eastAsia"/>
          <w:lang w:eastAsia="zh-CN"/>
        </w:rPr>
        <w:t>（姓名）系</w:t>
      </w:r>
      <w:r>
        <w:rPr>
          <w:rFonts w:hint="eastAsia"/>
          <w:u w:val="single"/>
          <w:lang w:eastAsia="zh-CN"/>
        </w:rPr>
        <w:tab/>
      </w:r>
      <w:r>
        <w:rPr>
          <w:rFonts w:hint="eastAsia"/>
          <w:lang w:eastAsia="zh-CN"/>
        </w:rPr>
        <w:t>（投标人名称）的法定代表人（单</w:t>
      </w:r>
    </w:p>
    <w:p w:rsidR="00B83E72" w:rsidRDefault="00B83E72">
      <w:pPr>
        <w:pStyle w:val="a4"/>
        <w:spacing w:before="10"/>
        <w:rPr>
          <w:sz w:val="9"/>
          <w:lang w:eastAsia="zh-CN"/>
        </w:rPr>
      </w:pPr>
    </w:p>
    <w:p w:rsidR="00B83E72" w:rsidRDefault="00B175B0">
      <w:pPr>
        <w:pStyle w:val="a4"/>
        <w:tabs>
          <w:tab w:val="left" w:pos="3158"/>
        </w:tabs>
        <w:spacing w:before="36"/>
        <w:ind w:left="100" w:right="21"/>
        <w:rPr>
          <w:lang w:eastAsia="zh-CN"/>
        </w:rPr>
      </w:pPr>
      <w:r>
        <w:rPr>
          <w:rFonts w:hint="eastAsia"/>
          <w:lang w:eastAsia="zh-CN"/>
        </w:rPr>
        <w:t>位负责</w:t>
      </w:r>
      <w:r>
        <w:rPr>
          <w:rFonts w:hint="eastAsia"/>
          <w:spacing w:val="-3"/>
          <w:lang w:eastAsia="zh-CN"/>
        </w:rPr>
        <w:t>人</w:t>
      </w:r>
      <w:r>
        <w:rPr>
          <w:rFonts w:hint="eastAsia"/>
          <w:spacing w:val="-104"/>
          <w:lang w:eastAsia="zh-CN"/>
        </w:rPr>
        <w:t>）</w:t>
      </w:r>
      <w:r>
        <w:rPr>
          <w:rFonts w:hint="eastAsia"/>
          <w:lang w:eastAsia="zh-CN"/>
        </w:rPr>
        <w:t>，</w:t>
      </w:r>
      <w:r>
        <w:rPr>
          <w:rFonts w:hint="eastAsia"/>
          <w:spacing w:val="-3"/>
          <w:lang w:eastAsia="zh-CN"/>
        </w:rPr>
        <w:t>现</w:t>
      </w:r>
      <w:r>
        <w:rPr>
          <w:rFonts w:hint="eastAsia"/>
          <w:lang w:eastAsia="zh-CN"/>
        </w:rPr>
        <w:t>委</w:t>
      </w:r>
      <w:r>
        <w:rPr>
          <w:rFonts w:hint="eastAsia"/>
          <w:spacing w:val="-1"/>
          <w:lang w:eastAsia="zh-CN"/>
        </w:rPr>
        <w:t>托</w:t>
      </w:r>
      <w:r>
        <w:rPr>
          <w:rFonts w:hint="eastAsia"/>
          <w:u w:val="single"/>
          <w:lang w:eastAsia="zh-CN"/>
        </w:rPr>
        <w:tab/>
      </w:r>
      <w:r>
        <w:rPr>
          <w:rFonts w:hint="eastAsia"/>
          <w:lang w:eastAsia="zh-CN"/>
        </w:rPr>
        <w:t>（姓名）为我</w:t>
      </w:r>
      <w:r>
        <w:rPr>
          <w:rFonts w:hint="eastAsia"/>
          <w:spacing w:val="-3"/>
          <w:lang w:eastAsia="zh-CN"/>
        </w:rPr>
        <w:t>方代</w:t>
      </w:r>
      <w:r>
        <w:rPr>
          <w:rFonts w:hint="eastAsia"/>
          <w:lang w:eastAsia="zh-CN"/>
        </w:rPr>
        <w:t>理人。代理</w:t>
      </w:r>
      <w:r>
        <w:rPr>
          <w:rFonts w:hint="eastAsia"/>
          <w:spacing w:val="-3"/>
          <w:lang w:eastAsia="zh-CN"/>
        </w:rPr>
        <w:t>人</w:t>
      </w:r>
      <w:r>
        <w:rPr>
          <w:rFonts w:hint="eastAsia"/>
          <w:lang w:eastAsia="zh-CN"/>
        </w:rPr>
        <w:t>根据授</w:t>
      </w:r>
      <w:r>
        <w:rPr>
          <w:rFonts w:hint="eastAsia"/>
          <w:spacing w:val="-3"/>
          <w:lang w:eastAsia="zh-CN"/>
        </w:rPr>
        <w:t>权，</w:t>
      </w:r>
      <w:r>
        <w:rPr>
          <w:rFonts w:hint="eastAsia"/>
          <w:lang w:eastAsia="zh-CN"/>
        </w:rPr>
        <w:t>以我方名义</w:t>
      </w:r>
      <w:r>
        <w:rPr>
          <w:rFonts w:hint="eastAsia"/>
          <w:spacing w:val="-3"/>
          <w:lang w:eastAsia="zh-CN"/>
        </w:rPr>
        <w:t>签</w:t>
      </w:r>
      <w:r>
        <w:rPr>
          <w:rFonts w:hint="eastAsia"/>
          <w:lang w:eastAsia="zh-CN"/>
        </w:rPr>
        <w:t>署、</w:t>
      </w:r>
    </w:p>
    <w:p w:rsidR="00B83E72" w:rsidRDefault="00B83E72">
      <w:pPr>
        <w:pStyle w:val="a4"/>
        <w:spacing w:before="10"/>
        <w:rPr>
          <w:sz w:val="9"/>
          <w:lang w:eastAsia="zh-CN"/>
        </w:rPr>
      </w:pPr>
    </w:p>
    <w:p w:rsidR="00B83E72" w:rsidRDefault="00B175B0">
      <w:pPr>
        <w:pStyle w:val="a4"/>
        <w:spacing w:before="36" w:line="386" w:lineRule="auto"/>
        <w:ind w:left="100" w:right="21"/>
        <w:rPr>
          <w:lang w:eastAsia="zh-CN"/>
        </w:rPr>
      </w:pPr>
      <w:r>
        <w:rPr>
          <w:rFonts w:hint="eastAsia"/>
          <w:lang w:eastAsia="zh-CN"/>
        </w:rPr>
        <w:t>澄清确认、递交、撤回、修改设备采购招标项目投标文件、签订合同和处理有关事宜，其法律 后果由我方承担。</w:t>
      </w:r>
    </w:p>
    <w:p w:rsidR="00B83E72" w:rsidRDefault="00B175B0">
      <w:pPr>
        <w:pStyle w:val="a4"/>
        <w:tabs>
          <w:tab w:val="left" w:pos="3566"/>
        </w:tabs>
        <w:spacing w:before="36"/>
        <w:ind w:left="100" w:right="21"/>
        <w:rPr>
          <w:lang w:eastAsia="zh-CN"/>
        </w:rPr>
      </w:pPr>
      <w:r>
        <w:rPr>
          <w:rFonts w:hint="eastAsia"/>
          <w:lang w:eastAsia="zh-CN"/>
        </w:rPr>
        <w:t>委托期限：</w:t>
      </w:r>
      <w:r>
        <w:rPr>
          <w:rFonts w:hint="eastAsia"/>
          <w:u w:val="single"/>
          <w:lang w:eastAsia="zh-CN"/>
        </w:rPr>
        <w:tab/>
      </w:r>
      <w:r>
        <w:rPr>
          <w:rFonts w:hint="eastAsia"/>
          <w:lang w:eastAsia="zh-CN"/>
        </w:rPr>
        <w:t>。</w:t>
      </w:r>
    </w:p>
    <w:p w:rsidR="00B83E72" w:rsidRDefault="00B83E72">
      <w:pPr>
        <w:pStyle w:val="a4"/>
        <w:spacing w:before="10"/>
        <w:rPr>
          <w:sz w:val="9"/>
          <w:lang w:eastAsia="zh-CN"/>
        </w:rPr>
      </w:pPr>
    </w:p>
    <w:p w:rsidR="00B83E72" w:rsidRDefault="00B175B0">
      <w:pPr>
        <w:pStyle w:val="a4"/>
        <w:spacing w:before="36"/>
        <w:ind w:left="520" w:right="21"/>
        <w:rPr>
          <w:lang w:eastAsia="zh-CN"/>
        </w:rPr>
      </w:pPr>
      <w:r>
        <w:rPr>
          <w:rFonts w:hint="eastAsia"/>
          <w:lang w:eastAsia="zh-CN"/>
        </w:rPr>
        <w:t>代理人无转委托权。</w:t>
      </w:r>
    </w:p>
    <w:p w:rsidR="00B83E72" w:rsidRDefault="00B83E72">
      <w:pPr>
        <w:pStyle w:val="a4"/>
        <w:rPr>
          <w:sz w:val="20"/>
          <w:lang w:eastAsia="zh-CN"/>
        </w:rPr>
      </w:pPr>
    </w:p>
    <w:p w:rsidR="00B83E72" w:rsidRDefault="00B83E72">
      <w:pPr>
        <w:pStyle w:val="a4"/>
        <w:spacing w:before="4"/>
        <w:rPr>
          <w:sz w:val="26"/>
          <w:lang w:eastAsia="zh-CN"/>
        </w:rPr>
      </w:pPr>
    </w:p>
    <w:p w:rsidR="00B83E72" w:rsidRDefault="00B175B0">
      <w:pPr>
        <w:pStyle w:val="a4"/>
        <w:ind w:left="100" w:right="21"/>
        <w:rPr>
          <w:lang w:eastAsia="zh-CN"/>
        </w:rPr>
      </w:pPr>
      <w:r>
        <w:rPr>
          <w:rFonts w:hint="eastAsia"/>
          <w:lang w:eastAsia="zh-CN"/>
        </w:rPr>
        <w:t>附：法定代表人（单位负责人）身份证复印件及委托代理人身份证复印件</w:t>
      </w:r>
    </w:p>
    <w:p w:rsidR="00B83E72" w:rsidRDefault="00B83E72">
      <w:pPr>
        <w:pStyle w:val="a4"/>
        <w:rPr>
          <w:sz w:val="20"/>
          <w:lang w:eastAsia="zh-CN"/>
        </w:rPr>
      </w:pPr>
    </w:p>
    <w:p w:rsidR="00B83E72" w:rsidRDefault="00B83E72">
      <w:pPr>
        <w:pStyle w:val="a4"/>
        <w:spacing w:before="4"/>
        <w:rPr>
          <w:sz w:val="26"/>
          <w:lang w:eastAsia="zh-CN"/>
        </w:rPr>
      </w:pPr>
    </w:p>
    <w:p w:rsidR="00B83E72" w:rsidRDefault="00B175B0">
      <w:pPr>
        <w:pStyle w:val="a4"/>
        <w:spacing w:line="384" w:lineRule="auto"/>
        <w:ind w:left="100" w:right="21"/>
        <w:rPr>
          <w:lang w:eastAsia="zh-CN"/>
        </w:rPr>
      </w:pPr>
      <w:r>
        <w:rPr>
          <w:rFonts w:hint="eastAsia"/>
          <w:lang w:eastAsia="zh-CN"/>
        </w:rPr>
        <w:t>注：本授权委托书需由投标人加盖单位公章并由其法定代表人（单位负责人）和委托代理人签 字。</w:t>
      </w:r>
    </w:p>
    <w:p w:rsidR="00B83E72" w:rsidRDefault="00B83E72">
      <w:pPr>
        <w:pStyle w:val="a4"/>
        <w:rPr>
          <w:sz w:val="20"/>
          <w:lang w:eastAsia="zh-CN"/>
        </w:rPr>
      </w:pPr>
    </w:p>
    <w:p w:rsidR="00B83E72" w:rsidRDefault="00B83E72">
      <w:pPr>
        <w:pStyle w:val="a4"/>
        <w:spacing w:before="8"/>
        <w:rPr>
          <w:sz w:val="16"/>
          <w:lang w:eastAsia="zh-CN"/>
        </w:rPr>
      </w:pPr>
    </w:p>
    <w:p w:rsidR="00B83E72" w:rsidRDefault="00B175B0">
      <w:pPr>
        <w:pStyle w:val="a4"/>
        <w:tabs>
          <w:tab w:val="left" w:pos="3216"/>
          <w:tab w:val="left" w:pos="3636"/>
          <w:tab w:val="left" w:pos="7241"/>
        </w:tabs>
        <w:spacing w:before="1"/>
        <w:ind w:left="2793" w:right="21"/>
        <w:rPr>
          <w:lang w:eastAsia="zh-CN"/>
        </w:rPr>
      </w:pPr>
      <w:r>
        <w:rPr>
          <w:rFonts w:hint="eastAsia"/>
          <w:lang w:eastAsia="zh-CN"/>
        </w:rPr>
        <w:t>投</w:t>
      </w:r>
      <w:r>
        <w:rPr>
          <w:rFonts w:hint="eastAsia"/>
          <w:lang w:eastAsia="zh-CN"/>
        </w:rPr>
        <w:tab/>
        <w:t>标</w:t>
      </w:r>
      <w:r>
        <w:rPr>
          <w:rFonts w:hint="eastAsia"/>
          <w:lang w:eastAsia="zh-CN"/>
        </w:rPr>
        <w:tab/>
      </w:r>
      <w:r>
        <w:rPr>
          <w:rFonts w:hint="eastAsia"/>
          <w:spacing w:val="-3"/>
          <w:lang w:eastAsia="zh-CN"/>
        </w:rPr>
        <w:t>人：</w:t>
      </w:r>
      <w:r>
        <w:rPr>
          <w:rFonts w:hint="eastAsia"/>
          <w:spacing w:val="-3"/>
          <w:u w:val="single"/>
          <w:lang w:eastAsia="zh-CN"/>
        </w:rPr>
        <w:tab/>
      </w:r>
      <w:r>
        <w:rPr>
          <w:rFonts w:hint="eastAsia"/>
          <w:lang w:eastAsia="zh-CN"/>
        </w:rPr>
        <w:t>（单位公章）</w:t>
      </w:r>
    </w:p>
    <w:p w:rsidR="00B83E72" w:rsidRDefault="00B83E72">
      <w:pPr>
        <w:pStyle w:val="a4"/>
        <w:rPr>
          <w:sz w:val="20"/>
          <w:lang w:eastAsia="zh-CN"/>
        </w:rPr>
      </w:pPr>
    </w:p>
    <w:p w:rsidR="00B83E72" w:rsidRDefault="00B83E72">
      <w:pPr>
        <w:pStyle w:val="a4"/>
        <w:spacing w:before="4"/>
        <w:rPr>
          <w:sz w:val="23"/>
          <w:lang w:eastAsia="zh-CN"/>
        </w:rPr>
      </w:pPr>
    </w:p>
    <w:p w:rsidR="00B83E72" w:rsidRDefault="00B175B0">
      <w:pPr>
        <w:pStyle w:val="a4"/>
        <w:tabs>
          <w:tab w:val="left" w:pos="7661"/>
        </w:tabs>
        <w:spacing w:before="37"/>
        <w:ind w:left="2791" w:right="21"/>
        <w:rPr>
          <w:lang w:eastAsia="zh-CN"/>
        </w:rPr>
      </w:pPr>
      <w:r>
        <w:rPr>
          <w:rFonts w:hint="eastAsia"/>
          <w:lang w:eastAsia="zh-CN"/>
        </w:rPr>
        <w:t>法定</w:t>
      </w:r>
      <w:r>
        <w:rPr>
          <w:rFonts w:hint="eastAsia"/>
          <w:spacing w:val="-3"/>
          <w:lang w:eastAsia="zh-CN"/>
        </w:rPr>
        <w:t>代</w:t>
      </w:r>
      <w:r>
        <w:rPr>
          <w:rFonts w:hint="eastAsia"/>
          <w:lang w:eastAsia="zh-CN"/>
        </w:rPr>
        <w:t>表</w:t>
      </w:r>
      <w:r>
        <w:rPr>
          <w:rFonts w:hint="eastAsia"/>
          <w:spacing w:val="-3"/>
          <w:lang w:eastAsia="zh-CN"/>
        </w:rPr>
        <w:t>人</w:t>
      </w:r>
      <w:r>
        <w:rPr>
          <w:rFonts w:hint="eastAsia"/>
          <w:lang w:eastAsia="zh-CN"/>
        </w:rPr>
        <w:t>（</w:t>
      </w:r>
      <w:r>
        <w:rPr>
          <w:rFonts w:hint="eastAsia"/>
          <w:spacing w:val="-3"/>
          <w:lang w:eastAsia="zh-CN"/>
        </w:rPr>
        <w:t>单</w:t>
      </w:r>
      <w:r>
        <w:rPr>
          <w:rFonts w:hint="eastAsia"/>
          <w:lang w:eastAsia="zh-CN"/>
        </w:rPr>
        <w:t>位</w:t>
      </w:r>
      <w:r>
        <w:rPr>
          <w:rFonts w:hint="eastAsia"/>
          <w:spacing w:val="-3"/>
          <w:lang w:eastAsia="zh-CN"/>
        </w:rPr>
        <w:t>负</w:t>
      </w:r>
      <w:r>
        <w:rPr>
          <w:rFonts w:hint="eastAsia"/>
          <w:lang w:eastAsia="zh-CN"/>
        </w:rPr>
        <w:t>责</w:t>
      </w:r>
      <w:r>
        <w:rPr>
          <w:rFonts w:hint="eastAsia"/>
          <w:spacing w:val="-3"/>
          <w:lang w:eastAsia="zh-CN"/>
        </w:rPr>
        <w:t>人</w:t>
      </w:r>
      <w:r>
        <w:rPr>
          <w:rFonts w:hint="eastAsia"/>
          <w:spacing w:val="-108"/>
          <w:lang w:eastAsia="zh-CN"/>
        </w:rPr>
        <w:t>）</w:t>
      </w:r>
      <w:r>
        <w:rPr>
          <w:rFonts w:hint="eastAsia"/>
          <w:spacing w:val="-1"/>
          <w:lang w:eastAsia="zh-CN"/>
        </w:rPr>
        <w:t>：</w:t>
      </w:r>
      <w:r>
        <w:rPr>
          <w:rFonts w:hint="eastAsia"/>
          <w:u w:val="single"/>
          <w:lang w:eastAsia="zh-CN"/>
        </w:rPr>
        <w:tab/>
      </w:r>
      <w:r>
        <w:rPr>
          <w:rFonts w:hint="eastAsia"/>
          <w:lang w:eastAsia="zh-CN"/>
        </w:rPr>
        <w:t>（签</w:t>
      </w:r>
      <w:r>
        <w:rPr>
          <w:rFonts w:hint="eastAsia"/>
          <w:spacing w:val="-3"/>
          <w:lang w:eastAsia="zh-CN"/>
        </w:rPr>
        <w:t>字</w:t>
      </w:r>
      <w:r>
        <w:rPr>
          <w:rFonts w:hint="eastAsia"/>
          <w:lang w:eastAsia="zh-CN"/>
        </w:rPr>
        <w:t>）</w:t>
      </w:r>
    </w:p>
    <w:p w:rsidR="00B83E72" w:rsidRDefault="00B83E72">
      <w:pPr>
        <w:pStyle w:val="a4"/>
        <w:rPr>
          <w:sz w:val="20"/>
          <w:lang w:eastAsia="zh-CN"/>
        </w:rPr>
      </w:pPr>
    </w:p>
    <w:p w:rsidR="00B83E72" w:rsidRDefault="00B83E72">
      <w:pPr>
        <w:pStyle w:val="a4"/>
        <w:spacing w:before="7"/>
        <w:rPr>
          <w:sz w:val="23"/>
          <w:lang w:eastAsia="zh-CN"/>
        </w:rPr>
      </w:pPr>
    </w:p>
    <w:p w:rsidR="00B83E72" w:rsidRDefault="00B175B0">
      <w:pPr>
        <w:pStyle w:val="a4"/>
        <w:tabs>
          <w:tab w:val="left" w:pos="8549"/>
        </w:tabs>
        <w:spacing w:before="36"/>
        <w:ind w:left="2793" w:right="21"/>
        <w:rPr>
          <w:lang w:eastAsia="zh-CN"/>
        </w:rPr>
      </w:pPr>
      <w:r>
        <w:rPr>
          <w:rFonts w:hint="eastAsia"/>
          <w:lang w:eastAsia="zh-CN"/>
        </w:rPr>
        <w:t>身份证号码：</w:t>
      </w:r>
      <w:r>
        <w:rPr>
          <w:rFonts w:hint="eastAsia"/>
          <w:u w:val="single"/>
          <w:lang w:eastAsia="zh-CN"/>
        </w:rPr>
        <w:tab/>
      </w:r>
    </w:p>
    <w:p w:rsidR="00B83E72" w:rsidRDefault="00B83E72">
      <w:pPr>
        <w:pStyle w:val="a4"/>
        <w:rPr>
          <w:sz w:val="20"/>
          <w:lang w:eastAsia="zh-CN"/>
        </w:rPr>
      </w:pPr>
    </w:p>
    <w:p w:rsidR="00B83E72" w:rsidRDefault="00B83E72">
      <w:pPr>
        <w:pStyle w:val="a4"/>
        <w:spacing w:before="6"/>
        <w:rPr>
          <w:sz w:val="29"/>
          <w:lang w:eastAsia="zh-CN"/>
        </w:rPr>
      </w:pPr>
    </w:p>
    <w:p w:rsidR="00B83E72" w:rsidRDefault="00B175B0">
      <w:pPr>
        <w:pStyle w:val="a4"/>
        <w:tabs>
          <w:tab w:val="left" w:pos="7661"/>
        </w:tabs>
        <w:spacing w:before="37"/>
        <w:ind w:left="2793" w:right="21"/>
        <w:rPr>
          <w:lang w:eastAsia="zh-CN"/>
        </w:rPr>
      </w:pPr>
      <w:r>
        <w:rPr>
          <w:rFonts w:hint="eastAsia"/>
          <w:lang w:eastAsia="zh-CN"/>
        </w:rPr>
        <w:t>委托代理人：</w:t>
      </w:r>
      <w:r>
        <w:rPr>
          <w:rFonts w:hint="eastAsia"/>
          <w:u w:val="single"/>
          <w:lang w:eastAsia="zh-CN"/>
        </w:rPr>
        <w:tab/>
      </w:r>
      <w:r>
        <w:rPr>
          <w:rFonts w:hint="eastAsia"/>
          <w:lang w:eastAsia="zh-CN"/>
        </w:rPr>
        <w:t>（签字）</w:t>
      </w:r>
    </w:p>
    <w:p w:rsidR="00B83E72" w:rsidRDefault="00B83E72">
      <w:pPr>
        <w:pStyle w:val="a4"/>
        <w:rPr>
          <w:sz w:val="20"/>
          <w:lang w:eastAsia="zh-CN"/>
        </w:rPr>
      </w:pPr>
    </w:p>
    <w:p w:rsidR="00B83E72" w:rsidRDefault="00B83E72">
      <w:pPr>
        <w:pStyle w:val="a4"/>
        <w:spacing w:before="4"/>
        <w:rPr>
          <w:sz w:val="23"/>
          <w:lang w:eastAsia="zh-CN"/>
        </w:rPr>
      </w:pPr>
    </w:p>
    <w:p w:rsidR="00B83E72" w:rsidRDefault="00B175B0">
      <w:pPr>
        <w:pStyle w:val="a4"/>
        <w:tabs>
          <w:tab w:val="left" w:pos="8549"/>
        </w:tabs>
        <w:spacing w:before="37"/>
        <w:ind w:left="2793" w:right="21"/>
        <w:rPr>
          <w:lang w:eastAsia="zh-CN"/>
        </w:rPr>
      </w:pPr>
      <w:r>
        <w:rPr>
          <w:rFonts w:hint="eastAsia"/>
          <w:lang w:eastAsia="zh-CN"/>
        </w:rPr>
        <w:t>身份证号码：</w:t>
      </w:r>
      <w:r>
        <w:rPr>
          <w:rFonts w:hint="eastAsia"/>
          <w:u w:val="single"/>
          <w:lang w:eastAsia="zh-CN"/>
        </w:rPr>
        <w:tab/>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spacing w:before="8"/>
        <w:rPr>
          <w:sz w:val="27"/>
          <w:lang w:eastAsia="zh-CN"/>
        </w:rPr>
      </w:pPr>
    </w:p>
    <w:p w:rsidR="00B83E72" w:rsidRDefault="00B175B0">
      <w:pPr>
        <w:pStyle w:val="a4"/>
        <w:tabs>
          <w:tab w:val="left" w:pos="6643"/>
          <w:tab w:val="left" w:pos="7589"/>
          <w:tab w:val="left" w:pos="8533"/>
        </w:tabs>
        <w:spacing w:before="36"/>
        <w:ind w:left="5907" w:right="21"/>
        <w:rPr>
          <w:lang w:eastAsia="zh-CN"/>
        </w:rPr>
      </w:pPr>
      <w:r>
        <w:rPr>
          <w:rFonts w:hint="eastAsia"/>
          <w:u w:val="single"/>
          <w:lang w:eastAsia="zh-CN"/>
        </w:rPr>
        <w:tab/>
      </w:r>
      <w:r>
        <w:rPr>
          <w:rFonts w:hint="eastAsia"/>
          <w:lang w:eastAsia="zh-CN"/>
        </w:rPr>
        <w:t>年</w:t>
      </w:r>
      <w:r>
        <w:rPr>
          <w:rFonts w:hint="eastAsia"/>
          <w:u w:val="single"/>
          <w:lang w:eastAsia="zh-CN"/>
        </w:rPr>
        <w:tab/>
      </w:r>
      <w:r>
        <w:rPr>
          <w:rFonts w:hint="eastAsia"/>
          <w:spacing w:val="-3"/>
          <w:lang w:eastAsia="zh-CN"/>
        </w:rPr>
        <w:t>月</w:t>
      </w:r>
      <w:r>
        <w:rPr>
          <w:rFonts w:hint="eastAsia"/>
          <w:spacing w:val="-3"/>
          <w:u w:val="single"/>
          <w:lang w:eastAsia="zh-CN"/>
        </w:rPr>
        <w:tab/>
      </w:r>
      <w:r>
        <w:rPr>
          <w:rFonts w:hint="eastAsia"/>
          <w:lang w:eastAsia="zh-CN"/>
        </w:rPr>
        <w:t>日</w:t>
      </w:r>
    </w:p>
    <w:p w:rsidR="00B83E72" w:rsidRDefault="00B83E72">
      <w:pPr>
        <w:rPr>
          <w:lang w:eastAsia="zh-CN"/>
        </w:rPr>
        <w:sectPr w:rsidR="00B83E72">
          <w:pgSz w:w="12240" w:h="15840"/>
          <w:pgMar w:top="1400" w:right="1580" w:bottom="1120" w:left="1700" w:header="0" w:footer="921" w:gutter="0"/>
          <w:pgNumType w:fmt="numberInDash"/>
          <w:cols w:space="720"/>
        </w:sectPr>
      </w:pPr>
    </w:p>
    <w:p w:rsidR="00B83E72" w:rsidRDefault="009C4F28">
      <w:pPr>
        <w:pStyle w:val="2"/>
        <w:spacing w:line="443" w:lineRule="exact"/>
        <w:ind w:left="0" w:right="57"/>
        <w:jc w:val="center"/>
        <w:rPr>
          <w:rFonts w:ascii="宋体" w:eastAsia="宋体" w:hAnsi="宋体" w:cs="宋体"/>
          <w:lang w:eastAsia="zh-CN"/>
        </w:rPr>
      </w:pPr>
      <w:bookmarkStart w:id="170" w:name="_bookmark159"/>
      <w:bookmarkStart w:id="171" w:name="_bookmark160"/>
      <w:bookmarkEnd w:id="170"/>
      <w:bookmarkEnd w:id="171"/>
      <w:r>
        <w:rPr>
          <w:rFonts w:ascii="宋体" w:eastAsia="宋体" w:hAnsi="宋体" w:cs="宋体" w:hint="eastAsia"/>
          <w:lang w:eastAsia="zh-CN"/>
        </w:rPr>
        <w:lastRenderedPageBreak/>
        <w:t>四</w:t>
      </w:r>
      <w:r w:rsidR="00B175B0">
        <w:rPr>
          <w:rFonts w:ascii="宋体" w:eastAsia="宋体" w:hAnsi="宋体" w:cs="宋体" w:hint="eastAsia"/>
          <w:lang w:eastAsia="zh-CN"/>
        </w:rPr>
        <w:t>、投标保证金</w:t>
      </w:r>
    </w:p>
    <w:p w:rsidR="00B83E72" w:rsidRDefault="00B83E72">
      <w:pPr>
        <w:pStyle w:val="a4"/>
        <w:spacing w:before="15"/>
        <w:rPr>
          <w:b/>
          <w:sz w:val="38"/>
          <w:lang w:eastAsia="zh-CN"/>
        </w:rPr>
      </w:pPr>
    </w:p>
    <w:p w:rsidR="00B83E72" w:rsidRDefault="00B175B0">
      <w:pPr>
        <w:pStyle w:val="a4"/>
        <w:spacing w:line="386" w:lineRule="auto"/>
        <w:ind w:left="520" w:right="2900"/>
        <w:rPr>
          <w:lang w:eastAsia="zh-CN"/>
        </w:rPr>
      </w:pPr>
      <w:r>
        <w:rPr>
          <w:rFonts w:hint="eastAsia"/>
          <w:lang w:eastAsia="zh-CN"/>
        </w:rPr>
        <w:t xml:space="preserve">投标人应在此提供汇款凭证的复印件。 </w:t>
      </w:r>
    </w:p>
    <w:p w:rsidR="00B83E72" w:rsidRDefault="00B83E72">
      <w:pPr>
        <w:pStyle w:val="a4"/>
        <w:rPr>
          <w:sz w:val="20"/>
          <w:lang w:eastAsia="zh-CN"/>
        </w:rPr>
      </w:pPr>
    </w:p>
    <w:p w:rsidR="00B83E72" w:rsidRDefault="00B83E72">
      <w:pPr>
        <w:pStyle w:val="a4"/>
        <w:rPr>
          <w:sz w:val="20"/>
          <w:lang w:eastAsia="zh-CN"/>
        </w:rPr>
      </w:pPr>
    </w:p>
    <w:p w:rsidR="00B83E72" w:rsidRDefault="00B83E72">
      <w:pPr>
        <w:pStyle w:val="a4"/>
        <w:tabs>
          <w:tab w:val="left" w:pos="6434"/>
          <w:tab w:val="left" w:pos="7483"/>
          <w:tab w:val="left" w:pos="8533"/>
        </w:tabs>
        <w:spacing w:before="37"/>
        <w:rPr>
          <w:lang w:eastAsia="zh-CN"/>
        </w:rPr>
      </w:pPr>
    </w:p>
    <w:p w:rsidR="00B83E72" w:rsidRDefault="00B83E72">
      <w:pPr>
        <w:rPr>
          <w:lang w:eastAsia="zh-CN"/>
        </w:rPr>
        <w:sectPr w:rsidR="00B83E72">
          <w:pgSz w:w="12240" w:h="15840"/>
          <w:pgMar w:top="1400" w:right="1640" w:bottom="1120" w:left="1700" w:header="0" w:footer="921" w:gutter="0"/>
          <w:pgNumType w:fmt="numberInDash"/>
          <w:cols w:space="720"/>
        </w:sectPr>
      </w:pPr>
    </w:p>
    <w:p w:rsidR="00B83E72" w:rsidRDefault="009C4F28">
      <w:pPr>
        <w:pStyle w:val="2"/>
        <w:spacing w:line="443" w:lineRule="exact"/>
        <w:ind w:left="2793" w:right="0"/>
        <w:rPr>
          <w:rFonts w:ascii="宋体" w:eastAsia="宋体" w:hAnsi="宋体" w:cs="宋体"/>
          <w:lang w:eastAsia="zh-CN"/>
        </w:rPr>
      </w:pPr>
      <w:bookmarkStart w:id="172" w:name="_bookmark161"/>
      <w:bookmarkEnd w:id="172"/>
      <w:r>
        <w:rPr>
          <w:rFonts w:ascii="宋体" w:eastAsia="宋体" w:hAnsi="宋体" w:cs="宋体" w:hint="eastAsia"/>
          <w:lang w:eastAsia="zh-CN"/>
        </w:rPr>
        <w:lastRenderedPageBreak/>
        <w:t>五</w:t>
      </w:r>
      <w:r w:rsidR="00B175B0">
        <w:rPr>
          <w:rFonts w:ascii="宋体" w:eastAsia="宋体" w:hAnsi="宋体" w:cs="宋体" w:hint="eastAsia"/>
          <w:lang w:eastAsia="zh-CN"/>
        </w:rPr>
        <w:t>、商务和技术偏差表</w:t>
      </w:r>
    </w:p>
    <w:p w:rsidR="00B83E72" w:rsidRDefault="00B83E72">
      <w:pPr>
        <w:pStyle w:val="a4"/>
        <w:rPr>
          <w:b/>
          <w:sz w:val="20"/>
          <w:lang w:eastAsia="zh-CN"/>
        </w:rPr>
      </w:pPr>
    </w:p>
    <w:p w:rsidR="00B83E72" w:rsidRDefault="00B83E72">
      <w:pPr>
        <w:pStyle w:val="a4"/>
        <w:spacing w:before="12"/>
        <w:rPr>
          <w:b/>
          <w:sz w:val="12"/>
          <w:lang w:eastAsia="zh-CN"/>
        </w:rPr>
      </w:pPr>
    </w:p>
    <w:tbl>
      <w:tblPr>
        <w:tblW w:w="82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6"/>
        <w:gridCol w:w="2693"/>
        <w:gridCol w:w="2979"/>
        <w:gridCol w:w="1625"/>
      </w:tblGrid>
      <w:tr w:rsidR="00B83E72">
        <w:trPr>
          <w:trHeight w:hRule="exact" w:val="454"/>
        </w:trPr>
        <w:tc>
          <w:tcPr>
            <w:tcW w:w="926" w:type="dxa"/>
          </w:tcPr>
          <w:p w:rsidR="00B83E72" w:rsidRDefault="00B175B0">
            <w:pPr>
              <w:pStyle w:val="TableParagraph"/>
              <w:spacing w:before="72"/>
              <w:ind w:left="221" w:right="223"/>
              <w:jc w:val="center"/>
              <w:rPr>
                <w:b/>
                <w:sz w:val="21"/>
              </w:rPr>
            </w:pPr>
            <w:r>
              <w:rPr>
                <w:rFonts w:hint="eastAsia"/>
                <w:b/>
                <w:sz w:val="21"/>
              </w:rPr>
              <w:t>序号</w:t>
            </w:r>
          </w:p>
        </w:tc>
        <w:tc>
          <w:tcPr>
            <w:tcW w:w="2693" w:type="dxa"/>
          </w:tcPr>
          <w:p w:rsidR="00B83E72" w:rsidRDefault="00B175B0">
            <w:pPr>
              <w:pStyle w:val="TableParagraph"/>
              <w:spacing w:before="72"/>
              <w:ind w:left="285"/>
              <w:rPr>
                <w:b/>
                <w:sz w:val="21"/>
                <w:lang w:eastAsia="zh-CN"/>
              </w:rPr>
            </w:pPr>
            <w:r>
              <w:rPr>
                <w:rFonts w:hint="eastAsia"/>
                <w:b/>
                <w:sz w:val="21"/>
                <w:lang w:eastAsia="zh-CN"/>
              </w:rPr>
              <w:t>招标文件章节及条款号</w:t>
            </w:r>
          </w:p>
        </w:tc>
        <w:tc>
          <w:tcPr>
            <w:tcW w:w="2979" w:type="dxa"/>
          </w:tcPr>
          <w:p w:rsidR="00B83E72" w:rsidRDefault="00B175B0">
            <w:pPr>
              <w:pStyle w:val="TableParagraph"/>
              <w:spacing w:before="72"/>
              <w:ind w:left="429"/>
              <w:rPr>
                <w:b/>
                <w:sz w:val="21"/>
                <w:lang w:eastAsia="zh-CN"/>
              </w:rPr>
            </w:pPr>
            <w:r>
              <w:rPr>
                <w:rFonts w:hint="eastAsia"/>
                <w:b/>
                <w:sz w:val="21"/>
                <w:lang w:eastAsia="zh-CN"/>
              </w:rPr>
              <w:t>投标文件章节及条款号</w:t>
            </w:r>
          </w:p>
        </w:tc>
        <w:tc>
          <w:tcPr>
            <w:tcW w:w="1625" w:type="dxa"/>
          </w:tcPr>
          <w:p w:rsidR="00B83E72" w:rsidRDefault="00B175B0">
            <w:pPr>
              <w:pStyle w:val="TableParagraph"/>
              <w:spacing w:before="72"/>
              <w:ind w:left="386"/>
              <w:rPr>
                <w:b/>
                <w:sz w:val="21"/>
              </w:rPr>
            </w:pPr>
            <w:r>
              <w:rPr>
                <w:rFonts w:hint="eastAsia"/>
                <w:b/>
                <w:sz w:val="21"/>
              </w:rPr>
              <w:t>偏差说明</w:t>
            </w:r>
          </w:p>
        </w:tc>
      </w:tr>
      <w:tr w:rsidR="00B83E72">
        <w:trPr>
          <w:trHeight w:hRule="exact" w:val="456"/>
        </w:trPr>
        <w:tc>
          <w:tcPr>
            <w:tcW w:w="926" w:type="dxa"/>
          </w:tcPr>
          <w:p w:rsidR="00B83E72" w:rsidRDefault="00B83E72">
            <w:pPr>
              <w:pStyle w:val="TableParagraph"/>
              <w:spacing w:before="6"/>
              <w:rPr>
                <w:b/>
                <w:sz w:val="11"/>
              </w:rPr>
            </w:pPr>
          </w:p>
          <w:p w:rsidR="00B83E72" w:rsidRDefault="00B175B0">
            <w:pPr>
              <w:pStyle w:val="TableParagraph"/>
              <w:ind w:right="2"/>
              <w:jc w:val="center"/>
              <w:rPr>
                <w:sz w:val="21"/>
              </w:rPr>
            </w:pPr>
            <w:r>
              <w:rPr>
                <w:rFonts w:hint="eastAsia"/>
                <w:sz w:val="21"/>
              </w:rPr>
              <w:t>1</w:t>
            </w:r>
          </w:p>
        </w:tc>
        <w:tc>
          <w:tcPr>
            <w:tcW w:w="2693" w:type="dxa"/>
          </w:tcPr>
          <w:p w:rsidR="00B83E72" w:rsidRDefault="00B83E72"/>
        </w:tc>
        <w:tc>
          <w:tcPr>
            <w:tcW w:w="2979" w:type="dxa"/>
          </w:tcPr>
          <w:p w:rsidR="00B83E72" w:rsidRDefault="00B83E72"/>
        </w:tc>
        <w:tc>
          <w:tcPr>
            <w:tcW w:w="1625" w:type="dxa"/>
          </w:tcPr>
          <w:p w:rsidR="00B83E72" w:rsidRDefault="00B83E72"/>
        </w:tc>
      </w:tr>
      <w:tr w:rsidR="00B83E72">
        <w:trPr>
          <w:trHeight w:hRule="exact" w:val="454"/>
        </w:trPr>
        <w:tc>
          <w:tcPr>
            <w:tcW w:w="926" w:type="dxa"/>
          </w:tcPr>
          <w:p w:rsidR="00B83E72" w:rsidRDefault="00B83E72">
            <w:pPr>
              <w:pStyle w:val="TableParagraph"/>
              <w:spacing w:before="3"/>
              <w:rPr>
                <w:b/>
                <w:sz w:val="11"/>
              </w:rPr>
            </w:pPr>
          </w:p>
          <w:p w:rsidR="00B83E72" w:rsidRDefault="00B175B0">
            <w:pPr>
              <w:pStyle w:val="TableParagraph"/>
              <w:ind w:right="2"/>
              <w:jc w:val="center"/>
              <w:rPr>
                <w:sz w:val="21"/>
              </w:rPr>
            </w:pPr>
            <w:r>
              <w:rPr>
                <w:rFonts w:hint="eastAsia"/>
                <w:sz w:val="21"/>
              </w:rPr>
              <w:t>2</w:t>
            </w:r>
          </w:p>
        </w:tc>
        <w:tc>
          <w:tcPr>
            <w:tcW w:w="2693" w:type="dxa"/>
          </w:tcPr>
          <w:p w:rsidR="00B83E72" w:rsidRDefault="00B83E72"/>
        </w:tc>
        <w:tc>
          <w:tcPr>
            <w:tcW w:w="2979" w:type="dxa"/>
          </w:tcPr>
          <w:p w:rsidR="00B83E72" w:rsidRDefault="00B83E72"/>
        </w:tc>
        <w:tc>
          <w:tcPr>
            <w:tcW w:w="1625" w:type="dxa"/>
          </w:tcPr>
          <w:p w:rsidR="00B83E72" w:rsidRDefault="00B83E72"/>
        </w:tc>
      </w:tr>
      <w:tr w:rsidR="00B83E72">
        <w:trPr>
          <w:trHeight w:hRule="exact" w:val="454"/>
        </w:trPr>
        <w:tc>
          <w:tcPr>
            <w:tcW w:w="926" w:type="dxa"/>
          </w:tcPr>
          <w:p w:rsidR="00B83E72" w:rsidRDefault="00B83E72">
            <w:pPr>
              <w:pStyle w:val="TableParagraph"/>
              <w:spacing w:before="3"/>
              <w:rPr>
                <w:b/>
                <w:sz w:val="11"/>
              </w:rPr>
            </w:pPr>
          </w:p>
          <w:p w:rsidR="00B83E72" w:rsidRDefault="00B175B0">
            <w:pPr>
              <w:pStyle w:val="TableParagraph"/>
              <w:ind w:right="2"/>
              <w:jc w:val="center"/>
              <w:rPr>
                <w:sz w:val="21"/>
              </w:rPr>
            </w:pPr>
            <w:r>
              <w:rPr>
                <w:rFonts w:hint="eastAsia"/>
                <w:sz w:val="21"/>
              </w:rPr>
              <w:t>3</w:t>
            </w:r>
          </w:p>
        </w:tc>
        <w:tc>
          <w:tcPr>
            <w:tcW w:w="2693" w:type="dxa"/>
          </w:tcPr>
          <w:p w:rsidR="00B83E72" w:rsidRDefault="00B83E72"/>
        </w:tc>
        <w:tc>
          <w:tcPr>
            <w:tcW w:w="2979" w:type="dxa"/>
          </w:tcPr>
          <w:p w:rsidR="00B83E72" w:rsidRDefault="00B83E72"/>
        </w:tc>
        <w:tc>
          <w:tcPr>
            <w:tcW w:w="1625" w:type="dxa"/>
          </w:tcPr>
          <w:p w:rsidR="00B83E72" w:rsidRDefault="00B83E72"/>
        </w:tc>
      </w:tr>
      <w:tr w:rsidR="00B83E72">
        <w:trPr>
          <w:trHeight w:hRule="exact" w:val="454"/>
        </w:trPr>
        <w:tc>
          <w:tcPr>
            <w:tcW w:w="926" w:type="dxa"/>
          </w:tcPr>
          <w:p w:rsidR="00B83E72" w:rsidRDefault="00B83E72">
            <w:pPr>
              <w:pStyle w:val="TableParagraph"/>
              <w:spacing w:before="4"/>
              <w:rPr>
                <w:b/>
                <w:sz w:val="11"/>
              </w:rPr>
            </w:pPr>
          </w:p>
          <w:p w:rsidR="00B83E72" w:rsidRDefault="00B175B0">
            <w:pPr>
              <w:pStyle w:val="TableParagraph"/>
              <w:ind w:right="2"/>
              <w:jc w:val="center"/>
              <w:rPr>
                <w:sz w:val="21"/>
              </w:rPr>
            </w:pPr>
            <w:r>
              <w:rPr>
                <w:rFonts w:hint="eastAsia"/>
                <w:sz w:val="21"/>
              </w:rPr>
              <w:t>4</w:t>
            </w:r>
          </w:p>
        </w:tc>
        <w:tc>
          <w:tcPr>
            <w:tcW w:w="2693" w:type="dxa"/>
          </w:tcPr>
          <w:p w:rsidR="00B83E72" w:rsidRDefault="00B83E72"/>
        </w:tc>
        <w:tc>
          <w:tcPr>
            <w:tcW w:w="2979" w:type="dxa"/>
          </w:tcPr>
          <w:p w:rsidR="00B83E72" w:rsidRDefault="00B83E72"/>
        </w:tc>
        <w:tc>
          <w:tcPr>
            <w:tcW w:w="1625" w:type="dxa"/>
          </w:tcPr>
          <w:p w:rsidR="00B83E72" w:rsidRDefault="00B83E72"/>
        </w:tc>
      </w:tr>
      <w:tr w:rsidR="00B83E72">
        <w:trPr>
          <w:trHeight w:hRule="exact" w:val="454"/>
        </w:trPr>
        <w:tc>
          <w:tcPr>
            <w:tcW w:w="926" w:type="dxa"/>
          </w:tcPr>
          <w:p w:rsidR="00B83E72" w:rsidRDefault="00B83E72">
            <w:pPr>
              <w:pStyle w:val="TableParagraph"/>
              <w:spacing w:before="6"/>
              <w:rPr>
                <w:b/>
                <w:sz w:val="11"/>
              </w:rPr>
            </w:pPr>
          </w:p>
          <w:p w:rsidR="00B83E72" w:rsidRDefault="00B175B0">
            <w:pPr>
              <w:pStyle w:val="TableParagraph"/>
              <w:ind w:right="2"/>
              <w:jc w:val="center"/>
              <w:rPr>
                <w:sz w:val="21"/>
              </w:rPr>
            </w:pPr>
            <w:r>
              <w:rPr>
                <w:rFonts w:hint="eastAsia"/>
                <w:sz w:val="21"/>
              </w:rPr>
              <w:t>5</w:t>
            </w:r>
          </w:p>
        </w:tc>
        <w:tc>
          <w:tcPr>
            <w:tcW w:w="2693" w:type="dxa"/>
          </w:tcPr>
          <w:p w:rsidR="00B83E72" w:rsidRDefault="00B83E72"/>
        </w:tc>
        <w:tc>
          <w:tcPr>
            <w:tcW w:w="2979" w:type="dxa"/>
          </w:tcPr>
          <w:p w:rsidR="00B83E72" w:rsidRDefault="00B83E72"/>
        </w:tc>
        <w:tc>
          <w:tcPr>
            <w:tcW w:w="1625" w:type="dxa"/>
          </w:tcPr>
          <w:p w:rsidR="00B83E72" w:rsidRDefault="00B83E72"/>
        </w:tc>
      </w:tr>
      <w:tr w:rsidR="00B83E72">
        <w:trPr>
          <w:trHeight w:hRule="exact" w:val="456"/>
        </w:trPr>
        <w:tc>
          <w:tcPr>
            <w:tcW w:w="926" w:type="dxa"/>
          </w:tcPr>
          <w:p w:rsidR="00B83E72" w:rsidRDefault="00B83E72">
            <w:pPr>
              <w:pStyle w:val="TableParagraph"/>
              <w:spacing w:before="6"/>
              <w:rPr>
                <w:b/>
                <w:sz w:val="11"/>
              </w:rPr>
            </w:pPr>
          </w:p>
          <w:p w:rsidR="00B83E72" w:rsidRDefault="00B175B0">
            <w:pPr>
              <w:pStyle w:val="TableParagraph"/>
              <w:ind w:left="223" w:right="223"/>
              <w:jc w:val="center"/>
              <w:rPr>
                <w:i/>
                <w:sz w:val="21"/>
              </w:rPr>
            </w:pPr>
            <w:r>
              <w:rPr>
                <w:rFonts w:hint="eastAsia"/>
                <w:i/>
                <w:w w:val="115"/>
                <w:sz w:val="21"/>
              </w:rPr>
              <w:t>……</w:t>
            </w:r>
          </w:p>
        </w:tc>
        <w:tc>
          <w:tcPr>
            <w:tcW w:w="2693" w:type="dxa"/>
          </w:tcPr>
          <w:p w:rsidR="00B83E72" w:rsidRDefault="00B83E72"/>
        </w:tc>
        <w:tc>
          <w:tcPr>
            <w:tcW w:w="2979" w:type="dxa"/>
          </w:tcPr>
          <w:p w:rsidR="00B83E72" w:rsidRDefault="00B83E72"/>
        </w:tc>
        <w:tc>
          <w:tcPr>
            <w:tcW w:w="1625" w:type="dxa"/>
          </w:tcPr>
          <w:p w:rsidR="00B83E72" w:rsidRDefault="00B83E72"/>
        </w:tc>
      </w:tr>
    </w:tbl>
    <w:p w:rsidR="00B83E72" w:rsidRDefault="00B83E72">
      <w:pPr>
        <w:pStyle w:val="a4"/>
        <w:spacing w:before="1"/>
        <w:rPr>
          <w:b/>
          <w:sz w:val="4"/>
        </w:rPr>
      </w:pPr>
    </w:p>
    <w:p w:rsidR="00B83E72" w:rsidRDefault="00B175B0">
      <w:pPr>
        <w:pStyle w:val="a4"/>
        <w:spacing w:before="37"/>
        <w:ind w:left="500"/>
        <w:rPr>
          <w:lang w:eastAsia="zh-CN"/>
        </w:rPr>
      </w:pPr>
      <w:r>
        <w:rPr>
          <w:rFonts w:hint="eastAsia"/>
          <w:lang w:eastAsia="zh-CN"/>
        </w:rPr>
        <w:t>投标人保证：除商务和技术偏差表列出的偏差外，投标人响应招标文件的全部要求。</w:t>
      </w:r>
    </w:p>
    <w:p w:rsidR="00B83E72" w:rsidRDefault="00B83E72">
      <w:pPr>
        <w:rPr>
          <w:lang w:eastAsia="zh-CN"/>
        </w:rPr>
        <w:sectPr w:rsidR="00B83E72">
          <w:pgSz w:w="12240" w:h="15840"/>
          <w:pgMar w:top="1400" w:right="1720" w:bottom="1120" w:left="1720" w:header="0" w:footer="921" w:gutter="0"/>
          <w:pgNumType w:fmt="numberInDash"/>
          <w:cols w:space="720"/>
        </w:sectPr>
      </w:pPr>
    </w:p>
    <w:p w:rsidR="00B83E72" w:rsidRDefault="009C4F28">
      <w:pPr>
        <w:pStyle w:val="2"/>
        <w:spacing w:line="463" w:lineRule="exact"/>
        <w:ind w:left="0" w:right="158"/>
        <w:jc w:val="center"/>
        <w:rPr>
          <w:rFonts w:asciiTheme="minorEastAsia" w:eastAsiaTheme="minorEastAsia" w:hAnsiTheme="minorEastAsia"/>
          <w:lang w:eastAsia="zh-CN"/>
        </w:rPr>
      </w:pPr>
      <w:bookmarkStart w:id="173" w:name="_bookmark162"/>
      <w:bookmarkEnd w:id="173"/>
      <w:r>
        <w:rPr>
          <w:rFonts w:asciiTheme="minorEastAsia" w:eastAsiaTheme="minorEastAsia" w:hAnsiTheme="minorEastAsia" w:hint="eastAsia"/>
          <w:spacing w:val="2"/>
          <w:lang w:eastAsia="zh-CN"/>
        </w:rPr>
        <w:lastRenderedPageBreak/>
        <w:t>六</w:t>
      </w:r>
      <w:r w:rsidR="00B175B0">
        <w:rPr>
          <w:rFonts w:asciiTheme="minorEastAsia" w:eastAsiaTheme="minorEastAsia" w:hAnsiTheme="minorEastAsia" w:hint="eastAsia"/>
          <w:spacing w:val="2"/>
          <w:lang w:eastAsia="zh-CN"/>
        </w:rPr>
        <w:t>、报价表及</w:t>
      </w:r>
      <w:r w:rsidR="00B175B0">
        <w:rPr>
          <w:rFonts w:asciiTheme="minorEastAsia" w:eastAsiaTheme="minorEastAsia" w:hAnsiTheme="minorEastAsia"/>
          <w:spacing w:val="2"/>
          <w:lang w:eastAsia="zh-CN"/>
        </w:rPr>
        <w:t>分项报价表</w:t>
      </w:r>
    </w:p>
    <w:p w:rsidR="00B83E72" w:rsidRDefault="00B83E72">
      <w:pPr>
        <w:spacing w:line="200" w:lineRule="exact"/>
        <w:rPr>
          <w:rFonts w:asciiTheme="minorEastAsia" w:eastAsiaTheme="minorEastAsia" w:hAnsiTheme="minorEastAsia"/>
          <w:sz w:val="20"/>
          <w:szCs w:val="20"/>
          <w:lang w:eastAsia="zh-CN"/>
        </w:rPr>
      </w:pPr>
    </w:p>
    <w:p w:rsidR="00B83E72" w:rsidRDefault="00B175B0">
      <w:pPr>
        <w:pStyle w:val="4"/>
        <w:numPr>
          <w:ilvl w:val="0"/>
          <w:numId w:val="4"/>
        </w:numPr>
        <w:ind w:left="0" w:firstLine="0"/>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报价表</w:t>
      </w:r>
    </w:p>
    <w:p w:rsidR="00B83E72" w:rsidRDefault="00B175B0">
      <w:pPr>
        <w:pStyle w:val="4"/>
        <w:ind w:left="0"/>
        <w:jc w:val="center"/>
        <w:rPr>
          <w:lang w:eastAsia="zh-CN"/>
        </w:rPr>
      </w:pPr>
      <w:r>
        <w:rPr>
          <w:rFonts w:hint="eastAsia"/>
          <w:lang w:eastAsia="zh-CN"/>
        </w:rPr>
        <w:t>(开标一览表)</w:t>
      </w:r>
    </w:p>
    <w:p w:rsidR="00B83E72" w:rsidRDefault="00B175B0">
      <w:pPr>
        <w:spacing w:line="900" w:lineRule="exact"/>
        <w:ind w:firstLineChars="2964" w:firstLine="6224"/>
        <w:rPr>
          <w:rFonts w:asciiTheme="minorEastAsia" w:eastAsiaTheme="minorEastAsia" w:hAnsiTheme="minorEastAsia"/>
          <w:sz w:val="21"/>
          <w:szCs w:val="21"/>
        </w:rPr>
      </w:pPr>
      <w:r>
        <w:rPr>
          <w:rFonts w:asciiTheme="minorEastAsia" w:eastAsiaTheme="minorEastAsia" w:hAnsiTheme="minorEastAsia" w:hint="eastAsia"/>
          <w:sz w:val="21"/>
          <w:szCs w:val="21"/>
        </w:rPr>
        <w:t>金额单位：元人民币</w:t>
      </w:r>
    </w:p>
    <w:tbl>
      <w:tblPr>
        <w:tblW w:w="8913"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3794"/>
        <w:gridCol w:w="1259"/>
        <w:gridCol w:w="2126"/>
      </w:tblGrid>
      <w:tr w:rsidR="00B83E72">
        <w:trPr>
          <w:trHeight w:val="351"/>
        </w:trPr>
        <w:tc>
          <w:tcPr>
            <w:tcW w:w="1734" w:type="dxa"/>
            <w:vAlign w:val="center"/>
          </w:tcPr>
          <w:p w:rsidR="00B83E72" w:rsidRDefault="00B175B0">
            <w:pPr>
              <w:jc w:val="center"/>
              <w:rPr>
                <w:sz w:val="21"/>
                <w:szCs w:val="21"/>
              </w:rPr>
            </w:pPr>
            <w:r>
              <w:rPr>
                <w:rFonts w:hint="eastAsia"/>
                <w:sz w:val="21"/>
                <w:szCs w:val="21"/>
              </w:rPr>
              <w:t>项目名称</w:t>
            </w:r>
          </w:p>
        </w:tc>
        <w:tc>
          <w:tcPr>
            <w:tcW w:w="3794" w:type="dxa"/>
            <w:vAlign w:val="center"/>
          </w:tcPr>
          <w:p w:rsidR="00B83E72" w:rsidRDefault="00B83E72">
            <w:pPr>
              <w:rPr>
                <w:sz w:val="21"/>
                <w:szCs w:val="21"/>
              </w:rPr>
            </w:pPr>
          </w:p>
        </w:tc>
        <w:tc>
          <w:tcPr>
            <w:tcW w:w="1259" w:type="dxa"/>
            <w:vAlign w:val="center"/>
          </w:tcPr>
          <w:p w:rsidR="00B83E72" w:rsidRDefault="00B175B0">
            <w:pPr>
              <w:rPr>
                <w:rFonts w:eastAsiaTheme="minorEastAsia"/>
                <w:sz w:val="21"/>
                <w:szCs w:val="21"/>
                <w:lang w:eastAsia="zh-CN"/>
              </w:rPr>
            </w:pPr>
            <w:r>
              <w:rPr>
                <w:rFonts w:eastAsiaTheme="minorEastAsia" w:hint="eastAsia"/>
                <w:sz w:val="21"/>
                <w:szCs w:val="21"/>
                <w:lang w:eastAsia="zh-CN"/>
              </w:rPr>
              <w:t>项目编号</w:t>
            </w:r>
          </w:p>
        </w:tc>
        <w:tc>
          <w:tcPr>
            <w:tcW w:w="2126" w:type="dxa"/>
            <w:vAlign w:val="center"/>
          </w:tcPr>
          <w:p w:rsidR="00B83E72" w:rsidRDefault="00B83E72">
            <w:pPr>
              <w:rPr>
                <w:sz w:val="21"/>
                <w:szCs w:val="21"/>
              </w:rPr>
            </w:pPr>
          </w:p>
        </w:tc>
      </w:tr>
      <w:tr w:rsidR="00B83E72">
        <w:trPr>
          <w:trHeight w:val="351"/>
        </w:trPr>
        <w:tc>
          <w:tcPr>
            <w:tcW w:w="1734" w:type="dxa"/>
            <w:vAlign w:val="center"/>
          </w:tcPr>
          <w:p w:rsidR="00B83E72" w:rsidRDefault="00B175B0">
            <w:pPr>
              <w:jc w:val="center"/>
              <w:rPr>
                <w:sz w:val="21"/>
                <w:szCs w:val="21"/>
              </w:rPr>
            </w:pPr>
            <w:r>
              <w:rPr>
                <w:rFonts w:hint="eastAsia"/>
                <w:sz w:val="21"/>
                <w:szCs w:val="21"/>
              </w:rPr>
              <w:t>投标人</w:t>
            </w:r>
          </w:p>
        </w:tc>
        <w:tc>
          <w:tcPr>
            <w:tcW w:w="7179" w:type="dxa"/>
            <w:gridSpan w:val="3"/>
            <w:vAlign w:val="center"/>
          </w:tcPr>
          <w:p w:rsidR="00B83E72" w:rsidRDefault="00B83E72">
            <w:pPr>
              <w:rPr>
                <w:sz w:val="21"/>
                <w:szCs w:val="21"/>
              </w:rPr>
            </w:pPr>
          </w:p>
        </w:tc>
      </w:tr>
      <w:tr w:rsidR="00B83E72">
        <w:trPr>
          <w:trHeight w:val="644"/>
        </w:trPr>
        <w:tc>
          <w:tcPr>
            <w:tcW w:w="1734" w:type="dxa"/>
            <w:vAlign w:val="center"/>
          </w:tcPr>
          <w:p w:rsidR="00B83E72" w:rsidRDefault="00B175B0">
            <w:pPr>
              <w:jc w:val="center"/>
              <w:rPr>
                <w:sz w:val="21"/>
                <w:szCs w:val="21"/>
              </w:rPr>
            </w:pPr>
            <w:r>
              <w:rPr>
                <w:rFonts w:hint="eastAsia"/>
                <w:sz w:val="21"/>
                <w:szCs w:val="21"/>
              </w:rPr>
              <w:t>投标范围</w:t>
            </w:r>
          </w:p>
        </w:tc>
        <w:tc>
          <w:tcPr>
            <w:tcW w:w="7179" w:type="dxa"/>
            <w:gridSpan w:val="3"/>
            <w:vAlign w:val="center"/>
          </w:tcPr>
          <w:p w:rsidR="00B83E72" w:rsidRDefault="00B83E72">
            <w:pPr>
              <w:spacing w:line="500" w:lineRule="exact"/>
              <w:rPr>
                <w:sz w:val="21"/>
                <w:szCs w:val="21"/>
                <w:lang w:eastAsia="zh-CN"/>
              </w:rPr>
            </w:pPr>
          </w:p>
        </w:tc>
      </w:tr>
      <w:tr w:rsidR="00B83E72">
        <w:trPr>
          <w:trHeight w:val="1310"/>
        </w:trPr>
        <w:tc>
          <w:tcPr>
            <w:tcW w:w="1734" w:type="dxa"/>
            <w:vAlign w:val="center"/>
          </w:tcPr>
          <w:p w:rsidR="00B83E72" w:rsidRDefault="00B175B0">
            <w:pPr>
              <w:jc w:val="center"/>
              <w:rPr>
                <w:sz w:val="21"/>
                <w:szCs w:val="21"/>
              </w:rPr>
            </w:pPr>
            <w:r>
              <w:rPr>
                <w:rFonts w:hint="eastAsia"/>
                <w:sz w:val="21"/>
                <w:szCs w:val="21"/>
              </w:rPr>
              <w:t>投标总报价</w:t>
            </w:r>
          </w:p>
        </w:tc>
        <w:tc>
          <w:tcPr>
            <w:tcW w:w="7179" w:type="dxa"/>
            <w:gridSpan w:val="3"/>
            <w:vAlign w:val="center"/>
          </w:tcPr>
          <w:p w:rsidR="00B83E72" w:rsidRDefault="00B175B0">
            <w:pPr>
              <w:rPr>
                <w:rFonts w:eastAsiaTheme="minorEastAsia"/>
                <w:sz w:val="21"/>
                <w:szCs w:val="21"/>
                <w:lang w:eastAsia="zh-CN"/>
              </w:rPr>
            </w:pPr>
            <w:r>
              <w:rPr>
                <w:rFonts w:hint="eastAsia"/>
                <w:sz w:val="21"/>
                <w:szCs w:val="21"/>
                <w:lang w:eastAsia="zh-CN"/>
              </w:rPr>
              <w:t>(大写)：</w:t>
            </w:r>
            <w:r>
              <w:rPr>
                <w:rFonts w:eastAsiaTheme="minorEastAsia" w:hint="eastAsia"/>
                <w:sz w:val="21"/>
                <w:szCs w:val="21"/>
                <w:lang w:eastAsia="zh-CN"/>
              </w:rPr>
              <w:t>；（</w:t>
            </w:r>
            <w:r>
              <w:rPr>
                <w:rFonts w:hint="eastAsia"/>
                <w:sz w:val="21"/>
                <w:szCs w:val="21"/>
                <w:lang w:eastAsia="zh-CN"/>
              </w:rPr>
              <w:t>小写）：</w:t>
            </w:r>
            <w:r>
              <w:rPr>
                <w:rFonts w:eastAsiaTheme="minorEastAsia" w:hint="eastAsia"/>
                <w:sz w:val="21"/>
                <w:szCs w:val="21"/>
                <w:lang w:eastAsia="zh-CN"/>
              </w:rPr>
              <w:t>。</w:t>
            </w:r>
          </w:p>
        </w:tc>
      </w:tr>
      <w:tr w:rsidR="00B83E72">
        <w:trPr>
          <w:trHeight w:val="332"/>
        </w:trPr>
        <w:tc>
          <w:tcPr>
            <w:tcW w:w="1734" w:type="dxa"/>
            <w:vAlign w:val="center"/>
          </w:tcPr>
          <w:p w:rsidR="00B83E72" w:rsidRDefault="00B175B0">
            <w:pPr>
              <w:jc w:val="center"/>
              <w:rPr>
                <w:sz w:val="21"/>
                <w:szCs w:val="21"/>
              </w:rPr>
            </w:pPr>
            <w:r>
              <w:rPr>
                <w:rFonts w:hint="eastAsia"/>
                <w:sz w:val="21"/>
                <w:szCs w:val="21"/>
              </w:rPr>
              <w:t>质量</w:t>
            </w:r>
          </w:p>
        </w:tc>
        <w:tc>
          <w:tcPr>
            <w:tcW w:w="7179" w:type="dxa"/>
            <w:gridSpan w:val="3"/>
            <w:vAlign w:val="center"/>
          </w:tcPr>
          <w:p w:rsidR="00B83E72" w:rsidRDefault="00B83E72">
            <w:pPr>
              <w:rPr>
                <w:sz w:val="21"/>
                <w:szCs w:val="21"/>
              </w:rPr>
            </w:pPr>
          </w:p>
        </w:tc>
      </w:tr>
      <w:tr w:rsidR="00B83E72">
        <w:trPr>
          <w:trHeight w:val="851"/>
        </w:trPr>
        <w:tc>
          <w:tcPr>
            <w:tcW w:w="1734" w:type="dxa"/>
            <w:tcBorders>
              <w:bottom w:val="single" w:sz="4" w:space="0" w:color="auto"/>
            </w:tcBorders>
            <w:vAlign w:val="center"/>
          </w:tcPr>
          <w:p w:rsidR="00B83E72" w:rsidRDefault="00B175B0">
            <w:pPr>
              <w:jc w:val="center"/>
              <w:rPr>
                <w:sz w:val="21"/>
                <w:szCs w:val="21"/>
              </w:rPr>
            </w:pPr>
            <w:r>
              <w:rPr>
                <w:rFonts w:eastAsiaTheme="minorEastAsia" w:hint="eastAsia"/>
                <w:sz w:val="21"/>
                <w:szCs w:val="21"/>
                <w:lang w:eastAsia="zh-CN"/>
              </w:rPr>
              <w:t>交货</w:t>
            </w:r>
            <w:r>
              <w:rPr>
                <w:rFonts w:hint="eastAsia"/>
                <w:sz w:val="21"/>
                <w:szCs w:val="21"/>
              </w:rPr>
              <w:t>期</w:t>
            </w:r>
          </w:p>
        </w:tc>
        <w:tc>
          <w:tcPr>
            <w:tcW w:w="7179" w:type="dxa"/>
            <w:gridSpan w:val="3"/>
            <w:tcBorders>
              <w:bottom w:val="single" w:sz="4" w:space="0" w:color="auto"/>
            </w:tcBorders>
            <w:vAlign w:val="center"/>
          </w:tcPr>
          <w:p w:rsidR="00B83E72" w:rsidRDefault="00B83E72">
            <w:pPr>
              <w:rPr>
                <w:sz w:val="21"/>
                <w:szCs w:val="21"/>
              </w:rPr>
            </w:pPr>
          </w:p>
        </w:tc>
      </w:tr>
      <w:tr w:rsidR="00B83E72">
        <w:trPr>
          <w:trHeight w:val="1112"/>
        </w:trPr>
        <w:tc>
          <w:tcPr>
            <w:tcW w:w="1734" w:type="dxa"/>
            <w:vAlign w:val="center"/>
          </w:tcPr>
          <w:p w:rsidR="00B83E72" w:rsidRDefault="00B175B0">
            <w:pPr>
              <w:jc w:val="center"/>
              <w:rPr>
                <w:sz w:val="21"/>
                <w:szCs w:val="21"/>
              </w:rPr>
            </w:pPr>
            <w:r>
              <w:rPr>
                <w:rFonts w:hint="eastAsia"/>
                <w:sz w:val="21"/>
                <w:szCs w:val="21"/>
              </w:rPr>
              <w:t>承诺</w:t>
            </w:r>
          </w:p>
        </w:tc>
        <w:tc>
          <w:tcPr>
            <w:tcW w:w="7179" w:type="dxa"/>
            <w:gridSpan w:val="3"/>
            <w:vAlign w:val="center"/>
          </w:tcPr>
          <w:p w:rsidR="00B83E72" w:rsidRDefault="00B83E72">
            <w:pPr>
              <w:rPr>
                <w:sz w:val="21"/>
                <w:szCs w:val="21"/>
              </w:rPr>
            </w:pPr>
          </w:p>
        </w:tc>
      </w:tr>
    </w:tbl>
    <w:p w:rsidR="00B83E72" w:rsidRDefault="00B83E72">
      <w:pPr>
        <w:ind w:firstLineChars="150" w:firstLine="420"/>
        <w:rPr>
          <w:rFonts w:eastAsiaTheme="minorEastAsia"/>
          <w:sz w:val="28"/>
          <w:lang w:eastAsia="zh-CN"/>
        </w:rPr>
      </w:pPr>
    </w:p>
    <w:p w:rsidR="00B83E72" w:rsidRDefault="00B175B0">
      <w:pPr>
        <w:tabs>
          <w:tab w:val="left" w:pos="2977"/>
          <w:tab w:val="left" w:pos="3261"/>
        </w:tabs>
        <w:ind w:right="420" w:firstLineChars="150" w:firstLine="315"/>
        <w:rPr>
          <w:sz w:val="21"/>
          <w:szCs w:val="21"/>
          <w:lang w:eastAsia="zh-CN"/>
        </w:rPr>
      </w:pPr>
      <w:r>
        <w:rPr>
          <w:sz w:val="21"/>
          <w:szCs w:val="21"/>
          <w:lang w:eastAsia="zh-CN"/>
        </w:rPr>
        <w:t>投标人：（盖单位章）</w:t>
      </w:r>
    </w:p>
    <w:p w:rsidR="00B83E72" w:rsidRDefault="00B83E72">
      <w:pPr>
        <w:wordWrap w:val="0"/>
        <w:ind w:right="420"/>
        <w:rPr>
          <w:rFonts w:eastAsiaTheme="minorEastAsia"/>
          <w:sz w:val="21"/>
          <w:szCs w:val="21"/>
          <w:lang w:eastAsia="zh-CN"/>
        </w:rPr>
      </w:pPr>
    </w:p>
    <w:p w:rsidR="00B83E72" w:rsidRDefault="00B175B0">
      <w:pPr>
        <w:wordWrap w:val="0"/>
        <w:ind w:right="420" w:firstLineChars="150" w:firstLine="315"/>
        <w:rPr>
          <w:sz w:val="21"/>
          <w:szCs w:val="21"/>
          <w:lang w:eastAsia="zh-CN"/>
        </w:rPr>
      </w:pPr>
      <w:r>
        <w:rPr>
          <w:sz w:val="21"/>
          <w:szCs w:val="21"/>
          <w:lang w:eastAsia="zh-CN"/>
        </w:rPr>
        <w:t>法定代表人或其委托代理人：</w:t>
      </w:r>
      <w:r>
        <w:rPr>
          <w:rFonts w:hint="eastAsia"/>
          <w:sz w:val="21"/>
          <w:szCs w:val="21"/>
          <w:lang w:eastAsia="zh-CN"/>
        </w:rPr>
        <w:t>（</w:t>
      </w:r>
      <w:r>
        <w:rPr>
          <w:sz w:val="21"/>
          <w:szCs w:val="21"/>
          <w:lang w:eastAsia="zh-CN"/>
        </w:rPr>
        <w:t>签</w:t>
      </w:r>
      <w:r>
        <w:rPr>
          <w:rFonts w:hint="eastAsia"/>
          <w:sz w:val="21"/>
          <w:szCs w:val="21"/>
          <w:lang w:eastAsia="zh-CN"/>
        </w:rPr>
        <w:t>字）</w:t>
      </w:r>
    </w:p>
    <w:p w:rsidR="00B83E72" w:rsidRDefault="00B83E72">
      <w:pPr>
        <w:rPr>
          <w:rFonts w:asciiTheme="minorEastAsia" w:eastAsiaTheme="minorEastAsia" w:hAnsiTheme="minorEastAsia"/>
          <w:lang w:eastAsia="zh-CN"/>
        </w:rPr>
      </w:pPr>
    </w:p>
    <w:p w:rsidR="00B83E72" w:rsidRDefault="00B175B0">
      <w:pPr>
        <w:ind w:firstLineChars="150" w:firstLine="315"/>
        <w:rPr>
          <w:rFonts w:asciiTheme="minorEastAsia" w:eastAsiaTheme="minorEastAsia" w:hAnsiTheme="minorEastAsia"/>
          <w:sz w:val="21"/>
          <w:szCs w:val="21"/>
          <w:lang w:eastAsia="zh-CN"/>
        </w:rPr>
        <w:sectPr w:rsidR="00B83E72">
          <w:pgSz w:w="12240" w:h="15840"/>
          <w:pgMar w:top="1380" w:right="1540" w:bottom="1120" w:left="1700" w:header="0" w:footer="921" w:gutter="0"/>
          <w:cols w:space="720"/>
        </w:sectPr>
      </w:pPr>
      <w:r>
        <w:rPr>
          <w:rFonts w:asciiTheme="minorEastAsia" w:eastAsiaTheme="minorEastAsia" w:hAnsiTheme="minorEastAsia" w:hint="eastAsia"/>
          <w:sz w:val="21"/>
          <w:szCs w:val="21"/>
          <w:lang w:eastAsia="zh-CN"/>
        </w:rPr>
        <w:t>时间：年  月   日</w:t>
      </w:r>
    </w:p>
    <w:p w:rsidR="00B83E72" w:rsidRDefault="00B175B0">
      <w:pPr>
        <w:pStyle w:val="4"/>
        <w:ind w:left="0"/>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lastRenderedPageBreak/>
        <w:t>（二）</w:t>
      </w:r>
      <w:r>
        <w:rPr>
          <w:rFonts w:asciiTheme="minorEastAsia" w:eastAsiaTheme="minorEastAsia" w:hAnsiTheme="minorEastAsia"/>
          <w:spacing w:val="2"/>
          <w:lang w:eastAsia="zh-CN"/>
        </w:rPr>
        <w:t>分项报价表</w:t>
      </w:r>
    </w:p>
    <w:p w:rsidR="00B83E72" w:rsidRDefault="00B175B0">
      <w:pPr>
        <w:pStyle w:val="a4"/>
        <w:spacing w:line="335" w:lineRule="exact"/>
        <w:ind w:right="256"/>
        <w:jc w:val="right"/>
        <w:rPr>
          <w:rFonts w:asciiTheme="minorEastAsia" w:eastAsiaTheme="minorEastAsia" w:hAnsiTheme="minorEastAsia"/>
          <w:lang w:eastAsia="zh-CN"/>
        </w:rPr>
      </w:pPr>
      <w:r>
        <w:rPr>
          <w:rFonts w:asciiTheme="minorEastAsia" w:eastAsiaTheme="minorEastAsia" w:hAnsiTheme="minorEastAsia"/>
          <w:lang w:eastAsia="zh-CN"/>
        </w:rPr>
        <w:t>单位</w:t>
      </w:r>
      <w:r>
        <w:rPr>
          <w:rFonts w:asciiTheme="minorEastAsia" w:eastAsiaTheme="minorEastAsia" w:hAnsiTheme="minorEastAsia"/>
          <w:spacing w:val="-3"/>
          <w:lang w:eastAsia="zh-CN"/>
        </w:rPr>
        <w:t>：</w:t>
      </w:r>
      <w:r>
        <w:rPr>
          <w:rFonts w:asciiTheme="minorEastAsia" w:eastAsiaTheme="minorEastAsia" w:hAnsiTheme="minorEastAsia"/>
          <w:lang w:eastAsia="zh-CN"/>
        </w:rPr>
        <w:t>人</w:t>
      </w:r>
      <w:r>
        <w:rPr>
          <w:rFonts w:asciiTheme="minorEastAsia" w:eastAsiaTheme="minorEastAsia" w:hAnsiTheme="minorEastAsia"/>
          <w:spacing w:val="-3"/>
          <w:lang w:eastAsia="zh-CN"/>
        </w:rPr>
        <w:t>民</w:t>
      </w:r>
      <w:r>
        <w:rPr>
          <w:rFonts w:asciiTheme="minorEastAsia" w:eastAsiaTheme="minorEastAsia" w:hAnsiTheme="minorEastAsia"/>
          <w:lang w:eastAsia="zh-CN"/>
        </w:rPr>
        <w:t>币元</w:t>
      </w:r>
    </w:p>
    <w:p w:rsidR="00B83E72" w:rsidRDefault="00B83E72">
      <w:pPr>
        <w:spacing w:before="2" w:line="30" w:lineRule="exact"/>
        <w:rPr>
          <w:rFonts w:asciiTheme="minorEastAsia" w:eastAsiaTheme="minorEastAsia" w:hAnsiTheme="minorEastAsia"/>
          <w:sz w:val="4"/>
          <w:szCs w:val="4"/>
          <w:lang w:eastAsia="zh-CN"/>
        </w:rPr>
      </w:pPr>
    </w:p>
    <w:tbl>
      <w:tblPr>
        <w:tblW w:w="8842" w:type="dxa"/>
        <w:tblInd w:w="94" w:type="dxa"/>
        <w:tblLayout w:type="fixed"/>
        <w:tblCellMar>
          <w:left w:w="0" w:type="dxa"/>
          <w:right w:w="0" w:type="dxa"/>
        </w:tblCellMar>
        <w:tblLook w:val="04A0"/>
      </w:tblPr>
      <w:tblGrid>
        <w:gridCol w:w="753"/>
        <w:gridCol w:w="1660"/>
        <w:gridCol w:w="1058"/>
        <w:gridCol w:w="1206"/>
        <w:gridCol w:w="1510"/>
        <w:gridCol w:w="1237"/>
        <w:gridCol w:w="1418"/>
      </w:tblGrid>
      <w:tr w:rsidR="00B83E72">
        <w:trPr>
          <w:trHeight w:hRule="exact" w:val="420"/>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135"/>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序号</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351"/>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分项名称</w:t>
            </w:r>
          </w:p>
        </w:tc>
        <w:tc>
          <w:tcPr>
            <w:tcW w:w="105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279"/>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单位</w:t>
            </w:r>
          </w:p>
        </w:tc>
        <w:tc>
          <w:tcPr>
            <w:tcW w:w="1206"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349"/>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数量</w:t>
            </w:r>
          </w:p>
        </w:tc>
        <w:tc>
          <w:tcPr>
            <w:tcW w:w="1510"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174"/>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单价（元）</w:t>
            </w:r>
          </w:p>
        </w:tc>
        <w:tc>
          <w:tcPr>
            <w:tcW w:w="1237"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318"/>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总价（元）</w:t>
            </w:r>
          </w:p>
        </w:tc>
        <w:tc>
          <w:tcPr>
            <w:tcW w:w="1418"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line="331" w:lineRule="exact"/>
              <w:ind w:left="422"/>
              <w:rPr>
                <w:rFonts w:asciiTheme="minorEastAsia" w:eastAsiaTheme="minorEastAsia" w:hAnsiTheme="minorEastAsia" w:cs="Microsoft JhengHei"/>
                <w:sz w:val="21"/>
                <w:szCs w:val="21"/>
              </w:rPr>
            </w:pPr>
            <w:r>
              <w:rPr>
                <w:rFonts w:asciiTheme="minorEastAsia" w:eastAsiaTheme="minorEastAsia" w:hAnsiTheme="minorEastAsia" w:cs="Microsoft JhengHei"/>
                <w:sz w:val="21"/>
                <w:szCs w:val="21"/>
              </w:rPr>
              <w:t>备注</w:t>
            </w:r>
          </w:p>
        </w:tc>
      </w:tr>
      <w:tr w:rsidR="00B83E72">
        <w:trPr>
          <w:trHeight w:hRule="exact" w:val="421"/>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ind w:left="275" w:right="277"/>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1</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05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06"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37"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r>
      <w:tr w:rsidR="00B83E72">
        <w:trPr>
          <w:trHeight w:hRule="exact" w:val="420"/>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ind w:left="275" w:right="277"/>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05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06"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37"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r>
      <w:tr w:rsidR="00B83E72">
        <w:trPr>
          <w:trHeight w:hRule="exact" w:val="420"/>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ind w:left="275" w:right="277"/>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3</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05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06"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37"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r>
      <w:tr w:rsidR="00B83E72">
        <w:trPr>
          <w:trHeight w:hRule="exact" w:val="420"/>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ind w:left="275" w:right="277"/>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4</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05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06"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37"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r>
      <w:tr w:rsidR="00B83E72">
        <w:trPr>
          <w:trHeight w:hRule="exact" w:val="420"/>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ind w:left="275" w:right="277"/>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5</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05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06"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37"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r>
      <w:tr w:rsidR="00B83E72">
        <w:trPr>
          <w:trHeight w:hRule="exact" w:val="420"/>
        </w:trPr>
        <w:tc>
          <w:tcPr>
            <w:tcW w:w="753"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ind w:left="138"/>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p>
        </w:tc>
        <w:tc>
          <w:tcPr>
            <w:tcW w:w="1660" w:type="dxa"/>
            <w:tcBorders>
              <w:top w:val="single" w:sz="4" w:space="0" w:color="000000"/>
              <w:left w:val="single" w:sz="4" w:space="0" w:color="000000"/>
              <w:bottom w:val="single" w:sz="4" w:space="0" w:color="000000"/>
              <w:right w:val="single" w:sz="4" w:space="0" w:color="000000"/>
            </w:tcBorders>
          </w:tcPr>
          <w:p w:rsidR="00B83E72" w:rsidRDefault="00B175B0">
            <w:pPr>
              <w:pStyle w:val="TableParagraph"/>
              <w:spacing w:before="74"/>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p>
        </w:tc>
        <w:tc>
          <w:tcPr>
            <w:tcW w:w="105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06"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510"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237"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rsidR="00B83E72" w:rsidRDefault="00B83E72">
            <w:pPr>
              <w:rPr>
                <w:rFonts w:asciiTheme="minorEastAsia" w:eastAsiaTheme="minorEastAsia" w:hAnsiTheme="minorEastAsia"/>
              </w:rPr>
            </w:pPr>
          </w:p>
        </w:tc>
      </w:tr>
      <w:tr w:rsidR="00B83E72">
        <w:trPr>
          <w:trHeight w:hRule="exact" w:val="420"/>
        </w:trPr>
        <w:tc>
          <w:tcPr>
            <w:tcW w:w="8842" w:type="dxa"/>
            <w:gridSpan w:val="7"/>
            <w:tcBorders>
              <w:top w:val="single" w:sz="4" w:space="0" w:color="000000"/>
              <w:left w:val="single" w:sz="4" w:space="0" w:color="000000"/>
              <w:bottom w:val="single" w:sz="4" w:space="0" w:color="000000"/>
              <w:right w:val="single" w:sz="4" w:space="0" w:color="000000"/>
            </w:tcBorders>
          </w:tcPr>
          <w:p w:rsidR="00B83E72" w:rsidRDefault="00B175B0">
            <w:pPr>
              <w:rPr>
                <w:rFonts w:asciiTheme="minorEastAsia" w:eastAsiaTheme="minorEastAsia" w:hAnsiTheme="minorEastAsia"/>
                <w:lang w:eastAsia="zh-CN"/>
              </w:rPr>
            </w:pPr>
            <w:r>
              <w:rPr>
                <w:rFonts w:asciiTheme="minorEastAsia" w:eastAsiaTheme="minorEastAsia" w:hAnsiTheme="minorEastAsia" w:cs="Microsoft JhengHei"/>
                <w:sz w:val="21"/>
                <w:szCs w:val="21"/>
                <w:lang w:eastAsia="zh-CN"/>
              </w:rPr>
              <w:t>合计报价</w:t>
            </w:r>
            <w:r>
              <w:rPr>
                <w:rFonts w:asciiTheme="minorEastAsia" w:eastAsiaTheme="minorEastAsia" w:hAnsiTheme="minorEastAsia" w:cs="Microsoft JhengHei" w:hint="eastAsia"/>
                <w:sz w:val="21"/>
                <w:szCs w:val="21"/>
                <w:lang w:eastAsia="zh-CN"/>
              </w:rPr>
              <w:t>：大写：；(小写:￥    )</w:t>
            </w:r>
          </w:p>
        </w:tc>
      </w:tr>
    </w:tbl>
    <w:p w:rsidR="00B83E72" w:rsidRDefault="00B175B0">
      <w:pPr>
        <w:tabs>
          <w:tab w:val="left" w:pos="2977"/>
          <w:tab w:val="left" w:pos="3261"/>
        </w:tabs>
        <w:ind w:right="420"/>
        <w:rPr>
          <w:rFonts w:eastAsiaTheme="minorEastAsia"/>
          <w:sz w:val="21"/>
          <w:szCs w:val="21"/>
          <w:lang w:eastAsia="zh-CN"/>
        </w:rPr>
      </w:pPr>
      <w:r>
        <w:rPr>
          <w:rFonts w:eastAsiaTheme="minorEastAsia" w:hint="eastAsia"/>
          <w:sz w:val="21"/>
          <w:szCs w:val="21"/>
          <w:lang w:eastAsia="zh-CN"/>
        </w:rPr>
        <w:t>注：分项报价表的合计报价等于投标总报价。</w:t>
      </w:r>
    </w:p>
    <w:p w:rsidR="00B83E72" w:rsidRDefault="00B83E72">
      <w:pPr>
        <w:tabs>
          <w:tab w:val="left" w:pos="2977"/>
          <w:tab w:val="left" w:pos="3261"/>
        </w:tabs>
        <w:ind w:right="420"/>
        <w:rPr>
          <w:rFonts w:eastAsiaTheme="minorEastAsia"/>
          <w:sz w:val="21"/>
          <w:szCs w:val="21"/>
          <w:lang w:eastAsia="zh-CN"/>
        </w:rPr>
      </w:pPr>
    </w:p>
    <w:p w:rsidR="00B83E72" w:rsidRDefault="00B175B0">
      <w:pPr>
        <w:tabs>
          <w:tab w:val="left" w:pos="2977"/>
          <w:tab w:val="left" w:pos="3261"/>
        </w:tabs>
        <w:ind w:right="420"/>
        <w:rPr>
          <w:sz w:val="21"/>
          <w:szCs w:val="21"/>
          <w:lang w:eastAsia="zh-CN"/>
        </w:rPr>
      </w:pPr>
      <w:r>
        <w:rPr>
          <w:sz w:val="21"/>
          <w:szCs w:val="21"/>
          <w:lang w:eastAsia="zh-CN"/>
        </w:rPr>
        <w:t>投标人：（盖单位章）</w:t>
      </w:r>
    </w:p>
    <w:p w:rsidR="00B83E72" w:rsidRDefault="00B83E72">
      <w:pPr>
        <w:wordWrap w:val="0"/>
        <w:ind w:right="420"/>
        <w:rPr>
          <w:rFonts w:eastAsiaTheme="minorEastAsia"/>
          <w:sz w:val="21"/>
          <w:szCs w:val="21"/>
          <w:lang w:eastAsia="zh-CN"/>
        </w:rPr>
      </w:pPr>
    </w:p>
    <w:p w:rsidR="00B83E72" w:rsidRDefault="00B175B0">
      <w:pPr>
        <w:wordWrap w:val="0"/>
        <w:ind w:right="420"/>
        <w:rPr>
          <w:sz w:val="21"/>
          <w:szCs w:val="21"/>
          <w:lang w:eastAsia="zh-CN"/>
        </w:rPr>
      </w:pPr>
      <w:r>
        <w:rPr>
          <w:sz w:val="21"/>
          <w:szCs w:val="21"/>
          <w:lang w:eastAsia="zh-CN"/>
        </w:rPr>
        <w:t>法定代表人或其委托代理人：</w:t>
      </w:r>
      <w:r>
        <w:rPr>
          <w:rFonts w:hint="eastAsia"/>
          <w:sz w:val="21"/>
          <w:szCs w:val="21"/>
          <w:lang w:eastAsia="zh-CN"/>
        </w:rPr>
        <w:t>（</w:t>
      </w:r>
      <w:r>
        <w:rPr>
          <w:sz w:val="21"/>
          <w:szCs w:val="21"/>
          <w:lang w:eastAsia="zh-CN"/>
        </w:rPr>
        <w:t>签</w:t>
      </w:r>
      <w:r>
        <w:rPr>
          <w:rFonts w:hint="eastAsia"/>
          <w:sz w:val="21"/>
          <w:szCs w:val="21"/>
          <w:lang w:eastAsia="zh-CN"/>
        </w:rPr>
        <w:t>字）</w:t>
      </w:r>
    </w:p>
    <w:p w:rsidR="00B83E72" w:rsidRDefault="00B83E72">
      <w:pPr>
        <w:rPr>
          <w:rFonts w:asciiTheme="minorEastAsia" w:eastAsiaTheme="minorEastAsia" w:hAnsiTheme="minorEastAsia"/>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83E72">
      <w:pPr>
        <w:pStyle w:val="2"/>
        <w:spacing w:line="457" w:lineRule="exact"/>
        <w:ind w:left="3418" w:right="3142"/>
        <w:jc w:val="center"/>
        <w:rPr>
          <w:rFonts w:ascii="宋体" w:eastAsia="宋体" w:hAnsi="宋体" w:cs="宋体"/>
          <w:lang w:eastAsia="zh-CN"/>
        </w:rPr>
      </w:pPr>
    </w:p>
    <w:p w:rsidR="00B83E72" w:rsidRDefault="00B175B0">
      <w:pPr>
        <w:widowControl/>
        <w:rPr>
          <w:b/>
          <w:bCs/>
          <w:sz w:val="32"/>
          <w:szCs w:val="32"/>
          <w:lang w:eastAsia="zh-CN"/>
        </w:rPr>
      </w:pPr>
      <w:r>
        <w:rPr>
          <w:lang w:eastAsia="zh-CN"/>
        </w:rPr>
        <w:br w:type="page"/>
      </w:r>
    </w:p>
    <w:p w:rsidR="00B83E72" w:rsidRDefault="009C4F28">
      <w:pPr>
        <w:pStyle w:val="2"/>
        <w:spacing w:line="457" w:lineRule="exact"/>
        <w:ind w:right="-71"/>
        <w:jc w:val="center"/>
        <w:rPr>
          <w:rFonts w:ascii="宋体" w:eastAsia="宋体" w:hAnsi="宋体" w:cs="宋体"/>
          <w:lang w:eastAsia="zh-CN"/>
        </w:rPr>
      </w:pPr>
      <w:r>
        <w:rPr>
          <w:rFonts w:ascii="宋体" w:eastAsia="宋体" w:hAnsi="宋体" w:cs="宋体" w:hint="eastAsia"/>
          <w:lang w:eastAsia="zh-CN"/>
        </w:rPr>
        <w:lastRenderedPageBreak/>
        <w:t>七</w:t>
      </w:r>
      <w:r w:rsidR="00B175B0">
        <w:rPr>
          <w:rFonts w:ascii="宋体" w:eastAsia="宋体" w:hAnsi="宋体" w:cs="宋体" w:hint="eastAsia"/>
          <w:lang w:eastAsia="zh-CN"/>
        </w:rPr>
        <w:t>、资格审查资料</w:t>
      </w:r>
    </w:p>
    <w:p w:rsidR="00B83E72" w:rsidRDefault="00B175B0">
      <w:pPr>
        <w:pStyle w:val="3"/>
        <w:spacing w:before="15"/>
        <w:ind w:left="537" w:right="0"/>
        <w:rPr>
          <w:lang w:eastAsia="zh-CN"/>
        </w:rPr>
      </w:pPr>
      <w:bookmarkStart w:id="174" w:name="_bookmark164"/>
      <w:bookmarkEnd w:id="174"/>
      <w:r>
        <w:rPr>
          <w:rFonts w:hint="eastAsia"/>
          <w:lang w:eastAsia="zh-CN"/>
        </w:rPr>
        <w:t>（一）基本情况表</w:t>
      </w:r>
    </w:p>
    <w:tbl>
      <w:tblPr>
        <w:tblW w:w="89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74"/>
        <w:gridCol w:w="944"/>
        <w:gridCol w:w="2410"/>
        <w:gridCol w:w="1135"/>
        <w:gridCol w:w="2269"/>
      </w:tblGrid>
      <w:tr w:rsidR="00B83E72">
        <w:tc>
          <w:tcPr>
            <w:tcW w:w="2174" w:type="dxa"/>
          </w:tcPr>
          <w:p w:rsidR="00B83E72" w:rsidRDefault="00B175B0">
            <w:pPr>
              <w:pStyle w:val="TableParagraph"/>
              <w:spacing w:before="108"/>
              <w:ind w:left="118" w:right="116"/>
              <w:jc w:val="center"/>
              <w:rPr>
                <w:sz w:val="21"/>
              </w:rPr>
            </w:pPr>
            <w:r>
              <w:rPr>
                <w:rFonts w:hint="eastAsia"/>
                <w:sz w:val="21"/>
              </w:rPr>
              <w:t>投标人名称</w:t>
            </w:r>
          </w:p>
        </w:tc>
        <w:tc>
          <w:tcPr>
            <w:tcW w:w="6758" w:type="dxa"/>
            <w:gridSpan w:val="4"/>
          </w:tcPr>
          <w:p w:rsidR="00B83E72" w:rsidRDefault="00B83E72">
            <w:pPr>
              <w:spacing w:before="108"/>
              <w:rPr>
                <w:sz w:val="21"/>
              </w:rPr>
            </w:pPr>
          </w:p>
        </w:tc>
      </w:tr>
      <w:tr w:rsidR="00B83E72">
        <w:tc>
          <w:tcPr>
            <w:tcW w:w="2174" w:type="dxa"/>
          </w:tcPr>
          <w:p w:rsidR="00B83E72" w:rsidRDefault="00B175B0">
            <w:pPr>
              <w:pStyle w:val="TableParagraph"/>
              <w:spacing w:before="108"/>
              <w:ind w:left="118" w:right="116"/>
              <w:jc w:val="center"/>
              <w:rPr>
                <w:sz w:val="21"/>
              </w:rPr>
            </w:pPr>
            <w:r>
              <w:rPr>
                <w:rFonts w:hint="eastAsia"/>
                <w:sz w:val="21"/>
              </w:rPr>
              <w:t>注册资金</w:t>
            </w:r>
          </w:p>
        </w:tc>
        <w:tc>
          <w:tcPr>
            <w:tcW w:w="3354" w:type="dxa"/>
            <w:gridSpan w:val="2"/>
          </w:tcPr>
          <w:p w:rsidR="00B83E72" w:rsidRDefault="00B83E72">
            <w:pPr>
              <w:spacing w:before="108"/>
              <w:ind w:left="118"/>
              <w:rPr>
                <w:sz w:val="21"/>
              </w:rPr>
            </w:pPr>
          </w:p>
        </w:tc>
        <w:tc>
          <w:tcPr>
            <w:tcW w:w="1135" w:type="dxa"/>
          </w:tcPr>
          <w:p w:rsidR="00B83E72" w:rsidRDefault="00B175B0">
            <w:pPr>
              <w:pStyle w:val="TableParagraph"/>
              <w:spacing w:before="108"/>
              <w:ind w:left="118" w:right="122"/>
              <w:jc w:val="center"/>
              <w:rPr>
                <w:sz w:val="21"/>
              </w:rPr>
            </w:pPr>
            <w:r>
              <w:rPr>
                <w:rFonts w:hint="eastAsia"/>
                <w:sz w:val="21"/>
              </w:rPr>
              <w:t>成立时间</w:t>
            </w:r>
          </w:p>
        </w:tc>
        <w:tc>
          <w:tcPr>
            <w:tcW w:w="2269" w:type="dxa"/>
          </w:tcPr>
          <w:p w:rsidR="00B83E72" w:rsidRDefault="00B83E72">
            <w:pPr>
              <w:spacing w:before="108"/>
              <w:ind w:left="118"/>
              <w:rPr>
                <w:sz w:val="21"/>
              </w:rPr>
            </w:pPr>
          </w:p>
        </w:tc>
      </w:tr>
      <w:tr w:rsidR="00B83E72">
        <w:tc>
          <w:tcPr>
            <w:tcW w:w="2174" w:type="dxa"/>
          </w:tcPr>
          <w:p w:rsidR="00B83E72" w:rsidRDefault="00B175B0">
            <w:pPr>
              <w:pStyle w:val="TableParagraph"/>
              <w:spacing w:before="108"/>
              <w:ind w:left="118" w:right="116"/>
              <w:jc w:val="center"/>
              <w:rPr>
                <w:sz w:val="21"/>
              </w:rPr>
            </w:pPr>
            <w:r>
              <w:rPr>
                <w:rFonts w:hint="eastAsia"/>
                <w:sz w:val="21"/>
              </w:rPr>
              <w:t>注册地址</w:t>
            </w:r>
          </w:p>
        </w:tc>
        <w:tc>
          <w:tcPr>
            <w:tcW w:w="6758" w:type="dxa"/>
            <w:gridSpan w:val="4"/>
          </w:tcPr>
          <w:p w:rsidR="00B83E72" w:rsidRDefault="00B83E72">
            <w:pPr>
              <w:spacing w:before="108"/>
              <w:rPr>
                <w:sz w:val="21"/>
              </w:rPr>
            </w:pPr>
          </w:p>
        </w:tc>
      </w:tr>
      <w:tr w:rsidR="00B83E72">
        <w:tc>
          <w:tcPr>
            <w:tcW w:w="2174" w:type="dxa"/>
          </w:tcPr>
          <w:p w:rsidR="00B83E72" w:rsidRDefault="00B175B0">
            <w:pPr>
              <w:pStyle w:val="TableParagraph"/>
              <w:spacing w:before="108"/>
              <w:ind w:left="118" w:right="116"/>
              <w:jc w:val="center"/>
              <w:rPr>
                <w:sz w:val="21"/>
              </w:rPr>
            </w:pPr>
            <w:r>
              <w:rPr>
                <w:rFonts w:hint="eastAsia"/>
                <w:sz w:val="21"/>
              </w:rPr>
              <w:t>邮政编码</w:t>
            </w:r>
          </w:p>
        </w:tc>
        <w:tc>
          <w:tcPr>
            <w:tcW w:w="3354" w:type="dxa"/>
            <w:gridSpan w:val="2"/>
          </w:tcPr>
          <w:p w:rsidR="00B83E72" w:rsidRDefault="00B83E72">
            <w:pPr>
              <w:rPr>
                <w:sz w:val="21"/>
              </w:rPr>
            </w:pPr>
          </w:p>
        </w:tc>
        <w:tc>
          <w:tcPr>
            <w:tcW w:w="1135" w:type="dxa"/>
          </w:tcPr>
          <w:p w:rsidR="00B83E72" w:rsidRDefault="00B175B0">
            <w:pPr>
              <w:pStyle w:val="TableParagraph"/>
              <w:spacing w:before="108"/>
              <w:ind w:left="122" w:right="122"/>
              <w:jc w:val="center"/>
              <w:rPr>
                <w:sz w:val="21"/>
              </w:rPr>
            </w:pPr>
            <w:r>
              <w:rPr>
                <w:rFonts w:hint="eastAsia"/>
                <w:sz w:val="21"/>
              </w:rPr>
              <w:t>员工总数</w:t>
            </w:r>
          </w:p>
        </w:tc>
        <w:tc>
          <w:tcPr>
            <w:tcW w:w="2269" w:type="dxa"/>
          </w:tcPr>
          <w:p w:rsidR="00B83E72" w:rsidRDefault="00B83E72">
            <w:pPr>
              <w:rPr>
                <w:sz w:val="21"/>
              </w:rPr>
            </w:pPr>
          </w:p>
        </w:tc>
      </w:tr>
      <w:tr w:rsidR="00B83E72">
        <w:tc>
          <w:tcPr>
            <w:tcW w:w="2174" w:type="dxa"/>
            <w:vMerge w:val="restart"/>
          </w:tcPr>
          <w:p w:rsidR="00B83E72" w:rsidRDefault="00B83E72">
            <w:pPr>
              <w:pStyle w:val="TableParagraph"/>
              <w:spacing w:before="5"/>
              <w:rPr>
                <w:sz w:val="25"/>
              </w:rPr>
            </w:pPr>
          </w:p>
          <w:p w:rsidR="00B83E72" w:rsidRDefault="00B175B0">
            <w:pPr>
              <w:pStyle w:val="TableParagraph"/>
              <w:spacing w:before="1"/>
              <w:ind w:left="662"/>
              <w:rPr>
                <w:sz w:val="21"/>
              </w:rPr>
            </w:pPr>
            <w:r>
              <w:rPr>
                <w:rFonts w:hint="eastAsia"/>
                <w:sz w:val="21"/>
              </w:rPr>
              <w:t>联系方式</w:t>
            </w:r>
          </w:p>
        </w:tc>
        <w:tc>
          <w:tcPr>
            <w:tcW w:w="944" w:type="dxa"/>
          </w:tcPr>
          <w:p w:rsidR="00B83E72" w:rsidRDefault="00B175B0">
            <w:pPr>
              <w:pStyle w:val="TableParagraph"/>
              <w:spacing w:before="107"/>
              <w:ind w:left="131" w:right="132"/>
              <w:jc w:val="center"/>
              <w:rPr>
                <w:sz w:val="21"/>
              </w:rPr>
            </w:pPr>
            <w:r>
              <w:rPr>
                <w:rFonts w:hint="eastAsia"/>
                <w:sz w:val="21"/>
              </w:rPr>
              <w:t>联系人</w:t>
            </w:r>
          </w:p>
        </w:tc>
        <w:tc>
          <w:tcPr>
            <w:tcW w:w="2410" w:type="dxa"/>
          </w:tcPr>
          <w:p w:rsidR="00B83E72" w:rsidRDefault="00B83E72"/>
        </w:tc>
        <w:tc>
          <w:tcPr>
            <w:tcW w:w="1135" w:type="dxa"/>
          </w:tcPr>
          <w:p w:rsidR="00B83E72" w:rsidRDefault="00B175B0">
            <w:pPr>
              <w:pStyle w:val="TableParagraph"/>
              <w:spacing w:before="107"/>
              <w:ind w:left="122" w:right="120"/>
              <w:jc w:val="center"/>
              <w:rPr>
                <w:sz w:val="21"/>
              </w:rPr>
            </w:pPr>
            <w:r>
              <w:rPr>
                <w:rFonts w:hint="eastAsia"/>
                <w:sz w:val="21"/>
              </w:rPr>
              <w:t>电话</w:t>
            </w:r>
          </w:p>
        </w:tc>
        <w:tc>
          <w:tcPr>
            <w:tcW w:w="2269" w:type="dxa"/>
          </w:tcPr>
          <w:p w:rsidR="00B83E72" w:rsidRDefault="00B83E72"/>
        </w:tc>
      </w:tr>
      <w:tr w:rsidR="00B83E72">
        <w:tc>
          <w:tcPr>
            <w:tcW w:w="2174" w:type="dxa"/>
            <w:vMerge/>
          </w:tcPr>
          <w:p w:rsidR="00B83E72" w:rsidRDefault="00B83E72"/>
        </w:tc>
        <w:tc>
          <w:tcPr>
            <w:tcW w:w="944" w:type="dxa"/>
          </w:tcPr>
          <w:p w:rsidR="00B83E72" w:rsidRDefault="00B175B0">
            <w:pPr>
              <w:pStyle w:val="TableParagraph"/>
              <w:spacing w:before="107"/>
              <w:ind w:left="131" w:right="132"/>
              <w:jc w:val="center"/>
              <w:rPr>
                <w:sz w:val="21"/>
              </w:rPr>
            </w:pPr>
            <w:r>
              <w:rPr>
                <w:rFonts w:hint="eastAsia"/>
                <w:sz w:val="21"/>
              </w:rPr>
              <w:t>网址</w:t>
            </w:r>
          </w:p>
        </w:tc>
        <w:tc>
          <w:tcPr>
            <w:tcW w:w="2410" w:type="dxa"/>
          </w:tcPr>
          <w:p w:rsidR="00B83E72" w:rsidRDefault="00B83E72"/>
        </w:tc>
        <w:tc>
          <w:tcPr>
            <w:tcW w:w="1135" w:type="dxa"/>
          </w:tcPr>
          <w:p w:rsidR="00B83E72" w:rsidRDefault="00B175B0">
            <w:pPr>
              <w:pStyle w:val="TableParagraph"/>
              <w:spacing w:before="107"/>
              <w:ind w:left="122" w:right="120"/>
              <w:jc w:val="center"/>
              <w:rPr>
                <w:sz w:val="21"/>
              </w:rPr>
            </w:pPr>
            <w:r>
              <w:rPr>
                <w:rFonts w:hint="eastAsia"/>
                <w:sz w:val="21"/>
              </w:rPr>
              <w:t>传真</w:t>
            </w:r>
          </w:p>
        </w:tc>
        <w:tc>
          <w:tcPr>
            <w:tcW w:w="2269" w:type="dxa"/>
          </w:tcPr>
          <w:p w:rsidR="00B83E72" w:rsidRDefault="00B83E72"/>
        </w:tc>
      </w:tr>
      <w:tr w:rsidR="00B83E72">
        <w:tc>
          <w:tcPr>
            <w:tcW w:w="2174" w:type="dxa"/>
          </w:tcPr>
          <w:p w:rsidR="00B83E72" w:rsidRDefault="00B175B0">
            <w:pPr>
              <w:pStyle w:val="TableParagraph"/>
              <w:spacing w:before="107"/>
              <w:ind w:left="118" w:right="116"/>
              <w:jc w:val="center"/>
              <w:rPr>
                <w:sz w:val="21"/>
                <w:lang w:eastAsia="zh-CN"/>
              </w:rPr>
            </w:pPr>
            <w:r>
              <w:rPr>
                <w:rFonts w:hint="eastAsia"/>
                <w:sz w:val="21"/>
                <w:lang w:eastAsia="zh-CN"/>
              </w:rPr>
              <w:t>法定代表人（单位负责人）</w:t>
            </w:r>
          </w:p>
        </w:tc>
        <w:tc>
          <w:tcPr>
            <w:tcW w:w="944" w:type="dxa"/>
          </w:tcPr>
          <w:p w:rsidR="00B83E72" w:rsidRDefault="00B175B0">
            <w:pPr>
              <w:pStyle w:val="TableParagraph"/>
              <w:ind w:left="131" w:right="132"/>
              <w:jc w:val="center"/>
              <w:rPr>
                <w:sz w:val="21"/>
              </w:rPr>
            </w:pPr>
            <w:r>
              <w:rPr>
                <w:rFonts w:hint="eastAsia"/>
                <w:sz w:val="21"/>
              </w:rPr>
              <w:t>姓名</w:t>
            </w:r>
          </w:p>
        </w:tc>
        <w:tc>
          <w:tcPr>
            <w:tcW w:w="2410" w:type="dxa"/>
          </w:tcPr>
          <w:p w:rsidR="00B83E72" w:rsidRDefault="00B83E72"/>
        </w:tc>
        <w:tc>
          <w:tcPr>
            <w:tcW w:w="1135" w:type="dxa"/>
          </w:tcPr>
          <w:p w:rsidR="00B83E72" w:rsidRDefault="00B175B0">
            <w:pPr>
              <w:pStyle w:val="TableParagraph"/>
              <w:ind w:left="122" w:right="120"/>
              <w:jc w:val="center"/>
              <w:rPr>
                <w:sz w:val="21"/>
              </w:rPr>
            </w:pPr>
            <w:r>
              <w:rPr>
                <w:rFonts w:hint="eastAsia"/>
                <w:sz w:val="21"/>
              </w:rPr>
              <w:t>电话</w:t>
            </w:r>
          </w:p>
        </w:tc>
        <w:tc>
          <w:tcPr>
            <w:tcW w:w="2269" w:type="dxa"/>
          </w:tcPr>
          <w:p w:rsidR="00B83E72" w:rsidRDefault="00B83E72"/>
        </w:tc>
      </w:tr>
      <w:tr w:rsidR="00B83E72">
        <w:tc>
          <w:tcPr>
            <w:tcW w:w="2174" w:type="dxa"/>
          </w:tcPr>
          <w:p w:rsidR="00B83E72" w:rsidRDefault="00B175B0">
            <w:pPr>
              <w:pStyle w:val="TableParagraph"/>
              <w:spacing w:before="107"/>
              <w:ind w:left="118" w:right="116"/>
              <w:jc w:val="center"/>
              <w:rPr>
                <w:sz w:val="21"/>
                <w:lang w:eastAsia="zh-CN"/>
              </w:rPr>
            </w:pPr>
            <w:r>
              <w:rPr>
                <w:rFonts w:hint="eastAsia"/>
                <w:sz w:val="21"/>
                <w:lang w:eastAsia="zh-CN"/>
              </w:rPr>
              <w:t>投标人须知要求投标人需具有的各类资质 证书</w:t>
            </w:r>
          </w:p>
        </w:tc>
        <w:tc>
          <w:tcPr>
            <w:tcW w:w="6758" w:type="dxa"/>
            <w:gridSpan w:val="4"/>
          </w:tcPr>
          <w:p w:rsidR="00B83E72" w:rsidRDefault="00B175B0">
            <w:pPr>
              <w:pStyle w:val="TableParagraph"/>
              <w:tabs>
                <w:tab w:val="left" w:pos="2309"/>
                <w:tab w:val="left" w:pos="4409"/>
              </w:tabs>
              <w:ind w:left="206"/>
              <w:rPr>
                <w:sz w:val="21"/>
                <w:lang w:eastAsia="zh-CN"/>
              </w:rPr>
            </w:pPr>
            <w:r>
              <w:rPr>
                <w:rFonts w:hint="eastAsia"/>
                <w:sz w:val="21"/>
                <w:lang w:eastAsia="zh-CN"/>
              </w:rPr>
              <w:t>类型：</w:t>
            </w:r>
            <w:r>
              <w:rPr>
                <w:rFonts w:hint="eastAsia"/>
                <w:sz w:val="21"/>
                <w:lang w:eastAsia="zh-CN"/>
              </w:rPr>
              <w:tab/>
              <w:t>等级：</w:t>
            </w:r>
            <w:r>
              <w:rPr>
                <w:rFonts w:hint="eastAsia"/>
                <w:sz w:val="21"/>
                <w:lang w:eastAsia="zh-CN"/>
              </w:rPr>
              <w:tab/>
              <w:t>证书号：</w:t>
            </w:r>
          </w:p>
        </w:tc>
      </w:tr>
      <w:tr w:rsidR="00B83E72">
        <w:tc>
          <w:tcPr>
            <w:tcW w:w="2174" w:type="dxa"/>
          </w:tcPr>
          <w:p w:rsidR="00B83E72" w:rsidRDefault="00B175B0">
            <w:pPr>
              <w:pStyle w:val="TableParagraph"/>
              <w:spacing w:before="107"/>
              <w:ind w:left="118" w:right="116"/>
              <w:jc w:val="center"/>
              <w:rPr>
                <w:sz w:val="21"/>
              </w:rPr>
            </w:pPr>
            <w:r>
              <w:rPr>
                <w:rFonts w:hint="eastAsia"/>
                <w:sz w:val="21"/>
              </w:rPr>
              <w:t>基本账户开户银行</w:t>
            </w:r>
          </w:p>
        </w:tc>
        <w:tc>
          <w:tcPr>
            <w:tcW w:w="6758" w:type="dxa"/>
            <w:gridSpan w:val="4"/>
          </w:tcPr>
          <w:p w:rsidR="00B83E72" w:rsidRDefault="00B83E72"/>
        </w:tc>
      </w:tr>
      <w:tr w:rsidR="00B83E72">
        <w:tc>
          <w:tcPr>
            <w:tcW w:w="2174" w:type="dxa"/>
          </w:tcPr>
          <w:p w:rsidR="00B83E72" w:rsidRDefault="00B175B0">
            <w:pPr>
              <w:pStyle w:val="TableParagraph"/>
              <w:spacing w:before="107"/>
              <w:ind w:left="118" w:right="116"/>
              <w:jc w:val="center"/>
              <w:rPr>
                <w:sz w:val="21"/>
              </w:rPr>
            </w:pPr>
            <w:r>
              <w:rPr>
                <w:rFonts w:hint="eastAsia"/>
                <w:sz w:val="21"/>
              </w:rPr>
              <w:t>基本账户银行账号</w:t>
            </w:r>
          </w:p>
        </w:tc>
        <w:tc>
          <w:tcPr>
            <w:tcW w:w="6758" w:type="dxa"/>
            <w:gridSpan w:val="4"/>
          </w:tcPr>
          <w:p w:rsidR="00B83E72" w:rsidRDefault="00B83E72"/>
        </w:tc>
      </w:tr>
      <w:tr w:rsidR="00B83E72">
        <w:tc>
          <w:tcPr>
            <w:tcW w:w="2174" w:type="dxa"/>
          </w:tcPr>
          <w:p w:rsidR="00B83E72" w:rsidRDefault="00B175B0">
            <w:pPr>
              <w:pStyle w:val="TableParagraph"/>
              <w:spacing w:before="107"/>
              <w:ind w:left="116" w:right="116"/>
              <w:jc w:val="center"/>
              <w:rPr>
                <w:sz w:val="21"/>
              </w:rPr>
            </w:pPr>
            <w:r>
              <w:rPr>
                <w:rFonts w:hint="eastAsia"/>
                <w:sz w:val="21"/>
              </w:rPr>
              <w:t>近三年营业额</w:t>
            </w:r>
          </w:p>
        </w:tc>
        <w:tc>
          <w:tcPr>
            <w:tcW w:w="6758" w:type="dxa"/>
            <w:gridSpan w:val="4"/>
          </w:tcPr>
          <w:p w:rsidR="00B83E72" w:rsidRDefault="00B83E72"/>
        </w:tc>
      </w:tr>
      <w:tr w:rsidR="00B83E72">
        <w:tc>
          <w:tcPr>
            <w:tcW w:w="2174" w:type="dxa"/>
          </w:tcPr>
          <w:p w:rsidR="00B83E72" w:rsidRDefault="00B175B0">
            <w:pPr>
              <w:pStyle w:val="TableParagraph"/>
              <w:spacing w:before="107"/>
              <w:ind w:left="136"/>
              <w:jc w:val="both"/>
              <w:rPr>
                <w:sz w:val="21"/>
                <w:lang w:eastAsia="zh-CN"/>
              </w:rPr>
            </w:pPr>
            <w:r>
              <w:rPr>
                <w:rFonts w:hint="eastAsia"/>
                <w:sz w:val="21"/>
                <w:lang w:eastAsia="zh-CN"/>
              </w:rPr>
              <w:t>投标人关联企业情况</w:t>
            </w:r>
          </w:p>
          <w:p w:rsidR="00B83E72" w:rsidRDefault="00B175B0">
            <w:pPr>
              <w:pStyle w:val="TableParagraph"/>
              <w:spacing w:before="164" w:line="384" w:lineRule="auto"/>
              <w:ind w:left="136" w:right="132" w:hanging="53"/>
              <w:jc w:val="both"/>
              <w:rPr>
                <w:sz w:val="21"/>
                <w:lang w:eastAsia="zh-CN"/>
              </w:rPr>
            </w:pPr>
            <w:r>
              <w:rPr>
                <w:rFonts w:hint="eastAsia"/>
                <w:sz w:val="21"/>
                <w:lang w:eastAsia="zh-CN"/>
              </w:rPr>
              <w:t>（包括但不限于与投 标人法定代表人（单 位负责人）为同一人 或者存在控股、管理</w:t>
            </w:r>
          </w:p>
          <w:p w:rsidR="00B83E72" w:rsidRDefault="00B175B0">
            <w:pPr>
              <w:pStyle w:val="TableParagraph"/>
              <w:spacing w:before="40"/>
              <w:ind w:left="118" w:right="116"/>
              <w:jc w:val="center"/>
              <w:rPr>
                <w:sz w:val="21"/>
              </w:rPr>
            </w:pPr>
            <w:r>
              <w:rPr>
                <w:rFonts w:hint="eastAsia"/>
                <w:sz w:val="21"/>
              </w:rPr>
              <w:t>关系的不同单位）</w:t>
            </w:r>
          </w:p>
        </w:tc>
        <w:tc>
          <w:tcPr>
            <w:tcW w:w="6758" w:type="dxa"/>
            <w:gridSpan w:val="4"/>
          </w:tcPr>
          <w:p w:rsidR="00B83E72" w:rsidRDefault="00B83E72"/>
        </w:tc>
      </w:tr>
      <w:tr w:rsidR="00B83E72">
        <w:tc>
          <w:tcPr>
            <w:tcW w:w="2174" w:type="dxa"/>
          </w:tcPr>
          <w:p w:rsidR="00B83E72" w:rsidRDefault="00B175B0">
            <w:pPr>
              <w:pStyle w:val="TableParagraph"/>
              <w:spacing w:before="107"/>
              <w:ind w:left="118" w:right="116"/>
              <w:jc w:val="center"/>
              <w:rPr>
                <w:sz w:val="21"/>
              </w:rPr>
            </w:pPr>
            <w:r>
              <w:rPr>
                <w:rFonts w:hint="eastAsia"/>
                <w:sz w:val="21"/>
              </w:rPr>
              <w:t>投标设备制造商名称</w:t>
            </w:r>
          </w:p>
        </w:tc>
        <w:tc>
          <w:tcPr>
            <w:tcW w:w="6758" w:type="dxa"/>
            <w:gridSpan w:val="4"/>
          </w:tcPr>
          <w:p w:rsidR="00B83E72" w:rsidRDefault="00B83E72"/>
        </w:tc>
      </w:tr>
      <w:tr w:rsidR="00B83E72">
        <w:trPr>
          <w:trHeight w:val="1262"/>
        </w:trPr>
        <w:tc>
          <w:tcPr>
            <w:tcW w:w="2174" w:type="dxa"/>
          </w:tcPr>
          <w:p w:rsidR="00B83E72" w:rsidRDefault="00B175B0">
            <w:pPr>
              <w:pStyle w:val="TableParagraph"/>
              <w:spacing w:before="110" w:line="384" w:lineRule="auto"/>
              <w:ind w:left="136" w:right="132" w:hanging="3"/>
              <w:jc w:val="center"/>
              <w:rPr>
                <w:sz w:val="21"/>
                <w:lang w:eastAsia="zh-CN"/>
              </w:rPr>
            </w:pPr>
            <w:r>
              <w:rPr>
                <w:rFonts w:hint="eastAsia"/>
                <w:sz w:val="21"/>
                <w:lang w:eastAsia="zh-CN"/>
              </w:rPr>
              <w:t>投标人须知要求投标设备制造商需具有的资质证书</w:t>
            </w:r>
          </w:p>
        </w:tc>
        <w:tc>
          <w:tcPr>
            <w:tcW w:w="6758" w:type="dxa"/>
            <w:gridSpan w:val="4"/>
          </w:tcPr>
          <w:p w:rsidR="00B83E72" w:rsidRDefault="00B83E72">
            <w:pPr>
              <w:rPr>
                <w:lang w:eastAsia="zh-CN"/>
              </w:rPr>
            </w:pPr>
          </w:p>
        </w:tc>
      </w:tr>
      <w:tr w:rsidR="00B83E72">
        <w:tc>
          <w:tcPr>
            <w:tcW w:w="2174" w:type="dxa"/>
          </w:tcPr>
          <w:p w:rsidR="00B83E72" w:rsidRDefault="00B175B0">
            <w:pPr>
              <w:pStyle w:val="TableParagraph"/>
              <w:spacing w:before="107"/>
              <w:ind w:left="116" w:right="116"/>
              <w:jc w:val="center"/>
              <w:rPr>
                <w:sz w:val="21"/>
              </w:rPr>
            </w:pPr>
            <w:r>
              <w:rPr>
                <w:rFonts w:hint="eastAsia"/>
                <w:sz w:val="21"/>
              </w:rPr>
              <w:t>备注</w:t>
            </w:r>
          </w:p>
        </w:tc>
        <w:tc>
          <w:tcPr>
            <w:tcW w:w="6758" w:type="dxa"/>
            <w:gridSpan w:val="4"/>
          </w:tcPr>
          <w:p w:rsidR="00B83E72" w:rsidRDefault="00B83E72"/>
        </w:tc>
      </w:tr>
    </w:tbl>
    <w:p w:rsidR="00B83E72" w:rsidRDefault="00B83E72">
      <w:pPr>
        <w:rPr>
          <w:lang w:eastAsia="zh-CN"/>
        </w:rPr>
        <w:sectPr w:rsidR="00B83E72">
          <w:footerReference w:type="default" r:id="rId16"/>
          <w:pgSz w:w="12240" w:h="15840"/>
          <w:pgMar w:top="1500" w:right="1680" w:bottom="1120" w:left="1700" w:header="0" w:footer="921" w:gutter="0"/>
          <w:pgNumType w:fmt="numberInDash"/>
          <w:cols w:space="720"/>
        </w:sectPr>
      </w:pPr>
    </w:p>
    <w:p w:rsidR="00B83E72" w:rsidRDefault="00B175B0">
      <w:pPr>
        <w:pStyle w:val="3"/>
        <w:spacing w:line="363" w:lineRule="exact"/>
        <w:rPr>
          <w:lang w:eastAsia="zh-CN"/>
        </w:rPr>
      </w:pPr>
      <w:bookmarkStart w:id="175" w:name="_bookmark165"/>
      <w:bookmarkEnd w:id="175"/>
      <w:r>
        <w:rPr>
          <w:rFonts w:hint="eastAsia"/>
          <w:lang w:eastAsia="zh-CN"/>
        </w:rPr>
        <w:lastRenderedPageBreak/>
        <w:t>（二）近年财务状况表</w:t>
      </w:r>
    </w:p>
    <w:p w:rsidR="00B83E72" w:rsidRDefault="00B83E72">
      <w:pPr>
        <w:pStyle w:val="a4"/>
        <w:rPr>
          <w:sz w:val="23"/>
          <w:lang w:eastAsia="zh-CN"/>
        </w:rPr>
      </w:pPr>
    </w:p>
    <w:p w:rsidR="00B83E72" w:rsidRDefault="00B175B0">
      <w:pPr>
        <w:pStyle w:val="a4"/>
        <w:ind w:left="520" w:right="102"/>
        <w:rPr>
          <w:lang w:eastAsia="zh-CN"/>
        </w:rPr>
      </w:pPr>
      <w:r>
        <w:rPr>
          <w:rFonts w:hint="eastAsia"/>
          <w:lang w:eastAsia="zh-CN"/>
        </w:rPr>
        <w:t>1. 投标人应根据投标人须知第 3.5.2 项的要求在本表后附相关证明材料。</w:t>
      </w:r>
    </w:p>
    <w:p w:rsidR="00B83E72" w:rsidRDefault="00B175B0" w:rsidP="00AD489C">
      <w:pPr>
        <w:pStyle w:val="a4"/>
        <w:spacing w:before="148" w:line="364" w:lineRule="auto"/>
        <w:ind w:left="100" w:right="106" w:firstLine="419"/>
        <w:rPr>
          <w:lang w:eastAsia="zh-CN"/>
        </w:rPr>
        <w:sectPr w:rsidR="00B83E72">
          <w:pgSz w:w="12240" w:h="15840"/>
          <w:pgMar w:top="1400" w:right="1720" w:bottom="1120" w:left="1700" w:header="0" w:footer="921" w:gutter="0"/>
          <w:pgNumType w:fmt="numberInDash"/>
          <w:cols w:space="720"/>
        </w:sectPr>
      </w:pPr>
      <w:r>
        <w:rPr>
          <w:rFonts w:hint="eastAsia"/>
          <w:lang w:eastAsia="zh-CN"/>
        </w:rPr>
        <w:t>2.对</w:t>
      </w:r>
      <w:r>
        <w:rPr>
          <w:rFonts w:hint="eastAsia"/>
          <w:spacing w:val="2"/>
          <w:lang w:eastAsia="zh-CN"/>
        </w:rPr>
        <w:t>于</w:t>
      </w:r>
      <w:r>
        <w:rPr>
          <w:rFonts w:hint="eastAsia"/>
          <w:lang w:eastAsia="zh-CN"/>
        </w:rPr>
        <w:t>可以</w:t>
      </w:r>
      <w:r>
        <w:rPr>
          <w:rFonts w:hint="eastAsia"/>
          <w:spacing w:val="2"/>
          <w:lang w:eastAsia="zh-CN"/>
        </w:rPr>
        <w:t>现</w:t>
      </w:r>
      <w:r>
        <w:rPr>
          <w:rFonts w:hint="eastAsia"/>
          <w:lang w:eastAsia="zh-CN"/>
        </w:rPr>
        <w:t>货</w:t>
      </w:r>
      <w:r>
        <w:rPr>
          <w:rFonts w:hint="eastAsia"/>
          <w:spacing w:val="2"/>
          <w:lang w:eastAsia="zh-CN"/>
        </w:rPr>
        <w:t>供</w:t>
      </w:r>
      <w:r>
        <w:rPr>
          <w:rFonts w:hint="eastAsia"/>
          <w:lang w:eastAsia="zh-CN"/>
        </w:rPr>
        <w:t>应</w:t>
      </w:r>
      <w:r>
        <w:rPr>
          <w:rFonts w:hint="eastAsia"/>
          <w:spacing w:val="1"/>
          <w:lang w:eastAsia="zh-CN"/>
        </w:rPr>
        <w:t>的</w:t>
      </w:r>
      <w:r>
        <w:rPr>
          <w:rFonts w:hint="eastAsia"/>
          <w:lang w:eastAsia="zh-CN"/>
        </w:rPr>
        <w:t>标</w:t>
      </w:r>
      <w:r>
        <w:rPr>
          <w:rFonts w:hint="eastAsia"/>
          <w:spacing w:val="2"/>
          <w:lang w:eastAsia="zh-CN"/>
        </w:rPr>
        <w:t>准</w:t>
      </w:r>
      <w:r>
        <w:rPr>
          <w:rFonts w:hint="eastAsia"/>
          <w:lang w:eastAsia="zh-CN"/>
        </w:rPr>
        <w:t>设</w:t>
      </w:r>
      <w:r>
        <w:rPr>
          <w:rFonts w:hint="eastAsia"/>
          <w:spacing w:val="2"/>
          <w:lang w:eastAsia="zh-CN"/>
        </w:rPr>
        <w:t>备</w:t>
      </w:r>
      <w:r>
        <w:rPr>
          <w:rFonts w:hint="eastAsia"/>
          <w:lang w:eastAsia="zh-CN"/>
        </w:rPr>
        <w:t>（非</w:t>
      </w:r>
      <w:r>
        <w:rPr>
          <w:rFonts w:hint="eastAsia"/>
          <w:spacing w:val="2"/>
          <w:lang w:eastAsia="zh-CN"/>
        </w:rPr>
        <w:t>定</w:t>
      </w:r>
      <w:r>
        <w:rPr>
          <w:rFonts w:hint="eastAsia"/>
          <w:lang w:eastAsia="zh-CN"/>
        </w:rPr>
        <w:t>制</w:t>
      </w:r>
      <w:r>
        <w:rPr>
          <w:rFonts w:hint="eastAsia"/>
          <w:spacing w:val="2"/>
          <w:lang w:eastAsia="zh-CN"/>
        </w:rPr>
        <w:t>设</w:t>
      </w:r>
      <w:r>
        <w:rPr>
          <w:rFonts w:hint="eastAsia"/>
          <w:lang w:eastAsia="zh-CN"/>
        </w:rPr>
        <w:t>备</w:t>
      </w:r>
      <w:r>
        <w:rPr>
          <w:rFonts w:hint="eastAsia"/>
          <w:spacing w:val="-104"/>
          <w:lang w:eastAsia="zh-CN"/>
        </w:rPr>
        <w:t>）</w:t>
      </w:r>
      <w:r>
        <w:rPr>
          <w:rFonts w:hint="eastAsia"/>
          <w:lang w:eastAsia="zh-CN"/>
        </w:rPr>
        <w:t>，投</w:t>
      </w:r>
      <w:r>
        <w:rPr>
          <w:rFonts w:hint="eastAsia"/>
          <w:spacing w:val="2"/>
          <w:lang w:eastAsia="zh-CN"/>
        </w:rPr>
        <w:t>标</w:t>
      </w:r>
      <w:r>
        <w:rPr>
          <w:rFonts w:hint="eastAsia"/>
          <w:lang w:eastAsia="zh-CN"/>
        </w:rPr>
        <w:t>人</w:t>
      </w:r>
      <w:r>
        <w:rPr>
          <w:rFonts w:hint="eastAsia"/>
          <w:spacing w:val="2"/>
          <w:lang w:eastAsia="zh-CN"/>
        </w:rPr>
        <w:t>的</w:t>
      </w:r>
      <w:r>
        <w:rPr>
          <w:rFonts w:hint="eastAsia"/>
          <w:lang w:eastAsia="zh-CN"/>
        </w:rPr>
        <w:t>财务</w:t>
      </w:r>
      <w:r>
        <w:rPr>
          <w:rFonts w:hint="eastAsia"/>
          <w:spacing w:val="2"/>
          <w:lang w:eastAsia="zh-CN"/>
        </w:rPr>
        <w:t>状</w:t>
      </w:r>
      <w:r>
        <w:rPr>
          <w:rFonts w:hint="eastAsia"/>
          <w:spacing w:val="1"/>
          <w:lang w:eastAsia="zh-CN"/>
        </w:rPr>
        <w:t>况</w:t>
      </w:r>
      <w:r>
        <w:rPr>
          <w:rFonts w:hint="eastAsia"/>
          <w:spacing w:val="2"/>
          <w:lang w:eastAsia="zh-CN"/>
        </w:rPr>
        <w:t>一</w:t>
      </w:r>
      <w:r>
        <w:rPr>
          <w:rFonts w:hint="eastAsia"/>
          <w:lang w:eastAsia="zh-CN"/>
        </w:rPr>
        <w:t>般</w:t>
      </w:r>
      <w:r>
        <w:rPr>
          <w:rFonts w:hint="eastAsia"/>
          <w:spacing w:val="2"/>
          <w:lang w:eastAsia="zh-CN"/>
        </w:rPr>
        <w:t>不</w:t>
      </w:r>
      <w:r>
        <w:rPr>
          <w:rFonts w:hint="eastAsia"/>
          <w:lang w:eastAsia="zh-CN"/>
        </w:rPr>
        <w:t>宜</w:t>
      </w:r>
      <w:r>
        <w:rPr>
          <w:rFonts w:hint="eastAsia"/>
          <w:spacing w:val="2"/>
          <w:lang w:eastAsia="zh-CN"/>
        </w:rPr>
        <w:t>作</w:t>
      </w:r>
      <w:r>
        <w:rPr>
          <w:rFonts w:hint="eastAsia"/>
          <w:lang w:eastAsia="zh-CN"/>
        </w:rPr>
        <w:t>为</w:t>
      </w:r>
      <w:r>
        <w:rPr>
          <w:rFonts w:hint="eastAsia"/>
          <w:spacing w:val="2"/>
          <w:lang w:eastAsia="zh-CN"/>
        </w:rPr>
        <w:t>审</w:t>
      </w:r>
      <w:r>
        <w:rPr>
          <w:rFonts w:hint="eastAsia"/>
          <w:lang w:eastAsia="zh-CN"/>
        </w:rPr>
        <w:t>查投 标人履约能力的因素。</w:t>
      </w:r>
      <w:bookmarkStart w:id="176" w:name="_bookmark166"/>
      <w:bookmarkStart w:id="177" w:name="_bookmark167"/>
      <w:bookmarkEnd w:id="176"/>
      <w:bookmarkEnd w:id="177"/>
    </w:p>
    <w:p w:rsidR="00B83E72" w:rsidRDefault="00B175B0">
      <w:pPr>
        <w:spacing w:line="355" w:lineRule="exact"/>
        <w:ind w:left="237" w:right="1980"/>
        <w:rPr>
          <w:sz w:val="28"/>
          <w:lang w:eastAsia="zh-CN"/>
        </w:rPr>
      </w:pPr>
      <w:bookmarkStart w:id="178" w:name="_bookmark168"/>
      <w:bookmarkEnd w:id="178"/>
      <w:r>
        <w:rPr>
          <w:rFonts w:hint="eastAsia"/>
          <w:sz w:val="28"/>
          <w:lang w:eastAsia="zh-CN"/>
        </w:rPr>
        <w:lastRenderedPageBreak/>
        <w:t>（</w:t>
      </w:r>
      <w:r w:rsidR="009C4F28">
        <w:rPr>
          <w:rFonts w:hint="eastAsia"/>
          <w:sz w:val="28"/>
          <w:lang w:eastAsia="zh-CN"/>
        </w:rPr>
        <w:t>三</w:t>
      </w:r>
      <w:r>
        <w:rPr>
          <w:rFonts w:hint="eastAsia"/>
          <w:sz w:val="28"/>
          <w:lang w:eastAsia="zh-CN"/>
        </w:rPr>
        <w:t>）近年发生的诉讼及仲裁情况</w:t>
      </w:r>
    </w:p>
    <w:p w:rsidR="00B83E72" w:rsidRDefault="00B83E72">
      <w:pPr>
        <w:pStyle w:val="a4"/>
        <w:spacing w:before="8"/>
        <w:rPr>
          <w:sz w:val="31"/>
          <w:lang w:eastAsia="zh-CN"/>
        </w:rPr>
      </w:pPr>
    </w:p>
    <w:p w:rsidR="00B83E72" w:rsidRDefault="00B175B0">
      <w:pPr>
        <w:pStyle w:val="a4"/>
        <w:ind w:left="100" w:right="1980"/>
        <w:rPr>
          <w:lang w:eastAsia="zh-CN"/>
        </w:rPr>
        <w:sectPr w:rsidR="00B83E72">
          <w:pgSz w:w="12240" w:h="15840"/>
          <w:pgMar w:top="1480" w:right="1720" w:bottom="1120" w:left="1700" w:header="0" w:footer="921" w:gutter="0"/>
          <w:pgNumType w:fmt="numberInDash"/>
          <w:cols w:space="720"/>
        </w:sectPr>
      </w:pPr>
      <w:r>
        <w:rPr>
          <w:rFonts w:hint="eastAsia"/>
          <w:lang w:eastAsia="zh-CN"/>
        </w:rPr>
        <w:t>注：投标人应根据投标人须知第3.5.5 项的要求附相关证明材料。</w:t>
      </w:r>
    </w:p>
    <w:p w:rsidR="00B83E72" w:rsidRDefault="009C4F28">
      <w:pPr>
        <w:pStyle w:val="2"/>
        <w:spacing w:line="443" w:lineRule="exact"/>
        <w:ind w:left="0" w:right="0"/>
        <w:jc w:val="center"/>
        <w:rPr>
          <w:rFonts w:ascii="宋体" w:eastAsia="宋体" w:hAnsi="宋体" w:cs="宋体"/>
          <w:lang w:eastAsia="zh-CN"/>
        </w:rPr>
      </w:pPr>
      <w:bookmarkStart w:id="179" w:name="_bookmark170"/>
      <w:bookmarkStart w:id="180" w:name="_bookmark169"/>
      <w:bookmarkEnd w:id="179"/>
      <w:bookmarkEnd w:id="180"/>
      <w:r>
        <w:rPr>
          <w:rFonts w:ascii="宋体" w:eastAsia="宋体" w:hAnsi="宋体" w:cs="宋体" w:hint="eastAsia"/>
          <w:lang w:eastAsia="zh-CN"/>
        </w:rPr>
        <w:lastRenderedPageBreak/>
        <w:t>八</w:t>
      </w:r>
      <w:r w:rsidR="00B175B0">
        <w:rPr>
          <w:rFonts w:ascii="宋体" w:eastAsia="宋体" w:hAnsi="宋体" w:cs="宋体" w:hint="eastAsia"/>
          <w:lang w:eastAsia="zh-CN"/>
        </w:rPr>
        <w:t>、投标设备技术性能指标的详细描述</w:t>
      </w:r>
    </w:p>
    <w:p w:rsidR="00B83E72" w:rsidRDefault="00B83E72">
      <w:pPr>
        <w:spacing w:line="443" w:lineRule="exact"/>
        <w:rPr>
          <w:lang w:eastAsia="zh-CN"/>
        </w:rPr>
        <w:sectPr w:rsidR="00B83E72">
          <w:pgSz w:w="12240" w:h="15840"/>
          <w:pgMar w:top="1400" w:right="1720" w:bottom="1120" w:left="1720" w:header="0" w:footer="921" w:gutter="0"/>
          <w:pgNumType w:fmt="numberInDash"/>
          <w:cols w:space="720"/>
        </w:sectPr>
      </w:pPr>
    </w:p>
    <w:p w:rsidR="00B83E72" w:rsidRDefault="009C4F28">
      <w:pPr>
        <w:pStyle w:val="2"/>
        <w:spacing w:line="443" w:lineRule="exact"/>
        <w:ind w:left="3" w:right="4"/>
        <w:jc w:val="center"/>
        <w:rPr>
          <w:rFonts w:ascii="宋体" w:eastAsia="宋体" w:hAnsi="宋体" w:cs="宋体"/>
          <w:lang w:eastAsia="zh-CN"/>
        </w:rPr>
      </w:pPr>
      <w:bookmarkStart w:id="181" w:name="_bookmark171"/>
      <w:bookmarkEnd w:id="181"/>
      <w:r>
        <w:rPr>
          <w:rFonts w:ascii="宋体" w:eastAsia="宋体" w:hAnsi="宋体" w:cs="宋体" w:hint="eastAsia"/>
          <w:lang w:eastAsia="zh-CN"/>
        </w:rPr>
        <w:lastRenderedPageBreak/>
        <w:t>九</w:t>
      </w:r>
      <w:r w:rsidR="00B175B0">
        <w:rPr>
          <w:rFonts w:ascii="宋体" w:eastAsia="宋体" w:hAnsi="宋体" w:cs="宋体" w:hint="eastAsia"/>
          <w:lang w:eastAsia="zh-CN"/>
        </w:rPr>
        <w:t>、技术支持资料</w:t>
      </w:r>
    </w:p>
    <w:p w:rsidR="00B83E72" w:rsidRDefault="00B83E72">
      <w:pPr>
        <w:spacing w:line="443" w:lineRule="exact"/>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2"/>
        <w:spacing w:line="443" w:lineRule="exact"/>
        <w:ind w:left="0" w:right="0"/>
        <w:rPr>
          <w:rFonts w:ascii="宋体" w:eastAsia="宋体" w:hAnsi="宋体" w:cs="宋体"/>
          <w:lang w:eastAsia="zh-CN"/>
        </w:rPr>
      </w:pPr>
    </w:p>
    <w:p w:rsidR="00B83E72" w:rsidRDefault="00B83E72">
      <w:pPr>
        <w:pStyle w:val="2"/>
        <w:spacing w:line="443" w:lineRule="exact"/>
        <w:ind w:left="0" w:right="0"/>
        <w:rPr>
          <w:rFonts w:ascii="宋体" w:eastAsia="宋体" w:hAnsi="宋体" w:cs="宋体"/>
          <w:lang w:eastAsia="zh-CN"/>
        </w:rPr>
      </w:pPr>
    </w:p>
    <w:p w:rsidR="00B83E72" w:rsidRDefault="00B83E72">
      <w:pPr>
        <w:pStyle w:val="2"/>
        <w:spacing w:line="443" w:lineRule="exact"/>
        <w:ind w:left="0" w:right="0"/>
        <w:rPr>
          <w:rFonts w:ascii="宋体" w:eastAsia="宋体" w:hAnsi="宋体" w:cs="宋体"/>
          <w:lang w:eastAsia="zh-CN"/>
        </w:rPr>
      </w:pPr>
    </w:p>
    <w:p w:rsidR="00B83E72" w:rsidRDefault="00B83E72">
      <w:pPr>
        <w:pStyle w:val="2"/>
        <w:spacing w:line="443" w:lineRule="exact"/>
        <w:ind w:left="0" w:right="0"/>
        <w:rPr>
          <w:rFonts w:ascii="宋体" w:eastAsia="宋体" w:hAnsi="宋体" w:cs="宋体"/>
          <w:lang w:eastAsia="zh-CN"/>
        </w:rPr>
      </w:pPr>
    </w:p>
    <w:p w:rsidR="00B83E72" w:rsidRDefault="009C4F28">
      <w:pPr>
        <w:pStyle w:val="2"/>
        <w:spacing w:line="443" w:lineRule="exact"/>
        <w:ind w:left="0" w:right="0" w:firstLineChars="650" w:firstLine="2088"/>
        <w:rPr>
          <w:rFonts w:ascii="宋体" w:eastAsia="宋体" w:hAnsi="宋体" w:cs="宋体"/>
          <w:lang w:eastAsia="zh-CN"/>
        </w:rPr>
      </w:pPr>
      <w:r>
        <w:rPr>
          <w:rFonts w:ascii="宋体" w:eastAsia="宋体" w:hAnsi="宋体" w:cs="宋体" w:hint="eastAsia"/>
          <w:lang w:eastAsia="zh-CN"/>
        </w:rPr>
        <w:t>十</w:t>
      </w:r>
      <w:r w:rsidR="00B175B0">
        <w:rPr>
          <w:rFonts w:ascii="宋体" w:eastAsia="宋体" w:hAnsi="宋体" w:cs="宋体" w:hint="eastAsia"/>
          <w:lang w:eastAsia="zh-CN"/>
        </w:rPr>
        <w:t>、技术服务和质保期服务计划</w:t>
      </w:r>
    </w:p>
    <w:p w:rsidR="00B83E72" w:rsidRDefault="00B83E72">
      <w:pPr>
        <w:pStyle w:val="a0"/>
        <w:ind w:firstLine="210"/>
        <w:rPr>
          <w:lang w:eastAsia="zh-CN"/>
        </w:rPr>
        <w:sectPr w:rsidR="00B83E72">
          <w:pgSz w:w="12240" w:h="15840"/>
          <w:pgMar w:top="1400" w:right="1720" w:bottom="1120" w:left="1720" w:header="0" w:footer="921" w:gutter="0"/>
          <w:pgNumType w:fmt="numberInDash"/>
          <w:cols w:space="720"/>
        </w:sectPr>
      </w:pPr>
    </w:p>
    <w:p w:rsidR="00B83E72" w:rsidRDefault="009C4F28">
      <w:pPr>
        <w:spacing w:line="443" w:lineRule="exact"/>
        <w:ind w:firstLineChars="550" w:firstLine="1980"/>
        <w:rPr>
          <w:rFonts w:ascii="方正小标宋简体" w:eastAsia="方正小标宋简体" w:hAnsi="方正小标宋简体" w:cs="方正小标宋简体"/>
          <w:sz w:val="36"/>
          <w:szCs w:val="44"/>
          <w:lang w:eastAsia="zh-CN"/>
        </w:rPr>
      </w:pPr>
      <w:bookmarkStart w:id="182" w:name="_bookmark172"/>
      <w:bookmarkEnd w:id="182"/>
      <w:r>
        <w:rPr>
          <w:rFonts w:ascii="方正小标宋简体" w:eastAsia="方正小标宋简体" w:hAnsi="方正小标宋简体" w:cs="方正小标宋简体" w:hint="eastAsia"/>
          <w:sz w:val="36"/>
          <w:szCs w:val="44"/>
          <w:lang w:eastAsia="zh-CN"/>
        </w:rPr>
        <w:lastRenderedPageBreak/>
        <w:t>十一</w:t>
      </w:r>
      <w:r w:rsidR="00B175B0">
        <w:rPr>
          <w:rFonts w:ascii="方正小标宋简体" w:eastAsia="方正小标宋简体" w:hAnsi="方正小标宋简体" w:cs="方正小标宋简体" w:hint="eastAsia"/>
          <w:sz w:val="36"/>
          <w:szCs w:val="44"/>
          <w:lang w:eastAsia="zh-CN"/>
        </w:rPr>
        <w:t>、中小企业划型标准规定</w:t>
      </w:r>
    </w:p>
    <w:p w:rsidR="00B83E72" w:rsidRDefault="00B83E72">
      <w:pPr>
        <w:rPr>
          <w:rFonts w:ascii="仿宋" w:eastAsia="仿宋" w:hAnsi="仿宋" w:cs="仿宋"/>
          <w:sz w:val="32"/>
          <w:szCs w:val="40"/>
          <w:lang w:eastAsia="zh-CN"/>
        </w:rPr>
      </w:pP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一、根据《中华人民共和国中小企业促进法》和《国务院关于进一步促进中小企业发展的若干意见》(国发〔2009〕36号)，制定本规定。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二、中小企业划分为中型、小型、微型三种类型，具体标准根据企业从业人员、营业收入、资产总额等指标，结合行业特点制定。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三、</w:t>
      </w:r>
      <w:r>
        <w:rPr>
          <w:rFonts w:ascii="仿宋" w:eastAsia="仿宋" w:hAnsi="仿宋" w:cs="仿宋" w:hint="eastAsia"/>
          <w:b/>
          <w:bCs/>
          <w:sz w:val="32"/>
          <w:szCs w:val="40"/>
          <w:lang w:eastAsia="zh-CN"/>
        </w:rPr>
        <w:t>本规定适用的行业包括：</w:t>
      </w:r>
      <w:r>
        <w:rPr>
          <w:rFonts w:ascii="仿宋" w:eastAsia="仿宋" w:hAnsi="仿宋" w:cs="仿宋" w:hint="eastAsia"/>
          <w:sz w:val="32"/>
          <w:szCs w:val="40"/>
          <w:lang w:eastAsia="zh-CN"/>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 xml:space="preserve">　四、各行业划型标准为：</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（一）农、林、牧、渔业。</w:t>
      </w:r>
      <w:r>
        <w:rPr>
          <w:rFonts w:ascii="仿宋" w:eastAsia="仿宋" w:hAnsi="仿宋" w:cs="仿宋" w:hint="eastAsia"/>
          <w:sz w:val="32"/>
          <w:szCs w:val="40"/>
          <w:lang w:eastAsia="zh-CN"/>
        </w:rPr>
        <w:t>营业收入20000万元以下的为中小微型企业。其中，营业收入500万元及以上的为中型企业，营业收入50万元及以上的为小型企业，营业收入50万元以下的为微型企业。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（二）工业。</w:t>
      </w:r>
      <w:r>
        <w:rPr>
          <w:rFonts w:ascii="仿宋" w:eastAsia="仿宋" w:hAnsi="仿宋" w:cs="仿宋" w:hint="eastAsia"/>
          <w:sz w:val="32"/>
          <w:szCs w:val="40"/>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 xml:space="preserve">　（三）建筑业。</w:t>
      </w:r>
      <w:r>
        <w:rPr>
          <w:rFonts w:ascii="仿宋" w:eastAsia="仿宋" w:hAnsi="仿宋" w:cs="仿宋" w:hint="eastAsia"/>
          <w:sz w:val="32"/>
          <w:szCs w:val="40"/>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w:t>
      </w:r>
      <w:r>
        <w:rPr>
          <w:rFonts w:ascii="仿宋" w:eastAsia="仿宋" w:hAnsi="仿宋" w:cs="仿宋" w:hint="eastAsia"/>
          <w:sz w:val="32"/>
          <w:szCs w:val="40"/>
          <w:lang w:eastAsia="zh-CN"/>
        </w:rPr>
        <w:lastRenderedPageBreak/>
        <w:t>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（四）批发业。</w:t>
      </w:r>
      <w:r>
        <w:rPr>
          <w:rFonts w:ascii="仿宋" w:eastAsia="仿宋" w:hAnsi="仿宋" w:cs="仿宋" w:hint="eastAsia"/>
          <w:sz w:val="32"/>
          <w:szCs w:val="40"/>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（五）零售业。</w:t>
      </w:r>
      <w:r>
        <w:rPr>
          <w:rFonts w:ascii="仿宋" w:eastAsia="仿宋" w:hAnsi="仿宋" w:cs="仿宋" w:hint="eastAsia"/>
          <w:sz w:val="32"/>
          <w:szCs w:val="40"/>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（六）交通运输业。</w:t>
      </w:r>
      <w:r>
        <w:rPr>
          <w:rFonts w:ascii="仿宋" w:eastAsia="仿宋" w:hAnsi="仿宋" w:cs="仿宋" w:hint="eastAsia"/>
          <w:sz w:val="32"/>
          <w:szCs w:val="40"/>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（七）仓储业。</w:t>
      </w:r>
      <w:r>
        <w:rPr>
          <w:rFonts w:ascii="仿宋" w:eastAsia="仿宋" w:hAnsi="仿宋" w:cs="仿宋" w:hint="eastAsia"/>
          <w:sz w:val="32"/>
          <w:szCs w:val="40"/>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（八）邮政业。</w:t>
      </w:r>
      <w:r>
        <w:rPr>
          <w:rFonts w:ascii="仿宋" w:eastAsia="仿宋" w:hAnsi="仿宋" w:cs="仿宋" w:hint="eastAsia"/>
          <w:sz w:val="32"/>
          <w:szCs w:val="40"/>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（九）住宿业。</w:t>
      </w:r>
      <w:r>
        <w:rPr>
          <w:rFonts w:ascii="仿宋" w:eastAsia="仿宋" w:hAnsi="仿宋" w:cs="仿宋" w:hint="eastAsia"/>
          <w:sz w:val="32"/>
          <w:szCs w:val="40"/>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（十）餐饮业。</w:t>
      </w:r>
      <w:r>
        <w:rPr>
          <w:rFonts w:ascii="仿宋" w:eastAsia="仿宋" w:hAnsi="仿宋" w:cs="仿宋" w:hint="eastAsia"/>
          <w:sz w:val="32"/>
          <w:szCs w:val="40"/>
          <w:lang w:eastAsia="zh-CN"/>
        </w:rPr>
        <w:t>从业人员300人以下或营业收入10000万</w:t>
      </w:r>
      <w:r>
        <w:rPr>
          <w:rFonts w:ascii="仿宋" w:eastAsia="仿宋" w:hAnsi="仿宋" w:cs="仿宋" w:hint="eastAsia"/>
          <w:sz w:val="32"/>
          <w:szCs w:val="40"/>
          <w:lang w:eastAsia="zh-CN"/>
        </w:rPr>
        <w:lastRenderedPageBreak/>
        <w:t>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（十一）信息传输业。</w:t>
      </w:r>
      <w:r>
        <w:rPr>
          <w:rFonts w:ascii="仿宋" w:eastAsia="仿宋" w:hAnsi="仿宋" w:cs="仿宋" w:hint="eastAsia"/>
          <w:sz w:val="32"/>
          <w:szCs w:val="40"/>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（十二）软件和信息技术服务业。</w:t>
      </w:r>
      <w:r>
        <w:rPr>
          <w:rFonts w:ascii="仿宋" w:eastAsia="仿宋" w:hAnsi="仿宋" w:cs="仿宋" w:hint="eastAsia"/>
          <w:sz w:val="32"/>
          <w:szCs w:val="40"/>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（十三）房地产开发经营。</w:t>
      </w:r>
      <w:r>
        <w:rPr>
          <w:rFonts w:ascii="仿宋" w:eastAsia="仿宋" w:hAnsi="仿宋" w:cs="仿宋" w:hint="eastAsia"/>
          <w:sz w:val="32"/>
          <w:szCs w:val="40"/>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（十四）物业管理。</w:t>
      </w:r>
      <w:r>
        <w:rPr>
          <w:rFonts w:ascii="仿宋" w:eastAsia="仿宋" w:hAnsi="仿宋" w:cs="仿宋" w:hint="eastAsia"/>
          <w:sz w:val="32"/>
          <w:szCs w:val="40"/>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（十五）租赁和商务服务业。</w:t>
      </w:r>
      <w:r>
        <w:rPr>
          <w:rFonts w:ascii="仿宋" w:eastAsia="仿宋" w:hAnsi="仿宋" w:cs="仿宋" w:hint="eastAsia"/>
          <w:sz w:val="32"/>
          <w:szCs w:val="40"/>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（十六）其他未列明行业。</w:t>
      </w:r>
      <w:r>
        <w:rPr>
          <w:rFonts w:ascii="仿宋" w:eastAsia="仿宋" w:hAnsi="仿宋" w:cs="仿宋" w:hint="eastAsia"/>
          <w:sz w:val="32"/>
          <w:szCs w:val="40"/>
          <w:lang w:eastAsia="zh-CN"/>
        </w:rPr>
        <w:t>从业人员300人以下的为中小</w:t>
      </w:r>
      <w:r>
        <w:rPr>
          <w:rFonts w:ascii="仿宋" w:eastAsia="仿宋" w:hAnsi="仿宋" w:cs="仿宋" w:hint="eastAsia"/>
          <w:sz w:val="32"/>
          <w:szCs w:val="40"/>
          <w:lang w:eastAsia="zh-CN"/>
        </w:rPr>
        <w:lastRenderedPageBreak/>
        <w:t>微型企业。其中，从业人员100人及以上的为中型企业；从业人员10人及以上的为小型企业；从业人员10人以下的为微型企业。</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w:t>
      </w:r>
      <w:r>
        <w:rPr>
          <w:rFonts w:ascii="仿宋" w:eastAsia="仿宋" w:hAnsi="仿宋" w:cs="仿宋" w:hint="eastAsia"/>
          <w:b/>
          <w:bCs/>
          <w:sz w:val="32"/>
          <w:szCs w:val="40"/>
          <w:lang w:eastAsia="zh-CN"/>
        </w:rPr>
        <w:t>五、企业类型的划分以统计部门的统计数据为依据。</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六、本规定适用于在中华人民共和国境内依法设立的各类所有制和各种组织形式的企业。个体工商户和本规定以外的行业，参照本规定进行划型。</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八、本规定由工业和信息化部、国家统计局会同有关部门根据《国民经济行业分类》修订情况和企业发展变化情况适时修订。</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九、本规定由工业和信息化部、国家统计局会同有关部门负责解释。</w:t>
      </w:r>
    </w:p>
    <w:p w:rsidR="00B83E72" w:rsidRDefault="00B175B0">
      <w:pPr>
        <w:rPr>
          <w:rFonts w:ascii="仿宋" w:eastAsia="仿宋" w:hAnsi="仿宋" w:cs="仿宋"/>
          <w:sz w:val="32"/>
          <w:szCs w:val="40"/>
          <w:lang w:eastAsia="zh-CN"/>
        </w:rPr>
      </w:pPr>
      <w:r>
        <w:rPr>
          <w:rFonts w:ascii="仿宋" w:eastAsia="仿宋" w:hAnsi="仿宋" w:cs="仿宋" w:hint="eastAsia"/>
          <w:sz w:val="32"/>
          <w:szCs w:val="40"/>
          <w:lang w:eastAsia="zh-CN"/>
        </w:rPr>
        <w:t xml:space="preserve">　　十、本规定自发布之日起执行，原国家经贸委、原国家计委、财政部和国家统计局2003年颁布的《中小企业标准暂行规定》同时废止。</w:t>
      </w: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pStyle w:val="a0"/>
        <w:ind w:firstLine="210"/>
        <w:rPr>
          <w:lang w:eastAsia="zh-CN"/>
        </w:rPr>
      </w:pPr>
    </w:p>
    <w:p w:rsidR="00B83E72" w:rsidRDefault="00B83E72">
      <w:pPr>
        <w:spacing w:line="588" w:lineRule="exact"/>
        <w:jc w:val="center"/>
        <w:rPr>
          <w:rFonts w:ascii="仿宋_GB2312" w:eastAsia="仿宋_GB2312"/>
          <w:b/>
          <w:spacing w:val="6"/>
          <w:sz w:val="32"/>
          <w:szCs w:val="32"/>
          <w:lang w:eastAsia="zh-CN"/>
        </w:rPr>
      </w:pPr>
      <w:bookmarkStart w:id="183" w:name="OLE_LINK14"/>
      <w:bookmarkStart w:id="184" w:name="OLE_LINK13"/>
    </w:p>
    <w:p w:rsidR="00B83E72" w:rsidRDefault="00B83E72">
      <w:pPr>
        <w:spacing w:line="588" w:lineRule="exact"/>
        <w:jc w:val="center"/>
        <w:rPr>
          <w:rFonts w:ascii="仿宋_GB2312" w:eastAsia="仿宋_GB2312"/>
          <w:b/>
          <w:spacing w:val="6"/>
          <w:sz w:val="32"/>
          <w:szCs w:val="32"/>
          <w:lang w:eastAsia="zh-CN"/>
        </w:rPr>
      </w:pPr>
    </w:p>
    <w:p w:rsidR="00B83E72" w:rsidRDefault="00B83E72">
      <w:pPr>
        <w:spacing w:line="588" w:lineRule="exact"/>
        <w:jc w:val="center"/>
        <w:rPr>
          <w:rFonts w:ascii="仿宋_GB2312" w:eastAsia="仿宋_GB2312"/>
          <w:b/>
          <w:spacing w:val="6"/>
          <w:sz w:val="32"/>
          <w:szCs w:val="32"/>
          <w:lang w:eastAsia="zh-CN"/>
        </w:rPr>
      </w:pPr>
    </w:p>
    <w:p w:rsidR="00B83E72" w:rsidRDefault="00B83E72">
      <w:pPr>
        <w:spacing w:line="588" w:lineRule="exact"/>
        <w:jc w:val="center"/>
        <w:rPr>
          <w:rFonts w:ascii="仿宋_GB2312" w:eastAsia="仿宋_GB2312"/>
          <w:b/>
          <w:spacing w:val="6"/>
          <w:sz w:val="32"/>
          <w:szCs w:val="32"/>
          <w:lang w:eastAsia="zh-CN"/>
        </w:rPr>
      </w:pPr>
    </w:p>
    <w:p w:rsidR="00B83E72" w:rsidRDefault="009C4F28">
      <w:pPr>
        <w:spacing w:line="588" w:lineRule="exact"/>
        <w:jc w:val="center"/>
        <w:rPr>
          <w:rFonts w:ascii="仿宋_GB2312" w:eastAsia="仿宋_GB2312"/>
          <w:b/>
          <w:spacing w:val="6"/>
          <w:sz w:val="32"/>
          <w:szCs w:val="32"/>
          <w:lang w:eastAsia="zh-CN"/>
        </w:rPr>
      </w:pPr>
      <w:r>
        <w:rPr>
          <w:rFonts w:ascii="仿宋_GB2312" w:eastAsia="仿宋_GB2312" w:hint="eastAsia"/>
          <w:b/>
          <w:spacing w:val="6"/>
          <w:sz w:val="32"/>
          <w:szCs w:val="32"/>
          <w:lang w:eastAsia="zh-CN"/>
        </w:rPr>
        <w:t>十二</w:t>
      </w:r>
      <w:r w:rsidR="00B175B0">
        <w:rPr>
          <w:rFonts w:ascii="仿宋_GB2312" w:eastAsia="仿宋_GB2312" w:hint="eastAsia"/>
          <w:b/>
          <w:spacing w:val="6"/>
          <w:sz w:val="32"/>
          <w:szCs w:val="32"/>
          <w:lang w:eastAsia="zh-CN"/>
        </w:rPr>
        <w:t>、残疾人福利性单位声明函</w:t>
      </w:r>
    </w:p>
    <w:bookmarkEnd w:id="183"/>
    <w:bookmarkEnd w:id="184"/>
    <w:p w:rsidR="00B83E72" w:rsidRDefault="00B83E72">
      <w:pPr>
        <w:spacing w:line="588" w:lineRule="exact"/>
        <w:rPr>
          <w:rFonts w:ascii="仿宋_GB2312" w:eastAsia="仿宋_GB2312"/>
          <w:b/>
          <w:spacing w:val="6"/>
          <w:sz w:val="30"/>
          <w:szCs w:val="30"/>
          <w:lang w:eastAsia="zh-CN"/>
        </w:rPr>
      </w:pPr>
    </w:p>
    <w:p w:rsidR="00B83E72" w:rsidRDefault="00B175B0">
      <w:pPr>
        <w:spacing w:line="588" w:lineRule="exact"/>
        <w:ind w:firstLineChars="200" w:firstLine="612"/>
        <w:rPr>
          <w:rFonts w:ascii="仿宋_GB2312" w:eastAsia="仿宋_GB2312"/>
          <w:spacing w:val="6"/>
          <w:sz w:val="30"/>
          <w:szCs w:val="30"/>
          <w:lang w:eastAsia="zh-CN"/>
        </w:rPr>
      </w:pPr>
      <w:r>
        <w:rPr>
          <w:rFonts w:ascii="仿宋_GB2312" w:eastAsia="仿宋_GB2312" w:hint="eastAsia"/>
          <w:spacing w:val="6"/>
          <w:sz w:val="30"/>
          <w:szCs w:val="30"/>
          <w:lang w:eastAsia="zh-CN"/>
        </w:rPr>
        <w:t>本单位郑重声明，根据《财政部 民政部 中国残疾人联合会关于促进残疾人就业政府采购政策的通知》（财库</w:t>
      </w:r>
      <w:r>
        <w:rPr>
          <w:rFonts w:ascii="仿宋_GB2312" w:eastAsia="仿宋_GB2312" w:hint="eastAsia"/>
          <w:sz w:val="32"/>
          <w:szCs w:val="32"/>
          <w:lang w:eastAsia="zh-CN"/>
        </w:rPr>
        <w:t>〔2017〕 141</w:t>
      </w:r>
      <w:r>
        <w:rPr>
          <w:rFonts w:ascii="仿宋_GB2312" w:eastAsia="仿宋_GB2312" w:hint="eastAsia"/>
          <w:spacing w:val="6"/>
          <w:sz w:val="30"/>
          <w:szCs w:val="30"/>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83E72" w:rsidRDefault="00B175B0">
      <w:pPr>
        <w:spacing w:line="588" w:lineRule="exact"/>
        <w:ind w:firstLineChars="200" w:firstLine="612"/>
        <w:rPr>
          <w:rFonts w:ascii="仿宋_GB2312" w:eastAsia="仿宋_GB2312"/>
          <w:spacing w:val="6"/>
          <w:sz w:val="30"/>
          <w:szCs w:val="30"/>
          <w:lang w:eastAsia="zh-CN"/>
        </w:rPr>
      </w:pPr>
      <w:r>
        <w:rPr>
          <w:rFonts w:ascii="仿宋_GB2312" w:eastAsia="仿宋_GB2312" w:hint="eastAsia"/>
          <w:spacing w:val="6"/>
          <w:sz w:val="30"/>
          <w:szCs w:val="30"/>
          <w:lang w:eastAsia="zh-CN"/>
        </w:rPr>
        <w:t>本单位对上述声明的真实性负责。如有虚假，将依法承担相应责任。</w:t>
      </w:r>
    </w:p>
    <w:p w:rsidR="00B83E72" w:rsidRDefault="00B83E72">
      <w:pPr>
        <w:spacing w:line="588" w:lineRule="exact"/>
        <w:ind w:firstLineChars="200" w:firstLine="612"/>
        <w:rPr>
          <w:rFonts w:ascii="仿宋_GB2312" w:eastAsia="仿宋_GB2312"/>
          <w:spacing w:val="6"/>
          <w:sz w:val="30"/>
          <w:szCs w:val="30"/>
          <w:lang w:eastAsia="zh-CN"/>
        </w:rPr>
      </w:pPr>
    </w:p>
    <w:p w:rsidR="00B83E72" w:rsidRDefault="00B83E72">
      <w:pPr>
        <w:spacing w:line="588" w:lineRule="exact"/>
        <w:ind w:firstLineChars="200" w:firstLine="612"/>
        <w:rPr>
          <w:rFonts w:ascii="仿宋_GB2312" w:eastAsia="仿宋_GB2312"/>
          <w:spacing w:val="6"/>
          <w:sz w:val="30"/>
          <w:szCs w:val="30"/>
          <w:lang w:eastAsia="zh-CN"/>
        </w:rPr>
      </w:pPr>
    </w:p>
    <w:p w:rsidR="00B83E72" w:rsidRDefault="00B175B0">
      <w:pPr>
        <w:tabs>
          <w:tab w:val="left" w:pos="4860"/>
        </w:tabs>
        <w:spacing w:line="588" w:lineRule="exact"/>
        <w:ind w:right="1560" w:firstLineChars="200" w:firstLine="612"/>
        <w:jc w:val="center"/>
        <w:rPr>
          <w:rFonts w:ascii="仿宋_GB2312" w:eastAsia="仿宋_GB2312"/>
          <w:spacing w:val="6"/>
          <w:sz w:val="30"/>
          <w:szCs w:val="30"/>
          <w:lang w:eastAsia="zh-CN"/>
        </w:rPr>
      </w:pPr>
      <w:r>
        <w:rPr>
          <w:rFonts w:ascii="仿宋_GB2312" w:eastAsia="仿宋_GB2312" w:hint="eastAsia"/>
          <w:spacing w:val="6"/>
          <w:sz w:val="30"/>
          <w:szCs w:val="30"/>
          <w:lang w:eastAsia="zh-CN"/>
        </w:rPr>
        <w:t xml:space="preserve">               单位名称（盖章）：</w:t>
      </w:r>
    </w:p>
    <w:p w:rsidR="00B83E72" w:rsidRDefault="00B175B0">
      <w:pPr>
        <w:tabs>
          <w:tab w:val="left" w:pos="4860"/>
        </w:tabs>
        <w:spacing w:line="588" w:lineRule="exact"/>
        <w:ind w:right="1560" w:firstLineChars="200" w:firstLine="612"/>
        <w:jc w:val="center"/>
        <w:rPr>
          <w:rFonts w:ascii="仿宋_GB2312" w:eastAsia="仿宋_GB2312"/>
          <w:spacing w:val="6"/>
          <w:sz w:val="30"/>
          <w:szCs w:val="30"/>
          <w:lang w:eastAsia="zh-CN"/>
        </w:rPr>
      </w:pPr>
      <w:r>
        <w:rPr>
          <w:rFonts w:ascii="仿宋_GB2312" w:eastAsia="仿宋_GB2312" w:hint="eastAsia"/>
          <w:spacing w:val="6"/>
          <w:sz w:val="30"/>
          <w:szCs w:val="30"/>
          <w:lang w:eastAsia="zh-CN"/>
        </w:rPr>
        <w:t xml:space="preserve">       日  期：</w:t>
      </w:r>
    </w:p>
    <w:p w:rsidR="00B83E72" w:rsidRDefault="00B83E72">
      <w:pPr>
        <w:rPr>
          <w:rFonts w:ascii="仿宋" w:eastAsia="仿宋" w:hAnsi="仿宋" w:cs="仿宋"/>
          <w:sz w:val="32"/>
          <w:szCs w:val="32"/>
          <w:lang w:eastAsia="zh-CN"/>
        </w:rPr>
      </w:pPr>
    </w:p>
    <w:p w:rsidR="00B83E72" w:rsidRDefault="00B83E72">
      <w:pPr>
        <w:pStyle w:val="a0"/>
        <w:ind w:firstLine="210"/>
        <w:rPr>
          <w:lang w:eastAsia="zh-CN"/>
        </w:rPr>
        <w:sectPr w:rsidR="00B83E72">
          <w:pgSz w:w="12240" w:h="15840"/>
          <w:pgMar w:top="1400" w:right="1720" w:bottom="1120" w:left="1720" w:header="0" w:footer="921" w:gutter="0"/>
          <w:pgNumType w:fmt="numberInDash"/>
          <w:cols w:space="720"/>
        </w:sectPr>
      </w:pPr>
    </w:p>
    <w:p w:rsidR="00B83E72" w:rsidRDefault="00B175B0">
      <w:pPr>
        <w:pStyle w:val="2"/>
        <w:spacing w:line="443" w:lineRule="exact"/>
        <w:ind w:left="3" w:right="1"/>
        <w:jc w:val="center"/>
        <w:rPr>
          <w:rFonts w:ascii="宋体" w:eastAsia="宋体" w:hAnsi="宋体" w:cs="宋体"/>
        </w:rPr>
      </w:pPr>
      <w:bookmarkStart w:id="185" w:name="_bookmark173"/>
      <w:bookmarkEnd w:id="185"/>
      <w:r>
        <w:rPr>
          <w:rFonts w:ascii="宋体" w:eastAsia="宋体" w:hAnsi="宋体" w:cs="宋体" w:hint="eastAsia"/>
        </w:rPr>
        <w:lastRenderedPageBreak/>
        <w:t>十</w:t>
      </w:r>
      <w:r w:rsidR="009C4F28">
        <w:rPr>
          <w:rFonts w:ascii="宋体" w:eastAsia="宋体" w:hAnsi="宋体" w:cs="宋体" w:hint="eastAsia"/>
          <w:lang w:eastAsia="zh-CN"/>
        </w:rPr>
        <w:t>三</w:t>
      </w:r>
      <w:r>
        <w:rPr>
          <w:rFonts w:ascii="宋体" w:eastAsia="宋体" w:hAnsi="宋体" w:cs="宋体" w:hint="eastAsia"/>
        </w:rPr>
        <w:t>、其他资料</w:t>
      </w:r>
    </w:p>
    <w:sectPr w:rsidR="00B83E72" w:rsidSect="004E3D1C">
      <w:footerReference w:type="default" r:id="rId17"/>
      <w:pgSz w:w="12240" w:h="15840"/>
      <w:pgMar w:top="1400" w:right="1720" w:bottom="1120" w:left="1720" w:header="0" w:footer="921"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E9" w:rsidRDefault="000D0EE9">
      <w:r>
        <w:separator/>
      </w:r>
    </w:p>
  </w:endnote>
  <w:endnote w:type="continuationSeparator" w:id="1">
    <w:p w:rsidR="000D0EE9" w:rsidRDefault="000D0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Unicode‘">
    <w:altName w:val="宋体"/>
    <w:charset w:val="86"/>
    <w:family w:val="roman"/>
    <w:pitch w:val="default"/>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14"/>
      </w:rPr>
    </w:pPr>
    <w:r>
      <w:rPr>
        <w:sz w:val="14"/>
      </w:rPr>
      <w:pict>
        <v:shapetype id="_x0000_t202" coordsize="21600,21600" o:spt="202" path="m,l,21600r21600,l21600,xe">
          <v:stroke joinstyle="miter"/>
          <v:path gradientshapeok="t" o:connecttype="rect"/>
        </v:shapetype>
        <v:shape id="_x0000_s2051" type="#_x0000_t202" style="position:absolute;margin-left:0;margin-top:0;width:2in;height:2in;z-index:251656192;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w:t>
                </w:r>
                <w:r w:rsidR="00973E74">
                  <w:rPr>
                    <w:noProof/>
                    <w:sz w:val="18"/>
                    <w:lang w:eastAsia="zh-CN"/>
                  </w:rPr>
                  <w:t xml:space="preserve"> 2 -</w:t>
                </w:r>
                <w:r>
                  <w:rPr>
                    <w:rFonts w:hint="eastAsia"/>
                    <w:sz w:val="18"/>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sidRPr="001174B1">
      <w:pict>
        <v:shapetype id="_x0000_t202" coordsize="21600,21600" o:spt="202" path="m,l,21600r21600,l21600,xe">
          <v:stroke joinstyle="miter"/>
          <v:path gradientshapeok="t" o:connecttype="rect"/>
        </v:shapetype>
        <v:shape id="_x0000_s2052" type="#_x0000_t202" style="position:absolute;margin-left:0;margin-top:0;width:2in;height:2in;z-index:251657216;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- 15 -</w:t>
                </w:r>
                <w:r>
                  <w:rPr>
                    <w:rFonts w:hint="eastAsia"/>
                    <w:sz w:val="18"/>
                    <w:lang w:eastAsia="zh-CN"/>
                  </w:rPr>
                  <w:fldChar w:fldCharType="end"/>
                </w:r>
              </w:p>
            </w:txbxContent>
          </v:textbox>
          <w10:wrap anchorx="margin"/>
        </v:shape>
      </w:pict>
    </w:r>
    <w:r w:rsidRPr="001174B1">
      <w:pict>
        <v:shape id="_x0000_s2049" type="#_x0000_t202" style="position:absolute;margin-left:299.45pt;margin-top:734.9pt;width:13.15pt;height:11pt;z-index:-251665408;mso-position-horizontal-relative:page;mso-position-vertical-relative:page" filled="f" stroked="f">
          <v:textbox inset="0,0,0,0">
            <w:txbxContent>
              <w:p w:rsidR="00DF4177" w:rsidRDefault="00DF4177">
                <w:pPr>
                  <w:spacing w:line="203" w:lineRule="exact"/>
                  <w:rPr>
                    <w:rFonts w:ascii="Calibri"/>
                    <w:sz w:val="18"/>
                    <w:lang w:eastAsia="zh-CN"/>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3" type="#_x0000_t202" style="position:absolute;margin-left:0;margin-top:0;width:2in;height:2in;z-index:251658240;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- 32 -</w:t>
                </w:r>
                <w:r>
                  <w:rPr>
                    <w:rFonts w:hint="eastAsia"/>
                    <w:sz w:val="18"/>
                    <w:lang w:eastAsia="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- 54 -</w:t>
                </w:r>
                <w:r>
                  <w:rPr>
                    <w:rFonts w:hint="eastAsia"/>
                    <w:sz w:val="18"/>
                    <w:lang w:eastAsia="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5" type="#_x0000_t202" style="position:absolute;margin-left:0;margin-top:0;width:2in;height:2in;z-index:251660288;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- 63 -</w:t>
                </w:r>
                <w:r>
                  <w:rPr>
                    <w:rFonts w:hint="eastAsia"/>
                    <w:sz w:val="18"/>
                    <w:lang w:eastAsia="zh-CN"/>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7" type="#_x0000_t202" style="position:absolute;margin-left:0;margin-top:0;width:2in;height:2in;z-index:251662336;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70</w:t>
                </w:r>
                <w:r>
                  <w:rPr>
                    <w:rFonts w:hint="eastAsia"/>
                    <w:sz w:val="18"/>
                    <w:lang w:eastAsia="zh-CN"/>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8" type="#_x0000_t202" style="position:absolute;margin-left:0;margin-top:0;width:2in;height:2in;z-index:251663360;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- 72 -</w:t>
                </w:r>
                <w:r>
                  <w:rPr>
                    <w:rFonts w:hint="eastAsia"/>
                    <w:sz w:val="18"/>
                    <w:lang w:eastAsia="zh-CN"/>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77" w:rsidRDefault="001174B1">
    <w:pPr>
      <w:pStyle w:val="a4"/>
      <w:spacing w:line="14" w:lineRule="auto"/>
      <w:rPr>
        <w:sz w:val="20"/>
      </w:rPr>
    </w:pPr>
    <w:r w:rsidRPr="001174B1">
      <w:pict>
        <v:shapetype id="_x0000_t202" coordsize="21600,21600" o:spt="202" path="m,l,21600r21600,l21600,xe">
          <v:stroke joinstyle="miter"/>
          <v:path gradientshapeok="t" o:connecttype="rect"/>
        </v:shapetype>
        <v:shape id="_x0000_s2061" type="#_x0000_t202" style="position:absolute;margin-left:0;margin-top:0;width:2in;height:2in;z-index:251664384;mso-wrap-style:none;mso-position-horizontal:center;mso-position-horizontal-relative:margin" filled="f" stroked="f">
          <v:textbox style="mso-fit-shape-to-text:t" inset="0,0,0,0">
            <w:txbxContent>
              <w:p w:rsidR="00DF4177" w:rsidRDefault="001174B1">
                <w:pPr>
                  <w:snapToGrid w:val="0"/>
                  <w:rPr>
                    <w:sz w:val="18"/>
                    <w:lang w:eastAsia="zh-CN"/>
                  </w:rPr>
                </w:pPr>
                <w:r>
                  <w:rPr>
                    <w:rFonts w:hint="eastAsia"/>
                    <w:sz w:val="18"/>
                    <w:lang w:eastAsia="zh-CN"/>
                  </w:rPr>
                  <w:fldChar w:fldCharType="begin"/>
                </w:r>
                <w:r w:rsidR="00DF4177">
                  <w:rPr>
                    <w:rFonts w:hint="eastAsia"/>
                    <w:sz w:val="18"/>
                    <w:lang w:eastAsia="zh-CN"/>
                  </w:rPr>
                  <w:instrText xml:space="preserve"> PAGE  \* MERGEFORMAT </w:instrText>
                </w:r>
                <w:r>
                  <w:rPr>
                    <w:rFonts w:hint="eastAsia"/>
                    <w:sz w:val="18"/>
                    <w:lang w:eastAsia="zh-CN"/>
                  </w:rPr>
                  <w:fldChar w:fldCharType="separate"/>
                </w:r>
                <w:r w:rsidR="00973E74">
                  <w:rPr>
                    <w:noProof/>
                    <w:sz w:val="18"/>
                  </w:rPr>
                  <w:t>- 82 -</w:t>
                </w:r>
                <w:r>
                  <w:rPr>
                    <w:rFonts w:hint="eastAsia"/>
                    <w:sz w:val="18"/>
                    <w:lang w:eastAsia="zh-CN"/>
                  </w:rPr>
                  <w:fldChar w:fldCharType="end"/>
                </w:r>
              </w:p>
            </w:txbxContent>
          </v:textbox>
          <w10:wrap anchorx="margin"/>
        </v:shape>
      </w:pict>
    </w:r>
    <w:r w:rsidRPr="001174B1">
      <w:pict>
        <v:shape id="_x0000_s2060" type="#_x0000_t202" style="position:absolute;margin-left:299.45pt;margin-top:734.9pt;width:2in;height:2in;z-index:251655168;mso-wrap-style:none;mso-position-horizontal-relative:page;mso-position-vertical-relative:page" filled="f" stroked="f">
          <v:textbox style="mso-fit-shape-to-text:t" inset="0,0,0,0">
            <w:txbxContent>
              <w:p w:rsidR="00DF4177" w:rsidRDefault="00DF4177">
                <w:pPr>
                  <w:snapToGrid w:val="0"/>
                  <w:rPr>
                    <w:sz w:val="18"/>
                    <w:lang w:eastAsia="zh-CN"/>
                  </w:rPr>
                </w:pPr>
              </w:p>
            </w:txbxContent>
          </v:textbox>
          <w10:wrap anchorx="page" anchory="page"/>
        </v:shape>
      </w:pict>
    </w:r>
    <w:r w:rsidRPr="001174B1">
      <w:pict>
        <v:shape id="_x0000_s2059" type="#_x0000_t202" style="position:absolute;margin-left:295.2pt;margin-top:733.4pt;width:41.9pt;height:14pt;z-index:-251662336;mso-position-horizontal-relative:page;mso-position-vertical-relative:page" filled="f" stroked="f">
          <v:textbox inset="0,0,0,0">
            <w:txbxContent>
              <w:p w:rsidR="00DF4177" w:rsidRDefault="00DF4177">
                <w:pPr>
                  <w:spacing w:line="203" w:lineRule="exact"/>
                  <w:rPr>
                    <w:rFonts w:ascii="Calibri"/>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E9" w:rsidRDefault="000D0EE9">
      <w:r>
        <w:separator/>
      </w:r>
    </w:p>
  </w:footnote>
  <w:footnote w:type="continuationSeparator" w:id="1">
    <w:p w:rsidR="000D0EE9" w:rsidRDefault="000D0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551"/>
    <w:multiLevelType w:val="hybridMultilevel"/>
    <w:tmpl w:val="E490E8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010C8"/>
    <w:multiLevelType w:val="hybridMultilevel"/>
    <w:tmpl w:val="DB3C51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D85C21"/>
    <w:multiLevelType w:val="hybridMultilevel"/>
    <w:tmpl w:val="FF307C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1E3EBC"/>
    <w:multiLevelType w:val="hybridMultilevel"/>
    <w:tmpl w:val="702019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AD2BEB"/>
    <w:multiLevelType w:val="multilevel"/>
    <w:tmpl w:val="07AD2BEB"/>
    <w:lvl w:ilvl="0">
      <w:start w:val="1"/>
      <w:numFmt w:val="japaneseCounting"/>
      <w:lvlText w:val="（%1）"/>
      <w:lvlJc w:val="left"/>
      <w:pPr>
        <w:ind w:left="1242" w:hanging="720"/>
      </w:pPr>
      <w:rPr>
        <w:rFonts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5">
    <w:nsid w:val="0E6D29ED"/>
    <w:multiLevelType w:val="hybridMultilevel"/>
    <w:tmpl w:val="313AFF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F34E16"/>
    <w:multiLevelType w:val="hybridMultilevel"/>
    <w:tmpl w:val="F48AFF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D97CB7"/>
    <w:multiLevelType w:val="multilevel"/>
    <w:tmpl w:val="18D97CB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AF3A99"/>
    <w:multiLevelType w:val="hybridMultilevel"/>
    <w:tmpl w:val="5C8E1B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834B2A"/>
    <w:multiLevelType w:val="hybridMultilevel"/>
    <w:tmpl w:val="16C60D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B1DA2"/>
    <w:multiLevelType w:val="hybridMultilevel"/>
    <w:tmpl w:val="F7DE9F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483278"/>
    <w:multiLevelType w:val="hybridMultilevel"/>
    <w:tmpl w:val="0D9ED6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A02DD4"/>
    <w:multiLevelType w:val="hybridMultilevel"/>
    <w:tmpl w:val="BB4E10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0027A0"/>
    <w:multiLevelType w:val="hybridMultilevel"/>
    <w:tmpl w:val="A9BE5A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7E5BD1"/>
    <w:multiLevelType w:val="hybridMultilevel"/>
    <w:tmpl w:val="E6E45B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0D38CB"/>
    <w:multiLevelType w:val="hybridMultilevel"/>
    <w:tmpl w:val="E1A4D9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60705"/>
    <w:multiLevelType w:val="singleLevel"/>
    <w:tmpl w:val="5B160705"/>
    <w:lvl w:ilvl="0">
      <w:start w:val="1"/>
      <w:numFmt w:val="decimal"/>
      <w:suff w:val="nothing"/>
      <w:lvlText w:val="（%1）"/>
      <w:lvlJc w:val="left"/>
    </w:lvl>
  </w:abstractNum>
  <w:abstractNum w:abstractNumId="17">
    <w:nsid w:val="60AC7246"/>
    <w:multiLevelType w:val="multilevel"/>
    <w:tmpl w:val="60AC724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990188C"/>
    <w:multiLevelType w:val="hybridMultilevel"/>
    <w:tmpl w:val="DAAEEA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A75E5E"/>
    <w:multiLevelType w:val="hybridMultilevel"/>
    <w:tmpl w:val="1B1428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DF18A7"/>
    <w:multiLevelType w:val="hybridMultilevel"/>
    <w:tmpl w:val="0D9ED6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B67E64"/>
    <w:multiLevelType w:val="hybridMultilevel"/>
    <w:tmpl w:val="16C60D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7"/>
  </w:num>
  <w:num w:numId="3">
    <w:abstractNumId w:val="17"/>
  </w:num>
  <w:num w:numId="4">
    <w:abstractNumId w:val="4"/>
  </w:num>
  <w:num w:numId="5">
    <w:abstractNumId w:val="0"/>
  </w:num>
  <w:num w:numId="6">
    <w:abstractNumId w:val="12"/>
  </w:num>
  <w:num w:numId="7">
    <w:abstractNumId w:val="1"/>
  </w:num>
  <w:num w:numId="8">
    <w:abstractNumId w:val="19"/>
  </w:num>
  <w:num w:numId="9">
    <w:abstractNumId w:val="6"/>
  </w:num>
  <w:num w:numId="10">
    <w:abstractNumId w:val="13"/>
  </w:num>
  <w:num w:numId="11">
    <w:abstractNumId w:val="21"/>
  </w:num>
  <w:num w:numId="12">
    <w:abstractNumId w:val="5"/>
  </w:num>
  <w:num w:numId="13">
    <w:abstractNumId w:val="10"/>
  </w:num>
  <w:num w:numId="14">
    <w:abstractNumId w:val="18"/>
  </w:num>
  <w:num w:numId="15">
    <w:abstractNumId w:val="2"/>
  </w:num>
  <w:num w:numId="16">
    <w:abstractNumId w:val="20"/>
  </w:num>
  <w:num w:numId="17">
    <w:abstractNumId w:val="11"/>
  </w:num>
  <w:num w:numId="18">
    <w:abstractNumId w:val="15"/>
  </w:num>
  <w:num w:numId="19">
    <w:abstractNumId w:val="3"/>
  </w:num>
  <w:num w:numId="20">
    <w:abstractNumId w:val="14"/>
  </w:num>
  <w:num w:numId="21">
    <w:abstractNumId w:val="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19"/>
  <w:drawingGridHorizontalSpacing w:val="110"/>
  <w:noPunctuationKerning/>
  <w:characterSpacingControl w:val="doNotCompress"/>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doNotExpandShiftReturn/>
    <w:doNotBreakWrappedTables/>
    <w:doNotWrapTextWithPunct/>
    <w:doNotUseEastAsianBreakRules/>
    <w:useFELayout/>
    <w:doNotUseIndentAsNumberingTabStop/>
    <w:useAltKinsokuLineBreakRules/>
  </w:compat>
  <w:rsids>
    <w:rsidRoot w:val="00D3404D"/>
    <w:rsid w:val="0001121E"/>
    <w:rsid w:val="00012954"/>
    <w:rsid w:val="000503F3"/>
    <w:rsid w:val="00050BAA"/>
    <w:rsid w:val="0007739B"/>
    <w:rsid w:val="00092F44"/>
    <w:rsid w:val="000A25F2"/>
    <w:rsid w:val="000A30AA"/>
    <w:rsid w:val="000B09BF"/>
    <w:rsid w:val="000B39C1"/>
    <w:rsid w:val="000C0F65"/>
    <w:rsid w:val="000C2FCC"/>
    <w:rsid w:val="000D0EE9"/>
    <w:rsid w:val="001138A2"/>
    <w:rsid w:val="001174B1"/>
    <w:rsid w:val="001220C5"/>
    <w:rsid w:val="00124843"/>
    <w:rsid w:val="00136597"/>
    <w:rsid w:val="0013693F"/>
    <w:rsid w:val="00142D87"/>
    <w:rsid w:val="001474AA"/>
    <w:rsid w:val="001526B5"/>
    <w:rsid w:val="001658DD"/>
    <w:rsid w:val="00165C52"/>
    <w:rsid w:val="00171209"/>
    <w:rsid w:val="001733E2"/>
    <w:rsid w:val="0018026C"/>
    <w:rsid w:val="001844BF"/>
    <w:rsid w:val="001D6F95"/>
    <w:rsid w:val="001E1AD2"/>
    <w:rsid w:val="00226DD2"/>
    <w:rsid w:val="0023179E"/>
    <w:rsid w:val="00233598"/>
    <w:rsid w:val="002343CD"/>
    <w:rsid w:val="002515A2"/>
    <w:rsid w:val="00253188"/>
    <w:rsid w:val="00261100"/>
    <w:rsid w:val="00262877"/>
    <w:rsid w:val="00282B37"/>
    <w:rsid w:val="00283B92"/>
    <w:rsid w:val="00290F3E"/>
    <w:rsid w:val="002C0DBC"/>
    <w:rsid w:val="002D21A9"/>
    <w:rsid w:val="002E0498"/>
    <w:rsid w:val="002E63B8"/>
    <w:rsid w:val="00331F10"/>
    <w:rsid w:val="00337C40"/>
    <w:rsid w:val="0034031B"/>
    <w:rsid w:val="00343586"/>
    <w:rsid w:val="00362EBB"/>
    <w:rsid w:val="00363FDD"/>
    <w:rsid w:val="00370F68"/>
    <w:rsid w:val="00372652"/>
    <w:rsid w:val="00393984"/>
    <w:rsid w:val="003B4B00"/>
    <w:rsid w:val="003B4B9B"/>
    <w:rsid w:val="003B55CE"/>
    <w:rsid w:val="003B5E4A"/>
    <w:rsid w:val="003C2E6E"/>
    <w:rsid w:val="003C34B4"/>
    <w:rsid w:val="003C4C3F"/>
    <w:rsid w:val="003D7F8F"/>
    <w:rsid w:val="003E5155"/>
    <w:rsid w:val="003F2066"/>
    <w:rsid w:val="003F3281"/>
    <w:rsid w:val="004063C8"/>
    <w:rsid w:val="00407758"/>
    <w:rsid w:val="00410211"/>
    <w:rsid w:val="004118D0"/>
    <w:rsid w:val="00412808"/>
    <w:rsid w:val="004146AB"/>
    <w:rsid w:val="004268F8"/>
    <w:rsid w:val="00427477"/>
    <w:rsid w:val="00452A63"/>
    <w:rsid w:val="00452BFF"/>
    <w:rsid w:val="004575C6"/>
    <w:rsid w:val="00463955"/>
    <w:rsid w:val="00467775"/>
    <w:rsid w:val="004825EA"/>
    <w:rsid w:val="004B45FA"/>
    <w:rsid w:val="004C6E78"/>
    <w:rsid w:val="004D3E57"/>
    <w:rsid w:val="004E3D1C"/>
    <w:rsid w:val="004E4885"/>
    <w:rsid w:val="004E61BC"/>
    <w:rsid w:val="004F05C4"/>
    <w:rsid w:val="004F29F8"/>
    <w:rsid w:val="004F2B68"/>
    <w:rsid w:val="005005B0"/>
    <w:rsid w:val="00510CC9"/>
    <w:rsid w:val="0053060A"/>
    <w:rsid w:val="00530FB6"/>
    <w:rsid w:val="00531EF5"/>
    <w:rsid w:val="00534078"/>
    <w:rsid w:val="00534CEF"/>
    <w:rsid w:val="00535718"/>
    <w:rsid w:val="00547C1A"/>
    <w:rsid w:val="00556EB7"/>
    <w:rsid w:val="005923FB"/>
    <w:rsid w:val="00593D05"/>
    <w:rsid w:val="005B4002"/>
    <w:rsid w:val="005C29F5"/>
    <w:rsid w:val="005D0925"/>
    <w:rsid w:val="005E09C5"/>
    <w:rsid w:val="005E2245"/>
    <w:rsid w:val="005E42F1"/>
    <w:rsid w:val="005F5F2A"/>
    <w:rsid w:val="00603029"/>
    <w:rsid w:val="00607766"/>
    <w:rsid w:val="006161AB"/>
    <w:rsid w:val="00633969"/>
    <w:rsid w:val="0064634E"/>
    <w:rsid w:val="006475EE"/>
    <w:rsid w:val="00650A0C"/>
    <w:rsid w:val="00655D4D"/>
    <w:rsid w:val="00677F18"/>
    <w:rsid w:val="006A435E"/>
    <w:rsid w:val="006B0F0E"/>
    <w:rsid w:val="006C4A2C"/>
    <w:rsid w:val="006C4AF4"/>
    <w:rsid w:val="006E6A9B"/>
    <w:rsid w:val="007033FD"/>
    <w:rsid w:val="007066F5"/>
    <w:rsid w:val="00721736"/>
    <w:rsid w:val="00722AC0"/>
    <w:rsid w:val="00722AE9"/>
    <w:rsid w:val="00744E24"/>
    <w:rsid w:val="0075088B"/>
    <w:rsid w:val="00756265"/>
    <w:rsid w:val="00765477"/>
    <w:rsid w:val="0078238E"/>
    <w:rsid w:val="007904A9"/>
    <w:rsid w:val="00793AEE"/>
    <w:rsid w:val="00795AC0"/>
    <w:rsid w:val="00797558"/>
    <w:rsid w:val="007A32BD"/>
    <w:rsid w:val="007A4F59"/>
    <w:rsid w:val="007C17C1"/>
    <w:rsid w:val="007C2724"/>
    <w:rsid w:val="007C3389"/>
    <w:rsid w:val="007C6494"/>
    <w:rsid w:val="007C741D"/>
    <w:rsid w:val="007D2967"/>
    <w:rsid w:val="007D53C2"/>
    <w:rsid w:val="007E42D2"/>
    <w:rsid w:val="007F010B"/>
    <w:rsid w:val="007F6C84"/>
    <w:rsid w:val="00814E26"/>
    <w:rsid w:val="0081628E"/>
    <w:rsid w:val="00816655"/>
    <w:rsid w:val="008217F0"/>
    <w:rsid w:val="00822EBB"/>
    <w:rsid w:val="0082485C"/>
    <w:rsid w:val="00826B7B"/>
    <w:rsid w:val="0083581B"/>
    <w:rsid w:val="00844464"/>
    <w:rsid w:val="0085301F"/>
    <w:rsid w:val="00856659"/>
    <w:rsid w:val="00861B0D"/>
    <w:rsid w:val="00867D8C"/>
    <w:rsid w:val="00873F3E"/>
    <w:rsid w:val="00877D1C"/>
    <w:rsid w:val="008873A3"/>
    <w:rsid w:val="008A3A27"/>
    <w:rsid w:val="008A74CC"/>
    <w:rsid w:val="008A7EF7"/>
    <w:rsid w:val="008B4A7B"/>
    <w:rsid w:val="008D5575"/>
    <w:rsid w:val="008E3FB6"/>
    <w:rsid w:val="008E6637"/>
    <w:rsid w:val="008E7DD9"/>
    <w:rsid w:val="00904D94"/>
    <w:rsid w:val="009070D0"/>
    <w:rsid w:val="009111F9"/>
    <w:rsid w:val="009263FC"/>
    <w:rsid w:val="009315ED"/>
    <w:rsid w:val="0093300F"/>
    <w:rsid w:val="009624AE"/>
    <w:rsid w:val="009657A7"/>
    <w:rsid w:val="00970215"/>
    <w:rsid w:val="00973E74"/>
    <w:rsid w:val="00977D32"/>
    <w:rsid w:val="0098123B"/>
    <w:rsid w:val="0099018B"/>
    <w:rsid w:val="00996EBA"/>
    <w:rsid w:val="009A379A"/>
    <w:rsid w:val="009A5B74"/>
    <w:rsid w:val="009A7482"/>
    <w:rsid w:val="009C4F28"/>
    <w:rsid w:val="009D0CB3"/>
    <w:rsid w:val="009D78A6"/>
    <w:rsid w:val="009E37FE"/>
    <w:rsid w:val="009E3F1F"/>
    <w:rsid w:val="009E7315"/>
    <w:rsid w:val="009F6866"/>
    <w:rsid w:val="00A36D23"/>
    <w:rsid w:val="00A4356D"/>
    <w:rsid w:val="00A43E1F"/>
    <w:rsid w:val="00A57113"/>
    <w:rsid w:val="00A577E2"/>
    <w:rsid w:val="00A60814"/>
    <w:rsid w:val="00A70641"/>
    <w:rsid w:val="00AC5918"/>
    <w:rsid w:val="00AD489C"/>
    <w:rsid w:val="00AD6A41"/>
    <w:rsid w:val="00AE1161"/>
    <w:rsid w:val="00AE2253"/>
    <w:rsid w:val="00B0319F"/>
    <w:rsid w:val="00B13CCB"/>
    <w:rsid w:val="00B175B0"/>
    <w:rsid w:val="00B23713"/>
    <w:rsid w:val="00B24849"/>
    <w:rsid w:val="00B3248D"/>
    <w:rsid w:val="00B451A4"/>
    <w:rsid w:val="00B658D6"/>
    <w:rsid w:val="00B65E57"/>
    <w:rsid w:val="00B723D1"/>
    <w:rsid w:val="00B75FAD"/>
    <w:rsid w:val="00B8282A"/>
    <w:rsid w:val="00B83D12"/>
    <w:rsid w:val="00B83E72"/>
    <w:rsid w:val="00B95C26"/>
    <w:rsid w:val="00B9778F"/>
    <w:rsid w:val="00BA5EAA"/>
    <w:rsid w:val="00BA691B"/>
    <w:rsid w:val="00BA6D28"/>
    <w:rsid w:val="00BB3DF6"/>
    <w:rsid w:val="00BD0BAF"/>
    <w:rsid w:val="00BF1C56"/>
    <w:rsid w:val="00C04092"/>
    <w:rsid w:val="00C20356"/>
    <w:rsid w:val="00C37AE4"/>
    <w:rsid w:val="00C664D9"/>
    <w:rsid w:val="00C747C6"/>
    <w:rsid w:val="00C765AB"/>
    <w:rsid w:val="00C85773"/>
    <w:rsid w:val="00C97256"/>
    <w:rsid w:val="00CA7B80"/>
    <w:rsid w:val="00CC70E8"/>
    <w:rsid w:val="00D0487C"/>
    <w:rsid w:val="00D06140"/>
    <w:rsid w:val="00D223A0"/>
    <w:rsid w:val="00D26C34"/>
    <w:rsid w:val="00D31222"/>
    <w:rsid w:val="00D3404D"/>
    <w:rsid w:val="00D34051"/>
    <w:rsid w:val="00D358A0"/>
    <w:rsid w:val="00D41E1D"/>
    <w:rsid w:val="00D642DA"/>
    <w:rsid w:val="00D719B4"/>
    <w:rsid w:val="00D76405"/>
    <w:rsid w:val="00D76520"/>
    <w:rsid w:val="00D84D05"/>
    <w:rsid w:val="00D85DFF"/>
    <w:rsid w:val="00D91D1F"/>
    <w:rsid w:val="00DA09F9"/>
    <w:rsid w:val="00DF1CF4"/>
    <w:rsid w:val="00DF363E"/>
    <w:rsid w:val="00DF4177"/>
    <w:rsid w:val="00DF7FBC"/>
    <w:rsid w:val="00E130C1"/>
    <w:rsid w:val="00E21712"/>
    <w:rsid w:val="00E253D8"/>
    <w:rsid w:val="00E418FC"/>
    <w:rsid w:val="00E722BF"/>
    <w:rsid w:val="00E74E22"/>
    <w:rsid w:val="00E83D77"/>
    <w:rsid w:val="00EB6F18"/>
    <w:rsid w:val="00EB75B6"/>
    <w:rsid w:val="00ED179D"/>
    <w:rsid w:val="00ED5230"/>
    <w:rsid w:val="00EF5054"/>
    <w:rsid w:val="00EF78A5"/>
    <w:rsid w:val="00F35F9E"/>
    <w:rsid w:val="00F9021F"/>
    <w:rsid w:val="00F90FB4"/>
    <w:rsid w:val="00FC5E1B"/>
    <w:rsid w:val="00FF1B64"/>
    <w:rsid w:val="010B66A3"/>
    <w:rsid w:val="032F5DD2"/>
    <w:rsid w:val="047B4913"/>
    <w:rsid w:val="04E8539D"/>
    <w:rsid w:val="05B3616E"/>
    <w:rsid w:val="05B5126E"/>
    <w:rsid w:val="073161DB"/>
    <w:rsid w:val="07963134"/>
    <w:rsid w:val="079B7D25"/>
    <w:rsid w:val="07E07279"/>
    <w:rsid w:val="08A436EA"/>
    <w:rsid w:val="095C6D0F"/>
    <w:rsid w:val="09666DF0"/>
    <w:rsid w:val="09944CA7"/>
    <w:rsid w:val="09CF5798"/>
    <w:rsid w:val="0AA60D06"/>
    <w:rsid w:val="0B243B52"/>
    <w:rsid w:val="0BE95CAE"/>
    <w:rsid w:val="0C970894"/>
    <w:rsid w:val="0CA41048"/>
    <w:rsid w:val="0CE1591F"/>
    <w:rsid w:val="0D8D1871"/>
    <w:rsid w:val="0E920377"/>
    <w:rsid w:val="0EEE4DCF"/>
    <w:rsid w:val="10453240"/>
    <w:rsid w:val="10546160"/>
    <w:rsid w:val="108E1224"/>
    <w:rsid w:val="11633055"/>
    <w:rsid w:val="11725831"/>
    <w:rsid w:val="12015B2A"/>
    <w:rsid w:val="125233F8"/>
    <w:rsid w:val="129C54A0"/>
    <w:rsid w:val="13206CF3"/>
    <w:rsid w:val="133A0F48"/>
    <w:rsid w:val="146C46C4"/>
    <w:rsid w:val="151D3859"/>
    <w:rsid w:val="15932E2D"/>
    <w:rsid w:val="15941196"/>
    <w:rsid w:val="15F62D59"/>
    <w:rsid w:val="16815279"/>
    <w:rsid w:val="16F35CC7"/>
    <w:rsid w:val="182C7909"/>
    <w:rsid w:val="18891BA3"/>
    <w:rsid w:val="18B8759C"/>
    <w:rsid w:val="196432DB"/>
    <w:rsid w:val="19721DF6"/>
    <w:rsid w:val="19BE7312"/>
    <w:rsid w:val="1AF95188"/>
    <w:rsid w:val="1BD87255"/>
    <w:rsid w:val="1D0C372D"/>
    <w:rsid w:val="1D540AAA"/>
    <w:rsid w:val="1DA301E7"/>
    <w:rsid w:val="22566241"/>
    <w:rsid w:val="24A146EE"/>
    <w:rsid w:val="261529AA"/>
    <w:rsid w:val="261A2D0E"/>
    <w:rsid w:val="26A813D7"/>
    <w:rsid w:val="27585FD3"/>
    <w:rsid w:val="27615D27"/>
    <w:rsid w:val="27670BAA"/>
    <w:rsid w:val="27EB1E84"/>
    <w:rsid w:val="28824661"/>
    <w:rsid w:val="28B170A1"/>
    <w:rsid w:val="29B5077A"/>
    <w:rsid w:val="2B725045"/>
    <w:rsid w:val="2C38361D"/>
    <w:rsid w:val="2D111406"/>
    <w:rsid w:val="2D245463"/>
    <w:rsid w:val="2DBD4C0D"/>
    <w:rsid w:val="2E3E316C"/>
    <w:rsid w:val="2E8A6E2D"/>
    <w:rsid w:val="2FAF46A2"/>
    <w:rsid w:val="310A4714"/>
    <w:rsid w:val="32C279E3"/>
    <w:rsid w:val="32F61D4C"/>
    <w:rsid w:val="336E1A9F"/>
    <w:rsid w:val="33A26854"/>
    <w:rsid w:val="34196405"/>
    <w:rsid w:val="34B7676E"/>
    <w:rsid w:val="351F2963"/>
    <w:rsid w:val="364549B8"/>
    <w:rsid w:val="390D7798"/>
    <w:rsid w:val="395A49F5"/>
    <w:rsid w:val="39AE16B8"/>
    <w:rsid w:val="3AAC78A1"/>
    <w:rsid w:val="3AB809E2"/>
    <w:rsid w:val="3BA60EA1"/>
    <w:rsid w:val="3D1321B9"/>
    <w:rsid w:val="3D7C1597"/>
    <w:rsid w:val="42AF6075"/>
    <w:rsid w:val="43E36011"/>
    <w:rsid w:val="44141072"/>
    <w:rsid w:val="44703352"/>
    <w:rsid w:val="4514134E"/>
    <w:rsid w:val="47C70DF8"/>
    <w:rsid w:val="480B6841"/>
    <w:rsid w:val="48762967"/>
    <w:rsid w:val="4A9634A9"/>
    <w:rsid w:val="4B96350F"/>
    <w:rsid w:val="4BA018A0"/>
    <w:rsid w:val="4D9A078F"/>
    <w:rsid w:val="4D9F23CB"/>
    <w:rsid w:val="4DC979F1"/>
    <w:rsid w:val="4E343DE1"/>
    <w:rsid w:val="4E4A59FA"/>
    <w:rsid w:val="4EAD7325"/>
    <w:rsid w:val="4EF43E1A"/>
    <w:rsid w:val="4F912E1A"/>
    <w:rsid w:val="50AC0FE9"/>
    <w:rsid w:val="51ED0E5A"/>
    <w:rsid w:val="54834730"/>
    <w:rsid w:val="556736DC"/>
    <w:rsid w:val="566662CB"/>
    <w:rsid w:val="56C67DAB"/>
    <w:rsid w:val="57064083"/>
    <w:rsid w:val="579447BF"/>
    <w:rsid w:val="58C52932"/>
    <w:rsid w:val="59C25FCB"/>
    <w:rsid w:val="5AE470AA"/>
    <w:rsid w:val="5C0F0F08"/>
    <w:rsid w:val="5C362443"/>
    <w:rsid w:val="5C49035B"/>
    <w:rsid w:val="5C585F48"/>
    <w:rsid w:val="5C8B3F62"/>
    <w:rsid w:val="5D014091"/>
    <w:rsid w:val="5D1F2181"/>
    <w:rsid w:val="5D477B84"/>
    <w:rsid w:val="5ED1671B"/>
    <w:rsid w:val="60780D94"/>
    <w:rsid w:val="60DE0679"/>
    <w:rsid w:val="6308677C"/>
    <w:rsid w:val="641D1BA8"/>
    <w:rsid w:val="651008BC"/>
    <w:rsid w:val="65262602"/>
    <w:rsid w:val="670B657D"/>
    <w:rsid w:val="682A60F2"/>
    <w:rsid w:val="696F0988"/>
    <w:rsid w:val="6A0A601E"/>
    <w:rsid w:val="6A3C5D92"/>
    <w:rsid w:val="6BA452C0"/>
    <w:rsid w:val="6DD753C4"/>
    <w:rsid w:val="6E410878"/>
    <w:rsid w:val="6EBB5168"/>
    <w:rsid w:val="701166C7"/>
    <w:rsid w:val="708304A5"/>
    <w:rsid w:val="72381FE4"/>
    <w:rsid w:val="74012D3E"/>
    <w:rsid w:val="746663BC"/>
    <w:rsid w:val="747D44B0"/>
    <w:rsid w:val="750A63C9"/>
    <w:rsid w:val="767F11E5"/>
    <w:rsid w:val="76B156A9"/>
    <w:rsid w:val="77103958"/>
    <w:rsid w:val="772A267B"/>
    <w:rsid w:val="7BD547A6"/>
    <w:rsid w:val="7C427435"/>
    <w:rsid w:val="7D645390"/>
    <w:rsid w:val="7E2A2367"/>
    <w:rsid w:val="7EB67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3"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4E3D1C"/>
    <w:pPr>
      <w:widowControl w:val="0"/>
    </w:pPr>
    <w:rPr>
      <w:rFonts w:ascii="宋体" w:hAnsi="宋体" w:cs="宋体"/>
      <w:sz w:val="22"/>
      <w:szCs w:val="22"/>
      <w:lang w:eastAsia="en-US"/>
    </w:rPr>
  </w:style>
  <w:style w:type="paragraph" w:styleId="1">
    <w:name w:val="heading 1"/>
    <w:basedOn w:val="a"/>
    <w:next w:val="a"/>
    <w:uiPriority w:val="1"/>
    <w:qFormat/>
    <w:rsid w:val="004E3D1C"/>
    <w:pPr>
      <w:spacing w:line="590" w:lineRule="exact"/>
      <w:ind w:left="3"/>
      <w:outlineLvl w:val="0"/>
    </w:pPr>
    <w:rPr>
      <w:rFonts w:ascii="Microsoft JhengHei" w:eastAsia="Microsoft JhengHei" w:hAnsi="Microsoft JhengHei" w:cs="Microsoft JhengHei"/>
      <w:b/>
      <w:bCs/>
      <w:sz w:val="44"/>
      <w:szCs w:val="44"/>
    </w:rPr>
  </w:style>
  <w:style w:type="paragraph" w:styleId="2">
    <w:name w:val="heading 2"/>
    <w:basedOn w:val="a"/>
    <w:next w:val="a"/>
    <w:uiPriority w:val="1"/>
    <w:qFormat/>
    <w:rsid w:val="004E3D1C"/>
    <w:pPr>
      <w:ind w:left="100" w:right="102"/>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rsid w:val="004E3D1C"/>
    <w:pPr>
      <w:ind w:left="237" w:right="102"/>
      <w:outlineLvl w:val="2"/>
    </w:pPr>
    <w:rPr>
      <w:sz w:val="28"/>
      <w:szCs w:val="28"/>
    </w:rPr>
  </w:style>
  <w:style w:type="paragraph" w:styleId="4">
    <w:name w:val="heading 4"/>
    <w:basedOn w:val="a"/>
    <w:next w:val="a"/>
    <w:uiPriority w:val="1"/>
    <w:qFormat/>
    <w:rsid w:val="004E3D1C"/>
    <w:pPr>
      <w:ind w:left="522" w:right="21"/>
      <w:outlineLvl w:val="3"/>
    </w:pPr>
    <w:rPr>
      <w:rFonts w:ascii="Times New Roman" w:eastAsia="Times New Roman" w:hAnsi="Times New Roman" w:cs="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E3D1C"/>
    <w:pPr>
      <w:ind w:firstLineChars="100" w:firstLine="420"/>
    </w:pPr>
  </w:style>
  <w:style w:type="paragraph" w:styleId="a4">
    <w:name w:val="Body Text"/>
    <w:basedOn w:val="a"/>
    <w:uiPriority w:val="1"/>
    <w:qFormat/>
    <w:rsid w:val="004E3D1C"/>
    <w:rPr>
      <w:sz w:val="21"/>
      <w:szCs w:val="21"/>
    </w:rPr>
  </w:style>
  <w:style w:type="paragraph" w:styleId="a5">
    <w:name w:val="Document Map"/>
    <w:basedOn w:val="a"/>
    <w:link w:val="Char"/>
    <w:rsid w:val="004E3D1C"/>
    <w:rPr>
      <w:sz w:val="18"/>
      <w:szCs w:val="18"/>
    </w:rPr>
  </w:style>
  <w:style w:type="paragraph" w:styleId="30">
    <w:name w:val="Body Text 3"/>
    <w:basedOn w:val="a"/>
    <w:link w:val="3Char"/>
    <w:qFormat/>
    <w:rsid w:val="004E3D1C"/>
    <w:pPr>
      <w:jc w:val="both"/>
    </w:pPr>
    <w:rPr>
      <w:rFonts w:hAnsi="Calibri" w:cs="Times New Roman"/>
      <w:kern w:val="2"/>
      <w:sz w:val="24"/>
      <w:szCs w:val="20"/>
      <w:lang w:eastAsia="zh-CN"/>
    </w:rPr>
  </w:style>
  <w:style w:type="paragraph" w:styleId="31">
    <w:name w:val="toc 3"/>
    <w:basedOn w:val="a"/>
    <w:next w:val="a"/>
    <w:uiPriority w:val="1"/>
    <w:qFormat/>
    <w:rsid w:val="004E3D1C"/>
    <w:pPr>
      <w:spacing w:line="272" w:lineRule="exact"/>
      <w:ind w:left="940"/>
    </w:pPr>
    <w:rPr>
      <w:sz w:val="21"/>
      <w:szCs w:val="21"/>
    </w:rPr>
  </w:style>
  <w:style w:type="paragraph" w:styleId="a6">
    <w:name w:val="Plain Text"/>
    <w:basedOn w:val="a"/>
    <w:link w:val="Char0"/>
    <w:qFormat/>
    <w:rsid w:val="004E3D1C"/>
    <w:pPr>
      <w:jc w:val="both"/>
    </w:pPr>
    <w:rPr>
      <w:rFonts w:hAnsi="Courier New" w:cs="Courier New"/>
      <w:b/>
      <w:kern w:val="2"/>
      <w:sz w:val="21"/>
      <w:szCs w:val="21"/>
      <w:lang w:eastAsia="zh-CN"/>
    </w:rPr>
  </w:style>
  <w:style w:type="paragraph" w:styleId="a7">
    <w:name w:val="Balloon Text"/>
    <w:basedOn w:val="a"/>
    <w:link w:val="Char1"/>
    <w:qFormat/>
    <w:rsid w:val="004E3D1C"/>
    <w:rPr>
      <w:sz w:val="18"/>
      <w:szCs w:val="18"/>
    </w:rPr>
  </w:style>
  <w:style w:type="paragraph" w:styleId="a8">
    <w:name w:val="footer"/>
    <w:basedOn w:val="a"/>
    <w:link w:val="Char2"/>
    <w:qFormat/>
    <w:rsid w:val="004E3D1C"/>
    <w:pPr>
      <w:tabs>
        <w:tab w:val="center" w:pos="4153"/>
        <w:tab w:val="right" w:pos="8306"/>
      </w:tabs>
      <w:snapToGrid w:val="0"/>
    </w:pPr>
    <w:rPr>
      <w:sz w:val="18"/>
      <w:szCs w:val="18"/>
    </w:rPr>
  </w:style>
  <w:style w:type="paragraph" w:styleId="a9">
    <w:name w:val="header"/>
    <w:basedOn w:val="a"/>
    <w:link w:val="Char3"/>
    <w:qFormat/>
    <w:rsid w:val="004E3D1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4E3D1C"/>
    <w:pPr>
      <w:spacing w:line="272" w:lineRule="exact"/>
      <w:ind w:left="100"/>
    </w:pPr>
    <w:rPr>
      <w:sz w:val="21"/>
      <w:szCs w:val="21"/>
    </w:rPr>
  </w:style>
  <w:style w:type="paragraph" w:styleId="20">
    <w:name w:val="toc 2"/>
    <w:basedOn w:val="a"/>
    <w:next w:val="a"/>
    <w:uiPriority w:val="1"/>
    <w:qFormat/>
    <w:rsid w:val="004E3D1C"/>
    <w:pPr>
      <w:spacing w:line="272" w:lineRule="exact"/>
      <w:ind w:left="520"/>
    </w:pPr>
    <w:rPr>
      <w:sz w:val="21"/>
      <w:szCs w:val="21"/>
    </w:rPr>
  </w:style>
  <w:style w:type="paragraph" w:styleId="9">
    <w:name w:val="toc 9"/>
    <w:basedOn w:val="a"/>
    <w:next w:val="a"/>
    <w:qFormat/>
    <w:rsid w:val="004E3D1C"/>
    <w:pPr>
      <w:ind w:leftChars="1600" w:left="3360"/>
    </w:pPr>
  </w:style>
  <w:style w:type="paragraph" w:styleId="aa">
    <w:name w:val="Normal (Web)"/>
    <w:basedOn w:val="a"/>
    <w:uiPriority w:val="99"/>
    <w:qFormat/>
    <w:rsid w:val="004E3D1C"/>
    <w:rPr>
      <w:rFonts w:hAnsi="Times New Roman" w:cs="Times New Roman"/>
      <w:sz w:val="24"/>
      <w:lang w:eastAsia="zh-CN"/>
    </w:rPr>
  </w:style>
  <w:style w:type="character" w:styleId="ab">
    <w:name w:val="Hyperlink"/>
    <w:basedOn w:val="a1"/>
    <w:uiPriority w:val="99"/>
    <w:unhideWhenUsed/>
    <w:qFormat/>
    <w:rsid w:val="004E3D1C"/>
    <w:rPr>
      <w:color w:val="0000FF" w:themeColor="hyperlink"/>
      <w:u w:val="single"/>
    </w:rPr>
  </w:style>
  <w:style w:type="table" w:styleId="ac">
    <w:name w:val="Table Grid"/>
    <w:basedOn w:val="a2"/>
    <w:qFormat/>
    <w:rsid w:val="004E3D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unhideWhenUsed/>
    <w:qFormat/>
    <w:rsid w:val="004E3D1C"/>
    <w:tblPr>
      <w:tblCellMar>
        <w:top w:w="0" w:type="dxa"/>
        <w:left w:w="0" w:type="dxa"/>
        <w:bottom w:w="0" w:type="dxa"/>
        <w:right w:w="0" w:type="dxa"/>
      </w:tblCellMar>
    </w:tblPr>
  </w:style>
  <w:style w:type="paragraph" w:customStyle="1" w:styleId="11">
    <w:name w:val="列出段落1"/>
    <w:basedOn w:val="a"/>
    <w:uiPriority w:val="1"/>
    <w:qFormat/>
    <w:rsid w:val="004E3D1C"/>
  </w:style>
  <w:style w:type="paragraph" w:customStyle="1" w:styleId="TableParagraph">
    <w:name w:val="Table Paragraph"/>
    <w:basedOn w:val="a"/>
    <w:uiPriority w:val="1"/>
    <w:qFormat/>
    <w:rsid w:val="004E3D1C"/>
  </w:style>
  <w:style w:type="character" w:customStyle="1" w:styleId="Char3">
    <w:name w:val="页眉 Char"/>
    <w:basedOn w:val="a1"/>
    <w:link w:val="a9"/>
    <w:qFormat/>
    <w:rsid w:val="004E3D1C"/>
    <w:rPr>
      <w:rFonts w:ascii="宋体" w:hAnsi="宋体" w:cs="宋体"/>
      <w:sz w:val="18"/>
      <w:szCs w:val="18"/>
      <w:lang w:eastAsia="en-US"/>
    </w:rPr>
  </w:style>
  <w:style w:type="character" w:customStyle="1" w:styleId="Char2">
    <w:name w:val="页脚 Char"/>
    <w:basedOn w:val="a1"/>
    <w:link w:val="a8"/>
    <w:qFormat/>
    <w:rsid w:val="004E3D1C"/>
    <w:rPr>
      <w:rFonts w:ascii="宋体" w:hAnsi="宋体" w:cs="宋体"/>
      <w:sz w:val="18"/>
      <w:szCs w:val="18"/>
      <w:lang w:eastAsia="en-US"/>
    </w:rPr>
  </w:style>
  <w:style w:type="character" w:customStyle="1" w:styleId="Char1">
    <w:name w:val="批注框文本 Char"/>
    <w:basedOn w:val="a1"/>
    <w:link w:val="a7"/>
    <w:qFormat/>
    <w:rsid w:val="004E3D1C"/>
    <w:rPr>
      <w:rFonts w:ascii="宋体" w:hAnsi="宋体" w:cs="宋体"/>
      <w:sz w:val="18"/>
      <w:szCs w:val="18"/>
      <w:lang w:eastAsia="en-US"/>
    </w:rPr>
  </w:style>
  <w:style w:type="character" w:customStyle="1" w:styleId="3Char">
    <w:name w:val="正文文本 3 Char"/>
    <w:basedOn w:val="a1"/>
    <w:link w:val="30"/>
    <w:rsid w:val="004E3D1C"/>
    <w:rPr>
      <w:rFonts w:ascii="宋体" w:hAnsi="Calibri"/>
      <w:kern w:val="2"/>
      <w:sz w:val="24"/>
    </w:rPr>
  </w:style>
  <w:style w:type="paragraph" w:styleId="ad">
    <w:name w:val="List Paragraph"/>
    <w:basedOn w:val="a"/>
    <w:uiPriority w:val="34"/>
    <w:qFormat/>
    <w:rsid w:val="004E3D1C"/>
    <w:pPr>
      <w:ind w:firstLineChars="200" w:firstLine="420"/>
      <w:jc w:val="both"/>
    </w:pPr>
    <w:rPr>
      <w:rFonts w:ascii="Calibri" w:hAnsi="Calibri" w:cs="Times New Roman"/>
      <w:kern w:val="2"/>
      <w:sz w:val="21"/>
      <w:lang w:eastAsia="zh-CN"/>
    </w:rPr>
  </w:style>
  <w:style w:type="paragraph" w:customStyle="1" w:styleId="Char1CharCharCharCharCharCharCharCharChar">
    <w:name w:val="Char1 Char Char Char Char Char Char Char Char Char"/>
    <w:basedOn w:val="a"/>
    <w:semiHidden/>
    <w:qFormat/>
    <w:rsid w:val="004E3D1C"/>
    <w:pPr>
      <w:widowControl/>
      <w:spacing w:after="160" w:line="240" w:lineRule="exact"/>
    </w:pPr>
    <w:rPr>
      <w:rFonts w:ascii="Verdana" w:hAnsi="Verdana" w:cs="Times New Roman"/>
      <w:sz w:val="20"/>
      <w:szCs w:val="20"/>
    </w:rPr>
  </w:style>
  <w:style w:type="character" w:customStyle="1" w:styleId="Char0">
    <w:name w:val="纯文本 Char"/>
    <w:link w:val="a6"/>
    <w:qFormat/>
    <w:rsid w:val="004E3D1C"/>
    <w:rPr>
      <w:rFonts w:ascii="宋体" w:hAnsi="Courier New" w:cs="Courier New"/>
      <w:b/>
      <w:kern w:val="2"/>
      <w:sz w:val="21"/>
      <w:szCs w:val="21"/>
    </w:rPr>
  </w:style>
  <w:style w:type="character" w:customStyle="1" w:styleId="Char10">
    <w:name w:val="纯文本 Char1"/>
    <w:basedOn w:val="a1"/>
    <w:rsid w:val="004E3D1C"/>
    <w:rPr>
      <w:rFonts w:ascii="宋体" w:hAnsi="Courier New" w:cs="Courier New"/>
      <w:sz w:val="21"/>
      <w:szCs w:val="21"/>
      <w:lang w:eastAsia="en-US"/>
    </w:rPr>
  </w:style>
  <w:style w:type="paragraph" w:customStyle="1" w:styleId="p0">
    <w:name w:val="p0"/>
    <w:basedOn w:val="a"/>
    <w:qFormat/>
    <w:rsid w:val="004E3D1C"/>
    <w:pPr>
      <w:widowControl/>
      <w:spacing w:line="408" w:lineRule="auto"/>
      <w:ind w:left="1"/>
      <w:jc w:val="both"/>
      <w:textAlignment w:val="bottom"/>
    </w:pPr>
    <w:rPr>
      <w:rFonts w:ascii="Times New Roman" w:hAnsi="Times New Roman" w:cs="Times New Roman"/>
      <w:color w:val="000000"/>
      <w:sz w:val="21"/>
      <w:szCs w:val="20"/>
      <w:lang w:eastAsia="zh-CN"/>
    </w:rPr>
  </w:style>
  <w:style w:type="character" w:customStyle="1" w:styleId="searchtm">
    <w:name w:val="searchtm"/>
    <w:rsid w:val="004E3D1C"/>
    <w:rPr>
      <w:rFonts w:ascii="仿宋_GB2312" w:eastAsia="仿宋_GB2312"/>
      <w:b/>
      <w:color w:val="666666"/>
      <w:sz w:val="21"/>
      <w:szCs w:val="21"/>
    </w:rPr>
  </w:style>
  <w:style w:type="paragraph" w:customStyle="1" w:styleId="CharCharCharCharCharCharChar">
    <w:name w:val="Char Char Char Char Char Char Char"/>
    <w:basedOn w:val="a5"/>
    <w:qFormat/>
    <w:rsid w:val="004E3D1C"/>
    <w:pPr>
      <w:shd w:val="clear" w:color="auto" w:fill="000080"/>
      <w:jc w:val="both"/>
    </w:pPr>
    <w:rPr>
      <w:rFonts w:ascii="Times New Roman" w:hAnsi="Times New Roman" w:cs="Times New Roman"/>
      <w:kern w:val="2"/>
      <w:sz w:val="21"/>
      <w:szCs w:val="20"/>
      <w:lang w:eastAsia="zh-CN"/>
    </w:rPr>
  </w:style>
  <w:style w:type="character" w:customStyle="1" w:styleId="Char">
    <w:name w:val="文档结构图 Char"/>
    <w:basedOn w:val="a1"/>
    <w:link w:val="a5"/>
    <w:qFormat/>
    <w:rsid w:val="004E3D1C"/>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49"/>
    <customShpInfo spid="_x0000_s2053"/>
    <customShpInfo spid="_x0000_s2054"/>
    <customShpInfo spid="_x0000_s2055"/>
    <customShpInfo spid="_x0000_s2057"/>
    <customShpInfo spid="_x0000_s2058"/>
    <customShpInfo spid="_x0000_s2061"/>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82</Pages>
  <Words>7907</Words>
  <Characters>45073</Characters>
  <Application>Microsoft Office Word</Application>
  <DocSecurity>0</DocSecurity>
  <Lines>375</Lines>
  <Paragraphs>105</Paragraphs>
  <ScaleCrop>false</ScaleCrop>
  <Company>MS</Company>
  <LinksUpToDate>false</LinksUpToDate>
  <CharactersWithSpaces>52875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鄢陵县公共资源交易中心:鄢陵县管理员</cp:lastModifiedBy>
  <cp:revision>275</cp:revision>
  <dcterms:created xsi:type="dcterms:W3CDTF">2017-09-13T02:31:00Z</dcterms:created>
  <dcterms:modified xsi:type="dcterms:W3CDTF">2018-08-13T10:12:00Z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2052-10.1.0.7400</vt:lpwstr>
  </property>
</Properties>
</file>