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5F" w:rsidRDefault="00E0625F" w:rsidP="00E0625F">
      <w:pPr>
        <w:autoSpaceDE w:val="0"/>
        <w:autoSpaceDN w:val="0"/>
        <w:adjustRightInd w:val="0"/>
        <w:spacing w:line="360" w:lineRule="auto"/>
        <w:ind w:firstLineChars="800" w:firstLine="2891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E0625F" w:rsidRDefault="00E0625F" w:rsidP="00E0625F">
      <w:pPr>
        <w:spacing w:before="50" w:afterLines="50" w:line="360" w:lineRule="auto"/>
        <w:contextualSpacing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ZFCG-G2018083-1号</w:t>
      </w:r>
    </w:p>
    <w:p w:rsidR="00E0625F" w:rsidRDefault="00E0625F" w:rsidP="00E0625F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hint="eastAsia"/>
          <w:bCs/>
          <w:sz w:val="28"/>
          <w:szCs w:val="28"/>
          <w:u w:val="single"/>
        </w:rPr>
        <w:t>许昌第二高级中学购教室用空调</w:t>
      </w:r>
      <w:r>
        <w:rPr>
          <w:rFonts w:ascii="宋体" w:hAnsi="宋体" w:hint="eastAsia"/>
          <w:sz w:val="24"/>
          <w:szCs w:val="24"/>
        </w:rPr>
        <w:t xml:space="preserve">  </w:t>
      </w:r>
    </w:p>
    <w:tbl>
      <w:tblPr>
        <w:tblW w:w="0" w:type="auto"/>
        <w:tblInd w:w="-779" w:type="dxa"/>
        <w:tblLayout w:type="fixed"/>
        <w:tblLook w:val="0000"/>
      </w:tblPr>
      <w:tblGrid>
        <w:gridCol w:w="510"/>
        <w:gridCol w:w="705"/>
        <w:gridCol w:w="1905"/>
        <w:gridCol w:w="2775"/>
        <w:gridCol w:w="540"/>
        <w:gridCol w:w="765"/>
        <w:gridCol w:w="915"/>
        <w:gridCol w:w="1020"/>
        <w:gridCol w:w="1215"/>
      </w:tblGrid>
      <w:tr w:rsidR="00E0625F" w:rsidTr="00581E5F">
        <w:trPr>
          <w:trHeight w:val="85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E0625F" w:rsidTr="00581E5F">
        <w:trPr>
          <w:trHeight w:val="113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格力空调</w:t>
            </w: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宋体" w:hAnsi="宋体" w:hint="eastAsia"/>
                <w:sz w:val="28"/>
                <w:szCs w:val="28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KFR-120TW/（1256S）NhBa-2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5F" w:rsidRDefault="00E0625F" w:rsidP="00581E5F">
            <w:pPr>
              <w:rPr>
                <w:rFonts w:hint="eastAsia"/>
                <w:kern w:val="0"/>
                <w:szCs w:val="21"/>
              </w:rPr>
            </w:pPr>
            <w:hyperlink r:id="rId6" w:history="1">
              <w:r>
                <w:rPr>
                  <w:rFonts w:hint="eastAsia"/>
                  <w:kern w:val="0"/>
                  <w:szCs w:val="21"/>
                </w:rPr>
                <w:t>吸顶式空调</w:t>
              </w:r>
            </w:hyperlink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；冷暖类型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：</w:t>
            </w:r>
            <w:hyperlink r:id="rId7" w:history="1">
              <w:r>
                <w:rPr>
                  <w:rFonts w:hint="eastAsia"/>
                  <w:kern w:val="0"/>
                  <w:szCs w:val="21"/>
                </w:rPr>
                <w:t>冷暖型</w:t>
              </w:r>
            </w:hyperlink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空调匹数：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匹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E0625F" w:rsidRDefault="00E0625F" w:rsidP="00581E5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能效等级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：</w:t>
            </w:r>
            <w:hyperlink r:id="rId8" w:history="1">
              <w:r>
                <w:rPr>
                  <w:rFonts w:hint="eastAsia"/>
                  <w:szCs w:val="21"/>
                </w:rPr>
                <w:t>二</w:t>
              </w:r>
              <w:r>
                <w:rPr>
                  <w:rFonts w:hint="eastAsia"/>
                  <w:kern w:val="0"/>
                  <w:szCs w:val="21"/>
                </w:rPr>
                <w:t>级节能效</w:t>
              </w:r>
            </w:hyperlink>
          </w:p>
          <w:p w:rsidR="00E0625F" w:rsidRDefault="00E0625F" w:rsidP="00581E5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能效比；</w:t>
            </w:r>
            <w:r>
              <w:rPr>
                <w:rFonts w:hint="eastAsia"/>
                <w:kern w:val="0"/>
                <w:szCs w:val="21"/>
              </w:rPr>
              <w:t>3.31</w:t>
            </w:r>
            <w:r>
              <w:rPr>
                <w:rFonts w:hint="eastAsia"/>
                <w:kern w:val="0"/>
                <w:szCs w:val="21"/>
              </w:rPr>
              <w:t>电源；</w:t>
            </w:r>
            <w:r>
              <w:rPr>
                <w:rFonts w:hint="eastAsia"/>
                <w:kern w:val="0"/>
                <w:szCs w:val="21"/>
              </w:rPr>
              <w:t>380</w:t>
            </w:r>
          </w:p>
          <w:p w:rsidR="00E0625F" w:rsidRDefault="00E0625F" w:rsidP="00581E5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三相电；制冷量</w:t>
            </w:r>
            <w:r>
              <w:rPr>
                <w:rFonts w:hint="eastAsia"/>
                <w:kern w:val="0"/>
                <w:szCs w:val="21"/>
              </w:rPr>
              <w:t>(W)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  <w:kern w:val="0"/>
                <w:szCs w:val="21"/>
              </w:rPr>
              <w:t>12000</w:t>
            </w:r>
          </w:p>
          <w:p w:rsidR="00E0625F" w:rsidRDefault="00E0625F" w:rsidP="00581E5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制冷功率</w:t>
            </w:r>
            <w:r>
              <w:rPr>
                <w:rFonts w:hint="eastAsia"/>
                <w:kern w:val="0"/>
                <w:szCs w:val="21"/>
              </w:rPr>
              <w:t>(W)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  <w:kern w:val="0"/>
                <w:szCs w:val="21"/>
              </w:rPr>
              <w:t>3630</w:t>
            </w:r>
          </w:p>
          <w:p w:rsidR="00E0625F" w:rsidRDefault="00E0625F" w:rsidP="00581E5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制热量</w:t>
            </w:r>
            <w:r>
              <w:rPr>
                <w:rFonts w:hint="eastAsia"/>
                <w:kern w:val="0"/>
                <w:szCs w:val="21"/>
              </w:rPr>
              <w:t>(W)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  <w:kern w:val="0"/>
                <w:szCs w:val="21"/>
              </w:rPr>
              <w:t>13000</w:t>
            </w:r>
          </w:p>
          <w:p w:rsidR="00E0625F" w:rsidRDefault="00E0625F" w:rsidP="00581E5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制热功率</w:t>
            </w:r>
            <w:r>
              <w:rPr>
                <w:rFonts w:hint="eastAsia"/>
                <w:kern w:val="0"/>
                <w:szCs w:val="21"/>
              </w:rPr>
              <w:t>(W)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  <w:kern w:val="0"/>
                <w:szCs w:val="21"/>
              </w:rPr>
              <w:t>3800</w:t>
            </w:r>
          </w:p>
          <w:p w:rsidR="00E0625F" w:rsidRDefault="00E0625F" w:rsidP="00581E5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电辅加热功率</w:t>
            </w:r>
            <w:r>
              <w:rPr>
                <w:rFonts w:hint="eastAsia"/>
                <w:kern w:val="0"/>
                <w:szCs w:val="21"/>
              </w:rPr>
              <w:t>(W)</w:t>
            </w:r>
            <w:r>
              <w:rPr>
                <w:rFonts w:hint="eastAsia"/>
                <w:kern w:val="0"/>
                <w:szCs w:val="21"/>
              </w:rPr>
              <w:tab/>
              <w:t>2100W</w:t>
            </w: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循环风量</w:t>
            </w:r>
            <w:r>
              <w:rPr>
                <w:rFonts w:hint="eastAsia"/>
                <w:kern w:val="0"/>
                <w:szCs w:val="21"/>
              </w:rPr>
              <w:t>(m3/h)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  <w:kern w:val="0"/>
                <w:szCs w:val="21"/>
              </w:rPr>
              <w:tab/>
              <w:t>2000(m3/h)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765600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5F" w:rsidRDefault="00E0625F" w:rsidP="00581E5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中国珠海</w:t>
            </w:r>
          </w:p>
          <w:p w:rsidR="00E0625F" w:rsidRDefault="00E0625F" w:rsidP="00581E5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厂家：珠海格力电器股份调有限公司</w:t>
            </w:r>
          </w:p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品牌：格力空调</w:t>
            </w:r>
          </w:p>
        </w:tc>
      </w:tr>
      <w:tr w:rsidR="00E0625F" w:rsidTr="00581E5F">
        <w:trPr>
          <w:trHeight w:val="851"/>
        </w:trPr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9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5F" w:rsidRDefault="00E0625F" w:rsidP="00581E5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大写；柒拾陆万伍仟陆佰元整　　　　　　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</w:rPr>
              <w:t>765600元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</w:p>
        </w:tc>
      </w:tr>
    </w:tbl>
    <w:p w:rsidR="00E0625F" w:rsidRDefault="00E0625F" w:rsidP="00E0625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</w:t>
      </w:r>
      <w:r>
        <w:rPr>
          <w:rFonts w:ascii="宋体" w:hAnsi="宋体" w:cs="宋体" w:hint="eastAsia"/>
          <w:sz w:val="24"/>
          <w:szCs w:val="24"/>
        </w:rPr>
        <w:t>;</w:t>
      </w:r>
      <w:r>
        <w:rPr>
          <w:rFonts w:ascii="宋体" w:hAnsi="宋体" w:hint="eastAsia"/>
          <w:snapToGrid w:val="0"/>
          <w:kern w:val="0"/>
          <w:sz w:val="24"/>
          <w:szCs w:val="24"/>
          <w:u w:val="single"/>
        </w:rPr>
        <w:t>许昌市第三家电商场有限公司</w:t>
      </w:r>
      <w:r>
        <w:rPr>
          <w:rFonts w:ascii="宋体" w:hAnsi="宋体" w:cs="宋体" w:hint="eastAsia"/>
          <w:sz w:val="24"/>
          <w:szCs w:val="24"/>
          <w:lang w:val="zh-CN"/>
        </w:rPr>
        <w:t>（公章）：</w:t>
      </w:r>
    </w:p>
    <w:p w:rsidR="00E0625F" w:rsidRDefault="00E0625F" w:rsidP="00E0625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E0625F" w:rsidRDefault="00E0625F" w:rsidP="00E0625F">
      <w:pPr>
        <w:spacing w:line="300" w:lineRule="exact"/>
        <w:rPr>
          <w:rFonts w:ascii="宋体" w:hAnsi="宋体"/>
          <w:sz w:val="24"/>
          <w:szCs w:val="24"/>
        </w:rPr>
      </w:pPr>
    </w:p>
    <w:p w:rsidR="00E0625F" w:rsidRDefault="00E0625F" w:rsidP="00E0625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E0625F" w:rsidRDefault="00E0625F" w:rsidP="00E0625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E0625F" w:rsidRDefault="00E0625F" w:rsidP="00E0625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8E34AA" w:rsidRPr="00E0625F" w:rsidRDefault="008E34AA">
      <w:pPr>
        <w:rPr>
          <w:rFonts w:hint="eastAsia"/>
        </w:rPr>
      </w:pPr>
    </w:p>
    <w:sectPr w:rsidR="008E34AA" w:rsidRPr="00E0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4AA" w:rsidRDefault="008E34AA" w:rsidP="00E0625F">
      <w:r>
        <w:separator/>
      </w:r>
    </w:p>
  </w:endnote>
  <w:endnote w:type="continuationSeparator" w:id="1">
    <w:p w:rsidR="008E34AA" w:rsidRDefault="008E34AA" w:rsidP="00E0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4AA" w:rsidRDefault="008E34AA" w:rsidP="00E0625F">
      <w:r>
        <w:separator/>
      </w:r>
    </w:p>
  </w:footnote>
  <w:footnote w:type="continuationSeparator" w:id="1">
    <w:p w:rsidR="008E34AA" w:rsidRDefault="008E34AA" w:rsidP="00E06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25F"/>
    <w:rsid w:val="008E34AA"/>
    <w:rsid w:val="00E0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air-condition/s514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ail.zol.com.cn/air-condition/p53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ail.zol.com.cn/air-condition/s533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2018-08-10T10:13:00Z</dcterms:created>
  <dcterms:modified xsi:type="dcterms:W3CDTF">2018-08-10T10:13:00Z</dcterms:modified>
</cp:coreProperties>
</file>