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BB" w:rsidRDefault="00BE707C">
      <w:pPr>
        <w:jc w:val="center"/>
        <w:rPr>
          <w:rFonts w:asciiTheme="minorEastAsia" w:hAnsiTheme="minorEastAsia" w:cstheme="minorEastAsia"/>
          <w:b/>
          <w:color w:val="00000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sz w:val="32"/>
          <w:szCs w:val="32"/>
          <w:shd w:val="clear" w:color="auto" w:fill="FFFFFF"/>
        </w:rPr>
        <w:t>禹州市顺店镇顺东小学、文殊镇葛沟小学等六所学校建设</w:t>
      </w:r>
    </w:p>
    <w:p w:rsidR="00900BBB" w:rsidRDefault="00BE707C">
      <w:pPr>
        <w:jc w:val="center"/>
        <w:rPr>
          <w:rFonts w:asciiTheme="minorEastAsia" w:hAnsiTheme="minorEastAsia" w:cstheme="minorEastAsia"/>
          <w:b/>
          <w:color w:val="00000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sz w:val="32"/>
          <w:szCs w:val="32"/>
          <w:shd w:val="clear" w:color="auto" w:fill="FFFFFF"/>
        </w:rPr>
        <w:t>项目评标结果公示</w:t>
      </w:r>
    </w:p>
    <w:p w:rsidR="00900BBB" w:rsidRDefault="00BE707C">
      <w:pPr>
        <w:pStyle w:val="a7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0"/>
          <w:szCs w:val="20"/>
          <w:shd w:val="clear" w:color="auto" w:fill="FFFFFF"/>
        </w:rPr>
        <w:t>一、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  <w:shd w:val="clear" w:color="auto" w:fill="FFFFFF"/>
        </w:rPr>
        <w:t>基本情况和数据表</w:t>
      </w:r>
    </w:p>
    <w:p w:rsidR="00900BBB" w:rsidRDefault="00BE707C">
      <w:pPr>
        <w:pStyle w:val="a7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eastAsia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（一）项目概况</w:t>
      </w:r>
    </w:p>
    <w:p w:rsidR="00900BBB" w:rsidRDefault="00BE707C">
      <w:pPr>
        <w:spacing w:line="360" w:lineRule="auto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1、项目名称：禹州市顺店镇顺东小学、文殊镇葛沟小学等六所学校建设项目</w:t>
      </w:r>
    </w:p>
    <w:p w:rsidR="00900BBB" w:rsidRDefault="00BE707C">
      <w:pPr>
        <w:spacing w:line="360" w:lineRule="auto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2、工程编号：JSGC-FJ-2018148</w:t>
      </w:r>
    </w:p>
    <w:p w:rsidR="00900BBB" w:rsidRDefault="00BE707C">
      <w:pPr>
        <w:spacing w:line="360" w:lineRule="auto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3、招标控制价：</w:t>
      </w:r>
    </w:p>
    <w:p w:rsidR="00900BBB" w:rsidRDefault="00BE707C">
      <w:pPr>
        <w:spacing w:line="360" w:lineRule="auto"/>
        <w:ind w:firstLineChars="200" w:firstLine="48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hAnsi="宋体" w:cs="宋体" w:hint="eastAsia"/>
          <w:sz w:val="24"/>
          <w:szCs w:val="24"/>
        </w:rPr>
        <w:t xml:space="preserve">       </w:t>
      </w: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 xml:space="preserve">  第1标段：688343.97元（含规费、税金、安全文明施工措施费）</w:t>
      </w:r>
    </w:p>
    <w:p w:rsidR="00900BBB" w:rsidRDefault="00BE707C">
      <w:pPr>
        <w:spacing w:line="360" w:lineRule="auto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 xml:space="preserve">          第2标段：810557.52元（含规费、税金、安全文明施工措施费）</w:t>
      </w:r>
    </w:p>
    <w:p w:rsidR="00900BBB" w:rsidRDefault="00BE707C">
      <w:pPr>
        <w:spacing w:line="360" w:lineRule="auto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 xml:space="preserve">          第3标段：1407647.76元（含规费、税金、安全文明施工措施费）</w:t>
      </w:r>
    </w:p>
    <w:p w:rsidR="00900BBB" w:rsidRDefault="00BE707C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 xml:space="preserve">4、质量要求：合格。 </w:t>
      </w:r>
    </w:p>
    <w:p w:rsidR="00900BBB" w:rsidRDefault="00BE707C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5、工期： 一标段：60日历天</w:t>
      </w:r>
    </w:p>
    <w:p w:rsidR="00900BBB" w:rsidRDefault="00BE707C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 xml:space="preserve">          二标段：90日历天</w:t>
      </w:r>
    </w:p>
    <w:p w:rsidR="00900BBB" w:rsidRDefault="00BE707C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 xml:space="preserve">          三标段：90日历天</w:t>
      </w:r>
    </w:p>
    <w:p w:rsidR="00900BBB" w:rsidRDefault="00BE707C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6、评标办法：综合计分法</w:t>
      </w:r>
    </w:p>
    <w:p w:rsidR="00900BBB" w:rsidRDefault="00BE707C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7、资格审查方式：资格后审</w:t>
      </w:r>
    </w:p>
    <w:p w:rsidR="00900BBB" w:rsidRDefault="00BE707C">
      <w:pPr>
        <w:pStyle w:val="a7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（二）招标过程</w:t>
      </w:r>
    </w:p>
    <w:p w:rsidR="00900BBB" w:rsidRDefault="00BE707C">
      <w:pPr>
        <w:pStyle w:val="a7"/>
        <w:widowControl/>
        <w:shd w:val="clear" w:color="auto" w:fill="FFFFFF"/>
        <w:spacing w:before="0" w:beforeAutospacing="0" w:after="0" w:afterAutospacing="0" w:line="386" w:lineRule="atLeast"/>
        <w:ind w:firstLine="42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本工程招标采用公开招标方式进行，按照法定公开招标程序和要求，于2018年</w:t>
      </w:r>
      <w:r>
        <w:rPr>
          <w:rFonts w:ascii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07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月0</w:t>
      </w:r>
      <w:r>
        <w:rPr>
          <w:rFonts w:ascii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日至2018年08月</w:t>
      </w:r>
      <w:r>
        <w:rPr>
          <w:rFonts w:ascii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09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日</w:t>
      </w:r>
      <w:r>
        <w:rPr>
          <w:rFonts w:hAnsi="宋体" w:hint="eastAsia"/>
          <w:sz w:val="21"/>
          <w:szCs w:val="21"/>
        </w:rPr>
        <w:t>在《</w:t>
      </w:r>
      <w:r>
        <w:rPr>
          <w:rFonts w:hAnsi="宋体" w:hint="eastAsia"/>
          <w:color w:val="000000"/>
          <w:sz w:val="21"/>
          <w:szCs w:val="21"/>
          <w:shd w:val="clear" w:color="auto" w:fill="FFFFFF"/>
        </w:rPr>
        <w:t>河南省电子招标投标公共服务平台</w:t>
      </w:r>
      <w:r>
        <w:rPr>
          <w:rFonts w:hAnsi="宋体" w:hint="eastAsia"/>
          <w:sz w:val="21"/>
          <w:szCs w:val="21"/>
        </w:rPr>
        <w:t>》、《全国公共资源交易平台（河南省•许昌市）》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上公开发布招标信息，于投标截止时间前递交投标文件及投标保证金的投标单位第1</w:t>
      </w: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标段有3家，第2标段有3家，第3标段有3家。</w:t>
      </w:r>
    </w:p>
    <w:p w:rsidR="00900BBB" w:rsidRDefault="00BE707C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项目开标数据表</w:t>
      </w:r>
    </w:p>
    <w:p w:rsidR="00900BBB" w:rsidRDefault="00900BBB">
      <w:pPr>
        <w:pStyle w:val="a0"/>
        <w:ind w:firstLine="210"/>
      </w:pPr>
    </w:p>
    <w:tbl>
      <w:tblPr>
        <w:tblStyle w:val="ab"/>
        <w:tblW w:w="9071" w:type="dxa"/>
        <w:tblLayout w:type="fixed"/>
        <w:tblLook w:val="04A0"/>
      </w:tblPr>
      <w:tblGrid>
        <w:gridCol w:w="2011"/>
        <w:gridCol w:w="2836"/>
        <w:gridCol w:w="816"/>
        <w:gridCol w:w="3408"/>
      </w:tblGrid>
      <w:tr w:rsidR="00900BBB">
        <w:trPr>
          <w:trHeight w:val="481"/>
        </w:trPr>
        <w:tc>
          <w:tcPr>
            <w:tcW w:w="2011" w:type="dxa"/>
            <w:vAlign w:val="center"/>
          </w:tcPr>
          <w:p w:rsidR="00900BBB" w:rsidRDefault="00BE707C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7060" w:type="dxa"/>
            <w:gridSpan w:val="3"/>
            <w:vAlign w:val="center"/>
          </w:tcPr>
          <w:p w:rsidR="00900BBB" w:rsidRDefault="00BE707C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</w:rPr>
              <w:t>禹州市教育体育局</w:t>
            </w:r>
          </w:p>
        </w:tc>
      </w:tr>
      <w:tr w:rsidR="00900BBB">
        <w:trPr>
          <w:trHeight w:val="511"/>
        </w:trPr>
        <w:tc>
          <w:tcPr>
            <w:tcW w:w="2011" w:type="dxa"/>
            <w:vAlign w:val="center"/>
          </w:tcPr>
          <w:p w:rsidR="00900BBB" w:rsidRDefault="00BE707C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7060" w:type="dxa"/>
            <w:gridSpan w:val="3"/>
            <w:vAlign w:val="center"/>
          </w:tcPr>
          <w:p w:rsidR="00900BBB" w:rsidRDefault="00BE707C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红城国际工程项目管理有限公司</w:t>
            </w:r>
          </w:p>
        </w:tc>
      </w:tr>
      <w:tr w:rsidR="00900BBB">
        <w:trPr>
          <w:trHeight w:val="514"/>
        </w:trPr>
        <w:tc>
          <w:tcPr>
            <w:tcW w:w="2011" w:type="dxa"/>
            <w:vAlign w:val="center"/>
          </w:tcPr>
          <w:p w:rsidR="00900BBB" w:rsidRDefault="00BE707C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lastRenderedPageBreak/>
              <w:t>工程名称</w:t>
            </w:r>
          </w:p>
        </w:tc>
        <w:tc>
          <w:tcPr>
            <w:tcW w:w="7060" w:type="dxa"/>
            <w:gridSpan w:val="3"/>
            <w:vAlign w:val="center"/>
          </w:tcPr>
          <w:p w:rsidR="00900BBB" w:rsidRDefault="00BE707C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禹州市顺店镇顺东小学、文殊镇葛沟小学等六所学校建设项目</w:t>
            </w:r>
          </w:p>
        </w:tc>
      </w:tr>
      <w:tr w:rsidR="00900BBB">
        <w:trPr>
          <w:trHeight w:val="656"/>
        </w:trPr>
        <w:tc>
          <w:tcPr>
            <w:tcW w:w="2011" w:type="dxa"/>
            <w:vAlign w:val="center"/>
          </w:tcPr>
          <w:p w:rsidR="00900BBB" w:rsidRDefault="00BE707C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2836" w:type="dxa"/>
            <w:vAlign w:val="center"/>
          </w:tcPr>
          <w:p w:rsidR="00900BBB" w:rsidRDefault="00BE707C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2018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08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816" w:type="dxa"/>
            <w:vAlign w:val="center"/>
          </w:tcPr>
          <w:p w:rsidR="00900BBB" w:rsidRDefault="00BE707C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开标</w:t>
            </w:r>
          </w:p>
          <w:p w:rsidR="00900BBB" w:rsidRDefault="00BE707C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3408" w:type="dxa"/>
            <w:vAlign w:val="center"/>
          </w:tcPr>
          <w:p w:rsidR="00900BBB" w:rsidRDefault="00BE707C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禹州市公共资源交易中心开标一室</w:t>
            </w:r>
          </w:p>
        </w:tc>
      </w:tr>
      <w:tr w:rsidR="00900BBB">
        <w:tc>
          <w:tcPr>
            <w:tcW w:w="2011" w:type="dxa"/>
            <w:vAlign w:val="center"/>
          </w:tcPr>
          <w:p w:rsidR="00900BBB" w:rsidRDefault="00BE707C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2836" w:type="dxa"/>
            <w:vAlign w:val="center"/>
          </w:tcPr>
          <w:p w:rsidR="00900BBB" w:rsidRDefault="00BE707C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2018年08月09日10：00分</w:t>
            </w:r>
          </w:p>
        </w:tc>
        <w:tc>
          <w:tcPr>
            <w:tcW w:w="816" w:type="dxa"/>
            <w:vAlign w:val="center"/>
          </w:tcPr>
          <w:p w:rsidR="00900BBB" w:rsidRDefault="00BE707C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评标</w:t>
            </w:r>
          </w:p>
          <w:p w:rsidR="00900BBB" w:rsidRDefault="00BE707C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地点</w:t>
            </w:r>
          </w:p>
        </w:tc>
        <w:tc>
          <w:tcPr>
            <w:tcW w:w="3408" w:type="dxa"/>
            <w:vAlign w:val="center"/>
          </w:tcPr>
          <w:p w:rsidR="00900BBB" w:rsidRDefault="00BE707C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禹州市公共资源交易中心</w:t>
            </w:r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评标一室</w:t>
            </w:r>
          </w:p>
        </w:tc>
      </w:tr>
    </w:tbl>
    <w:p w:rsidR="00900BBB" w:rsidRDefault="00900BBB">
      <w:pPr>
        <w:rPr>
          <w:rFonts w:asciiTheme="minorEastAsia" w:hAnsiTheme="minorEastAsia"/>
          <w:sz w:val="28"/>
          <w:szCs w:val="28"/>
        </w:rPr>
      </w:pPr>
    </w:p>
    <w:p w:rsidR="00900BBB" w:rsidRDefault="00BE707C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开标记录</w:t>
      </w:r>
    </w:p>
    <w:p w:rsidR="00900BBB" w:rsidRDefault="00BE707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第1标段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43"/>
        <w:gridCol w:w="709"/>
        <w:gridCol w:w="1559"/>
        <w:gridCol w:w="707"/>
        <w:gridCol w:w="853"/>
        <w:gridCol w:w="708"/>
        <w:gridCol w:w="1130"/>
      </w:tblGrid>
      <w:tr w:rsidR="00900BBB" w:rsidTr="0008110A">
        <w:trPr>
          <w:trHeight w:val="1525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投标企业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</w:t>
            </w:r>
            <w:r w:rsidR="00A430E6">
              <w:rPr>
                <w:rFonts w:hint="eastAsia"/>
                <w:color w:val="000000"/>
              </w:rPr>
              <w:t>（含证书编号）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Pr="003C5EED" w:rsidRDefault="00BE707C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3C5EED">
              <w:rPr>
                <w:rFonts w:asciiTheme="minorEastAsia" w:hAnsiTheme="minorEastAsia" w:hint="eastAsia"/>
                <w:szCs w:val="21"/>
              </w:rPr>
              <w:t>河南志鹏水利水电工程有限公司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684333.92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马少猛豫241101016874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0BBB" w:rsidRPr="003C5EED" w:rsidRDefault="00BE707C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3C5EED">
              <w:rPr>
                <w:rFonts w:asciiTheme="minorEastAsia" w:hAnsiTheme="minorEastAsia" w:hint="eastAsia"/>
                <w:szCs w:val="21"/>
              </w:rPr>
              <w:t>河南骏远建设工程有限公司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681452.47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邓慧芳豫241141449843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候维玲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0BBB" w:rsidRPr="003C5EED" w:rsidRDefault="00BE707C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3C5EED">
              <w:rPr>
                <w:rFonts w:asciiTheme="minorEastAsia" w:hAnsiTheme="minorEastAsia" w:hint="eastAsia"/>
                <w:szCs w:val="21"/>
              </w:rPr>
              <w:t>河南省嘉德建筑工程有限公司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685793.67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卢素媛豫241121228207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刘宝国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shd w:val="clear" w:color="auto" w:fill="FFFFFF"/>
              </w:rPr>
              <w:t>688343.97元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抽取的权重系数K值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60日历天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900BBB">
        <w:trPr>
          <w:trHeight w:val="658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/</w:t>
            </w:r>
          </w:p>
        </w:tc>
      </w:tr>
    </w:tbl>
    <w:p w:rsidR="00900BBB" w:rsidRDefault="00BE707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第2标段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43"/>
        <w:gridCol w:w="709"/>
        <w:gridCol w:w="1559"/>
        <w:gridCol w:w="707"/>
        <w:gridCol w:w="711"/>
        <w:gridCol w:w="850"/>
        <w:gridCol w:w="1130"/>
      </w:tblGrid>
      <w:tr w:rsidR="00900BBB" w:rsidTr="0008110A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投标企业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</w:t>
            </w:r>
            <w:r w:rsidR="00A430E6">
              <w:rPr>
                <w:rFonts w:hint="eastAsia"/>
                <w:color w:val="000000"/>
              </w:rPr>
              <w:t>（含证书编号）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称）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Pr="003C5EED" w:rsidRDefault="00BE707C" w:rsidP="003C5EED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C5EED">
              <w:rPr>
                <w:rFonts w:asciiTheme="minorEastAsia" w:hAnsiTheme="minorEastAsia" w:hint="eastAsia"/>
                <w:szCs w:val="21"/>
              </w:rPr>
              <w:t>河南志鹏水利水电工程有限公司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802456.15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马少猛豫241101016874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0BBB" w:rsidRPr="003C5EED" w:rsidRDefault="00BE707C" w:rsidP="003C5EED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C5EED">
              <w:rPr>
                <w:rFonts w:asciiTheme="minorEastAsia" w:hAnsiTheme="minorEastAsia" w:hint="eastAsia"/>
                <w:szCs w:val="21"/>
              </w:rPr>
              <w:t>河南昊锦建设集</w:t>
            </w:r>
            <w:r w:rsidRPr="003C5EED">
              <w:rPr>
                <w:rFonts w:asciiTheme="minorEastAsia" w:hAnsiTheme="minorEastAsia" w:hint="eastAsia"/>
                <w:szCs w:val="21"/>
              </w:rPr>
              <w:lastRenderedPageBreak/>
              <w:t>团有限公司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808066.83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张磊豫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241151685474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靳庆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0BBB" w:rsidRPr="003C5EED" w:rsidRDefault="00BE707C" w:rsidP="003C5EED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C5EED">
              <w:rPr>
                <w:rFonts w:asciiTheme="minorEastAsia" w:hAnsiTheme="minorEastAsia" w:hint="eastAsia"/>
                <w:szCs w:val="21"/>
              </w:rPr>
              <w:lastRenderedPageBreak/>
              <w:t>河南沐泽建筑工程有限公司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805631.35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郭云霄豫241161720895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秦现军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shd w:val="clear" w:color="auto" w:fill="FFFFFF"/>
              </w:rPr>
              <w:t>810557.52元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抽取的权重系数K值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60日历天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900BBB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/</w:t>
            </w:r>
          </w:p>
        </w:tc>
      </w:tr>
    </w:tbl>
    <w:p w:rsidR="00900BBB" w:rsidRDefault="00BE707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第3标段</w:t>
      </w:r>
    </w:p>
    <w:tbl>
      <w:tblPr>
        <w:tblW w:w="8697" w:type="dxa"/>
        <w:jc w:val="center"/>
        <w:tblLayout w:type="fixed"/>
        <w:tblLook w:val="04A0"/>
      </w:tblPr>
      <w:tblGrid>
        <w:gridCol w:w="1756"/>
        <w:gridCol w:w="1417"/>
        <w:gridCol w:w="709"/>
        <w:gridCol w:w="1417"/>
        <w:gridCol w:w="851"/>
        <w:gridCol w:w="709"/>
        <w:gridCol w:w="708"/>
        <w:gridCol w:w="1130"/>
      </w:tblGrid>
      <w:tr w:rsidR="00900BBB" w:rsidTr="0008110A">
        <w:trPr>
          <w:trHeight w:val="567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投标企业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</w:t>
            </w:r>
            <w:r w:rsidR="00A430E6">
              <w:rPr>
                <w:rFonts w:hint="eastAsia"/>
                <w:color w:val="000000"/>
              </w:rPr>
              <w:t>（含证书编号）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900BBB" w:rsidRDefault="00900BBB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Pr="003C5EED" w:rsidRDefault="00BE707C" w:rsidP="003C5EED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C5EED">
              <w:rPr>
                <w:rFonts w:asciiTheme="minorEastAsia" w:hAnsiTheme="minorEastAsia" w:hint="eastAsia"/>
                <w:szCs w:val="21"/>
              </w:rPr>
              <w:t>禹州市宏达建筑有限公司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1402963.54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武利民豫141151727557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刘宏杰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0BBB" w:rsidRPr="003C5EED" w:rsidRDefault="00BE707C" w:rsidP="003C5EED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C5EED">
              <w:rPr>
                <w:rFonts w:asciiTheme="minorEastAsia" w:hAnsiTheme="minorEastAsia" w:hint="eastAsia"/>
                <w:szCs w:val="21"/>
              </w:rPr>
              <w:t>河南泽宇水利水电工程有限公司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1405662.78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陈荣会豫241161605078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赵海波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0BBB" w:rsidRPr="003C5EED" w:rsidRDefault="00BE707C" w:rsidP="003C5EED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C5EED">
              <w:rPr>
                <w:rFonts w:asciiTheme="minorEastAsia" w:hAnsiTheme="minorEastAsia" w:hint="eastAsia"/>
                <w:szCs w:val="21"/>
              </w:rPr>
              <w:t>禹州市鸿泰建筑工程有限公司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1404500.06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郑超群豫241111122978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贾国功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shd w:val="clear" w:color="auto" w:fill="FFFFFF"/>
              </w:rPr>
              <w:t>1407647.76元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抽取的权重系数K值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90日历天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900BBB" w:rsidTr="0008110A">
        <w:trPr>
          <w:trHeight w:val="567"/>
          <w:jc w:val="center"/>
        </w:trPr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4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/</w:t>
            </w:r>
          </w:p>
        </w:tc>
      </w:tr>
    </w:tbl>
    <w:p w:rsidR="00900BBB" w:rsidRDefault="00900BBB">
      <w:pPr>
        <w:rPr>
          <w:rFonts w:asciiTheme="minorEastAsia" w:hAnsiTheme="minorEastAsia"/>
          <w:sz w:val="28"/>
          <w:szCs w:val="28"/>
        </w:rPr>
      </w:pPr>
    </w:p>
    <w:p w:rsidR="00900BBB" w:rsidRDefault="00BE707C">
      <w:pPr>
        <w:numPr>
          <w:ilvl w:val="0"/>
          <w:numId w:val="3"/>
        </w:num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900BBB">
        <w:trPr>
          <w:trHeight w:val="711"/>
        </w:trPr>
        <w:tc>
          <w:tcPr>
            <w:tcW w:w="2061" w:type="dxa"/>
            <w:vAlign w:val="center"/>
          </w:tcPr>
          <w:p w:rsidR="00900BBB" w:rsidRDefault="00900BBB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900BBB" w:rsidRDefault="00900BBB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</w:tcPr>
          <w:p w:rsidR="00900BBB" w:rsidRDefault="00BE707C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 w:rsidR="00900BBB" w:rsidRDefault="00BE707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四、评审情况</w:t>
      </w:r>
    </w:p>
    <w:p w:rsidR="00900BBB" w:rsidRDefault="00BE707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第1标段</w:t>
      </w:r>
    </w:p>
    <w:p w:rsidR="00900BBB" w:rsidRDefault="00BE707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通过清标的投标人名称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河南骏远建设工程有限公司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河南省嘉德建筑工程有限公司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未通过清标的投标人名称及原因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河南志鹏水利水电工程有限公司规范性检查未通过</w:t>
            </w:r>
          </w:p>
        </w:tc>
      </w:tr>
    </w:tbl>
    <w:p w:rsidR="00900BBB" w:rsidRDefault="00BE707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河南骏远建设工程有限公司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河南省嘉德建筑工程有限公司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900BBB" w:rsidRDefault="00BE707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第2标段</w:t>
      </w:r>
    </w:p>
    <w:p w:rsidR="00900BBB" w:rsidRDefault="00BE707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通过清标的投标人名称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河南志鹏水利水电工程有限公司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河南昊锦建设集团有限公司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河南沐泽建筑工程有限公司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未通过清标的投标人名称及原因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900BBB" w:rsidRDefault="00BE707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河南志鹏水利水电工程有限公司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河南昊锦建设集团有限公司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河南沐泽建筑工程有限公司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900BBB" w:rsidRDefault="00BE707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第3标段</w:t>
      </w:r>
    </w:p>
    <w:p w:rsidR="00900BBB" w:rsidRDefault="00BE707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通过清标的投标人名称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禹州市宏达建筑有限公司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河南泽宇水利水电工程有限公司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禹州市鸿泰建筑工程有限公司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未通过清标的投标人名称及原因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900BBB" w:rsidRDefault="00BE707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禹州市宏达建筑有限公司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河南泽宇水利水电工程有限公司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禹州市鸿泰建筑工程有限公司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900BB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900BBB" w:rsidRDefault="00900BBB">
      <w:pPr>
        <w:rPr>
          <w:rFonts w:asciiTheme="minorEastAsia" w:hAnsiTheme="minorEastAsia"/>
          <w:sz w:val="28"/>
          <w:szCs w:val="28"/>
        </w:rPr>
      </w:pPr>
    </w:p>
    <w:p w:rsidR="00900BBB" w:rsidRDefault="00BE707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五、根据招标文件的规定，评标委员会将经评审的投标人按综合得分由高到低排序如下：</w:t>
      </w:r>
    </w:p>
    <w:p w:rsidR="00900BBB" w:rsidRDefault="00BE707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第1标段</w:t>
      </w:r>
    </w:p>
    <w:tbl>
      <w:tblPr>
        <w:tblW w:w="8522" w:type="dxa"/>
        <w:tblLayout w:type="fixed"/>
        <w:tblLook w:val="04A0"/>
      </w:tblPr>
      <w:tblGrid>
        <w:gridCol w:w="3787"/>
        <w:gridCol w:w="1250"/>
        <w:gridCol w:w="3485"/>
      </w:tblGrid>
      <w:tr w:rsidR="00900BBB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900BBB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河南骏远建设工程有限公司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77.94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00BBB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lastRenderedPageBreak/>
              <w:t>河南省嘉德建筑工程有限公司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70.84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</w:tbl>
    <w:p w:rsidR="00900BBB" w:rsidRDefault="00BE707C" w:rsidP="00A430E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第2标段</w:t>
      </w:r>
    </w:p>
    <w:tbl>
      <w:tblPr>
        <w:tblW w:w="8522" w:type="dxa"/>
        <w:tblLayout w:type="fixed"/>
        <w:tblLook w:val="04A0"/>
      </w:tblPr>
      <w:tblGrid>
        <w:gridCol w:w="3787"/>
        <w:gridCol w:w="1250"/>
        <w:gridCol w:w="3485"/>
      </w:tblGrid>
      <w:tr w:rsidR="00900BBB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900BBB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河南志鹏水利水电工程有限公司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80.98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00BBB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河南沐泽建筑工程有限公司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78.84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900BBB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河南昊锦建设集团有限公司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71.94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900BBB" w:rsidRDefault="00BE707C" w:rsidP="00A430E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第3标段</w:t>
      </w:r>
    </w:p>
    <w:tbl>
      <w:tblPr>
        <w:tblW w:w="8522" w:type="dxa"/>
        <w:tblLayout w:type="fixed"/>
        <w:tblLook w:val="04A0"/>
      </w:tblPr>
      <w:tblGrid>
        <w:gridCol w:w="3787"/>
        <w:gridCol w:w="1250"/>
        <w:gridCol w:w="3485"/>
      </w:tblGrid>
      <w:tr w:rsidR="00900BBB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900BBB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禹州市宏达建筑有限公司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73.37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00BBB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禹州市鸿泰建筑工程有限公司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72.42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900BBB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河南泽宇水利水电工程有限公司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64.58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BBB" w:rsidRDefault="00BE707C" w:rsidP="00A430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900BBB" w:rsidRDefault="00BE707C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推荐的中标候选人详细评审得分</w:t>
      </w:r>
    </w:p>
    <w:p w:rsidR="00900BBB" w:rsidRDefault="00BE707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第1标段</w:t>
      </w:r>
    </w:p>
    <w:tbl>
      <w:tblPr>
        <w:tblW w:w="8019" w:type="dxa"/>
        <w:jc w:val="center"/>
        <w:tblInd w:w="-297" w:type="dxa"/>
        <w:tblLayout w:type="fixed"/>
        <w:tblLook w:val="04A0"/>
      </w:tblPr>
      <w:tblGrid>
        <w:gridCol w:w="850"/>
        <w:gridCol w:w="2835"/>
        <w:gridCol w:w="992"/>
        <w:gridCol w:w="850"/>
        <w:gridCol w:w="851"/>
        <w:gridCol w:w="850"/>
        <w:gridCol w:w="791"/>
      </w:tblGrid>
      <w:tr w:rsidR="00900BBB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河南骏远建设工程有限公司</w:t>
            </w:r>
          </w:p>
        </w:tc>
      </w:tr>
      <w:tr w:rsidR="00900BBB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900BBB" w:rsidRDefault="00BE707C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900BBB" w:rsidTr="00A430E6">
        <w:trPr>
          <w:trHeight w:val="418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9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14.0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15.74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21.08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3.24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46.32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15.88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77.94</w:t>
            </w:r>
          </w:p>
        </w:tc>
      </w:tr>
    </w:tbl>
    <w:p w:rsidR="00900BBB" w:rsidRDefault="00900BBB">
      <w:pPr>
        <w:rPr>
          <w:rFonts w:asciiTheme="minorEastAsia" w:hAnsiTheme="minorEastAsia"/>
          <w:b/>
          <w:bCs/>
          <w:szCs w:val="21"/>
        </w:rPr>
      </w:pPr>
    </w:p>
    <w:tbl>
      <w:tblPr>
        <w:tblW w:w="8019" w:type="dxa"/>
        <w:jc w:val="center"/>
        <w:tblInd w:w="-297" w:type="dxa"/>
        <w:tblLayout w:type="fixed"/>
        <w:tblLook w:val="04A0"/>
      </w:tblPr>
      <w:tblGrid>
        <w:gridCol w:w="850"/>
        <w:gridCol w:w="2835"/>
        <w:gridCol w:w="992"/>
        <w:gridCol w:w="850"/>
        <w:gridCol w:w="851"/>
        <w:gridCol w:w="850"/>
        <w:gridCol w:w="791"/>
      </w:tblGrid>
      <w:tr w:rsidR="00900BBB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河南省嘉德建筑工程有限公司</w:t>
            </w:r>
          </w:p>
        </w:tc>
      </w:tr>
      <w:tr w:rsidR="00900BBB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900BBB" w:rsidRDefault="00BE707C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900BBB" w:rsidTr="00A430E6">
        <w:trPr>
          <w:trHeight w:val="418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9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15.4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19.76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2.76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44.52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10.92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70.84</w:t>
            </w:r>
          </w:p>
        </w:tc>
      </w:tr>
    </w:tbl>
    <w:p w:rsidR="00900BBB" w:rsidRDefault="00900BBB">
      <w:pPr>
        <w:pStyle w:val="a0"/>
        <w:ind w:firstLine="210"/>
      </w:pPr>
    </w:p>
    <w:p w:rsidR="00900BBB" w:rsidRDefault="00BE707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第2标段</w:t>
      </w:r>
    </w:p>
    <w:tbl>
      <w:tblPr>
        <w:tblW w:w="8019" w:type="dxa"/>
        <w:jc w:val="center"/>
        <w:tblInd w:w="-297" w:type="dxa"/>
        <w:tblLayout w:type="fixed"/>
        <w:tblLook w:val="04A0"/>
      </w:tblPr>
      <w:tblGrid>
        <w:gridCol w:w="850"/>
        <w:gridCol w:w="2835"/>
        <w:gridCol w:w="992"/>
        <w:gridCol w:w="850"/>
        <w:gridCol w:w="851"/>
        <w:gridCol w:w="850"/>
        <w:gridCol w:w="791"/>
      </w:tblGrid>
      <w:tr w:rsidR="00900BBB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河南志鹏水利水电工程有限公司</w:t>
            </w:r>
          </w:p>
        </w:tc>
      </w:tr>
      <w:tr w:rsidR="00900BBB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900BBB" w:rsidRDefault="00BE707C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418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9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21.2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49.2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15.88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80.98</w:t>
            </w:r>
          </w:p>
        </w:tc>
      </w:tr>
    </w:tbl>
    <w:p w:rsidR="00900BBB" w:rsidRDefault="00900BBB">
      <w:pPr>
        <w:rPr>
          <w:rFonts w:asciiTheme="minorEastAsia" w:hAnsiTheme="minorEastAsia"/>
          <w:b/>
          <w:bCs/>
          <w:szCs w:val="21"/>
        </w:rPr>
      </w:pPr>
    </w:p>
    <w:tbl>
      <w:tblPr>
        <w:tblW w:w="8019" w:type="dxa"/>
        <w:jc w:val="center"/>
        <w:tblInd w:w="-297" w:type="dxa"/>
        <w:tblLayout w:type="fixed"/>
        <w:tblLook w:val="04A0"/>
      </w:tblPr>
      <w:tblGrid>
        <w:gridCol w:w="850"/>
        <w:gridCol w:w="2835"/>
        <w:gridCol w:w="992"/>
        <w:gridCol w:w="850"/>
        <w:gridCol w:w="851"/>
        <w:gridCol w:w="850"/>
        <w:gridCol w:w="791"/>
      </w:tblGrid>
      <w:tr w:rsidR="00900BBB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河南沐泽建筑工程有限公司</w:t>
            </w:r>
          </w:p>
        </w:tc>
      </w:tr>
      <w:tr w:rsidR="00900BBB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900BBB" w:rsidRDefault="00BE707C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418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900BBB" w:rsidTr="00A430E6">
        <w:trPr>
          <w:trHeight w:val="9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16.9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16.00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20.34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46.34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17.00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16.5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78.84</w:t>
            </w:r>
          </w:p>
        </w:tc>
      </w:tr>
    </w:tbl>
    <w:p w:rsidR="00900BBB" w:rsidRDefault="00900BBB">
      <w:pPr>
        <w:pStyle w:val="a0"/>
        <w:ind w:firstLine="210"/>
      </w:pPr>
    </w:p>
    <w:tbl>
      <w:tblPr>
        <w:tblW w:w="8019" w:type="dxa"/>
        <w:jc w:val="center"/>
        <w:tblInd w:w="-297" w:type="dxa"/>
        <w:tblLayout w:type="fixed"/>
        <w:tblLook w:val="04A0"/>
      </w:tblPr>
      <w:tblGrid>
        <w:gridCol w:w="850"/>
        <w:gridCol w:w="2835"/>
        <w:gridCol w:w="992"/>
        <w:gridCol w:w="850"/>
        <w:gridCol w:w="851"/>
        <w:gridCol w:w="850"/>
        <w:gridCol w:w="791"/>
      </w:tblGrid>
      <w:tr w:rsidR="00900BBB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河南昊锦建设集团有限公司</w:t>
            </w:r>
          </w:p>
        </w:tc>
      </w:tr>
      <w:tr w:rsidR="00900BBB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900BBB" w:rsidRDefault="00BE707C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术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418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9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15.76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19.58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45.58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综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10.6</w:t>
            </w:r>
          </w:p>
        </w:tc>
      </w:tr>
      <w:tr w:rsidR="00900BBB">
        <w:trPr>
          <w:trHeight w:val="740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71.94</w:t>
            </w:r>
          </w:p>
        </w:tc>
      </w:tr>
      <w:tr w:rsidR="00900BBB">
        <w:trPr>
          <w:trHeight w:val="713"/>
          <w:jc w:val="center"/>
        </w:trPr>
        <w:tc>
          <w:tcPr>
            <w:tcW w:w="8019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备注：</w:t>
            </w:r>
            <w:r>
              <w:rPr>
                <w:rFonts w:asciiTheme="minorEastAsia" w:hAnsiTheme="minorEastAsia" w:hint="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asciiTheme="minorEastAsia" w:hAnsiTheme="minorEastAsia" w:hint="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 w:rsidR="00900BBB" w:rsidRDefault="00900BBB">
      <w:pPr>
        <w:pStyle w:val="a0"/>
        <w:ind w:firstLine="210"/>
        <w:jc w:val="center"/>
      </w:pPr>
    </w:p>
    <w:p w:rsidR="00900BBB" w:rsidRDefault="00BE707C">
      <w:pPr>
        <w:pStyle w:val="a0"/>
        <w:ind w:firstLine="210"/>
        <w:jc w:val="center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标段</w:t>
      </w:r>
    </w:p>
    <w:tbl>
      <w:tblPr>
        <w:tblW w:w="8019" w:type="dxa"/>
        <w:jc w:val="center"/>
        <w:tblInd w:w="-297" w:type="dxa"/>
        <w:tblLayout w:type="fixed"/>
        <w:tblLook w:val="04A0"/>
      </w:tblPr>
      <w:tblGrid>
        <w:gridCol w:w="850"/>
        <w:gridCol w:w="2835"/>
        <w:gridCol w:w="992"/>
        <w:gridCol w:w="850"/>
        <w:gridCol w:w="851"/>
        <w:gridCol w:w="850"/>
        <w:gridCol w:w="791"/>
      </w:tblGrid>
      <w:tr w:rsidR="00900BBB">
        <w:trPr>
          <w:trHeight w:val="51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禹州市宏达建筑有限公司</w:t>
            </w:r>
          </w:p>
        </w:tc>
      </w:tr>
      <w:tr w:rsidR="00900BBB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900BBB" w:rsidRDefault="00BE707C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418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</w:tr>
      <w:tr w:rsidR="00900BBB" w:rsidTr="00A430E6">
        <w:trPr>
          <w:trHeight w:val="9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</w:t>
            </w:r>
          </w:p>
        </w:tc>
      </w:tr>
      <w:tr w:rsidR="00900BBB">
        <w:trPr>
          <w:trHeight w:val="606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16.16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20.24</w:t>
            </w:r>
          </w:p>
        </w:tc>
      </w:tr>
      <w:tr w:rsidR="00900BBB" w:rsidTr="00A430E6">
        <w:trPr>
          <w:trHeight w:val="488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900BBB" w:rsidTr="00A430E6">
        <w:trPr>
          <w:trHeight w:val="43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2.706</w:t>
            </w:r>
          </w:p>
        </w:tc>
      </w:tr>
      <w:tr w:rsidR="00900BBB" w:rsidTr="00A430E6">
        <w:trPr>
          <w:trHeight w:val="422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900BBB">
        <w:trPr>
          <w:trHeight w:val="461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46.95</w:t>
            </w:r>
          </w:p>
        </w:tc>
      </w:tr>
      <w:tr w:rsidR="00900BBB" w:rsidTr="00A430E6">
        <w:trPr>
          <w:trHeight w:val="488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00BBB" w:rsidTr="00A430E6">
        <w:trPr>
          <w:trHeight w:val="474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00BBB" w:rsidTr="00A430E6">
        <w:trPr>
          <w:trHeight w:val="461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900BBB" w:rsidTr="00A430E6">
        <w:trPr>
          <w:trHeight w:val="501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</w:t>
            </w:r>
          </w:p>
        </w:tc>
      </w:tr>
      <w:tr w:rsidR="00900BBB">
        <w:trPr>
          <w:trHeight w:val="395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10.5</w:t>
            </w:r>
          </w:p>
        </w:tc>
      </w:tr>
      <w:tr w:rsidR="00900BBB">
        <w:trPr>
          <w:trHeight w:val="501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10.26</w:t>
            </w:r>
          </w:p>
        </w:tc>
      </w:tr>
      <w:tr w:rsidR="00900BBB">
        <w:trPr>
          <w:trHeight w:val="90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73.37</w:t>
            </w:r>
          </w:p>
        </w:tc>
      </w:tr>
    </w:tbl>
    <w:p w:rsidR="00900BBB" w:rsidRDefault="00900BBB">
      <w:pPr>
        <w:rPr>
          <w:rFonts w:asciiTheme="minorEastAsia" w:hAnsiTheme="minorEastAsia"/>
          <w:b/>
          <w:bCs/>
          <w:szCs w:val="21"/>
        </w:rPr>
      </w:pPr>
    </w:p>
    <w:tbl>
      <w:tblPr>
        <w:tblW w:w="8019" w:type="dxa"/>
        <w:jc w:val="center"/>
        <w:tblInd w:w="-297" w:type="dxa"/>
        <w:tblLayout w:type="fixed"/>
        <w:tblLook w:val="04A0"/>
      </w:tblPr>
      <w:tblGrid>
        <w:gridCol w:w="850"/>
        <w:gridCol w:w="2835"/>
        <w:gridCol w:w="992"/>
        <w:gridCol w:w="850"/>
        <w:gridCol w:w="851"/>
        <w:gridCol w:w="850"/>
        <w:gridCol w:w="791"/>
      </w:tblGrid>
      <w:tr w:rsidR="00900BBB">
        <w:trPr>
          <w:trHeight w:val="780"/>
          <w:jc w:val="center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禹州市鸿泰建筑工程有限公司</w:t>
            </w:r>
          </w:p>
        </w:tc>
      </w:tr>
      <w:tr w:rsidR="00900BBB">
        <w:trPr>
          <w:trHeight w:val="778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900BBB" w:rsidRDefault="00BE707C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评标委员会成员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57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418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9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900BBB" w:rsidTr="00A430E6">
        <w:trPr>
          <w:trHeight w:val="60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900BBB">
        <w:trPr>
          <w:trHeight w:val="369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15.65</w:t>
            </w:r>
          </w:p>
        </w:tc>
      </w:tr>
      <w:tr w:rsidR="00900BBB">
        <w:trPr>
          <w:trHeight w:val="237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15.43</w:t>
            </w:r>
          </w:p>
        </w:tc>
      </w:tr>
      <w:tr w:rsidR="00900BBB" w:rsidTr="00A430E6">
        <w:trPr>
          <w:trHeight w:val="43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20.16</w:t>
            </w:r>
          </w:p>
        </w:tc>
      </w:tr>
      <w:tr w:rsidR="00900BBB" w:rsidTr="00A430E6">
        <w:trPr>
          <w:trHeight w:val="382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900BBB" w:rsidTr="00A430E6">
        <w:trPr>
          <w:trHeight w:val="422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2.81</w:t>
            </w:r>
          </w:p>
        </w:tc>
      </w:tr>
      <w:tr w:rsidR="00900BBB" w:rsidTr="00A430E6">
        <w:trPr>
          <w:trHeight w:val="356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900BBB">
        <w:trPr>
          <w:trHeight w:val="343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46.97</w:t>
            </w:r>
          </w:p>
        </w:tc>
      </w:tr>
      <w:tr w:rsidR="00900BBB" w:rsidTr="00A430E6">
        <w:trPr>
          <w:trHeight w:val="343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00BBB" w:rsidTr="00A430E6">
        <w:trPr>
          <w:trHeight w:val="43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9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900BBB" w:rsidTr="00A430E6">
        <w:trPr>
          <w:trHeight w:val="422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900BBB">
        <w:trPr>
          <w:trHeight w:val="435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10.6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10.5</w:t>
            </w:r>
          </w:p>
        </w:tc>
      </w:tr>
      <w:tr w:rsidR="00900BBB">
        <w:trPr>
          <w:trHeight w:val="90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10.02</w:t>
            </w:r>
          </w:p>
        </w:tc>
      </w:tr>
      <w:tr w:rsidR="00900BBB">
        <w:trPr>
          <w:trHeight w:val="495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72.42</w:t>
            </w:r>
          </w:p>
        </w:tc>
      </w:tr>
    </w:tbl>
    <w:p w:rsidR="00900BBB" w:rsidRDefault="00900BBB">
      <w:pPr>
        <w:pStyle w:val="a0"/>
        <w:ind w:firstLine="210"/>
      </w:pPr>
    </w:p>
    <w:tbl>
      <w:tblPr>
        <w:tblW w:w="7880" w:type="dxa"/>
        <w:jc w:val="center"/>
        <w:tblInd w:w="-297" w:type="dxa"/>
        <w:tblLayout w:type="fixed"/>
        <w:tblLook w:val="04A0"/>
      </w:tblPr>
      <w:tblGrid>
        <w:gridCol w:w="780"/>
        <w:gridCol w:w="2839"/>
        <w:gridCol w:w="976"/>
        <w:gridCol w:w="835"/>
        <w:gridCol w:w="837"/>
        <w:gridCol w:w="835"/>
        <w:gridCol w:w="778"/>
      </w:tblGrid>
      <w:tr w:rsidR="00900BBB" w:rsidTr="00A430E6">
        <w:trPr>
          <w:trHeight w:val="740"/>
          <w:jc w:val="center"/>
        </w:trPr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426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河南泽宇水利水电工程有限公司</w:t>
            </w:r>
          </w:p>
        </w:tc>
      </w:tr>
      <w:tr w:rsidR="00900BBB" w:rsidTr="00A430E6">
        <w:trPr>
          <w:trHeight w:val="912"/>
          <w:jc w:val="center"/>
        </w:trPr>
        <w:tc>
          <w:tcPr>
            <w:tcW w:w="36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900BBB" w:rsidRDefault="00BE707C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900BBB" w:rsidTr="00A430E6">
        <w:trPr>
          <w:trHeight w:val="558"/>
          <w:jc w:val="center"/>
        </w:trPr>
        <w:tc>
          <w:tcPr>
            <w:tcW w:w="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900BBB" w:rsidTr="00A430E6">
        <w:trPr>
          <w:trHeight w:val="584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584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558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912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900BBB" w:rsidTr="00A430E6">
        <w:trPr>
          <w:trHeight w:val="584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584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00BBB" w:rsidTr="00A430E6">
        <w:trPr>
          <w:trHeight w:val="517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466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900BBB" w:rsidTr="00A430E6">
        <w:trPr>
          <w:trHeight w:val="1804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00BBB" w:rsidTr="00A430E6">
        <w:trPr>
          <w:trHeight w:val="1358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900BBB" w:rsidTr="00A430E6">
        <w:trPr>
          <w:trHeight w:val="1358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900BBB" w:rsidTr="00A430E6">
        <w:trPr>
          <w:trHeight w:val="294"/>
          <w:jc w:val="center"/>
        </w:trPr>
        <w:tc>
          <w:tcPr>
            <w:tcW w:w="36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15.1</w:t>
            </w:r>
          </w:p>
        </w:tc>
      </w:tr>
      <w:tr w:rsidR="00900BBB" w:rsidTr="00A430E6">
        <w:trPr>
          <w:trHeight w:val="426"/>
          <w:jc w:val="center"/>
        </w:trPr>
        <w:tc>
          <w:tcPr>
            <w:tcW w:w="36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15.48</w:t>
            </w:r>
          </w:p>
        </w:tc>
      </w:tr>
      <w:tr w:rsidR="00900BBB" w:rsidTr="00A430E6">
        <w:trPr>
          <w:trHeight w:val="347"/>
          <w:jc w:val="center"/>
        </w:trPr>
        <w:tc>
          <w:tcPr>
            <w:tcW w:w="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26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19.98</w:t>
            </w:r>
          </w:p>
        </w:tc>
      </w:tr>
      <w:tr w:rsidR="00900BBB" w:rsidTr="00A430E6">
        <w:trPr>
          <w:trHeight w:val="439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13.5</w:t>
            </w:r>
          </w:p>
        </w:tc>
      </w:tr>
      <w:tr w:rsidR="00900BBB" w:rsidTr="00A430E6">
        <w:trPr>
          <w:trHeight w:val="387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3.48</w:t>
            </w:r>
          </w:p>
        </w:tc>
      </w:tr>
      <w:tr w:rsidR="00900BBB" w:rsidTr="00A430E6">
        <w:trPr>
          <w:trHeight w:val="242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900BBB" w:rsidTr="00A430E6">
        <w:trPr>
          <w:trHeight w:val="294"/>
          <w:jc w:val="center"/>
        </w:trPr>
        <w:tc>
          <w:tcPr>
            <w:tcW w:w="36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39.46</w:t>
            </w:r>
          </w:p>
        </w:tc>
      </w:tr>
      <w:tr w:rsidR="00900BBB" w:rsidTr="00A430E6">
        <w:trPr>
          <w:trHeight w:val="413"/>
          <w:jc w:val="center"/>
        </w:trPr>
        <w:tc>
          <w:tcPr>
            <w:tcW w:w="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00BBB" w:rsidTr="00A430E6">
        <w:trPr>
          <w:trHeight w:val="374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00BBB" w:rsidTr="00A430E6">
        <w:trPr>
          <w:trHeight w:val="263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900BBB" w:rsidTr="00A430E6">
        <w:trPr>
          <w:trHeight w:val="315"/>
          <w:jc w:val="center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900BBB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900BBB" w:rsidTr="00A430E6">
        <w:trPr>
          <w:trHeight w:val="345"/>
          <w:jc w:val="center"/>
        </w:trPr>
        <w:tc>
          <w:tcPr>
            <w:tcW w:w="36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900BBB" w:rsidTr="00A430E6">
        <w:trPr>
          <w:trHeight w:val="584"/>
          <w:jc w:val="center"/>
        </w:trPr>
        <w:tc>
          <w:tcPr>
            <w:tcW w:w="36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9.64</w:t>
            </w:r>
          </w:p>
        </w:tc>
      </w:tr>
      <w:tr w:rsidR="00900BBB" w:rsidTr="00A430E6">
        <w:trPr>
          <w:trHeight w:val="704"/>
          <w:jc w:val="center"/>
        </w:trPr>
        <w:tc>
          <w:tcPr>
            <w:tcW w:w="361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0BBB" w:rsidRDefault="00BE707C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BBB" w:rsidRDefault="00BE707C" w:rsidP="009A72E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64.58</w:t>
            </w:r>
          </w:p>
        </w:tc>
      </w:tr>
      <w:tr w:rsidR="00900BBB">
        <w:trPr>
          <w:trHeight w:val="1367"/>
          <w:jc w:val="center"/>
        </w:trPr>
        <w:tc>
          <w:tcPr>
            <w:tcW w:w="788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00BBB" w:rsidRDefault="00BE707C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备注：</w:t>
            </w:r>
            <w:r>
              <w:rPr>
                <w:rFonts w:asciiTheme="minorEastAsia" w:hAnsiTheme="minorEastAsia" w:hint="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asciiTheme="minorEastAsia" w:hAnsiTheme="minorEastAsia" w:hint="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 w:rsidR="00900BBB" w:rsidRDefault="00900BBB">
      <w:pPr>
        <w:pStyle w:val="a0"/>
        <w:ind w:firstLine="210"/>
        <w:jc w:val="left"/>
      </w:pPr>
    </w:p>
    <w:p w:rsidR="00900BBB" w:rsidRDefault="00BE707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七、推荐的中标候选人情况与签订合同前要处理的事宜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900BBB" w:rsidRDefault="00BE707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第1标段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第一中标候选人：河南骏远建设工程有限公司 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投标报价：681452.47元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大写：陆拾捌万壹仟肆佰伍拾贰元肆角柒分 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60天      质量标准： 合格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项目负责人：卢素媛   证书名称：二级注册建造师    编号：豫241121228207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投标文件中填报的项目负责人业绩名称：安阳市农副产品贸易中心海鲜水产贸易综合市场改造项目。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平舆县2015年校舍维修改造项目第3标段；2、内黄县六村乡卫生辽门诊医技楼建设项目；3、温县祥云镇李召村发展集体经济试点项目厂房、办公用房、门面房工程（一标段）。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第二中标候选人：</w:t>
      </w:r>
      <w:r w:rsidR="00025672" w:rsidRPr="00025672">
        <w:rPr>
          <w:rFonts w:asciiTheme="minorEastAsia" w:hAnsiTheme="minorEastAsia" w:hint="eastAsia"/>
          <w:szCs w:val="21"/>
        </w:rPr>
        <w:t>河南省嘉德建筑工程有限公司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投标报价：685793.67元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大写陆拾捌万伍仟柒佰玖拾叁元陆角柒分： 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工期：60天      质量标准： 合格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项目负责人：邓慧芳   证书名称：二级注册建造师   编号豫241141449843：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900BBB" w:rsidRDefault="00900BBB">
      <w:pPr>
        <w:rPr>
          <w:rFonts w:asciiTheme="minorEastAsia" w:hAnsiTheme="minorEastAsia"/>
          <w:szCs w:val="21"/>
        </w:rPr>
      </w:pPr>
    </w:p>
    <w:p w:rsidR="00900BBB" w:rsidRDefault="00BE707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第2标段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第一中标候选人：河南志鹏水利水电工程有限公司 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投标报价：802456.15元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大写：捌拾万零贰仟肆佰伍拾陆元壹角伍分 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工期：90天      质量标准： 合格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项目负责人：马少猛 证书名称：二级注册建造师  编号：豫241101016874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投标文件中填报的项目负责人业绩名称：南召县2018年易地扶贫搬迁留山镇集中安置点建设及附属项目。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投标文件中填报的单位项目业绩名称：1、邓州市龙堰乡唐坡小学厕所及附属工程；2、西平县第四幼儿园（产业集聚区幼儿园）建设项目；3、邓州市桑庄镇田营小学综合楼续建食堂及维修工程。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第二中标候选人：河南沐泽建筑工程有限公司 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投标报价：805631.35元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大写：捌拾万零伍仟陆佰叁拾壹元叁角伍分 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90天      质量标准： 合格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项目负责人：郭去霄 证书名称：二级注册建造师  编号：豫241161720895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投标文件中填报的项目负责人业绩名称：1、嵩县九店乡新建体育场项目工程；2、鹤壁市淇滨区东区城市广场土建工程。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投标文件中填报的单位项目业绩名称：1、嵩县九店乡乡政府大楼改建工程；2、鹤壁市淇滨区林业局厕所改造工程；3、鹤壁市淇滨区十处垃圾压缩站建设工程。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第三中标候选人：河南昊锦建设集团有限公司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投标报价：808066.83元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大写捌拾万零捌仟零陆拾陆元捌角叁分： 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工期：9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0天      质量标准： 合格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项目负责人：张磊 证书名称：二级注册建造师  编号：豫24115168574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900BBB" w:rsidRDefault="00BE707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第3标段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第一中标候选人：</w:t>
      </w:r>
      <w:r w:rsidRPr="00A430E6">
        <w:rPr>
          <w:rFonts w:asciiTheme="minorEastAsia" w:hAnsiTheme="minorEastAsia" w:hint="eastAsia"/>
          <w:szCs w:val="21"/>
        </w:rPr>
        <w:t>禹州市宏达建筑有限公司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投标报价：1402963.54元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大写：壹佰肆拾万零贰仟玖佰陆拾叁元伍角肆分 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90天      质量标准： 合格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项目负责人：武得民  证书名称：一级注册建造师  编号：豫141151727557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第二中标候选人：禹州市鸿泰建筑工程有限公司 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投标报价：1404500.06元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大写：壹佰肆拾万零肆仟伍佰元零陆分 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90天      质量标准： 合格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项目负责人：郑超群 证书名称：二级注册建造师  编号：豫241111122978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第三中标候选人：河南泽宇水利水电工程有限公司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投标报价：1405662.78元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大写：壹佰肆拾万零伍仟陆佰陆拾贰元柒角捌分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90天      质量标准： 合格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项目负责人：陈荣会  证书名称：二级注册建造师   编号：豫241161605078</w:t>
      </w:r>
    </w:p>
    <w:p w:rsidR="00900BBB" w:rsidRDefault="00BE707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905510" w:rsidRPr="00905510" w:rsidRDefault="00BE707C" w:rsidP="0090551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905510" w:rsidRPr="00905510" w:rsidRDefault="00AA13B9" w:rsidP="00905510">
      <w:pPr>
        <w:rPr>
          <w:rFonts w:asciiTheme="minorEastAsia" w:hAnsiTheme="minorEastAsia" w:cstheme="minorEastAsia"/>
          <w:bCs/>
          <w:color w:val="000000"/>
          <w:spacing w:val="15"/>
          <w:sz w:val="28"/>
          <w:szCs w:val="28"/>
        </w:rPr>
      </w:pPr>
      <w:r w:rsidRPr="00905510">
        <w:rPr>
          <w:rStyle w:val="a8"/>
          <w:rFonts w:asciiTheme="minorEastAsia" w:hAnsiTheme="minorEastAsia" w:cstheme="minorEastAsia" w:hint="eastAsia"/>
          <w:b w:val="0"/>
          <w:bCs/>
          <w:color w:val="000000"/>
          <w:spacing w:val="15"/>
          <w:sz w:val="28"/>
          <w:szCs w:val="28"/>
        </w:rPr>
        <w:t>八、澄清、说明、补正事项纪要：无</w:t>
      </w:r>
    </w:p>
    <w:p w:rsidR="00AA13B9" w:rsidRDefault="00AA13B9" w:rsidP="000E5BC8">
      <w:r>
        <w:rPr>
          <w:rStyle w:val="a8"/>
          <w:rFonts w:asciiTheme="minorEastAsia" w:hAnsiTheme="minorEastAsia" w:cstheme="minorEastAsia" w:hint="eastAsia"/>
          <w:b w:val="0"/>
          <w:bCs/>
          <w:color w:val="000000"/>
          <w:spacing w:val="15"/>
          <w:sz w:val="28"/>
          <w:szCs w:val="28"/>
        </w:rPr>
        <w:t>九、</w:t>
      </w:r>
      <w:r>
        <w:rPr>
          <w:rStyle w:val="a8"/>
          <w:rFonts w:asciiTheme="minorEastAsia" w:hAnsiTheme="minorEastAsia" w:cstheme="minorEastAsia" w:hint="eastAsia"/>
          <w:b w:val="0"/>
          <w:bCs/>
          <w:sz w:val="28"/>
          <w:szCs w:val="28"/>
        </w:rPr>
        <w:t>公示期：</w:t>
      </w:r>
    </w:p>
    <w:p w:rsidR="00AA13B9" w:rsidRPr="0008110A" w:rsidRDefault="00AA13B9" w:rsidP="000E5BC8">
      <w:pPr>
        <w:rPr>
          <w:szCs w:val="21"/>
        </w:rPr>
      </w:pPr>
      <w:r w:rsidRPr="0008110A">
        <w:rPr>
          <w:rFonts w:hint="eastAsia"/>
          <w:szCs w:val="21"/>
        </w:rPr>
        <w:t>公示期：</w:t>
      </w:r>
      <w:r w:rsidRPr="0008110A">
        <w:rPr>
          <w:rFonts w:hint="eastAsia"/>
          <w:szCs w:val="21"/>
        </w:rPr>
        <w:t>2018</w:t>
      </w:r>
      <w:r w:rsidRPr="0008110A">
        <w:rPr>
          <w:rFonts w:hint="eastAsia"/>
          <w:szCs w:val="21"/>
        </w:rPr>
        <w:t>年</w:t>
      </w:r>
      <w:r w:rsidRPr="0008110A">
        <w:rPr>
          <w:rFonts w:hint="eastAsia"/>
          <w:szCs w:val="21"/>
        </w:rPr>
        <w:t>08</w:t>
      </w:r>
      <w:r w:rsidRPr="0008110A">
        <w:rPr>
          <w:rFonts w:hint="eastAsia"/>
          <w:szCs w:val="21"/>
        </w:rPr>
        <w:t>月</w:t>
      </w:r>
      <w:r w:rsidRPr="0008110A">
        <w:rPr>
          <w:rFonts w:hint="eastAsia"/>
          <w:szCs w:val="21"/>
        </w:rPr>
        <w:t>10</w:t>
      </w:r>
      <w:r w:rsidRPr="0008110A">
        <w:rPr>
          <w:rFonts w:hint="eastAsia"/>
          <w:szCs w:val="21"/>
        </w:rPr>
        <w:t>日—</w:t>
      </w:r>
      <w:r w:rsidRPr="0008110A">
        <w:rPr>
          <w:rFonts w:hint="eastAsia"/>
          <w:szCs w:val="21"/>
        </w:rPr>
        <w:t>2018</w:t>
      </w:r>
      <w:r w:rsidRPr="0008110A">
        <w:rPr>
          <w:rFonts w:hint="eastAsia"/>
          <w:szCs w:val="21"/>
        </w:rPr>
        <w:t>年</w:t>
      </w:r>
      <w:r w:rsidRPr="0008110A">
        <w:rPr>
          <w:rFonts w:hint="eastAsia"/>
          <w:szCs w:val="21"/>
        </w:rPr>
        <w:t>08</w:t>
      </w:r>
      <w:r w:rsidRPr="0008110A">
        <w:rPr>
          <w:rFonts w:hint="eastAsia"/>
          <w:szCs w:val="21"/>
        </w:rPr>
        <w:t>月</w:t>
      </w:r>
      <w:r w:rsidRPr="0008110A">
        <w:rPr>
          <w:rFonts w:hint="eastAsia"/>
          <w:szCs w:val="21"/>
        </w:rPr>
        <w:t>13</w:t>
      </w:r>
      <w:r w:rsidRPr="0008110A">
        <w:rPr>
          <w:rFonts w:hint="eastAsia"/>
          <w:szCs w:val="21"/>
        </w:rPr>
        <w:t>日</w:t>
      </w:r>
    </w:p>
    <w:p w:rsidR="00AA13B9" w:rsidRPr="007555B7" w:rsidRDefault="00AA13B9" w:rsidP="000E5BC8">
      <w:pPr>
        <w:rPr>
          <w:rStyle w:val="a8"/>
          <w:rFonts w:asciiTheme="minorEastAsia" w:hAnsiTheme="minorEastAsia" w:cstheme="minorEastAsia"/>
          <w:b w:val="0"/>
          <w:bCs/>
          <w:color w:val="000000"/>
          <w:spacing w:val="15"/>
          <w:sz w:val="28"/>
          <w:szCs w:val="28"/>
        </w:rPr>
      </w:pPr>
      <w:r>
        <w:rPr>
          <w:rStyle w:val="a8"/>
          <w:rFonts w:asciiTheme="minorEastAsia" w:hAnsiTheme="minorEastAsia" w:cstheme="minorEastAsia" w:hint="eastAsia"/>
          <w:b w:val="0"/>
          <w:bCs/>
          <w:color w:val="000000"/>
          <w:spacing w:val="15"/>
          <w:sz w:val="28"/>
          <w:szCs w:val="28"/>
        </w:rPr>
        <w:t>十</w:t>
      </w:r>
      <w:r w:rsidRPr="007555B7">
        <w:rPr>
          <w:rStyle w:val="a8"/>
          <w:rFonts w:asciiTheme="minorEastAsia" w:hAnsiTheme="minorEastAsia" w:cstheme="minorEastAsia" w:hint="eastAsia"/>
          <w:b w:val="0"/>
          <w:bCs/>
          <w:color w:val="000000"/>
          <w:spacing w:val="15"/>
          <w:sz w:val="28"/>
          <w:szCs w:val="28"/>
        </w:rPr>
        <w:t>、联系方式：</w:t>
      </w:r>
    </w:p>
    <w:p w:rsidR="00AA13B9" w:rsidRPr="0008110A" w:rsidRDefault="00AA13B9" w:rsidP="00AA13B9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8110A">
        <w:rPr>
          <w:rFonts w:asciiTheme="minorEastAsia" w:eastAsiaTheme="minorEastAsia" w:hAnsiTheme="minorEastAsia" w:hint="eastAsia"/>
          <w:color w:val="000000"/>
          <w:sz w:val="21"/>
          <w:szCs w:val="21"/>
        </w:rPr>
        <w:t>监督单位：禹州市建设工程招标投标管理办公室</w:t>
      </w:r>
    </w:p>
    <w:p w:rsidR="00AA13B9" w:rsidRPr="0008110A" w:rsidRDefault="00AA13B9" w:rsidP="00AA13B9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8110A">
        <w:rPr>
          <w:rFonts w:asciiTheme="minorEastAsia" w:eastAsiaTheme="minorEastAsia" w:hAnsiTheme="minorEastAsia" w:hint="eastAsia"/>
          <w:color w:val="000000"/>
          <w:sz w:val="21"/>
          <w:szCs w:val="21"/>
        </w:rPr>
        <w:t>监督电话：0374-8111255</w:t>
      </w:r>
    </w:p>
    <w:p w:rsidR="00AA13B9" w:rsidRPr="0008110A" w:rsidRDefault="00AA13B9" w:rsidP="00AA13B9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8110A">
        <w:rPr>
          <w:rFonts w:asciiTheme="minorEastAsia" w:eastAsiaTheme="minorEastAsia" w:hAnsiTheme="minorEastAsia"/>
          <w:color w:val="000000"/>
          <w:sz w:val="21"/>
          <w:szCs w:val="21"/>
        </w:rPr>
        <w:t>招标人：</w:t>
      </w:r>
      <w:r w:rsidRPr="0008110A">
        <w:rPr>
          <w:rFonts w:asciiTheme="minorEastAsia" w:eastAsiaTheme="minorEastAsia" w:hAnsiTheme="minorEastAsia" w:hint="eastAsia"/>
          <w:sz w:val="21"/>
          <w:szCs w:val="21"/>
        </w:rPr>
        <w:t>禹州市教育体育局</w:t>
      </w:r>
    </w:p>
    <w:p w:rsidR="00AA13B9" w:rsidRPr="0008110A" w:rsidRDefault="00AA13B9" w:rsidP="00AA13B9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8110A">
        <w:rPr>
          <w:rFonts w:asciiTheme="minorEastAsia" w:eastAsiaTheme="minorEastAsia" w:hAnsiTheme="minorEastAsia"/>
          <w:color w:val="000000"/>
          <w:sz w:val="21"/>
          <w:szCs w:val="21"/>
        </w:rPr>
        <w:t xml:space="preserve">地 </w:t>
      </w:r>
      <w:r w:rsidRPr="0008110A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 w:rsidRPr="0008110A">
        <w:rPr>
          <w:rFonts w:asciiTheme="minorEastAsia" w:eastAsiaTheme="minorEastAsia" w:hAnsiTheme="minorEastAsia"/>
          <w:color w:val="000000"/>
          <w:sz w:val="21"/>
          <w:szCs w:val="21"/>
        </w:rPr>
        <w:t>址：</w:t>
      </w:r>
      <w:r w:rsidRPr="0008110A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禹州市禹王大道东段</w:t>
      </w:r>
    </w:p>
    <w:p w:rsidR="00AA13B9" w:rsidRPr="0008110A" w:rsidRDefault="00AA13B9" w:rsidP="00AA13B9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8110A">
        <w:rPr>
          <w:rFonts w:asciiTheme="minorEastAsia" w:eastAsiaTheme="minorEastAsia" w:hAnsiTheme="minorEastAsia"/>
          <w:color w:val="000000"/>
          <w:sz w:val="21"/>
          <w:szCs w:val="21"/>
        </w:rPr>
        <w:t>联系人：</w:t>
      </w:r>
      <w:r w:rsidR="00E360CB">
        <w:rPr>
          <w:rFonts w:asciiTheme="minorEastAsia" w:eastAsiaTheme="minorEastAsia" w:hAnsiTheme="minorEastAsia" w:hint="eastAsia"/>
          <w:color w:val="000000"/>
          <w:sz w:val="21"/>
          <w:szCs w:val="21"/>
        </w:rPr>
        <w:t>连</w:t>
      </w:r>
      <w:r w:rsidRPr="0008110A">
        <w:rPr>
          <w:rFonts w:asciiTheme="minorEastAsia" w:eastAsiaTheme="minorEastAsia" w:hAnsiTheme="minorEastAsia"/>
          <w:color w:val="000000"/>
          <w:sz w:val="21"/>
          <w:szCs w:val="21"/>
        </w:rPr>
        <w:t>先生</w:t>
      </w:r>
    </w:p>
    <w:p w:rsidR="00AA13B9" w:rsidRPr="0008110A" w:rsidRDefault="00AA13B9" w:rsidP="00AA13B9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 w:rsidRPr="0008110A">
        <w:rPr>
          <w:rFonts w:asciiTheme="minorEastAsia" w:eastAsiaTheme="minorEastAsia" w:hAnsiTheme="minorEastAsia"/>
          <w:color w:val="000000"/>
          <w:sz w:val="21"/>
          <w:szCs w:val="21"/>
        </w:rPr>
        <w:t>联系</w:t>
      </w:r>
      <w:r w:rsidRPr="0008110A">
        <w:rPr>
          <w:rFonts w:asciiTheme="minorEastAsia" w:eastAsiaTheme="minorEastAsia" w:hAnsiTheme="minorEastAsia"/>
          <w:sz w:val="21"/>
          <w:szCs w:val="21"/>
        </w:rPr>
        <w:t>电话：</w:t>
      </w:r>
      <w:r w:rsidRPr="0008110A">
        <w:rPr>
          <w:rFonts w:asciiTheme="minorEastAsia" w:eastAsiaTheme="minorEastAsia" w:hAnsiTheme="minorEastAsia" w:hint="eastAsia"/>
          <w:sz w:val="21"/>
          <w:szCs w:val="21"/>
        </w:rPr>
        <w:t>0374-8880080</w:t>
      </w:r>
    </w:p>
    <w:p w:rsidR="00AA13B9" w:rsidRPr="0008110A" w:rsidRDefault="00AA13B9" w:rsidP="00AA13B9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8110A">
        <w:rPr>
          <w:rFonts w:asciiTheme="minorEastAsia" w:eastAsiaTheme="minorEastAsia" w:hAnsiTheme="minorEastAsia" w:hint="eastAsia"/>
          <w:color w:val="000000"/>
          <w:sz w:val="21"/>
          <w:szCs w:val="21"/>
        </w:rPr>
        <w:t>招标代理机构：红城国际工程项目管理有限公司</w:t>
      </w:r>
    </w:p>
    <w:p w:rsidR="00AA13B9" w:rsidRPr="0008110A" w:rsidRDefault="00AA13B9" w:rsidP="00AA13B9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8110A">
        <w:rPr>
          <w:rFonts w:asciiTheme="minorEastAsia" w:eastAsiaTheme="minorEastAsia" w:hAnsiTheme="minorEastAsia" w:hint="eastAsia"/>
          <w:color w:val="000000"/>
          <w:sz w:val="21"/>
          <w:szCs w:val="21"/>
        </w:rPr>
        <w:t>联系人：王先生</w:t>
      </w:r>
    </w:p>
    <w:p w:rsidR="00AA13B9" w:rsidRPr="0008110A" w:rsidRDefault="00AA13B9" w:rsidP="00AA13B9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8110A">
        <w:rPr>
          <w:rFonts w:asciiTheme="minorEastAsia" w:eastAsiaTheme="minorEastAsia" w:hAnsiTheme="minorEastAsia" w:hint="eastAsia"/>
          <w:color w:val="000000"/>
          <w:sz w:val="21"/>
          <w:szCs w:val="21"/>
        </w:rPr>
        <w:t>联系电话：18937468800</w:t>
      </w:r>
    </w:p>
    <w:p w:rsidR="00AA13B9" w:rsidRPr="0008110A" w:rsidRDefault="00AA13B9" w:rsidP="00AA13B9">
      <w:pPr>
        <w:rPr>
          <w:rFonts w:asciiTheme="minorEastAsia" w:hAnsiTheme="minorEastAsia" w:cs="宋体"/>
          <w:szCs w:val="21"/>
        </w:rPr>
      </w:pPr>
    </w:p>
    <w:p w:rsidR="00AA13B9" w:rsidRPr="0008110A" w:rsidRDefault="00AA13B9" w:rsidP="00AA13B9">
      <w:pPr>
        <w:pStyle w:val="a0"/>
        <w:ind w:firstLine="210"/>
        <w:jc w:val="right"/>
        <w:rPr>
          <w:rFonts w:asciiTheme="minorEastAsia" w:hAnsiTheme="minorEastAsia"/>
        </w:rPr>
      </w:pPr>
      <w:r w:rsidRPr="0008110A">
        <w:rPr>
          <w:rFonts w:asciiTheme="minorEastAsia" w:hAnsiTheme="minorEastAsia" w:cs="宋体" w:hint="eastAsia"/>
          <w:szCs w:val="21"/>
        </w:rPr>
        <w:t>2018年08月10日</w:t>
      </w:r>
    </w:p>
    <w:p w:rsidR="00900BBB" w:rsidRPr="0008110A" w:rsidRDefault="00900BBB">
      <w:pPr>
        <w:rPr>
          <w:rFonts w:asciiTheme="minorEastAsia" w:hAnsiTheme="minorEastAsia"/>
          <w:sz w:val="28"/>
          <w:szCs w:val="28"/>
        </w:rPr>
      </w:pPr>
    </w:p>
    <w:sectPr w:rsidR="00900BBB" w:rsidRPr="0008110A" w:rsidSect="00900BB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AB" w:rsidRDefault="008A21AB" w:rsidP="00900BBB">
      <w:r>
        <w:separator/>
      </w:r>
    </w:p>
  </w:endnote>
  <w:endnote w:type="continuationSeparator" w:id="0">
    <w:p w:rsidR="008A21AB" w:rsidRDefault="008A21AB" w:rsidP="0090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C8" w:rsidRDefault="005316D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0E5BC8" w:rsidRDefault="005316D4">
                <w:pPr>
                  <w:pStyle w:val="a5"/>
                </w:pPr>
                <w:fldSimple w:instr=" PAGE  \* MERGEFORMAT ">
                  <w:r w:rsidR="00E360CB">
                    <w:rPr>
                      <w:noProof/>
                    </w:rPr>
                    <w:t>20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AB" w:rsidRDefault="008A21AB" w:rsidP="00900BBB">
      <w:r>
        <w:separator/>
      </w:r>
    </w:p>
  </w:footnote>
  <w:footnote w:type="continuationSeparator" w:id="0">
    <w:p w:rsidR="008A21AB" w:rsidRDefault="008A21AB" w:rsidP="00900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A0BFD14"/>
    <w:multiLevelType w:val="singleLevel"/>
    <w:tmpl w:val="5A0BFD14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A0BFD4C"/>
    <w:multiLevelType w:val="singleLevel"/>
    <w:tmpl w:val="5A0BFD4C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A0BFFE8"/>
    <w:multiLevelType w:val="singleLevel"/>
    <w:tmpl w:val="5A0BFFE8"/>
    <w:lvl w:ilvl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25672"/>
    <w:rsid w:val="00037089"/>
    <w:rsid w:val="00040C4D"/>
    <w:rsid w:val="0004416B"/>
    <w:rsid w:val="00065507"/>
    <w:rsid w:val="0008110A"/>
    <w:rsid w:val="00083685"/>
    <w:rsid w:val="000E5BC8"/>
    <w:rsid w:val="00112DCA"/>
    <w:rsid w:val="001853C7"/>
    <w:rsid w:val="00185DB6"/>
    <w:rsid w:val="001A4E9D"/>
    <w:rsid w:val="0039741E"/>
    <w:rsid w:val="003C5EED"/>
    <w:rsid w:val="004130F0"/>
    <w:rsid w:val="00425E74"/>
    <w:rsid w:val="00490BCB"/>
    <w:rsid w:val="005316D4"/>
    <w:rsid w:val="005C7DD3"/>
    <w:rsid w:val="005E51C7"/>
    <w:rsid w:val="007555B7"/>
    <w:rsid w:val="00755DCC"/>
    <w:rsid w:val="008A21AB"/>
    <w:rsid w:val="008D584E"/>
    <w:rsid w:val="00900BBB"/>
    <w:rsid w:val="00905510"/>
    <w:rsid w:val="009102EF"/>
    <w:rsid w:val="00951132"/>
    <w:rsid w:val="009A5F69"/>
    <w:rsid w:val="009A72E0"/>
    <w:rsid w:val="009F7190"/>
    <w:rsid w:val="00A10D14"/>
    <w:rsid w:val="00A1609D"/>
    <w:rsid w:val="00A35651"/>
    <w:rsid w:val="00A430E6"/>
    <w:rsid w:val="00A82016"/>
    <w:rsid w:val="00AA13B9"/>
    <w:rsid w:val="00AA6D78"/>
    <w:rsid w:val="00B273CC"/>
    <w:rsid w:val="00B81D24"/>
    <w:rsid w:val="00BE707C"/>
    <w:rsid w:val="00C55B90"/>
    <w:rsid w:val="00C94DEB"/>
    <w:rsid w:val="00CA2F00"/>
    <w:rsid w:val="00D67A00"/>
    <w:rsid w:val="00DA15E6"/>
    <w:rsid w:val="00DA3EA4"/>
    <w:rsid w:val="00E360CB"/>
    <w:rsid w:val="00E441FA"/>
    <w:rsid w:val="00E83D8E"/>
    <w:rsid w:val="00EE1005"/>
    <w:rsid w:val="00EE1248"/>
    <w:rsid w:val="00EF10CB"/>
    <w:rsid w:val="00F05347"/>
    <w:rsid w:val="00F163D0"/>
    <w:rsid w:val="00F3566A"/>
    <w:rsid w:val="00F63C90"/>
    <w:rsid w:val="00FA78E9"/>
    <w:rsid w:val="083E41AC"/>
    <w:rsid w:val="0AF715C2"/>
    <w:rsid w:val="0CA16E90"/>
    <w:rsid w:val="0FDA38E8"/>
    <w:rsid w:val="1398627D"/>
    <w:rsid w:val="14FB4393"/>
    <w:rsid w:val="17C065A6"/>
    <w:rsid w:val="18ED28D5"/>
    <w:rsid w:val="19B2229F"/>
    <w:rsid w:val="1D7B3401"/>
    <w:rsid w:val="20D71390"/>
    <w:rsid w:val="217A751F"/>
    <w:rsid w:val="23B91EBD"/>
    <w:rsid w:val="24310305"/>
    <w:rsid w:val="2E425DA9"/>
    <w:rsid w:val="345C6225"/>
    <w:rsid w:val="3AD85A7D"/>
    <w:rsid w:val="42451D68"/>
    <w:rsid w:val="43C35E04"/>
    <w:rsid w:val="44451DC3"/>
    <w:rsid w:val="44675204"/>
    <w:rsid w:val="5B0114F5"/>
    <w:rsid w:val="5B6019B7"/>
    <w:rsid w:val="60BD4D78"/>
    <w:rsid w:val="6270717C"/>
    <w:rsid w:val="62FC74D4"/>
    <w:rsid w:val="63515B6E"/>
    <w:rsid w:val="6AAF7DB7"/>
    <w:rsid w:val="6CB77246"/>
    <w:rsid w:val="6CFE50B3"/>
    <w:rsid w:val="71626D8D"/>
    <w:rsid w:val="76452150"/>
    <w:rsid w:val="76E029FA"/>
    <w:rsid w:val="7BD016D4"/>
    <w:rsid w:val="7D171C48"/>
    <w:rsid w:val="7E067146"/>
    <w:rsid w:val="7E37365B"/>
    <w:rsid w:val="7E5B51AD"/>
    <w:rsid w:val="7EB7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00B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900BBB"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rsid w:val="00900BBB"/>
  </w:style>
  <w:style w:type="paragraph" w:styleId="a5">
    <w:name w:val="footer"/>
    <w:basedOn w:val="a"/>
    <w:uiPriority w:val="99"/>
    <w:unhideWhenUsed/>
    <w:qFormat/>
    <w:rsid w:val="00900B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900B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900BB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Strong"/>
    <w:basedOn w:val="a1"/>
    <w:uiPriority w:val="22"/>
    <w:qFormat/>
    <w:rsid w:val="00900BBB"/>
    <w:rPr>
      <w:b/>
    </w:rPr>
  </w:style>
  <w:style w:type="character" w:styleId="a9">
    <w:name w:val="FollowedHyperlink"/>
    <w:basedOn w:val="a1"/>
    <w:qFormat/>
    <w:rsid w:val="00900BBB"/>
    <w:rPr>
      <w:color w:val="000000"/>
      <w:u w:val="none"/>
    </w:rPr>
  </w:style>
  <w:style w:type="character" w:styleId="aa">
    <w:name w:val="Hyperlink"/>
    <w:basedOn w:val="a1"/>
    <w:qFormat/>
    <w:rsid w:val="00900BBB"/>
    <w:rPr>
      <w:color w:val="000000"/>
      <w:u w:val="none"/>
    </w:rPr>
  </w:style>
  <w:style w:type="table" w:styleId="ab">
    <w:name w:val="Table Grid"/>
    <w:basedOn w:val="a2"/>
    <w:qFormat/>
    <w:rsid w:val="00900B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900BBB"/>
    <w:rPr>
      <w:shd w:val="clear" w:color="auto" w:fill="DAEEF9"/>
    </w:rPr>
  </w:style>
  <w:style w:type="character" w:customStyle="1" w:styleId="15">
    <w:name w:val="15"/>
    <w:basedOn w:val="a1"/>
    <w:qFormat/>
    <w:rsid w:val="00900BBB"/>
  </w:style>
  <w:style w:type="character" w:customStyle="1" w:styleId="tit">
    <w:name w:val="tit"/>
    <w:basedOn w:val="a1"/>
    <w:qFormat/>
    <w:rsid w:val="00900BBB"/>
  </w:style>
  <w:style w:type="character" w:customStyle="1" w:styleId="sl">
    <w:name w:val="sl"/>
    <w:basedOn w:val="a1"/>
    <w:qFormat/>
    <w:rsid w:val="00900BBB"/>
  </w:style>
  <w:style w:type="character" w:customStyle="1" w:styleId="lsr">
    <w:name w:val="lsr"/>
    <w:basedOn w:val="a1"/>
    <w:qFormat/>
    <w:rsid w:val="00900BBB"/>
  </w:style>
  <w:style w:type="character" w:customStyle="1" w:styleId="tit1">
    <w:name w:val="tit1"/>
    <w:basedOn w:val="a1"/>
    <w:qFormat/>
    <w:rsid w:val="00900BBB"/>
  </w:style>
  <w:style w:type="character" w:customStyle="1" w:styleId="lsl">
    <w:name w:val="lsl"/>
    <w:basedOn w:val="a1"/>
    <w:qFormat/>
    <w:rsid w:val="00900BBB"/>
  </w:style>
  <w:style w:type="character" w:customStyle="1" w:styleId="sr">
    <w:name w:val="sr"/>
    <w:basedOn w:val="a1"/>
    <w:qFormat/>
    <w:rsid w:val="00900BBB"/>
  </w:style>
  <w:style w:type="character" w:customStyle="1" w:styleId="down">
    <w:name w:val="down"/>
    <w:basedOn w:val="a1"/>
    <w:qFormat/>
    <w:rsid w:val="00900BBB"/>
    <w:rPr>
      <w:shd w:val="clear" w:color="auto" w:fill="DAEEF9"/>
    </w:rPr>
  </w:style>
  <w:style w:type="character" w:customStyle="1" w:styleId="font01">
    <w:name w:val="font01"/>
    <w:basedOn w:val="a1"/>
    <w:qFormat/>
    <w:rsid w:val="00900BBB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c">
    <w:name w:val="List Paragraph"/>
    <w:basedOn w:val="a"/>
    <w:uiPriority w:val="99"/>
    <w:unhideWhenUsed/>
    <w:qFormat/>
    <w:rsid w:val="00900BBB"/>
    <w:pPr>
      <w:ind w:firstLineChars="200" w:firstLine="420"/>
    </w:pPr>
  </w:style>
  <w:style w:type="paragraph" w:customStyle="1" w:styleId="cjk">
    <w:name w:val="cjk"/>
    <w:basedOn w:val="a"/>
    <w:rsid w:val="00900B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1751</Words>
  <Characters>9981</Characters>
  <Application>Microsoft Office Word</Application>
  <DocSecurity>0</DocSecurity>
  <Lines>83</Lines>
  <Paragraphs>23</Paragraphs>
  <ScaleCrop>false</ScaleCrop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红城国际工程项目管理有限公司:红城国际工程项目管理有限公司</cp:lastModifiedBy>
  <cp:revision>16</cp:revision>
  <cp:lastPrinted>2018-08-10T01:16:00Z</cp:lastPrinted>
  <dcterms:created xsi:type="dcterms:W3CDTF">2018-07-17T03:04:00Z</dcterms:created>
  <dcterms:modified xsi:type="dcterms:W3CDTF">2018-08-10T02:32:00Z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