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632" w:rsidRDefault="00741632">
      <w:pPr>
        <w:rPr>
          <w:rFonts w:ascii="宋体" w:eastAsia="宋体" w:hAnsi="宋体" w:cs="宋体"/>
          <w:bCs/>
          <w:color w:val="000000"/>
          <w:sz w:val="48"/>
          <w:szCs w:val="48"/>
        </w:rPr>
      </w:pPr>
    </w:p>
    <w:p w:rsidR="00741632" w:rsidRDefault="009946A1">
      <w:pPr>
        <w:jc w:val="center"/>
        <w:rPr>
          <w:rFonts w:ascii="宋体" w:eastAsia="宋体" w:hAnsi="宋体" w:cs="宋体"/>
          <w:color w:val="000000"/>
          <w:sz w:val="44"/>
          <w:szCs w:val="48"/>
        </w:rPr>
      </w:pPr>
      <w:r>
        <w:rPr>
          <w:rFonts w:ascii="宋体" w:eastAsia="宋体" w:hAnsi="宋体" w:cs="宋体" w:hint="eastAsia"/>
          <w:b/>
          <w:bCs/>
          <w:color w:val="000000"/>
          <w:sz w:val="48"/>
          <w:szCs w:val="52"/>
        </w:rPr>
        <w:t>襄城县公安局智能靶场设备采购安装项目</w:t>
      </w:r>
    </w:p>
    <w:p w:rsidR="00741632" w:rsidRDefault="00741632">
      <w:pPr>
        <w:rPr>
          <w:rFonts w:ascii="微软简隶书" w:eastAsia="微软简隶书"/>
          <w:color w:val="000000"/>
        </w:rPr>
      </w:pPr>
    </w:p>
    <w:p w:rsidR="00741632" w:rsidRDefault="00741632">
      <w:pPr>
        <w:rPr>
          <w:rFonts w:ascii="微软简隶书" w:eastAsia="微软简隶书"/>
          <w:color w:val="000000"/>
        </w:rPr>
      </w:pPr>
    </w:p>
    <w:p w:rsidR="00741632" w:rsidRDefault="00741632">
      <w:pPr>
        <w:rPr>
          <w:rFonts w:ascii="微软简隶书" w:eastAsia="微软简隶书"/>
          <w:color w:val="000000"/>
          <w:sz w:val="32"/>
        </w:rPr>
      </w:pPr>
    </w:p>
    <w:p w:rsidR="00741632" w:rsidRDefault="00741632">
      <w:pPr>
        <w:rPr>
          <w:rFonts w:ascii="微软简隶书" w:eastAsia="微软简隶书"/>
          <w:color w:val="000000"/>
          <w:sz w:val="32"/>
        </w:rPr>
      </w:pPr>
    </w:p>
    <w:p w:rsidR="00741632" w:rsidRDefault="00741632">
      <w:pPr>
        <w:rPr>
          <w:rFonts w:ascii="微软简隶书" w:eastAsia="微软简隶书"/>
          <w:color w:val="000000"/>
        </w:rPr>
      </w:pPr>
    </w:p>
    <w:p w:rsidR="00741632" w:rsidRDefault="00741632">
      <w:pPr>
        <w:rPr>
          <w:rFonts w:ascii="微软简隶书" w:eastAsia="微软简隶书"/>
          <w:color w:val="000000"/>
        </w:rPr>
      </w:pPr>
    </w:p>
    <w:p w:rsidR="00741632" w:rsidRDefault="00741632">
      <w:pPr>
        <w:rPr>
          <w:rFonts w:ascii="微软简隶书" w:eastAsia="微软简隶书"/>
          <w:color w:val="000000"/>
        </w:rPr>
      </w:pPr>
    </w:p>
    <w:p w:rsidR="00741632" w:rsidRDefault="009946A1">
      <w:pPr>
        <w:spacing w:line="360" w:lineRule="auto"/>
        <w:jc w:val="center"/>
        <w:rPr>
          <w:rFonts w:asciiTheme="majorEastAsia" w:eastAsiaTheme="majorEastAsia" w:hAnsiTheme="majorEastAsia" w:cstheme="majorEastAsia"/>
          <w:b/>
          <w:bCs/>
          <w:color w:val="000000"/>
          <w:w w:val="90"/>
          <w:sz w:val="96"/>
          <w:szCs w:val="120"/>
        </w:rPr>
      </w:pPr>
      <w:r>
        <w:rPr>
          <w:rFonts w:asciiTheme="majorEastAsia" w:eastAsiaTheme="majorEastAsia" w:hAnsiTheme="majorEastAsia" w:cstheme="majorEastAsia" w:hint="eastAsia"/>
          <w:b/>
          <w:bCs/>
          <w:color w:val="000000"/>
          <w:w w:val="90"/>
          <w:sz w:val="96"/>
          <w:szCs w:val="120"/>
        </w:rPr>
        <w:t>招　标　文　件</w:t>
      </w:r>
    </w:p>
    <w:p w:rsidR="00741632" w:rsidRDefault="009946A1">
      <w:pPr>
        <w:spacing w:line="360" w:lineRule="auto"/>
        <w:jc w:val="center"/>
        <w:rPr>
          <w:rFonts w:asciiTheme="minorEastAsia" w:hAnsiTheme="minorEastAsia"/>
          <w:sz w:val="32"/>
          <w:szCs w:val="28"/>
        </w:rPr>
      </w:pPr>
      <w:r>
        <w:rPr>
          <w:rFonts w:asciiTheme="minorEastAsia" w:hAnsiTheme="minorEastAsia" w:hint="eastAsia"/>
          <w:sz w:val="32"/>
          <w:szCs w:val="28"/>
        </w:rPr>
        <w:t>采购编号：XZZ-G20180</w:t>
      </w:r>
      <w:r w:rsidR="006951E2">
        <w:rPr>
          <w:rFonts w:asciiTheme="minorEastAsia" w:hAnsiTheme="minorEastAsia" w:hint="eastAsia"/>
          <w:sz w:val="32"/>
          <w:szCs w:val="28"/>
        </w:rPr>
        <w:t>43</w:t>
      </w:r>
      <w:r>
        <w:rPr>
          <w:rFonts w:asciiTheme="minorEastAsia" w:hAnsiTheme="minorEastAsia" w:hint="eastAsia"/>
          <w:sz w:val="32"/>
          <w:szCs w:val="28"/>
        </w:rPr>
        <w:t>号</w:t>
      </w:r>
    </w:p>
    <w:p w:rsidR="00741632" w:rsidRDefault="00741632">
      <w:pPr>
        <w:rPr>
          <w:rFonts w:ascii="微软简隶书" w:eastAsia="微软简隶书"/>
          <w:color w:val="000000"/>
        </w:rPr>
      </w:pPr>
    </w:p>
    <w:p w:rsidR="00741632" w:rsidRDefault="00741632">
      <w:pPr>
        <w:rPr>
          <w:rFonts w:ascii="微软简隶书" w:eastAsia="微软简隶书"/>
          <w:color w:val="000000"/>
        </w:rPr>
      </w:pPr>
    </w:p>
    <w:p w:rsidR="00741632" w:rsidRDefault="00741632">
      <w:pPr>
        <w:rPr>
          <w:rFonts w:ascii="微软简隶书" w:eastAsia="微软简隶书"/>
          <w:color w:val="000000"/>
        </w:rPr>
      </w:pPr>
    </w:p>
    <w:p w:rsidR="00741632" w:rsidRDefault="00741632">
      <w:pPr>
        <w:rPr>
          <w:rFonts w:ascii="微软简隶书" w:eastAsia="微软简隶书"/>
          <w:color w:val="000000"/>
        </w:rPr>
      </w:pPr>
    </w:p>
    <w:p w:rsidR="00741632" w:rsidRDefault="00741632">
      <w:pPr>
        <w:rPr>
          <w:rFonts w:ascii="微软简隶书" w:eastAsia="微软简隶书"/>
          <w:color w:val="000000"/>
          <w:sz w:val="96"/>
        </w:rPr>
      </w:pPr>
    </w:p>
    <w:p w:rsidR="00741632" w:rsidRDefault="00741632">
      <w:pPr>
        <w:rPr>
          <w:rFonts w:ascii="微软简隶书" w:eastAsia="微软简隶书"/>
          <w:color w:val="000000"/>
        </w:rPr>
      </w:pPr>
    </w:p>
    <w:p w:rsidR="00741632" w:rsidRDefault="00741632">
      <w:pPr>
        <w:rPr>
          <w:rFonts w:ascii="微软简隶书" w:eastAsia="微软简隶书"/>
          <w:color w:val="000000"/>
        </w:rPr>
      </w:pPr>
    </w:p>
    <w:p w:rsidR="00741632" w:rsidRDefault="00741632">
      <w:pPr>
        <w:rPr>
          <w:rFonts w:ascii="微软简隶书" w:eastAsia="微软简隶书"/>
          <w:color w:val="000000"/>
        </w:rPr>
      </w:pPr>
    </w:p>
    <w:p w:rsidR="00741632" w:rsidRDefault="00741632">
      <w:pPr>
        <w:rPr>
          <w:rFonts w:ascii="微软简隶书" w:eastAsia="微软简隶书"/>
          <w:color w:val="000000"/>
        </w:rPr>
      </w:pPr>
    </w:p>
    <w:p w:rsidR="00741632" w:rsidRDefault="00741632">
      <w:pPr>
        <w:rPr>
          <w:rFonts w:ascii="微软简隶书" w:eastAsia="微软简隶书"/>
          <w:color w:val="000000"/>
        </w:rPr>
      </w:pPr>
    </w:p>
    <w:p w:rsidR="00741632" w:rsidRDefault="009946A1">
      <w:pPr>
        <w:spacing w:line="360" w:lineRule="auto"/>
        <w:jc w:val="center"/>
        <w:rPr>
          <w:rFonts w:ascii="宋体" w:hAnsi="宋体"/>
          <w:sz w:val="36"/>
          <w:szCs w:val="30"/>
        </w:rPr>
      </w:pPr>
      <w:r>
        <w:rPr>
          <w:rFonts w:ascii="宋体" w:hAnsi="宋体" w:hint="eastAsia"/>
          <w:sz w:val="36"/>
          <w:szCs w:val="30"/>
        </w:rPr>
        <w:t>采 购 人：襄城县公安局</w:t>
      </w:r>
    </w:p>
    <w:p w:rsidR="00741632" w:rsidRDefault="009946A1">
      <w:pPr>
        <w:spacing w:line="360" w:lineRule="auto"/>
        <w:jc w:val="center"/>
        <w:rPr>
          <w:rFonts w:ascii="宋体" w:hAnsi="宋体"/>
          <w:sz w:val="36"/>
          <w:szCs w:val="30"/>
        </w:rPr>
      </w:pPr>
      <w:r>
        <w:rPr>
          <w:rFonts w:ascii="宋体" w:hAnsi="宋体" w:hint="eastAsia"/>
          <w:sz w:val="36"/>
          <w:szCs w:val="30"/>
        </w:rPr>
        <w:t>代理机构：欧邦工程管理有限公司</w:t>
      </w:r>
    </w:p>
    <w:p w:rsidR="00741632" w:rsidRDefault="009946A1">
      <w:pPr>
        <w:spacing w:line="360" w:lineRule="auto"/>
        <w:jc w:val="center"/>
        <w:rPr>
          <w:sz w:val="24"/>
        </w:rPr>
      </w:pPr>
      <w:r>
        <w:rPr>
          <w:rFonts w:ascii="宋体" w:hAnsi="宋体" w:hint="eastAsia"/>
          <w:sz w:val="36"/>
          <w:szCs w:val="30"/>
        </w:rPr>
        <w:t>二○一八年八月</w:t>
      </w:r>
    </w:p>
    <w:p w:rsidR="00741632" w:rsidRDefault="009946A1">
      <w:pPr>
        <w:pageBreakBefore/>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741632" w:rsidRDefault="0074163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741632" w:rsidRDefault="009946A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第一章招标公告</w:t>
      </w:r>
    </w:p>
    <w:p w:rsidR="00741632" w:rsidRDefault="009946A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741632" w:rsidRDefault="009946A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741632" w:rsidRDefault="009946A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741632" w:rsidRDefault="009946A1">
      <w:pPr>
        <w:autoSpaceDE w:val="0"/>
        <w:autoSpaceDN w:val="0"/>
        <w:adjustRightInd w:val="0"/>
        <w:spacing w:line="700" w:lineRule="exact"/>
        <w:ind w:firstLineChars="200" w:firstLine="640"/>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741632" w:rsidRDefault="009946A1">
      <w:pPr>
        <w:autoSpaceDE w:val="0"/>
        <w:autoSpaceDN w:val="0"/>
        <w:adjustRightInd w:val="0"/>
        <w:spacing w:line="700" w:lineRule="exact"/>
        <w:ind w:firstLineChars="200" w:firstLine="640"/>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741632" w:rsidRDefault="009946A1">
      <w:pPr>
        <w:autoSpaceDE w:val="0"/>
        <w:autoSpaceDN w:val="0"/>
        <w:adjustRightInd w:val="0"/>
        <w:spacing w:line="700" w:lineRule="exact"/>
        <w:ind w:firstLineChars="200" w:firstLine="640"/>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741632" w:rsidRDefault="009946A1">
      <w:pPr>
        <w:autoSpaceDE w:val="0"/>
        <w:autoSpaceDN w:val="0"/>
        <w:adjustRightInd w:val="0"/>
        <w:spacing w:line="700" w:lineRule="exact"/>
        <w:ind w:firstLineChars="200" w:firstLine="640"/>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741632" w:rsidRDefault="009946A1">
      <w:pPr>
        <w:autoSpaceDE w:val="0"/>
        <w:autoSpaceDN w:val="0"/>
        <w:adjustRightInd w:val="0"/>
        <w:spacing w:line="700" w:lineRule="exact"/>
        <w:ind w:firstLineChars="200" w:firstLine="640"/>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741632" w:rsidRDefault="009946A1">
      <w:pPr>
        <w:autoSpaceDE w:val="0"/>
        <w:autoSpaceDN w:val="0"/>
        <w:adjustRightInd w:val="0"/>
        <w:spacing w:line="700" w:lineRule="exact"/>
        <w:ind w:firstLineChars="200" w:firstLine="640"/>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741632" w:rsidRDefault="009946A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741632" w:rsidRDefault="009946A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741632" w:rsidRDefault="009946A1">
      <w:pPr>
        <w:autoSpaceDE w:val="0"/>
        <w:autoSpaceDN w:val="0"/>
        <w:adjustRightInd w:val="0"/>
        <w:spacing w:line="700" w:lineRule="exact"/>
        <w:ind w:firstLine="55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741632" w:rsidRDefault="009946A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741632" w:rsidRDefault="00741632">
      <w:pPr>
        <w:autoSpaceDE w:val="0"/>
        <w:autoSpaceDN w:val="0"/>
        <w:adjustRightInd w:val="0"/>
        <w:spacing w:line="700" w:lineRule="exact"/>
        <w:rPr>
          <w:rFonts w:asciiTheme="majorEastAsia" w:eastAsiaTheme="majorEastAsia" w:hAnsiTheme="majorEastAsia" w:cs="宋体"/>
          <w:b/>
          <w:kern w:val="0"/>
          <w:sz w:val="36"/>
          <w:szCs w:val="36"/>
        </w:rPr>
      </w:pPr>
    </w:p>
    <w:p w:rsidR="00741632" w:rsidRDefault="009946A1">
      <w:pPr>
        <w:pStyle w:val="af"/>
        <w:pageBreakBefore/>
        <w:shd w:val="clear" w:color="auto" w:fill="FFFFFF"/>
        <w:spacing w:line="315" w:lineRule="atLeast"/>
        <w:jc w:val="center"/>
        <w:outlineLvl w:val="0"/>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第一章 招标公告</w:t>
      </w:r>
    </w:p>
    <w:p w:rsidR="00741632" w:rsidRDefault="00741632">
      <w:pPr>
        <w:pStyle w:val="af"/>
        <w:widowControl/>
        <w:shd w:val="clear" w:color="auto" w:fill="FFFFFF"/>
        <w:spacing w:line="315" w:lineRule="atLeast"/>
        <w:rPr>
          <w:rFonts w:ascii="宋体" w:hAnsi="宋体" w:cs="宋体"/>
          <w:b/>
          <w:color w:val="000000"/>
          <w:sz w:val="36"/>
          <w:szCs w:val="36"/>
        </w:rPr>
      </w:pPr>
    </w:p>
    <w:p w:rsidR="00741632" w:rsidRDefault="009946A1">
      <w:pPr>
        <w:pStyle w:val="af"/>
        <w:widowControl/>
        <w:shd w:val="clear" w:color="auto" w:fill="FFFFFF"/>
        <w:spacing w:line="480" w:lineRule="auto"/>
        <w:ind w:firstLine="420"/>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欧邦工程管理有限公司受襄城县公安局的委托，对“襄城县公安局智能靶场设备采购安装项目”进行公开招标，现欢迎符合条件的供应商报名参加。</w:t>
      </w:r>
    </w:p>
    <w:p w:rsidR="00741632" w:rsidRDefault="009946A1">
      <w:pPr>
        <w:pStyle w:val="af"/>
        <w:widowControl/>
        <w:shd w:val="clear" w:color="auto" w:fill="FFFFFF"/>
        <w:spacing w:line="360" w:lineRule="auto"/>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741632" w:rsidRDefault="009946A1">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（一）项目名称：襄城县公安局智能靶场设备采购安装项目</w:t>
      </w:r>
    </w:p>
    <w:p w:rsidR="00741632" w:rsidRDefault="009946A1">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（二）采</w:t>
      </w:r>
      <w:r w:rsidRPr="006951E2">
        <w:rPr>
          <w:rFonts w:asciiTheme="minorEastAsia" w:eastAsiaTheme="minorEastAsia" w:hAnsiTheme="minorEastAsia" w:cs="仿宋_GB2312" w:hint="eastAsia"/>
          <w:color w:val="000000"/>
          <w:sz w:val="21"/>
          <w:szCs w:val="21"/>
          <w:shd w:val="clear" w:color="auto" w:fill="FFFFFF"/>
        </w:rPr>
        <w:t>购编号：XZZ-G20180</w:t>
      </w:r>
      <w:r w:rsidR="006951E2" w:rsidRPr="006951E2">
        <w:rPr>
          <w:rFonts w:asciiTheme="minorEastAsia" w:eastAsiaTheme="minorEastAsia" w:hAnsiTheme="minorEastAsia" w:cs="仿宋_GB2312" w:hint="eastAsia"/>
          <w:color w:val="000000"/>
          <w:sz w:val="21"/>
          <w:szCs w:val="21"/>
          <w:shd w:val="clear" w:color="auto" w:fill="FFFFFF"/>
        </w:rPr>
        <w:t>43</w:t>
      </w:r>
      <w:r w:rsidRPr="006951E2">
        <w:rPr>
          <w:rFonts w:asciiTheme="minorEastAsia" w:eastAsiaTheme="minorEastAsia" w:hAnsiTheme="minorEastAsia" w:cs="仿宋_GB2312" w:hint="eastAsia"/>
          <w:color w:val="000000"/>
          <w:sz w:val="21"/>
          <w:szCs w:val="21"/>
          <w:shd w:val="clear" w:color="auto" w:fill="FFFFFF"/>
        </w:rPr>
        <w:t>号</w:t>
      </w:r>
    </w:p>
    <w:p w:rsidR="00741632" w:rsidRDefault="009946A1">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（三）采购方式：公开招标                                                                                                                          </w:t>
      </w:r>
    </w:p>
    <w:p w:rsidR="00741632" w:rsidRDefault="009946A1">
      <w:pPr>
        <w:pStyle w:val="af"/>
        <w:widowControl/>
        <w:shd w:val="clear" w:color="auto" w:fill="FFFFFF"/>
        <w:spacing w:line="360" w:lineRule="auto"/>
        <w:ind w:firstLine="420"/>
        <w:contextualSpacing/>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（四）项目主要内容、数量及要求：智能靶场占地面积700平方米 ，设置了靶位、射击、模拟、控制观摩等多个区域，现需采购安装一批相关设备。（具体要求和未尽事宜详见招标文件）。</w:t>
      </w:r>
    </w:p>
    <w:p w:rsidR="00741632" w:rsidRDefault="009946A1">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 194.3230万元。最高限价：194.3230万元。</w:t>
      </w:r>
    </w:p>
    <w:p w:rsidR="00741632" w:rsidRDefault="009946A1">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：自合同签订后30天；</w:t>
      </w:r>
    </w:p>
    <w:p w:rsidR="00741632" w:rsidRDefault="009946A1">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（七）交付（服务、完工）地点：襄城县；</w:t>
      </w:r>
    </w:p>
    <w:p w:rsidR="00741632" w:rsidRDefault="009946A1">
      <w:pPr>
        <w:pStyle w:val="af"/>
        <w:widowControl/>
        <w:shd w:val="clear" w:color="auto" w:fill="FFFFFF"/>
        <w:spacing w:line="360" w:lineRule="auto"/>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741632" w:rsidRDefault="009946A1">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hd w:val="clear" w:color="auto" w:fill="FFFFFF"/>
        </w:rPr>
      </w:pPr>
      <w:r>
        <w:rPr>
          <w:rFonts w:asciiTheme="minorEastAsia" w:eastAsiaTheme="minorEastAsia" w:hAnsiTheme="minorEastAsia" w:cs="仿宋_GB2312" w:hint="eastAsia"/>
          <w:color w:val="000000"/>
          <w:sz w:val="21"/>
          <w:shd w:val="clear" w:color="auto" w:fill="FFFFFF"/>
        </w:rPr>
        <w:t>本项目落实</w:t>
      </w:r>
      <w:r>
        <w:rPr>
          <w:rFonts w:asciiTheme="minorEastAsia" w:eastAsiaTheme="minorEastAsia" w:hAnsiTheme="minorEastAsia" w:cs="仿宋_GB2312" w:hint="eastAsia"/>
          <w:color w:val="000000"/>
          <w:sz w:val="21"/>
          <w:u w:val="single"/>
          <w:shd w:val="clear" w:color="auto" w:fill="FFFFFF"/>
        </w:rPr>
        <w:t>节能环保</w:t>
      </w:r>
      <w:r>
        <w:rPr>
          <w:rFonts w:asciiTheme="minorEastAsia" w:eastAsiaTheme="minorEastAsia" w:hAnsiTheme="minorEastAsia" w:cs="仿宋_GB2312" w:hint="eastAsia"/>
          <w:color w:val="000000"/>
          <w:sz w:val="21"/>
          <w:shd w:val="clear" w:color="auto" w:fill="FFFFFF"/>
        </w:rPr>
        <w:t>、</w:t>
      </w:r>
      <w:r>
        <w:rPr>
          <w:rFonts w:asciiTheme="minorEastAsia" w:eastAsiaTheme="minorEastAsia" w:hAnsiTheme="minorEastAsia" w:cs="仿宋_GB2312" w:hint="eastAsia"/>
          <w:color w:val="000000"/>
          <w:sz w:val="21"/>
          <w:u w:val="single"/>
          <w:shd w:val="clear" w:color="auto" w:fill="FFFFFF"/>
        </w:rPr>
        <w:t>中小微型企业</w:t>
      </w:r>
      <w:r>
        <w:rPr>
          <w:rFonts w:asciiTheme="minorEastAsia" w:eastAsiaTheme="minorEastAsia" w:hAnsiTheme="minorEastAsia" w:cs="仿宋_GB2312" w:hint="eastAsia"/>
          <w:color w:val="000000"/>
          <w:sz w:val="21"/>
          <w:shd w:val="clear" w:color="auto" w:fill="FFFFFF"/>
        </w:rPr>
        <w:t>、</w:t>
      </w:r>
      <w:r>
        <w:rPr>
          <w:rFonts w:asciiTheme="minorEastAsia" w:eastAsiaTheme="minorEastAsia" w:hAnsiTheme="minorEastAsia" w:cs="仿宋_GB2312" w:hint="eastAsia"/>
          <w:color w:val="000000"/>
          <w:sz w:val="21"/>
          <w:u w:val="single"/>
          <w:shd w:val="clear" w:color="auto" w:fill="FFFFFF"/>
        </w:rPr>
        <w:t>监狱企业</w:t>
      </w:r>
      <w:r>
        <w:rPr>
          <w:rFonts w:asciiTheme="minorEastAsia" w:eastAsiaTheme="minorEastAsia" w:hAnsiTheme="minorEastAsia" w:cs="仿宋_GB2312" w:hint="eastAsia"/>
          <w:color w:val="000000"/>
          <w:sz w:val="21"/>
          <w:shd w:val="clear" w:color="auto" w:fill="FFFFFF"/>
        </w:rPr>
        <w:t>、</w:t>
      </w:r>
      <w:r>
        <w:rPr>
          <w:rFonts w:asciiTheme="minorEastAsia" w:eastAsiaTheme="minorEastAsia" w:hAnsiTheme="minorEastAsia" w:cs="仿宋_GB2312" w:hint="eastAsia"/>
          <w:color w:val="000000"/>
          <w:sz w:val="21"/>
          <w:u w:val="single"/>
          <w:shd w:val="clear" w:color="auto" w:fill="FFFFFF"/>
        </w:rPr>
        <w:t>残疾人福利性单位</w:t>
      </w:r>
      <w:r>
        <w:rPr>
          <w:rFonts w:asciiTheme="minorEastAsia" w:eastAsiaTheme="minorEastAsia" w:hAnsiTheme="minorEastAsia" w:cs="仿宋_GB2312" w:hint="eastAsia"/>
          <w:color w:val="000000"/>
          <w:sz w:val="21"/>
          <w:shd w:val="clear" w:color="auto" w:fill="FFFFFF"/>
        </w:rPr>
        <w:t>扶持等相关政府采购政策。</w:t>
      </w:r>
    </w:p>
    <w:p w:rsidR="00741632" w:rsidRDefault="009946A1">
      <w:pPr>
        <w:pStyle w:val="af"/>
        <w:widowControl/>
        <w:shd w:val="clear" w:color="auto" w:fill="FFFFFF"/>
        <w:spacing w:line="360" w:lineRule="auto"/>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741632" w:rsidRDefault="009946A1">
      <w:pPr>
        <w:widowControl/>
        <w:shd w:val="clear" w:color="auto" w:fill="FFFFFF"/>
        <w:spacing w:line="360" w:lineRule="auto"/>
        <w:ind w:firstLineChars="200" w:firstLine="420"/>
        <w:jc w:val="left"/>
        <w:rPr>
          <w:rFonts w:asciiTheme="minorEastAsia" w:hAnsiTheme="minorEastAsia" w:cs="仿宋_GB2312"/>
          <w:color w:val="000000"/>
          <w:szCs w:val="24"/>
          <w:shd w:val="clear" w:color="auto" w:fill="FFFFFF"/>
        </w:rPr>
      </w:pPr>
      <w:r>
        <w:rPr>
          <w:rFonts w:asciiTheme="minorEastAsia" w:hAnsiTheme="minorEastAsia" w:cs="仿宋_GB2312" w:hint="eastAsia"/>
          <w:color w:val="000000"/>
          <w:szCs w:val="24"/>
          <w:shd w:val="clear" w:color="auto" w:fill="FFFFFF"/>
        </w:rPr>
        <w:t>（一）投标人须在中华人民共和国境内注册，具有独立法人资格；</w:t>
      </w:r>
    </w:p>
    <w:p w:rsidR="00741632" w:rsidRDefault="009946A1">
      <w:pPr>
        <w:widowControl/>
        <w:shd w:val="clear" w:color="auto" w:fill="FFFFFF"/>
        <w:spacing w:line="360" w:lineRule="auto"/>
        <w:ind w:firstLineChars="200" w:firstLine="420"/>
        <w:jc w:val="left"/>
        <w:rPr>
          <w:rFonts w:asciiTheme="minorEastAsia" w:hAnsiTheme="minorEastAsia" w:cs="仿宋_GB2312"/>
          <w:color w:val="000000"/>
          <w:szCs w:val="24"/>
          <w:shd w:val="clear" w:color="auto" w:fill="FFFFFF"/>
        </w:rPr>
      </w:pPr>
      <w:r>
        <w:rPr>
          <w:rFonts w:asciiTheme="minorEastAsia" w:hAnsiTheme="minorEastAsia" w:cs="仿宋_GB2312" w:hint="eastAsia"/>
          <w:color w:val="000000"/>
          <w:szCs w:val="24"/>
          <w:shd w:val="clear" w:color="auto" w:fill="FFFFFF"/>
        </w:rPr>
        <w:t>（二）符合《中华人民共和国政府采购法》第二十二条之规定；</w:t>
      </w:r>
    </w:p>
    <w:p w:rsidR="00741632" w:rsidRDefault="009946A1">
      <w:pPr>
        <w:pStyle w:val="af"/>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hd w:val="clear" w:color="auto" w:fill="FFFFFF"/>
        </w:rPr>
      </w:pPr>
      <w:r>
        <w:rPr>
          <w:rFonts w:asciiTheme="minorEastAsia" w:eastAsiaTheme="minorEastAsia" w:hAnsiTheme="minorEastAsia" w:cs="仿宋_GB2312" w:hint="eastAsia"/>
          <w:color w:val="000000"/>
          <w:sz w:val="21"/>
          <w:shd w:val="clear" w:color="auto" w:fill="FFFFFF"/>
        </w:rPr>
        <w:t>（三）投标人应具备履行合同的能力和完善的售后服务体系；</w:t>
      </w:r>
    </w:p>
    <w:p w:rsidR="00741632" w:rsidRDefault="009946A1">
      <w:pPr>
        <w:widowControl/>
        <w:shd w:val="clear" w:color="auto" w:fill="FFFFFF"/>
        <w:spacing w:line="360" w:lineRule="auto"/>
        <w:ind w:firstLineChars="200" w:firstLine="420"/>
        <w:jc w:val="left"/>
        <w:rPr>
          <w:rFonts w:asciiTheme="minorEastAsia" w:hAnsiTheme="minorEastAsia" w:cs="仿宋_GB2312"/>
          <w:color w:val="000000"/>
          <w:szCs w:val="24"/>
          <w:shd w:val="clear" w:color="auto" w:fill="FFFFFF"/>
        </w:rPr>
      </w:pPr>
      <w:r>
        <w:rPr>
          <w:rFonts w:asciiTheme="minorEastAsia" w:hAnsiTheme="minorEastAsia" w:cs="仿宋_GB2312" w:hint="eastAsia"/>
          <w:color w:val="000000"/>
          <w:szCs w:val="24"/>
          <w:shd w:val="clear" w:color="auto" w:fill="FFFFFF"/>
        </w:rPr>
        <w:t>（四）未被列入“信用中国”网站(www.creditchina.gov.cn)、中国政府采购网(www.ccgp.gov.cn)渠道信用记录失信被执行人、重大税收违法案件当事人名单、政府采购严重违法失信行为记录名单的投标人。</w:t>
      </w:r>
    </w:p>
    <w:p w:rsidR="00741632" w:rsidRDefault="009946A1">
      <w:pPr>
        <w:widowControl/>
        <w:shd w:val="clear" w:color="auto" w:fill="FFFFFF"/>
        <w:spacing w:line="360" w:lineRule="auto"/>
        <w:ind w:firstLineChars="200" w:firstLine="420"/>
        <w:jc w:val="left"/>
        <w:rPr>
          <w:rFonts w:asciiTheme="minorEastAsia" w:hAnsiTheme="minorEastAsia" w:cs="仿宋_GB2312"/>
          <w:color w:val="000000"/>
          <w:szCs w:val="24"/>
          <w:shd w:val="clear" w:color="auto" w:fill="FFFFFF"/>
        </w:rPr>
      </w:pPr>
      <w:r>
        <w:rPr>
          <w:rFonts w:asciiTheme="minorEastAsia" w:hAnsiTheme="minorEastAsia" w:cs="仿宋_GB2312" w:hint="eastAsia"/>
          <w:color w:val="000000"/>
          <w:szCs w:val="24"/>
          <w:shd w:val="clear" w:color="auto" w:fill="FFFFFF"/>
        </w:rPr>
        <w:t>（五）本次招标不接受联合体投标；</w:t>
      </w:r>
    </w:p>
    <w:p w:rsidR="00741632" w:rsidRDefault="009946A1">
      <w:pPr>
        <w:widowControl/>
        <w:shd w:val="clear" w:color="auto" w:fill="FFFFFF"/>
        <w:spacing w:line="360" w:lineRule="auto"/>
        <w:ind w:firstLineChars="200" w:firstLine="420"/>
        <w:jc w:val="left"/>
        <w:rPr>
          <w:rFonts w:asciiTheme="minorEastAsia" w:hAnsiTheme="minorEastAsia" w:cs="仿宋_GB2312"/>
          <w:color w:val="000000"/>
          <w:szCs w:val="24"/>
          <w:shd w:val="clear" w:color="auto" w:fill="FFFFFF"/>
        </w:rPr>
      </w:pPr>
      <w:r>
        <w:rPr>
          <w:rFonts w:asciiTheme="minorEastAsia" w:hAnsiTheme="minorEastAsia" w:cs="仿宋_GB2312" w:hint="eastAsia"/>
          <w:color w:val="000000"/>
          <w:szCs w:val="24"/>
          <w:shd w:val="clear" w:color="auto" w:fill="FFFFFF"/>
        </w:rPr>
        <w:t>（六）本次招标采用资格后审。</w:t>
      </w:r>
    </w:p>
    <w:p w:rsidR="00741632" w:rsidRDefault="009946A1">
      <w:pPr>
        <w:pStyle w:val="af"/>
        <w:widowControl/>
        <w:shd w:val="clear" w:color="auto" w:fill="FFFFFF"/>
        <w:spacing w:line="360" w:lineRule="auto"/>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lastRenderedPageBreak/>
        <w:t>四、招标文件的获取</w:t>
      </w:r>
    </w:p>
    <w:p w:rsidR="00741632" w:rsidRDefault="009946A1">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hd w:val="clear" w:color="auto" w:fill="FFFFFF"/>
        </w:rPr>
      </w:pPr>
      <w:r>
        <w:rPr>
          <w:rFonts w:asciiTheme="minorEastAsia" w:eastAsiaTheme="minorEastAsia" w:hAnsiTheme="minorEastAsia" w:cs="仿宋_GB2312" w:hint="eastAsia"/>
          <w:color w:val="000000"/>
          <w:sz w:val="21"/>
          <w:shd w:val="clear" w:color="auto" w:fill="FFFFFF"/>
        </w:rPr>
        <w:t>（一）网上下载招标文件</w:t>
      </w:r>
    </w:p>
    <w:p w:rsidR="00741632" w:rsidRDefault="009946A1">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hd w:val="clear" w:color="auto" w:fill="FFFFFF"/>
        </w:rPr>
      </w:pPr>
      <w:r>
        <w:rPr>
          <w:rFonts w:asciiTheme="minorEastAsia" w:eastAsiaTheme="minorEastAsia" w:hAnsiTheme="minorEastAsia" w:cs="仿宋_GB2312" w:hint="eastAsia"/>
          <w:color w:val="000000"/>
          <w:sz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741632" w:rsidRDefault="009946A1">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hd w:val="clear" w:color="auto" w:fill="FFFFFF"/>
        </w:rPr>
      </w:pPr>
      <w:r>
        <w:rPr>
          <w:rFonts w:asciiTheme="minorEastAsia" w:eastAsiaTheme="minorEastAsia" w:hAnsiTheme="minorEastAsia" w:cs="仿宋_GB2312" w:hint="eastAsia"/>
          <w:color w:val="000000"/>
          <w:sz w:val="21"/>
          <w:shd w:val="clear" w:color="auto" w:fill="FFFFFF"/>
        </w:rPr>
        <w:t>2、在投标截止时间前均可登录【全国公共资源交易平台（河南省·许昌市）】“投标人/供应商登录”入口（http://221.14.6.70:8088/ggzy/）自行下载招标文件（详见“常见问题解答-交易系统操作手册”）。</w:t>
      </w:r>
    </w:p>
    <w:p w:rsidR="00741632" w:rsidRDefault="009946A1">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hd w:val="clear" w:color="auto" w:fill="FFFFFF"/>
        </w:rPr>
      </w:pPr>
      <w:r>
        <w:rPr>
          <w:rFonts w:asciiTheme="minorEastAsia" w:eastAsiaTheme="minorEastAsia" w:hAnsiTheme="minorEastAsia" w:cs="仿宋_GB2312" w:hint="eastAsia"/>
          <w:color w:val="000000"/>
          <w:sz w:val="21"/>
          <w:shd w:val="clear" w:color="auto" w:fill="FFFFFF"/>
        </w:rPr>
        <w:t>（二）招标文件售价300元/套，投标人在递交投标文件时向采购代理机构交纳采购文件费用，售后不退。</w:t>
      </w:r>
    </w:p>
    <w:p w:rsidR="00741632" w:rsidRDefault="009946A1">
      <w:pPr>
        <w:pStyle w:val="af"/>
        <w:widowControl/>
        <w:shd w:val="clear" w:color="auto" w:fill="FFFFFF"/>
        <w:spacing w:line="360" w:lineRule="auto"/>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741632" w:rsidRDefault="009946A1">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5.1投标文件递交截止、开标时间</w:t>
      </w:r>
      <w:r w:rsidRPr="006951E2">
        <w:rPr>
          <w:rFonts w:asciiTheme="minorEastAsia" w:eastAsiaTheme="minorEastAsia" w:hAnsiTheme="minorEastAsia" w:cs="仿宋_GB2312" w:hint="eastAsia"/>
          <w:color w:val="000000"/>
          <w:sz w:val="21"/>
          <w:szCs w:val="21"/>
        </w:rPr>
        <w:t>：2018年08月</w:t>
      </w:r>
      <w:r w:rsidR="006951E2" w:rsidRPr="006951E2">
        <w:rPr>
          <w:rFonts w:asciiTheme="minorEastAsia" w:eastAsiaTheme="minorEastAsia" w:hAnsiTheme="minorEastAsia" w:cs="仿宋_GB2312" w:hint="eastAsia"/>
          <w:color w:val="000000"/>
          <w:sz w:val="21"/>
          <w:szCs w:val="21"/>
        </w:rPr>
        <w:t>29</w:t>
      </w:r>
      <w:r w:rsidRPr="006951E2">
        <w:rPr>
          <w:rFonts w:asciiTheme="minorEastAsia" w:eastAsiaTheme="minorEastAsia" w:hAnsiTheme="minorEastAsia" w:cs="仿宋_GB2312" w:hint="eastAsia"/>
          <w:color w:val="000000"/>
          <w:sz w:val="21"/>
          <w:szCs w:val="21"/>
        </w:rPr>
        <w:t>日09时00分整（北京时间）</w:t>
      </w:r>
    </w:p>
    <w:p w:rsidR="00741632" w:rsidRDefault="009946A1">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5.2递交地点：襄城县公共资源交易中心（襄城县八七路东段电子产业园12楼1207室）；</w:t>
      </w:r>
    </w:p>
    <w:p w:rsidR="00741632" w:rsidRDefault="009946A1">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5.3逾期送达的或者未送达指定地点的投标文件，招标人不予受理。</w:t>
      </w:r>
    </w:p>
    <w:p w:rsidR="00741632" w:rsidRDefault="009946A1">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5.4 本项目为全流程电子化交易项目，投标人须提交电子投标文件和纸质投标文件。</w:t>
      </w:r>
    </w:p>
    <w:p w:rsidR="00741632" w:rsidRDefault="009946A1">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在投标截止时间（开标时间）前通过《全国公共资源交易平台(河南省▪许昌市)》公共资源交易系统成功上传。</w:t>
      </w:r>
    </w:p>
    <w:p w:rsidR="00741632" w:rsidRDefault="009946A1">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2、纸质投标文件（正本、副本各1份）和备份文件2份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741632" w:rsidRDefault="009946A1">
      <w:pPr>
        <w:pStyle w:val="af"/>
        <w:widowControl/>
        <w:shd w:val="clear" w:color="auto" w:fill="FFFFFF"/>
        <w:spacing w:line="360" w:lineRule="auto"/>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六、发布公告媒介</w:t>
      </w:r>
    </w:p>
    <w:p w:rsidR="00741632" w:rsidRDefault="009946A1">
      <w:pPr>
        <w:pStyle w:val="af"/>
        <w:widowControl/>
        <w:shd w:val="clear" w:color="auto" w:fill="FFFFFF"/>
        <w:spacing w:line="360" w:lineRule="auto"/>
        <w:ind w:firstLine="420"/>
        <w:contextualSpacing/>
        <w:jc w:val="left"/>
        <w:rPr>
          <w:rFonts w:asciiTheme="minorEastAsia" w:eastAsiaTheme="minorEastAsia" w:hAnsiTheme="minorEastAsia" w:cs="黑体"/>
          <w:bCs/>
          <w:color w:val="000000"/>
          <w:sz w:val="21"/>
          <w:shd w:val="clear" w:color="auto" w:fill="FFFFFF"/>
        </w:rPr>
      </w:pPr>
      <w:r>
        <w:rPr>
          <w:rFonts w:asciiTheme="minorEastAsia" w:eastAsiaTheme="minorEastAsia" w:hAnsiTheme="minorEastAsia" w:cs="黑体" w:hint="eastAsia"/>
          <w:bCs/>
          <w:color w:val="000000"/>
          <w:sz w:val="21"/>
          <w:shd w:val="clear" w:color="auto" w:fill="FFFFFF"/>
        </w:rPr>
        <w:t>本次招标公告同时在《河南省政府采购网》、《许昌市政府采购网》、《全国公共资源交易平台（河南省·许昌市）》发布。</w:t>
      </w:r>
    </w:p>
    <w:p w:rsidR="00741632" w:rsidRDefault="009946A1">
      <w:pPr>
        <w:pStyle w:val="af"/>
        <w:widowControl/>
        <w:shd w:val="clear" w:color="auto" w:fill="FFFFFF"/>
        <w:spacing w:line="360" w:lineRule="auto"/>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741632" w:rsidRPr="006951E2" w:rsidRDefault="009946A1">
      <w:pPr>
        <w:pStyle w:val="af"/>
        <w:widowControl/>
        <w:shd w:val="clear" w:color="auto" w:fill="FFFFFF"/>
        <w:spacing w:line="360" w:lineRule="auto"/>
        <w:ind w:firstLine="420"/>
        <w:contextualSpacing/>
        <w:jc w:val="left"/>
        <w:rPr>
          <w:rFonts w:asciiTheme="minorEastAsia" w:eastAsiaTheme="minorEastAsia" w:hAnsiTheme="minorEastAsia" w:cs="黑体"/>
          <w:bCs/>
          <w:color w:val="000000"/>
          <w:sz w:val="21"/>
          <w:shd w:val="clear" w:color="auto" w:fill="FFFFFF"/>
        </w:rPr>
      </w:pPr>
      <w:r w:rsidRPr="006951E2">
        <w:rPr>
          <w:rFonts w:asciiTheme="minorEastAsia" w:eastAsiaTheme="minorEastAsia" w:hAnsiTheme="minorEastAsia" w:cs="黑体" w:hint="eastAsia"/>
          <w:bCs/>
          <w:color w:val="000000"/>
          <w:sz w:val="21"/>
          <w:shd w:val="clear" w:color="auto" w:fill="FFFFFF"/>
        </w:rPr>
        <w:t>2018年08月0</w:t>
      </w:r>
      <w:r w:rsidR="006951E2" w:rsidRPr="006951E2">
        <w:rPr>
          <w:rFonts w:asciiTheme="minorEastAsia" w:eastAsiaTheme="minorEastAsia" w:hAnsiTheme="minorEastAsia" w:cs="黑体" w:hint="eastAsia"/>
          <w:bCs/>
          <w:color w:val="000000"/>
          <w:sz w:val="21"/>
          <w:shd w:val="clear" w:color="auto" w:fill="FFFFFF"/>
        </w:rPr>
        <w:t>7</w:t>
      </w:r>
      <w:r w:rsidRPr="006951E2">
        <w:rPr>
          <w:rFonts w:asciiTheme="minorEastAsia" w:eastAsiaTheme="minorEastAsia" w:hAnsiTheme="minorEastAsia" w:cs="黑体" w:hint="eastAsia"/>
          <w:bCs/>
          <w:color w:val="000000"/>
          <w:sz w:val="21"/>
          <w:shd w:val="clear" w:color="auto" w:fill="FFFFFF"/>
        </w:rPr>
        <w:t>日至2018年08月2</w:t>
      </w:r>
      <w:r w:rsidR="006951E2" w:rsidRPr="006951E2">
        <w:rPr>
          <w:rFonts w:asciiTheme="minorEastAsia" w:eastAsiaTheme="minorEastAsia" w:hAnsiTheme="minorEastAsia" w:cs="黑体" w:hint="eastAsia"/>
          <w:bCs/>
          <w:color w:val="000000"/>
          <w:sz w:val="21"/>
          <w:shd w:val="clear" w:color="auto" w:fill="FFFFFF"/>
        </w:rPr>
        <w:t>9</w:t>
      </w:r>
      <w:r w:rsidRPr="006951E2">
        <w:rPr>
          <w:rFonts w:asciiTheme="minorEastAsia" w:eastAsiaTheme="minorEastAsia" w:hAnsiTheme="minorEastAsia" w:cs="黑体" w:hint="eastAsia"/>
          <w:bCs/>
          <w:color w:val="000000"/>
          <w:sz w:val="21"/>
          <w:shd w:val="clear" w:color="auto" w:fill="FFFFFF"/>
        </w:rPr>
        <w:t>日。</w:t>
      </w:r>
    </w:p>
    <w:p w:rsidR="00741632" w:rsidRDefault="009946A1">
      <w:pPr>
        <w:pStyle w:val="af"/>
        <w:widowControl/>
        <w:shd w:val="clear" w:color="auto" w:fill="FFFFFF"/>
        <w:spacing w:line="360" w:lineRule="auto"/>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八、联系方式</w:t>
      </w:r>
    </w:p>
    <w:p w:rsidR="00741632" w:rsidRDefault="009946A1">
      <w:pPr>
        <w:spacing w:line="360" w:lineRule="auto"/>
        <w:ind w:firstLineChars="200" w:firstLine="420"/>
        <w:jc w:val="left"/>
        <w:rPr>
          <w:szCs w:val="21"/>
        </w:rPr>
      </w:pPr>
      <w:r>
        <w:rPr>
          <w:rFonts w:hint="eastAsia"/>
          <w:szCs w:val="21"/>
        </w:rPr>
        <w:t>采购单位：襄城县公安局</w:t>
      </w:r>
      <w:r>
        <w:rPr>
          <w:szCs w:val="21"/>
        </w:rPr>
        <w:t xml:space="preserve"> </w:t>
      </w:r>
    </w:p>
    <w:p w:rsidR="00741632" w:rsidRDefault="009946A1">
      <w:pPr>
        <w:spacing w:line="360" w:lineRule="auto"/>
        <w:ind w:firstLineChars="200" w:firstLine="420"/>
        <w:jc w:val="left"/>
        <w:rPr>
          <w:szCs w:val="21"/>
        </w:rPr>
      </w:pPr>
      <w:r>
        <w:rPr>
          <w:rFonts w:hint="eastAsia"/>
          <w:szCs w:val="21"/>
        </w:rPr>
        <w:t>联系地址：襄城县烟城路</w:t>
      </w:r>
    </w:p>
    <w:p w:rsidR="00741632" w:rsidRDefault="009946A1">
      <w:pPr>
        <w:spacing w:line="360" w:lineRule="auto"/>
        <w:ind w:firstLineChars="200" w:firstLine="420"/>
        <w:jc w:val="left"/>
        <w:rPr>
          <w:szCs w:val="21"/>
        </w:rPr>
      </w:pPr>
      <w:r>
        <w:rPr>
          <w:rFonts w:hint="eastAsia"/>
          <w:szCs w:val="21"/>
        </w:rPr>
        <w:lastRenderedPageBreak/>
        <w:t>联系人：槐先生</w:t>
      </w:r>
    </w:p>
    <w:p w:rsidR="00741632" w:rsidRDefault="009946A1">
      <w:pPr>
        <w:spacing w:line="360" w:lineRule="auto"/>
        <w:ind w:firstLineChars="200" w:firstLine="420"/>
        <w:jc w:val="left"/>
        <w:rPr>
          <w:szCs w:val="21"/>
        </w:rPr>
      </w:pPr>
      <w:r>
        <w:rPr>
          <w:rFonts w:hint="eastAsia"/>
          <w:szCs w:val="21"/>
        </w:rPr>
        <w:t>联系电话：</w:t>
      </w:r>
      <w:r>
        <w:rPr>
          <w:rFonts w:hint="eastAsia"/>
          <w:szCs w:val="21"/>
        </w:rPr>
        <w:t>0374-3582955</w:t>
      </w:r>
      <w:r>
        <w:rPr>
          <w:rFonts w:hint="eastAsia"/>
          <w:szCs w:val="21"/>
        </w:rPr>
        <w:t>转</w:t>
      </w:r>
      <w:r>
        <w:rPr>
          <w:rFonts w:hint="eastAsia"/>
          <w:szCs w:val="21"/>
        </w:rPr>
        <w:t>35099</w:t>
      </w:r>
    </w:p>
    <w:p w:rsidR="00741632" w:rsidRDefault="009946A1">
      <w:pPr>
        <w:pStyle w:val="af"/>
        <w:widowControl/>
        <w:shd w:val="clear" w:color="auto" w:fill="FFFFFF"/>
        <w:spacing w:line="360" w:lineRule="auto"/>
        <w:ind w:firstLine="420"/>
        <w:contextualSpacing/>
        <w:jc w:val="left"/>
        <w:rPr>
          <w:rFonts w:asciiTheme="minorEastAsia" w:eastAsiaTheme="minorEastAsia" w:hAnsiTheme="minorEastAsia" w:cs="黑体"/>
          <w:bCs/>
          <w:color w:val="000000"/>
          <w:sz w:val="21"/>
          <w:shd w:val="clear" w:color="auto" w:fill="FFFFFF"/>
        </w:rPr>
      </w:pPr>
      <w:r>
        <w:rPr>
          <w:rFonts w:asciiTheme="minorEastAsia" w:eastAsiaTheme="minorEastAsia" w:hAnsiTheme="minorEastAsia" w:cs="黑体" w:hint="eastAsia"/>
          <w:bCs/>
          <w:color w:val="000000"/>
          <w:sz w:val="21"/>
          <w:shd w:val="clear" w:color="auto" w:fill="FFFFFF"/>
        </w:rPr>
        <w:t>招标代理机构：欧邦工程管理有限公司</w:t>
      </w:r>
    </w:p>
    <w:p w:rsidR="00741632" w:rsidRDefault="009946A1">
      <w:pPr>
        <w:pStyle w:val="af"/>
        <w:widowControl/>
        <w:shd w:val="clear" w:color="auto" w:fill="FFFFFF"/>
        <w:spacing w:line="360" w:lineRule="auto"/>
        <w:ind w:firstLine="420"/>
        <w:contextualSpacing/>
        <w:jc w:val="left"/>
        <w:rPr>
          <w:rFonts w:asciiTheme="minorEastAsia" w:eastAsiaTheme="minorEastAsia" w:hAnsiTheme="minorEastAsia" w:cs="黑体"/>
          <w:bCs/>
          <w:color w:val="000000"/>
          <w:sz w:val="21"/>
          <w:shd w:val="clear" w:color="auto" w:fill="FFFFFF"/>
        </w:rPr>
      </w:pPr>
      <w:r>
        <w:rPr>
          <w:rFonts w:asciiTheme="minorEastAsia" w:eastAsiaTheme="minorEastAsia" w:hAnsiTheme="minorEastAsia" w:cs="黑体" w:hint="eastAsia"/>
          <w:bCs/>
          <w:color w:val="000000"/>
          <w:sz w:val="21"/>
          <w:shd w:val="clear" w:color="auto" w:fill="FFFFFF"/>
        </w:rPr>
        <w:t>地址：郑州市金水区经三路85号3号楼13层03号</w:t>
      </w:r>
    </w:p>
    <w:p w:rsidR="00741632" w:rsidRDefault="009946A1">
      <w:pPr>
        <w:pStyle w:val="af"/>
        <w:widowControl/>
        <w:shd w:val="clear" w:color="auto" w:fill="FFFFFF"/>
        <w:spacing w:line="360" w:lineRule="auto"/>
        <w:ind w:firstLine="420"/>
        <w:contextualSpacing/>
        <w:jc w:val="left"/>
        <w:rPr>
          <w:rFonts w:asciiTheme="minorEastAsia" w:eastAsiaTheme="minorEastAsia" w:hAnsiTheme="minorEastAsia" w:cs="黑体"/>
          <w:bCs/>
          <w:color w:val="000000"/>
          <w:sz w:val="21"/>
          <w:shd w:val="clear" w:color="auto" w:fill="FFFFFF"/>
        </w:rPr>
      </w:pPr>
      <w:r>
        <w:rPr>
          <w:rFonts w:asciiTheme="minorEastAsia" w:eastAsiaTheme="minorEastAsia" w:hAnsiTheme="minorEastAsia" w:cs="黑体" w:hint="eastAsia"/>
          <w:bCs/>
          <w:color w:val="000000"/>
          <w:sz w:val="21"/>
          <w:shd w:val="clear" w:color="auto" w:fill="FFFFFF"/>
        </w:rPr>
        <w:t>联系人：常先生</w:t>
      </w:r>
    </w:p>
    <w:p w:rsidR="00741632" w:rsidRDefault="009946A1">
      <w:pPr>
        <w:pStyle w:val="af"/>
        <w:widowControl/>
        <w:shd w:val="clear" w:color="auto" w:fill="FFFFFF"/>
        <w:spacing w:line="360" w:lineRule="auto"/>
        <w:ind w:firstLine="420"/>
        <w:contextualSpacing/>
        <w:jc w:val="left"/>
        <w:rPr>
          <w:rFonts w:asciiTheme="minorEastAsia" w:eastAsiaTheme="minorEastAsia" w:hAnsiTheme="minorEastAsia" w:cs="黑体"/>
          <w:bCs/>
          <w:color w:val="000000"/>
          <w:sz w:val="21"/>
          <w:shd w:val="clear" w:color="auto" w:fill="FFFFFF"/>
        </w:rPr>
      </w:pPr>
      <w:r>
        <w:rPr>
          <w:rFonts w:asciiTheme="minorEastAsia" w:eastAsiaTheme="minorEastAsia" w:hAnsiTheme="minorEastAsia" w:cs="黑体" w:hint="eastAsia"/>
          <w:bCs/>
          <w:color w:val="000000"/>
          <w:sz w:val="21"/>
          <w:shd w:val="clear" w:color="auto" w:fill="FFFFFF"/>
        </w:rPr>
        <w:t>联系电话：0374-7553181</w:t>
      </w:r>
    </w:p>
    <w:p w:rsidR="00741632" w:rsidRDefault="00741632">
      <w:pPr>
        <w:pStyle w:val="af"/>
        <w:widowControl/>
        <w:shd w:val="clear" w:color="auto" w:fill="FFFFFF"/>
        <w:spacing w:line="360" w:lineRule="auto"/>
        <w:ind w:firstLine="420"/>
        <w:contextualSpacing/>
        <w:jc w:val="left"/>
        <w:rPr>
          <w:rFonts w:asciiTheme="minorEastAsia" w:eastAsiaTheme="minorEastAsia" w:hAnsiTheme="minorEastAsia" w:cs="黑体"/>
          <w:bCs/>
          <w:color w:val="000000"/>
          <w:sz w:val="21"/>
          <w:shd w:val="clear" w:color="auto" w:fill="FFFFFF"/>
        </w:rPr>
      </w:pPr>
    </w:p>
    <w:p w:rsidR="00741632" w:rsidRDefault="009946A1">
      <w:pPr>
        <w:pStyle w:val="af"/>
        <w:widowControl/>
        <w:shd w:val="clear" w:color="auto" w:fill="FFFFFF"/>
        <w:spacing w:line="360" w:lineRule="auto"/>
        <w:ind w:firstLine="420"/>
        <w:contextualSpacing/>
        <w:jc w:val="right"/>
        <w:rPr>
          <w:rFonts w:asciiTheme="minorEastAsia" w:eastAsiaTheme="minorEastAsia" w:hAnsiTheme="minorEastAsia" w:cs="黑体"/>
          <w:bCs/>
          <w:color w:val="000000"/>
          <w:sz w:val="21"/>
          <w:shd w:val="clear" w:color="auto" w:fill="FFFFFF"/>
        </w:rPr>
      </w:pPr>
      <w:r w:rsidRPr="006951E2">
        <w:rPr>
          <w:rFonts w:asciiTheme="minorEastAsia" w:eastAsiaTheme="minorEastAsia" w:hAnsiTheme="minorEastAsia" w:cs="黑体" w:hint="eastAsia"/>
          <w:bCs/>
          <w:color w:val="000000"/>
          <w:sz w:val="21"/>
          <w:shd w:val="clear" w:color="auto" w:fill="FFFFFF"/>
        </w:rPr>
        <w:t xml:space="preserve">  2018 年 08 月 0</w:t>
      </w:r>
      <w:r w:rsidR="006951E2" w:rsidRPr="006951E2">
        <w:rPr>
          <w:rFonts w:asciiTheme="minorEastAsia" w:eastAsiaTheme="minorEastAsia" w:hAnsiTheme="minorEastAsia" w:cs="黑体" w:hint="eastAsia"/>
          <w:bCs/>
          <w:color w:val="000000"/>
          <w:sz w:val="21"/>
          <w:shd w:val="clear" w:color="auto" w:fill="FFFFFF"/>
        </w:rPr>
        <w:t>7</w:t>
      </w:r>
      <w:r w:rsidRPr="006951E2">
        <w:rPr>
          <w:rFonts w:asciiTheme="minorEastAsia" w:eastAsiaTheme="minorEastAsia" w:hAnsiTheme="minorEastAsia" w:cs="黑体" w:hint="eastAsia"/>
          <w:bCs/>
          <w:color w:val="000000"/>
          <w:sz w:val="21"/>
          <w:shd w:val="clear" w:color="auto" w:fill="FFFFFF"/>
        </w:rPr>
        <w:t>日</w:t>
      </w:r>
    </w:p>
    <w:p w:rsidR="00741632" w:rsidRDefault="00741632">
      <w:pPr>
        <w:pStyle w:val="af"/>
        <w:widowControl/>
        <w:shd w:val="clear" w:color="auto" w:fill="FFFFFF"/>
        <w:spacing w:line="360" w:lineRule="auto"/>
        <w:ind w:firstLine="420"/>
        <w:contextualSpacing/>
        <w:jc w:val="left"/>
        <w:rPr>
          <w:rFonts w:asciiTheme="minorEastAsia" w:eastAsiaTheme="minorEastAsia" w:hAnsiTheme="minorEastAsia" w:cs="黑体"/>
          <w:bCs/>
          <w:color w:val="000000"/>
          <w:sz w:val="21"/>
          <w:shd w:val="clear" w:color="auto" w:fill="FFFFFF"/>
        </w:rPr>
      </w:pPr>
    </w:p>
    <w:p w:rsidR="00741632" w:rsidRDefault="009946A1">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741632" w:rsidRDefault="009946A1">
      <w:pPr>
        <w:spacing w:line="360" w:lineRule="auto"/>
        <w:ind w:firstLineChars="200" w:firstLine="422"/>
        <w:rPr>
          <w:rFonts w:hAnsi="宋体"/>
          <w:b/>
          <w:szCs w:val="21"/>
        </w:rPr>
      </w:pPr>
      <w:r>
        <w:rPr>
          <w:rFonts w:hAnsi="宋体" w:hint="eastAsia"/>
          <w:b/>
          <w:szCs w:val="21"/>
        </w:rPr>
        <w:t>本项目为全流程电子化交易项目，请认真阅读招标文件，并注意以下事项。</w:t>
      </w:r>
    </w:p>
    <w:p w:rsidR="00741632" w:rsidRPr="006951E2" w:rsidRDefault="009946A1" w:rsidP="006951E2">
      <w:pPr>
        <w:tabs>
          <w:tab w:val="left" w:pos="7095"/>
        </w:tabs>
        <w:spacing w:line="360" w:lineRule="auto"/>
        <w:ind w:firstLineChars="200" w:firstLine="420"/>
        <w:contextualSpacing/>
        <w:rPr>
          <w:rFonts w:hAnsi="宋体"/>
          <w:color w:val="000000"/>
          <w:szCs w:val="21"/>
        </w:rPr>
      </w:pPr>
      <w:r w:rsidRPr="006951E2">
        <w:rPr>
          <w:rFonts w:asciiTheme="minorEastAsia" w:hAnsiTheme="minorEastAsia" w:hint="eastAsia"/>
          <w:color w:val="000000"/>
          <w:szCs w:val="21"/>
        </w:rPr>
        <w:t>1.</w:t>
      </w:r>
      <w:r w:rsidRPr="006951E2">
        <w:rPr>
          <w:rFonts w:hAnsi="宋体" w:hint="eastAsia"/>
          <w:color w:val="000000"/>
          <w:szCs w:val="21"/>
        </w:rPr>
        <w:t>投标人应按招标文件规定编制、提交电子投标文件和纸质投标文件。开、评标现场不接受投标人递交的备份电子投标文件和纸质投标文件以外的其他资料。</w:t>
      </w:r>
    </w:p>
    <w:p w:rsidR="00741632" w:rsidRPr="006951E2" w:rsidRDefault="009946A1" w:rsidP="006951E2">
      <w:pPr>
        <w:tabs>
          <w:tab w:val="left" w:pos="7095"/>
        </w:tabs>
        <w:spacing w:line="360" w:lineRule="auto"/>
        <w:ind w:firstLineChars="200" w:firstLine="420"/>
        <w:contextualSpacing/>
        <w:rPr>
          <w:rFonts w:hAnsi="宋体"/>
          <w:color w:val="000000"/>
          <w:szCs w:val="21"/>
        </w:rPr>
      </w:pPr>
      <w:r w:rsidRPr="006951E2">
        <w:rPr>
          <w:rFonts w:asciiTheme="minorEastAsia" w:hAnsiTheme="minorEastAsia" w:hint="eastAsia"/>
          <w:color w:val="000000"/>
          <w:szCs w:val="21"/>
        </w:rPr>
        <w:t>2</w:t>
      </w:r>
      <w:r w:rsidRPr="006951E2">
        <w:rPr>
          <w:rFonts w:asciiTheme="minorEastAsia" w:hAnsiTheme="minorEastAsia"/>
          <w:color w:val="000000"/>
          <w:szCs w:val="21"/>
        </w:rPr>
        <w:t>.</w:t>
      </w:r>
      <w:r w:rsidRPr="006951E2">
        <w:rPr>
          <w:rFonts w:hAnsi="宋体" w:hint="eastAsia"/>
          <w:color w:val="000000"/>
          <w:szCs w:val="21"/>
        </w:rPr>
        <w:t>电子文件下载、制作、提交期间和开标（</w:t>
      </w:r>
      <w:r w:rsidRPr="006951E2">
        <w:rPr>
          <w:rFonts w:hAnsi="宋体" w:hint="eastAsia"/>
          <w:szCs w:val="21"/>
        </w:rPr>
        <w:t>电子投标文件的解密</w:t>
      </w:r>
      <w:r w:rsidRPr="006951E2">
        <w:rPr>
          <w:rFonts w:hAnsi="宋体" w:hint="eastAsia"/>
          <w:color w:val="000000"/>
          <w:szCs w:val="21"/>
        </w:rPr>
        <w:t>）环节，投标人须使用</w:t>
      </w:r>
      <w:r w:rsidRPr="006951E2">
        <w:rPr>
          <w:rFonts w:hAnsi="宋体"/>
          <w:color w:val="000000"/>
          <w:szCs w:val="21"/>
        </w:rPr>
        <w:t>CA</w:t>
      </w:r>
      <w:r w:rsidRPr="006951E2">
        <w:rPr>
          <w:rFonts w:hAnsi="宋体"/>
          <w:color w:val="000000"/>
          <w:szCs w:val="21"/>
        </w:rPr>
        <w:t>数字证书</w:t>
      </w:r>
      <w:r w:rsidRPr="006951E2">
        <w:rPr>
          <w:rFonts w:hAnsi="宋体" w:hint="eastAsia"/>
          <w:color w:val="000000"/>
          <w:szCs w:val="21"/>
        </w:rPr>
        <w:t>（证书须在有效期内）</w:t>
      </w:r>
      <w:r w:rsidRPr="006951E2">
        <w:rPr>
          <w:rFonts w:hAnsi="宋体"/>
          <w:color w:val="000000"/>
          <w:szCs w:val="21"/>
        </w:rPr>
        <w:t>。</w:t>
      </w:r>
    </w:p>
    <w:p w:rsidR="00741632" w:rsidRPr="006951E2" w:rsidRDefault="009946A1" w:rsidP="006951E2">
      <w:pPr>
        <w:tabs>
          <w:tab w:val="left" w:pos="7095"/>
        </w:tabs>
        <w:spacing w:line="360" w:lineRule="auto"/>
        <w:ind w:firstLineChars="200" w:firstLine="420"/>
        <w:contextualSpacing/>
        <w:rPr>
          <w:rFonts w:hAnsi="宋体"/>
          <w:color w:val="000000"/>
          <w:szCs w:val="21"/>
        </w:rPr>
      </w:pPr>
      <w:r w:rsidRPr="006951E2">
        <w:rPr>
          <w:rFonts w:asciiTheme="minorEastAsia" w:hAnsiTheme="minorEastAsia"/>
          <w:color w:val="000000"/>
          <w:szCs w:val="21"/>
        </w:rPr>
        <w:t>3</w:t>
      </w:r>
      <w:r w:rsidRPr="006951E2">
        <w:rPr>
          <w:rFonts w:asciiTheme="minorEastAsia" w:hAnsiTheme="minorEastAsia" w:hint="eastAsia"/>
          <w:color w:val="000000"/>
          <w:szCs w:val="21"/>
        </w:rPr>
        <w:t>.</w:t>
      </w:r>
      <w:r w:rsidRPr="006951E2">
        <w:rPr>
          <w:rFonts w:hAnsi="宋体" w:hint="eastAsia"/>
          <w:color w:val="000000"/>
          <w:szCs w:val="21"/>
        </w:rPr>
        <w:t>电子投标文件的制作</w:t>
      </w:r>
    </w:p>
    <w:p w:rsidR="00741632" w:rsidRDefault="009946A1">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投标人登录《全国公共资源交易平台</w:t>
      </w:r>
      <w:r>
        <w:rPr>
          <w:rFonts w:hAnsi="宋体" w:hint="eastAsia"/>
          <w:color w:val="000000"/>
          <w:szCs w:val="21"/>
        </w:rPr>
        <w:t>(</w:t>
      </w:r>
      <w:r>
        <w:rPr>
          <w:rFonts w:hAnsi="宋体" w:hint="eastAsia"/>
          <w:color w:val="000000"/>
          <w:szCs w:val="21"/>
        </w:rPr>
        <w:t>河南省▪许昌市</w:t>
      </w:r>
      <w:r>
        <w:rPr>
          <w:rFonts w:hAnsi="宋体" w:hint="eastAsia"/>
          <w:color w:val="000000"/>
          <w:szCs w:val="21"/>
        </w:rPr>
        <w:t>)</w:t>
      </w:r>
      <w:r>
        <w:rPr>
          <w:rFonts w:hAnsi="宋体" w:hint="eastAsia"/>
          <w:color w:val="000000"/>
          <w:szCs w:val="21"/>
        </w:rPr>
        <w:t>》公共资源交易系统（</w:t>
      </w:r>
      <w:hyperlink r:id="rId9" w:history="1">
        <w:r>
          <w:rPr>
            <w:rStyle w:val="af2"/>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SEARUN V1.0</w:t>
      </w:r>
      <w:r>
        <w:rPr>
          <w:rFonts w:hAnsi="宋体" w:hint="eastAsia"/>
          <w:color w:val="000000"/>
          <w:szCs w:val="21"/>
        </w:rPr>
        <w:t>”，按招标文件要求制作电子投标文件。</w:t>
      </w:r>
    </w:p>
    <w:p w:rsidR="00741632" w:rsidRDefault="009946A1">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hAnsi="宋体" w:hint="eastAsia"/>
          <w:color w:val="000000"/>
          <w:szCs w:val="21"/>
        </w:rPr>
        <w:t>(</w:t>
      </w:r>
      <w:r>
        <w:rPr>
          <w:rFonts w:hAnsi="宋体" w:hint="eastAsia"/>
          <w:color w:val="000000"/>
          <w:szCs w:val="21"/>
        </w:rPr>
        <w:t>河南省▪许昌市</w:t>
      </w:r>
      <w:r>
        <w:rPr>
          <w:rFonts w:hAnsi="宋体" w:hint="eastAsia"/>
          <w:color w:val="000000"/>
          <w:szCs w:val="21"/>
        </w:rPr>
        <w:t>)</w:t>
      </w:r>
      <w:r>
        <w:rPr>
          <w:rFonts w:hAnsi="宋体" w:hint="eastAsia"/>
          <w:color w:val="000000"/>
          <w:szCs w:val="21"/>
        </w:rPr>
        <w:t>》公共资源交易系统——组件下载——交易系统操作手册（投标人、供应商）。</w:t>
      </w:r>
    </w:p>
    <w:p w:rsidR="00741632" w:rsidRDefault="009946A1">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投标人须将招标文件要求的资质、业绩、荣誉及相关人员证明材料等资料原件扫描件（或图片）制作到所提交的电子投标文件中。</w:t>
      </w:r>
    </w:p>
    <w:p w:rsidR="00741632" w:rsidRDefault="009946A1">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741632" w:rsidRDefault="009946A1">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w:t>
      </w:r>
      <w:r>
        <w:rPr>
          <w:rFonts w:hAnsi="宋体" w:hint="eastAsia"/>
          <w:color w:val="000000"/>
          <w:szCs w:val="21"/>
        </w:rPr>
        <w:lastRenderedPageBreak/>
        <w:t>为“备份”的文件夹使用电子介质存储，供开标现场备用。</w:t>
      </w:r>
    </w:p>
    <w:p w:rsidR="00741632" w:rsidRDefault="009946A1">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741632" w:rsidRDefault="009946A1">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河南省▪许昌市</w:t>
      </w:r>
      <w:r>
        <w:rPr>
          <w:rFonts w:hAnsi="宋体" w:hint="eastAsia"/>
          <w:color w:val="000000"/>
          <w:szCs w:val="21"/>
        </w:rPr>
        <w:t>)</w:t>
      </w:r>
      <w:r>
        <w:rPr>
          <w:rFonts w:hAnsi="宋体" w:hint="eastAsia"/>
          <w:color w:val="000000"/>
          <w:szCs w:val="21"/>
        </w:rPr>
        <w:t>》公共资源交易系统（</w:t>
      </w:r>
      <w:hyperlink r:id="rId10" w:history="1">
        <w:r>
          <w:rPr>
            <w:rStyle w:val="af2"/>
            <w:rFonts w:hAnsi="宋体"/>
            <w:szCs w:val="21"/>
          </w:rPr>
          <w:t>http://221.14.6.70:8088/ggzy/</w:t>
        </w:r>
      </w:hyperlink>
      <w:r>
        <w:rPr>
          <w:rFonts w:hAnsi="宋体" w:hint="eastAsia"/>
          <w:color w:val="000000"/>
          <w:szCs w:val="21"/>
        </w:rPr>
        <w:t>）。</w:t>
      </w:r>
    </w:p>
    <w:p w:rsidR="00741632" w:rsidRDefault="009946A1">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741632" w:rsidRDefault="009946A1">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741632" w:rsidRDefault="009946A1">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741632" w:rsidRDefault="009946A1">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741632" w:rsidRDefault="009946A1">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741632" w:rsidRDefault="009946A1">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741632" w:rsidRDefault="00741632">
      <w:pPr>
        <w:autoSpaceDE w:val="0"/>
        <w:autoSpaceDN w:val="0"/>
        <w:adjustRightInd w:val="0"/>
        <w:spacing w:line="700" w:lineRule="exact"/>
        <w:ind w:firstLine="560"/>
        <w:rPr>
          <w:rFonts w:asciiTheme="minorEastAsia" w:hAnsiTheme="minorEastAsia" w:cs="仿宋_GB2312"/>
          <w:color w:val="000000"/>
          <w:sz w:val="24"/>
          <w:szCs w:val="24"/>
        </w:rPr>
      </w:pPr>
    </w:p>
    <w:p w:rsidR="00741632" w:rsidRDefault="009946A1">
      <w:pPr>
        <w:pageBreakBefore/>
        <w:numPr>
          <w:ilvl w:val="0"/>
          <w:numId w:val="4"/>
        </w:numPr>
        <w:jc w:val="center"/>
        <w:outlineLvl w:val="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741632" w:rsidRDefault="009946A1">
      <w:pPr>
        <w:pStyle w:val="p0"/>
        <w:spacing w:line="360" w:lineRule="auto"/>
        <w:ind w:firstLine="480"/>
        <w:jc w:val="left"/>
        <w:rPr>
          <w:rFonts w:ascii="宋体" w:hAnsi="宋体" w:cs="宋体"/>
          <w:b/>
          <w:color w:val="000000"/>
          <w:sz w:val="24"/>
          <w:szCs w:val="24"/>
        </w:rPr>
      </w:pPr>
      <w:r>
        <w:rPr>
          <w:rFonts w:asciiTheme="minorEastAsia" w:hAnsiTheme="minorEastAsia" w:cs="黑体" w:hint="eastAsia"/>
          <w:b/>
          <w:bCs/>
          <w:color w:val="000000"/>
          <w:shd w:val="clear" w:color="auto" w:fill="FFFFFF"/>
        </w:rPr>
        <w:t>一、</w:t>
      </w:r>
      <w:r>
        <w:rPr>
          <w:rFonts w:ascii="宋体" w:hAnsi="宋体" w:cs="宋体" w:hint="eastAsia"/>
          <w:b/>
          <w:color w:val="000000"/>
          <w:sz w:val="24"/>
          <w:szCs w:val="24"/>
        </w:rPr>
        <w:t>招标需求一览表</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81"/>
        <w:gridCol w:w="6096"/>
        <w:gridCol w:w="850"/>
        <w:gridCol w:w="709"/>
      </w:tblGrid>
      <w:tr w:rsidR="00741632">
        <w:trPr>
          <w:cantSplit/>
          <w:trHeight w:val="448"/>
        </w:trPr>
        <w:tc>
          <w:tcPr>
            <w:tcW w:w="720" w:type="dxa"/>
            <w:vAlign w:val="center"/>
          </w:tcPr>
          <w:p w:rsidR="00741632" w:rsidRDefault="009946A1">
            <w:pPr>
              <w:snapToGrid w:val="0"/>
              <w:jc w:val="center"/>
              <w:rPr>
                <w:rFonts w:ascii="黑体" w:eastAsia="黑体" w:hAnsi="宋体"/>
                <w:b/>
                <w:bCs/>
                <w:szCs w:val="21"/>
              </w:rPr>
            </w:pPr>
            <w:r>
              <w:rPr>
                <w:rFonts w:ascii="宋体" w:hAnsi="宋体" w:hint="eastAsia"/>
                <w:b/>
                <w:bCs/>
                <w:szCs w:val="21"/>
              </w:rPr>
              <w:t>序号</w:t>
            </w:r>
          </w:p>
        </w:tc>
        <w:tc>
          <w:tcPr>
            <w:tcW w:w="981" w:type="dxa"/>
            <w:vAlign w:val="center"/>
          </w:tcPr>
          <w:p w:rsidR="00741632" w:rsidRDefault="009946A1">
            <w:pPr>
              <w:snapToGrid w:val="0"/>
              <w:jc w:val="center"/>
              <w:rPr>
                <w:rFonts w:ascii="宋体" w:hAnsi="宋体"/>
                <w:b/>
                <w:bCs/>
                <w:szCs w:val="21"/>
              </w:rPr>
            </w:pPr>
            <w:r>
              <w:rPr>
                <w:rFonts w:ascii="宋体" w:hAnsi="宋体" w:hint="eastAsia"/>
                <w:b/>
                <w:bCs/>
                <w:szCs w:val="21"/>
              </w:rPr>
              <w:t>项  目  内  容</w:t>
            </w:r>
          </w:p>
        </w:tc>
        <w:tc>
          <w:tcPr>
            <w:tcW w:w="6096" w:type="dxa"/>
            <w:vAlign w:val="center"/>
          </w:tcPr>
          <w:p w:rsidR="00741632" w:rsidRDefault="009946A1">
            <w:pPr>
              <w:snapToGrid w:val="0"/>
              <w:jc w:val="center"/>
              <w:rPr>
                <w:rFonts w:ascii="宋体" w:hAnsi="宋体"/>
                <w:b/>
                <w:bCs/>
                <w:szCs w:val="21"/>
              </w:rPr>
            </w:pPr>
            <w:r>
              <w:rPr>
                <w:rFonts w:ascii="宋体" w:hAnsi="宋体" w:hint="eastAsia"/>
                <w:b/>
                <w:bCs/>
                <w:szCs w:val="21"/>
              </w:rPr>
              <w:t>技术参数</w:t>
            </w:r>
          </w:p>
        </w:tc>
        <w:tc>
          <w:tcPr>
            <w:tcW w:w="850" w:type="dxa"/>
            <w:vAlign w:val="center"/>
          </w:tcPr>
          <w:p w:rsidR="00741632" w:rsidRDefault="009946A1">
            <w:pPr>
              <w:snapToGrid w:val="0"/>
              <w:jc w:val="center"/>
              <w:rPr>
                <w:rFonts w:ascii="宋体" w:hAnsi="宋体"/>
                <w:b/>
                <w:bCs/>
                <w:szCs w:val="21"/>
              </w:rPr>
            </w:pPr>
            <w:r>
              <w:rPr>
                <w:rFonts w:ascii="宋体" w:hAnsi="宋体" w:hint="eastAsia"/>
                <w:b/>
                <w:bCs/>
                <w:szCs w:val="21"/>
              </w:rPr>
              <w:t>单位</w:t>
            </w:r>
          </w:p>
        </w:tc>
        <w:tc>
          <w:tcPr>
            <w:tcW w:w="709" w:type="dxa"/>
            <w:vAlign w:val="center"/>
          </w:tcPr>
          <w:p w:rsidR="00741632" w:rsidRDefault="009946A1">
            <w:pPr>
              <w:snapToGrid w:val="0"/>
              <w:jc w:val="center"/>
              <w:rPr>
                <w:rFonts w:ascii="宋体" w:hAnsi="宋体"/>
                <w:b/>
                <w:bCs/>
                <w:szCs w:val="21"/>
              </w:rPr>
            </w:pPr>
            <w:r>
              <w:rPr>
                <w:rFonts w:ascii="宋体" w:hAnsi="宋体" w:hint="eastAsia"/>
                <w:b/>
                <w:bCs/>
                <w:szCs w:val="21"/>
              </w:rPr>
              <w:t>数量</w:t>
            </w:r>
          </w:p>
        </w:tc>
      </w:tr>
      <w:tr w:rsidR="00741632">
        <w:trPr>
          <w:cantSplit/>
          <w:trHeight w:val="271"/>
        </w:trPr>
        <w:tc>
          <w:tcPr>
            <w:tcW w:w="720" w:type="dxa"/>
            <w:vAlign w:val="center"/>
          </w:tcPr>
          <w:p w:rsidR="00741632" w:rsidRDefault="009946A1">
            <w:pPr>
              <w:widowControl/>
              <w:jc w:val="center"/>
              <w:textAlignment w:val="center"/>
              <w:rPr>
                <w:rFonts w:ascii="宋体" w:hAnsi="宋体"/>
                <w:szCs w:val="21"/>
              </w:rPr>
            </w:pPr>
            <w:r>
              <w:rPr>
                <w:rFonts w:ascii="宋体" w:hAnsi="宋体" w:cs="宋体" w:hint="eastAsia"/>
                <w:color w:val="000000"/>
                <w:kern w:val="0"/>
                <w:szCs w:val="21"/>
              </w:rPr>
              <w:t>1</w:t>
            </w:r>
          </w:p>
        </w:tc>
        <w:tc>
          <w:tcPr>
            <w:tcW w:w="981" w:type="dxa"/>
            <w:vAlign w:val="center"/>
          </w:tcPr>
          <w:p w:rsidR="00741632" w:rsidRDefault="009946A1">
            <w:pPr>
              <w:widowControl/>
              <w:textAlignment w:val="center"/>
              <w:rPr>
                <w:spacing w:val="-14"/>
                <w:szCs w:val="21"/>
              </w:rPr>
            </w:pPr>
            <w:r>
              <w:rPr>
                <w:rFonts w:ascii="宋体" w:hAnsi="宋体" w:cs="宋体" w:hint="eastAsia"/>
                <w:color w:val="000000"/>
                <w:kern w:val="0"/>
                <w:szCs w:val="21"/>
              </w:rPr>
              <w:t>水平布阵声电定位靶</w:t>
            </w:r>
          </w:p>
        </w:tc>
        <w:tc>
          <w:tcPr>
            <w:tcW w:w="6096" w:type="dxa"/>
            <w:vAlign w:val="center"/>
          </w:tcPr>
          <w:p w:rsidR="00741632" w:rsidRDefault="009946A1">
            <w:pPr>
              <w:snapToGrid w:val="0"/>
              <w:rPr>
                <w:rFonts w:ascii="仿宋_GB2312" w:hAnsi="宋体"/>
                <w:szCs w:val="21"/>
                <w:lang w:val="zh-CN"/>
              </w:rPr>
            </w:pPr>
            <w:r>
              <w:rPr>
                <w:rFonts w:ascii="仿宋_GB2312" w:hAnsi="宋体" w:hint="eastAsia"/>
                <w:szCs w:val="21"/>
                <w:lang w:val="zh-CN"/>
              </w:rPr>
              <w:t>设备描述：声电定侧转靶</w:t>
            </w:r>
            <w:r>
              <w:rPr>
                <w:rFonts w:ascii="仿宋_GB2312" w:hAnsi="宋体" w:hint="eastAsia"/>
                <w:szCs w:val="21"/>
              </w:rPr>
              <w:t>应有精度射击和快速射击两种训练方法，符合国际射击比赛用靶标准。</w:t>
            </w:r>
          </w:p>
          <w:p w:rsidR="00741632" w:rsidRDefault="009946A1">
            <w:pPr>
              <w:snapToGrid w:val="0"/>
              <w:rPr>
                <w:rFonts w:ascii="仿宋_GB2312" w:hAnsi="宋体"/>
                <w:szCs w:val="21"/>
                <w:lang w:val="zh-CN"/>
              </w:rPr>
            </w:pPr>
            <w:r>
              <w:rPr>
                <w:rFonts w:ascii="仿宋_GB2312" w:hAnsi="宋体" w:hint="eastAsia"/>
                <w:szCs w:val="21"/>
                <w:lang w:val="zh-CN"/>
              </w:rPr>
              <w:t>技术要求：</w:t>
            </w:r>
          </w:p>
          <w:p w:rsidR="00741632" w:rsidRDefault="009946A1">
            <w:pPr>
              <w:tabs>
                <w:tab w:val="left" w:pos="8190"/>
              </w:tabs>
              <w:snapToGrid w:val="0"/>
              <w:rPr>
                <w:rFonts w:ascii="仿宋_GB2312" w:hAnsi="宋体"/>
                <w:szCs w:val="21"/>
              </w:rPr>
            </w:pPr>
            <w:r>
              <w:rPr>
                <w:rFonts w:ascii="仿宋_GB2312" w:hAnsi="宋体" w:hint="eastAsia"/>
                <w:szCs w:val="21"/>
              </w:rPr>
              <w:t>设备采用声电定位报靶，靶标、自动报靶装置一体化设计。</w:t>
            </w:r>
          </w:p>
          <w:p w:rsidR="00741632" w:rsidRDefault="009946A1">
            <w:pPr>
              <w:tabs>
                <w:tab w:val="left" w:pos="8190"/>
              </w:tabs>
              <w:snapToGrid w:val="0"/>
              <w:rPr>
                <w:rFonts w:ascii="仿宋_GB2312" w:hAnsi="宋体"/>
                <w:szCs w:val="21"/>
              </w:rPr>
            </w:pPr>
            <w:r>
              <w:rPr>
                <w:rFonts w:ascii="仿宋_GB2312" w:hAnsi="宋体" w:hint="eastAsia"/>
                <w:szCs w:val="21"/>
              </w:rPr>
              <w:t>实现固定和侧转靶标的精度报靶功能，实时报靶。</w:t>
            </w:r>
          </w:p>
          <w:p w:rsidR="00741632" w:rsidRDefault="009946A1">
            <w:pPr>
              <w:tabs>
                <w:tab w:val="left" w:pos="8190"/>
              </w:tabs>
              <w:snapToGrid w:val="0"/>
              <w:rPr>
                <w:rFonts w:ascii="仿宋_GB2312" w:hAnsi="宋体"/>
                <w:szCs w:val="21"/>
              </w:rPr>
            </w:pPr>
            <w:r>
              <w:rPr>
                <w:rFonts w:ascii="仿宋_GB2312" w:hAnsi="宋体" w:hint="eastAsia"/>
                <w:szCs w:val="21"/>
              </w:rPr>
              <w:t>训练模式可选，可根据训练需求选择固定靶或显隐靶模式。</w:t>
            </w:r>
          </w:p>
          <w:p w:rsidR="00741632" w:rsidRDefault="009946A1">
            <w:pPr>
              <w:tabs>
                <w:tab w:val="left" w:pos="8190"/>
              </w:tabs>
              <w:snapToGrid w:val="0"/>
              <w:rPr>
                <w:rFonts w:ascii="仿宋_GB2312" w:hAnsi="宋体"/>
                <w:szCs w:val="21"/>
              </w:rPr>
            </w:pPr>
            <w:r>
              <w:rPr>
                <w:rFonts w:ascii="仿宋_GB2312" w:hAnsi="宋体" w:hint="eastAsia"/>
                <w:szCs w:val="21"/>
              </w:rPr>
              <w:t>显隐靶时间和显隐次数可设置，用户可根据训练需求单独设置显靶和隐靶时间及显隐次数。</w:t>
            </w:r>
          </w:p>
          <w:p w:rsidR="00741632" w:rsidRDefault="009946A1">
            <w:pPr>
              <w:tabs>
                <w:tab w:val="left" w:pos="8190"/>
              </w:tabs>
              <w:snapToGrid w:val="0"/>
              <w:rPr>
                <w:rFonts w:ascii="仿宋_GB2312" w:hAnsi="宋体"/>
                <w:szCs w:val="21"/>
              </w:rPr>
            </w:pPr>
            <w:r>
              <w:rPr>
                <w:rFonts w:ascii="仿宋_GB2312" w:hAnsi="宋体" w:hint="eastAsia"/>
                <w:szCs w:val="21"/>
              </w:rPr>
              <w:t>射击用靶靶型为军警用标准胸环靶。</w:t>
            </w:r>
          </w:p>
          <w:p w:rsidR="00741632" w:rsidRDefault="009946A1">
            <w:pPr>
              <w:snapToGrid w:val="0"/>
              <w:rPr>
                <w:rFonts w:ascii="仿宋_GB2312" w:hAnsi="宋体"/>
                <w:szCs w:val="21"/>
              </w:rPr>
            </w:pPr>
            <w:r>
              <w:rPr>
                <w:rFonts w:ascii="仿宋_GB2312" w:hAnsi="宋体" w:hint="eastAsia"/>
                <w:szCs w:val="21"/>
              </w:rPr>
              <w:t>靶板不需粘贴靶纸，四周无金属边框，平均受弹</w:t>
            </w:r>
            <w:r>
              <w:rPr>
                <w:rFonts w:hAnsi="宋体" w:hint="eastAsia"/>
                <w:szCs w:val="21"/>
              </w:rPr>
              <w:t>8</w:t>
            </w:r>
            <w:r>
              <w:rPr>
                <w:rFonts w:hAnsi="宋体" w:hint="eastAsia"/>
                <w:szCs w:val="21"/>
              </w:rPr>
              <w:t>发</w:t>
            </w:r>
            <w:r>
              <w:rPr>
                <w:rFonts w:hAnsi="宋体" w:hint="eastAsia"/>
                <w:szCs w:val="21"/>
              </w:rPr>
              <w:t>/cm2</w:t>
            </w:r>
            <w:r>
              <w:rPr>
                <w:rFonts w:ascii="仿宋_GB2312" w:hAnsi="宋体" w:hint="eastAsia"/>
                <w:szCs w:val="21"/>
              </w:rPr>
              <w:t>发内不影响使用。</w:t>
            </w:r>
          </w:p>
          <w:p w:rsidR="00741632" w:rsidRDefault="009946A1">
            <w:pPr>
              <w:tabs>
                <w:tab w:val="left" w:pos="8190"/>
              </w:tabs>
              <w:snapToGrid w:val="0"/>
              <w:rPr>
                <w:rFonts w:ascii="仿宋_GB2312" w:hAnsi="宋体"/>
                <w:szCs w:val="21"/>
              </w:rPr>
            </w:pPr>
            <w:r>
              <w:rPr>
                <w:rFonts w:ascii="仿宋_GB2312" w:hAnsi="宋体" w:hint="eastAsia"/>
                <w:szCs w:val="21"/>
              </w:rPr>
              <w:t>靶标控制器与报靶显示器合为一体，靶位可以单机操作，单靶位训练；也可通过总控系统集中控制，实现多靶位同时训练。</w:t>
            </w:r>
          </w:p>
          <w:p w:rsidR="00741632" w:rsidRDefault="009946A1">
            <w:pPr>
              <w:tabs>
                <w:tab w:val="left" w:pos="8190"/>
              </w:tabs>
              <w:snapToGrid w:val="0"/>
              <w:rPr>
                <w:rFonts w:ascii="仿宋_GB2312" w:hAnsi="宋体"/>
                <w:szCs w:val="21"/>
              </w:rPr>
            </w:pPr>
            <w:r>
              <w:rPr>
                <w:rFonts w:ascii="仿宋_GB2312" w:hAnsi="宋体" w:hint="eastAsia"/>
                <w:szCs w:val="21"/>
              </w:rPr>
              <w:t>通过在</w:t>
            </w:r>
            <w:r>
              <w:rPr>
                <w:rFonts w:ascii="仿宋_GB2312" w:hAnsi="宋体" w:hint="eastAsia"/>
                <w:szCs w:val="21"/>
              </w:rPr>
              <w:t>25</w:t>
            </w:r>
            <w:r>
              <w:rPr>
                <w:rFonts w:ascii="仿宋_GB2312" w:hAnsi="宋体" w:hint="eastAsia"/>
                <w:szCs w:val="21"/>
              </w:rPr>
              <w:t>、</w:t>
            </w:r>
            <w:r>
              <w:rPr>
                <w:rFonts w:ascii="仿宋_GB2312" w:hAnsi="宋体" w:hint="eastAsia"/>
                <w:szCs w:val="21"/>
              </w:rPr>
              <w:t>15</w:t>
            </w:r>
            <w:r>
              <w:rPr>
                <w:rFonts w:ascii="仿宋_GB2312" w:hAnsi="宋体" w:hint="eastAsia"/>
                <w:szCs w:val="21"/>
              </w:rPr>
              <w:t>、</w:t>
            </w:r>
            <w:r>
              <w:rPr>
                <w:rFonts w:ascii="仿宋_GB2312" w:hAnsi="宋体" w:hint="eastAsia"/>
                <w:szCs w:val="21"/>
              </w:rPr>
              <w:t>7</w:t>
            </w:r>
            <w:r>
              <w:rPr>
                <w:rFonts w:ascii="仿宋_GB2312" w:hAnsi="宋体" w:hint="eastAsia"/>
                <w:szCs w:val="21"/>
              </w:rPr>
              <w:t>米预留设备接口，从而可以满足多个不同射距的训练。</w:t>
            </w:r>
          </w:p>
          <w:p w:rsidR="00741632" w:rsidRDefault="009946A1">
            <w:pPr>
              <w:tabs>
                <w:tab w:val="left" w:pos="8190"/>
              </w:tabs>
              <w:snapToGrid w:val="0"/>
              <w:rPr>
                <w:rFonts w:ascii="仿宋_GB2312" w:hAnsi="宋体"/>
                <w:szCs w:val="21"/>
              </w:rPr>
            </w:pPr>
            <w:r>
              <w:rPr>
                <w:rFonts w:ascii="仿宋_GB2312" w:hAnsi="宋体" w:hint="eastAsia"/>
                <w:szCs w:val="21"/>
              </w:rPr>
              <w:t>在距离设备</w:t>
            </w:r>
            <w:r>
              <w:rPr>
                <w:rFonts w:ascii="仿宋_GB2312" w:hAnsi="宋体" w:hint="eastAsia"/>
                <w:szCs w:val="21"/>
              </w:rPr>
              <w:t>7</w:t>
            </w:r>
            <w:r>
              <w:rPr>
                <w:rFonts w:ascii="仿宋_GB2312" w:hAnsi="宋体" w:hint="eastAsia"/>
                <w:szCs w:val="21"/>
              </w:rPr>
              <w:t>、</w:t>
            </w:r>
            <w:r>
              <w:rPr>
                <w:rFonts w:ascii="仿宋_GB2312" w:hAnsi="宋体" w:hint="eastAsia"/>
                <w:szCs w:val="21"/>
              </w:rPr>
              <w:t>15</w:t>
            </w:r>
            <w:r>
              <w:rPr>
                <w:rFonts w:ascii="仿宋_GB2312" w:hAnsi="宋体" w:hint="eastAsia"/>
                <w:szCs w:val="21"/>
              </w:rPr>
              <w:t>、</w:t>
            </w:r>
            <w:r>
              <w:rPr>
                <w:rFonts w:ascii="仿宋_GB2312" w:hAnsi="宋体" w:hint="eastAsia"/>
                <w:szCs w:val="21"/>
              </w:rPr>
              <w:t>25</w:t>
            </w:r>
            <w:r>
              <w:rPr>
                <w:rFonts w:ascii="仿宋_GB2312" w:hAnsi="宋体" w:hint="eastAsia"/>
                <w:szCs w:val="21"/>
              </w:rPr>
              <w:t>米处预留移动射击棚接口，用于射击成绩的显示。</w:t>
            </w:r>
          </w:p>
          <w:p w:rsidR="00741632" w:rsidRDefault="009946A1">
            <w:pPr>
              <w:tabs>
                <w:tab w:val="left" w:pos="8190"/>
              </w:tabs>
              <w:snapToGrid w:val="0"/>
              <w:rPr>
                <w:rFonts w:hAnsi="宋体"/>
                <w:szCs w:val="21"/>
              </w:rPr>
            </w:pPr>
            <w:r>
              <w:rPr>
                <w:rFonts w:hAnsi="宋体" w:hint="eastAsia"/>
                <w:szCs w:val="21"/>
              </w:rPr>
              <w:t>靶机长</w:t>
            </w:r>
            <w:r>
              <w:rPr>
                <w:rFonts w:ascii="仿宋_GB2312" w:hAnsi="宋体" w:hint="eastAsia"/>
                <w:szCs w:val="21"/>
              </w:rPr>
              <w:t>度×</w:t>
            </w:r>
            <w:r>
              <w:rPr>
                <w:rFonts w:hAnsi="宋体" w:hint="eastAsia"/>
                <w:szCs w:val="21"/>
              </w:rPr>
              <w:t>宽度</w:t>
            </w:r>
            <w:r>
              <w:rPr>
                <w:rFonts w:ascii="仿宋_GB2312" w:hAnsi="宋体" w:hint="eastAsia"/>
                <w:szCs w:val="21"/>
              </w:rPr>
              <w:t>×</w:t>
            </w:r>
            <w:r>
              <w:rPr>
                <w:rFonts w:hAnsi="宋体" w:hint="eastAsia"/>
                <w:szCs w:val="21"/>
              </w:rPr>
              <w:t>高度：</w:t>
            </w:r>
            <w:r>
              <w:rPr>
                <w:rFonts w:hAnsi="宋体" w:hint="eastAsia"/>
                <w:szCs w:val="21"/>
              </w:rPr>
              <w:t>765</w:t>
            </w:r>
            <w:r>
              <w:rPr>
                <w:rFonts w:ascii="仿宋_GB2312" w:hAnsi="宋体" w:hint="eastAsia"/>
                <w:szCs w:val="21"/>
              </w:rPr>
              <w:t>×</w:t>
            </w:r>
            <w:r>
              <w:rPr>
                <w:rFonts w:hAnsi="宋体" w:hint="eastAsia"/>
                <w:szCs w:val="21"/>
              </w:rPr>
              <w:t>350</w:t>
            </w:r>
            <w:r>
              <w:rPr>
                <w:rFonts w:ascii="仿宋_GB2312" w:hAnsi="宋体" w:hint="eastAsia"/>
                <w:szCs w:val="21"/>
              </w:rPr>
              <w:t>×</w:t>
            </w:r>
            <w:r>
              <w:rPr>
                <w:rFonts w:hAnsi="宋体" w:hint="eastAsia"/>
                <w:szCs w:val="21"/>
              </w:rPr>
              <w:t>1750 mm</w:t>
            </w:r>
            <w:r>
              <w:rPr>
                <w:rFonts w:hAnsi="宋体" w:hint="eastAsia"/>
                <w:szCs w:val="21"/>
              </w:rPr>
              <w:t>；靶机重量：</w:t>
            </w:r>
            <w:r>
              <w:rPr>
                <w:rFonts w:hAnsi="宋体" w:hint="eastAsia"/>
                <w:szCs w:val="21"/>
              </w:rPr>
              <w:t>95 Kg</w:t>
            </w:r>
            <w:r>
              <w:rPr>
                <w:rFonts w:hAnsi="宋体" w:hint="eastAsia"/>
                <w:szCs w:val="21"/>
              </w:rPr>
              <w:t>左右</w:t>
            </w:r>
          </w:p>
          <w:p w:rsidR="00741632" w:rsidRDefault="009946A1">
            <w:pPr>
              <w:tabs>
                <w:tab w:val="left" w:pos="8190"/>
              </w:tabs>
              <w:snapToGrid w:val="0"/>
              <w:rPr>
                <w:rFonts w:hAnsi="宋体"/>
                <w:szCs w:val="21"/>
              </w:rPr>
            </w:pPr>
            <w:r>
              <w:rPr>
                <w:rFonts w:hAnsi="宋体" w:hint="eastAsia"/>
                <w:szCs w:val="21"/>
              </w:rPr>
              <w:t>适用弹速：≮</w:t>
            </w:r>
            <w:r>
              <w:rPr>
                <w:rFonts w:hAnsi="宋体" w:hint="eastAsia"/>
                <w:szCs w:val="21"/>
              </w:rPr>
              <w:t>250m/ s</w:t>
            </w:r>
            <w:r>
              <w:rPr>
                <w:rFonts w:hAnsi="宋体" w:hint="eastAsia"/>
                <w:szCs w:val="21"/>
              </w:rPr>
              <w:t>；报靶精度：</w:t>
            </w:r>
            <w:r>
              <w:rPr>
                <w:rFonts w:hAnsi="宋体" w:hint="eastAsia"/>
                <w:szCs w:val="21"/>
              </w:rPr>
              <w:t>8</w:t>
            </w:r>
            <w:r>
              <w:rPr>
                <w:rFonts w:hAnsi="宋体" w:hint="eastAsia"/>
                <w:szCs w:val="21"/>
              </w:rPr>
              <w:t>环以内≯</w:t>
            </w:r>
            <w:r>
              <w:rPr>
                <w:rFonts w:hAnsi="宋体" w:hint="eastAsia"/>
                <w:szCs w:val="21"/>
              </w:rPr>
              <w:t>2mm</w:t>
            </w:r>
            <w:r>
              <w:rPr>
                <w:rFonts w:hAnsi="宋体" w:hint="eastAsia"/>
                <w:szCs w:val="21"/>
              </w:rPr>
              <w:t>，</w:t>
            </w:r>
            <w:r>
              <w:rPr>
                <w:rFonts w:hAnsi="宋体" w:hint="eastAsia"/>
                <w:szCs w:val="21"/>
              </w:rPr>
              <w:t>8</w:t>
            </w:r>
            <w:r>
              <w:rPr>
                <w:rFonts w:hAnsi="宋体" w:hint="eastAsia"/>
                <w:szCs w:val="21"/>
              </w:rPr>
              <w:t>环以外≯</w:t>
            </w:r>
            <w:r>
              <w:rPr>
                <w:rFonts w:hAnsi="宋体" w:hint="eastAsia"/>
                <w:szCs w:val="21"/>
              </w:rPr>
              <w:t>3mm</w:t>
            </w:r>
          </w:p>
          <w:p w:rsidR="00741632" w:rsidRDefault="009946A1">
            <w:pPr>
              <w:tabs>
                <w:tab w:val="left" w:pos="8190"/>
              </w:tabs>
              <w:snapToGrid w:val="0"/>
              <w:rPr>
                <w:rFonts w:hAnsi="宋体"/>
                <w:szCs w:val="21"/>
              </w:rPr>
            </w:pPr>
            <w:r>
              <w:rPr>
                <w:rFonts w:hAnsi="宋体" w:hint="eastAsia"/>
                <w:szCs w:val="21"/>
              </w:rPr>
              <w:t>转靶时间：≯</w:t>
            </w:r>
            <w:r>
              <w:rPr>
                <w:rFonts w:hAnsi="宋体" w:hint="eastAsia"/>
                <w:szCs w:val="21"/>
              </w:rPr>
              <w:t xml:space="preserve">0.8 s </w:t>
            </w:r>
            <w:r>
              <w:rPr>
                <w:rFonts w:hAnsi="宋体" w:hint="eastAsia"/>
                <w:szCs w:val="21"/>
              </w:rPr>
              <w:t>；</w:t>
            </w:r>
            <w:r>
              <w:rPr>
                <w:rFonts w:hAnsi="宋体" w:hint="eastAsia"/>
                <w:szCs w:val="21"/>
              </w:rPr>
              <w:t xml:space="preserve"> </w:t>
            </w:r>
            <w:r>
              <w:rPr>
                <w:rFonts w:hAnsi="宋体" w:hint="eastAsia"/>
                <w:szCs w:val="21"/>
              </w:rPr>
              <w:t>显、隐靶时间：</w:t>
            </w:r>
            <w:r>
              <w:rPr>
                <w:rFonts w:hAnsi="宋体" w:hint="eastAsia"/>
                <w:szCs w:val="21"/>
              </w:rPr>
              <w:t>1</w:t>
            </w:r>
            <w:r>
              <w:rPr>
                <w:rFonts w:hAnsi="宋体" w:hint="eastAsia"/>
                <w:szCs w:val="21"/>
              </w:rPr>
              <w:t>～</w:t>
            </w:r>
            <w:r>
              <w:rPr>
                <w:rFonts w:hAnsi="宋体" w:hint="eastAsia"/>
                <w:szCs w:val="21"/>
              </w:rPr>
              <w:t>255</w:t>
            </w:r>
            <w:r>
              <w:rPr>
                <w:rFonts w:hAnsi="宋体" w:hint="eastAsia"/>
                <w:szCs w:val="21"/>
              </w:rPr>
              <w:t>秒</w:t>
            </w:r>
          </w:p>
          <w:p w:rsidR="00741632" w:rsidRDefault="009946A1">
            <w:pPr>
              <w:rPr>
                <w:rFonts w:ascii="仿宋_GB2312" w:hAnsi="宋体"/>
                <w:szCs w:val="21"/>
              </w:rPr>
            </w:pPr>
            <w:r>
              <w:rPr>
                <w:rFonts w:hAnsi="宋体" w:hint="eastAsia"/>
                <w:szCs w:val="21"/>
              </w:rPr>
              <w:t>循环显隐靶次数：</w:t>
            </w:r>
            <w:r>
              <w:rPr>
                <w:rFonts w:hAnsi="宋体" w:hint="eastAsia"/>
                <w:szCs w:val="21"/>
              </w:rPr>
              <w:t>1</w:t>
            </w:r>
            <w:r>
              <w:rPr>
                <w:rFonts w:hAnsi="宋体" w:hint="eastAsia"/>
                <w:szCs w:val="21"/>
              </w:rPr>
              <w:t>～</w:t>
            </w:r>
            <w:r>
              <w:rPr>
                <w:rFonts w:hAnsi="宋体" w:hint="eastAsia"/>
                <w:szCs w:val="21"/>
              </w:rPr>
              <w:t>255</w:t>
            </w:r>
            <w:r>
              <w:rPr>
                <w:rFonts w:hAnsi="宋体" w:hint="eastAsia"/>
                <w:szCs w:val="21"/>
              </w:rPr>
              <w:t>次</w:t>
            </w:r>
          </w:p>
        </w:tc>
        <w:tc>
          <w:tcPr>
            <w:tcW w:w="850" w:type="dxa"/>
            <w:vAlign w:val="center"/>
          </w:tcPr>
          <w:p w:rsidR="00741632" w:rsidRDefault="009946A1">
            <w:pPr>
              <w:widowControl/>
              <w:jc w:val="center"/>
              <w:textAlignment w:val="center"/>
              <w:rPr>
                <w:rFonts w:ascii="宋体" w:hAnsi="宋体"/>
                <w:szCs w:val="21"/>
              </w:rPr>
            </w:pPr>
            <w:r>
              <w:rPr>
                <w:rFonts w:ascii="宋体" w:hAnsi="宋体" w:cs="宋体" w:hint="eastAsia"/>
                <w:color w:val="000000"/>
                <w:kern w:val="0"/>
                <w:szCs w:val="21"/>
              </w:rPr>
              <w:t>套</w:t>
            </w:r>
          </w:p>
        </w:tc>
        <w:tc>
          <w:tcPr>
            <w:tcW w:w="709" w:type="dxa"/>
            <w:vAlign w:val="center"/>
          </w:tcPr>
          <w:p w:rsidR="00741632" w:rsidRDefault="009946A1">
            <w:pPr>
              <w:widowControl/>
              <w:jc w:val="center"/>
              <w:textAlignment w:val="center"/>
              <w:rPr>
                <w:rFonts w:ascii="宋体" w:hAnsi="宋体"/>
                <w:szCs w:val="21"/>
              </w:rPr>
            </w:pPr>
            <w:r>
              <w:rPr>
                <w:rFonts w:ascii="宋体" w:hAnsi="宋体" w:cs="宋体" w:hint="eastAsia"/>
                <w:color w:val="000000"/>
                <w:kern w:val="0"/>
                <w:szCs w:val="21"/>
              </w:rPr>
              <w:t>5</w:t>
            </w:r>
          </w:p>
        </w:tc>
      </w:tr>
      <w:tr w:rsidR="00741632">
        <w:trPr>
          <w:cantSplit/>
          <w:trHeight w:val="225"/>
        </w:trPr>
        <w:tc>
          <w:tcPr>
            <w:tcW w:w="720" w:type="dxa"/>
            <w:vAlign w:val="center"/>
          </w:tcPr>
          <w:p w:rsidR="00741632" w:rsidRDefault="009946A1">
            <w:pPr>
              <w:widowControl/>
              <w:jc w:val="center"/>
              <w:textAlignment w:val="center"/>
              <w:rPr>
                <w:rFonts w:ascii="宋体" w:hAnsi="宋体"/>
                <w:szCs w:val="21"/>
              </w:rPr>
            </w:pPr>
            <w:r>
              <w:rPr>
                <w:rFonts w:ascii="宋体" w:hAnsi="宋体" w:cs="宋体" w:hint="eastAsia"/>
                <w:color w:val="000000"/>
                <w:kern w:val="0"/>
                <w:szCs w:val="21"/>
              </w:rPr>
              <w:t>2</w:t>
            </w:r>
          </w:p>
        </w:tc>
        <w:tc>
          <w:tcPr>
            <w:tcW w:w="981" w:type="dxa"/>
            <w:vAlign w:val="center"/>
          </w:tcPr>
          <w:p w:rsidR="00741632" w:rsidRDefault="009946A1">
            <w:pPr>
              <w:widowControl/>
              <w:textAlignment w:val="center"/>
              <w:rPr>
                <w:rFonts w:ascii="宋体" w:hAnsi="宋体"/>
                <w:szCs w:val="21"/>
              </w:rPr>
            </w:pPr>
            <w:r>
              <w:rPr>
                <w:rFonts w:ascii="宋体" w:hAnsi="宋体" w:cs="宋体" w:hint="eastAsia"/>
                <w:color w:val="000000"/>
                <w:kern w:val="0"/>
                <w:szCs w:val="21"/>
              </w:rPr>
              <w:t>室内靶场总控系统</w:t>
            </w:r>
          </w:p>
        </w:tc>
        <w:tc>
          <w:tcPr>
            <w:tcW w:w="6096" w:type="dxa"/>
            <w:vAlign w:val="center"/>
          </w:tcPr>
          <w:p w:rsidR="00741632" w:rsidRDefault="009946A1">
            <w:pPr>
              <w:tabs>
                <w:tab w:val="left" w:pos="8190"/>
              </w:tabs>
              <w:snapToGrid w:val="0"/>
              <w:rPr>
                <w:rFonts w:ascii="仿宋_GB2312" w:hAnsi="宋体"/>
                <w:szCs w:val="21"/>
              </w:rPr>
            </w:pPr>
            <w:r>
              <w:rPr>
                <w:rFonts w:ascii="仿宋_GB2312" w:hAnsi="宋体" w:hint="eastAsia"/>
                <w:szCs w:val="21"/>
              </w:rPr>
              <w:t>配置主控计算机</w:t>
            </w:r>
            <w:r>
              <w:rPr>
                <w:rFonts w:ascii="仿宋_GB2312" w:hAnsi="宋体" w:hint="eastAsia"/>
                <w:szCs w:val="21"/>
              </w:rPr>
              <w:t>1</w:t>
            </w:r>
            <w:r>
              <w:rPr>
                <w:rFonts w:ascii="仿宋_GB2312" w:hAnsi="宋体" w:hint="eastAsia"/>
                <w:szCs w:val="21"/>
              </w:rPr>
              <w:t>台，显示器</w:t>
            </w:r>
            <w:r>
              <w:rPr>
                <w:rFonts w:ascii="仿宋_GB2312" w:hAnsi="宋体" w:hint="eastAsia"/>
                <w:szCs w:val="21"/>
              </w:rPr>
              <w:t>2</w:t>
            </w:r>
            <w:r>
              <w:rPr>
                <w:rFonts w:ascii="仿宋_GB2312" w:hAnsi="宋体" w:hint="eastAsia"/>
                <w:szCs w:val="21"/>
              </w:rPr>
              <w:t>个，</w:t>
            </w:r>
            <w:r>
              <w:rPr>
                <w:rFonts w:ascii="仿宋_GB2312" w:hAnsi="宋体" w:hint="eastAsia"/>
                <w:szCs w:val="21"/>
              </w:rPr>
              <w:t>VGA</w:t>
            </w:r>
            <w:r>
              <w:rPr>
                <w:rFonts w:ascii="仿宋_GB2312" w:hAnsi="宋体" w:hint="eastAsia"/>
                <w:szCs w:val="21"/>
              </w:rPr>
              <w:t>分配器</w:t>
            </w:r>
            <w:r>
              <w:rPr>
                <w:rFonts w:ascii="仿宋_GB2312" w:hAnsi="宋体" w:hint="eastAsia"/>
                <w:szCs w:val="21"/>
              </w:rPr>
              <w:t>1</w:t>
            </w:r>
            <w:r>
              <w:rPr>
                <w:rFonts w:ascii="仿宋_GB2312" w:hAnsi="宋体" w:hint="eastAsia"/>
                <w:szCs w:val="21"/>
              </w:rPr>
              <w:t>个，用于运行主控软件，集中控制靶机运行。</w:t>
            </w:r>
          </w:p>
          <w:p w:rsidR="00741632" w:rsidRDefault="009946A1">
            <w:pPr>
              <w:tabs>
                <w:tab w:val="left" w:pos="8190"/>
              </w:tabs>
              <w:snapToGrid w:val="0"/>
              <w:rPr>
                <w:rFonts w:ascii="仿宋_GB2312" w:hAnsi="宋体"/>
                <w:szCs w:val="21"/>
              </w:rPr>
            </w:pPr>
            <w:r>
              <w:rPr>
                <w:rFonts w:ascii="仿宋_GB2312" w:hAnsi="宋体" w:hint="eastAsia"/>
                <w:szCs w:val="21"/>
              </w:rPr>
              <w:t>靶标控制采用实时点对点网络通讯方式，对各类靶标的工作状况实时监控，自动统计、存储与输出射击数据。并将报靶图像信号送射击观摩室电视机，与射击位报靶器终端显示器同频显示，以便观摩者实时了解射手成绩。</w:t>
            </w:r>
          </w:p>
          <w:p w:rsidR="00741632" w:rsidRDefault="009946A1">
            <w:pPr>
              <w:tabs>
                <w:tab w:val="left" w:pos="8190"/>
              </w:tabs>
              <w:snapToGrid w:val="0"/>
              <w:rPr>
                <w:rFonts w:ascii="仿宋_GB2312" w:hAnsi="宋体"/>
                <w:szCs w:val="21"/>
              </w:rPr>
            </w:pPr>
            <w:r>
              <w:rPr>
                <w:rFonts w:ascii="仿宋_GB2312" w:hAnsi="宋体" w:hint="eastAsia"/>
                <w:szCs w:val="21"/>
              </w:rPr>
              <w:t>设备、照明、通风的电源控制通过对藏在抽屉内的按钮的按击，即可控制靶场各种设备与设施及通风所需的电源，也可对靶场的照明进行分路控制。电源控制采用弱电控制强电的方式，同时控制台有效接地，并安装漏电保护器，杜绝漏电触电的可能性。</w:t>
            </w:r>
          </w:p>
        </w:tc>
        <w:tc>
          <w:tcPr>
            <w:tcW w:w="850" w:type="dxa"/>
            <w:vAlign w:val="center"/>
          </w:tcPr>
          <w:p w:rsidR="00741632" w:rsidRDefault="009946A1">
            <w:pPr>
              <w:widowControl/>
              <w:jc w:val="center"/>
              <w:textAlignment w:val="center"/>
              <w:rPr>
                <w:rFonts w:ascii="宋体" w:hAnsi="宋体"/>
                <w:szCs w:val="21"/>
              </w:rPr>
            </w:pPr>
            <w:r>
              <w:rPr>
                <w:rFonts w:ascii="宋体" w:hAnsi="宋体" w:cs="宋体" w:hint="eastAsia"/>
                <w:color w:val="000000"/>
                <w:kern w:val="0"/>
                <w:szCs w:val="21"/>
              </w:rPr>
              <w:t>套</w:t>
            </w:r>
          </w:p>
        </w:tc>
        <w:tc>
          <w:tcPr>
            <w:tcW w:w="709" w:type="dxa"/>
            <w:vAlign w:val="center"/>
          </w:tcPr>
          <w:p w:rsidR="00741632" w:rsidRDefault="009946A1">
            <w:pPr>
              <w:widowControl/>
              <w:jc w:val="center"/>
              <w:textAlignment w:val="center"/>
              <w:rPr>
                <w:rFonts w:ascii="宋体" w:eastAsia="黑体" w:hAnsi="宋体"/>
                <w:szCs w:val="21"/>
              </w:rPr>
            </w:pPr>
            <w:r>
              <w:rPr>
                <w:rFonts w:ascii="宋体" w:hAnsi="宋体" w:cs="宋体" w:hint="eastAsia"/>
                <w:color w:val="000000"/>
                <w:kern w:val="0"/>
                <w:szCs w:val="21"/>
              </w:rPr>
              <w:t>1</w:t>
            </w:r>
          </w:p>
        </w:tc>
      </w:tr>
      <w:tr w:rsidR="00741632">
        <w:trPr>
          <w:cantSplit/>
        </w:trPr>
        <w:tc>
          <w:tcPr>
            <w:tcW w:w="720" w:type="dxa"/>
            <w:vAlign w:val="center"/>
          </w:tcPr>
          <w:p w:rsidR="00741632" w:rsidRDefault="009946A1">
            <w:pPr>
              <w:widowControl/>
              <w:jc w:val="center"/>
              <w:textAlignment w:val="center"/>
              <w:rPr>
                <w:rFonts w:ascii="宋体" w:hAnsi="宋体"/>
                <w:szCs w:val="21"/>
              </w:rPr>
            </w:pPr>
            <w:r>
              <w:rPr>
                <w:rFonts w:ascii="宋体" w:hAnsi="宋体" w:cs="宋体" w:hint="eastAsia"/>
                <w:color w:val="000000"/>
                <w:kern w:val="0"/>
                <w:szCs w:val="21"/>
              </w:rPr>
              <w:t>3</w:t>
            </w:r>
          </w:p>
        </w:tc>
        <w:tc>
          <w:tcPr>
            <w:tcW w:w="981" w:type="dxa"/>
            <w:vAlign w:val="center"/>
          </w:tcPr>
          <w:p w:rsidR="00741632" w:rsidRDefault="009946A1">
            <w:pPr>
              <w:widowControl/>
              <w:textAlignment w:val="center"/>
              <w:rPr>
                <w:rFonts w:ascii="宋体" w:hAnsi="宋体"/>
                <w:szCs w:val="21"/>
              </w:rPr>
            </w:pPr>
            <w:r>
              <w:rPr>
                <w:rFonts w:ascii="宋体" w:hAnsi="宋体" w:cs="宋体" w:hint="eastAsia"/>
                <w:color w:val="000000"/>
                <w:kern w:val="0"/>
                <w:szCs w:val="21"/>
              </w:rPr>
              <w:t>百叶窗式收弹器</w:t>
            </w:r>
          </w:p>
        </w:tc>
        <w:tc>
          <w:tcPr>
            <w:tcW w:w="6096" w:type="dxa"/>
            <w:vAlign w:val="center"/>
          </w:tcPr>
          <w:p w:rsidR="00741632" w:rsidRDefault="009946A1">
            <w:pPr>
              <w:snapToGrid w:val="0"/>
              <w:rPr>
                <w:rFonts w:hAnsi="宋体"/>
                <w:szCs w:val="21"/>
                <w:lang w:val="zh-CN"/>
              </w:rPr>
            </w:pPr>
            <w:r>
              <w:rPr>
                <w:rFonts w:hAnsi="宋体" w:hint="eastAsia"/>
                <w:szCs w:val="21"/>
                <w:lang w:val="zh-CN"/>
              </w:rPr>
              <w:t>采用</w:t>
            </w:r>
            <w:r>
              <w:rPr>
                <w:rFonts w:hAnsi="宋体" w:hint="eastAsia"/>
                <w:szCs w:val="21"/>
                <w:lang w:val="zh-CN"/>
              </w:rPr>
              <w:t>8mm</w:t>
            </w:r>
            <w:r>
              <w:rPr>
                <w:rFonts w:hAnsi="宋体" w:hint="eastAsia"/>
                <w:szCs w:val="21"/>
                <w:lang w:val="zh-CN"/>
              </w:rPr>
              <w:t>厚高合金防弹钢板，上下制作数层</w:t>
            </w:r>
            <w:r>
              <w:rPr>
                <w:rFonts w:hAnsi="宋体" w:hint="eastAsia"/>
                <w:szCs w:val="21"/>
                <w:lang w:val="zh-CN"/>
              </w:rPr>
              <w:t>45</w:t>
            </w:r>
            <w:r>
              <w:rPr>
                <w:rFonts w:hAnsi="宋体" w:hint="eastAsia"/>
                <w:szCs w:val="21"/>
                <w:lang w:val="zh-CN"/>
              </w:rPr>
              <w:t>度角的防弹钢板。采用重复阻挡方式使受阻的射弹在挡弹隔层中经过多次碰撞耗尽能量，射弹进入后无法转向、回弹。</w:t>
            </w:r>
          </w:p>
          <w:p w:rsidR="00741632" w:rsidRDefault="009946A1">
            <w:pPr>
              <w:snapToGrid w:val="0"/>
              <w:rPr>
                <w:rFonts w:ascii="仿宋_GB2312" w:hAnsi="宋体"/>
                <w:szCs w:val="21"/>
                <w:lang w:val="zh-CN"/>
              </w:rPr>
            </w:pPr>
            <w:r>
              <w:rPr>
                <w:rFonts w:hAnsi="宋体" w:hint="eastAsia"/>
                <w:szCs w:val="21"/>
                <w:lang w:val="zh-CN"/>
              </w:rPr>
              <w:t>百叶窗式收弹器外侧张贴高弹力橡胶砖，①消耗部分子弹能量，②阻止子弹反弹，③消音，④美观，⑤易维护、可局部更换，⑥占地面积小，⑦性价比高。</w:t>
            </w:r>
          </w:p>
        </w:tc>
        <w:tc>
          <w:tcPr>
            <w:tcW w:w="850" w:type="dxa"/>
            <w:vAlign w:val="center"/>
          </w:tcPr>
          <w:p w:rsidR="00741632" w:rsidRDefault="009946A1">
            <w:pPr>
              <w:widowControl/>
              <w:jc w:val="center"/>
              <w:textAlignment w:val="center"/>
              <w:rPr>
                <w:rFonts w:ascii="宋体" w:hAnsi="宋体"/>
                <w:szCs w:val="21"/>
              </w:rPr>
            </w:pPr>
            <w:r>
              <w:rPr>
                <w:rFonts w:ascii="宋体" w:hAnsi="宋体" w:cs="宋体" w:hint="eastAsia"/>
                <w:color w:val="000000"/>
                <w:kern w:val="0"/>
                <w:szCs w:val="21"/>
              </w:rPr>
              <w:t>㎡</w:t>
            </w:r>
          </w:p>
        </w:tc>
        <w:tc>
          <w:tcPr>
            <w:tcW w:w="709" w:type="dxa"/>
            <w:vAlign w:val="center"/>
          </w:tcPr>
          <w:p w:rsidR="00741632" w:rsidRDefault="009946A1">
            <w:pPr>
              <w:widowControl/>
              <w:jc w:val="center"/>
              <w:textAlignment w:val="center"/>
              <w:rPr>
                <w:rFonts w:ascii="宋体" w:eastAsia="黑体" w:hAnsi="宋体"/>
                <w:szCs w:val="21"/>
              </w:rPr>
            </w:pPr>
            <w:r>
              <w:rPr>
                <w:rFonts w:ascii="宋体" w:hAnsi="宋体" w:cs="宋体" w:hint="eastAsia"/>
                <w:color w:val="000000"/>
                <w:kern w:val="0"/>
                <w:szCs w:val="21"/>
              </w:rPr>
              <w:t>42</w:t>
            </w:r>
          </w:p>
        </w:tc>
      </w:tr>
      <w:tr w:rsidR="00741632">
        <w:trPr>
          <w:cantSplit/>
        </w:trPr>
        <w:tc>
          <w:tcPr>
            <w:tcW w:w="720" w:type="dxa"/>
            <w:vAlign w:val="center"/>
          </w:tcPr>
          <w:p w:rsidR="00741632" w:rsidRDefault="009946A1">
            <w:pPr>
              <w:widowControl/>
              <w:jc w:val="center"/>
              <w:textAlignment w:val="center"/>
              <w:rPr>
                <w:rFonts w:ascii="宋体" w:hAnsi="宋体"/>
                <w:szCs w:val="21"/>
              </w:rPr>
            </w:pPr>
            <w:r>
              <w:rPr>
                <w:rFonts w:ascii="宋体" w:hAnsi="宋体" w:cs="宋体" w:hint="eastAsia"/>
                <w:color w:val="000000"/>
                <w:kern w:val="0"/>
                <w:szCs w:val="21"/>
              </w:rPr>
              <w:lastRenderedPageBreak/>
              <w:t>4</w:t>
            </w:r>
          </w:p>
        </w:tc>
        <w:tc>
          <w:tcPr>
            <w:tcW w:w="981" w:type="dxa"/>
            <w:vAlign w:val="center"/>
          </w:tcPr>
          <w:p w:rsidR="00741632" w:rsidRDefault="009946A1">
            <w:pPr>
              <w:widowControl/>
              <w:textAlignment w:val="center"/>
              <w:rPr>
                <w:rFonts w:ascii="宋体"/>
                <w:color w:val="000000"/>
                <w:szCs w:val="21"/>
              </w:rPr>
            </w:pPr>
            <w:r>
              <w:rPr>
                <w:rFonts w:ascii="宋体" w:hAnsi="宋体" w:cs="宋体" w:hint="eastAsia"/>
                <w:color w:val="000000"/>
                <w:kern w:val="0"/>
                <w:szCs w:val="21"/>
              </w:rPr>
              <w:t>百叶窗式收弹器框架</w:t>
            </w:r>
          </w:p>
        </w:tc>
        <w:tc>
          <w:tcPr>
            <w:tcW w:w="6096" w:type="dxa"/>
            <w:vAlign w:val="center"/>
          </w:tcPr>
          <w:p w:rsidR="00741632" w:rsidRDefault="009946A1">
            <w:pPr>
              <w:rPr>
                <w:szCs w:val="21"/>
              </w:rPr>
            </w:pPr>
            <w:r>
              <w:rPr>
                <w:rFonts w:hAnsi="宋体" w:hint="eastAsia"/>
                <w:szCs w:val="21"/>
                <w:lang w:val="zh-CN"/>
              </w:rPr>
              <w:t>采用合金作为材料，固定收弹器钢板</w:t>
            </w:r>
          </w:p>
        </w:tc>
        <w:tc>
          <w:tcPr>
            <w:tcW w:w="850" w:type="dxa"/>
            <w:vAlign w:val="center"/>
          </w:tcPr>
          <w:p w:rsidR="00741632" w:rsidRDefault="009946A1">
            <w:pPr>
              <w:widowControl/>
              <w:jc w:val="center"/>
              <w:textAlignment w:val="center"/>
              <w:rPr>
                <w:rFonts w:ascii="宋体" w:hAnsi="宋体"/>
                <w:color w:val="000000"/>
                <w:szCs w:val="21"/>
              </w:rPr>
            </w:pPr>
            <w:r>
              <w:rPr>
                <w:rFonts w:ascii="宋体" w:hAnsi="宋体" w:cs="宋体" w:hint="eastAsia"/>
                <w:color w:val="000000"/>
                <w:kern w:val="0"/>
                <w:szCs w:val="21"/>
              </w:rPr>
              <w:t>㎡</w:t>
            </w:r>
          </w:p>
        </w:tc>
        <w:tc>
          <w:tcPr>
            <w:tcW w:w="709" w:type="dxa"/>
            <w:vAlign w:val="center"/>
          </w:tcPr>
          <w:p w:rsidR="00741632" w:rsidRDefault="009946A1">
            <w:pPr>
              <w:widowControl/>
              <w:jc w:val="center"/>
              <w:textAlignment w:val="center"/>
              <w:rPr>
                <w:rFonts w:ascii="宋体" w:eastAsia="黑体" w:hAnsi="宋体"/>
                <w:color w:val="000000"/>
                <w:szCs w:val="21"/>
              </w:rPr>
            </w:pPr>
            <w:r>
              <w:rPr>
                <w:rFonts w:ascii="宋体" w:hAnsi="宋体" w:cs="宋体" w:hint="eastAsia"/>
                <w:color w:val="000000"/>
                <w:kern w:val="0"/>
                <w:szCs w:val="21"/>
              </w:rPr>
              <w:t>42</w:t>
            </w:r>
          </w:p>
        </w:tc>
      </w:tr>
      <w:tr w:rsidR="00741632">
        <w:trPr>
          <w:cantSplit/>
        </w:trPr>
        <w:tc>
          <w:tcPr>
            <w:tcW w:w="720" w:type="dxa"/>
            <w:vAlign w:val="center"/>
          </w:tcPr>
          <w:p w:rsidR="00741632" w:rsidRDefault="009946A1">
            <w:pPr>
              <w:widowControl/>
              <w:jc w:val="center"/>
              <w:textAlignment w:val="center"/>
              <w:rPr>
                <w:rFonts w:ascii="宋体" w:hAnsi="宋体"/>
                <w:szCs w:val="21"/>
              </w:rPr>
            </w:pPr>
            <w:r>
              <w:rPr>
                <w:rFonts w:ascii="宋体" w:hAnsi="宋体" w:cs="宋体" w:hint="eastAsia"/>
                <w:color w:val="000000"/>
                <w:kern w:val="0"/>
                <w:szCs w:val="21"/>
              </w:rPr>
              <w:t>5</w:t>
            </w:r>
          </w:p>
        </w:tc>
        <w:tc>
          <w:tcPr>
            <w:tcW w:w="981" w:type="dxa"/>
            <w:vAlign w:val="center"/>
          </w:tcPr>
          <w:p w:rsidR="00741632" w:rsidRDefault="009946A1">
            <w:pPr>
              <w:widowControl/>
              <w:textAlignment w:val="center"/>
              <w:rPr>
                <w:rFonts w:ascii="黑体" w:eastAsia="黑体" w:hAnsi="宋体"/>
                <w:b/>
                <w:bCs/>
                <w:color w:val="000000"/>
                <w:szCs w:val="21"/>
              </w:rPr>
            </w:pPr>
            <w:r>
              <w:rPr>
                <w:rFonts w:ascii="宋体" w:hAnsi="宋体" w:cs="宋体" w:hint="eastAsia"/>
                <w:color w:val="000000"/>
                <w:kern w:val="0"/>
                <w:szCs w:val="21"/>
              </w:rPr>
              <w:t>多功能射击棚</w:t>
            </w:r>
          </w:p>
        </w:tc>
        <w:tc>
          <w:tcPr>
            <w:tcW w:w="6096" w:type="dxa"/>
            <w:vAlign w:val="center"/>
          </w:tcPr>
          <w:p w:rsidR="00741632" w:rsidRDefault="009946A1">
            <w:pPr>
              <w:tabs>
                <w:tab w:val="left" w:pos="720"/>
              </w:tabs>
              <w:snapToGrid w:val="0"/>
              <w:rPr>
                <w:rFonts w:ascii="仿宋_GB2312" w:hAnsi="宋体"/>
                <w:szCs w:val="21"/>
                <w:lang w:val="zh-CN"/>
              </w:rPr>
            </w:pPr>
            <w:r>
              <w:rPr>
                <w:rFonts w:ascii="仿宋_GB2312" w:hAnsi="宋体" w:hint="eastAsia"/>
                <w:szCs w:val="21"/>
                <w:lang w:val="zh-CN"/>
              </w:rPr>
              <w:t>可活动设计，实现训练人在运动中射击，根据训练需求摆放，射距可任意设置（配和地面相应预留接口），训练时使射手之间有可靠的安全保护空间，射手位之间采用防止子弹击穿的安全防护隔板。</w:t>
            </w:r>
          </w:p>
          <w:p w:rsidR="00741632" w:rsidRDefault="009946A1">
            <w:pPr>
              <w:snapToGrid w:val="0"/>
              <w:rPr>
                <w:rFonts w:ascii="仿宋_GB2312" w:hAnsi="宋体"/>
                <w:szCs w:val="21"/>
                <w:lang w:val="zh-CN"/>
              </w:rPr>
            </w:pPr>
            <w:r>
              <w:rPr>
                <w:rFonts w:ascii="仿宋_GB2312" w:hAnsi="宋体" w:hint="eastAsia"/>
                <w:szCs w:val="21"/>
                <w:lang w:val="zh-CN"/>
              </w:rPr>
              <w:t>由高</w:t>
            </w:r>
            <w:r>
              <w:rPr>
                <w:rFonts w:ascii="仿宋_GB2312" w:hAnsi="宋体" w:hint="eastAsia"/>
                <w:szCs w:val="21"/>
                <w:lang w:val="zh-CN"/>
              </w:rPr>
              <w:t>1.8m</w:t>
            </w:r>
            <w:r>
              <w:rPr>
                <w:rFonts w:ascii="仿宋_GB2312" w:hAnsi="宋体" w:hint="eastAsia"/>
                <w:szCs w:val="21"/>
                <w:lang w:val="zh-CN"/>
              </w:rPr>
              <w:t>、宽</w:t>
            </w:r>
            <w:r>
              <w:rPr>
                <w:rFonts w:ascii="仿宋_GB2312" w:hAnsi="宋体" w:hint="eastAsia"/>
                <w:szCs w:val="21"/>
                <w:lang w:val="zh-CN"/>
              </w:rPr>
              <w:t>1.2m</w:t>
            </w:r>
            <w:r>
              <w:rPr>
                <w:rFonts w:ascii="仿宋_GB2312" w:hAnsi="宋体" w:hint="eastAsia"/>
                <w:szCs w:val="21"/>
                <w:lang w:val="zh-CN"/>
              </w:rPr>
              <w:t>的防弹隔离板将射击地线分隔为射击位</w:t>
            </w:r>
            <w:r>
              <w:rPr>
                <w:rFonts w:ascii="仿宋_GB2312" w:hAnsi="宋体" w:hint="eastAsia"/>
                <w:szCs w:val="21"/>
                <w:lang w:val="zh-CN"/>
              </w:rPr>
              <w:t>,</w:t>
            </w:r>
            <w:r>
              <w:rPr>
                <w:rFonts w:ascii="仿宋_GB2312" w:hAnsi="宋体" w:hint="eastAsia"/>
                <w:szCs w:val="21"/>
                <w:lang w:val="zh-CN"/>
              </w:rPr>
              <w:t>防弹隔离板由金属底座〔</w:t>
            </w:r>
            <w:r>
              <w:rPr>
                <w:rFonts w:ascii="仿宋_GB2312" w:hAnsi="宋体" w:hint="eastAsia"/>
                <w:szCs w:val="21"/>
                <w:lang w:val="zh-CN"/>
              </w:rPr>
              <w:t xml:space="preserve"> </w:t>
            </w:r>
            <w:r>
              <w:rPr>
                <w:rFonts w:ascii="仿宋_GB2312" w:hAnsi="宋体" w:hint="eastAsia"/>
                <w:szCs w:val="21"/>
                <w:lang w:val="zh-CN"/>
              </w:rPr>
              <w:t>铁质、高</w:t>
            </w:r>
            <w:r>
              <w:rPr>
                <w:rFonts w:ascii="仿宋_GB2312" w:hAnsi="宋体" w:hint="eastAsia"/>
                <w:szCs w:val="21"/>
                <w:lang w:val="zh-CN"/>
              </w:rPr>
              <w:t>0.1</w:t>
            </w:r>
            <w:r>
              <w:rPr>
                <w:rFonts w:ascii="仿宋_GB2312" w:hAnsi="宋体" w:hint="eastAsia"/>
                <w:szCs w:val="21"/>
                <w:lang w:val="zh-CN"/>
              </w:rPr>
              <w:t>米</w:t>
            </w:r>
            <w:r>
              <w:rPr>
                <w:rFonts w:ascii="仿宋_GB2312" w:hAnsi="宋体" w:hint="eastAsia"/>
                <w:szCs w:val="21"/>
                <w:lang w:val="zh-CN"/>
              </w:rPr>
              <w:t>*</w:t>
            </w:r>
            <w:r>
              <w:rPr>
                <w:rFonts w:ascii="仿宋_GB2312" w:hAnsi="宋体" w:hint="eastAsia"/>
                <w:szCs w:val="21"/>
                <w:lang w:val="zh-CN"/>
              </w:rPr>
              <w:t>长</w:t>
            </w:r>
            <w:r>
              <w:rPr>
                <w:rFonts w:ascii="仿宋_GB2312" w:hAnsi="宋体" w:hint="eastAsia"/>
                <w:szCs w:val="21"/>
                <w:lang w:val="zh-CN"/>
              </w:rPr>
              <w:t>1.2</w:t>
            </w:r>
            <w:r>
              <w:rPr>
                <w:rFonts w:ascii="仿宋_GB2312" w:hAnsi="宋体" w:hint="eastAsia"/>
                <w:szCs w:val="21"/>
                <w:lang w:val="zh-CN"/>
              </w:rPr>
              <w:t>米</w:t>
            </w:r>
            <w:r>
              <w:rPr>
                <w:rFonts w:ascii="仿宋_GB2312" w:hAnsi="宋体" w:hint="eastAsia"/>
                <w:szCs w:val="21"/>
                <w:lang w:val="zh-CN"/>
              </w:rPr>
              <w:t xml:space="preserve"> *</w:t>
            </w:r>
            <w:r>
              <w:rPr>
                <w:rFonts w:ascii="仿宋_GB2312" w:hAnsi="宋体" w:hint="eastAsia"/>
                <w:szCs w:val="21"/>
                <w:lang w:val="zh-CN"/>
              </w:rPr>
              <w:t>厚（</w:t>
            </w:r>
            <w:r>
              <w:rPr>
                <w:rFonts w:ascii="仿宋_GB2312" w:hAnsi="宋体" w:hint="eastAsia"/>
                <w:szCs w:val="21"/>
                <w:lang w:val="zh-CN"/>
              </w:rPr>
              <w:t>0.4</w:t>
            </w:r>
            <w:r>
              <w:rPr>
                <w:rFonts w:ascii="仿宋_GB2312" w:hAnsi="宋体" w:hint="eastAsia"/>
                <w:szCs w:val="21"/>
                <w:lang w:val="zh-CN"/>
              </w:rPr>
              <w:t>米前</w:t>
            </w:r>
            <w:r>
              <w:rPr>
                <w:rFonts w:ascii="仿宋_GB2312" w:hAnsi="宋体" w:hint="eastAsia"/>
                <w:szCs w:val="21"/>
                <w:lang w:val="zh-CN"/>
              </w:rPr>
              <w:t>*0.2</w:t>
            </w:r>
            <w:r>
              <w:rPr>
                <w:rFonts w:ascii="仿宋_GB2312" w:hAnsi="宋体" w:hint="eastAsia"/>
                <w:szCs w:val="21"/>
                <w:lang w:val="zh-CN"/>
              </w:rPr>
              <w:t>米后）〕</w:t>
            </w:r>
          </w:p>
          <w:p w:rsidR="00741632" w:rsidRDefault="009946A1">
            <w:pPr>
              <w:snapToGrid w:val="0"/>
              <w:rPr>
                <w:rFonts w:ascii="仿宋_GB2312" w:hAnsi="宋体"/>
                <w:szCs w:val="21"/>
                <w:lang w:val="zh-CN"/>
              </w:rPr>
            </w:pPr>
            <w:r>
              <w:rPr>
                <w:rFonts w:ascii="仿宋_GB2312" w:hAnsi="宋体" w:hint="eastAsia"/>
                <w:szCs w:val="21"/>
                <w:lang w:val="zh-CN"/>
              </w:rPr>
              <w:t>和上部防弹玻璃组成；</w:t>
            </w:r>
          </w:p>
          <w:p w:rsidR="00741632" w:rsidRDefault="009946A1">
            <w:pPr>
              <w:snapToGrid w:val="0"/>
              <w:rPr>
                <w:rFonts w:ascii="仿宋_GB2312" w:hAnsi="宋体"/>
                <w:szCs w:val="21"/>
                <w:lang w:val="zh-CN"/>
              </w:rPr>
            </w:pPr>
            <w:r>
              <w:rPr>
                <w:rFonts w:ascii="仿宋_GB2312" w:hAnsi="宋体" w:hint="eastAsia"/>
                <w:szCs w:val="21"/>
                <w:lang w:val="zh-CN"/>
              </w:rPr>
              <w:t>射击棚每位射击位配备射击台板（材质防火板、长</w:t>
            </w:r>
            <w:r>
              <w:rPr>
                <w:rFonts w:ascii="仿宋_GB2312" w:hAnsi="宋体" w:hint="eastAsia"/>
                <w:szCs w:val="21"/>
                <w:lang w:val="zh-CN"/>
              </w:rPr>
              <w:t>0.3</w:t>
            </w:r>
            <w:r>
              <w:rPr>
                <w:rFonts w:ascii="仿宋_GB2312" w:hAnsi="宋体" w:hint="eastAsia"/>
                <w:szCs w:val="21"/>
                <w:lang w:val="zh-CN"/>
              </w:rPr>
              <w:t>米</w:t>
            </w:r>
            <w:r>
              <w:rPr>
                <w:rFonts w:ascii="仿宋_GB2312" w:hAnsi="宋体" w:hint="eastAsia"/>
                <w:szCs w:val="21"/>
                <w:lang w:val="zh-CN"/>
              </w:rPr>
              <w:t>*</w:t>
            </w:r>
            <w:r>
              <w:rPr>
                <w:rFonts w:ascii="仿宋_GB2312" w:hAnsi="宋体" w:hint="eastAsia"/>
                <w:szCs w:val="21"/>
                <w:lang w:val="zh-CN"/>
              </w:rPr>
              <w:t>宽</w:t>
            </w:r>
            <w:r>
              <w:rPr>
                <w:rFonts w:ascii="仿宋_GB2312" w:hAnsi="宋体" w:hint="eastAsia"/>
                <w:szCs w:val="21"/>
                <w:lang w:val="zh-CN"/>
              </w:rPr>
              <w:t>0.2</w:t>
            </w:r>
            <w:r>
              <w:rPr>
                <w:rFonts w:ascii="仿宋_GB2312" w:hAnsi="宋体" w:hint="eastAsia"/>
                <w:szCs w:val="21"/>
                <w:lang w:val="zh-CN"/>
              </w:rPr>
              <w:t>米</w:t>
            </w:r>
            <w:r>
              <w:rPr>
                <w:rFonts w:ascii="仿宋_GB2312" w:hAnsi="宋体" w:hint="eastAsia"/>
                <w:szCs w:val="21"/>
                <w:lang w:val="zh-CN"/>
              </w:rPr>
              <w:t>*0.025</w:t>
            </w:r>
            <w:r>
              <w:rPr>
                <w:rFonts w:ascii="仿宋_GB2312" w:hAnsi="宋体" w:hint="eastAsia"/>
                <w:szCs w:val="21"/>
                <w:lang w:val="zh-CN"/>
              </w:rPr>
              <w:t>米厚）</w:t>
            </w:r>
          </w:p>
          <w:p w:rsidR="00741632" w:rsidRDefault="009946A1">
            <w:pPr>
              <w:snapToGrid w:val="0"/>
              <w:rPr>
                <w:rFonts w:ascii="仿宋_GB2312" w:hAnsi="宋体"/>
                <w:szCs w:val="21"/>
                <w:lang w:val="zh-CN"/>
              </w:rPr>
            </w:pPr>
            <w:r>
              <w:rPr>
                <w:rFonts w:ascii="仿宋_GB2312" w:hAnsi="宋体" w:hint="eastAsia"/>
                <w:szCs w:val="21"/>
                <w:lang w:val="zh-CN"/>
              </w:rPr>
              <w:t>一个，加高防弹壳反弹板（材质</w:t>
            </w:r>
            <w:r>
              <w:rPr>
                <w:rFonts w:ascii="仿宋_GB2312" w:hAnsi="宋体" w:hint="eastAsia"/>
                <w:szCs w:val="21"/>
                <w:lang w:val="zh-CN"/>
              </w:rPr>
              <w:t xml:space="preserve"> pvc</w:t>
            </w:r>
            <w:r>
              <w:rPr>
                <w:rFonts w:ascii="仿宋_GB2312" w:hAnsi="宋体" w:hint="eastAsia"/>
                <w:szCs w:val="21"/>
                <w:lang w:val="zh-CN"/>
              </w:rPr>
              <w:t>塑料板、长</w:t>
            </w:r>
            <w:r>
              <w:rPr>
                <w:rFonts w:ascii="仿宋_GB2312" w:hAnsi="宋体" w:hint="eastAsia"/>
                <w:szCs w:val="21"/>
                <w:lang w:val="zh-CN"/>
              </w:rPr>
              <w:t>0.6</w:t>
            </w:r>
            <w:r>
              <w:rPr>
                <w:rFonts w:ascii="仿宋_GB2312" w:hAnsi="宋体" w:hint="eastAsia"/>
                <w:szCs w:val="21"/>
                <w:lang w:val="zh-CN"/>
              </w:rPr>
              <w:t>米</w:t>
            </w:r>
            <w:r>
              <w:rPr>
                <w:rFonts w:ascii="仿宋_GB2312" w:hAnsi="宋体" w:hint="eastAsia"/>
                <w:szCs w:val="21"/>
                <w:lang w:val="zh-CN"/>
              </w:rPr>
              <w:t>*</w:t>
            </w:r>
            <w:r>
              <w:rPr>
                <w:rFonts w:ascii="仿宋_GB2312" w:hAnsi="宋体" w:hint="eastAsia"/>
                <w:szCs w:val="21"/>
                <w:lang w:val="zh-CN"/>
              </w:rPr>
              <w:t>宽</w:t>
            </w:r>
            <w:r>
              <w:rPr>
                <w:rFonts w:ascii="仿宋_GB2312" w:hAnsi="宋体" w:hint="eastAsia"/>
                <w:szCs w:val="21"/>
                <w:lang w:val="zh-CN"/>
              </w:rPr>
              <w:t>1.2</w:t>
            </w:r>
            <w:r>
              <w:rPr>
                <w:rFonts w:ascii="仿宋_GB2312" w:hAnsi="宋体" w:hint="eastAsia"/>
                <w:szCs w:val="21"/>
                <w:lang w:val="zh-CN"/>
              </w:rPr>
              <w:t>米</w:t>
            </w:r>
            <w:r>
              <w:rPr>
                <w:rFonts w:ascii="仿宋_GB2312" w:hAnsi="宋体" w:hint="eastAsia"/>
                <w:szCs w:val="21"/>
                <w:lang w:val="zh-CN"/>
              </w:rPr>
              <w:t>*</w:t>
            </w:r>
            <w:r>
              <w:rPr>
                <w:rFonts w:ascii="仿宋_GB2312" w:hAnsi="宋体" w:hint="eastAsia"/>
                <w:szCs w:val="21"/>
                <w:lang w:val="zh-CN"/>
              </w:rPr>
              <w:t>厚</w:t>
            </w:r>
            <w:r>
              <w:rPr>
                <w:rFonts w:ascii="仿宋_GB2312" w:hAnsi="宋体" w:hint="eastAsia"/>
                <w:szCs w:val="21"/>
                <w:lang w:val="zh-CN"/>
              </w:rPr>
              <w:t>0.002</w:t>
            </w:r>
            <w:r>
              <w:rPr>
                <w:rFonts w:ascii="仿宋_GB2312" w:hAnsi="宋体" w:hint="eastAsia"/>
                <w:szCs w:val="21"/>
                <w:lang w:val="zh-CN"/>
              </w:rPr>
              <w:t>米）</w:t>
            </w:r>
          </w:p>
          <w:p w:rsidR="00741632" w:rsidRDefault="009946A1">
            <w:pPr>
              <w:snapToGrid w:val="0"/>
              <w:rPr>
                <w:rFonts w:ascii="仿宋_GB2312" w:hAnsi="宋体"/>
                <w:szCs w:val="21"/>
                <w:lang w:val="zh-CN"/>
              </w:rPr>
            </w:pPr>
            <w:r>
              <w:rPr>
                <w:rFonts w:ascii="仿宋_GB2312" w:hAnsi="宋体" w:hint="eastAsia"/>
                <w:szCs w:val="21"/>
                <w:lang w:val="zh-CN"/>
              </w:rPr>
              <w:t>一块。配备耳罩两副。</w:t>
            </w:r>
          </w:p>
          <w:p w:rsidR="00741632" w:rsidRDefault="009946A1">
            <w:pPr>
              <w:snapToGrid w:val="0"/>
              <w:rPr>
                <w:rFonts w:hAnsi="宋体"/>
                <w:szCs w:val="21"/>
                <w:lang w:val="zh-CN"/>
              </w:rPr>
            </w:pPr>
            <w:r>
              <w:rPr>
                <w:rFonts w:ascii="仿宋_GB2312" w:hAnsi="宋体" w:hint="eastAsia"/>
                <w:szCs w:val="21"/>
                <w:lang w:val="zh-CN"/>
              </w:rPr>
              <w:t>每一射击位配备一套</w:t>
            </w:r>
            <w:r>
              <w:rPr>
                <w:rFonts w:ascii="仿宋_GB2312" w:hAnsi="宋体" w:hint="eastAsia"/>
                <w:szCs w:val="21"/>
                <w:lang w:val="zh-CN"/>
              </w:rPr>
              <w:t>42</w:t>
            </w:r>
            <w:r>
              <w:rPr>
                <w:rFonts w:ascii="仿宋_GB2312" w:hAnsi="宋体" w:hint="eastAsia"/>
                <w:szCs w:val="21"/>
                <w:lang w:val="zh-CN"/>
              </w:rPr>
              <w:t>寸液晶显示器</w:t>
            </w:r>
          </w:p>
          <w:p w:rsidR="00741632" w:rsidRDefault="009946A1">
            <w:pPr>
              <w:tabs>
                <w:tab w:val="left" w:pos="720"/>
                <w:tab w:val="left" w:pos="900"/>
              </w:tabs>
              <w:snapToGrid w:val="0"/>
              <w:rPr>
                <w:rFonts w:ascii="仿宋_GB2312" w:hAnsi="宋体"/>
                <w:szCs w:val="21"/>
                <w:lang w:val="zh-CN"/>
              </w:rPr>
            </w:pPr>
            <w:r>
              <w:rPr>
                <w:rFonts w:ascii="仿宋_GB2312" w:hAnsi="宋体" w:hint="eastAsia"/>
                <w:szCs w:val="21"/>
                <w:lang w:val="zh-CN"/>
              </w:rPr>
              <w:t>，实时显示靶面射击情况。</w:t>
            </w:r>
          </w:p>
        </w:tc>
        <w:tc>
          <w:tcPr>
            <w:tcW w:w="850" w:type="dxa"/>
            <w:vAlign w:val="center"/>
          </w:tcPr>
          <w:p w:rsidR="00741632" w:rsidRDefault="009946A1">
            <w:pPr>
              <w:widowControl/>
              <w:jc w:val="center"/>
              <w:textAlignment w:val="center"/>
              <w:rPr>
                <w:rFonts w:ascii="宋体" w:hAnsi="宋体"/>
                <w:color w:val="000000"/>
                <w:szCs w:val="21"/>
              </w:rPr>
            </w:pPr>
            <w:r>
              <w:rPr>
                <w:rFonts w:ascii="宋体" w:hAnsi="宋体" w:cs="宋体" w:hint="eastAsia"/>
                <w:color w:val="000000"/>
                <w:kern w:val="0"/>
                <w:szCs w:val="21"/>
              </w:rPr>
              <w:t>套</w:t>
            </w:r>
          </w:p>
        </w:tc>
        <w:tc>
          <w:tcPr>
            <w:tcW w:w="709" w:type="dxa"/>
            <w:vAlign w:val="center"/>
          </w:tcPr>
          <w:p w:rsidR="00741632" w:rsidRDefault="009946A1">
            <w:pPr>
              <w:widowControl/>
              <w:jc w:val="center"/>
              <w:textAlignment w:val="center"/>
              <w:rPr>
                <w:rFonts w:ascii="宋体" w:eastAsia="黑体" w:hAnsi="宋体"/>
                <w:color w:val="000000"/>
                <w:szCs w:val="21"/>
              </w:rPr>
            </w:pPr>
            <w:r>
              <w:rPr>
                <w:rFonts w:ascii="宋体" w:hAnsi="宋体" w:cs="宋体" w:hint="eastAsia"/>
                <w:color w:val="000000"/>
                <w:kern w:val="0"/>
                <w:szCs w:val="21"/>
              </w:rPr>
              <w:t>5</w:t>
            </w:r>
          </w:p>
        </w:tc>
      </w:tr>
      <w:tr w:rsidR="00741632">
        <w:trPr>
          <w:cantSplit/>
        </w:trPr>
        <w:tc>
          <w:tcPr>
            <w:tcW w:w="720" w:type="dxa"/>
            <w:vAlign w:val="center"/>
          </w:tcPr>
          <w:p w:rsidR="00741632" w:rsidRDefault="009946A1">
            <w:pPr>
              <w:widowControl/>
              <w:jc w:val="center"/>
              <w:textAlignment w:val="center"/>
              <w:rPr>
                <w:rFonts w:ascii="宋体" w:hAnsi="宋体"/>
                <w:szCs w:val="21"/>
              </w:rPr>
            </w:pPr>
            <w:r>
              <w:rPr>
                <w:rFonts w:ascii="宋体" w:hAnsi="宋体" w:cs="宋体" w:hint="eastAsia"/>
                <w:color w:val="000000"/>
                <w:kern w:val="0"/>
                <w:szCs w:val="21"/>
              </w:rPr>
              <w:t>6</w:t>
            </w:r>
          </w:p>
        </w:tc>
        <w:tc>
          <w:tcPr>
            <w:tcW w:w="981" w:type="dxa"/>
            <w:vAlign w:val="center"/>
          </w:tcPr>
          <w:p w:rsidR="00741632" w:rsidRDefault="009946A1">
            <w:pPr>
              <w:widowControl/>
              <w:textAlignment w:val="center"/>
              <w:rPr>
                <w:rFonts w:ascii="宋体" w:hAnsi="宋体"/>
                <w:color w:val="000000"/>
                <w:szCs w:val="21"/>
              </w:rPr>
            </w:pPr>
            <w:r>
              <w:rPr>
                <w:rStyle w:val="font21"/>
                <w:rFonts w:hint="default"/>
                <w:sz w:val="21"/>
                <w:szCs w:val="21"/>
              </w:rPr>
              <w:t>观摩室防弹玻璃基座</w:t>
            </w:r>
            <w:r>
              <w:rPr>
                <w:rStyle w:val="font11"/>
                <w:sz w:val="21"/>
                <w:szCs w:val="21"/>
              </w:rPr>
              <w:t>(</w:t>
            </w:r>
            <w:r>
              <w:rPr>
                <w:rStyle w:val="font21"/>
                <w:rFonts w:hint="default"/>
                <w:sz w:val="21"/>
                <w:szCs w:val="21"/>
              </w:rPr>
              <w:t>内外面</w:t>
            </w:r>
            <w:r>
              <w:rPr>
                <w:rStyle w:val="font11"/>
                <w:sz w:val="21"/>
                <w:szCs w:val="21"/>
              </w:rPr>
              <w:t>)</w:t>
            </w:r>
          </w:p>
        </w:tc>
        <w:tc>
          <w:tcPr>
            <w:tcW w:w="6096" w:type="dxa"/>
            <w:vAlign w:val="center"/>
          </w:tcPr>
          <w:p w:rsidR="00741632" w:rsidRDefault="009946A1">
            <w:pPr>
              <w:rPr>
                <w:szCs w:val="21"/>
              </w:rPr>
            </w:pPr>
            <w:r>
              <w:rPr>
                <w:rFonts w:hAnsi="宋体" w:hint="eastAsia"/>
                <w:szCs w:val="21"/>
              </w:rPr>
              <w:t>700mm</w:t>
            </w:r>
            <w:r>
              <w:rPr>
                <w:rFonts w:hAnsi="宋体" w:hint="eastAsia"/>
                <w:szCs w:val="21"/>
              </w:rPr>
              <w:t>基墙贴装饰材料（内外）</w:t>
            </w:r>
          </w:p>
        </w:tc>
        <w:tc>
          <w:tcPr>
            <w:tcW w:w="850" w:type="dxa"/>
            <w:vAlign w:val="center"/>
          </w:tcPr>
          <w:p w:rsidR="00741632" w:rsidRDefault="009946A1">
            <w:pPr>
              <w:widowControl/>
              <w:jc w:val="center"/>
              <w:textAlignment w:val="center"/>
              <w:rPr>
                <w:rFonts w:ascii="宋体" w:hAnsi="宋体"/>
                <w:color w:val="000000"/>
                <w:szCs w:val="21"/>
              </w:rPr>
            </w:pPr>
            <w:r>
              <w:rPr>
                <w:color w:val="000000"/>
                <w:kern w:val="0"/>
                <w:szCs w:val="21"/>
              </w:rPr>
              <w:t>m</w:t>
            </w:r>
          </w:p>
        </w:tc>
        <w:tc>
          <w:tcPr>
            <w:tcW w:w="709" w:type="dxa"/>
            <w:vAlign w:val="center"/>
          </w:tcPr>
          <w:p w:rsidR="00741632" w:rsidRDefault="009946A1">
            <w:pPr>
              <w:widowControl/>
              <w:jc w:val="center"/>
              <w:textAlignment w:val="center"/>
              <w:rPr>
                <w:rFonts w:ascii="宋体" w:eastAsia="黑体" w:hAnsi="宋体"/>
                <w:color w:val="000000"/>
                <w:szCs w:val="21"/>
              </w:rPr>
            </w:pPr>
            <w:r>
              <w:rPr>
                <w:rFonts w:ascii="宋体" w:hAnsi="宋体" w:cs="宋体" w:hint="eastAsia"/>
                <w:color w:val="000000"/>
                <w:kern w:val="0"/>
                <w:szCs w:val="21"/>
              </w:rPr>
              <w:t>11</w:t>
            </w:r>
          </w:p>
        </w:tc>
      </w:tr>
      <w:tr w:rsidR="00741632">
        <w:trPr>
          <w:cantSplit/>
          <w:trHeight w:val="896"/>
        </w:trPr>
        <w:tc>
          <w:tcPr>
            <w:tcW w:w="720" w:type="dxa"/>
            <w:vAlign w:val="center"/>
          </w:tcPr>
          <w:p w:rsidR="00741632" w:rsidRDefault="009946A1">
            <w:pPr>
              <w:widowControl/>
              <w:jc w:val="center"/>
              <w:textAlignment w:val="center"/>
              <w:rPr>
                <w:rFonts w:ascii="宋体" w:hAnsi="宋体"/>
                <w:szCs w:val="21"/>
              </w:rPr>
            </w:pPr>
            <w:r>
              <w:rPr>
                <w:rFonts w:ascii="宋体" w:hAnsi="宋体" w:cs="宋体" w:hint="eastAsia"/>
                <w:color w:val="000000"/>
                <w:kern w:val="0"/>
                <w:szCs w:val="21"/>
              </w:rPr>
              <w:t>7</w:t>
            </w:r>
          </w:p>
        </w:tc>
        <w:tc>
          <w:tcPr>
            <w:tcW w:w="981" w:type="dxa"/>
            <w:vAlign w:val="center"/>
          </w:tcPr>
          <w:p w:rsidR="00741632" w:rsidRDefault="009946A1">
            <w:pPr>
              <w:widowControl/>
              <w:textAlignment w:val="center"/>
              <w:rPr>
                <w:color w:val="000000"/>
                <w:szCs w:val="21"/>
              </w:rPr>
            </w:pPr>
            <w:r>
              <w:rPr>
                <w:rFonts w:ascii="宋体" w:hAnsi="宋体" w:cs="宋体" w:hint="eastAsia"/>
                <w:color w:val="000000"/>
                <w:kern w:val="0"/>
                <w:szCs w:val="21"/>
              </w:rPr>
              <w:t>观摩室上立面</w:t>
            </w:r>
          </w:p>
        </w:tc>
        <w:tc>
          <w:tcPr>
            <w:tcW w:w="6096" w:type="dxa"/>
            <w:vAlign w:val="center"/>
          </w:tcPr>
          <w:p w:rsidR="00741632" w:rsidRDefault="009946A1">
            <w:pPr>
              <w:rPr>
                <w:szCs w:val="21"/>
              </w:rPr>
            </w:pPr>
            <w:r>
              <w:rPr>
                <w:rFonts w:hAnsi="宋体" w:hint="eastAsia"/>
                <w:szCs w:val="21"/>
              </w:rPr>
              <w:t>定底座插装防弹玻璃，加木工板和装饰板。装饰板与实弹射击场内外的颜色相协调，达到美观的效果。</w:t>
            </w:r>
          </w:p>
          <w:p w:rsidR="00741632" w:rsidRDefault="00741632">
            <w:pPr>
              <w:snapToGrid w:val="0"/>
              <w:rPr>
                <w:rFonts w:hAnsi="宋体"/>
                <w:szCs w:val="21"/>
              </w:rPr>
            </w:pPr>
          </w:p>
        </w:tc>
        <w:tc>
          <w:tcPr>
            <w:tcW w:w="850" w:type="dxa"/>
            <w:vAlign w:val="center"/>
          </w:tcPr>
          <w:p w:rsidR="00741632" w:rsidRDefault="009946A1">
            <w:pPr>
              <w:widowControl/>
              <w:jc w:val="center"/>
              <w:textAlignment w:val="center"/>
              <w:rPr>
                <w:rFonts w:ascii="宋体" w:hAnsi="宋体"/>
                <w:color w:val="000000"/>
                <w:szCs w:val="21"/>
              </w:rPr>
            </w:pPr>
            <w:r>
              <w:rPr>
                <w:color w:val="000000"/>
                <w:kern w:val="0"/>
                <w:szCs w:val="21"/>
              </w:rPr>
              <w:t>m</w:t>
            </w:r>
          </w:p>
        </w:tc>
        <w:tc>
          <w:tcPr>
            <w:tcW w:w="709" w:type="dxa"/>
            <w:vAlign w:val="center"/>
          </w:tcPr>
          <w:p w:rsidR="00741632" w:rsidRDefault="009946A1">
            <w:pPr>
              <w:widowControl/>
              <w:jc w:val="center"/>
              <w:textAlignment w:val="center"/>
              <w:rPr>
                <w:rFonts w:ascii="宋体" w:hAnsi="宋体"/>
                <w:color w:val="000000"/>
                <w:szCs w:val="21"/>
              </w:rPr>
            </w:pPr>
            <w:r>
              <w:rPr>
                <w:rFonts w:ascii="宋体" w:hAnsi="宋体" w:cs="宋体" w:hint="eastAsia"/>
                <w:color w:val="000000"/>
                <w:kern w:val="0"/>
                <w:szCs w:val="21"/>
              </w:rPr>
              <w:t>12</w:t>
            </w:r>
          </w:p>
        </w:tc>
      </w:tr>
      <w:tr w:rsidR="00741632">
        <w:trPr>
          <w:cantSplit/>
          <w:trHeight w:val="896"/>
        </w:trPr>
        <w:tc>
          <w:tcPr>
            <w:tcW w:w="720" w:type="dxa"/>
            <w:vAlign w:val="center"/>
          </w:tcPr>
          <w:p w:rsidR="00741632" w:rsidRDefault="009946A1">
            <w:pPr>
              <w:widowControl/>
              <w:jc w:val="center"/>
              <w:textAlignment w:val="center"/>
              <w:rPr>
                <w:rFonts w:ascii="宋体" w:hAnsi="宋体"/>
                <w:szCs w:val="21"/>
              </w:rPr>
            </w:pPr>
            <w:r>
              <w:rPr>
                <w:rFonts w:ascii="宋体" w:hAnsi="宋体" w:cs="宋体" w:hint="eastAsia"/>
                <w:color w:val="000000"/>
                <w:kern w:val="0"/>
                <w:szCs w:val="21"/>
              </w:rPr>
              <w:t>8</w:t>
            </w:r>
          </w:p>
        </w:tc>
        <w:tc>
          <w:tcPr>
            <w:tcW w:w="981" w:type="dxa"/>
            <w:vAlign w:val="center"/>
          </w:tcPr>
          <w:p w:rsidR="00741632" w:rsidRDefault="009946A1">
            <w:pPr>
              <w:widowControl/>
              <w:textAlignment w:val="center"/>
              <w:rPr>
                <w:color w:val="000000"/>
                <w:szCs w:val="21"/>
              </w:rPr>
            </w:pPr>
            <w:r>
              <w:rPr>
                <w:rFonts w:ascii="宋体" w:hAnsi="宋体" w:cs="宋体" w:hint="eastAsia"/>
                <w:color w:val="000000"/>
                <w:kern w:val="0"/>
                <w:szCs w:val="21"/>
              </w:rPr>
              <w:t>防弹玻璃(2米高落地式）</w:t>
            </w:r>
          </w:p>
        </w:tc>
        <w:tc>
          <w:tcPr>
            <w:tcW w:w="6096" w:type="dxa"/>
            <w:vAlign w:val="center"/>
          </w:tcPr>
          <w:p w:rsidR="00741632" w:rsidRDefault="009946A1">
            <w:pPr>
              <w:snapToGrid w:val="0"/>
              <w:rPr>
                <w:rFonts w:hAnsi="宋体"/>
                <w:szCs w:val="21"/>
              </w:rPr>
            </w:pPr>
            <w:r>
              <w:rPr>
                <w:rFonts w:hAnsi="宋体" w:hint="eastAsia"/>
                <w:szCs w:val="21"/>
              </w:rPr>
              <w:t>靶场分射击区和观摩控制区两部分。从安全和便于观摩考虑，在射击区和观摩控制区之间采用防弹玻璃隔断。</w:t>
            </w:r>
          </w:p>
          <w:p w:rsidR="00741632" w:rsidRDefault="009946A1">
            <w:pPr>
              <w:snapToGrid w:val="0"/>
              <w:rPr>
                <w:rFonts w:hAnsi="宋体"/>
                <w:szCs w:val="21"/>
              </w:rPr>
            </w:pPr>
            <w:r>
              <w:rPr>
                <w:rFonts w:hAnsi="宋体" w:hint="eastAsia"/>
                <w:szCs w:val="21"/>
              </w:rPr>
              <w:t>射击区与观摩区有效隔离，防弹玻璃厚度为</w:t>
            </w:r>
            <w:r>
              <w:rPr>
                <w:rFonts w:hAnsi="宋体" w:hint="eastAsia"/>
                <w:szCs w:val="21"/>
              </w:rPr>
              <w:t>5mm+5mm+10mm</w:t>
            </w:r>
            <w:r>
              <w:rPr>
                <w:rFonts w:hAnsi="宋体" w:hint="eastAsia"/>
                <w:szCs w:val="21"/>
              </w:rPr>
              <w:t>，防弹玻璃要求达到二级防弹标准：能有效阻挡防护</w:t>
            </w:r>
            <w:r>
              <w:rPr>
                <w:rFonts w:hAnsi="宋体" w:hint="eastAsia"/>
                <w:szCs w:val="21"/>
              </w:rPr>
              <w:t>2</w:t>
            </w:r>
            <w:r>
              <w:rPr>
                <w:rFonts w:hAnsi="宋体" w:hint="eastAsia"/>
                <w:szCs w:val="21"/>
              </w:rPr>
              <w:t>米以内发射的各种手枪和微型冲锋枪弹。</w:t>
            </w:r>
          </w:p>
        </w:tc>
        <w:tc>
          <w:tcPr>
            <w:tcW w:w="850" w:type="dxa"/>
            <w:vAlign w:val="center"/>
          </w:tcPr>
          <w:p w:rsidR="00741632" w:rsidRDefault="009946A1">
            <w:pPr>
              <w:widowControl/>
              <w:jc w:val="center"/>
              <w:textAlignment w:val="center"/>
              <w:rPr>
                <w:rFonts w:ascii="宋体" w:hAnsi="宋体"/>
                <w:color w:val="000000"/>
                <w:szCs w:val="21"/>
              </w:rPr>
            </w:pPr>
            <w:r>
              <w:rPr>
                <w:rFonts w:ascii="宋体" w:hAnsi="宋体" w:cs="宋体" w:hint="eastAsia"/>
                <w:color w:val="000000"/>
                <w:kern w:val="0"/>
                <w:szCs w:val="21"/>
              </w:rPr>
              <w:t>㎡</w:t>
            </w:r>
          </w:p>
        </w:tc>
        <w:tc>
          <w:tcPr>
            <w:tcW w:w="709" w:type="dxa"/>
            <w:vAlign w:val="center"/>
          </w:tcPr>
          <w:p w:rsidR="00741632" w:rsidRDefault="009946A1">
            <w:pPr>
              <w:widowControl/>
              <w:jc w:val="center"/>
              <w:textAlignment w:val="center"/>
              <w:rPr>
                <w:rFonts w:ascii="宋体" w:hAnsi="宋体"/>
                <w:color w:val="000000"/>
                <w:szCs w:val="21"/>
              </w:rPr>
            </w:pPr>
            <w:r>
              <w:rPr>
                <w:rFonts w:ascii="宋体" w:hAnsi="宋体" w:cs="宋体" w:hint="eastAsia"/>
                <w:color w:val="000000"/>
                <w:kern w:val="0"/>
                <w:szCs w:val="21"/>
              </w:rPr>
              <w:t>22</w:t>
            </w:r>
          </w:p>
        </w:tc>
      </w:tr>
      <w:tr w:rsidR="00741632">
        <w:trPr>
          <w:cantSplit/>
          <w:trHeight w:val="896"/>
        </w:trPr>
        <w:tc>
          <w:tcPr>
            <w:tcW w:w="720" w:type="dxa"/>
            <w:vAlign w:val="center"/>
          </w:tcPr>
          <w:p w:rsidR="00741632" w:rsidRDefault="009946A1">
            <w:pPr>
              <w:widowControl/>
              <w:jc w:val="center"/>
              <w:textAlignment w:val="center"/>
              <w:rPr>
                <w:rFonts w:ascii="宋体" w:hAnsi="宋体"/>
                <w:szCs w:val="21"/>
              </w:rPr>
            </w:pPr>
            <w:r>
              <w:rPr>
                <w:rFonts w:ascii="宋体" w:hAnsi="宋体" w:cs="宋体" w:hint="eastAsia"/>
                <w:color w:val="000000"/>
                <w:kern w:val="0"/>
                <w:szCs w:val="21"/>
              </w:rPr>
              <w:t>9</w:t>
            </w:r>
          </w:p>
        </w:tc>
        <w:tc>
          <w:tcPr>
            <w:tcW w:w="981" w:type="dxa"/>
            <w:vAlign w:val="center"/>
          </w:tcPr>
          <w:p w:rsidR="00741632" w:rsidRDefault="009946A1">
            <w:pPr>
              <w:widowControl/>
              <w:textAlignment w:val="center"/>
              <w:rPr>
                <w:color w:val="000000"/>
                <w:szCs w:val="21"/>
              </w:rPr>
            </w:pPr>
            <w:r>
              <w:rPr>
                <w:rFonts w:ascii="宋体" w:hAnsi="宋体" w:cs="宋体" w:hint="eastAsia"/>
                <w:color w:val="000000"/>
                <w:kern w:val="0"/>
                <w:szCs w:val="21"/>
              </w:rPr>
              <w:t>防弹玻璃门</w:t>
            </w:r>
          </w:p>
        </w:tc>
        <w:tc>
          <w:tcPr>
            <w:tcW w:w="6096" w:type="dxa"/>
            <w:vAlign w:val="center"/>
          </w:tcPr>
          <w:p w:rsidR="00741632" w:rsidRDefault="009946A1">
            <w:pPr>
              <w:snapToGrid w:val="0"/>
              <w:rPr>
                <w:rFonts w:hAnsi="宋体"/>
                <w:szCs w:val="21"/>
              </w:rPr>
            </w:pPr>
            <w:r>
              <w:rPr>
                <w:rFonts w:ascii="仿宋_GB2312" w:hAnsi="宋体" w:hint="eastAsia"/>
                <w:szCs w:val="21"/>
              </w:rPr>
              <w:t>20mm</w:t>
            </w:r>
            <w:r>
              <w:rPr>
                <w:rFonts w:ascii="仿宋_GB2312" w:hAnsi="宋体" w:hint="eastAsia"/>
                <w:szCs w:val="21"/>
              </w:rPr>
              <w:t>防弹玻璃，高</w:t>
            </w:r>
            <w:r>
              <w:rPr>
                <w:rFonts w:ascii="仿宋_GB2312" w:hAnsi="宋体" w:hint="eastAsia"/>
                <w:szCs w:val="21"/>
              </w:rPr>
              <w:t>2.2</w:t>
            </w:r>
            <w:r>
              <w:rPr>
                <w:rFonts w:ascii="仿宋_GB2312" w:hAnsi="宋体" w:hint="eastAsia"/>
                <w:szCs w:val="21"/>
              </w:rPr>
              <w:t>米，宽</w:t>
            </w:r>
            <w:r>
              <w:rPr>
                <w:rFonts w:ascii="仿宋_GB2312" w:hAnsi="宋体" w:hint="eastAsia"/>
                <w:szCs w:val="21"/>
              </w:rPr>
              <w:t>0.9</w:t>
            </w:r>
            <w:r>
              <w:rPr>
                <w:rFonts w:ascii="仿宋_GB2312" w:hAnsi="宋体" w:hint="eastAsia"/>
                <w:szCs w:val="21"/>
              </w:rPr>
              <w:t>米，配置把手门锁。</w:t>
            </w:r>
          </w:p>
        </w:tc>
        <w:tc>
          <w:tcPr>
            <w:tcW w:w="850" w:type="dxa"/>
            <w:vAlign w:val="center"/>
          </w:tcPr>
          <w:p w:rsidR="00741632" w:rsidRDefault="009946A1">
            <w:pPr>
              <w:widowControl/>
              <w:jc w:val="center"/>
              <w:textAlignment w:val="center"/>
              <w:rPr>
                <w:rFonts w:ascii="宋体" w:hAnsi="宋体"/>
                <w:color w:val="000000"/>
                <w:szCs w:val="21"/>
              </w:rPr>
            </w:pPr>
            <w:r>
              <w:rPr>
                <w:rFonts w:ascii="宋体" w:hAnsi="宋体" w:cs="宋体" w:hint="eastAsia"/>
                <w:color w:val="000000"/>
                <w:kern w:val="0"/>
                <w:szCs w:val="21"/>
              </w:rPr>
              <w:t>扇</w:t>
            </w:r>
          </w:p>
        </w:tc>
        <w:tc>
          <w:tcPr>
            <w:tcW w:w="709" w:type="dxa"/>
            <w:vAlign w:val="center"/>
          </w:tcPr>
          <w:p w:rsidR="00741632" w:rsidRDefault="009946A1">
            <w:pPr>
              <w:widowControl/>
              <w:jc w:val="center"/>
              <w:textAlignment w:val="center"/>
              <w:rPr>
                <w:rFonts w:ascii="宋体" w:hAnsi="宋体"/>
                <w:color w:val="000000"/>
                <w:szCs w:val="21"/>
              </w:rPr>
            </w:pPr>
            <w:r>
              <w:rPr>
                <w:rFonts w:ascii="宋体" w:hAnsi="宋体" w:cs="宋体" w:hint="eastAsia"/>
                <w:color w:val="000000"/>
                <w:kern w:val="0"/>
                <w:szCs w:val="21"/>
              </w:rPr>
              <w:t>1</w:t>
            </w:r>
          </w:p>
        </w:tc>
      </w:tr>
      <w:tr w:rsidR="00741632">
        <w:trPr>
          <w:cantSplit/>
          <w:trHeight w:val="896"/>
        </w:trPr>
        <w:tc>
          <w:tcPr>
            <w:tcW w:w="720" w:type="dxa"/>
            <w:vAlign w:val="center"/>
          </w:tcPr>
          <w:p w:rsidR="00741632" w:rsidRDefault="009946A1">
            <w:pPr>
              <w:widowControl/>
              <w:jc w:val="center"/>
              <w:textAlignment w:val="center"/>
              <w:rPr>
                <w:rFonts w:ascii="宋体" w:hAnsi="宋体"/>
                <w:szCs w:val="21"/>
              </w:rPr>
            </w:pPr>
            <w:r>
              <w:rPr>
                <w:rFonts w:ascii="宋体" w:hAnsi="宋体" w:cs="宋体" w:hint="eastAsia"/>
                <w:color w:val="000000"/>
                <w:kern w:val="0"/>
                <w:szCs w:val="21"/>
              </w:rPr>
              <w:t>10</w:t>
            </w:r>
          </w:p>
        </w:tc>
        <w:tc>
          <w:tcPr>
            <w:tcW w:w="981" w:type="dxa"/>
            <w:vAlign w:val="center"/>
          </w:tcPr>
          <w:p w:rsidR="00741632" w:rsidRDefault="009946A1">
            <w:pPr>
              <w:widowControl/>
              <w:textAlignment w:val="center"/>
              <w:rPr>
                <w:color w:val="000000"/>
                <w:szCs w:val="21"/>
              </w:rPr>
            </w:pPr>
            <w:r>
              <w:rPr>
                <w:rFonts w:ascii="宋体" w:hAnsi="宋体" w:cs="宋体" w:hint="eastAsia"/>
                <w:color w:val="000000"/>
                <w:kern w:val="0"/>
                <w:szCs w:val="21"/>
              </w:rPr>
              <w:t>顶棚防护挡板</w:t>
            </w:r>
          </w:p>
        </w:tc>
        <w:tc>
          <w:tcPr>
            <w:tcW w:w="6096" w:type="dxa"/>
            <w:vAlign w:val="center"/>
          </w:tcPr>
          <w:p w:rsidR="00741632" w:rsidRDefault="009946A1">
            <w:pPr>
              <w:snapToGrid w:val="0"/>
              <w:rPr>
                <w:rFonts w:hAnsi="宋体"/>
                <w:szCs w:val="21"/>
              </w:rPr>
            </w:pPr>
            <w:r>
              <w:rPr>
                <w:rFonts w:ascii="仿宋_GB2312" w:hAnsi="宋体" w:hint="eastAsia"/>
                <w:szCs w:val="21"/>
              </w:rPr>
              <w:t>采用</w:t>
            </w:r>
            <w:r>
              <w:rPr>
                <w:rFonts w:ascii="仿宋_GB2312" w:hAnsi="宋体" w:hint="eastAsia"/>
                <w:szCs w:val="21"/>
              </w:rPr>
              <w:t>8mm</w:t>
            </w:r>
            <w:r>
              <w:rPr>
                <w:rFonts w:ascii="仿宋_GB2312" w:hAnsi="宋体" w:hint="eastAsia"/>
                <w:szCs w:val="21"/>
              </w:rPr>
              <w:t>防弹钢板制作，表面经防锈处理后，靠近射手的第一道先安装一层</w:t>
            </w:r>
            <w:r>
              <w:rPr>
                <w:rFonts w:ascii="仿宋_GB2312" w:hAnsi="宋体" w:hint="eastAsia"/>
                <w:szCs w:val="21"/>
              </w:rPr>
              <w:t>5mm</w:t>
            </w:r>
            <w:r>
              <w:rPr>
                <w:rFonts w:ascii="仿宋_GB2312" w:hAnsi="宋体" w:hint="eastAsia"/>
                <w:szCs w:val="21"/>
              </w:rPr>
              <w:t>橡胶板，再</w:t>
            </w:r>
            <w:r>
              <w:rPr>
                <w:rFonts w:hAnsi="宋体" w:hint="eastAsia"/>
                <w:szCs w:val="21"/>
              </w:rPr>
              <w:t>粘帖软质聚胺脂乳头状吸音泡沫板装饰。之后数道直接粘帖软质聚胺脂乳头状吸音泡沫板，挡板使用吊装构件固定于顶棚上，与地面呈</w:t>
            </w:r>
            <w:r>
              <w:rPr>
                <w:rFonts w:hAnsi="宋体" w:hint="eastAsia"/>
                <w:szCs w:val="21"/>
              </w:rPr>
              <w:t>30</w:t>
            </w:r>
            <w:r>
              <w:rPr>
                <w:rFonts w:hAnsi="宋体" w:hint="eastAsia"/>
                <w:szCs w:val="21"/>
              </w:rPr>
              <w:t>或</w:t>
            </w:r>
            <w:r>
              <w:rPr>
                <w:rFonts w:hAnsi="宋体" w:hint="eastAsia"/>
                <w:szCs w:val="21"/>
              </w:rPr>
              <w:t>35</w:t>
            </w:r>
            <w:r>
              <w:rPr>
                <w:rFonts w:hAnsi="宋体" w:hint="eastAsia"/>
                <w:szCs w:val="21"/>
              </w:rPr>
              <w:t>度角，使靶场上方形成一个连续的子弹屏挡，射击地线上立姿和跪姿的失准射击均被挡板挡住不会对射击场顶部建筑和设备照成影响。</w:t>
            </w:r>
          </w:p>
        </w:tc>
        <w:tc>
          <w:tcPr>
            <w:tcW w:w="850" w:type="dxa"/>
            <w:vAlign w:val="center"/>
          </w:tcPr>
          <w:p w:rsidR="00741632" w:rsidRDefault="009946A1">
            <w:pPr>
              <w:widowControl/>
              <w:jc w:val="center"/>
              <w:textAlignment w:val="center"/>
              <w:rPr>
                <w:rFonts w:ascii="宋体" w:hAnsi="宋体"/>
                <w:color w:val="000000"/>
                <w:szCs w:val="21"/>
              </w:rPr>
            </w:pPr>
            <w:r>
              <w:rPr>
                <w:rFonts w:ascii="宋体" w:hAnsi="宋体" w:cs="宋体" w:hint="eastAsia"/>
                <w:color w:val="000000"/>
                <w:kern w:val="0"/>
                <w:szCs w:val="21"/>
              </w:rPr>
              <w:t>㎡</w:t>
            </w:r>
          </w:p>
        </w:tc>
        <w:tc>
          <w:tcPr>
            <w:tcW w:w="709" w:type="dxa"/>
            <w:vAlign w:val="center"/>
          </w:tcPr>
          <w:p w:rsidR="00741632" w:rsidRDefault="009946A1">
            <w:pPr>
              <w:widowControl/>
              <w:jc w:val="center"/>
              <w:textAlignment w:val="center"/>
              <w:rPr>
                <w:rFonts w:ascii="宋体" w:hAnsi="宋体"/>
                <w:color w:val="000000"/>
                <w:szCs w:val="21"/>
              </w:rPr>
            </w:pPr>
            <w:r>
              <w:rPr>
                <w:rFonts w:ascii="宋体" w:hAnsi="宋体" w:cs="宋体" w:hint="eastAsia"/>
                <w:color w:val="000000"/>
                <w:kern w:val="0"/>
                <w:szCs w:val="21"/>
              </w:rPr>
              <w:t>80</w:t>
            </w:r>
          </w:p>
        </w:tc>
      </w:tr>
      <w:tr w:rsidR="00741632">
        <w:trPr>
          <w:cantSplit/>
          <w:trHeight w:val="896"/>
        </w:trPr>
        <w:tc>
          <w:tcPr>
            <w:tcW w:w="720" w:type="dxa"/>
            <w:vAlign w:val="center"/>
          </w:tcPr>
          <w:p w:rsidR="00741632" w:rsidRDefault="009946A1">
            <w:pPr>
              <w:widowControl/>
              <w:jc w:val="center"/>
              <w:textAlignment w:val="center"/>
              <w:rPr>
                <w:rFonts w:ascii="宋体" w:hAnsi="宋体"/>
                <w:szCs w:val="21"/>
              </w:rPr>
            </w:pPr>
            <w:r>
              <w:rPr>
                <w:rFonts w:ascii="宋体" w:hAnsi="宋体" w:cs="宋体" w:hint="eastAsia"/>
                <w:color w:val="000000"/>
                <w:kern w:val="0"/>
                <w:szCs w:val="21"/>
              </w:rPr>
              <w:t>11</w:t>
            </w:r>
          </w:p>
        </w:tc>
        <w:tc>
          <w:tcPr>
            <w:tcW w:w="981" w:type="dxa"/>
            <w:vAlign w:val="center"/>
          </w:tcPr>
          <w:p w:rsidR="00741632" w:rsidRDefault="009946A1">
            <w:pPr>
              <w:widowControl/>
              <w:textAlignment w:val="center"/>
              <w:rPr>
                <w:color w:val="000000"/>
                <w:szCs w:val="21"/>
              </w:rPr>
            </w:pPr>
            <w:r>
              <w:rPr>
                <w:rFonts w:ascii="宋体" w:hAnsi="宋体" w:cs="宋体" w:hint="eastAsia"/>
                <w:color w:val="000000"/>
                <w:kern w:val="0"/>
                <w:szCs w:val="21"/>
              </w:rPr>
              <w:t>底防弹墙</w:t>
            </w:r>
          </w:p>
        </w:tc>
        <w:tc>
          <w:tcPr>
            <w:tcW w:w="6096" w:type="dxa"/>
            <w:vAlign w:val="center"/>
          </w:tcPr>
          <w:p w:rsidR="00741632" w:rsidRDefault="009946A1">
            <w:pPr>
              <w:snapToGrid w:val="0"/>
              <w:rPr>
                <w:rFonts w:hAnsi="宋体"/>
                <w:szCs w:val="21"/>
              </w:rPr>
            </w:pPr>
            <w:r>
              <w:rPr>
                <w:rFonts w:hAnsi="宋体" w:hint="eastAsia"/>
                <w:szCs w:val="21"/>
              </w:rPr>
              <w:t>高强度防弹钢板加木工板，外面敷高密度橡胶砖，保护横向运动靶机不被射穿，近距离射击不反弹</w:t>
            </w:r>
          </w:p>
        </w:tc>
        <w:tc>
          <w:tcPr>
            <w:tcW w:w="850" w:type="dxa"/>
            <w:vAlign w:val="center"/>
          </w:tcPr>
          <w:p w:rsidR="00741632" w:rsidRDefault="009946A1">
            <w:pPr>
              <w:widowControl/>
              <w:jc w:val="center"/>
              <w:textAlignment w:val="center"/>
              <w:rPr>
                <w:rFonts w:ascii="宋体" w:hAnsi="宋体"/>
                <w:color w:val="000000"/>
                <w:szCs w:val="21"/>
              </w:rPr>
            </w:pPr>
            <w:r>
              <w:rPr>
                <w:color w:val="000000"/>
                <w:kern w:val="0"/>
                <w:szCs w:val="21"/>
              </w:rPr>
              <w:t>m</w:t>
            </w:r>
          </w:p>
        </w:tc>
        <w:tc>
          <w:tcPr>
            <w:tcW w:w="709" w:type="dxa"/>
            <w:vAlign w:val="center"/>
          </w:tcPr>
          <w:p w:rsidR="00741632" w:rsidRDefault="009946A1">
            <w:pPr>
              <w:widowControl/>
              <w:jc w:val="center"/>
              <w:textAlignment w:val="center"/>
              <w:rPr>
                <w:rFonts w:ascii="宋体" w:hAnsi="宋体"/>
                <w:color w:val="000000"/>
                <w:szCs w:val="21"/>
              </w:rPr>
            </w:pPr>
            <w:r>
              <w:rPr>
                <w:rFonts w:ascii="宋体" w:hAnsi="宋体" w:cs="宋体" w:hint="eastAsia"/>
                <w:color w:val="000000"/>
                <w:kern w:val="0"/>
                <w:szCs w:val="21"/>
              </w:rPr>
              <w:t>12</w:t>
            </w:r>
          </w:p>
        </w:tc>
      </w:tr>
      <w:tr w:rsidR="00741632">
        <w:trPr>
          <w:cantSplit/>
          <w:trHeight w:val="896"/>
        </w:trPr>
        <w:tc>
          <w:tcPr>
            <w:tcW w:w="720" w:type="dxa"/>
            <w:vAlign w:val="center"/>
          </w:tcPr>
          <w:p w:rsidR="00741632" w:rsidRDefault="009946A1">
            <w:pPr>
              <w:widowControl/>
              <w:jc w:val="center"/>
              <w:textAlignment w:val="center"/>
              <w:rPr>
                <w:rFonts w:ascii="宋体" w:hAnsi="宋体"/>
                <w:szCs w:val="21"/>
              </w:rPr>
            </w:pPr>
            <w:r>
              <w:rPr>
                <w:rFonts w:ascii="宋体" w:hAnsi="宋体" w:cs="宋体" w:hint="eastAsia"/>
                <w:color w:val="000000"/>
                <w:kern w:val="0"/>
                <w:szCs w:val="21"/>
              </w:rPr>
              <w:lastRenderedPageBreak/>
              <w:t>12</w:t>
            </w:r>
          </w:p>
        </w:tc>
        <w:tc>
          <w:tcPr>
            <w:tcW w:w="981" w:type="dxa"/>
            <w:vAlign w:val="center"/>
          </w:tcPr>
          <w:p w:rsidR="00741632" w:rsidRDefault="009946A1">
            <w:pPr>
              <w:widowControl/>
              <w:textAlignment w:val="center"/>
              <w:rPr>
                <w:color w:val="000000"/>
                <w:szCs w:val="21"/>
              </w:rPr>
            </w:pPr>
            <w:r>
              <w:rPr>
                <w:rFonts w:ascii="宋体" w:hAnsi="宋体" w:cs="宋体" w:hint="eastAsia"/>
                <w:color w:val="000000"/>
                <w:kern w:val="0"/>
                <w:szCs w:val="21"/>
              </w:rPr>
              <w:t>室内靶场地面消音处理</w:t>
            </w:r>
          </w:p>
        </w:tc>
        <w:tc>
          <w:tcPr>
            <w:tcW w:w="6096" w:type="dxa"/>
            <w:vAlign w:val="center"/>
          </w:tcPr>
          <w:p w:rsidR="00741632" w:rsidRDefault="009946A1">
            <w:pPr>
              <w:snapToGrid w:val="0"/>
              <w:rPr>
                <w:rFonts w:hAnsi="宋体"/>
                <w:szCs w:val="21"/>
              </w:rPr>
            </w:pPr>
            <w:r>
              <w:rPr>
                <w:rFonts w:hAnsi="宋体" w:hint="eastAsia"/>
                <w:szCs w:val="21"/>
              </w:rPr>
              <w:t>地面的处理：靶区地面水泥地面，上面满铺防跳弹吸音橡胶砖。橡胶砖规格（长×宽×高）：</w:t>
            </w:r>
            <w:r>
              <w:rPr>
                <w:rFonts w:hAnsi="宋体" w:hint="eastAsia"/>
                <w:szCs w:val="21"/>
              </w:rPr>
              <w:t>50</w:t>
            </w:r>
            <w:r>
              <w:rPr>
                <w:rFonts w:hAnsi="宋体" w:hint="eastAsia"/>
                <w:szCs w:val="21"/>
              </w:rPr>
              <w:t>×</w:t>
            </w:r>
            <w:r>
              <w:rPr>
                <w:rFonts w:hAnsi="宋体" w:hint="eastAsia"/>
                <w:szCs w:val="21"/>
              </w:rPr>
              <w:t>50</w:t>
            </w:r>
            <w:r>
              <w:rPr>
                <w:rFonts w:hAnsi="宋体" w:hint="eastAsia"/>
                <w:szCs w:val="21"/>
              </w:rPr>
              <w:t>×</w:t>
            </w:r>
            <w:r>
              <w:rPr>
                <w:rFonts w:hAnsi="宋体" w:hint="eastAsia"/>
                <w:szCs w:val="21"/>
              </w:rPr>
              <w:t>2.5</w:t>
            </w:r>
            <w:r>
              <w:rPr>
                <w:rFonts w:hAnsi="宋体" w:hint="eastAsia"/>
                <w:szCs w:val="21"/>
              </w:rPr>
              <w:t>（厘米）。</w:t>
            </w:r>
          </w:p>
        </w:tc>
        <w:tc>
          <w:tcPr>
            <w:tcW w:w="850" w:type="dxa"/>
            <w:vAlign w:val="center"/>
          </w:tcPr>
          <w:p w:rsidR="00741632" w:rsidRDefault="009946A1">
            <w:pPr>
              <w:widowControl/>
              <w:jc w:val="center"/>
              <w:textAlignment w:val="center"/>
              <w:rPr>
                <w:rFonts w:ascii="宋体" w:hAnsi="宋体"/>
                <w:color w:val="000000"/>
                <w:szCs w:val="21"/>
              </w:rPr>
            </w:pPr>
            <w:r>
              <w:rPr>
                <w:rFonts w:ascii="宋体" w:hAnsi="宋体" w:cs="宋体" w:hint="eastAsia"/>
                <w:color w:val="000000"/>
                <w:kern w:val="0"/>
                <w:szCs w:val="21"/>
              </w:rPr>
              <w:t>㎡</w:t>
            </w:r>
          </w:p>
        </w:tc>
        <w:tc>
          <w:tcPr>
            <w:tcW w:w="709" w:type="dxa"/>
            <w:vAlign w:val="center"/>
          </w:tcPr>
          <w:p w:rsidR="00741632" w:rsidRDefault="009946A1">
            <w:pPr>
              <w:widowControl/>
              <w:jc w:val="center"/>
              <w:textAlignment w:val="center"/>
              <w:rPr>
                <w:rFonts w:ascii="宋体" w:hAnsi="宋体"/>
                <w:color w:val="000000"/>
                <w:szCs w:val="21"/>
              </w:rPr>
            </w:pPr>
            <w:r>
              <w:rPr>
                <w:rFonts w:ascii="宋体" w:hAnsi="宋体" w:cs="宋体" w:hint="eastAsia"/>
                <w:color w:val="000000"/>
                <w:kern w:val="0"/>
                <w:szCs w:val="21"/>
              </w:rPr>
              <w:t>372</w:t>
            </w:r>
          </w:p>
        </w:tc>
      </w:tr>
      <w:tr w:rsidR="00741632">
        <w:trPr>
          <w:cantSplit/>
          <w:trHeight w:val="896"/>
        </w:trPr>
        <w:tc>
          <w:tcPr>
            <w:tcW w:w="720" w:type="dxa"/>
            <w:vAlign w:val="center"/>
          </w:tcPr>
          <w:p w:rsidR="00741632" w:rsidRDefault="009946A1">
            <w:pPr>
              <w:widowControl/>
              <w:jc w:val="center"/>
              <w:textAlignment w:val="center"/>
              <w:rPr>
                <w:rFonts w:ascii="宋体" w:hAnsi="宋体"/>
                <w:szCs w:val="21"/>
              </w:rPr>
            </w:pPr>
            <w:r>
              <w:rPr>
                <w:rFonts w:ascii="宋体" w:hAnsi="宋体" w:cs="宋体" w:hint="eastAsia"/>
                <w:color w:val="000000"/>
                <w:kern w:val="0"/>
                <w:szCs w:val="21"/>
              </w:rPr>
              <w:t>13</w:t>
            </w:r>
          </w:p>
        </w:tc>
        <w:tc>
          <w:tcPr>
            <w:tcW w:w="981" w:type="dxa"/>
            <w:vAlign w:val="center"/>
          </w:tcPr>
          <w:p w:rsidR="00741632" w:rsidRDefault="009946A1">
            <w:pPr>
              <w:widowControl/>
              <w:textAlignment w:val="center"/>
              <w:rPr>
                <w:color w:val="000000"/>
                <w:szCs w:val="21"/>
              </w:rPr>
            </w:pPr>
            <w:r>
              <w:rPr>
                <w:rFonts w:ascii="宋体" w:hAnsi="宋体" w:cs="宋体" w:hint="eastAsia"/>
                <w:color w:val="000000"/>
                <w:kern w:val="0"/>
                <w:szCs w:val="21"/>
              </w:rPr>
              <w:t>室内靶场顶面消音处理</w:t>
            </w:r>
          </w:p>
        </w:tc>
        <w:tc>
          <w:tcPr>
            <w:tcW w:w="6096" w:type="dxa"/>
            <w:vAlign w:val="center"/>
          </w:tcPr>
          <w:p w:rsidR="00741632" w:rsidRDefault="009946A1">
            <w:pPr>
              <w:snapToGrid w:val="0"/>
              <w:rPr>
                <w:rFonts w:hAnsi="宋体"/>
                <w:szCs w:val="21"/>
              </w:rPr>
            </w:pPr>
            <w:r>
              <w:rPr>
                <w:rFonts w:hAnsi="宋体" w:hint="eastAsia"/>
                <w:szCs w:val="21"/>
                <w:lang w:val="zh-CN"/>
              </w:rPr>
              <w:t>从顶面往下处，制作金属龙骨框架，铺设吸音矿棉板，与原有顶部保持有效空腔，以阻止噪音的上传。</w:t>
            </w:r>
          </w:p>
        </w:tc>
        <w:tc>
          <w:tcPr>
            <w:tcW w:w="850" w:type="dxa"/>
            <w:vAlign w:val="center"/>
          </w:tcPr>
          <w:p w:rsidR="00741632" w:rsidRDefault="009946A1">
            <w:pPr>
              <w:widowControl/>
              <w:jc w:val="center"/>
              <w:textAlignment w:val="center"/>
              <w:rPr>
                <w:rFonts w:ascii="宋体" w:hAnsi="宋体"/>
                <w:color w:val="000000"/>
                <w:szCs w:val="21"/>
              </w:rPr>
            </w:pPr>
            <w:r>
              <w:rPr>
                <w:rFonts w:ascii="宋体" w:hAnsi="宋体" w:cs="宋体" w:hint="eastAsia"/>
                <w:color w:val="000000"/>
                <w:kern w:val="0"/>
                <w:szCs w:val="21"/>
              </w:rPr>
              <w:t>㎡</w:t>
            </w:r>
          </w:p>
        </w:tc>
        <w:tc>
          <w:tcPr>
            <w:tcW w:w="709" w:type="dxa"/>
            <w:vAlign w:val="center"/>
          </w:tcPr>
          <w:p w:rsidR="00741632" w:rsidRDefault="009946A1">
            <w:pPr>
              <w:widowControl/>
              <w:jc w:val="center"/>
              <w:textAlignment w:val="center"/>
              <w:rPr>
                <w:rFonts w:ascii="宋体" w:hAnsi="宋体"/>
                <w:color w:val="000000"/>
                <w:szCs w:val="21"/>
              </w:rPr>
            </w:pPr>
            <w:r>
              <w:rPr>
                <w:rFonts w:ascii="宋体" w:hAnsi="宋体" w:cs="宋体" w:hint="eastAsia"/>
                <w:color w:val="000000"/>
                <w:kern w:val="0"/>
                <w:szCs w:val="21"/>
              </w:rPr>
              <w:t>372</w:t>
            </w:r>
          </w:p>
        </w:tc>
      </w:tr>
      <w:tr w:rsidR="00741632">
        <w:trPr>
          <w:cantSplit/>
          <w:trHeight w:val="896"/>
        </w:trPr>
        <w:tc>
          <w:tcPr>
            <w:tcW w:w="720" w:type="dxa"/>
            <w:vAlign w:val="center"/>
          </w:tcPr>
          <w:p w:rsidR="00741632" w:rsidRDefault="009946A1">
            <w:pPr>
              <w:widowControl/>
              <w:jc w:val="center"/>
              <w:textAlignment w:val="center"/>
              <w:rPr>
                <w:rFonts w:ascii="宋体" w:hAnsi="宋体"/>
                <w:szCs w:val="21"/>
              </w:rPr>
            </w:pPr>
            <w:r>
              <w:rPr>
                <w:rFonts w:ascii="宋体" w:hAnsi="宋体" w:cs="宋体" w:hint="eastAsia"/>
                <w:color w:val="000000"/>
                <w:kern w:val="0"/>
                <w:szCs w:val="21"/>
              </w:rPr>
              <w:t>14</w:t>
            </w:r>
          </w:p>
        </w:tc>
        <w:tc>
          <w:tcPr>
            <w:tcW w:w="981" w:type="dxa"/>
            <w:vAlign w:val="center"/>
          </w:tcPr>
          <w:p w:rsidR="00741632" w:rsidRDefault="009946A1">
            <w:pPr>
              <w:widowControl/>
              <w:textAlignment w:val="center"/>
              <w:rPr>
                <w:color w:val="000000"/>
                <w:szCs w:val="21"/>
              </w:rPr>
            </w:pPr>
            <w:r>
              <w:rPr>
                <w:rFonts w:ascii="宋体" w:hAnsi="宋体" w:cs="宋体" w:hint="eastAsia"/>
                <w:color w:val="000000"/>
                <w:kern w:val="0"/>
                <w:szCs w:val="21"/>
              </w:rPr>
              <w:t>室内靶场墙面消音处理</w:t>
            </w:r>
          </w:p>
        </w:tc>
        <w:tc>
          <w:tcPr>
            <w:tcW w:w="6096" w:type="dxa"/>
            <w:vAlign w:val="center"/>
          </w:tcPr>
          <w:p w:rsidR="00741632" w:rsidRDefault="009946A1">
            <w:pPr>
              <w:snapToGrid w:val="0"/>
              <w:rPr>
                <w:rFonts w:hAnsi="宋体"/>
                <w:szCs w:val="21"/>
              </w:rPr>
            </w:pPr>
            <w:r>
              <w:rPr>
                <w:rFonts w:hAnsi="宋体" w:hint="eastAsia"/>
                <w:szCs w:val="21"/>
              </w:rPr>
              <w:t>墙体安装平面钢结构框架，拼装</w:t>
            </w:r>
            <w:r>
              <w:rPr>
                <w:rFonts w:hAnsi="宋体" w:hint="eastAsia"/>
                <w:szCs w:val="21"/>
              </w:rPr>
              <w:t>1200mm</w:t>
            </w:r>
            <w:r>
              <w:rPr>
                <w:rFonts w:hAnsi="宋体" w:hint="eastAsia"/>
                <w:szCs w:val="21"/>
              </w:rPr>
              <w:t>×</w:t>
            </w:r>
            <w:r>
              <w:rPr>
                <w:rFonts w:hAnsi="宋体" w:hint="eastAsia"/>
                <w:szCs w:val="21"/>
              </w:rPr>
              <w:t>600mm</w:t>
            </w:r>
            <w:r>
              <w:rPr>
                <w:rFonts w:hAnsi="宋体" w:hint="eastAsia"/>
                <w:szCs w:val="21"/>
              </w:rPr>
              <w:t>×</w:t>
            </w:r>
            <w:r>
              <w:rPr>
                <w:rFonts w:hAnsi="宋体" w:hint="eastAsia"/>
                <w:szCs w:val="21"/>
              </w:rPr>
              <w:t>30mm</w:t>
            </w:r>
            <w:r>
              <w:rPr>
                <w:rFonts w:hAnsi="宋体" w:hint="eastAsia"/>
                <w:szCs w:val="21"/>
              </w:rPr>
              <w:t>软质吸音板。吸音板内部材料为流体玻璃吸音棉，外蒙永久性阻燃吸音装饰面料。吸音层与墙体间留出间隙以作为吸音腔。并安装软质吸音板。吸音层与墙体间留出</w:t>
            </w:r>
            <w:r>
              <w:rPr>
                <w:rFonts w:hAnsi="宋体" w:hint="eastAsia"/>
                <w:szCs w:val="21"/>
              </w:rPr>
              <w:t>20</w:t>
            </w:r>
            <w:r>
              <w:rPr>
                <w:rFonts w:hAnsi="宋体" w:hint="eastAsia"/>
                <w:szCs w:val="21"/>
              </w:rPr>
              <w:t>－</w:t>
            </w:r>
            <w:r>
              <w:rPr>
                <w:rFonts w:hAnsi="宋体" w:hint="eastAsia"/>
                <w:szCs w:val="21"/>
              </w:rPr>
              <w:t>30cm</w:t>
            </w:r>
            <w:r>
              <w:rPr>
                <w:rFonts w:hAnsi="宋体" w:hint="eastAsia"/>
                <w:szCs w:val="21"/>
              </w:rPr>
              <w:t>间隙以作为吸音腔。主要针对两侧及射击位后方墙体的消音处理。</w:t>
            </w:r>
          </w:p>
          <w:p w:rsidR="00741632" w:rsidRDefault="009946A1">
            <w:pPr>
              <w:snapToGrid w:val="0"/>
              <w:rPr>
                <w:rFonts w:hAnsi="宋体"/>
                <w:szCs w:val="21"/>
              </w:rPr>
            </w:pPr>
            <w:r>
              <w:rPr>
                <w:rFonts w:hAnsi="宋体" w:hint="eastAsia"/>
                <w:szCs w:val="21"/>
              </w:rPr>
              <w:t>消音材料要防霉变，具有较强的抗击打能力，同时便于更换个别损坏的部位，确保靶场整洁美观。</w:t>
            </w:r>
          </w:p>
        </w:tc>
        <w:tc>
          <w:tcPr>
            <w:tcW w:w="850" w:type="dxa"/>
            <w:vAlign w:val="center"/>
          </w:tcPr>
          <w:p w:rsidR="00741632" w:rsidRDefault="009946A1">
            <w:pPr>
              <w:widowControl/>
              <w:jc w:val="center"/>
              <w:textAlignment w:val="center"/>
              <w:rPr>
                <w:rFonts w:ascii="宋体" w:hAnsi="宋体"/>
                <w:color w:val="000000"/>
                <w:szCs w:val="21"/>
              </w:rPr>
            </w:pPr>
            <w:r>
              <w:rPr>
                <w:rFonts w:ascii="宋体" w:hAnsi="宋体" w:cs="宋体" w:hint="eastAsia"/>
                <w:color w:val="000000"/>
                <w:kern w:val="0"/>
                <w:szCs w:val="21"/>
              </w:rPr>
              <w:t>㎡</w:t>
            </w:r>
          </w:p>
        </w:tc>
        <w:tc>
          <w:tcPr>
            <w:tcW w:w="709" w:type="dxa"/>
            <w:vAlign w:val="center"/>
          </w:tcPr>
          <w:p w:rsidR="00741632" w:rsidRDefault="009946A1">
            <w:pPr>
              <w:widowControl/>
              <w:jc w:val="center"/>
              <w:textAlignment w:val="center"/>
              <w:rPr>
                <w:rFonts w:ascii="宋体" w:hAnsi="宋体"/>
                <w:color w:val="000000"/>
                <w:szCs w:val="21"/>
              </w:rPr>
            </w:pPr>
            <w:r>
              <w:rPr>
                <w:rFonts w:ascii="宋体" w:hAnsi="宋体" w:cs="宋体" w:hint="eastAsia"/>
                <w:color w:val="000000"/>
                <w:kern w:val="0"/>
                <w:szCs w:val="21"/>
              </w:rPr>
              <w:t>217</w:t>
            </w:r>
          </w:p>
        </w:tc>
      </w:tr>
      <w:tr w:rsidR="00741632">
        <w:trPr>
          <w:cantSplit/>
          <w:trHeight w:val="896"/>
        </w:trPr>
        <w:tc>
          <w:tcPr>
            <w:tcW w:w="720" w:type="dxa"/>
            <w:vAlign w:val="center"/>
          </w:tcPr>
          <w:p w:rsidR="00741632" w:rsidRDefault="009946A1">
            <w:pPr>
              <w:widowControl/>
              <w:jc w:val="center"/>
              <w:textAlignment w:val="center"/>
              <w:rPr>
                <w:rFonts w:ascii="宋体" w:hAnsi="宋体"/>
                <w:szCs w:val="21"/>
              </w:rPr>
            </w:pPr>
            <w:r>
              <w:rPr>
                <w:rFonts w:ascii="宋体" w:hAnsi="宋体" w:cs="宋体" w:hint="eastAsia"/>
                <w:color w:val="000000"/>
                <w:kern w:val="0"/>
                <w:szCs w:val="21"/>
              </w:rPr>
              <w:t>15</w:t>
            </w:r>
          </w:p>
        </w:tc>
        <w:tc>
          <w:tcPr>
            <w:tcW w:w="981" w:type="dxa"/>
            <w:vAlign w:val="center"/>
          </w:tcPr>
          <w:p w:rsidR="00741632" w:rsidRDefault="009946A1">
            <w:pPr>
              <w:widowControl/>
              <w:textAlignment w:val="center"/>
              <w:rPr>
                <w:color w:val="000000"/>
                <w:szCs w:val="21"/>
              </w:rPr>
            </w:pPr>
            <w:r>
              <w:rPr>
                <w:rFonts w:ascii="宋体" w:hAnsi="宋体" w:cs="宋体" w:hint="eastAsia"/>
                <w:color w:val="000000"/>
                <w:kern w:val="0"/>
                <w:szCs w:val="21"/>
              </w:rPr>
              <w:t>室内靶场泛光照明设备</w:t>
            </w:r>
          </w:p>
        </w:tc>
        <w:tc>
          <w:tcPr>
            <w:tcW w:w="6096" w:type="dxa"/>
            <w:vAlign w:val="center"/>
          </w:tcPr>
          <w:p w:rsidR="00741632" w:rsidRDefault="009946A1">
            <w:pPr>
              <w:snapToGrid w:val="0"/>
              <w:rPr>
                <w:rFonts w:hAnsi="宋体"/>
                <w:szCs w:val="21"/>
              </w:rPr>
            </w:pPr>
            <w:r>
              <w:rPr>
                <w:rFonts w:hAnsi="宋体" w:hint="eastAsia"/>
                <w:szCs w:val="21"/>
              </w:rPr>
              <w:t>1</w:t>
            </w:r>
            <w:r>
              <w:rPr>
                <w:rFonts w:hAnsi="宋体" w:hint="eastAsia"/>
                <w:szCs w:val="21"/>
              </w:rPr>
              <w:t>、射击通道照明采用三管</w:t>
            </w:r>
            <w:r>
              <w:rPr>
                <w:rFonts w:hAnsi="宋体" w:hint="eastAsia"/>
                <w:szCs w:val="21"/>
              </w:rPr>
              <w:t>16W LED</w:t>
            </w:r>
            <w:r>
              <w:rPr>
                <w:rFonts w:hAnsi="宋体" w:hint="eastAsia"/>
                <w:szCs w:val="21"/>
              </w:rPr>
              <w:t>格栅灯。</w:t>
            </w:r>
          </w:p>
          <w:p w:rsidR="00741632" w:rsidRDefault="009946A1">
            <w:pPr>
              <w:snapToGrid w:val="0"/>
              <w:rPr>
                <w:rFonts w:hAnsi="宋体"/>
                <w:szCs w:val="21"/>
              </w:rPr>
            </w:pPr>
            <w:r>
              <w:rPr>
                <w:rFonts w:hAnsi="宋体" w:hint="eastAsia"/>
                <w:szCs w:val="21"/>
              </w:rPr>
              <w:t>2</w:t>
            </w:r>
            <w:r>
              <w:rPr>
                <w:rFonts w:hAnsi="宋体" w:hint="eastAsia"/>
                <w:szCs w:val="21"/>
              </w:rPr>
              <w:t>、室内泛光照明采用三管</w:t>
            </w:r>
            <w:r>
              <w:rPr>
                <w:rFonts w:hAnsi="宋体" w:hint="eastAsia"/>
                <w:szCs w:val="21"/>
              </w:rPr>
              <w:t>16W LED</w:t>
            </w:r>
            <w:r>
              <w:rPr>
                <w:rFonts w:hAnsi="宋体" w:hint="eastAsia"/>
                <w:szCs w:val="21"/>
              </w:rPr>
              <w:t>格栅灯。每个射击位安装角灯</w:t>
            </w:r>
            <w:r>
              <w:rPr>
                <w:rFonts w:hAnsi="宋体" w:hint="eastAsia"/>
                <w:szCs w:val="21"/>
              </w:rPr>
              <w:t>11W LED</w:t>
            </w:r>
            <w:r>
              <w:rPr>
                <w:rFonts w:hAnsi="宋体" w:hint="eastAsia"/>
                <w:szCs w:val="21"/>
              </w:rPr>
              <w:t>筒灯。</w:t>
            </w:r>
          </w:p>
        </w:tc>
        <w:tc>
          <w:tcPr>
            <w:tcW w:w="850" w:type="dxa"/>
            <w:vAlign w:val="center"/>
          </w:tcPr>
          <w:p w:rsidR="00741632" w:rsidRDefault="009946A1">
            <w:pPr>
              <w:widowControl/>
              <w:jc w:val="center"/>
              <w:textAlignment w:val="center"/>
              <w:rPr>
                <w:rFonts w:ascii="宋体" w:hAnsi="宋体"/>
                <w:color w:val="000000"/>
                <w:szCs w:val="21"/>
              </w:rPr>
            </w:pPr>
            <w:r>
              <w:rPr>
                <w:rFonts w:ascii="宋体" w:hAnsi="宋体" w:cs="宋体" w:hint="eastAsia"/>
                <w:color w:val="000000"/>
                <w:kern w:val="0"/>
                <w:szCs w:val="21"/>
              </w:rPr>
              <w:t>道</w:t>
            </w:r>
          </w:p>
        </w:tc>
        <w:tc>
          <w:tcPr>
            <w:tcW w:w="709" w:type="dxa"/>
            <w:vAlign w:val="center"/>
          </w:tcPr>
          <w:p w:rsidR="00741632" w:rsidRDefault="009946A1">
            <w:pPr>
              <w:widowControl/>
              <w:jc w:val="center"/>
              <w:textAlignment w:val="center"/>
              <w:rPr>
                <w:rFonts w:ascii="宋体" w:hAnsi="宋体"/>
                <w:color w:val="000000"/>
                <w:szCs w:val="21"/>
              </w:rPr>
            </w:pPr>
            <w:r>
              <w:rPr>
                <w:rFonts w:ascii="宋体" w:hAnsi="宋体" w:cs="宋体" w:hint="eastAsia"/>
                <w:color w:val="000000"/>
                <w:kern w:val="0"/>
                <w:szCs w:val="21"/>
              </w:rPr>
              <w:t>5</w:t>
            </w:r>
          </w:p>
        </w:tc>
      </w:tr>
      <w:tr w:rsidR="00741632">
        <w:trPr>
          <w:cantSplit/>
          <w:trHeight w:val="896"/>
        </w:trPr>
        <w:tc>
          <w:tcPr>
            <w:tcW w:w="720" w:type="dxa"/>
            <w:vAlign w:val="center"/>
          </w:tcPr>
          <w:p w:rsidR="00741632" w:rsidRDefault="009946A1">
            <w:pPr>
              <w:widowControl/>
              <w:jc w:val="center"/>
              <w:textAlignment w:val="center"/>
              <w:rPr>
                <w:rFonts w:ascii="宋体" w:hAnsi="宋体"/>
                <w:szCs w:val="21"/>
              </w:rPr>
            </w:pPr>
            <w:r>
              <w:rPr>
                <w:rFonts w:ascii="宋体" w:hAnsi="宋体" w:cs="宋体" w:hint="eastAsia"/>
                <w:color w:val="000000"/>
                <w:kern w:val="0"/>
                <w:szCs w:val="21"/>
              </w:rPr>
              <w:t>16</w:t>
            </w:r>
          </w:p>
        </w:tc>
        <w:tc>
          <w:tcPr>
            <w:tcW w:w="981" w:type="dxa"/>
            <w:vAlign w:val="center"/>
          </w:tcPr>
          <w:p w:rsidR="00741632" w:rsidRDefault="009946A1">
            <w:pPr>
              <w:widowControl/>
              <w:textAlignment w:val="center"/>
              <w:rPr>
                <w:color w:val="000000"/>
                <w:szCs w:val="21"/>
              </w:rPr>
            </w:pPr>
            <w:r>
              <w:rPr>
                <w:rFonts w:ascii="宋体" w:hAnsi="宋体" w:cs="宋体" w:hint="eastAsia"/>
                <w:color w:val="000000"/>
                <w:kern w:val="0"/>
                <w:szCs w:val="21"/>
              </w:rPr>
              <w:t>室内靶场靶面照明设备</w:t>
            </w:r>
          </w:p>
        </w:tc>
        <w:tc>
          <w:tcPr>
            <w:tcW w:w="6096" w:type="dxa"/>
            <w:vAlign w:val="center"/>
          </w:tcPr>
          <w:p w:rsidR="00741632" w:rsidRDefault="009946A1">
            <w:pPr>
              <w:snapToGrid w:val="0"/>
              <w:rPr>
                <w:rFonts w:hAnsi="宋体"/>
                <w:szCs w:val="21"/>
              </w:rPr>
            </w:pPr>
            <w:r>
              <w:rPr>
                <w:rFonts w:hAnsi="宋体" w:hint="eastAsia"/>
                <w:szCs w:val="21"/>
              </w:rPr>
              <w:t>1</w:t>
            </w:r>
            <w:r>
              <w:rPr>
                <w:rFonts w:hAnsi="宋体" w:hint="eastAsia"/>
                <w:szCs w:val="21"/>
              </w:rPr>
              <w:t>、靶面照明设备采用</w:t>
            </w:r>
            <w:r>
              <w:rPr>
                <w:rFonts w:hAnsi="宋体" w:hint="eastAsia"/>
                <w:szCs w:val="21"/>
              </w:rPr>
              <w:t>100W LED</w:t>
            </w:r>
            <w:r>
              <w:rPr>
                <w:rFonts w:hAnsi="宋体" w:hint="eastAsia"/>
                <w:szCs w:val="21"/>
              </w:rPr>
              <w:t>投光灯，设置在</w:t>
            </w:r>
            <w:r>
              <w:rPr>
                <w:rFonts w:hAnsi="宋体" w:hint="eastAsia"/>
                <w:szCs w:val="21"/>
              </w:rPr>
              <w:t>7/15/25</w:t>
            </w:r>
            <w:r>
              <w:rPr>
                <w:rFonts w:hAnsi="宋体" w:hint="eastAsia"/>
                <w:szCs w:val="21"/>
              </w:rPr>
              <w:t>米射距处。</w:t>
            </w:r>
          </w:p>
          <w:p w:rsidR="00741632" w:rsidRDefault="009946A1">
            <w:pPr>
              <w:snapToGrid w:val="0"/>
              <w:rPr>
                <w:rFonts w:hAnsi="宋体"/>
                <w:szCs w:val="21"/>
              </w:rPr>
            </w:pPr>
            <w:r>
              <w:rPr>
                <w:rFonts w:hAnsi="宋体" w:hint="eastAsia"/>
                <w:szCs w:val="21"/>
              </w:rPr>
              <w:t>2</w:t>
            </w:r>
            <w:r>
              <w:rPr>
                <w:rFonts w:hAnsi="宋体" w:hint="eastAsia"/>
                <w:szCs w:val="21"/>
              </w:rPr>
              <w:t>、照明设备的控制采取分类、分路控制的方法。</w:t>
            </w:r>
          </w:p>
        </w:tc>
        <w:tc>
          <w:tcPr>
            <w:tcW w:w="850" w:type="dxa"/>
            <w:vAlign w:val="center"/>
          </w:tcPr>
          <w:p w:rsidR="00741632" w:rsidRDefault="009946A1">
            <w:pPr>
              <w:widowControl/>
              <w:jc w:val="center"/>
              <w:textAlignment w:val="center"/>
              <w:rPr>
                <w:rFonts w:ascii="宋体" w:hAnsi="宋体"/>
                <w:color w:val="000000"/>
                <w:szCs w:val="21"/>
              </w:rPr>
            </w:pPr>
            <w:r>
              <w:rPr>
                <w:rFonts w:ascii="宋体" w:hAnsi="宋体" w:cs="宋体" w:hint="eastAsia"/>
                <w:color w:val="000000"/>
                <w:kern w:val="0"/>
                <w:szCs w:val="21"/>
              </w:rPr>
              <w:t>道</w:t>
            </w:r>
          </w:p>
        </w:tc>
        <w:tc>
          <w:tcPr>
            <w:tcW w:w="709" w:type="dxa"/>
            <w:vAlign w:val="center"/>
          </w:tcPr>
          <w:p w:rsidR="00741632" w:rsidRDefault="009946A1">
            <w:pPr>
              <w:widowControl/>
              <w:jc w:val="center"/>
              <w:textAlignment w:val="center"/>
              <w:rPr>
                <w:rFonts w:ascii="宋体" w:hAnsi="宋体"/>
                <w:color w:val="000000"/>
                <w:szCs w:val="21"/>
              </w:rPr>
            </w:pPr>
            <w:r>
              <w:rPr>
                <w:rFonts w:ascii="宋体" w:hAnsi="宋体" w:cs="宋体" w:hint="eastAsia"/>
                <w:color w:val="000000"/>
                <w:kern w:val="0"/>
                <w:szCs w:val="21"/>
              </w:rPr>
              <w:t>5</w:t>
            </w:r>
          </w:p>
        </w:tc>
      </w:tr>
      <w:tr w:rsidR="00741632">
        <w:trPr>
          <w:cantSplit/>
          <w:trHeight w:val="896"/>
        </w:trPr>
        <w:tc>
          <w:tcPr>
            <w:tcW w:w="720" w:type="dxa"/>
            <w:vAlign w:val="center"/>
          </w:tcPr>
          <w:p w:rsidR="00741632" w:rsidRDefault="009946A1">
            <w:pPr>
              <w:widowControl/>
              <w:jc w:val="center"/>
              <w:textAlignment w:val="center"/>
              <w:rPr>
                <w:rFonts w:ascii="宋体" w:hAnsi="宋体"/>
                <w:szCs w:val="21"/>
              </w:rPr>
            </w:pPr>
            <w:r>
              <w:rPr>
                <w:rFonts w:ascii="宋体" w:hAnsi="宋体" w:cs="宋体" w:hint="eastAsia"/>
                <w:color w:val="000000"/>
                <w:kern w:val="0"/>
                <w:szCs w:val="21"/>
              </w:rPr>
              <w:t>17</w:t>
            </w:r>
          </w:p>
        </w:tc>
        <w:tc>
          <w:tcPr>
            <w:tcW w:w="981" w:type="dxa"/>
            <w:vAlign w:val="center"/>
          </w:tcPr>
          <w:p w:rsidR="00741632" w:rsidRDefault="009946A1">
            <w:pPr>
              <w:widowControl/>
              <w:textAlignment w:val="center"/>
              <w:rPr>
                <w:color w:val="000000"/>
                <w:szCs w:val="21"/>
              </w:rPr>
            </w:pPr>
            <w:r>
              <w:rPr>
                <w:rFonts w:ascii="宋体" w:hAnsi="宋体" w:cs="宋体" w:hint="eastAsia"/>
                <w:color w:val="000000"/>
                <w:kern w:val="0"/>
                <w:szCs w:val="21"/>
              </w:rPr>
              <w:t>室内靶场通风设备（管道通风）</w:t>
            </w:r>
          </w:p>
        </w:tc>
        <w:tc>
          <w:tcPr>
            <w:tcW w:w="6096" w:type="dxa"/>
            <w:vAlign w:val="center"/>
          </w:tcPr>
          <w:p w:rsidR="00741632" w:rsidRDefault="009946A1">
            <w:pPr>
              <w:snapToGrid w:val="0"/>
              <w:rPr>
                <w:rFonts w:hAnsi="宋体"/>
                <w:szCs w:val="21"/>
              </w:rPr>
            </w:pPr>
            <w:r>
              <w:rPr>
                <w:rFonts w:hAnsi="宋体" w:hint="eastAsia"/>
                <w:szCs w:val="21"/>
              </w:rPr>
              <w:t>射击场内的通风应排除场内火药的剩余物，控制场内的空气污染，有效排硝烟。</w:t>
            </w:r>
          </w:p>
          <w:p w:rsidR="00741632" w:rsidRDefault="009946A1">
            <w:pPr>
              <w:snapToGrid w:val="0"/>
              <w:rPr>
                <w:rFonts w:hAnsi="宋体"/>
                <w:szCs w:val="21"/>
              </w:rPr>
            </w:pPr>
            <w:r>
              <w:rPr>
                <w:rFonts w:hAnsi="宋体" w:hint="eastAsia"/>
                <w:szCs w:val="21"/>
              </w:rPr>
              <w:t>1</w:t>
            </w:r>
            <w:r>
              <w:rPr>
                <w:rFonts w:hAnsi="宋体" w:hint="eastAsia"/>
                <w:szCs w:val="21"/>
              </w:rPr>
              <w:t>、靶场内的空气维持不小于每分钟</w:t>
            </w:r>
            <w:r>
              <w:rPr>
                <w:rFonts w:hAnsi="宋体" w:hint="eastAsia"/>
                <w:szCs w:val="21"/>
              </w:rPr>
              <w:t>15m</w:t>
            </w:r>
            <w:r>
              <w:rPr>
                <w:rFonts w:hAnsi="宋体" w:hint="eastAsia"/>
                <w:szCs w:val="21"/>
              </w:rPr>
              <w:t>流动速度，或实现每</w:t>
            </w:r>
            <w:r>
              <w:rPr>
                <w:rFonts w:hAnsi="宋体" w:hint="eastAsia"/>
                <w:szCs w:val="21"/>
              </w:rPr>
              <w:t>5</w:t>
            </w:r>
            <w:r>
              <w:rPr>
                <w:rFonts w:hAnsi="宋体" w:hint="eastAsia"/>
                <w:szCs w:val="21"/>
              </w:rPr>
              <w:t>分钟换气一次，以排除场内因枪械发射产生的铅蒸汽和未燃尽火药的剩余物，控制场内的空气污染。</w:t>
            </w:r>
          </w:p>
          <w:p w:rsidR="00741632" w:rsidRDefault="009946A1">
            <w:pPr>
              <w:snapToGrid w:val="0"/>
              <w:rPr>
                <w:rFonts w:hAnsi="宋体"/>
                <w:szCs w:val="21"/>
              </w:rPr>
            </w:pPr>
            <w:r>
              <w:rPr>
                <w:rFonts w:hAnsi="宋体" w:hint="eastAsia"/>
                <w:szCs w:val="21"/>
              </w:rPr>
              <w:t>2</w:t>
            </w:r>
            <w:r>
              <w:rPr>
                <w:rFonts w:hAnsi="宋体" w:hint="eastAsia"/>
                <w:szCs w:val="21"/>
              </w:rPr>
              <w:t>、通风：通风采取自然进风，通风口设置于射击区侧墙，数量三个。</w:t>
            </w:r>
          </w:p>
          <w:p w:rsidR="00741632" w:rsidRDefault="009946A1">
            <w:pPr>
              <w:snapToGrid w:val="0"/>
              <w:rPr>
                <w:rFonts w:hAnsi="宋体"/>
                <w:szCs w:val="21"/>
              </w:rPr>
            </w:pPr>
            <w:r>
              <w:rPr>
                <w:rFonts w:hAnsi="宋体" w:hint="eastAsia"/>
                <w:szCs w:val="21"/>
              </w:rPr>
              <w:t>3</w:t>
            </w:r>
            <w:r>
              <w:rPr>
                <w:rFonts w:hAnsi="宋体" w:hint="eastAsia"/>
                <w:szCs w:val="21"/>
              </w:rPr>
              <w:t>、排风：排风口开设在射击棚上方前方</w:t>
            </w:r>
            <w:r>
              <w:rPr>
                <w:rFonts w:hAnsi="宋体" w:hint="eastAsia"/>
                <w:szCs w:val="21"/>
              </w:rPr>
              <w:t>3</w:t>
            </w:r>
            <w:r>
              <w:rPr>
                <w:rFonts w:hAnsi="宋体" w:hint="eastAsia"/>
                <w:szCs w:val="21"/>
              </w:rPr>
              <w:t>米左右，开设数量两个，并在排风口安装排风机，排风机：在每个排风口安装超低音逐流式排风机（额定电压</w:t>
            </w:r>
            <w:r>
              <w:rPr>
                <w:rFonts w:hAnsi="宋体" w:hint="eastAsia"/>
                <w:szCs w:val="21"/>
              </w:rPr>
              <w:t>380V</w:t>
            </w:r>
            <w:r>
              <w:rPr>
                <w:rFonts w:hAnsi="宋体" w:hint="eastAsia"/>
                <w:szCs w:val="21"/>
              </w:rPr>
              <w:t>、额定功率≥</w:t>
            </w:r>
            <w:r>
              <w:rPr>
                <w:rFonts w:hAnsi="宋体" w:hint="eastAsia"/>
                <w:szCs w:val="21"/>
              </w:rPr>
              <w:t>7.5W</w:t>
            </w:r>
            <w:r>
              <w:rPr>
                <w:rFonts w:hAnsi="宋体" w:hint="eastAsia"/>
                <w:szCs w:val="21"/>
              </w:rPr>
              <w:t>，抽排量≥</w:t>
            </w:r>
            <w:r>
              <w:rPr>
                <w:rFonts w:hAnsi="宋体" w:hint="eastAsia"/>
                <w:szCs w:val="21"/>
              </w:rPr>
              <w:t>8800</w:t>
            </w:r>
            <w:r>
              <w:rPr>
                <w:rFonts w:hAnsi="宋体" w:hint="eastAsia"/>
                <w:szCs w:val="21"/>
              </w:rPr>
              <w:t>立方</w:t>
            </w:r>
            <w:r>
              <w:rPr>
                <w:rFonts w:hAnsi="宋体" w:hint="eastAsia"/>
                <w:szCs w:val="21"/>
              </w:rPr>
              <w:t>/</w:t>
            </w:r>
            <w:r>
              <w:rPr>
                <w:rFonts w:hAnsi="宋体" w:hint="eastAsia"/>
                <w:szCs w:val="21"/>
              </w:rPr>
              <w:t>小时）</w:t>
            </w:r>
            <w:r>
              <w:rPr>
                <w:rFonts w:hAnsi="宋体" w:hint="eastAsia"/>
                <w:szCs w:val="21"/>
              </w:rPr>
              <w:t>1</w:t>
            </w:r>
            <w:r>
              <w:rPr>
                <w:rFonts w:hAnsi="宋体" w:hint="eastAsia"/>
                <w:szCs w:val="21"/>
              </w:rPr>
              <w:t>台，两台电机共配置</w:t>
            </w:r>
            <w:r>
              <w:rPr>
                <w:rFonts w:hAnsi="宋体" w:hint="eastAsia"/>
                <w:szCs w:val="21"/>
              </w:rPr>
              <w:t>20*50</w:t>
            </w:r>
            <w:r>
              <w:rPr>
                <w:rFonts w:hAnsi="宋体" w:hint="eastAsia"/>
                <w:szCs w:val="21"/>
              </w:rPr>
              <w:t>方烟道（烟道使用</w:t>
            </w:r>
            <w:r>
              <w:rPr>
                <w:rFonts w:hAnsi="宋体" w:hint="eastAsia"/>
                <w:szCs w:val="21"/>
              </w:rPr>
              <w:t>0.6</w:t>
            </w:r>
            <w:r>
              <w:rPr>
                <w:rFonts w:hAnsi="宋体" w:hint="eastAsia"/>
                <w:szCs w:val="21"/>
              </w:rPr>
              <w:t>毫米镀锌板材，包含</w:t>
            </w:r>
            <w:r>
              <w:rPr>
                <w:rFonts w:hAnsi="宋体" w:hint="eastAsia"/>
                <w:szCs w:val="21"/>
              </w:rPr>
              <w:t>90</w:t>
            </w:r>
            <w:r>
              <w:rPr>
                <w:rFonts w:hAnsi="宋体" w:hint="eastAsia"/>
                <w:szCs w:val="21"/>
              </w:rPr>
              <w:t>度弯头</w:t>
            </w:r>
            <w:r>
              <w:rPr>
                <w:rFonts w:hAnsi="宋体" w:hint="eastAsia"/>
                <w:szCs w:val="21"/>
              </w:rPr>
              <w:t>4</w:t>
            </w:r>
            <w:r>
              <w:rPr>
                <w:rFonts w:hAnsi="宋体" w:hint="eastAsia"/>
                <w:szCs w:val="21"/>
              </w:rPr>
              <w:t>个）</w:t>
            </w:r>
            <w:r>
              <w:rPr>
                <w:rFonts w:hAnsi="宋体" w:hint="eastAsia"/>
                <w:szCs w:val="21"/>
              </w:rPr>
              <w:t>20</w:t>
            </w:r>
            <w:r>
              <w:rPr>
                <w:rFonts w:hAnsi="宋体" w:hint="eastAsia"/>
                <w:szCs w:val="21"/>
              </w:rPr>
              <w:t>米，烟道连直接侧墙外地下室排风道内，靶场内的空气维持不小于每分钟</w:t>
            </w:r>
            <w:r>
              <w:rPr>
                <w:rFonts w:hAnsi="宋体" w:hint="eastAsia"/>
                <w:szCs w:val="21"/>
              </w:rPr>
              <w:t>15m</w:t>
            </w:r>
            <w:r>
              <w:rPr>
                <w:rFonts w:hAnsi="宋体" w:hint="eastAsia"/>
                <w:szCs w:val="21"/>
              </w:rPr>
              <w:t>流动速度，或实现每</w:t>
            </w:r>
            <w:r>
              <w:rPr>
                <w:rFonts w:hAnsi="宋体" w:hint="eastAsia"/>
                <w:szCs w:val="21"/>
              </w:rPr>
              <w:t>5</w:t>
            </w:r>
            <w:r>
              <w:rPr>
                <w:rFonts w:hAnsi="宋体" w:hint="eastAsia"/>
                <w:szCs w:val="21"/>
              </w:rPr>
              <w:t>分钟换气一次，以排除场内因枪械发射产生的铅蒸汽和未燃尽火药的剩余物，控制场内的空气污染。</w:t>
            </w:r>
          </w:p>
          <w:p w:rsidR="00741632" w:rsidRDefault="009946A1">
            <w:pPr>
              <w:snapToGrid w:val="0"/>
              <w:rPr>
                <w:rFonts w:hAnsi="宋体"/>
                <w:szCs w:val="21"/>
              </w:rPr>
            </w:pPr>
            <w:r>
              <w:rPr>
                <w:rFonts w:hAnsi="宋体" w:hint="eastAsia"/>
                <w:szCs w:val="21"/>
              </w:rPr>
              <w:t>4</w:t>
            </w:r>
            <w:r>
              <w:rPr>
                <w:rFonts w:hAnsi="宋体" w:hint="eastAsia"/>
                <w:szCs w:val="21"/>
              </w:rPr>
              <w:t>、室内靶场的通风采取一进两出：进风口设置在射击地线后方通道顶棚处，排气口分别设置在射击棚前方</w:t>
            </w:r>
            <w:r>
              <w:rPr>
                <w:rFonts w:hAnsi="宋体" w:hint="eastAsia"/>
                <w:szCs w:val="21"/>
              </w:rPr>
              <w:t>3</w:t>
            </w:r>
            <w:r>
              <w:rPr>
                <w:rFonts w:hAnsi="宋体" w:hint="eastAsia"/>
                <w:szCs w:val="21"/>
              </w:rPr>
              <w:t>米与</w:t>
            </w:r>
            <w:r>
              <w:rPr>
                <w:rFonts w:hAnsi="宋体" w:hint="eastAsia"/>
                <w:szCs w:val="21"/>
              </w:rPr>
              <w:t>25</w:t>
            </w:r>
            <w:r>
              <w:rPr>
                <w:rFonts w:hAnsi="宋体" w:hint="eastAsia"/>
                <w:szCs w:val="21"/>
              </w:rPr>
              <w:t>米收弹器处，以使空气沿射击方向平均经过射击地线而流通，并最终将已污染的空气由场内彻底排出。</w:t>
            </w:r>
          </w:p>
          <w:p w:rsidR="00741632" w:rsidRDefault="009946A1">
            <w:pPr>
              <w:snapToGrid w:val="0"/>
              <w:rPr>
                <w:rFonts w:hAnsi="宋体"/>
                <w:szCs w:val="21"/>
              </w:rPr>
            </w:pPr>
            <w:r>
              <w:rPr>
                <w:rFonts w:hAnsi="宋体" w:hint="eastAsia"/>
                <w:szCs w:val="21"/>
              </w:rPr>
              <w:t>5</w:t>
            </w:r>
            <w:r>
              <w:rPr>
                <w:rFonts w:hAnsi="宋体" w:hint="eastAsia"/>
                <w:szCs w:val="21"/>
              </w:rPr>
              <w:t>、风口装置使用标准规格产品。进排风管道均作消声处理</w:t>
            </w:r>
          </w:p>
        </w:tc>
        <w:tc>
          <w:tcPr>
            <w:tcW w:w="850" w:type="dxa"/>
            <w:vAlign w:val="center"/>
          </w:tcPr>
          <w:p w:rsidR="00741632" w:rsidRDefault="009946A1">
            <w:pPr>
              <w:widowControl/>
              <w:jc w:val="center"/>
              <w:textAlignment w:val="center"/>
              <w:rPr>
                <w:rFonts w:ascii="宋体" w:hAnsi="宋体"/>
                <w:color w:val="000000"/>
                <w:szCs w:val="21"/>
              </w:rPr>
            </w:pPr>
            <w:r>
              <w:rPr>
                <w:rFonts w:ascii="宋体" w:hAnsi="宋体" w:cs="宋体" w:hint="eastAsia"/>
                <w:color w:val="000000"/>
                <w:kern w:val="0"/>
                <w:szCs w:val="21"/>
              </w:rPr>
              <w:t>套</w:t>
            </w:r>
          </w:p>
        </w:tc>
        <w:tc>
          <w:tcPr>
            <w:tcW w:w="709" w:type="dxa"/>
            <w:vAlign w:val="center"/>
          </w:tcPr>
          <w:p w:rsidR="00741632" w:rsidRDefault="009946A1">
            <w:pPr>
              <w:widowControl/>
              <w:jc w:val="center"/>
              <w:textAlignment w:val="center"/>
              <w:rPr>
                <w:rFonts w:ascii="宋体" w:hAnsi="宋体"/>
                <w:color w:val="000000"/>
                <w:szCs w:val="21"/>
              </w:rPr>
            </w:pPr>
            <w:r>
              <w:rPr>
                <w:rFonts w:ascii="宋体" w:hAnsi="宋体" w:cs="宋体" w:hint="eastAsia"/>
                <w:color w:val="000000"/>
                <w:kern w:val="0"/>
                <w:szCs w:val="21"/>
              </w:rPr>
              <w:t>1</w:t>
            </w:r>
          </w:p>
        </w:tc>
      </w:tr>
      <w:tr w:rsidR="00741632">
        <w:trPr>
          <w:cantSplit/>
          <w:trHeight w:val="896"/>
        </w:trPr>
        <w:tc>
          <w:tcPr>
            <w:tcW w:w="720" w:type="dxa"/>
            <w:vAlign w:val="center"/>
          </w:tcPr>
          <w:p w:rsidR="00741632" w:rsidRDefault="009946A1">
            <w:pPr>
              <w:widowControl/>
              <w:jc w:val="center"/>
              <w:textAlignment w:val="center"/>
              <w:rPr>
                <w:rFonts w:ascii="宋体" w:hAnsi="宋体"/>
                <w:szCs w:val="21"/>
              </w:rPr>
            </w:pPr>
            <w:r>
              <w:rPr>
                <w:rFonts w:ascii="宋体" w:hAnsi="宋体" w:cs="宋体" w:hint="eastAsia"/>
                <w:color w:val="000000"/>
                <w:kern w:val="0"/>
                <w:szCs w:val="21"/>
              </w:rPr>
              <w:lastRenderedPageBreak/>
              <w:t>18</w:t>
            </w:r>
          </w:p>
        </w:tc>
        <w:tc>
          <w:tcPr>
            <w:tcW w:w="981" w:type="dxa"/>
            <w:vAlign w:val="center"/>
          </w:tcPr>
          <w:p w:rsidR="00741632" w:rsidRDefault="009946A1">
            <w:pPr>
              <w:widowControl/>
              <w:textAlignment w:val="center"/>
              <w:rPr>
                <w:color w:val="000000"/>
                <w:szCs w:val="21"/>
              </w:rPr>
            </w:pPr>
            <w:r>
              <w:rPr>
                <w:rFonts w:ascii="宋体" w:hAnsi="宋体" w:cs="宋体" w:hint="eastAsia"/>
                <w:color w:val="000000"/>
                <w:kern w:val="0"/>
                <w:szCs w:val="21"/>
              </w:rPr>
              <w:t>观摩显示电视</w:t>
            </w:r>
          </w:p>
        </w:tc>
        <w:tc>
          <w:tcPr>
            <w:tcW w:w="6096" w:type="dxa"/>
            <w:vAlign w:val="center"/>
          </w:tcPr>
          <w:p w:rsidR="00741632" w:rsidRDefault="009946A1">
            <w:pPr>
              <w:snapToGrid w:val="0"/>
              <w:rPr>
                <w:rFonts w:hAnsi="宋体"/>
                <w:szCs w:val="21"/>
              </w:rPr>
            </w:pPr>
            <w:r>
              <w:rPr>
                <w:rFonts w:hAnsi="宋体" w:hint="eastAsia"/>
                <w:szCs w:val="21"/>
              </w:rPr>
              <w:t>射击区与观摩控制区的隔断安装成绩观摩系统（分辨率</w:t>
            </w:r>
            <w:r>
              <w:rPr>
                <w:rFonts w:hAnsi="宋体" w:hint="eastAsia"/>
                <w:szCs w:val="21"/>
              </w:rPr>
              <w:t>3840</w:t>
            </w:r>
            <w:r>
              <w:rPr>
                <w:rFonts w:hAnsi="宋体" w:hint="eastAsia"/>
                <w:szCs w:val="21"/>
              </w:rPr>
              <w:t>×</w:t>
            </w:r>
            <w:r>
              <w:rPr>
                <w:rFonts w:hAnsi="宋体" w:hint="eastAsia"/>
                <w:szCs w:val="21"/>
              </w:rPr>
              <w:t>2160</w:t>
            </w:r>
            <w:r>
              <w:rPr>
                <w:rFonts w:hAnsi="宋体" w:hint="eastAsia"/>
                <w:szCs w:val="21"/>
              </w:rPr>
              <w:t>，亮度≥</w:t>
            </w:r>
            <w:r>
              <w:rPr>
                <w:rFonts w:hAnsi="宋体" w:hint="eastAsia"/>
                <w:szCs w:val="21"/>
              </w:rPr>
              <w:t>250cd/</w:t>
            </w:r>
            <w:r>
              <w:rPr>
                <w:rFonts w:hAnsi="宋体" w:hint="eastAsia"/>
                <w:szCs w:val="21"/>
              </w:rPr>
              <w:t>㎡，带数字信号接口），观摩人员可在观摩区观看。</w:t>
            </w:r>
          </w:p>
        </w:tc>
        <w:tc>
          <w:tcPr>
            <w:tcW w:w="850" w:type="dxa"/>
            <w:vAlign w:val="center"/>
          </w:tcPr>
          <w:p w:rsidR="00741632" w:rsidRDefault="009946A1">
            <w:pPr>
              <w:widowControl/>
              <w:jc w:val="center"/>
              <w:textAlignment w:val="center"/>
              <w:rPr>
                <w:rFonts w:ascii="宋体" w:hAnsi="宋体"/>
                <w:color w:val="000000"/>
                <w:szCs w:val="21"/>
              </w:rPr>
            </w:pPr>
            <w:r>
              <w:rPr>
                <w:rFonts w:ascii="宋体" w:hAnsi="宋体" w:cs="宋体" w:hint="eastAsia"/>
                <w:color w:val="000000"/>
                <w:kern w:val="0"/>
                <w:szCs w:val="21"/>
              </w:rPr>
              <w:t>套</w:t>
            </w:r>
          </w:p>
        </w:tc>
        <w:tc>
          <w:tcPr>
            <w:tcW w:w="709" w:type="dxa"/>
            <w:vAlign w:val="center"/>
          </w:tcPr>
          <w:p w:rsidR="00741632" w:rsidRDefault="009946A1">
            <w:pPr>
              <w:widowControl/>
              <w:jc w:val="center"/>
              <w:textAlignment w:val="center"/>
              <w:rPr>
                <w:rFonts w:ascii="宋体" w:hAnsi="宋体"/>
                <w:color w:val="000000"/>
                <w:szCs w:val="21"/>
              </w:rPr>
            </w:pPr>
            <w:r>
              <w:rPr>
                <w:rFonts w:ascii="宋体" w:hAnsi="宋体" w:cs="宋体" w:hint="eastAsia"/>
                <w:color w:val="000000"/>
                <w:kern w:val="0"/>
                <w:szCs w:val="21"/>
              </w:rPr>
              <w:t>5</w:t>
            </w:r>
          </w:p>
        </w:tc>
      </w:tr>
      <w:tr w:rsidR="00741632">
        <w:trPr>
          <w:cantSplit/>
          <w:trHeight w:val="896"/>
        </w:trPr>
        <w:tc>
          <w:tcPr>
            <w:tcW w:w="720" w:type="dxa"/>
            <w:vAlign w:val="center"/>
          </w:tcPr>
          <w:p w:rsidR="00741632" w:rsidRDefault="009946A1">
            <w:pPr>
              <w:widowControl/>
              <w:jc w:val="center"/>
              <w:textAlignment w:val="center"/>
              <w:rPr>
                <w:rFonts w:ascii="宋体" w:hAnsi="宋体"/>
                <w:szCs w:val="21"/>
              </w:rPr>
            </w:pPr>
            <w:r>
              <w:rPr>
                <w:rFonts w:ascii="宋体" w:hAnsi="宋体" w:cs="宋体" w:hint="eastAsia"/>
                <w:color w:val="000000"/>
                <w:kern w:val="0"/>
                <w:szCs w:val="21"/>
              </w:rPr>
              <w:t>19</w:t>
            </w:r>
          </w:p>
        </w:tc>
        <w:tc>
          <w:tcPr>
            <w:tcW w:w="981" w:type="dxa"/>
            <w:vAlign w:val="center"/>
          </w:tcPr>
          <w:p w:rsidR="00741632" w:rsidRDefault="009946A1">
            <w:pPr>
              <w:widowControl/>
              <w:textAlignment w:val="center"/>
              <w:rPr>
                <w:color w:val="000000"/>
                <w:szCs w:val="21"/>
              </w:rPr>
            </w:pPr>
            <w:r>
              <w:rPr>
                <w:rFonts w:ascii="宋体" w:hAnsi="宋体" w:cs="宋体" w:hint="eastAsia"/>
                <w:color w:val="000000"/>
                <w:kern w:val="0"/>
                <w:szCs w:val="21"/>
              </w:rPr>
              <w:t>观摩室装修</w:t>
            </w:r>
          </w:p>
        </w:tc>
        <w:tc>
          <w:tcPr>
            <w:tcW w:w="6096" w:type="dxa"/>
            <w:vAlign w:val="center"/>
          </w:tcPr>
          <w:p w:rsidR="00741632" w:rsidRDefault="009946A1">
            <w:pPr>
              <w:snapToGrid w:val="0"/>
              <w:rPr>
                <w:rFonts w:hAnsi="宋体"/>
                <w:szCs w:val="21"/>
              </w:rPr>
            </w:pPr>
            <w:r>
              <w:rPr>
                <w:rFonts w:hAnsi="宋体" w:hint="eastAsia"/>
                <w:szCs w:val="21"/>
                <w:lang w:val="zh-CN"/>
              </w:rPr>
              <w:t>地面贴防滑</w:t>
            </w:r>
            <w:r>
              <w:rPr>
                <w:rFonts w:hAnsi="宋体" w:hint="eastAsia"/>
                <w:szCs w:val="21"/>
                <w:lang w:val="zh-CN"/>
              </w:rPr>
              <w:t>800*800mm</w:t>
            </w:r>
            <w:r>
              <w:rPr>
                <w:rFonts w:hAnsi="宋体" w:hint="eastAsia"/>
                <w:szCs w:val="21"/>
                <w:lang w:val="zh-CN"/>
              </w:rPr>
              <w:t>地砖，墙面白色乳胶漆，顶面轻钢龙骨矿棉板吊顶，照明采用</w:t>
            </w:r>
            <w:r>
              <w:rPr>
                <w:rFonts w:hAnsi="宋体" w:hint="eastAsia"/>
                <w:szCs w:val="21"/>
                <w:lang w:val="zh-CN"/>
              </w:rPr>
              <w:t>12</w:t>
            </w:r>
            <w:r>
              <w:rPr>
                <w:rFonts w:hAnsi="宋体" w:hint="eastAsia"/>
                <w:szCs w:val="21"/>
                <w:lang w:val="zh-CN"/>
              </w:rPr>
              <w:t>组</w:t>
            </w:r>
            <w:r>
              <w:rPr>
                <w:rFonts w:hAnsi="宋体" w:hint="eastAsia"/>
                <w:szCs w:val="21"/>
                <w:lang w:val="zh-CN"/>
              </w:rPr>
              <w:t>40W</w:t>
            </w:r>
            <w:r>
              <w:rPr>
                <w:rFonts w:hAnsi="宋体" w:hint="eastAsia"/>
                <w:szCs w:val="21"/>
                <w:lang w:val="zh-CN"/>
              </w:rPr>
              <w:t>三管</w:t>
            </w:r>
            <w:r>
              <w:rPr>
                <w:rFonts w:hAnsi="宋体" w:hint="eastAsia"/>
                <w:szCs w:val="21"/>
                <w:lang w:val="zh-CN"/>
              </w:rPr>
              <w:t>T5</w:t>
            </w:r>
            <w:r>
              <w:rPr>
                <w:rFonts w:hAnsi="宋体" w:hint="eastAsia"/>
                <w:szCs w:val="21"/>
                <w:lang w:val="zh-CN"/>
              </w:rPr>
              <w:t>管不锈钢格栅日光灯，墙面预留</w:t>
            </w:r>
            <w:r>
              <w:rPr>
                <w:rFonts w:hAnsi="宋体" w:hint="eastAsia"/>
                <w:szCs w:val="21"/>
                <w:lang w:val="zh-CN"/>
              </w:rPr>
              <w:t>5</w:t>
            </w:r>
            <w:r>
              <w:rPr>
                <w:rFonts w:hAnsi="宋体" w:hint="eastAsia"/>
                <w:szCs w:val="21"/>
                <w:lang w:val="zh-CN"/>
              </w:rPr>
              <w:t>孔插座</w:t>
            </w:r>
            <w:r>
              <w:rPr>
                <w:rFonts w:hAnsi="宋体" w:hint="eastAsia"/>
                <w:szCs w:val="21"/>
                <w:lang w:val="zh-CN"/>
              </w:rPr>
              <w:t>8</w:t>
            </w:r>
            <w:r>
              <w:rPr>
                <w:rFonts w:hAnsi="宋体" w:hint="eastAsia"/>
                <w:szCs w:val="21"/>
                <w:lang w:val="zh-CN"/>
              </w:rPr>
              <w:t>组。</w:t>
            </w:r>
          </w:p>
        </w:tc>
        <w:tc>
          <w:tcPr>
            <w:tcW w:w="850" w:type="dxa"/>
            <w:vAlign w:val="center"/>
          </w:tcPr>
          <w:p w:rsidR="00741632" w:rsidRDefault="009946A1">
            <w:pPr>
              <w:widowControl/>
              <w:jc w:val="center"/>
              <w:textAlignment w:val="center"/>
              <w:rPr>
                <w:rFonts w:ascii="宋体" w:hAnsi="宋体"/>
                <w:color w:val="000000"/>
                <w:szCs w:val="21"/>
              </w:rPr>
            </w:pPr>
            <w:r>
              <w:rPr>
                <w:rFonts w:ascii="宋体" w:hAnsi="宋体" w:cs="宋体" w:hint="eastAsia"/>
                <w:color w:val="000000"/>
                <w:kern w:val="0"/>
                <w:szCs w:val="21"/>
              </w:rPr>
              <w:t>㎡</w:t>
            </w:r>
          </w:p>
        </w:tc>
        <w:tc>
          <w:tcPr>
            <w:tcW w:w="709" w:type="dxa"/>
            <w:vAlign w:val="center"/>
          </w:tcPr>
          <w:p w:rsidR="00741632" w:rsidRDefault="009946A1">
            <w:pPr>
              <w:widowControl/>
              <w:jc w:val="center"/>
              <w:textAlignment w:val="center"/>
              <w:rPr>
                <w:rFonts w:ascii="宋体" w:hAnsi="宋体"/>
                <w:color w:val="000000"/>
                <w:szCs w:val="21"/>
              </w:rPr>
            </w:pPr>
            <w:r>
              <w:rPr>
                <w:rFonts w:ascii="宋体" w:hAnsi="宋体" w:cs="宋体" w:hint="eastAsia"/>
                <w:color w:val="000000"/>
                <w:kern w:val="0"/>
                <w:szCs w:val="21"/>
              </w:rPr>
              <w:t>65</w:t>
            </w:r>
          </w:p>
        </w:tc>
      </w:tr>
      <w:tr w:rsidR="00741632">
        <w:trPr>
          <w:cantSplit/>
          <w:trHeight w:val="896"/>
        </w:trPr>
        <w:tc>
          <w:tcPr>
            <w:tcW w:w="720" w:type="dxa"/>
            <w:vAlign w:val="center"/>
          </w:tcPr>
          <w:p w:rsidR="00741632" w:rsidRDefault="009946A1">
            <w:pPr>
              <w:widowControl/>
              <w:jc w:val="center"/>
              <w:textAlignment w:val="center"/>
              <w:rPr>
                <w:rFonts w:ascii="宋体" w:hAnsi="宋体"/>
                <w:szCs w:val="21"/>
              </w:rPr>
            </w:pPr>
            <w:r>
              <w:rPr>
                <w:rFonts w:ascii="黑体" w:eastAsia="黑体" w:hAnsi="宋体" w:cs="黑体" w:hint="eastAsia"/>
                <w:b/>
                <w:color w:val="000000"/>
                <w:kern w:val="0"/>
                <w:szCs w:val="21"/>
              </w:rPr>
              <w:t>20</w:t>
            </w:r>
          </w:p>
        </w:tc>
        <w:tc>
          <w:tcPr>
            <w:tcW w:w="981" w:type="dxa"/>
            <w:vAlign w:val="center"/>
          </w:tcPr>
          <w:p w:rsidR="00741632" w:rsidRDefault="009946A1">
            <w:pPr>
              <w:widowControl/>
              <w:textAlignment w:val="center"/>
              <w:rPr>
                <w:color w:val="000000"/>
                <w:szCs w:val="21"/>
              </w:rPr>
            </w:pPr>
            <w:r>
              <w:rPr>
                <w:rFonts w:ascii="黑体" w:eastAsia="黑体" w:hAnsi="宋体" w:cs="黑体" w:hint="eastAsia"/>
                <w:b/>
                <w:color w:val="000000"/>
                <w:kern w:val="0"/>
                <w:szCs w:val="21"/>
              </w:rPr>
              <w:t>其他</w:t>
            </w:r>
          </w:p>
        </w:tc>
        <w:tc>
          <w:tcPr>
            <w:tcW w:w="6096" w:type="dxa"/>
            <w:vAlign w:val="center"/>
          </w:tcPr>
          <w:p w:rsidR="00741632" w:rsidRDefault="009946A1">
            <w:pPr>
              <w:snapToGrid w:val="0"/>
              <w:rPr>
                <w:rFonts w:hAnsi="宋体"/>
                <w:szCs w:val="21"/>
              </w:rPr>
            </w:pPr>
            <w:r>
              <w:rPr>
                <w:rFonts w:ascii="黑体" w:eastAsia="黑体" w:hAnsi="宋体" w:cs="黑体" w:hint="eastAsia"/>
                <w:b/>
                <w:color w:val="000000"/>
                <w:kern w:val="0"/>
                <w:szCs w:val="21"/>
              </w:rPr>
              <w:t>包装、装卸、运输与运输保险费及现场安装调试费</w:t>
            </w:r>
          </w:p>
        </w:tc>
        <w:tc>
          <w:tcPr>
            <w:tcW w:w="850" w:type="dxa"/>
            <w:vAlign w:val="center"/>
          </w:tcPr>
          <w:p w:rsidR="00741632" w:rsidRDefault="009946A1">
            <w:pPr>
              <w:widowControl/>
              <w:jc w:val="center"/>
              <w:textAlignment w:val="center"/>
              <w:rPr>
                <w:rFonts w:ascii="宋体" w:hAnsi="宋体"/>
                <w:color w:val="000000"/>
                <w:szCs w:val="21"/>
              </w:rPr>
            </w:pPr>
            <w:r>
              <w:rPr>
                <w:rFonts w:ascii="宋体" w:hAnsi="宋体" w:cs="宋体" w:hint="eastAsia"/>
                <w:color w:val="000000"/>
                <w:kern w:val="0"/>
                <w:szCs w:val="21"/>
              </w:rPr>
              <w:t>项</w:t>
            </w:r>
          </w:p>
        </w:tc>
        <w:tc>
          <w:tcPr>
            <w:tcW w:w="709" w:type="dxa"/>
            <w:vAlign w:val="center"/>
          </w:tcPr>
          <w:p w:rsidR="00741632" w:rsidRDefault="009946A1">
            <w:pPr>
              <w:widowControl/>
              <w:jc w:val="center"/>
              <w:textAlignment w:val="center"/>
              <w:rPr>
                <w:rFonts w:ascii="宋体" w:hAnsi="宋体"/>
                <w:color w:val="000000"/>
                <w:szCs w:val="21"/>
              </w:rPr>
            </w:pPr>
            <w:r>
              <w:rPr>
                <w:rFonts w:ascii="宋体" w:hAnsi="宋体" w:cs="宋体" w:hint="eastAsia"/>
                <w:color w:val="000000"/>
                <w:kern w:val="0"/>
                <w:szCs w:val="21"/>
              </w:rPr>
              <w:t>1</w:t>
            </w:r>
          </w:p>
        </w:tc>
      </w:tr>
    </w:tbl>
    <w:p w:rsidR="00741632" w:rsidRDefault="009946A1">
      <w:pPr>
        <w:spacing w:line="360" w:lineRule="auto"/>
        <w:jc w:val="left"/>
        <w:rPr>
          <w:szCs w:val="21"/>
        </w:rPr>
      </w:pPr>
      <w:r>
        <w:rPr>
          <w:rFonts w:ascii="宋体" w:hAnsi="宋体" w:cs="宋体" w:hint="eastAsia"/>
          <w:b/>
          <w:color w:val="000000"/>
          <w:szCs w:val="21"/>
        </w:rPr>
        <w:t>二、其它要求：</w:t>
      </w:r>
    </w:p>
    <w:p w:rsidR="00741632" w:rsidRDefault="009946A1">
      <w:pPr>
        <w:spacing w:line="360" w:lineRule="auto"/>
        <w:ind w:firstLineChars="200" w:firstLine="420"/>
        <w:jc w:val="left"/>
        <w:rPr>
          <w:b/>
        </w:rPr>
      </w:pPr>
      <w:r>
        <w:rPr>
          <w:rFonts w:ascii="宋体" w:hAnsi="宋体" w:cs="宋体" w:hint="eastAsia"/>
          <w:kern w:val="0"/>
          <w:shd w:val="clear" w:color="080000" w:fill="FFFFFF"/>
        </w:rPr>
        <w:t>（一）、采购清单中技术规格为最低配置要求。</w:t>
      </w:r>
    </w:p>
    <w:p w:rsidR="00741632" w:rsidRDefault="009946A1">
      <w:pPr>
        <w:pStyle w:val="a0"/>
        <w:spacing w:line="360" w:lineRule="auto"/>
        <w:ind w:firstLineChars="200"/>
        <w:jc w:val="left"/>
        <w:rPr>
          <w:rFonts w:hAnsi="宋体" w:cs="宋体"/>
          <w:sz w:val="21"/>
          <w:shd w:val="clear" w:color="080000" w:fill="FFFFFF"/>
        </w:rPr>
      </w:pPr>
      <w:r>
        <w:rPr>
          <w:rFonts w:hAnsi="宋体" w:cs="宋体" w:hint="eastAsia"/>
          <w:sz w:val="21"/>
          <w:shd w:val="clear" w:color="080000" w:fill="FFFFFF"/>
        </w:rPr>
        <w:t>（二）、本项目为“交钥匙工程”；</w:t>
      </w:r>
    </w:p>
    <w:p w:rsidR="00741632" w:rsidRDefault="009946A1">
      <w:pPr>
        <w:spacing w:line="360" w:lineRule="auto"/>
        <w:ind w:firstLineChars="200" w:firstLine="420"/>
        <w:jc w:val="left"/>
        <w:rPr>
          <w:rFonts w:ascii="宋体" w:hAnsi="宋体" w:cs="宋体"/>
          <w:kern w:val="0"/>
          <w:shd w:val="clear" w:color="080000" w:fill="FFFFFF"/>
        </w:rPr>
      </w:pPr>
      <w:r>
        <w:rPr>
          <w:rFonts w:ascii="宋体" w:hAnsi="宋体" w:hint="eastAsia"/>
        </w:rPr>
        <w:t>（三）、支付方式：设备安装调试联网</w:t>
      </w:r>
      <w:r>
        <w:rPr>
          <w:rFonts w:ascii="宋体" w:hAnsi="宋体" w:cs="宋体" w:hint="eastAsia"/>
          <w:kern w:val="0"/>
          <w:shd w:val="clear" w:color="080000" w:fill="FFFFFF"/>
        </w:rPr>
        <w:t>验收合格支付90%，剩余10%作为质保金在验收一年后支付；</w:t>
      </w:r>
    </w:p>
    <w:p w:rsidR="00741632" w:rsidRDefault="009946A1">
      <w:pPr>
        <w:spacing w:line="360" w:lineRule="auto"/>
        <w:ind w:firstLineChars="200" w:firstLine="420"/>
        <w:jc w:val="left"/>
        <w:rPr>
          <w:rFonts w:ascii="宋体" w:hAnsi="宋体" w:cs="宋体"/>
          <w:kern w:val="0"/>
          <w:shd w:val="clear" w:color="080000" w:fill="FFFFFF"/>
        </w:rPr>
      </w:pPr>
      <w:r>
        <w:rPr>
          <w:rFonts w:ascii="宋体" w:hAnsi="宋体" w:hint="eastAsia"/>
        </w:rPr>
        <w:t>（四）、</w:t>
      </w:r>
      <w:r w:rsidRPr="006951E2">
        <w:rPr>
          <w:rFonts w:ascii="宋体" w:hAnsi="宋体" w:hint="eastAsia"/>
        </w:rPr>
        <w:t>预算上限：</w:t>
      </w:r>
      <w:r w:rsidRPr="006951E2">
        <w:rPr>
          <w:rFonts w:hint="eastAsia"/>
          <w:shd w:val="clear" w:color="auto" w:fill="FFFFFF"/>
        </w:rPr>
        <w:t>194.3230</w:t>
      </w:r>
      <w:r w:rsidRPr="006951E2">
        <w:rPr>
          <w:rFonts w:hint="eastAsia"/>
          <w:shd w:val="clear" w:color="auto" w:fill="FFFFFF"/>
        </w:rPr>
        <w:t>万元。</w:t>
      </w:r>
      <w:r w:rsidRPr="006951E2">
        <w:rPr>
          <w:rFonts w:ascii="宋体" w:hAnsi="宋体" w:cs="宋体" w:hint="eastAsia"/>
        </w:rPr>
        <w:t>超出者为无效投标；</w:t>
      </w:r>
    </w:p>
    <w:p w:rsidR="00741632" w:rsidRDefault="009946A1">
      <w:pPr>
        <w:spacing w:line="360" w:lineRule="auto"/>
        <w:ind w:firstLineChars="200" w:firstLine="420"/>
        <w:jc w:val="left"/>
        <w:rPr>
          <w:rFonts w:ascii="宋体" w:hAnsi="宋体" w:cs="宋体"/>
          <w:kern w:val="0"/>
          <w:shd w:val="clear" w:color="080000" w:fill="FFFFFF"/>
        </w:rPr>
      </w:pPr>
      <w:r>
        <w:rPr>
          <w:rFonts w:ascii="宋体" w:hAnsi="宋体" w:hint="eastAsia"/>
        </w:rPr>
        <w:t>（五）、工期：签订合同后30日历天；</w:t>
      </w:r>
    </w:p>
    <w:p w:rsidR="00741632" w:rsidRDefault="009946A1">
      <w:pPr>
        <w:tabs>
          <w:tab w:val="left" w:pos="6249"/>
        </w:tabs>
        <w:spacing w:line="360" w:lineRule="auto"/>
        <w:ind w:firstLineChars="200" w:firstLine="420"/>
        <w:jc w:val="left"/>
        <w:rPr>
          <w:sz w:val="18"/>
        </w:rPr>
      </w:pPr>
      <w:r>
        <w:rPr>
          <w:rFonts w:ascii="宋体" w:hAnsi="宋体" w:cs="宋体" w:hint="eastAsia"/>
        </w:rPr>
        <w:t>（六）、验收标准: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741632" w:rsidRDefault="009946A1">
      <w:pPr>
        <w:pageBreakBefore/>
        <w:jc w:val="center"/>
        <w:outlineLvl w:val="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741632" w:rsidRDefault="009946A1">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投标人须知中凡标有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741632">
        <w:trPr>
          <w:trHeight w:val="636"/>
          <w:jc w:val="center"/>
        </w:trPr>
        <w:tc>
          <w:tcPr>
            <w:tcW w:w="806" w:type="dxa"/>
            <w:vAlign w:val="center"/>
          </w:tcPr>
          <w:p w:rsidR="00741632" w:rsidRDefault="009946A1">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741632" w:rsidRDefault="009946A1">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741632" w:rsidRDefault="009946A1">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741632">
        <w:trPr>
          <w:trHeight w:val="1278"/>
          <w:jc w:val="center"/>
        </w:trPr>
        <w:tc>
          <w:tcPr>
            <w:tcW w:w="806" w:type="dxa"/>
            <w:vAlign w:val="center"/>
          </w:tcPr>
          <w:p w:rsidR="00741632" w:rsidRDefault="009946A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741632" w:rsidRDefault="009946A1">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741632" w:rsidRDefault="009946A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项目名称：襄城县公安局智能靶场设备采购安装项目</w:t>
            </w:r>
          </w:p>
          <w:p w:rsidR="00741632" w:rsidRDefault="009946A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采</w:t>
            </w:r>
            <w:r w:rsidRPr="006951E2">
              <w:rPr>
                <w:rFonts w:asciiTheme="minorEastAsia" w:hAnsiTheme="minorEastAsia" w:cs="仿宋_GB2312" w:hint="eastAsia"/>
                <w:szCs w:val="21"/>
              </w:rPr>
              <w:t>购编号：XZZ-G2018</w:t>
            </w:r>
            <w:r w:rsidR="006951E2" w:rsidRPr="006951E2">
              <w:rPr>
                <w:rFonts w:asciiTheme="minorEastAsia" w:hAnsiTheme="minorEastAsia" w:cs="仿宋_GB2312" w:hint="eastAsia"/>
                <w:szCs w:val="21"/>
              </w:rPr>
              <w:t>043</w:t>
            </w:r>
            <w:r w:rsidRPr="006951E2">
              <w:rPr>
                <w:rFonts w:asciiTheme="minorEastAsia" w:hAnsiTheme="minorEastAsia" w:cs="仿宋_GB2312" w:hint="eastAsia"/>
                <w:szCs w:val="21"/>
              </w:rPr>
              <w:t>号</w:t>
            </w:r>
          </w:p>
          <w:p w:rsidR="00741632" w:rsidRDefault="009946A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项目内容：智能靶场占地面积700平方米 ，设置了靶位、射击、模拟、控制观摩等多个区域，现需采购安装一批相关设备。（具体要求和未尽事宜详见招标文件）。</w:t>
            </w:r>
          </w:p>
          <w:p w:rsidR="00741632" w:rsidRDefault="009946A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项目地址：襄城县；</w:t>
            </w:r>
          </w:p>
        </w:tc>
      </w:tr>
      <w:tr w:rsidR="00741632">
        <w:trPr>
          <w:trHeight w:val="1421"/>
          <w:jc w:val="center"/>
        </w:trPr>
        <w:tc>
          <w:tcPr>
            <w:tcW w:w="806" w:type="dxa"/>
            <w:vAlign w:val="center"/>
          </w:tcPr>
          <w:p w:rsidR="00741632" w:rsidRDefault="009946A1">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741632" w:rsidRDefault="009946A1">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741632" w:rsidRDefault="009946A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 xml:space="preserve">采购单位：襄城县公安局 </w:t>
            </w:r>
          </w:p>
          <w:p w:rsidR="00741632" w:rsidRDefault="009946A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联系地址：襄城县烟城路</w:t>
            </w:r>
          </w:p>
          <w:p w:rsidR="00741632" w:rsidRDefault="009946A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联系人：槐先生</w:t>
            </w:r>
          </w:p>
          <w:p w:rsidR="00741632" w:rsidRDefault="009946A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联系电话：0374-3582955转35099</w:t>
            </w:r>
          </w:p>
        </w:tc>
      </w:tr>
      <w:tr w:rsidR="00741632">
        <w:trPr>
          <w:trHeight w:val="323"/>
          <w:jc w:val="center"/>
        </w:trPr>
        <w:tc>
          <w:tcPr>
            <w:tcW w:w="806" w:type="dxa"/>
            <w:vAlign w:val="center"/>
          </w:tcPr>
          <w:p w:rsidR="00741632" w:rsidRDefault="009946A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741632" w:rsidRDefault="009946A1">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741632" w:rsidRDefault="009946A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招标代理机构：欧邦工程管理有限公司</w:t>
            </w:r>
          </w:p>
          <w:p w:rsidR="00741632" w:rsidRDefault="009946A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 址：郑州市金水区经三路85号3号楼13层03号</w:t>
            </w:r>
          </w:p>
          <w:p w:rsidR="00741632" w:rsidRDefault="009946A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联系人：常先生</w:t>
            </w:r>
          </w:p>
          <w:p w:rsidR="00741632" w:rsidRDefault="009946A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联系电话：0374-7553181</w:t>
            </w:r>
          </w:p>
        </w:tc>
      </w:tr>
      <w:tr w:rsidR="00741632">
        <w:trPr>
          <w:trHeight w:val="90"/>
          <w:jc w:val="center"/>
        </w:trPr>
        <w:tc>
          <w:tcPr>
            <w:tcW w:w="806" w:type="dxa"/>
            <w:vAlign w:val="center"/>
          </w:tcPr>
          <w:p w:rsidR="00741632" w:rsidRDefault="009946A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741632" w:rsidRDefault="009946A1">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741632" w:rsidRDefault="009946A1">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741632" w:rsidRDefault="009946A1">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741632" w:rsidRDefault="009946A1">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741632" w:rsidRDefault="009946A1">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3、执业许可证。（非专业服务机构投标提供）</w:t>
            </w:r>
          </w:p>
          <w:p w:rsidR="00741632" w:rsidRDefault="009946A1">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741632" w:rsidRDefault="009946A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宋体" w:hint="eastAsia"/>
                <w:bCs/>
                <w:szCs w:val="21"/>
                <w:lang w:val="zh-CN"/>
              </w:rPr>
              <w:t>5、自然人身份证明。（自然人投标提供）</w:t>
            </w:r>
          </w:p>
          <w:p w:rsidR="00741632" w:rsidRDefault="009946A1">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741632" w:rsidRDefault="009946A1">
            <w:pPr>
              <w:autoSpaceDE w:val="0"/>
              <w:autoSpaceDN w:val="0"/>
              <w:adjustRightInd w:val="0"/>
              <w:spacing w:line="360" w:lineRule="auto"/>
              <w:ind w:right="-11"/>
              <w:rPr>
                <w:rFonts w:asciiTheme="minorEastAsia" w:hAnsiTheme="minorEastAsia" w:cs="宋体"/>
                <w:bCs/>
                <w:color w:val="FF0000"/>
                <w:szCs w:val="21"/>
                <w:lang w:val="zh-CN"/>
              </w:rPr>
            </w:pPr>
            <w:r>
              <w:rPr>
                <w:rFonts w:asciiTheme="minorEastAsia" w:hAnsiTheme="minorEastAsia" w:cs="仿宋_GB2312" w:hint="eastAsia"/>
                <w:szCs w:val="21"/>
              </w:rPr>
              <w:t>1、</w:t>
            </w:r>
            <w:r>
              <w:rPr>
                <w:rFonts w:asciiTheme="minorEastAsia" w:hAnsiTheme="minorEastAsia" w:cs="宋体" w:hint="eastAsia"/>
                <w:bCs/>
                <w:szCs w:val="21"/>
                <w:lang w:val="zh-CN"/>
              </w:rPr>
              <w:t>2017年度经审计的财务报告，包括资产负债表、利润表、现金流量表、</w:t>
            </w:r>
            <w:r>
              <w:rPr>
                <w:rFonts w:asciiTheme="minorEastAsia" w:hAnsiTheme="minorEastAsia" w:cs="宋体" w:hint="eastAsia"/>
                <w:bCs/>
                <w:szCs w:val="21"/>
                <w:lang w:val="zh-CN"/>
              </w:rPr>
              <w:lastRenderedPageBreak/>
              <w:t>所有者权益变动表及其附注等；</w:t>
            </w:r>
          </w:p>
          <w:p w:rsidR="00741632" w:rsidRDefault="009946A1">
            <w:pPr>
              <w:autoSpaceDE w:val="0"/>
              <w:autoSpaceDN w:val="0"/>
              <w:adjustRightInd w:val="0"/>
              <w:spacing w:line="360" w:lineRule="auto"/>
              <w:ind w:right="-11"/>
              <w:rPr>
                <w:rFonts w:asciiTheme="minorEastAsia" w:hAnsiTheme="minorEastAsia" w:cs="仿宋_GB2312"/>
                <w:b/>
                <w:szCs w:val="21"/>
              </w:rPr>
            </w:pPr>
            <w:r>
              <w:rPr>
                <w:rFonts w:asciiTheme="minorEastAsia" w:hAnsiTheme="minorEastAsia" w:cs="仿宋_GB2312" w:hint="eastAsia"/>
                <w:b/>
                <w:szCs w:val="21"/>
              </w:rPr>
              <w:t>三、依法缴纳税收相关材料</w:t>
            </w:r>
          </w:p>
          <w:p w:rsidR="00741632" w:rsidRDefault="009946A1">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税务登记证和投标截止时间前三个月内任意一个月缴纳税收凭据。（依法免税的投标人，应提供相应文件证明依法免税）</w:t>
            </w:r>
          </w:p>
          <w:p w:rsidR="00741632" w:rsidRDefault="009946A1">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741632" w:rsidRDefault="009946A1">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投标截止时间前三个月内任意一个月缴纳社会保险凭据。（依法不需要缴纳社会保障资金的投标人，应提供相应文件证明依法不需要缴纳社会保障资金）</w:t>
            </w:r>
          </w:p>
          <w:p w:rsidR="00741632" w:rsidRDefault="009946A1">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741632" w:rsidRDefault="009946A1">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bCs/>
                <w:szCs w:val="21"/>
                <w:lang w:val="zh-CN"/>
              </w:rPr>
              <w:t>相关设备的购置发票、专业技术人员职称证书、用工合同等或者</w:t>
            </w:r>
            <w:r>
              <w:rPr>
                <w:rFonts w:asciiTheme="minorEastAsia" w:hAnsiTheme="minorEastAsia" w:cs="宋体" w:hint="eastAsia"/>
                <w:kern w:val="0"/>
                <w:szCs w:val="21"/>
              </w:rPr>
              <w:t>附投标人相关承诺函或声明。</w:t>
            </w:r>
          </w:p>
          <w:p w:rsidR="00741632" w:rsidRDefault="009946A1">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741632" w:rsidRDefault="009946A1">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741632" w:rsidRDefault="009946A1">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p>
          <w:p w:rsidR="00741632" w:rsidRDefault="009946A1">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）和“中国政府采购网”（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p>
          <w:p w:rsidR="00741632" w:rsidRDefault="009946A1">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741632" w:rsidRDefault="009946A1">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741632" w:rsidRDefault="009946A1">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4、信用信息的使用原则：经采购人认定的被列入失信被执行人、重大税收违法案件当事人名单、政府采购严重违法失信行为记录名单的投标人，将拒绝其参与政府采购活动。</w:t>
            </w:r>
          </w:p>
          <w:p w:rsidR="00741632" w:rsidRDefault="009946A1">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lastRenderedPageBreak/>
              <w:t>5、投标人不良信用记录以采购人查询结果为准，采购人查询之后，网站信息发生的任何变更不再作为评审依据，投标人自行提供的与网站信息不一致的其他证明材料亦不作为评审依据。</w:t>
            </w:r>
          </w:p>
        </w:tc>
      </w:tr>
      <w:tr w:rsidR="00741632">
        <w:trPr>
          <w:trHeight w:val="504"/>
          <w:jc w:val="center"/>
        </w:trPr>
        <w:tc>
          <w:tcPr>
            <w:tcW w:w="806" w:type="dxa"/>
            <w:vAlign w:val="center"/>
          </w:tcPr>
          <w:p w:rsidR="00741632" w:rsidRDefault="009946A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741632" w:rsidRDefault="009946A1">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741632" w:rsidRDefault="009946A1">
            <w:pPr>
              <w:autoSpaceDE w:val="0"/>
              <w:autoSpaceDN w:val="0"/>
              <w:adjustRightInd w:val="0"/>
              <w:spacing w:line="276" w:lineRule="auto"/>
              <w:rPr>
                <w:rFonts w:asciiTheme="minorEastAsia" w:hAnsiTheme="minorEastAsia" w:cs="宋体"/>
                <w:kern w:val="0"/>
                <w:szCs w:val="21"/>
              </w:rPr>
            </w:pPr>
            <w:r>
              <w:rPr>
                <w:rFonts w:asciiTheme="minorEastAsia" w:hAnsiTheme="minorEastAsia" w:cs="宋体" w:hint="eastAsia"/>
                <w:kern w:val="0"/>
                <w:szCs w:val="21"/>
              </w:rPr>
              <w:t>本项目</w:t>
            </w:r>
          </w:p>
          <w:p w:rsidR="00741632" w:rsidRDefault="00442906">
            <w:pPr>
              <w:autoSpaceDE w:val="0"/>
              <w:autoSpaceDN w:val="0"/>
              <w:adjustRightInd w:val="0"/>
              <w:spacing w:line="276" w:lineRule="auto"/>
              <w:rPr>
                <w:rFonts w:asciiTheme="minorEastAsia" w:hAnsiTheme="minorEastAsia" w:cs="宋体"/>
                <w:kern w:val="0"/>
                <w:szCs w:val="21"/>
              </w:rPr>
            </w:pPr>
            <w:r>
              <w:rPr>
                <w:rFonts w:asciiTheme="minorEastAsia" w:hAnsiTheme="minorEastAsia" w:cs="宋体"/>
                <w:b/>
                <w:color w:val="000000"/>
                <w:kern w:val="0"/>
                <w:szCs w:val="21"/>
                <w:lang w:val="zh-CN"/>
              </w:rPr>
              <w:fldChar w:fldCharType="begin"/>
            </w:r>
            <w:r w:rsidR="009946A1">
              <w:rPr>
                <w:rFonts w:asciiTheme="minorEastAsia" w:hAnsiTheme="minorEastAsia" w:cs="宋体" w:hint="eastAsia"/>
                <w:b/>
                <w:color w:val="000000"/>
                <w:kern w:val="0"/>
                <w:szCs w:val="21"/>
                <w:lang w:val="zh-CN"/>
              </w:rPr>
              <w:instrText>eq \o\ac(□,</w:instrText>
            </w:r>
            <w:r w:rsidR="009946A1">
              <w:rPr>
                <w:rFonts w:asciiTheme="minorEastAsia" w:hAnsiTheme="minorEastAsia" w:cs="宋体" w:hint="eastAsia"/>
                <w:b/>
                <w:color w:val="000000"/>
                <w:kern w:val="0"/>
                <w:position w:val="2"/>
                <w:szCs w:val="21"/>
                <w:lang w:val="zh-CN"/>
              </w:rPr>
              <w:instrText>√</w:instrText>
            </w:r>
            <w:r w:rsidR="009946A1">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946A1">
              <w:rPr>
                <w:rFonts w:asciiTheme="minorEastAsia" w:hAnsiTheme="minorEastAsia" w:cs="宋体" w:hint="eastAsia"/>
                <w:kern w:val="0"/>
                <w:szCs w:val="21"/>
              </w:rPr>
              <w:t>不接受</w:t>
            </w:r>
          </w:p>
          <w:p w:rsidR="00741632" w:rsidRDefault="009946A1">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741632">
        <w:trPr>
          <w:trHeight w:val="504"/>
          <w:jc w:val="center"/>
        </w:trPr>
        <w:tc>
          <w:tcPr>
            <w:tcW w:w="806" w:type="dxa"/>
            <w:vAlign w:val="center"/>
          </w:tcPr>
          <w:p w:rsidR="00741632" w:rsidRDefault="009946A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741632" w:rsidRDefault="009946A1">
            <w:pPr>
              <w:autoSpaceDE w:val="0"/>
              <w:autoSpaceDN w:val="0"/>
              <w:adjustRightInd w:val="0"/>
              <w:spacing w:line="276" w:lineRule="auto"/>
              <w:ind w:firstLineChars="150" w:firstLine="316"/>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741632" w:rsidRDefault="009946A1">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最高限价：194.3230万元，超出最高限价的投标无效</w:t>
            </w:r>
          </w:p>
        </w:tc>
      </w:tr>
      <w:tr w:rsidR="00741632">
        <w:trPr>
          <w:trHeight w:val="907"/>
          <w:jc w:val="center"/>
        </w:trPr>
        <w:tc>
          <w:tcPr>
            <w:tcW w:w="806" w:type="dxa"/>
            <w:vAlign w:val="center"/>
          </w:tcPr>
          <w:p w:rsidR="00741632" w:rsidRDefault="009946A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741632" w:rsidRDefault="009946A1">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741632" w:rsidRDefault="00442906">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9946A1">
              <w:rPr>
                <w:rFonts w:asciiTheme="minorEastAsia" w:hAnsiTheme="minorEastAsia" w:cs="宋体" w:hint="eastAsia"/>
                <w:b/>
                <w:color w:val="000000"/>
                <w:kern w:val="0"/>
                <w:szCs w:val="21"/>
                <w:lang w:val="zh-CN"/>
              </w:rPr>
              <w:instrText>eq \o\ac(□,</w:instrText>
            </w:r>
            <w:r w:rsidR="009946A1">
              <w:rPr>
                <w:rFonts w:asciiTheme="minorEastAsia" w:hAnsiTheme="minorEastAsia" w:cs="宋体" w:hint="eastAsia"/>
                <w:b/>
                <w:color w:val="000000"/>
                <w:kern w:val="0"/>
                <w:position w:val="2"/>
                <w:szCs w:val="21"/>
                <w:lang w:val="zh-CN"/>
              </w:rPr>
              <w:instrText>√</w:instrText>
            </w:r>
            <w:r w:rsidR="009946A1">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946A1">
              <w:rPr>
                <w:rFonts w:asciiTheme="minorEastAsia" w:hAnsiTheme="minorEastAsia" w:cs="宋体" w:hint="eastAsia"/>
                <w:bCs/>
                <w:szCs w:val="21"/>
                <w:lang w:val="zh-CN"/>
              </w:rPr>
              <w:t>不组织</w:t>
            </w:r>
          </w:p>
          <w:p w:rsidR="00741632" w:rsidRDefault="009946A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741632">
        <w:trPr>
          <w:trHeight w:val="907"/>
          <w:jc w:val="center"/>
        </w:trPr>
        <w:tc>
          <w:tcPr>
            <w:tcW w:w="806" w:type="dxa"/>
            <w:vAlign w:val="center"/>
          </w:tcPr>
          <w:p w:rsidR="00741632" w:rsidRDefault="009946A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741632" w:rsidRDefault="009946A1">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741632" w:rsidRDefault="00442906">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9946A1">
              <w:rPr>
                <w:rFonts w:asciiTheme="minorEastAsia" w:hAnsiTheme="minorEastAsia" w:cs="宋体" w:hint="eastAsia"/>
                <w:b/>
                <w:color w:val="000000"/>
                <w:kern w:val="0"/>
                <w:szCs w:val="21"/>
                <w:lang w:val="zh-CN"/>
              </w:rPr>
              <w:instrText>eq \o\ac(□,</w:instrText>
            </w:r>
            <w:r w:rsidR="009946A1">
              <w:rPr>
                <w:rFonts w:asciiTheme="minorEastAsia" w:hAnsiTheme="minorEastAsia" w:cs="宋体" w:hint="eastAsia"/>
                <w:b/>
                <w:color w:val="000000"/>
                <w:kern w:val="0"/>
                <w:position w:val="2"/>
                <w:szCs w:val="21"/>
                <w:lang w:val="zh-CN"/>
              </w:rPr>
              <w:instrText>√</w:instrText>
            </w:r>
            <w:r w:rsidR="009946A1">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946A1">
              <w:rPr>
                <w:rFonts w:asciiTheme="minorEastAsia" w:hAnsiTheme="minorEastAsia" w:cs="宋体" w:hint="eastAsia"/>
                <w:bCs/>
                <w:szCs w:val="21"/>
                <w:lang w:val="zh-CN"/>
              </w:rPr>
              <w:t>不召开</w:t>
            </w:r>
          </w:p>
          <w:p w:rsidR="00741632" w:rsidRDefault="009946A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     地点：/</w:t>
            </w:r>
          </w:p>
        </w:tc>
      </w:tr>
      <w:tr w:rsidR="00741632">
        <w:trPr>
          <w:trHeight w:val="504"/>
          <w:jc w:val="center"/>
        </w:trPr>
        <w:tc>
          <w:tcPr>
            <w:tcW w:w="806" w:type="dxa"/>
            <w:vAlign w:val="center"/>
          </w:tcPr>
          <w:p w:rsidR="00741632" w:rsidRDefault="009946A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741632" w:rsidRDefault="009946A1">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741632" w:rsidRDefault="00442906">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9946A1">
              <w:rPr>
                <w:rFonts w:asciiTheme="minorEastAsia" w:hAnsiTheme="minorEastAsia" w:cs="宋体" w:hint="eastAsia"/>
                <w:b/>
                <w:color w:val="000000"/>
                <w:kern w:val="0"/>
                <w:szCs w:val="21"/>
                <w:lang w:val="zh-CN"/>
              </w:rPr>
              <w:instrText>eq \o\ac(□,</w:instrText>
            </w:r>
            <w:r w:rsidR="009946A1">
              <w:rPr>
                <w:rFonts w:asciiTheme="minorEastAsia" w:hAnsiTheme="minorEastAsia" w:cs="宋体" w:hint="eastAsia"/>
                <w:b/>
                <w:color w:val="000000"/>
                <w:kern w:val="0"/>
                <w:position w:val="2"/>
                <w:szCs w:val="21"/>
                <w:lang w:val="zh-CN"/>
              </w:rPr>
              <w:instrText>√</w:instrText>
            </w:r>
            <w:r w:rsidR="009946A1">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946A1">
              <w:rPr>
                <w:rFonts w:asciiTheme="minorEastAsia" w:hAnsiTheme="minorEastAsia" w:cs="宋体" w:hint="eastAsia"/>
                <w:bCs/>
                <w:szCs w:val="21"/>
                <w:lang w:val="zh-CN"/>
              </w:rPr>
              <w:t xml:space="preserve">不允许    </w:t>
            </w:r>
            <w:r w:rsidR="009946A1">
              <w:rPr>
                <w:rFonts w:asciiTheme="minorEastAsia" w:hAnsiTheme="minorEastAsia" w:cs="宋体" w:hint="eastAsia"/>
                <w:b/>
                <w:bCs/>
                <w:szCs w:val="21"/>
                <w:lang w:val="zh-CN"/>
              </w:rPr>
              <w:t>□</w:t>
            </w:r>
            <w:r w:rsidR="009946A1">
              <w:rPr>
                <w:rFonts w:asciiTheme="minorEastAsia" w:hAnsiTheme="minorEastAsia" w:hint="eastAsia"/>
                <w:szCs w:val="21"/>
              </w:rPr>
              <w:t>允许</w:t>
            </w:r>
          </w:p>
        </w:tc>
      </w:tr>
      <w:tr w:rsidR="00741632">
        <w:trPr>
          <w:trHeight w:val="504"/>
          <w:jc w:val="center"/>
        </w:trPr>
        <w:tc>
          <w:tcPr>
            <w:tcW w:w="806" w:type="dxa"/>
            <w:vAlign w:val="center"/>
          </w:tcPr>
          <w:p w:rsidR="00741632" w:rsidRDefault="009946A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741632" w:rsidRDefault="009946A1">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741632" w:rsidRDefault="009946A1">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741632" w:rsidRDefault="009946A1">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741632">
        <w:trPr>
          <w:trHeight w:val="504"/>
          <w:jc w:val="center"/>
        </w:trPr>
        <w:tc>
          <w:tcPr>
            <w:tcW w:w="806" w:type="dxa"/>
            <w:vAlign w:val="center"/>
          </w:tcPr>
          <w:p w:rsidR="00741632" w:rsidRDefault="009946A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741632" w:rsidRDefault="009946A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bCs/>
                <w:szCs w:val="21"/>
                <w:lang w:val="zh-CN"/>
              </w:rPr>
              <w:t>中标人将本项目的非主体、非关键性</w:t>
            </w:r>
          </w:p>
          <w:p w:rsidR="00741632" w:rsidRDefault="009946A1">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宋体"/>
                <w:bCs/>
                <w:szCs w:val="21"/>
                <w:lang w:val="zh-CN"/>
              </w:rPr>
              <w:t>工作分包</w:t>
            </w:r>
          </w:p>
        </w:tc>
        <w:tc>
          <w:tcPr>
            <w:tcW w:w="6813" w:type="dxa"/>
            <w:vAlign w:val="center"/>
          </w:tcPr>
          <w:p w:rsidR="00741632" w:rsidRDefault="00442906">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9946A1">
              <w:rPr>
                <w:rFonts w:asciiTheme="minorEastAsia" w:hAnsiTheme="minorEastAsia" w:cs="宋体" w:hint="eastAsia"/>
                <w:b/>
                <w:color w:val="000000"/>
                <w:kern w:val="0"/>
                <w:szCs w:val="21"/>
                <w:lang w:val="zh-CN"/>
              </w:rPr>
              <w:instrText>eq \o\ac(□,</w:instrText>
            </w:r>
            <w:r w:rsidR="009946A1">
              <w:rPr>
                <w:rFonts w:asciiTheme="minorEastAsia" w:hAnsiTheme="minorEastAsia" w:cs="宋体" w:hint="eastAsia"/>
                <w:b/>
                <w:color w:val="000000"/>
                <w:kern w:val="0"/>
                <w:position w:val="2"/>
                <w:szCs w:val="21"/>
                <w:lang w:val="zh-CN"/>
              </w:rPr>
              <w:instrText>√</w:instrText>
            </w:r>
            <w:r w:rsidR="009946A1">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946A1">
              <w:rPr>
                <w:rFonts w:asciiTheme="minorEastAsia" w:hAnsiTheme="minorEastAsia" w:cs="宋体" w:hint="eastAsia"/>
                <w:bCs/>
                <w:szCs w:val="21"/>
                <w:lang w:val="zh-CN"/>
              </w:rPr>
              <w:t xml:space="preserve">不允许   </w:t>
            </w:r>
            <w:r w:rsidR="009946A1">
              <w:rPr>
                <w:rFonts w:asciiTheme="minorEastAsia" w:hAnsiTheme="minorEastAsia" w:cs="宋体" w:hint="eastAsia"/>
                <w:b/>
                <w:bCs/>
                <w:szCs w:val="21"/>
                <w:lang w:val="zh-CN"/>
              </w:rPr>
              <w:t>□</w:t>
            </w:r>
            <w:r w:rsidR="009946A1">
              <w:rPr>
                <w:rFonts w:asciiTheme="minorEastAsia" w:hAnsiTheme="minorEastAsia" w:cs="仿宋_GB2312" w:hint="eastAsia"/>
                <w:szCs w:val="21"/>
              </w:rPr>
              <w:t>允许</w:t>
            </w:r>
          </w:p>
        </w:tc>
      </w:tr>
      <w:tr w:rsidR="00741632">
        <w:trPr>
          <w:trHeight w:val="851"/>
          <w:jc w:val="center"/>
        </w:trPr>
        <w:tc>
          <w:tcPr>
            <w:tcW w:w="806" w:type="dxa"/>
            <w:vAlign w:val="center"/>
          </w:tcPr>
          <w:p w:rsidR="00741632" w:rsidRDefault="009946A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741632" w:rsidRDefault="009946A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w:t>
            </w:r>
          </w:p>
          <w:p w:rsidR="00741632" w:rsidRDefault="009946A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开标时间</w:t>
            </w:r>
          </w:p>
        </w:tc>
        <w:tc>
          <w:tcPr>
            <w:tcW w:w="6813" w:type="dxa"/>
            <w:vAlign w:val="center"/>
          </w:tcPr>
          <w:p w:rsidR="00741632" w:rsidRDefault="009946A1" w:rsidP="006951E2">
            <w:pPr>
              <w:autoSpaceDE w:val="0"/>
              <w:autoSpaceDN w:val="0"/>
              <w:adjustRightInd w:val="0"/>
              <w:spacing w:line="360" w:lineRule="auto"/>
              <w:rPr>
                <w:rFonts w:asciiTheme="minorEastAsia" w:hAnsiTheme="minorEastAsia" w:cs="宋体"/>
                <w:bCs/>
                <w:szCs w:val="21"/>
                <w:lang w:val="zh-CN"/>
              </w:rPr>
            </w:pPr>
            <w:r w:rsidRPr="006951E2">
              <w:rPr>
                <w:rFonts w:ascii="宋体" w:hAnsi="宋体" w:hint="eastAsia"/>
                <w:szCs w:val="21"/>
              </w:rPr>
              <w:t>2018年 08 月2</w:t>
            </w:r>
            <w:r w:rsidR="006951E2" w:rsidRPr="006951E2">
              <w:rPr>
                <w:rFonts w:ascii="宋体" w:hAnsi="宋体" w:hint="eastAsia"/>
                <w:szCs w:val="21"/>
              </w:rPr>
              <w:t>9</w:t>
            </w:r>
            <w:r w:rsidRPr="006951E2">
              <w:rPr>
                <w:rFonts w:ascii="宋体" w:hAnsi="宋体" w:hint="eastAsia"/>
                <w:szCs w:val="21"/>
              </w:rPr>
              <w:t>日</w:t>
            </w:r>
            <w:r w:rsidR="006951E2" w:rsidRPr="006951E2">
              <w:rPr>
                <w:rFonts w:ascii="宋体" w:hAnsi="宋体" w:hint="eastAsia"/>
                <w:szCs w:val="21"/>
              </w:rPr>
              <w:t>09</w:t>
            </w:r>
            <w:r w:rsidRPr="006951E2">
              <w:rPr>
                <w:rFonts w:ascii="宋体" w:hAnsi="宋体" w:hint="eastAsia"/>
                <w:szCs w:val="21"/>
              </w:rPr>
              <w:t xml:space="preserve"> 时00分整（北京时间）</w:t>
            </w:r>
          </w:p>
        </w:tc>
      </w:tr>
      <w:tr w:rsidR="00741632">
        <w:trPr>
          <w:trHeight w:val="504"/>
          <w:jc w:val="center"/>
        </w:trPr>
        <w:tc>
          <w:tcPr>
            <w:tcW w:w="806" w:type="dxa"/>
            <w:vAlign w:val="center"/>
          </w:tcPr>
          <w:p w:rsidR="00741632" w:rsidRDefault="009946A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741632" w:rsidRDefault="009946A1">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741632" w:rsidRDefault="009946A1">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741632" w:rsidRDefault="009946A1">
            <w:pPr>
              <w:autoSpaceDE w:val="0"/>
              <w:autoSpaceDN w:val="0"/>
              <w:adjustRightInd w:val="0"/>
              <w:spacing w:line="360" w:lineRule="auto"/>
              <w:rPr>
                <w:rFonts w:asciiTheme="minorEastAsia" w:hAnsiTheme="minorEastAsia" w:cs="宋体"/>
                <w:bCs/>
                <w:szCs w:val="21"/>
                <w:lang w:val="zh-CN"/>
              </w:rPr>
            </w:pPr>
            <w:r>
              <w:rPr>
                <w:rFonts w:ascii="宋体" w:hAnsi="宋体" w:hint="eastAsia"/>
                <w:szCs w:val="21"/>
              </w:rPr>
              <w:t>襄城县公共资源交易中心（襄城县八七路东段电子产业园12楼1207室）</w:t>
            </w:r>
          </w:p>
        </w:tc>
      </w:tr>
      <w:tr w:rsidR="00741632">
        <w:trPr>
          <w:trHeight w:val="504"/>
          <w:jc w:val="center"/>
        </w:trPr>
        <w:tc>
          <w:tcPr>
            <w:tcW w:w="806" w:type="dxa"/>
            <w:vAlign w:val="center"/>
          </w:tcPr>
          <w:p w:rsidR="00741632" w:rsidRDefault="009946A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741632" w:rsidRDefault="009946A1">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741632" w:rsidRDefault="009946A1">
            <w:pPr>
              <w:tabs>
                <w:tab w:val="left" w:pos="1260"/>
              </w:tabs>
              <w:autoSpaceDE w:val="0"/>
              <w:autoSpaceDN w:val="0"/>
              <w:adjustRightInd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缴纳截止时间：同投标截止时间。</w:t>
            </w:r>
          </w:p>
          <w:p w:rsidR="00741632" w:rsidRDefault="009946A1">
            <w:pPr>
              <w:tabs>
                <w:tab w:val="left" w:pos="1260"/>
              </w:tabs>
              <w:autoSpaceDE w:val="0"/>
              <w:autoSpaceDN w:val="0"/>
              <w:adjustRightInd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金额：</w:t>
            </w:r>
            <w:r>
              <w:rPr>
                <w:rFonts w:asciiTheme="minorEastAsia" w:hAnsiTheme="minorEastAsia" w:cs="仿宋_GB2312" w:hint="eastAsia"/>
                <w:b/>
                <w:szCs w:val="21"/>
              </w:rPr>
              <w:t>叁万捌仟圆整</w:t>
            </w:r>
            <w:r>
              <w:rPr>
                <w:rFonts w:asciiTheme="minorEastAsia" w:hAnsiTheme="minorEastAsia" w:cs="仿宋_GB2312" w:hint="eastAsia"/>
                <w:b/>
                <w:szCs w:val="21"/>
                <w:lang w:val="zh-CN"/>
              </w:rPr>
              <w:t>（¥：</w:t>
            </w:r>
            <w:r>
              <w:rPr>
                <w:rFonts w:asciiTheme="minorEastAsia" w:hAnsiTheme="minorEastAsia" w:cs="仿宋_GB2312" w:hint="eastAsia"/>
                <w:b/>
                <w:szCs w:val="21"/>
              </w:rPr>
              <w:t>38000</w:t>
            </w:r>
            <w:r>
              <w:rPr>
                <w:rFonts w:asciiTheme="minorEastAsia" w:hAnsiTheme="minorEastAsia" w:cs="仿宋_GB2312" w:hint="eastAsia"/>
                <w:b/>
                <w:szCs w:val="21"/>
                <w:lang w:val="zh-CN"/>
              </w:rPr>
              <w:t>.00元）</w:t>
            </w:r>
          </w:p>
          <w:p w:rsidR="00741632" w:rsidRDefault="009946A1">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741632" w:rsidRDefault="009946A1">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741632" w:rsidRDefault="009946A1">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741632" w:rsidRDefault="009946A1">
            <w:pPr>
              <w:spacing w:line="276" w:lineRule="auto"/>
              <w:jc w:val="left"/>
              <w:rPr>
                <w:rFonts w:ascii="宋体" w:hAnsi="宋体"/>
                <w:szCs w:val="21"/>
              </w:rPr>
            </w:pPr>
            <w:r>
              <w:rPr>
                <w:rFonts w:ascii="宋体" w:hAnsi="宋体" w:hint="eastAsia"/>
                <w:szCs w:val="21"/>
              </w:rPr>
              <w:t>1.1投标保证金缴纳方式：</w:t>
            </w:r>
          </w:p>
          <w:p w:rsidR="00741632" w:rsidRDefault="009946A1">
            <w:pPr>
              <w:spacing w:line="276" w:lineRule="auto"/>
              <w:jc w:val="left"/>
              <w:rPr>
                <w:rFonts w:ascii="宋体" w:hAnsi="宋体"/>
                <w:szCs w:val="21"/>
              </w:rPr>
            </w:pPr>
            <w:r>
              <w:rPr>
                <w:rFonts w:ascii="宋体" w:hAnsi="宋体" w:hint="eastAsia"/>
                <w:szCs w:val="21"/>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741632" w:rsidRDefault="009946A1">
            <w:pPr>
              <w:spacing w:line="276" w:lineRule="auto"/>
              <w:jc w:val="left"/>
              <w:rPr>
                <w:rFonts w:ascii="宋体" w:hAnsi="宋体"/>
                <w:szCs w:val="21"/>
              </w:rPr>
            </w:pPr>
            <w:r>
              <w:rPr>
                <w:rFonts w:ascii="宋体" w:hAnsi="宋体" w:hint="eastAsia"/>
                <w:szCs w:val="21"/>
              </w:rPr>
              <w:t>投标人严格按照“保证金缴纳说明单”内容缴纳投标保证金，并将缴纳凭证“许昌公共资源交易中心保证金缴纳回执”附投标文件中。同时开标现场提供一份“许昌公共资源交易中心保证金缴纳回执”以备查询。</w:t>
            </w:r>
          </w:p>
          <w:p w:rsidR="00741632" w:rsidRDefault="009946A1">
            <w:pPr>
              <w:spacing w:line="276" w:lineRule="auto"/>
              <w:jc w:val="left"/>
              <w:rPr>
                <w:rFonts w:ascii="宋体" w:hAnsi="宋体"/>
                <w:szCs w:val="21"/>
              </w:rPr>
            </w:pPr>
            <w:r>
              <w:rPr>
                <w:rFonts w:ascii="宋体" w:hAnsi="宋体" w:hint="eastAsia"/>
                <w:szCs w:val="21"/>
              </w:rPr>
              <w:t>投标人可根据提示情况决定是否重新缴纳。</w:t>
            </w:r>
          </w:p>
          <w:p w:rsidR="00741632" w:rsidRDefault="009946A1">
            <w:pPr>
              <w:spacing w:line="276" w:lineRule="auto"/>
              <w:jc w:val="left"/>
              <w:rPr>
                <w:rFonts w:ascii="宋体" w:hAnsi="宋体"/>
                <w:szCs w:val="21"/>
              </w:rPr>
            </w:pPr>
            <w:r>
              <w:rPr>
                <w:rFonts w:ascii="宋体" w:hAnsi="宋体" w:hint="eastAsia"/>
                <w:szCs w:val="21"/>
              </w:rPr>
              <w:t>保证金缴纳绑定问题咨询电话:0374-2961598。</w:t>
            </w:r>
          </w:p>
          <w:p w:rsidR="00741632" w:rsidRDefault="009946A1">
            <w:pPr>
              <w:spacing w:line="276" w:lineRule="auto"/>
              <w:jc w:val="left"/>
              <w:rPr>
                <w:rFonts w:ascii="宋体" w:hAnsi="宋体"/>
                <w:szCs w:val="21"/>
              </w:rPr>
            </w:pPr>
            <w:r>
              <w:rPr>
                <w:rFonts w:ascii="宋体" w:hAnsi="宋体" w:hint="eastAsia"/>
                <w:szCs w:val="21"/>
              </w:rPr>
              <w:t>1.2投标人的投标保证金须从其公司注册银行账户转出并不接受现金方式缴纳，否则由投标人自行负责。</w:t>
            </w:r>
          </w:p>
          <w:p w:rsidR="00741632" w:rsidRDefault="009946A1">
            <w:pPr>
              <w:spacing w:line="276" w:lineRule="auto"/>
              <w:jc w:val="left"/>
              <w:rPr>
                <w:rFonts w:ascii="宋体" w:hAnsi="宋体"/>
                <w:szCs w:val="21"/>
              </w:rPr>
            </w:pPr>
            <w:r>
              <w:rPr>
                <w:rFonts w:ascii="宋体" w:hAnsi="宋体" w:hint="eastAsia"/>
                <w:szCs w:val="21"/>
              </w:rPr>
              <w:t>1.3要一次足额缴纳并成功绑定投标保证金，每个投标人每个项目每个标段只有唯一缴纳账号。</w:t>
            </w:r>
          </w:p>
          <w:p w:rsidR="00741632" w:rsidRDefault="009946A1">
            <w:pPr>
              <w:spacing w:line="276" w:lineRule="auto"/>
              <w:jc w:val="left"/>
              <w:rPr>
                <w:rFonts w:ascii="宋体" w:hAnsi="宋体"/>
                <w:szCs w:val="21"/>
              </w:rPr>
            </w:pPr>
            <w:r>
              <w:rPr>
                <w:rFonts w:ascii="宋体" w:hAnsi="宋体" w:hint="eastAsia"/>
                <w:szCs w:val="21"/>
              </w:rPr>
              <w:t>1.4投标人严格按照“保证金缴纳说明单”内容缴纳投标保证金，并保留缴纳凭证以备查询，汇款凭证无须备注项目编号和项目名称。</w:t>
            </w:r>
          </w:p>
          <w:p w:rsidR="00741632" w:rsidRDefault="009946A1">
            <w:pPr>
              <w:spacing w:line="276" w:lineRule="auto"/>
              <w:jc w:val="left"/>
              <w:rPr>
                <w:rFonts w:ascii="宋体" w:hAnsi="宋体"/>
                <w:szCs w:val="21"/>
              </w:rPr>
            </w:pPr>
            <w:r>
              <w:rPr>
                <w:rFonts w:ascii="宋体" w:hAnsi="宋体" w:hint="eastAsia"/>
                <w:szCs w:val="21"/>
              </w:rPr>
              <w:t>1.5 提交保证金截止时间与开标时间一致，并以到账时间为准（投标人应承担节假日、异地、跨行等带来的银行系统不能支付的风险）。</w:t>
            </w:r>
          </w:p>
          <w:p w:rsidR="00741632" w:rsidRDefault="009946A1">
            <w:pPr>
              <w:spacing w:line="276" w:lineRule="auto"/>
              <w:jc w:val="left"/>
              <w:rPr>
                <w:rFonts w:ascii="宋体" w:hAnsi="宋体"/>
                <w:szCs w:val="21"/>
              </w:rPr>
            </w:pPr>
            <w:r>
              <w:rPr>
                <w:rFonts w:ascii="宋体" w:hAnsi="宋体" w:hint="eastAsia"/>
                <w:szCs w:val="21"/>
              </w:rPr>
              <w:t>1.6投标人所提交的投标保证金仅限当次投标项目（标段）有效，不得重复替代使用。一个招标项目有多个标段或者有多个项目同时招标的，投标人必须按项目、标段分别提交投标保证金。</w:t>
            </w:r>
          </w:p>
          <w:p w:rsidR="00741632" w:rsidRDefault="009946A1">
            <w:pPr>
              <w:spacing w:line="276" w:lineRule="auto"/>
              <w:jc w:val="left"/>
              <w:rPr>
                <w:rFonts w:ascii="宋体" w:hAnsi="宋体"/>
                <w:szCs w:val="21"/>
              </w:rPr>
            </w:pPr>
            <w:r>
              <w:rPr>
                <w:rFonts w:ascii="宋体" w:hAnsi="宋体" w:hint="eastAsia"/>
                <w:szCs w:val="21"/>
              </w:rPr>
              <w:t>1.7中心不开具保证金收款收据。</w:t>
            </w:r>
          </w:p>
          <w:p w:rsidR="00741632" w:rsidRDefault="009946A1">
            <w:pPr>
              <w:spacing w:line="276" w:lineRule="auto"/>
              <w:jc w:val="left"/>
              <w:rPr>
                <w:rFonts w:ascii="宋体" w:hAnsi="宋体"/>
                <w:szCs w:val="21"/>
              </w:rPr>
            </w:pPr>
            <w:r>
              <w:rPr>
                <w:rFonts w:ascii="宋体" w:hAnsi="宋体" w:hint="eastAsia"/>
                <w:szCs w:val="21"/>
              </w:rPr>
              <w:t>2 退还投标保证金时，区别成交与否，按不同时序由银行按来款途径原账户。</w:t>
            </w:r>
          </w:p>
          <w:p w:rsidR="00741632" w:rsidRDefault="009946A1">
            <w:pPr>
              <w:spacing w:line="276" w:lineRule="auto"/>
              <w:jc w:val="left"/>
              <w:rPr>
                <w:rFonts w:ascii="宋体" w:hAnsi="宋体"/>
                <w:szCs w:val="21"/>
              </w:rPr>
            </w:pPr>
            <w:r>
              <w:rPr>
                <w:rFonts w:ascii="宋体" w:hAnsi="宋体" w:hint="eastAsia"/>
                <w:szCs w:val="21"/>
              </w:rPr>
              <w:t>2.1 未成交的供应商的投标保证金，在成交通知书发出后5个工作日内退还投标保证金及银行同期活期存款利息。</w:t>
            </w:r>
          </w:p>
          <w:p w:rsidR="00741632" w:rsidRDefault="009946A1">
            <w:pPr>
              <w:spacing w:line="276" w:lineRule="auto"/>
              <w:jc w:val="left"/>
              <w:rPr>
                <w:rFonts w:ascii="宋体" w:hAnsi="宋体"/>
                <w:szCs w:val="21"/>
              </w:rPr>
            </w:pPr>
            <w:r>
              <w:rPr>
                <w:rFonts w:ascii="宋体" w:hAnsi="宋体" w:hint="eastAsia"/>
                <w:szCs w:val="21"/>
              </w:rPr>
              <w:t>2.2成交的供应商的投标保证金，在签订合同之日起5个工作日内退还投标保证金及银行同期活期存款利息。</w:t>
            </w:r>
          </w:p>
          <w:p w:rsidR="00741632" w:rsidRDefault="009946A1">
            <w:pPr>
              <w:spacing w:line="276" w:lineRule="auto"/>
              <w:jc w:val="left"/>
              <w:rPr>
                <w:rFonts w:ascii="宋体" w:hAnsi="宋体"/>
                <w:szCs w:val="21"/>
              </w:rPr>
            </w:pPr>
            <w:r>
              <w:rPr>
                <w:rFonts w:ascii="宋体" w:hAnsi="宋体" w:hint="eastAsia"/>
                <w:szCs w:val="21"/>
              </w:rPr>
              <w:lastRenderedPageBreak/>
              <w:t>以上事项，请投标人仔细研读，未按规定操作引起的无效投标，由投标人自行负责。</w:t>
            </w:r>
          </w:p>
          <w:p w:rsidR="00741632" w:rsidRDefault="009946A1">
            <w:pPr>
              <w:spacing w:line="276" w:lineRule="auto"/>
              <w:jc w:val="left"/>
              <w:rPr>
                <w:rFonts w:ascii="宋体" w:hAnsi="宋体"/>
                <w:szCs w:val="21"/>
              </w:rPr>
            </w:pPr>
            <w:r>
              <w:rPr>
                <w:rFonts w:ascii="宋体" w:hAnsi="宋体" w:hint="eastAsia"/>
                <w:szCs w:val="21"/>
              </w:rPr>
              <w:t>3 特殊情况处理</w:t>
            </w:r>
          </w:p>
          <w:p w:rsidR="00741632" w:rsidRDefault="009946A1">
            <w:pPr>
              <w:spacing w:line="276" w:lineRule="auto"/>
              <w:jc w:val="left"/>
              <w:rPr>
                <w:rFonts w:ascii="宋体" w:hAnsi="宋体"/>
                <w:szCs w:val="21"/>
              </w:rPr>
            </w:pPr>
            <w:r>
              <w:rPr>
                <w:rFonts w:ascii="宋体" w:hAnsi="宋体" w:hint="eastAsia"/>
                <w:szCs w:val="21"/>
              </w:rPr>
              <w:t>3.1投标人投标过程中因账户开户银行、银行账号发生变化，不能按照来款途径原路返还投标保证金的，投标人须提供原账户开户银行相关证明及新开账户开户许可证，到襄城县公共资源交易中心（0374-3998026）办理退款手续。</w:t>
            </w:r>
          </w:p>
          <w:p w:rsidR="00741632" w:rsidRDefault="009946A1">
            <w:pPr>
              <w:tabs>
                <w:tab w:val="left" w:pos="1260"/>
              </w:tabs>
              <w:autoSpaceDE w:val="0"/>
              <w:autoSpaceDN w:val="0"/>
              <w:spacing w:line="360" w:lineRule="auto"/>
              <w:contextualSpacing/>
              <w:rPr>
                <w:rFonts w:asciiTheme="minorEastAsia" w:hAnsiTheme="minorEastAsia" w:cs="仿宋_GB2312"/>
                <w:szCs w:val="21"/>
                <w:lang w:val="zh-CN"/>
              </w:rPr>
            </w:pPr>
            <w:r>
              <w:rPr>
                <w:rFonts w:ascii="宋体" w:hAnsi="宋体" w:hint="eastAsia"/>
                <w:szCs w:val="21"/>
              </w:rPr>
              <w:t>3.2因供应商自身原因无法及时退还投标保证金、滞留三年以上的，投标保证金上缴财政。</w:t>
            </w:r>
          </w:p>
        </w:tc>
      </w:tr>
      <w:tr w:rsidR="00741632">
        <w:trPr>
          <w:trHeight w:val="1560"/>
          <w:jc w:val="center"/>
        </w:trPr>
        <w:tc>
          <w:tcPr>
            <w:tcW w:w="806" w:type="dxa"/>
            <w:vAlign w:val="center"/>
          </w:tcPr>
          <w:p w:rsidR="00741632" w:rsidRDefault="009946A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741632" w:rsidRDefault="009946A1">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741632" w:rsidRDefault="009946A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招标公告、中标公告、变更（更正）公告、现场勘察答复等相关信息同时在以下网站发布：《河南省政府采购网》、《许昌市政府采购网》、《全国公共资源交易平台（河南省·许昌市）》</w:t>
            </w:r>
          </w:p>
        </w:tc>
      </w:tr>
      <w:tr w:rsidR="00741632">
        <w:trPr>
          <w:trHeight w:val="510"/>
          <w:jc w:val="center"/>
        </w:trPr>
        <w:tc>
          <w:tcPr>
            <w:tcW w:w="806" w:type="dxa"/>
            <w:vAlign w:val="center"/>
          </w:tcPr>
          <w:p w:rsidR="00741632" w:rsidRDefault="009946A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741632" w:rsidRDefault="009946A1">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采购人澄清或修改招标文件时间</w:t>
            </w:r>
          </w:p>
        </w:tc>
        <w:tc>
          <w:tcPr>
            <w:tcW w:w="6813" w:type="dxa"/>
            <w:vAlign w:val="center"/>
          </w:tcPr>
          <w:p w:rsidR="00741632" w:rsidRDefault="009946A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741632">
        <w:trPr>
          <w:trHeight w:val="510"/>
          <w:jc w:val="center"/>
        </w:trPr>
        <w:tc>
          <w:tcPr>
            <w:tcW w:w="806" w:type="dxa"/>
            <w:vAlign w:val="center"/>
          </w:tcPr>
          <w:p w:rsidR="00741632" w:rsidRDefault="009946A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741632" w:rsidRDefault="009946A1">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投标人对采购文件质疑截止时间</w:t>
            </w:r>
          </w:p>
        </w:tc>
        <w:tc>
          <w:tcPr>
            <w:tcW w:w="6813" w:type="dxa"/>
            <w:vAlign w:val="center"/>
          </w:tcPr>
          <w:p w:rsidR="00741632" w:rsidRDefault="009946A1">
            <w:pPr>
              <w:autoSpaceDE w:val="0"/>
              <w:autoSpaceDN w:val="0"/>
              <w:adjustRightInd w:val="0"/>
              <w:spacing w:line="360" w:lineRule="auto"/>
              <w:rPr>
                <w:rFonts w:asciiTheme="minorEastAsia" w:hAnsiTheme="minorEastAsia" w:cs="宋体"/>
                <w:bCs/>
                <w:szCs w:val="21"/>
                <w:lang w:val="zh-CN"/>
              </w:rPr>
            </w:pPr>
            <w:r>
              <w:rPr>
                <w:rFonts w:ascii="宋体" w:hAnsi="宋体" w:hint="eastAsia"/>
                <w:szCs w:val="21"/>
              </w:rPr>
              <w:t>递交投标文件的截止之日10日前</w:t>
            </w:r>
          </w:p>
        </w:tc>
      </w:tr>
      <w:tr w:rsidR="00741632">
        <w:trPr>
          <w:trHeight w:val="510"/>
          <w:jc w:val="center"/>
        </w:trPr>
        <w:tc>
          <w:tcPr>
            <w:tcW w:w="806" w:type="dxa"/>
            <w:vAlign w:val="center"/>
          </w:tcPr>
          <w:p w:rsidR="00741632" w:rsidRDefault="009946A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741632" w:rsidRDefault="009946A1">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741632" w:rsidRDefault="00442906">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9946A1">
              <w:rPr>
                <w:rFonts w:ascii="新宋体" w:eastAsia="新宋体" w:hAnsi="新宋体" w:hint="eastAsia"/>
                <w:b/>
                <w:szCs w:val="21"/>
              </w:rPr>
              <w:instrText>eq \o\ac(□,√)</w:instrText>
            </w:r>
            <w:r>
              <w:rPr>
                <w:rFonts w:ascii="新宋体" w:eastAsia="新宋体" w:hAnsi="新宋体"/>
                <w:b/>
                <w:szCs w:val="21"/>
              </w:rPr>
              <w:fldChar w:fldCharType="end"/>
            </w:r>
            <w:r w:rsidR="009946A1">
              <w:rPr>
                <w:rFonts w:ascii="新宋体" w:eastAsia="新宋体" w:hAnsi="新宋体" w:hint="eastAsia"/>
                <w:szCs w:val="21"/>
              </w:rPr>
              <w:t>电子投标文件：成功上传至《全国公共资源交易平台（河南省·许昌市）》公共资源交易系统加密电子投标文件1份</w:t>
            </w:r>
            <w:r w:rsidR="009946A1">
              <w:rPr>
                <w:rFonts w:hAnsi="宋体" w:cs="宋体" w:hint="eastAsia"/>
                <w:szCs w:val="21"/>
                <w:lang w:val="zh-CN"/>
              </w:rPr>
              <w:t>（文件格式为：</w:t>
            </w:r>
            <w:r w:rsidR="009946A1">
              <w:rPr>
                <w:rFonts w:hAnsi="宋体" w:cs="宋体" w:hint="eastAsia"/>
                <w:szCs w:val="21"/>
                <w:lang w:val="zh-CN"/>
              </w:rPr>
              <w:t xml:space="preserve"> XXX</w:t>
            </w:r>
            <w:r w:rsidR="009946A1">
              <w:rPr>
                <w:rFonts w:hAnsi="宋体" w:cs="宋体" w:hint="eastAsia"/>
                <w:szCs w:val="21"/>
                <w:lang w:val="zh-CN"/>
              </w:rPr>
              <w:t>公司</w:t>
            </w:r>
            <w:r w:rsidR="009946A1">
              <w:rPr>
                <w:rFonts w:hAnsi="宋体" w:cs="宋体" w:hint="eastAsia"/>
                <w:szCs w:val="21"/>
                <w:lang w:val="zh-CN"/>
              </w:rPr>
              <w:t>XXX</w:t>
            </w:r>
            <w:r w:rsidR="009946A1">
              <w:rPr>
                <w:rFonts w:hAnsi="宋体" w:cs="宋体" w:hint="eastAsia"/>
                <w:szCs w:val="21"/>
                <w:lang w:val="zh-CN"/>
              </w:rPr>
              <w:t>项目编号</w:t>
            </w:r>
            <w:r w:rsidR="009946A1">
              <w:rPr>
                <w:rFonts w:hAnsi="宋体" w:cs="宋体" w:hint="eastAsia"/>
                <w:szCs w:val="21"/>
                <w:lang w:val="zh-CN"/>
              </w:rPr>
              <w:t>.file</w:t>
            </w:r>
            <w:r w:rsidR="009946A1">
              <w:rPr>
                <w:rFonts w:hAnsi="宋体" w:cs="宋体" w:hint="eastAsia"/>
                <w:szCs w:val="21"/>
                <w:lang w:val="zh-CN"/>
              </w:rPr>
              <w:t>）。</w:t>
            </w:r>
            <w:r w:rsidR="009946A1">
              <w:rPr>
                <w:rFonts w:ascii="新宋体" w:eastAsia="新宋体" w:hAnsi="新宋体" w:hint="eastAsia"/>
                <w:szCs w:val="21"/>
              </w:rPr>
              <w:t>使用电子介质存储的备份文件1份（文件格式为：名称为“备份”的文件夹）。</w:t>
            </w:r>
          </w:p>
          <w:p w:rsidR="00741632" w:rsidRDefault="00442906">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9946A1">
              <w:rPr>
                <w:rFonts w:ascii="新宋体" w:eastAsia="新宋体" w:hAnsi="新宋体" w:hint="eastAsia"/>
                <w:b/>
                <w:szCs w:val="21"/>
              </w:rPr>
              <w:instrText>eq \o\ac(□,√)</w:instrText>
            </w:r>
            <w:r>
              <w:rPr>
                <w:rFonts w:ascii="新宋体" w:eastAsia="新宋体" w:hAnsi="新宋体"/>
                <w:b/>
                <w:szCs w:val="21"/>
              </w:rPr>
              <w:fldChar w:fldCharType="end"/>
            </w:r>
            <w:r w:rsidR="009946A1">
              <w:rPr>
                <w:rFonts w:ascii="新宋体" w:eastAsia="新宋体" w:hAnsi="新宋体" w:hint="eastAsia"/>
                <w:szCs w:val="21"/>
              </w:rPr>
              <w:t>纸质投标文件：</w:t>
            </w:r>
            <w:r w:rsidR="009946A1">
              <w:rPr>
                <w:rFonts w:asciiTheme="minorEastAsia" w:hAnsiTheme="minorEastAsia" w:cs="仿宋_GB2312" w:hint="eastAsia"/>
                <w:szCs w:val="21"/>
              </w:rPr>
              <w:t>正本</w:t>
            </w:r>
            <w:r w:rsidR="009946A1">
              <w:rPr>
                <w:rFonts w:asciiTheme="minorEastAsia" w:hAnsiTheme="minorEastAsia" w:cs="仿宋_GB2312" w:hint="eastAsia"/>
                <w:b/>
                <w:szCs w:val="21"/>
              </w:rPr>
              <w:t>一</w:t>
            </w:r>
            <w:r w:rsidR="009946A1">
              <w:rPr>
                <w:rFonts w:asciiTheme="minorEastAsia" w:hAnsiTheme="minorEastAsia" w:cs="仿宋_GB2312" w:hint="eastAsia"/>
                <w:szCs w:val="21"/>
              </w:rPr>
              <w:t>份，副本一份。使用</w:t>
            </w:r>
            <w:r w:rsidR="009946A1">
              <w:rPr>
                <w:rFonts w:ascii="新宋体" w:eastAsia="新宋体" w:hAnsi="新宋体" w:hint="eastAsia"/>
                <w:szCs w:val="21"/>
              </w:rPr>
              <w:t>格式为“投标文件（供打印）.PDF”的文件</w:t>
            </w:r>
          </w:p>
          <w:p w:rsidR="00741632" w:rsidRDefault="009946A1">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741632">
        <w:trPr>
          <w:trHeight w:val="510"/>
          <w:jc w:val="center"/>
        </w:trPr>
        <w:tc>
          <w:tcPr>
            <w:tcW w:w="806" w:type="dxa"/>
            <w:vAlign w:val="center"/>
          </w:tcPr>
          <w:p w:rsidR="00741632" w:rsidRDefault="009946A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741632" w:rsidRDefault="009946A1">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741632" w:rsidRDefault="009946A1">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741632" w:rsidRDefault="00442906">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9946A1">
              <w:rPr>
                <w:rFonts w:ascii="新宋体" w:eastAsia="新宋体" w:hAnsi="新宋体" w:hint="eastAsia"/>
                <w:b/>
                <w:szCs w:val="21"/>
              </w:rPr>
              <w:instrText>eq \o\ac(□,√)</w:instrText>
            </w:r>
            <w:r>
              <w:rPr>
                <w:rFonts w:ascii="新宋体" w:eastAsia="新宋体" w:hAnsi="新宋体"/>
                <w:b/>
                <w:szCs w:val="21"/>
              </w:rPr>
              <w:fldChar w:fldCharType="end"/>
            </w:r>
            <w:r w:rsidR="009946A1">
              <w:rPr>
                <w:rFonts w:ascii="新宋体" w:eastAsia="新宋体" w:hAnsi="新宋体" w:hint="eastAsia"/>
                <w:szCs w:val="21"/>
              </w:rPr>
              <w:t>电子投标文件：按招标文件要求加盖投标人电子印章和法人电子印章。</w:t>
            </w:r>
          </w:p>
          <w:p w:rsidR="00741632" w:rsidRDefault="00442906">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9946A1">
              <w:rPr>
                <w:rFonts w:ascii="新宋体" w:eastAsia="新宋体" w:hAnsi="新宋体" w:hint="eastAsia"/>
                <w:b/>
                <w:szCs w:val="21"/>
              </w:rPr>
              <w:instrText>eq \o\ac(□,√)</w:instrText>
            </w:r>
            <w:r>
              <w:rPr>
                <w:rFonts w:ascii="新宋体" w:eastAsia="新宋体" w:hAnsi="新宋体"/>
                <w:b/>
                <w:szCs w:val="21"/>
              </w:rPr>
              <w:fldChar w:fldCharType="end"/>
            </w:r>
            <w:r w:rsidR="009946A1">
              <w:rPr>
                <w:rFonts w:ascii="新宋体" w:eastAsia="新宋体" w:hAnsi="新宋体" w:hint="eastAsia"/>
                <w:szCs w:val="21"/>
              </w:rPr>
              <w:t>纸质投标文件：投标文件封面加盖投标人公章（投标文件是指投标人电子投标文件制作完成后生成的后缀名为</w:t>
            </w:r>
            <w:r w:rsidR="009946A1">
              <w:rPr>
                <w:rFonts w:hAnsi="宋体" w:hint="eastAsia"/>
                <w:color w:val="000000"/>
                <w:szCs w:val="21"/>
              </w:rPr>
              <w:t>“</w:t>
            </w:r>
            <w:r w:rsidR="009946A1">
              <w:rPr>
                <w:rFonts w:hAnsi="宋体" w:hint="eastAsia"/>
                <w:color w:val="000000"/>
                <w:szCs w:val="21"/>
              </w:rPr>
              <w:t>.PDF</w:t>
            </w:r>
            <w:r w:rsidR="009946A1">
              <w:rPr>
                <w:rFonts w:hAnsi="宋体" w:hint="eastAsia"/>
                <w:color w:val="000000"/>
                <w:szCs w:val="21"/>
              </w:rPr>
              <w:t>”的文件</w:t>
            </w:r>
            <w:r w:rsidR="009946A1">
              <w:rPr>
                <w:rFonts w:ascii="新宋体" w:eastAsia="新宋体" w:hAnsi="新宋体" w:hint="eastAsia"/>
                <w:szCs w:val="21"/>
              </w:rPr>
              <w:t>打印的纸质投标文件）。</w:t>
            </w:r>
          </w:p>
        </w:tc>
      </w:tr>
      <w:tr w:rsidR="00741632">
        <w:trPr>
          <w:trHeight w:val="510"/>
          <w:jc w:val="center"/>
        </w:trPr>
        <w:tc>
          <w:tcPr>
            <w:tcW w:w="806" w:type="dxa"/>
            <w:vAlign w:val="center"/>
          </w:tcPr>
          <w:p w:rsidR="00741632" w:rsidRDefault="009946A1">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741632" w:rsidRDefault="009946A1">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741632" w:rsidRDefault="009946A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由采购人代表和评审专家共5人组成，其中评审专家的人数不少于评标委</w:t>
            </w:r>
            <w:r>
              <w:rPr>
                <w:rFonts w:asciiTheme="minorEastAsia" w:hAnsiTheme="minorEastAsia" w:cs="仿宋_GB2312" w:hint="eastAsia"/>
                <w:szCs w:val="21"/>
                <w:lang w:val="zh-CN"/>
              </w:rPr>
              <w:lastRenderedPageBreak/>
              <w:t>员会成员总数的三分之二。评审专家从政府采购评审专家库中随机抽取。</w:t>
            </w:r>
          </w:p>
        </w:tc>
      </w:tr>
      <w:tr w:rsidR="00741632">
        <w:trPr>
          <w:trHeight w:val="510"/>
          <w:jc w:val="center"/>
        </w:trPr>
        <w:tc>
          <w:tcPr>
            <w:tcW w:w="806" w:type="dxa"/>
            <w:vAlign w:val="center"/>
          </w:tcPr>
          <w:p w:rsidR="00741632" w:rsidRDefault="009946A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21</w:t>
            </w:r>
          </w:p>
        </w:tc>
        <w:tc>
          <w:tcPr>
            <w:tcW w:w="2268" w:type="dxa"/>
            <w:vAlign w:val="center"/>
          </w:tcPr>
          <w:p w:rsidR="00741632" w:rsidRDefault="009946A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741632" w:rsidRDefault="0044290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9946A1">
              <w:rPr>
                <w:rFonts w:asciiTheme="minorEastAsia" w:hAnsiTheme="minorEastAsia" w:cs="宋体" w:hint="eastAsia"/>
                <w:b/>
                <w:color w:val="000000"/>
                <w:kern w:val="0"/>
                <w:szCs w:val="21"/>
                <w:lang w:val="zh-CN"/>
              </w:rPr>
              <w:instrText>eq \o\ac(□,</w:instrText>
            </w:r>
            <w:r w:rsidR="009946A1">
              <w:rPr>
                <w:rFonts w:asciiTheme="minorEastAsia" w:hAnsiTheme="minorEastAsia" w:cs="宋体" w:hint="eastAsia"/>
                <w:b/>
                <w:color w:val="000000"/>
                <w:kern w:val="0"/>
                <w:position w:val="2"/>
                <w:szCs w:val="21"/>
                <w:lang w:val="zh-CN"/>
              </w:rPr>
              <w:instrText>√</w:instrText>
            </w:r>
            <w:r w:rsidR="009946A1">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946A1">
              <w:rPr>
                <w:rFonts w:asciiTheme="minorEastAsia" w:hAnsiTheme="minorEastAsia" w:cs="宋体" w:hint="eastAsia"/>
                <w:bCs/>
                <w:szCs w:val="21"/>
                <w:lang w:val="zh-CN"/>
              </w:rPr>
              <w:t>综合评分法</w:t>
            </w:r>
            <w:r w:rsidR="009946A1">
              <w:rPr>
                <w:rFonts w:asciiTheme="minorEastAsia" w:hAnsiTheme="minorEastAsia" w:cs="宋体" w:hint="eastAsia"/>
                <w:b/>
                <w:bCs/>
                <w:szCs w:val="21"/>
                <w:lang w:val="zh-CN"/>
              </w:rPr>
              <w:t>□</w:t>
            </w:r>
            <w:r w:rsidR="009946A1">
              <w:rPr>
                <w:rFonts w:asciiTheme="minorEastAsia" w:hAnsiTheme="minorEastAsia" w:cs="仿宋_GB2312" w:hint="eastAsia"/>
                <w:szCs w:val="21"/>
                <w:lang w:val="zh-CN"/>
              </w:rPr>
              <w:t>最低评标价法</w:t>
            </w:r>
          </w:p>
        </w:tc>
      </w:tr>
      <w:tr w:rsidR="00741632">
        <w:trPr>
          <w:trHeight w:val="897"/>
          <w:jc w:val="center"/>
        </w:trPr>
        <w:tc>
          <w:tcPr>
            <w:tcW w:w="806" w:type="dxa"/>
            <w:vAlign w:val="center"/>
          </w:tcPr>
          <w:p w:rsidR="00741632" w:rsidRDefault="009946A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741632" w:rsidRDefault="009946A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741632" w:rsidRDefault="009946A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采购单位委派代表参加资格审查和评审委员会的，须向采购代理机构出具授权函。</w:t>
            </w:r>
          </w:p>
        </w:tc>
      </w:tr>
      <w:tr w:rsidR="00741632">
        <w:trPr>
          <w:trHeight w:val="510"/>
          <w:jc w:val="center"/>
        </w:trPr>
        <w:tc>
          <w:tcPr>
            <w:tcW w:w="806" w:type="dxa"/>
            <w:vAlign w:val="center"/>
          </w:tcPr>
          <w:p w:rsidR="00741632" w:rsidRDefault="009946A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741632" w:rsidRDefault="009946A1">
            <w:pPr>
              <w:spacing w:line="276" w:lineRule="auto"/>
              <w:jc w:val="center"/>
              <w:rPr>
                <w:rFonts w:ascii="宋体" w:hAnsi="宋体"/>
                <w:szCs w:val="21"/>
              </w:rPr>
            </w:pPr>
            <w:r>
              <w:rPr>
                <w:rFonts w:ascii="宋体" w:hAnsi="宋体" w:hint="eastAsia"/>
                <w:szCs w:val="21"/>
              </w:rPr>
              <w:t>是否授权评标委员会确定中标人</w:t>
            </w:r>
          </w:p>
        </w:tc>
        <w:tc>
          <w:tcPr>
            <w:tcW w:w="6813" w:type="dxa"/>
          </w:tcPr>
          <w:p w:rsidR="00741632" w:rsidRDefault="009946A1">
            <w:pPr>
              <w:spacing w:line="276" w:lineRule="auto"/>
              <w:rPr>
                <w:rFonts w:ascii="宋体" w:hAnsi="宋体"/>
                <w:szCs w:val="21"/>
              </w:rPr>
            </w:pPr>
            <w:r>
              <w:rPr>
                <w:rFonts w:ascii="宋体" w:hAnsi="宋体" w:hint="eastAsia"/>
                <w:szCs w:val="21"/>
              </w:rPr>
              <w:t>□是</w:t>
            </w:r>
          </w:p>
          <w:p w:rsidR="00741632" w:rsidRDefault="00442906">
            <w:pPr>
              <w:spacing w:line="276" w:lineRule="auto"/>
              <w:rPr>
                <w:rFonts w:ascii="宋体" w:hAnsi="宋体"/>
                <w:szCs w:val="21"/>
              </w:rPr>
            </w:pPr>
            <w:r>
              <w:rPr>
                <w:rFonts w:asciiTheme="minorEastAsia" w:hAnsiTheme="minorEastAsia" w:cs="宋体"/>
                <w:b/>
                <w:color w:val="000000"/>
                <w:kern w:val="0"/>
                <w:szCs w:val="21"/>
                <w:lang w:val="zh-CN"/>
              </w:rPr>
              <w:fldChar w:fldCharType="begin"/>
            </w:r>
            <w:r w:rsidR="009946A1">
              <w:rPr>
                <w:rFonts w:asciiTheme="minorEastAsia" w:hAnsiTheme="minorEastAsia" w:cs="宋体" w:hint="eastAsia"/>
                <w:b/>
                <w:color w:val="000000"/>
                <w:kern w:val="0"/>
                <w:szCs w:val="21"/>
                <w:lang w:val="zh-CN"/>
              </w:rPr>
              <w:instrText>eq \o\ac(□,</w:instrText>
            </w:r>
            <w:r w:rsidR="009946A1">
              <w:rPr>
                <w:rFonts w:asciiTheme="minorEastAsia" w:hAnsiTheme="minorEastAsia" w:cs="宋体" w:hint="eastAsia"/>
                <w:b/>
                <w:color w:val="000000"/>
                <w:kern w:val="0"/>
                <w:position w:val="2"/>
                <w:szCs w:val="21"/>
                <w:lang w:val="zh-CN"/>
              </w:rPr>
              <w:instrText>√</w:instrText>
            </w:r>
            <w:r w:rsidR="009946A1">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946A1">
              <w:rPr>
                <w:rFonts w:ascii="宋体" w:hAnsi="宋体" w:hint="eastAsia"/>
                <w:szCs w:val="21"/>
              </w:rPr>
              <w:t>否，推荐的中标候选人数：推荐前3名中标候选人。</w:t>
            </w:r>
          </w:p>
        </w:tc>
      </w:tr>
      <w:tr w:rsidR="00741632">
        <w:trPr>
          <w:trHeight w:val="510"/>
          <w:jc w:val="center"/>
        </w:trPr>
        <w:tc>
          <w:tcPr>
            <w:tcW w:w="806" w:type="dxa"/>
            <w:vAlign w:val="center"/>
          </w:tcPr>
          <w:p w:rsidR="00741632" w:rsidRDefault="009946A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741632" w:rsidRDefault="009946A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741632" w:rsidRDefault="009946A1">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无要求</w:t>
            </w:r>
          </w:p>
          <w:p w:rsidR="00741632" w:rsidRDefault="0044290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9946A1">
              <w:rPr>
                <w:rFonts w:asciiTheme="minorEastAsia" w:hAnsiTheme="minorEastAsia" w:cs="宋体" w:hint="eastAsia"/>
                <w:b/>
                <w:color w:val="000000"/>
                <w:kern w:val="0"/>
                <w:szCs w:val="21"/>
                <w:lang w:val="zh-CN"/>
              </w:rPr>
              <w:instrText>eq \o\ac(□,</w:instrText>
            </w:r>
            <w:r w:rsidR="009946A1">
              <w:rPr>
                <w:rFonts w:asciiTheme="minorEastAsia" w:hAnsiTheme="minorEastAsia" w:cs="宋体" w:hint="eastAsia"/>
                <w:b/>
                <w:color w:val="000000"/>
                <w:kern w:val="0"/>
                <w:position w:val="2"/>
                <w:szCs w:val="21"/>
                <w:lang w:val="zh-CN"/>
              </w:rPr>
              <w:instrText>√</w:instrText>
            </w:r>
            <w:r w:rsidR="009946A1">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946A1">
              <w:rPr>
                <w:rFonts w:asciiTheme="minorEastAsia" w:hAnsiTheme="minorEastAsia" w:cs="宋体" w:hint="eastAsia"/>
                <w:color w:val="333333"/>
                <w:szCs w:val="21"/>
              </w:rPr>
              <w:t>要求提交。</w:t>
            </w:r>
            <w:r w:rsidR="009946A1">
              <w:rPr>
                <w:rFonts w:ascii="宋体" w:hAnsi="宋体" w:hint="eastAsia"/>
                <w:szCs w:val="21"/>
              </w:rPr>
              <w:t>履约保证金的数额为合同金额的10%。中标人以支票、汇票、本票或者金融机构、担保机构出具的保函等非现金形式向采购人提交。</w:t>
            </w:r>
          </w:p>
        </w:tc>
      </w:tr>
      <w:tr w:rsidR="00741632">
        <w:trPr>
          <w:trHeight w:val="510"/>
          <w:jc w:val="center"/>
        </w:trPr>
        <w:tc>
          <w:tcPr>
            <w:tcW w:w="806" w:type="dxa"/>
            <w:vAlign w:val="center"/>
          </w:tcPr>
          <w:p w:rsidR="00741632" w:rsidRDefault="009946A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741632" w:rsidRDefault="009946A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741632" w:rsidRDefault="009946A1">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不收取</w:t>
            </w:r>
          </w:p>
          <w:p w:rsidR="00741632" w:rsidRDefault="00442906">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9946A1">
              <w:rPr>
                <w:rFonts w:asciiTheme="minorEastAsia" w:hAnsiTheme="minorEastAsia" w:cs="宋体" w:hint="eastAsia"/>
                <w:b/>
                <w:color w:val="000000"/>
                <w:kern w:val="0"/>
                <w:szCs w:val="21"/>
                <w:lang w:val="zh-CN"/>
              </w:rPr>
              <w:instrText>eq \o\ac(□,</w:instrText>
            </w:r>
            <w:r w:rsidR="009946A1">
              <w:rPr>
                <w:rFonts w:asciiTheme="minorEastAsia" w:hAnsiTheme="minorEastAsia" w:cs="宋体" w:hint="eastAsia"/>
                <w:b/>
                <w:color w:val="000000"/>
                <w:kern w:val="0"/>
                <w:position w:val="2"/>
                <w:szCs w:val="21"/>
                <w:lang w:val="zh-CN"/>
              </w:rPr>
              <w:instrText>√</w:instrText>
            </w:r>
            <w:r w:rsidR="009946A1">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946A1">
              <w:rPr>
                <w:rFonts w:asciiTheme="minorEastAsia" w:hAnsiTheme="minorEastAsia" w:cs="宋体" w:hint="eastAsia"/>
                <w:bCs/>
                <w:szCs w:val="21"/>
                <w:lang w:val="zh-CN"/>
              </w:rPr>
              <w:t>收取中标人。</w:t>
            </w:r>
            <w:r w:rsidR="009946A1">
              <w:rPr>
                <w:rFonts w:asciiTheme="minorEastAsia" w:hAnsiTheme="minorEastAsia" w:cs="宋体" w:hint="eastAsia"/>
                <w:b/>
                <w:bCs/>
                <w:szCs w:val="21"/>
                <w:lang w:val="zh-CN"/>
              </w:rPr>
              <w:t>□</w:t>
            </w:r>
            <w:r w:rsidR="009946A1">
              <w:rPr>
                <w:rFonts w:asciiTheme="minorEastAsia" w:hAnsiTheme="minorEastAsia" w:cs="宋体" w:hint="eastAsia"/>
                <w:bCs/>
                <w:szCs w:val="21"/>
                <w:lang w:val="zh-CN"/>
              </w:rPr>
              <w:t>收</w:t>
            </w:r>
            <w:r w:rsidR="009946A1">
              <w:rPr>
                <w:rFonts w:ascii="宋体" w:hAnsi="宋体" w:hint="eastAsia"/>
                <w:szCs w:val="21"/>
              </w:rPr>
              <w:t>取采购人。收取标准:本项目招标代理费参照国家发改委【2002】1980号文和发改价格[2015]299号文相关要求招标代理服务收费标准及现行有关规定，招标代理费将向中标、成交供应商收取代理服务费。在公示期3日内以现金或转帐的形式交纳；此费用由投标人综合考虑到投标报价中，不再单独列项。</w:t>
            </w:r>
          </w:p>
        </w:tc>
      </w:tr>
      <w:tr w:rsidR="00741632">
        <w:trPr>
          <w:trHeight w:val="510"/>
          <w:jc w:val="center"/>
        </w:trPr>
        <w:tc>
          <w:tcPr>
            <w:tcW w:w="806" w:type="dxa"/>
            <w:vAlign w:val="center"/>
          </w:tcPr>
          <w:p w:rsidR="00741632" w:rsidRDefault="009946A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741632" w:rsidRDefault="009946A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741632" w:rsidRDefault="009946A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741632" w:rsidRDefault="009946A1">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中标人在接到中标通知时，须向代理机构发送投标报价及分项报价一览表（包含主要中标标的的名称、单价、服务要求等）电子文档，并同时通知代理机构联系人常先生</w:t>
            </w:r>
            <w:r>
              <w:rPr>
                <w:rFonts w:hint="eastAsia"/>
                <w:szCs w:val="21"/>
              </w:rPr>
              <w:t>0374-7553181</w:t>
            </w:r>
            <w:r>
              <w:rPr>
                <w:rFonts w:asciiTheme="minorEastAsia" w:hAnsiTheme="minorEastAsia" w:cs="宋体" w:hint="eastAsia"/>
                <w:bCs/>
                <w:szCs w:val="21"/>
                <w:lang w:val="zh-CN"/>
              </w:rPr>
              <w:t>。代理机构邮箱：675410251</w:t>
            </w:r>
            <w:r>
              <w:rPr>
                <w:rFonts w:asciiTheme="minorEastAsia" w:hAnsiTheme="minorEastAsia" w:cs="宋体"/>
                <w:bCs/>
                <w:szCs w:val="21"/>
                <w:lang w:val="zh-CN"/>
              </w:rPr>
              <w:t>@qq.com</w:t>
            </w:r>
            <w:r>
              <w:rPr>
                <w:rFonts w:asciiTheme="minorEastAsia" w:hAnsiTheme="minorEastAsia" w:cs="宋体" w:hint="eastAsia"/>
                <w:bCs/>
                <w:szCs w:val="21"/>
                <w:lang w:val="zh-CN"/>
              </w:rPr>
              <w:t>。</w:t>
            </w:r>
          </w:p>
        </w:tc>
      </w:tr>
      <w:tr w:rsidR="00741632">
        <w:trPr>
          <w:trHeight w:val="510"/>
          <w:jc w:val="center"/>
        </w:trPr>
        <w:tc>
          <w:tcPr>
            <w:tcW w:w="806" w:type="dxa"/>
            <w:vAlign w:val="center"/>
          </w:tcPr>
          <w:p w:rsidR="00741632" w:rsidRDefault="00741632">
            <w:pPr>
              <w:autoSpaceDE w:val="0"/>
              <w:autoSpaceDN w:val="0"/>
              <w:adjustRightInd w:val="0"/>
              <w:spacing w:line="276" w:lineRule="auto"/>
              <w:jc w:val="center"/>
              <w:rPr>
                <w:rFonts w:asciiTheme="minorEastAsia" w:hAnsiTheme="minorEastAsia" w:cs="黑体"/>
                <w:szCs w:val="21"/>
              </w:rPr>
            </w:pPr>
          </w:p>
          <w:p w:rsidR="00741632" w:rsidRDefault="009946A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741632" w:rsidRDefault="009946A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741632" w:rsidRDefault="00442906">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9946A1">
              <w:rPr>
                <w:rFonts w:asciiTheme="minorEastAsia" w:hAnsiTheme="minorEastAsia" w:cs="宋体" w:hint="eastAsia"/>
                <w:b/>
                <w:color w:val="000000"/>
                <w:kern w:val="0"/>
                <w:szCs w:val="21"/>
                <w:lang w:val="zh-CN"/>
              </w:rPr>
              <w:instrText>eq \o\ac(□,</w:instrText>
            </w:r>
            <w:r w:rsidR="009946A1">
              <w:rPr>
                <w:rFonts w:asciiTheme="minorEastAsia" w:hAnsiTheme="minorEastAsia" w:cs="宋体" w:hint="eastAsia"/>
                <w:b/>
                <w:color w:val="000000"/>
                <w:kern w:val="0"/>
                <w:position w:val="2"/>
                <w:szCs w:val="21"/>
                <w:lang w:val="zh-CN"/>
              </w:rPr>
              <w:instrText>√</w:instrText>
            </w:r>
            <w:r w:rsidR="009946A1">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946A1">
              <w:rPr>
                <w:rFonts w:asciiTheme="minorEastAsia" w:hAnsiTheme="minorEastAsia" w:cs="宋体" w:hint="eastAsia"/>
                <w:bCs/>
                <w:szCs w:val="21"/>
                <w:lang w:val="zh-CN"/>
              </w:rPr>
              <w:t>是。</w:t>
            </w:r>
            <w:r w:rsidR="009946A1">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741632" w:rsidRDefault="009946A1">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741632">
        <w:trPr>
          <w:trHeight w:val="510"/>
          <w:jc w:val="center"/>
        </w:trPr>
        <w:tc>
          <w:tcPr>
            <w:tcW w:w="806" w:type="dxa"/>
            <w:vAlign w:val="center"/>
          </w:tcPr>
          <w:p w:rsidR="00741632" w:rsidRDefault="009946A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68" w:type="dxa"/>
            <w:vAlign w:val="center"/>
          </w:tcPr>
          <w:p w:rsidR="00741632" w:rsidRDefault="009946A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注意事项</w:t>
            </w:r>
          </w:p>
        </w:tc>
        <w:tc>
          <w:tcPr>
            <w:tcW w:w="6813" w:type="dxa"/>
            <w:vAlign w:val="center"/>
          </w:tcPr>
          <w:p w:rsidR="00741632" w:rsidRDefault="009946A1">
            <w:pPr>
              <w:spacing w:line="276" w:lineRule="auto"/>
              <w:rPr>
                <w:rFonts w:ascii="宋体" w:hAnsi="宋体"/>
                <w:szCs w:val="21"/>
              </w:rPr>
            </w:pPr>
            <w:r>
              <w:rPr>
                <w:rFonts w:ascii="宋体" w:hAnsi="宋体" w:hint="eastAsia"/>
                <w:szCs w:val="21"/>
              </w:rPr>
              <w:t>1.采购人在投标须知前附表规定的投标截止时间（开标时间）和地点公开开标，投标人的授权委托代理人必须准时参加开标会议。</w:t>
            </w:r>
          </w:p>
          <w:p w:rsidR="00741632" w:rsidRDefault="009946A1">
            <w:pPr>
              <w:spacing w:line="276" w:lineRule="auto"/>
              <w:rPr>
                <w:rFonts w:ascii="宋体" w:hAnsi="宋体"/>
                <w:szCs w:val="21"/>
              </w:rPr>
            </w:pPr>
            <w:r>
              <w:rPr>
                <w:rFonts w:ascii="宋体" w:hAnsi="宋体" w:hint="eastAsia"/>
                <w:szCs w:val="21"/>
              </w:rPr>
              <w:t>2.被委托代理人必须为本单位正式员工，并具有公司缴纳社保证明。</w:t>
            </w:r>
          </w:p>
          <w:p w:rsidR="00741632" w:rsidRDefault="009946A1">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宋体" w:hAnsi="宋体" w:hint="eastAsia"/>
                <w:szCs w:val="21"/>
              </w:rPr>
              <w:t>3.采购人有权对投标人所附其它相关材料进行核实查证，如发现中标企</w:t>
            </w:r>
            <w:r>
              <w:rPr>
                <w:rFonts w:ascii="宋体" w:hAnsi="宋体" w:hint="eastAsia"/>
                <w:szCs w:val="21"/>
              </w:rPr>
              <w:lastRenderedPageBreak/>
              <w:t>业存在弄虚作假情况的将取消其中标候选人资格。</w:t>
            </w:r>
          </w:p>
        </w:tc>
      </w:tr>
      <w:tr w:rsidR="00741632">
        <w:trPr>
          <w:trHeight w:val="510"/>
          <w:jc w:val="center"/>
        </w:trPr>
        <w:tc>
          <w:tcPr>
            <w:tcW w:w="806" w:type="dxa"/>
            <w:vAlign w:val="center"/>
          </w:tcPr>
          <w:p w:rsidR="00741632" w:rsidRDefault="009946A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29</w:t>
            </w:r>
          </w:p>
        </w:tc>
        <w:tc>
          <w:tcPr>
            <w:tcW w:w="2268" w:type="dxa"/>
            <w:vAlign w:val="center"/>
          </w:tcPr>
          <w:p w:rsidR="00741632" w:rsidRDefault="009946A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投标文件的拒收</w:t>
            </w:r>
          </w:p>
        </w:tc>
        <w:tc>
          <w:tcPr>
            <w:tcW w:w="6813" w:type="dxa"/>
            <w:vAlign w:val="center"/>
          </w:tcPr>
          <w:p w:rsidR="00741632" w:rsidRDefault="009946A1">
            <w:pPr>
              <w:spacing w:line="276" w:lineRule="auto"/>
              <w:jc w:val="left"/>
              <w:rPr>
                <w:rFonts w:ascii="宋体" w:hAnsi="宋体"/>
                <w:szCs w:val="21"/>
              </w:rPr>
            </w:pPr>
            <w:r>
              <w:rPr>
                <w:rFonts w:ascii="宋体" w:hAnsi="宋体" w:hint="eastAsia"/>
                <w:szCs w:val="21"/>
              </w:rPr>
              <w:t>1、逾期送达的或者未送达指定地点的投标文件；</w:t>
            </w:r>
          </w:p>
          <w:p w:rsidR="00741632" w:rsidRDefault="009946A1">
            <w:pPr>
              <w:spacing w:line="276" w:lineRule="auto"/>
              <w:jc w:val="left"/>
              <w:rPr>
                <w:rFonts w:ascii="宋体" w:hAnsi="宋体"/>
                <w:szCs w:val="21"/>
              </w:rPr>
            </w:pPr>
            <w:r>
              <w:rPr>
                <w:rFonts w:ascii="宋体" w:hAnsi="宋体" w:hint="eastAsia"/>
                <w:szCs w:val="21"/>
              </w:rPr>
              <w:t>2、投标文件未按招标文件要求密封的；</w:t>
            </w:r>
          </w:p>
          <w:p w:rsidR="00741632" w:rsidRDefault="009946A1">
            <w:pPr>
              <w:spacing w:line="276" w:lineRule="auto"/>
              <w:jc w:val="left"/>
              <w:rPr>
                <w:rFonts w:ascii="宋体" w:hAnsi="宋体"/>
                <w:szCs w:val="21"/>
              </w:rPr>
            </w:pPr>
            <w:r>
              <w:rPr>
                <w:rFonts w:ascii="宋体" w:hAnsi="宋体" w:hint="eastAsia"/>
                <w:szCs w:val="21"/>
              </w:rPr>
              <w:t>3、未按招标文件要求缴纳投标保证金的（缴费统计表无保证金实缴金额者）；</w:t>
            </w:r>
          </w:p>
          <w:p w:rsidR="00741632" w:rsidRDefault="009946A1">
            <w:pPr>
              <w:spacing w:line="276" w:lineRule="auto"/>
              <w:jc w:val="left"/>
              <w:rPr>
                <w:rFonts w:ascii="宋体" w:hAnsi="宋体"/>
                <w:szCs w:val="21"/>
              </w:rPr>
            </w:pPr>
            <w:r>
              <w:rPr>
                <w:rFonts w:ascii="宋体" w:hAnsi="宋体" w:hint="eastAsia"/>
                <w:szCs w:val="21"/>
              </w:rPr>
              <w:t>4、授权委托人（持有效的授权委托书）未携带本人身份证到开标现场并签到的；</w:t>
            </w:r>
          </w:p>
          <w:p w:rsidR="00741632" w:rsidRDefault="009946A1">
            <w:pPr>
              <w:spacing w:line="276" w:lineRule="auto"/>
              <w:jc w:val="left"/>
              <w:rPr>
                <w:rFonts w:ascii="宋体" w:hAnsi="宋体"/>
                <w:szCs w:val="21"/>
              </w:rPr>
            </w:pPr>
            <w:r>
              <w:rPr>
                <w:rFonts w:ascii="宋体" w:hAnsi="宋体" w:hint="eastAsia"/>
                <w:szCs w:val="21"/>
              </w:rPr>
              <w:t>5、未按照规定支付招标文件费用的；</w:t>
            </w:r>
          </w:p>
          <w:p w:rsidR="00741632" w:rsidRDefault="009946A1">
            <w:pPr>
              <w:autoSpaceDE w:val="0"/>
              <w:autoSpaceDN w:val="0"/>
              <w:adjustRightInd w:val="0"/>
              <w:spacing w:line="276" w:lineRule="auto"/>
              <w:contextualSpacing/>
              <w:jc w:val="left"/>
              <w:rPr>
                <w:rFonts w:asciiTheme="minorEastAsia" w:hAnsiTheme="minorEastAsia" w:cs="宋体"/>
                <w:b/>
                <w:color w:val="000000"/>
                <w:kern w:val="0"/>
                <w:szCs w:val="21"/>
                <w:lang w:val="zh-CN"/>
              </w:rPr>
            </w:pPr>
            <w:r>
              <w:rPr>
                <w:rFonts w:ascii="宋体" w:hAnsi="宋体" w:hint="eastAsia"/>
                <w:szCs w:val="21"/>
              </w:rPr>
              <w:t>6、未通过全国公共资源交易平台（河南省·许昌市）上下载招标文件的。</w:t>
            </w:r>
          </w:p>
        </w:tc>
      </w:tr>
      <w:tr w:rsidR="00741632">
        <w:trPr>
          <w:trHeight w:val="510"/>
          <w:jc w:val="center"/>
        </w:trPr>
        <w:tc>
          <w:tcPr>
            <w:tcW w:w="806" w:type="dxa"/>
            <w:vAlign w:val="center"/>
          </w:tcPr>
          <w:p w:rsidR="00741632" w:rsidRDefault="009946A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30</w:t>
            </w:r>
          </w:p>
        </w:tc>
        <w:tc>
          <w:tcPr>
            <w:tcW w:w="2268" w:type="dxa"/>
            <w:vAlign w:val="center"/>
          </w:tcPr>
          <w:p w:rsidR="00741632" w:rsidRDefault="009946A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解释权</w:t>
            </w:r>
          </w:p>
        </w:tc>
        <w:tc>
          <w:tcPr>
            <w:tcW w:w="6813" w:type="dxa"/>
            <w:vAlign w:val="center"/>
          </w:tcPr>
          <w:p w:rsidR="00741632" w:rsidRDefault="009946A1">
            <w:pPr>
              <w:autoSpaceDE w:val="0"/>
              <w:autoSpaceDN w:val="0"/>
              <w:adjustRightInd w:val="0"/>
              <w:spacing w:line="276" w:lineRule="auto"/>
              <w:ind w:firstLineChars="100" w:firstLine="210"/>
              <w:contextualSpacing/>
              <w:jc w:val="left"/>
              <w:rPr>
                <w:rFonts w:hAnsi="宋体" w:cs="宋体"/>
                <w:szCs w:val="21"/>
                <w:lang w:val="zh-CN"/>
              </w:rPr>
            </w:pPr>
            <w:r>
              <w:rPr>
                <w:rFonts w:hAnsi="宋体" w:cs="宋体" w:hint="eastAsia"/>
                <w:szCs w:val="21"/>
                <w:lang w:val="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741632" w:rsidRDefault="009946A1">
      <w:pPr>
        <w:pageBreakBefore/>
        <w:tabs>
          <w:tab w:val="left" w:pos="1260"/>
        </w:tabs>
        <w:autoSpaceDE w:val="0"/>
        <w:autoSpaceDN w:val="0"/>
        <w:adjustRightInd w:val="0"/>
        <w:spacing w:line="360" w:lineRule="auto"/>
        <w:contextualSpacing/>
        <w:jc w:val="center"/>
        <w:outlineLvl w:val="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741632" w:rsidRDefault="0074163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741632" w:rsidRDefault="009946A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741632" w:rsidRDefault="009946A1">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1</w:t>
      </w:r>
      <w:r>
        <w:rPr>
          <w:rFonts w:asciiTheme="minorEastAsia" w:hAnsiTheme="minorEastAsia" w:cs="宋体"/>
          <w:b/>
          <w:kern w:val="0"/>
          <w:szCs w:val="21"/>
        </w:rPr>
        <w:t>.</w:t>
      </w:r>
      <w:r>
        <w:rPr>
          <w:rFonts w:asciiTheme="minorEastAsia" w:hAnsiTheme="minorEastAsia" w:cs="宋体" w:hint="eastAsia"/>
          <w:b/>
          <w:kern w:val="0"/>
          <w:szCs w:val="21"/>
        </w:rPr>
        <w:t>适用范围</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1.1本招标文件仅适用于本次“招标公告”中所述采购项目。</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1.2本招标文件解释权属于“招标公告”所述的采购人。</w:t>
      </w:r>
    </w:p>
    <w:p w:rsidR="00741632" w:rsidRDefault="009946A1">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b/>
          <w:kern w:val="0"/>
          <w:szCs w:val="21"/>
        </w:rPr>
        <w:t>2.</w:t>
      </w:r>
      <w:r>
        <w:rPr>
          <w:rFonts w:asciiTheme="minorEastAsia" w:hAnsiTheme="minorEastAsia" w:cs="宋体" w:hint="eastAsia"/>
          <w:b/>
          <w:kern w:val="0"/>
          <w:szCs w:val="21"/>
        </w:rPr>
        <w:t>定义</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2.1“采购项目”：“投标人须知前附表”中所述的采购项目。</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2.2“招标人”：“投标人须知前附表”中所述的组织本次招标的代理机构和采购人。</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2.3“采购人”：是指依法进行政府采购的国家机关、事业单位、团体组织。采购人名称、地址、电话、联系人见“投标人须知前附表”。</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2.4“代理机构”：接受采购人委托，代理采购项目的采购代理机构。代理机构名称、地址、电话、联系人见“投标人须知前附表”。</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2.5 “潜在投标人”指符合《中华人民共和国政府采购法》及相关法律法规和本招标文件的各项规定，且按照本项目招标公告及招标文件规定的方式获取招标文件的法人、其他组织或者自然人。</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2.7“节能产品”或者“环保产品”：财政部发布的《节能产品政府采购清单》或者《环境标志产品政府采购清单》的产品。</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2.8“进口产品”：是指通过中国海关报关验放进入中国境内且产自关境外的产品，包括已经进入中国境内的进口产品。详见《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lastRenderedPageBreak/>
        <w:t xml:space="preserve">2.8.1 </w:t>
      </w:r>
      <w:r>
        <w:rPr>
          <w:rFonts w:asciiTheme="minorEastAsia" w:hAnsiTheme="minorEastAsia" w:cs="宋体"/>
          <w:kern w:val="0"/>
          <w:szCs w:val="21"/>
        </w:rPr>
        <w:t>招标文件列明不允许或未列明允许进口产品参加投标的，均视为拒绝进口产品参加投标。</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2.9 投标人须知中凡标有“★”的条款均系实质性要求条款。</w:t>
      </w:r>
    </w:p>
    <w:p w:rsidR="00741632" w:rsidRDefault="009946A1">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3.合格的投标人</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3.1在中华人民共和国境内注册，具有本项目生产、制造、供应或实施能力，符合、承认并承诺履行本招标文件各项规定的法人、其他组织或者自然人。</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kern w:val="0"/>
          <w:szCs w:val="21"/>
        </w:rPr>
        <w:t>3.</w:t>
      </w:r>
      <w:r>
        <w:rPr>
          <w:rFonts w:asciiTheme="minorEastAsia" w:hAnsiTheme="minorEastAsia" w:cs="宋体" w:hint="eastAsia"/>
          <w:kern w:val="0"/>
          <w:szCs w:val="21"/>
        </w:rPr>
        <w:t>2符合本项目“招标公告”和“投标人须知前附表”中规定的合格投标人所必须具备的条件。</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kern w:val="0"/>
          <w:szCs w:val="21"/>
        </w:rPr>
        <w:t>3.</w:t>
      </w:r>
      <w:r>
        <w:rPr>
          <w:rFonts w:asciiTheme="minorEastAsia" w:hAnsiTheme="minorEastAsia" w:cs="宋体" w:hint="eastAsia"/>
          <w:kern w:val="0"/>
          <w:szCs w:val="21"/>
        </w:rPr>
        <w:t>3政府采购活动中查询及使用投标人信用记录的具体要求为：投标人未被列入失信被执行人、重大税收违法案件当事人名单、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、政府采购严重违法失信行为记录名单（联合体形式投标的，联合体成员存在不良信用记录，视同联合体存在不良信用记录）。</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）和“中国政府采购网”（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（4）信用信息的使用原则：经采购人认定的被列入失信被执行人、重大税收违法案件当事人名单、政府采购严重违法失信行为记录名单的投标人，将拒绝其参与政府采购活动。</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kern w:val="0"/>
          <w:szCs w:val="21"/>
        </w:rPr>
        <w:t>3.</w:t>
      </w:r>
      <w:r>
        <w:rPr>
          <w:rFonts w:asciiTheme="minorEastAsia" w:hAnsiTheme="minorEastAsia" w:cs="宋体" w:hint="eastAsia"/>
          <w:kern w:val="0"/>
          <w:szCs w:val="21"/>
        </w:rPr>
        <w:t>4单位负责人为同一人或者存在直接控股、管理关系的不同供应商，不得参加同一合同项下的政府采购活动；</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kern w:val="0"/>
          <w:szCs w:val="21"/>
        </w:rPr>
        <w:t>3.</w:t>
      </w:r>
      <w:r>
        <w:rPr>
          <w:rFonts w:asciiTheme="minorEastAsia" w:hAnsiTheme="minorEastAsia" w:cs="宋体" w:hint="eastAsia"/>
          <w:kern w:val="0"/>
          <w:szCs w:val="21"/>
        </w:rPr>
        <w:t>5除单一来源采购项目外，为采购项目提供整体设计、规范编制或者项目管理、监理、检测等服务的供应商，不得再参加该采购项目的其他采购活动。</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kern w:val="0"/>
          <w:szCs w:val="21"/>
        </w:rPr>
        <w:t>3.</w:t>
      </w:r>
      <w:r>
        <w:rPr>
          <w:rFonts w:asciiTheme="minorEastAsia" w:hAnsiTheme="minorEastAsia" w:cs="宋体" w:hint="eastAsia"/>
          <w:kern w:val="0"/>
          <w:szCs w:val="21"/>
        </w:rPr>
        <w:t>6“招标公告”和“投标人须知前附表”规定接受联合体投标的，除应符合本章第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lastRenderedPageBreak/>
        <w:t>（1）在投标文件中向采购人提交联合体协议书，明确联合体各方承担的工作和义务；</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（4）联合体各方不得再单独参加或者与其他供应商另外组成联合体参加同一合同项下的政府采购活动。</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1"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741632" w:rsidRDefault="009946A1">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4．合格的货物和服务</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4.2 投标人所提供的服务应当没有侵犯任何第三方的知识产权、技术秘密等合法权利。</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4.3 如采购人所采购产品为政府强制采购的节能产品，投标人所投产品的品牌及型号必须为《节能产品政府采购清单（投标截止时间前最新一期）》中的产品，并提供证明文件，否则其投标将被拒绝。</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4.4 投标人所投产品如被列入财政部与国家主管部门颁发的节能产品目录或环境标志产品目录，应提供相关证明，在评标时予以优先采购。</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4.5 投标人所投产品如被列入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4.6 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2"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741632" w:rsidRDefault="009946A1">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5．投标费用</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lastRenderedPageBreak/>
        <w:t>不论投标的结果如何，投标人均应自行承担所有与投标有关的全部费用，招标人在任何情况下均无义务和责任承担这些费用。</w:t>
      </w:r>
    </w:p>
    <w:p w:rsidR="00741632" w:rsidRDefault="009946A1">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6．信息发布</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741632" w:rsidRDefault="009946A1">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7.采购代理机构代理费用收取标准和方式</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7.1 收取标准:按照中标合同金额的比例收取。详见投标人须知前附表。</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7.2 收取方式：一次性以银行划账、电汇、汇票或支票的形式支付。</w:t>
      </w:r>
    </w:p>
    <w:p w:rsidR="00741632" w:rsidRDefault="009946A1">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8. 其他</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本“投标人须知”的条款如与“招标公告”、“项目需求”、“投标人须知前附表”和“资格审查与评标”就同一内容的表述不一致的，以“招标公告”、“ 项目需求”、 “投标人须知前附表”和“资格审查与评标”中规定的内容为准。</w:t>
      </w:r>
    </w:p>
    <w:p w:rsidR="00741632" w:rsidRDefault="00741632">
      <w:pPr>
        <w:autoSpaceDE w:val="0"/>
        <w:autoSpaceDN w:val="0"/>
        <w:spacing w:line="360" w:lineRule="auto"/>
        <w:contextualSpacing/>
        <w:rPr>
          <w:rFonts w:asciiTheme="minorEastAsia" w:hAnsiTheme="minorEastAsia" w:cs="宋体"/>
          <w:kern w:val="0"/>
          <w:szCs w:val="21"/>
        </w:rPr>
      </w:pPr>
    </w:p>
    <w:p w:rsidR="00741632" w:rsidRDefault="009946A1">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741632" w:rsidRDefault="009946A1">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9．招标文件构成</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9.1 招标文件由以下部分组成：</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（1）招标公告</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（2）项目需求</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（3）投标人须知前附表</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（4）投标人须知</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（5）政府采购政策功能</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（6）资格审查与评标</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（7）合同条款及格式</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lastRenderedPageBreak/>
        <w:t>（8）投标文件有关格式</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41632" w:rsidRDefault="009946A1">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10.现场考察、开标前答疑会</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10.1 招标人根据采购项目的具体情况，可以在招标文件公告期满后，组织已获取招标文件的潜在投标人现场考察或者召开开标前答疑会。</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10.2 招标人组织现场考察或者召开答疑会的，应当在招标文件中载明，或者在招标文件公告期满后在财政部门指定的政府采购信息发布媒体和《全国公共资源交易平台（河南省·许昌市）》发布更正公告。</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10.4 现场考察及参加开标前答疑会所发生的费用及一切责任由投标人自行承担。</w:t>
      </w:r>
    </w:p>
    <w:p w:rsidR="00741632" w:rsidRDefault="009946A1">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11.招标文件的澄清或修改</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11.1 在投标截止期前，无论出于何种原因，招标人可主动地或在解答潜在投标人提出的澄清问题时对招标文件进行修改。</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11</w:t>
      </w:r>
      <w:r>
        <w:rPr>
          <w:rFonts w:asciiTheme="minorEastAsia" w:hAnsiTheme="minorEastAsia" w:cs="宋体"/>
          <w:kern w:val="0"/>
          <w:szCs w:val="21"/>
        </w:rPr>
        <w:t>.</w:t>
      </w:r>
      <w:r>
        <w:rPr>
          <w:rFonts w:asciiTheme="minorEastAsia" w:hAnsiTheme="minorEastAsia" w:cs="宋体" w:hint="eastAsia"/>
          <w:kern w:val="0"/>
          <w:szCs w:val="21"/>
        </w:rPr>
        <w:t>2招标人可以对已发出的招标文件进行必要的澄清或者修改。澄清或者修改的内容可能影响投标文件编制的，招标人将在投标截止时间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lastRenderedPageBreak/>
        <w:t>11.3 澄清或修改公告的内容为招标文件的组成部分，并对投标人具有约束力。当招标文件与澄清或修改公告就同一内容的表述不一致时，以最后发出的文件内容为准。</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11.4 如果澄清或者修改发出的时间距规定的投标截止时间不足15日，招标人将顺延提交投标文件的截止时间。</w:t>
      </w:r>
    </w:p>
    <w:p w:rsidR="00741632" w:rsidRDefault="00741632">
      <w:pPr>
        <w:autoSpaceDE w:val="0"/>
        <w:autoSpaceDN w:val="0"/>
        <w:spacing w:line="360" w:lineRule="auto"/>
        <w:contextualSpacing/>
        <w:rPr>
          <w:rFonts w:asciiTheme="minorEastAsia" w:hAnsiTheme="minorEastAsia" w:cs="宋体"/>
          <w:kern w:val="0"/>
          <w:szCs w:val="21"/>
        </w:rPr>
      </w:pPr>
    </w:p>
    <w:p w:rsidR="00741632" w:rsidRDefault="009946A1">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741632" w:rsidRDefault="009946A1">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12． 投标的语言及计量单位</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12．1 投标人提交的投标文件以及投标人与招标人就有关投标事宜的所有来往书面文件均应使用中文。除签名、盖章、专用名称等特殊情形外，以中文以外的文字表述的投标文件视同未提供。</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12.2 投标计量单位，招标文件已有明确规定的，使用招标文件规定的计量单位；招标文件没有规定的，一律采用中华人民共和国法定计量单位。</w:t>
      </w:r>
    </w:p>
    <w:p w:rsidR="00741632" w:rsidRDefault="009946A1">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13</w:t>
      </w:r>
      <w:r>
        <w:rPr>
          <w:rFonts w:asciiTheme="minorEastAsia" w:hAnsiTheme="minorEastAsia" w:cs="宋体"/>
          <w:b/>
          <w:kern w:val="0"/>
          <w:szCs w:val="21"/>
        </w:rPr>
        <w:t xml:space="preserve">. </w:t>
      </w:r>
      <w:r>
        <w:rPr>
          <w:rFonts w:asciiTheme="minorEastAsia" w:hAnsiTheme="minorEastAsia" w:cs="宋体" w:hint="eastAsia"/>
          <w:b/>
          <w:kern w:val="0"/>
          <w:szCs w:val="21"/>
        </w:rPr>
        <w:t>投标报价</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13.1 本次招标项目的投标均以人民币为计算单位。</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13.2 采购人不得向投标人索要或者接受其给予的赠品、回扣或者与采购无关的其他商品、服务。</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13.3 投标人应对项目要求的全部内容进行报价，少报漏报将导致其投标为非实质性响应予以拒绝。</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运输、安装、调试、管理、税费及利润等。</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13.5 本项目所涉及的运输、施工、安装、集成、调试、验收、备品和工具等费用均包含在投标报价中。</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13.6 本次招标不接受可选择或可调整的投标方案和报价，任何有选择的或可调整的投标方案和报价将被视为非实质性响应投标而作无效投标处理。</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lastRenderedPageBreak/>
        <w:t>13.7 报价不得高于本项目最高限价，且不低于成本价。本次招标实行“最高限价（项目控制金额上限）”,投标人的投标报价高于最高限价（项目控制金额上限）的，该投标人的投标文件将被视为非实质性响应予以拒绝。</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13.8 最低报价不能作为中标的保证。</w:t>
      </w:r>
    </w:p>
    <w:p w:rsidR="00741632" w:rsidRDefault="009946A1">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14．投标有效期</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14.2 投标有效期内投标人撤销投标文件的，招标人将不退还投标保证金。</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14.4 中标人的投标文件作为项目合同的附件，其有效期至中标人全部合同义务履行完毕为止。</w:t>
      </w:r>
    </w:p>
    <w:p w:rsidR="00741632" w:rsidRDefault="009946A1">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15．投标文件构成</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15.1 投标文件的构成应符合法律法规及招标文件的要求。</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15.2 投标人应当按照招标文件的要求编制投标文件。投标文件应当对招标文件提出的要求和条件作出明确响应。</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15.3 投标文件由资格证明材料、符合性证明材料、其它材料等组成。</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15.5 投标人登录许昌公共资源交易系统下载“许昌投标文件制作系统SEARUN V1.0”，按招标文件要求根据所投标段制作电子投标文件。</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一个标段对应生成一个文件夹（xxxx项目xx标段）, 其中包含2个文件和1个文件夹。后缀名</w:t>
      </w:r>
      <w:r>
        <w:rPr>
          <w:rFonts w:asciiTheme="minorEastAsia" w:hAnsiTheme="minorEastAsia" w:cs="宋体" w:hint="eastAsia"/>
          <w:kern w:val="0"/>
          <w:szCs w:val="21"/>
        </w:rPr>
        <w:lastRenderedPageBreak/>
        <w:t>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电子投标文件制作技术咨询：0374-2961598。</w:t>
      </w:r>
    </w:p>
    <w:p w:rsidR="00741632" w:rsidRDefault="009946A1">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16.投标文件格式</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16.1 投标文件应参照招标文件第七部分（投标文件有关格式）的内容要求、编排顺序和格式要求，投标人应按照以上要求将投标文件编上唯一的连贯页码并以A4幅面装订成册，并在投标文件封面上注明：正本/副本（电子版2份）、所投项目名称、项目编号、投标人名称、日期等字样。</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16.2 投标人应按招标文件提供的格式编写投标文件。招标文件未提供标准格式的投标人可自行拟定。</w:t>
      </w:r>
    </w:p>
    <w:p w:rsidR="00741632" w:rsidRDefault="009946A1">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17.投标保证金</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17.1投标保证金的缴纳</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17.1 .1投标人应按“投标人须知前附表”规定时间及金额提交投标保证金，并作为其投标的一部分。未按要求提交投标保证金的投标文件为无效投标。</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17.1.2 投标保证金用于避免和减少本次招标由于投标人的行为而给采购人带来的损失。</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 xml:space="preserve">17.1.3 投标保证金的递交方式：银行转帐、银行电汇（均需从投标人注册银行账户转出），不接受以现金方式缴纳的投标保证金。凡以现金方式缴纳投标保证金而影响其投标结果的，由投标人自行负责。 </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17.1.4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17.1.5 投标保证金缴纳方式：</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17.1.5.1 投标人网上下载招标文件后，登录</w:t>
      </w:r>
      <w:hyperlink r:id="rId13"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17.1.5.2 成功缴纳后重新登录前述系统，依次点击“会员向导”→“参与投标”→“保证金绑定”→“绑定”进行投标保证金绑定。</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17.1.5.3 《保证金缴纳绑定操作指南》获取方法：登录许昌公共资源交易系统-组件下载-</w:t>
      </w:r>
      <w:r>
        <w:rPr>
          <w:rFonts w:asciiTheme="minorEastAsia" w:hAnsiTheme="minorEastAsia" w:cs="宋体" w:hint="eastAsia"/>
          <w:kern w:val="0"/>
          <w:szCs w:val="21"/>
        </w:rPr>
        <w:lastRenderedPageBreak/>
        <w:t>《保证金缴纳绑定操作指南》。</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17.1.6 每个投标人每个项目每个标段只有唯一缴纳账号，切勿重复缴纳或错误缴纳。</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17.1.7 投标人所提交的投标保证金仅限当次投标项目（标段）有效，不得重复替代使用。一个招标项目有多个标段或者有多个项目同时招标的，投标人必须按项目、标段分别提交投标保证金。</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17.1.8 不同投标人的投标保证金不得从同一单位或者个人的账户转出。</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17.1.9 未按上述规定操作引起的无效投标，由投标人自行负责。</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17.1.10 汇款凭证无需备注项目编号和项目名称。</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17.2 投标保证金的退还</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17.2.1 退还投标保证金时，区别中标与否，按不同时序由银行按来款途径退还原账户。</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17.2.1.1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17.2.1.2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17.2.1.3 特殊情况处理：投标人投标过程中因账户开户银行、银行账号发生变化，不能按照来款途径原路返还投标保证金的，投标人须提供原账户开户银行相关证明及新开账户开户许可证，到襄城县公共资源交易中心12楼1204室办理退款手续（0374-3992026）。</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17.2.1.4 因投标人原因无法及时退还投标保证金，滞留三年以上的，投标保证金上缴财政。</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17.2.2 有下列情形之一的，投标保证金不予退还</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17.2.2.1 投标有效期内投标人撤销投标文件的；</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17.2.2.2 投标人在投标文件中提供虚假材料的；</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17.2.2.3 除因不可抗力或招标文件认可的情形以外，中标人不与采购人签订合同的；</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17.2.2.4 投标人与采购人、其他投标人或者采购代理机构恶意串通的；</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17.2.2.5 法律法规及招标文件规定的其他情形。</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17.3 凡投标人投标保证金交纳至同一标段相同子账号的，保证金暂不予退还，并依照《许昌市公共资源交易当事人不良行为管理暂行办法》（许公管委〔2017〕1号）规定，进行调查、认定、</w:t>
      </w:r>
      <w:r>
        <w:rPr>
          <w:rFonts w:asciiTheme="minorEastAsia" w:hAnsiTheme="minorEastAsia" w:cs="宋体" w:hint="eastAsia"/>
          <w:kern w:val="0"/>
          <w:szCs w:val="21"/>
        </w:rPr>
        <w:lastRenderedPageBreak/>
        <w:t>记录，并予以公示公告。对涉嫌串通投标，经调查核实后，记录不良行为，移交有关部门进行查处，不予退还的保证金上缴国库。</w:t>
      </w:r>
    </w:p>
    <w:p w:rsidR="00741632" w:rsidRDefault="009946A1">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1</w:t>
      </w:r>
      <w:r>
        <w:rPr>
          <w:rFonts w:asciiTheme="minorEastAsia" w:hAnsiTheme="minorEastAsia" w:cs="仿宋_GB2312" w:hint="eastAsia"/>
          <w:b/>
          <w:szCs w:val="21"/>
        </w:rPr>
        <w:t>8</w:t>
      </w:r>
      <w:r>
        <w:rPr>
          <w:rFonts w:asciiTheme="minorEastAsia" w:hAnsiTheme="minorEastAsia" w:cs="仿宋_GB2312" w:hint="eastAsia"/>
          <w:b/>
          <w:szCs w:val="21"/>
          <w:lang w:val="zh-CN"/>
        </w:rPr>
        <w:t>. 投标文件的数量和签署盖章</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18.1 投标人应提交投标文件份数见“投标人须知前附表”。</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18.2 在招标文件中已明示需盖章及签名之处，电子投标文件应按招标文件要求加盖投标人电子印章和法人电子印章或授权代表电子印章。</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18.3 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18.4 纸质投标文件副本可以是纸质投标文件的正本复印而成。</w:t>
      </w:r>
    </w:p>
    <w:p w:rsidR="00741632" w:rsidRDefault="00741632">
      <w:pPr>
        <w:tabs>
          <w:tab w:val="left" w:pos="1260"/>
        </w:tabs>
        <w:autoSpaceDE w:val="0"/>
        <w:autoSpaceDN w:val="0"/>
        <w:spacing w:line="360" w:lineRule="auto"/>
        <w:contextualSpacing/>
        <w:rPr>
          <w:rFonts w:asciiTheme="minorEastAsia" w:hAnsiTheme="minorEastAsia" w:cs="仿宋_GB2312"/>
          <w:szCs w:val="21"/>
          <w:lang w:val="zh-CN"/>
        </w:rPr>
      </w:pPr>
    </w:p>
    <w:p w:rsidR="00741632" w:rsidRDefault="009946A1">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741632" w:rsidRDefault="009946A1">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rPr>
        <w:t>19</w:t>
      </w:r>
      <w:r>
        <w:rPr>
          <w:rFonts w:asciiTheme="minorEastAsia" w:hAnsiTheme="minorEastAsia" w:cs="仿宋_GB2312" w:hint="eastAsia"/>
          <w:b/>
          <w:szCs w:val="21"/>
          <w:lang w:val="zh-CN"/>
        </w:rPr>
        <w:t>.投标文件的密封</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19.1 投标人应将纸质投标文件“正本”、“ 副本”单独密封包装。使用电子介质存储的投标文件2份单独密封包装，并随纸质投标文件一并提交。</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19.2 投标文件如果未按规定密封，招标人将拒绝接收。</w:t>
      </w:r>
    </w:p>
    <w:p w:rsidR="00741632" w:rsidRDefault="009946A1">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rPr>
        <w:t>20</w:t>
      </w:r>
      <w:r>
        <w:rPr>
          <w:rFonts w:asciiTheme="minorEastAsia" w:hAnsiTheme="minorEastAsia" w:cs="仿宋_GB2312" w:hint="eastAsia"/>
          <w:b/>
          <w:szCs w:val="21"/>
          <w:lang w:val="zh-CN"/>
        </w:rPr>
        <w:t>．投标截止时间</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20．1 投标人必须在“招标公告”和“投标人须知前附表”中规定的投标截止时间前，将所有投标文件送达招标文件指定的开标地点。</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20.2 招标人收到投标文件后，应当如实记载投标文件的送达时间和密封情况，签收保存，并向投标人出具签收回执。任何单位和个人不得在开标前开启投标文件。</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741632" w:rsidRDefault="009946A1">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rPr>
        <w:t>21</w:t>
      </w:r>
      <w:r>
        <w:rPr>
          <w:rFonts w:asciiTheme="minorEastAsia" w:hAnsiTheme="minorEastAsia" w:cs="仿宋_GB2312" w:hint="eastAsia"/>
          <w:b/>
          <w:szCs w:val="21"/>
          <w:lang w:val="zh-CN"/>
        </w:rPr>
        <w:t>. 迟交的投标文件</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741632" w:rsidRDefault="009946A1">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lastRenderedPageBreak/>
        <w:t>2</w:t>
      </w:r>
      <w:r>
        <w:rPr>
          <w:rFonts w:asciiTheme="minorEastAsia" w:hAnsiTheme="minorEastAsia" w:cs="仿宋_GB2312" w:hint="eastAsia"/>
          <w:b/>
          <w:szCs w:val="21"/>
        </w:rPr>
        <w:t>2</w:t>
      </w:r>
      <w:r>
        <w:rPr>
          <w:rFonts w:asciiTheme="minorEastAsia" w:hAnsiTheme="minorEastAsia" w:cs="仿宋_GB2312" w:hint="eastAsia"/>
          <w:b/>
          <w:szCs w:val="21"/>
          <w:lang w:val="zh-CN"/>
        </w:rPr>
        <w:t>. 投标文件的修改和撤回</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22.1 投标人在投标截止时间前，对所递交的纸质投标文件进行补充、修改或者撤回的，须书面通知招标人。</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22.2 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22.3 投标人在递交投标文件后，可以撤回其投标，但投标人必须在规定的投标截止时间前以书面形式告知招标人。</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22.4  投标人不得在投标有效期内撤销投标文件，否则招标人将不退还其投标保证金。</w:t>
      </w:r>
    </w:p>
    <w:p w:rsidR="00741632" w:rsidRDefault="009946A1">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23．</w:t>
      </w:r>
      <w:r>
        <w:rPr>
          <w:rFonts w:hAnsi="宋体" w:cs="宋体" w:hint="eastAsia"/>
          <w:szCs w:val="21"/>
        </w:rPr>
        <w:t>除投标人须知前附表另有规定外，投标人所提交的电子投标文件、纸质投标文件及电子介质存储的备份文件不予退还。</w:t>
      </w:r>
    </w:p>
    <w:p w:rsidR="00741632" w:rsidRDefault="00741632">
      <w:pPr>
        <w:autoSpaceDE w:val="0"/>
        <w:autoSpaceDN w:val="0"/>
        <w:spacing w:line="360" w:lineRule="auto"/>
        <w:contextualSpacing/>
        <w:rPr>
          <w:rFonts w:asciiTheme="minorEastAsia" w:hAnsiTheme="minorEastAsia" w:cs="宋体"/>
          <w:kern w:val="0"/>
          <w:szCs w:val="21"/>
        </w:rPr>
      </w:pPr>
    </w:p>
    <w:p w:rsidR="00741632" w:rsidRDefault="009946A1">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741632" w:rsidRDefault="009946A1">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2</w:t>
      </w:r>
      <w:r>
        <w:rPr>
          <w:rFonts w:asciiTheme="minorEastAsia" w:hAnsiTheme="minorEastAsia" w:cs="仿宋_GB2312" w:hint="eastAsia"/>
          <w:b/>
          <w:szCs w:val="21"/>
        </w:rPr>
        <w:t>4</w:t>
      </w:r>
      <w:r>
        <w:rPr>
          <w:rFonts w:asciiTheme="minorEastAsia" w:hAnsiTheme="minorEastAsia" w:cs="仿宋_GB2312" w:hint="eastAsia"/>
          <w:b/>
          <w:szCs w:val="21"/>
          <w:lang w:val="zh-CN"/>
        </w:rPr>
        <w:t>. 开标</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24.1 招标人将按招标文件规定的时间和地点组织公开开标。开标由代理机构主持，邀请投标人参加。评标委员会成员不得参加开标活动。</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24.2 招标人应当对开标、评标现场活动进行全程录音录像。录音录像应当清晰可辨，音像资料作为采购文件一并存档。</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24.3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24.3.1 电子投标文件的解密</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（1）投标人解密：投标人使用本单位CA数字证书远程或现场进行解密。需开标现场使用一体机进行解密的，请在代理机构引导下进行。</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w:t>
      </w:r>
      <w:r>
        <w:rPr>
          <w:rFonts w:asciiTheme="minorEastAsia" w:hAnsiTheme="minorEastAsia" w:cs="宋体" w:hint="eastAsia"/>
          <w:kern w:val="0"/>
          <w:szCs w:val="21"/>
        </w:rPr>
        <w:lastRenderedPageBreak/>
        <w:t>证书进行再次解密。</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24.3.2 电子投标文件解密异常情况处理</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kern w:val="0"/>
          <w:szCs w:val="21"/>
        </w:rPr>
        <w:t>1</w:t>
      </w:r>
      <w:r>
        <w:rPr>
          <w:rFonts w:asciiTheme="minorEastAsia" w:hAnsiTheme="minorEastAsia" w:cs="宋体" w:hint="eastAsia"/>
          <w:kern w:val="0"/>
          <w:szCs w:val="21"/>
        </w:rPr>
        <w:t>）因电子交易系统异常无法解密电子投标文件的，使用纸质投标文件以人工方式进行。</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（2）因投标人原因电子投标文件解密失败的，由系统技术人员协助投标人将备份文件（电子介质存储）导入系统。若备份文件（电子介质存储）无法导入系统或导入系统仍无法解密的，其投标将被拒绝。</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24.4 投标人不足3家的，不得开标。</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24.5 开标过程由采购代理机构负责记录，由参加开标的各投标人代表和相关工作人员签字确认后随采购文件一并存档。</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24.7 投标人未参加开标的，视同认可开标结果。</w:t>
      </w:r>
    </w:p>
    <w:p w:rsidR="00741632" w:rsidRDefault="009946A1">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2</w:t>
      </w:r>
      <w:r>
        <w:rPr>
          <w:rFonts w:asciiTheme="minorEastAsia" w:hAnsiTheme="minorEastAsia" w:cs="仿宋_GB2312" w:hint="eastAsia"/>
          <w:b/>
          <w:szCs w:val="21"/>
        </w:rPr>
        <w:t>5</w:t>
      </w:r>
      <w:r>
        <w:rPr>
          <w:rFonts w:asciiTheme="minorEastAsia" w:hAnsiTheme="minorEastAsia" w:cs="仿宋_GB2312" w:hint="eastAsia"/>
          <w:b/>
          <w:szCs w:val="21"/>
          <w:lang w:val="zh-CN"/>
        </w:rPr>
        <w:t>. 资格审查</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741632" w:rsidRDefault="009946A1">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2</w:t>
      </w:r>
      <w:r>
        <w:rPr>
          <w:rFonts w:asciiTheme="minorEastAsia" w:hAnsiTheme="minorEastAsia" w:cs="仿宋_GB2312" w:hint="eastAsia"/>
          <w:b/>
          <w:szCs w:val="21"/>
        </w:rPr>
        <w:t>6</w:t>
      </w:r>
      <w:r>
        <w:rPr>
          <w:rFonts w:asciiTheme="minorEastAsia" w:hAnsiTheme="minorEastAsia" w:cs="仿宋_GB2312" w:hint="eastAsia"/>
          <w:b/>
          <w:szCs w:val="21"/>
          <w:lang w:val="zh-CN"/>
        </w:rPr>
        <w:t>.评标委员会的组成</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26.1.1 采购项目符合下列情形之一的，评标委员会成员人数应当为7人以上单数：</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（一）采购预算金额在1000万元以上；</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（二）技术复杂；</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（三）社会影响较大。</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26.2 评审专家对本单位的采购项目只能作为采购人代表参与评标。采购代理机构工作人员不得参加由本机构代理的政府采购项目的评标。</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26.3 评审专家与投标人存在下列利害关系之一的,应当回避:</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(一)参加采购活动前三年内,与供应商存在劳动关系,或者担任过供应商的董事、监事,或者是</w:t>
      </w:r>
      <w:r>
        <w:rPr>
          <w:rFonts w:asciiTheme="minorEastAsia" w:hAnsiTheme="minorEastAsia" w:cs="宋体" w:hint="eastAsia"/>
          <w:kern w:val="0"/>
          <w:szCs w:val="21"/>
        </w:rPr>
        <w:lastRenderedPageBreak/>
        <w:t>供应商的控股股东或实际控制人；</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(二)与供应商的法定代表人或者负责人有夫妻、直系血亲、三代以内旁系血亲或者近姻亲关系；</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(三)与供应商有其他可能影响政府采购活动公平、公正进行的关系。</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26.4 评审专家发现本人与参加采购活动的供应商有利害关系的,应当主动提出回避。采购人或者代理机构发现评审专家与参加采购活动的供应商有利害关系的,应当要求其回避。</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26.5 采购人不得担任评标小组长。</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26.6 采购人可以在评标前说明项目背景和采购需求，说明内容不得含有歧视性、倾向性意见，不得超出招标文件所述范围。说明应当提交书面材料，并随采购文件一并存档。</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26.7 评标委员会成员名单在评标结果公告前应当保密。</w:t>
      </w:r>
    </w:p>
    <w:p w:rsidR="00741632" w:rsidRDefault="009946A1">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2</w:t>
      </w:r>
      <w:r>
        <w:rPr>
          <w:rFonts w:asciiTheme="minorEastAsia" w:hAnsiTheme="minorEastAsia" w:cs="仿宋_GB2312" w:hint="eastAsia"/>
          <w:b/>
          <w:szCs w:val="21"/>
        </w:rPr>
        <w:t>7</w:t>
      </w:r>
      <w:r>
        <w:rPr>
          <w:rFonts w:asciiTheme="minorEastAsia" w:hAnsiTheme="minorEastAsia" w:cs="仿宋_GB2312" w:hint="eastAsia"/>
          <w:b/>
          <w:szCs w:val="21"/>
          <w:lang w:val="zh-CN"/>
        </w:rPr>
        <w:t>. 符合性审查</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27.1 评标委员会依据有关法律法规和招标文件的规定，对符合资格的投标人的投标文件进行符合性审查，以确定其是否满足招标文件的实质性要求。</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27.2 审查、评价投标文件是否符合招标文件的商务、技术等实质性要求。</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27.3 可要求投标人对投标文件有关事项作出澄清或者说明。</w:t>
      </w:r>
    </w:p>
    <w:p w:rsidR="00741632" w:rsidRDefault="009946A1">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2</w:t>
      </w:r>
      <w:r>
        <w:rPr>
          <w:rFonts w:asciiTheme="minorEastAsia" w:hAnsiTheme="minorEastAsia" w:cs="仿宋_GB2312" w:hint="eastAsia"/>
          <w:b/>
          <w:szCs w:val="21"/>
        </w:rPr>
        <w:t>8</w:t>
      </w:r>
      <w:r>
        <w:rPr>
          <w:rFonts w:asciiTheme="minorEastAsia" w:hAnsiTheme="minorEastAsia" w:cs="仿宋_GB2312" w:hint="eastAsia"/>
          <w:b/>
          <w:szCs w:val="21"/>
          <w:lang w:val="zh-CN"/>
        </w:rPr>
        <w:t>. 投标文件的澄清</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28.1 对于投标文件中含义不明确、同类问题表述不一致或者有明显文字和计算错误的内容，评标委员会应当以书面形式要求投标人作出必要的澄清、说明或者补正。</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28.2 投标人的澄清、说明或者补正应当采用书面形式，并加盖公章，或者由法定代表人或其授权的代表签字。投标人的澄清、说明或者补正不得超出投标文件的范围或者改变投标文件的实质性内容。</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28.3 投标人的澄清文件是其投标文件的组成部分。</w:t>
      </w:r>
    </w:p>
    <w:p w:rsidR="00741632" w:rsidRDefault="009946A1">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2</w:t>
      </w:r>
      <w:r>
        <w:rPr>
          <w:rFonts w:asciiTheme="minorEastAsia" w:hAnsiTheme="minorEastAsia" w:cs="仿宋_GB2312" w:hint="eastAsia"/>
          <w:b/>
          <w:szCs w:val="21"/>
        </w:rPr>
        <w:t>9</w:t>
      </w:r>
      <w:r>
        <w:rPr>
          <w:rFonts w:asciiTheme="minorEastAsia" w:hAnsiTheme="minorEastAsia" w:cs="仿宋_GB2312" w:hint="eastAsia"/>
          <w:b/>
          <w:szCs w:val="21"/>
          <w:lang w:val="zh-CN"/>
        </w:rPr>
        <w:t>. 投标文件报价出现前后不一致的修正</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29.1 投标文件中开标一览表(报价表)内容与投标文件中相应内容不一致的，以开标一览表(报价表)为准；</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29.2 大写金额和小写金额不一致的，以大写金额为准；</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29.3 单价金额小数点或者百分比有明显错位的，以开标一览表的总价为准，并修改单价；</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lastRenderedPageBreak/>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741632" w:rsidRDefault="009946A1">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30.投标无效情形</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30.1 投标文件属下列情况之一的，按照无效投标处理：</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30.1.1 未按照招标文件的规定提交投标保证金的；</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30.1.2 投标文件未按招标文件要求签署、盖章的；</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30.1.3 不具备招标文件中规定的资格要求的；</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30.1.4 报价超过招标文件中规定的预算金额或者最高限价的；</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 xml:space="preserve">30.1.5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30.2 有下列情形之一的，视为投标人串通投标，其投标无效：</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30.2.1 不同投标人的投标文件由同一单位或者个人编制；</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30.2.2 不同投标人委托同一单位或者个人办理投标事宜；</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30.2.3 不同投标人的投标文件载明的项目管理成员或者联系人员为同一人；</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30.2.4 不同投标人的投标文件异常一致或者投标报价呈规律性差异；</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30.2.5 不同投标人的投标文件相互混装；</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30.2.6 不同投标人的投标保证金从同一单位或者个人的账户转出。</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 xml:space="preserve">30.5 </w:t>
      </w:r>
      <w:r>
        <w:rPr>
          <w:rFonts w:asciiTheme="minorEastAsia" w:hAnsiTheme="minorEastAsia" w:cs="宋体"/>
          <w:kern w:val="0"/>
          <w:szCs w:val="21"/>
        </w:rPr>
        <w:t>法律、法规和招标文件规定的其他无效情形。</w:t>
      </w:r>
    </w:p>
    <w:p w:rsidR="00741632" w:rsidRDefault="009946A1">
      <w:pPr>
        <w:tabs>
          <w:tab w:val="left" w:pos="1260"/>
        </w:tabs>
        <w:autoSpaceDE w:val="0"/>
        <w:autoSpaceDN w:val="0"/>
        <w:spacing w:line="360" w:lineRule="auto"/>
        <w:contextualSpacing/>
        <w:rPr>
          <w:rFonts w:asciiTheme="minorEastAsia" w:hAnsiTheme="minorEastAsia"/>
          <w:b/>
          <w:bCs/>
          <w:szCs w:val="21"/>
          <w:lang w:val="zh-CN"/>
        </w:rPr>
      </w:pPr>
      <w:r>
        <w:rPr>
          <w:rFonts w:asciiTheme="minorEastAsia" w:hAnsiTheme="minorEastAsia" w:cs="仿宋_GB2312" w:hint="eastAsia"/>
          <w:szCs w:val="21"/>
          <w:lang w:val="zh-CN"/>
        </w:rPr>
        <w:t>31.</w:t>
      </w:r>
      <w:r>
        <w:rPr>
          <w:rFonts w:asciiTheme="minorEastAsia" w:hAnsiTheme="minorEastAsia" w:hint="eastAsia"/>
          <w:b/>
          <w:bCs/>
          <w:szCs w:val="21"/>
          <w:lang w:val="zh-CN"/>
        </w:rPr>
        <w:t xml:space="preserve"> 相同品牌投标人的认定</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31.1 采用最低评标价法的采购项目，提供相同品牌产品的不同投标人参加同一合同项下投标的，以其中通过资格审查、符合性审查且报价最低的参加评标；报价相同的，由采购人或者采购</w:t>
      </w:r>
      <w:r>
        <w:rPr>
          <w:rFonts w:asciiTheme="minorEastAsia" w:hAnsiTheme="minorEastAsia" w:cs="宋体" w:hint="eastAsia"/>
          <w:kern w:val="0"/>
          <w:szCs w:val="21"/>
        </w:rPr>
        <w:lastRenderedPageBreak/>
        <w:t>人委托评标委员会按照招标文件规定的方式确定一个参加评标的投标人，招标文件未规定的采取随机抽取方式确定，其他投标无效。</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41632" w:rsidRDefault="009946A1">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rPr>
        <w:t>32</w:t>
      </w:r>
      <w:r>
        <w:rPr>
          <w:rFonts w:asciiTheme="minorEastAsia" w:hAnsiTheme="minorEastAsia" w:cs="仿宋_GB2312" w:hint="eastAsia"/>
          <w:b/>
          <w:szCs w:val="21"/>
          <w:lang w:val="zh-CN"/>
        </w:rPr>
        <w:t>. 投标文件的比较与评价</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741632" w:rsidRDefault="009946A1">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33.评标方法、评标标准</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33.1 评标方法分为最低评标价法和综合评分法。</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33.1.1 最低评标价法</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33.1.1.1 最低评标价法(本项目不使用)，是指投标文件满足招标文件全部实质性要求，且投标报价最低的投标人为中标候选人的评标方法。</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33.1.1.2 采用最低评标价法评标时(本项目不使用)，除了算术修正和落实政府采购政策需进行的价格扣除外，不能对投标人的投标价格进行任何调整。</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33.1.2 综合评分法，是指投标文件满足招标文件全部实质性要求，且按照评审因素的量化指标评审得分最高的投标人为中标候选人的评标方法。</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33.2 价格分</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价格分采用低价优先法计算，即满足招标文件要求且投标价格最低的投标报价为评标基准价，其价格分为满分。其他投标人的价格分统一按照下列公式计算：</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33.2.2 评标过程中，不得去掉报价中的最高报价和最低报价。</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33.2.3 因落实政府采购政策进行价格调整的，以调整后的价格计算评标基准价和投标报价。</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33.3 本次评标具体评标方法、评标标准见（第六章 资格审查与评标）。</w:t>
      </w:r>
    </w:p>
    <w:p w:rsidR="00741632" w:rsidRDefault="009946A1">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hint="eastAsia"/>
          <w:b/>
          <w:bCs/>
          <w:szCs w:val="21"/>
          <w:lang w:val="zh-CN"/>
        </w:rPr>
        <w:t>3</w:t>
      </w:r>
      <w:r>
        <w:rPr>
          <w:rFonts w:asciiTheme="minorEastAsia" w:hAnsiTheme="minorEastAsia" w:hint="eastAsia"/>
          <w:b/>
          <w:bCs/>
          <w:szCs w:val="21"/>
        </w:rPr>
        <w:t>4</w:t>
      </w:r>
      <w:r>
        <w:rPr>
          <w:rFonts w:asciiTheme="minorEastAsia" w:hAnsiTheme="minorEastAsia" w:hint="eastAsia"/>
          <w:b/>
          <w:bCs/>
          <w:szCs w:val="21"/>
          <w:lang w:val="zh-CN"/>
        </w:rPr>
        <w:t>. 推荐中标候选人</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34.1 采用最低评标价法的，评标结果按投标报价由低到高顺序排列。投标报价相同的并列。</w:t>
      </w:r>
      <w:r>
        <w:rPr>
          <w:rFonts w:asciiTheme="minorEastAsia" w:hAnsiTheme="minorEastAsia" w:cs="宋体" w:hint="eastAsia"/>
          <w:kern w:val="0"/>
          <w:szCs w:val="21"/>
        </w:rPr>
        <w:lastRenderedPageBreak/>
        <w:t>投标文件满足招标文件全部实质性要求且投标报价最低的投标人为排名第一的中标候选人。</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34.2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41632" w:rsidRDefault="009946A1">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3</w:t>
      </w:r>
      <w:r>
        <w:rPr>
          <w:rFonts w:asciiTheme="minorEastAsia" w:hAnsiTheme="minorEastAsia" w:cs="仿宋_GB2312" w:hint="eastAsia"/>
          <w:b/>
          <w:szCs w:val="21"/>
        </w:rPr>
        <w:t>5</w:t>
      </w:r>
      <w:r>
        <w:rPr>
          <w:rFonts w:asciiTheme="minorEastAsia" w:hAnsiTheme="minorEastAsia" w:cs="仿宋_GB2312" w:hint="eastAsia"/>
          <w:b/>
          <w:szCs w:val="21"/>
          <w:lang w:val="zh-CN"/>
        </w:rPr>
        <w:t>.评审意见无效情形</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35.1 确定参与评标至评标结束前私自接触投标人；</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35.2 接受投标人提出的与投标文件不一致的澄清或者说明，《投标人须知》26条规定的情形除外；</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35.3 违反评标纪律发表倾向性意见或者征询采购人的倾向性意见；</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35.4 对需要专业判断的主观评审因素协商评分；</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35.5 在评标过程中擅离职守，影响评标程序正常进行的；</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35.6 记录、复制或者带走任何评标资料；</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35.7 其他不遵守评标纪律的行为。</w:t>
      </w:r>
    </w:p>
    <w:p w:rsidR="00741632" w:rsidRDefault="009946A1">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3</w:t>
      </w:r>
      <w:r>
        <w:rPr>
          <w:rFonts w:asciiTheme="minorEastAsia" w:hAnsiTheme="minorEastAsia" w:cs="仿宋_GB2312" w:hint="eastAsia"/>
          <w:b/>
          <w:szCs w:val="21"/>
        </w:rPr>
        <w:t>6</w:t>
      </w:r>
      <w:r>
        <w:rPr>
          <w:rFonts w:asciiTheme="minorEastAsia" w:hAnsiTheme="minorEastAsia" w:cs="仿宋_GB2312" w:hint="eastAsia"/>
          <w:b/>
          <w:szCs w:val="21"/>
          <w:lang w:val="zh-CN"/>
        </w:rPr>
        <w:t>. 保密</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36.1 评审专家应当遵守评审工作纪律，不得泄露评审文件、情况和评审中获悉的商业秘密。</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36.2 采购人、采购代理机构应当采取必要措施，保证评标在严格保密的情况下进行。有关人员对评标情况以及在评标过程中获悉的国家秘密、商业秘密负有保密责任。</w:t>
      </w:r>
    </w:p>
    <w:p w:rsidR="00741632" w:rsidRDefault="00741632">
      <w:pPr>
        <w:tabs>
          <w:tab w:val="left" w:pos="1260"/>
        </w:tabs>
        <w:autoSpaceDE w:val="0"/>
        <w:autoSpaceDN w:val="0"/>
        <w:spacing w:line="360" w:lineRule="auto"/>
        <w:contextualSpacing/>
        <w:rPr>
          <w:rFonts w:asciiTheme="minorEastAsia" w:hAnsiTheme="minorEastAsia" w:cs="仿宋_GB2312"/>
          <w:szCs w:val="21"/>
          <w:lang w:val="zh-CN"/>
        </w:rPr>
      </w:pPr>
    </w:p>
    <w:p w:rsidR="00741632" w:rsidRDefault="009946A1">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741632" w:rsidRDefault="009946A1">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3</w:t>
      </w:r>
      <w:r>
        <w:rPr>
          <w:rFonts w:asciiTheme="minorEastAsia" w:hAnsiTheme="minorEastAsia" w:cs="仿宋_GB2312" w:hint="eastAsia"/>
          <w:b/>
          <w:szCs w:val="21"/>
        </w:rPr>
        <w:t>7</w:t>
      </w:r>
      <w:r>
        <w:rPr>
          <w:rFonts w:asciiTheme="minorEastAsia" w:hAnsiTheme="minorEastAsia" w:cs="仿宋_GB2312" w:hint="eastAsia"/>
          <w:b/>
          <w:szCs w:val="21"/>
          <w:lang w:val="zh-CN"/>
        </w:rPr>
        <w:t>. 确定中标人</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37.1 采购人应当自收到评标报告之日起5个工作日内，在评标报告确定的中标候选人名单中按顺序确定中标人。中标候选人并列的，由采购人采取随机抽取的方式确定。</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37.2 采购人在收到评标报告5个工作日内未按评标报告推荐的中标候选人顺序确定中标人，又不能说明合法理由的，视同按评标报告推荐的顺序确定排名第一的中标候选人为中标人。</w:t>
      </w:r>
    </w:p>
    <w:p w:rsidR="00741632" w:rsidRDefault="009946A1">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3</w:t>
      </w:r>
      <w:r>
        <w:rPr>
          <w:rFonts w:asciiTheme="minorEastAsia" w:hAnsiTheme="minorEastAsia" w:cs="仿宋_GB2312" w:hint="eastAsia"/>
          <w:b/>
          <w:szCs w:val="21"/>
        </w:rPr>
        <w:t>8</w:t>
      </w:r>
      <w:r>
        <w:rPr>
          <w:rFonts w:asciiTheme="minorEastAsia" w:hAnsiTheme="minorEastAsia" w:cs="仿宋_GB2312" w:hint="eastAsia"/>
          <w:b/>
          <w:szCs w:val="21"/>
          <w:lang w:val="zh-CN"/>
        </w:rPr>
        <w:t>. 中标公告、发出中标通知书</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38.1 采购人确认中标人后，招标人在公告中标结果的同时，向中标人发出中标通知书。</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lastRenderedPageBreak/>
        <w:t>38.2 中标通知书发出后，采购人不得违法改变中标结果，中标人无正当理由不得放弃中标。</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38.3 中标人在接到中标通知时，须向代理机构发送投标报价及分项报价一览表（包含主要中标标的的名称、规格型号、数量、单价、服务要求等）电子文档，并同时通知代理机构联系人。</w:t>
      </w:r>
    </w:p>
    <w:p w:rsidR="00741632" w:rsidRDefault="009946A1">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rPr>
        <w:t>39.</w:t>
      </w:r>
      <w:r>
        <w:rPr>
          <w:rFonts w:asciiTheme="minorEastAsia" w:hAnsiTheme="minorEastAsia" w:cs="仿宋_GB2312" w:hint="eastAsia"/>
          <w:b/>
          <w:szCs w:val="21"/>
          <w:lang w:val="zh-CN"/>
        </w:rPr>
        <w:t>质疑提出与答复</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39.1 供应商认为采购文件、采购过程和中标结果使自己的权益受到损害的，可以依法向采购人、采购代理机构提出质疑。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39.1.1对采购文件提出质疑的，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通过《全国公共资源交易平台（河南省·许昌市）》一次性提出，如未提出视为全面接受；</w:t>
      </w:r>
      <w:r>
        <w:rPr>
          <w:rFonts w:asciiTheme="minorEastAsia" w:hAnsiTheme="minorEastAsia" w:cs="宋体" w:hint="eastAsia"/>
          <w:kern w:val="0"/>
          <w:szCs w:val="21"/>
        </w:rPr>
        <w:br/>
        <w:t>39.1.2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39.1.3 对中标结果提出质疑的，为中标结果公告期限届满之日起七个工作日内，以书面形式向采购人和采购代理机构一次性提出。</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 xml:space="preserve">39.2 </w:t>
      </w: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 xml:space="preserve">39.2.1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 xml:space="preserve">39.2.2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741632" w:rsidRDefault="009946A1">
      <w:pPr>
        <w:tabs>
          <w:tab w:val="left" w:pos="1260"/>
        </w:tabs>
        <w:autoSpaceDE w:val="0"/>
        <w:autoSpaceDN w:val="0"/>
        <w:spacing w:line="360" w:lineRule="auto"/>
        <w:contextualSpacing/>
        <w:rPr>
          <w:rFonts w:asciiTheme="minorEastAsia" w:hAnsiTheme="minorEastAsia" w:cs="仿宋_GB2312"/>
          <w:b/>
          <w:szCs w:val="21"/>
        </w:rPr>
      </w:pPr>
      <w:r>
        <w:rPr>
          <w:rFonts w:asciiTheme="minorEastAsia" w:hAnsiTheme="minorEastAsia" w:cs="仿宋_GB2312" w:hint="eastAsia"/>
          <w:b/>
          <w:szCs w:val="21"/>
        </w:rPr>
        <w:t>40.</w:t>
      </w:r>
      <w:r>
        <w:rPr>
          <w:rFonts w:asciiTheme="minorEastAsia" w:hAnsiTheme="minorEastAsia" w:cs="仿宋_GB2312" w:hint="eastAsia"/>
          <w:b/>
          <w:szCs w:val="21"/>
          <w:lang w:val="zh-CN"/>
        </w:rPr>
        <w:t>签订合同</w:t>
      </w:r>
    </w:p>
    <w:p w:rsidR="00741632" w:rsidRDefault="009946A1">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741632" w:rsidRDefault="009946A1">
      <w:pPr>
        <w:tabs>
          <w:tab w:val="left" w:pos="1260"/>
        </w:tabs>
        <w:autoSpaceDE w:val="0"/>
        <w:autoSpaceDN w:val="0"/>
        <w:spacing w:line="360" w:lineRule="auto"/>
        <w:contextualSpacing/>
        <w:rPr>
          <w:rFonts w:asciiTheme="minorEastAsia" w:hAnsiTheme="minorEastAsia" w:cs="仿宋_GB2312"/>
          <w:b/>
          <w:szCs w:val="21"/>
        </w:rPr>
      </w:pPr>
      <w:r>
        <w:rPr>
          <w:rFonts w:asciiTheme="minorEastAsia" w:hAnsiTheme="minorEastAsia" w:cs="仿宋_GB2312" w:hint="eastAsia"/>
          <w:b/>
          <w:szCs w:val="21"/>
        </w:rPr>
        <w:t>41.履约保证金</w:t>
      </w:r>
    </w:p>
    <w:p w:rsidR="00741632" w:rsidRDefault="009946A1">
      <w:pPr>
        <w:autoSpaceDE w:val="0"/>
        <w:autoSpaceDN w:val="0"/>
        <w:spacing w:line="360" w:lineRule="auto"/>
        <w:ind w:firstLineChars="200" w:firstLine="420"/>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rsidR="00741632" w:rsidRDefault="009946A1">
      <w:pPr>
        <w:pageBreakBefore/>
        <w:tabs>
          <w:tab w:val="left" w:pos="1260"/>
        </w:tabs>
        <w:autoSpaceDE w:val="0"/>
        <w:autoSpaceDN w:val="0"/>
        <w:adjustRightInd w:val="0"/>
        <w:spacing w:line="360" w:lineRule="auto"/>
        <w:contextualSpacing/>
        <w:jc w:val="center"/>
        <w:outlineLvl w:val="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741632" w:rsidRDefault="00741632">
      <w:pPr>
        <w:jc w:val="center"/>
        <w:rPr>
          <w:rFonts w:asciiTheme="majorEastAsia" w:eastAsiaTheme="majorEastAsia" w:hAnsiTheme="majorEastAsia" w:cs="宋体"/>
          <w:b/>
          <w:kern w:val="0"/>
          <w:sz w:val="36"/>
          <w:szCs w:val="36"/>
        </w:rPr>
      </w:pPr>
    </w:p>
    <w:p w:rsidR="00741632" w:rsidRDefault="009946A1">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741632" w:rsidRDefault="009946A1">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741632" w:rsidRDefault="009946A1">
      <w:pPr>
        <w:pStyle w:val="aa"/>
        <w:spacing w:line="360" w:lineRule="auto"/>
        <w:ind w:firstLineChars="200" w:firstLine="42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741632" w:rsidRDefault="009946A1">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本次采购货物中属于强制采购的节能产品，投标人所投产品必须是《节能产品政府采购清单》内产品，投标文件中须提供最新一期《节能产品政府采购清单》中产品所在页</w:t>
      </w:r>
      <w:r>
        <w:rPr>
          <w:rFonts w:asciiTheme="minorEastAsia" w:eastAsiaTheme="minorEastAsia" w:hAnsiTheme="minorEastAsia" w:cs="仿宋_GB2312" w:hint="eastAsia"/>
          <w:sz w:val="21"/>
          <w:szCs w:val="21"/>
        </w:rPr>
        <w:t>的原件扫描件（或图片）并加盖投标人公章，</w:t>
      </w:r>
      <w:r>
        <w:rPr>
          <w:rFonts w:asciiTheme="minorEastAsia" w:eastAsiaTheme="minorEastAsia" w:hAnsiTheme="minorEastAsia" w:cs="仿宋_GB2312" w:hint="eastAsia"/>
          <w:sz w:val="21"/>
          <w:szCs w:val="21"/>
          <w:lang w:val="zh-CN"/>
        </w:rPr>
        <w:t>否则为无效投标。投标人所投其他产品若属于“节能产品政府采购清单”优先采购产品，在同等条件下，优先采购清单中的产品。</w:t>
      </w:r>
    </w:p>
    <w:p w:rsidR="00741632" w:rsidRDefault="009946A1">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采购人拟采购的产品属于政府强制采购节能产品范围，但本期节能清单中无对应细化分类或节能清单中的产品无法满足工作需要的，可在节能清单之外采购。</w:t>
      </w:r>
    </w:p>
    <w:p w:rsidR="00741632" w:rsidRDefault="009946A1">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741632" w:rsidRDefault="009946A1">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3、对于同时列入环保清单和节能产品政府采购清单的产品，应当优先于只列入其中一个清单的产品。</w:t>
      </w:r>
    </w:p>
    <w:p w:rsidR="00741632" w:rsidRDefault="009946A1">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4、上述“节能产品政府采购清单”、“环境标志产品政府采购清单”，在采购公告发布前已经过期的以及尚在公示期的均不得作为评标时的依据。</w:t>
      </w:r>
    </w:p>
    <w:p w:rsidR="00741632" w:rsidRDefault="009946A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二、促进中小企业发展</w:t>
      </w:r>
    </w:p>
    <w:p w:rsidR="00741632" w:rsidRDefault="009946A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741632" w:rsidRDefault="009946A1">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41632" w:rsidRDefault="009946A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741632" w:rsidRDefault="009946A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741632" w:rsidRDefault="009946A1">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741632" w:rsidRDefault="009946A1">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0" w:name="OLE_LINK6"/>
      <w:r>
        <w:rPr>
          <w:rFonts w:asciiTheme="minorEastAsia" w:hAnsiTheme="minorEastAsia" w:cs="仿宋_GB2312" w:hint="eastAsia"/>
          <w:szCs w:val="21"/>
          <w:lang w:val="zh-CN"/>
        </w:rPr>
        <w:t>财库[2014]68号</w:t>
      </w:r>
      <w:bookmarkEnd w:id="0"/>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41632" w:rsidRDefault="009946A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741632" w:rsidRDefault="009946A1">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741632" w:rsidRDefault="009946A1">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cs="仿宋_GB2312" w:hint="eastAsia"/>
          <w:sz w:val="21"/>
          <w:szCs w:val="21"/>
          <w:lang w:val="zh-CN"/>
        </w:rPr>
        <w:lastRenderedPageBreak/>
        <w:t>任何单位或者个人在政府采购活动中均不得要求残疾人福利性单位提供其他证明声明函内容的材料。</w:t>
      </w:r>
    </w:p>
    <w:p w:rsidR="00741632" w:rsidRDefault="009946A1">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741632" w:rsidRDefault="00741632">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741632" w:rsidRDefault="00741632">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741632" w:rsidRDefault="00741632">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741632" w:rsidRDefault="00741632">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741632" w:rsidRDefault="00741632">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741632" w:rsidRDefault="00741632">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741632" w:rsidRDefault="00741632">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741632" w:rsidRDefault="00741632">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741632" w:rsidRDefault="00741632">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741632" w:rsidRDefault="00741632">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741632" w:rsidRDefault="00741632">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741632" w:rsidRDefault="00741632">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741632" w:rsidRDefault="00741632">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741632" w:rsidRDefault="00741632">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741632" w:rsidRDefault="009946A1">
      <w:pPr>
        <w:pStyle w:val="aa"/>
        <w:pageBreakBefore/>
        <w:spacing w:line="360" w:lineRule="auto"/>
        <w:ind w:left="282" w:hangingChars="78" w:hanging="282"/>
        <w:contextualSpacing/>
        <w:jc w:val="center"/>
        <w:outlineLvl w:val="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741632" w:rsidRDefault="00741632">
      <w:pPr>
        <w:pStyle w:val="aa"/>
        <w:spacing w:line="360" w:lineRule="auto"/>
        <w:contextualSpacing/>
        <w:rPr>
          <w:rFonts w:asciiTheme="minorEastAsia" w:hAnsiTheme="minorEastAsia" w:cs="仿宋_GB2312"/>
          <w:lang w:val="zh-CN"/>
        </w:rPr>
      </w:pPr>
    </w:p>
    <w:p w:rsidR="00741632" w:rsidRDefault="009946A1">
      <w:pPr>
        <w:pStyle w:val="aa"/>
        <w:spacing w:line="360" w:lineRule="auto"/>
        <w:contextualSpacing/>
        <w:jc w:val="center"/>
        <w:rPr>
          <w:rFonts w:asciiTheme="minorEastAsia" w:eastAsiaTheme="minorEastAsia" w:hAnsiTheme="minorEastAsia" w:cs="仿宋_GB2312"/>
          <w:b/>
          <w:sz w:val="21"/>
          <w:szCs w:val="21"/>
          <w:lang w:val="zh-CN"/>
        </w:rPr>
      </w:pPr>
      <w:r>
        <w:rPr>
          <w:rFonts w:asciiTheme="minorEastAsia" w:eastAsiaTheme="minorEastAsia" w:hAnsiTheme="minorEastAsia" w:cs="仿宋_GB2312"/>
          <w:b/>
          <w:sz w:val="21"/>
          <w:szCs w:val="21"/>
          <w:lang w:val="zh-CN"/>
        </w:rPr>
        <w:t>一、资格审查</w:t>
      </w:r>
    </w:p>
    <w:p w:rsidR="00741632" w:rsidRDefault="009946A1">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（一）</w:t>
      </w:r>
      <w:r>
        <w:rPr>
          <w:rFonts w:asciiTheme="minorEastAsia" w:eastAsiaTheme="minorEastAsia" w:hAnsiTheme="minorEastAsia" w:cs="仿宋_GB2312"/>
          <w:sz w:val="21"/>
          <w:szCs w:val="21"/>
          <w:lang w:val="zh-CN"/>
        </w:rPr>
        <w:t>开标结束后，</w:t>
      </w:r>
      <w:r>
        <w:rPr>
          <w:rFonts w:asciiTheme="minorEastAsia" w:eastAsiaTheme="minorEastAsia" w:hAnsiTheme="minorEastAsia" w:cs="仿宋_GB2312" w:hint="eastAsia"/>
          <w:sz w:val="21"/>
          <w:szCs w:val="21"/>
          <w:lang w:val="zh-CN"/>
        </w:rPr>
        <w:t>采购人（采购代理机构）依法对投标人资格进行审查</w:t>
      </w:r>
      <w:r>
        <w:rPr>
          <w:rFonts w:asciiTheme="minorEastAsia" w:eastAsiaTheme="minorEastAsia" w:hAnsiTheme="minorEastAsia" w:cs="仿宋_GB2312"/>
          <w:sz w:val="21"/>
          <w:szCs w:val="21"/>
          <w:lang w:val="zh-CN"/>
        </w:rPr>
        <w:t>。</w:t>
      </w:r>
    </w:p>
    <w:p w:rsidR="00741632" w:rsidRDefault="009946A1">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741632" w:rsidRDefault="009946A1">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741632">
        <w:trPr>
          <w:trHeight w:val="567"/>
        </w:trPr>
        <w:tc>
          <w:tcPr>
            <w:tcW w:w="9079" w:type="dxa"/>
            <w:vAlign w:val="center"/>
          </w:tcPr>
          <w:p w:rsidR="00741632" w:rsidRDefault="009946A1">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r>
      <w:tr w:rsidR="00741632">
        <w:trPr>
          <w:trHeight w:val="567"/>
        </w:trPr>
        <w:tc>
          <w:tcPr>
            <w:tcW w:w="9079" w:type="dxa"/>
            <w:vAlign w:val="center"/>
          </w:tcPr>
          <w:p w:rsidR="00741632" w:rsidRDefault="009946A1">
            <w:pPr>
              <w:spacing w:line="360" w:lineRule="auto"/>
              <w:jc w:val="left"/>
              <w:rPr>
                <w:rFonts w:asciiTheme="minorEastAsia" w:hAnsiTheme="minorEastAsia"/>
                <w:b/>
                <w:szCs w:val="21"/>
              </w:rPr>
            </w:pPr>
            <w:r>
              <w:rPr>
                <w:rFonts w:asciiTheme="minorEastAsia" w:hAnsiTheme="minorEastAsia" w:hint="eastAsia"/>
                <w:b/>
                <w:szCs w:val="21"/>
              </w:rPr>
              <w:t>1、投标函</w:t>
            </w:r>
          </w:p>
        </w:tc>
      </w:tr>
      <w:tr w:rsidR="00741632">
        <w:tc>
          <w:tcPr>
            <w:tcW w:w="9079" w:type="dxa"/>
            <w:vAlign w:val="center"/>
          </w:tcPr>
          <w:p w:rsidR="00741632" w:rsidRDefault="009946A1">
            <w:pPr>
              <w:spacing w:line="360" w:lineRule="auto"/>
              <w:rPr>
                <w:rFonts w:asciiTheme="minorEastAsia" w:hAnsiTheme="minorEastAsia"/>
                <w:bCs/>
                <w:szCs w:val="21"/>
              </w:rPr>
            </w:pPr>
            <w:r>
              <w:rPr>
                <w:rFonts w:asciiTheme="minorEastAsia" w:hAnsiTheme="minorEastAsia" w:hint="eastAsia"/>
                <w:b/>
                <w:bCs/>
                <w:szCs w:val="21"/>
              </w:rPr>
              <w:t>2、法人或者其他组织的营业执照等证明文件，自然人的身份证明</w:t>
            </w:r>
          </w:p>
          <w:p w:rsidR="00741632" w:rsidRDefault="009946A1">
            <w:pPr>
              <w:spacing w:line="360" w:lineRule="auto"/>
              <w:rPr>
                <w:rFonts w:asciiTheme="minorEastAsia" w:hAnsiTheme="minorEastAsia"/>
                <w:bCs/>
                <w:szCs w:val="21"/>
              </w:rPr>
            </w:pPr>
            <w:r>
              <w:rPr>
                <w:rFonts w:asciiTheme="minorEastAsia" w:hAnsiTheme="minorEastAsia" w:hint="eastAsia"/>
                <w:bCs/>
                <w:szCs w:val="21"/>
              </w:rPr>
              <w:t>（1）企业法人营业执照或营业执照。（企业投标提供）</w:t>
            </w:r>
          </w:p>
          <w:p w:rsidR="00741632" w:rsidRDefault="009946A1">
            <w:pPr>
              <w:spacing w:line="360" w:lineRule="auto"/>
              <w:rPr>
                <w:rFonts w:asciiTheme="minorEastAsia" w:hAnsiTheme="minorEastAsia"/>
                <w:bCs/>
                <w:szCs w:val="21"/>
              </w:rPr>
            </w:pPr>
            <w:r>
              <w:rPr>
                <w:rFonts w:asciiTheme="minorEastAsia" w:hAnsiTheme="minorEastAsia" w:hint="eastAsia"/>
                <w:bCs/>
                <w:szCs w:val="21"/>
              </w:rPr>
              <w:t>（2）事业单位法人证书。（事业单位投标提供）</w:t>
            </w:r>
          </w:p>
          <w:p w:rsidR="00741632" w:rsidRDefault="009946A1">
            <w:pPr>
              <w:spacing w:line="360" w:lineRule="auto"/>
              <w:rPr>
                <w:rFonts w:asciiTheme="minorEastAsia" w:hAnsiTheme="minorEastAsia"/>
                <w:bCs/>
                <w:szCs w:val="21"/>
              </w:rPr>
            </w:pPr>
            <w:r>
              <w:rPr>
                <w:rFonts w:asciiTheme="minorEastAsia" w:hAnsiTheme="minorEastAsia" w:hint="eastAsia"/>
                <w:bCs/>
                <w:szCs w:val="21"/>
              </w:rPr>
              <w:t>（3）执业许可证。（非专业服务机构投标提供）</w:t>
            </w:r>
          </w:p>
          <w:p w:rsidR="00741632" w:rsidRDefault="009946A1">
            <w:pPr>
              <w:spacing w:line="360" w:lineRule="auto"/>
              <w:rPr>
                <w:rFonts w:asciiTheme="minorEastAsia" w:hAnsiTheme="minorEastAsia"/>
                <w:bCs/>
                <w:szCs w:val="21"/>
              </w:rPr>
            </w:pPr>
            <w:r>
              <w:rPr>
                <w:rFonts w:asciiTheme="minorEastAsia" w:hAnsiTheme="minorEastAsia" w:hint="eastAsia"/>
                <w:bCs/>
                <w:szCs w:val="21"/>
              </w:rPr>
              <w:t>（4）个体工商户营业执照。（个体工商户投标提供）</w:t>
            </w:r>
          </w:p>
          <w:p w:rsidR="00741632" w:rsidRDefault="009946A1">
            <w:pPr>
              <w:spacing w:line="360" w:lineRule="auto"/>
              <w:rPr>
                <w:rFonts w:asciiTheme="minorEastAsia" w:hAnsiTheme="minorEastAsia"/>
                <w:b/>
                <w:szCs w:val="21"/>
              </w:rPr>
            </w:pPr>
            <w:r>
              <w:rPr>
                <w:rFonts w:asciiTheme="minorEastAsia" w:hAnsiTheme="minorEastAsia" w:hint="eastAsia"/>
                <w:bCs/>
                <w:szCs w:val="21"/>
              </w:rPr>
              <w:t>（5）自然人身份证明。（自然人投标提供）</w:t>
            </w:r>
          </w:p>
        </w:tc>
      </w:tr>
      <w:tr w:rsidR="00741632">
        <w:tc>
          <w:tcPr>
            <w:tcW w:w="9079" w:type="dxa"/>
            <w:vAlign w:val="center"/>
          </w:tcPr>
          <w:p w:rsidR="00741632" w:rsidRDefault="009946A1">
            <w:pPr>
              <w:spacing w:line="360" w:lineRule="auto"/>
              <w:rPr>
                <w:rFonts w:asciiTheme="minorEastAsia" w:hAnsiTheme="minorEastAsia"/>
                <w:bCs/>
                <w:szCs w:val="21"/>
              </w:rPr>
            </w:pPr>
            <w:r>
              <w:rPr>
                <w:rFonts w:asciiTheme="minorEastAsia" w:hAnsiTheme="minorEastAsia" w:hint="eastAsia"/>
                <w:b/>
                <w:bCs/>
                <w:szCs w:val="21"/>
              </w:rPr>
              <w:t>3、财务状况报告相关材料</w:t>
            </w:r>
          </w:p>
          <w:p w:rsidR="00741632" w:rsidRDefault="009946A1">
            <w:pPr>
              <w:spacing w:line="360" w:lineRule="auto"/>
              <w:rPr>
                <w:rFonts w:asciiTheme="minorEastAsia" w:hAnsiTheme="minorEastAsia"/>
                <w:b/>
                <w:szCs w:val="21"/>
              </w:rPr>
            </w:pPr>
            <w:r>
              <w:rPr>
                <w:rFonts w:asciiTheme="minorEastAsia" w:hAnsiTheme="minorEastAsia" w:hint="eastAsia"/>
                <w:bCs/>
                <w:szCs w:val="21"/>
              </w:rPr>
              <w:t>（1）2017年度经审计的财务报告，包括资产负债表、利润表、现金流量表、所有者权益变动表及其附注等；</w:t>
            </w:r>
          </w:p>
        </w:tc>
      </w:tr>
      <w:tr w:rsidR="00741632">
        <w:tc>
          <w:tcPr>
            <w:tcW w:w="9079" w:type="dxa"/>
            <w:vAlign w:val="center"/>
          </w:tcPr>
          <w:p w:rsidR="00741632" w:rsidRDefault="009946A1">
            <w:pPr>
              <w:spacing w:line="360" w:lineRule="auto"/>
              <w:rPr>
                <w:rFonts w:asciiTheme="minorEastAsia" w:hAnsiTheme="minorEastAsia"/>
                <w:bCs/>
                <w:szCs w:val="21"/>
              </w:rPr>
            </w:pPr>
            <w:r>
              <w:rPr>
                <w:rFonts w:asciiTheme="minorEastAsia" w:hAnsiTheme="minorEastAsia" w:hint="eastAsia"/>
                <w:b/>
                <w:bCs/>
                <w:szCs w:val="21"/>
              </w:rPr>
              <w:t>4、依法缴纳税收相关材料</w:t>
            </w:r>
          </w:p>
          <w:p w:rsidR="00741632" w:rsidRDefault="009946A1">
            <w:pPr>
              <w:spacing w:line="360" w:lineRule="auto"/>
              <w:rPr>
                <w:rFonts w:asciiTheme="minorEastAsia" w:hAnsiTheme="minorEastAsia"/>
                <w:b/>
                <w:szCs w:val="21"/>
              </w:rPr>
            </w:pPr>
            <w:r>
              <w:rPr>
                <w:rFonts w:asciiTheme="minorEastAsia" w:hAnsiTheme="minorEastAsia" w:hint="eastAsia"/>
                <w:bCs/>
                <w:szCs w:val="21"/>
              </w:rPr>
              <w:t>投标截止时间前三个月内任意一个月缴纳税收凭据。（依法免税的投标人，应提供相应文件证明依法免税）</w:t>
            </w:r>
          </w:p>
        </w:tc>
      </w:tr>
      <w:tr w:rsidR="00741632">
        <w:tc>
          <w:tcPr>
            <w:tcW w:w="9079" w:type="dxa"/>
            <w:vAlign w:val="center"/>
          </w:tcPr>
          <w:p w:rsidR="00741632" w:rsidRDefault="009946A1">
            <w:pPr>
              <w:spacing w:line="360" w:lineRule="auto"/>
              <w:rPr>
                <w:rFonts w:asciiTheme="minorEastAsia" w:hAnsiTheme="minorEastAsia"/>
                <w:bCs/>
                <w:szCs w:val="21"/>
              </w:rPr>
            </w:pPr>
            <w:r>
              <w:rPr>
                <w:rFonts w:asciiTheme="minorEastAsia" w:hAnsiTheme="minorEastAsia" w:hint="eastAsia"/>
                <w:b/>
                <w:bCs/>
                <w:szCs w:val="21"/>
              </w:rPr>
              <w:t>5、依法缴纳社会保障资金的证明材料</w:t>
            </w:r>
          </w:p>
          <w:p w:rsidR="00741632" w:rsidRDefault="009946A1">
            <w:pPr>
              <w:spacing w:line="360" w:lineRule="auto"/>
              <w:rPr>
                <w:rFonts w:asciiTheme="minorEastAsia" w:hAnsiTheme="minorEastAsia"/>
                <w:bCs/>
                <w:szCs w:val="21"/>
              </w:rPr>
            </w:pPr>
            <w:r>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741632">
        <w:tc>
          <w:tcPr>
            <w:tcW w:w="9079" w:type="dxa"/>
            <w:vAlign w:val="center"/>
          </w:tcPr>
          <w:p w:rsidR="00741632" w:rsidRDefault="009946A1">
            <w:pPr>
              <w:spacing w:line="360" w:lineRule="auto"/>
              <w:rPr>
                <w:rFonts w:asciiTheme="minorEastAsia" w:hAnsiTheme="minorEastAsia"/>
                <w:b/>
                <w:bCs/>
                <w:szCs w:val="21"/>
              </w:rPr>
            </w:pPr>
            <w:r>
              <w:rPr>
                <w:rFonts w:asciiTheme="minorEastAsia" w:hAnsiTheme="minorEastAsia" w:hint="eastAsia"/>
                <w:b/>
                <w:bCs/>
                <w:szCs w:val="21"/>
              </w:rPr>
              <w:t>6、履行合同所必须的设备和专业技术能力的证明材料</w:t>
            </w:r>
          </w:p>
          <w:p w:rsidR="00741632" w:rsidRDefault="009946A1">
            <w:pPr>
              <w:spacing w:line="360" w:lineRule="auto"/>
              <w:rPr>
                <w:rFonts w:asciiTheme="minorEastAsia" w:hAnsiTheme="minorEastAsia"/>
                <w:b/>
                <w:szCs w:val="21"/>
              </w:rPr>
            </w:pPr>
            <w:r>
              <w:rPr>
                <w:rFonts w:asciiTheme="minorEastAsia" w:hAnsiTheme="minorEastAsia" w:hint="eastAsia"/>
                <w:bCs/>
                <w:szCs w:val="21"/>
              </w:rPr>
              <w:t>相关设备的购置发票、专业技术人员职称证书、用工合同等或者投标人相关承诺函或声明。</w:t>
            </w:r>
          </w:p>
        </w:tc>
      </w:tr>
      <w:tr w:rsidR="00741632">
        <w:tc>
          <w:tcPr>
            <w:tcW w:w="9079" w:type="dxa"/>
            <w:vAlign w:val="center"/>
          </w:tcPr>
          <w:p w:rsidR="00741632" w:rsidRDefault="009946A1">
            <w:pPr>
              <w:spacing w:line="360" w:lineRule="auto"/>
              <w:rPr>
                <w:rFonts w:asciiTheme="minorEastAsia" w:hAnsiTheme="minorEastAsia"/>
                <w:b/>
                <w:bCs/>
                <w:szCs w:val="21"/>
              </w:rPr>
            </w:pPr>
            <w:r>
              <w:rPr>
                <w:rFonts w:asciiTheme="minorEastAsia" w:hAnsiTheme="minorEastAsia" w:hint="eastAsia"/>
                <w:b/>
                <w:bCs/>
                <w:szCs w:val="21"/>
              </w:rPr>
              <w:lastRenderedPageBreak/>
              <w:t>7、参加政府采购活动前3年内在经营活动中没有重大违法记录的声明</w:t>
            </w:r>
          </w:p>
          <w:p w:rsidR="00741632" w:rsidRDefault="009946A1">
            <w:pPr>
              <w:spacing w:line="360" w:lineRule="auto"/>
              <w:rPr>
                <w:rFonts w:asciiTheme="minorEastAsia" w:hAnsiTheme="minorEastAsia"/>
                <w:bCs/>
                <w:szCs w:val="21"/>
              </w:rPr>
            </w:pP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741632">
        <w:tc>
          <w:tcPr>
            <w:tcW w:w="9079" w:type="dxa"/>
            <w:vAlign w:val="center"/>
          </w:tcPr>
          <w:p w:rsidR="00741632" w:rsidRDefault="009946A1">
            <w:pPr>
              <w:spacing w:line="360" w:lineRule="auto"/>
              <w:rPr>
                <w:rFonts w:asciiTheme="minorEastAsia" w:hAnsiTheme="minorEastAsia"/>
                <w:b/>
                <w:bCs/>
                <w:szCs w:val="21"/>
              </w:rPr>
            </w:pPr>
            <w:r>
              <w:rPr>
                <w:rFonts w:asciiTheme="minorEastAsia" w:hAnsiTheme="minorEastAsia" w:hint="eastAsia"/>
                <w:b/>
                <w:bCs/>
                <w:szCs w:val="21"/>
              </w:rPr>
              <w:t>8、</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(www.ccgp.gov.cn)政府采购严重违法失信行为记录名单的投标人</w:t>
            </w:r>
            <w:r>
              <w:rPr>
                <w:rFonts w:asciiTheme="minorEastAsia" w:hAnsiTheme="minorEastAsia" w:hint="eastAsia"/>
                <w:b/>
                <w:bCs/>
                <w:szCs w:val="21"/>
              </w:rPr>
              <w:t>。</w:t>
            </w:r>
          </w:p>
          <w:p w:rsidR="00741632" w:rsidRDefault="009946A1">
            <w:pPr>
              <w:spacing w:line="360" w:lineRule="auto"/>
              <w:rPr>
                <w:rFonts w:asciiTheme="minorEastAsia" w:hAnsiTheme="minorEastAsia"/>
                <w:bCs/>
                <w:szCs w:val="21"/>
              </w:rPr>
            </w:pPr>
            <w:r>
              <w:rPr>
                <w:rFonts w:asciiTheme="minorEastAsia" w:hAnsiTheme="minorEastAsia" w:hint="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、政府采购严重违法失信行为记录名单（联合体形式投标的，联合体成员存在不良信用记录，视同联合体存在不良信用记录）。</w:t>
            </w:r>
          </w:p>
          <w:p w:rsidR="00741632" w:rsidRDefault="009946A1">
            <w:pPr>
              <w:spacing w:line="360" w:lineRule="auto"/>
              <w:rPr>
                <w:rFonts w:asciiTheme="minorEastAsia" w:hAnsiTheme="minorEastAsia"/>
                <w:bCs/>
                <w:szCs w:val="21"/>
              </w:rPr>
            </w:pPr>
            <w:r>
              <w:rPr>
                <w:rFonts w:asciiTheme="minorEastAsia" w:hAnsiTheme="minorEastAsia" w:hint="eastAsia"/>
                <w:bCs/>
                <w:szCs w:val="21"/>
              </w:rPr>
              <w:t>（1）查询渠道：“信用中国”网站（www.creditchina.gov.cn）和“中国政府采购网”（www.ccgp.gov.cn）；</w:t>
            </w:r>
          </w:p>
          <w:p w:rsidR="00741632" w:rsidRDefault="009946A1">
            <w:pPr>
              <w:spacing w:line="360" w:lineRule="auto"/>
              <w:rPr>
                <w:rFonts w:asciiTheme="minorEastAsia" w:hAnsiTheme="minorEastAsia"/>
                <w:bCs/>
                <w:szCs w:val="21"/>
              </w:rPr>
            </w:pPr>
            <w:r>
              <w:rPr>
                <w:rFonts w:asciiTheme="minorEastAsia" w:hAnsiTheme="minorEastAsia" w:hint="eastAsia"/>
                <w:bCs/>
                <w:szCs w:val="21"/>
              </w:rPr>
              <w:t>（2）截止时间：自公告发布之日起到投标截止之日；</w:t>
            </w:r>
          </w:p>
          <w:p w:rsidR="00741632" w:rsidRDefault="009946A1">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741632" w:rsidRDefault="009946A1">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（4）信用信息的使用原则：经采购人认定的被列入失信被执行人、重大税收违法案件当事人名单、政府采购严重违法失信行为记录名单的投标人，将拒绝其参与政府采购活动。</w:t>
            </w:r>
          </w:p>
        </w:tc>
      </w:tr>
      <w:tr w:rsidR="00741632">
        <w:trPr>
          <w:trHeight w:val="624"/>
        </w:trPr>
        <w:tc>
          <w:tcPr>
            <w:tcW w:w="9079" w:type="dxa"/>
            <w:vAlign w:val="center"/>
          </w:tcPr>
          <w:p w:rsidR="00741632" w:rsidRDefault="009946A1">
            <w:pPr>
              <w:spacing w:line="360" w:lineRule="auto"/>
              <w:rPr>
                <w:rFonts w:asciiTheme="minorEastAsia" w:hAnsiTheme="minorEastAsia" w:cs="仿宋_GB2312"/>
                <w:b/>
                <w:szCs w:val="21"/>
                <w:lang w:val="zh-CN"/>
              </w:rPr>
            </w:pPr>
            <w:r>
              <w:rPr>
                <w:rFonts w:asciiTheme="minorEastAsia" w:hAnsiTheme="minorEastAsia" w:hint="eastAsia"/>
                <w:b/>
                <w:bCs/>
                <w:szCs w:val="21"/>
              </w:rPr>
              <w:t>9、</w:t>
            </w:r>
            <w:r>
              <w:rPr>
                <w:rFonts w:asciiTheme="minorEastAsia" w:hAnsiTheme="minorEastAsia" w:cs="仿宋_GB2312" w:hint="eastAsia"/>
                <w:b/>
                <w:szCs w:val="21"/>
                <w:lang w:val="zh-CN"/>
              </w:rPr>
              <w:t>报价</w:t>
            </w:r>
          </w:p>
          <w:p w:rsidR="00741632" w:rsidRDefault="009946A1">
            <w:pPr>
              <w:spacing w:line="360" w:lineRule="auto"/>
              <w:rPr>
                <w:rFonts w:asciiTheme="minorEastAsia" w:hAnsiTheme="minorEastAsia"/>
                <w:b/>
                <w:bCs/>
                <w:szCs w:val="21"/>
              </w:rPr>
            </w:pPr>
            <w:r>
              <w:rPr>
                <w:rFonts w:asciiTheme="minorEastAsia" w:hAnsiTheme="minorEastAsia" w:cs="仿宋_GB2312" w:hint="eastAsia"/>
                <w:szCs w:val="21"/>
                <w:lang w:val="zh-CN"/>
              </w:rPr>
              <w:t>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741632">
        <w:trPr>
          <w:trHeight w:val="624"/>
        </w:trPr>
        <w:tc>
          <w:tcPr>
            <w:tcW w:w="9079" w:type="dxa"/>
            <w:vAlign w:val="center"/>
          </w:tcPr>
          <w:p w:rsidR="00741632" w:rsidRDefault="009946A1">
            <w:pPr>
              <w:spacing w:line="360" w:lineRule="auto"/>
              <w:rPr>
                <w:rFonts w:asciiTheme="minorEastAsia" w:hAnsiTheme="minorEastAsia"/>
                <w:b/>
                <w:szCs w:val="21"/>
              </w:rPr>
            </w:pPr>
            <w:r>
              <w:rPr>
                <w:rFonts w:asciiTheme="minorEastAsia" w:hAnsiTheme="minorEastAsia" w:hint="eastAsia"/>
                <w:b/>
                <w:szCs w:val="21"/>
              </w:rPr>
              <w:t>10、投标保证金</w:t>
            </w:r>
          </w:p>
          <w:p w:rsidR="00741632" w:rsidRDefault="009946A1">
            <w:pPr>
              <w:spacing w:line="360" w:lineRule="auto"/>
              <w:rPr>
                <w:rFonts w:asciiTheme="minorEastAsia" w:hAnsiTheme="minorEastAsia"/>
                <w:szCs w:val="21"/>
              </w:rPr>
            </w:pPr>
            <w:r>
              <w:rPr>
                <w:rFonts w:asciiTheme="minorEastAsia" w:hAnsiTheme="minorEastAsia" w:hint="eastAsia"/>
                <w:szCs w:val="21"/>
              </w:rPr>
              <w:t>是否按投标人须知前附表规定成功交纳。</w:t>
            </w:r>
          </w:p>
        </w:tc>
      </w:tr>
      <w:tr w:rsidR="00741632">
        <w:trPr>
          <w:trHeight w:val="567"/>
        </w:trPr>
        <w:tc>
          <w:tcPr>
            <w:tcW w:w="9079" w:type="dxa"/>
            <w:vAlign w:val="center"/>
          </w:tcPr>
          <w:p w:rsidR="00741632" w:rsidRDefault="009946A1">
            <w:pPr>
              <w:spacing w:line="360" w:lineRule="auto"/>
              <w:contextualSpacing/>
              <w:rPr>
                <w:rFonts w:asciiTheme="minorEastAsia" w:hAnsiTheme="minorEastAsia"/>
                <w:b/>
                <w:szCs w:val="21"/>
              </w:rPr>
            </w:pPr>
            <w:r>
              <w:rPr>
                <w:rFonts w:asciiTheme="minorEastAsia" w:hAnsiTheme="minorEastAsia" w:hint="eastAsia"/>
                <w:b/>
                <w:szCs w:val="21"/>
              </w:rPr>
              <w:t>11、法定代表人身份证明或提供法定代表人授权委托书及被授权人身份证明。</w:t>
            </w:r>
          </w:p>
        </w:tc>
      </w:tr>
    </w:tbl>
    <w:p w:rsidR="00741632" w:rsidRDefault="009946A1">
      <w:pPr>
        <w:pStyle w:val="aa"/>
        <w:spacing w:line="360" w:lineRule="auto"/>
        <w:ind w:firstLineChars="100" w:firstLine="21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四、供应商信用信息查询：</w:t>
      </w:r>
    </w:p>
    <w:p w:rsidR="00741632" w:rsidRDefault="009946A1">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4.1投标人信用信息查询截止时点：本项目投标截止时间至。</w:t>
      </w:r>
    </w:p>
    <w:p w:rsidR="00741632" w:rsidRDefault="009946A1">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4.2投标人信用信息查询渠道、信用信息查询记录和证据留存的具体方式：根据《关于在政府采购活动中查询及使用信用记录有关问题的通知》 (财库[2016]125 号)的规定，通过“信用中</w:t>
      </w:r>
      <w:r>
        <w:rPr>
          <w:rFonts w:asciiTheme="minorEastAsia" w:eastAsiaTheme="minorEastAsia" w:hAnsiTheme="minorEastAsia" w:cs="仿宋_GB2312" w:hint="eastAsia"/>
          <w:sz w:val="21"/>
          <w:szCs w:val="21"/>
          <w:lang w:val="zh-CN"/>
        </w:rPr>
        <w:lastRenderedPageBreak/>
        <w:t>国”网站（www.creditchina.gov.cn）的“失信被执行人”、“重大税收违法案件当事人名单”、“政府采购严重违法失信行为记录名单” 和中国政府采购网站（ www.ccgp.gov.cn）的“政府采购严重违法失信行为记录名单”等渠道查询相关供应商信用记录。查询时要将查询网页、内容进行截图或拍照，以作证据留存，截图或拍照内容要完整清晰(查询截图附在投标文件中加盖公章)。</w:t>
      </w:r>
    </w:p>
    <w:p w:rsidR="00741632" w:rsidRDefault="009946A1">
      <w:pPr>
        <w:pStyle w:val="aa"/>
        <w:spacing w:line="360" w:lineRule="auto"/>
        <w:contextualSpacing/>
        <w:jc w:val="center"/>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741632" w:rsidRDefault="009946A1">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741632" w:rsidRDefault="009946A1">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741632" w:rsidRDefault="009946A1">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741632" w:rsidRDefault="009946A1">
      <w:pPr>
        <w:pStyle w:val="aa"/>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741632" w:rsidRDefault="009946A1">
      <w:pPr>
        <w:pStyle w:val="aa"/>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741632" w:rsidRDefault="009946A1">
      <w:pPr>
        <w:pStyle w:val="aa"/>
        <w:spacing w:line="360" w:lineRule="auto"/>
        <w:ind w:firstLineChars="50" w:firstLine="105"/>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注：符合性审查中所涉及到的证书及材料，均应在电子投标文件中提供原件扫描件（或彩色图片）。</w:t>
      </w:r>
    </w:p>
    <w:p w:rsidR="00741632" w:rsidRDefault="009946A1">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741632" w:rsidRDefault="009946A1">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741632" w:rsidRDefault="009946A1">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41632" w:rsidRDefault="009946A1">
      <w:pPr>
        <w:pStyle w:val="aa"/>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741632" w:rsidRDefault="009946A1">
      <w:pPr>
        <w:pStyle w:val="aa"/>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741632" w:rsidRDefault="009946A1">
      <w:pPr>
        <w:pStyle w:val="aa"/>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w:t>
      </w:r>
    </w:p>
    <w:p w:rsidR="00741632" w:rsidRDefault="009946A1">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741632" w:rsidRDefault="009946A1">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41632" w:rsidRDefault="009946A1">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41632" w:rsidRDefault="009946A1">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41632" w:rsidRDefault="009946A1">
      <w:pPr>
        <w:pStyle w:val="aa"/>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741632" w:rsidRDefault="009946A1">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（2）强制采购节能产品和优先采购节能产品、优先采购环保产品</w:t>
      </w:r>
    </w:p>
    <w:p w:rsidR="00741632" w:rsidRDefault="009946A1">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须提供最新一期《节能产品政府采购清单》中所投产品所在页并加盖投标人公章的原件扫描件（或图片），否则为无效投标。采购人拟采购的产品属于政府强制采购节能产品范围，但本期节能清单中无对应细化分类或节能清单中的产品无法满足工作需要的，可在节能清单之外采购。</w:t>
      </w:r>
    </w:p>
    <w:p w:rsidR="00741632" w:rsidRDefault="009946A1">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投标人所投其他产品若属于“节能产品政府采购清单”优先采购产品，</w:t>
      </w:r>
      <w:r>
        <w:rPr>
          <w:rFonts w:asciiTheme="minorEastAsia" w:hAnsiTheme="minorEastAsia" w:cs="仿宋_GB2312" w:hint="eastAsia"/>
          <w:sz w:val="21"/>
          <w:szCs w:val="21"/>
          <w:lang w:val="zh-CN"/>
        </w:rPr>
        <w:t>投标文件中须提供最新一期《节能产品政府采购清单》中产品所在页并加盖投标人公章的原件扫描件（或图片），评标委员会根据本项目评标标准予以判定并赋分。</w:t>
      </w:r>
    </w:p>
    <w:p w:rsidR="00741632" w:rsidRDefault="009946A1">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 w:val="21"/>
          <w:szCs w:val="21"/>
          <w:lang w:val="zh-CN"/>
        </w:rPr>
        <w:t>评标委员会根据本项目评标标准予以判定并赋分。</w:t>
      </w:r>
    </w:p>
    <w:p w:rsidR="00741632" w:rsidRDefault="009946A1">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（3）</w:t>
      </w:r>
      <w:r>
        <w:rPr>
          <w:rFonts w:asciiTheme="minorEastAsia" w:eastAsiaTheme="minorEastAsia" w:hAnsiTheme="minorEastAsia" w:cs="仿宋_GB2312"/>
          <w:b/>
          <w:sz w:val="21"/>
          <w:szCs w:val="21"/>
          <w:lang w:val="zh-CN"/>
        </w:rPr>
        <w:t>关于相同品牌产品</w:t>
      </w:r>
    </w:p>
    <w:p w:rsidR="00741632" w:rsidRDefault="009946A1">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741632" w:rsidRDefault="009946A1">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741632" w:rsidRDefault="009946A1">
      <w:pPr>
        <w:pStyle w:val="aa"/>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（4）关于强制性产品认证</w:t>
      </w:r>
    </w:p>
    <w:p w:rsidR="00741632" w:rsidRDefault="009946A1">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1）投标人所投产品如被列入</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741632" w:rsidRDefault="009946A1">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 中国国家认证认可监督管理委员会官网（</w:t>
      </w:r>
      <w:hyperlink r:id="rId14" w:tgtFrame="_blank" w:history="1">
        <w:r>
          <w:rPr>
            <w:rFonts w:asciiTheme="minorEastAsia" w:hAnsiTheme="minorEastAsia" w:cs="仿宋_GB2312" w:hint="eastAsia"/>
            <w:szCs w:val="21"/>
            <w:lang w:val="zh-CN"/>
          </w:rPr>
          <w:t>http://cx.cnca.cn/rjwcx/web/cert/index.do</w:t>
        </w:r>
      </w:hyperlink>
      <w:r>
        <w:rPr>
          <w:rFonts w:asciiTheme="minorEastAsia" w:hAnsiTheme="minorEastAsia" w:cs="仿宋_GB2312" w:hint="eastAsia"/>
          <w:szCs w:val="21"/>
          <w:lang w:val="zh-CN"/>
        </w:rPr>
        <w:t>）产品认证证书的原件扫描件（或图片）并加盖投标人公章。</w:t>
      </w:r>
    </w:p>
    <w:p w:rsidR="00741632" w:rsidRDefault="009946A1">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 强制性产品认证机构颁发的CCC认证证书的原件扫描件（或图片）并加盖投标人公章。</w:t>
      </w:r>
    </w:p>
    <w:p w:rsidR="00741632" w:rsidRDefault="009946A1">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 投标人“所投产品符合国家强制性要求承诺函”并加盖投标人公章。</w:t>
      </w:r>
    </w:p>
    <w:p w:rsidR="00741632" w:rsidRDefault="009946A1">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741632" w:rsidRDefault="009946A1">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a</w:t>
      </w:r>
      <w:r>
        <w:rPr>
          <w:rFonts w:asciiTheme="minorEastAsia" w:hAnsiTheme="minorEastAsia" w:cs="宋体" w:hint="eastAsia"/>
          <w:kern w:val="0"/>
          <w:szCs w:val="21"/>
        </w:rPr>
        <w:t>. 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741632" w:rsidRDefault="009946A1">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w:t>
      </w:r>
      <w:r>
        <w:rPr>
          <w:rFonts w:asciiTheme="minorEastAsia" w:hAnsiTheme="minorEastAsia" w:cs="宋体" w:hint="eastAsia"/>
          <w:kern w:val="0"/>
          <w:szCs w:val="21"/>
        </w:rPr>
        <w:t>. 中国信息安全认证中心</w:t>
      </w:r>
      <w:r>
        <w:rPr>
          <w:rFonts w:asciiTheme="minorEastAsia" w:hAnsiTheme="minorEastAsia" w:cs="仿宋_GB2312" w:hint="eastAsia"/>
          <w:szCs w:val="21"/>
          <w:lang w:val="zh-CN"/>
        </w:rPr>
        <w:t>颁发的《中国国家信息安全产品认证证书》的原件扫描件（或图片）并加盖投标人公章。</w:t>
      </w:r>
    </w:p>
    <w:p w:rsidR="00741632" w:rsidRDefault="009946A1">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（5）投标无效情形</w:t>
      </w:r>
    </w:p>
    <w:p w:rsidR="00741632" w:rsidRDefault="009946A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41632" w:rsidRDefault="009946A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741632" w:rsidRDefault="009946A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3）有下列情形之一的，视为投标人串通投标，其投标无效：</w:t>
      </w:r>
    </w:p>
    <w:p w:rsidR="00741632" w:rsidRDefault="009946A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741632" w:rsidRDefault="009946A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741632" w:rsidRDefault="009946A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741632" w:rsidRDefault="009946A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741632" w:rsidRDefault="009946A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741632" w:rsidRDefault="009946A1">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41632" w:rsidRDefault="009946A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EE3025" w:rsidRDefault="00EE3025">
      <w:pPr>
        <w:pStyle w:val="aa"/>
        <w:spacing w:line="360" w:lineRule="auto"/>
        <w:ind w:firstLineChars="200" w:firstLine="422"/>
        <w:contextualSpacing/>
        <w:rPr>
          <w:rFonts w:asciiTheme="minorEastAsia" w:eastAsiaTheme="minorEastAsia" w:hAnsiTheme="minorEastAsia" w:cs="仿宋_GB2312" w:hint="eastAsia"/>
          <w:b/>
          <w:sz w:val="21"/>
          <w:szCs w:val="21"/>
          <w:lang w:val="zh-CN"/>
        </w:rPr>
      </w:pPr>
    </w:p>
    <w:p w:rsidR="00741632" w:rsidRDefault="009946A1">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p w:rsidR="00741632" w:rsidRDefault="009946A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评分表（综合评分法）</w:t>
      </w:r>
    </w:p>
    <w:p w:rsidR="00741632" w:rsidRDefault="009946A1" w:rsidP="00750E0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综合评分法，是指投标文件满足采购文件全部实质性要求，且按照评审因素的量化指标评审得分最高的投标人为中标候选人的评分办法。分值构成为换算后的赋分；</w:t>
      </w:r>
    </w:p>
    <w:tbl>
      <w:tblPr>
        <w:tblW w:w="9297" w:type="dxa"/>
        <w:tblInd w:w="-93" w:type="dxa"/>
        <w:tblLayout w:type="fixed"/>
        <w:tblCellMar>
          <w:top w:w="15" w:type="dxa"/>
          <w:left w:w="15" w:type="dxa"/>
          <w:bottom w:w="15" w:type="dxa"/>
          <w:right w:w="15" w:type="dxa"/>
        </w:tblCellMar>
        <w:tblLook w:val="0000"/>
      </w:tblPr>
      <w:tblGrid>
        <w:gridCol w:w="570"/>
        <w:gridCol w:w="956"/>
        <w:gridCol w:w="992"/>
        <w:gridCol w:w="851"/>
        <w:gridCol w:w="5928"/>
      </w:tblGrid>
      <w:tr w:rsidR="00C51E6A" w:rsidRPr="00C51E6A" w:rsidTr="00750E0C">
        <w:trPr>
          <w:trHeight w:val="754"/>
        </w:trPr>
        <w:tc>
          <w:tcPr>
            <w:tcW w:w="3369" w:type="dxa"/>
            <w:gridSpan w:val="4"/>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snapToGrid w:val="0"/>
              <w:spacing w:line="400" w:lineRule="exact"/>
              <w:jc w:val="center"/>
              <w:rPr>
                <w:rFonts w:ascii="宋体" w:hAnsi="宋体" w:cs="宋体"/>
                <w:b/>
                <w:szCs w:val="21"/>
              </w:rPr>
            </w:pPr>
            <w:r w:rsidRPr="00C51E6A">
              <w:rPr>
                <w:rFonts w:asciiTheme="minorEastAsia" w:hAnsiTheme="minorEastAsia" w:cs="仿宋_GB2312"/>
                <w:szCs w:val="21"/>
                <w:lang w:val="zh-CN"/>
              </w:rPr>
              <w:br w:type="page"/>
            </w:r>
            <w:r w:rsidRPr="00C51E6A">
              <w:rPr>
                <w:rFonts w:ascii="宋体" w:hAnsi="宋体" w:cs="宋体" w:hint="eastAsia"/>
                <w:b/>
                <w:szCs w:val="21"/>
              </w:rPr>
              <w:t>分值构成(100分)</w:t>
            </w:r>
          </w:p>
        </w:tc>
        <w:tc>
          <w:tcPr>
            <w:tcW w:w="5928" w:type="dxa"/>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snapToGrid w:val="0"/>
              <w:spacing w:line="400" w:lineRule="exact"/>
              <w:jc w:val="center"/>
              <w:rPr>
                <w:rFonts w:ascii="宋体" w:hAnsi="宋体" w:cs="宋体"/>
                <w:b/>
                <w:szCs w:val="21"/>
              </w:rPr>
            </w:pPr>
            <w:r w:rsidRPr="00C51E6A">
              <w:rPr>
                <w:rFonts w:ascii="宋体" w:hAnsi="宋体" w:cs="宋体" w:hint="eastAsia"/>
                <w:b/>
                <w:szCs w:val="21"/>
              </w:rPr>
              <w:t>投标报价:</w:t>
            </w:r>
            <w:r w:rsidRPr="00C51E6A">
              <w:rPr>
                <w:rFonts w:ascii="宋体" w:hAnsi="宋体" w:cs="宋体" w:hint="eastAsia"/>
                <w:b/>
                <w:szCs w:val="21"/>
                <w:u w:val="single"/>
              </w:rPr>
              <w:t xml:space="preserve">  30分</w:t>
            </w:r>
          </w:p>
          <w:p w:rsidR="00C51E6A" w:rsidRPr="00C51E6A" w:rsidRDefault="00C51E6A" w:rsidP="00236696">
            <w:pPr>
              <w:snapToGrid w:val="0"/>
              <w:spacing w:line="400" w:lineRule="exact"/>
              <w:jc w:val="center"/>
              <w:rPr>
                <w:rFonts w:ascii="宋体" w:hAnsi="宋体" w:cs="宋体"/>
                <w:b/>
                <w:szCs w:val="21"/>
                <w:u w:val="single"/>
              </w:rPr>
            </w:pPr>
            <w:r w:rsidRPr="00C51E6A">
              <w:rPr>
                <w:rFonts w:ascii="宋体" w:hAnsi="宋体" w:cs="宋体" w:hint="eastAsia"/>
                <w:b/>
                <w:szCs w:val="21"/>
              </w:rPr>
              <w:t>商务部分:</w:t>
            </w:r>
            <w:r w:rsidRPr="00C51E6A">
              <w:rPr>
                <w:rFonts w:ascii="宋体" w:hAnsi="宋体" w:cs="宋体" w:hint="eastAsia"/>
                <w:b/>
                <w:szCs w:val="21"/>
                <w:u w:val="single"/>
              </w:rPr>
              <w:t xml:space="preserve">  30分</w:t>
            </w:r>
          </w:p>
          <w:p w:rsidR="00C51E6A" w:rsidRPr="00C51E6A" w:rsidRDefault="00C51E6A" w:rsidP="00236696">
            <w:pPr>
              <w:snapToGrid w:val="0"/>
              <w:spacing w:line="400" w:lineRule="exact"/>
              <w:jc w:val="center"/>
              <w:rPr>
                <w:rFonts w:ascii="宋体" w:hAnsi="宋体" w:cs="宋体"/>
                <w:b/>
                <w:szCs w:val="21"/>
              </w:rPr>
            </w:pPr>
            <w:r w:rsidRPr="00C51E6A">
              <w:rPr>
                <w:rFonts w:ascii="宋体" w:hAnsi="宋体" w:cs="宋体" w:hint="eastAsia"/>
                <w:b/>
                <w:szCs w:val="21"/>
              </w:rPr>
              <w:t>技术部分:</w:t>
            </w:r>
            <w:r w:rsidRPr="00C51E6A">
              <w:rPr>
                <w:rFonts w:ascii="宋体" w:hAnsi="宋体" w:cs="宋体" w:hint="eastAsia"/>
                <w:b/>
                <w:szCs w:val="21"/>
                <w:u w:val="single"/>
              </w:rPr>
              <w:t xml:space="preserve">  40分</w:t>
            </w:r>
          </w:p>
        </w:tc>
      </w:tr>
      <w:tr w:rsidR="00C51E6A" w:rsidRPr="00C51E6A" w:rsidTr="00750E0C">
        <w:trPr>
          <w:trHeight w:val="502"/>
        </w:trPr>
        <w:tc>
          <w:tcPr>
            <w:tcW w:w="570" w:type="dxa"/>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widowControl/>
              <w:jc w:val="center"/>
              <w:textAlignment w:val="center"/>
              <w:rPr>
                <w:rFonts w:ascii="宋体" w:eastAsia="宋体" w:hAnsi="宋体" w:cs="宋体"/>
                <w:b/>
                <w:color w:val="000000"/>
                <w:szCs w:val="21"/>
              </w:rPr>
            </w:pPr>
            <w:r w:rsidRPr="00C51E6A">
              <w:rPr>
                <w:rFonts w:ascii="宋体" w:eastAsia="宋体" w:hAnsi="宋体" w:cs="宋体" w:hint="eastAsia"/>
                <w:b/>
                <w:color w:val="000000"/>
                <w:kern w:val="0"/>
                <w:szCs w:val="21"/>
              </w:rPr>
              <w:t>序号</w:t>
            </w:r>
          </w:p>
        </w:tc>
        <w:tc>
          <w:tcPr>
            <w:tcW w:w="956" w:type="dxa"/>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widowControl/>
              <w:jc w:val="center"/>
              <w:textAlignment w:val="center"/>
              <w:rPr>
                <w:rFonts w:ascii="宋体" w:eastAsia="宋体" w:hAnsi="宋体" w:cs="宋体"/>
                <w:b/>
                <w:color w:val="000000"/>
                <w:szCs w:val="21"/>
              </w:rPr>
            </w:pPr>
            <w:r w:rsidRPr="00C51E6A">
              <w:rPr>
                <w:rFonts w:ascii="宋体" w:eastAsia="宋体" w:hAnsi="宋体" w:cs="宋体" w:hint="eastAsia"/>
                <w:b/>
                <w:color w:val="000000"/>
                <w:kern w:val="0"/>
                <w:szCs w:val="21"/>
              </w:rPr>
              <w:t>项目名称</w:t>
            </w:r>
          </w:p>
        </w:tc>
        <w:tc>
          <w:tcPr>
            <w:tcW w:w="992" w:type="dxa"/>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widowControl/>
              <w:jc w:val="center"/>
              <w:textAlignment w:val="center"/>
              <w:rPr>
                <w:rFonts w:ascii="宋体" w:eastAsia="宋体" w:hAnsi="宋体" w:cs="宋体"/>
                <w:b/>
                <w:color w:val="000000"/>
                <w:szCs w:val="21"/>
              </w:rPr>
            </w:pPr>
            <w:r w:rsidRPr="00C51E6A">
              <w:rPr>
                <w:rFonts w:ascii="宋体" w:eastAsia="宋体" w:hAnsi="宋体" w:cs="宋体" w:hint="eastAsia"/>
                <w:b/>
                <w:color w:val="000000"/>
                <w:kern w:val="0"/>
                <w:szCs w:val="21"/>
              </w:rPr>
              <w:t>评分内容</w:t>
            </w:r>
          </w:p>
        </w:tc>
        <w:tc>
          <w:tcPr>
            <w:tcW w:w="851" w:type="dxa"/>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widowControl/>
              <w:jc w:val="center"/>
              <w:textAlignment w:val="center"/>
              <w:rPr>
                <w:rFonts w:ascii="宋体" w:eastAsia="宋体" w:hAnsi="宋体" w:cs="宋体"/>
                <w:b/>
                <w:color w:val="000000"/>
                <w:szCs w:val="21"/>
              </w:rPr>
            </w:pPr>
            <w:r w:rsidRPr="00C51E6A">
              <w:rPr>
                <w:rFonts w:ascii="宋体" w:eastAsia="宋体" w:hAnsi="宋体" w:cs="宋体" w:hint="eastAsia"/>
                <w:b/>
                <w:color w:val="000000"/>
                <w:kern w:val="0"/>
                <w:szCs w:val="21"/>
              </w:rPr>
              <w:t>标准分</w:t>
            </w:r>
          </w:p>
        </w:tc>
        <w:tc>
          <w:tcPr>
            <w:tcW w:w="5928" w:type="dxa"/>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widowControl/>
              <w:jc w:val="center"/>
              <w:textAlignment w:val="center"/>
              <w:rPr>
                <w:rFonts w:ascii="宋体" w:eastAsia="宋体" w:hAnsi="宋体" w:cs="宋体"/>
                <w:b/>
                <w:color w:val="000000"/>
                <w:szCs w:val="21"/>
              </w:rPr>
            </w:pPr>
            <w:r w:rsidRPr="00C51E6A">
              <w:rPr>
                <w:rFonts w:ascii="宋体" w:eastAsia="宋体" w:hAnsi="宋体" w:cs="宋体" w:hint="eastAsia"/>
                <w:b/>
                <w:color w:val="000000"/>
                <w:kern w:val="0"/>
                <w:szCs w:val="21"/>
              </w:rPr>
              <w:t>评分标准</w:t>
            </w:r>
          </w:p>
        </w:tc>
      </w:tr>
      <w:tr w:rsidR="00C51E6A" w:rsidRPr="00C51E6A" w:rsidTr="00750E0C">
        <w:trPr>
          <w:trHeight w:val="2275"/>
        </w:trPr>
        <w:tc>
          <w:tcPr>
            <w:tcW w:w="570" w:type="dxa"/>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widowControl/>
              <w:jc w:val="center"/>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1</w:t>
            </w:r>
          </w:p>
        </w:tc>
        <w:tc>
          <w:tcPr>
            <w:tcW w:w="956" w:type="dxa"/>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widowControl/>
              <w:jc w:val="center"/>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投标报价</w:t>
            </w:r>
            <w:r w:rsidRPr="00C51E6A">
              <w:rPr>
                <w:rFonts w:ascii="宋体" w:eastAsia="宋体" w:hAnsi="宋体" w:cs="宋体" w:hint="eastAsia"/>
                <w:color w:val="000000"/>
                <w:kern w:val="0"/>
                <w:szCs w:val="21"/>
              </w:rPr>
              <w:br/>
              <w:t>（30分）</w:t>
            </w:r>
          </w:p>
        </w:tc>
        <w:tc>
          <w:tcPr>
            <w:tcW w:w="992" w:type="dxa"/>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widowControl/>
              <w:jc w:val="center"/>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报价</w:t>
            </w:r>
          </w:p>
        </w:tc>
        <w:tc>
          <w:tcPr>
            <w:tcW w:w="851" w:type="dxa"/>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widowControl/>
              <w:jc w:val="center"/>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30</w:t>
            </w:r>
          </w:p>
        </w:tc>
        <w:tc>
          <w:tcPr>
            <w:tcW w:w="5928" w:type="dxa"/>
            <w:tcBorders>
              <w:top w:val="single" w:sz="4" w:space="0" w:color="000000"/>
              <w:left w:val="single" w:sz="4" w:space="0" w:color="000000"/>
              <w:bottom w:val="single" w:sz="4" w:space="0" w:color="000000"/>
              <w:right w:val="single" w:sz="4" w:space="0" w:color="000000"/>
            </w:tcBorders>
            <w:vAlign w:val="center"/>
          </w:tcPr>
          <w:p w:rsidR="00750E0C" w:rsidRPr="00750E0C" w:rsidRDefault="00750E0C" w:rsidP="00750E0C">
            <w:pPr>
              <w:pStyle w:val="a0"/>
              <w:spacing w:after="0"/>
              <w:ind w:firstLineChars="0" w:firstLine="0"/>
              <w:jc w:val="left"/>
              <w:rPr>
                <w:sz w:val="21"/>
                <w:szCs w:val="21"/>
              </w:rPr>
            </w:pPr>
            <w:r w:rsidRPr="00750E0C">
              <w:rPr>
                <w:rFonts w:hint="eastAsia"/>
                <w:sz w:val="21"/>
                <w:szCs w:val="21"/>
              </w:rPr>
              <w:t>满足采购文件要求且报价最低的为评审基准价：</w:t>
            </w:r>
          </w:p>
          <w:p w:rsidR="00750E0C" w:rsidRPr="00750E0C" w:rsidRDefault="00750E0C" w:rsidP="00750E0C">
            <w:pPr>
              <w:pStyle w:val="a0"/>
              <w:spacing w:after="0"/>
              <w:ind w:firstLine="210"/>
              <w:jc w:val="left"/>
              <w:rPr>
                <w:sz w:val="21"/>
                <w:szCs w:val="21"/>
              </w:rPr>
            </w:pPr>
            <w:r w:rsidRPr="00750E0C">
              <w:rPr>
                <w:rFonts w:hint="eastAsia"/>
                <w:sz w:val="21"/>
                <w:szCs w:val="21"/>
              </w:rPr>
              <w:t>投标报价得分=(评标基准价／投标报价)×30</w:t>
            </w:r>
          </w:p>
          <w:p w:rsidR="00C51E6A" w:rsidRPr="00C51E6A" w:rsidRDefault="00750E0C" w:rsidP="00750E0C">
            <w:pPr>
              <w:pStyle w:val="a0"/>
              <w:spacing w:after="0"/>
              <w:ind w:firstLineChars="0" w:firstLine="0"/>
              <w:jc w:val="left"/>
              <w:rPr>
                <w:sz w:val="21"/>
                <w:szCs w:val="21"/>
              </w:rPr>
            </w:pPr>
            <w:r w:rsidRPr="00750E0C">
              <w:rPr>
                <w:rFonts w:hint="eastAsia"/>
                <w:sz w:val="21"/>
                <w:szCs w:val="21"/>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rsidR="00750E0C" w:rsidRPr="00C51E6A" w:rsidTr="00220307">
        <w:trPr>
          <w:trHeight w:val="683"/>
        </w:trPr>
        <w:tc>
          <w:tcPr>
            <w:tcW w:w="570" w:type="dxa"/>
            <w:tcBorders>
              <w:top w:val="single" w:sz="4" w:space="0" w:color="000000"/>
              <w:left w:val="single" w:sz="4" w:space="0" w:color="000000"/>
              <w:bottom w:val="single" w:sz="4" w:space="0" w:color="000000"/>
              <w:right w:val="single" w:sz="4" w:space="0" w:color="000000"/>
            </w:tcBorders>
            <w:vAlign w:val="center"/>
          </w:tcPr>
          <w:p w:rsidR="00750E0C" w:rsidRPr="00C51E6A" w:rsidRDefault="00750E0C" w:rsidP="00236696">
            <w:pPr>
              <w:widowControl/>
              <w:jc w:val="center"/>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2</w:t>
            </w:r>
          </w:p>
        </w:tc>
        <w:tc>
          <w:tcPr>
            <w:tcW w:w="956" w:type="dxa"/>
            <w:vMerge w:val="restart"/>
            <w:tcBorders>
              <w:top w:val="single" w:sz="4" w:space="0" w:color="000000"/>
              <w:left w:val="single" w:sz="4" w:space="0" w:color="000000"/>
              <w:right w:val="single" w:sz="4" w:space="0" w:color="000000"/>
            </w:tcBorders>
            <w:vAlign w:val="center"/>
          </w:tcPr>
          <w:p w:rsidR="00750E0C" w:rsidRDefault="00750E0C" w:rsidP="00236696">
            <w:pPr>
              <w:widowControl/>
              <w:jc w:val="center"/>
              <w:textAlignment w:val="center"/>
              <w:rPr>
                <w:rFonts w:ascii="宋体" w:eastAsia="宋体" w:hAnsi="宋体" w:cs="宋体"/>
                <w:color w:val="000000"/>
                <w:kern w:val="0"/>
                <w:szCs w:val="21"/>
              </w:rPr>
            </w:pPr>
          </w:p>
          <w:p w:rsidR="00750E0C" w:rsidRDefault="00750E0C" w:rsidP="00236696">
            <w:pPr>
              <w:widowControl/>
              <w:jc w:val="center"/>
              <w:textAlignment w:val="center"/>
              <w:rPr>
                <w:rFonts w:ascii="宋体" w:eastAsia="宋体" w:hAnsi="宋体" w:cs="宋体"/>
                <w:color w:val="000000"/>
                <w:kern w:val="0"/>
                <w:szCs w:val="21"/>
              </w:rPr>
            </w:pPr>
          </w:p>
          <w:p w:rsidR="00750E0C" w:rsidRDefault="00750E0C" w:rsidP="00236696">
            <w:pPr>
              <w:widowControl/>
              <w:jc w:val="center"/>
              <w:textAlignment w:val="center"/>
              <w:rPr>
                <w:rFonts w:ascii="宋体" w:eastAsia="宋体" w:hAnsi="宋体" w:cs="宋体"/>
                <w:color w:val="000000"/>
                <w:kern w:val="0"/>
                <w:szCs w:val="21"/>
              </w:rPr>
            </w:pPr>
          </w:p>
          <w:p w:rsidR="00750E0C" w:rsidRDefault="00750E0C" w:rsidP="00236696">
            <w:pPr>
              <w:widowControl/>
              <w:jc w:val="center"/>
              <w:textAlignment w:val="center"/>
              <w:rPr>
                <w:rFonts w:ascii="宋体" w:eastAsia="宋体" w:hAnsi="宋体" w:cs="宋体"/>
                <w:color w:val="000000"/>
                <w:kern w:val="0"/>
                <w:szCs w:val="21"/>
              </w:rPr>
            </w:pPr>
          </w:p>
          <w:p w:rsidR="00750E0C" w:rsidRDefault="00750E0C" w:rsidP="00236696">
            <w:pPr>
              <w:widowControl/>
              <w:jc w:val="center"/>
              <w:textAlignment w:val="center"/>
              <w:rPr>
                <w:rFonts w:ascii="宋体" w:eastAsia="宋体" w:hAnsi="宋体" w:cs="宋体"/>
                <w:color w:val="000000"/>
                <w:kern w:val="0"/>
                <w:szCs w:val="21"/>
              </w:rPr>
            </w:pPr>
          </w:p>
          <w:p w:rsidR="00750E0C" w:rsidRDefault="00750E0C" w:rsidP="00236696">
            <w:pPr>
              <w:widowControl/>
              <w:jc w:val="center"/>
              <w:textAlignment w:val="center"/>
              <w:rPr>
                <w:rFonts w:ascii="宋体" w:eastAsia="宋体" w:hAnsi="宋体" w:cs="宋体"/>
                <w:color w:val="000000"/>
                <w:kern w:val="0"/>
                <w:szCs w:val="21"/>
              </w:rPr>
            </w:pPr>
          </w:p>
          <w:p w:rsidR="00750E0C" w:rsidRDefault="00750E0C" w:rsidP="00236696">
            <w:pPr>
              <w:widowControl/>
              <w:jc w:val="center"/>
              <w:textAlignment w:val="center"/>
              <w:rPr>
                <w:rFonts w:ascii="宋体" w:eastAsia="宋体" w:hAnsi="宋体" w:cs="宋体"/>
                <w:color w:val="000000"/>
                <w:kern w:val="0"/>
                <w:szCs w:val="21"/>
              </w:rPr>
            </w:pPr>
          </w:p>
          <w:p w:rsidR="00750E0C" w:rsidRDefault="00750E0C" w:rsidP="00236696">
            <w:pPr>
              <w:widowControl/>
              <w:jc w:val="center"/>
              <w:textAlignment w:val="center"/>
              <w:rPr>
                <w:rFonts w:ascii="宋体" w:eastAsia="宋体" w:hAnsi="宋体" w:cs="宋体"/>
                <w:color w:val="000000"/>
                <w:kern w:val="0"/>
                <w:szCs w:val="21"/>
              </w:rPr>
            </w:pPr>
          </w:p>
          <w:p w:rsidR="00750E0C" w:rsidRPr="00C51E6A" w:rsidRDefault="00750E0C" w:rsidP="00236696">
            <w:pPr>
              <w:widowControl/>
              <w:jc w:val="center"/>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综合实力</w:t>
            </w:r>
            <w:r w:rsidRPr="00C51E6A">
              <w:rPr>
                <w:rFonts w:ascii="宋体" w:eastAsia="宋体" w:hAnsi="宋体" w:cs="宋体" w:hint="eastAsia"/>
                <w:color w:val="000000"/>
                <w:kern w:val="0"/>
                <w:szCs w:val="21"/>
              </w:rPr>
              <w:br/>
              <w:t>（30分）</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750E0C" w:rsidRPr="00C51E6A" w:rsidRDefault="00750E0C" w:rsidP="00236696">
            <w:pPr>
              <w:widowControl/>
              <w:jc w:val="center"/>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lastRenderedPageBreak/>
              <w:t>企业实力</w:t>
            </w:r>
          </w:p>
        </w:tc>
        <w:tc>
          <w:tcPr>
            <w:tcW w:w="851" w:type="dxa"/>
            <w:tcBorders>
              <w:top w:val="single" w:sz="4" w:space="0" w:color="000000"/>
              <w:left w:val="single" w:sz="4" w:space="0" w:color="000000"/>
              <w:bottom w:val="single" w:sz="4" w:space="0" w:color="000000"/>
              <w:right w:val="single" w:sz="4" w:space="0" w:color="000000"/>
            </w:tcBorders>
            <w:vAlign w:val="center"/>
          </w:tcPr>
          <w:p w:rsidR="00750E0C" w:rsidRPr="00C51E6A" w:rsidRDefault="00750E0C" w:rsidP="00236696">
            <w:pPr>
              <w:widowControl/>
              <w:jc w:val="center"/>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3</w:t>
            </w:r>
          </w:p>
        </w:tc>
        <w:tc>
          <w:tcPr>
            <w:tcW w:w="5928" w:type="dxa"/>
            <w:tcBorders>
              <w:top w:val="single" w:sz="4" w:space="0" w:color="000000"/>
              <w:left w:val="single" w:sz="4" w:space="0" w:color="000000"/>
              <w:bottom w:val="single" w:sz="4" w:space="0" w:color="000000"/>
              <w:right w:val="single" w:sz="4" w:space="0" w:color="000000"/>
            </w:tcBorders>
            <w:vAlign w:val="center"/>
          </w:tcPr>
          <w:p w:rsidR="00750E0C" w:rsidRPr="00C51E6A" w:rsidRDefault="00750E0C" w:rsidP="00236696">
            <w:pPr>
              <w:widowControl/>
              <w:jc w:val="left"/>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会计事务所审计的财务报表等资料齐全，能清楚反映财务、经济状况；资产总额和流动比率表明，具备充足的流动资金和经济实力，能够承担采购项目；资产负债率和负债结构表明，资金利用状况良好，资金风险在合适的范围内；近3年生产经营收益情况良好。优： 3分，良：2分，一般：1 分，没有不得分；（与本</w:t>
            </w:r>
            <w:r w:rsidRPr="00C51E6A">
              <w:rPr>
                <w:rFonts w:ascii="宋体" w:eastAsia="宋体" w:hAnsi="宋体" w:cs="宋体" w:hint="eastAsia"/>
                <w:color w:val="000000"/>
                <w:kern w:val="0"/>
                <w:szCs w:val="21"/>
              </w:rPr>
              <w:lastRenderedPageBreak/>
              <w:t>项目相适应的财务状况）</w:t>
            </w:r>
          </w:p>
        </w:tc>
      </w:tr>
      <w:tr w:rsidR="00750E0C" w:rsidRPr="00C51E6A" w:rsidTr="00220307">
        <w:trPr>
          <w:trHeight w:val="540"/>
        </w:trPr>
        <w:tc>
          <w:tcPr>
            <w:tcW w:w="570" w:type="dxa"/>
            <w:vMerge w:val="restart"/>
            <w:tcBorders>
              <w:top w:val="single" w:sz="4" w:space="0" w:color="000000"/>
              <w:left w:val="single" w:sz="4" w:space="0" w:color="000000"/>
              <w:right w:val="single" w:sz="4" w:space="0" w:color="000000"/>
            </w:tcBorders>
            <w:vAlign w:val="center"/>
          </w:tcPr>
          <w:p w:rsidR="00750E0C" w:rsidRPr="00C51E6A" w:rsidRDefault="00750E0C" w:rsidP="00C51E6A">
            <w:pPr>
              <w:widowControl/>
              <w:jc w:val="center"/>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lastRenderedPageBreak/>
              <w:t>3</w:t>
            </w:r>
          </w:p>
        </w:tc>
        <w:tc>
          <w:tcPr>
            <w:tcW w:w="956" w:type="dxa"/>
            <w:vMerge/>
            <w:tcBorders>
              <w:left w:val="single" w:sz="4" w:space="0" w:color="000000"/>
              <w:right w:val="single" w:sz="4" w:space="0" w:color="000000"/>
            </w:tcBorders>
            <w:vAlign w:val="center"/>
          </w:tcPr>
          <w:p w:rsidR="00750E0C" w:rsidRPr="00C51E6A" w:rsidRDefault="00750E0C" w:rsidP="00236696">
            <w:pPr>
              <w:jc w:val="center"/>
              <w:rPr>
                <w:rFonts w:ascii="宋体" w:eastAsia="宋体" w:hAnsi="宋体" w:cs="宋体"/>
                <w:color w:val="000000"/>
                <w:szCs w:val="21"/>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750E0C" w:rsidRPr="00C51E6A" w:rsidRDefault="00750E0C" w:rsidP="00236696">
            <w:pPr>
              <w:jc w:val="center"/>
              <w:rPr>
                <w:rFonts w:ascii="宋体" w:eastAsia="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50E0C" w:rsidRPr="00C51E6A" w:rsidRDefault="00750E0C" w:rsidP="00236696">
            <w:pPr>
              <w:widowControl/>
              <w:jc w:val="center"/>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3</w:t>
            </w:r>
          </w:p>
        </w:tc>
        <w:tc>
          <w:tcPr>
            <w:tcW w:w="5928" w:type="dxa"/>
            <w:tcBorders>
              <w:top w:val="single" w:sz="4" w:space="0" w:color="000000"/>
              <w:left w:val="single" w:sz="4" w:space="0" w:color="000000"/>
              <w:bottom w:val="single" w:sz="4" w:space="0" w:color="000000"/>
              <w:right w:val="single" w:sz="4" w:space="0" w:color="000000"/>
            </w:tcBorders>
            <w:vAlign w:val="center"/>
          </w:tcPr>
          <w:p w:rsidR="00750E0C" w:rsidRPr="00C51E6A" w:rsidRDefault="00750E0C" w:rsidP="00236696">
            <w:pPr>
              <w:widowControl/>
              <w:jc w:val="left"/>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具有与本项目相适应的生产能力和生产设备，拥有专业的生产技术人员。优秀：3分 良：2分 一般：1分，没有不得分；</w:t>
            </w:r>
          </w:p>
        </w:tc>
      </w:tr>
      <w:tr w:rsidR="00750E0C" w:rsidRPr="00C51E6A" w:rsidTr="00220307">
        <w:trPr>
          <w:trHeight w:val="540"/>
        </w:trPr>
        <w:tc>
          <w:tcPr>
            <w:tcW w:w="570" w:type="dxa"/>
            <w:vMerge/>
            <w:tcBorders>
              <w:left w:val="single" w:sz="4" w:space="0" w:color="000000"/>
              <w:right w:val="single" w:sz="4" w:space="0" w:color="000000"/>
            </w:tcBorders>
            <w:vAlign w:val="center"/>
          </w:tcPr>
          <w:p w:rsidR="00750E0C" w:rsidRPr="00C51E6A" w:rsidRDefault="00750E0C" w:rsidP="00236696">
            <w:pPr>
              <w:jc w:val="center"/>
              <w:textAlignment w:val="center"/>
              <w:rPr>
                <w:rFonts w:ascii="宋体" w:eastAsia="宋体" w:hAnsi="宋体" w:cs="宋体"/>
                <w:color w:val="000000"/>
                <w:szCs w:val="21"/>
              </w:rPr>
            </w:pPr>
          </w:p>
        </w:tc>
        <w:tc>
          <w:tcPr>
            <w:tcW w:w="956" w:type="dxa"/>
            <w:vMerge/>
            <w:tcBorders>
              <w:left w:val="single" w:sz="4" w:space="0" w:color="000000"/>
              <w:right w:val="single" w:sz="4" w:space="0" w:color="000000"/>
            </w:tcBorders>
            <w:vAlign w:val="center"/>
          </w:tcPr>
          <w:p w:rsidR="00750E0C" w:rsidRPr="00C51E6A" w:rsidRDefault="00750E0C" w:rsidP="00236696">
            <w:pPr>
              <w:jc w:val="center"/>
              <w:rPr>
                <w:rFonts w:ascii="宋体" w:eastAsia="宋体" w:hAnsi="宋体" w:cs="宋体"/>
                <w:color w:val="000000"/>
                <w:szCs w:val="21"/>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750E0C" w:rsidRPr="00C51E6A" w:rsidRDefault="00750E0C" w:rsidP="00236696">
            <w:pPr>
              <w:jc w:val="center"/>
              <w:rPr>
                <w:rFonts w:ascii="宋体" w:eastAsia="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50E0C" w:rsidRPr="00C51E6A" w:rsidRDefault="00750E0C" w:rsidP="00236696">
            <w:pPr>
              <w:widowControl/>
              <w:jc w:val="center"/>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3</w:t>
            </w:r>
          </w:p>
        </w:tc>
        <w:tc>
          <w:tcPr>
            <w:tcW w:w="5928" w:type="dxa"/>
            <w:tcBorders>
              <w:top w:val="single" w:sz="4" w:space="0" w:color="000000"/>
              <w:left w:val="single" w:sz="4" w:space="0" w:color="000000"/>
              <w:bottom w:val="single" w:sz="4" w:space="0" w:color="000000"/>
              <w:right w:val="single" w:sz="4" w:space="0" w:color="000000"/>
            </w:tcBorders>
            <w:vAlign w:val="center"/>
          </w:tcPr>
          <w:p w:rsidR="00750E0C" w:rsidRPr="00C51E6A" w:rsidRDefault="00750E0C" w:rsidP="00236696">
            <w:pPr>
              <w:widowControl/>
              <w:jc w:val="left"/>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以单位缴纳社保凭证为准，企业员工数量100人以上加3分，50~100人加2分，不足50人加1分，没有不得分；</w:t>
            </w:r>
          </w:p>
        </w:tc>
      </w:tr>
      <w:tr w:rsidR="00750E0C" w:rsidRPr="00C51E6A" w:rsidTr="00220307">
        <w:trPr>
          <w:trHeight w:val="540"/>
        </w:trPr>
        <w:tc>
          <w:tcPr>
            <w:tcW w:w="570" w:type="dxa"/>
            <w:vMerge/>
            <w:tcBorders>
              <w:left w:val="single" w:sz="4" w:space="0" w:color="000000"/>
              <w:right w:val="single" w:sz="4" w:space="0" w:color="000000"/>
            </w:tcBorders>
            <w:vAlign w:val="center"/>
          </w:tcPr>
          <w:p w:rsidR="00750E0C" w:rsidRPr="00C51E6A" w:rsidRDefault="00750E0C" w:rsidP="00236696">
            <w:pPr>
              <w:jc w:val="center"/>
              <w:textAlignment w:val="center"/>
              <w:rPr>
                <w:rFonts w:ascii="宋体" w:eastAsia="宋体" w:hAnsi="宋体" w:cs="宋体"/>
                <w:color w:val="000000"/>
                <w:szCs w:val="21"/>
              </w:rPr>
            </w:pPr>
          </w:p>
        </w:tc>
        <w:tc>
          <w:tcPr>
            <w:tcW w:w="956" w:type="dxa"/>
            <w:vMerge/>
            <w:tcBorders>
              <w:left w:val="single" w:sz="4" w:space="0" w:color="000000"/>
              <w:right w:val="single" w:sz="4" w:space="0" w:color="000000"/>
            </w:tcBorders>
            <w:vAlign w:val="center"/>
          </w:tcPr>
          <w:p w:rsidR="00750E0C" w:rsidRPr="00C51E6A" w:rsidRDefault="00750E0C" w:rsidP="00236696">
            <w:pPr>
              <w:jc w:val="center"/>
              <w:rPr>
                <w:rFonts w:ascii="宋体" w:eastAsia="宋体" w:hAnsi="宋体" w:cs="宋体"/>
                <w:color w:val="000000"/>
                <w:szCs w:val="21"/>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750E0C" w:rsidRPr="00C51E6A" w:rsidRDefault="00750E0C" w:rsidP="00236696">
            <w:pPr>
              <w:jc w:val="center"/>
              <w:rPr>
                <w:rFonts w:ascii="宋体" w:eastAsia="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50E0C" w:rsidRPr="00C51E6A" w:rsidRDefault="00750E0C" w:rsidP="00236696">
            <w:pPr>
              <w:widowControl/>
              <w:jc w:val="center"/>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3</w:t>
            </w:r>
          </w:p>
        </w:tc>
        <w:tc>
          <w:tcPr>
            <w:tcW w:w="5928" w:type="dxa"/>
            <w:tcBorders>
              <w:top w:val="single" w:sz="4" w:space="0" w:color="000000"/>
              <w:left w:val="single" w:sz="4" w:space="0" w:color="000000"/>
              <w:bottom w:val="single" w:sz="4" w:space="0" w:color="000000"/>
              <w:right w:val="single" w:sz="4" w:space="0" w:color="000000"/>
            </w:tcBorders>
            <w:vAlign w:val="center"/>
          </w:tcPr>
          <w:p w:rsidR="00750E0C" w:rsidRPr="00C51E6A" w:rsidRDefault="00750E0C" w:rsidP="00236696">
            <w:pPr>
              <w:widowControl/>
              <w:jc w:val="left"/>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企业产品为部队演习保障或全国性公安比武提供专用设备次数(以合同、部队通知确认文件为准)，提供一项证明得1分，最高得3分，没有不得分；</w:t>
            </w:r>
          </w:p>
        </w:tc>
      </w:tr>
      <w:tr w:rsidR="00750E0C" w:rsidRPr="00C51E6A" w:rsidTr="00220307">
        <w:trPr>
          <w:trHeight w:val="361"/>
        </w:trPr>
        <w:tc>
          <w:tcPr>
            <w:tcW w:w="570" w:type="dxa"/>
            <w:vMerge/>
            <w:tcBorders>
              <w:left w:val="single" w:sz="4" w:space="0" w:color="000000"/>
              <w:right w:val="single" w:sz="4" w:space="0" w:color="000000"/>
            </w:tcBorders>
            <w:vAlign w:val="center"/>
          </w:tcPr>
          <w:p w:rsidR="00750E0C" w:rsidRPr="00C51E6A" w:rsidRDefault="00750E0C" w:rsidP="00236696">
            <w:pPr>
              <w:widowControl/>
              <w:jc w:val="center"/>
              <w:textAlignment w:val="center"/>
              <w:rPr>
                <w:rFonts w:ascii="宋体" w:eastAsia="宋体" w:hAnsi="宋体" w:cs="宋体"/>
                <w:color w:val="000000"/>
                <w:szCs w:val="21"/>
              </w:rPr>
            </w:pPr>
          </w:p>
        </w:tc>
        <w:tc>
          <w:tcPr>
            <w:tcW w:w="956" w:type="dxa"/>
            <w:vMerge/>
            <w:tcBorders>
              <w:left w:val="single" w:sz="4" w:space="0" w:color="000000"/>
              <w:right w:val="single" w:sz="4" w:space="0" w:color="000000"/>
            </w:tcBorders>
            <w:vAlign w:val="center"/>
          </w:tcPr>
          <w:p w:rsidR="00750E0C" w:rsidRPr="00C51E6A" w:rsidRDefault="00750E0C" w:rsidP="00236696">
            <w:pPr>
              <w:jc w:val="center"/>
              <w:rPr>
                <w:rFonts w:ascii="宋体" w:eastAsia="宋体" w:hAnsi="宋体" w:cs="宋体"/>
                <w:color w:val="000000"/>
                <w:szCs w:val="21"/>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750E0C" w:rsidRPr="00C51E6A" w:rsidRDefault="00750E0C" w:rsidP="00236696">
            <w:pPr>
              <w:jc w:val="center"/>
              <w:rPr>
                <w:rFonts w:ascii="宋体" w:eastAsia="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50E0C" w:rsidRPr="00C51E6A" w:rsidRDefault="00750E0C" w:rsidP="00236696">
            <w:pPr>
              <w:widowControl/>
              <w:jc w:val="center"/>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2</w:t>
            </w:r>
          </w:p>
        </w:tc>
        <w:tc>
          <w:tcPr>
            <w:tcW w:w="5928" w:type="dxa"/>
            <w:tcBorders>
              <w:top w:val="single" w:sz="4" w:space="0" w:color="000000"/>
              <w:left w:val="single" w:sz="4" w:space="0" w:color="000000"/>
              <w:bottom w:val="single" w:sz="4" w:space="0" w:color="000000"/>
              <w:right w:val="single" w:sz="4" w:space="0" w:color="000000"/>
            </w:tcBorders>
            <w:vAlign w:val="center"/>
          </w:tcPr>
          <w:p w:rsidR="00750E0C" w:rsidRPr="00C51E6A" w:rsidRDefault="00750E0C" w:rsidP="00236696">
            <w:pPr>
              <w:widowControl/>
              <w:jc w:val="left"/>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具备重合同守信用企业证书资质得2分，没有不得分；</w:t>
            </w:r>
          </w:p>
        </w:tc>
      </w:tr>
      <w:tr w:rsidR="00750E0C" w:rsidRPr="00C51E6A" w:rsidTr="00220307">
        <w:trPr>
          <w:trHeight w:val="381"/>
        </w:trPr>
        <w:tc>
          <w:tcPr>
            <w:tcW w:w="570" w:type="dxa"/>
            <w:vMerge/>
            <w:tcBorders>
              <w:left w:val="single" w:sz="4" w:space="0" w:color="000000"/>
              <w:bottom w:val="single" w:sz="4" w:space="0" w:color="000000"/>
              <w:right w:val="single" w:sz="4" w:space="0" w:color="000000"/>
            </w:tcBorders>
            <w:vAlign w:val="center"/>
          </w:tcPr>
          <w:p w:rsidR="00750E0C" w:rsidRPr="00C51E6A" w:rsidRDefault="00750E0C" w:rsidP="00236696">
            <w:pPr>
              <w:jc w:val="center"/>
              <w:rPr>
                <w:rFonts w:ascii="宋体" w:eastAsia="宋体" w:hAnsi="宋体" w:cs="宋体"/>
                <w:color w:val="000000"/>
                <w:szCs w:val="21"/>
              </w:rPr>
            </w:pPr>
          </w:p>
        </w:tc>
        <w:tc>
          <w:tcPr>
            <w:tcW w:w="956" w:type="dxa"/>
            <w:vMerge/>
            <w:tcBorders>
              <w:left w:val="single" w:sz="4" w:space="0" w:color="000000"/>
              <w:right w:val="single" w:sz="4" w:space="0" w:color="000000"/>
            </w:tcBorders>
            <w:vAlign w:val="center"/>
          </w:tcPr>
          <w:p w:rsidR="00750E0C" w:rsidRPr="00C51E6A" w:rsidRDefault="00750E0C" w:rsidP="00236696">
            <w:pPr>
              <w:jc w:val="center"/>
              <w:rPr>
                <w:rFonts w:ascii="宋体" w:eastAsia="宋体" w:hAnsi="宋体" w:cs="宋体"/>
                <w:color w:val="000000"/>
                <w:szCs w:val="21"/>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750E0C" w:rsidRPr="00C51E6A" w:rsidRDefault="00750E0C" w:rsidP="00236696">
            <w:pPr>
              <w:jc w:val="center"/>
              <w:rPr>
                <w:rFonts w:ascii="宋体" w:eastAsia="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50E0C" w:rsidRPr="00C51E6A" w:rsidRDefault="00750E0C" w:rsidP="00236696">
            <w:pPr>
              <w:widowControl/>
              <w:jc w:val="center"/>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2</w:t>
            </w:r>
          </w:p>
        </w:tc>
        <w:tc>
          <w:tcPr>
            <w:tcW w:w="5928" w:type="dxa"/>
            <w:tcBorders>
              <w:top w:val="single" w:sz="4" w:space="0" w:color="000000"/>
              <w:left w:val="single" w:sz="4" w:space="0" w:color="000000"/>
              <w:bottom w:val="single" w:sz="4" w:space="0" w:color="000000"/>
              <w:right w:val="single" w:sz="4" w:space="0" w:color="000000"/>
            </w:tcBorders>
            <w:vAlign w:val="center"/>
          </w:tcPr>
          <w:p w:rsidR="00750E0C" w:rsidRPr="00C51E6A" w:rsidRDefault="00750E0C" w:rsidP="00236696">
            <w:pPr>
              <w:widowControl/>
              <w:jc w:val="left"/>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具备质量服务信誉证书资质得2分，没有不得分；</w:t>
            </w:r>
          </w:p>
        </w:tc>
      </w:tr>
      <w:tr w:rsidR="00750E0C" w:rsidRPr="00C51E6A" w:rsidTr="00220307">
        <w:trPr>
          <w:trHeight w:val="810"/>
        </w:trPr>
        <w:tc>
          <w:tcPr>
            <w:tcW w:w="570" w:type="dxa"/>
            <w:vMerge w:val="restart"/>
            <w:tcBorders>
              <w:top w:val="single" w:sz="4" w:space="0" w:color="000000"/>
              <w:left w:val="single" w:sz="4" w:space="0" w:color="000000"/>
              <w:right w:val="single" w:sz="4" w:space="0" w:color="000000"/>
            </w:tcBorders>
            <w:vAlign w:val="center"/>
          </w:tcPr>
          <w:p w:rsidR="00750E0C" w:rsidRPr="00C51E6A" w:rsidRDefault="00750E0C" w:rsidP="0023669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4</w:t>
            </w:r>
          </w:p>
        </w:tc>
        <w:tc>
          <w:tcPr>
            <w:tcW w:w="956" w:type="dxa"/>
            <w:vMerge/>
            <w:tcBorders>
              <w:left w:val="single" w:sz="4" w:space="0" w:color="000000"/>
              <w:right w:val="single" w:sz="4" w:space="0" w:color="000000"/>
            </w:tcBorders>
            <w:vAlign w:val="center"/>
          </w:tcPr>
          <w:p w:rsidR="00750E0C" w:rsidRPr="00C51E6A" w:rsidRDefault="00750E0C" w:rsidP="00236696">
            <w:pPr>
              <w:jc w:val="center"/>
              <w:rPr>
                <w:rFonts w:ascii="宋体" w:eastAsia="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50E0C" w:rsidRPr="00C51E6A" w:rsidRDefault="00750E0C" w:rsidP="00236696">
            <w:pPr>
              <w:widowControl/>
              <w:jc w:val="center"/>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企业业绩</w:t>
            </w:r>
          </w:p>
        </w:tc>
        <w:tc>
          <w:tcPr>
            <w:tcW w:w="851" w:type="dxa"/>
            <w:tcBorders>
              <w:top w:val="single" w:sz="4" w:space="0" w:color="000000"/>
              <w:left w:val="single" w:sz="4" w:space="0" w:color="000000"/>
              <w:bottom w:val="single" w:sz="4" w:space="0" w:color="000000"/>
              <w:right w:val="single" w:sz="4" w:space="0" w:color="000000"/>
            </w:tcBorders>
            <w:vAlign w:val="center"/>
          </w:tcPr>
          <w:p w:rsidR="00750E0C" w:rsidRPr="00C51E6A" w:rsidRDefault="00750E0C" w:rsidP="00236696">
            <w:pPr>
              <w:widowControl/>
              <w:jc w:val="center"/>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10</w:t>
            </w:r>
          </w:p>
        </w:tc>
        <w:tc>
          <w:tcPr>
            <w:tcW w:w="5928" w:type="dxa"/>
            <w:tcBorders>
              <w:top w:val="single" w:sz="4" w:space="0" w:color="000000"/>
              <w:left w:val="single" w:sz="4" w:space="0" w:color="000000"/>
              <w:bottom w:val="single" w:sz="4" w:space="0" w:color="000000"/>
              <w:right w:val="single" w:sz="4" w:space="0" w:color="000000"/>
            </w:tcBorders>
            <w:vAlign w:val="center"/>
          </w:tcPr>
          <w:p w:rsidR="00750E0C" w:rsidRPr="00C51E6A" w:rsidRDefault="00750E0C" w:rsidP="00236696">
            <w:pPr>
              <w:widowControl/>
              <w:jc w:val="left"/>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2015年以来同类项目，合同额超</w:t>
            </w:r>
            <w:r w:rsidRPr="00C51E6A">
              <w:rPr>
                <w:rFonts w:ascii="宋体" w:eastAsia="宋体" w:hAnsi="宋体" w:cs="宋体" w:hint="eastAsia"/>
                <w:kern w:val="0"/>
                <w:szCs w:val="21"/>
              </w:rPr>
              <w:t>过200</w:t>
            </w:r>
            <w:r w:rsidRPr="00C51E6A">
              <w:rPr>
                <w:rStyle w:val="font01"/>
                <w:rFonts w:hint="default"/>
                <w:sz w:val="21"/>
                <w:szCs w:val="21"/>
              </w:rPr>
              <w:t>万元1个得1分，每个合同同时具备项目完整验收报告的再得1分，最高得10</w:t>
            </w:r>
            <w:r>
              <w:rPr>
                <w:rStyle w:val="font01"/>
                <w:rFonts w:hint="default"/>
                <w:sz w:val="21"/>
                <w:szCs w:val="21"/>
              </w:rPr>
              <w:t>分，没有不得分</w:t>
            </w:r>
            <w:r w:rsidRPr="00C51E6A">
              <w:rPr>
                <w:rStyle w:val="font01"/>
                <w:rFonts w:hint="default"/>
                <w:sz w:val="21"/>
                <w:szCs w:val="21"/>
              </w:rPr>
              <w:t>（合同主产品必须与招标文件需求设备类同）；</w:t>
            </w:r>
          </w:p>
        </w:tc>
      </w:tr>
      <w:tr w:rsidR="00750E0C" w:rsidRPr="00C51E6A" w:rsidTr="00220307">
        <w:trPr>
          <w:trHeight w:val="698"/>
        </w:trPr>
        <w:tc>
          <w:tcPr>
            <w:tcW w:w="570" w:type="dxa"/>
            <w:vMerge/>
            <w:tcBorders>
              <w:left w:val="single" w:sz="4" w:space="0" w:color="000000"/>
              <w:bottom w:val="single" w:sz="4" w:space="0" w:color="000000"/>
              <w:right w:val="single" w:sz="4" w:space="0" w:color="000000"/>
            </w:tcBorders>
            <w:vAlign w:val="center"/>
          </w:tcPr>
          <w:p w:rsidR="00750E0C" w:rsidRPr="00C51E6A" w:rsidRDefault="00750E0C" w:rsidP="00236696">
            <w:pPr>
              <w:widowControl/>
              <w:jc w:val="center"/>
              <w:textAlignment w:val="center"/>
              <w:rPr>
                <w:rFonts w:ascii="宋体" w:eastAsia="宋体" w:hAnsi="宋体" w:cs="宋体"/>
                <w:color w:val="000000"/>
                <w:kern w:val="0"/>
                <w:szCs w:val="21"/>
              </w:rPr>
            </w:pPr>
          </w:p>
        </w:tc>
        <w:tc>
          <w:tcPr>
            <w:tcW w:w="956" w:type="dxa"/>
            <w:vMerge/>
            <w:tcBorders>
              <w:left w:val="single" w:sz="4" w:space="0" w:color="000000"/>
              <w:bottom w:val="single" w:sz="4" w:space="0" w:color="000000"/>
              <w:right w:val="single" w:sz="4" w:space="0" w:color="000000"/>
            </w:tcBorders>
            <w:vAlign w:val="center"/>
          </w:tcPr>
          <w:p w:rsidR="00750E0C" w:rsidRPr="00C51E6A" w:rsidRDefault="00750E0C" w:rsidP="00236696">
            <w:pPr>
              <w:jc w:val="center"/>
              <w:rPr>
                <w:rFonts w:ascii="宋体" w:eastAsia="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50E0C" w:rsidRPr="00C51E6A" w:rsidRDefault="00750E0C" w:rsidP="00236696">
            <w:pPr>
              <w:widowControl/>
              <w:jc w:val="center"/>
              <w:textAlignment w:val="center"/>
              <w:rPr>
                <w:rFonts w:ascii="宋体" w:eastAsia="宋体" w:hAnsi="宋体" w:cs="宋体"/>
                <w:color w:val="000000"/>
                <w:kern w:val="0"/>
                <w:szCs w:val="21"/>
              </w:rPr>
            </w:pPr>
            <w:r w:rsidRPr="00C51E6A">
              <w:rPr>
                <w:rFonts w:ascii="宋体" w:eastAsia="宋体" w:hAnsi="宋体" w:cs="宋体" w:hint="eastAsia"/>
                <w:color w:val="000000"/>
                <w:kern w:val="0"/>
                <w:szCs w:val="21"/>
              </w:rPr>
              <w:t>服务承诺</w:t>
            </w:r>
          </w:p>
        </w:tc>
        <w:tc>
          <w:tcPr>
            <w:tcW w:w="851" w:type="dxa"/>
            <w:tcBorders>
              <w:top w:val="single" w:sz="4" w:space="0" w:color="000000"/>
              <w:left w:val="single" w:sz="4" w:space="0" w:color="000000"/>
              <w:bottom w:val="single" w:sz="4" w:space="0" w:color="000000"/>
              <w:right w:val="single" w:sz="4" w:space="0" w:color="000000"/>
            </w:tcBorders>
            <w:vAlign w:val="center"/>
          </w:tcPr>
          <w:p w:rsidR="00750E0C" w:rsidRPr="00C51E6A" w:rsidRDefault="00750E0C" w:rsidP="00236696">
            <w:pPr>
              <w:widowControl/>
              <w:jc w:val="center"/>
              <w:textAlignment w:val="center"/>
              <w:rPr>
                <w:rFonts w:ascii="宋体" w:eastAsia="宋体" w:hAnsi="宋体" w:cs="宋体"/>
                <w:color w:val="000000"/>
                <w:kern w:val="0"/>
                <w:szCs w:val="21"/>
              </w:rPr>
            </w:pPr>
            <w:r w:rsidRPr="00C51E6A">
              <w:rPr>
                <w:rFonts w:ascii="宋体" w:eastAsia="宋体" w:hAnsi="宋体" w:cs="宋体" w:hint="eastAsia"/>
                <w:color w:val="000000"/>
                <w:kern w:val="0"/>
                <w:szCs w:val="21"/>
              </w:rPr>
              <w:t>4</w:t>
            </w:r>
          </w:p>
        </w:tc>
        <w:tc>
          <w:tcPr>
            <w:tcW w:w="5928" w:type="dxa"/>
            <w:tcBorders>
              <w:top w:val="single" w:sz="4" w:space="0" w:color="000000"/>
              <w:left w:val="single" w:sz="4" w:space="0" w:color="000000"/>
              <w:bottom w:val="single" w:sz="4" w:space="0" w:color="000000"/>
              <w:right w:val="single" w:sz="4" w:space="0" w:color="000000"/>
            </w:tcBorders>
            <w:vAlign w:val="center"/>
          </w:tcPr>
          <w:p w:rsidR="00750E0C" w:rsidRPr="00C51E6A" w:rsidRDefault="00750E0C" w:rsidP="00C51E6A">
            <w:pPr>
              <w:widowControl/>
              <w:jc w:val="left"/>
              <w:textAlignment w:val="center"/>
              <w:rPr>
                <w:rFonts w:ascii="宋体" w:eastAsia="宋体" w:hAnsi="宋体" w:cs="宋体"/>
                <w:color w:val="000000"/>
                <w:kern w:val="0"/>
                <w:szCs w:val="21"/>
              </w:rPr>
            </w:pPr>
            <w:r w:rsidRPr="00C51E6A">
              <w:rPr>
                <w:rFonts w:ascii="宋体" w:eastAsia="宋体" w:hAnsi="宋体" w:cs="宋体" w:hint="eastAsia"/>
                <w:color w:val="000000"/>
                <w:kern w:val="0"/>
                <w:szCs w:val="21"/>
              </w:rPr>
              <w:t>1.售后服务承诺：评委会根据投标人的售后服务承诺进行分档打分。共分为三档，一档3～4分，二档2～3分，三档0.5～1分；</w:t>
            </w:r>
          </w:p>
        </w:tc>
      </w:tr>
      <w:tr w:rsidR="00C51E6A" w:rsidRPr="00C51E6A" w:rsidTr="00750E0C">
        <w:trPr>
          <w:trHeight w:val="540"/>
        </w:trPr>
        <w:tc>
          <w:tcPr>
            <w:tcW w:w="570" w:type="dxa"/>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5</w:t>
            </w:r>
          </w:p>
        </w:tc>
        <w:tc>
          <w:tcPr>
            <w:tcW w:w="956" w:type="dxa"/>
            <w:vMerge w:val="restart"/>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widowControl/>
              <w:jc w:val="center"/>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设备技术评审</w:t>
            </w:r>
            <w:r w:rsidRPr="00C51E6A">
              <w:rPr>
                <w:rFonts w:ascii="宋体" w:eastAsia="宋体" w:hAnsi="宋体" w:cs="宋体" w:hint="eastAsia"/>
                <w:color w:val="000000"/>
                <w:kern w:val="0"/>
                <w:szCs w:val="21"/>
              </w:rPr>
              <w:br/>
              <w:t>（40分）</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widowControl/>
              <w:jc w:val="center"/>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技术参数</w:t>
            </w:r>
          </w:p>
        </w:tc>
        <w:tc>
          <w:tcPr>
            <w:tcW w:w="851" w:type="dxa"/>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widowControl/>
              <w:jc w:val="center"/>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3</w:t>
            </w:r>
          </w:p>
        </w:tc>
        <w:tc>
          <w:tcPr>
            <w:tcW w:w="5928" w:type="dxa"/>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widowControl/>
              <w:jc w:val="left"/>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设备的技术规格、技术指标、技术性能优于招标文件要求项每个得0.5分，最高得3分，满足招标文件要求不得分，不满足项每个扣0.5分，没有不得分；</w:t>
            </w:r>
          </w:p>
        </w:tc>
      </w:tr>
      <w:tr w:rsidR="00C51E6A" w:rsidRPr="00C51E6A" w:rsidTr="00750E0C">
        <w:trPr>
          <w:trHeight w:val="628"/>
        </w:trPr>
        <w:tc>
          <w:tcPr>
            <w:tcW w:w="570" w:type="dxa"/>
            <w:vMerge w:val="restart"/>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6</w:t>
            </w:r>
          </w:p>
        </w:tc>
        <w:tc>
          <w:tcPr>
            <w:tcW w:w="956" w:type="dxa"/>
            <w:vMerge/>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jc w:val="center"/>
              <w:rPr>
                <w:rFonts w:ascii="宋体" w:eastAsia="宋体" w:hAnsi="宋体" w:cs="宋体"/>
                <w:color w:val="000000"/>
                <w:szCs w:val="21"/>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jc w:val="center"/>
              <w:rPr>
                <w:rFonts w:ascii="宋体" w:eastAsia="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widowControl/>
              <w:jc w:val="center"/>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3</w:t>
            </w:r>
          </w:p>
        </w:tc>
        <w:tc>
          <w:tcPr>
            <w:tcW w:w="5928" w:type="dxa"/>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widowControl/>
              <w:jc w:val="left"/>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本次所投主要产品具有专利技术：具有发明专利证书得2分；具有实用新型专利证书每个得2分；最高得3分，没有不得分；</w:t>
            </w:r>
          </w:p>
        </w:tc>
      </w:tr>
      <w:tr w:rsidR="00C51E6A" w:rsidRPr="00C51E6A" w:rsidTr="00750E0C">
        <w:trPr>
          <w:trHeight w:val="540"/>
        </w:trPr>
        <w:tc>
          <w:tcPr>
            <w:tcW w:w="570" w:type="dxa"/>
            <w:vMerge/>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jc w:val="center"/>
              <w:rPr>
                <w:rFonts w:ascii="宋体" w:eastAsia="宋体" w:hAnsi="宋体" w:cs="宋体"/>
                <w:color w:val="000000"/>
                <w:szCs w:val="21"/>
              </w:rPr>
            </w:pPr>
          </w:p>
        </w:tc>
        <w:tc>
          <w:tcPr>
            <w:tcW w:w="956" w:type="dxa"/>
            <w:vMerge/>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jc w:val="center"/>
              <w:rPr>
                <w:rFonts w:ascii="宋体" w:eastAsia="宋体" w:hAnsi="宋体" w:cs="宋体"/>
                <w:color w:val="000000"/>
                <w:szCs w:val="21"/>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jc w:val="center"/>
              <w:rPr>
                <w:rFonts w:ascii="宋体" w:eastAsia="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widowControl/>
              <w:jc w:val="center"/>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2</w:t>
            </w:r>
          </w:p>
        </w:tc>
        <w:tc>
          <w:tcPr>
            <w:tcW w:w="5928" w:type="dxa"/>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widowControl/>
              <w:jc w:val="left"/>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具有ISO9001质量管理体系认证证书的得2</w:t>
            </w:r>
            <w:r>
              <w:rPr>
                <w:rFonts w:ascii="宋体" w:eastAsia="宋体" w:hAnsi="宋体" w:cs="宋体" w:hint="eastAsia"/>
                <w:color w:val="000000"/>
                <w:kern w:val="0"/>
                <w:szCs w:val="21"/>
              </w:rPr>
              <w:t>分，没有不得分</w:t>
            </w:r>
            <w:r w:rsidRPr="00C51E6A">
              <w:rPr>
                <w:rFonts w:ascii="宋体" w:eastAsia="宋体" w:hAnsi="宋体" w:cs="宋体" w:hint="eastAsia"/>
                <w:color w:val="000000"/>
                <w:kern w:val="0"/>
                <w:szCs w:val="21"/>
              </w:rPr>
              <w:t>（国家权威机构颁发的检测报告）</w:t>
            </w:r>
            <w:r>
              <w:rPr>
                <w:rFonts w:ascii="宋体" w:eastAsia="宋体" w:hAnsi="宋体" w:cs="宋体" w:hint="eastAsia"/>
                <w:color w:val="000000"/>
                <w:kern w:val="0"/>
                <w:szCs w:val="21"/>
              </w:rPr>
              <w:t>；</w:t>
            </w:r>
          </w:p>
        </w:tc>
      </w:tr>
      <w:tr w:rsidR="00C51E6A" w:rsidRPr="00C51E6A" w:rsidTr="00750E0C">
        <w:trPr>
          <w:trHeight w:val="540"/>
        </w:trPr>
        <w:tc>
          <w:tcPr>
            <w:tcW w:w="570" w:type="dxa"/>
            <w:vMerge/>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jc w:val="center"/>
              <w:rPr>
                <w:rFonts w:ascii="宋体" w:eastAsia="宋体" w:hAnsi="宋体" w:cs="宋体"/>
                <w:color w:val="000000"/>
                <w:szCs w:val="21"/>
              </w:rPr>
            </w:pPr>
          </w:p>
        </w:tc>
        <w:tc>
          <w:tcPr>
            <w:tcW w:w="956" w:type="dxa"/>
            <w:vMerge/>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jc w:val="center"/>
              <w:rPr>
                <w:rFonts w:ascii="宋体" w:eastAsia="宋体" w:hAnsi="宋体" w:cs="宋体"/>
                <w:color w:val="000000"/>
                <w:szCs w:val="21"/>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jc w:val="center"/>
              <w:rPr>
                <w:rFonts w:ascii="宋体" w:eastAsia="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widowControl/>
              <w:jc w:val="center"/>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2</w:t>
            </w:r>
          </w:p>
        </w:tc>
        <w:tc>
          <w:tcPr>
            <w:tcW w:w="5928" w:type="dxa"/>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C51E6A">
            <w:pPr>
              <w:widowControl/>
              <w:jc w:val="left"/>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投标人所投报靶产品具有检测报告的得2</w:t>
            </w:r>
            <w:r>
              <w:rPr>
                <w:rFonts w:ascii="宋体" w:eastAsia="宋体" w:hAnsi="宋体" w:cs="宋体" w:hint="eastAsia"/>
                <w:color w:val="000000"/>
                <w:kern w:val="0"/>
                <w:szCs w:val="21"/>
              </w:rPr>
              <w:t>分</w:t>
            </w:r>
            <w:r w:rsidRPr="00C51E6A">
              <w:rPr>
                <w:rFonts w:ascii="宋体" w:eastAsia="宋体" w:hAnsi="宋体" w:cs="宋体" w:hint="eastAsia"/>
                <w:color w:val="000000"/>
                <w:kern w:val="0"/>
                <w:szCs w:val="21"/>
              </w:rPr>
              <w:t>（须提供公安部相关部门出具的检测报告）</w:t>
            </w:r>
            <w:r>
              <w:rPr>
                <w:rFonts w:ascii="宋体" w:eastAsia="宋体" w:hAnsi="宋体" w:cs="宋体" w:hint="eastAsia"/>
                <w:color w:val="000000"/>
                <w:kern w:val="0"/>
                <w:szCs w:val="21"/>
              </w:rPr>
              <w:t>。</w:t>
            </w:r>
          </w:p>
        </w:tc>
      </w:tr>
      <w:tr w:rsidR="00C51E6A" w:rsidRPr="00C51E6A" w:rsidTr="00750E0C">
        <w:trPr>
          <w:trHeight w:val="810"/>
        </w:trPr>
        <w:tc>
          <w:tcPr>
            <w:tcW w:w="570" w:type="dxa"/>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7</w:t>
            </w:r>
          </w:p>
        </w:tc>
        <w:tc>
          <w:tcPr>
            <w:tcW w:w="956" w:type="dxa"/>
            <w:vMerge/>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jc w:val="center"/>
              <w:rPr>
                <w:rFonts w:ascii="宋体" w:eastAsia="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widowControl/>
              <w:jc w:val="center"/>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项目技术研发人员</w:t>
            </w:r>
          </w:p>
        </w:tc>
        <w:tc>
          <w:tcPr>
            <w:tcW w:w="851" w:type="dxa"/>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widowControl/>
              <w:jc w:val="center"/>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10</w:t>
            </w:r>
          </w:p>
        </w:tc>
        <w:tc>
          <w:tcPr>
            <w:tcW w:w="5928" w:type="dxa"/>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C51E6A">
            <w:pPr>
              <w:widowControl/>
              <w:jc w:val="left"/>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企业技术人员数量充足，提供相关人员职称、学历等证书资料。研究院高级工程师有2人得5分，没有不得分；高级工程师10人得3分，没有不得分；工程师10人得2</w:t>
            </w:r>
            <w:r>
              <w:rPr>
                <w:rFonts w:ascii="宋体" w:eastAsia="宋体" w:hAnsi="宋体" w:cs="宋体" w:hint="eastAsia"/>
                <w:color w:val="000000"/>
                <w:kern w:val="0"/>
                <w:szCs w:val="21"/>
              </w:rPr>
              <w:t>分，没有不得分</w:t>
            </w:r>
            <w:r w:rsidRPr="00C51E6A">
              <w:rPr>
                <w:rFonts w:ascii="宋体" w:eastAsia="宋体" w:hAnsi="宋体" w:cs="宋体" w:hint="eastAsia"/>
                <w:color w:val="000000"/>
                <w:kern w:val="0"/>
                <w:szCs w:val="21"/>
              </w:rPr>
              <w:t>（须提供职称证书</w:t>
            </w:r>
            <w:r>
              <w:rPr>
                <w:rFonts w:ascii="宋体" w:eastAsia="宋体" w:hAnsi="宋体" w:cs="宋体" w:hint="eastAsia"/>
                <w:color w:val="000000"/>
                <w:kern w:val="0"/>
                <w:szCs w:val="21"/>
              </w:rPr>
              <w:t>扫描件</w:t>
            </w:r>
            <w:r w:rsidRPr="00C51E6A">
              <w:rPr>
                <w:rFonts w:ascii="宋体" w:eastAsia="宋体" w:hAnsi="宋体" w:cs="宋体" w:hint="eastAsia"/>
                <w:color w:val="000000"/>
                <w:kern w:val="0"/>
                <w:szCs w:val="21"/>
              </w:rPr>
              <w:t>及社保</w:t>
            </w:r>
            <w:r>
              <w:rPr>
                <w:rFonts w:ascii="宋体" w:eastAsia="宋体" w:hAnsi="宋体" w:cs="宋体" w:hint="eastAsia"/>
                <w:color w:val="000000"/>
                <w:kern w:val="0"/>
                <w:szCs w:val="21"/>
              </w:rPr>
              <w:t>缴纳</w:t>
            </w:r>
            <w:r w:rsidRPr="00C51E6A">
              <w:rPr>
                <w:rFonts w:ascii="宋体" w:eastAsia="宋体" w:hAnsi="宋体" w:cs="宋体" w:hint="eastAsia"/>
                <w:color w:val="000000"/>
                <w:kern w:val="0"/>
                <w:szCs w:val="21"/>
              </w:rPr>
              <w:t>凭证）。</w:t>
            </w:r>
          </w:p>
        </w:tc>
      </w:tr>
      <w:tr w:rsidR="00C51E6A" w:rsidRPr="00C51E6A" w:rsidTr="00750E0C">
        <w:trPr>
          <w:trHeight w:val="810"/>
        </w:trPr>
        <w:tc>
          <w:tcPr>
            <w:tcW w:w="570" w:type="dxa"/>
            <w:vMerge w:val="restart"/>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8</w:t>
            </w:r>
          </w:p>
        </w:tc>
        <w:tc>
          <w:tcPr>
            <w:tcW w:w="956" w:type="dxa"/>
            <w:vMerge/>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jc w:val="center"/>
              <w:rPr>
                <w:rFonts w:ascii="宋体" w:eastAsia="宋体" w:hAnsi="宋体" w:cs="宋体"/>
                <w:color w:val="000000"/>
                <w:szCs w:val="21"/>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widowControl/>
              <w:jc w:val="center"/>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项目安装、培训及售后</w:t>
            </w:r>
          </w:p>
        </w:tc>
        <w:tc>
          <w:tcPr>
            <w:tcW w:w="851" w:type="dxa"/>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widowControl/>
              <w:jc w:val="center"/>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5</w:t>
            </w:r>
          </w:p>
        </w:tc>
        <w:tc>
          <w:tcPr>
            <w:tcW w:w="5928" w:type="dxa"/>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widowControl/>
              <w:jc w:val="left"/>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系统方案构架合理、可靠、先进和标准化：系统构架技术先进，配置合理得</w:t>
            </w:r>
            <w:r>
              <w:rPr>
                <w:rFonts w:ascii="宋体" w:eastAsia="宋体" w:hAnsi="宋体" w:cs="宋体" w:hint="eastAsia"/>
                <w:color w:val="000000"/>
                <w:kern w:val="0"/>
                <w:szCs w:val="21"/>
              </w:rPr>
              <w:t>3-</w:t>
            </w:r>
            <w:r w:rsidRPr="00C51E6A">
              <w:rPr>
                <w:rFonts w:ascii="宋体" w:eastAsia="宋体" w:hAnsi="宋体" w:cs="宋体" w:hint="eastAsia"/>
                <w:color w:val="000000"/>
                <w:kern w:val="0"/>
                <w:szCs w:val="21"/>
              </w:rPr>
              <w:t>5分；系统构架良好，得</w:t>
            </w:r>
            <w:r>
              <w:rPr>
                <w:rFonts w:ascii="宋体" w:eastAsia="宋体" w:hAnsi="宋体" w:cs="宋体" w:hint="eastAsia"/>
                <w:color w:val="000000"/>
                <w:kern w:val="0"/>
                <w:szCs w:val="21"/>
              </w:rPr>
              <w:t>2-</w:t>
            </w:r>
            <w:r w:rsidRPr="00C51E6A">
              <w:rPr>
                <w:rFonts w:ascii="宋体" w:eastAsia="宋体" w:hAnsi="宋体" w:cs="宋体" w:hint="eastAsia"/>
                <w:color w:val="000000"/>
                <w:kern w:val="0"/>
                <w:szCs w:val="21"/>
              </w:rPr>
              <w:t>3分；系统构架一般，得1分；系统构架不合理不得分；</w:t>
            </w:r>
          </w:p>
        </w:tc>
      </w:tr>
      <w:tr w:rsidR="00C51E6A" w:rsidRPr="00C51E6A" w:rsidTr="00750E0C">
        <w:trPr>
          <w:trHeight w:val="810"/>
        </w:trPr>
        <w:tc>
          <w:tcPr>
            <w:tcW w:w="570" w:type="dxa"/>
            <w:vMerge/>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jc w:val="center"/>
              <w:rPr>
                <w:rFonts w:ascii="宋体" w:eastAsia="宋体" w:hAnsi="宋体" w:cs="宋体"/>
                <w:color w:val="000000"/>
                <w:szCs w:val="21"/>
              </w:rPr>
            </w:pPr>
          </w:p>
        </w:tc>
        <w:tc>
          <w:tcPr>
            <w:tcW w:w="956" w:type="dxa"/>
            <w:vMerge/>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jc w:val="center"/>
              <w:rPr>
                <w:rFonts w:ascii="宋体" w:eastAsia="宋体" w:hAnsi="宋体" w:cs="宋体"/>
                <w:color w:val="000000"/>
                <w:szCs w:val="21"/>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jc w:val="center"/>
              <w:rPr>
                <w:rFonts w:ascii="宋体" w:eastAsia="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widowControl/>
              <w:jc w:val="center"/>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5</w:t>
            </w:r>
          </w:p>
        </w:tc>
        <w:tc>
          <w:tcPr>
            <w:tcW w:w="5928" w:type="dxa"/>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widowControl/>
              <w:jc w:val="left"/>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安装施工方案、施工方法、施工程序、施工工艺及技术措施：科学合理、符合本项目要求得</w:t>
            </w:r>
            <w:r>
              <w:rPr>
                <w:rFonts w:ascii="宋体" w:eastAsia="宋体" w:hAnsi="宋体" w:cs="宋体" w:hint="eastAsia"/>
                <w:color w:val="000000"/>
                <w:kern w:val="0"/>
                <w:szCs w:val="21"/>
              </w:rPr>
              <w:t>3-</w:t>
            </w:r>
            <w:r w:rsidRPr="00C51E6A">
              <w:rPr>
                <w:rFonts w:ascii="宋体" w:eastAsia="宋体" w:hAnsi="宋体" w:cs="宋体" w:hint="eastAsia"/>
                <w:color w:val="000000"/>
                <w:kern w:val="0"/>
                <w:szCs w:val="21"/>
              </w:rPr>
              <w:t>5分，良好得</w:t>
            </w:r>
            <w:r>
              <w:rPr>
                <w:rFonts w:ascii="宋体" w:eastAsia="宋体" w:hAnsi="宋体" w:cs="宋体" w:hint="eastAsia"/>
                <w:color w:val="000000"/>
                <w:kern w:val="0"/>
                <w:szCs w:val="21"/>
              </w:rPr>
              <w:t>2-</w:t>
            </w:r>
            <w:r w:rsidRPr="00C51E6A">
              <w:rPr>
                <w:rFonts w:ascii="宋体" w:eastAsia="宋体" w:hAnsi="宋体" w:cs="宋体" w:hint="eastAsia"/>
                <w:color w:val="000000"/>
                <w:kern w:val="0"/>
                <w:szCs w:val="21"/>
              </w:rPr>
              <w:t>3分，一般得1分，不合理不得分；</w:t>
            </w:r>
          </w:p>
        </w:tc>
      </w:tr>
      <w:tr w:rsidR="00C51E6A" w:rsidRPr="00C51E6A" w:rsidTr="00750E0C">
        <w:trPr>
          <w:trHeight w:val="646"/>
        </w:trPr>
        <w:tc>
          <w:tcPr>
            <w:tcW w:w="570" w:type="dxa"/>
            <w:vMerge/>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jc w:val="center"/>
              <w:rPr>
                <w:rFonts w:ascii="宋体" w:eastAsia="宋体" w:hAnsi="宋体" w:cs="宋体"/>
                <w:color w:val="000000"/>
                <w:szCs w:val="21"/>
              </w:rPr>
            </w:pPr>
          </w:p>
        </w:tc>
        <w:tc>
          <w:tcPr>
            <w:tcW w:w="956" w:type="dxa"/>
            <w:vMerge/>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jc w:val="center"/>
              <w:rPr>
                <w:rFonts w:ascii="宋体" w:eastAsia="宋体" w:hAnsi="宋体" w:cs="宋体"/>
                <w:color w:val="000000"/>
                <w:szCs w:val="21"/>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jc w:val="center"/>
              <w:rPr>
                <w:rFonts w:ascii="宋体" w:eastAsia="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widowControl/>
              <w:jc w:val="center"/>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5</w:t>
            </w:r>
          </w:p>
        </w:tc>
        <w:tc>
          <w:tcPr>
            <w:tcW w:w="5928" w:type="dxa"/>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widowControl/>
              <w:jc w:val="left"/>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维修响应：根据对维修装备的响应和故障修复时间评分。优秀：5分 良：3分 一般：1分，没有不得分；</w:t>
            </w:r>
          </w:p>
        </w:tc>
      </w:tr>
      <w:tr w:rsidR="00C51E6A" w:rsidRPr="00C51E6A" w:rsidTr="00750E0C">
        <w:trPr>
          <w:trHeight w:val="540"/>
        </w:trPr>
        <w:tc>
          <w:tcPr>
            <w:tcW w:w="570" w:type="dxa"/>
            <w:vMerge/>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jc w:val="center"/>
              <w:rPr>
                <w:rFonts w:ascii="宋体" w:eastAsia="宋体" w:hAnsi="宋体" w:cs="宋体"/>
                <w:color w:val="000000"/>
                <w:szCs w:val="21"/>
              </w:rPr>
            </w:pPr>
          </w:p>
        </w:tc>
        <w:tc>
          <w:tcPr>
            <w:tcW w:w="956" w:type="dxa"/>
            <w:vMerge/>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jc w:val="center"/>
              <w:rPr>
                <w:rFonts w:ascii="宋体" w:eastAsia="宋体" w:hAnsi="宋体" w:cs="宋体"/>
                <w:color w:val="000000"/>
                <w:szCs w:val="21"/>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jc w:val="center"/>
              <w:rPr>
                <w:rFonts w:ascii="宋体" w:eastAsia="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widowControl/>
              <w:jc w:val="center"/>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5</w:t>
            </w:r>
          </w:p>
        </w:tc>
        <w:tc>
          <w:tcPr>
            <w:tcW w:w="5928" w:type="dxa"/>
            <w:tcBorders>
              <w:top w:val="single" w:sz="4" w:space="0" w:color="000000"/>
              <w:left w:val="single" w:sz="4" w:space="0" w:color="000000"/>
              <w:bottom w:val="single" w:sz="4" w:space="0" w:color="000000"/>
              <w:right w:val="single" w:sz="4" w:space="0" w:color="000000"/>
            </w:tcBorders>
            <w:vAlign w:val="center"/>
          </w:tcPr>
          <w:p w:rsidR="00C51E6A" w:rsidRPr="00C51E6A" w:rsidRDefault="00C51E6A" w:rsidP="00236696">
            <w:pPr>
              <w:widowControl/>
              <w:jc w:val="left"/>
              <w:textAlignment w:val="center"/>
              <w:rPr>
                <w:rFonts w:ascii="宋体" w:eastAsia="宋体" w:hAnsi="宋体" w:cs="宋体"/>
                <w:color w:val="000000"/>
                <w:szCs w:val="21"/>
              </w:rPr>
            </w:pPr>
            <w:r w:rsidRPr="00C51E6A">
              <w:rPr>
                <w:rFonts w:ascii="宋体" w:eastAsia="宋体" w:hAnsi="宋体" w:cs="宋体" w:hint="eastAsia"/>
                <w:color w:val="000000"/>
                <w:kern w:val="0"/>
                <w:szCs w:val="21"/>
              </w:rPr>
              <w:t>技术培训方案：是否具有完整的技术培训方案，并提供齐全的设备说明书或使用手册。优秀：5分 良：3分 一般：1分，没有不得分；</w:t>
            </w:r>
          </w:p>
        </w:tc>
      </w:tr>
    </w:tbl>
    <w:p w:rsidR="00741632" w:rsidRDefault="009946A1" w:rsidP="006951E2">
      <w:pPr>
        <w:pStyle w:val="aa"/>
        <w:spacing w:line="360" w:lineRule="auto"/>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注：以上相关证明证件均以原件的彩色扫描件为准（不再提供原件，如扫描件无法辨认，不清晰者不得分）。</w:t>
      </w:r>
    </w:p>
    <w:p w:rsidR="00741632" w:rsidRDefault="009946A1">
      <w:pPr>
        <w:spacing w:line="360" w:lineRule="auto"/>
        <w:ind w:firstLineChars="200" w:firstLine="420"/>
        <w:jc w:val="left"/>
        <w:rPr>
          <w:szCs w:val="21"/>
        </w:rPr>
      </w:pPr>
      <w:r>
        <w:rPr>
          <w:rFonts w:hint="eastAsia"/>
          <w:szCs w:val="21"/>
        </w:rPr>
        <w:t>评委会将对通过初步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w:t>
      </w:r>
      <w:r>
        <w:rPr>
          <w:rFonts w:hint="eastAsia"/>
          <w:szCs w:val="21"/>
        </w:rPr>
        <w:t>3</w:t>
      </w:r>
      <w:r>
        <w:rPr>
          <w:rFonts w:hint="eastAsia"/>
          <w:szCs w:val="21"/>
        </w:rPr>
        <w:t>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w:t>
      </w:r>
    </w:p>
    <w:p w:rsidR="00741632" w:rsidRDefault="009946A1">
      <w:pPr>
        <w:spacing w:line="360" w:lineRule="auto"/>
        <w:ind w:firstLineChars="200" w:firstLine="420"/>
        <w:jc w:val="left"/>
        <w:rPr>
          <w:szCs w:val="21"/>
        </w:rPr>
      </w:pPr>
      <w:r>
        <w:rPr>
          <w:rFonts w:hint="eastAsia"/>
          <w:szCs w:val="21"/>
        </w:rPr>
        <w:t>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741632" w:rsidRDefault="009946A1">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741632">
        <w:trPr>
          <w:trHeight w:val="557"/>
        </w:trPr>
        <w:tc>
          <w:tcPr>
            <w:tcW w:w="721" w:type="dxa"/>
            <w:vAlign w:val="center"/>
          </w:tcPr>
          <w:p w:rsidR="00741632" w:rsidRDefault="009946A1">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741632" w:rsidRDefault="009946A1">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741632" w:rsidRDefault="009946A1">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741632" w:rsidRDefault="009946A1">
            <w:pPr>
              <w:jc w:val="center"/>
              <w:rPr>
                <w:rFonts w:ascii="宋体" w:hAnsi="宋体"/>
                <w:b/>
                <w:color w:val="000000"/>
                <w:szCs w:val="21"/>
                <w:lang w:val="en-GB"/>
              </w:rPr>
            </w:pPr>
            <w:r>
              <w:rPr>
                <w:rFonts w:ascii="宋体" w:hAnsi="宋体" w:hint="eastAsia"/>
                <w:b/>
                <w:color w:val="000000"/>
                <w:szCs w:val="21"/>
                <w:lang w:val="en-GB"/>
              </w:rPr>
              <w:t>计算公式</w:t>
            </w:r>
          </w:p>
        </w:tc>
      </w:tr>
      <w:tr w:rsidR="00741632">
        <w:trPr>
          <w:trHeight w:val="891"/>
        </w:trPr>
        <w:tc>
          <w:tcPr>
            <w:tcW w:w="721" w:type="dxa"/>
            <w:vAlign w:val="center"/>
          </w:tcPr>
          <w:p w:rsidR="00741632" w:rsidRDefault="009946A1">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741632" w:rsidRDefault="009946A1">
            <w:pPr>
              <w:jc w:val="center"/>
              <w:rPr>
                <w:rFonts w:ascii="宋体" w:hAnsi="宋体"/>
                <w:color w:val="000000"/>
                <w:szCs w:val="21"/>
                <w:lang w:val="en-GB"/>
              </w:rPr>
            </w:pPr>
            <w:r>
              <w:rPr>
                <w:rFonts w:ascii="宋体" w:hAnsi="宋体" w:hint="eastAsia"/>
                <w:color w:val="000000"/>
                <w:szCs w:val="21"/>
                <w:lang w:val="en-GB"/>
              </w:rPr>
              <w:t>非联合体投标人</w:t>
            </w:r>
          </w:p>
          <w:p w:rsidR="00741632" w:rsidRDefault="009946A1">
            <w:pPr>
              <w:jc w:val="center"/>
              <w:rPr>
                <w:rFonts w:ascii="宋体" w:hAnsi="宋体"/>
                <w:b/>
                <w:color w:val="000000"/>
                <w:szCs w:val="21"/>
                <w:lang w:val="en-GB"/>
              </w:rPr>
            </w:pPr>
            <w:r>
              <w:rPr>
                <w:rFonts w:ascii="宋体" w:hAnsi="宋体" w:hint="eastAsia"/>
                <w:color w:val="000000"/>
                <w:szCs w:val="21"/>
                <w:lang w:val="en-GB"/>
              </w:rPr>
              <w:t>（投标人须为中小企业）</w:t>
            </w:r>
          </w:p>
        </w:tc>
        <w:tc>
          <w:tcPr>
            <w:tcW w:w="2552" w:type="dxa"/>
            <w:vAlign w:val="center"/>
          </w:tcPr>
          <w:p w:rsidR="00741632" w:rsidRDefault="009946A1">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741632" w:rsidRDefault="009946A1">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tc>
      </w:tr>
      <w:tr w:rsidR="00741632">
        <w:trPr>
          <w:trHeight w:val="707"/>
        </w:trPr>
        <w:tc>
          <w:tcPr>
            <w:tcW w:w="721" w:type="dxa"/>
            <w:vAlign w:val="center"/>
          </w:tcPr>
          <w:p w:rsidR="00741632" w:rsidRDefault="009946A1">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741632" w:rsidRDefault="009946A1">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741632" w:rsidRDefault="009946A1">
            <w:pPr>
              <w:jc w:val="center"/>
              <w:rPr>
                <w:rFonts w:ascii="宋体" w:hAnsi="宋体"/>
                <w:color w:val="000000"/>
                <w:szCs w:val="21"/>
                <w:lang w:val="en-GB"/>
              </w:rPr>
            </w:pPr>
            <w:r>
              <w:rPr>
                <w:rFonts w:ascii="宋体" w:hAnsi="宋体" w:hint="eastAsia"/>
                <w:color w:val="000000"/>
                <w:szCs w:val="21"/>
                <w:lang w:val="en-GB"/>
              </w:rPr>
              <w:t>视同小型、微型企业</w:t>
            </w:r>
          </w:p>
          <w:p w:rsidR="00741632" w:rsidRDefault="009946A1">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741632" w:rsidRDefault="009946A1">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741632">
        <w:trPr>
          <w:trHeight w:val="707"/>
        </w:trPr>
        <w:tc>
          <w:tcPr>
            <w:tcW w:w="721" w:type="dxa"/>
            <w:vAlign w:val="center"/>
          </w:tcPr>
          <w:p w:rsidR="00741632" w:rsidRDefault="009946A1">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741632" w:rsidRDefault="009946A1">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741632" w:rsidRDefault="009946A1">
            <w:pPr>
              <w:jc w:val="center"/>
              <w:rPr>
                <w:rFonts w:ascii="宋体" w:hAnsi="宋体"/>
                <w:color w:val="000000"/>
                <w:szCs w:val="21"/>
                <w:lang w:val="en-GB"/>
              </w:rPr>
            </w:pPr>
            <w:r>
              <w:rPr>
                <w:rFonts w:ascii="宋体" w:hAnsi="宋体" w:hint="eastAsia"/>
                <w:color w:val="000000"/>
                <w:szCs w:val="21"/>
                <w:lang w:val="en-GB"/>
              </w:rPr>
              <w:t>视同小型、微型企业</w:t>
            </w:r>
          </w:p>
          <w:p w:rsidR="00741632" w:rsidRDefault="009946A1">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741632" w:rsidRDefault="009946A1">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741632">
        <w:trPr>
          <w:trHeight w:val="1407"/>
        </w:trPr>
        <w:tc>
          <w:tcPr>
            <w:tcW w:w="8931" w:type="dxa"/>
            <w:gridSpan w:val="4"/>
            <w:vAlign w:val="center"/>
          </w:tcPr>
          <w:p w:rsidR="00741632" w:rsidRDefault="009946A1">
            <w:pPr>
              <w:widowControl/>
              <w:adjustRightInd w:val="0"/>
              <w:spacing w:line="360" w:lineRule="auto"/>
              <w:ind w:leftChars="-1" w:left="-2"/>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上述价格分计算需提供证明加以佐证。</w:t>
            </w:r>
          </w:p>
        </w:tc>
      </w:tr>
    </w:tbl>
    <w:p w:rsidR="00741632" w:rsidRDefault="009946A1">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备注：a、小型和微型企业产品包括货物及其提供的服务与工程。</w:t>
      </w:r>
    </w:p>
    <w:p w:rsidR="00741632" w:rsidRDefault="009946A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b、中小企业、残疾人福利性单位提供其他企业制造的货物的，则该货物的制造商也必须为上述企业，否则不能享受价格优惠。</w:t>
      </w:r>
    </w:p>
    <w:p w:rsidR="00741632" w:rsidRDefault="009946A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c、残疾人福利性单位属于小型、微型企业的，不重复享受政策。</w:t>
      </w:r>
    </w:p>
    <w:p w:rsidR="00741632" w:rsidRDefault="009946A1">
      <w:pPr>
        <w:pStyle w:val="aa"/>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741632" w:rsidRDefault="009946A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741632" w:rsidRDefault="009946A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741632" w:rsidRDefault="009946A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741632" w:rsidRDefault="009946A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741632" w:rsidRDefault="009946A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741632" w:rsidRDefault="009946A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741632" w:rsidRDefault="009946A1">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（8）</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741632" w:rsidRDefault="009946A1">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741632" w:rsidRDefault="009946A1">
      <w:pPr>
        <w:spacing w:line="360" w:lineRule="auto"/>
        <w:ind w:firstLineChars="200" w:firstLine="422"/>
        <w:jc w:val="left"/>
        <w:rPr>
          <w:szCs w:val="21"/>
        </w:rPr>
      </w:pPr>
      <w:r>
        <w:rPr>
          <w:rFonts w:asciiTheme="minorEastAsia" w:hAnsiTheme="minorEastAsia" w:cs="仿宋_GB2312" w:hint="eastAsia"/>
          <w:b/>
          <w:szCs w:val="21"/>
          <w:lang w:val="zh-CN"/>
        </w:rPr>
        <w:t>4、</w:t>
      </w:r>
      <w:r>
        <w:rPr>
          <w:rFonts w:hint="eastAsia"/>
          <w:szCs w:val="21"/>
        </w:rPr>
        <w:t>授予合同</w:t>
      </w:r>
    </w:p>
    <w:p w:rsidR="00741632" w:rsidRDefault="009946A1">
      <w:pPr>
        <w:spacing w:line="360" w:lineRule="auto"/>
        <w:ind w:firstLineChars="200" w:firstLine="420"/>
        <w:jc w:val="left"/>
        <w:rPr>
          <w:szCs w:val="21"/>
        </w:rPr>
      </w:pPr>
      <w:r>
        <w:rPr>
          <w:rFonts w:hint="eastAsia"/>
          <w:szCs w:val="21"/>
        </w:rPr>
        <w:t>4.1</w:t>
      </w:r>
      <w:r>
        <w:rPr>
          <w:rFonts w:hint="eastAsia"/>
          <w:szCs w:val="21"/>
        </w:rPr>
        <w:t>、中标通知</w:t>
      </w:r>
    </w:p>
    <w:p w:rsidR="00741632" w:rsidRDefault="009946A1">
      <w:pPr>
        <w:spacing w:line="360" w:lineRule="auto"/>
        <w:ind w:firstLineChars="200" w:firstLine="420"/>
        <w:jc w:val="left"/>
        <w:rPr>
          <w:szCs w:val="21"/>
        </w:rPr>
      </w:pPr>
      <w:r>
        <w:rPr>
          <w:rFonts w:hint="eastAsia"/>
          <w:szCs w:val="21"/>
        </w:rPr>
        <w:t>4.1.1</w:t>
      </w:r>
      <w:r>
        <w:rPr>
          <w:rFonts w:hint="eastAsia"/>
          <w:szCs w:val="21"/>
        </w:rPr>
        <w:t>、中标供应商确定后，采购方和招标代理机构将在</w:t>
      </w:r>
      <w:r>
        <w:rPr>
          <w:rFonts w:hint="eastAsia"/>
          <w:szCs w:val="21"/>
        </w:rPr>
        <w:t>5</w:t>
      </w:r>
      <w:r>
        <w:rPr>
          <w:rFonts w:hint="eastAsia"/>
          <w:szCs w:val="21"/>
        </w:rPr>
        <w:t>日内共同向中标人签发《中标通知书》。</w:t>
      </w:r>
    </w:p>
    <w:p w:rsidR="00741632" w:rsidRDefault="009946A1">
      <w:pPr>
        <w:spacing w:line="360" w:lineRule="auto"/>
        <w:ind w:firstLineChars="200" w:firstLine="420"/>
        <w:jc w:val="left"/>
        <w:rPr>
          <w:szCs w:val="21"/>
        </w:rPr>
      </w:pPr>
      <w:r>
        <w:rPr>
          <w:rFonts w:hint="eastAsia"/>
          <w:szCs w:val="21"/>
        </w:rPr>
        <w:t>4.1.2</w:t>
      </w:r>
      <w:r>
        <w:rPr>
          <w:rFonts w:hint="eastAsia"/>
          <w:szCs w:val="21"/>
        </w:rPr>
        <w:t>、《中标通知书》将作为签订合同的重要依据，对采购人与中标供应商具有法律效力。</w:t>
      </w:r>
    </w:p>
    <w:p w:rsidR="00741632" w:rsidRDefault="009946A1">
      <w:pPr>
        <w:spacing w:line="360" w:lineRule="auto"/>
        <w:ind w:firstLineChars="200" w:firstLine="420"/>
        <w:jc w:val="left"/>
        <w:rPr>
          <w:szCs w:val="21"/>
        </w:rPr>
      </w:pPr>
      <w:r>
        <w:rPr>
          <w:rFonts w:hint="eastAsia"/>
          <w:szCs w:val="21"/>
        </w:rPr>
        <w:t>4.1.3</w:t>
      </w:r>
      <w:r>
        <w:rPr>
          <w:rFonts w:hint="eastAsia"/>
          <w:szCs w:val="21"/>
        </w:rPr>
        <w:t>、授予合同时变更数量的权力</w:t>
      </w:r>
    </w:p>
    <w:p w:rsidR="00741632" w:rsidRDefault="009946A1">
      <w:pPr>
        <w:spacing w:line="360" w:lineRule="auto"/>
        <w:ind w:firstLineChars="200" w:firstLine="420"/>
        <w:jc w:val="left"/>
        <w:rPr>
          <w:szCs w:val="21"/>
        </w:rPr>
      </w:pPr>
      <w:r>
        <w:rPr>
          <w:rFonts w:hint="eastAsia"/>
          <w:szCs w:val="21"/>
        </w:rPr>
        <w:t>采购人在授予合同时，有权对本次采购项目中规定的货物数量予以适当增减以及拆包授予合同的权利（其幅度不得超出±</w:t>
      </w:r>
      <w:r>
        <w:rPr>
          <w:rFonts w:hint="eastAsia"/>
          <w:szCs w:val="21"/>
        </w:rPr>
        <w:t>10%</w:t>
      </w:r>
      <w:r>
        <w:rPr>
          <w:rFonts w:hint="eastAsia"/>
          <w:szCs w:val="21"/>
        </w:rPr>
        <w:t>）。投标人不得在此情况下对投标文件作出修改，如单价、交货期、售后服务等。</w:t>
      </w:r>
    </w:p>
    <w:p w:rsidR="00741632" w:rsidRDefault="009946A1">
      <w:pPr>
        <w:spacing w:line="360" w:lineRule="auto"/>
        <w:ind w:firstLineChars="200" w:firstLine="420"/>
        <w:jc w:val="left"/>
        <w:rPr>
          <w:szCs w:val="21"/>
        </w:rPr>
      </w:pPr>
      <w:r>
        <w:rPr>
          <w:rFonts w:hint="eastAsia"/>
          <w:szCs w:val="21"/>
        </w:rPr>
        <w:t>4.2</w:t>
      </w:r>
      <w:r>
        <w:rPr>
          <w:rFonts w:hint="eastAsia"/>
          <w:szCs w:val="21"/>
        </w:rPr>
        <w:t>、签订合同</w:t>
      </w:r>
    </w:p>
    <w:p w:rsidR="00741632" w:rsidRDefault="009946A1">
      <w:pPr>
        <w:spacing w:line="360" w:lineRule="auto"/>
        <w:ind w:firstLineChars="200" w:firstLine="420"/>
        <w:jc w:val="left"/>
        <w:rPr>
          <w:szCs w:val="21"/>
        </w:rPr>
      </w:pPr>
      <w:r>
        <w:rPr>
          <w:rFonts w:hint="eastAsia"/>
          <w:szCs w:val="21"/>
        </w:rPr>
        <w:t>4.2.1</w:t>
      </w:r>
      <w:r>
        <w:rPr>
          <w:rFonts w:hint="eastAsia"/>
          <w:szCs w:val="21"/>
        </w:rPr>
        <w:t>、中标供应商必须在接到中标通知书后</w:t>
      </w:r>
      <w:r>
        <w:rPr>
          <w:rFonts w:hint="eastAsia"/>
          <w:szCs w:val="21"/>
        </w:rPr>
        <w:t>3</w:t>
      </w:r>
      <w:r>
        <w:rPr>
          <w:rFonts w:hint="eastAsia"/>
          <w:szCs w:val="21"/>
        </w:rPr>
        <w:t>天内向招标代理机构交纳招标代理服务费，然后与采购人签订合同。</w:t>
      </w:r>
    </w:p>
    <w:p w:rsidR="00741632" w:rsidRDefault="009946A1">
      <w:pPr>
        <w:spacing w:line="360" w:lineRule="auto"/>
        <w:ind w:firstLineChars="200" w:firstLine="420"/>
        <w:jc w:val="left"/>
        <w:rPr>
          <w:szCs w:val="21"/>
        </w:rPr>
      </w:pPr>
      <w:r>
        <w:rPr>
          <w:rFonts w:hint="eastAsia"/>
          <w:szCs w:val="21"/>
        </w:rPr>
        <w:t>4.2.2</w:t>
      </w:r>
      <w:r>
        <w:rPr>
          <w:rFonts w:hint="eastAsia"/>
          <w:szCs w:val="21"/>
        </w:rPr>
        <w:t>、采购文件、投标文件、供应商在开标过程中的补充确认材料以及《中标通知书》，均作</w:t>
      </w:r>
      <w:r>
        <w:rPr>
          <w:rFonts w:hint="eastAsia"/>
          <w:szCs w:val="21"/>
        </w:rPr>
        <w:lastRenderedPageBreak/>
        <w:t>为合同签订的依据。</w:t>
      </w:r>
    </w:p>
    <w:p w:rsidR="00741632" w:rsidRDefault="009946A1">
      <w:pPr>
        <w:spacing w:line="360" w:lineRule="auto"/>
        <w:ind w:firstLineChars="200" w:firstLine="420"/>
        <w:jc w:val="left"/>
        <w:rPr>
          <w:szCs w:val="21"/>
        </w:rPr>
      </w:pPr>
      <w:r>
        <w:rPr>
          <w:rFonts w:hint="eastAsia"/>
          <w:szCs w:val="21"/>
        </w:rPr>
        <w:t>4.2.3</w:t>
      </w:r>
      <w:r>
        <w:rPr>
          <w:rFonts w:hint="eastAsia"/>
          <w:szCs w:val="21"/>
        </w:rPr>
        <w:t>、如果中标供应商不按其投标文件承诺和采购文件要求签订合同，采购方将取消其中标资格，并没收其投标保证金，另定中标供应商。</w:t>
      </w:r>
    </w:p>
    <w:p w:rsidR="00741632" w:rsidRDefault="009946A1">
      <w:pPr>
        <w:spacing w:line="360" w:lineRule="auto"/>
        <w:ind w:firstLineChars="200" w:firstLine="420"/>
        <w:jc w:val="left"/>
        <w:rPr>
          <w:szCs w:val="21"/>
        </w:rPr>
      </w:pPr>
      <w:r>
        <w:rPr>
          <w:rFonts w:hint="eastAsia"/>
          <w:szCs w:val="21"/>
        </w:rPr>
        <w:t>4.2.4</w:t>
      </w:r>
      <w:r>
        <w:rPr>
          <w:rFonts w:hint="eastAsia"/>
          <w:szCs w:val="21"/>
        </w:rPr>
        <w:t>、中标人如有下列行为之一视为违约，其履约及维护保证金将被没收：</w:t>
      </w:r>
    </w:p>
    <w:p w:rsidR="00741632" w:rsidRDefault="009946A1">
      <w:pPr>
        <w:spacing w:line="360" w:lineRule="auto"/>
        <w:ind w:firstLineChars="200" w:firstLine="420"/>
        <w:jc w:val="left"/>
        <w:rPr>
          <w:szCs w:val="21"/>
        </w:rPr>
      </w:pPr>
      <w:r>
        <w:rPr>
          <w:rFonts w:hint="eastAsia"/>
          <w:szCs w:val="21"/>
        </w:rPr>
        <w:t>（</w:t>
      </w:r>
      <w:r>
        <w:rPr>
          <w:rFonts w:hint="eastAsia"/>
          <w:szCs w:val="21"/>
        </w:rPr>
        <w:t>1</w:t>
      </w:r>
      <w:r>
        <w:rPr>
          <w:rFonts w:hint="eastAsia"/>
          <w:szCs w:val="21"/>
        </w:rPr>
        <w:t>）所提供的货物、配件与投标文件的承诺不相符；</w:t>
      </w:r>
    </w:p>
    <w:p w:rsidR="00741632" w:rsidRDefault="009946A1">
      <w:pPr>
        <w:spacing w:line="360" w:lineRule="auto"/>
        <w:ind w:firstLineChars="200" w:firstLine="420"/>
        <w:jc w:val="left"/>
        <w:rPr>
          <w:szCs w:val="21"/>
        </w:rPr>
      </w:pPr>
      <w:r>
        <w:rPr>
          <w:rFonts w:hint="eastAsia"/>
          <w:szCs w:val="21"/>
        </w:rPr>
        <w:t>（</w:t>
      </w:r>
      <w:r>
        <w:rPr>
          <w:rFonts w:hint="eastAsia"/>
          <w:szCs w:val="21"/>
        </w:rPr>
        <w:t>2</w:t>
      </w:r>
      <w:r>
        <w:rPr>
          <w:rFonts w:hint="eastAsia"/>
          <w:szCs w:val="21"/>
        </w:rPr>
        <w:t>）不能按期交货并造成合同工期延误；</w:t>
      </w:r>
    </w:p>
    <w:p w:rsidR="00741632" w:rsidRDefault="009946A1">
      <w:pPr>
        <w:spacing w:line="360" w:lineRule="auto"/>
        <w:ind w:firstLineChars="200" w:firstLine="420"/>
        <w:jc w:val="left"/>
        <w:rPr>
          <w:szCs w:val="21"/>
        </w:rPr>
      </w:pPr>
      <w:r>
        <w:rPr>
          <w:rFonts w:hint="eastAsia"/>
          <w:szCs w:val="21"/>
        </w:rPr>
        <w:t>（</w:t>
      </w:r>
      <w:r>
        <w:rPr>
          <w:rFonts w:hint="eastAsia"/>
          <w:szCs w:val="21"/>
        </w:rPr>
        <w:t>3</w:t>
      </w:r>
      <w:r>
        <w:rPr>
          <w:rFonts w:hint="eastAsia"/>
          <w:szCs w:val="21"/>
        </w:rPr>
        <w:t>）违反所承诺的生产厂家、货物报价和质量、投标文件规定的技术参数与性能、售后服务等行为；</w:t>
      </w:r>
    </w:p>
    <w:p w:rsidR="00741632" w:rsidRDefault="009946A1">
      <w:pPr>
        <w:spacing w:line="360" w:lineRule="auto"/>
        <w:ind w:firstLineChars="200" w:firstLine="420"/>
        <w:jc w:val="left"/>
        <w:rPr>
          <w:szCs w:val="21"/>
        </w:rPr>
      </w:pPr>
      <w:r>
        <w:rPr>
          <w:rFonts w:hint="eastAsia"/>
          <w:szCs w:val="21"/>
        </w:rPr>
        <w:t>（</w:t>
      </w:r>
      <w:r>
        <w:rPr>
          <w:rFonts w:hint="eastAsia"/>
          <w:szCs w:val="21"/>
        </w:rPr>
        <w:t>4</w:t>
      </w:r>
      <w:r>
        <w:rPr>
          <w:rFonts w:hint="eastAsia"/>
          <w:szCs w:val="21"/>
        </w:rPr>
        <w:t>）违反双方签署合同书的其他主要条款。</w:t>
      </w:r>
    </w:p>
    <w:p w:rsidR="00741632" w:rsidRDefault="009946A1">
      <w:pPr>
        <w:pStyle w:val="aa"/>
        <w:pageBreakBefore/>
        <w:spacing w:line="360" w:lineRule="auto"/>
        <w:contextualSpacing/>
        <w:jc w:val="center"/>
        <w:outlineLvl w:val="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741632" w:rsidRDefault="00741632">
      <w:pPr>
        <w:pStyle w:val="aa"/>
        <w:spacing w:line="360" w:lineRule="auto"/>
        <w:contextualSpacing/>
        <w:jc w:val="center"/>
        <w:rPr>
          <w:rFonts w:asciiTheme="majorEastAsia" w:eastAsiaTheme="majorEastAsia" w:hAnsiTheme="majorEastAsia" w:cs="宋体"/>
          <w:b/>
          <w:kern w:val="0"/>
          <w:sz w:val="36"/>
          <w:szCs w:val="36"/>
        </w:rPr>
      </w:pPr>
    </w:p>
    <w:p w:rsidR="00741632" w:rsidRDefault="009946A1">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741632" w:rsidRDefault="009946A1">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741632" w:rsidRDefault="00741632">
      <w:pPr>
        <w:pStyle w:val="aa"/>
        <w:spacing w:line="360" w:lineRule="auto"/>
        <w:contextualSpacing/>
        <w:jc w:val="center"/>
        <w:rPr>
          <w:rFonts w:asciiTheme="majorEastAsia" w:eastAsiaTheme="majorEastAsia" w:hAnsiTheme="majorEastAsia" w:cs="宋体"/>
          <w:b/>
          <w:kern w:val="0"/>
          <w:sz w:val="36"/>
          <w:szCs w:val="36"/>
        </w:rPr>
      </w:pPr>
    </w:p>
    <w:p w:rsidR="00741632" w:rsidRDefault="009946A1">
      <w:pPr>
        <w:autoSpaceDE w:val="0"/>
        <w:autoSpaceDN w:val="0"/>
        <w:adjustRightInd w:val="0"/>
        <w:spacing w:line="360" w:lineRule="auto"/>
        <w:ind w:firstLineChars="200" w:firstLine="422"/>
        <w:outlineLvl w:val="0"/>
        <w:rPr>
          <w:rFonts w:ascii="黑体" w:eastAsia="黑体" w:cs="黑体"/>
          <w:b/>
          <w:bCs/>
          <w:szCs w:val="21"/>
          <w:lang w:val="zh-CN"/>
        </w:rPr>
      </w:pPr>
      <w:r>
        <w:rPr>
          <w:rFonts w:ascii="黑体" w:eastAsia="黑体" w:cs="黑体" w:hint="eastAsia"/>
          <w:b/>
          <w:bCs/>
          <w:szCs w:val="21"/>
          <w:lang w:val="zh-CN"/>
        </w:rPr>
        <w:t>一、合同一般条款</w:t>
      </w:r>
    </w:p>
    <w:p w:rsidR="00741632" w:rsidRDefault="009946A1">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1. </w:t>
      </w:r>
      <w:r>
        <w:rPr>
          <w:rFonts w:ascii="宋体" w:cs="宋体" w:hint="eastAsia"/>
          <w:szCs w:val="21"/>
          <w:lang w:val="zh-CN"/>
        </w:rPr>
        <w:t>定义</w:t>
      </w:r>
    </w:p>
    <w:p w:rsidR="00741632" w:rsidRDefault="009946A1">
      <w:pPr>
        <w:autoSpaceDE w:val="0"/>
        <w:autoSpaceDN w:val="0"/>
        <w:adjustRightInd w:val="0"/>
        <w:spacing w:line="360" w:lineRule="auto"/>
        <w:ind w:firstLine="480"/>
        <w:rPr>
          <w:rFonts w:ascii="宋体" w:cs="宋体"/>
          <w:szCs w:val="21"/>
          <w:lang w:val="zh-CN"/>
        </w:rPr>
      </w:pPr>
      <w:r>
        <w:rPr>
          <w:rFonts w:ascii="宋体" w:cs="宋体"/>
          <w:szCs w:val="21"/>
          <w:lang w:val="zh-CN"/>
        </w:rPr>
        <w:t>1.1</w:t>
      </w:r>
      <w:r>
        <w:rPr>
          <w:szCs w:val="21"/>
        </w:rPr>
        <w:t>“</w:t>
      </w:r>
      <w:r>
        <w:rPr>
          <w:rFonts w:ascii="宋体" w:cs="宋体" w:hint="eastAsia"/>
          <w:szCs w:val="21"/>
          <w:lang w:val="zh-CN"/>
        </w:rPr>
        <w:t>合同</w:t>
      </w:r>
      <w:r>
        <w:rPr>
          <w:szCs w:val="21"/>
        </w:rPr>
        <w:t>”</w:t>
      </w:r>
      <w:r>
        <w:rPr>
          <w:rFonts w:ascii="宋体" w:cs="宋体" w:hint="eastAsia"/>
          <w:szCs w:val="21"/>
          <w:lang w:val="zh-CN"/>
        </w:rPr>
        <w:t>系指甲方和乙方（简称合同双方）已达成的协议，即由双方签订的合同格式中的文件，包括所有的附件和组成合同部分的所有其他文件。</w:t>
      </w:r>
    </w:p>
    <w:p w:rsidR="00741632" w:rsidRDefault="009946A1">
      <w:pPr>
        <w:autoSpaceDE w:val="0"/>
        <w:autoSpaceDN w:val="0"/>
        <w:adjustRightInd w:val="0"/>
        <w:spacing w:line="360" w:lineRule="auto"/>
        <w:ind w:firstLine="480"/>
        <w:rPr>
          <w:rFonts w:ascii="宋体" w:cs="宋体"/>
          <w:szCs w:val="21"/>
          <w:lang w:val="zh-CN"/>
        </w:rPr>
      </w:pPr>
      <w:r>
        <w:rPr>
          <w:rFonts w:ascii="宋体" w:cs="宋体"/>
          <w:szCs w:val="21"/>
          <w:lang w:val="zh-CN"/>
        </w:rPr>
        <w:t>1.2</w:t>
      </w:r>
      <w:r>
        <w:rPr>
          <w:szCs w:val="21"/>
        </w:rPr>
        <w:t>“</w:t>
      </w:r>
      <w:r>
        <w:rPr>
          <w:rFonts w:ascii="宋体" w:cs="宋体" w:hint="eastAsia"/>
          <w:szCs w:val="21"/>
          <w:lang w:val="zh-CN"/>
        </w:rPr>
        <w:t>合同价格</w:t>
      </w:r>
      <w:r>
        <w:rPr>
          <w:szCs w:val="21"/>
        </w:rPr>
        <w:t>”</w:t>
      </w:r>
      <w:r>
        <w:rPr>
          <w:rFonts w:ascii="宋体" w:cs="宋体" w:hint="eastAsia"/>
          <w:szCs w:val="21"/>
          <w:lang w:val="zh-CN"/>
        </w:rPr>
        <w:t>系指根据合同规定，在乙方全面正确地履行合同义务时应支付给乙方的款项。</w:t>
      </w:r>
    </w:p>
    <w:p w:rsidR="00741632" w:rsidRDefault="009946A1">
      <w:pPr>
        <w:autoSpaceDE w:val="0"/>
        <w:autoSpaceDN w:val="0"/>
        <w:adjustRightInd w:val="0"/>
        <w:spacing w:line="360" w:lineRule="auto"/>
        <w:ind w:firstLine="480"/>
        <w:rPr>
          <w:rFonts w:ascii="宋体" w:cs="宋体"/>
          <w:szCs w:val="21"/>
          <w:lang w:val="zh-CN"/>
        </w:rPr>
      </w:pPr>
      <w:r>
        <w:rPr>
          <w:rFonts w:ascii="宋体" w:cs="宋体"/>
          <w:szCs w:val="21"/>
          <w:lang w:val="zh-CN"/>
        </w:rPr>
        <w:t>1.3</w:t>
      </w:r>
      <w:r>
        <w:rPr>
          <w:szCs w:val="21"/>
        </w:rPr>
        <w:t>“</w:t>
      </w:r>
      <w:r>
        <w:rPr>
          <w:rFonts w:ascii="宋体" w:cs="宋体" w:hint="eastAsia"/>
          <w:szCs w:val="21"/>
          <w:lang w:val="zh-CN"/>
        </w:rPr>
        <w:t>甲方</w:t>
      </w:r>
      <w:r>
        <w:rPr>
          <w:szCs w:val="21"/>
        </w:rPr>
        <w:t>”</w:t>
      </w:r>
      <w:r>
        <w:rPr>
          <w:rFonts w:ascii="宋体" w:cs="宋体" w:hint="eastAsia"/>
          <w:szCs w:val="21"/>
          <w:lang w:val="zh-CN"/>
        </w:rPr>
        <w:t>系指通过招标方式，接受合同服务的采购人</w:t>
      </w:r>
    </w:p>
    <w:p w:rsidR="00741632" w:rsidRDefault="009946A1">
      <w:pPr>
        <w:autoSpaceDE w:val="0"/>
        <w:autoSpaceDN w:val="0"/>
        <w:adjustRightInd w:val="0"/>
        <w:spacing w:line="360" w:lineRule="auto"/>
        <w:ind w:firstLine="480"/>
        <w:rPr>
          <w:rFonts w:ascii="宋体" w:cs="宋体"/>
          <w:szCs w:val="21"/>
          <w:lang w:val="zh-CN"/>
        </w:rPr>
      </w:pPr>
      <w:r>
        <w:rPr>
          <w:rFonts w:ascii="宋体" w:cs="宋体"/>
          <w:szCs w:val="21"/>
          <w:lang w:val="zh-CN"/>
        </w:rPr>
        <w:t>1.4</w:t>
      </w:r>
      <w:r>
        <w:rPr>
          <w:szCs w:val="21"/>
        </w:rPr>
        <w:t>“</w:t>
      </w:r>
      <w:r>
        <w:rPr>
          <w:rFonts w:ascii="宋体" w:cs="宋体" w:hint="eastAsia"/>
          <w:szCs w:val="21"/>
          <w:lang w:val="zh-CN"/>
        </w:rPr>
        <w:t>乙方</w:t>
      </w:r>
      <w:r>
        <w:rPr>
          <w:szCs w:val="21"/>
        </w:rPr>
        <w:t>”</w:t>
      </w:r>
      <w:r>
        <w:rPr>
          <w:rFonts w:ascii="宋体" w:cs="宋体" w:hint="eastAsia"/>
          <w:szCs w:val="21"/>
          <w:lang w:val="zh-CN"/>
        </w:rPr>
        <w:t>系指中标后提供合同服务的</w:t>
      </w:r>
      <w:r>
        <w:rPr>
          <w:rFonts w:ascii="宋体" w:cs="宋体" w:hint="eastAsia"/>
          <w:bCs/>
          <w:szCs w:val="21"/>
          <w:lang w:val="zh-CN"/>
        </w:rPr>
        <w:t>中标方</w:t>
      </w:r>
      <w:r>
        <w:rPr>
          <w:rFonts w:ascii="宋体" w:cs="宋体" w:hint="eastAsia"/>
          <w:szCs w:val="21"/>
          <w:lang w:val="zh-CN"/>
        </w:rPr>
        <w:t>或供应商。</w:t>
      </w:r>
    </w:p>
    <w:p w:rsidR="00741632" w:rsidRDefault="009946A1">
      <w:pPr>
        <w:autoSpaceDE w:val="0"/>
        <w:autoSpaceDN w:val="0"/>
        <w:adjustRightInd w:val="0"/>
        <w:spacing w:line="360" w:lineRule="auto"/>
        <w:ind w:firstLine="480"/>
        <w:rPr>
          <w:rFonts w:ascii="宋体" w:cs="宋体"/>
          <w:szCs w:val="21"/>
          <w:lang w:val="zh-CN"/>
        </w:rPr>
      </w:pPr>
      <w:r>
        <w:rPr>
          <w:rFonts w:ascii="宋体" w:cs="宋体"/>
          <w:szCs w:val="21"/>
          <w:lang w:val="zh-CN"/>
        </w:rPr>
        <w:t>2.</w:t>
      </w:r>
      <w:r>
        <w:rPr>
          <w:rFonts w:ascii="宋体" w:cs="宋体" w:hint="eastAsia"/>
          <w:szCs w:val="21"/>
          <w:lang w:val="zh-CN"/>
        </w:rPr>
        <w:t>适用范围</w:t>
      </w:r>
    </w:p>
    <w:p w:rsidR="00741632" w:rsidRDefault="009946A1">
      <w:pPr>
        <w:autoSpaceDE w:val="0"/>
        <w:autoSpaceDN w:val="0"/>
        <w:adjustRightInd w:val="0"/>
        <w:spacing w:line="360" w:lineRule="auto"/>
        <w:ind w:firstLine="480"/>
        <w:rPr>
          <w:rFonts w:ascii="宋体" w:cs="宋体"/>
          <w:szCs w:val="21"/>
          <w:lang w:val="zh-CN"/>
        </w:rPr>
      </w:pPr>
      <w:r>
        <w:rPr>
          <w:rFonts w:ascii="宋体" w:cs="宋体" w:hint="eastAsia"/>
          <w:szCs w:val="21"/>
          <w:lang w:val="zh-CN"/>
        </w:rPr>
        <w:t>本合同条款仅适用于本次招标活动。</w:t>
      </w:r>
    </w:p>
    <w:p w:rsidR="00741632" w:rsidRDefault="009946A1">
      <w:pPr>
        <w:autoSpaceDE w:val="0"/>
        <w:autoSpaceDN w:val="0"/>
        <w:adjustRightInd w:val="0"/>
        <w:spacing w:line="360" w:lineRule="auto"/>
        <w:ind w:firstLine="480"/>
        <w:rPr>
          <w:rFonts w:ascii="宋体" w:cs="宋体"/>
          <w:szCs w:val="21"/>
          <w:lang w:val="zh-CN"/>
        </w:rPr>
      </w:pPr>
      <w:r>
        <w:rPr>
          <w:rFonts w:ascii="宋体" w:cs="宋体"/>
          <w:szCs w:val="21"/>
          <w:lang w:val="zh-CN"/>
        </w:rPr>
        <w:t>3.</w:t>
      </w:r>
      <w:r>
        <w:rPr>
          <w:rFonts w:ascii="宋体" w:cs="宋体" w:hint="eastAsia"/>
          <w:szCs w:val="21"/>
          <w:lang w:val="zh-CN"/>
        </w:rPr>
        <w:t>技术规格和标准</w:t>
      </w:r>
    </w:p>
    <w:p w:rsidR="00741632" w:rsidRDefault="009946A1">
      <w:pPr>
        <w:autoSpaceDE w:val="0"/>
        <w:autoSpaceDN w:val="0"/>
        <w:adjustRightInd w:val="0"/>
        <w:spacing w:line="360" w:lineRule="auto"/>
        <w:ind w:firstLine="480"/>
        <w:rPr>
          <w:rFonts w:ascii="宋体" w:cs="宋体"/>
          <w:szCs w:val="21"/>
          <w:lang w:val="zh-CN"/>
        </w:rPr>
      </w:pPr>
      <w:r>
        <w:rPr>
          <w:rFonts w:ascii="宋体" w:cs="宋体" w:hint="eastAsia"/>
          <w:szCs w:val="21"/>
          <w:lang w:val="zh-CN"/>
        </w:rPr>
        <w:t>本合同项下所提供服务的技术规格标准应与本招标文件技术规格规定的标准相一致。</w:t>
      </w:r>
    </w:p>
    <w:p w:rsidR="00741632" w:rsidRDefault="009946A1">
      <w:pPr>
        <w:autoSpaceDE w:val="0"/>
        <w:autoSpaceDN w:val="0"/>
        <w:adjustRightInd w:val="0"/>
        <w:spacing w:line="360" w:lineRule="auto"/>
        <w:ind w:firstLine="480"/>
        <w:rPr>
          <w:rFonts w:ascii="宋体" w:cs="宋体"/>
          <w:szCs w:val="21"/>
          <w:lang w:val="zh-CN"/>
        </w:rPr>
      </w:pPr>
      <w:r>
        <w:rPr>
          <w:rFonts w:ascii="宋体" w:cs="宋体"/>
          <w:szCs w:val="21"/>
          <w:lang w:val="zh-CN"/>
        </w:rPr>
        <w:t>4.</w:t>
      </w:r>
      <w:r>
        <w:rPr>
          <w:rFonts w:ascii="宋体" w:cs="宋体" w:hint="eastAsia"/>
          <w:szCs w:val="21"/>
          <w:lang w:val="zh-CN"/>
        </w:rPr>
        <w:t>合同期限</w:t>
      </w:r>
    </w:p>
    <w:p w:rsidR="00741632" w:rsidRDefault="009946A1">
      <w:pPr>
        <w:autoSpaceDE w:val="0"/>
        <w:autoSpaceDN w:val="0"/>
        <w:adjustRightInd w:val="0"/>
        <w:spacing w:line="360" w:lineRule="auto"/>
        <w:ind w:firstLine="480"/>
        <w:rPr>
          <w:rFonts w:ascii="宋体" w:cs="宋体"/>
          <w:szCs w:val="21"/>
          <w:lang w:val="zh-CN"/>
        </w:rPr>
      </w:pPr>
      <w:r>
        <w:rPr>
          <w:rFonts w:ascii="宋体" w:cs="宋体" w:hint="eastAsia"/>
          <w:szCs w:val="21"/>
          <w:lang w:val="zh-CN"/>
        </w:rPr>
        <w:t>即自</w:t>
      </w:r>
      <w:r>
        <w:rPr>
          <w:rFonts w:ascii="宋体" w:cs="宋体"/>
          <w:szCs w:val="21"/>
          <w:lang w:val="zh-CN"/>
        </w:rPr>
        <w:tab/>
      </w:r>
      <w:r>
        <w:rPr>
          <w:rFonts w:ascii="宋体" w:cs="宋体" w:hint="eastAsia"/>
          <w:szCs w:val="21"/>
          <w:lang w:val="zh-CN"/>
        </w:rPr>
        <w:t>年</w:t>
      </w:r>
      <w:r>
        <w:rPr>
          <w:rFonts w:ascii="宋体" w:cs="宋体"/>
          <w:szCs w:val="21"/>
          <w:lang w:val="zh-CN"/>
        </w:rPr>
        <w:tab/>
      </w:r>
      <w:r>
        <w:rPr>
          <w:rFonts w:ascii="宋体" w:cs="宋体" w:hint="eastAsia"/>
          <w:szCs w:val="21"/>
          <w:lang w:val="zh-CN"/>
        </w:rPr>
        <w:t>月</w:t>
      </w:r>
      <w:r>
        <w:rPr>
          <w:rFonts w:ascii="宋体" w:cs="宋体"/>
          <w:szCs w:val="21"/>
          <w:lang w:val="zh-CN"/>
        </w:rPr>
        <w:tab/>
      </w:r>
      <w:r>
        <w:rPr>
          <w:rFonts w:ascii="宋体" w:cs="宋体" w:hint="eastAsia"/>
          <w:szCs w:val="21"/>
          <w:lang w:val="zh-CN"/>
        </w:rPr>
        <w:t>日起至</w:t>
      </w:r>
      <w:r>
        <w:rPr>
          <w:rFonts w:ascii="宋体" w:cs="宋体"/>
          <w:szCs w:val="21"/>
          <w:lang w:val="zh-CN"/>
        </w:rPr>
        <w:tab/>
      </w:r>
      <w:r>
        <w:rPr>
          <w:rFonts w:ascii="宋体" w:cs="宋体" w:hint="eastAsia"/>
          <w:szCs w:val="21"/>
          <w:lang w:val="zh-CN"/>
        </w:rPr>
        <w:t>年</w:t>
      </w:r>
      <w:r>
        <w:rPr>
          <w:rFonts w:ascii="宋体" w:cs="宋体"/>
          <w:szCs w:val="21"/>
          <w:lang w:val="zh-CN"/>
        </w:rPr>
        <w:tab/>
      </w:r>
      <w:r>
        <w:rPr>
          <w:rFonts w:ascii="宋体" w:cs="宋体" w:hint="eastAsia"/>
          <w:szCs w:val="21"/>
          <w:lang w:val="zh-CN"/>
        </w:rPr>
        <w:t>月</w:t>
      </w:r>
      <w:r>
        <w:rPr>
          <w:rFonts w:ascii="宋体" w:cs="宋体"/>
          <w:szCs w:val="21"/>
          <w:lang w:val="zh-CN"/>
        </w:rPr>
        <w:tab/>
      </w:r>
      <w:r>
        <w:rPr>
          <w:rFonts w:ascii="宋体" w:cs="宋体" w:hint="eastAsia"/>
          <w:szCs w:val="21"/>
          <w:lang w:val="zh-CN"/>
        </w:rPr>
        <w:t>日止。</w:t>
      </w:r>
    </w:p>
    <w:p w:rsidR="00741632" w:rsidRDefault="009946A1">
      <w:pPr>
        <w:autoSpaceDE w:val="0"/>
        <w:autoSpaceDN w:val="0"/>
        <w:adjustRightInd w:val="0"/>
        <w:spacing w:line="360" w:lineRule="auto"/>
        <w:ind w:firstLine="480"/>
        <w:rPr>
          <w:rFonts w:ascii="宋体" w:cs="宋体"/>
          <w:szCs w:val="21"/>
          <w:lang w:val="zh-CN"/>
        </w:rPr>
      </w:pPr>
      <w:r>
        <w:rPr>
          <w:rFonts w:ascii="宋体" w:cs="宋体"/>
          <w:szCs w:val="21"/>
          <w:lang w:val="zh-CN"/>
        </w:rPr>
        <w:t>5.</w:t>
      </w:r>
      <w:r>
        <w:rPr>
          <w:rFonts w:ascii="宋体" w:cs="宋体" w:hint="eastAsia"/>
          <w:szCs w:val="21"/>
          <w:lang w:val="zh-CN"/>
        </w:rPr>
        <w:t>价格</w:t>
      </w:r>
    </w:p>
    <w:p w:rsidR="00741632" w:rsidRDefault="009946A1">
      <w:pPr>
        <w:autoSpaceDE w:val="0"/>
        <w:autoSpaceDN w:val="0"/>
        <w:adjustRightInd w:val="0"/>
        <w:spacing w:line="360" w:lineRule="auto"/>
        <w:ind w:firstLine="480"/>
        <w:rPr>
          <w:rFonts w:ascii="宋体" w:cs="宋体"/>
          <w:szCs w:val="21"/>
          <w:lang w:val="zh-CN"/>
        </w:rPr>
      </w:pPr>
      <w:r>
        <w:rPr>
          <w:rFonts w:ascii="宋体" w:cs="宋体" w:hint="eastAsia"/>
          <w:szCs w:val="21"/>
          <w:lang w:val="zh-CN"/>
        </w:rPr>
        <w:t>除非合同中另有规定，乙方为其所提供货物设备和服务而要求甲方支付的金额应与其投标报价一致。</w:t>
      </w:r>
    </w:p>
    <w:p w:rsidR="00741632" w:rsidRDefault="009946A1">
      <w:pPr>
        <w:autoSpaceDE w:val="0"/>
        <w:autoSpaceDN w:val="0"/>
        <w:adjustRightInd w:val="0"/>
        <w:spacing w:line="360" w:lineRule="auto"/>
        <w:ind w:firstLine="480"/>
        <w:rPr>
          <w:rFonts w:ascii="宋体" w:cs="宋体"/>
          <w:szCs w:val="21"/>
          <w:lang w:val="zh-CN"/>
        </w:rPr>
      </w:pPr>
      <w:r>
        <w:rPr>
          <w:rFonts w:ascii="宋体" w:cs="宋体"/>
          <w:szCs w:val="21"/>
          <w:lang w:val="zh-CN"/>
        </w:rPr>
        <w:t>6.</w:t>
      </w:r>
      <w:r>
        <w:rPr>
          <w:rFonts w:ascii="宋体" w:cs="宋体" w:hint="eastAsia"/>
          <w:szCs w:val="21"/>
          <w:lang w:val="zh-CN"/>
        </w:rPr>
        <w:t>索赔</w:t>
      </w:r>
    </w:p>
    <w:p w:rsidR="00741632" w:rsidRDefault="009946A1">
      <w:pPr>
        <w:autoSpaceDE w:val="0"/>
        <w:autoSpaceDN w:val="0"/>
        <w:adjustRightInd w:val="0"/>
        <w:spacing w:line="360" w:lineRule="auto"/>
        <w:ind w:firstLine="480"/>
        <w:rPr>
          <w:rFonts w:ascii="宋体" w:cs="宋体"/>
          <w:szCs w:val="21"/>
          <w:lang w:val="zh-CN"/>
        </w:rPr>
      </w:pPr>
      <w:r>
        <w:rPr>
          <w:rFonts w:ascii="宋体" w:cs="宋体"/>
          <w:szCs w:val="21"/>
          <w:lang w:val="zh-CN"/>
        </w:rPr>
        <w:t>6.1</w:t>
      </w:r>
      <w:r>
        <w:rPr>
          <w:rFonts w:ascii="宋体" w:cs="宋体" w:hint="eastAsia"/>
          <w:szCs w:val="21"/>
          <w:lang w:val="zh-CN"/>
        </w:rPr>
        <w:t>乙方对所提供货物设备和服务与合同要求不符负有责任，并且甲方已于合同规定的期限内提出索赔，乙方应按甲方同意的下述一种或多种方法解决索赔事宜。</w:t>
      </w:r>
    </w:p>
    <w:p w:rsidR="00741632" w:rsidRDefault="009946A1">
      <w:pPr>
        <w:autoSpaceDE w:val="0"/>
        <w:autoSpaceDN w:val="0"/>
        <w:adjustRightInd w:val="0"/>
        <w:spacing w:line="360" w:lineRule="auto"/>
        <w:ind w:firstLine="480"/>
        <w:rPr>
          <w:rFonts w:ascii="宋体" w:cs="宋体"/>
          <w:szCs w:val="21"/>
          <w:lang w:val="zh-CN"/>
        </w:rPr>
      </w:pPr>
      <w:r>
        <w:rPr>
          <w:rFonts w:ascii="宋体" w:cs="宋体"/>
          <w:szCs w:val="21"/>
          <w:lang w:val="zh-CN"/>
        </w:rPr>
        <w:t>6.1.1</w:t>
      </w:r>
      <w:r>
        <w:rPr>
          <w:rFonts w:ascii="宋体" w:cs="宋体" w:hint="eastAsia"/>
          <w:szCs w:val="21"/>
          <w:lang w:val="zh-CN"/>
        </w:rPr>
        <w:t>乙方同意甲方取消其不符合要求的货物设备和服务项目，退还已经收取的该类货物设备的货款。</w:t>
      </w:r>
    </w:p>
    <w:p w:rsidR="00741632" w:rsidRDefault="009946A1">
      <w:pPr>
        <w:autoSpaceDE w:val="0"/>
        <w:autoSpaceDN w:val="0"/>
        <w:adjustRightInd w:val="0"/>
        <w:spacing w:line="360" w:lineRule="auto"/>
        <w:ind w:firstLine="480"/>
        <w:rPr>
          <w:rFonts w:ascii="宋体" w:cs="宋体"/>
          <w:szCs w:val="21"/>
          <w:lang w:val="zh-CN"/>
        </w:rPr>
      </w:pPr>
      <w:r>
        <w:rPr>
          <w:rFonts w:ascii="宋体" w:cs="宋体"/>
          <w:szCs w:val="21"/>
          <w:lang w:val="zh-CN"/>
        </w:rPr>
        <w:lastRenderedPageBreak/>
        <w:t>6.1.2</w:t>
      </w:r>
      <w:r>
        <w:rPr>
          <w:rFonts w:ascii="宋体" w:cs="宋体" w:hint="eastAsia"/>
          <w:szCs w:val="21"/>
          <w:lang w:val="zh-CN"/>
        </w:rPr>
        <w:t>对于情节严重、造成甲方损失金额巨大的，同意甲方终止全部项目合同，并赔偿甲方因此造成的损失。</w:t>
      </w:r>
    </w:p>
    <w:p w:rsidR="00741632" w:rsidRDefault="009946A1">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6.2 </w:t>
      </w:r>
      <w:r>
        <w:rPr>
          <w:rFonts w:ascii="宋体" w:cs="宋体" w:hint="eastAsia"/>
          <w:szCs w:val="21"/>
          <w:lang w:val="zh-CN"/>
        </w:rPr>
        <w:t>如果甲方提出索赔通知后</w:t>
      </w:r>
      <w:r>
        <w:rPr>
          <w:rFonts w:ascii="宋体" w:cs="宋体"/>
          <w:szCs w:val="21"/>
          <w:lang w:val="zh-CN"/>
        </w:rPr>
        <w:t xml:space="preserve"> 30</w:t>
      </w:r>
      <w:r>
        <w:rPr>
          <w:rFonts w:ascii="宋体" w:cs="宋体" w:hint="eastAsia"/>
          <w:szCs w:val="21"/>
          <w:lang w:val="zh-CN"/>
        </w:rPr>
        <w:t>天内乙方未能予以签复，该索赔应视为已被乙方接受。若乙方未能在甲方提出索赔通知的</w:t>
      </w:r>
      <w:r>
        <w:rPr>
          <w:rFonts w:ascii="宋体" w:cs="宋体"/>
          <w:szCs w:val="21"/>
          <w:lang w:val="zh-CN"/>
        </w:rPr>
        <w:t xml:space="preserve"> 30</w:t>
      </w:r>
      <w:r>
        <w:rPr>
          <w:rFonts w:ascii="宋体" w:cs="宋体" w:hint="eastAsia"/>
          <w:szCs w:val="21"/>
          <w:lang w:val="zh-CN"/>
        </w:rPr>
        <w:t>天内或甲方同意的更长一些的时间内，按甲方同意的上述任何一种方式处理索赔事宜，甲方将乙方提供的履约保证金中扣回索赔金额，同时保留进一步要求赔偿的权利。</w:t>
      </w:r>
    </w:p>
    <w:p w:rsidR="00741632" w:rsidRDefault="009946A1">
      <w:pPr>
        <w:autoSpaceDE w:val="0"/>
        <w:autoSpaceDN w:val="0"/>
        <w:adjustRightInd w:val="0"/>
        <w:spacing w:line="360" w:lineRule="auto"/>
        <w:ind w:firstLine="480"/>
        <w:rPr>
          <w:rFonts w:ascii="宋体" w:cs="宋体"/>
          <w:szCs w:val="21"/>
          <w:lang w:val="zh-CN"/>
        </w:rPr>
      </w:pPr>
      <w:r>
        <w:rPr>
          <w:rFonts w:ascii="宋体" w:cs="宋体"/>
          <w:szCs w:val="21"/>
          <w:lang w:val="zh-CN"/>
        </w:rPr>
        <w:t>7.</w:t>
      </w:r>
      <w:r>
        <w:rPr>
          <w:rFonts w:ascii="宋体" w:cs="宋体" w:hint="eastAsia"/>
          <w:szCs w:val="21"/>
          <w:lang w:val="zh-CN"/>
        </w:rPr>
        <w:t>不可抗力</w:t>
      </w:r>
    </w:p>
    <w:p w:rsidR="00741632" w:rsidRDefault="009946A1">
      <w:pPr>
        <w:autoSpaceDE w:val="0"/>
        <w:autoSpaceDN w:val="0"/>
        <w:adjustRightInd w:val="0"/>
        <w:spacing w:line="360" w:lineRule="auto"/>
        <w:ind w:firstLine="480"/>
        <w:rPr>
          <w:rFonts w:ascii="宋体" w:cs="宋体"/>
          <w:szCs w:val="21"/>
          <w:lang w:val="zh-CN"/>
        </w:rPr>
      </w:pPr>
      <w:r>
        <w:rPr>
          <w:rFonts w:ascii="宋体" w:cs="宋体"/>
          <w:szCs w:val="21"/>
          <w:lang w:val="zh-CN"/>
        </w:rPr>
        <w:t>7.1</w:t>
      </w:r>
      <w:r>
        <w:rPr>
          <w:rFonts w:ascii="宋体" w:cs="宋体" w:hint="eastAsia"/>
          <w:szCs w:val="21"/>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741632" w:rsidRDefault="009946A1">
      <w:pPr>
        <w:autoSpaceDE w:val="0"/>
        <w:autoSpaceDN w:val="0"/>
        <w:adjustRightInd w:val="0"/>
        <w:spacing w:line="360" w:lineRule="auto"/>
        <w:ind w:firstLine="480"/>
        <w:rPr>
          <w:rFonts w:ascii="宋体" w:cs="宋体"/>
          <w:szCs w:val="21"/>
          <w:lang w:val="zh-CN"/>
        </w:rPr>
      </w:pPr>
      <w:r>
        <w:rPr>
          <w:rFonts w:ascii="宋体" w:cs="宋体"/>
          <w:szCs w:val="21"/>
          <w:lang w:val="zh-CN"/>
        </w:rPr>
        <w:t>7.2</w:t>
      </w:r>
      <w:r>
        <w:rPr>
          <w:rFonts w:ascii="宋体" w:cs="宋体" w:hint="eastAsia"/>
          <w:szCs w:val="21"/>
          <w:lang w:val="zh-CN"/>
        </w:rPr>
        <w:t>受损一方应在不可抗力事故发生后尽快用电报、传真或电传通知对方，并于事故发生后</w:t>
      </w:r>
      <w:r>
        <w:rPr>
          <w:rFonts w:ascii="宋体" w:cs="宋体"/>
          <w:szCs w:val="21"/>
          <w:lang w:val="zh-CN"/>
        </w:rPr>
        <w:t xml:space="preserve"> 14</w:t>
      </w:r>
      <w:r>
        <w:rPr>
          <w:rFonts w:ascii="宋体" w:cs="宋体" w:hint="eastAsia"/>
          <w:szCs w:val="21"/>
          <w:lang w:val="zh-CN"/>
        </w:rPr>
        <w:t>天内将有关部门出具的证明文件用特快专递或挂号信寄给对方审阅确认。一旦不可抗力事故的影响持续</w:t>
      </w:r>
      <w:r>
        <w:rPr>
          <w:rFonts w:ascii="宋体" w:cs="宋体"/>
          <w:szCs w:val="21"/>
          <w:lang w:val="zh-CN"/>
        </w:rPr>
        <w:t xml:space="preserve"> 60</w:t>
      </w:r>
      <w:r>
        <w:rPr>
          <w:rFonts w:ascii="宋体" w:cs="宋体" w:hint="eastAsia"/>
          <w:szCs w:val="21"/>
          <w:lang w:val="zh-CN"/>
        </w:rPr>
        <w:t>天以上，双方应通过友好协商，在合理的时间内达成进一步履行合同的协议。</w:t>
      </w:r>
    </w:p>
    <w:p w:rsidR="00741632" w:rsidRDefault="009946A1">
      <w:pPr>
        <w:autoSpaceDE w:val="0"/>
        <w:autoSpaceDN w:val="0"/>
        <w:adjustRightInd w:val="0"/>
        <w:spacing w:line="360" w:lineRule="auto"/>
        <w:ind w:firstLine="480"/>
        <w:rPr>
          <w:rFonts w:ascii="宋体" w:cs="宋体"/>
          <w:szCs w:val="21"/>
          <w:lang w:val="zh-CN"/>
        </w:rPr>
      </w:pPr>
      <w:r>
        <w:rPr>
          <w:rFonts w:ascii="宋体" w:cs="宋体"/>
          <w:szCs w:val="21"/>
          <w:lang w:val="zh-CN"/>
        </w:rPr>
        <w:t>8.</w:t>
      </w:r>
      <w:r>
        <w:rPr>
          <w:rFonts w:ascii="宋体" w:cs="宋体" w:hint="eastAsia"/>
          <w:szCs w:val="21"/>
          <w:lang w:val="zh-CN"/>
        </w:rPr>
        <w:t>履约保证金</w:t>
      </w:r>
    </w:p>
    <w:p w:rsidR="00741632" w:rsidRDefault="009946A1">
      <w:pPr>
        <w:autoSpaceDE w:val="0"/>
        <w:autoSpaceDN w:val="0"/>
        <w:adjustRightInd w:val="0"/>
        <w:spacing w:line="360" w:lineRule="auto"/>
        <w:ind w:firstLine="480"/>
        <w:rPr>
          <w:rFonts w:ascii="宋体" w:cs="宋体"/>
          <w:szCs w:val="21"/>
          <w:lang w:val="zh-CN"/>
        </w:rPr>
      </w:pPr>
      <w:r>
        <w:rPr>
          <w:rFonts w:ascii="宋体" w:cs="宋体"/>
          <w:szCs w:val="21"/>
          <w:lang w:val="zh-CN"/>
        </w:rPr>
        <w:t>8.1</w:t>
      </w:r>
      <w:r>
        <w:rPr>
          <w:rFonts w:ascii="宋体" w:cs="宋体" w:hint="eastAsia"/>
          <w:szCs w:val="21"/>
          <w:lang w:val="zh-CN"/>
        </w:rPr>
        <w:t>履约保证金的有效期至供货完毕且验收合格。</w:t>
      </w:r>
    </w:p>
    <w:p w:rsidR="00741632" w:rsidRDefault="009946A1">
      <w:pPr>
        <w:autoSpaceDE w:val="0"/>
        <w:autoSpaceDN w:val="0"/>
        <w:adjustRightInd w:val="0"/>
        <w:spacing w:line="360" w:lineRule="auto"/>
        <w:ind w:firstLine="480"/>
        <w:rPr>
          <w:rFonts w:ascii="宋体" w:cs="宋体"/>
          <w:szCs w:val="21"/>
          <w:lang w:val="zh-CN"/>
        </w:rPr>
      </w:pPr>
      <w:r>
        <w:rPr>
          <w:rFonts w:ascii="宋体" w:cs="宋体"/>
          <w:szCs w:val="21"/>
          <w:lang w:val="zh-CN"/>
        </w:rPr>
        <w:t>8.2</w:t>
      </w:r>
      <w:r>
        <w:rPr>
          <w:rFonts w:ascii="宋体" w:cs="宋体" w:hint="eastAsia"/>
          <w:szCs w:val="21"/>
          <w:lang w:val="zh-CN"/>
        </w:rPr>
        <w:t>乙方提供的履约保证金按规定格式转帐支票、电汇的形式提供，与此有关的费用由乙方负担。</w:t>
      </w:r>
    </w:p>
    <w:p w:rsidR="00741632" w:rsidRDefault="009946A1">
      <w:pPr>
        <w:autoSpaceDE w:val="0"/>
        <w:autoSpaceDN w:val="0"/>
        <w:adjustRightInd w:val="0"/>
        <w:spacing w:line="360" w:lineRule="auto"/>
        <w:ind w:firstLine="480"/>
        <w:rPr>
          <w:rFonts w:ascii="宋体" w:cs="宋体"/>
          <w:szCs w:val="21"/>
          <w:lang w:val="zh-CN"/>
        </w:rPr>
      </w:pPr>
      <w:r>
        <w:rPr>
          <w:rFonts w:ascii="宋体" w:cs="宋体"/>
          <w:szCs w:val="21"/>
          <w:lang w:val="zh-CN"/>
        </w:rPr>
        <w:t>8.4</w:t>
      </w:r>
      <w:r>
        <w:rPr>
          <w:rFonts w:ascii="宋体" w:cs="宋体" w:hint="eastAsia"/>
          <w:szCs w:val="21"/>
          <w:lang w:val="zh-CN"/>
        </w:rPr>
        <w:t>如果乙方未能按合同规定履行其义务，甲方有权从履约保证金取得补偿。</w:t>
      </w:r>
    </w:p>
    <w:p w:rsidR="00741632" w:rsidRDefault="009946A1">
      <w:pPr>
        <w:autoSpaceDE w:val="0"/>
        <w:autoSpaceDN w:val="0"/>
        <w:adjustRightInd w:val="0"/>
        <w:spacing w:line="360" w:lineRule="auto"/>
        <w:ind w:firstLine="480"/>
        <w:rPr>
          <w:rFonts w:ascii="宋体" w:cs="宋体"/>
          <w:szCs w:val="21"/>
          <w:lang w:val="zh-CN"/>
        </w:rPr>
      </w:pPr>
      <w:r>
        <w:rPr>
          <w:rFonts w:ascii="宋体" w:cs="宋体"/>
          <w:szCs w:val="21"/>
          <w:lang w:val="zh-CN"/>
        </w:rPr>
        <w:t>9.</w:t>
      </w:r>
      <w:r>
        <w:rPr>
          <w:rFonts w:ascii="宋体" w:cs="宋体" w:hint="eastAsia"/>
          <w:szCs w:val="21"/>
          <w:lang w:val="zh-CN"/>
        </w:rPr>
        <w:t>争议的解决</w:t>
      </w:r>
    </w:p>
    <w:p w:rsidR="00741632" w:rsidRDefault="009946A1">
      <w:pPr>
        <w:autoSpaceDE w:val="0"/>
        <w:autoSpaceDN w:val="0"/>
        <w:adjustRightInd w:val="0"/>
        <w:spacing w:line="360" w:lineRule="auto"/>
        <w:ind w:firstLine="480"/>
        <w:rPr>
          <w:rFonts w:ascii="宋体" w:cs="宋体"/>
          <w:szCs w:val="21"/>
          <w:lang w:val="zh-CN"/>
        </w:rPr>
      </w:pPr>
      <w:r>
        <w:rPr>
          <w:rFonts w:ascii="宋体" w:cs="宋体"/>
          <w:szCs w:val="21"/>
          <w:lang w:val="zh-CN"/>
        </w:rPr>
        <w:t>9.1</w:t>
      </w:r>
      <w:r>
        <w:rPr>
          <w:rFonts w:ascii="宋体" w:cs="宋体" w:hint="eastAsia"/>
          <w:szCs w:val="21"/>
          <w:lang w:val="zh-CN"/>
        </w:rPr>
        <w:t>在执行合同中发生的与本合同有关的争端，双方应通过友好协商解决，经协商在</w:t>
      </w:r>
      <w:r>
        <w:rPr>
          <w:rFonts w:ascii="宋体" w:cs="宋体"/>
          <w:szCs w:val="21"/>
          <w:lang w:val="zh-CN"/>
        </w:rPr>
        <w:t xml:space="preserve"> 60</w:t>
      </w:r>
      <w:r>
        <w:rPr>
          <w:rFonts w:ascii="宋体" w:cs="宋体" w:hint="eastAsia"/>
          <w:szCs w:val="21"/>
          <w:lang w:val="zh-CN"/>
        </w:rPr>
        <w:t>天内不能达成协议时，应提交仲裁。</w:t>
      </w:r>
    </w:p>
    <w:p w:rsidR="00741632" w:rsidRDefault="009946A1">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9.2 </w:t>
      </w:r>
      <w:r>
        <w:rPr>
          <w:rFonts w:ascii="宋体" w:cs="宋体" w:hint="eastAsia"/>
          <w:szCs w:val="21"/>
          <w:lang w:val="zh-CN"/>
        </w:rPr>
        <w:t>提交正式仲裁的争端属涉外的，应在北京或中国国内其他地点，由指定的国际经济仲裁委员会根据该委员会的仲裁程序或规则予以最终裁决。</w:t>
      </w:r>
    </w:p>
    <w:p w:rsidR="00741632" w:rsidRDefault="009946A1">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9.3 </w:t>
      </w:r>
      <w:r>
        <w:rPr>
          <w:rFonts w:ascii="宋体" w:cs="宋体" w:hint="eastAsia"/>
          <w:szCs w:val="21"/>
          <w:lang w:val="zh-CN"/>
        </w:rPr>
        <w:t>合同双方均为国内法人的，其争端的仲裁应由合同发生地许昌市仲裁委员会根据其仲裁程序进行。</w:t>
      </w:r>
    </w:p>
    <w:p w:rsidR="00741632" w:rsidRDefault="009946A1">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9.4 </w:t>
      </w:r>
      <w:r>
        <w:rPr>
          <w:rFonts w:ascii="宋体" w:cs="宋体" w:hint="eastAsia"/>
          <w:szCs w:val="21"/>
          <w:lang w:val="zh-CN"/>
        </w:rPr>
        <w:t>仲裁裁决应为最终决定，并对双方具有约束力。</w:t>
      </w:r>
    </w:p>
    <w:p w:rsidR="00741632" w:rsidRDefault="009946A1">
      <w:pPr>
        <w:autoSpaceDE w:val="0"/>
        <w:autoSpaceDN w:val="0"/>
        <w:adjustRightInd w:val="0"/>
        <w:spacing w:line="360" w:lineRule="auto"/>
        <w:ind w:firstLine="480"/>
        <w:rPr>
          <w:rFonts w:ascii="宋体" w:cs="宋体"/>
          <w:szCs w:val="21"/>
          <w:lang w:val="zh-CN"/>
        </w:rPr>
      </w:pPr>
      <w:r>
        <w:rPr>
          <w:rFonts w:ascii="宋体" w:cs="宋体"/>
          <w:szCs w:val="21"/>
          <w:lang w:val="zh-CN"/>
        </w:rPr>
        <w:lastRenderedPageBreak/>
        <w:t xml:space="preserve">9.5 </w:t>
      </w:r>
      <w:r>
        <w:rPr>
          <w:rFonts w:ascii="宋体" w:cs="宋体" w:hint="eastAsia"/>
          <w:szCs w:val="21"/>
          <w:lang w:val="zh-CN"/>
        </w:rPr>
        <w:t>除另有裁决外，仲裁费应由败诉方负担。</w:t>
      </w:r>
    </w:p>
    <w:p w:rsidR="00741632" w:rsidRDefault="009946A1">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9.6 </w:t>
      </w:r>
      <w:r>
        <w:rPr>
          <w:rFonts w:ascii="宋体" w:cs="宋体" w:hint="eastAsia"/>
          <w:szCs w:val="21"/>
          <w:lang w:val="zh-CN"/>
        </w:rPr>
        <w:t>在仲裁期间，除正在进行的仲裁部分外，合同其他部分继续执行。</w:t>
      </w:r>
    </w:p>
    <w:p w:rsidR="00741632" w:rsidRDefault="009946A1">
      <w:pPr>
        <w:autoSpaceDE w:val="0"/>
        <w:autoSpaceDN w:val="0"/>
        <w:adjustRightInd w:val="0"/>
        <w:spacing w:line="360" w:lineRule="auto"/>
        <w:ind w:firstLine="480"/>
        <w:rPr>
          <w:rFonts w:ascii="宋体" w:cs="宋体"/>
          <w:szCs w:val="21"/>
          <w:lang w:val="zh-CN"/>
        </w:rPr>
      </w:pPr>
      <w:r>
        <w:rPr>
          <w:rFonts w:ascii="宋体" w:cs="宋体"/>
          <w:szCs w:val="21"/>
          <w:lang w:val="zh-CN"/>
        </w:rPr>
        <w:t>10.</w:t>
      </w:r>
      <w:r>
        <w:rPr>
          <w:rFonts w:ascii="宋体" w:cs="宋体" w:hint="eastAsia"/>
          <w:szCs w:val="21"/>
          <w:lang w:val="zh-CN"/>
        </w:rPr>
        <w:t>合同终止</w:t>
      </w:r>
    </w:p>
    <w:p w:rsidR="00741632" w:rsidRDefault="009946A1">
      <w:pPr>
        <w:autoSpaceDE w:val="0"/>
        <w:autoSpaceDN w:val="0"/>
        <w:adjustRightInd w:val="0"/>
        <w:spacing w:line="360" w:lineRule="auto"/>
        <w:ind w:firstLine="480"/>
        <w:rPr>
          <w:rFonts w:ascii="宋体" w:cs="宋体"/>
          <w:szCs w:val="21"/>
          <w:lang w:val="zh-CN"/>
        </w:rPr>
      </w:pPr>
      <w:r>
        <w:rPr>
          <w:rFonts w:ascii="宋体" w:cs="宋体"/>
          <w:szCs w:val="21"/>
          <w:lang w:val="zh-CN"/>
        </w:rPr>
        <w:t>10.1</w:t>
      </w:r>
      <w:r>
        <w:rPr>
          <w:rFonts w:ascii="宋体" w:cs="宋体" w:hint="eastAsia"/>
          <w:szCs w:val="21"/>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41632" w:rsidRDefault="009946A1">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10.2 </w:t>
      </w:r>
      <w:r>
        <w:rPr>
          <w:rFonts w:ascii="宋体" w:cs="宋体" w:hint="eastAsia"/>
          <w:szCs w:val="21"/>
          <w:lang w:val="zh-CN"/>
        </w:rPr>
        <w:t>出现下列情况时合同自动终止：</w:t>
      </w:r>
    </w:p>
    <w:p w:rsidR="00741632" w:rsidRDefault="009946A1">
      <w:pPr>
        <w:autoSpaceDE w:val="0"/>
        <w:autoSpaceDN w:val="0"/>
        <w:adjustRightInd w:val="0"/>
        <w:spacing w:line="360" w:lineRule="auto"/>
        <w:ind w:firstLine="480"/>
        <w:rPr>
          <w:rFonts w:ascii="宋体" w:cs="宋体"/>
          <w:szCs w:val="21"/>
          <w:lang w:val="zh-CN"/>
        </w:rPr>
      </w:pPr>
      <w:r>
        <w:rPr>
          <w:rFonts w:ascii="宋体" w:cs="宋体"/>
          <w:szCs w:val="21"/>
          <w:lang w:val="zh-CN"/>
        </w:rPr>
        <w:t>10.2.1</w:t>
      </w:r>
      <w:r>
        <w:rPr>
          <w:rFonts w:ascii="宋体" w:cs="宋体" w:hint="eastAsia"/>
          <w:szCs w:val="21"/>
          <w:lang w:val="zh-CN"/>
        </w:rPr>
        <w:t>发生不可抗力时。</w:t>
      </w:r>
    </w:p>
    <w:p w:rsidR="00741632" w:rsidRDefault="009946A1">
      <w:pPr>
        <w:autoSpaceDE w:val="0"/>
        <w:autoSpaceDN w:val="0"/>
        <w:adjustRightInd w:val="0"/>
        <w:spacing w:line="360" w:lineRule="auto"/>
        <w:ind w:firstLine="480"/>
        <w:rPr>
          <w:rFonts w:ascii="宋体" w:cs="宋体"/>
          <w:szCs w:val="21"/>
          <w:lang w:val="zh-CN"/>
        </w:rPr>
      </w:pPr>
      <w:r>
        <w:rPr>
          <w:rFonts w:ascii="宋体" w:cs="宋体"/>
          <w:szCs w:val="21"/>
          <w:lang w:val="zh-CN"/>
        </w:rPr>
        <w:t>10.2.2</w:t>
      </w:r>
      <w:r>
        <w:rPr>
          <w:rFonts w:ascii="宋体" w:cs="宋体" w:hint="eastAsia"/>
          <w:szCs w:val="21"/>
          <w:lang w:val="zh-CN"/>
        </w:rPr>
        <w:t>一方不履行合同条款，造成另一方无法执行合同协议，协商又不能求得解决，合同终止，责任方赔偿损失。</w:t>
      </w:r>
    </w:p>
    <w:p w:rsidR="00741632" w:rsidRDefault="009946A1">
      <w:pPr>
        <w:autoSpaceDE w:val="0"/>
        <w:autoSpaceDN w:val="0"/>
        <w:adjustRightInd w:val="0"/>
        <w:spacing w:line="360" w:lineRule="auto"/>
        <w:ind w:firstLine="480"/>
        <w:rPr>
          <w:rFonts w:ascii="宋体" w:cs="宋体"/>
          <w:szCs w:val="21"/>
          <w:lang w:val="zh-CN"/>
        </w:rPr>
      </w:pPr>
      <w:r>
        <w:rPr>
          <w:rFonts w:ascii="宋体" w:cs="宋体"/>
          <w:szCs w:val="21"/>
          <w:lang w:val="zh-CN"/>
        </w:rPr>
        <w:t>11.</w:t>
      </w:r>
      <w:r>
        <w:rPr>
          <w:rFonts w:ascii="宋体" w:cs="宋体" w:hint="eastAsia"/>
          <w:szCs w:val="21"/>
          <w:lang w:val="zh-CN"/>
        </w:rPr>
        <w:t>合同修改</w:t>
      </w:r>
    </w:p>
    <w:p w:rsidR="00741632" w:rsidRDefault="009946A1">
      <w:pPr>
        <w:autoSpaceDE w:val="0"/>
        <w:autoSpaceDN w:val="0"/>
        <w:adjustRightInd w:val="0"/>
        <w:spacing w:line="360" w:lineRule="auto"/>
        <w:ind w:firstLine="480"/>
        <w:rPr>
          <w:rFonts w:ascii="宋体" w:cs="宋体"/>
          <w:szCs w:val="21"/>
          <w:lang w:val="zh-CN"/>
        </w:rPr>
      </w:pPr>
      <w:r>
        <w:rPr>
          <w:rFonts w:ascii="宋体" w:cs="宋体" w:hint="eastAsia"/>
          <w:szCs w:val="21"/>
          <w:lang w:val="zh-CN"/>
        </w:rPr>
        <w:t>对于合同的未尽事宜，需进行修改、补充和完善的，甲乙双方必须就所修改的内容签订书面的合同修改书，作为合同的补充协议。</w:t>
      </w:r>
    </w:p>
    <w:p w:rsidR="00741632" w:rsidRDefault="009946A1">
      <w:pPr>
        <w:autoSpaceDE w:val="0"/>
        <w:autoSpaceDN w:val="0"/>
        <w:adjustRightInd w:val="0"/>
        <w:spacing w:line="360" w:lineRule="auto"/>
        <w:ind w:firstLine="480"/>
        <w:rPr>
          <w:rFonts w:ascii="宋体" w:cs="宋体"/>
          <w:szCs w:val="21"/>
          <w:lang w:val="zh-CN"/>
        </w:rPr>
      </w:pPr>
      <w:r>
        <w:rPr>
          <w:rFonts w:ascii="宋体" w:cs="宋体"/>
          <w:szCs w:val="21"/>
          <w:lang w:val="zh-CN"/>
        </w:rPr>
        <w:t>12.</w:t>
      </w:r>
      <w:r>
        <w:rPr>
          <w:rFonts w:ascii="宋体" w:cs="宋体" w:hint="eastAsia"/>
          <w:szCs w:val="21"/>
          <w:lang w:val="zh-CN"/>
        </w:rPr>
        <w:t>适用法律</w:t>
      </w:r>
    </w:p>
    <w:p w:rsidR="00741632" w:rsidRDefault="009946A1">
      <w:pPr>
        <w:autoSpaceDE w:val="0"/>
        <w:autoSpaceDN w:val="0"/>
        <w:adjustRightInd w:val="0"/>
        <w:spacing w:line="360" w:lineRule="auto"/>
        <w:ind w:firstLine="480"/>
        <w:rPr>
          <w:rFonts w:ascii="宋体" w:cs="宋体"/>
          <w:szCs w:val="21"/>
          <w:lang w:val="zh-CN"/>
        </w:rPr>
      </w:pPr>
      <w:r>
        <w:rPr>
          <w:rFonts w:ascii="宋体" w:cs="宋体" w:hint="eastAsia"/>
          <w:szCs w:val="21"/>
          <w:lang w:val="zh-CN"/>
        </w:rPr>
        <w:t>本合同应按中华人民共和国的法律解释。</w:t>
      </w:r>
    </w:p>
    <w:p w:rsidR="00741632" w:rsidRDefault="009946A1">
      <w:pPr>
        <w:autoSpaceDE w:val="0"/>
        <w:autoSpaceDN w:val="0"/>
        <w:adjustRightInd w:val="0"/>
        <w:spacing w:line="360" w:lineRule="auto"/>
        <w:ind w:firstLine="480"/>
        <w:rPr>
          <w:rFonts w:ascii="宋体" w:cs="宋体"/>
          <w:szCs w:val="21"/>
          <w:lang w:val="zh-CN"/>
        </w:rPr>
      </w:pPr>
      <w:r>
        <w:rPr>
          <w:rFonts w:ascii="宋体" w:cs="宋体"/>
          <w:szCs w:val="21"/>
          <w:lang w:val="zh-CN"/>
        </w:rPr>
        <w:t>13.</w:t>
      </w:r>
      <w:r>
        <w:rPr>
          <w:rFonts w:ascii="宋体" w:cs="宋体" w:hint="eastAsia"/>
          <w:szCs w:val="21"/>
          <w:lang w:val="zh-CN"/>
        </w:rPr>
        <w:t>主导语言与计量单位</w:t>
      </w:r>
    </w:p>
    <w:p w:rsidR="00741632" w:rsidRDefault="009946A1">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13.1 </w:t>
      </w:r>
      <w:r>
        <w:rPr>
          <w:rFonts w:ascii="宋体" w:cs="宋体" w:hint="eastAsia"/>
          <w:szCs w:val="21"/>
          <w:lang w:val="zh-CN"/>
        </w:rPr>
        <w:t>合同书写应用中文书写。</w:t>
      </w:r>
    </w:p>
    <w:p w:rsidR="00741632" w:rsidRDefault="009946A1">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13.2 </w:t>
      </w:r>
      <w:r>
        <w:rPr>
          <w:rFonts w:ascii="宋体" w:cs="宋体" w:hint="eastAsia"/>
          <w:szCs w:val="21"/>
          <w:lang w:val="zh-CN"/>
        </w:rPr>
        <w:t>除技术规格另有规定外，计量单位均使用中华人民共和国法定计量单位。</w:t>
      </w:r>
    </w:p>
    <w:p w:rsidR="00741632" w:rsidRDefault="009946A1">
      <w:pPr>
        <w:autoSpaceDE w:val="0"/>
        <w:autoSpaceDN w:val="0"/>
        <w:adjustRightInd w:val="0"/>
        <w:spacing w:line="360" w:lineRule="auto"/>
        <w:ind w:firstLine="480"/>
        <w:rPr>
          <w:rFonts w:ascii="宋体" w:cs="宋体"/>
          <w:szCs w:val="21"/>
          <w:lang w:val="zh-CN"/>
        </w:rPr>
      </w:pPr>
      <w:r>
        <w:rPr>
          <w:rFonts w:ascii="宋体" w:cs="宋体"/>
          <w:szCs w:val="21"/>
          <w:lang w:val="zh-CN"/>
        </w:rPr>
        <w:t>14.</w:t>
      </w:r>
      <w:r>
        <w:rPr>
          <w:rFonts w:ascii="宋体" w:cs="宋体" w:hint="eastAsia"/>
          <w:szCs w:val="21"/>
          <w:lang w:val="zh-CN"/>
        </w:rPr>
        <w:t>合同生效</w:t>
      </w:r>
    </w:p>
    <w:p w:rsidR="00741632" w:rsidRDefault="009946A1">
      <w:pPr>
        <w:autoSpaceDE w:val="0"/>
        <w:autoSpaceDN w:val="0"/>
        <w:adjustRightInd w:val="0"/>
        <w:spacing w:line="360" w:lineRule="auto"/>
        <w:ind w:firstLine="480"/>
        <w:rPr>
          <w:rFonts w:ascii="宋体" w:cs="宋体"/>
          <w:szCs w:val="21"/>
          <w:lang w:val="zh-CN"/>
        </w:rPr>
      </w:pPr>
      <w:r>
        <w:rPr>
          <w:rFonts w:ascii="宋体" w:cs="宋体" w:hint="eastAsia"/>
          <w:szCs w:val="21"/>
          <w:lang w:val="zh-CN"/>
        </w:rPr>
        <w:t>除非合同中另有说明，本合同经双方签字盖章，并在招标人收到乙方的履约保证金后，即开始生效。</w:t>
      </w:r>
    </w:p>
    <w:p w:rsidR="00741632" w:rsidRDefault="009946A1">
      <w:pPr>
        <w:autoSpaceDE w:val="0"/>
        <w:autoSpaceDN w:val="0"/>
        <w:adjustRightInd w:val="0"/>
        <w:spacing w:line="360" w:lineRule="auto"/>
        <w:ind w:firstLineChars="200" w:firstLine="422"/>
        <w:outlineLvl w:val="0"/>
        <w:rPr>
          <w:rFonts w:ascii="宋体" w:cs="宋体"/>
          <w:b/>
          <w:bCs/>
          <w:szCs w:val="21"/>
          <w:lang w:val="zh-CN"/>
        </w:rPr>
      </w:pPr>
      <w:r>
        <w:rPr>
          <w:rFonts w:ascii="黑体" w:eastAsia="黑体" w:cs="黑体" w:hint="eastAsia"/>
          <w:b/>
          <w:bCs/>
          <w:szCs w:val="21"/>
          <w:lang w:val="zh-CN"/>
        </w:rPr>
        <w:t>二、合同特殊条款</w:t>
      </w:r>
    </w:p>
    <w:p w:rsidR="00741632" w:rsidRDefault="009946A1">
      <w:pPr>
        <w:autoSpaceDE w:val="0"/>
        <w:autoSpaceDN w:val="0"/>
        <w:adjustRightInd w:val="0"/>
        <w:spacing w:line="360" w:lineRule="auto"/>
        <w:ind w:firstLine="480"/>
        <w:rPr>
          <w:rFonts w:ascii="宋体" w:cs="宋体"/>
          <w:szCs w:val="21"/>
          <w:lang w:val="zh-CN"/>
        </w:rPr>
      </w:pPr>
      <w:r>
        <w:rPr>
          <w:rFonts w:ascii="宋体" w:cs="宋体" w:hint="eastAsia"/>
          <w:szCs w:val="21"/>
          <w:lang w:val="zh-CN"/>
        </w:rPr>
        <w:t>（具体条款由甲乙双方根据该项目的特殊性协商约定）略。</w:t>
      </w:r>
    </w:p>
    <w:p w:rsidR="00741632" w:rsidRDefault="009946A1">
      <w:pPr>
        <w:autoSpaceDE w:val="0"/>
        <w:autoSpaceDN w:val="0"/>
        <w:adjustRightInd w:val="0"/>
        <w:spacing w:line="360" w:lineRule="auto"/>
        <w:ind w:firstLine="480"/>
        <w:rPr>
          <w:rFonts w:ascii="宋体" w:cs="宋体"/>
          <w:szCs w:val="21"/>
          <w:lang w:val="zh-CN"/>
        </w:rPr>
      </w:pPr>
      <w:r>
        <w:rPr>
          <w:rFonts w:ascii="宋体" w:cs="宋体" w:hint="eastAsia"/>
          <w:szCs w:val="21"/>
          <w:lang w:val="zh-CN"/>
        </w:rPr>
        <w:t>合同特殊条款是合同一般条款的补充和修改。如果两者之间有抵触，应以特殊条款为准。</w:t>
      </w:r>
    </w:p>
    <w:p w:rsidR="00741632" w:rsidRDefault="009946A1">
      <w:pPr>
        <w:autoSpaceDE w:val="0"/>
        <w:autoSpaceDN w:val="0"/>
        <w:adjustRightInd w:val="0"/>
        <w:spacing w:line="360" w:lineRule="auto"/>
        <w:ind w:firstLineChars="200" w:firstLine="422"/>
        <w:outlineLvl w:val="0"/>
        <w:rPr>
          <w:rFonts w:ascii="黑体" w:eastAsia="黑体" w:cs="黑体"/>
          <w:b/>
          <w:bCs/>
          <w:szCs w:val="21"/>
          <w:lang w:val="zh-CN"/>
        </w:rPr>
      </w:pPr>
      <w:r>
        <w:rPr>
          <w:rFonts w:ascii="黑体" w:eastAsia="黑体" w:cs="黑体" w:hint="eastAsia"/>
          <w:b/>
          <w:bCs/>
          <w:szCs w:val="21"/>
          <w:lang w:val="zh-CN"/>
        </w:rPr>
        <w:t>三、合同书（参考样本）</w:t>
      </w:r>
    </w:p>
    <w:p w:rsidR="00741632" w:rsidRDefault="00741632">
      <w:pPr>
        <w:jc w:val="center"/>
        <w:rPr>
          <w:rFonts w:asciiTheme="minorEastAsia" w:hAnsiTheme="minorEastAsia"/>
          <w:b/>
          <w:sz w:val="28"/>
          <w:szCs w:val="28"/>
        </w:rPr>
      </w:pPr>
    </w:p>
    <w:p w:rsidR="00741632" w:rsidRDefault="009946A1">
      <w:pPr>
        <w:jc w:val="center"/>
        <w:rPr>
          <w:rFonts w:asciiTheme="minorEastAsia" w:hAnsiTheme="minorEastAsia"/>
          <w:b/>
          <w:sz w:val="28"/>
          <w:szCs w:val="28"/>
        </w:rPr>
      </w:pPr>
      <w:r>
        <w:rPr>
          <w:rFonts w:asciiTheme="minorEastAsia" w:hAnsiTheme="minorEastAsia" w:hint="eastAsia"/>
          <w:b/>
          <w:sz w:val="28"/>
          <w:szCs w:val="28"/>
        </w:rPr>
        <w:lastRenderedPageBreak/>
        <w:t>采购合同</w:t>
      </w:r>
    </w:p>
    <w:p w:rsidR="00741632" w:rsidRDefault="009946A1">
      <w:pPr>
        <w:spacing w:line="360" w:lineRule="auto"/>
        <w:jc w:val="left"/>
        <w:rPr>
          <w:rFonts w:asciiTheme="minorEastAsia" w:hAnsiTheme="minorEastAsia"/>
          <w:szCs w:val="28"/>
          <w:u w:val="single"/>
        </w:rPr>
      </w:pPr>
      <w:r>
        <w:rPr>
          <w:rFonts w:asciiTheme="minorEastAsia" w:hAnsiTheme="minorEastAsia" w:hint="eastAsia"/>
          <w:szCs w:val="28"/>
        </w:rPr>
        <w:t xml:space="preserve">  甲方:</w:t>
      </w:r>
    </w:p>
    <w:p w:rsidR="00741632" w:rsidRDefault="009946A1">
      <w:pPr>
        <w:spacing w:line="360" w:lineRule="auto"/>
        <w:jc w:val="left"/>
        <w:rPr>
          <w:rFonts w:asciiTheme="minorEastAsia" w:hAnsiTheme="minorEastAsia"/>
          <w:szCs w:val="28"/>
        </w:rPr>
      </w:pPr>
      <w:r>
        <w:rPr>
          <w:rFonts w:asciiTheme="minorEastAsia" w:hAnsiTheme="minorEastAsia" w:hint="eastAsia"/>
          <w:szCs w:val="28"/>
        </w:rPr>
        <w:t xml:space="preserve">  乙方: </w:t>
      </w:r>
    </w:p>
    <w:p w:rsidR="00741632" w:rsidRDefault="009946A1">
      <w:pPr>
        <w:spacing w:line="360" w:lineRule="auto"/>
        <w:ind w:firstLineChars="200" w:firstLine="420"/>
        <w:jc w:val="left"/>
        <w:rPr>
          <w:rFonts w:asciiTheme="minorEastAsia" w:hAnsiTheme="minorEastAsia"/>
          <w:szCs w:val="28"/>
        </w:rPr>
      </w:pPr>
      <w:r>
        <w:rPr>
          <w:rFonts w:asciiTheme="minorEastAsia" w:hAnsiTheme="minorEastAsia" w:hint="eastAsia"/>
          <w:szCs w:val="28"/>
        </w:rPr>
        <w:t xml:space="preserve">  甲、乙双方根据(中华人民共和国合同法》等法律法规的规定， 经双方协商，本着平等</w:t>
      </w:r>
    </w:p>
    <w:p w:rsidR="00741632" w:rsidRDefault="009946A1">
      <w:pPr>
        <w:spacing w:line="360" w:lineRule="auto"/>
        <w:jc w:val="left"/>
        <w:rPr>
          <w:rFonts w:asciiTheme="minorEastAsia" w:hAnsiTheme="minorEastAsia"/>
          <w:szCs w:val="28"/>
        </w:rPr>
      </w:pPr>
      <w:r>
        <w:rPr>
          <w:rFonts w:asciiTheme="minorEastAsia" w:hAnsiTheme="minorEastAsia" w:hint="eastAsia"/>
          <w:szCs w:val="28"/>
        </w:rPr>
        <w:t xml:space="preserve">  白愿、诚实信用的原则，签订本合同并遵守以下条款:</w:t>
      </w:r>
    </w:p>
    <w:p w:rsidR="00741632" w:rsidRDefault="009946A1">
      <w:pPr>
        <w:spacing w:line="360" w:lineRule="auto"/>
        <w:jc w:val="left"/>
        <w:rPr>
          <w:rFonts w:asciiTheme="minorEastAsia" w:hAnsiTheme="minorEastAsia"/>
          <w:b/>
          <w:szCs w:val="28"/>
        </w:rPr>
      </w:pPr>
      <w:r>
        <w:rPr>
          <w:rFonts w:asciiTheme="minorEastAsia" w:hAnsiTheme="minorEastAsia" w:hint="eastAsia"/>
          <w:b/>
          <w:szCs w:val="28"/>
        </w:rPr>
        <w:t>一、货物内容(详见附件配置清单)</w:t>
      </w:r>
    </w:p>
    <w:p w:rsidR="00741632" w:rsidRDefault="009946A1">
      <w:pPr>
        <w:spacing w:line="360" w:lineRule="auto"/>
        <w:jc w:val="left"/>
        <w:rPr>
          <w:rFonts w:asciiTheme="minorEastAsia" w:hAnsiTheme="minorEastAsia"/>
          <w:b/>
          <w:szCs w:val="28"/>
        </w:rPr>
      </w:pPr>
      <w:r>
        <w:rPr>
          <w:rFonts w:asciiTheme="minorEastAsia" w:hAnsiTheme="minorEastAsia" w:hint="eastAsia"/>
          <w:b/>
          <w:szCs w:val="28"/>
        </w:rPr>
        <w:t xml:space="preserve"> 二、交货方式和交货地点</w:t>
      </w:r>
    </w:p>
    <w:p w:rsidR="00741632" w:rsidRDefault="009946A1">
      <w:pPr>
        <w:spacing w:line="360" w:lineRule="auto"/>
        <w:ind w:firstLineChars="200" w:firstLine="420"/>
        <w:jc w:val="left"/>
        <w:rPr>
          <w:rFonts w:asciiTheme="minorEastAsia" w:hAnsiTheme="minorEastAsia"/>
          <w:szCs w:val="28"/>
        </w:rPr>
      </w:pPr>
      <w:r>
        <w:rPr>
          <w:rFonts w:asciiTheme="minorEastAsia" w:hAnsiTheme="minorEastAsia" w:hint="eastAsia"/>
          <w:szCs w:val="28"/>
        </w:rPr>
        <w:t xml:space="preserve">  货物由乙方送货上门，交货时间为签订合同之日起30日历天，交货地点为甲方指定的</w:t>
      </w:r>
    </w:p>
    <w:p w:rsidR="00741632" w:rsidRDefault="009946A1">
      <w:pPr>
        <w:spacing w:line="360" w:lineRule="auto"/>
        <w:jc w:val="left"/>
        <w:rPr>
          <w:rFonts w:asciiTheme="minorEastAsia" w:hAnsiTheme="minorEastAsia"/>
          <w:szCs w:val="28"/>
        </w:rPr>
      </w:pPr>
      <w:r>
        <w:rPr>
          <w:rFonts w:asciiTheme="minorEastAsia" w:hAnsiTheme="minorEastAsia" w:hint="eastAsia"/>
          <w:szCs w:val="28"/>
        </w:rPr>
        <w:t xml:space="preserve">  地点(襄城县地区范围内).</w:t>
      </w:r>
    </w:p>
    <w:p w:rsidR="00741632" w:rsidRDefault="009946A1">
      <w:pPr>
        <w:spacing w:line="360" w:lineRule="auto"/>
        <w:jc w:val="left"/>
        <w:rPr>
          <w:rFonts w:asciiTheme="minorEastAsia" w:hAnsiTheme="minorEastAsia"/>
          <w:b/>
          <w:szCs w:val="28"/>
        </w:rPr>
      </w:pPr>
      <w:r>
        <w:rPr>
          <w:rFonts w:asciiTheme="minorEastAsia" w:hAnsiTheme="minorEastAsia" w:hint="eastAsia"/>
          <w:b/>
          <w:szCs w:val="28"/>
        </w:rPr>
        <w:t xml:space="preserve">  三、安装与调试</w:t>
      </w:r>
    </w:p>
    <w:p w:rsidR="00741632" w:rsidRDefault="009946A1">
      <w:pPr>
        <w:spacing w:line="360" w:lineRule="auto"/>
        <w:ind w:firstLineChars="200" w:firstLine="420"/>
        <w:jc w:val="left"/>
        <w:rPr>
          <w:rFonts w:asciiTheme="minorEastAsia" w:hAnsiTheme="minorEastAsia"/>
          <w:szCs w:val="28"/>
        </w:rPr>
      </w:pPr>
      <w:r>
        <w:rPr>
          <w:rFonts w:asciiTheme="minorEastAsia" w:hAnsiTheme="minorEastAsia" w:hint="eastAsia"/>
          <w:szCs w:val="28"/>
        </w:rPr>
        <w:t xml:space="preserve">  乙方负责设备的安装并调试到仪器正常使用状态。</w:t>
      </w:r>
    </w:p>
    <w:p w:rsidR="00741632" w:rsidRDefault="009946A1">
      <w:pPr>
        <w:spacing w:line="360" w:lineRule="auto"/>
        <w:jc w:val="left"/>
        <w:rPr>
          <w:rFonts w:asciiTheme="minorEastAsia" w:hAnsiTheme="minorEastAsia"/>
          <w:b/>
          <w:szCs w:val="28"/>
        </w:rPr>
      </w:pPr>
      <w:r>
        <w:rPr>
          <w:rFonts w:asciiTheme="minorEastAsia" w:hAnsiTheme="minorEastAsia" w:hint="eastAsia"/>
          <w:b/>
          <w:szCs w:val="28"/>
        </w:rPr>
        <w:t xml:space="preserve">  四、验收方式、质量保证期及售后服务要求</w:t>
      </w:r>
    </w:p>
    <w:p w:rsidR="00741632" w:rsidRDefault="009946A1">
      <w:pPr>
        <w:spacing w:line="360" w:lineRule="auto"/>
        <w:ind w:firstLineChars="200" w:firstLine="420"/>
        <w:jc w:val="left"/>
        <w:rPr>
          <w:rFonts w:asciiTheme="minorEastAsia" w:hAnsiTheme="minorEastAsia"/>
          <w:szCs w:val="28"/>
        </w:rPr>
      </w:pPr>
      <w:r>
        <w:rPr>
          <w:rFonts w:asciiTheme="minorEastAsia" w:hAnsiTheme="minorEastAsia" w:hint="eastAsia"/>
          <w:szCs w:val="28"/>
        </w:rPr>
        <w:t xml:space="preserve">  1、甲乙双方以乙方投标文件所投产品的技术参数、配置为标准进行验收，验收合格后由甲方签署验收证明文件。</w:t>
      </w:r>
    </w:p>
    <w:p w:rsidR="00741632" w:rsidRDefault="009946A1">
      <w:pPr>
        <w:spacing w:line="360" w:lineRule="auto"/>
        <w:ind w:firstLineChars="200" w:firstLine="420"/>
        <w:jc w:val="left"/>
        <w:rPr>
          <w:rFonts w:asciiTheme="minorEastAsia" w:hAnsiTheme="minorEastAsia"/>
          <w:szCs w:val="28"/>
        </w:rPr>
      </w:pPr>
      <w:r>
        <w:rPr>
          <w:rFonts w:asciiTheme="minorEastAsia" w:hAnsiTheme="minorEastAsia" w:hint="eastAsia"/>
          <w:szCs w:val="28"/>
        </w:rPr>
        <w:t xml:space="preserve">  2、货物的质条保证期和免费维修期以乙方在投标文件中的承诺为准。质量保证期和免费维修期内，乙方对所供货物包修、包换。</w:t>
      </w:r>
    </w:p>
    <w:p w:rsidR="00741632" w:rsidRDefault="009946A1">
      <w:pPr>
        <w:spacing w:line="360" w:lineRule="auto"/>
        <w:ind w:firstLineChars="200" w:firstLine="420"/>
        <w:jc w:val="left"/>
        <w:rPr>
          <w:rFonts w:asciiTheme="minorEastAsia" w:hAnsiTheme="minorEastAsia"/>
          <w:szCs w:val="28"/>
        </w:rPr>
      </w:pPr>
      <w:r>
        <w:rPr>
          <w:rFonts w:asciiTheme="minorEastAsia" w:hAnsiTheme="minorEastAsia" w:hint="eastAsia"/>
          <w:szCs w:val="28"/>
        </w:rPr>
        <w:t xml:space="preserve">  3、质量保证期内，整机或零部件非人为因素不能使用而更换部分的质量保证期和免费维修期和应延长。</w:t>
      </w:r>
    </w:p>
    <w:p w:rsidR="00741632" w:rsidRDefault="009946A1">
      <w:pPr>
        <w:spacing w:line="360" w:lineRule="auto"/>
        <w:ind w:firstLineChars="200" w:firstLine="420"/>
        <w:jc w:val="left"/>
        <w:rPr>
          <w:rFonts w:asciiTheme="minorEastAsia" w:hAnsiTheme="minorEastAsia"/>
          <w:szCs w:val="28"/>
        </w:rPr>
      </w:pPr>
      <w:r>
        <w:rPr>
          <w:rFonts w:asciiTheme="minorEastAsia" w:hAnsiTheme="minorEastAsia" w:hint="eastAsia"/>
          <w:szCs w:val="28"/>
        </w:rPr>
        <w:t xml:space="preserve">  4、 乙方负责向甲方提供现场操作及维修保养方面的培训。</w:t>
      </w:r>
    </w:p>
    <w:p w:rsidR="00741632" w:rsidRDefault="009946A1">
      <w:pPr>
        <w:spacing w:line="360" w:lineRule="auto"/>
        <w:ind w:firstLineChars="200" w:firstLine="420"/>
        <w:jc w:val="left"/>
        <w:rPr>
          <w:rFonts w:asciiTheme="minorEastAsia" w:hAnsiTheme="minorEastAsia"/>
          <w:szCs w:val="28"/>
        </w:rPr>
      </w:pPr>
      <w:r>
        <w:rPr>
          <w:rFonts w:asciiTheme="minorEastAsia" w:hAnsiTheme="minorEastAsia" w:hint="eastAsia"/>
          <w:szCs w:val="28"/>
        </w:rPr>
        <w:t xml:space="preserve">  5， 质保日期从验收之日起算起12个月内或货物到达现场后14个月内。以时间先到为准。</w:t>
      </w:r>
    </w:p>
    <w:p w:rsidR="00741632" w:rsidRDefault="009946A1">
      <w:pPr>
        <w:spacing w:line="360" w:lineRule="auto"/>
        <w:jc w:val="left"/>
        <w:rPr>
          <w:rFonts w:asciiTheme="minorEastAsia" w:hAnsiTheme="minorEastAsia"/>
          <w:b/>
          <w:szCs w:val="28"/>
        </w:rPr>
      </w:pPr>
      <w:r>
        <w:rPr>
          <w:rFonts w:asciiTheme="minorEastAsia" w:hAnsiTheme="minorEastAsia" w:hint="eastAsia"/>
          <w:b/>
          <w:szCs w:val="28"/>
        </w:rPr>
        <w:t xml:space="preserve">  五、付款方式及法律责任</w:t>
      </w:r>
    </w:p>
    <w:p w:rsidR="00741632" w:rsidRDefault="009946A1">
      <w:pPr>
        <w:spacing w:line="360" w:lineRule="auto"/>
        <w:ind w:firstLineChars="200" w:firstLine="420"/>
        <w:jc w:val="left"/>
        <w:rPr>
          <w:rFonts w:asciiTheme="minorEastAsia" w:hAnsiTheme="minorEastAsia"/>
          <w:szCs w:val="28"/>
        </w:rPr>
      </w:pPr>
      <w:r>
        <w:rPr>
          <w:rFonts w:asciiTheme="minorEastAsia" w:hAnsiTheme="minorEastAsia" w:hint="eastAsia"/>
          <w:szCs w:val="28"/>
        </w:rPr>
        <w:t>1、支付方式：设备安装调试联网验收合格支付60%，经上级主管部门整体验收合格支付至90%，剩余10%作为质保金在联网验收一年后支付；本项目所涉及的运输、施工、安装、集成、调试、验收、备品和工具等费用均包含在投标报价中。</w:t>
      </w:r>
    </w:p>
    <w:p w:rsidR="00741632" w:rsidRDefault="009946A1">
      <w:pPr>
        <w:spacing w:line="360" w:lineRule="auto"/>
        <w:ind w:firstLineChars="200" w:firstLine="420"/>
        <w:jc w:val="left"/>
        <w:rPr>
          <w:rFonts w:asciiTheme="minorEastAsia" w:hAnsiTheme="minorEastAsia"/>
          <w:szCs w:val="28"/>
        </w:rPr>
      </w:pPr>
      <w:r>
        <w:rPr>
          <w:rFonts w:asciiTheme="minorEastAsia" w:hAnsiTheme="minorEastAsia" w:hint="eastAsia"/>
          <w:szCs w:val="28"/>
        </w:rPr>
        <w:t>2、供方所交货物品种、品牌、型号、规格、质量不符招、投标文件及本合同规定，需方有权拒收，供方应在本合同规定的交货期内负责更换并承担因更换而支付的费用，因更换而造成的逾期交货，则按逾期交货处理。</w:t>
      </w:r>
    </w:p>
    <w:p w:rsidR="00741632" w:rsidRDefault="009946A1">
      <w:pPr>
        <w:spacing w:line="360" w:lineRule="auto"/>
        <w:ind w:firstLine="200"/>
        <w:jc w:val="left"/>
        <w:rPr>
          <w:rFonts w:asciiTheme="minorEastAsia" w:hAnsiTheme="minorEastAsia"/>
          <w:szCs w:val="28"/>
        </w:rPr>
      </w:pPr>
      <w:r>
        <w:rPr>
          <w:rFonts w:asciiTheme="minorEastAsia" w:hAnsiTheme="minorEastAsia" w:hint="eastAsia"/>
          <w:szCs w:val="28"/>
        </w:rPr>
        <w:lastRenderedPageBreak/>
        <w:t xml:space="preserve">    3.供方在本台同规定的交货期内不能交资，应向需方支付全部合同金额5‰的违约金，</w:t>
      </w:r>
    </w:p>
    <w:p w:rsidR="00741632" w:rsidRDefault="009946A1">
      <w:pPr>
        <w:spacing w:line="360" w:lineRule="auto"/>
        <w:ind w:firstLine="200"/>
        <w:jc w:val="left"/>
        <w:rPr>
          <w:rFonts w:asciiTheme="minorEastAsia" w:hAnsiTheme="minorEastAsia"/>
          <w:szCs w:val="28"/>
        </w:rPr>
      </w:pPr>
      <w:r>
        <w:rPr>
          <w:rFonts w:asciiTheme="minorEastAsia" w:hAnsiTheme="minorEastAsia" w:hint="eastAsia"/>
          <w:szCs w:val="28"/>
        </w:rPr>
        <w:t>需方有权终止合同。</w:t>
      </w:r>
    </w:p>
    <w:p w:rsidR="00741632" w:rsidRDefault="009946A1">
      <w:pPr>
        <w:spacing w:line="360" w:lineRule="auto"/>
        <w:ind w:firstLine="200"/>
        <w:jc w:val="left"/>
        <w:rPr>
          <w:rFonts w:asciiTheme="minorEastAsia" w:hAnsiTheme="minorEastAsia"/>
          <w:szCs w:val="28"/>
        </w:rPr>
      </w:pPr>
      <w:r>
        <w:rPr>
          <w:rFonts w:asciiTheme="minorEastAsia" w:hAnsiTheme="minorEastAsia" w:hint="eastAsia"/>
          <w:szCs w:val="28"/>
        </w:rPr>
        <w:t xml:space="preserve">    4.甲方不按合同规定接收货物，或无正当理由不办理结算手续的，甲方须向乙方支付本合同总价的10%的违约企。</w:t>
      </w:r>
    </w:p>
    <w:p w:rsidR="00741632" w:rsidRDefault="009946A1">
      <w:pPr>
        <w:spacing w:line="360" w:lineRule="auto"/>
        <w:jc w:val="left"/>
        <w:rPr>
          <w:rFonts w:asciiTheme="minorEastAsia" w:hAnsiTheme="minorEastAsia"/>
          <w:b/>
          <w:szCs w:val="28"/>
        </w:rPr>
      </w:pPr>
      <w:r>
        <w:rPr>
          <w:rFonts w:asciiTheme="minorEastAsia" w:hAnsiTheme="minorEastAsia" w:hint="eastAsia"/>
          <w:b/>
          <w:szCs w:val="28"/>
        </w:rPr>
        <w:t>六、提出异议的时间和方法</w:t>
      </w:r>
    </w:p>
    <w:p w:rsidR="00741632" w:rsidRDefault="009946A1">
      <w:pPr>
        <w:spacing w:line="360" w:lineRule="auto"/>
        <w:ind w:firstLineChars="200" w:firstLine="420"/>
        <w:jc w:val="left"/>
        <w:rPr>
          <w:rFonts w:asciiTheme="minorEastAsia" w:hAnsiTheme="minorEastAsia"/>
          <w:szCs w:val="28"/>
        </w:rPr>
      </w:pPr>
      <w:r>
        <w:rPr>
          <w:rFonts w:asciiTheme="minorEastAsia" w:hAnsiTheme="minorEastAsia" w:hint="eastAsia"/>
          <w:szCs w:val="28"/>
        </w:rPr>
        <w:t xml:space="preserve">  1.甲方在验收中如发现货物的品种、型号、规格、质量不符合约定的，应在妥善保管货物的同时，自收到货物起3天内向乙方提出书面异议。</w:t>
      </w:r>
    </w:p>
    <w:p w:rsidR="00741632" w:rsidRDefault="009946A1">
      <w:pPr>
        <w:spacing w:line="360" w:lineRule="auto"/>
        <w:ind w:firstLineChars="200" w:firstLine="420"/>
        <w:jc w:val="left"/>
        <w:rPr>
          <w:rFonts w:asciiTheme="minorEastAsia" w:hAnsiTheme="minorEastAsia"/>
          <w:szCs w:val="28"/>
        </w:rPr>
      </w:pPr>
      <w:r>
        <w:rPr>
          <w:rFonts w:asciiTheme="minorEastAsia" w:hAnsiTheme="minorEastAsia" w:hint="eastAsia"/>
          <w:szCs w:val="28"/>
        </w:rPr>
        <w:t xml:space="preserve">  2、甲方因违章操作、保管保养不善等自身因素造成质量问题的，不得提出异议。</w:t>
      </w:r>
    </w:p>
    <w:p w:rsidR="00741632" w:rsidRDefault="009946A1">
      <w:pPr>
        <w:spacing w:line="360" w:lineRule="auto"/>
        <w:ind w:firstLineChars="200" w:firstLine="420"/>
        <w:jc w:val="left"/>
        <w:rPr>
          <w:rFonts w:asciiTheme="minorEastAsia" w:hAnsiTheme="minorEastAsia"/>
          <w:szCs w:val="28"/>
        </w:rPr>
      </w:pPr>
      <w:r>
        <w:rPr>
          <w:rFonts w:asciiTheme="minorEastAsia" w:hAnsiTheme="minorEastAsia" w:hint="eastAsia"/>
          <w:szCs w:val="28"/>
        </w:rPr>
        <w:t xml:space="preserve">  3、乙方在接到甲方书面异议后，应在24小时内做出处理并予以书面说明，否则既视为乙方默认了甲方提出的异议。</w:t>
      </w:r>
    </w:p>
    <w:p w:rsidR="00741632" w:rsidRDefault="009946A1">
      <w:pPr>
        <w:spacing w:line="360" w:lineRule="auto"/>
        <w:jc w:val="left"/>
        <w:rPr>
          <w:rFonts w:asciiTheme="minorEastAsia" w:hAnsiTheme="minorEastAsia"/>
          <w:b/>
          <w:szCs w:val="28"/>
        </w:rPr>
      </w:pPr>
      <w:r>
        <w:rPr>
          <w:rFonts w:asciiTheme="minorEastAsia" w:hAnsiTheme="minorEastAsia" w:hint="eastAsia"/>
          <w:b/>
          <w:szCs w:val="28"/>
        </w:rPr>
        <w:t xml:space="preserve">  七.不可抗力</w:t>
      </w:r>
    </w:p>
    <w:p w:rsidR="00741632" w:rsidRDefault="009946A1">
      <w:pPr>
        <w:spacing w:line="360" w:lineRule="auto"/>
        <w:ind w:firstLineChars="200" w:firstLine="420"/>
        <w:jc w:val="left"/>
        <w:rPr>
          <w:rFonts w:asciiTheme="minorEastAsia" w:hAnsiTheme="minorEastAsia"/>
          <w:szCs w:val="28"/>
        </w:rPr>
      </w:pPr>
      <w:r>
        <w:rPr>
          <w:rFonts w:asciiTheme="minorEastAsia" w:hAnsiTheme="minorEastAsia" w:hint="eastAsia"/>
          <w:szCs w:val="28"/>
        </w:rPr>
        <w:t xml:space="preserve">  任何一方由于不可抗力原因无法履行合同时，应在不可抗力事件结束后1天内向对方通报，以减轻可能给对方造成的损失;在取得有关机构的不可抗力证明或者双方谅解确认后，允许延期履行或修订合同，并视情况免于承担部分或全部的违约责任。</w:t>
      </w:r>
    </w:p>
    <w:p w:rsidR="00741632" w:rsidRDefault="009946A1">
      <w:pPr>
        <w:spacing w:line="360" w:lineRule="auto"/>
        <w:jc w:val="left"/>
        <w:rPr>
          <w:rFonts w:asciiTheme="minorEastAsia" w:hAnsiTheme="minorEastAsia"/>
          <w:b/>
          <w:szCs w:val="28"/>
        </w:rPr>
      </w:pPr>
      <w:r>
        <w:rPr>
          <w:rFonts w:asciiTheme="minorEastAsia" w:hAnsiTheme="minorEastAsia" w:hint="eastAsia"/>
          <w:b/>
          <w:szCs w:val="28"/>
        </w:rPr>
        <w:t xml:space="preserve"> 八、其它</w:t>
      </w:r>
    </w:p>
    <w:p w:rsidR="00741632" w:rsidRDefault="009946A1">
      <w:pPr>
        <w:spacing w:line="360" w:lineRule="auto"/>
        <w:ind w:firstLineChars="200" w:firstLine="420"/>
        <w:jc w:val="left"/>
        <w:rPr>
          <w:rFonts w:asciiTheme="minorEastAsia" w:hAnsiTheme="minorEastAsia"/>
          <w:szCs w:val="28"/>
        </w:rPr>
      </w:pPr>
      <w:r>
        <w:rPr>
          <w:rFonts w:asciiTheme="minorEastAsia" w:hAnsiTheme="minorEastAsia" w:hint="eastAsia"/>
          <w:szCs w:val="28"/>
        </w:rPr>
        <w:t>1.合同所有附件均为合同的有效组成部分，与合同具有同等的法律效力。</w:t>
      </w:r>
    </w:p>
    <w:p w:rsidR="00741632" w:rsidRDefault="009946A1">
      <w:pPr>
        <w:spacing w:line="360" w:lineRule="auto"/>
        <w:ind w:firstLineChars="200" w:firstLine="420"/>
        <w:jc w:val="left"/>
        <w:rPr>
          <w:rFonts w:asciiTheme="minorEastAsia" w:hAnsiTheme="minorEastAsia"/>
          <w:szCs w:val="28"/>
        </w:rPr>
      </w:pPr>
      <w:r>
        <w:rPr>
          <w:rFonts w:asciiTheme="minorEastAsia" w:hAnsiTheme="minorEastAsia" w:hint="eastAsia"/>
          <w:szCs w:val="28"/>
        </w:rPr>
        <w:t>2、本合同经甲已双方法定代表人或授权代理人签字盖章后生效。</w:t>
      </w:r>
    </w:p>
    <w:p w:rsidR="00741632" w:rsidRDefault="009946A1">
      <w:pPr>
        <w:spacing w:line="360" w:lineRule="auto"/>
        <w:ind w:firstLineChars="200" w:firstLine="420"/>
        <w:jc w:val="left"/>
        <w:rPr>
          <w:rFonts w:asciiTheme="minorEastAsia" w:hAnsiTheme="minorEastAsia"/>
          <w:szCs w:val="28"/>
        </w:rPr>
      </w:pPr>
      <w:r>
        <w:rPr>
          <w:rFonts w:asciiTheme="minorEastAsia" w:hAnsiTheme="minorEastAsia" w:hint="eastAsia"/>
          <w:szCs w:val="28"/>
        </w:rPr>
        <w:t>3、本合同一式四份，甲乙双方各执两份</w:t>
      </w:r>
    </w:p>
    <w:p w:rsidR="00741632" w:rsidRDefault="009946A1">
      <w:pPr>
        <w:spacing w:line="360" w:lineRule="auto"/>
        <w:jc w:val="left"/>
        <w:rPr>
          <w:szCs w:val="28"/>
        </w:rPr>
      </w:pPr>
      <w:r>
        <w:rPr>
          <w:rFonts w:hint="eastAsia"/>
          <w:szCs w:val="28"/>
        </w:rPr>
        <w:t>甲方（盖章）：</w:t>
      </w:r>
      <w:r>
        <w:rPr>
          <w:rFonts w:hint="eastAsia"/>
          <w:szCs w:val="28"/>
        </w:rPr>
        <w:t xml:space="preserve">                  </w:t>
      </w:r>
      <w:r>
        <w:rPr>
          <w:rFonts w:hint="eastAsia"/>
          <w:szCs w:val="28"/>
        </w:rPr>
        <w:t>乙方（盖章）</w:t>
      </w:r>
      <w:r>
        <w:rPr>
          <w:rFonts w:hint="eastAsia"/>
          <w:szCs w:val="28"/>
        </w:rPr>
        <w:t xml:space="preserve">: </w:t>
      </w:r>
    </w:p>
    <w:p w:rsidR="00741632" w:rsidRDefault="009946A1">
      <w:pPr>
        <w:spacing w:line="360" w:lineRule="auto"/>
        <w:jc w:val="left"/>
        <w:rPr>
          <w:szCs w:val="28"/>
        </w:rPr>
      </w:pPr>
      <w:r>
        <w:rPr>
          <w:rFonts w:hint="eastAsia"/>
          <w:szCs w:val="28"/>
        </w:rPr>
        <w:t xml:space="preserve">  </w:t>
      </w:r>
      <w:r>
        <w:rPr>
          <w:rFonts w:hint="eastAsia"/>
          <w:szCs w:val="28"/>
        </w:rPr>
        <w:t>单位地址：</w:t>
      </w:r>
      <w:r>
        <w:rPr>
          <w:rFonts w:hint="eastAsia"/>
          <w:szCs w:val="28"/>
        </w:rPr>
        <w:t xml:space="preserve">                    </w:t>
      </w:r>
      <w:r>
        <w:rPr>
          <w:rFonts w:hint="eastAsia"/>
          <w:szCs w:val="28"/>
        </w:rPr>
        <w:t>单位地址：</w:t>
      </w:r>
    </w:p>
    <w:p w:rsidR="00741632" w:rsidRDefault="009946A1">
      <w:pPr>
        <w:spacing w:line="360" w:lineRule="auto"/>
        <w:jc w:val="left"/>
        <w:rPr>
          <w:szCs w:val="28"/>
        </w:rPr>
      </w:pPr>
      <w:r>
        <w:rPr>
          <w:rFonts w:hint="eastAsia"/>
          <w:szCs w:val="28"/>
        </w:rPr>
        <w:t xml:space="preserve">  </w:t>
      </w:r>
      <w:r>
        <w:rPr>
          <w:rFonts w:hint="eastAsia"/>
          <w:szCs w:val="28"/>
        </w:rPr>
        <w:t>法定代表人：</w:t>
      </w:r>
      <w:r>
        <w:rPr>
          <w:rFonts w:hint="eastAsia"/>
          <w:szCs w:val="28"/>
        </w:rPr>
        <w:t xml:space="preserve">                  </w:t>
      </w:r>
      <w:r>
        <w:rPr>
          <w:rFonts w:hint="eastAsia"/>
          <w:szCs w:val="28"/>
        </w:rPr>
        <w:t>法定代表人：</w:t>
      </w:r>
    </w:p>
    <w:p w:rsidR="00741632" w:rsidRDefault="009946A1">
      <w:pPr>
        <w:spacing w:line="360" w:lineRule="auto"/>
        <w:jc w:val="left"/>
        <w:rPr>
          <w:szCs w:val="28"/>
        </w:rPr>
      </w:pPr>
      <w:r>
        <w:rPr>
          <w:rFonts w:hint="eastAsia"/>
          <w:szCs w:val="28"/>
        </w:rPr>
        <w:t xml:space="preserve">  </w:t>
      </w:r>
      <w:r>
        <w:rPr>
          <w:rFonts w:hint="eastAsia"/>
          <w:szCs w:val="28"/>
        </w:rPr>
        <w:t>委托代理人：</w:t>
      </w:r>
      <w:r>
        <w:rPr>
          <w:rFonts w:hint="eastAsia"/>
          <w:szCs w:val="28"/>
        </w:rPr>
        <w:t xml:space="preserve">                  </w:t>
      </w:r>
      <w:r>
        <w:rPr>
          <w:rFonts w:hint="eastAsia"/>
          <w:szCs w:val="28"/>
        </w:rPr>
        <w:t>委托代理人</w:t>
      </w:r>
      <w:r>
        <w:rPr>
          <w:rFonts w:hint="eastAsia"/>
          <w:szCs w:val="28"/>
        </w:rPr>
        <w:t>:</w:t>
      </w:r>
    </w:p>
    <w:p w:rsidR="00741632" w:rsidRDefault="009946A1">
      <w:pPr>
        <w:spacing w:line="360" w:lineRule="auto"/>
        <w:jc w:val="left"/>
        <w:rPr>
          <w:szCs w:val="28"/>
        </w:rPr>
      </w:pPr>
      <w:r>
        <w:rPr>
          <w:rFonts w:hint="eastAsia"/>
          <w:szCs w:val="28"/>
        </w:rPr>
        <w:t xml:space="preserve">  </w:t>
      </w:r>
      <w:r>
        <w:rPr>
          <w:rFonts w:hint="eastAsia"/>
          <w:szCs w:val="28"/>
        </w:rPr>
        <w:t>电话</w:t>
      </w:r>
      <w:r>
        <w:rPr>
          <w:rFonts w:hint="eastAsia"/>
          <w:szCs w:val="28"/>
        </w:rPr>
        <w:t xml:space="preserve">:                          </w:t>
      </w:r>
      <w:r>
        <w:rPr>
          <w:rFonts w:hint="eastAsia"/>
          <w:szCs w:val="28"/>
        </w:rPr>
        <w:t>电话</w:t>
      </w:r>
      <w:r>
        <w:rPr>
          <w:rFonts w:hint="eastAsia"/>
          <w:szCs w:val="28"/>
        </w:rPr>
        <w:t xml:space="preserve">:  </w:t>
      </w:r>
    </w:p>
    <w:p w:rsidR="00741632" w:rsidRDefault="009946A1">
      <w:pPr>
        <w:spacing w:line="360" w:lineRule="auto"/>
        <w:jc w:val="left"/>
        <w:rPr>
          <w:szCs w:val="28"/>
        </w:rPr>
      </w:pPr>
      <w:r>
        <w:rPr>
          <w:rFonts w:hint="eastAsia"/>
          <w:szCs w:val="28"/>
        </w:rPr>
        <w:t xml:space="preserve">  </w:t>
      </w:r>
      <w:r>
        <w:rPr>
          <w:rFonts w:hint="eastAsia"/>
          <w:szCs w:val="28"/>
        </w:rPr>
        <w:t>电子信箱</w:t>
      </w:r>
      <w:r>
        <w:rPr>
          <w:rFonts w:hint="eastAsia"/>
          <w:szCs w:val="28"/>
        </w:rPr>
        <w:t xml:space="preserve">:                      </w:t>
      </w:r>
      <w:r>
        <w:rPr>
          <w:rFonts w:hint="eastAsia"/>
          <w:szCs w:val="28"/>
        </w:rPr>
        <w:t>电子信箱</w:t>
      </w:r>
      <w:r>
        <w:rPr>
          <w:rFonts w:hint="eastAsia"/>
          <w:szCs w:val="28"/>
        </w:rPr>
        <w:t xml:space="preserve">  </w:t>
      </w:r>
    </w:p>
    <w:p w:rsidR="00741632" w:rsidRDefault="009946A1">
      <w:pPr>
        <w:spacing w:line="360" w:lineRule="auto"/>
        <w:jc w:val="left"/>
        <w:rPr>
          <w:szCs w:val="28"/>
        </w:rPr>
      </w:pPr>
      <w:r>
        <w:rPr>
          <w:rFonts w:hint="eastAsia"/>
          <w:szCs w:val="28"/>
        </w:rPr>
        <w:t xml:space="preserve">  </w:t>
      </w:r>
      <w:r>
        <w:rPr>
          <w:rFonts w:hint="eastAsia"/>
          <w:szCs w:val="28"/>
        </w:rPr>
        <w:t>开户银行</w:t>
      </w:r>
      <w:r>
        <w:rPr>
          <w:rFonts w:hint="eastAsia"/>
          <w:szCs w:val="28"/>
        </w:rPr>
        <w:t xml:space="preserve">:                      </w:t>
      </w:r>
      <w:r>
        <w:rPr>
          <w:rFonts w:hint="eastAsia"/>
          <w:szCs w:val="28"/>
        </w:rPr>
        <w:t>开户银行</w:t>
      </w:r>
      <w:r>
        <w:rPr>
          <w:rFonts w:hint="eastAsia"/>
          <w:szCs w:val="28"/>
        </w:rPr>
        <w:t xml:space="preserve">:  </w:t>
      </w:r>
    </w:p>
    <w:p w:rsidR="00741632" w:rsidRDefault="009946A1">
      <w:pPr>
        <w:spacing w:line="360" w:lineRule="auto"/>
        <w:jc w:val="left"/>
        <w:rPr>
          <w:szCs w:val="28"/>
        </w:rPr>
      </w:pPr>
      <w:r>
        <w:rPr>
          <w:rFonts w:hint="eastAsia"/>
          <w:szCs w:val="28"/>
        </w:rPr>
        <w:t xml:space="preserve">  </w:t>
      </w:r>
      <w:r>
        <w:rPr>
          <w:rFonts w:hint="eastAsia"/>
          <w:szCs w:val="28"/>
        </w:rPr>
        <w:t>账号：</w:t>
      </w:r>
      <w:r>
        <w:rPr>
          <w:rFonts w:hint="eastAsia"/>
          <w:szCs w:val="28"/>
        </w:rPr>
        <w:t xml:space="preserve">                         </w:t>
      </w:r>
      <w:r>
        <w:rPr>
          <w:rFonts w:hint="eastAsia"/>
          <w:szCs w:val="28"/>
        </w:rPr>
        <w:t>帐号：</w:t>
      </w:r>
    </w:p>
    <w:p w:rsidR="00741632" w:rsidRDefault="009946A1">
      <w:pPr>
        <w:spacing w:line="360" w:lineRule="auto"/>
        <w:jc w:val="left"/>
        <w:rPr>
          <w:szCs w:val="28"/>
        </w:rPr>
      </w:pPr>
      <w:r>
        <w:rPr>
          <w:rFonts w:hint="eastAsia"/>
          <w:szCs w:val="28"/>
        </w:rPr>
        <w:t>签订时间</w:t>
      </w:r>
      <w:r>
        <w:rPr>
          <w:rFonts w:hint="eastAsia"/>
          <w:szCs w:val="28"/>
        </w:rPr>
        <w:t xml:space="preserve">     </w:t>
      </w:r>
      <w:r>
        <w:rPr>
          <w:rFonts w:hint="eastAsia"/>
          <w:szCs w:val="28"/>
        </w:rPr>
        <w:t>年</w:t>
      </w:r>
      <w:r>
        <w:rPr>
          <w:rFonts w:hint="eastAsia"/>
          <w:szCs w:val="28"/>
        </w:rPr>
        <w:t xml:space="preserve">  </w:t>
      </w:r>
      <w:r>
        <w:rPr>
          <w:rFonts w:hint="eastAsia"/>
          <w:szCs w:val="28"/>
        </w:rPr>
        <w:t>月</w:t>
      </w:r>
      <w:r>
        <w:rPr>
          <w:rFonts w:hint="eastAsia"/>
          <w:szCs w:val="28"/>
        </w:rPr>
        <w:t xml:space="preserve">  </w:t>
      </w:r>
      <w:r>
        <w:rPr>
          <w:rFonts w:hint="eastAsia"/>
          <w:szCs w:val="28"/>
        </w:rPr>
        <w:t>日</w:t>
      </w:r>
    </w:p>
    <w:p w:rsidR="00741632" w:rsidRDefault="00741632">
      <w:pPr>
        <w:pStyle w:val="aa"/>
        <w:spacing w:line="360" w:lineRule="auto"/>
        <w:contextualSpacing/>
        <w:jc w:val="center"/>
        <w:rPr>
          <w:rFonts w:asciiTheme="majorEastAsia" w:eastAsiaTheme="majorEastAsia" w:hAnsiTheme="majorEastAsia" w:cs="宋体"/>
          <w:b/>
          <w:kern w:val="0"/>
          <w:sz w:val="36"/>
          <w:szCs w:val="36"/>
        </w:rPr>
      </w:pPr>
    </w:p>
    <w:p w:rsidR="00741632" w:rsidRDefault="00741632">
      <w:pPr>
        <w:pStyle w:val="aa"/>
        <w:spacing w:line="360" w:lineRule="auto"/>
        <w:contextualSpacing/>
        <w:jc w:val="center"/>
        <w:rPr>
          <w:rFonts w:asciiTheme="majorEastAsia" w:eastAsiaTheme="majorEastAsia" w:hAnsiTheme="majorEastAsia" w:cs="宋体"/>
          <w:b/>
          <w:kern w:val="0"/>
          <w:sz w:val="36"/>
          <w:szCs w:val="36"/>
        </w:rPr>
      </w:pPr>
    </w:p>
    <w:p w:rsidR="00741632" w:rsidRDefault="00741632">
      <w:pPr>
        <w:pStyle w:val="aa"/>
        <w:spacing w:line="360" w:lineRule="auto"/>
        <w:contextualSpacing/>
        <w:jc w:val="center"/>
        <w:rPr>
          <w:rFonts w:asciiTheme="majorEastAsia" w:eastAsiaTheme="majorEastAsia" w:hAnsiTheme="majorEastAsia" w:cs="宋体"/>
          <w:b/>
          <w:kern w:val="0"/>
          <w:sz w:val="36"/>
          <w:szCs w:val="36"/>
        </w:rPr>
      </w:pPr>
    </w:p>
    <w:p w:rsidR="00741632" w:rsidRDefault="00741632">
      <w:pPr>
        <w:pStyle w:val="aa"/>
        <w:spacing w:line="360" w:lineRule="auto"/>
        <w:contextualSpacing/>
        <w:jc w:val="center"/>
        <w:rPr>
          <w:rFonts w:asciiTheme="majorEastAsia" w:eastAsiaTheme="majorEastAsia" w:hAnsiTheme="majorEastAsia" w:cs="宋体"/>
          <w:b/>
          <w:kern w:val="0"/>
          <w:sz w:val="36"/>
          <w:szCs w:val="36"/>
        </w:rPr>
      </w:pPr>
    </w:p>
    <w:p w:rsidR="00741632" w:rsidRDefault="00741632">
      <w:pPr>
        <w:pStyle w:val="aa"/>
        <w:spacing w:line="360" w:lineRule="auto"/>
        <w:contextualSpacing/>
        <w:jc w:val="center"/>
        <w:rPr>
          <w:rFonts w:asciiTheme="majorEastAsia" w:eastAsiaTheme="majorEastAsia" w:hAnsiTheme="majorEastAsia" w:cs="宋体"/>
          <w:b/>
          <w:kern w:val="0"/>
          <w:sz w:val="36"/>
          <w:szCs w:val="36"/>
        </w:rPr>
      </w:pPr>
    </w:p>
    <w:p w:rsidR="00741632" w:rsidRDefault="00741632">
      <w:pPr>
        <w:pStyle w:val="aa"/>
        <w:spacing w:line="360" w:lineRule="auto"/>
        <w:contextualSpacing/>
        <w:jc w:val="center"/>
        <w:rPr>
          <w:rFonts w:asciiTheme="majorEastAsia" w:eastAsiaTheme="majorEastAsia" w:hAnsiTheme="majorEastAsia" w:cs="宋体"/>
          <w:b/>
          <w:kern w:val="0"/>
          <w:sz w:val="36"/>
          <w:szCs w:val="36"/>
        </w:rPr>
      </w:pPr>
    </w:p>
    <w:p w:rsidR="00741632" w:rsidRDefault="00741632">
      <w:pPr>
        <w:pStyle w:val="aa"/>
        <w:spacing w:line="360" w:lineRule="auto"/>
        <w:contextualSpacing/>
        <w:jc w:val="center"/>
        <w:rPr>
          <w:rFonts w:asciiTheme="majorEastAsia" w:eastAsiaTheme="majorEastAsia" w:hAnsiTheme="majorEastAsia" w:cs="宋体"/>
          <w:b/>
          <w:kern w:val="0"/>
          <w:sz w:val="36"/>
          <w:szCs w:val="36"/>
        </w:rPr>
      </w:pPr>
    </w:p>
    <w:p w:rsidR="00741632" w:rsidRDefault="009946A1">
      <w:pPr>
        <w:pStyle w:val="aa"/>
        <w:spacing w:line="360" w:lineRule="auto"/>
        <w:contextualSpacing/>
        <w:jc w:val="center"/>
        <w:outlineLvl w:val="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741632" w:rsidRDefault="00741632">
      <w:pPr>
        <w:autoSpaceDE w:val="0"/>
        <w:autoSpaceDN w:val="0"/>
        <w:adjustRightInd w:val="0"/>
        <w:spacing w:line="700" w:lineRule="exact"/>
        <w:ind w:firstLine="551"/>
        <w:jc w:val="center"/>
        <w:rPr>
          <w:rFonts w:asciiTheme="minorEastAsia" w:hAnsiTheme="minorEastAsia" w:cs="黑体"/>
          <w:b/>
          <w:bCs/>
          <w:sz w:val="44"/>
          <w:szCs w:val="44"/>
          <w:lang w:val="zh-CN"/>
        </w:rPr>
      </w:pPr>
    </w:p>
    <w:p w:rsidR="00741632" w:rsidRDefault="00741632">
      <w:pPr>
        <w:autoSpaceDE w:val="0"/>
        <w:autoSpaceDN w:val="0"/>
        <w:adjustRightInd w:val="0"/>
        <w:spacing w:line="700" w:lineRule="exact"/>
        <w:ind w:firstLine="551"/>
        <w:jc w:val="center"/>
        <w:rPr>
          <w:rFonts w:asciiTheme="minorEastAsia" w:hAnsiTheme="minorEastAsia" w:cs="黑体"/>
          <w:b/>
          <w:bCs/>
          <w:sz w:val="44"/>
          <w:szCs w:val="44"/>
          <w:lang w:val="zh-CN"/>
        </w:rPr>
      </w:pPr>
    </w:p>
    <w:p w:rsidR="00741632" w:rsidRDefault="00741632">
      <w:pPr>
        <w:autoSpaceDE w:val="0"/>
        <w:autoSpaceDN w:val="0"/>
        <w:adjustRightInd w:val="0"/>
        <w:spacing w:line="700" w:lineRule="exact"/>
        <w:ind w:firstLine="551"/>
        <w:jc w:val="center"/>
        <w:rPr>
          <w:rFonts w:asciiTheme="minorEastAsia" w:hAnsiTheme="minorEastAsia" w:cs="黑体"/>
          <w:b/>
          <w:bCs/>
          <w:sz w:val="44"/>
          <w:szCs w:val="44"/>
          <w:lang w:val="zh-CN"/>
        </w:rPr>
      </w:pPr>
    </w:p>
    <w:p w:rsidR="00741632" w:rsidRDefault="00741632">
      <w:pPr>
        <w:autoSpaceDE w:val="0"/>
        <w:autoSpaceDN w:val="0"/>
        <w:adjustRightInd w:val="0"/>
        <w:spacing w:line="700" w:lineRule="exact"/>
        <w:ind w:firstLine="551"/>
        <w:jc w:val="center"/>
        <w:rPr>
          <w:rFonts w:asciiTheme="minorEastAsia" w:hAnsiTheme="minorEastAsia" w:cs="黑体"/>
          <w:b/>
          <w:bCs/>
          <w:sz w:val="44"/>
          <w:szCs w:val="44"/>
          <w:lang w:val="zh-CN"/>
        </w:rPr>
      </w:pPr>
    </w:p>
    <w:p w:rsidR="00741632" w:rsidRDefault="009946A1">
      <w:pPr>
        <w:pageBreakBefore/>
        <w:spacing w:line="360" w:lineRule="auto"/>
        <w:jc w:val="right"/>
        <w:rPr>
          <w:rFonts w:hAnsi="宋体"/>
          <w:b/>
          <w:sz w:val="52"/>
          <w:bdr w:val="single" w:sz="4" w:space="0" w:color="auto"/>
        </w:rPr>
      </w:pPr>
      <w:r>
        <w:rPr>
          <w:rFonts w:hAnsi="宋体" w:hint="eastAsia"/>
          <w:b/>
          <w:sz w:val="40"/>
          <w:bdr w:val="single" w:sz="4" w:space="0" w:color="auto"/>
        </w:rPr>
        <w:lastRenderedPageBreak/>
        <w:t>正本（副本）</w:t>
      </w:r>
    </w:p>
    <w:p w:rsidR="00741632" w:rsidRDefault="00741632">
      <w:pPr>
        <w:autoSpaceDE w:val="0"/>
        <w:autoSpaceDN w:val="0"/>
        <w:adjustRightInd w:val="0"/>
        <w:jc w:val="center"/>
        <w:rPr>
          <w:rFonts w:hAnsi="宋体" w:cs="宋体"/>
          <w:b/>
          <w:spacing w:val="60"/>
          <w:sz w:val="52"/>
          <w:szCs w:val="52"/>
          <w:u w:val="single"/>
        </w:rPr>
      </w:pPr>
    </w:p>
    <w:p w:rsidR="00741632" w:rsidRDefault="009946A1">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w:t>
      </w:r>
      <w:r>
        <w:rPr>
          <w:rFonts w:hAnsi="宋体" w:cs="宋体" w:hint="eastAsia"/>
          <w:b/>
          <w:spacing w:val="60"/>
          <w:sz w:val="52"/>
          <w:szCs w:val="52"/>
          <w:u w:val="single"/>
        </w:rPr>
        <w:t>（项目名称）</w:t>
      </w:r>
      <w:r>
        <w:rPr>
          <w:rFonts w:hAnsi="宋体" w:cs="宋体" w:hint="eastAsia"/>
          <w:b/>
          <w:spacing w:val="60"/>
          <w:sz w:val="52"/>
          <w:szCs w:val="52"/>
          <w:u w:val="single"/>
        </w:rPr>
        <w:t xml:space="preserve">   </w:t>
      </w:r>
    </w:p>
    <w:p w:rsidR="00741632" w:rsidRDefault="00741632">
      <w:pPr>
        <w:autoSpaceDE w:val="0"/>
        <w:autoSpaceDN w:val="0"/>
        <w:adjustRightInd w:val="0"/>
        <w:rPr>
          <w:rFonts w:hAnsi="宋体" w:cs="宋体"/>
          <w:b/>
          <w:spacing w:val="60"/>
          <w:sz w:val="52"/>
          <w:szCs w:val="52"/>
          <w:u w:val="single"/>
        </w:rPr>
      </w:pPr>
    </w:p>
    <w:p w:rsidR="00741632" w:rsidRDefault="00741632">
      <w:pPr>
        <w:tabs>
          <w:tab w:val="center" w:pos="4739"/>
        </w:tabs>
        <w:ind w:left="180"/>
        <w:jc w:val="center"/>
        <w:rPr>
          <w:rFonts w:hAnsi="宋体" w:cs="宋体"/>
          <w:b/>
          <w:sz w:val="36"/>
          <w:szCs w:val="36"/>
        </w:rPr>
      </w:pPr>
    </w:p>
    <w:p w:rsidR="00741632" w:rsidRDefault="00741632">
      <w:pPr>
        <w:tabs>
          <w:tab w:val="center" w:pos="4739"/>
        </w:tabs>
        <w:ind w:left="180"/>
        <w:jc w:val="center"/>
        <w:rPr>
          <w:rFonts w:hAnsi="宋体" w:cs="宋体"/>
          <w:b/>
          <w:sz w:val="36"/>
          <w:szCs w:val="36"/>
        </w:rPr>
      </w:pPr>
    </w:p>
    <w:p w:rsidR="00741632" w:rsidRDefault="00741632">
      <w:pPr>
        <w:tabs>
          <w:tab w:val="center" w:pos="4739"/>
        </w:tabs>
        <w:rPr>
          <w:rFonts w:hAnsi="宋体" w:cs="宋体"/>
          <w:sz w:val="24"/>
        </w:rPr>
      </w:pPr>
    </w:p>
    <w:p w:rsidR="00741632" w:rsidRDefault="00741632">
      <w:pPr>
        <w:tabs>
          <w:tab w:val="center" w:pos="4739"/>
        </w:tabs>
        <w:rPr>
          <w:rFonts w:hAnsi="宋体" w:cs="宋体"/>
          <w:sz w:val="24"/>
        </w:rPr>
      </w:pPr>
    </w:p>
    <w:p w:rsidR="00741632" w:rsidRDefault="009946A1">
      <w:pPr>
        <w:tabs>
          <w:tab w:val="center" w:pos="4739"/>
        </w:tabs>
        <w:ind w:left="180"/>
        <w:jc w:val="center"/>
        <w:rPr>
          <w:rFonts w:hAnsi="宋体" w:cs="宋体"/>
          <w:b/>
          <w:sz w:val="96"/>
          <w:szCs w:val="72"/>
        </w:rPr>
      </w:pPr>
      <w:r>
        <w:rPr>
          <w:rFonts w:hAnsi="宋体" w:cs="宋体" w:hint="eastAsia"/>
          <w:b/>
          <w:sz w:val="96"/>
          <w:szCs w:val="72"/>
        </w:rPr>
        <w:t>投</w:t>
      </w:r>
      <w:r>
        <w:rPr>
          <w:rFonts w:hAnsi="宋体" w:cs="宋体" w:hint="eastAsia"/>
          <w:b/>
          <w:sz w:val="96"/>
          <w:szCs w:val="72"/>
        </w:rPr>
        <w:t xml:space="preserve"> </w:t>
      </w:r>
      <w:r>
        <w:rPr>
          <w:rFonts w:hAnsi="宋体" w:cs="宋体" w:hint="eastAsia"/>
          <w:b/>
          <w:sz w:val="96"/>
          <w:szCs w:val="72"/>
        </w:rPr>
        <w:t>标</w:t>
      </w:r>
      <w:r>
        <w:rPr>
          <w:rFonts w:hAnsi="宋体" w:cs="宋体" w:hint="eastAsia"/>
          <w:b/>
          <w:sz w:val="96"/>
          <w:szCs w:val="72"/>
        </w:rPr>
        <w:t xml:space="preserve"> </w:t>
      </w:r>
      <w:r>
        <w:rPr>
          <w:rFonts w:hAnsi="宋体" w:cs="宋体" w:hint="eastAsia"/>
          <w:b/>
          <w:sz w:val="96"/>
          <w:szCs w:val="72"/>
        </w:rPr>
        <w:t>文</w:t>
      </w:r>
      <w:r>
        <w:rPr>
          <w:rFonts w:hAnsi="宋体" w:cs="宋体" w:hint="eastAsia"/>
          <w:b/>
          <w:sz w:val="96"/>
          <w:szCs w:val="72"/>
        </w:rPr>
        <w:t xml:space="preserve"> </w:t>
      </w:r>
      <w:r>
        <w:rPr>
          <w:rFonts w:hAnsi="宋体" w:cs="宋体" w:hint="eastAsia"/>
          <w:b/>
          <w:sz w:val="96"/>
          <w:szCs w:val="72"/>
        </w:rPr>
        <w:t>件</w:t>
      </w:r>
    </w:p>
    <w:p w:rsidR="00741632" w:rsidRDefault="009946A1">
      <w:pPr>
        <w:autoSpaceDE w:val="0"/>
        <w:autoSpaceDN w:val="0"/>
        <w:adjustRightInd w:val="0"/>
        <w:spacing w:line="480" w:lineRule="auto"/>
        <w:jc w:val="center"/>
        <w:rPr>
          <w:rFonts w:hAnsi="宋体"/>
          <w:sz w:val="28"/>
          <w:szCs w:val="28"/>
        </w:rPr>
      </w:pPr>
      <w:r>
        <w:rPr>
          <w:rFonts w:hAnsi="宋体" w:hint="eastAsia"/>
          <w:sz w:val="28"/>
          <w:szCs w:val="28"/>
        </w:rPr>
        <w:t>招标编号：</w:t>
      </w:r>
    </w:p>
    <w:p w:rsidR="00741632" w:rsidRDefault="00741632">
      <w:pPr>
        <w:tabs>
          <w:tab w:val="center" w:pos="4739"/>
        </w:tabs>
        <w:ind w:left="180"/>
        <w:rPr>
          <w:rFonts w:hAnsi="宋体"/>
          <w:sz w:val="44"/>
        </w:rPr>
      </w:pPr>
    </w:p>
    <w:p w:rsidR="00741632" w:rsidRDefault="00741632">
      <w:pPr>
        <w:tabs>
          <w:tab w:val="center" w:pos="4739"/>
        </w:tabs>
        <w:ind w:left="180"/>
        <w:rPr>
          <w:rFonts w:hAnsi="宋体" w:cs="宋体"/>
          <w:sz w:val="24"/>
        </w:rPr>
      </w:pPr>
    </w:p>
    <w:p w:rsidR="00741632" w:rsidRDefault="00741632">
      <w:pPr>
        <w:tabs>
          <w:tab w:val="center" w:pos="4739"/>
        </w:tabs>
        <w:ind w:left="180"/>
        <w:rPr>
          <w:rFonts w:hAnsi="宋体" w:cs="宋体"/>
          <w:sz w:val="24"/>
        </w:rPr>
      </w:pPr>
    </w:p>
    <w:p w:rsidR="00741632" w:rsidRDefault="00741632">
      <w:pPr>
        <w:tabs>
          <w:tab w:val="center" w:pos="4739"/>
        </w:tabs>
        <w:ind w:left="180"/>
        <w:rPr>
          <w:rFonts w:hAnsi="宋体" w:cs="宋体"/>
          <w:sz w:val="24"/>
        </w:rPr>
      </w:pPr>
    </w:p>
    <w:p w:rsidR="00741632" w:rsidRDefault="00741632">
      <w:pPr>
        <w:tabs>
          <w:tab w:val="center" w:pos="4739"/>
        </w:tabs>
        <w:ind w:left="180"/>
        <w:rPr>
          <w:rFonts w:hAnsi="宋体" w:cs="宋体"/>
          <w:sz w:val="24"/>
        </w:rPr>
      </w:pPr>
    </w:p>
    <w:p w:rsidR="00741632" w:rsidRDefault="00741632">
      <w:pPr>
        <w:tabs>
          <w:tab w:val="center" w:pos="4739"/>
        </w:tabs>
        <w:ind w:left="180"/>
        <w:rPr>
          <w:rFonts w:hAnsi="宋体" w:cs="宋体"/>
          <w:sz w:val="24"/>
        </w:rPr>
      </w:pPr>
    </w:p>
    <w:p w:rsidR="00741632" w:rsidRDefault="00741632">
      <w:pPr>
        <w:tabs>
          <w:tab w:val="center" w:pos="4739"/>
        </w:tabs>
        <w:ind w:left="180"/>
        <w:rPr>
          <w:rFonts w:hAnsi="宋体" w:cs="宋体"/>
          <w:sz w:val="24"/>
        </w:rPr>
      </w:pPr>
    </w:p>
    <w:p w:rsidR="00741632" w:rsidRDefault="00741632">
      <w:pPr>
        <w:tabs>
          <w:tab w:val="center" w:pos="4739"/>
        </w:tabs>
        <w:ind w:left="180"/>
        <w:rPr>
          <w:rFonts w:hAnsi="宋体" w:cs="宋体"/>
          <w:sz w:val="24"/>
        </w:rPr>
      </w:pPr>
    </w:p>
    <w:p w:rsidR="00741632" w:rsidRDefault="00741632">
      <w:pPr>
        <w:tabs>
          <w:tab w:val="center" w:pos="4739"/>
        </w:tabs>
        <w:rPr>
          <w:rFonts w:hAnsi="宋体" w:cs="宋体"/>
          <w:sz w:val="24"/>
        </w:rPr>
      </w:pPr>
    </w:p>
    <w:p w:rsidR="00741632" w:rsidRDefault="00741632">
      <w:pPr>
        <w:tabs>
          <w:tab w:val="center" w:pos="4739"/>
        </w:tabs>
        <w:ind w:left="180"/>
        <w:rPr>
          <w:rFonts w:hAnsi="宋体" w:cs="宋体"/>
          <w:sz w:val="24"/>
        </w:rPr>
      </w:pPr>
    </w:p>
    <w:p w:rsidR="00741632" w:rsidRDefault="009946A1">
      <w:pPr>
        <w:pStyle w:val="Default"/>
        <w:spacing w:line="480" w:lineRule="auto"/>
        <w:ind w:firstLineChars="400" w:firstLine="1440"/>
        <w:rPr>
          <w:rFonts w:ascii="新宋体" w:eastAsia="新宋体" w:hAnsi="新宋体"/>
          <w:color w:val="auto"/>
          <w:sz w:val="36"/>
        </w:rPr>
      </w:pPr>
      <w:r>
        <w:rPr>
          <w:rFonts w:ascii="新宋体" w:eastAsia="新宋体" w:hAnsi="新宋体" w:hint="eastAsia"/>
          <w:color w:val="auto"/>
          <w:sz w:val="36"/>
        </w:rPr>
        <w:t>投标人：</w:t>
      </w:r>
      <w:r>
        <w:rPr>
          <w:rFonts w:ascii="新宋体" w:eastAsia="新宋体" w:hAnsi="新宋体" w:hint="eastAsia"/>
          <w:color w:val="auto"/>
          <w:sz w:val="36"/>
          <w:u w:val="single"/>
        </w:rPr>
        <w:t xml:space="preserve">               </w:t>
      </w:r>
      <w:r>
        <w:rPr>
          <w:rFonts w:ascii="新宋体" w:eastAsia="新宋体" w:hAnsi="新宋体" w:hint="eastAsia"/>
          <w:color w:val="auto"/>
          <w:sz w:val="36"/>
        </w:rPr>
        <w:t>（盖单位章）</w:t>
      </w:r>
    </w:p>
    <w:p w:rsidR="00741632" w:rsidRDefault="009946A1">
      <w:pPr>
        <w:pStyle w:val="Default"/>
        <w:spacing w:line="480" w:lineRule="auto"/>
        <w:jc w:val="center"/>
        <w:rPr>
          <w:rFonts w:ascii="新宋体" w:eastAsia="新宋体" w:hAnsi="新宋体"/>
          <w:color w:val="auto"/>
          <w:sz w:val="36"/>
        </w:rPr>
      </w:pPr>
      <w:r>
        <w:rPr>
          <w:rFonts w:ascii="新宋体" w:eastAsia="新宋体" w:hAnsi="新宋体" w:hint="eastAsia"/>
          <w:color w:val="auto"/>
          <w:sz w:val="36"/>
        </w:rPr>
        <w:t>法定代表人或其委托代理人：</w:t>
      </w:r>
      <w:r>
        <w:rPr>
          <w:rFonts w:ascii="新宋体" w:eastAsia="新宋体" w:hAnsi="新宋体" w:hint="eastAsia"/>
          <w:color w:val="auto"/>
          <w:sz w:val="36"/>
          <w:u w:val="single"/>
        </w:rPr>
        <w:t xml:space="preserve">          </w:t>
      </w:r>
      <w:r>
        <w:rPr>
          <w:rFonts w:ascii="新宋体" w:eastAsia="新宋体" w:hAnsi="新宋体" w:hint="eastAsia"/>
          <w:color w:val="auto"/>
          <w:sz w:val="36"/>
        </w:rPr>
        <w:t>（签字）</w:t>
      </w:r>
    </w:p>
    <w:p w:rsidR="00741632" w:rsidRDefault="009946A1">
      <w:pPr>
        <w:autoSpaceDE w:val="0"/>
        <w:autoSpaceDN w:val="0"/>
        <w:adjustRightInd w:val="0"/>
        <w:spacing w:line="480" w:lineRule="auto"/>
        <w:jc w:val="center"/>
        <w:rPr>
          <w:rFonts w:hAnsi="宋体" w:cs="宋体"/>
          <w:b/>
          <w:sz w:val="40"/>
          <w:szCs w:val="36"/>
        </w:rPr>
      </w:pPr>
      <w:r>
        <w:rPr>
          <w:rFonts w:ascii="新宋体" w:eastAsia="新宋体" w:hAnsi="新宋体" w:hint="eastAsia"/>
          <w:sz w:val="36"/>
        </w:rPr>
        <w:t>日  期：</w:t>
      </w:r>
      <w:r>
        <w:rPr>
          <w:rFonts w:ascii="新宋体" w:eastAsia="新宋体" w:hAnsi="新宋体" w:hint="eastAsia"/>
          <w:sz w:val="36"/>
          <w:u w:val="single"/>
        </w:rPr>
        <w:t xml:space="preserve">     </w:t>
      </w:r>
      <w:r>
        <w:rPr>
          <w:rFonts w:ascii="新宋体" w:eastAsia="新宋体" w:hAnsi="新宋体" w:hint="eastAsia"/>
          <w:sz w:val="36"/>
        </w:rPr>
        <w:t>年</w:t>
      </w:r>
      <w:r>
        <w:rPr>
          <w:rFonts w:ascii="新宋体" w:eastAsia="新宋体" w:hAnsi="新宋体" w:hint="eastAsia"/>
          <w:sz w:val="36"/>
          <w:u w:val="single"/>
        </w:rPr>
        <w:t xml:space="preserve">   </w:t>
      </w:r>
      <w:r>
        <w:rPr>
          <w:rFonts w:ascii="新宋体" w:eastAsia="新宋体" w:hAnsi="新宋体" w:hint="eastAsia"/>
          <w:sz w:val="36"/>
        </w:rPr>
        <w:t>月</w:t>
      </w:r>
      <w:r>
        <w:rPr>
          <w:rFonts w:ascii="新宋体" w:eastAsia="新宋体" w:hAnsi="新宋体" w:hint="eastAsia"/>
          <w:sz w:val="36"/>
          <w:u w:val="single"/>
        </w:rPr>
        <w:t xml:space="preserve">    </w:t>
      </w:r>
      <w:r>
        <w:rPr>
          <w:rFonts w:ascii="新宋体" w:eastAsia="新宋体" w:hAnsi="新宋体" w:hint="eastAsia"/>
          <w:sz w:val="36"/>
        </w:rPr>
        <w:t>日</w:t>
      </w:r>
    </w:p>
    <w:p w:rsidR="00741632" w:rsidRDefault="009946A1">
      <w:pPr>
        <w:pStyle w:val="260"/>
        <w:keepNext w:val="0"/>
        <w:keepLines w:val="0"/>
        <w:pageBreakBefore/>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1" w:name="_Toc184023138"/>
      <w:bookmarkStart w:id="2" w:name="_Toc186274126"/>
      <w:bookmarkStart w:id="3"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741632">
        <w:tc>
          <w:tcPr>
            <w:tcW w:w="468" w:type="dxa"/>
            <w:vAlign w:val="center"/>
          </w:tcPr>
          <w:p w:rsidR="00741632" w:rsidRDefault="009946A1">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3"/>
            <w:vAlign w:val="center"/>
          </w:tcPr>
          <w:p w:rsidR="00741632" w:rsidRDefault="009946A1">
            <w:pPr>
              <w:snapToGrid w:val="0"/>
              <w:spacing w:line="400" w:lineRule="exact"/>
              <w:jc w:val="center"/>
              <w:rPr>
                <w:rFonts w:ascii="宋体" w:hAnsi="宋体" w:cs="微软雅黑"/>
                <w:b/>
                <w:szCs w:val="21"/>
              </w:rPr>
            </w:pPr>
            <w:r>
              <w:rPr>
                <w:rFonts w:ascii="宋体" w:hAnsi="宋体" w:cs="微软雅黑" w:hint="eastAsia"/>
                <w:b/>
                <w:szCs w:val="21"/>
              </w:rPr>
              <w:t>项目</w:t>
            </w:r>
          </w:p>
        </w:tc>
        <w:tc>
          <w:tcPr>
            <w:tcW w:w="1559" w:type="dxa"/>
            <w:vAlign w:val="center"/>
          </w:tcPr>
          <w:p w:rsidR="00741632" w:rsidRDefault="009946A1">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741632" w:rsidRDefault="009946A1">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741632" w:rsidRDefault="009946A1">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741632" w:rsidRDefault="009946A1">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741632">
        <w:trPr>
          <w:trHeight w:hRule="exact" w:val="510"/>
        </w:trPr>
        <w:tc>
          <w:tcPr>
            <w:tcW w:w="468" w:type="dxa"/>
            <w:vAlign w:val="center"/>
          </w:tcPr>
          <w:p w:rsidR="00741632" w:rsidRDefault="009946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741632" w:rsidRDefault="009946A1">
            <w:pPr>
              <w:pStyle w:val="aa"/>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741632" w:rsidRDefault="00741632">
            <w:pPr>
              <w:snapToGrid w:val="0"/>
              <w:spacing w:line="400" w:lineRule="exact"/>
              <w:jc w:val="center"/>
              <w:rPr>
                <w:rFonts w:ascii="宋体" w:hAnsi="宋体" w:cs="微软雅黑"/>
                <w:szCs w:val="21"/>
              </w:rPr>
            </w:pPr>
          </w:p>
        </w:tc>
        <w:tc>
          <w:tcPr>
            <w:tcW w:w="1560" w:type="dxa"/>
            <w:vAlign w:val="center"/>
          </w:tcPr>
          <w:p w:rsidR="00741632" w:rsidRDefault="00741632">
            <w:pPr>
              <w:snapToGrid w:val="0"/>
              <w:spacing w:line="400" w:lineRule="exact"/>
              <w:rPr>
                <w:rFonts w:ascii="宋体" w:hAnsi="宋体" w:cs="微软雅黑"/>
                <w:szCs w:val="21"/>
              </w:rPr>
            </w:pPr>
          </w:p>
        </w:tc>
        <w:tc>
          <w:tcPr>
            <w:tcW w:w="2018" w:type="dxa"/>
            <w:vAlign w:val="center"/>
          </w:tcPr>
          <w:p w:rsidR="00741632" w:rsidRDefault="00741632">
            <w:pPr>
              <w:snapToGrid w:val="0"/>
              <w:spacing w:line="400" w:lineRule="exact"/>
              <w:rPr>
                <w:rFonts w:ascii="宋体" w:hAnsi="宋体" w:cs="微软雅黑"/>
                <w:szCs w:val="21"/>
              </w:rPr>
            </w:pPr>
          </w:p>
        </w:tc>
      </w:tr>
      <w:tr w:rsidR="00741632">
        <w:trPr>
          <w:trHeight w:hRule="exact" w:val="510"/>
        </w:trPr>
        <w:tc>
          <w:tcPr>
            <w:tcW w:w="468" w:type="dxa"/>
            <w:vAlign w:val="center"/>
          </w:tcPr>
          <w:p w:rsidR="00741632" w:rsidRDefault="009946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741632" w:rsidRDefault="009946A1">
            <w:pPr>
              <w:pStyle w:val="aa"/>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741632" w:rsidRDefault="00741632">
            <w:pPr>
              <w:snapToGrid w:val="0"/>
              <w:spacing w:line="400" w:lineRule="exact"/>
              <w:jc w:val="center"/>
              <w:rPr>
                <w:rFonts w:ascii="宋体" w:hAnsi="宋体" w:cs="微软雅黑"/>
                <w:szCs w:val="21"/>
              </w:rPr>
            </w:pPr>
          </w:p>
        </w:tc>
        <w:tc>
          <w:tcPr>
            <w:tcW w:w="1560" w:type="dxa"/>
            <w:vAlign w:val="center"/>
          </w:tcPr>
          <w:p w:rsidR="00741632" w:rsidRDefault="00741632">
            <w:pPr>
              <w:snapToGrid w:val="0"/>
              <w:spacing w:line="400" w:lineRule="exact"/>
              <w:rPr>
                <w:rFonts w:ascii="宋体" w:hAnsi="宋体" w:cs="微软雅黑"/>
                <w:szCs w:val="21"/>
              </w:rPr>
            </w:pPr>
          </w:p>
        </w:tc>
        <w:tc>
          <w:tcPr>
            <w:tcW w:w="2018" w:type="dxa"/>
            <w:vAlign w:val="center"/>
          </w:tcPr>
          <w:p w:rsidR="00741632" w:rsidRDefault="00741632">
            <w:pPr>
              <w:snapToGrid w:val="0"/>
              <w:spacing w:line="400" w:lineRule="exact"/>
              <w:rPr>
                <w:rFonts w:ascii="宋体" w:hAnsi="宋体" w:cs="微软雅黑"/>
                <w:szCs w:val="21"/>
              </w:rPr>
            </w:pPr>
          </w:p>
        </w:tc>
      </w:tr>
      <w:tr w:rsidR="00741632">
        <w:trPr>
          <w:trHeight w:hRule="exact" w:val="510"/>
        </w:trPr>
        <w:tc>
          <w:tcPr>
            <w:tcW w:w="468" w:type="dxa"/>
            <w:vAlign w:val="center"/>
          </w:tcPr>
          <w:p w:rsidR="00741632" w:rsidRDefault="009946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741632" w:rsidRDefault="009946A1">
            <w:pPr>
              <w:pStyle w:val="aa"/>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741632" w:rsidRDefault="00741632">
            <w:pPr>
              <w:snapToGrid w:val="0"/>
              <w:spacing w:line="400" w:lineRule="exact"/>
              <w:jc w:val="center"/>
              <w:rPr>
                <w:rFonts w:ascii="宋体" w:hAnsi="宋体" w:cs="微软雅黑"/>
                <w:szCs w:val="21"/>
              </w:rPr>
            </w:pPr>
          </w:p>
        </w:tc>
        <w:tc>
          <w:tcPr>
            <w:tcW w:w="1560" w:type="dxa"/>
            <w:vAlign w:val="center"/>
          </w:tcPr>
          <w:p w:rsidR="00741632" w:rsidRDefault="00741632">
            <w:pPr>
              <w:snapToGrid w:val="0"/>
              <w:spacing w:line="400" w:lineRule="exact"/>
              <w:rPr>
                <w:rFonts w:ascii="宋体" w:hAnsi="宋体" w:cs="微软雅黑"/>
                <w:szCs w:val="21"/>
              </w:rPr>
            </w:pPr>
          </w:p>
        </w:tc>
        <w:tc>
          <w:tcPr>
            <w:tcW w:w="2018" w:type="dxa"/>
            <w:vAlign w:val="center"/>
          </w:tcPr>
          <w:p w:rsidR="00741632" w:rsidRDefault="00741632">
            <w:pPr>
              <w:snapToGrid w:val="0"/>
              <w:spacing w:line="400" w:lineRule="exact"/>
              <w:rPr>
                <w:rFonts w:ascii="宋体" w:hAnsi="宋体" w:cs="微软雅黑"/>
                <w:szCs w:val="21"/>
              </w:rPr>
            </w:pPr>
          </w:p>
        </w:tc>
      </w:tr>
      <w:tr w:rsidR="00741632">
        <w:trPr>
          <w:trHeight w:hRule="exact" w:val="510"/>
        </w:trPr>
        <w:tc>
          <w:tcPr>
            <w:tcW w:w="468" w:type="dxa"/>
            <w:vAlign w:val="center"/>
          </w:tcPr>
          <w:p w:rsidR="00741632" w:rsidRDefault="009946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741632" w:rsidRDefault="009946A1">
            <w:pPr>
              <w:pStyle w:val="aa"/>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741632" w:rsidRDefault="00741632">
            <w:pPr>
              <w:snapToGrid w:val="0"/>
              <w:spacing w:line="400" w:lineRule="exact"/>
              <w:jc w:val="center"/>
              <w:rPr>
                <w:rFonts w:ascii="宋体" w:hAnsi="宋体" w:cs="微软雅黑"/>
                <w:szCs w:val="21"/>
              </w:rPr>
            </w:pPr>
          </w:p>
        </w:tc>
        <w:tc>
          <w:tcPr>
            <w:tcW w:w="1560" w:type="dxa"/>
            <w:vAlign w:val="center"/>
          </w:tcPr>
          <w:p w:rsidR="00741632" w:rsidRDefault="00741632">
            <w:pPr>
              <w:snapToGrid w:val="0"/>
              <w:spacing w:line="400" w:lineRule="exact"/>
              <w:rPr>
                <w:rFonts w:ascii="宋体" w:hAnsi="宋体" w:cs="微软雅黑"/>
                <w:szCs w:val="21"/>
              </w:rPr>
            </w:pPr>
          </w:p>
        </w:tc>
        <w:tc>
          <w:tcPr>
            <w:tcW w:w="2018" w:type="dxa"/>
            <w:vAlign w:val="center"/>
          </w:tcPr>
          <w:p w:rsidR="00741632" w:rsidRDefault="00741632">
            <w:pPr>
              <w:snapToGrid w:val="0"/>
              <w:spacing w:line="400" w:lineRule="exact"/>
              <w:rPr>
                <w:rFonts w:ascii="宋体" w:hAnsi="宋体" w:cs="微软雅黑"/>
                <w:szCs w:val="21"/>
              </w:rPr>
            </w:pPr>
          </w:p>
        </w:tc>
      </w:tr>
      <w:tr w:rsidR="00741632">
        <w:trPr>
          <w:trHeight w:hRule="exact" w:val="510"/>
        </w:trPr>
        <w:tc>
          <w:tcPr>
            <w:tcW w:w="468" w:type="dxa"/>
            <w:vAlign w:val="center"/>
          </w:tcPr>
          <w:p w:rsidR="00741632" w:rsidRDefault="009946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741632" w:rsidRDefault="009946A1">
            <w:pPr>
              <w:pStyle w:val="aa"/>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法定代表人授权书</w:t>
            </w:r>
          </w:p>
        </w:tc>
        <w:tc>
          <w:tcPr>
            <w:tcW w:w="1559" w:type="dxa"/>
            <w:vAlign w:val="center"/>
          </w:tcPr>
          <w:p w:rsidR="00741632" w:rsidRDefault="00741632">
            <w:pPr>
              <w:snapToGrid w:val="0"/>
              <w:spacing w:line="400" w:lineRule="exact"/>
              <w:jc w:val="center"/>
              <w:rPr>
                <w:rFonts w:ascii="宋体" w:hAnsi="宋体" w:cs="微软雅黑"/>
                <w:szCs w:val="21"/>
              </w:rPr>
            </w:pPr>
          </w:p>
        </w:tc>
        <w:tc>
          <w:tcPr>
            <w:tcW w:w="1560" w:type="dxa"/>
            <w:vAlign w:val="center"/>
          </w:tcPr>
          <w:p w:rsidR="00741632" w:rsidRDefault="00741632">
            <w:pPr>
              <w:snapToGrid w:val="0"/>
              <w:spacing w:line="400" w:lineRule="exact"/>
              <w:rPr>
                <w:rFonts w:ascii="宋体" w:hAnsi="宋体" w:cs="微软雅黑"/>
                <w:szCs w:val="21"/>
              </w:rPr>
            </w:pPr>
          </w:p>
        </w:tc>
        <w:tc>
          <w:tcPr>
            <w:tcW w:w="2018" w:type="dxa"/>
            <w:vAlign w:val="center"/>
          </w:tcPr>
          <w:p w:rsidR="00741632" w:rsidRDefault="00741632">
            <w:pPr>
              <w:snapToGrid w:val="0"/>
              <w:spacing w:line="400" w:lineRule="exact"/>
              <w:rPr>
                <w:rFonts w:ascii="宋体" w:hAnsi="宋体" w:cs="微软雅黑"/>
                <w:szCs w:val="21"/>
              </w:rPr>
            </w:pPr>
          </w:p>
        </w:tc>
      </w:tr>
      <w:tr w:rsidR="00741632">
        <w:trPr>
          <w:trHeight w:hRule="exact" w:val="510"/>
        </w:trPr>
        <w:tc>
          <w:tcPr>
            <w:tcW w:w="468" w:type="dxa"/>
            <w:vAlign w:val="center"/>
          </w:tcPr>
          <w:p w:rsidR="00741632" w:rsidRDefault="009946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741632" w:rsidRDefault="009946A1">
            <w:pPr>
              <w:pStyle w:val="aa"/>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741632" w:rsidRDefault="00741632">
            <w:pPr>
              <w:snapToGrid w:val="0"/>
              <w:spacing w:line="400" w:lineRule="exact"/>
              <w:jc w:val="center"/>
              <w:rPr>
                <w:rFonts w:ascii="宋体" w:hAnsi="宋体" w:cs="微软雅黑"/>
                <w:szCs w:val="21"/>
              </w:rPr>
            </w:pPr>
          </w:p>
        </w:tc>
        <w:tc>
          <w:tcPr>
            <w:tcW w:w="1560" w:type="dxa"/>
            <w:vAlign w:val="center"/>
          </w:tcPr>
          <w:p w:rsidR="00741632" w:rsidRDefault="00741632">
            <w:pPr>
              <w:snapToGrid w:val="0"/>
              <w:spacing w:line="400" w:lineRule="exact"/>
              <w:rPr>
                <w:rFonts w:ascii="宋体" w:hAnsi="宋体" w:cs="微软雅黑"/>
                <w:szCs w:val="21"/>
              </w:rPr>
            </w:pPr>
          </w:p>
        </w:tc>
        <w:tc>
          <w:tcPr>
            <w:tcW w:w="2018" w:type="dxa"/>
            <w:vAlign w:val="center"/>
          </w:tcPr>
          <w:p w:rsidR="00741632" w:rsidRDefault="00741632">
            <w:pPr>
              <w:snapToGrid w:val="0"/>
              <w:spacing w:line="400" w:lineRule="exact"/>
              <w:rPr>
                <w:rFonts w:ascii="宋体" w:hAnsi="宋体" w:cs="微软雅黑"/>
                <w:szCs w:val="21"/>
              </w:rPr>
            </w:pPr>
          </w:p>
        </w:tc>
      </w:tr>
      <w:tr w:rsidR="00741632">
        <w:trPr>
          <w:trHeight w:hRule="exact" w:val="510"/>
        </w:trPr>
        <w:tc>
          <w:tcPr>
            <w:tcW w:w="468" w:type="dxa"/>
            <w:vMerge w:val="restart"/>
            <w:vAlign w:val="center"/>
          </w:tcPr>
          <w:p w:rsidR="00741632" w:rsidRDefault="009946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741632" w:rsidRDefault="009946A1">
            <w:pPr>
              <w:pStyle w:val="aa"/>
              <w:kinsoku w:val="0"/>
              <w:overflowPunct w:val="0"/>
              <w:autoSpaceDE w:val="0"/>
              <w:autoSpaceDN w:val="0"/>
              <w:spacing w:line="320" w:lineRule="exact"/>
              <w:jc w:val="center"/>
              <w:rPr>
                <w:rFonts w:hAnsi="宋体" w:cs="微软雅黑"/>
                <w:bCs/>
                <w:kern w:val="0"/>
                <w:sz w:val="21"/>
                <w:szCs w:val="21"/>
              </w:rPr>
            </w:pPr>
            <w:r>
              <w:rPr>
                <w:rFonts w:hAnsi="宋体" w:hint="eastAsia"/>
                <w:kern w:val="0"/>
                <w:sz w:val="21"/>
                <w:szCs w:val="21"/>
              </w:rPr>
              <w:t>纳税证明</w:t>
            </w:r>
          </w:p>
        </w:tc>
        <w:tc>
          <w:tcPr>
            <w:tcW w:w="2977" w:type="dxa"/>
            <w:gridSpan w:val="2"/>
            <w:tcBorders>
              <w:left w:val="single" w:sz="6" w:space="0" w:color="auto"/>
            </w:tcBorders>
            <w:vAlign w:val="center"/>
          </w:tcPr>
          <w:p w:rsidR="00741632" w:rsidRDefault="009946A1">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税务登记证</w:t>
            </w:r>
          </w:p>
        </w:tc>
        <w:tc>
          <w:tcPr>
            <w:tcW w:w="1559" w:type="dxa"/>
            <w:vAlign w:val="center"/>
          </w:tcPr>
          <w:p w:rsidR="00741632" w:rsidRDefault="00741632">
            <w:pPr>
              <w:snapToGrid w:val="0"/>
              <w:spacing w:line="400" w:lineRule="exact"/>
              <w:jc w:val="center"/>
              <w:rPr>
                <w:rFonts w:ascii="宋体" w:hAnsi="宋体" w:cs="微软雅黑"/>
                <w:szCs w:val="21"/>
              </w:rPr>
            </w:pPr>
          </w:p>
        </w:tc>
        <w:tc>
          <w:tcPr>
            <w:tcW w:w="1560" w:type="dxa"/>
            <w:vAlign w:val="center"/>
          </w:tcPr>
          <w:p w:rsidR="00741632" w:rsidRDefault="00741632">
            <w:pPr>
              <w:snapToGrid w:val="0"/>
              <w:spacing w:line="400" w:lineRule="exact"/>
              <w:rPr>
                <w:rFonts w:ascii="宋体" w:hAnsi="宋体" w:cs="微软雅黑"/>
                <w:szCs w:val="21"/>
              </w:rPr>
            </w:pPr>
          </w:p>
        </w:tc>
        <w:tc>
          <w:tcPr>
            <w:tcW w:w="2018" w:type="dxa"/>
            <w:vAlign w:val="center"/>
          </w:tcPr>
          <w:p w:rsidR="00741632" w:rsidRDefault="00741632">
            <w:pPr>
              <w:snapToGrid w:val="0"/>
              <w:spacing w:line="400" w:lineRule="exact"/>
              <w:rPr>
                <w:rFonts w:ascii="宋体" w:hAnsi="宋体" w:cs="微软雅黑"/>
                <w:szCs w:val="21"/>
              </w:rPr>
            </w:pPr>
          </w:p>
        </w:tc>
      </w:tr>
      <w:tr w:rsidR="00741632">
        <w:trPr>
          <w:trHeight w:hRule="exact" w:val="510"/>
        </w:trPr>
        <w:tc>
          <w:tcPr>
            <w:tcW w:w="468" w:type="dxa"/>
            <w:vMerge/>
            <w:vAlign w:val="center"/>
          </w:tcPr>
          <w:p w:rsidR="00741632" w:rsidRDefault="00741632">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41632" w:rsidRDefault="00741632">
            <w:pPr>
              <w:pStyle w:val="aa"/>
              <w:kinsoku w:val="0"/>
              <w:overflowPunct w:val="0"/>
              <w:autoSpaceDE w:val="0"/>
              <w:autoSpaceDN w:val="0"/>
              <w:spacing w:line="320" w:lineRule="exact"/>
              <w:rPr>
                <w:rFonts w:hAnsi="宋体"/>
                <w:kern w:val="0"/>
                <w:sz w:val="21"/>
                <w:szCs w:val="21"/>
              </w:rPr>
            </w:pPr>
          </w:p>
        </w:tc>
        <w:tc>
          <w:tcPr>
            <w:tcW w:w="2977" w:type="dxa"/>
            <w:gridSpan w:val="2"/>
            <w:tcBorders>
              <w:left w:val="single" w:sz="6" w:space="0" w:color="auto"/>
            </w:tcBorders>
            <w:vAlign w:val="center"/>
          </w:tcPr>
          <w:p w:rsidR="00741632" w:rsidRDefault="009946A1">
            <w:pPr>
              <w:pStyle w:val="aa"/>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纳税凭据复印件</w:t>
            </w:r>
          </w:p>
        </w:tc>
        <w:tc>
          <w:tcPr>
            <w:tcW w:w="1559" w:type="dxa"/>
            <w:vAlign w:val="center"/>
          </w:tcPr>
          <w:p w:rsidR="00741632" w:rsidRDefault="00741632">
            <w:pPr>
              <w:pStyle w:val="aa"/>
              <w:rPr>
                <w:rFonts w:ascii="宋体" w:hAnsi="宋体" w:cs="微软雅黑"/>
                <w:sz w:val="21"/>
                <w:szCs w:val="21"/>
              </w:rPr>
            </w:pPr>
          </w:p>
        </w:tc>
        <w:tc>
          <w:tcPr>
            <w:tcW w:w="1560" w:type="dxa"/>
            <w:vAlign w:val="center"/>
          </w:tcPr>
          <w:p w:rsidR="00741632" w:rsidRDefault="00741632">
            <w:pPr>
              <w:snapToGrid w:val="0"/>
              <w:spacing w:line="400" w:lineRule="exact"/>
              <w:rPr>
                <w:rFonts w:ascii="宋体" w:hAnsi="宋体" w:cs="微软雅黑"/>
                <w:szCs w:val="21"/>
              </w:rPr>
            </w:pPr>
          </w:p>
        </w:tc>
        <w:tc>
          <w:tcPr>
            <w:tcW w:w="2018" w:type="dxa"/>
            <w:vAlign w:val="center"/>
          </w:tcPr>
          <w:p w:rsidR="00741632" w:rsidRDefault="00741632">
            <w:pPr>
              <w:snapToGrid w:val="0"/>
              <w:spacing w:line="400" w:lineRule="exact"/>
              <w:rPr>
                <w:rFonts w:ascii="宋体" w:hAnsi="宋体" w:cs="微软雅黑"/>
                <w:szCs w:val="21"/>
              </w:rPr>
            </w:pPr>
          </w:p>
        </w:tc>
      </w:tr>
      <w:tr w:rsidR="00741632">
        <w:trPr>
          <w:trHeight w:hRule="exact" w:val="510"/>
        </w:trPr>
        <w:tc>
          <w:tcPr>
            <w:tcW w:w="468" w:type="dxa"/>
            <w:vMerge w:val="restart"/>
            <w:vAlign w:val="center"/>
          </w:tcPr>
          <w:p w:rsidR="00741632" w:rsidRDefault="009946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741632" w:rsidRDefault="009946A1">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741632" w:rsidRDefault="009946A1">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741632" w:rsidRDefault="009946A1">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741632" w:rsidRDefault="00741632">
            <w:pPr>
              <w:snapToGrid w:val="0"/>
              <w:spacing w:line="400" w:lineRule="exact"/>
              <w:jc w:val="center"/>
              <w:rPr>
                <w:rFonts w:ascii="宋体" w:hAnsi="宋体" w:cs="微软雅黑"/>
                <w:szCs w:val="21"/>
              </w:rPr>
            </w:pPr>
          </w:p>
        </w:tc>
        <w:tc>
          <w:tcPr>
            <w:tcW w:w="1560" w:type="dxa"/>
            <w:vAlign w:val="center"/>
          </w:tcPr>
          <w:p w:rsidR="00741632" w:rsidRDefault="00741632">
            <w:pPr>
              <w:snapToGrid w:val="0"/>
              <w:spacing w:line="400" w:lineRule="exact"/>
              <w:rPr>
                <w:rFonts w:ascii="宋体" w:hAnsi="宋体" w:cs="微软雅黑"/>
                <w:szCs w:val="21"/>
              </w:rPr>
            </w:pPr>
          </w:p>
        </w:tc>
        <w:tc>
          <w:tcPr>
            <w:tcW w:w="2018" w:type="dxa"/>
            <w:vAlign w:val="center"/>
          </w:tcPr>
          <w:p w:rsidR="00741632" w:rsidRDefault="00741632">
            <w:pPr>
              <w:snapToGrid w:val="0"/>
              <w:spacing w:line="400" w:lineRule="exact"/>
              <w:rPr>
                <w:rFonts w:ascii="宋体" w:hAnsi="宋体" w:cs="微软雅黑"/>
                <w:szCs w:val="21"/>
              </w:rPr>
            </w:pPr>
          </w:p>
        </w:tc>
      </w:tr>
      <w:tr w:rsidR="00741632">
        <w:trPr>
          <w:trHeight w:hRule="exact" w:val="510"/>
        </w:trPr>
        <w:tc>
          <w:tcPr>
            <w:tcW w:w="468" w:type="dxa"/>
            <w:vMerge/>
            <w:vAlign w:val="center"/>
          </w:tcPr>
          <w:p w:rsidR="00741632" w:rsidRDefault="0074163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41632" w:rsidRDefault="00741632">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741632" w:rsidRDefault="00741632">
            <w:pPr>
              <w:snapToGrid w:val="0"/>
              <w:spacing w:line="400" w:lineRule="exact"/>
              <w:rPr>
                <w:rFonts w:ascii="宋体" w:hAnsi="宋体" w:cs="微软雅黑"/>
                <w:szCs w:val="21"/>
              </w:rPr>
            </w:pPr>
          </w:p>
        </w:tc>
        <w:tc>
          <w:tcPr>
            <w:tcW w:w="2268" w:type="dxa"/>
            <w:tcBorders>
              <w:left w:val="single" w:sz="6" w:space="0" w:color="auto"/>
            </w:tcBorders>
            <w:vAlign w:val="center"/>
          </w:tcPr>
          <w:p w:rsidR="00741632" w:rsidRDefault="009946A1">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741632" w:rsidRDefault="00741632">
            <w:pPr>
              <w:snapToGrid w:val="0"/>
              <w:spacing w:line="400" w:lineRule="exact"/>
              <w:jc w:val="center"/>
              <w:rPr>
                <w:rFonts w:ascii="宋体" w:hAnsi="宋体" w:cs="微软雅黑"/>
                <w:szCs w:val="21"/>
              </w:rPr>
            </w:pPr>
          </w:p>
        </w:tc>
        <w:tc>
          <w:tcPr>
            <w:tcW w:w="1560" w:type="dxa"/>
            <w:vAlign w:val="center"/>
          </w:tcPr>
          <w:p w:rsidR="00741632" w:rsidRDefault="00741632">
            <w:pPr>
              <w:snapToGrid w:val="0"/>
              <w:spacing w:line="400" w:lineRule="exact"/>
              <w:rPr>
                <w:rFonts w:ascii="宋体" w:hAnsi="宋体" w:cs="微软雅黑"/>
                <w:szCs w:val="21"/>
              </w:rPr>
            </w:pPr>
          </w:p>
        </w:tc>
        <w:tc>
          <w:tcPr>
            <w:tcW w:w="2018" w:type="dxa"/>
            <w:vAlign w:val="center"/>
          </w:tcPr>
          <w:p w:rsidR="00741632" w:rsidRDefault="00741632">
            <w:pPr>
              <w:snapToGrid w:val="0"/>
              <w:spacing w:line="400" w:lineRule="exact"/>
              <w:rPr>
                <w:rFonts w:ascii="宋体" w:hAnsi="宋体" w:cs="微软雅黑"/>
                <w:szCs w:val="21"/>
              </w:rPr>
            </w:pPr>
          </w:p>
        </w:tc>
      </w:tr>
      <w:tr w:rsidR="00741632">
        <w:trPr>
          <w:trHeight w:hRule="exact" w:val="510"/>
        </w:trPr>
        <w:tc>
          <w:tcPr>
            <w:tcW w:w="468" w:type="dxa"/>
            <w:vMerge/>
            <w:vAlign w:val="center"/>
          </w:tcPr>
          <w:p w:rsidR="00741632" w:rsidRDefault="0074163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41632" w:rsidRDefault="00741632">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741632" w:rsidRDefault="00741632">
            <w:pPr>
              <w:snapToGrid w:val="0"/>
              <w:spacing w:line="400" w:lineRule="exact"/>
              <w:rPr>
                <w:rFonts w:ascii="宋体" w:hAnsi="宋体" w:cs="微软雅黑"/>
                <w:szCs w:val="21"/>
              </w:rPr>
            </w:pPr>
          </w:p>
        </w:tc>
        <w:tc>
          <w:tcPr>
            <w:tcW w:w="2268" w:type="dxa"/>
            <w:tcBorders>
              <w:left w:val="single" w:sz="6" w:space="0" w:color="auto"/>
            </w:tcBorders>
            <w:vAlign w:val="center"/>
          </w:tcPr>
          <w:p w:rsidR="00741632" w:rsidRDefault="009946A1">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741632" w:rsidRDefault="00741632">
            <w:pPr>
              <w:snapToGrid w:val="0"/>
              <w:spacing w:line="400" w:lineRule="exact"/>
              <w:jc w:val="center"/>
              <w:rPr>
                <w:rFonts w:ascii="宋体" w:hAnsi="宋体" w:cs="微软雅黑"/>
                <w:szCs w:val="21"/>
              </w:rPr>
            </w:pPr>
          </w:p>
        </w:tc>
        <w:tc>
          <w:tcPr>
            <w:tcW w:w="1560" w:type="dxa"/>
            <w:vAlign w:val="center"/>
          </w:tcPr>
          <w:p w:rsidR="00741632" w:rsidRDefault="00741632">
            <w:pPr>
              <w:snapToGrid w:val="0"/>
              <w:spacing w:line="400" w:lineRule="exact"/>
              <w:rPr>
                <w:rFonts w:ascii="宋体" w:hAnsi="宋体" w:cs="微软雅黑"/>
                <w:szCs w:val="21"/>
              </w:rPr>
            </w:pPr>
          </w:p>
        </w:tc>
        <w:tc>
          <w:tcPr>
            <w:tcW w:w="2018" w:type="dxa"/>
            <w:vAlign w:val="center"/>
          </w:tcPr>
          <w:p w:rsidR="00741632" w:rsidRDefault="00741632">
            <w:pPr>
              <w:snapToGrid w:val="0"/>
              <w:spacing w:line="400" w:lineRule="exact"/>
              <w:rPr>
                <w:rFonts w:ascii="宋体" w:hAnsi="宋体" w:cs="微软雅黑"/>
                <w:szCs w:val="21"/>
              </w:rPr>
            </w:pPr>
          </w:p>
        </w:tc>
      </w:tr>
      <w:tr w:rsidR="00741632">
        <w:trPr>
          <w:trHeight w:hRule="exact" w:val="510"/>
        </w:trPr>
        <w:tc>
          <w:tcPr>
            <w:tcW w:w="468" w:type="dxa"/>
            <w:vMerge/>
            <w:vAlign w:val="center"/>
          </w:tcPr>
          <w:p w:rsidR="00741632" w:rsidRDefault="0074163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41632" w:rsidRDefault="00741632">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741632" w:rsidRDefault="00741632">
            <w:pPr>
              <w:snapToGrid w:val="0"/>
              <w:spacing w:line="400" w:lineRule="exact"/>
              <w:rPr>
                <w:rFonts w:ascii="宋体" w:hAnsi="宋体" w:cs="微软雅黑"/>
                <w:szCs w:val="21"/>
              </w:rPr>
            </w:pPr>
          </w:p>
        </w:tc>
        <w:tc>
          <w:tcPr>
            <w:tcW w:w="2268" w:type="dxa"/>
            <w:tcBorders>
              <w:left w:val="single" w:sz="6" w:space="0" w:color="auto"/>
            </w:tcBorders>
            <w:vAlign w:val="center"/>
          </w:tcPr>
          <w:p w:rsidR="00741632" w:rsidRDefault="009946A1">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741632" w:rsidRDefault="00741632">
            <w:pPr>
              <w:snapToGrid w:val="0"/>
              <w:spacing w:line="400" w:lineRule="exact"/>
              <w:jc w:val="center"/>
              <w:rPr>
                <w:rFonts w:ascii="宋体" w:hAnsi="宋体" w:cs="微软雅黑"/>
                <w:szCs w:val="21"/>
              </w:rPr>
            </w:pPr>
          </w:p>
        </w:tc>
        <w:tc>
          <w:tcPr>
            <w:tcW w:w="1560" w:type="dxa"/>
            <w:vAlign w:val="center"/>
          </w:tcPr>
          <w:p w:rsidR="00741632" w:rsidRDefault="00741632">
            <w:pPr>
              <w:snapToGrid w:val="0"/>
              <w:spacing w:line="400" w:lineRule="exact"/>
              <w:rPr>
                <w:rFonts w:ascii="宋体" w:hAnsi="宋体" w:cs="微软雅黑"/>
                <w:szCs w:val="21"/>
              </w:rPr>
            </w:pPr>
          </w:p>
        </w:tc>
        <w:tc>
          <w:tcPr>
            <w:tcW w:w="2018" w:type="dxa"/>
            <w:vAlign w:val="center"/>
          </w:tcPr>
          <w:p w:rsidR="00741632" w:rsidRDefault="00741632">
            <w:pPr>
              <w:snapToGrid w:val="0"/>
              <w:spacing w:line="400" w:lineRule="exact"/>
              <w:rPr>
                <w:rFonts w:ascii="宋体" w:hAnsi="宋体" w:cs="微软雅黑"/>
                <w:szCs w:val="21"/>
              </w:rPr>
            </w:pPr>
          </w:p>
        </w:tc>
      </w:tr>
      <w:tr w:rsidR="00741632">
        <w:trPr>
          <w:trHeight w:hRule="exact" w:val="510"/>
        </w:trPr>
        <w:tc>
          <w:tcPr>
            <w:tcW w:w="468" w:type="dxa"/>
            <w:vMerge/>
            <w:vAlign w:val="center"/>
          </w:tcPr>
          <w:p w:rsidR="00741632" w:rsidRDefault="0074163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41632" w:rsidRDefault="00741632">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741632" w:rsidRDefault="00741632">
            <w:pPr>
              <w:snapToGrid w:val="0"/>
              <w:spacing w:line="400" w:lineRule="exact"/>
              <w:rPr>
                <w:rFonts w:ascii="宋体" w:hAnsi="宋体" w:cs="微软雅黑"/>
                <w:szCs w:val="21"/>
              </w:rPr>
            </w:pPr>
          </w:p>
        </w:tc>
        <w:tc>
          <w:tcPr>
            <w:tcW w:w="2268" w:type="dxa"/>
            <w:tcBorders>
              <w:left w:val="single" w:sz="6" w:space="0" w:color="auto"/>
            </w:tcBorders>
            <w:vAlign w:val="center"/>
          </w:tcPr>
          <w:p w:rsidR="00741632" w:rsidRDefault="009946A1">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741632" w:rsidRDefault="00741632">
            <w:pPr>
              <w:snapToGrid w:val="0"/>
              <w:spacing w:line="400" w:lineRule="exact"/>
              <w:jc w:val="center"/>
              <w:rPr>
                <w:rFonts w:ascii="宋体" w:hAnsi="宋体" w:cs="微软雅黑"/>
                <w:szCs w:val="21"/>
              </w:rPr>
            </w:pPr>
          </w:p>
        </w:tc>
        <w:tc>
          <w:tcPr>
            <w:tcW w:w="1560" w:type="dxa"/>
            <w:vAlign w:val="center"/>
          </w:tcPr>
          <w:p w:rsidR="00741632" w:rsidRDefault="00741632">
            <w:pPr>
              <w:snapToGrid w:val="0"/>
              <w:spacing w:line="400" w:lineRule="exact"/>
              <w:rPr>
                <w:rFonts w:ascii="宋体" w:hAnsi="宋体" w:cs="微软雅黑"/>
                <w:szCs w:val="21"/>
              </w:rPr>
            </w:pPr>
          </w:p>
        </w:tc>
        <w:tc>
          <w:tcPr>
            <w:tcW w:w="2018" w:type="dxa"/>
            <w:vAlign w:val="center"/>
          </w:tcPr>
          <w:p w:rsidR="00741632" w:rsidRDefault="00741632">
            <w:pPr>
              <w:snapToGrid w:val="0"/>
              <w:spacing w:line="400" w:lineRule="exact"/>
              <w:rPr>
                <w:rFonts w:ascii="宋体" w:hAnsi="宋体" w:cs="微软雅黑"/>
                <w:szCs w:val="21"/>
              </w:rPr>
            </w:pPr>
          </w:p>
        </w:tc>
      </w:tr>
      <w:tr w:rsidR="00741632">
        <w:trPr>
          <w:trHeight w:hRule="exact" w:val="510"/>
        </w:trPr>
        <w:tc>
          <w:tcPr>
            <w:tcW w:w="468" w:type="dxa"/>
            <w:vAlign w:val="center"/>
          </w:tcPr>
          <w:p w:rsidR="00741632" w:rsidRDefault="009946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741632" w:rsidRDefault="009946A1">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741632" w:rsidRDefault="00741632">
            <w:pPr>
              <w:snapToGrid w:val="0"/>
              <w:spacing w:line="400" w:lineRule="exact"/>
              <w:jc w:val="center"/>
              <w:rPr>
                <w:rFonts w:ascii="宋体" w:hAnsi="宋体" w:cs="微软雅黑"/>
                <w:szCs w:val="21"/>
              </w:rPr>
            </w:pPr>
          </w:p>
        </w:tc>
        <w:tc>
          <w:tcPr>
            <w:tcW w:w="1560" w:type="dxa"/>
            <w:vAlign w:val="center"/>
          </w:tcPr>
          <w:p w:rsidR="00741632" w:rsidRDefault="00741632">
            <w:pPr>
              <w:snapToGrid w:val="0"/>
              <w:spacing w:line="400" w:lineRule="exact"/>
              <w:rPr>
                <w:rFonts w:ascii="宋体" w:hAnsi="宋体" w:cs="微软雅黑"/>
                <w:szCs w:val="21"/>
              </w:rPr>
            </w:pPr>
          </w:p>
        </w:tc>
        <w:tc>
          <w:tcPr>
            <w:tcW w:w="2018" w:type="dxa"/>
            <w:vAlign w:val="center"/>
          </w:tcPr>
          <w:p w:rsidR="00741632" w:rsidRDefault="00741632">
            <w:pPr>
              <w:snapToGrid w:val="0"/>
              <w:spacing w:line="400" w:lineRule="exact"/>
              <w:rPr>
                <w:rFonts w:ascii="宋体" w:hAnsi="宋体" w:cs="微软雅黑"/>
                <w:szCs w:val="21"/>
              </w:rPr>
            </w:pPr>
          </w:p>
        </w:tc>
      </w:tr>
      <w:tr w:rsidR="00741632">
        <w:tc>
          <w:tcPr>
            <w:tcW w:w="468" w:type="dxa"/>
            <w:vMerge w:val="restart"/>
            <w:vAlign w:val="center"/>
          </w:tcPr>
          <w:p w:rsidR="00741632" w:rsidRDefault="009946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741632" w:rsidRDefault="009946A1">
            <w:pPr>
              <w:snapToGrid w:val="0"/>
              <w:spacing w:line="400" w:lineRule="exact"/>
              <w:jc w:val="center"/>
              <w:rPr>
                <w:rFonts w:ascii="宋体" w:hAnsi="宋体" w:cs="微软雅黑"/>
                <w:szCs w:val="21"/>
              </w:rPr>
            </w:pPr>
            <w:r>
              <w:rPr>
                <w:rFonts w:ascii="宋体" w:hAnsi="宋体" w:cs="微软雅黑" w:hint="eastAsia"/>
                <w:szCs w:val="21"/>
              </w:rPr>
              <w:t>证明或承诺函</w:t>
            </w:r>
          </w:p>
        </w:tc>
        <w:tc>
          <w:tcPr>
            <w:tcW w:w="709" w:type="dxa"/>
            <w:vMerge w:val="restart"/>
            <w:tcBorders>
              <w:left w:val="single" w:sz="6" w:space="0" w:color="auto"/>
              <w:right w:val="single" w:sz="6" w:space="0" w:color="auto"/>
            </w:tcBorders>
            <w:vAlign w:val="center"/>
          </w:tcPr>
          <w:p w:rsidR="00741632" w:rsidRDefault="009946A1">
            <w:pPr>
              <w:snapToGrid w:val="0"/>
              <w:spacing w:line="400" w:lineRule="exac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741632" w:rsidRDefault="009946A1">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741632" w:rsidRDefault="00741632">
            <w:pPr>
              <w:jc w:val="center"/>
              <w:rPr>
                <w:szCs w:val="21"/>
              </w:rPr>
            </w:pPr>
          </w:p>
        </w:tc>
        <w:tc>
          <w:tcPr>
            <w:tcW w:w="1560" w:type="dxa"/>
            <w:vAlign w:val="center"/>
          </w:tcPr>
          <w:p w:rsidR="00741632" w:rsidRDefault="00741632">
            <w:pPr>
              <w:snapToGrid w:val="0"/>
              <w:spacing w:line="400" w:lineRule="exact"/>
              <w:rPr>
                <w:rFonts w:ascii="宋体" w:hAnsi="宋体" w:cs="微软雅黑"/>
                <w:szCs w:val="21"/>
              </w:rPr>
            </w:pPr>
          </w:p>
        </w:tc>
        <w:tc>
          <w:tcPr>
            <w:tcW w:w="2018" w:type="dxa"/>
            <w:vAlign w:val="center"/>
          </w:tcPr>
          <w:p w:rsidR="00741632" w:rsidRDefault="00741632">
            <w:pPr>
              <w:snapToGrid w:val="0"/>
              <w:spacing w:line="400" w:lineRule="exact"/>
              <w:rPr>
                <w:rFonts w:ascii="宋体" w:hAnsi="宋体" w:cs="微软雅黑"/>
                <w:szCs w:val="21"/>
              </w:rPr>
            </w:pPr>
          </w:p>
        </w:tc>
      </w:tr>
      <w:tr w:rsidR="00741632">
        <w:tc>
          <w:tcPr>
            <w:tcW w:w="468" w:type="dxa"/>
            <w:vMerge/>
            <w:vAlign w:val="center"/>
          </w:tcPr>
          <w:p w:rsidR="00741632" w:rsidRDefault="0074163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41632" w:rsidRDefault="00741632">
            <w:pPr>
              <w:pStyle w:val="aa"/>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741632" w:rsidRDefault="00741632">
            <w:pPr>
              <w:pStyle w:val="aa"/>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741632" w:rsidRDefault="009946A1">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741632" w:rsidRDefault="00741632">
            <w:pPr>
              <w:pStyle w:val="aa"/>
              <w:rPr>
                <w:sz w:val="21"/>
                <w:szCs w:val="21"/>
              </w:rPr>
            </w:pPr>
          </w:p>
        </w:tc>
        <w:tc>
          <w:tcPr>
            <w:tcW w:w="1560" w:type="dxa"/>
            <w:vAlign w:val="center"/>
          </w:tcPr>
          <w:p w:rsidR="00741632" w:rsidRDefault="00741632">
            <w:pPr>
              <w:snapToGrid w:val="0"/>
              <w:spacing w:line="400" w:lineRule="exact"/>
              <w:rPr>
                <w:rFonts w:ascii="宋体" w:hAnsi="宋体" w:cs="微软雅黑"/>
                <w:szCs w:val="21"/>
              </w:rPr>
            </w:pPr>
          </w:p>
        </w:tc>
        <w:tc>
          <w:tcPr>
            <w:tcW w:w="2018" w:type="dxa"/>
            <w:vAlign w:val="center"/>
          </w:tcPr>
          <w:p w:rsidR="00741632" w:rsidRDefault="00741632">
            <w:pPr>
              <w:pStyle w:val="aa"/>
              <w:kinsoku w:val="0"/>
              <w:overflowPunct w:val="0"/>
              <w:autoSpaceDE w:val="0"/>
              <w:autoSpaceDN w:val="0"/>
              <w:spacing w:line="320" w:lineRule="exact"/>
              <w:rPr>
                <w:rFonts w:hAnsi="宋体" w:cs="微软雅黑"/>
                <w:bCs/>
                <w:kern w:val="0"/>
                <w:sz w:val="21"/>
                <w:szCs w:val="21"/>
              </w:rPr>
            </w:pPr>
          </w:p>
        </w:tc>
      </w:tr>
      <w:tr w:rsidR="00741632">
        <w:tc>
          <w:tcPr>
            <w:tcW w:w="468" w:type="dxa"/>
            <w:vMerge/>
            <w:vAlign w:val="center"/>
          </w:tcPr>
          <w:p w:rsidR="00741632" w:rsidRDefault="0074163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41632" w:rsidRDefault="00741632">
            <w:pPr>
              <w:pStyle w:val="aa"/>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741632" w:rsidRDefault="00741632">
            <w:pPr>
              <w:pStyle w:val="aa"/>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741632" w:rsidRDefault="009946A1">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741632" w:rsidRDefault="00741632">
            <w:pPr>
              <w:pStyle w:val="aa"/>
              <w:rPr>
                <w:sz w:val="21"/>
                <w:szCs w:val="21"/>
              </w:rPr>
            </w:pPr>
          </w:p>
        </w:tc>
        <w:tc>
          <w:tcPr>
            <w:tcW w:w="1560" w:type="dxa"/>
            <w:vAlign w:val="center"/>
          </w:tcPr>
          <w:p w:rsidR="00741632" w:rsidRDefault="00741632">
            <w:pPr>
              <w:snapToGrid w:val="0"/>
              <w:spacing w:line="400" w:lineRule="exact"/>
              <w:rPr>
                <w:rFonts w:ascii="宋体" w:hAnsi="宋体" w:cs="微软雅黑"/>
                <w:szCs w:val="21"/>
              </w:rPr>
            </w:pPr>
          </w:p>
        </w:tc>
        <w:tc>
          <w:tcPr>
            <w:tcW w:w="2018" w:type="dxa"/>
            <w:vAlign w:val="center"/>
          </w:tcPr>
          <w:p w:rsidR="00741632" w:rsidRDefault="00741632">
            <w:pPr>
              <w:pStyle w:val="aa"/>
              <w:kinsoku w:val="0"/>
              <w:overflowPunct w:val="0"/>
              <w:autoSpaceDE w:val="0"/>
              <w:autoSpaceDN w:val="0"/>
              <w:spacing w:line="320" w:lineRule="exact"/>
              <w:rPr>
                <w:rFonts w:hAnsi="宋体" w:cs="微软雅黑"/>
                <w:bCs/>
                <w:kern w:val="0"/>
                <w:sz w:val="21"/>
                <w:szCs w:val="21"/>
              </w:rPr>
            </w:pPr>
          </w:p>
        </w:tc>
      </w:tr>
      <w:tr w:rsidR="00741632">
        <w:tc>
          <w:tcPr>
            <w:tcW w:w="468" w:type="dxa"/>
            <w:vMerge/>
            <w:vAlign w:val="center"/>
          </w:tcPr>
          <w:p w:rsidR="00741632" w:rsidRDefault="0074163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41632" w:rsidRDefault="00741632">
            <w:pPr>
              <w:pStyle w:val="aa"/>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sz="6" w:space="0" w:color="auto"/>
            </w:tcBorders>
            <w:vAlign w:val="center"/>
          </w:tcPr>
          <w:p w:rsidR="00741632" w:rsidRDefault="009946A1">
            <w:pPr>
              <w:pStyle w:val="aa"/>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741632" w:rsidRDefault="00741632">
            <w:pPr>
              <w:pStyle w:val="aa"/>
              <w:rPr>
                <w:sz w:val="21"/>
                <w:szCs w:val="21"/>
              </w:rPr>
            </w:pPr>
          </w:p>
        </w:tc>
        <w:tc>
          <w:tcPr>
            <w:tcW w:w="1560" w:type="dxa"/>
            <w:vAlign w:val="center"/>
          </w:tcPr>
          <w:p w:rsidR="00741632" w:rsidRDefault="00741632">
            <w:pPr>
              <w:snapToGrid w:val="0"/>
              <w:spacing w:line="400" w:lineRule="exact"/>
              <w:rPr>
                <w:rFonts w:ascii="宋体" w:hAnsi="宋体" w:cs="微软雅黑"/>
                <w:szCs w:val="21"/>
              </w:rPr>
            </w:pPr>
          </w:p>
        </w:tc>
        <w:tc>
          <w:tcPr>
            <w:tcW w:w="2018" w:type="dxa"/>
            <w:vAlign w:val="center"/>
          </w:tcPr>
          <w:p w:rsidR="00741632" w:rsidRDefault="00741632">
            <w:pPr>
              <w:snapToGrid w:val="0"/>
              <w:spacing w:line="400" w:lineRule="exact"/>
              <w:rPr>
                <w:rFonts w:ascii="宋体" w:hAnsi="宋体" w:cs="微软雅黑"/>
                <w:szCs w:val="21"/>
              </w:rPr>
            </w:pPr>
          </w:p>
        </w:tc>
      </w:tr>
      <w:tr w:rsidR="00741632">
        <w:trPr>
          <w:trHeight w:val="510"/>
        </w:trPr>
        <w:tc>
          <w:tcPr>
            <w:tcW w:w="468" w:type="dxa"/>
            <w:vAlign w:val="center"/>
          </w:tcPr>
          <w:p w:rsidR="00741632" w:rsidRDefault="009946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741632" w:rsidRDefault="009946A1">
            <w:pPr>
              <w:pStyle w:val="aa"/>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741632" w:rsidRDefault="00741632">
            <w:pPr>
              <w:jc w:val="center"/>
              <w:rPr>
                <w:szCs w:val="21"/>
              </w:rPr>
            </w:pPr>
          </w:p>
        </w:tc>
        <w:tc>
          <w:tcPr>
            <w:tcW w:w="1560" w:type="dxa"/>
            <w:vAlign w:val="center"/>
          </w:tcPr>
          <w:p w:rsidR="00741632" w:rsidRDefault="00741632">
            <w:pPr>
              <w:snapToGrid w:val="0"/>
              <w:spacing w:line="400" w:lineRule="exact"/>
              <w:rPr>
                <w:rFonts w:ascii="宋体" w:hAnsi="宋体" w:cs="微软雅黑"/>
                <w:szCs w:val="21"/>
              </w:rPr>
            </w:pPr>
          </w:p>
        </w:tc>
        <w:tc>
          <w:tcPr>
            <w:tcW w:w="2018" w:type="dxa"/>
            <w:vAlign w:val="center"/>
          </w:tcPr>
          <w:p w:rsidR="00741632" w:rsidRDefault="00741632">
            <w:pPr>
              <w:snapToGrid w:val="0"/>
              <w:spacing w:line="400" w:lineRule="exact"/>
              <w:rPr>
                <w:rFonts w:ascii="宋体" w:hAnsi="宋体" w:cs="微软雅黑"/>
                <w:szCs w:val="21"/>
              </w:rPr>
            </w:pPr>
          </w:p>
        </w:tc>
      </w:tr>
      <w:tr w:rsidR="00741632">
        <w:trPr>
          <w:trHeight w:val="510"/>
        </w:trPr>
        <w:tc>
          <w:tcPr>
            <w:tcW w:w="468" w:type="dxa"/>
            <w:vAlign w:val="center"/>
          </w:tcPr>
          <w:p w:rsidR="00741632" w:rsidRDefault="009946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741632" w:rsidRDefault="009946A1">
            <w:pPr>
              <w:pStyle w:val="aa"/>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741632" w:rsidRDefault="00741632">
            <w:pPr>
              <w:jc w:val="center"/>
              <w:rPr>
                <w:szCs w:val="21"/>
              </w:rPr>
            </w:pPr>
          </w:p>
        </w:tc>
        <w:tc>
          <w:tcPr>
            <w:tcW w:w="1560" w:type="dxa"/>
            <w:vAlign w:val="center"/>
          </w:tcPr>
          <w:p w:rsidR="00741632" w:rsidRDefault="00741632">
            <w:pPr>
              <w:snapToGrid w:val="0"/>
              <w:spacing w:line="400" w:lineRule="exact"/>
              <w:rPr>
                <w:rFonts w:ascii="宋体" w:hAnsi="宋体" w:cs="微软雅黑"/>
                <w:szCs w:val="21"/>
              </w:rPr>
            </w:pPr>
          </w:p>
        </w:tc>
        <w:tc>
          <w:tcPr>
            <w:tcW w:w="2018" w:type="dxa"/>
            <w:vAlign w:val="center"/>
          </w:tcPr>
          <w:p w:rsidR="00741632" w:rsidRDefault="00741632">
            <w:pPr>
              <w:snapToGrid w:val="0"/>
              <w:spacing w:line="400" w:lineRule="exact"/>
              <w:rPr>
                <w:rFonts w:ascii="宋体" w:hAnsi="宋体" w:cs="微软雅黑"/>
                <w:szCs w:val="21"/>
              </w:rPr>
            </w:pPr>
          </w:p>
        </w:tc>
      </w:tr>
      <w:tr w:rsidR="00741632">
        <w:trPr>
          <w:trHeight w:val="510"/>
        </w:trPr>
        <w:tc>
          <w:tcPr>
            <w:tcW w:w="468" w:type="dxa"/>
            <w:vAlign w:val="center"/>
          </w:tcPr>
          <w:p w:rsidR="00741632" w:rsidRDefault="009946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741632" w:rsidRDefault="009946A1">
            <w:pPr>
              <w:pStyle w:val="aa"/>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741632" w:rsidRDefault="00741632">
            <w:pPr>
              <w:jc w:val="center"/>
              <w:rPr>
                <w:szCs w:val="21"/>
              </w:rPr>
            </w:pPr>
          </w:p>
        </w:tc>
        <w:tc>
          <w:tcPr>
            <w:tcW w:w="1560" w:type="dxa"/>
            <w:vAlign w:val="center"/>
          </w:tcPr>
          <w:p w:rsidR="00741632" w:rsidRDefault="00741632">
            <w:pPr>
              <w:snapToGrid w:val="0"/>
              <w:spacing w:line="400" w:lineRule="exact"/>
              <w:rPr>
                <w:rFonts w:ascii="宋体" w:hAnsi="宋体" w:cs="微软雅黑"/>
                <w:szCs w:val="21"/>
              </w:rPr>
            </w:pPr>
          </w:p>
        </w:tc>
        <w:tc>
          <w:tcPr>
            <w:tcW w:w="2018" w:type="dxa"/>
            <w:vAlign w:val="center"/>
          </w:tcPr>
          <w:p w:rsidR="00741632" w:rsidRDefault="00741632">
            <w:pPr>
              <w:snapToGrid w:val="0"/>
              <w:spacing w:line="400" w:lineRule="exact"/>
              <w:rPr>
                <w:rFonts w:ascii="宋体" w:hAnsi="宋体" w:cs="微软雅黑"/>
                <w:szCs w:val="21"/>
              </w:rPr>
            </w:pPr>
          </w:p>
        </w:tc>
      </w:tr>
      <w:tr w:rsidR="00741632">
        <w:trPr>
          <w:trHeight w:val="510"/>
        </w:trPr>
        <w:tc>
          <w:tcPr>
            <w:tcW w:w="468" w:type="dxa"/>
            <w:vAlign w:val="center"/>
          </w:tcPr>
          <w:p w:rsidR="00741632" w:rsidRDefault="009946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gridSpan w:val="3"/>
            <w:vAlign w:val="center"/>
          </w:tcPr>
          <w:p w:rsidR="00741632" w:rsidRDefault="009946A1">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741632" w:rsidRDefault="00741632">
            <w:pPr>
              <w:jc w:val="center"/>
              <w:rPr>
                <w:szCs w:val="21"/>
              </w:rPr>
            </w:pPr>
          </w:p>
        </w:tc>
        <w:tc>
          <w:tcPr>
            <w:tcW w:w="1560" w:type="dxa"/>
            <w:tcBorders>
              <w:top w:val="single" w:sz="4" w:space="0" w:color="auto"/>
            </w:tcBorders>
            <w:vAlign w:val="center"/>
          </w:tcPr>
          <w:p w:rsidR="00741632" w:rsidRDefault="00741632">
            <w:pPr>
              <w:snapToGrid w:val="0"/>
              <w:spacing w:line="400" w:lineRule="exact"/>
              <w:rPr>
                <w:rFonts w:ascii="宋体" w:hAnsi="宋体" w:cs="微软雅黑"/>
                <w:szCs w:val="21"/>
              </w:rPr>
            </w:pPr>
          </w:p>
        </w:tc>
        <w:tc>
          <w:tcPr>
            <w:tcW w:w="2018" w:type="dxa"/>
            <w:tcBorders>
              <w:top w:val="single" w:sz="4" w:space="0" w:color="auto"/>
            </w:tcBorders>
            <w:vAlign w:val="center"/>
          </w:tcPr>
          <w:p w:rsidR="00741632" w:rsidRDefault="00741632">
            <w:pPr>
              <w:snapToGrid w:val="0"/>
              <w:spacing w:line="400" w:lineRule="exact"/>
              <w:rPr>
                <w:rFonts w:ascii="宋体" w:hAnsi="宋体" w:cs="微软雅黑"/>
                <w:szCs w:val="21"/>
              </w:rPr>
            </w:pPr>
          </w:p>
        </w:tc>
      </w:tr>
      <w:tr w:rsidR="00741632">
        <w:trPr>
          <w:trHeight w:val="510"/>
        </w:trPr>
        <w:tc>
          <w:tcPr>
            <w:tcW w:w="468" w:type="dxa"/>
            <w:vAlign w:val="center"/>
          </w:tcPr>
          <w:p w:rsidR="00741632" w:rsidRDefault="009946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vAlign w:val="center"/>
          </w:tcPr>
          <w:p w:rsidR="00741632" w:rsidRDefault="009946A1">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741632" w:rsidRDefault="00741632">
            <w:pPr>
              <w:jc w:val="center"/>
              <w:rPr>
                <w:szCs w:val="21"/>
              </w:rPr>
            </w:pPr>
          </w:p>
        </w:tc>
        <w:tc>
          <w:tcPr>
            <w:tcW w:w="1560" w:type="dxa"/>
            <w:vAlign w:val="center"/>
          </w:tcPr>
          <w:p w:rsidR="00741632" w:rsidRDefault="00741632">
            <w:pPr>
              <w:snapToGrid w:val="0"/>
              <w:spacing w:line="400" w:lineRule="exact"/>
              <w:rPr>
                <w:rFonts w:ascii="宋体" w:hAnsi="宋体" w:cs="微软雅黑"/>
                <w:szCs w:val="21"/>
              </w:rPr>
            </w:pPr>
          </w:p>
        </w:tc>
        <w:tc>
          <w:tcPr>
            <w:tcW w:w="2018" w:type="dxa"/>
            <w:vAlign w:val="center"/>
          </w:tcPr>
          <w:p w:rsidR="00741632" w:rsidRDefault="00741632">
            <w:pPr>
              <w:snapToGrid w:val="0"/>
              <w:spacing w:line="400" w:lineRule="exact"/>
              <w:rPr>
                <w:rFonts w:ascii="宋体" w:hAnsi="宋体" w:cs="微软雅黑"/>
                <w:szCs w:val="21"/>
              </w:rPr>
            </w:pPr>
          </w:p>
        </w:tc>
      </w:tr>
      <w:tr w:rsidR="00741632">
        <w:trPr>
          <w:trHeight w:val="510"/>
        </w:trPr>
        <w:tc>
          <w:tcPr>
            <w:tcW w:w="468" w:type="dxa"/>
            <w:vAlign w:val="center"/>
          </w:tcPr>
          <w:p w:rsidR="00741632" w:rsidRDefault="009946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vAlign w:val="center"/>
          </w:tcPr>
          <w:p w:rsidR="00741632" w:rsidRDefault="009946A1">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荣誉情况</w:t>
            </w:r>
          </w:p>
        </w:tc>
        <w:tc>
          <w:tcPr>
            <w:tcW w:w="1559" w:type="dxa"/>
            <w:vAlign w:val="center"/>
          </w:tcPr>
          <w:p w:rsidR="00741632" w:rsidRDefault="00741632">
            <w:pPr>
              <w:jc w:val="center"/>
              <w:rPr>
                <w:szCs w:val="21"/>
              </w:rPr>
            </w:pPr>
          </w:p>
        </w:tc>
        <w:tc>
          <w:tcPr>
            <w:tcW w:w="1560" w:type="dxa"/>
            <w:vAlign w:val="center"/>
          </w:tcPr>
          <w:p w:rsidR="00741632" w:rsidRDefault="00741632">
            <w:pPr>
              <w:snapToGrid w:val="0"/>
              <w:spacing w:line="400" w:lineRule="exact"/>
              <w:rPr>
                <w:rFonts w:ascii="宋体" w:hAnsi="宋体" w:cs="微软雅黑"/>
                <w:szCs w:val="21"/>
              </w:rPr>
            </w:pPr>
          </w:p>
        </w:tc>
        <w:tc>
          <w:tcPr>
            <w:tcW w:w="2018" w:type="dxa"/>
            <w:vAlign w:val="center"/>
          </w:tcPr>
          <w:p w:rsidR="00741632" w:rsidRDefault="00741632">
            <w:pPr>
              <w:snapToGrid w:val="0"/>
              <w:spacing w:line="400" w:lineRule="exact"/>
              <w:rPr>
                <w:rFonts w:ascii="宋体" w:hAnsi="宋体" w:cs="微软雅黑"/>
                <w:szCs w:val="21"/>
              </w:rPr>
            </w:pPr>
          </w:p>
        </w:tc>
      </w:tr>
      <w:tr w:rsidR="00741632">
        <w:trPr>
          <w:trHeight w:val="510"/>
        </w:trPr>
        <w:tc>
          <w:tcPr>
            <w:tcW w:w="468" w:type="dxa"/>
            <w:vAlign w:val="center"/>
          </w:tcPr>
          <w:p w:rsidR="00741632" w:rsidRDefault="009946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741632" w:rsidRDefault="009946A1">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741632" w:rsidRDefault="00741632">
            <w:pPr>
              <w:jc w:val="center"/>
              <w:rPr>
                <w:szCs w:val="21"/>
              </w:rPr>
            </w:pPr>
          </w:p>
        </w:tc>
        <w:tc>
          <w:tcPr>
            <w:tcW w:w="1560" w:type="dxa"/>
            <w:vAlign w:val="center"/>
          </w:tcPr>
          <w:p w:rsidR="00741632" w:rsidRDefault="00741632">
            <w:pPr>
              <w:snapToGrid w:val="0"/>
              <w:spacing w:line="400" w:lineRule="exact"/>
              <w:rPr>
                <w:rFonts w:ascii="宋体" w:hAnsi="宋体" w:cs="微软雅黑"/>
                <w:szCs w:val="21"/>
              </w:rPr>
            </w:pPr>
          </w:p>
        </w:tc>
        <w:tc>
          <w:tcPr>
            <w:tcW w:w="2018" w:type="dxa"/>
            <w:vAlign w:val="center"/>
          </w:tcPr>
          <w:p w:rsidR="00741632" w:rsidRDefault="00741632">
            <w:pPr>
              <w:snapToGrid w:val="0"/>
              <w:spacing w:line="400" w:lineRule="exact"/>
              <w:rPr>
                <w:rFonts w:ascii="宋体" w:hAnsi="宋体" w:cs="微软雅黑"/>
                <w:szCs w:val="21"/>
              </w:rPr>
            </w:pPr>
          </w:p>
        </w:tc>
      </w:tr>
      <w:tr w:rsidR="00741632">
        <w:trPr>
          <w:trHeight w:val="510"/>
        </w:trPr>
        <w:tc>
          <w:tcPr>
            <w:tcW w:w="468" w:type="dxa"/>
            <w:vAlign w:val="center"/>
          </w:tcPr>
          <w:p w:rsidR="00741632" w:rsidRDefault="009946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741632" w:rsidRDefault="009946A1">
            <w:pPr>
              <w:pStyle w:val="aa"/>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741632" w:rsidRDefault="00741632">
            <w:pPr>
              <w:jc w:val="center"/>
              <w:rPr>
                <w:szCs w:val="21"/>
              </w:rPr>
            </w:pPr>
          </w:p>
        </w:tc>
        <w:tc>
          <w:tcPr>
            <w:tcW w:w="1560" w:type="dxa"/>
            <w:vAlign w:val="center"/>
          </w:tcPr>
          <w:p w:rsidR="00741632" w:rsidRDefault="00741632">
            <w:pPr>
              <w:snapToGrid w:val="0"/>
              <w:spacing w:line="400" w:lineRule="exact"/>
              <w:rPr>
                <w:rFonts w:ascii="宋体" w:hAnsi="宋体" w:cs="微软雅黑"/>
                <w:szCs w:val="21"/>
              </w:rPr>
            </w:pPr>
          </w:p>
        </w:tc>
        <w:tc>
          <w:tcPr>
            <w:tcW w:w="2018" w:type="dxa"/>
            <w:vAlign w:val="center"/>
          </w:tcPr>
          <w:p w:rsidR="00741632" w:rsidRDefault="00741632">
            <w:pPr>
              <w:snapToGrid w:val="0"/>
              <w:spacing w:line="400" w:lineRule="exact"/>
              <w:rPr>
                <w:rFonts w:ascii="宋体" w:hAnsi="宋体" w:cs="微软雅黑"/>
                <w:szCs w:val="21"/>
              </w:rPr>
            </w:pPr>
          </w:p>
        </w:tc>
      </w:tr>
      <w:tr w:rsidR="00741632">
        <w:trPr>
          <w:trHeight w:val="510"/>
        </w:trPr>
        <w:tc>
          <w:tcPr>
            <w:tcW w:w="468" w:type="dxa"/>
            <w:vAlign w:val="center"/>
          </w:tcPr>
          <w:p w:rsidR="00741632" w:rsidRDefault="009946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741632" w:rsidRDefault="009946A1">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741632" w:rsidRDefault="00741632">
            <w:pPr>
              <w:jc w:val="center"/>
              <w:rPr>
                <w:szCs w:val="21"/>
              </w:rPr>
            </w:pPr>
          </w:p>
        </w:tc>
        <w:tc>
          <w:tcPr>
            <w:tcW w:w="1560" w:type="dxa"/>
            <w:vAlign w:val="center"/>
          </w:tcPr>
          <w:p w:rsidR="00741632" w:rsidRDefault="00741632">
            <w:pPr>
              <w:snapToGrid w:val="0"/>
              <w:spacing w:line="400" w:lineRule="exact"/>
              <w:rPr>
                <w:rFonts w:ascii="宋体" w:hAnsi="宋体" w:cs="微软雅黑"/>
                <w:szCs w:val="21"/>
              </w:rPr>
            </w:pPr>
          </w:p>
        </w:tc>
        <w:tc>
          <w:tcPr>
            <w:tcW w:w="2018" w:type="dxa"/>
            <w:vAlign w:val="center"/>
          </w:tcPr>
          <w:p w:rsidR="00741632" w:rsidRDefault="00741632">
            <w:pPr>
              <w:snapToGrid w:val="0"/>
              <w:spacing w:line="400" w:lineRule="exact"/>
              <w:rPr>
                <w:rFonts w:ascii="宋体" w:hAnsi="宋体" w:cs="微软雅黑"/>
                <w:szCs w:val="21"/>
              </w:rPr>
            </w:pPr>
          </w:p>
        </w:tc>
      </w:tr>
      <w:tr w:rsidR="00741632">
        <w:trPr>
          <w:trHeight w:val="510"/>
        </w:trPr>
        <w:tc>
          <w:tcPr>
            <w:tcW w:w="468" w:type="dxa"/>
            <w:vAlign w:val="center"/>
          </w:tcPr>
          <w:p w:rsidR="00741632" w:rsidRDefault="009946A1">
            <w:pPr>
              <w:adjustRightInd w:val="0"/>
              <w:snapToGrid w:val="0"/>
              <w:spacing w:line="400" w:lineRule="exact"/>
              <w:jc w:val="center"/>
              <w:textAlignment w:val="baseline"/>
              <w:rPr>
                <w:rFonts w:asciiTheme="minorEastAsia" w:hAnsiTheme="minorEastAsia" w:cs="微软雅黑"/>
                <w:bCs/>
                <w:kern w:val="0"/>
                <w:szCs w:val="21"/>
              </w:rPr>
            </w:pPr>
            <w:r>
              <w:rPr>
                <w:rFonts w:asciiTheme="minorEastAsia" w:hAnsiTheme="minorEastAsia" w:cs="微软雅黑" w:hint="eastAsia"/>
                <w:bCs/>
                <w:kern w:val="0"/>
                <w:szCs w:val="21"/>
              </w:rPr>
              <w:t>20</w:t>
            </w:r>
          </w:p>
        </w:tc>
        <w:tc>
          <w:tcPr>
            <w:tcW w:w="3751" w:type="dxa"/>
            <w:gridSpan w:val="3"/>
            <w:vAlign w:val="center"/>
          </w:tcPr>
          <w:p w:rsidR="00741632" w:rsidRDefault="009946A1">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信誉情况</w:t>
            </w:r>
          </w:p>
        </w:tc>
        <w:tc>
          <w:tcPr>
            <w:tcW w:w="1559" w:type="dxa"/>
            <w:vAlign w:val="center"/>
          </w:tcPr>
          <w:p w:rsidR="00741632" w:rsidRDefault="00741632">
            <w:pPr>
              <w:jc w:val="center"/>
              <w:rPr>
                <w:szCs w:val="21"/>
              </w:rPr>
            </w:pPr>
          </w:p>
        </w:tc>
        <w:tc>
          <w:tcPr>
            <w:tcW w:w="1560" w:type="dxa"/>
            <w:vAlign w:val="center"/>
          </w:tcPr>
          <w:p w:rsidR="00741632" w:rsidRDefault="00741632">
            <w:pPr>
              <w:snapToGrid w:val="0"/>
              <w:spacing w:line="400" w:lineRule="exact"/>
              <w:rPr>
                <w:rFonts w:ascii="宋体" w:hAnsi="宋体" w:cs="微软雅黑"/>
                <w:szCs w:val="21"/>
              </w:rPr>
            </w:pPr>
          </w:p>
        </w:tc>
        <w:tc>
          <w:tcPr>
            <w:tcW w:w="2018" w:type="dxa"/>
            <w:vAlign w:val="center"/>
          </w:tcPr>
          <w:p w:rsidR="00741632" w:rsidRDefault="00741632">
            <w:pPr>
              <w:snapToGrid w:val="0"/>
              <w:spacing w:line="400" w:lineRule="exact"/>
              <w:rPr>
                <w:rFonts w:ascii="宋体" w:hAnsi="宋体" w:cs="微软雅黑"/>
                <w:szCs w:val="21"/>
              </w:rPr>
            </w:pPr>
          </w:p>
        </w:tc>
      </w:tr>
      <w:tr w:rsidR="00741632">
        <w:trPr>
          <w:trHeight w:val="510"/>
        </w:trPr>
        <w:tc>
          <w:tcPr>
            <w:tcW w:w="468" w:type="dxa"/>
            <w:vAlign w:val="center"/>
          </w:tcPr>
          <w:p w:rsidR="00741632" w:rsidRDefault="009946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741632" w:rsidRDefault="009946A1">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741632" w:rsidRDefault="00741632">
            <w:pPr>
              <w:jc w:val="center"/>
              <w:rPr>
                <w:szCs w:val="21"/>
              </w:rPr>
            </w:pPr>
          </w:p>
        </w:tc>
        <w:tc>
          <w:tcPr>
            <w:tcW w:w="1560" w:type="dxa"/>
            <w:vAlign w:val="center"/>
          </w:tcPr>
          <w:p w:rsidR="00741632" w:rsidRDefault="00741632">
            <w:pPr>
              <w:snapToGrid w:val="0"/>
              <w:spacing w:line="400" w:lineRule="exact"/>
              <w:rPr>
                <w:rFonts w:ascii="宋体" w:hAnsi="宋体" w:cs="微软雅黑"/>
                <w:szCs w:val="21"/>
              </w:rPr>
            </w:pPr>
          </w:p>
        </w:tc>
        <w:tc>
          <w:tcPr>
            <w:tcW w:w="2018" w:type="dxa"/>
            <w:vAlign w:val="center"/>
          </w:tcPr>
          <w:p w:rsidR="00741632" w:rsidRDefault="00741632">
            <w:pPr>
              <w:snapToGrid w:val="0"/>
              <w:spacing w:line="400" w:lineRule="exact"/>
              <w:rPr>
                <w:rFonts w:ascii="宋体" w:hAnsi="宋体" w:cs="微软雅黑"/>
                <w:szCs w:val="21"/>
              </w:rPr>
            </w:pPr>
          </w:p>
        </w:tc>
      </w:tr>
      <w:tr w:rsidR="00741632">
        <w:trPr>
          <w:trHeight w:val="510"/>
        </w:trPr>
        <w:tc>
          <w:tcPr>
            <w:tcW w:w="468" w:type="dxa"/>
            <w:vAlign w:val="center"/>
          </w:tcPr>
          <w:p w:rsidR="00741632" w:rsidRDefault="00741632">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741632" w:rsidRDefault="00741632">
            <w:pPr>
              <w:pStyle w:val="aa"/>
              <w:kinsoku w:val="0"/>
              <w:overflowPunct w:val="0"/>
              <w:autoSpaceDE w:val="0"/>
              <w:autoSpaceDN w:val="0"/>
              <w:spacing w:line="320" w:lineRule="exact"/>
              <w:rPr>
                <w:rFonts w:hAnsi="宋体" w:cs="微软雅黑"/>
                <w:bCs/>
                <w:kern w:val="0"/>
                <w:sz w:val="21"/>
                <w:szCs w:val="21"/>
              </w:rPr>
            </w:pPr>
          </w:p>
        </w:tc>
        <w:tc>
          <w:tcPr>
            <w:tcW w:w="1559" w:type="dxa"/>
            <w:vAlign w:val="center"/>
          </w:tcPr>
          <w:p w:rsidR="00741632" w:rsidRDefault="00741632">
            <w:pPr>
              <w:jc w:val="center"/>
              <w:rPr>
                <w:szCs w:val="21"/>
              </w:rPr>
            </w:pPr>
          </w:p>
        </w:tc>
        <w:tc>
          <w:tcPr>
            <w:tcW w:w="1560" w:type="dxa"/>
            <w:vAlign w:val="center"/>
          </w:tcPr>
          <w:p w:rsidR="00741632" w:rsidRDefault="00741632">
            <w:pPr>
              <w:snapToGrid w:val="0"/>
              <w:spacing w:line="400" w:lineRule="exact"/>
              <w:rPr>
                <w:rFonts w:ascii="宋体" w:hAnsi="宋体" w:cs="微软雅黑"/>
                <w:szCs w:val="21"/>
              </w:rPr>
            </w:pPr>
          </w:p>
        </w:tc>
        <w:tc>
          <w:tcPr>
            <w:tcW w:w="2018" w:type="dxa"/>
            <w:vAlign w:val="center"/>
          </w:tcPr>
          <w:p w:rsidR="00741632" w:rsidRDefault="00741632">
            <w:pPr>
              <w:snapToGrid w:val="0"/>
              <w:spacing w:line="400" w:lineRule="exact"/>
              <w:rPr>
                <w:rFonts w:ascii="宋体" w:hAnsi="宋体" w:cs="微软雅黑"/>
                <w:szCs w:val="21"/>
              </w:rPr>
            </w:pPr>
          </w:p>
        </w:tc>
      </w:tr>
    </w:tbl>
    <w:p w:rsidR="00741632" w:rsidRDefault="00741632">
      <w:pPr>
        <w:autoSpaceDE w:val="0"/>
        <w:autoSpaceDN w:val="0"/>
        <w:adjustRightInd w:val="0"/>
        <w:spacing w:line="700" w:lineRule="exact"/>
        <w:ind w:firstLine="551"/>
        <w:jc w:val="center"/>
        <w:rPr>
          <w:rFonts w:asciiTheme="minorEastAsia" w:hAnsiTheme="minorEastAsia" w:cs="黑体"/>
          <w:b/>
          <w:bCs/>
          <w:sz w:val="44"/>
          <w:szCs w:val="44"/>
          <w:lang w:val="zh-CN"/>
        </w:rPr>
      </w:pPr>
    </w:p>
    <w:p w:rsidR="00741632" w:rsidRDefault="009946A1">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w:t>
      </w:r>
      <w:r>
        <w:rPr>
          <w:rFonts w:ascii="新宋体" w:eastAsia="新宋体" w:hAnsi="新宋体" w:hint="eastAsia"/>
          <w:color w:val="auto"/>
          <w:sz w:val="22"/>
          <w:u w:val="single"/>
        </w:rPr>
        <w:t xml:space="preserve">               </w:t>
      </w:r>
      <w:r>
        <w:rPr>
          <w:rFonts w:ascii="新宋体" w:eastAsia="新宋体" w:hAnsi="新宋体" w:hint="eastAsia"/>
          <w:color w:val="auto"/>
          <w:sz w:val="22"/>
        </w:rPr>
        <w:t>（盖单位章）</w:t>
      </w:r>
    </w:p>
    <w:p w:rsidR="00741632" w:rsidRDefault="009946A1">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w:t>
      </w:r>
      <w:r>
        <w:rPr>
          <w:rFonts w:ascii="新宋体" w:eastAsia="新宋体" w:hAnsi="新宋体" w:hint="eastAsia"/>
          <w:color w:val="auto"/>
          <w:sz w:val="22"/>
          <w:u w:val="single"/>
        </w:rPr>
        <w:t xml:space="preserve">          </w:t>
      </w:r>
      <w:r>
        <w:rPr>
          <w:rFonts w:ascii="新宋体" w:eastAsia="新宋体" w:hAnsi="新宋体" w:hint="eastAsia"/>
          <w:color w:val="auto"/>
          <w:sz w:val="22"/>
        </w:rPr>
        <w:t>（签字）</w:t>
      </w:r>
    </w:p>
    <w:p w:rsidR="00741632" w:rsidRDefault="009946A1">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w:t>
      </w:r>
      <w:r>
        <w:rPr>
          <w:rFonts w:ascii="新宋体" w:eastAsia="新宋体" w:hAnsi="新宋体" w:hint="eastAsia"/>
          <w:sz w:val="22"/>
          <w:u w:val="single"/>
        </w:rPr>
        <w:t xml:space="preserve">     </w:t>
      </w:r>
      <w:r>
        <w:rPr>
          <w:rFonts w:ascii="新宋体" w:eastAsia="新宋体" w:hAnsi="新宋体" w:hint="eastAsia"/>
          <w:sz w:val="22"/>
        </w:rPr>
        <w:t>年</w:t>
      </w:r>
      <w:r>
        <w:rPr>
          <w:rFonts w:ascii="新宋体" w:eastAsia="新宋体" w:hAnsi="新宋体" w:hint="eastAsia"/>
          <w:sz w:val="22"/>
          <w:u w:val="single"/>
        </w:rPr>
        <w:t xml:space="preserve">   </w:t>
      </w:r>
      <w:r>
        <w:rPr>
          <w:rFonts w:ascii="新宋体" w:eastAsia="新宋体" w:hAnsi="新宋体" w:hint="eastAsia"/>
          <w:sz w:val="22"/>
        </w:rPr>
        <w:t>月</w:t>
      </w:r>
      <w:r>
        <w:rPr>
          <w:rFonts w:ascii="新宋体" w:eastAsia="新宋体" w:hAnsi="新宋体" w:hint="eastAsia"/>
          <w:sz w:val="22"/>
          <w:u w:val="single"/>
        </w:rPr>
        <w:t xml:space="preserve">    </w:t>
      </w:r>
      <w:r>
        <w:rPr>
          <w:rFonts w:ascii="新宋体" w:eastAsia="新宋体" w:hAnsi="新宋体" w:hint="eastAsia"/>
          <w:sz w:val="22"/>
        </w:rPr>
        <w:t>日</w:t>
      </w:r>
    </w:p>
    <w:p w:rsidR="00741632" w:rsidRDefault="009946A1">
      <w:pPr>
        <w:pStyle w:val="260"/>
        <w:keepNext w:val="0"/>
        <w:keepLines w:val="0"/>
        <w:pageBreakBefore/>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二、开标一览表</w:t>
      </w:r>
    </w:p>
    <w:p w:rsidR="00741632" w:rsidRDefault="00741632" w:rsidP="00EE3025">
      <w:pPr>
        <w:spacing w:before="50" w:afterLines="50" w:line="360" w:lineRule="auto"/>
        <w:contextualSpacing/>
        <w:jc w:val="left"/>
        <w:rPr>
          <w:rFonts w:asciiTheme="minorEastAsia" w:hAnsiTheme="minorEastAsia"/>
          <w:color w:val="000000"/>
          <w:szCs w:val="21"/>
        </w:rPr>
      </w:pPr>
    </w:p>
    <w:p w:rsidR="00741632" w:rsidRDefault="009946A1" w:rsidP="00EE302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741632" w:rsidRDefault="009946A1">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8897" w:type="dxa"/>
        <w:tblLayout w:type="fixed"/>
        <w:tblLook w:val="04A0"/>
      </w:tblPr>
      <w:tblGrid>
        <w:gridCol w:w="959"/>
        <w:gridCol w:w="1843"/>
        <w:gridCol w:w="3685"/>
        <w:gridCol w:w="1559"/>
        <w:gridCol w:w="851"/>
      </w:tblGrid>
      <w:tr w:rsidR="0074163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41632" w:rsidRDefault="009946A1">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41632" w:rsidRDefault="009946A1">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41632" w:rsidRDefault="009946A1">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41632" w:rsidRDefault="009946A1">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交付日期（天）</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41632" w:rsidRDefault="009946A1">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74163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41632" w:rsidRDefault="009946A1">
            <w:pPr>
              <w:autoSpaceDE w:val="0"/>
              <w:autoSpaceDN w:val="0"/>
              <w:adjustRightInd w:val="0"/>
              <w:spacing w:line="480" w:lineRule="exact"/>
              <w:ind w:firstLine="240"/>
              <w:rPr>
                <w:rFonts w:asciiTheme="minorEastAsia" w:hAnsiTheme="minorEastAsia"/>
                <w:szCs w:val="21"/>
              </w:rPr>
            </w:pPr>
            <w:r>
              <w:rPr>
                <w:rFonts w:asciiTheme="minorEastAsia" w:hAnsiTheme="minorEastAsia" w:hint="eastAsia"/>
                <w:szCs w:val="21"/>
              </w:rPr>
              <w:t>1</w:t>
            </w:r>
          </w:p>
        </w:tc>
        <w:tc>
          <w:tcPr>
            <w:tcW w:w="1843" w:type="dxa"/>
            <w:tcBorders>
              <w:top w:val="single" w:sz="6" w:space="0" w:color="auto"/>
              <w:left w:val="single" w:sz="6" w:space="0" w:color="auto"/>
              <w:bottom w:val="single" w:sz="6" w:space="0" w:color="auto"/>
              <w:right w:val="single" w:sz="6" w:space="0" w:color="auto"/>
            </w:tcBorders>
            <w:vAlign w:val="center"/>
          </w:tcPr>
          <w:p w:rsidR="00741632" w:rsidRDefault="0074163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741632" w:rsidRDefault="009946A1">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559" w:type="dxa"/>
            <w:tcBorders>
              <w:top w:val="single" w:sz="6" w:space="0" w:color="auto"/>
              <w:left w:val="single" w:sz="6" w:space="0" w:color="auto"/>
              <w:bottom w:val="single" w:sz="6" w:space="0" w:color="auto"/>
              <w:right w:val="single" w:sz="6" w:space="0" w:color="auto"/>
            </w:tcBorders>
            <w:vAlign w:val="center"/>
          </w:tcPr>
          <w:p w:rsidR="00741632" w:rsidRDefault="00741632">
            <w:pPr>
              <w:autoSpaceDE w:val="0"/>
              <w:autoSpaceDN w:val="0"/>
              <w:adjustRightInd w:val="0"/>
              <w:spacing w:line="480" w:lineRule="exact"/>
              <w:ind w:firstLine="240"/>
              <w:rPr>
                <w:rFonts w:asciiTheme="minorEastAsia" w:hAnsiTheme="minorEastAsia" w:cs="宋体"/>
                <w:szCs w:val="21"/>
                <w:lang w:val="zh-CN"/>
              </w:rPr>
            </w:pPr>
          </w:p>
        </w:tc>
        <w:tc>
          <w:tcPr>
            <w:tcW w:w="851" w:type="dxa"/>
            <w:tcBorders>
              <w:top w:val="single" w:sz="6" w:space="0" w:color="auto"/>
              <w:left w:val="single" w:sz="6" w:space="0" w:color="auto"/>
              <w:bottom w:val="single" w:sz="6" w:space="0" w:color="auto"/>
              <w:right w:val="single" w:sz="6" w:space="0" w:color="auto"/>
            </w:tcBorders>
            <w:vAlign w:val="center"/>
          </w:tcPr>
          <w:p w:rsidR="00741632" w:rsidRDefault="00741632">
            <w:pPr>
              <w:autoSpaceDE w:val="0"/>
              <w:autoSpaceDN w:val="0"/>
              <w:adjustRightInd w:val="0"/>
              <w:spacing w:line="480" w:lineRule="exact"/>
              <w:ind w:firstLine="240"/>
              <w:rPr>
                <w:rFonts w:asciiTheme="minorEastAsia" w:hAnsiTheme="minorEastAsia" w:cs="宋体"/>
                <w:szCs w:val="21"/>
                <w:lang w:val="zh-CN"/>
              </w:rPr>
            </w:pPr>
          </w:p>
        </w:tc>
      </w:tr>
    </w:tbl>
    <w:p w:rsidR="00741632" w:rsidRDefault="00741632">
      <w:pPr>
        <w:autoSpaceDE w:val="0"/>
        <w:autoSpaceDN w:val="0"/>
        <w:adjustRightInd w:val="0"/>
        <w:spacing w:line="480" w:lineRule="auto"/>
        <w:rPr>
          <w:rFonts w:asciiTheme="minorEastAsia" w:hAnsiTheme="minorEastAsia" w:cs="宋体"/>
          <w:szCs w:val="21"/>
          <w:lang w:val="zh-CN"/>
        </w:rPr>
      </w:pPr>
    </w:p>
    <w:p w:rsidR="00741632" w:rsidRDefault="00741632">
      <w:pPr>
        <w:autoSpaceDE w:val="0"/>
        <w:autoSpaceDN w:val="0"/>
        <w:adjustRightInd w:val="0"/>
        <w:spacing w:line="480" w:lineRule="auto"/>
        <w:rPr>
          <w:rFonts w:asciiTheme="minorEastAsia" w:hAnsiTheme="minorEastAsia" w:cs="宋体"/>
          <w:szCs w:val="21"/>
          <w:lang w:val="zh-CN"/>
        </w:rPr>
      </w:pPr>
    </w:p>
    <w:p w:rsidR="00741632" w:rsidRDefault="009946A1">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w:t>
      </w:r>
      <w:r>
        <w:rPr>
          <w:rFonts w:ascii="新宋体" w:eastAsia="新宋体" w:hAnsi="新宋体" w:hint="eastAsia"/>
          <w:color w:val="auto"/>
          <w:sz w:val="22"/>
          <w:u w:val="single"/>
        </w:rPr>
        <w:t xml:space="preserve">               </w:t>
      </w:r>
      <w:r>
        <w:rPr>
          <w:rFonts w:ascii="新宋体" w:eastAsia="新宋体" w:hAnsi="新宋体" w:hint="eastAsia"/>
          <w:color w:val="auto"/>
          <w:sz w:val="22"/>
        </w:rPr>
        <w:t>（盖单位章）</w:t>
      </w:r>
    </w:p>
    <w:p w:rsidR="00741632" w:rsidRDefault="009946A1">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w:t>
      </w:r>
      <w:r>
        <w:rPr>
          <w:rFonts w:ascii="新宋体" w:eastAsia="新宋体" w:hAnsi="新宋体" w:hint="eastAsia"/>
          <w:color w:val="auto"/>
          <w:sz w:val="22"/>
          <w:u w:val="single"/>
        </w:rPr>
        <w:t xml:space="preserve">          </w:t>
      </w:r>
      <w:r>
        <w:rPr>
          <w:rFonts w:ascii="新宋体" w:eastAsia="新宋体" w:hAnsi="新宋体" w:hint="eastAsia"/>
          <w:color w:val="auto"/>
          <w:sz w:val="22"/>
        </w:rPr>
        <w:t>（签字）</w:t>
      </w:r>
    </w:p>
    <w:p w:rsidR="00741632" w:rsidRDefault="009946A1">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w:t>
      </w:r>
      <w:r>
        <w:rPr>
          <w:rFonts w:ascii="新宋体" w:eastAsia="新宋体" w:hAnsi="新宋体" w:hint="eastAsia"/>
          <w:sz w:val="22"/>
          <w:u w:val="single"/>
        </w:rPr>
        <w:t xml:space="preserve">     </w:t>
      </w:r>
      <w:r>
        <w:rPr>
          <w:rFonts w:ascii="新宋体" w:eastAsia="新宋体" w:hAnsi="新宋体" w:hint="eastAsia"/>
          <w:sz w:val="22"/>
        </w:rPr>
        <w:t>年</w:t>
      </w:r>
      <w:r>
        <w:rPr>
          <w:rFonts w:ascii="新宋体" w:eastAsia="新宋体" w:hAnsi="新宋体" w:hint="eastAsia"/>
          <w:sz w:val="22"/>
          <w:u w:val="single"/>
        </w:rPr>
        <w:t xml:space="preserve">   </w:t>
      </w:r>
      <w:r>
        <w:rPr>
          <w:rFonts w:ascii="新宋体" w:eastAsia="新宋体" w:hAnsi="新宋体" w:hint="eastAsia"/>
          <w:sz w:val="22"/>
        </w:rPr>
        <w:t>月</w:t>
      </w:r>
      <w:r>
        <w:rPr>
          <w:rFonts w:ascii="新宋体" w:eastAsia="新宋体" w:hAnsi="新宋体" w:hint="eastAsia"/>
          <w:sz w:val="22"/>
          <w:u w:val="single"/>
        </w:rPr>
        <w:t xml:space="preserve">    </w:t>
      </w:r>
      <w:r>
        <w:rPr>
          <w:rFonts w:ascii="新宋体" w:eastAsia="新宋体" w:hAnsi="新宋体" w:hint="eastAsia"/>
          <w:sz w:val="22"/>
        </w:rPr>
        <w:t>日</w:t>
      </w:r>
    </w:p>
    <w:p w:rsidR="00741632" w:rsidRDefault="009946A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注：交付日期指完成该项目的最终时间（日历天）。</w:t>
      </w:r>
    </w:p>
    <w:p w:rsidR="00741632" w:rsidRDefault="00741632">
      <w:pPr>
        <w:autoSpaceDE w:val="0"/>
        <w:autoSpaceDN w:val="0"/>
        <w:adjustRightInd w:val="0"/>
        <w:spacing w:line="360" w:lineRule="auto"/>
        <w:jc w:val="center"/>
        <w:rPr>
          <w:rFonts w:asciiTheme="minorEastAsia" w:hAnsiTheme="minorEastAsia" w:cs="黑体"/>
          <w:b/>
          <w:bCs/>
          <w:sz w:val="44"/>
          <w:szCs w:val="44"/>
          <w:lang w:val="zh-CN"/>
        </w:rPr>
      </w:pPr>
    </w:p>
    <w:p w:rsidR="00741632" w:rsidRDefault="00741632">
      <w:pPr>
        <w:autoSpaceDE w:val="0"/>
        <w:autoSpaceDN w:val="0"/>
        <w:adjustRightInd w:val="0"/>
        <w:spacing w:line="360" w:lineRule="auto"/>
        <w:jc w:val="center"/>
        <w:rPr>
          <w:rFonts w:asciiTheme="minorEastAsia" w:hAnsiTheme="minorEastAsia" w:cs="黑体"/>
          <w:b/>
          <w:bCs/>
          <w:sz w:val="44"/>
          <w:szCs w:val="44"/>
          <w:lang w:val="zh-CN"/>
        </w:rPr>
      </w:pPr>
    </w:p>
    <w:p w:rsidR="00741632" w:rsidRDefault="009946A1">
      <w:pPr>
        <w:pStyle w:val="260"/>
        <w:keepNext w:val="0"/>
        <w:keepLines w:val="0"/>
        <w:pageBreakBefore/>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三、资格审查证明材料</w:t>
      </w:r>
    </w:p>
    <w:p w:rsidR="00741632" w:rsidRDefault="009946A1">
      <w:pPr>
        <w:pStyle w:val="aa"/>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741632" w:rsidRDefault="009946A1">
      <w:pPr>
        <w:adjustRightInd w:val="0"/>
        <w:spacing w:line="360" w:lineRule="auto"/>
        <w:contextualSpacing/>
        <w:rPr>
          <w:rFonts w:asciiTheme="minorEastAsia" w:hAnsiTheme="minorEastAsia"/>
          <w:b/>
          <w:snapToGrid w:val="0"/>
          <w:kern w:val="0"/>
          <w:szCs w:val="21"/>
          <w:u w:val="single"/>
        </w:rPr>
      </w:pPr>
      <w:r>
        <w:rPr>
          <w:rFonts w:asciiTheme="minorEastAsia" w:hAnsiTheme="minorEastAsia" w:hint="eastAsia"/>
          <w:snapToGrid w:val="0"/>
          <w:kern w:val="0"/>
          <w:szCs w:val="21"/>
        </w:rPr>
        <w:t>致：</w:t>
      </w:r>
      <w:r>
        <w:rPr>
          <w:rFonts w:asciiTheme="minorEastAsia" w:hAnsiTheme="minorEastAsia" w:hint="eastAsia"/>
          <w:b/>
          <w:snapToGrid w:val="0"/>
          <w:kern w:val="0"/>
          <w:szCs w:val="21"/>
          <w:u w:val="single"/>
        </w:rPr>
        <w:t xml:space="preserve">（采购人）        </w:t>
      </w:r>
    </w:p>
    <w:p w:rsidR="00741632" w:rsidRDefault="009946A1">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根据贵方（项目名称、招标编号）采购的招标公告及招标文件，_______（姓名和职务）被正式授权并代表投标人</w:t>
      </w:r>
      <w:r>
        <w:rPr>
          <w:rFonts w:asciiTheme="minorEastAsia" w:hAnsiTheme="minorEastAsia" w:hint="eastAsia"/>
          <w:snapToGrid w:val="0"/>
          <w:kern w:val="0"/>
          <w:szCs w:val="21"/>
          <w:u w:val="single"/>
        </w:rPr>
        <w:t xml:space="preserve">（投标人名称、地址）    </w:t>
      </w:r>
      <w:r>
        <w:rPr>
          <w:rFonts w:asciiTheme="minorEastAsia" w:hAnsiTheme="minorEastAsia" w:hint="eastAsia"/>
          <w:snapToGrid w:val="0"/>
          <w:kern w:val="0"/>
          <w:szCs w:val="21"/>
        </w:rPr>
        <w:t>提交投标文件。</w:t>
      </w:r>
    </w:p>
    <w:p w:rsidR="00741632" w:rsidRDefault="009946A1">
      <w:pPr>
        <w:pStyle w:val="aa"/>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w:t>
      </w:r>
      <w:r>
        <w:rPr>
          <w:rFonts w:asciiTheme="minorEastAsia" w:eastAsiaTheme="minorEastAsia" w:hAnsiTheme="minorEastAsia" w:hint="eastAsia"/>
          <w:snapToGrid w:val="0"/>
          <w:kern w:val="0"/>
          <w:sz w:val="21"/>
          <w:szCs w:val="21"/>
          <w:u w:val="single"/>
        </w:rPr>
        <w:t>（项目名称、招标编号）</w:t>
      </w:r>
      <w:r>
        <w:rPr>
          <w:rFonts w:asciiTheme="minorEastAsia" w:eastAsiaTheme="minorEastAsia" w:hAnsiTheme="minorEastAsia" w:hint="eastAsia"/>
          <w:snapToGrid w:val="0"/>
          <w:kern w:val="0"/>
          <w:sz w:val="21"/>
          <w:szCs w:val="21"/>
        </w:rPr>
        <w:t>招标文件的全部内容。</w:t>
      </w:r>
    </w:p>
    <w:p w:rsidR="00741632" w:rsidRDefault="009946A1">
      <w:pPr>
        <w:pStyle w:val="aa"/>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741632" w:rsidRDefault="009946A1">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741632" w:rsidRDefault="009946A1">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在此提交的投标文件，正本一份，副本一份。</w:t>
      </w:r>
    </w:p>
    <w:p w:rsidR="00741632" w:rsidRDefault="009946A1">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741632" w:rsidRDefault="009946A1">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741632" w:rsidRDefault="009946A1">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41632" w:rsidRDefault="009946A1">
      <w:pPr>
        <w:pStyle w:val="af"/>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741632" w:rsidRDefault="009946A1">
      <w:pPr>
        <w:pStyle w:val="af"/>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741632" w:rsidRDefault="009946A1">
      <w:pPr>
        <w:pStyle w:val="af"/>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741632" w:rsidRDefault="009946A1">
      <w:pPr>
        <w:pStyle w:val="af"/>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741632" w:rsidRDefault="009946A1">
      <w:pPr>
        <w:pStyle w:val="af"/>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741632" w:rsidRDefault="009946A1">
      <w:pPr>
        <w:pStyle w:val="aa"/>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741632" w:rsidRDefault="009946A1">
      <w:pPr>
        <w:pStyle w:val="aa"/>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741632" w:rsidRDefault="009946A1">
      <w:pPr>
        <w:pStyle w:val="aa"/>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（1）具有独立承担民事责任能力的在中华人民共和国境内注册的法人或其他组织或自然人，有效的营业执照（或事业法人登记证或身份证等相关证明）。</w:t>
      </w:r>
    </w:p>
    <w:p w:rsidR="00741632" w:rsidRDefault="009946A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（2）我方已依法缴纳了各项税费及社会保险费用，如有需要，可随时向采购人提供近三个月内的相关缴费证明，以便核查。</w:t>
      </w:r>
    </w:p>
    <w:p w:rsidR="00741632" w:rsidRDefault="009946A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（3）我方已依法建立健全的财务会计制度，如有需要，可随时向采购人提供相关证明材料，以便核查。</w:t>
      </w:r>
    </w:p>
    <w:p w:rsidR="00741632" w:rsidRDefault="009946A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（4）参加政府采购活动前三年内，在经营活动中没有重大违法记录。</w:t>
      </w:r>
    </w:p>
    <w:p w:rsidR="00741632" w:rsidRDefault="009946A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（5）符合法律、行政法规规定的其他条件。</w:t>
      </w:r>
    </w:p>
    <w:p w:rsidR="00741632" w:rsidRDefault="009946A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741632" w:rsidRDefault="009946A1">
      <w:pPr>
        <w:pStyle w:val="aa"/>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741632" w:rsidRDefault="009946A1">
      <w:pPr>
        <w:pStyle w:val="aa"/>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741632" w:rsidRDefault="00741632">
      <w:pPr>
        <w:pStyle w:val="aa"/>
        <w:adjustRightInd w:val="0"/>
        <w:snapToGrid w:val="0"/>
        <w:spacing w:line="360" w:lineRule="auto"/>
        <w:rPr>
          <w:rFonts w:asciiTheme="minorEastAsia" w:eastAsiaTheme="minorEastAsia" w:hAnsiTheme="minorEastAsia"/>
          <w:sz w:val="21"/>
          <w:szCs w:val="21"/>
        </w:rPr>
      </w:pPr>
    </w:p>
    <w:p w:rsidR="00741632" w:rsidRDefault="009946A1">
      <w:pPr>
        <w:pStyle w:val="aa"/>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741632" w:rsidRDefault="009946A1">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741632" w:rsidRDefault="009946A1">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741632" w:rsidRDefault="009946A1">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741632" w:rsidRDefault="00741632">
      <w:pPr>
        <w:adjustRightInd w:val="0"/>
        <w:snapToGrid w:val="0"/>
        <w:spacing w:line="360" w:lineRule="auto"/>
        <w:rPr>
          <w:rFonts w:asciiTheme="minorEastAsia" w:hAnsiTheme="minorEastAsia" w:cs="宋体"/>
          <w:szCs w:val="21"/>
          <w:u w:val="single"/>
        </w:rPr>
      </w:pPr>
    </w:p>
    <w:p w:rsidR="00741632" w:rsidRDefault="009946A1">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w:t>
      </w:r>
      <w:r>
        <w:rPr>
          <w:rFonts w:ascii="新宋体" w:eastAsia="新宋体" w:hAnsi="新宋体" w:hint="eastAsia"/>
          <w:color w:val="auto"/>
          <w:sz w:val="22"/>
          <w:u w:val="single"/>
        </w:rPr>
        <w:t xml:space="preserve">               </w:t>
      </w:r>
      <w:r>
        <w:rPr>
          <w:rFonts w:ascii="新宋体" w:eastAsia="新宋体" w:hAnsi="新宋体" w:hint="eastAsia"/>
          <w:color w:val="auto"/>
          <w:sz w:val="22"/>
        </w:rPr>
        <w:t>（盖单位章）</w:t>
      </w:r>
    </w:p>
    <w:p w:rsidR="00741632" w:rsidRDefault="009946A1">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w:t>
      </w:r>
      <w:r>
        <w:rPr>
          <w:rFonts w:ascii="新宋体" w:eastAsia="新宋体" w:hAnsi="新宋体" w:hint="eastAsia"/>
          <w:color w:val="auto"/>
          <w:sz w:val="22"/>
          <w:u w:val="single"/>
        </w:rPr>
        <w:t xml:space="preserve">          </w:t>
      </w:r>
      <w:r>
        <w:rPr>
          <w:rFonts w:ascii="新宋体" w:eastAsia="新宋体" w:hAnsi="新宋体" w:hint="eastAsia"/>
          <w:color w:val="auto"/>
          <w:sz w:val="22"/>
        </w:rPr>
        <w:t>（签字）</w:t>
      </w:r>
    </w:p>
    <w:p w:rsidR="00741632" w:rsidRDefault="009946A1">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w:t>
      </w:r>
      <w:r>
        <w:rPr>
          <w:rFonts w:ascii="新宋体" w:eastAsia="新宋体" w:hAnsi="新宋体" w:hint="eastAsia"/>
          <w:sz w:val="22"/>
          <w:u w:val="single"/>
        </w:rPr>
        <w:t xml:space="preserve">     </w:t>
      </w:r>
      <w:r>
        <w:rPr>
          <w:rFonts w:ascii="新宋体" w:eastAsia="新宋体" w:hAnsi="新宋体" w:hint="eastAsia"/>
          <w:sz w:val="22"/>
        </w:rPr>
        <w:t>年</w:t>
      </w:r>
      <w:r>
        <w:rPr>
          <w:rFonts w:ascii="新宋体" w:eastAsia="新宋体" w:hAnsi="新宋体" w:hint="eastAsia"/>
          <w:sz w:val="22"/>
          <w:u w:val="single"/>
        </w:rPr>
        <w:t xml:space="preserve">   </w:t>
      </w:r>
      <w:r>
        <w:rPr>
          <w:rFonts w:ascii="新宋体" w:eastAsia="新宋体" w:hAnsi="新宋体" w:hint="eastAsia"/>
          <w:sz w:val="22"/>
        </w:rPr>
        <w:t>月</w:t>
      </w:r>
      <w:r>
        <w:rPr>
          <w:rFonts w:ascii="新宋体" w:eastAsia="新宋体" w:hAnsi="新宋体" w:hint="eastAsia"/>
          <w:sz w:val="22"/>
          <w:u w:val="single"/>
        </w:rPr>
        <w:t xml:space="preserve">    </w:t>
      </w:r>
      <w:r>
        <w:rPr>
          <w:rFonts w:ascii="新宋体" w:eastAsia="新宋体" w:hAnsi="新宋体" w:hint="eastAsia"/>
          <w:sz w:val="22"/>
        </w:rPr>
        <w:t>日</w:t>
      </w:r>
    </w:p>
    <w:p w:rsidR="00741632" w:rsidRDefault="009946A1">
      <w:pPr>
        <w:pageBreakBefore/>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741632" w:rsidRDefault="00741632" w:rsidP="006951E2">
      <w:pPr>
        <w:autoSpaceDE w:val="0"/>
        <w:autoSpaceDN w:val="0"/>
        <w:adjustRightInd w:val="0"/>
        <w:spacing w:line="480" w:lineRule="auto"/>
        <w:ind w:firstLineChars="257" w:firstLine="617"/>
        <w:rPr>
          <w:rFonts w:ascii="宋体" w:hAnsi="宋体"/>
          <w:color w:val="000000"/>
          <w:sz w:val="24"/>
          <w:szCs w:val="24"/>
        </w:rPr>
      </w:pPr>
    </w:p>
    <w:p w:rsidR="00741632" w:rsidRDefault="009946A1" w:rsidP="006951E2">
      <w:pPr>
        <w:pStyle w:val="13"/>
        <w:spacing w:line="480" w:lineRule="auto"/>
        <w:ind w:firstLineChars="225" w:firstLine="473"/>
        <w:jc w:val="left"/>
        <w:rPr>
          <w:rFonts w:asciiTheme="minorEastAsia" w:hAnsiTheme="minorEastAsia"/>
          <w:color w:val="000000"/>
          <w:sz w:val="21"/>
          <w:szCs w:val="21"/>
          <w:u w:val="single"/>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741632" w:rsidRDefault="009946A1" w:rsidP="006951E2">
      <w:pPr>
        <w:pStyle w:val="13"/>
        <w:spacing w:line="480" w:lineRule="auto"/>
        <w:ind w:firstLineChars="225" w:firstLine="473"/>
        <w:jc w:val="left"/>
        <w:rPr>
          <w:rFonts w:asciiTheme="minorEastAsia" w:hAnsiTheme="minorEastAsia"/>
          <w:color w:val="000000"/>
          <w:sz w:val="21"/>
          <w:szCs w:val="21"/>
          <w:u w:val="single"/>
        </w:rPr>
      </w:pPr>
      <w:r>
        <w:rPr>
          <w:rFonts w:asciiTheme="minorEastAsia" w:hAnsiTheme="minorEastAsia" w:hint="eastAsia"/>
          <w:color w:val="000000"/>
          <w:sz w:val="21"/>
          <w:szCs w:val="21"/>
        </w:rPr>
        <w:t>地址：</w:t>
      </w:r>
    </w:p>
    <w:p w:rsidR="00741632" w:rsidRDefault="009946A1" w:rsidP="006951E2">
      <w:pPr>
        <w:pStyle w:val="13"/>
        <w:spacing w:line="480" w:lineRule="auto"/>
        <w:ind w:firstLineChars="225" w:firstLine="473"/>
        <w:jc w:val="left"/>
        <w:rPr>
          <w:rFonts w:asciiTheme="minorEastAsia" w:hAnsiTheme="minorEastAsia"/>
          <w:color w:val="000000"/>
          <w:sz w:val="21"/>
          <w:szCs w:val="21"/>
          <w:u w:val="single"/>
        </w:rPr>
      </w:pPr>
      <w:r>
        <w:rPr>
          <w:rFonts w:asciiTheme="minorEastAsia" w:hAnsiTheme="minorEastAsia" w:hint="eastAsia"/>
          <w:color w:val="000000"/>
          <w:sz w:val="21"/>
          <w:szCs w:val="21"/>
        </w:rPr>
        <w:t>姓名：性</w:t>
      </w:r>
      <w:r>
        <w:rPr>
          <w:rFonts w:asciiTheme="minorEastAsia" w:hAnsiTheme="minorEastAsia"/>
          <w:color w:val="000000"/>
          <w:sz w:val="21"/>
          <w:szCs w:val="21"/>
        </w:rPr>
        <w:t>别</w:t>
      </w:r>
      <w:r>
        <w:rPr>
          <w:rFonts w:asciiTheme="minorEastAsia" w:hAnsiTheme="minorEastAsia" w:hint="eastAsia"/>
          <w:color w:val="000000"/>
          <w:sz w:val="21"/>
          <w:szCs w:val="21"/>
        </w:rPr>
        <w:t>：年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职务</w:t>
      </w:r>
      <w:r>
        <w:rPr>
          <w:rFonts w:asciiTheme="minorEastAsia" w:hAnsiTheme="minorEastAsia" w:hint="eastAsia"/>
          <w:color w:val="000000"/>
          <w:sz w:val="21"/>
          <w:szCs w:val="21"/>
        </w:rPr>
        <w:t>：</w:t>
      </w:r>
    </w:p>
    <w:p w:rsidR="00741632" w:rsidRDefault="009946A1" w:rsidP="006951E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 xml:space="preserve">本人系 </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741632" w:rsidRDefault="009946A1" w:rsidP="006951E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741632" w:rsidRDefault="00741632">
      <w:pPr>
        <w:pStyle w:val="13"/>
        <w:spacing w:line="480" w:lineRule="auto"/>
        <w:ind w:firstLineChars="0" w:firstLine="0"/>
        <w:jc w:val="left"/>
        <w:rPr>
          <w:rFonts w:asciiTheme="minorEastAsia" w:hAnsiTheme="minorEastAsia"/>
          <w:color w:val="000000"/>
          <w:sz w:val="21"/>
          <w:szCs w:val="21"/>
        </w:rPr>
      </w:pPr>
    </w:p>
    <w:p w:rsidR="00741632" w:rsidRDefault="009946A1" w:rsidP="006951E2">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741632" w:rsidRDefault="00741632" w:rsidP="006951E2">
      <w:pPr>
        <w:pStyle w:val="13"/>
        <w:spacing w:line="480" w:lineRule="auto"/>
        <w:ind w:leftChars="-256" w:left="-538" w:firstLineChars="257" w:firstLine="617"/>
        <w:jc w:val="center"/>
        <w:rPr>
          <w:rFonts w:asciiTheme="minorEastAsia" w:hAnsiTheme="minorEastAsia"/>
          <w:bCs/>
          <w:color w:val="000000"/>
          <w:szCs w:val="24"/>
        </w:rPr>
      </w:pPr>
    </w:p>
    <w:p w:rsidR="00741632" w:rsidRDefault="00741632">
      <w:pPr>
        <w:autoSpaceDE w:val="0"/>
        <w:autoSpaceDN w:val="0"/>
        <w:adjustRightInd w:val="0"/>
        <w:spacing w:line="360" w:lineRule="auto"/>
        <w:ind w:right="-11"/>
        <w:rPr>
          <w:rFonts w:asciiTheme="minorEastAsia" w:hAnsiTheme="minorEastAsia" w:cs="宋体"/>
          <w:sz w:val="24"/>
          <w:szCs w:val="24"/>
          <w:lang w:val="zh-CN"/>
        </w:rPr>
      </w:pPr>
    </w:p>
    <w:p w:rsidR="00741632" w:rsidRDefault="00741632">
      <w:pPr>
        <w:autoSpaceDE w:val="0"/>
        <w:autoSpaceDN w:val="0"/>
        <w:adjustRightInd w:val="0"/>
        <w:spacing w:line="360" w:lineRule="auto"/>
        <w:ind w:right="-11"/>
        <w:rPr>
          <w:rFonts w:asciiTheme="minorEastAsia" w:hAnsiTheme="minorEastAsia" w:cs="宋体"/>
          <w:sz w:val="24"/>
          <w:szCs w:val="24"/>
          <w:lang w:val="zh-CN"/>
        </w:rPr>
      </w:pPr>
    </w:p>
    <w:p w:rsidR="00741632" w:rsidRDefault="00741632">
      <w:pPr>
        <w:autoSpaceDE w:val="0"/>
        <w:autoSpaceDN w:val="0"/>
        <w:adjustRightInd w:val="0"/>
        <w:spacing w:line="360" w:lineRule="auto"/>
        <w:ind w:right="-11"/>
        <w:rPr>
          <w:rFonts w:asciiTheme="minorEastAsia" w:hAnsiTheme="minorEastAsia" w:cs="宋体"/>
          <w:sz w:val="24"/>
          <w:szCs w:val="24"/>
          <w:lang w:val="zh-CN"/>
        </w:rPr>
      </w:pPr>
    </w:p>
    <w:p w:rsidR="00741632" w:rsidRDefault="009946A1">
      <w:pPr>
        <w:autoSpaceDE w:val="0"/>
        <w:autoSpaceDN w:val="0"/>
        <w:adjustRightInd w:val="0"/>
        <w:spacing w:line="480" w:lineRule="auto"/>
        <w:ind w:firstLineChars="2050" w:firstLine="4305"/>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741632" w:rsidRDefault="009946A1">
      <w:pPr>
        <w:autoSpaceDE w:val="0"/>
        <w:autoSpaceDN w:val="0"/>
        <w:adjustRightInd w:val="0"/>
        <w:spacing w:line="480" w:lineRule="auto"/>
        <w:ind w:firstLineChars="2200" w:firstLine="4620"/>
        <w:rPr>
          <w:rFonts w:asciiTheme="minorEastAsia" w:hAnsiTheme="minorEastAsia" w:cs="宋体"/>
          <w:szCs w:val="21"/>
          <w:lang w:val="zh-CN"/>
        </w:rPr>
      </w:pPr>
      <w:r>
        <w:rPr>
          <w:rFonts w:asciiTheme="minorEastAsia" w:hAnsiTheme="minorEastAsia" w:cs="宋体" w:hint="eastAsia"/>
          <w:szCs w:val="21"/>
          <w:lang w:val="zh-CN"/>
        </w:rPr>
        <w:t>日期：</w:t>
      </w:r>
      <w:r>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年</w:t>
      </w:r>
      <w:r>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月</w:t>
      </w:r>
      <w:r>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日</w:t>
      </w:r>
    </w:p>
    <w:p w:rsidR="00741632" w:rsidRDefault="00741632">
      <w:pPr>
        <w:pStyle w:val="14"/>
        <w:spacing w:line="480" w:lineRule="auto"/>
        <w:rPr>
          <w:rFonts w:asciiTheme="minorEastAsia" w:hAnsiTheme="minorEastAsia" w:cs="Arial"/>
          <w:color w:val="000000"/>
          <w:sz w:val="21"/>
          <w:szCs w:val="21"/>
        </w:rPr>
      </w:pPr>
    </w:p>
    <w:p w:rsidR="00741632" w:rsidRDefault="00741632">
      <w:pPr>
        <w:rPr>
          <w:szCs w:val="21"/>
        </w:rPr>
      </w:pPr>
    </w:p>
    <w:p w:rsidR="00741632" w:rsidRDefault="009946A1">
      <w:pPr>
        <w:spacing w:line="320" w:lineRule="exact"/>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741632" w:rsidRDefault="00741632">
      <w:pPr>
        <w:spacing w:line="480" w:lineRule="exact"/>
        <w:jc w:val="center"/>
        <w:rPr>
          <w:rFonts w:ascii="宋体" w:hAnsi="宋体"/>
          <w:b/>
          <w:bCs/>
          <w:color w:val="000000"/>
          <w:sz w:val="36"/>
          <w:szCs w:val="36"/>
        </w:rPr>
      </w:pPr>
    </w:p>
    <w:p w:rsidR="00741632" w:rsidRDefault="009946A1">
      <w:pPr>
        <w:pageBreakBefore/>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741632" w:rsidRDefault="00741632">
      <w:pPr>
        <w:spacing w:line="480" w:lineRule="exact"/>
        <w:jc w:val="center"/>
        <w:rPr>
          <w:rFonts w:ascii="宋体" w:hAnsi="宋体"/>
          <w:b/>
          <w:bCs/>
          <w:color w:val="000000"/>
          <w:sz w:val="36"/>
          <w:szCs w:val="36"/>
        </w:rPr>
      </w:pPr>
    </w:p>
    <w:p w:rsidR="00741632" w:rsidRDefault="009946A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以我方的名义参加______________________项目的投标活动，并代表我方全权办理针对上述项目的投标、开标、投标文件澄清、签约等一切具体事务和签署相关文件。</w:t>
      </w:r>
    </w:p>
    <w:p w:rsidR="00741632" w:rsidRDefault="009946A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741632" w:rsidRDefault="009946A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41632" w:rsidRDefault="009946A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741632" w:rsidRDefault="009946A1">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741632" w:rsidRDefault="009946A1">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法定代表人： </w:t>
      </w:r>
      <w:r>
        <w:rPr>
          <w:rFonts w:asciiTheme="minorEastAsia" w:hAnsiTheme="minorEastAsia" w:hint="eastAsia"/>
          <w:szCs w:val="21"/>
          <w:u w:val="single"/>
        </w:rPr>
        <w:t xml:space="preserve">           </w:t>
      </w:r>
      <w:r>
        <w:rPr>
          <w:rFonts w:asciiTheme="minorEastAsia" w:hAnsiTheme="minorEastAsia" w:hint="eastAsia"/>
          <w:szCs w:val="21"/>
        </w:rPr>
        <w:t xml:space="preserve"> （签字或加盖姓名章）</w:t>
      </w:r>
    </w:p>
    <w:p w:rsidR="00741632" w:rsidRDefault="009946A1">
      <w:pPr>
        <w:spacing w:line="480" w:lineRule="auto"/>
        <w:ind w:firstLineChars="200" w:firstLine="420"/>
        <w:rPr>
          <w:rFonts w:asciiTheme="minorEastAsia" w:hAnsiTheme="minorEastAsia"/>
          <w:szCs w:val="21"/>
        </w:rPr>
      </w:pPr>
      <w:r>
        <w:rPr>
          <w:rFonts w:asciiTheme="minorEastAsia" w:hAnsiTheme="minorEastAsia" w:hint="eastAsia"/>
          <w:szCs w:val="21"/>
        </w:rPr>
        <w:t>法定代表人授权代表：</w:t>
      </w:r>
      <w:r>
        <w:rPr>
          <w:rFonts w:asciiTheme="minorEastAsia" w:hAnsiTheme="minorEastAsia" w:hint="eastAsia"/>
          <w:szCs w:val="21"/>
          <w:u w:val="single"/>
        </w:rPr>
        <w:t xml:space="preserve">           </w:t>
      </w:r>
      <w:r>
        <w:rPr>
          <w:rFonts w:asciiTheme="minorEastAsia" w:hAnsiTheme="minorEastAsia" w:hint="eastAsia"/>
          <w:szCs w:val="21"/>
        </w:rPr>
        <w:t>（签字或加盖姓名章）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41632">
        <w:trPr>
          <w:gridAfter w:val="1"/>
          <w:wAfter w:w="14" w:type="dxa"/>
          <w:trHeight w:val="2636"/>
        </w:trPr>
        <w:tc>
          <w:tcPr>
            <w:tcW w:w="4484" w:type="dxa"/>
            <w:vAlign w:val="center"/>
          </w:tcPr>
          <w:p w:rsidR="00741632" w:rsidRDefault="009946A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741632" w:rsidRDefault="009946A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741632">
        <w:trPr>
          <w:trHeight w:val="2781"/>
        </w:trPr>
        <w:tc>
          <w:tcPr>
            <w:tcW w:w="4491" w:type="dxa"/>
            <w:gridSpan w:val="2"/>
            <w:vAlign w:val="center"/>
          </w:tcPr>
          <w:p w:rsidR="00741632" w:rsidRDefault="009946A1">
            <w:pPr>
              <w:jc w:val="center"/>
              <w:rPr>
                <w:rFonts w:asciiTheme="minorEastAsia" w:hAnsiTheme="minorEastAsia"/>
                <w:sz w:val="24"/>
                <w:szCs w:val="24"/>
              </w:rPr>
            </w:pPr>
            <w:bookmarkStart w:id="4" w:name="_资格证明文件"/>
            <w:bookmarkStart w:id="5" w:name="_Toc364329026"/>
            <w:bookmarkEnd w:id="4"/>
            <w:r>
              <w:rPr>
                <w:rFonts w:asciiTheme="minorEastAsia" w:hAnsiTheme="minorEastAsia" w:hint="eastAsia"/>
                <w:sz w:val="24"/>
                <w:szCs w:val="24"/>
              </w:rPr>
              <w:t>法定代表人授权代表身份证（正面）</w:t>
            </w:r>
            <w:bookmarkEnd w:id="5"/>
          </w:p>
        </w:tc>
        <w:tc>
          <w:tcPr>
            <w:tcW w:w="4492" w:type="dxa"/>
            <w:gridSpan w:val="2"/>
            <w:vAlign w:val="center"/>
          </w:tcPr>
          <w:p w:rsidR="00741632" w:rsidRDefault="009946A1">
            <w:pPr>
              <w:jc w:val="center"/>
              <w:rPr>
                <w:rFonts w:asciiTheme="minorEastAsia" w:hAnsiTheme="minorEastAsia"/>
                <w:sz w:val="24"/>
                <w:szCs w:val="24"/>
              </w:rPr>
            </w:pPr>
            <w:bookmarkStart w:id="6" w:name="_Toc364329027"/>
            <w:r>
              <w:rPr>
                <w:rFonts w:asciiTheme="minorEastAsia" w:hAnsiTheme="minorEastAsia" w:hint="eastAsia"/>
                <w:sz w:val="24"/>
                <w:szCs w:val="24"/>
              </w:rPr>
              <w:t>法定代表人授权代表身份证（反面）</w:t>
            </w:r>
            <w:bookmarkEnd w:id="6"/>
          </w:p>
        </w:tc>
      </w:tr>
    </w:tbl>
    <w:p w:rsidR="00741632" w:rsidRDefault="00741632" w:rsidP="006951E2">
      <w:pPr>
        <w:spacing w:line="320" w:lineRule="exact"/>
        <w:ind w:left="2" w:firstLineChars="149" w:firstLine="358"/>
        <w:rPr>
          <w:rFonts w:asciiTheme="minorEastAsia" w:hAnsiTheme="minorEastAsia" w:cs="Courier New"/>
          <w:sz w:val="24"/>
          <w:szCs w:val="24"/>
        </w:rPr>
      </w:pPr>
    </w:p>
    <w:p w:rsidR="00741632" w:rsidRDefault="009946A1">
      <w:pPr>
        <w:pageBreakBefore/>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741632" w:rsidRDefault="009946A1" w:rsidP="00EE3025">
      <w:pPr>
        <w:spacing w:beforeLines="50" w:afterLines="50"/>
        <w:jc w:val="center"/>
        <w:rPr>
          <w:rFonts w:ascii="宋体" w:hAnsi="宋体" w:cs="Arial"/>
          <w:color w:val="000000"/>
          <w:kern w:val="0"/>
          <w:sz w:val="28"/>
          <w:szCs w:val="21"/>
        </w:rPr>
      </w:pPr>
      <w:r>
        <w:rPr>
          <w:rFonts w:ascii="宋体" w:hAnsi="宋体" w:cs="Arial" w:hint="eastAsia"/>
          <w:color w:val="000000"/>
          <w:kern w:val="0"/>
          <w:sz w:val="28"/>
          <w:szCs w:val="21"/>
        </w:rPr>
        <w:t>声　   明</w:t>
      </w:r>
    </w:p>
    <w:p w:rsidR="00741632" w:rsidRDefault="009946A1" w:rsidP="00EE3025">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741632" w:rsidRDefault="009946A1" w:rsidP="00EE3025">
      <w:pPr>
        <w:spacing w:beforeLines="50" w:afterLines="50" w:line="360" w:lineRule="auto"/>
        <w:rPr>
          <w:rFonts w:asciiTheme="minorEastAsia" w:hAnsiTheme="minorEastAsia" w:cs="宋体"/>
          <w:szCs w:val="21"/>
          <w:lang w:val="zh-CN"/>
        </w:rPr>
      </w:pPr>
      <w:r>
        <w:rPr>
          <w:rFonts w:asciiTheme="minorEastAsia" w:hAnsiTheme="minorEastAsia" w:cs="宋体" w:hint="eastAsia"/>
          <w:szCs w:val="21"/>
          <w:lang w:val="zh-CN"/>
        </w:rPr>
        <w:t>特此声明。</w:t>
      </w:r>
    </w:p>
    <w:p w:rsidR="00741632" w:rsidRDefault="009946A1" w:rsidP="00EE3025">
      <w:pPr>
        <w:spacing w:beforeLines="50" w:afterLines="50" w:line="360" w:lineRule="auto"/>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741632" w:rsidRDefault="00741632" w:rsidP="00EE3025">
      <w:pPr>
        <w:spacing w:beforeLines="50" w:afterLines="50" w:line="360" w:lineRule="auto"/>
        <w:ind w:firstLineChars="236" w:firstLine="496"/>
        <w:rPr>
          <w:rFonts w:asciiTheme="minorEastAsia" w:hAnsiTheme="minorEastAsia" w:cs="宋体"/>
          <w:szCs w:val="21"/>
          <w:lang w:val="zh-CN"/>
        </w:rPr>
      </w:pPr>
    </w:p>
    <w:p w:rsidR="00741632" w:rsidRDefault="00741632" w:rsidP="00EE3025">
      <w:pPr>
        <w:spacing w:beforeLines="50" w:afterLines="50" w:line="360" w:lineRule="auto"/>
        <w:ind w:right="420" w:firstLineChars="2286" w:firstLine="5486"/>
        <w:rPr>
          <w:rFonts w:asciiTheme="minorEastAsia" w:hAnsiTheme="minorEastAsia" w:cs="宋体"/>
          <w:sz w:val="24"/>
          <w:szCs w:val="24"/>
          <w:lang w:val="zh-CN"/>
        </w:rPr>
      </w:pPr>
    </w:p>
    <w:p w:rsidR="00741632" w:rsidRDefault="009946A1">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w:t>
      </w:r>
      <w:r>
        <w:rPr>
          <w:rFonts w:ascii="新宋体" w:eastAsia="新宋体" w:hAnsi="新宋体" w:hint="eastAsia"/>
          <w:color w:val="auto"/>
          <w:sz w:val="22"/>
          <w:u w:val="single"/>
        </w:rPr>
        <w:t xml:space="preserve">               </w:t>
      </w:r>
      <w:r>
        <w:rPr>
          <w:rFonts w:ascii="新宋体" w:eastAsia="新宋体" w:hAnsi="新宋体" w:hint="eastAsia"/>
          <w:color w:val="auto"/>
          <w:sz w:val="22"/>
        </w:rPr>
        <w:t>（盖单位章）</w:t>
      </w:r>
    </w:p>
    <w:p w:rsidR="00741632" w:rsidRDefault="009946A1">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w:t>
      </w:r>
      <w:r>
        <w:rPr>
          <w:rFonts w:ascii="新宋体" w:eastAsia="新宋体" w:hAnsi="新宋体" w:hint="eastAsia"/>
          <w:color w:val="auto"/>
          <w:sz w:val="22"/>
          <w:u w:val="single"/>
        </w:rPr>
        <w:t xml:space="preserve">          </w:t>
      </w:r>
      <w:r>
        <w:rPr>
          <w:rFonts w:ascii="新宋体" w:eastAsia="新宋体" w:hAnsi="新宋体" w:hint="eastAsia"/>
          <w:color w:val="auto"/>
          <w:sz w:val="22"/>
        </w:rPr>
        <w:t>（签字）</w:t>
      </w:r>
    </w:p>
    <w:p w:rsidR="00741632" w:rsidRDefault="009946A1">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w:t>
      </w:r>
      <w:r>
        <w:rPr>
          <w:rFonts w:ascii="新宋体" w:eastAsia="新宋体" w:hAnsi="新宋体" w:hint="eastAsia"/>
          <w:sz w:val="22"/>
          <w:u w:val="single"/>
        </w:rPr>
        <w:t xml:space="preserve">     </w:t>
      </w:r>
      <w:r>
        <w:rPr>
          <w:rFonts w:ascii="新宋体" w:eastAsia="新宋体" w:hAnsi="新宋体" w:hint="eastAsia"/>
          <w:sz w:val="22"/>
        </w:rPr>
        <w:t>年</w:t>
      </w:r>
      <w:r>
        <w:rPr>
          <w:rFonts w:ascii="新宋体" w:eastAsia="新宋体" w:hAnsi="新宋体" w:hint="eastAsia"/>
          <w:sz w:val="22"/>
          <w:u w:val="single"/>
        </w:rPr>
        <w:t xml:space="preserve">   </w:t>
      </w:r>
      <w:r>
        <w:rPr>
          <w:rFonts w:ascii="新宋体" w:eastAsia="新宋体" w:hAnsi="新宋体" w:hint="eastAsia"/>
          <w:sz w:val="22"/>
        </w:rPr>
        <w:t>月</w:t>
      </w:r>
      <w:r>
        <w:rPr>
          <w:rFonts w:ascii="新宋体" w:eastAsia="新宋体" w:hAnsi="新宋体" w:hint="eastAsia"/>
          <w:sz w:val="22"/>
          <w:u w:val="single"/>
        </w:rPr>
        <w:t xml:space="preserve">    </w:t>
      </w:r>
      <w:r>
        <w:rPr>
          <w:rFonts w:ascii="新宋体" w:eastAsia="新宋体" w:hAnsi="新宋体" w:hint="eastAsia"/>
          <w:sz w:val="22"/>
        </w:rPr>
        <w:t>日</w:t>
      </w:r>
    </w:p>
    <w:p w:rsidR="00741632" w:rsidRDefault="00741632" w:rsidP="00EE3025">
      <w:pPr>
        <w:spacing w:beforeLines="50" w:afterLines="50" w:line="360" w:lineRule="auto"/>
        <w:ind w:right="420" w:firstLineChars="2286" w:firstLine="5486"/>
        <w:rPr>
          <w:rFonts w:asciiTheme="minorEastAsia" w:hAnsiTheme="minorEastAsia" w:cs="宋体"/>
          <w:sz w:val="24"/>
          <w:szCs w:val="24"/>
          <w:lang w:val="zh-CN"/>
        </w:rPr>
      </w:pPr>
    </w:p>
    <w:p w:rsidR="00741632" w:rsidRDefault="00741632" w:rsidP="00EE3025">
      <w:pPr>
        <w:spacing w:beforeLines="50" w:afterLines="50" w:line="360" w:lineRule="auto"/>
        <w:ind w:right="420" w:firstLineChars="2286" w:firstLine="5486"/>
        <w:rPr>
          <w:rFonts w:asciiTheme="minorEastAsia" w:hAnsiTheme="minorEastAsia" w:cs="宋体"/>
          <w:sz w:val="24"/>
          <w:szCs w:val="24"/>
          <w:lang w:val="zh-CN"/>
        </w:rPr>
      </w:pPr>
    </w:p>
    <w:p w:rsidR="00741632" w:rsidRDefault="00741632" w:rsidP="00EE3025">
      <w:pPr>
        <w:spacing w:beforeLines="50" w:afterLines="50" w:line="360" w:lineRule="auto"/>
        <w:ind w:right="420" w:firstLineChars="2286" w:firstLine="5486"/>
        <w:rPr>
          <w:rFonts w:asciiTheme="minorEastAsia" w:hAnsiTheme="minorEastAsia" w:cs="宋体"/>
          <w:sz w:val="24"/>
          <w:szCs w:val="24"/>
          <w:lang w:val="zh-CN"/>
        </w:rPr>
      </w:pPr>
    </w:p>
    <w:p w:rsidR="00741632" w:rsidRDefault="009946A1">
      <w:pPr>
        <w:pageBreakBefore/>
        <w:autoSpaceDE w:val="0"/>
        <w:autoSpaceDN w:val="0"/>
        <w:adjustRightInd w:val="0"/>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3.5 投标保证金</w:t>
      </w:r>
    </w:p>
    <w:p w:rsidR="00741632" w:rsidRDefault="00741632">
      <w:pPr>
        <w:autoSpaceDE w:val="0"/>
        <w:autoSpaceDN w:val="0"/>
        <w:adjustRightInd w:val="0"/>
        <w:spacing w:line="360" w:lineRule="auto"/>
        <w:jc w:val="left"/>
        <w:rPr>
          <w:rFonts w:eastAsia="宋体" w:hAnsi="宋体"/>
          <w:b/>
          <w:snapToGrid w:val="0"/>
          <w:kern w:val="0"/>
          <w:sz w:val="36"/>
          <w:szCs w:val="36"/>
        </w:rPr>
      </w:pPr>
    </w:p>
    <w:p w:rsidR="00741632" w:rsidRDefault="009946A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转账凭证、许昌公共资源交易中心保证金缴纳回执和企业基本账户开户许可证彩色扫描件</w:t>
      </w:r>
    </w:p>
    <w:p w:rsidR="00741632" w:rsidRDefault="00741632">
      <w:pPr>
        <w:autoSpaceDE w:val="0"/>
        <w:autoSpaceDN w:val="0"/>
        <w:adjustRightInd w:val="0"/>
        <w:spacing w:line="360" w:lineRule="auto"/>
        <w:jc w:val="left"/>
        <w:rPr>
          <w:rFonts w:ascii="宋体" w:cs="宋体"/>
          <w:sz w:val="24"/>
          <w:lang w:val="zh-CN"/>
        </w:rPr>
      </w:pPr>
    </w:p>
    <w:p w:rsidR="00741632" w:rsidRDefault="009946A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741632" w:rsidRDefault="00741632">
      <w:pPr>
        <w:autoSpaceDE w:val="0"/>
        <w:autoSpaceDN w:val="0"/>
        <w:adjustRightInd w:val="0"/>
        <w:spacing w:line="360" w:lineRule="auto"/>
        <w:jc w:val="left"/>
        <w:rPr>
          <w:rFonts w:eastAsia="宋体" w:hAnsi="宋体"/>
          <w:b/>
          <w:snapToGrid w:val="0"/>
          <w:kern w:val="0"/>
          <w:sz w:val="36"/>
          <w:szCs w:val="36"/>
        </w:rPr>
      </w:pPr>
    </w:p>
    <w:p w:rsidR="00741632" w:rsidRDefault="00741632">
      <w:pPr>
        <w:autoSpaceDE w:val="0"/>
        <w:autoSpaceDN w:val="0"/>
        <w:adjustRightInd w:val="0"/>
        <w:spacing w:line="360" w:lineRule="auto"/>
        <w:jc w:val="left"/>
        <w:rPr>
          <w:rFonts w:eastAsia="宋体" w:hAnsi="宋体"/>
          <w:b/>
          <w:snapToGrid w:val="0"/>
          <w:kern w:val="0"/>
          <w:sz w:val="36"/>
          <w:szCs w:val="36"/>
        </w:rPr>
      </w:pPr>
    </w:p>
    <w:p w:rsidR="00741632" w:rsidRDefault="00741632">
      <w:pPr>
        <w:autoSpaceDE w:val="0"/>
        <w:autoSpaceDN w:val="0"/>
        <w:adjustRightInd w:val="0"/>
        <w:spacing w:line="360" w:lineRule="auto"/>
        <w:jc w:val="left"/>
        <w:rPr>
          <w:rFonts w:eastAsia="宋体" w:hAnsi="宋体"/>
          <w:b/>
          <w:snapToGrid w:val="0"/>
          <w:kern w:val="0"/>
          <w:sz w:val="36"/>
          <w:szCs w:val="36"/>
        </w:rPr>
      </w:pPr>
    </w:p>
    <w:p w:rsidR="00741632" w:rsidRDefault="00741632">
      <w:pPr>
        <w:autoSpaceDE w:val="0"/>
        <w:autoSpaceDN w:val="0"/>
        <w:adjustRightInd w:val="0"/>
        <w:spacing w:line="360" w:lineRule="auto"/>
        <w:jc w:val="left"/>
        <w:rPr>
          <w:rFonts w:eastAsia="宋体" w:hAnsi="宋体"/>
          <w:b/>
          <w:snapToGrid w:val="0"/>
          <w:kern w:val="0"/>
          <w:sz w:val="36"/>
          <w:szCs w:val="36"/>
        </w:rPr>
      </w:pPr>
    </w:p>
    <w:p w:rsidR="00741632" w:rsidRDefault="009946A1">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w:t>
      </w:r>
      <w:r>
        <w:rPr>
          <w:rFonts w:ascii="新宋体" w:eastAsia="新宋体" w:hAnsi="新宋体" w:hint="eastAsia"/>
          <w:color w:val="auto"/>
          <w:sz w:val="22"/>
          <w:u w:val="single"/>
        </w:rPr>
        <w:t xml:space="preserve">               </w:t>
      </w:r>
      <w:r>
        <w:rPr>
          <w:rFonts w:ascii="新宋体" w:eastAsia="新宋体" w:hAnsi="新宋体" w:hint="eastAsia"/>
          <w:color w:val="auto"/>
          <w:sz w:val="22"/>
        </w:rPr>
        <w:t>（盖单位章）</w:t>
      </w:r>
    </w:p>
    <w:p w:rsidR="00741632" w:rsidRDefault="009946A1">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w:t>
      </w:r>
      <w:r>
        <w:rPr>
          <w:rFonts w:ascii="新宋体" w:eastAsia="新宋体" w:hAnsi="新宋体" w:hint="eastAsia"/>
          <w:color w:val="auto"/>
          <w:sz w:val="22"/>
          <w:u w:val="single"/>
        </w:rPr>
        <w:t xml:space="preserve">          </w:t>
      </w:r>
      <w:r>
        <w:rPr>
          <w:rFonts w:ascii="新宋体" w:eastAsia="新宋体" w:hAnsi="新宋体" w:hint="eastAsia"/>
          <w:color w:val="auto"/>
          <w:sz w:val="22"/>
        </w:rPr>
        <w:t>（签字）</w:t>
      </w:r>
    </w:p>
    <w:p w:rsidR="00741632" w:rsidRDefault="009946A1">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w:t>
      </w:r>
      <w:r>
        <w:rPr>
          <w:rFonts w:ascii="新宋体" w:eastAsia="新宋体" w:hAnsi="新宋体" w:hint="eastAsia"/>
          <w:sz w:val="22"/>
          <w:u w:val="single"/>
        </w:rPr>
        <w:t xml:space="preserve">     </w:t>
      </w:r>
      <w:r>
        <w:rPr>
          <w:rFonts w:ascii="新宋体" w:eastAsia="新宋体" w:hAnsi="新宋体" w:hint="eastAsia"/>
          <w:sz w:val="22"/>
        </w:rPr>
        <w:t>年</w:t>
      </w:r>
      <w:r>
        <w:rPr>
          <w:rFonts w:ascii="新宋体" w:eastAsia="新宋体" w:hAnsi="新宋体" w:hint="eastAsia"/>
          <w:sz w:val="22"/>
          <w:u w:val="single"/>
        </w:rPr>
        <w:t xml:space="preserve">   </w:t>
      </w:r>
      <w:r>
        <w:rPr>
          <w:rFonts w:ascii="新宋体" w:eastAsia="新宋体" w:hAnsi="新宋体" w:hint="eastAsia"/>
          <w:sz w:val="22"/>
        </w:rPr>
        <w:t>月</w:t>
      </w:r>
      <w:r>
        <w:rPr>
          <w:rFonts w:ascii="新宋体" w:eastAsia="新宋体" w:hAnsi="新宋体" w:hint="eastAsia"/>
          <w:sz w:val="22"/>
          <w:u w:val="single"/>
        </w:rPr>
        <w:t xml:space="preserve">    </w:t>
      </w:r>
      <w:r>
        <w:rPr>
          <w:rFonts w:ascii="新宋体" w:eastAsia="新宋体" w:hAnsi="新宋体" w:hint="eastAsia"/>
          <w:sz w:val="22"/>
        </w:rPr>
        <w:t>日</w:t>
      </w:r>
    </w:p>
    <w:p w:rsidR="00741632" w:rsidRDefault="00741632">
      <w:pPr>
        <w:autoSpaceDE w:val="0"/>
        <w:autoSpaceDN w:val="0"/>
        <w:adjustRightInd w:val="0"/>
        <w:spacing w:line="360" w:lineRule="auto"/>
        <w:jc w:val="left"/>
        <w:rPr>
          <w:rFonts w:asciiTheme="minorEastAsia" w:hAnsiTheme="minorEastAsia" w:cs="宋体"/>
          <w:sz w:val="24"/>
          <w:szCs w:val="24"/>
          <w:lang w:val="zh-CN"/>
        </w:rPr>
      </w:pPr>
    </w:p>
    <w:p w:rsidR="00741632" w:rsidRDefault="00741632">
      <w:pPr>
        <w:autoSpaceDE w:val="0"/>
        <w:autoSpaceDN w:val="0"/>
        <w:adjustRightInd w:val="0"/>
        <w:spacing w:line="360" w:lineRule="auto"/>
        <w:jc w:val="left"/>
        <w:rPr>
          <w:rFonts w:ascii="宋体" w:cs="宋体"/>
          <w:sz w:val="24"/>
          <w:lang w:val="zh-CN"/>
        </w:rPr>
      </w:pPr>
    </w:p>
    <w:p w:rsidR="00741632" w:rsidRDefault="009946A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其他资格证书或其他材料 </w:t>
      </w:r>
    </w:p>
    <w:p w:rsidR="00741632" w:rsidRDefault="009946A1">
      <w:pPr>
        <w:jc w:val="center"/>
        <w:rPr>
          <w:rFonts w:ascii="宋体" w:hAnsi="宋体"/>
          <w:b/>
          <w:sz w:val="32"/>
        </w:rPr>
      </w:pPr>
      <w:r>
        <w:rPr>
          <w:rFonts w:ascii="宋体" w:hAnsi="宋体" w:hint="eastAsia"/>
          <w:kern w:val="0"/>
          <w:sz w:val="24"/>
        </w:rPr>
        <w:t>3.6.1投标人基本情况表</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944"/>
        <w:gridCol w:w="1057"/>
        <w:gridCol w:w="1770"/>
        <w:gridCol w:w="1231"/>
        <w:gridCol w:w="1068"/>
        <w:gridCol w:w="46"/>
        <w:gridCol w:w="837"/>
        <w:gridCol w:w="1401"/>
      </w:tblGrid>
      <w:tr w:rsidR="00741632">
        <w:trPr>
          <w:trHeight w:val="567"/>
        </w:trPr>
        <w:tc>
          <w:tcPr>
            <w:tcW w:w="1944" w:type="dxa"/>
            <w:vAlign w:val="center"/>
          </w:tcPr>
          <w:p w:rsidR="00741632" w:rsidRDefault="009946A1">
            <w:pPr>
              <w:spacing w:line="360" w:lineRule="auto"/>
              <w:jc w:val="center"/>
              <w:rPr>
                <w:rFonts w:ascii="宋体" w:hAnsi="宋体"/>
                <w:sz w:val="24"/>
                <w:szCs w:val="21"/>
              </w:rPr>
            </w:pPr>
            <w:r>
              <w:rPr>
                <w:rFonts w:ascii="宋体" w:hAnsi="宋体" w:hint="eastAsia"/>
                <w:sz w:val="24"/>
                <w:szCs w:val="21"/>
              </w:rPr>
              <w:t>投标人名称</w:t>
            </w:r>
          </w:p>
        </w:tc>
        <w:tc>
          <w:tcPr>
            <w:tcW w:w="7410" w:type="dxa"/>
            <w:gridSpan w:val="7"/>
            <w:vAlign w:val="center"/>
          </w:tcPr>
          <w:p w:rsidR="00741632" w:rsidRDefault="00741632">
            <w:pPr>
              <w:spacing w:line="360" w:lineRule="auto"/>
              <w:jc w:val="center"/>
              <w:rPr>
                <w:rFonts w:ascii="宋体" w:hAnsi="宋体"/>
                <w:sz w:val="24"/>
                <w:szCs w:val="21"/>
              </w:rPr>
            </w:pPr>
          </w:p>
        </w:tc>
      </w:tr>
      <w:tr w:rsidR="00741632">
        <w:trPr>
          <w:trHeight w:val="567"/>
        </w:trPr>
        <w:tc>
          <w:tcPr>
            <w:tcW w:w="1944" w:type="dxa"/>
            <w:vAlign w:val="center"/>
          </w:tcPr>
          <w:p w:rsidR="00741632" w:rsidRDefault="009946A1">
            <w:pPr>
              <w:spacing w:line="360" w:lineRule="auto"/>
              <w:jc w:val="center"/>
              <w:rPr>
                <w:rFonts w:ascii="宋体" w:hAnsi="宋体"/>
                <w:sz w:val="24"/>
                <w:szCs w:val="21"/>
              </w:rPr>
            </w:pPr>
            <w:r>
              <w:rPr>
                <w:rFonts w:ascii="宋体" w:hAnsi="宋体" w:hint="eastAsia"/>
                <w:sz w:val="24"/>
                <w:szCs w:val="21"/>
              </w:rPr>
              <w:t>注册地址</w:t>
            </w:r>
          </w:p>
        </w:tc>
        <w:tc>
          <w:tcPr>
            <w:tcW w:w="4058" w:type="dxa"/>
            <w:gridSpan w:val="3"/>
            <w:vAlign w:val="center"/>
          </w:tcPr>
          <w:p w:rsidR="00741632" w:rsidRDefault="00741632">
            <w:pPr>
              <w:spacing w:line="360" w:lineRule="auto"/>
              <w:jc w:val="center"/>
              <w:rPr>
                <w:rFonts w:ascii="宋体" w:hAnsi="宋体"/>
                <w:sz w:val="24"/>
                <w:szCs w:val="21"/>
              </w:rPr>
            </w:pPr>
          </w:p>
        </w:tc>
        <w:tc>
          <w:tcPr>
            <w:tcW w:w="1068" w:type="dxa"/>
            <w:vAlign w:val="center"/>
          </w:tcPr>
          <w:p w:rsidR="00741632" w:rsidRDefault="009946A1">
            <w:pPr>
              <w:spacing w:line="360" w:lineRule="auto"/>
              <w:ind w:firstLineChars="50" w:firstLine="120"/>
              <w:rPr>
                <w:rFonts w:ascii="宋体" w:hAnsi="宋体"/>
                <w:sz w:val="24"/>
                <w:szCs w:val="21"/>
              </w:rPr>
            </w:pPr>
            <w:r>
              <w:rPr>
                <w:rFonts w:ascii="宋体" w:hAnsi="宋体" w:hint="eastAsia"/>
                <w:sz w:val="24"/>
                <w:szCs w:val="21"/>
              </w:rPr>
              <w:t>邮政编码</w:t>
            </w:r>
          </w:p>
        </w:tc>
        <w:tc>
          <w:tcPr>
            <w:tcW w:w="2284" w:type="dxa"/>
            <w:gridSpan w:val="3"/>
            <w:vAlign w:val="center"/>
          </w:tcPr>
          <w:p w:rsidR="00741632" w:rsidRDefault="00741632">
            <w:pPr>
              <w:spacing w:line="360" w:lineRule="auto"/>
              <w:jc w:val="center"/>
              <w:rPr>
                <w:rFonts w:ascii="宋体" w:hAnsi="宋体"/>
                <w:sz w:val="24"/>
                <w:szCs w:val="21"/>
              </w:rPr>
            </w:pPr>
          </w:p>
        </w:tc>
      </w:tr>
      <w:tr w:rsidR="00741632">
        <w:trPr>
          <w:trHeight w:val="567"/>
        </w:trPr>
        <w:tc>
          <w:tcPr>
            <w:tcW w:w="1944" w:type="dxa"/>
            <w:vMerge w:val="restart"/>
            <w:vAlign w:val="center"/>
          </w:tcPr>
          <w:p w:rsidR="00741632" w:rsidRDefault="009946A1">
            <w:pPr>
              <w:spacing w:line="360" w:lineRule="auto"/>
              <w:jc w:val="center"/>
              <w:rPr>
                <w:rFonts w:ascii="宋体" w:hAnsi="宋体"/>
                <w:sz w:val="24"/>
                <w:szCs w:val="21"/>
              </w:rPr>
            </w:pPr>
            <w:r>
              <w:rPr>
                <w:rFonts w:ascii="宋体" w:hAnsi="宋体" w:hint="eastAsia"/>
                <w:sz w:val="24"/>
                <w:szCs w:val="21"/>
              </w:rPr>
              <w:t>联系方式</w:t>
            </w:r>
          </w:p>
        </w:tc>
        <w:tc>
          <w:tcPr>
            <w:tcW w:w="1057" w:type="dxa"/>
            <w:vAlign w:val="center"/>
          </w:tcPr>
          <w:p w:rsidR="00741632" w:rsidRDefault="009946A1">
            <w:pPr>
              <w:spacing w:line="360" w:lineRule="auto"/>
              <w:jc w:val="center"/>
              <w:rPr>
                <w:rFonts w:ascii="宋体" w:hAnsi="宋体"/>
                <w:sz w:val="24"/>
                <w:szCs w:val="21"/>
              </w:rPr>
            </w:pPr>
            <w:r>
              <w:rPr>
                <w:rFonts w:ascii="宋体" w:hAnsi="宋体" w:hint="eastAsia"/>
                <w:sz w:val="24"/>
                <w:szCs w:val="21"/>
              </w:rPr>
              <w:t>联系人</w:t>
            </w:r>
          </w:p>
        </w:tc>
        <w:tc>
          <w:tcPr>
            <w:tcW w:w="3001" w:type="dxa"/>
            <w:gridSpan w:val="2"/>
            <w:vAlign w:val="center"/>
          </w:tcPr>
          <w:p w:rsidR="00741632" w:rsidRDefault="00741632">
            <w:pPr>
              <w:spacing w:line="360" w:lineRule="auto"/>
              <w:jc w:val="center"/>
              <w:rPr>
                <w:rFonts w:ascii="宋体" w:hAnsi="宋体"/>
                <w:sz w:val="24"/>
                <w:szCs w:val="21"/>
              </w:rPr>
            </w:pPr>
          </w:p>
        </w:tc>
        <w:tc>
          <w:tcPr>
            <w:tcW w:w="1068" w:type="dxa"/>
            <w:vAlign w:val="center"/>
          </w:tcPr>
          <w:p w:rsidR="00741632" w:rsidRDefault="009946A1">
            <w:pPr>
              <w:spacing w:line="360" w:lineRule="auto"/>
              <w:rPr>
                <w:rFonts w:ascii="宋体" w:hAnsi="宋体"/>
                <w:sz w:val="24"/>
                <w:szCs w:val="21"/>
              </w:rPr>
            </w:pPr>
            <w:r>
              <w:rPr>
                <w:rFonts w:ascii="宋体" w:hAnsi="宋体" w:hint="eastAsia"/>
                <w:sz w:val="24"/>
                <w:szCs w:val="21"/>
              </w:rPr>
              <w:t>电话</w:t>
            </w:r>
          </w:p>
        </w:tc>
        <w:tc>
          <w:tcPr>
            <w:tcW w:w="2284" w:type="dxa"/>
            <w:gridSpan w:val="3"/>
            <w:vAlign w:val="center"/>
          </w:tcPr>
          <w:p w:rsidR="00741632" w:rsidRDefault="00741632">
            <w:pPr>
              <w:spacing w:line="360" w:lineRule="auto"/>
              <w:jc w:val="center"/>
              <w:rPr>
                <w:rFonts w:ascii="宋体" w:hAnsi="宋体"/>
                <w:sz w:val="24"/>
                <w:szCs w:val="21"/>
              </w:rPr>
            </w:pPr>
          </w:p>
        </w:tc>
      </w:tr>
      <w:tr w:rsidR="00741632">
        <w:trPr>
          <w:trHeight w:val="567"/>
        </w:trPr>
        <w:tc>
          <w:tcPr>
            <w:tcW w:w="1944" w:type="dxa"/>
            <w:vMerge/>
            <w:vAlign w:val="center"/>
          </w:tcPr>
          <w:p w:rsidR="00741632" w:rsidRDefault="00741632">
            <w:pPr>
              <w:spacing w:line="360" w:lineRule="auto"/>
              <w:jc w:val="center"/>
              <w:rPr>
                <w:rFonts w:ascii="宋体" w:hAnsi="宋体"/>
                <w:sz w:val="24"/>
                <w:szCs w:val="21"/>
              </w:rPr>
            </w:pPr>
          </w:p>
        </w:tc>
        <w:tc>
          <w:tcPr>
            <w:tcW w:w="1057" w:type="dxa"/>
            <w:vAlign w:val="center"/>
          </w:tcPr>
          <w:p w:rsidR="00741632" w:rsidRDefault="009946A1">
            <w:pPr>
              <w:spacing w:line="360" w:lineRule="auto"/>
              <w:jc w:val="center"/>
              <w:rPr>
                <w:rFonts w:ascii="宋体" w:hAnsi="宋体"/>
                <w:sz w:val="24"/>
                <w:szCs w:val="21"/>
              </w:rPr>
            </w:pPr>
            <w:r>
              <w:rPr>
                <w:rFonts w:ascii="宋体" w:hAnsi="宋体" w:hint="eastAsia"/>
                <w:sz w:val="24"/>
                <w:szCs w:val="21"/>
              </w:rPr>
              <w:t>传真</w:t>
            </w:r>
          </w:p>
        </w:tc>
        <w:tc>
          <w:tcPr>
            <w:tcW w:w="3001" w:type="dxa"/>
            <w:gridSpan w:val="2"/>
            <w:vAlign w:val="center"/>
          </w:tcPr>
          <w:p w:rsidR="00741632" w:rsidRDefault="00741632">
            <w:pPr>
              <w:spacing w:line="360" w:lineRule="auto"/>
              <w:jc w:val="center"/>
              <w:rPr>
                <w:rFonts w:ascii="宋体" w:hAnsi="宋体"/>
                <w:sz w:val="24"/>
                <w:szCs w:val="21"/>
              </w:rPr>
            </w:pPr>
          </w:p>
        </w:tc>
        <w:tc>
          <w:tcPr>
            <w:tcW w:w="1068" w:type="dxa"/>
            <w:vAlign w:val="center"/>
          </w:tcPr>
          <w:p w:rsidR="00741632" w:rsidRDefault="009946A1">
            <w:pPr>
              <w:spacing w:line="360" w:lineRule="auto"/>
              <w:rPr>
                <w:rFonts w:ascii="宋体" w:hAnsi="宋体"/>
                <w:sz w:val="24"/>
                <w:szCs w:val="21"/>
              </w:rPr>
            </w:pPr>
            <w:r>
              <w:rPr>
                <w:rFonts w:ascii="宋体" w:hAnsi="宋体" w:hint="eastAsia"/>
                <w:sz w:val="24"/>
                <w:szCs w:val="21"/>
              </w:rPr>
              <w:t>网址</w:t>
            </w:r>
          </w:p>
        </w:tc>
        <w:tc>
          <w:tcPr>
            <w:tcW w:w="2284" w:type="dxa"/>
            <w:gridSpan w:val="3"/>
            <w:vAlign w:val="center"/>
          </w:tcPr>
          <w:p w:rsidR="00741632" w:rsidRDefault="00741632">
            <w:pPr>
              <w:spacing w:line="360" w:lineRule="auto"/>
              <w:jc w:val="center"/>
              <w:rPr>
                <w:rFonts w:ascii="宋体" w:hAnsi="宋体"/>
                <w:sz w:val="24"/>
                <w:szCs w:val="21"/>
              </w:rPr>
            </w:pPr>
          </w:p>
        </w:tc>
      </w:tr>
      <w:tr w:rsidR="00741632">
        <w:trPr>
          <w:trHeight w:val="567"/>
        </w:trPr>
        <w:tc>
          <w:tcPr>
            <w:tcW w:w="1944" w:type="dxa"/>
            <w:vAlign w:val="center"/>
          </w:tcPr>
          <w:p w:rsidR="00741632" w:rsidRDefault="009946A1">
            <w:pPr>
              <w:spacing w:line="360" w:lineRule="auto"/>
              <w:jc w:val="center"/>
              <w:rPr>
                <w:rFonts w:ascii="宋体" w:hAnsi="宋体"/>
                <w:sz w:val="24"/>
                <w:szCs w:val="21"/>
              </w:rPr>
            </w:pPr>
            <w:r>
              <w:rPr>
                <w:rFonts w:ascii="宋体" w:hAnsi="宋体" w:hint="eastAsia"/>
                <w:sz w:val="24"/>
                <w:szCs w:val="21"/>
              </w:rPr>
              <w:lastRenderedPageBreak/>
              <w:t>营业执照注册号</w:t>
            </w:r>
          </w:p>
        </w:tc>
        <w:tc>
          <w:tcPr>
            <w:tcW w:w="7410" w:type="dxa"/>
            <w:gridSpan w:val="7"/>
            <w:vAlign w:val="center"/>
          </w:tcPr>
          <w:p w:rsidR="00741632" w:rsidRDefault="00741632">
            <w:pPr>
              <w:spacing w:line="360" w:lineRule="auto"/>
              <w:jc w:val="center"/>
              <w:rPr>
                <w:rFonts w:ascii="宋体" w:hAnsi="宋体"/>
                <w:sz w:val="24"/>
                <w:szCs w:val="21"/>
              </w:rPr>
            </w:pPr>
          </w:p>
        </w:tc>
      </w:tr>
      <w:tr w:rsidR="00741632">
        <w:trPr>
          <w:trHeight w:val="567"/>
        </w:trPr>
        <w:tc>
          <w:tcPr>
            <w:tcW w:w="1944" w:type="dxa"/>
            <w:vAlign w:val="center"/>
          </w:tcPr>
          <w:p w:rsidR="00741632" w:rsidRDefault="009946A1">
            <w:pPr>
              <w:spacing w:line="360" w:lineRule="auto"/>
              <w:jc w:val="center"/>
              <w:rPr>
                <w:rFonts w:ascii="宋体" w:hAnsi="宋体"/>
                <w:sz w:val="24"/>
                <w:szCs w:val="21"/>
              </w:rPr>
            </w:pPr>
            <w:r>
              <w:rPr>
                <w:rFonts w:ascii="宋体" w:hAnsi="宋体" w:hint="eastAsia"/>
                <w:sz w:val="24"/>
                <w:szCs w:val="21"/>
              </w:rPr>
              <w:t>法定代表人</w:t>
            </w:r>
          </w:p>
        </w:tc>
        <w:tc>
          <w:tcPr>
            <w:tcW w:w="1057" w:type="dxa"/>
            <w:vAlign w:val="center"/>
          </w:tcPr>
          <w:p w:rsidR="00741632" w:rsidRDefault="009946A1">
            <w:pPr>
              <w:spacing w:line="360" w:lineRule="auto"/>
              <w:jc w:val="center"/>
              <w:rPr>
                <w:rFonts w:ascii="宋体" w:hAnsi="宋体"/>
                <w:sz w:val="24"/>
                <w:szCs w:val="21"/>
              </w:rPr>
            </w:pPr>
            <w:r>
              <w:rPr>
                <w:rFonts w:ascii="宋体" w:hAnsi="宋体" w:hint="eastAsia"/>
                <w:sz w:val="24"/>
                <w:szCs w:val="21"/>
              </w:rPr>
              <w:t>姓名</w:t>
            </w:r>
          </w:p>
        </w:tc>
        <w:tc>
          <w:tcPr>
            <w:tcW w:w="1770" w:type="dxa"/>
            <w:vAlign w:val="center"/>
          </w:tcPr>
          <w:p w:rsidR="00741632" w:rsidRDefault="00741632">
            <w:pPr>
              <w:spacing w:line="360" w:lineRule="auto"/>
              <w:jc w:val="center"/>
              <w:rPr>
                <w:rFonts w:ascii="宋体" w:hAnsi="宋体"/>
                <w:sz w:val="24"/>
                <w:szCs w:val="21"/>
              </w:rPr>
            </w:pPr>
          </w:p>
        </w:tc>
        <w:tc>
          <w:tcPr>
            <w:tcW w:w="1231" w:type="dxa"/>
            <w:vAlign w:val="center"/>
          </w:tcPr>
          <w:p w:rsidR="00741632" w:rsidRDefault="009946A1">
            <w:pPr>
              <w:spacing w:line="360" w:lineRule="auto"/>
              <w:jc w:val="center"/>
              <w:rPr>
                <w:rFonts w:ascii="宋体" w:hAnsi="宋体"/>
                <w:sz w:val="24"/>
                <w:szCs w:val="21"/>
              </w:rPr>
            </w:pPr>
            <w:r>
              <w:rPr>
                <w:rFonts w:ascii="宋体" w:hAnsi="宋体" w:hint="eastAsia"/>
                <w:sz w:val="24"/>
                <w:szCs w:val="21"/>
              </w:rPr>
              <w:t>技术职称</w:t>
            </w:r>
          </w:p>
        </w:tc>
        <w:tc>
          <w:tcPr>
            <w:tcW w:w="1114" w:type="dxa"/>
            <w:gridSpan w:val="2"/>
            <w:vAlign w:val="center"/>
          </w:tcPr>
          <w:p w:rsidR="00741632" w:rsidRDefault="00741632">
            <w:pPr>
              <w:spacing w:line="360" w:lineRule="auto"/>
              <w:jc w:val="center"/>
              <w:rPr>
                <w:rFonts w:ascii="宋体" w:hAnsi="宋体"/>
                <w:sz w:val="24"/>
                <w:szCs w:val="21"/>
              </w:rPr>
            </w:pPr>
          </w:p>
        </w:tc>
        <w:tc>
          <w:tcPr>
            <w:tcW w:w="837" w:type="dxa"/>
            <w:vAlign w:val="center"/>
          </w:tcPr>
          <w:p w:rsidR="00741632" w:rsidRDefault="009946A1">
            <w:pPr>
              <w:spacing w:line="360" w:lineRule="auto"/>
              <w:ind w:firstLineChars="50" w:firstLine="120"/>
              <w:rPr>
                <w:rFonts w:ascii="宋体" w:hAnsi="宋体"/>
                <w:sz w:val="24"/>
                <w:szCs w:val="21"/>
              </w:rPr>
            </w:pPr>
            <w:r>
              <w:rPr>
                <w:rFonts w:ascii="宋体" w:hAnsi="宋体" w:hint="eastAsia"/>
                <w:sz w:val="24"/>
                <w:szCs w:val="21"/>
              </w:rPr>
              <w:t>电话</w:t>
            </w:r>
          </w:p>
        </w:tc>
        <w:tc>
          <w:tcPr>
            <w:tcW w:w="1401" w:type="dxa"/>
            <w:vAlign w:val="center"/>
          </w:tcPr>
          <w:p w:rsidR="00741632" w:rsidRDefault="00741632">
            <w:pPr>
              <w:spacing w:line="360" w:lineRule="auto"/>
              <w:jc w:val="center"/>
              <w:rPr>
                <w:rFonts w:ascii="宋体" w:hAnsi="宋体"/>
                <w:sz w:val="24"/>
                <w:szCs w:val="21"/>
              </w:rPr>
            </w:pPr>
          </w:p>
        </w:tc>
      </w:tr>
      <w:tr w:rsidR="00741632">
        <w:trPr>
          <w:trHeight w:val="567"/>
        </w:trPr>
        <w:tc>
          <w:tcPr>
            <w:tcW w:w="1944" w:type="dxa"/>
            <w:vAlign w:val="center"/>
          </w:tcPr>
          <w:p w:rsidR="00741632" w:rsidRDefault="009946A1">
            <w:pPr>
              <w:spacing w:line="360" w:lineRule="auto"/>
              <w:jc w:val="center"/>
              <w:rPr>
                <w:rFonts w:ascii="宋体" w:hAnsi="宋体"/>
                <w:sz w:val="24"/>
                <w:szCs w:val="21"/>
              </w:rPr>
            </w:pPr>
            <w:r>
              <w:rPr>
                <w:rFonts w:ascii="宋体" w:hAnsi="宋体" w:hint="eastAsia"/>
                <w:sz w:val="24"/>
                <w:szCs w:val="21"/>
              </w:rPr>
              <w:t>成立时间</w:t>
            </w:r>
          </w:p>
        </w:tc>
        <w:tc>
          <w:tcPr>
            <w:tcW w:w="2827" w:type="dxa"/>
            <w:gridSpan w:val="2"/>
            <w:vAlign w:val="center"/>
          </w:tcPr>
          <w:p w:rsidR="00741632" w:rsidRDefault="00741632">
            <w:pPr>
              <w:spacing w:line="360" w:lineRule="auto"/>
              <w:jc w:val="center"/>
              <w:rPr>
                <w:rFonts w:ascii="宋体" w:hAnsi="宋体"/>
                <w:sz w:val="24"/>
                <w:szCs w:val="21"/>
              </w:rPr>
            </w:pPr>
          </w:p>
        </w:tc>
        <w:tc>
          <w:tcPr>
            <w:tcW w:w="4583" w:type="dxa"/>
            <w:gridSpan w:val="5"/>
            <w:vAlign w:val="center"/>
          </w:tcPr>
          <w:p w:rsidR="00741632" w:rsidRDefault="009946A1">
            <w:pPr>
              <w:spacing w:line="360" w:lineRule="auto"/>
              <w:rPr>
                <w:rFonts w:ascii="宋体" w:hAnsi="宋体"/>
                <w:sz w:val="24"/>
                <w:szCs w:val="21"/>
              </w:rPr>
            </w:pPr>
            <w:r>
              <w:rPr>
                <w:rFonts w:ascii="宋体" w:hAnsi="宋体" w:hint="eastAsia"/>
                <w:sz w:val="24"/>
                <w:szCs w:val="21"/>
              </w:rPr>
              <w:t>员工总人数：</w:t>
            </w:r>
          </w:p>
        </w:tc>
      </w:tr>
      <w:tr w:rsidR="00741632">
        <w:trPr>
          <w:trHeight w:val="567"/>
        </w:trPr>
        <w:tc>
          <w:tcPr>
            <w:tcW w:w="1944" w:type="dxa"/>
            <w:vAlign w:val="center"/>
          </w:tcPr>
          <w:p w:rsidR="00741632" w:rsidRDefault="009946A1">
            <w:pPr>
              <w:spacing w:line="360" w:lineRule="auto"/>
              <w:jc w:val="center"/>
              <w:rPr>
                <w:rFonts w:ascii="宋体" w:hAnsi="宋体"/>
                <w:sz w:val="24"/>
                <w:szCs w:val="21"/>
              </w:rPr>
            </w:pPr>
            <w:r>
              <w:rPr>
                <w:rFonts w:ascii="宋体" w:hAnsi="宋体" w:hint="eastAsia"/>
                <w:sz w:val="24"/>
                <w:szCs w:val="21"/>
              </w:rPr>
              <w:t>注册资金</w:t>
            </w:r>
          </w:p>
        </w:tc>
        <w:tc>
          <w:tcPr>
            <w:tcW w:w="7410" w:type="dxa"/>
            <w:gridSpan w:val="7"/>
            <w:vAlign w:val="center"/>
          </w:tcPr>
          <w:p w:rsidR="00741632" w:rsidRDefault="00741632">
            <w:pPr>
              <w:spacing w:line="360" w:lineRule="auto"/>
              <w:jc w:val="center"/>
              <w:rPr>
                <w:rFonts w:ascii="宋体" w:hAnsi="宋体"/>
                <w:sz w:val="24"/>
                <w:szCs w:val="21"/>
              </w:rPr>
            </w:pPr>
          </w:p>
        </w:tc>
      </w:tr>
      <w:tr w:rsidR="00741632">
        <w:trPr>
          <w:trHeight w:val="567"/>
        </w:trPr>
        <w:tc>
          <w:tcPr>
            <w:tcW w:w="1944" w:type="dxa"/>
            <w:vAlign w:val="center"/>
          </w:tcPr>
          <w:p w:rsidR="00741632" w:rsidRDefault="009946A1">
            <w:pPr>
              <w:spacing w:line="360" w:lineRule="auto"/>
              <w:jc w:val="center"/>
              <w:rPr>
                <w:rFonts w:ascii="宋体" w:hAnsi="宋体"/>
                <w:sz w:val="24"/>
                <w:szCs w:val="21"/>
              </w:rPr>
            </w:pPr>
            <w:r>
              <w:rPr>
                <w:rFonts w:ascii="宋体" w:hAnsi="宋体" w:hint="eastAsia"/>
                <w:sz w:val="24"/>
                <w:szCs w:val="21"/>
              </w:rPr>
              <w:t>开户银行</w:t>
            </w:r>
          </w:p>
        </w:tc>
        <w:tc>
          <w:tcPr>
            <w:tcW w:w="7410" w:type="dxa"/>
            <w:gridSpan w:val="7"/>
            <w:vAlign w:val="center"/>
          </w:tcPr>
          <w:p w:rsidR="00741632" w:rsidRDefault="00741632">
            <w:pPr>
              <w:spacing w:line="360" w:lineRule="auto"/>
              <w:jc w:val="center"/>
              <w:rPr>
                <w:rFonts w:ascii="宋体" w:hAnsi="宋体"/>
                <w:sz w:val="24"/>
                <w:szCs w:val="21"/>
              </w:rPr>
            </w:pPr>
          </w:p>
        </w:tc>
      </w:tr>
      <w:tr w:rsidR="00741632">
        <w:trPr>
          <w:trHeight w:val="567"/>
        </w:trPr>
        <w:tc>
          <w:tcPr>
            <w:tcW w:w="1944" w:type="dxa"/>
            <w:vAlign w:val="center"/>
          </w:tcPr>
          <w:p w:rsidR="00741632" w:rsidRDefault="009946A1">
            <w:pPr>
              <w:spacing w:line="360" w:lineRule="auto"/>
              <w:jc w:val="center"/>
              <w:rPr>
                <w:rFonts w:ascii="宋体" w:hAnsi="宋体"/>
                <w:sz w:val="24"/>
                <w:szCs w:val="21"/>
              </w:rPr>
            </w:pPr>
            <w:r>
              <w:rPr>
                <w:rFonts w:ascii="宋体" w:hAnsi="宋体" w:hint="eastAsia"/>
                <w:sz w:val="24"/>
                <w:szCs w:val="21"/>
              </w:rPr>
              <w:t>账号</w:t>
            </w:r>
          </w:p>
        </w:tc>
        <w:tc>
          <w:tcPr>
            <w:tcW w:w="7410" w:type="dxa"/>
            <w:gridSpan w:val="7"/>
            <w:vAlign w:val="center"/>
          </w:tcPr>
          <w:p w:rsidR="00741632" w:rsidRDefault="00741632">
            <w:pPr>
              <w:spacing w:line="360" w:lineRule="auto"/>
              <w:jc w:val="center"/>
              <w:rPr>
                <w:rFonts w:ascii="宋体" w:hAnsi="宋体"/>
                <w:sz w:val="24"/>
                <w:szCs w:val="21"/>
              </w:rPr>
            </w:pPr>
          </w:p>
        </w:tc>
      </w:tr>
      <w:tr w:rsidR="00741632">
        <w:trPr>
          <w:trHeight w:val="2593"/>
        </w:trPr>
        <w:tc>
          <w:tcPr>
            <w:tcW w:w="1944" w:type="dxa"/>
            <w:vAlign w:val="center"/>
          </w:tcPr>
          <w:p w:rsidR="00741632" w:rsidRDefault="009946A1">
            <w:pPr>
              <w:spacing w:line="360" w:lineRule="auto"/>
              <w:jc w:val="center"/>
              <w:rPr>
                <w:rFonts w:ascii="宋体" w:hAnsi="宋体"/>
                <w:sz w:val="24"/>
                <w:szCs w:val="21"/>
              </w:rPr>
            </w:pPr>
            <w:r>
              <w:rPr>
                <w:rFonts w:ascii="宋体" w:hAnsi="宋体" w:hint="eastAsia"/>
                <w:sz w:val="24"/>
                <w:szCs w:val="21"/>
              </w:rPr>
              <w:t>经营范围备注</w:t>
            </w:r>
          </w:p>
        </w:tc>
        <w:tc>
          <w:tcPr>
            <w:tcW w:w="7410" w:type="dxa"/>
            <w:gridSpan w:val="7"/>
            <w:vAlign w:val="center"/>
          </w:tcPr>
          <w:p w:rsidR="00741632" w:rsidRDefault="00741632">
            <w:pPr>
              <w:spacing w:line="360" w:lineRule="auto"/>
              <w:ind w:firstLineChars="200" w:firstLine="480"/>
              <w:jc w:val="center"/>
              <w:rPr>
                <w:rFonts w:ascii="宋体" w:hAnsi="宋体"/>
                <w:sz w:val="24"/>
                <w:szCs w:val="21"/>
              </w:rPr>
            </w:pPr>
          </w:p>
        </w:tc>
      </w:tr>
    </w:tbl>
    <w:p w:rsidR="00741632" w:rsidRDefault="009946A1">
      <w:pPr>
        <w:widowControl/>
        <w:spacing w:before="100" w:beforeAutospacing="1" w:after="100" w:afterAutospacing="1" w:line="360" w:lineRule="auto"/>
        <w:jc w:val="center"/>
        <w:rPr>
          <w:rFonts w:ascii="宋体" w:hAnsi="宋体"/>
          <w:b/>
          <w:bCs/>
          <w:color w:val="000000"/>
          <w:sz w:val="24"/>
          <w:szCs w:val="36"/>
        </w:rPr>
      </w:pPr>
      <w:r>
        <w:rPr>
          <w:rFonts w:ascii="宋体" w:hAnsi="宋体" w:hint="eastAsia"/>
          <w:b/>
          <w:bCs/>
          <w:color w:val="000000"/>
          <w:sz w:val="24"/>
          <w:szCs w:val="36"/>
        </w:rPr>
        <w:t>3.6.2其他相关材料</w:t>
      </w:r>
    </w:p>
    <w:p w:rsidR="00741632" w:rsidRDefault="009946A1">
      <w:pPr>
        <w:autoSpaceDE w:val="0"/>
        <w:autoSpaceDN w:val="0"/>
        <w:adjustRightInd w:val="0"/>
        <w:spacing w:line="360" w:lineRule="auto"/>
        <w:jc w:val="center"/>
        <w:rPr>
          <w:rFonts w:eastAsia="宋体" w:hAnsi="宋体"/>
          <w:snapToGrid w:val="0"/>
          <w:kern w:val="0"/>
          <w:szCs w:val="21"/>
        </w:rPr>
      </w:pPr>
      <w:r>
        <w:rPr>
          <w:rFonts w:eastAsia="宋体" w:hAnsi="宋体" w:hint="eastAsia"/>
          <w:snapToGrid w:val="0"/>
          <w:kern w:val="0"/>
          <w:szCs w:val="21"/>
        </w:rPr>
        <w:t>（根据招标文件要求，投标人须提供的资格证明文件或材料，加盖投标人公章后，在此项下提交。）</w:t>
      </w:r>
    </w:p>
    <w:p w:rsidR="00741632" w:rsidRDefault="00741632">
      <w:pPr>
        <w:autoSpaceDE w:val="0"/>
        <w:autoSpaceDN w:val="0"/>
        <w:adjustRightInd w:val="0"/>
        <w:spacing w:line="360" w:lineRule="auto"/>
        <w:jc w:val="left"/>
        <w:rPr>
          <w:rFonts w:asciiTheme="minorEastAsia" w:hAnsiTheme="minorEastAsia" w:cs="宋体"/>
          <w:sz w:val="24"/>
          <w:szCs w:val="24"/>
          <w:lang w:val="zh-CN"/>
        </w:rPr>
      </w:pPr>
    </w:p>
    <w:p w:rsidR="00741632" w:rsidRDefault="00741632">
      <w:pPr>
        <w:autoSpaceDE w:val="0"/>
        <w:autoSpaceDN w:val="0"/>
        <w:adjustRightInd w:val="0"/>
        <w:spacing w:line="360" w:lineRule="auto"/>
        <w:jc w:val="left"/>
        <w:rPr>
          <w:rFonts w:asciiTheme="minorEastAsia" w:hAnsiTheme="minorEastAsia" w:cs="宋体"/>
          <w:sz w:val="24"/>
          <w:szCs w:val="24"/>
          <w:lang w:val="zh-CN"/>
        </w:rPr>
      </w:pPr>
    </w:p>
    <w:p w:rsidR="00741632" w:rsidRDefault="00741632">
      <w:pPr>
        <w:autoSpaceDE w:val="0"/>
        <w:autoSpaceDN w:val="0"/>
        <w:adjustRightInd w:val="0"/>
        <w:spacing w:line="360" w:lineRule="auto"/>
        <w:jc w:val="left"/>
        <w:rPr>
          <w:rFonts w:asciiTheme="minorEastAsia" w:hAnsiTheme="minorEastAsia" w:cs="宋体"/>
          <w:sz w:val="24"/>
          <w:szCs w:val="24"/>
          <w:lang w:val="zh-CN"/>
        </w:rPr>
      </w:pPr>
    </w:p>
    <w:p w:rsidR="00741632" w:rsidRDefault="00741632">
      <w:pPr>
        <w:autoSpaceDE w:val="0"/>
        <w:autoSpaceDN w:val="0"/>
        <w:adjustRightInd w:val="0"/>
        <w:spacing w:line="360" w:lineRule="auto"/>
        <w:jc w:val="left"/>
        <w:rPr>
          <w:rFonts w:eastAsia="宋体" w:hAnsi="宋体"/>
          <w:b/>
          <w:snapToGrid w:val="0"/>
          <w:kern w:val="0"/>
          <w:sz w:val="36"/>
          <w:szCs w:val="36"/>
        </w:rPr>
      </w:pPr>
    </w:p>
    <w:p w:rsidR="00741632" w:rsidRDefault="009946A1">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w:t>
      </w:r>
      <w:r>
        <w:rPr>
          <w:rFonts w:ascii="新宋体" w:eastAsia="新宋体" w:hAnsi="新宋体" w:hint="eastAsia"/>
          <w:color w:val="auto"/>
          <w:sz w:val="22"/>
          <w:u w:val="single"/>
        </w:rPr>
        <w:t xml:space="preserve">               </w:t>
      </w:r>
      <w:r>
        <w:rPr>
          <w:rFonts w:ascii="新宋体" w:eastAsia="新宋体" w:hAnsi="新宋体" w:hint="eastAsia"/>
          <w:color w:val="auto"/>
          <w:sz w:val="22"/>
        </w:rPr>
        <w:t>（盖单位章）</w:t>
      </w:r>
    </w:p>
    <w:p w:rsidR="00741632" w:rsidRDefault="009946A1">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w:t>
      </w:r>
      <w:r>
        <w:rPr>
          <w:rFonts w:ascii="新宋体" w:eastAsia="新宋体" w:hAnsi="新宋体" w:hint="eastAsia"/>
          <w:color w:val="auto"/>
          <w:sz w:val="22"/>
          <w:u w:val="single"/>
        </w:rPr>
        <w:t xml:space="preserve">          </w:t>
      </w:r>
      <w:r>
        <w:rPr>
          <w:rFonts w:ascii="新宋体" w:eastAsia="新宋体" w:hAnsi="新宋体" w:hint="eastAsia"/>
          <w:color w:val="auto"/>
          <w:sz w:val="22"/>
        </w:rPr>
        <w:t>（签字）</w:t>
      </w:r>
    </w:p>
    <w:p w:rsidR="00741632" w:rsidRDefault="009946A1">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w:t>
      </w:r>
      <w:r>
        <w:rPr>
          <w:rFonts w:ascii="新宋体" w:eastAsia="新宋体" w:hAnsi="新宋体" w:hint="eastAsia"/>
          <w:sz w:val="22"/>
          <w:u w:val="single"/>
        </w:rPr>
        <w:t xml:space="preserve">     </w:t>
      </w:r>
      <w:r>
        <w:rPr>
          <w:rFonts w:ascii="新宋体" w:eastAsia="新宋体" w:hAnsi="新宋体" w:hint="eastAsia"/>
          <w:sz w:val="22"/>
        </w:rPr>
        <w:t>年</w:t>
      </w:r>
      <w:r>
        <w:rPr>
          <w:rFonts w:ascii="新宋体" w:eastAsia="新宋体" w:hAnsi="新宋体" w:hint="eastAsia"/>
          <w:sz w:val="22"/>
          <w:u w:val="single"/>
        </w:rPr>
        <w:t xml:space="preserve">   </w:t>
      </w:r>
      <w:r>
        <w:rPr>
          <w:rFonts w:ascii="新宋体" w:eastAsia="新宋体" w:hAnsi="新宋体" w:hint="eastAsia"/>
          <w:sz w:val="22"/>
        </w:rPr>
        <w:t>月</w:t>
      </w:r>
      <w:r>
        <w:rPr>
          <w:rFonts w:ascii="新宋体" w:eastAsia="新宋体" w:hAnsi="新宋体" w:hint="eastAsia"/>
          <w:sz w:val="22"/>
          <w:u w:val="single"/>
        </w:rPr>
        <w:t xml:space="preserve">    </w:t>
      </w:r>
      <w:r>
        <w:rPr>
          <w:rFonts w:ascii="新宋体" w:eastAsia="新宋体" w:hAnsi="新宋体" w:hint="eastAsia"/>
          <w:sz w:val="22"/>
        </w:rPr>
        <w:t>日</w:t>
      </w:r>
    </w:p>
    <w:p w:rsidR="00741632" w:rsidRDefault="00741632">
      <w:pPr>
        <w:autoSpaceDE w:val="0"/>
        <w:autoSpaceDN w:val="0"/>
        <w:adjustRightInd w:val="0"/>
        <w:spacing w:line="360" w:lineRule="auto"/>
        <w:jc w:val="center"/>
        <w:rPr>
          <w:rFonts w:asciiTheme="minorEastAsia" w:hAnsiTheme="minorEastAsia" w:cs="黑体"/>
          <w:b/>
          <w:bCs/>
          <w:sz w:val="44"/>
          <w:szCs w:val="44"/>
          <w:lang w:val="zh-CN"/>
        </w:rPr>
      </w:pPr>
    </w:p>
    <w:p w:rsidR="00741632" w:rsidRDefault="009946A1">
      <w:pPr>
        <w:pageBreakBefore/>
        <w:autoSpaceDE w:val="0"/>
        <w:autoSpaceDN w:val="0"/>
        <w:adjustRightInd w:val="0"/>
        <w:spacing w:line="360" w:lineRule="auto"/>
        <w:jc w:val="center"/>
        <w:outlineLvl w:val="1"/>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741632" w:rsidRDefault="00741632">
      <w:pPr>
        <w:spacing w:line="300" w:lineRule="exact"/>
        <w:rPr>
          <w:rFonts w:asciiTheme="minorEastAsia" w:hAnsiTheme="minorEastAsia"/>
          <w:color w:val="000000"/>
          <w:sz w:val="24"/>
          <w:szCs w:val="24"/>
        </w:rPr>
      </w:pPr>
    </w:p>
    <w:p w:rsidR="00741632" w:rsidRDefault="009946A1">
      <w:pPr>
        <w:pStyle w:val="260"/>
        <w:keepNext w:val="0"/>
        <w:keepLines w:val="0"/>
        <w:numPr>
          <w:ilvl w:val="0"/>
          <w:numId w:val="0"/>
        </w:numPr>
        <w:tabs>
          <w:tab w:val="left" w:pos="660"/>
        </w:tabs>
        <w:snapToGrid w:val="0"/>
        <w:spacing w:before="0" w:line="400" w:lineRule="exact"/>
        <w:jc w:val="center"/>
        <w:outlineLvl w:val="9"/>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t>4.1、商务、技术偏差表</w:t>
      </w:r>
    </w:p>
    <w:tbl>
      <w:tblPr>
        <w:tblW w:w="8897" w:type="dxa"/>
        <w:tblLayout w:type="fixed"/>
        <w:tblLook w:val="04A0"/>
      </w:tblPr>
      <w:tblGrid>
        <w:gridCol w:w="828"/>
        <w:gridCol w:w="1980"/>
        <w:gridCol w:w="1978"/>
        <w:gridCol w:w="1985"/>
        <w:gridCol w:w="850"/>
        <w:gridCol w:w="1276"/>
      </w:tblGrid>
      <w:tr w:rsidR="00741632">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741632" w:rsidRDefault="009946A1">
            <w:pPr>
              <w:pStyle w:val="a8"/>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vAlign w:val="center"/>
          </w:tcPr>
          <w:p w:rsidR="00741632" w:rsidRDefault="009946A1">
            <w:pPr>
              <w:pStyle w:val="a8"/>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78" w:type="dxa"/>
            <w:tcBorders>
              <w:top w:val="single" w:sz="6" w:space="0" w:color="auto"/>
              <w:left w:val="single" w:sz="6" w:space="0" w:color="auto"/>
              <w:bottom w:val="single" w:sz="6" w:space="0" w:color="auto"/>
              <w:right w:val="single" w:sz="6" w:space="0" w:color="auto"/>
            </w:tcBorders>
            <w:shd w:val="clear" w:color="auto" w:fill="F2F2F2"/>
            <w:vAlign w:val="center"/>
          </w:tcPr>
          <w:p w:rsidR="00741632" w:rsidRDefault="009946A1">
            <w:pPr>
              <w:pStyle w:val="a8"/>
              <w:jc w:val="center"/>
              <w:rPr>
                <w:rFonts w:ascii="宋体" w:eastAsia="宋体" w:hAnsi="宋体" w:cs="宋体"/>
                <w:b/>
                <w:bCs/>
                <w:sz w:val="24"/>
                <w:szCs w:val="24"/>
              </w:rPr>
            </w:pPr>
            <w:r>
              <w:rPr>
                <w:rFonts w:ascii="宋体" w:eastAsia="宋体" w:hAnsi="宋体" w:cs="宋体" w:hint="eastAsia"/>
                <w:b/>
                <w:bCs/>
                <w:sz w:val="24"/>
                <w:szCs w:val="24"/>
              </w:rPr>
              <w:t>招标文件</w:t>
            </w:r>
          </w:p>
          <w:p w:rsidR="00741632" w:rsidRDefault="009946A1">
            <w:pPr>
              <w:pStyle w:val="a8"/>
              <w:jc w:val="center"/>
              <w:rPr>
                <w:rFonts w:ascii="宋体" w:eastAsia="宋体" w:hAnsi="宋体" w:cs="宋体"/>
                <w:b/>
                <w:bCs/>
                <w:sz w:val="24"/>
                <w:szCs w:val="24"/>
              </w:rPr>
            </w:pPr>
            <w:r>
              <w:rPr>
                <w:rFonts w:ascii="宋体" w:eastAsia="宋体" w:hAnsi="宋体" w:cs="宋体" w:hint="eastAsia"/>
                <w:b/>
                <w:bCs/>
                <w:sz w:val="24"/>
                <w:szCs w:val="24"/>
              </w:rPr>
              <w:t>技术标准</w:t>
            </w:r>
          </w:p>
        </w:tc>
        <w:tc>
          <w:tcPr>
            <w:tcW w:w="1985" w:type="dxa"/>
            <w:tcBorders>
              <w:top w:val="single" w:sz="6" w:space="0" w:color="auto"/>
              <w:left w:val="single" w:sz="6" w:space="0" w:color="auto"/>
              <w:bottom w:val="single" w:sz="6" w:space="0" w:color="auto"/>
              <w:right w:val="single" w:sz="6" w:space="0" w:color="auto"/>
            </w:tcBorders>
            <w:shd w:val="clear" w:color="auto" w:fill="F2F2F2"/>
            <w:vAlign w:val="center"/>
          </w:tcPr>
          <w:p w:rsidR="00741632" w:rsidRDefault="009946A1">
            <w:pPr>
              <w:pStyle w:val="a8"/>
              <w:jc w:val="center"/>
              <w:rPr>
                <w:rFonts w:ascii="宋体" w:eastAsia="宋体" w:hAnsi="宋体" w:cs="宋体"/>
                <w:b/>
                <w:bCs/>
                <w:sz w:val="24"/>
                <w:szCs w:val="24"/>
              </w:rPr>
            </w:pPr>
            <w:r>
              <w:rPr>
                <w:rFonts w:ascii="宋体" w:eastAsia="宋体" w:hAnsi="宋体" w:cs="宋体" w:hint="eastAsia"/>
                <w:b/>
                <w:bCs/>
                <w:sz w:val="24"/>
                <w:szCs w:val="24"/>
              </w:rPr>
              <w:t xml:space="preserve">投标文件  </w:t>
            </w:r>
          </w:p>
          <w:p w:rsidR="00741632" w:rsidRDefault="009946A1">
            <w:pPr>
              <w:pStyle w:val="a8"/>
              <w:jc w:val="center"/>
              <w:rPr>
                <w:rFonts w:ascii="宋体" w:eastAsia="宋体" w:hAnsi="宋体" w:cs="宋体"/>
                <w:b/>
                <w:bCs/>
                <w:sz w:val="24"/>
                <w:szCs w:val="24"/>
              </w:rPr>
            </w:pPr>
            <w:r>
              <w:rPr>
                <w:rFonts w:ascii="宋体" w:eastAsia="宋体" w:hAnsi="宋体" w:cs="宋体" w:hint="eastAsia"/>
                <w:b/>
                <w:bCs/>
                <w:sz w:val="24"/>
                <w:szCs w:val="24"/>
              </w:rPr>
              <w:t>技术标准</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741632" w:rsidRDefault="009946A1">
            <w:pPr>
              <w:pStyle w:val="a8"/>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741632" w:rsidRDefault="009946A1">
            <w:pPr>
              <w:pStyle w:val="a8"/>
              <w:jc w:val="center"/>
              <w:rPr>
                <w:rFonts w:ascii="宋体" w:eastAsia="宋体" w:hAnsi="宋体" w:cs="宋体"/>
                <w:b/>
                <w:bCs/>
                <w:sz w:val="24"/>
                <w:szCs w:val="24"/>
              </w:rPr>
            </w:pPr>
            <w:r>
              <w:rPr>
                <w:rFonts w:ascii="宋体" w:eastAsia="宋体" w:hAnsi="宋体" w:cs="宋体" w:hint="eastAsia"/>
                <w:b/>
                <w:bCs/>
                <w:sz w:val="24"/>
                <w:szCs w:val="24"/>
              </w:rPr>
              <w:t>说明</w:t>
            </w:r>
          </w:p>
        </w:tc>
      </w:tr>
      <w:tr w:rsidR="0074163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41632" w:rsidRDefault="009946A1">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741632" w:rsidRDefault="00741632">
            <w:pPr>
              <w:autoSpaceDE w:val="0"/>
              <w:autoSpaceDN w:val="0"/>
              <w:adjustRightInd w:val="0"/>
              <w:spacing w:line="480" w:lineRule="exact"/>
              <w:rPr>
                <w:rFonts w:ascii="宋体" w:hAnsi="宋体"/>
                <w:b/>
                <w:bCs/>
                <w:sz w:val="24"/>
              </w:rPr>
            </w:pPr>
          </w:p>
        </w:tc>
        <w:tc>
          <w:tcPr>
            <w:tcW w:w="1978" w:type="dxa"/>
            <w:tcBorders>
              <w:top w:val="single" w:sz="6" w:space="0" w:color="auto"/>
              <w:left w:val="single" w:sz="6" w:space="0" w:color="auto"/>
              <w:bottom w:val="single" w:sz="6" w:space="0" w:color="auto"/>
              <w:right w:val="single" w:sz="6" w:space="0" w:color="auto"/>
            </w:tcBorders>
          </w:tcPr>
          <w:p w:rsidR="00741632" w:rsidRDefault="00741632">
            <w:pPr>
              <w:autoSpaceDE w:val="0"/>
              <w:autoSpaceDN w:val="0"/>
              <w:adjustRightInd w:val="0"/>
              <w:spacing w:line="480" w:lineRule="exact"/>
              <w:rPr>
                <w:rFonts w:ascii="宋体" w:hAnsi="宋体"/>
                <w:b/>
                <w:bCs/>
                <w:sz w:val="24"/>
              </w:rPr>
            </w:pPr>
          </w:p>
        </w:tc>
        <w:tc>
          <w:tcPr>
            <w:tcW w:w="1985" w:type="dxa"/>
            <w:tcBorders>
              <w:top w:val="single" w:sz="6" w:space="0" w:color="auto"/>
              <w:left w:val="single" w:sz="6" w:space="0" w:color="auto"/>
              <w:bottom w:val="single" w:sz="6" w:space="0" w:color="auto"/>
              <w:right w:val="single" w:sz="6" w:space="0" w:color="auto"/>
            </w:tcBorders>
          </w:tcPr>
          <w:p w:rsidR="00741632" w:rsidRDefault="00741632">
            <w:pPr>
              <w:autoSpaceDE w:val="0"/>
              <w:autoSpaceDN w:val="0"/>
              <w:adjustRightInd w:val="0"/>
              <w:spacing w:line="480" w:lineRule="exact"/>
              <w:rPr>
                <w:rFonts w:ascii="宋体" w:hAnsi="宋体"/>
                <w:b/>
                <w:bCs/>
                <w:sz w:val="24"/>
              </w:rPr>
            </w:pPr>
          </w:p>
        </w:tc>
        <w:tc>
          <w:tcPr>
            <w:tcW w:w="850" w:type="dxa"/>
            <w:tcBorders>
              <w:top w:val="single" w:sz="6" w:space="0" w:color="auto"/>
              <w:left w:val="single" w:sz="6" w:space="0" w:color="auto"/>
              <w:bottom w:val="single" w:sz="6" w:space="0" w:color="auto"/>
              <w:right w:val="single" w:sz="6" w:space="0" w:color="auto"/>
            </w:tcBorders>
          </w:tcPr>
          <w:p w:rsidR="00741632" w:rsidRDefault="00741632">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741632" w:rsidRDefault="00741632">
            <w:pPr>
              <w:autoSpaceDE w:val="0"/>
              <w:autoSpaceDN w:val="0"/>
              <w:adjustRightInd w:val="0"/>
              <w:spacing w:line="480" w:lineRule="exact"/>
              <w:jc w:val="center"/>
              <w:rPr>
                <w:rFonts w:ascii="宋体" w:hAnsi="宋体"/>
                <w:b/>
                <w:bCs/>
                <w:sz w:val="24"/>
              </w:rPr>
            </w:pPr>
          </w:p>
        </w:tc>
      </w:tr>
      <w:tr w:rsidR="0074163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41632" w:rsidRDefault="009946A1">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741632" w:rsidRDefault="00741632">
            <w:pPr>
              <w:autoSpaceDE w:val="0"/>
              <w:autoSpaceDN w:val="0"/>
              <w:adjustRightInd w:val="0"/>
              <w:spacing w:line="480" w:lineRule="exact"/>
              <w:rPr>
                <w:rFonts w:ascii="宋体" w:hAnsi="宋体"/>
                <w:b/>
                <w:bCs/>
                <w:sz w:val="24"/>
              </w:rPr>
            </w:pPr>
          </w:p>
        </w:tc>
        <w:tc>
          <w:tcPr>
            <w:tcW w:w="1978" w:type="dxa"/>
            <w:tcBorders>
              <w:top w:val="single" w:sz="6" w:space="0" w:color="auto"/>
              <w:left w:val="single" w:sz="6" w:space="0" w:color="auto"/>
              <w:bottom w:val="single" w:sz="6" w:space="0" w:color="auto"/>
              <w:right w:val="single" w:sz="6" w:space="0" w:color="auto"/>
            </w:tcBorders>
          </w:tcPr>
          <w:p w:rsidR="00741632" w:rsidRDefault="00741632">
            <w:pPr>
              <w:autoSpaceDE w:val="0"/>
              <w:autoSpaceDN w:val="0"/>
              <w:adjustRightInd w:val="0"/>
              <w:spacing w:line="480" w:lineRule="exact"/>
              <w:rPr>
                <w:rFonts w:ascii="宋体" w:hAnsi="宋体"/>
                <w:b/>
                <w:bCs/>
                <w:sz w:val="24"/>
              </w:rPr>
            </w:pPr>
          </w:p>
        </w:tc>
        <w:tc>
          <w:tcPr>
            <w:tcW w:w="1985" w:type="dxa"/>
            <w:tcBorders>
              <w:top w:val="single" w:sz="6" w:space="0" w:color="auto"/>
              <w:left w:val="single" w:sz="6" w:space="0" w:color="auto"/>
              <w:bottom w:val="single" w:sz="6" w:space="0" w:color="auto"/>
              <w:right w:val="single" w:sz="6" w:space="0" w:color="auto"/>
            </w:tcBorders>
          </w:tcPr>
          <w:p w:rsidR="00741632" w:rsidRDefault="00741632">
            <w:pPr>
              <w:autoSpaceDE w:val="0"/>
              <w:autoSpaceDN w:val="0"/>
              <w:adjustRightInd w:val="0"/>
              <w:spacing w:line="480" w:lineRule="exact"/>
              <w:rPr>
                <w:rFonts w:ascii="宋体" w:hAnsi="宋体"/>
                <w:b/>
                <w:bCs/>
                <w:sz w:val="24"/>
              </w:rPr>
            </w:pPr>
          </w:p>
        </w:tc>
        <w:tc>
          <w:tcPr>
            <w:tcW w:w="850" w:type="dxa"/>
            <w:tcBorders>
              <w:top w:val="single" w:sz="6" w:space="0" w:color="auto"/>
              <w:left w:val="single" w:sz="6" w:space="0" w:color="auto"/>
              <w:bottom w:val="single" w:sz="6" w:space="0" w:color="auto"/>
              <w:right w:val="single" w:sz="6" w:space="0" w:color="auto"/>
            </w:tcBorders>
          </w:tcPr>
          <w:p w:rsidR="00741632" w:rsidRDefault="00741632">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741632" w:rsidRDefault="00741632">
            <w:pPr>
              <w:autoSpaceDE w:val="0"/>
              <w:autoSpaceDN w:val="0"/>
              <w:adjustRightInd w:val="0"/>
              <w:spacing w:line="480" w:lineRule="exact"/>
              <w:jc w:val="center"/>
              <w:rPr>
                <w:rFonts w:ascii="宋体" w:hAnsi="宋体"/>
                <w:b/>
                <w:bCs/>
                <w:sz w:val="24"/>
              </w:rPr>
            </w:pPr>
          </w:p>
        </w:tc>
      </w:tr>
    </w:tbl>
    <w:p w:rsidR="00741632" w:rsidRDefault="009946A1">
      <w:pPr>
        <w:spacing w:line="360" w:lineRule="auto"/>
        <w:rPr>
          <w:rFonts w:ascii="宋体" w:hAnsi="宋体"/>
        </w:rPr>
      </w:pPr>
      <w:r>
        <w:rPr>
          <w:rFonts w:ascii="宋体" w:hAnsi="宋体" w:hint="eastAsia"/>
          <w:szCs w:val="21"/>
        </w:rPr>
        <w:t>注：</w:t>
      </w:r>
      <w:r>
        <w:rPr>
          <w:rFonts w:ascii="宋体" w:hAnsi="宋体" w:hint="eastAsia"/>
        </w:rPr>
        <w:t>投标人务必按照第二章“项目要求”如实详细填写；</w:t>
      </w:r>
    </w:p>
    <w:p w:rsidR="00741632" w:rsidRDefault="009946A1">
      <w:pPr>
        <w:spacing w:line="360" w:lineRule="auto"/>
        <w:rPr>
          <w:rFonts w:ascii="宋体" w:hAnsi="宋体"/>
        </w:rPr>
      </w:pPr>
      <w:r>
        <w:rPr>
          <w:rFonts w:ascii="宋体" w:hAnsi="宋体" w:hint="eastAsia"/>
        </w:rPr>
        <w:t>技术偏离表填报说明：</w:t>
      </w:r>
    </w:p>
    <w:p w:rsidR="00741632" w:rsidRDefault="009946A1">
      <w:pPr>
        <w:spacing w:line="360" w:lineRule="auto"/>
        <w:rPr>
          <w:rFonts w:ascii="宋体" w:hAnsi="宋体"/>
        </w:rPr>
      </w:pPr>
      <w:r>
        <w:rPr>
          <w:rFonts w:ascii="宋体" w:hAnsi="宋体" w:hint="eastAsia"/>
        </w:rPr>
        <w:t>1、投标人必须据实填写，不得虚假响应，否则将取消其投标或中标资格；</w:t>
      </w:r>
    </w:p>
    <w:p w:rsidR="00741632" w:rsidRDefault="009946A1">
      <w:pPr>
        <w:spacing w:line="360" w:lineRule="auto"/>
        <w:rPr>
          <w:rFonts w:ascii="宋体" w:hAnsi="宋体"/>
        </w:rPr>
      </w:pPr>
      <w:r>
        <w:rPr>
          <w:rFonts w:ascii="宋体" w:hAnsi="宋体" w:hint="eastAsia"/>
        </w:rPr>
        <w:t>2、“偏离情况”分为“正偏离”“负偏离”和“无偏离”。投标文件中响应的技术参数等同于招标文件要求的为“无偏离”；投标文件中响应的技术参数高于招标文件要求的为“正偏离”，反之为“负偏离”；</w:t>
      </w:r>
    </w:p>
    <w:p w:rsidR="00741632" w:rsidRDefault="009946A1">
      <w:pPr>
        <w:spacing w:line="360" w:lineRule="auto"/>
        <w:rPr>
          <w:rFonts w:ascii="宋体" w:hAnsi="宋体"/>
        </w:rPr>
      </w:pPr>
      <w:r>
        <w:rPr>
          <w:rFonts w:ascii="宋体" w:hAnsi="宋体" w:hint="eastAsia"/>
        </w:rPr>
        <w:t>3、“偏离说明”是指投标文件响应的技术参数出现“正偏离”或“负偏离”时，对偏离的具体情况作详细说明。</w:t>
      </w:r>
    </w:p>
    <w:p w:rsidR="00741632" w:rsidRDefault="009946A1">
      <w:pPr>
        <w:spacing w:line="360" w:lineRule="auto"/>
        <w:rPr>
          <w:rFonts w:ascii="宋体" w:hAnsi="宋体"/>
        </w:rPr>
      </w:pPr>
      <w:r>
        <w:rPr>
          <w:rFonts w:ascii="宋体" w:hAnsi="宋体" w:hint="eastAsia"/>
        </w:rPr>
        <w:t>4、当投标文件响应的技术参数出现“正偏离”或“负偏离”时，表格必须在备注栏据实填写原因。当投标文件中响应的技术参数为“无偏离”时 ,只需在“偏离说明”中填写“无偏离”即可。</w:t>
      </w:r>
    </w:p>
    <w:p w:rsidR="00741632" w:rsidRDefault="00741632">
      <w:pPr>
        <w:autoSpaceDE w:val="0"/>
        <w:autoSpaceDN w:val="0"/>
        <w:adjustRightInd w:val="0"/>
        <w:spacing w:line="360" w:lineRule="auto"/>
        <w:ind w:firstLineChars="2050" w:firstLine="4305"/>
        <w:jc w:val="left"/>
        <w:rPr>
          <w:rFonts w:asciiTheme="minorEastAsia" w:hAnsiTheme="minorEastAsia" w:cs="宋体"/>
          <w:szCs w:val="21"/>
          <w:lang w:val="zh-CN"/>
        </w:rPr>
      </w:pPr>
    </w:p>
    <w:p w:rsidR="00741632" w:rsidRDefault="009946A1">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w:t>
      </w:r>
      <w:r>
        <w:rPr>
          <w:rFonts w:ascii="新宋体" w:eastAsia="新宋体" w:hAnsi="新宋体" w:hint="eastAsia"/>
          <w:color w:val="auto"/>
          <w:sz w:val="22"/>
          <w:u w:val="single"/>
        </w:rPr>
        <w:t xml:space="preserve">               </w:t>
      </w:r>
      <w:r>
        <w:rPr>
          <w:rFonts w:ascii="新宋体" w:eastAsia="新宋体" w:hAnsi="新宋体" w:hint="eastAsia"/>
          <w:color w:val="auto"/>
          <w:sz w:val="22"/>
        </w:rPr>
        <w:t>（盖单位章）</w:t>
      </w:r>
    </w:p>
    <w:p w:rsidR="00741632" w:rsidRDefault="009946A1">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w:t>
      </w:r>
      <w:r>
        <w:rPr>
          <w:rFonts w:ascii="新宋体" w:eastAsia="新宋体" w:hAnsi="新宋体" w:hint="eastAsia"/>
          <w:color w:val="auto"/>
          <w:sz w:val="22"/>
          <w:u w:val="single"/>
        </w:rPr>
        <w:t xml:space="preserve">          </w:t>
      </w:r>
      <w:r>
        <w:rPr>
          <w:rFonts w:ascii="新宋体" w:eastAsia="新宋体" w:hAnsi="新宋体" w:hint="eastAsia"/>
          <w:color w:val="auto"/>
          <w:sz w:val="22"/>
        </w:rPr>
        <w:t>（签字）</w:t>
      </w:r>
    </w:p>
    <w:p w:rsidR="00741632" w:rsidRDefault="009946A1">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w:t>
      </w:r>
      <w:r>
        <w:rPr>
          <w:rFonts w:ascii="新宋体" w:eastAsia="新宋体" w:hAnsi="新宋体" w:hint="eastAsia"/>
          <w:sz w:val="22"/>
          <w:u w:val="single"/>
        </w:rPr>
        <w:t xml:space="preserve">     </w:t>
      </w:r>
      <w:r>
        <w:rPr>
          <w:rFonts w:ascii="新宋体" w:eastAsia="新宋体" w:hAnsi="新宋体" w:hint="eastAsia"/>
          <w:sz w:val="22"/>
        </w:rPr>
        <w:t>年</w:t>
      </w:r>
      <w:r>
        <w:rPr>
          <w:rFonts w:ascii="新宋体" w:eastAsia="新宋体" w:hAnsi="新宋体" w:hint="eastAsia"/>
          <w:sz w:val="22"/>
          <w:u w:val="single"/>
        </w:rPr>
        <w:t xml:space="preserve">   </w:t>
      </w:r>
      <w:r>
        <w:rPr>
          <w:rFonts w:ascii="新宋体" w:eastAsia="新宋体" w:hAnsi="新宋体" w:hint="eastAsia"/>
          <w:sz w:val="22"/>
        </w:rPr>
        <w:t>月</w:t>
      </w:r>
      <w:r>
        <w:rPr>
          <w:rFonts w:ascii="新宋体" w:eastAsia="新宋体" w:hAnsi="新宋体" w:hint="eastAsia"/>
          <w:sz w:val="22"/>
          <w:u w:val="single"/>
        </w:rPr>
        <w:t xml:space="preserve">    </w:t>
      </w:r>
      <w:r>
        <w:rPr>
          <w:rFonts w:ascii="新宋体" w:eastAsia="新宋体" w:hAnsi="新宋体" w:hint="eastAsia"/>
          <w:sz w:val="22"/>
        </w:rPr>
        <w:t>日</w:t>
      </w:r>
    </w:p>
    <w:p w:rsidR="00741632" w:rsidRDefault="00741632">
      <w:pPr>
        <w:pStyle w:val="260"/>
        <w:keepNext w:val="0"/>
        <w:keepLines w:val="0"/>
        <w:numPr>
          <w:ilvl w:val="0"/>
          <w:numId w:val="0"/>
        </w:numPr>
        <w:tabs>
          <w:tab w:val="left" w:pos="660"/>
        </w:tabs>
        <w:snapToGrid w:val="0"/>
        <w:spacing w:before="0" w:line="400" w:lineRule="exact"/>
        <w:jc w:val="center"/>
        <w:outlineLvl w:val="9"/>
        <w:rPr>
          <w:rFonts w:asciiTheme="minorEastAsia" w:eastAsiaTheme="minorEastAsia" w:hAnsiTheme="minorEastAsia" w:cs="黑体"/>
          <w:color w:val="auto"/>
          <w:kern w:val="2"/>
          <w:sz w:val="36"/>
          <w:szCs w:val="36"/>
          <w:lang w:val="zh-CN"/>
        </w:rPr>
      </w:pPr>
    </w:p>
    <w:p w:rsidR="00741632" w:rsidRDefault="009946A1">
      <w:pPr>
        <w:pStyle w:val="260"/>
        <w:keepNext w:val="0"/>
        <w:keepLines w:val="0"/>
        <w:numPr>
          <w:ilvl w:val="0"/>
          <w:numId w:val="0"/>
        </w:numPr>
        <w:tabs>
          <w:tab w:val="left" w:pos="660"/>
        </w:tabs>
        <w:snapToGrid w:val="0"/>
        <w:spacing w:before="0" w:line="400" w:lineRule="exact"/>
        <w:jc w:val="center"/>
        <w:outlineLvl w:val="9"/>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t>4.2技术方案（实施方案）</w:t>
      </w:r>
    </w:p>
    <w:p w:rsidR="00741632" w:rsidRDefault="009946A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741632" w:rsidRDefault="009946A1">
      <w:pPr>
        <w:pageBreakBefore/>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4.3</w:t>
      </w:r>
      <w:r>
        <w:rPr>
          <w:rFonts w:eastAsia="宋体" w:hAnsi="宋体" w:hint="eastAsia"/>
          <w:b/>
          <w:snapToGrid w:val="0"/>
          <w:kern w:val="0"/>
          <w:sz w:val="36"/>
          <w:szCs w:val="36"/>
        </w:rPr>
        <w:t>业绩情况表</w:t>
      </w:r>
    </w:p>
    <w:p w:rsidR="00741632" w:rsidRDefault="009946A1" w:rsidP="00EE302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741632" w:rsidRDefault="009946A1">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1789"/>
        <w:gridCol w:w="1790"/>
        <w:gridCol w:w="1440"/>
        <w:gridCol w:w="1706"/>
      </w:tblGrid>
      <w:tr w:rsidR="00741632">
        <w:trPr>
          <w:trHeight w:val="777"/>
        </w:trPr>
        <w:tc>
          <w:tcPr>
            <w:tcW w:w="712" w:type="dxa"/>
            <w:shd w:val="clear" w:color="auto" w:fill="F3F3F3"/>
            <w:vAlign w:val="center"/>
          </w:tcPr>
          <w:p w:rsidR="00741632" w:rsidRDefault="009946A1">
            <w:pPr>
              <w:pStyle w:val="a8"/>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741632" w:rsidRDefault="009946A1">
            <w:pPr>
              <w:pStyle w:val="a8"/>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1789" w:type="dxa"/>
            <w:shd w:val="clear" w:color="auto" w:fill="F3F3F3"/>
            <w:vAlign w:val="center"/>
          </w:tcPr>
          <w:p w:rsidR="00741632" w:rsidRDefault="009946A1">
            <w:pPr>
              <w:pStyle w:val="a8"/>
              <w:jc w:val="center"/>
              <w:rPr>
                <w:rFonts w:ascii="宋体" w:eastAsia="宋体" w:hAnsi="宋体" w:cs="Times New Roman"/>
                <w:b/>
                <w:bCs/>
                <w:sz w:val="21"/>
                <w:szCs w:val="21"/>
              </w:rPr>
            </w:pPr>
            <w:r>
              <w:rPr>
                <w:rFonts w:ascii="宋体" w:eastAsia="宋体" w:hAnsi="宋体" w:cs="宋体" w:hint="eastAsia"/>
                <w:b/>
                <w:bCs/>
                <w:sz w:val="21"/>
                <w:szCs w:val="21"/>
              </w:rPr>
              <w:t>项目名称</w:t>
            </w:r>
          </w:p>
        </w:tc>
        <w:tc>
          <w:tcPr>
            <w:tcW w:w="1790" w:type="dxa"/>
            <w:shd w:val="clear" w:color="auto" w:fill="F3F3F3"/>
            <w:vAlign w:val="center"/>
          </w:tcPr>
          <w:p w:rsidR="00741632" w:rsidRDefault="009946A1">
            <w:pPr>
              <w:pStyle w:val="a8"/>
              <w:jc w:val="center"/>
              <w:rPr>
                <w:rFonts w:ascii="宋体" w:eastAsia="宋体" w:hAnsi="宋体" w:cs="Times New Roman"/>
                <w:b/>
                <w:bCs/>
                <w:sz w:val="21"/>
                <w:szCs w:val="21"/>
              </w:rPr>
            </w:pPr>
            <w:r>
              <w:rPr>
                <w:rFonts w:ascii="宋体" w:eastAsia="宋体" w:hAnsi="宋体" w:cs="宋体" w:hint="eastAsia"/>
                <w:b/>
                <w:bCs/>
                <w:sz w:val="21"/>
                <w:szCs w:val="21"/>
              </w:rPr>
              <w:t>主要内容</w:t>
            </w:r>
          </w:p>
        </w:tc>
        <w:tc>
          <w:tcPr>
            <w:tcW w:w="1440" w:type="dxa"/>
            <w:shd w:val="clear" w:color="auto" w:fill="F3F3F3"/>
            <w:vAlign w:val="center"/>
          </w:tcPr>
          <w:p w:rsidR="00741632" w:rsidRDefault="009946A1">
            <w:pPr>
              <w:pStyle w:val="a8"/>
              <w:jc w:val="center"/>
              <w:rPr>
                <w:rFonts w:ascii="宋体" w:eastAsia="宋体" w:hAnsi="宋体" w:cs="Times New Roman"/>
                <w:b/>
                <w:bCs/>
                <w:sz w:val="21"/>
                <w:szCs w:val="21"/>
              </w:rPr>
            </w:pPr>
            <w:r>
              <w:rPr>
                <w:rFonts w:ascii="宋体" w:eastAsia="宋体" w:hAnsi="宋体" w:cs="宋体" w:hint="eastAsia"/>
                <w:b/>
                <w:bCs/>
                <w:sz w:val="21"/>
                <w:szCs w:val="21"/>
              </w:rPr>
              <w:t>合同金额（万元）</w:t>
            </w:r>
          </w:p>
        </w:tc>
        <w:tc>
          <w:tcPr>
            <w:tcW w:w="1706" w:type="dxa"/>
            <w:shd w:val="clear" w:color="auto" w:fill="F3F3F3"/>
            <w:vAlign w:val="center"/>
          </w:tcPr>
          <w:p w:rsidR="00741632" w:rsidRDefault="009946A1">
            <w:pPr>
              <w:pStyle w:val="a8"/>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741632">
        <w:trPr>
          <w:trHeight w:val="680"/>
        </w:trPr>
        <w:tc>
          <w:tcPr>
            <w:tcW w:w="712" w:type="dxa"/>
            <w:vAlign w:val="center"/>
          </w:tcPr>
          <w:p w:rsidR="00741632" w:rsidRDefault="009946A1">
            <w:pPr>
              <w:pStyle w:val="a8"/>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741632" w:rsidRDefault="00741632">
            <w:pPr>
              <w:pStyle w:val="a8"/>
              <w:spacing w:line="360" w:lineRule="auto"/>
              <w:rPr>
                <w:rFonts w:ascii="宋体" w:eastAsia="宋体" w:hAnsi="宋体" w:cs="Times New Roman"/>
                <w:sz w:val="21"/>
                <w:szCs w:val="21"/>
              </w:rPr>
            </w:pPr>
          </w:p>
        </w:tc>
        <w:tc>
          <w:tcPr>
            <w:tcW w:w="1789" w:type="dxa"/>
            <w:vAlign w:val="center"/>
          </w:tcPr>
          <w:p w:rsidR="00741632" w:rsidRDefault="00741632">
            <w:pPr>
              <w:pStyle w:val="a8"/>
              <w:jc w:val="center"/>
              <w:rPr>
                <w:rFonts w:ascii="宋体" w:eastAsia="宋体" w:hAnsi="宋体" w:cs="宋体"/>
                <w:b/>
                <w:bCs/>
                <w:sz w:val="21"/>
                <w:szCs w:val="21"/>
              </w:rPr>
            </w:pPr>
          </w:p>
        </w:tc>
        <w:tc>
          <w:tcPr>
            <w:tcW w:w="1790" w:type="dxa"/>
            <w:vAlign w:val="center"/>
          </w:tcPr>
          <w:p w:rsidR="00741632" w:rsidRDefault="00741632">
            <w:pPr>
              <w:pStyle w:val="a8"/>
              <w:jc w:val="center"/>
              <w:rPr>
                <w:rFonts w:ascii="宋体" w:eastAsia="宋体" w:hAnsi="宋体" w:cs="宋体"/>
                <w:b/>
                <w:bCs/>
                <w:sz w:val="21"/>
                <w:szCs w:val="21"/>
              </w:rPr>
            </w:pPr>
          </w:p>
        </w:tc>
        <w:tc>
          <w:tcPr>
            <w:tcW w:w="1440" w:type="dxa"/>
            <w:vAlign w:val="center"/>
          </w:tcPr>
          <w:p w:rsidR="00741632" w:rsidRDefault="00741632">
            <w:pPr>
              <w:pStyle w:val="a8"/>
              <w:spacing w:line="360" w:lineRule="auto"/>
              <w:rPr>
                <w:rFonts w:ascii="宋体" w:eastAsia="宋体" w:hAnsi="宋体" w:cs="Times New Roman"/>
                <w:sz w:val="21"/>
                <w:szCs w:val="21"/>
              </w:rPr>
            </w:pPr>
          </w:p>
        </w:tc>
        <w:tc>
          <w:tcPr>
            <w:tcW w:w="1706" w:type="dxa"/>
            <w:vAlign w:val="center"/>
          </w:tcPr>
          <w:p w:rsidR="00741632" w:rsidRDefault="00741632">
            <w:pPr>
              <w:pStyle w:val="a8"/>
              <w:spacing w:line="360" w:lineRule="auto"/>
              <w:rPr>
                <w:rFonts w:ascii="宋体" w:eastAsia="宋体" w:hAnsi="宋体" w:cs="Times New Roman"/>
                <w:sz w:val="21"/>
                <w:szCs w:val="21"/>
              </w:rPr>
            </w:pPr>
          </w:p>
        </w:tc>
      </w:tr>
      <w:tr w:rsidR="00741632">
        <w:trPr>
          <w:trHeight w:val="680"/>
        </w:trPr>
        <w:tc>
          <w:tcPr>
            <w:tcW w:w="712" w:type="dxa"/>
            <w:vAlign w:val="center"/>
          </w:tcPr>
          <w:p w:rsidR="00741632" w:rsidRDefault="009946A1">
            <w:pPr>
              <w:pStyle w:val="a8"/>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741632" w:rsidRDefault="00741632">
            <w:pPr>
              <w:pStyle w:val="a8"/>
              <w:spacing w:line="360" w:lineRule="auto"/>
              <w:rPr>
                <w:rFonts w:ascii="宋体" w:eastAsia="宋体" w:hAnsi="宋体" w:cs="Times New Roman"/>
                <w:sz w:val="21"/>
                <w:szCs w:val="21"/>
              </w:rPr>
            </w:pPr>
          </w:p>
        </w:tc>
        <w:tc>
          <w:tcPr>
            <w:tcW w:w="1789" w:type="dxa"/>
            <w:vAlign w:val="center"/>
          </w:tcPr>
          <w:p w:rsidR="00741632" w:rsidRDefault="00741632">
            <w:pPr>
              <w:pStyle w:val="a8"/>
              <w:jc w:val="center"/>
              <w:rPr>
                <w:rFonts w:ascii="宋体" w:eastAsia="宋体" w:hAnsi="宋体" w:cs="宋体"/>
                <w:b/>
                <w:bCs/>
                <w:sz w:val="21"/>
                <w:szCs w:val="21"/>
              </w:rPr>
            </w:pPr>
          </w:p>
        </w:tc>
        <w:tc>
          <w:tcPr>
            <w:tcW w:w="1790" w:type="dxa"/>
            <w:vAlign w:val="center"/>
          </w:tcPr>
          <w:p w:rsidR="00741632" w:rsidRDefault="00741632">
            <w:pPr>
              <w:pStyle w:val="a8"/>
              <w:jc w:val="center"/>
              <w:rPr>
                <w:rFonts w:ascii="宋体" w:eastAsia="宋体" w:hAnsi="宋体" w:cs="宋体"/>
                <w:b/>
                <w:bCs/>
                <w:sz w:val="21"/>
                <w:szCs w:val="21"/>
              </w:rPr>
            </w:pPr>
          </w:p>
        </w:tc>
        <w:tc>
          <w:tcPr>
            <w:tcW w:w="1440" w:type="dxa"/>
            <w:vAlign w:val="center"/>
          </w:tcPr>
          <w:p w:rsidR="00741632" w:rsidRDefault="00741632">
            <w:pPr>
              <w:pStyle w:val="a8"/>
              <w:spacing w:line="360" w:lineRule="auto"/>
              <w:rPr>
                <w:rFonts w:ascii="宋体" w:eastAsia="宋体" w:hAnsi="宋体" w:cs="Times New Roman"/>
                <w:sz w:val="21"/>
                <w:szCs w:val="21"/>
              </w:rPr>
            </w:pPr>
          </w:p>
        </w:tc>
        <w:tc>
          <w:tcPr>
            <w:tcW w:w="1706" w:type="dxa"/>
            <w:vAlign w:val="center"/>
          </w:tcPr>
          <w:p w:rsidR="00741632" w:rsidRDefault="00741632">
            <w:pPr>
              <w:pStyle w:val="a8"/>
              <w:spacing w:line="360" w:lineRule="auto"/>
              <w:rPr>
                <w:rFonts w:ascii="宋体" w:eastAsia="宋体" w:hAnsi="宋体" w:cs="Times New Roman"/>
                <w:sz w:val="21"/>
                <w:szCs w:val="21"/>
              </w:rPr>
            </w:pPr>
          </w:p>
        </w:tc>
      </w:tr>
      <w:tr w:rsidR="00741632">
        <w:trPr>
          <w:trHeight w:val="680"/>
        </w:trPr>
        <w:tc>
          <w:tcPr>
            <w:tcW w:w="712" w:type="dxa"/>
            <w:vAlign w:val="center"/>
          </w:tcPr>
          <w:p w:rsidR="00741632" w:rsidRDefault="009946A1">
            <w:pPr>
              <w:pStyle w:val="a8"/>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741632" w:rsidRDefault="00741632">
            <w:pPr>
              <w:pStyle w:val="a8"/>
              <w:spacing w:line="360" w:lineRule="auto"/>
              <w:rPr>
                <w:rFonts w:ascii="宋体" w:eastAsia="宋体" w:hAnsi="宋体" w:cs="Times New Roman"/>
                <w:sz w:val="21"/>
                <w:szCs w:val="21"/>
              </w:rPr>
            </w:pPr>
          </w:p>
        </w:tc>
        <w:tc>
          <w:tcPr>
            <w:tcW w:w="1789" w:type="dxa"/>
            <w:vAlign w:val="center"/>
          </w:tcPr>
          <w:p w:rsidR="00741632" w:rsidRDefault="00741632">
            <w:pPr>
              <w:pStyle w:val="a8"/>
              <w:jc w:val="center"/>
              <w:rPr>
                <w:rFonts w:ascii="宋体" w:eastAsia="宋体" w:hAnsi="宋体" w:cs="宋体"/>
                <w:b/>
                <w:bCs/>
                <w:sz w:val="21"/>
                <w:szCs w:val="21"/>
              </w:rPr>
            </w:pPr>
          </w:p>
        </w:tc>
        <w:tc>
          <w:tcPr>
            <w:tcW w:w="1790" w:type="dxa"/>
            <w:vAlign w:val="center"/>
          </w:tcPr>
          <w:p w:rsidR="00741632" w:rsidRDefault="00741632">
            <w:pPr>
              <w:pStyle w:val="a8"/>
              <w:jc w:val="center"/>
              <w:rPr>
                <w:rFonts w:ascii="宋体" w:eastAsia="宋体" w:hAnsi="宋体" w:cs="宋体"/>
                <w:b/>
                <w:bCs/>
                <w:sz w:val="21"/>
                <w:szCs w:val="21"/>
              </w:rPr>
            </w:pPr>
          </w:p>
        </w:tc>
        <w:tc>
          <w:tcPr>
            <w:tcW w:w="1440" w:type="dxa"/>
            <w:vAlign w:val="center"/>
          </w:tcPr>
          <w:p w:rsidR="00741632" w:rsidRDefault="00741632">
            <w:pPr>
              <w:pStyle w:val="a8"/>
              <w:spacing w:line="360" w:lineRule="auto"/>
              <w:rPr>
                <w:rFonts w:ascii="宋体" w:eastAsia="宋体" w:hAnsi="宋体" w:cs="Times New Roman"/>
                <w:sz w:val="21"/>
                <w:szCs w:val="21"/>
              </w:rPr>
            </w:pPr>
          </w:p>
        </w:tc>
        <w:tc>
          <w:tcPr>
            <w:tcW w:w="1706" w:type="dxa"/>
            <w:vAlign w:val="center"/>
          </w:tcPr>
          <w:p w:rsidR="00741632" w:rsidRDefault="00741632">
            <w:pPr>
              <w:pStyle w:val="a8"/>
              <w:spacing w:line="360" w:lineRule="auto"/>
              <w:rPr>
                <w:rFonts w:ascii="宋体" w:eastAsia="宋体" w:hAnsi="宋体" w:cs="Times New Roman"/>
                <w:sz w:val="21"/>
                <w:szCs w:val="21"/>
              </w:rPr>
            </w:pPr>
          </w:p>
        </w:tc>
      </w:tr>
      <w:tr w:rsidR="00741632">
        <w:trPr>
          <w:trHeight w:val="680"/>
        </w:trPr>
        <w:tc>
          <w:tcPr>
            <w:tcW w:w="712" w:type="dxa"/>
            <w:vAlign w:val="center"/>
          </w:tcPr>
          <w:p w:rsidR="00741632" w:rsidRDefault="009946A1">
            <w:pPr>
              <w:pStyle w:val="a8"/>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741632" w:rsidRDefault="00741632">
            <w:pPr>
              <w:rPr>
                <w:rFonts w:ascii="宋体"/>
                <w:szCs w:val="21"/>
              </w:rPr>
            </w:pPr>
          </w:p>
        </w:tc>
        <w:tc>
          <w:tcPr>
            <w:tcW w:w="1789" w:type="dxa"/>
            <w:vAlign w:val="center"/>
          </w:tcPr>
          <w:p w:rsidR="00741632" w:rsidRDefault="00741632">
            <w:pPr>
              <w:pStyle w:val="a8"/>
              <w:jc w:val="center"/>
              <w:rPr>
                <w:rFonts w:ascii="宋体" w:eastAsia="宋体" w:hAnsi="宋体" w:cs="宋体"/>
                <w:b/>
                <w:bCs/>
                <w:sz w:val="21"/>
                <w:szCs w:val="21"/>
              </w:rPr>
            </w:pPr>
          </w:p>
        </w:tc>
        <w:tc>
          <w:tcPr>
            <w:tcW w:w="1790" w:type="dxa"/>
            <w:vAlign w:val="center"/>
          </w:tcPr>
          <w:p w:rsidR="00741632" w:rsidRDefault="00741632">
            <w:pPr>
              <w:pStyle w:val="a8"/>
              <w:jc w:val="center"/>
              <w:rPr>
                <w:rFonts w:ascii="宋体" w:eastAsia="宋体" w:hAnsi="宋体" w:cs="宋体"/>
                <w:b/>
                <w:bCs/>
                <w:sz w:val="21"/>
                <w:szCs w:val="21"/>
              </w:rPr>
            </w:pPr>
          </w:p>
        </w:tc>
        <w:tc>
          <w:tcPr>
            <w:tcW w:w="1440" w:type="dxa"/>
            <w:vAlign w:val="center"/>
          </w:tcPr>
          <w:p w:rsidR="00741632" w:rsidRDefault="00741632">
            <w:pPr>
              <w:pStyle w:val="a8"/>
              <w:rPr>
                <w:rFonts w:ascii="宋体"/>
                <w:szCs w:val="21"/>
              </w:rPr>
            </w:pPr>
          </w:p>
        </w:tc>
        <w:tc>
          <w:tcPr>
            <w:tcW w:w="1706" w:type="dxa"/>
            <w:vAlign w:val="center"/>
          </w:tcPr>
          <w:p w:rsidR="00741632" w:rsidRDefault="00741632">
            <w:pPr>
              <w:rPr>
                <w:rFonts w:ascii="宋体"/>
                <w:szCs w:val="21"/>
              </w:rPr>
            </w:pPr>
          </w:p>
        </w:tc>
      </w:tr>
      <w:tr w:rsidR="00741632">
        <w:trPr>
          <w:trHeight w:val="680"/>
        </w:trPr>
        <w:tc>
          <w:tcPr>
            <w:tcW w:w="712" w:type="dxa"/>
            <w:vAlign w:val="center"/>
          </w:tcPr>
          <w:p w:rsidR="00741632" w:rsidRDefault="009946A1">
            <w:pPr>
              <w:pStyle w:val="a8"/>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741632" w:rsidRDefault="00741632">
            <w:pPr>
              <w:rPr>
                <w:rFonts w:ascii="宋体"/>
                <w:szCs w:val="21"/>
              </w:rPr>
            </w:pPr>
          </w:p>
        </w:tc>
        <w:tc>
          <w:tcPr>
            <w:tcW w:w="1789" w:type="dxa"/>
            <w:vAlign w:val="center"/>
          </w:tcPr>
          <w:p w:rsidR="00741632" w:rsidRDefault="00741632">
            <w:pPr>
              <w:pStyle w:val="a8"/>
              <w:jc w:val="center"/>
              <w:rPr>
                <w:rFonts w:ascii="宋体" w:eastAsia="宋体" w:hAnsi="宋体" w:cs="宋体"/>
                <w:b/>
                <w:bCs/>
                <w:sz w:val="21"/>
                <w:szCs w:val="21"/>
              </w:rPr>
            </w:pPr>
          </w:p>
        </w:tc>
        <w:tc>
          <w:tcPr>
            <w:tcW w:w="1790" w:type="dxa"/>
            <w:vAlign w:val="center"/>
          </w:tcPr>
          <w:p w:rsidR="00741632" w:rsidRDefault="00741632">
            <w:pPr>
              <w:pStyle w:val="a8"/>
              <w:jc w:val="center"/>
              <w:rPr>
                <w:rFonts w:ascii="宋体" w:eastAsia="宋体" w:hAnsi="宋体" w:cs="宋体"/>
                <w:b/>
                <w:bCs/>
                <w:sz w:val="21"/>
                <w:szCs w:val="21"/>
              </w:rPr>
            </w:pPr>
          </w:p>
        </w:tc>
        <w:tc>
          <w:tcPr>
            <w:tcW w:w="1440" w:type="dxa"/>
            <w:vAlign w:val="center"/>
          </w:tcPr>
          <w:p w:rsidR="00741632" w:rsidRDefault="00741632">
            <w:pPr>
              <w:pStyle w:val="a8"/>
              <w:rPr>
                <w:rFonts w:ascii="宋体"/>
                <w:szCs w:val="21"/>
              </w:rPr>
            </w:pPr>
          </w:p>
        </w:tc>
        <w:tc>
          <w:tcPr>
            <w:tcW w:w="1706" w:type="dxa"/>
            <w:vAlign w:val="center"/>
          </w:tcPr>
          <w:p w:rsidR="00741632" w:rsidRDefault="00741632">
            <w:pPr>
              <w:rPr>
                <w:rFonts w:ascii="宋体"/>
                <w:szCs w:val="21"/>
              </w:rPr>
            </w:pPr>
          </w:p>
        </w:tc>
      </w:tr>
    </w:tbl>
    <w:p w:rsidR="00741632" w:rsidRDefault="00741632">
      <w:pPr>
        <w:autoSpaceDE w:val="0"/>
        <w:autoSpaceDN w:val="0"/>
        <w:adjustRightInd w:val="0"/>
        <w:spacing w:line="480" w:lineRule="auto"/>
        <w:rPr>
          <w:rFonts w:asciiTheme="minorEastAsia" w:hAnsiTheme="minorEastAsia" w:cs="宋体"/>
          <w:szCs w:val="21"/>
          <w:lang w:val="zh-CN"/>
        </w:rPr>
      </w:pPr>
    </w:p>
    <w:p w:rsidR="00741632" w:rsidRDefault="009946A1">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w:t>
      </w:r>
      <w:r>
        <w:rPr>
          <w:rFonts w:ascii="新宋体" w:eastAsia="新宋体" w:hAnsi="新宋体" w:hint="eastAsia"/>
          <w:color w:val="auto"/>
          <w:sz w:val="22"/>
          <w:u w:val="single"/>
        </w:rPr>
        <w:t xml:space="preserve">               </w:t>
      </w:r>
      <w:r>
        <w:rPr>
          <w:rFonts w:ascii="新宋体" w:eastAsia="新宋体" w:hAnsi="新宋体" w:hint="eastAsia"/>
          <w:color w:val="auto"/>
          <w:sz w:val="22"/>
        </w:rPr>
        <w:t>（盖单位章）</w:t>
      </w:r>
    </w:p>
    <w:p w:rsidR="00741632" w:rsidRDefault="009946A1">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w:t>
      </w:r>
      <w:r>
        <w:rPr>
          <w:rFonts w:ascii="新宋体" w:eastAsia="新宋体" w:hAnsi="新宋体" w:hint="eastAsia"/>
          <w:color w:val="auto"/>
          <w:sz w:val="22"/>
          <w:u w:val="single"/>
        </w:rPr>
        <w:t xml:space="preserve">          </w:t>
      </w:r>
      <w:r>
        <w:rPr>
          <w:rFonts w:ascii="新宋体" w:eastAsia="新宋体" w:hAnsi="新宋体" w:hint="eastAsia"/>
          <w:color w:val="auto"/>
          <w:sz w:val="22"/>
        </w:rPr>
        <w:t>（签字）</w:t>
      </w:r>
    </w:p>
    <w:p w:rsidR="00741632" w:rsidRDefault="009946A1">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w:t>
      </w:r>
      <w:r>
        <w:rPr>
          <w:rFonts w:ascii="新宋体" w:eastAsia="新宋体" w:hAnsi="新宋体" w:hint="eastAsia"/>
          <w:sz w:val="22"/>
          <w:u w:val="single"/>
        </w:rPr>
        <w:t xml:space="preserve">     </w:t>
      </w:r>
      <w:r>
        <w:rPr>
          <w:rFonts w:ascii="新宋体" w:eastAsia="新宋体" w:hAnsi="新宋体" w:hint="eastAsia"/>
          <w:sz w:val="22"/>
        </w:rPr>
        <w:t>年</w:t>
      </w:r>
      <w:r>
        <w:rPr>
          <w:rFonts w:ascii="新宋体" w:eastAsia="新宋体" w:hAnsi="新宋体" w:hint="eastAsia"/>
          <w:sz w:val="22"/>
          <w:u w:val="single"/>
        </w:rPr>
        <w:t xml:space="preserve">   </w:t>
      </w:r>
      <w:r>
        <w:rPr>
          <w:rFonts w:ascii="新宋体" w:eastAsia="新宋体" w:hAnsi="新宋体" w:hint="eastAsia"/>
          <w:sz w:val="22"/>
        </w:rPr>
        <w:t>月</w:t>
      </w:r>
      <w:r>
        <w:rPr>
          <w:rFonts w:ascii="新宋体" w:eastAsia="新宋体" w:hAnsi="新宋体" w:hint="eastAsia"/>
          <w:sz w:val="22"/>
          <w:u w:val="single"/>
        </w:rPr>
        <w:t xml:space="preserve">    </w:t>
      </w:r>
      <w:r>
        <w:rPr>
          <w:rFonts w:ascii="新宋体" w:eastAsia="新宋体" w:hAnsi="新宋体" w:hint="eastAsia"/>
          <w:sz w:val="22"/>
        </w:rPr>
        <w:t>日</w:t>
      </w:r>
    </w:p>
    <w:p w:rsidR="00741632" w:rsidRDefault="00741632">
      <w:pPr>
        <w:autoSpaceDE w:val="0"/>
        <w:autoSpaceDN w:val="0"/>
        <w:adjustRightInd w:val="0"/>
        <w:spacing w:line="480" w:lineRule="auto"/>
        <w:ind w:firstLineChars="2200" w:firstLine="4620"/>
        <w:rPr>
          <w:rFonts w:asciiTheme="minorEastAsia" w:hAnsiTheme="minorEastAsia" w:cs="宋体"/>
          <w:szCs w:val="21"/>
          <w:lang w:val="zh-CN"/>
        </w:rPr>
      </w:pPr>
    </w:p>
    <w:p w:rsidR="00741632" w:rsidRDefault="009946A1">
      <w:pPr>
        <w:spacing w:line="360" w:lineRule="auto"/>
        <w:jc w:val="center"/>
        <w:rPr>
          <w:rFonts w:ascii="宋体" w:hAnsi="宋体"/>
          <w:b/>
          <w:bCs/>
          <w:color w:val="000000"/>
          <w:sz w:val="36"/>
          <w:szCs w:val="36"/>
        </w:rPr>
      </w:pPr>
      <w:r>
        <w:rPr>
          <w:rFonts w:ascii="宋体" w:hAnsi="宋体" w:hint="eastAsia"/>
          <w:b/>
          <w:bCs/>
          <w:color w:val="000000"/>
          <w:sz w:val="36"/>
          <w:szCs w:val="36"/>
        </w:rPr>
        <w:t>4.4售后服务方案</w:t>
      </w:r>
    </w:p>
    <w:p w:rsidR="00741632" w:rsidRDefault="009946A1">
      <w:pPr>
        <w:autoSpaceDE w:val="0"/>
        <w:autoSpaceDN w:val="0"/>
        <w:adjustRightInd w:val="0"/>
        <w:spacing w:line="48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741632" w:rsidRDefault="00741632">
      <w:pPr>
        <w:autoSpaceDE w:val="0"/>
        <w:autoSpaceDN w:val="0"/>
        <w:adjustRightInd w:val="0"/>
        <w:spacing w:line="480" w:lineRule="auto"/>
        <w:jc w:val="left"/>
        <w:rPr>
          <w:rFonts w:asciiTheme="minorEastAsia" w:hAnsiTheme="minorEastAsia" w:cs="宋体"/>
          <w:szCs w:val="21"/>
          <w:lang w:val="zh-CN"/>
        </w:rPr>
      </w:pPr>
    </w:p>
    <w:p w:rsidR="00741632" w:rsidRDefault="009946A1">
      <w:pPr>
        <w:pageBreakBefore/>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4.5 中小企业声明函</w:t>
      </w:r>
    </w:p>
    <w:p w:rsidR="00741632" w:rsidRDefault="00741632">
      <w:pPr>
        <w:spacing w:line="360" w:lineRule="auto"/>
        <w:jc w:val="center"/>
        <w:rPr>
          <w:rFonts w:ascii="宋体" w:hAnsi="宋体"/>
          <w:b/>
          <w:bCs/>
          <w:color w:val="000000"/>
          <w:sz w:val="36"/>
          <w:szCs w:val="36"/>
        </w:rPr>
      </w:pPr>
    </w:p>
    <w:p w:rsidR="00741632" w:rsidRDefault="009946A1">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741632" w:rsidRDefault="009946A1">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741632" w:rsidRDefault="00741632">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741632" w:rsidRDefault="009946A1">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w:t>
      </w:r>
      <w:r>
        <w:rPr>
          <w:rFonts w:ascii="新宋体" w:eastAsia="新宋体" w:hAnsi="新宋体" w:hint="eastAsia"/>
          <w:color w:val="auto"/>
          <w:sz w:val="22"/>
          <w:u w:val="single"/>
        </w:rPr>
        <w:t xml:space="preserve">               </w:t>
      </w:r>
      <w:r>
        <w:rPr>
          <w:rFonts w:ascii="新宋体" w:eastAsia="新宋体" w:hAnsi="新宋体" w:hint="eastAsia"/>
          <w:color w:val="auto"/>
          <w:sz w:val="22"/>
        </w:rPr>
        <w:t>（盖单位章）</w:t>
      </w:r>
    </w:p>
    <w:p w:rsidR="00741632" w:rsidRDefault="009946A1">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w:t>
      </w:r>
      <w:r>
        <w:rPr>
          <w:rFonts w:ascii="新宋体" w:eastAsia="新宋体" w:hAnsi="新宋体" w:hint="eastAsia"/>
          <w:color w:val="auto"/>
          <w:sz w:val="22"/>
          <w:u w:val="single"/>
        </w:rPr>
        <w:t xml:space="preserve">          </w:t>
      </w:r>
      <w:r>
        <w:rPr>
          <w:rFonts w:ascii="新宋体" w:eastAsia="新宋体" w:hAnsi="新宋体" w:hint="eastAsia"/>
          <w:color w:val="auto"/>
          <w:sz w:val="22"/>
        </w:rPr>
        <w:t>（签字）</w:t>
      </w:r>
    </w:p>
    <w:p w:rsidR="00741632" w:rsidRDefault="009946A1">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w:t>
      </w:r>
      <w:r>
        <w:rPr>
          <w:rFonts w:ascii="新宋体" w:eastAsia="新宋体" w:hAnsi="新宋体" w:hint="eastAsia"/>
          <w:sz w:val="22"/>
          <w:u w:val="single"/>
        </w:rPr>
        <w:t xml:space="preserve">     </w:t>
      </w:r>
      <w:r>
        <w:rPr>
          <w:rFonts w:ascii="新宋体" w:eastAsia="新宋体" w:hAnsi="新宋体" w:hint="eastAsia"/>
          <w:sz w:val="22"/>
        </w:rPr>
        <w:t>年</w:t>
      </w:r>
      <w:r>
        <w:rPr>
          <w:rFonts w:ascii="新宋体" w:eastAsia="新宋体" w:hAnsi="新宋体" w:hint="eastAsia"/>
          <w:sz w:val="22"/>
          <w:u w:val="single"/>
        </w:rPr>
        <w:t xml:space="preserve">   </w:t>
      </w:r>
      <w:r>
        <w:rPr>
          <w:rFonts w:ascii="新宋体" w:eastAsia="新宋体" w:hAnsi="新宋体" w:hint="eastAsia"/>
          <w:sz w:val="22"/>
        </w:rPr>
        <w:t>月</w:t>
      </w:r>
      <w:r>
        <w:rPr>
          <w:rFonts w:ascii="新宋体" w:eastAsia="新宋体" w:hAnsi="新宋体" w:hint="eastAsia"/>
          <w:sz w:val="22"/>
          <w:u w:val="single"/>
        </w:rPr>
        <w:t xml:space="preserve">    </w:t>
      </w:r>
      <w:r>
        <w:rPr>
          <w:rFonts w:ascii="新宋体" w:eastAsia="新宋体" w:hAnsi="新宋体" w:hint="eastAsia"/>
          <w:sz w:val="22"/>
        </w:rPr>
        <w:t>日</w:t>
      </w:r>
    </w:p>
    <w:p w:rsidR="00741632" w:rsidRDefault="00741632">
      <w:pPr>
        <w:widowControl/>
        <w:spacing w:before="100" w:beforeAutospacing="1" w:after="100" w:afterAutospacing="1" w:line="360" w:lineRule="auto"/>
        <w:jc w:val="left"/>
        <w:rPr>
          <w:rFonts w:ascii="宋体" w:hAnsi="宋体"/>
          <w:color w:val="000000"/>
          <w:sz w:val="24"/>
          <w:szCs w:val="24"/>
        </w:rPr>
      </w:pPr>
    </w:p>
    <w:p w:rsidR="00741632" w:rsidRDefault="009946A1">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741632" w:rsidRDefault="009946A1">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741632" w:rsidRDefault="009946A1">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741632" w:rsidRDefault="00741632">
      <w:pPr>
        <w:autoSpaceDE w:val="0"/>
        <w:autoSpaceDN w:val="0"/>
        <w:adjustRightInd w:val="0"/>
        <w:spacing w:line="360" w:lineRule="auto"/>
        <w:jc w:val="center"/>
        <w:outlineLvl w:val="0"/>
        <w:rPr>
          <w:rFonts w:ascii="宋体" w:hAnsi="宋体" w:cs="Arial"/>
          <w:color w:val="000000"/>
          <w:kern w:val="0"/>
          <w:sz w:val="24"/>
          <w:szCs w:val="24"/>
        </w:rPr>
      </w:pPr>
    </w:p>
    <w:p w:rsidR="00741632" w:rsidRDefault="009946A1">
      <w:pPr>
        <w:spacing w:line="360" w:lineRule="auto"/>
        <w:jc w:val="center"/>
        <w:rPr>
          <w:rFonts w:ascii="宋体" w:hAnsi="宋体"/>
          <w:b/>
          <w:bCs/>
          <w:color w:val="000000"/>
          <w:sz w:val="36"/>
          <w:szCs w:val="36"/>
        </w:rPr>
      </w:pPr>
      <w:bookmarkStart w:id="7" w:name="OLE_LINK13"/>
      <w:bookmarkStart w:id="8" w:name="OLE_LINK14"/>
      <w:r>
        <w:rPr>
          <w:rFonts w:ascii="宋体" w:hAnsi="宋体" w:hint="eastAsia"/>
          <w:b/>
          <w:bCs/>
          <w:color w:val="000000"/>
          <w:sz w:val="36"/>
          <w:szCs w:val="36"/>
        </w:rPr>
        <w:lastRenderedPageBreak/>
        <w:t>4.6残疾人福利性单位声明函</w:t>
      </w:r>
    </w:p>
    <w:bookmarkEnd w:id="7"/>
    <w:bookmarkEnd w:id="8"/>
    <w:p w:rsidR="00741632" w:rsidRDefault="00741632">
      <w:pPr>
        <w:spacing w:line="360" w:lineRule="auto"/>
        <w:rPr>
          <w:rFonts w:ascii="宋体" w:hAnsi="宋体"/>
          <w:szCs w:val="21"/>
        </w:rPr>
      </w:pPr>
    </w:p>
    <w:p w:rsidR="00741632" w:rsidRDefault="009946A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41632" w:rsidRDefault="009946A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741632" w:rsidRDefault="00741632">
      <w:pPr>
        <w:spacing w:line="360" w:lineRule="auto"/>
        <w:rPr>
          <w:rFonts w:ascii="宋体" w:hAnsi="宋体"/>
          <w:sz w:val="24"/>
          <w:szCs w:val="24"/>
        </w:rPr>
      </w:pPr>
    </w:p>
    <w:p w:rsidR="00741632" w:rsidRDefault="009946A1">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w:t>
      </w:r>
      <w:r>
        <w:rPr>
          <w:rFonts w:ascii="新宋体" w:eastAsia="新宋体" w:hAnsi="新宋体" w:hint="eastAsia"/>
          <w:color w:val="auto"/>
          <w:sz w:val="22"/>
          <w:u w:val="single"/>
        </w:rPr>
        <w:t xml:space="preserve">               </w:t>
      </w:r>
      <w:r>
        <w:rPr>
          <w:rFonts w:ascii="新宋体" w:eastAsia="新宋体" w:hAnsi="新宋体" w:hint="eastAsia"/>
          <w:color w:val="auto"/>
          <w:sz w:val="22"/>
        </w:rPr>
        <w:t>（盖单位章）</w:t>
      </w:r>
    </w:p>
    <w:p w:rsidR="00741632" w:rsidRDefault="009946A1">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w:t>
      </w:r>
      <w:r>
        <w:rPr>
          <w:rFonts w:ascii="新宋体" w:eastAsia="新宋体" w:hAnsi="新宋体" w:hint="eastAsia"/>
          <w:color w:val="auto"/>
          <w:sz w:val="22"/>
          <w:u w:val="single"/>
        </w:rPr>
        <w:t xml:space="preserve">          </w:t>
      </w:r>
      <w:r>
        <w:rPr>
          <w:rFonts w:ascii="新宋体" w:eastAsia="新宋体" w:hAnsi="新宋体" w:hint="eastAsia"/>
          <w:color w:val="auto"/>
          <w:sz w:val="22"/>
        </w:rPr>
        <w:t>（签字）</w:t>
      </w:r>
    </w:p>
    <w:p w:rsidR="00741632" w:rsidRDefault="009946A1">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w:t>
      </w:r>
      <w:r>
        <w:rPr>
          <w:rFonts w:ascii="新宋体" w:eastAsia="新宋体" w:hAnsi="新宋体" w:hint="eastAsia"/>
          <w:sz w:val="22"/>
          <w:u w:val="single"/>
        </w:rPr>
        <w:t xml:space="preserve">     </w:t>
      </w:r>
      <w:r>
        <w:rPr>
          <w:rFonts w:ascii="新宋体" w:eastAsia="新宋体" w:hAnsi="新宋体" w:hint="eastAsia"/>
          <w:sz w:val="22"/>
        </w:rPr>
        <w:t>年</w:t>
      </w:r>
      <w:r>
        <w:rPr>
          <w:rFonts w:ascii="新宋体" w:eastAsia="新宋体" w:hAnsi="新宋体" w:hint="eastAsia"/>
          <w:sz w:val="22"/>
          <w:u w:val="single"/>
        </w:rPr>
        <w:t xml:space="preserve">   </w:t>
      </w:r>
      <w:r>
        <w:rPr>
          <w:rFonts w:ascii="新宋体" w:eastAsia="新宋体" w:hAnsi="新宋体" w:hint="eastAsia"/>
          <w:sz w:val="22"/>
        </w:rPr>
        <w:t>月</w:t>
      </w:r>
      <w:r>
        <w:rPr>
          <w:rFonts w:ascii="新宋体" w:eastAsia="新宋体" w:hAnsi="新宋体" w:hint="eastAsia"/>
          <w:sz w:val="22"/>
          <w:u w:val="single"/>
        </w:rPr>
        <w:t xml:space="preserve">    </w:t>
      </w:r>
      <w:r>
        <w:rPr>
          <w:rFonts w:ascii="新宋体" w:eastAsia="新宋体" w:hAnsi="新宋体" w:hint="eastAsia"/>
          <w:sz w:val="22"/>
        </w:rPr>
        <w:t>日</w:t>
      </w:r>
    </w:p>
    <w:p w:rsidR="00741632" w:rsidRDefault="00741632">
      <w:pPr>
        <w:spacing w:line="480" w:lineRule="auto"/>
        <w:jc w:val="left"/>
      </w:pPr>
    </w:p>
    <w:p w:rsidR="00741632" w:rsidRDefault="00741632">
      <w:pPr>
        <w:autoSpaceDE w:val="0"/>
        <w:autoSpaceDN w:val="0"/>
        <w:adjustRightInd w:val="0"/>
        <w:spacing w:line="360" w:lineRule="auto"/>
        <w:jc w:val="center"/>
        <w:rPr>
          <w:rFonts w:asciiTheme="minorEastAsia" w:hAnsiTheme="minorEastAsia" w:cs="黑体"/>
          <w:b/>
          <w:bCs/>
          <w:sz w:val="44"/>
          <w:szCs w:val="44"/>
          <w:lang w:val="zh-CN"/>
        </w:rPr>
      </w:pPr>
    </w:p>
    <w:p w:rsidR="00741632" w:rsidRDefault="009946A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4.7、</w:t>
      </w:r>
      <w:r>
        <w:rPr>
          <w:rFonts w:asciiTheme="minorEastAsia" w:hAnsiTheme="minorEastAsia" w:cs="黑体"/>
          <w:b/>
          <w:sz w:val="44"/>
          <w:szCs w:val="44"/>
          <w:lang w:val="zh-CN"/>
        </w:rPr>
        <w:t>其他资料（若有）</w:t>
      </w:r>
    </w:p>
    <w:p w:rsidR="00741632" w:rsidRDefault="00741632"/>
    <w:p w:rsidR="00741632" w:rsidRDefault="009946A1">
      <w:pPr>
        <w:spacing w:line="360" w:lineRule="auto"/>
        <w:jc w:val="center"/>
        <w:rPr>
          <w:rFonts w:ascii="宋体" w:hAnsi="宋体"/>
          <w:bCs/>
          <w:color w:val="000000"/>
          <w:sz w:val="24"/>
          <w:szCs w:val="28"/>
        </w:rPr>
      </w:pPr>
      <w:r>
        <w:rPr>
          <w:rFonts w:ascii="宋体" w:hAnsi="宋体"/>
          <w:bCs/>
          <w:color w:val="000000"/>
          <w:sz w:val="24"/>
          <w:szCs w:val="28"/>
        </w:rPr>
        <w:t>除招标文件另有规定外，投标人认为需要提交的其他证明材料或资料加盖投标人的单位公章后应在此项下提交。</w:t>
      </w:r>
    </w:p>
    <w:p w:rsidR="00741632" w:rsidRDefault="00741632"/>
    <w:sectPr w:rsidR="00741632" w:rsidSect="00741632">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150" w:rsidRDefault="00460150" w:rsidP="00741632">
      <w:r>
        <w:separator/>
      </w:r>
    </w:p>
  </w:endnote>
  <w:endnote w:type="continuationSeparator" w:id="0">
    <w:p w:rsidR="00460150" w:rsidRDefault="00460150" w:rsidP="00741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微软简隶书">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AED" w:rsidRDefault="00442906">
    <w:pPr>
      <w:pStyle w:val="ad"/>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513AED" w:rsidRDefault="00442906">
                <w:pPr>
                  <w:pStyle w:val="ad"/>
                </w:pPr>
                <w:fldSimple w:instr=" PAGE  \* MERGEFORMAT ">
                  <w:r w:rsidR="00EE3025">
                    <w:rPr>
                      <w:noProof/>
                    </w:rPr>
                    <w:t>44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150" w:rsidRDefault="00460150" w:rsidP="00741632">
      <w:r>
        <w:separator/>
      </w:r>
    </w:p>
  </w:footnote>
  <w:footnote w:type="continuationSeparator" w:id="0">
    <w:p w:rsidR="00460150" w:rsidRDefault="00460150" w:rsidP="00741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1229"/>
    <w:rsid w:val="0000107E"/>
    <w:rsid w:val="00026DAB"/>
    <w:rsid w:val="000421DC"/>
    <w:rsid w:val="000430CF"/>
    <w:rsid w:val="00046202"/>
    <w:rsid w:val="00053214"/>
    <w:rsid w:val="00067920"/>
    <w:rsid w:val="00070D24"/>
    <w:rsid w:val="00075184"/>
    <w:rsid w:val="00075ABE"/>
    <w:rsid w:val="000765D1"/>
    <w:rsid w:val="000864CD"/>
    <w:rsid w:val="00087F75"/>
    <w:rsid w:val="00090FE8"/>
    <w:rsid w:val="00091265"/>
    <w:rsid w:val="000A1DCA"/>
    <w:rsid w:val="000A5AA5"/>
    <w:rsid w:val="000C2E6B"/>
    <w:rsid w:val="000C317C"/>
    <w:rsid w:val="000D225B"/>
    <w:rsid w:val="000F3215"/>
    <w:rsid w:val="000F6EE6"/>
    <w:rsid w:val="00105FF2"/>
    <w:rsid w:val="00111459"/>
    <w:rsid w:val="001143EE"/>
    <w:rsid w:val="0012784E"/>
    <w:rsid w:val="001336FC"/>
    <w:rsid w:val="0013490F"/>
    <w:rsid w:val="00142BC9"/>
    <w:rsid w:val="00144D56"/>
    <w:rsid w:val="00153024"/>
    <w:rsid w:val="00153ED4"/>
    <w:rsid w:val="00154E72"/>
    <w:rsid w:val="00157ECA"/>
    <w:rsid w:val="00174623"/>
    <w:rsid w:val="00181B50"/>
    <w:rsid w:val="0018373A"/>
    <w:rsid w:val="00185115"/>
    <w:rsid w:val="001909F0"/>
    <w:rsid w:val="001939DE"/>
    <w:rsid w:val="001B3DBE"/>
    <w:rsid w:val="001B6662"/>
    <w:rsid w:val="001C486C"/>
    <w:rsid w:val="001D290F"/>
    <w:rsid w:val="001E0813"/>
    <w:rsid w:val="00207B0E"/>
    <w:rsid w:val="00212B60"/>
    <w:rsid w:val="0021478F"/>
    <w:rsid w:val="00227EC8"/>
    <w:rsid w:val="00250393"/>
    <w:rsid w:val="00261692"/>
    <w:rsid w:val="00270226"/>
    <w:rsid w:val="0027133B"/>
    <w:rsid w:val="00277F0F"/>
    <w:rsid w:val="00283F49"/>
    <w:rsid w:val="002A0A26"/>
    <w:rsid w:val="002A566B"/>
    <w:rsid w:val="002A772B"/>
    <w:rsid w:val="002A7CE4"/>
    <w:rsid w:val="002B16DA"/>
    <w:rsid w:val="002B59BB"/>
    <w:rsid w:val="002C4A4B"/>
    <w:rsid w:val="002D3B42"/>
    <w:rsid w:val="002E12DC"/>
    <w:rsid w:val="002E2268"/>
    <w:rsid w:val="002E440F"/>
    <w:rsid w:val="002E6198"/>
    <w:rsid w:val="002F77AD"/>
    <w:rsid w:val="0030113A"/>
    <w:rsid w:val="0030364D"/>
    <w:rsid w:val="003111BF"/>
    <w:rsid w:val="00311229"/>
    <w:rsid w:val="00311F66"/>
    <w:rsid w:val="00313B4B"/>
    <w:rsid w:val="00315AC0"/>
    <w:rsid w:val="00317CA9"/>
    <w:rsid w:val="0032049B"/>
    <w:rsid w:val="003209ED"/>
    <w:rsid w:val="003320D8"/>
    <w:rsid w:val="003345C4"/>
    <w:rsid w:val="00336A90"/>
    <w:rsid w:val="00352A93"/>
    <w:rsid w:val="003547E6"/>
    <w:rsid w:val="00390BCC"/>
    <w:rsid w:val="00393FAA"/>
    <w:rsid w:val="00394F2A"/>
    <w:rsid w:val="00396801"/>
    <w:rsid w:val="00396958"/>
    <w:rsid w:val="003B1A42"/>
    <w:rsid w:val="003D1FAE"/>
    <w:rsid w:val="003D2F4A"/>
    <w:rsid w:val="003D66DE"/>
    <w:rsid w:val="003E5429"/>
    <w:rsid w:val="003F2164"/>
    <w:rsid w:val="004073AF"/>
    <w:rsid w:val="00415FF3"/>
    <w:rsid w:val="00416FE7"/>
    <w:rsid w:val="00417EAF"/>
    <w:rsid w:val="004202F9"/>
    <w:rsid w:val="00420E00"/>
    <w:rsid w:val="0042481D"/>
    <w:rsid w:val="0042727E"/>
    <w:rsid w:val="00442906"/>
    <w:rsid w:val="00460150"/>
    <w:rsid w:val="004714C0"/>
    <w:rsid w:val="0047320C"/>
    <w:rsid w:val="0047589E"/>
    <w:rsid w:val="00480D48"/>
    <w:rsid w:val="004823FB"/>
    <w:rsid w:val="00483104"/>
    <w:rsid w:val="00496245"/>
    <w:rsid w:val="00497A32"/>
    <w:rsid w:val="004B1AC8"/>
    <w:rsid w:val="004B1E7A"/>
    <w:rsid w:val="004B605A"/>
    <w:rsid w:val="004C3342"/>
    <w:rsid w:val="004D2997"/>
    <w:rsid w:val="004E5312"/>
    <w:rsid w:val="0051073B"/>
    <w:rsid w:val="00513AED"/>
    <w:rsid w:val="00514342"/>
    <w:rsid w:val="00515E61"/>
    <w:rsid w:val="00557B3B"/>
    <w:rsid w:val="005822DC"/>
    <w:rsid w:val="00585EF8"/>
    <w:rsid w:val="005912B1"/>
    <w:rsid w:val="005A0C5F"/>
    <w:rsid w:val="005A1F70"/>
    <w:rsid w:val="005A5072"/>
    <w:rsid w:val="005A5ED3"/>
    <w:rsid w:val="005F26DD"/>
    <w:rsid w:val="00605B73"/>
    <w:rsid w:val="00611F0E"/>
    <w:rsid w:val="00625EEE"/>
    <w:rsid w:val="006307FD"/>
    <w:rsid w:val="00636AAD"/>
    <w:rsid w:val="0065083F"/>
    <w:rsid w:val="00654159"/>
    <w:rsid w:val="00654B7A"/>
    <w:rsid w:val="0065670D"/>
    <w:rsid w:val="00687A15"/>
    <w:rsid w:val="00694D85"/>
    <w:rsid w:val="006951E2"/>
    <w:rsid w:val="006A18BF"/>
    <w:rsid w:val="006A2F6E"/>
    <w:rsid w:val="006A7C24"/>
    <w:rsid w:val="006B503D"/>
    <w:rsid w:val="006C2AFA"/>
    <w:rsid w:val="006C48C4"/>
    <w:rsid w:val="006E2EBA"/>
    <w:rsid w:val="00703F35"/>
    <w:rsid w:val="00712D9A"/>
    <w:rsid w:val="00716E81"/>
    <w:rsid w:val="00741632"/>
    <w:rsid w:val="007427C0"/>
    <w:rsid w:val="00750E0C"/>
    <w:rsid w:val="007541C8"/>
    <w:rsid w:val="007541DB"/>
    <w:rsid w:val="0075601B"/>
    <w:rsid w:val="007606D8"/>
    <w:rsid w:val="007674C6"/>
    <w:rsid w:val="00767BA1"/>
    <w:rsid w:val="00770378"/>
    <w:rsid w:val="00790E33"/>
    <w:rsid w:val="0079223D"/>
    <w:rsid w:val="007A15F3"/>
    <w:rsid w:val="007A4B27"/>
    <w:rsid w:val="007B0F12"/>
    <w:rsid w:val="007B3250"/>
    <w:rsid w:val="007B3DF2"/>
    <w:rsid w:val="007D4D4F"/>
    <w:rsid w:val="007D5C87"/>
    <w:rsid w:val="007E7811"/>
    <w:rsid w:val="00802B33"/>
    <w:rsid w:val="00803CCF"/>
    <w:rsid w:val="008122E4"/>
    <w:rsid w:val="00817E1B"/>
    <w:rsid w:val="00831BAC"/>
    <w:rsid w:val="0084288F"/>
    <w:rsid w:val="0085411D"/>
    <w:rsid w:val="00854F27"/>
    <w:rsid w:val="008559C6"/>
    <w:rsid w:val="00862058"/>
    <w:rsid w:val="00876F80"/>
    <w:rsid w:val="008779C9"/>
    <w:rsid w:val="0088501B"/>
    <w:rsid w:val="00891CF2"/>
    <w:rsid w:val="00891D72"/>
    <w:rsid w:val="00893571"/>
    <w:rsid w:val="00895362"/>
    <w:rsid w:val="008A21A7"/>
    <w:rsid w:val="008A6757"/>
    <w:rsid w:val="008B02AA"/>
    <w:rsid w:val="008B314C"/>
    <w:rsid w:val="008C3AB6"/>
    <w:rsid w:val="008E4865"/>
    <w:rsid w:val="008F23A9"/>
    <w:rsid w:val="00900A1F"/>
    <w:rsid w:val="00907206"/>
    <w:rsid w:val="0091015A"/>
    <w:rsid w:val="00911ABC"/>
    <w:rsid w:val="00912831"/>
    <w:rsid w:val="00923178"/>
    <w:rsid w:val="00930E78"/>
    <w:rsid w:val="00943432"/>
    <w:rsid w:val="00953888"/>
    <w:rsid w:val="0096045C"/>
    <w:rsid w:val="00960A89"/>
    <w:rsid w:val="00964867"/>
    <w:rsid w:val="00987B50"/>
    <w:rsid w:val="00991958"/>
    <w:rsid w:val="009946A1"/>
    <w:rsid w:val="00995E2A"/>
    <w:rsid w:val="009A2A37"/>
    <w:rsid w:val="009B3929"/>
    <w:rsid w:val="009C12AB"/>
    <w:rsid w:val="009C55A6"/>
    <w:rsid w:val="009C56EF"/>
    <w:rsid w:val="009D42AB"/>
    <w:rsid w:val="009D4464"/>
    <w:rsid w:val="009D5457"/>
    <w:rsid w:val="009D6453"/>
    <w:rsid w:val="009E0C90"/>
    <w:rsid w:val="009E7965"/>
    <w:rsid w:val="009F5B8B"/>
    <w:rsid w:val="009F7C16"/>
    <w:rsid w:val="00A00136"/>
    <w:rsid w:val="00A01A08"/>
    <w:rsid w:val="00A0723B"/>
    <w:rsid w:val="00A078A3"/>
    <w:rsid w:val="00A1102E"/>
    <w:rsid w:val="00A16285"/>
    <w:rsid w:val="00A16C71"/>
    <w:rsid w:val="00A17F09"/>
    <w:rsid w:val="00A23B62"/>
    <w:rsid w:val="00A32C05"/>
    <w:rsid w:val="00A406CD"/>
    <w:rsid w:val="00A415A6"/>
    <w:rsid w:val="00A429B8"/>
    <w:rsid w:val="00A460DB"/>
    <w:rsid w:val="00A609AD"/>
    <w:rsid w:val="00A634BA"/>
    <w:rsid w:val="00A63857"/>
    <w:rsid w:val="00A72819"/>
    <w:rsid w:val="00A93A13"/>
    <w:rsid w:val="00A9632B"/>
    <w:rsid w:val="00AA1D8E"/>
    <w:rsid w:val="00AA60F4"/>
    <w:rsid w:val="00AB4619"/>
    <w:rsid w:val="00AC1D06"/>
    <w:rsid w:val="00AD0B93"/>
    <w:rsid w:val="00AF2711"/>
    <w:rsid w:val="00AF3F09"/>
    <w:rsid w:val="00B04557"/>
    <w:rsid w:val="00B07C4E"/>
    <w:rsid w:val="00B15290"/>
    <w:rsid w:val="00B3334F"/>
    <w:rsid w:val="00B36384"/>
    <w:rsid w:val="00B37810"/>
    <w:rsid w:val="00B56F13"/>
    <w:rsid w:val="00B62C22"/>
    <w:rsid w:val="00B81D93"/>
    <w:rsid w:val="00B855B7"/>
    <w:rsid w:val="00B85F9F"/>
    <w:rsid w:val="00BC2B1F"/>
    <w:rsid w:val="00BC57E2"/>
    <w:rsid w:val="00BD0F57"/>
    <w:rsid w:val="00BD5DB4"/>
    <w:rsid w:val="00BF1FB2"/>
    <w:rsid w:val="00C03E27"/>
    <w:rsid w:val="00C12DF8"/>
    <w:rsid w:val="00C25AC9"/>
    <w:rsid w:val="00C26D47"/>
    <w:rsid w:val="00C35A18"/>
    <w:rsid w:val="00C414D7"/>
    <w:rsid w:val="00C42DFB"/>
    <w:rsid w:val="00C51E6A"/>
    <w:rsid w:val="00C71948"/>
    <w:rsid w:val="00C74056"/>
    <w:rsid w:val="00C74F6D"/>
    <w:rsid w:val="00C83169"/>
    <w:rsid w:val="00C83C3B"/>
    <w:rsid w:val="00C91B4E"/>
    <w:rsid w:val="00C965FD"/>
    <w:rsid w:val="00C96741"/>
    <w:rsid w:val="00CA6E92"/>
    <w:rsid w:val="00CA6FC0"/>
    <w:rsid w:val="00CB14C1"/>
    <w:rsid w:val="00CB4321"/>
    <w:rsid w:val="00CB4828"/>
    <w:rsid w:val="00CC4862"/>
    <w:rsid w:val="00CD3987"/>
    <w:rsid w:val="00CE0AFD"/>
    <w:rsid w:val="00D01E89"/>
    <w:rsid w:val="00D06A66"/>
    <w:rsid w:val="00D1274A"/>
    <w:rsid w:val="00D13116"/>
    <w:rsid w:val="00D134DE"/>
    <w:rsid w:val="00D201B1"/>
    <w:rsid w:val="00D33408"/>
    <w:rsid w:val="00D3375C"/>
    <w:rsid w:val="00D37FFB"/>
    <w:rsid w:val="00D465A0"/>
    <w:rsid w:val="00D46703"/>
    <w:rsid w:val="00D82539"/>
    <w:rsid w:val="00D97238"/>
    <w:rsid w:val="00DA0FE3"/>
    <w:rsid w:val="00DA60C8"/>
    <w:rsid w:val="00DB2316"/>
    <w:rsid w:val="00DB362C"/>
    <w:rsid w:val="00DF1C15"/>
    <w:rsid w:val="00E076F8"/>
    <w:rsid w:val="00E20EA2"/>
    <w:rsid w:val="00E21891"/>
    <w:rsid w:val="00E2280D"/>
    <w:rsid w:val="00E22BA5"/>
    <w:rsid w:val="00E24C95"/>
    <w:rsid w:val="00E349FC"/>
    <w:rsid w:val="00E40A92"/>
    <w:rsid w:val="00E60ADC"/>
    <w:rsid w:val="00E634AC"/>
    <w:rsid w:val="00E668F4"/>
    <w:rsid w:val="00E67348"/>
    <w:rsid w:val="00E822E4"/>
    <w:rsid w:val="00E82334"/>
    <w:rsid w:val="00E95BDF"/>
    <w:rsid w:val="00EA15C7"/>
    <w:rsid w:val="00EA3A24"/>
    <w:rsid w:val="00EB026A"/>
    <w:rsid w:val="00EB1D68"/>
    <w:rsid w:val="00EB281A"/>
    <w:rsid w:val="00EC231C"/>
    <w:rsid w:val="00EC24E8"/>
    <w:rsid w:val="00ED42B5"/>
    <w:rsid w:val="00ED6206"/>
    <w:rsid w:val="00ED732C"/>
    <w:rsid w:val="00EE3025"/>
    <w:rsid w:val="00EE3D6A"/>
    <w:rsid w:val="00EE464F"/>
    <w:rsid w:val="00EE63A3"/>
    <w:rsid w:val="00EE7999"/>
    <w:rsid w:val="00EF5748"/>
    <w:rsid w:val="00EF7C3B"/>
    <w:rsid w:val="00F03DAE"/>
    <w:rsid w:val="00F17A39"/>
    <w:rsid w:val="00F41228"/>
    <w:rsid w:val="00F43838"/>
    <w:rsid w:val="00F43D62"/>
    <w:rsid w:val="00F5003F"/>
    <w:rsid w:val="00F57377"/>
    <w:rsid w:val="00F65117"/>
    <w:rsid w:val="00F705D3"/>
    <w:rsid w:val="00F85D50"/>
    <w:rsid w:val="00FA06F5"/>
    <w:rsid w:val="00FA3488"/>
    <w:rsid w:val="00FB3C50"/>
    <w:rsid w:val="00FB664B"/>
    <w:rsid w:val="00FB7A77"/>
    <w:rsid w:val="00FC1F74"/>
    <w:rsid w:val="00FC3244"/>
    <w:rsid w:val="00FC347B"/>
    <w:rsid w:val="00FD0B9B"/>
    <w:rsid w:val="00FE70AC"/>
    <w:rsid w:val="00FF200E"/>
    <w:rsid w:val="16B24447"/>
    <w:rsid w:val="1927709F"/>
    <w:rsid w:val="22012C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qFormat="1"/>
    <w:lsdException w:name="header" w:semiHidden="0" w:qFormat="1"/>
    <w:lsdException w:name="footer" w:semiHidden="0" w:qFormat="1"/>
    <w:lsdException w:name="caption" w:semiHidden="0" w:uiPriority="35" w:unhideWhenUsed="0" w:qFormat="1"/>
    <w:lsdException w:name="annotation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nhideWhenUsed="0" w:qFormat="1"/>
    <w:lsdException w:name="HTML Preformatted"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41632"/>
    <w:pPr>
      <w:widowControl w:val="0"/>
      <w:jc w:val="both"/>
    </w:pPr>
    <w:rPr>
      <w:kern w:val="2"/>
      <w:sz w:val="21"/>
      <w:szCs w:val="22"/>
    </w:rPr>
  </w:style>
  <w:style w:type="paragraph" w:styleId="1">
    <w:name w:val="heading 1"/>
    <w:basedOn w:val="a"/>
    <w:next w:val="a"/>
    <w:link w:val="1Char"/>
    <w:qFormat/>
    <w:rsid w:val="0074163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74163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4163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74163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741632"/>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741632"/>
    <w:pPr>
      <w:spacing w:after="120"/>
    </w:pPr>
  </w:style>
  <w:style w:type="paragraph" w:styleId="a5">
    <w:name w:val="annotation subject"/>
    <w:basedOn w:val="a6"/>
    <w:next w:val="a6"/>
    <w:link w:val="Char1"/>
    <w:uiPriority w:val="99"/>
    <w:semiHidden/>
    <w:unhideWhenUsed/>
    <w:qFormat/>
    <w:rsid w:val="00741632"/>
    <w:pPr>
      <w:ind w:firstLine="0"/>
    </w:pPr>
    <w:rPr>
      <w:rFonts w:asciiTheme="minorHAnsi" w:eastAsiaTheme="minorEastAsia" w:hAnsiTheme="minorHAnsi" w:cstheme="minorBidi"/>
      <w:b/>
      <w:bCs/>
    </w:rPr>
  </w:style>
  <w:style w:type="paragraph" w:styleId="a6">
    <w:name w:val="annotation text"/>
    <w:basedOn w:val="a"/>
    <w:link w:val="Char2"/>
    <w:unhideWhenUsed/>
    <w:qFormat/>
    <w:rsid w:val="00741632"/>
    <w:pPr>
      <w:ind w:firstLine="255"/>
      <w:jc w:val="left"/>
    </w:pPr>
    <w:rPr>
      <w:rFonts w:ascii="Calibri" w:eastAsia="宋体" w:hAnsi="Calibri" w:cs="Times New Roman"/>
    </w:rPr>
  </w:style>
  <w:style w:type="paragraph" w:styleId="a7">
    <w:name w:val="Normal Indent"/>
    <w:basedOn w:val="a"/>
    <w:qFormat/>
    <w:rsid w:val="00741632"/>
    <w:pPr>
      <w:ind w:firstLine="425"/>
    </w:pPr>
    <w:rPr>
      <w:rFonts w:ascii="Times New Roman" w:eastAsia="宋体" w:hAnsi="Times New Roman" w:cs="Times New Roman"/>
      <w:szCs w:val="20"/>
    </w:rPr>
  </w:style>
  <w:style w:type="paragraph" w:styleId="a8">
    <w:name w:val="caption"/>
    <w:basedOn w:val="a"/>
    <w:next w:val="a"/>
    <w:uiPriority w:val="35"/>
    <w:qFormat/>
    <w:rsid w:val="00741632"/>
    <w:rPr>
      <w:rFonts w:ascii="Arial" w:eastAsia="黑体" w:hAnsi="Arial" w:cs="Arial"/>
      <w:sz w:val="20"/>
      <w:szCs w:val="20"/>
    </w:rPr>
  </w:style>
  <w:style w:type="paragraph" w:styleId="a9">
    <w:name w:val="Document Map"/>
    <w:basedOn w:val="a"/>
    <w:link w:val="Char3"/>
    <w:uiPriority w:val="99"/>
    <w:semiHidden/>
    <w:unhideWhenUsed/>
    <w:qFormat/>
    <w:rsid w:val="00741632"/>
    <w:rPr>
      <w:rFonts w:ascii="宋体" w:eastAsia="宋体"/>
      <w:sz w:val="18"/>
      <w:szCs w:val="18"/>
    </w:rPr>
  </w:style>
  <w:style w:type="paragraph" w:styleId="30">
    <w:name w:val="Body Text 3"/>
    <w:basedOn w:val="a"/>
    <w:link w:val="3Char0"/>
    <w:qFormat/>
    <w:rsid w:val="00741632"/>
    <w:rPr>
      <w:rFonts w:ascii="Times New Roman" w:eastAsia="宋体" w:hAnsi="Times New Roman" w:cs="Times New Roman"/>
      <w:color w:val="FF0000"/>
      <w:sz w:val="24"/>
      <w:szCs w:val="24"/>
    </w:rPr>
  </w:style>
  <w:style w:type="paragraph" w:styleId="5">
    <w:name w:val="toc 5"/>
    <w:basedOn w:val="a"/>
    <w:next w:val="a"/>
    <w:uiPriority w:val="39"/>
    <w:qFormat/>
    <w:rsid w:val="0074163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741632"/>
    <w:pPr>
      <w:ind w:left="480"/>
      <w:jc w:val="left"/>
    </w:pPr>
    <w:rPr>
      <w:rFonts w:ascii="Times New Roman" w:eastAsia="宋体" w:hAnsi="Times New Roman" w:cs="Times New Roman"/>
      <w:i/>
      <w:iCs/>
      <w:color w:val="0000FF"/>
      <w:sz w:val="20"/>
      <w:szCs w:val="20"/>
    </w:rPr>
  </w:style>
  <w:style w:type="paragraph" w:styleId="aa">
    <w:name w:val="Plain Text"/>
    <w:basedOn w:val="a"/>
    <w:link w:val="Char4"/>
    <w:qFormat/>
    <w:rsid w:val="00741632"/>
    <w:rPr>
      <w:rFonts w:eastAsia="宋体"/>
      <w:sz w:val="24"/>
    </w:rPr>
  </w:style>
  <w:style w:type="paragraph" w:styleId="ab">
    <w:name w:val="Date"/>
    <w:basedOn w:val="a"/>
    <w:next w:val="a"/>
    <w:link w:val="Char5"/>
    <w:uiPriority w:val="99"/>
    <w:unhideWhenUsed/>
    <w:qFormat/>
    <w:rsid w:val="00741632"/>
    <w:pPr>
      <w:ind w:leftChars="2500" w:left="100"/>
    </w:pPr>
  </w:style>
  <w:style w:type="paragraph" w:styleId="20">
    <w:name w:val="Body Text Indent 2"/>
    <w:basedOn w:val="a"/>
    <w:link w:val="2Char0"/>
    <w:uiPriority w:val="99"/>
    <w:semiHidden/>
    <w:unhideWhenUsed/>
    <w:qFormat/>
    <w:rsid w:val="00741632"/>
    <w:pPr>
      <w:spacing w:after="120" w:line="480" w:lineRule="auto"/>
      <w:ind w:leftChars="200" w:left="420"/>
    </w:pPr>
  </w:style>
  <w:style w:type="paragraph" w:styleId="ac">
    <w:name w:val="Balloon Text"/>
    <w:basedOn w:val="a"/>
    <w:link w:val="Char6"/>
    <w:uiPriority w:val="99"/>
    <w:semiHidden/>
    <w:unhideWhenUsed/>
    <w:qFormat/>
    <w:rsid w:val="00741632"/>
    <w:rPr>
      <w:sz w:val="18"/>
      <w:szCs w:val="18"/>
    </w:rPr>
  </w:style>
  <w:style w:type="paragraph" w:styleId="ad">
    <w:name w:val="footer"/>
    <w:basedOn w:val="a"/>
    <w:link w:val="Char7"/>
    <w:uiPriority w:val="99"/>
    <w:unhideWhenUsed/>
    <w:qFormat/>
    <w:rsid w:val="00741632"/>
    <w:pPr>
      <w:tabs>
        <w:tab w:val="center" w:pos="4153"/>
        <w:tab w:val="right" w:pos="8306"/>
      </w:tabs>
      <w:snapToGrid w:val="0"/>
      <w:jc w:val="left"/>
    </w:pPr>
    <w:rPr>
      <w:sz w:val="18"/>
      <w:szCs w:val="18"/>
    </w:rPr>
  </w:style>
  <w:style w:type="paragraph" w:styleId="ae">
    <w:name w:val="header"/>
    <w:basedOn w:val="a"/>
    <w:link w:val="Char8"/>
    <w:uiPriority w:val="99"/>
    <w:unhideWhenUsed/>
    <w:qFormat/>
    <w:rsid w:val="0074163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74163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741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
    <w:name w:val="Normal (Web)"/>
    <w:basedOn w:val="a"/>
    <w:uiPriority w:val="99"/>
    <w:qFormat/>
    <w:rsid w:val="00741632"/>
    <w:rPr>
      <w:rFonts w:ascii="Calibri" w:eastAsia="宋体" w:hAnsi="Calibri" w:cs="Times New Roman"/>
      <w:sz w:val="24"/>
      <w:szCs w:val="24"/>
    </w:rPr>
  </w:style>
  <w:style w:type="character" w:styleId="af0">
    <w:name w:val="Strong"/>
    <w:basedOn w:val="a1"/>
    <w:uiPriority w:val="22"/>
    <w:qFormat/>
    <w:rsid w:val="00741632"/>
    <w:rPr>
      <w:b/>
      <w:bCs/>
    </w:rPr>
  </w:style>
  <w:style w:type="character" w:styleId="af1">
    <w:name w:val="FollowedHyperlink"/>
    <w:basedOn w:val="a1"/>
    <w:uiPriority w:val="99"/>
    <w:semiHidden/>
    <w:unhideWhenUsed/>
    <w:qFormat/>
    <w:rsid w:val="00741632"/>
    <w:rPr>
      <w:color w:val="800080" w:themeColor="followedHyperlink"/>
      <w:u w:val="single"/>
    </w:rPr>
  </w:style>
  <w:style w:type="character" w:styleId="af2">
    <w:name w:val="Hyperlink"/>
    <w:basedOn w:val="a1"/>
    <w:uiPriority w:val="99"/>
    <w:unhideWhenUsed/>
    <w:qFormat/>
    <w:rsid w:val="00741632"/>
    <w:rPr>
      <w:color w:val="0000FF"/>
      <w:u w:val="single"/>
    </w:rPr>
  </w:style>
  <w:style w:type="character" w:styleId="af3">
    <w:name w:val="annotation reference"/>
    <w:basedOn w:val="a1"/>
    <w:uiPriority w:val="99"/>
    <w:semiHidden/>
    <w:unhideWhenUsed/>
    <w:qFormat/>
    <w:rsid w:val="00741632"/>
    <w:rPr>
      <w:sz w:val="21"/>
      <w:szCs w:val="21"/>
    </w:rPr>
  </w:style>
  <w:style w:type="table" w:styleId="af4">
    <w:name w:val="Table Grid"/>
    <w:basedOn w:val="a2"/>
    <w:uiPriority w:val="59"/>
    <w:qFormat/>
    <w:rsid w:val="00741632"/>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1"/>
    <w:link w:val="1"/>
    <w:qFormat/>
    <w:rsid w:val="00741632"/>
    <w:rPr>
      <w:rFonts w:ascii="Calibri" w:eastAsia="宋体" w:hAnsi="Calibri" w:cs="Times New Roman"/>
      <w:b/>
      <w:bCs/>
      <w:kern w:val="44"/>
      <w:sz w:val="44"/>
      <w:szCs w:val="44"/>
    </w:rPr>
  </w:style>
  <w:style w:type="character" w:customStyle="1" w:styleId="2Char">
    <w:name w:val="标题 2 Char"/>
    <w:basedOn w:val="a1"/>
    <w:link w:val="2"/>
    <w:qFormat/>
    <w:rsid w:val="00741632"/>
    <w:rPr>
      <w:rFonts w:ascii="Arial" w:eastAsia="黑体" w:hAnsi="Arial" w:cs="Times New Roman"/>
      <w:b/>
      <w:bCs/>
      <w:kern w:val="0"/>
      <w:sz w:val="32"/>
      <w:szCs w:val="32"/>
    </w:rPr>
  </w:style>
  <w:style w:type="character" w:customStyle="1" w:styleId="3Char">
    <w:name w:val="标题 3 Char"/>
    <w:basedOn w:val="a1"/>
    <w:link w:val="3"/>
    <w:qFormat/>
    <w:rsid w:val="00741632"/>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741632"/>
    <w:rPr>
      <w:rFonts w:ascii="Arial" w:eastAsia="黑体" w:hAnsi="Arial" w:cs="Times New Roman"/>
      <w:b/>
      <w:bCs/>
      <w:kern w:val="0"/>
      <w:sz w:val="28"/>
      <w:szCs w:val="28"/>
    </w:rPr>
  </w:style>
  <w:style w:type="character" w:customStyle="1" w:styleId="Char4">
    <w:name w:val="纯文本 Char"/>
    <w:basedOn w:val="a1"/>
    <w:link w:val="aa"/>
    <w:qFormat/>
    <w:rsid w:val="00741632"/>
    <w:rPr>
      <w:rFonts w:eastAsia="宋体"/>
      <w:sz w:val="24"/>
    </w:rPr>
  </w:style>
  <w:style w:type="character" w:customStyle="1" w:styleId="Char5">
    <w:name w:val="日期 Char"/>
    <w:basedOn w:val="a1"/>
    <w:link w:val="ab"/>
    <w:uiPriority w:val="99"/>
    <w:qFormat/>
    <w:rsid w:val="00741632"/>
  </w:style>
  <w:style w:type="character" w:customStyle="1" w:styleId="Char7">
    <w:name w:val="页脚 Char"/>
    <w:basedOn w:val="a1"/>
    <w:link w:val="ad"/>
    <w:uiPriority w:val="99"/>
    <w:qFormat/>
    <w:rsid w:val="00741632"/>
    <w:rPr>
      <w:sz w:val="18"/>
      <w:szCs w:val="18"/>
    </w:rPr>
  </w:style>
  <w:style w:type="character" w:customStyle="1" w:styleId="Char8">
    <w:name w:val="页眉 Char"/>
    <w:basedOn w:val="a1"/>
    <w:link w:val="ae"/>
    <w:uiPriority w:val="99"/>
    <w:qFormat/>
    <w:rsid w:val="00741632"/>
    <w:rPr>
      <w:sz w:val="18"/>
      <w:szCs w:val="18"/>
    </w:rPr>
  </w:style>
  <w:style w:type="character" w:customStyle="1" w:styleId="Char10">
    <w:name w:val="纯文本 Char1"/>
    <w:qFormat/>
    <w:rsid w:val="00741632"/>
    <w:rPr>
      <w:rFonts w:eastAsia="宋体"/>
      <w:sz w:val="24"/>
    </w:rPr>
  </w:style>
  <w:style w:type="paragraph" w:customStyle="1" w:styleId="Default">
    <w:name w:val="Default"/>
    <w:qFormat/>
    <w:rsid w:val="00741632"/>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qFormat/>
    <w:rsid w:val="00741632"/>
    <w:pPr>
      <w:ind w:firstLineChars="200" w:firstLine="420"/>
    </w:pPr>
  </w:style>
  <w:style w:type="paragraph" w:styleId="af5">
    <w:name w:val="List Paragraph"/>
    <w:basedOn w:val="a"/>
    <w:uiPriority w:val="99"/>
    <w:unhideWhenUsed/>
    <w:qFormat/>
    <w:rsid w:val="00741632"/>
    <w:pPr>
      <w:ind w:firstLineChars="200" w:firstLine="420"/>
    </w:pPr>
  </w:style>
  <w:style w:type="character" w:customStyle="1" w:styleId="CharChar">
    <w:name w:val="正文文本缩进 Char Char"/>
    <w:link w:val="13"/>
    <w:qFormat/>
    <w:rsid w:val="00741632"/>
    <w:rPr>
      <w:rFonts w:ascii="宋体"/>
      <w:sz w:val="24"/>
    </w:rPr>
  </w:style>
  <w:style w:type="paragraph" w:customStyle="1" w:styleId="13">
    <w:name w:val="正文文本缩进1"/>
    <w:basedOn w:val="a"/>
    <w:link w:val="CharChar"/>
    <w:qFormat/>
    <w:rsid w:val="00741632"/>
    <w:pPr>
      <w:spacing w:line="360" w:lineRule="auto"/>
      <w:ind w:firstLineChars="200" w:firstLine="480"/>
    </w:pPr>
    <w:rPr>
      <w:rFonts w:ascii="宋体"/>
      <w:sz w:val="24"/>
    </w:rPr>
  </w:style>
  <w:style w:type="character" w:customStyle="1" w:styleId="CharChar0">
    <w:name w:val="日期 Char Char"/>
    <w:link w:val="14"/>
    <w:qFormat/>
    <w:rsid w:val="00741632"/>
    <w:rPr>
      <w:sz w:val="24"/>
    </w:rPr>
  </w:style>
  <w:style w:type="paragraph" w:customStyle="1" w:styleId="14">
    <w:name w:val="日期1"/>
    <w:basedOn w:val="a"/>
    <w:next w:val="a"/>
    <w:link w:val="CharChar0"/>
    <w:qFormat/>
    <w:rsid w:val="00741632"/>
    <w:rPr>
      <w:sz w:val="24"/>
    </w:rPr>
  </w:style>
  <w:style w:type="paragraph" w:customStyle="1" w:styleId="15">
    <w:name w:val="正文缩进1"/>
    <w:basedOn w:val="a"/>
    <w:qFormat/>
    <w:rsid w:val="0074163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741632"/>
    <w:pPr>
      <w:numPr>
        <w:numId w:val="2"/>
      </w:numPr>
      <w:adjustRightInd w:val="0"/>
      <w:textAlignment w:val="baseline"/>
    </w:pPr>
    <w:rPr>
      <w:rFonts w:ascii="宋体" w:eastAsia="宋体" w:hAnsi="宋体" w:cs="Times New Roman"/>
      <w:kern w:val="0"/>
      <w:szCs w:val="21"/>
    </w:rPr>
  </w:style>
  <w:style w:type="paragraph" w:customStyle="1" w:styleId="af6">
    <w:name w:val="图"/>
    <w:basedOn w:val="a"/>
    <w:qFormat/>
    <w:rsid w:val="0074163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741632"/>
    <w:rPr>
      <w:rFonts w:ascii="Times New Roman" w:eastAsia="宋体" w:hAnsi="Times New Roman" w:cs="Times New Roman"/>
      <w:color w:val="FF0000"/>
      <w:sz w:val="24"/>
      <w:szCs w:val="24"/>
    </w:rPr>
  </w:style>
  <w:style w:type="character" w:customStyle="1" w:styleId="edittexttarea">
    <w:name w:val="edittexttarea"/>
    <w:basedOn w:val="a1"/>
    <w:qFormat/>
    <w:rsid w:val="00741632"/>
  </w:style>
  <w:style w:type="paragraph" w:customStyle="1" w:styleId="11212">
    <w:name w:val="样式 标题 1 + 四号 居中 段前: 12 磅 段后: 12 磅 行距: 单倍行距"/>
    <w:basedOn w:val="1"/>
    <w:qFormat/>
    <w:rsid w:val="0074163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74163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4"/>
    <w:uiPriority w:val="99"/>
    <w:semiHidden/>
    <w:qFormat/>
    <w:rsid w:val="00741632"/>
  </w:style>
  <w:style w:type="character" w:customStyle="1" w:styleId="Char">
    <w:name w:val="正文首行缩进 Char"/>
    <w:basedOn w:val="Char0"/>
    <w:link w:val="a0"/>
    <w:qFormat/>
    <w:rsid w:val="00741632"/>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741632"/>
    <w:rPr>
      <w:rFonts w:ascii="宋体" w:eastAsia="宋体" w:hAnsi="宋体" w:cs="宋体"/>
      <w:kern w:val="0"/>
      <w:sz w:val="24"/>
      <w:szCs w:val="24"/>
    </w:rPr>
  </w:style>
  <w:style w:type="character" w:customStyle="1" w:styleId="Char3">
    <w:name w:val="文档结构图 Char"/>
    <w:basedOn w:val="a1"/>
    <w:link w:val="a9"/>
    <w:uiPriority w:val="99"/>
    <w:semiHidden/>
    <w:qFormat/>
    <w:rsid w:val="00741632"/>
    <w:rPr>
      <w:rFonts w:ascii="宋体" w:eastAsia="宋体"/>
      <w:kern w:val="2"/>
      <w:sz w:val="18"/>
      <w:szCs w:val="18"/>
    </w:rPr>
  </w:style>
  <w:style w:type="character" w:customStyle="1" w:styleId="2Char0">
    <w:name w:val="正文文本缩进 2 Char"/>
    <w:basedOn w:val="a1"/>
    <w:link w:val="20"/>
    <w:uiPriority w:val="99"/>
    <w:semiHidden/>
    <w:qFormat/>
    <w:rsid w:val="00741632"/>
    <w:rPr>
      <w:kern w:val="2"/>
      <w:sz w:val="21"/>
      <w:szCs w:val="22"/>
    </w:rPr>
  </w:style>
  <w:style w:type="paragraph" w:customStyle="1" w:styleId="21">
    <w:name w:val="正文缩进2格"/>
    <w:basedOn w:val="a"/>
    <w:qFormat/>
    <w:rsid w:val="00741632"/>
    <w:pPr>
      <w:spacing w:line="600" w:lineRule="exact"/>
      <w:ind w:firstLineChars="206" w:firstLine="639"/>
    </w:pPr>
    <w:rPr>
      <w:rFonts w:ascii="仿宋_GB2312" w:eastAsia="仿宋_GB2312" w:hAnsi="宋体"/>
      <w:sz w:val="31"/>
    </w:rPr>
  </w:style>
  <w:style w:type="character" w:customStyle="1" w:styleId="Char2">
    <w:name w:val="批注文字 Char"/>
    <w:basedOn w:val="a1"/>
    <w:link w:val="a6"/>
    <w:qFormat/>
    <w:rsid w:val="00741632"/>
    <w:rPr>
      <w:rFonts w:ascii="Calibri" w:eastAsia="宋体" w:hAnsi="Calibri" w:cs="Times New Roman"/>
      <w:kern w:val="2"/>
      <w:sz w:val="21"/>
      <w:szCs w:val="22"/>
    </w:rPr>
  </w:style>
  <w:style w:type="paragraph" w:customStyle="1" w:styleId="p0">
    <w:name w:val="p0"/>
    <w:basedOn w:val="a"/>
    <w:qFormat/>
    <w:rsid w:val="00741632"/>
    <w:pPr>
      <w:widowControl/>
    </w:pPr>
    <w:rPr>
      <w:rFonts w:ascii="Times New Roman" w:eastAsia="宋体" w:hAnsi="Times New Roman" w:cs="Times New Roman"/>
      <w:kern w:val="0"/>
      <w:szCs w:val="21"/>
    </w:rPr>
  </w:style>
  <w:style w:type="character" w:customStyle="1" w:styleId="Char1">
    <w:name w:val="批注主题 Char"/>
    <w:basedOn w:val="Char2"/>
    <w:link w:val="a5"/>
    <w:uiPriority w:val="99"/>
    <w:semiHidden/>
    <w:qFormat/>
    <w:rsid w:val="00741632"/>
    <w:rPr>
      <w:rFonts w:ascii="Calibri" w:eastAsia="宋体" w:hAnsi="Calibri" w:cs="Times New Roman"/>
      <w:b/>
      <w:bCs/>
      <w:kern w:val="2"/>
      <w:sz w:val="21"/>
      <w:szCs w:val="22"/>
    </w:rPr>
  </w:style>
  <w:style w:type="character" w:customStyle="1" w:styleId="Char6">
    <w:name w:val="批注框文本 Char"/>
    <w:basedOn w:val="a1"/>
    <w:link w:val="ac"/>
    <w:uiPriority w:val="99"/>
    <w:semiHidden/>
    <w:qFormat/>
    <w:rsid w:val="00741632"/>
    <w:rPr>
      <w:kern w:val="2"/>
      <w:sz w:val="18"/>
      <w:szCs w:val="18"/>
    </w:rPr>
  </w:style>
  <w:style w:type="paragraph" w:customStyle="1" w:styleId="af7">
    <w:name w:val="正文（无缩进）"/>
    <w:basedOn w:val="a"/>
    <w:qFormat/>
    <w:rsid w:val="00741632"/>
    <w:pPr>
      <w:spacing w:line="360" w:lineRule="auto"/>
      <w:jc w:val="left"/>
    </w:pPr>
    <w:rPr>
      <w:rFonts w:ascii="Calibri" w:eastAsia="宋体" w:hAnsi="Calibri" w:cs="Times New Roman"/>
      <w:sz w:val="24"/>
    </w:rPr>
  </w:style>
  <w:style w:type="character" w:customStyle="1" w:styleId="font21">
    <w:name w:val="font21"/>
    <w:basedOn w:val="a1"/>
    <w:qFormat/>
    <w:rsid w:val="00741632"/>
    <w:rPr>
      <w:rFonts w:ascii="宋体" w:eastAsia="宋体" w:hAnsi="宋体" w:cs="宋体" w:hint="eastAsia"/>
      <w:color w:val="000000"/>
      <w:sz w:val="24"/>
      <w:szCs w:val="24"/>
      <w:u w:val="none"/>
    </w:rPr>
  </w:style>
  <w:style w:type="character" w:customStyle="1" w:styleId="font11">
    <w:name w:val="font11"/>
    <w:basedOn w:val="a1"/>
    <w:qFormat/>
    <w:rsid w:val="00741632"/>
    <w:rPr>
      <w:rFonts w:ascii="Times New Roman" w:hAnsi="Times New Roman" w:cs="Times New Roman" w:hint="default"/>
      <w:color w:val="000000"/>
      <w:sz w:val="24"/>
      <w:szCs w:val="24"/>
      <w:u w:val="none"/>
    </w:rPr>
  </w:style>
  <w:style w:type="character" w:customStyle="1" w:styleId="font01">
    <w:name w:val="font01"/>
    <w:basedOn w:val="a1"/>
    <w:qFormat/>
    <w:rsid w:val="00C51E6A"/>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6%89%BF%E6%8B%85%E8%BF%9E%E5%B8%A6%E8%B4%A3%E4%BB%BB"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cx.cnca.cn/rjwcx/web/cert/index.d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2DEE80-CF55-41A2-9FCD-DC6EE2DB7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68</Pages>
  <Words>6513</Words>
  <Characters>37125</Characters>
  <Application>Microsoft Office Word</Application>
  <DocSecurity>0</DocSecurity>
  <Lines>309</Lines>
  <Paragraphs>87</Paragraphs>
  <ScaleCrop>false</ScaleCrop>
  <Company>Microsoft</Company>
  <LinksUpToDate>false</LinksUpToDate>
  <CharactersWithSpaces>43551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欧邦工程管理有限公司:蔡书贞</cp:lastModifiedBy>
  <cp:revision>3</cp:revision>
  <cp:lastPrinted>2018-05-10T08:20:00Z</cp:lastPrinted>
  <dcterms:created xsi:type="dcterms:W3CDTF">2018-08-09T03:25:00Z</dcterms:created>
  <dcterms:modified xsi:type="dcterms:W3CDTF">2018-08-09T05:21:00Z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