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43" w:rsidRDefault="00A15F43">
      <w:pPr>
        <w:spacing w:line="360" w:lineRule="auto"/>
        <w:jc w:val="center"/>
        <w:rPr>
          <w:rFonts w:ascii="宋体" w:hAnsi="宋体"/>
          <w:b/>
          <w:spacing w:val="-20"/>
          <w:sz w:val="48"/>
          <w:szCs w:val="48"/>
        </w:rPr>
      </w:pPr>
      <w:r>
        <w:rPr>
          <w:rFonts w:ascii="宋体" w:hAnsi="宋体" w:hint="eastAsia"/>
          <w:b/>
          <w:spacing w:val="-20"/>
          <w:sz w:val="48"/>
          <w:szCs w:val="48"/>
        </w:rPr>
        <w:t>长葛市坡胡超限站西迁新站工程项目</w:t>
      </w:r>
    </w:p>
    <w:p w:rsidR="00F66BE4" w:rsidRDefault="00A15F43">
      <w:pPr>
        <w:spacing w:line="360" w:lineRule="auto"/>
        <w:jc w:val="center"/>
        <w:rPr>
          <w:rFonts w:ascii="宋体" w:hAnsi="宋体"/>
          <w:b/>
          <w:spacing w:val="-20"/>
          <w:sz w:val="48"/>
          <w:szCs w:val="48"/>
        </w:rPr>
      </w:pPr>
      <w:r>
        <w:rPr>
          <w:rFonts w:ascii="宋体" w:hAnsi="宋体" w:hint="eastAsia"/>
          <w:b/>
          <w:spacing w:val="-20"/>
          <w:sz w:val="48"/>
          <w:szCs w:val="48"/>
        </w:rPr>
        <w:t>（三标段）施工</w:t>
      </w:r>
      <w:r w:rsidR="00F66BE4">
        <w:rPr>
          <w:rFonts w:ascii="宋体" w:hAnsi="宋体" w:hint="eastAsia"/>
          <w:b/>
          <w:spacing w:val="-20"/>
          <w:sz w:val="48"/>
          <w:szCs w:val="48"/>
        </w:rPr>
        <w:t>招标文件</w:t>
      </w: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spacing w:line="360" w:lineRule="auto"/>
        <w:jc w:val="center"/>
        <w:rPr>
          <w:rFonts w:ascii="宋体" w:hAnsi="宋体"/>
          <w:spacing w:val="15"/>
          <w:sz w:val="44"/>
        </w:rPr>
      </w:pPr>
      <w:r>
        <w:rPr>
          <w:rFonts w:ascii="宋体" w:hAnsi="宋体" w:hint="eastAsia"/>
          <w:b/>
          <w:sz w:val="36"/>
        </w:rPr>
        <w:t>项目编号：长交建【201</w:t>
      </w:r>
      <w:r w:rsidR="00544DD1">
        <w:rPr>
          <w:rFonts w:ascii="宋体" w:hAnsi="宋体" w:hint="eastAsia"/>
          <w:b/>
          <w:sz w:val="36"/>
        </w:rPr>
        <w:t>8</w:t>
      </w:r>
      <w:r>
        <w:rPr>
          <w:rFonts w:ascii="宋体" w:hAnsi="宋体" w:hint="eastAsia"/>
          <w:b/>
          <w:sz w:val="36"/>
        </w:rPr>
        <w:t>】GZ</w:t>
      </w:r>
      <w:r w:rsidR="002349AB">
        <w:rPr>
          <w:rFonts w:ascii="宋体" w:hAnsi="宋体" w:hint="eastAsia"/>
          <w:b/>
          <w:sz w:val="36"/>
        </w:rPr>
        <w:t>093</w:t>
      </w:r>
      <w:r>
        <w:rPr>
          <w:rFonts w:ascii="宋体" w:hAnsi="宋体" w:hint="eastAsia"/>
          <w:b/>
          <w:sz w:val="36"/>
        </w:rPr>
        <w:t>号</w:t>
      </w: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jc w:val="center"/>
        <w:rPr>
          <w:rFonts w:ascii="宋体" w:hAnsi="宋体"/>
        </w:rPr>
      </w:pPr>
    </w:p>
    <w:p w:rsidR="00F66BE4" w:rsidRDefault="00F66BE4">
      <w:pPr>
        <w:spacing w:line="360" w:lineRule="auto"/>
        <w:jc w:val="center"/>
        <w:rPr>
          <w:rFonts w:ascii="宋体" w:hAnsi="宋体"/>
          <w:spacing w:val="15"/>
          <w:sz w:val="32"/>
        </w:rPr>
      </w:pPr>
    </w:p>
    <w:p w:rsidR="00F66BE4" w:rsidRDefault="00F66BE4">
      <w:pPr>
        <w:spacing w:line="360" w:lineRule="auto"/>
        <w:jc w:val="center"/>
        <w:rPr>
          <w:rFonts w:ascii="宋体" w:hAnsi="宋体"/>
          <w:b/>
          <w:sz w:val="24"/>
        </w:rPr>
      </w:pPr>
    </w:p>
    <w:p w:rsidR="00F66BE4" w:rsidRPr="00544DD1" w:rsidRDefault="00F66BE4">
      <w:pPr>
        <w:spacing w:line="360" w:lineRule="auto"/>
        <w:jc w:val="center"/>
        <w:rPr>
          <w:rFonts w:ascii="宋体" w:hAnsi="宋体"/>
          <w:spacing w:val="15"/>
          <w:sz w:val="32"/>
        </w:rPr>
      </w:pPr>
    </w:p>
    <w:p w:rsidR="00F66BE4" w:rsidRDefault="00F66BE4">
      <w:pPr>
        <w:spacing w:line="360" w:lineRule="auto"/>
        <w:jc w:val="center"/>
        <w:rPr>
          <w:rFonts w:ascii="宋体" w:hAnsi="宋体"/>
          <w:spacing w:val="15"/>
          <w:sz w:val="32"/>
        </w:rPr>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spacing w:line="360" w:lineRule="auto"/>
        <w:rPr>
          <w:rFonts w:ascii="宋体" w:hAnsi="宋体"/>
          <w:b/>
          <w:spacing w:val="15"/>
          <w:sz w:val="32"/>
        </w:rPr>
      </w:pPr>
      <w:r>
        <w:rPr>
          <w:rFonts w:ascii="宋体" w:hAnsi="宋体" w:hint="eastAsia"/>
          <w:spacing w:val="15"/>
          <w:sz w:val="32"/>
        </w:rPr>
        <w:t xml:space="preserve">   </w:t>
      </w:r>
    </w:p>
    <w:p w:rsidR="00F66BE4" w:rsidRDefault="00F66BE4" w:rsidP="002349AB">
      <w:pPr>
        <w:spacing w:line="360" w:lineRule="auto"/>
        <w:jc w:val="center"/>
        <w:rPr>
          <w:rFonts w:ascii="宋体" w:hAnsi="宋体"/>
          <w:b/>
          <w:sz w:val="48"/>
          <w:szCs w:val="48"/>
        </w:rPr>
      </w:pPr>
      <w:r>
        <w:rPr>
          <w:rFonts w:ascii="宋体" w:hAnsi="宋体" w:hint="eastAsia"/>
          <w:b/>
          <w:spacing w:val="15"/>
          <w:sz w:val="32"/>
        </w:rPr>
        <w:t>招   标  人：长葛市交通运输局</w:t>
      </w:r>
    </w:p>
    <w:p w:rsidR="00F66BE4" w:rsidRDefault="00F66BE4" w:rsidP="002349AB">
      <w:pPr>
        <w:spacing w:line="360" w:lineRule="auto"/>
        <w:ind w:firstLineChars="200" w:firstLine="703"/>
        <w:jc w:val="center"/>
        <w:rPr>
          <w:rFonts w:ascii="宋体" w:hAnsi="宋体"/>
          <w:b/>
          <w:spacing w:val="15"/>
          <w:sz w:val="32"/>
        </w:rPr>
      </w:pPr>
      <w:r>
        <w:rPr>
          <w:rFonts w:ascii="宋体" w:hAnsi="宋体" w:hint="eastAsia"/>
          <w:b/>
          <w:spacing w:val="15"/>
          <w:sz w:val="32"/>
        </w:rPr>
        <w:t>招标代理机构：</w:t>
      </w:r>
      <w:r w:rsidR="002349AB">
        <w:rPr>
          <w:rFonts w:ascii="宋体" w:hAnsi="宋体" w:hint="eastAsia"/>
          <w:b/>
          <w:spacing w:val="15"/>
          <w:sz w:val="32"/>
        </w:rPr>
        <w:t>中泰工程管理有限公司</w:t>
      </w:r>
    </w:p>
    <w:p w:rsidR="00F66BE4" w:rsidRDefault="00F66BE4">
      <w:pPr>
        <w:spacing w:line="360" w:lineRule="auto"/>
        <w:ind w:firstLineChars="200" w:firstLine="703"/>
        <w:jc w:val="left"/>
        <w:rPr>
          <w:rFonts w:ascii="宋体" w:hAnsi="宋体"/>
          <w:b/>
          <w:spacing w:val="15"/>
          <w:sz w:val="32"/>
        </w:rPr>
        <w:sectPr w:rsidR="00F66BE4">
          <w:headerReference w:type="even" r:id="rId7"/>
          <w:headerReference w:type="default" r:id="rId8"/>
          <w:footerReference w:type="even" r:id="rId9"/>
          <w:footerReference w:type="default" r:id="rId10"/>
          <w:headerReference w:type="first" r:id="rId11"/>
          <w:footerReference w:type="first" r:id="rId12"/>
          <w:pgSz w:w="11907" w:h="16840"/>
          <w:pgMar w:top="1440" w:right="1080" w:bottom="1440" w:left="1080" w:header="851" w:footer="851" w:gutter="0"/>
          <w:pgNumType w:start="0"/>
          <w:cols w:space="720"/>
          <w:titlePg/>
          <w:docGrid w:linePitch="312"/>
        </w:sectPr>
      </w:pPr>
      <w:r>
        <w:rPr>
          <w:rFonts w:ascii="宋体" w:hAnsi="宋体" w:hint="eastAsia"/>
          <w:b/>
          <w:spacing w:val="15"/>
          <w:sz w:val="32"/>
        </w:rPr>
        <w:t xml:space="preserve">                二〇一八年七月</w:t>
      </w:r>
    </w:p>
    <w:p w:rsidR="00F66BE4" w:rsidRDefault="00F66BE4">
      <w:pPr>
        <w:jc w:val="center"/>
        <w:rPr>
          <w:rFonts w:ascii="宋体" w:hAnsi="宋体" w:cs="仿宋"/>
          <w:b/>
          <w:bCs/>
          <w:spacing w:val="15"/>
          <w:sz w:val="32"/>
        </w:rPr>
      </w:pPr>
    </w:p>
    <w:p w:rsidR="00F66BE4" w:rsidRDefault="00F66BE4">
      <w:pPr>
        <w:jc w:val="center"/>
        <w:rPr>
          <w:rFonts w:ascii="宋体" w:hAnsi="宋体" w:cs="仿宋"/>
          <w:b/>
          <w:bCs/>
          <w:spacing w:val="15"/>
          <w:sz w:val="32"/>
        </w:rPr>
      </w:pPr>
    </w:p>
    <w:p w:rsidR="00F66BE4" w:rsidRDefault="00F66BE4">
      <w:pPr>
        <w:jc w:val="center"/>
        <w:rPr>
          <w:rFonts w:ascii="宋体" w:hAnsi="宋体" w:cs="仿宋"/>
          <w:b/>
          <w:bCs/>
          <w:spacing w:val="15"/>
          <w:sz w:val="32"/>
        </w:rPr>
      </w:pPr>
      <w:r>
        <w:rPr>
          <w:rFonts w:ascii="宋体" w:hAnsi="宋体" w:cs="仿宋" w:hint="eastAsia"/>
          <w:b/>
          <w:bCs/>
          <w:spacing w:val="15"/>
          <w:sz w:val="32"/>
        </w:rPr>
        <w:t>目  录</w:t>
      </w:r>
    </w:p>
    <w:p w:rsidR="00F66BE4" w:rsidRDefault="00F66BE4">
      <w:pPr>
        <w:jc w:val="center"/>
        <w:rPr>
          <w:rFonts w:ascii="宋体" w:hAnsi="宋体"/>
          <w:spacing w:val="15"/>
          <w:sz w:val="32"/>
        </w:rPr>
      </w:pPr>
    </w:p>
    <w:p w:rsidR="00F66BE4" w:rsidRDefault="00000920">
      <w:pPr>
        <w:pStyle w:val="19"/>
        <w:tabs>
          <w:tab w:val="right" w:leader="dot" w:pos="9061"/>
        </w:tabs>
        <w:rPr>
          <w:rFonts w:ascii="宋体" w:hAnsi="宋体" w:cs="华文仿宋"/>
          <w:b w:val="0"/>
          <w:bCs w:val="0"/>
          <w:sz w:val="22"/>
          <w:szCs w:val="21"/>
          <w:lang w:val="zh-CN"/>
        </w:rPr>
      </w:pPr>
      <w:r w:rsidRPr="00000920">
        <w:rPr>
          <w:rFonts w:ascii="宋体" w:hAnsi="宋体"/>
          <w:b w:val="0"/>
          <w:bCs w:val="0"/>
          <w:kern w:val="44"/>
          <w:sz w:val="21"/>
          <w:szCs w:val="21"/>
        </w:rPr>
        <w:fldChar w:fldCharType="begin"/>
      </w:r>
      <w:r w:rsidR="00F66BE4">
        <w:rPr>
          <w:rFonts w:ascii="宋体" w:hAnsi="宋体" w:hint="eastAsia"/>
          <w:b w:val="0"/>
          <w:bCs w:val="0"/>
          <w:kern w:val="44"/>
          <w:sz w:val="21"/>
          <w:szCs w:val="21"/>
        </w:rPr>
        <w:instrText>TOC \o "1-2" \h \z \u</w:instrText>
      </w:r>
      <w:r w:rsidRPr="00000920">
        <w:rPr>
          <w:rFonts w:ascii="宋体" w:hAnsi="宋体"/>
          <w:b w:val="0"/>
          <w:bCs w:val="0"/>
          <w:kern w:val="44"/>
          <w:sz w:val="21"/>
          <w:szCs w:val="21"/>
        </w:rPr>
        <w:fldChar w:fldCharType="separate"/>
      </w:r>
      <w:hyperlink w:anchor="_Toc372538143" w:history="1">
        <w:r w:rsidR="00F66BE4">
          <w:rPr>
            <w:rStyle w:val="a4"/>
            <w:rFonts w:ascii="宋体" w:hAnsi="宋体" w:cs="华文仿宋" w:hint="eastAsia"/>
            <w:sz w:val="21"/>
            <w:szCs w:val="21"/>
            <w:lang w:val="zh-CN"/>
          </w:rPr>
          <w:t>第一章招标公告</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44" w:history="1">
        <w:r w:rsidR="00F66BE4">
          <w:rPr>
            <w:rStyle w:val="a4"/>
            <w:rFonts w:ascii="宋体" w:hAnsi="宋体" w:cs="华文仿宋" w:hint="eastAsia"/>
            <w:sz w:val="21"/>
            <w:szCs w:val="21"/>
            <w:lang w:val="zh-CN"/>
          </w:rPr>
          <w:t>第二章投标人须知</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48" w:history="1">
        <w:r w:rsidR="00F66BE4">
          <w:rPr>
            <w:rStyle w:val="a4"/>
            <w:rFonts w:ascii="宋体" w:hAnsi="宋体" w:cs="华文仿宋" w:hint="eastAsia"/>
            <w:sz w:val="21"/>
            <w:szCs w:val="21"/>
            <w:lang w:val="zh-CN"/>
          </w:rPr>
          <w:t>第三章评标办法</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49" w:history="1">
        <w:r w:rsidR="00F66BE4">
          <w:rPr>
            <w:rStyle w:val="a4"/>
            <w:rFonts w:ascii="宋体" w:hAnsi="宋体" w:cs="华文仿宋" w:hint="eastAsia"/>
            <w:sz w:val="21"/>
            <w:szCs w:val="21"/>
            <w:lang w:val="zh-CN"/>
          </w:rPr>
          <w:t>第四章</w:t>
        </w:r>
        <w:r w:rsidR="00F66BE4">
          <w:rPr>
            <w:rStyle w:val="a4"/>
            <w:rFonts w:ascii="宋体" w:hAnsi="宋体" w:cs="华文仿宋" w:hint="eastAsia"/>
            <w:kern w:val="0"/>
            <w:sz w:val="21"/>
            <w:szCs w:val="21"/>
            <w:lang w:val="zh-CN"/>
          </w:rPr>
          <w:t>合同条款及格式</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55" w:history="1">
        <w:r w:rsidR="00F66BE4">
          <w:rPr>
            <w:rStyle w:val="a4"/>
            <w:rFonts w:ascii="宋体" w:hAnsi="宋体" w:cs="华文仿宋" w:hint="eastAsia"/>
            <w:sz w:val="21"/>
            <w:szCs w:val="21"/>
            <w:lang w:val="zh-CN"/>
          </w:rPr>
          <w:t>第五章工程清单编制要求</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56" w:history="1">
        <w:r w:rsidR="00F66BE4">
          <w:rPr>
            <w:rStyle w:val="a4"/>
            <w:rFonts w:ascii="宋体" w:hAnsi="宋体" w:cs="华文仿宋" w:hint="eastAsia"/>
            <w:sz w:val="21"/>
            <w:szCs w:val="21"/>
            <w:lang w:val="zh-CN"/>
          </w:rPr>
          <w:t>第六章图纸（另附）</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cs="华文仿宋"/>
          <w:b w:val="0"/>
          <w:bCs w:val="0"/>
          <w:sz w:val="21"/>
          <w:szCs w:val="21"/>
          <w:lang w:val="zh-CN"/>
        </w:rPr>
      </w:pPr>
      <w:hyperlink w:anchor="_Toc372538157" w:history="1">
        <w:r w:rsidR="00F66BE4">
          <w:rPr>
            <w:rStyle w:val="a4"/>
            <w:rFonts w:ascii="宋体" w:hAnsi="宋体" w:cs="华文仿宋" w:hint="eastAsia"/>
            <w:sz w:val="21"/>
            <w:szCs w:val="21"/>
            <w:lang w:val="zh-CN"/>
          </w:rPr>
          <w:t>第七章技术标准和要求</w:t>
        </w:r>
        <w:r w:rsidR="00F66BE4">
          <w:rPr>
            <w:rFonts w:ascii="宋体" w:hAnsi="宋体" w:cs="华文仿宋" w:hint="eastAsia"/>
            <w:sz w:val="21"/>
            <w:szCs w:val="21"/>
            <w:lang w:val="zh-CN"/>
          </w:rPr>
          <w:tab/>
        </w:r>
      </w:hyperlink>
    </w:p>
    <w:p w:rsidR="00F66BE4" w:rsidRDefault="00000920">
      <w:pPr>
        <w:pStyle w:val="19"/>
        <w:tabs>
          <w:tab w:val="right" w:leader="dot" w:pos="9061"/>
        </w:tabs>
        <w:rPr>
          <w:rFonts w:ascii="宋体" w:hAnsi="宋体"/>
          <w:b w:val="0"/>
          <w:bCs w:val="0"/>
          <w:sz w:val="21"/>
          <w:szCs w:val="21"/>
          <w:lang w:val="zh-CN"/>
        </w:rPr>
      </w:pPr>
      <w:hyperlink w:anchor="_Toc372538158" w:history="1">
        <w:r w:rsidR="00F66BE4">
          <w:rPr>
            <w:rStyle w:val="a4"/>
            <w:rFonts w:ascii="宋体" w:hAnsi="宋体" w:cs="华文仿宋" w:hint="eastAsia"/>
            <w:sz w:val="21"/>
            <w:szCs w:val="21"/>
            <w:lang w:val="zh-CN"/>
          </w:rPr>
          <w:t>第八章投标文件格式</w:t>
        </w:r>
        <w:r w:rsidR="00F66BE4">
          <w:rPr>
            <w:rFonts w:ascii="宋体" w:hAnsi="宋体" w:cs="华文仿宋" w:hint="eastAsia"/>
            <w:sz w:val="21"/>
            <w:szCs w:val="21"/>
            <w:lang w:val="zh-CN"/>
          </w:rPr>
          <w:tab/>
        </w:r>
      </w:hyperlink>
    </w:p>
    <w:p w:rsidR="00F66BE4" w:rsidRDefault="00000920">
      <w:pPr>
        <w:rPr>
          <w:rFonts w:ascii="宋体" w:hAnsi="宋体"/>
          <w:kern w:val="44"/>
        </w:rPr>
      </w:pPr>
      <w:r>
        <w:rPr>
          <w:rFonts w:ascii="宋体" w:hAnsi="宋体"/>
          <w:kern w:val="44"/>
        </w:rPr>
        <w:fldChar w:fldCharType="end"/>
      </w:r>
      <w:bookmarkStart w:id="0" w:name="_Toc372538143"/>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rPr>
          <w:rFonts w:ascii="宋体" w:hAnsi="宋体"/>
          <w:kern w:val="44"/>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p w:rsidR="00F66BE4" w:rsidRDefault="00F66BE4">
      <w:pPr>
        <w:pStyle w:val="a0"/>
        <w:ind w:firstLine="210"/>
        <w:rPr>
          <w:rFonts w:ascii="宋体" w:hAnsi="宋体"/>
        </w:rPr>
      </w:pPr>
    </w:p>
    <w:bookmarkEnd w:id="0"/>
    <w:p w:rsidR="00F66BE4" w:rsidRDefault="00F66BE4">
      <w:pPr>
        <w:pStyle w:val="a0"/>
        <w:ind w:firstLineChars="0" w:firstLine="0"/>
        <w:rPr>
          <w:rFonts w:ascii="宋体" w:hAnsi="宋体"/>
        </w:rPr>
      </w:pPr>
    </w:p>
    <w:p w:rsidR="00544DD1" w:rsidRDefault="00544DD1" w:rsidP="00544DD1">
      <w:pPr>
        <w:jc w:val="center"/>
        <w:rPr>
          <w:rFonts w:ascii="方正小标宋简体" w:eastAsia="方正小标宋简体" w:hAnsi="方正小标宋简体" w:cs="方正小标宋简体"/>
          <w:sz w:val="32"/>
          <w:szCs w:val="32"/>
        </w:rPr>
      </w:pPr>
      <w:bookmarkStart w:id="1" w:name="_Toc372538144"/>
      <w:r>
        <w:rPr>
          <w:rFonts w:ascii="方正小标宋简体" w:eastAsia="方正小标宋简体" w:hAnsi="方正小标宋简体" w:cs="方正小标宋简体" w:hint="eastAsia"/>
          <w:sz w:val="32"/>
          <w:szCs w:val="32"/>
        </w:rPr>
        <w:lastRenderedPageBreak/>
        <w:t>投标人失信行为惩戒告知</w:t>
      </w:r>
    </w:p>
    <w:p w:rsidR="00544DD1" w:rsidRDefault="00544DD1" w:rsidP="00544DD1">
      <w:pPr>
        <w:ind w:firstLineChars="200" w:firstLine="560"/>
        <w:rPr>
          <w:rFonts w:ascii="仿宋" w:eastAsia="仿宋" w:hAnsi="仿宋" w:cs="仿宋"/>
          <w:sz w:val="28"/>
          <w:szCs w:val="28"/>
        </w:rPr>
      </w:pP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44DD1" w:rsidRDefault="00544DD1" w:rsidP="00544DD1">
      <w:pPr>
        <w:ind w:firstLineChars="200" w:firstLine="560"/>
        <w:rPr>
          <w:rFonts w:ascii="黑体" w:eastAsia="黑体" w:hAnsi="黑体"/>
          <w:sz w:val="28"/>
          <w:szCs w:val="28"/>
        </w:rPr>
      </w:pPr>
      <w:r>
        <w:rPr>
          <w:rFonts w:ascii="黑体" w:eastAsia="黑体" w:hAnsi="黑体" w:hint="eastAsia"/>
          <w:sz w:val="28"/>
          <w:szCs w:val="28"/>
        </w:rPr>
        <w:t>一、投标人（供应商）的质疑投诉活动经调查有下列情形之一的，将实施“一案双查”，限制其一定期限内参与区域内公共资源交易活动，并在全国公共资源交易平台网上公示。</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544DD1" w:rsidRDefault="00544DD1" w:rsidP="00544DD1">
      <w:pPr>
        <w:ind w:firstLineChars="200" w:firstLine="560"/>
        <w:rPr>
          <w:rFonts w:ascii="黑体" w:eastAsia="黑体" w:hAnsi="黑体"/>
          <w:sz w:val="28"/>
          <w:szCs w:val="28"/>
        </w:rPr>
      </w:pPr>
      <w:r>
        <w:rPr>
          <w:rFonts w:ascii="黑体" w:eastAsia="黑体" w:hAnsi="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w:t>
      </w:r>
      <w:r>
        <w:rPr>
          <w:rFonts w:ascii="黑体" w:eastAsia="黑体" w:hAnsi="黑体" w:hint="eastAsia"/>
          <w:sz w:val="28"/>
          <w:szCs w:val="28"/>
        </w:rPr>
        <w:lastRenderedPageBreak/>
        <w:t>机关处理。</w:t>
      </w:r>
    </w:p>
    <w:p w:rsidR="00544DD1" w:rsidRDefault="00544DD1" w:rsidP="00544DD1">
      <w:pPr>
        <w:ind w:firstLineChars="200" w:firstLine="560"/>
        <w:rPr>
          <w:rFonts w:ascii="仿宋" w:eastAsia="仿宋" w:hAnsi="仿宋" w:cs="仿宋"/>
          <w:sz w:val="28"/>
          <w:szCs w:val="28"/>
        </w:rPr>
      </w:pPr>
      <w:r>
        <w:rPr>
          <w:rFonts w:ascii="黑体" w:eastAsia="黑体" w:hAnsi="黑体" w:hint="eastAsia"/>
          <w:sz w:val="28"/>
          <w:szCs w:val="28"/>
        </w:rPr>
        <w:t>三、投标人（供应商）及其从业人员的不良行为记录期限一般为6—24个月。</w:t>
      </w:r>
    </w:p>
    <w:p w:rsidR="00544DD1" w:rsidRDefault="00544DD1" w:rsidP="00544DD1">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544DD1" w:rsidRDefault="00544DD1" w:rsidP="00544DD1">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44DD1" w:rsidRDefault="00544DD1" w:rsidP="00544DD1">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1.在确定中标人之前就投标价格、投标方案等实质性内容与招标人（采购人）进行合同谈判的；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544DD1" w:rsidRDefault="00544DD1" w:rsidP="00544DD1">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w:t>
      </w:r>
      <w:r>
        <w:rPr>
          <w:rFonts w:ascii="仿宋" w:eastAsia="仿宋" w:hAnsi="仿宋" w:cs="仿宋" w:hint="eastAsia"/>
          <w:sz w:val="28"/>
          <w:szCs w:val="28"/>
        </w:rPr>
        <w:lastRenderedPageBreak/>
        <w:t>机构行贿或者提供其他不当利益，在招标采购过程中与采购人进行协商谈判，或拒绝有关部门监督检查或者提供虚假情况等情形的。</w:t>
      </w:r>
    </w:p>
    <w:p w:rsidR="00544DD1" w:rsidRDefault="00544DD1" w:rsidP="00544DD1">
      <w:pPr>
        <w:ind w:firstLineChars="200" w:firstLine="560"/>
        <w:rPr>
          <w:rFonts w:ascii="仿宋" w:eastAsia="仿宋" w:hAnsi="仿宋" w:cs="仿宋"/>
          <w:sz w:val="28"/>
          <w:szCs w:val="28"/>
        </w:rPr>
      </w:pPr>
      <w:r>
        <w:rPr>
          <w:rFonts w:ascii="仿宋" w:eastAsia="仿宋" w:hAnsi="仿宋" w:cs="仿宋" w:hint="eastAsia"/>
          <w:sz w:val="28"/>
          <w:szCs w:val="28"/>
        </w:rPr>
        <w:t xml:space="preserve">7.其它违反诚信原则或公共资源交易管理规定影响恶劣的行为。 </w:t>
      </w:r>
    </w:p>
    <w:p w:rsidR="00A15F43" w:rsidRDefault="00544DD1" w:rsidP="00A15F43">
      <w:pPr>
        <w:pStyle w:val="1"/>
        <w:topLinePunct/>
        <w:spacing w:line="440" w:lineRule="exact"/>
        <w:jc w:val="center"/>
        <w:rPr>
          <w:rFonts w:ascii="宋体" w:hAnsi="宋体"/>
          <w:sz w:val="40"/>
        </w:rPr>
      </w:pPr>
      <w:r>
        <w:rPr>
          <w:rFonts w:ascii="宋体" w:hAnsi="宋体"/>
          <w:sz w:val="40"/>
        </w:rPr>
        <w:br w:type="page"/>
      </w:r>
      <w:r w:rsidR="00F66BE4">
        <w:rPr>
          <w:rFonts w:ascii="宋体" w:hAnsi="宋体"/>
          <w:sz w:val="40"/>
        </w:rPr>
        <w:lastRenderedPageBreak/>
        <w:t>第一章招标公告</w:t>
      </w:r>
    </w:p>
    <w:p w:rsidR="00075F39" w:rsidRDefault="00075F39" w:rsidP="00075F39">
      <w:pPr>
        <w:pStyle w:val="1"/>
        <w:topLinePunct/>
        <w:spacing w:line="240" w:lineRule="auto"/>
        <w:jc w:val="center"/>
        <w:rPr>
          <w:rFonts w:ascii="宋体" w:hAnsi="宋体" w:cs="宋体"/>
          <w:w w:val="96"/>
          <w:shd w:val="clear" w:color="auto" w:fill="FFFFFF"/>
        </w:rPr>
      </w:pPr>
      <w:r>
        <w:rPr>
          <w:rFonts w:ascii="宋体" w:hAnsi="宋体" w:cs="宋体" w:hint="eastAsia"/>
          <w:w w:val="96"/>
          <w:shd w:val="clear" w:color="auto" w:fill="FFFFFF"/>
        </w:rPr>
        <w:t>长葛市坡胡超限站西迁新站工程项目</w:t>
      </w:r>
    </w:p>
    <w:p w:rsidR="00075F39" w:rsidRPr="00E03F9D" w:rsidRDefault="00075F39" w:rsidP="00075F39">
      <w:pPr>
        <w:pStyle w:val="1"/>
        <w:topLinePunct/>
        <w:spacing w:line="240" w:lineRule="auto"/>
        <w:jc w:val="center"/>
        <w:rPr>
          <w:rFonts w:ascii="宋体" w:hAnsi="宋体" w:cs="宋体"/>
          <w:w w:val="96"/>
        </w:rPr>
      </w:pPr>
      <w:r>
        <w:rPr>
          <w:rFonts w:hint="eastAsia"/>
          <w:w w:val="96"/>
        </w:rPr>
        <w:t>（三、四、五标段）</w:t>
      </w:r>
      <w:r w:rsidRPr="00E03F9D">
        <w:rPr>
          <w:rFonts w:hint="eastAsia"/>
          <w:w w:val="96"/>
        </w:rPr>
        <w:t>招标公告</w:t>
      </w:r>
    </w:p>
    <w:p w:rsidR="00075F39" w:rsidRDefault="00075F39" w:rsidP="00075F39">
      <w:pPr>
        <w:topLinePunct/>
        <w:rPr>
          <w:rFonts w:ascii="黑体" w:eastAsia="黑体" w:hAnsi="黑体"/>
          <w:sz w:val="32"/>
          <w:szCs w:val="32"/>
        </w:rPr>
      </w:pPr>
      <w:r>
        <w:rPr>
          <w:rFonts w:ascii="黑体" w:eastAsia="黑体" w:hAnsi="黑体" w:hint="eastAsia"/>
          <w:sz w:val="32"/>
          <w:szCs w:val="32"/>
        </w:rPr>
        <w:t>一、.招标条件</w:t>
      </w:r>
    </w:p>
    <w:p w:rsidR="00075F39" w:rsidRDefault="00075F39" w:rsidP="00075F39">
      <w:pPr>
        <w:topLinePunct/>
        <w:ind w:firstLineChars="200" w:firstLine="640"/>
        <w:rPr>
          <w:rFonts w:ascii="仿宋" w:eastAsia="仿宋" w:hAnsi="仿宋" w:cs="仿宋_GB2312"/>
          <w:b/>
          <w:sz w:val="32"/>
          <w:szCs w:val="32"/>
        </w:rPr>
      </w:pPr>
      <w:r>
        <w:rPr>
          <w:rFonts w:ascii="仿宋" w:eastAsia="仿宋" w:hAnsi="仿宋" w:cs="仿宋_GB2312" w:hint="eastAsia"/>
          <w:sz w:val="32"/>
          <w:szCs w:val="32"/>
        </w:rPr>
        <w:t>本招标项目</w:t>
      </w:r>
      <w:r>
        <w:rPr>
          <w:rFonts w:ascii="仿宋" w:eastAsia="仿宋" w:hAnsi="仿宋" w:cs="仿宋_GB2312" w:hint="eastAsia"/>
          <w:bCs/>
          <w:sz w:val="32"/>
          <w:szCs w:val="32"/>
        </w:rPr>
        <w:t>长葛市坡胡超限站西迁新站工程项目</w:t>
      </w:r>
      <w:r>
        <w:rPr>
          <w:rFonts w:ascii="仿宋" w:eastAsia="仿宋" w:hAnsi="仿宋" w:cs="仿宋_GB2312" w:hint="eastAsia"/>
          <w:sz w:val="32"/>
          <w:szCs w:val="32"/>
        </w:rPr>
        <w:t>，已由</w:t>
      </w:r>
      <w:r w:rsidRPr="00DA7556">
        <w:rPr>
          <w:rFonts w:ascii="仿宋" w:eastAsia="仿宋" w:hAnsi="仿宋" w:cs="仿宋_GB2312" w:hint="eastAsia"/>
          <w:sz w:val="32"/>
          <w:szCs w:val="32"/>
        </w:rPr>
        <w:t>由</w:t>
      </w:r>
      <w:r>
        <w:rPr>
          <w:rFonts w:ascii="仿宋" w:eastAsia="仿宋" w:hAnsi="仿宋" w:cs="仿宋_GB2312" w:hint="eastAsia"/>
          <w:sz w:val="32"/>
          <w:szCs w:val="32"/>
        </w:rPr>
        <w:t>长葛市发展和改革委员会以“长发改综合【2017】78号”文</w:t>
      </w:r>
      <w:r w:rsidRPr="00DA7556">
        <w:rPr>
          <w:rFonts w:ascii="仿宋" w:eastAsia="仿宋" w:hAnsi="仿宋" w:cs="仿宋_GB2312" w:hint="eastAsia"/>
          <w:sz w:val="32"/>
          <w:szCs w:val="32"/>
        </w:rPr>
        <w:t>批准</w:t>
      </w:r>
      <w:r>
        <w:rPr>
          <w:rFonts w:ascii="仿宋" w:eastAsia="仿宋" w:hAnsi="仿宋" w:cs="仿宋_GB2312" w:hint="eastAsia"/>
          <w:sz w:val="32"/>
          <w:szCs w:val="32"/>
        </w:rPr>
        <w:t>建设，招标人为长葛市交通运输局，建设资金来自财政投资。招标代理机构为中泰工程管理有限公司，该项目已具备招标条件，现对该项目三、四、五标段进行国内公开招标。</w:t>
      </w:r>
    </w:p>
    <w:p w:rsidR="00075F39" w:rsidRDefault="00075F39" w:rsidP="00075F39">
      <w:pPr>
        <w:topLinePunct/>
        <w:rPr>
          <w:rFonts w:ascii="黑体" w:eastAsia="黑体" w:hAnsi="黑体"/>
          <w:sz w:val="32"/>
          <w:szCs w:val="32"/>
        </w:rPr>
      </w:pPr>
      <w:r>
        <w:rPr>
          <w:rFonts w:ascii="黑体" w:eastAsia="黑体" w:hAnsi="黑体" w:hint="eastAsia"/>
          <w:sz w:val="32"/>
          <w:szCs w:val="32"/>
        </w:rPr>
        <w:t>二.项目概况与招标内容</w:t>
      </w:r>
    </w:p>
    <w:p w:rsidR="00075F39" w:rsidRDefault="00075F39" w:rsidP="00075F39">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2.1项目编号：</w:t>
      </w:r>
      <w:r>
        <w:rPr>
          <w:rFonts w:ascii="仿宋" w:eastAsia="仿宋" w:hAnsi="仿宋" w:cs="仿宋_GB2312" w:hint="eastAsia"/>
          <w:sz w:val="32"/>
          <w:szCs w:val="32"/>
        </w:rPr>
        <w:t xml:space="preserve"> 长交建【2018】GZ093号</w:t>
      </w:r>
    </w:p>
    <w:p w:rsidR="00075F39" w:rsidRPr="00862F6A" w:rsidRDefault="00075F39" w:rsidP="00075F39">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2.2项目概况：</w:t>
      </w:r>
      <w:r w:rsidRPr="00862F6A">
        <w:rPr>
          <w:rFonts w:ascii="仿宋" w:eastAsia="仿宋" w:hAnsi="仿宋" w:cs="仿宋_GB2312" w:hint="eastAsia"/>
          <w:sz w:val="32"/>
          <w:szCs w:val="32"/>
        </w:rPr>
        <w:t>该工程包括长葛市坡胡超限站西迁新站收费站综合楼、配电房、公厕、检测室、检测室大棚、室外工程、水泥棚、门卫房、引导亭、拦截亭，园区绿化工程，道路待检车道工程，厂区内、综合楼室外监控系统，机电设备，道路四级联网视频监控系统，称重电子系统、监控、信息抄告设备等项目。</w:t>
      </w:r>
    </w:p>
    <w:p w:rsidR="00075F39" w:rsidRDefault="00075F39" w:rsidP="00075F39">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2.3招标范围：</w:t>
      </w:r>
      <w:r>
        <w:rPr>
          <w:rFonts w:ascii="仿宋" w:eastAsia="仿宋" w:hAnsi="仿宋" w:cs="仿宋_GB2312" w:hint="eastAsia"/>
          <w:sz w:val="32"/>
          <w:szCs w:val="32"/>
        </w:rPr>
        <w:t>本项目招标文件、补充文件（如有）、施工图纸、工程量清单及答疑纪要、采购文件、采购清单等列明的所有内容。</w:t>
      </w:r>
    </w:p>
    <w:p w:rsidR="00075F39" w:rsidRDefault="00075F39" w:rsidP="00075F39">
      <w:pPr>
        <w:topLinePunct/>
        <w:ind w:leftChars="299" w:left="4306" w:hangingChars="1145" w:hanging="3678"/>
        <w:rPr>
          <w:rFonts w:ascii="楷体" w:eastAsia="楷体" w:hAnsi="楷体" w:cs="仿宋_GB2312"/>
          <w:b/>
          <w:sz w:val="32"/>
          <w:szCs w:val="32"/>
        </w:rPr>
      </w:pPr>
      <w:r>
        <w:rPr>
          <w:rFonts w:ascii="楷体" w:eastAsia="楷体" w:hAnsi="楷体" w:cs="仿宋_GB2312" w:hint="eastAsia"/>
          <w:b/>
          <w:sz w:val="32"/>
          <w:szCs w:val="32"/>
        </w:rPr>
        <w:t>2.4招标控制价及标段划分：</w:t>
      </w:r>
    </w:p>
    <w:p w:rsidR="00075F39" w:rsidRDefault="00075F39" w:rsidP="00075F39">
      <w:pPr>
        <w:topLinePunct/>
        <w:ind w:firstLineChars="195" w:firstLine="624"/>
        <w:rPr>
          <w:rFonts w:ascii="仿宋" w:eastAsia="仿宋" w:hAnsi="仿宋" w:cs="仿宋_GB2312"/>
          <w:sz w:val="32"/>
          <w:szCs w:val="32"/>
        </w:rPr>
      </w:pPr>
      <w:r>
        <w:rPr>
          <w:rFonts w:ascii="仿宋" w:eastAsia="仿宋" w:hAnsi="仿宋" w:cs="仿宋_GB2312" w:hint="eastAsia"/>
          <w:sz w:val="32"/>
          <w:szCs w:val="32"/>
        </w:rPr>
        <w:t>本项目划分为3个施工标段，2个设备采购安装标段和1个监理标</w:t>
      </w:r>
      <w:r>
        <w:rPr>
          <w:rFonts w:ascii="仿宋" w:eastAsia="仿宋" w:hAnsi="仿宋" w:cs="仿宋_GB2312" w:hint="eastAsia"/>
          <w:sz w:val="32"/>
          <w:szCs w:val="32"/>
        </w:rPr>
        <w:lastRenderedPageBreak/>
        <w:t>段;</w:t>
      </w:r>
    </w:p>
    <w:p w:rsidR="00075F39" w:rsidRDefault="00075F39" w:rsidP="00075F39">
      <w:pPr>
        <w:ind w:firstLineChars="395" w:firstLine="1269"/>
        <w:jc w:val="left"/>
        <w:rPr>
          <w:rFonts w:ascii="楷体" w:eastAsia="楷体" w:hAnsi="楷体" w:cs="仿宋_GB2312"/>
          <w:b/>
          <w:sz w:val="32"/>
          <w:szCs w:val="32"/>
        </w:rPr>
      </w:pPr>
      <w:r>
        <w:rPr>
          <w:rFonts w:ascii="楷体" w:eastAsia="楷体" w:hAnsi="楷体" w:cs="仿宋_GB2312" w:hint="eastAsia"/>
          <w:b/>
          <w:sz w:val="32"/>
          <w:szCs w:val="32"/>
        </w:rPr>
        <w:t>2.4.1</w:t>
      </w:r>
      <w:r w:rsidRPr="00AB44F8">
        <w:rPr>
          <w:rFonts w:ascii="楷体" w:eastAsia="楷体" w:hAnsi="楷体" w:cs="仿宋_GB2312" w:hint="eastAsia"/>
          <w:b/>
          <w:sz w:val="32"/>
          <w:szCs w:val="32"/>
        </w:rPr>
        <w:t>施工标段：</w:t>
      </w:r>
    </w:p>
    <w:p w:rsidR="00075F39" w:rsidRPr="00E36B92" w:rsidRDefault="00075F39" w:rsidP="00075F39">
      <w:pPr>
        <w:ind w:firstLineChars="400" w:firstLine="1280"/>
        <w:jc w:val="left"/>
        <w:rPr>
          <w:rFonts w:ascii="仿宋" w:eastAsia="仿宋" w:hAnsi="仿宋" w:cs="仿宋_GB2312"/>
          <w:sz w:val="32"/>
          <w:szCs w:val="32"/>
        </w:rPr>
      </w:pPr>
      <w:r>
        <w:rPr>
          <w:rFonts w:ascii="仿宋" w:eastAsia="仿宋" w:hAnsi="仿宋" w:cs="仿宋_GB2312" w:hint="eastAsia"/>
          <w:sz w:val="32"/>
          <w:szCs w:val="32"/>
        </w:rPr>
        <w:t>一标段：</w:t>
      </w:r>
      <w:r w:rsidRPr="00E36B92">
        <w:rPr>
          <w:rFonts w:ascii="仿宋" w:eastAsia="仿宋" w:hAnsi="仿宋" w:cs="仿宋_GB2312" w:hint="eastAsia"/>
          <w:sz w:val="32"/>
          <w:szCs w:val="32"/>
        </w:rPr>
        <w:t>土建</w:t>
      </w:r>
      <w:r>
        <w:rPr>
          <w:rFonts w:ascii="仿宋" w:eastAsia="仿宋" w:hAnsi="仿宋" w:cs="仿宋_GB2312" w:hint="eastAsia"/>
          <w:sz w:val="32"/>
          <w:szCs w:val="32"/>
        </w:rPr>
        <w:t>工程。包括</w:t>
      </w:r>
      <w:r w:rsidRPr="00862F6A">
        <w:rPr>
          <w:rFonts w:ascii="仿宋" w:eastAsia="仿宋" w:hAnsi="仿宋" w:cs="仿宋_GB2312" w:hint="eastAsia"/>
          <w:sz w:val="32"/>
          <w:szCs w:val="32"/>
        </w:rPr>
        <w:t>收费站综合楼、配电房、公厕、检测室、检测室大棚、室外工程、水泥棚、门卫房、引导亭、拦截</w:t>
      </w:r>
      <w:r>
        <w:rPr>
          <w:rFonts w:ascii="仿宋" w:eastAsia="仿宋" w:hAnsi="仿宋" w:cs="仿宋_GB2312" w:hint="eastAsia"/>
          <w:sz w:val="32"/>
          <w:szCs w:val="32"/>
        </w:rPr>
        <w:t>亭等。招标控制价为15079756.03元；</w:t>
      </w:r>
    </w:p>
    <w:p w:rsidR="00075F39" w:rsidRPr="00E36B92" w:rsidRDefault="00075F39" w:rsidP="00075F39">
      <w:pPr>
        <w:ind w:firstLineChars="400" w:firstLine="1280"/>
        <w:jc w:val="left"/>
        <w:rPr>
          <w:rFonts w:ascii="仿宋" w:eastAsia="仿宋" w:hAnsi="仿宋" w:cs="仿宋_GB2312"/>
          <w:sz w:val="32"/>
          <w:szCs w:val="32"/>
        </w:rPr>
      </w:pPr>
      <w:r w:rsidRPr="00E36B92">
        <w:rPr>
          <w:rFonts w:ascii="仿宋" w:eastAsia="仿宋" w:hAnsi="仿宋" w:cs="仿宋_GB2312" w:hint="eastAsia"/>
          <w:sz w:val="32"/>
          <w:szCs w:val="32"/>
        </w:rPr>
        <w:t>二标段</w:t>
      </w:r>
      <w:r>
        <w:rPr>
          <w:rFonts w:ascii="仿宋" w:eastAsia="仿宋" w:hAnsi="仿宋" w:cs="仿宋_GB2312" w:hint="eastAsia"/>
          <w:sz w:val="32"/>
          <w:szCs w:val="32"/>
        </w:rPr>
        <w:t>：绿化工程。包括园区内绿化等。招标控制价为810272.65元；</w:t>
      </w:r>
    </w:p>
    <w:p w:rsidR="00075F39" w:rsidRPr="00E36B92" w:rsidRDefault="00075F39" w:rsidP="00075F39">
      <w:pPr>
        <w:ind w:firstLineChars="400" w:firstLine="1280"/>
        <w:jc w:val="left"/>
        <w:rPr>
          <w:rFonts w:ascii="仿宋" w:eastAsia="仿宋" w:hAnsi="仿宋" w:cs="仿宋_GB2312"/>
          <w:sz w:val="32"/>
          <w:szCs w:val="32"/>
        </w:rPr>
      </w:pPr>
      <w:r w:rsidRPr="00E36B92">
        <w:rPr>
          <w:rFonts w:ascii="仿宋" w:eastAsia="仿宋" w:hAnsi="仿宋" w:cs="仿宋_GB2312" w:hint="eastAsia"/>
          <w:sz w:val="32"/>
          <w:szCs w:val="32"/>
        </w:rPr>
        <w:t>三标段</w:t>
      </w:r>
      <w:r>
        <w:rPr>
          <w:rFonts w:ascii="仿宋" w:eastAsia="仿宋" w:hAnsi="仿宋" w:cs="仿宋_GB2312" w:hint="eastAsia"/>
          <w:sz w:val="32"/>
          <w:szCs w:val="32"/>
        </w:rPr>
        <w:t>：道路工程。包括道路待检车道（三级以上公路标准）等。招标控制价为4121304.00元；</w:t>
      </w:r>
    </w:p>
    <w:p w:rsidR="00075F39" w:rsidRPr="00E36B92" w:rsidRDefault="00075F39" w:rsidP="00075F39">
      <w:pPr>
        <w:ind w:firstLineChars="395" w:firstLine="1269"/>
        <w:jc w:val="left"/>
        <w:rPr>
          <w:rFonts w:ascii="楷体" w:eastAsia="楷体" w:hAnsi="楷体" w:cs="仿宋_GB2312"/>
          <w:b/>
          <w:sz w:val="32"/>
          <w:szCs w:val="32"/>
        </w:rPr>
      </w:pPr>
      <w:r>
        <w:rPr>
          <w:rFonts w:ascii="楷体" w:eastAsia="楷体" w:hAnsi="楷体" w:cs="仿宋_GB2312" w:hint="eastAsia"/>
          <w:b/>
          <w:sz w:val="32"/>
          <w:szCs w:val="32"/>
        </w:rPr>
        <w:t>2.4.2</w:t>
      </w:r>
      <w:r w:rsidRPr="00E36B92">
        <w:rPr>
          <w:rFonts w:ascii="楷体" w:eastAsia="楷体" w:hAnsi="楷体" w:cs="仿宋_GB2312" w:hint="eastAsia"/>
          <w:b/>
          <w:sz w:val="32"/>
          <w:szCs w:val="32"/>
        </w:rPr>
        <w:t>设备采购标段：</w:t>
      </w:r>
    </w:p>
    <w:p w:rsidR="00075F39" w:rsidRPr="00E36B92" w:rsidRDefault="00075F39" w:rsidP="00075F39">
      <w:pPr>
        <w:ind w:firstLineChars="400" w:firstLine="1280"/>
        <w:jc w:val="left"/>
        <w:rPr>
          <w:rFonts w:ascii="仿宋" w:eastAsia="仿宋" w:hAnsi="仿宋" w:cs="仿宋_GB2312"/>
          <w:sz w:val="32"/>
          <w:szCs w:val="32"/>
        </w:rPr>
      </w:pPr>
      <w:r w:rsidRPr="00E36B92">
        <w:rPr>
          <w:rFonts w:ascii="仿宋" w:eastAsia="仿宋" w:hAnsi="仿宋" w:cs="仿宋_GB2312" w:hint="eastAsia"/>
          <w:sz w:val="32"/>
          <w:szCs w:val="32"/>
        </w:rPr>
        <w:t>四标段</w:t>
      </w:r>
      <w:r>
        <w:rPr>
          <w:rFonts w:ascii="仿宋" w:eastAsia="仿宋" w:hAnsi="仿宋" w:cs="仿宋_GB2312" w:hint="eastAsia"/>
          <w:sz w:val="32"/>
          <w:szCs w:val="32"/>
        </w:rPr>
        <w:t>：机电设备采购。包括</w:t>
      </w:r>
      <w:r w:rsidRPr="00AD7FA8">
        <w:rPr>
          <w:rFonts w:ascii="仿宋" w:eastAsia="仿宋" w:hAnsi="仿宋" w:cs="仿宋_GB2312" w:hint="eastAsia"/>
          <w:sz w:val="32"/>
          <w:szCs w:val="32"/>
        </w:rPr>
        <w:t>超限管理设备、清洗设备、液压式限高架等</w:t>
      </w:r>
      <w:r>
        <w:rPr>
          <w:rFonts w:ascii="仿宋" w:eastAsia="仿宋" w:hAnsi="仿宋" w:cs="仿宋_GB2312" w:hint="eastAsia"/>
          <w:sz w:val="32"/>
          <w:szCs w:val="32"/>
        </w:rPr>
        <w:t>，招标控制价为1401450.00元；</w:t>
      </w:r>
    </w:p>
    <w:p w:rsidR="00075F39" w:rsidRPr="00E36B92" w:rsidRDefault="00075F39" w:rsidP="00075F39">
      <w:pPr>
        <w:ind w:firstLineChars="400" w:firstLine="1280"/>
        <w:jc w:val="left"/>
        <w:rPr>
          <w:rFonts w:ascii="仿宋" w:eastAsia="仿宋" w:hAnsi="仿宋" w:cs="仿宋_GB2312"/>
          <w:sz w:val="32"/>
          <w:szCs w:val="32"/>
        </w:rPr>
      </w:pPr>
      <w:r w:rsidRPr="00E36B92">
        <w:rPr>
          <w:rFonts w:ascii="仿宋" w:eastAsia="仿宋" w:hAnsi="仿宋" w:cs="仿宋_GB2312" w:hint="eastAsia"/>
          <w:sz w:val="32"/>
          <w:szCs w:val="32"/>
        </w:rPr>
        <w:t>五标段</w:t>
      </w:r>
      <w:r>
        <w:rPr>
          <w:rFonts w:ascii="仿宋" w:eastAsia="仿宋" w:hAnsi="仿宋" w:cs="仿宋_GB2312" w:hint="eastAsia"/>
          <w:sz w:val="32"/>
          <w:szCs w:val="32"/>
        </w:rPr>
        <w:t>：电子设备采购。包括</w:t>
      </w:r>
      <w:r w:rsidRPr="00862F6A">
        <w:rPr>
          <w:rFonts w:ascii="仿宋" w:eastAsia="仿宋" w:hAnsi="仿宋" w:cs="仿宋_GB2312" w:hint="eastAsia"/>
          <w:sz w:val="32"/>
          <w:szCs w:val="32"/>
        </w:rPr>
        <w:t>厂区内、综合楼室外监控系统，道路四级联网视频监控系统，称重电子系统、监控、信息抄告设备等</w:t>
      </w:r>
      <w:r>
        <w:rPr>
          <w:rFonts w:ascii="仿宋" w:eastAsia="仿宋" w:hAnsi="仿宋" w:cs="仿宋_GB2312" w:hint="eastAsia"/>
          <w:sz w:val="32"/>
          <w:szCs w:val="32"/>
        </w:rPr>
        <w:t>。招标控制价为2518536.92元；</w:t>
      </w:r>
    </w:p>
    <w:p w:rsidR="00075F39" w:rsidRPr="0032427F" w:rsidRDefault="00075F39" w:rsidP="00075F39">
      <w:pPr>
        <w:ind w:firstLineChars="395" w:firstLine="1269"/>
        <w:jc w:val="left"/>
        <w:rPr>
          <w:rFonts w:ascii="楷体" w:eastAsia="楷体" w:hAnsi="楷体" w:cs="仿宋_GB2312"/>
          <w:b/>
          <w:sz w:val="32"/>
          <w:szCs w:val="32"/>
        </w:rPr>
      </w:pPr>
      <w:r>
        <w:rPr>
          <w:rFonts w:ascii="楷体" w:eastAsia="楷体" w:hAnsi="楷体" w:cs="仿宋_GB2312" w:hint="eastAsia"/>
          <w:b/>
          <w:sz w:val="32"/>
          <w:szCs w:val="32"/>
        </w:rPr>
        <w:t>2.4.3</w:t>
      </w:r>
      <w:r w:rsidRPr="0032427F">
        <w:rPr>
          <w:rFonts w:ascii="楷体" w:eastAsia="楷体" w:hAnsi="楷体" w:cs="仿宋_GB2312" w:hint="eastAsia"/>
          <w:b/>
          <w:sz w:val="32"/>
          <w:szCs w:val="32"/>
        </w:rPr>
        <w:t>监理标段：</w:t>
      </w:r>
    </w:p>
    <w:p w:rsidR="00075F39" w:rsidRDefault="00075F39" w:rsidP="00075F39">
      <w:pPr>
        <w:ind w:firstLineChars="395" w:firstLine="1264"/>
        <w:jc w:val="left"/>
        <w:rPr>
          <w:rFonts w:ascii="仿宋" w:eastAsia="仿宋" w:hAnsi="仿宋" w:cs="仿宋_GB2312"/>
          <w:sz w:val="32"/>
          <w:szCs w:val="32"/>
        </w:rPr>
      </w:pPr>
      <w:r w:rsidRPr="0032427F">
        <w:rPr>
          <w:rFonts w:ascii="仿宋" w:eastAsia="仿宋" w:hAnsi="仿宋" w:cs="仿宋_GB2312" w:hint="eastAsia"/>
          <w:sz w:val="32"/>
          <w:szCs w:val="32"/>
        </w:rPr>
        <w:t>六标段</w:t>
      </w:r>
      <w:r>
        <w:rPr>
          <w:rFonts w:ascii="仿宋" w:eastAsia="仿宋" w:hAnsi="仿宋" w:cs="仿宋_GB2312" w:hint="eastAsia"/>
          <w:sz w:val="32"/>
          <w:szCs w:val="32"/>
        </w:rPr>
        <w:t>：</w:t>
      </w:r>
      <w:r w:rsidRPr="0032427F">
        <w:rPr>
          <w:rFonts w:ascii="仿宋" w:eastAsia="仿宋" w:hAnsi="仿宋" w:cs="仿宋_GB2312" w:hint="eastAsia"/>
          <w:sz w:val="32"/>
          <w:szCs w:val="32"/>
        </w:rPr>
        <w:t>监理</w:t>
      </w:r>
      <w:r>
        <w:rPr>
          <w:rFonts w:ascii="仿宋" w:eastAsia="仿宋" w:hAnsi="仿宋" w:cs="仿宋_GB2312" w:hint="eastAsia"/>
          <w:sz w:val="32"/>
          <w:szCs w:val="32"/>
        </w:rPr>
        <w:t>服务。施工及设备采购安装阶段的监理服务。</w:t>
      </w:r>
      <w:r>
        <w:rPr>
          <w:rFonts w:ascii="仿宋_GB2312" w:eastAsia="仿宋_GB2312" w:hint="eastAsia"/>
          <w:sz w:val="32"/>
          <w:szCs w:val="32"/>
        </w:rPr>
        <w:t>招标控制价为230000.00元。</w:t>
      </w:r>
    </w:p>
    <w:p w:rsidR="00075F39" w:rsidRDefault="00075F39" w:rsidP="00075F39">
      <w:pPr>
        <w:topLinePunct/>
        <w:ind w:firstLineChars="200" w:firstLine="643"/>
        <w:rPr>
          <w:rFonts w:ascii="楷体" w:eastAsia="楷体" w:hAnsi="楷体" w:cs="仿宋_GB2312"/>
          <w:b/>
          <w:sz w:val="32"/>
          <w:szCs w:val="32"/>
        </w:rPr>
      </w:pPr>
      <w:r>
        <w:rPr>
          <w:rFonts w:ascii="楷体" w:eastAsia="楷体" w:hAnsi="楷体" w:cs="仿宋_GB2312" w:hint="eastAsia"/>
          <w:b/>
          <w:sz w:val="32"/>
          <w:szCs w:val="32"/>
        </w:rPr>
        <w:t>2.5工期要求</w:t>
      </w:r>
    </w:p>
    <w:p w:rsidR="00075F39" w:rsidRDefault="00075F39" w:rsidP="00075F39">
      <w:pPr>
        <w:topLinePunct/>
        <w:ind w:firstLineChars="400" w:firstLine="1285"/>
        <w:rPr>
          <w:rFonts w:ascii="仿宋" w:eastAsia="仿宋" w:hAnsi="仿宋" w:cs="仿宋_GB2312"/>
          <w:sz w:val="32"/>
          <w:szCs w:val="32"/>
        </w:rPr>
      </w:pPr>
      <w:r>
        <w:rPr>
          <w:rFonts w:ascii="楷体" w:eastAsia="楷体" w:hAnsi="楷体" w:cs="仿宋_GB2312" w:hint="eastAsia"/>
          <w:b/>
          <w:sz w:val="32"/>
          <w:szCs w:val="32"/>
        </w:rPr>
        <w:t>2.5.1</w:t>
      </w:r>
      <w:r w:rsidRPr="00AB44F8">
        <w:rPr>
          <w:rFonts w:ascii="楷体" w:eastAsia="楷体" w:hAnsi="楷体" w:cs="仿宋_GB2312" w:hint="eastAsia"/>
          <w:b/>
          <w:sz w:val="32"/>
          <w:szCs w:val="32"/>
        </w:rPr>
        <w:t>施工标段：</w:t>
      </w:r>
      <w:r w:rsidRPr="00A10DD0">
        <w:rPr>
          <w:rFonts w:ascii="仿宋" w:eastAsia="仿宋" w:hAnsi="仿宋" w:cs="仿宋_GB2312" w:hint="eastAsia"/>
          <w:sz w:val="32"/>
          <w:szCs w:val="32"/>
          <w:u w:val="single"/>
        </w:rPr>
        <w:t xml:space="preserve"> </w:t>
      </w:r>
      <w:r>
        <w:rPr>
          <w:rFonts w:ascii="仿宋" w:eastAsia="仿宋" w:hAnsi="仿宋" w:cs="仿宋_GB2312" w:hint="eastAsia"/>
          <w:sz w:val="32"/>
          <w:szCs w:val="32"/>
          <w:u w:val="single"/>
        </w:rPr>
        <w:t xml:space="preserve">180 </w:t>
      </w:r>
      <w:r w:rsidRPr="00A10DD0">
        <w:rPr>
          <w:rFonts w:ascii="仿宋" w:eastAsia="仿宋" w:hAnsi="仿宋" w:cs="仿宋_GB2312" w:hint="eastAsia"/>
          <w:sz w:val="32"/>
          <w:szCs w:val="32"/>
        </w:rPr>
        <w:t>日历天；</w:t>
      </w:r>
    </w:p>
    <w:p w:rsidR="00075F39" w:rsidRDefault="00075F39" w:rsidP="00075F39">
      <w:pPr>
        <w:topLinePunct/>
        <w:ind w:firstLineChars="400" w:firstLine="1285"/>
        <w:rPr>
          <w:rFonts w:ascii="仿宋" w:eastAsia="仿宋" w:hAnsi="仿宋" w:cs="仿宋_GB2312"/>
          <w:sz w:val="32"/>
          <w:szCs w:val="32"/>
        </w:rPr>
      </w:pPr>
      <w:r>
        <w:rPr>
          <w:rFonts w:ascii="楷体" w:eastAsia="楷体" w:hAnsi="楷体" w:cs="宋体" w:hint="eastAsia"/>
          <w:b/>
          <w:bCs/>
          <w:color w:val="000000"/>
          <w:kern w:val="0"/>
          <w:sz w:val="32"/>
          <w:szCs w:val="32"/>
        </w:rPr>
        <w:t>2.5.2</w:t>
      </w:r>
      <w:r w:rsidRPr="00A956B0">
        <w:rPr>
          <w:rFonts w:ascii="楷体" w:eastAsia="楷体" w:hAnsi="楷体" w:cs="宋体" w:hint="eastAsia"/>
          <w:b/>
          <w:bCs/>
          <w:color w:val="000000"/>
          <w:kern w:val="0"/>
          <w:sz w:val="32"/>
          <w:szCs w:val="32"/>
        </w:rPr>
        <w:t>采购标段交货期：</w:t>
      </w:r>
      <w:r>
        <w:rPr>
          <w:rFonts w:ascii="仿宋" w:eastAsia="仿宋" w:hAnsi="仿宋" w:cs="仿宋_GB2312" w:hint="eastAsia"/>
          <w:sz w:val="32"/>
          <w:szCs w:val="32"/>
        </w:rPr>
        <w:t>按招标人要求按时供货；</w:t>
      </w:r>
    </w:p>
    <w:p w:rsidR="00075F39" w:rsidRDefault="00075F39" w:rsidP="00075F39">
      <w:pPr>
        <w:topLinePunct/>
        <w:ind w:firstLineChars="400" w:firstLine="1285"/>
        <w:rPr>
          <w:rFonts w:ascii="仿宋" w:eastAsia="仿宋" w:hAnsi="仿宋" w:cs="仿宋_GB2312"/>
          <w:sz w:val="32"/>
          <w:szCs w:val="32"/>
        </w:rPr>
      </w:pPr>
      <w:r>
        <w:rPr>
          <w:rFonts w:ascii="楷体" w:eastAsia="楷体" w:hAnsi="楷体" w:cs="仿宋_GB2312" w:hint="eastAsia"/>
          <w:b/>
          <w:sz w:val="32"/>
          <w:szCs w:val="32"/>
        </w:rPr>
        <w:t>2.5.3</w:t>
      </w:r>
      <w:r w:rsidRPr="00466978">
        <w:rPr>
          <w:rFonts w:ascii="楷体" w:eastAsia="楷体" w:hAnsi="楷体" w:cs="仿宋_GB2312" w:hint="eastAsia"/>
          <w:b/>
          <w:sz w:val="32"/>
          <w:szCs w:val="32"/>
        </w:rPr>
        <w:t>监理</w:t>
      </w:r>
      <w:r>
        <w:rPr>
          <w:rFonts w:ascii="楷体" w:eastAsia="楷体" w:hAnsi="楷体" w:cs="仿宋_GB2312" w:hint="eastAsia"/>
          <w:b/>
          <w:sz w:val="32"/>
          <w:szCs w:val="32"/>
        </w:rPr>
        <w:t>服务期</w:t>
      </w:r>
      <w:r w:rsidRPr="00466978">
        <w:rPr>
          <w:rFonts w:ascii="楷体" w:eastAsia="楷体" w:hAnsi="楷体" w:cs="仿宋_GB2312" w:hint="eastAsia"/>
          <w:b/>
          <w:sz w:val="32"/>
          <w:szCs w:val="32"/>
        </w:rPr>
        <w:t>：</w:t>
      </w:r>
      <w:r>
        <w:rPr>
          <w:rFonts w:ascii="仿宋" w:eastAsia="仿宋" w:hAnsi="仿宋" w:cs="仿宋_GB2312" w:hint="eastAsia"/>
          <w:sz w:val="32"/>
          <w:szCs w:val="32"/>
        </w:rPr>
        <w:t>同施工工期</w:t>
      </w:r>
    </w:p>
    <w:p w:rsidR="00075F39" w:rsidRDefault="00075F39" w:rsidP="00075F39">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lastRenderedPageBreak/>
        <w:t>2.6质量目标：</w:t>
      </w:r>
      <w:r>
        <w:rPr>
          <w:rFonts w:ascii="仿宋" w:eastAsia="仿宋" w:hAnsi="仿宋" w:cs="仿宋_GB2312" w:hint="eastAsia"/>
          <w:sz w:val="32"/>
          <w:szCs w:val="32"/>
        </w:rPr>
        <w:t>合格（符合国家现行的验收规范和标准）。</w:t>
      </w:r>
    </w:p>
    <w:p w:rsidR="00075F39" w:rsidRDefault="00075F39" w:rsidP="00075F39">
      <w:pPr>
        <w:topLinePunct/>
        <w:rPr>
          <w:rFonts w:ascii="黑体" w:eastAsia="黑体" w:hAnsi="黑体"/>
          <w:b/>
          <w:sz w:val="32"/>
          <w:szCs w:val="32"/>
        </w:rPr>
      </w:pPr>
      <w:r>
        <w:rPr>
          <w:rFonts w:ascii="黑体" w:eastAsia="黑体" w:hAnsi="黑体" w:hint="eastAsia"/>
          <w:b/>
          <w:sz w:val="32"/>
          <w:szCs w:val="32"/>
        </w:rPr>
        <w:t>三.投标人资格要求</w:t>
      </w:r>
    </w:p>
    <w:p w:rsidR="00075F39" w:rsidRDefault="00075F39" w:rsidP="00075F39">
      <w:pPr>
        <w:ind w:right="40" w:firstLine="480"/>
        <w:rPr>
          <w:rFonts w:ascii="楷体" w:eastAsia="楷体" w:hAnsi="楷体" w:cs="仿宋_GB2312"/>
          <w:b/>
          <w:sz w:val="32"/>
          <w:szCs w:val="32"/>
        </w:rPr>
      </w:pPr>
      <w:r>
        <w:rPr>
          <w:rFonts w:ascii="楷体" w:eastAsia="楷体" w:hAnsi="楷体" w:cs="仿宋_GB2312" w:hint="eastAsia"/>
          <w:b/>
          <w:sz w:val="32"/>
          <w:szCs w:val="32"/>
        </w:rPr>
        <w:t>3.1资质要求：</w:t>
      </w:r>
    </w:p>
    <w:p w:rsidR="00075F39" w:rsidRDefault="00075F39" w:rsidP="00075F39">
      <w:pPr>
        <w:ind w:right="40" w:firstLine="480"/>
        <w:rPr>
          <w:rFonts w:ascii="楷体" w:eastAsia="楷体" w:hAnsi="楷体" w:cs="仿宋_GB2312"/>
          <w:b/>
          <w:sz w:val="32"/>
          <w:szCs w:val="32"/>
        </w:rPr>
      </w:pPr>
      <w:r>
        <w:rPr>
          <w:rFonts w:ascii="楷体" w:eastAsia="楷体" w:hAnsi="楷体" w:cs="仿宋_GB2312" w:hint="eastAsia"/>
          <w:b/>
          <w:sz w:val="32"/>
          <w:szCs w:val="32"/>
        </w:rPr>
        <w:t>施工标段：</w:t>
      </w:r>
    </w:p>
    <w:p w:rsidR="00075F39" w:rsidRDefault="00075F39" w:rsidP="00075F39">
      <w:pPr>
        <w:widowControl/>
        <w:shd w:val="clear" w:color="auto" w:fill="FFFFFF"/>
        <w:spacing w:line="328" w:lineRule="auto"/>
        <w:ind w:right="40" w:firstLine="480"/>
        <w:jc w:val="left"/>
        <w:rPr>
          <w:rFonts w:ascii="仿宋" w:eastAsia="仿宋" w:hAnsi="仿宋" w:cs="仿宋_GB2312"/>
          <w:sz w:val="32"/>
          <w:szCs w:val="32"/>
        </w:rPr>
      </w:pPr>
      <w:r w:rsidRPr="008D0771">
        <w:rPr>
          <w:rFonts w:ascii="楷体" w:eastAsia="楷体" w:hAnsi="楷体" w:cs="仿宋_GB2312" w:hint="eastAsia"/>
          <w:b/>
          <w:sz w:val="32"/>
          <w:szCs w:val="32"/>
        </w:rPr>
        <w:t>三标段：</w:t>
      </w:r>
      <w:r>
        <w:rPr>
          <w:rFonts w:ascii="仿宋" w:eastAsia="仿宋" w:hAnsi="仿宋" w:cs="仿宋_GB2312" w:hint="eastAsia"/>
          <w:sz w:val="32"/>
          <w:szCs w:val="32"/>
        </w:rPr>
        <w:t>投标人须具备</w:t>
      </w:r>
      <w:r>
        <w:rPr>
          <w:rFonts w:ascii="仿宋" w:eastAsia="仿宋" w:hAnsi="仿宋" w:cs="仿宋" w:hint="eastAsia"/>
          <w:sz w:val="32"/>
          <w:szCs w:val="32"/>
        </w:rPr>
        <w:t>公路工程施工总承包</w:t>
      </w:r>
      <w:r>
        <w:rPr>
          <w:rFonts w:ascii="仿宋" w:eastAsia="仿宋" w:hAnsi="仿宋" w:cs="仿宋"/>
          <w:sz w:val="32"/>
          <w:szCs w:val="32"/>
        </w:rPr>
        <w:t>叁级</w:t>
      </w:r>
      <w:r>
        <w:rPr>
          <w:rFonts w:ascii="仿宋" w:eastAsia="仿宋" w:hAnsi="仿宋" w:cs="仿宋" w:hint="eastAsia"/>
          <w:sz w:val="32"/>
          <w:szCs w:val="32"/>
        </w:rPr>
        <w:t>（含）</w:t>
      </w:r>
      <w:r>
        <w:rPr>
          <w:rFonts w:ascii="仿宋" w:eastAsia="仿宋" w:hAnsi="仿宋" w:cs="仿宋"/>
          <w:sz w:val="32"/>
          <w:szCs w:val="32"/>
        </w:rPr>
        <w:t>以上资质</w:t>
      </w:r>
      <w:r>
        <w:rPr>
          <w:rFonts w:ascii="仿宋" w:eastAsia="仿宋" w:hAnsi="仿宋" w:cs="仿宋_GB2312" w:hint="eastAsia"/>
          <w:sz w:val="32"/>
          <w:szCs w:val="32"/>
        </w:rPr>
        <w:t>；具备独立法人资格，有良好的财务状况，良好的社会信誉，并在人员、设备、资金等方面具备相应的施工能力；拟派项目经理须具有贰级（含）以上</w:t>
      </w:r>
      <w:r>
        <w:rPr>
          <w:rFonts w:ascii="仿宋" w:eastAsia="仿宋" w:hAnsi="仿宋" w:cs="仿宋" w:hint="eastAsia"/>
          <w:sz w:val="32"/>
          <w:szCs w:val="32"/>
        </w:rPr>
        <w:t>公路工程</w:t>
      </w:r>
      <w:r>
        <w:rPr>
          <w:rFonts w:ascii="仿宋" w:eastAsia="仿宋" w:hAnsi="仿宋" w:cs="仿宋_GB2312" w:hint="eastAsia"/>
          <w:sz w:val="32"/>
          <w:szCs w:val="32"/>
        </w:rPr>
        <w:t>专业注册建造师资格、具有有效的</w:t>
      </w:r>
      <w:r>
        <w:rPr>
          <w:rFonts w:ascii="仿宋" w:eastAsia="仿宋" w:hAnsi="仿宋" w:cs="仿宋_GB2312" w:hint="eastAsia"/>
          <w:color w:val="000000"/>
          <w:sz w:val="32"/>
          <w:szCs w:val="32"/>
        </w:rPr>
        <w:t>安全生产考</w:t>
      </w:r>
      <w:r>
        <w:rPr>
          <w:rFonts w:ascii="仿宋" w:eastAsia="仿宋" w:hAnsi="仿宋" w:cs="仿宋_GB2312" w:hint="eastAsia"/>
          <w:sz w:val="32"/>
          <w:szCs w:val="32"/>
        </w:rPr>
        <w:t>核合格证且未担任其它在施建设工程项目的项目经理；</w:t>
      </w:r>
    </w:p>
    <w:p w:rsidR="00075F39" w:rsidRPr="00A956B0" w:rsidRDefault="00075F39" w:rsidP="00075F39">
      <w:pPr>
        <w:widowControl/>
        <w:shd w:val="clear" w:color="auto" w:fill="FFFFFF"/>
        <w:spacing w:line="328" w:lineRule="auto"/>
        <w:ind w:right="40" w:firstLine="480"/>
        <w:jc w:val="left"/>
        <w:rPr>
          <w:rFonts w:ascii="宋体" w:hAnsi="宋体" w:cs="宋体"/>
          <w:color w:val="000000"/>
          <w:kern w:val="0"/>
          <w:sz w:val="24"/>
        </w:rPr>
      </w:pPr>
      <w:r w:rsidRPr="00A956B0">
        <w:rPr>
          <w:rFonts w:ascii="楷体" w:eastAsia="楷体" w:hAnsi="楷体" w:cs="宋体" w:hint="eastAsia"/>
          <w:b/>
          <w:bCs/>
          <w:color w:val="000000"/>
          <w:kern w:val="0"/>
          <w:sz w:val="32"/>
          <w:szCs w:val="32"/>
        </w:rPr>
        <w:t>采购标段：</w:t>
      </w:r>
    </w:p>
    <w:p w:rsidR="00075F39" w:rsidRPr="00A956B0" w:rsidRDefault="00075F39" w:rsidP="005F1126">
      <w:pPr>
        <w:widowControl/>
        <w:shd w:val="clear" w:color="auto" w:fill="FFFFFF"/>
        <w:wordWrap w:val="0"/>
        <w:spacing w:line="330" w:lineRule="atLeast"/>
        <w:ind w:firstLine="561"/>
        <w:jc w:val="left"/>
        <w:rPr>
          <w:rFonts w:ascii="Arial" w:hAnsi="Arial" w:cs="Arial"/>
          <w:color w:val="000000"/>
          <w:kern w:val="0"/>
          <w:sz w:val="24"/>
        </w:rPr>
      </w:pPr>
      <w:r w:rsidRPr="00A956B0">
        <w:rPr>
          <w:rFonts w:ascii="楷体" w:eastAsia="楷体" w:hAnsi="楷体" w:cs="Arial" w:hint="eastAsia"/>
          <w:b/>
          <w:bCs/>
          <w:color w:val="000000"/>
          <w:kern w:val="0"/>
          <w:sz w:val="32"/>
          <w:szCs w:val="32"/>
        </w:rPr>
        <w:t>四标段：</w:t>
      </w:r>
      <w:r w:rsidRPr="00A956B0">
        <w:rPr>
          <w:rFonts w:ascii="仿宋" w:eastAsia="仿宋" w:hAnsi="仿宋" w:cs="Arial" w:hint="eastAsia"/>
          <w:color w:val="000000"/>
          <w:kern w:val="0"/>
          <w:sz w:val="32"/>
          <w:szCs w:val="32"/>
        </w:rPr>
        <w:t>投标人须符合《</w:t>
      </w:r>
      <w:r>
        <w:rPr>
          <w:rFonts w:ascii="仿宋" w:eastAsia="仿宋" w:hAnsi="仿宋" w:cs="Arial" w:hint="eastAsia"/>
          <w:color w:val="000000"/>
          <w:kern w:val="0"/>
          <w:sz w:val="32"/>
          <w:szCs w:val="32"/>
        </w:rPr>
        <w:t>中华人民共和国</w:t>
      </w:r>
      <w:r w:rsidRPr="00A956B0">
        <w:rPr>
          <w:rFonts w:ascii="仿宋" w:eastAsia="仿宋" w:hAnsi="仿宋" w:cs="Arial" w:hint="eastAsia"/>
          <w:color w:val="000000"/>
          <w:kern w:val="0"/>
          <w:sz w:val="32"/>
          <w:szCs w:val="32"/>
        </w:rPr>
        <w:t>政府采购法》第二十二条之规定；在中华人民共和国境内注册，且具有相应的生产或销售经营范围</w:t>
      </w:r>
      <w:r>
        <w:rPr>
          <w:rFonts w:ascii="仿宋" w:eastAsia="仿宋" w:hAnsi="仿宋" w:cs="Arial" w:hint="eastAsia"/>
          <w:color w:val="000000"/>
          <w:kern w:val="0"/>
          <w:sz w:val="32"/>
          <w:szCs w:val="32"/>
        </w:rPr>
        <w:t>【需包含机电设备（施）和交通设施（备）】</w:t>
      </w:r>
      <w:r w:rsidRPr="00A956B0">
        <w:rPr>
          <w:rFonts w:ascii="仿宋" w:eastAsia="仿宋" w:hAnsi="仿宋" w:cs="Arial" w:hint="eastAsia"/>
          <w:color w:val="000000"/>
          <w:kern w:val="0"/>
          <w:sz w:val="32"/>
          <w:szCs w:val="32"/>
        </w:rPr>
        <w:t>，具有履行合同能力和完善的售后服务体系；提供在“信用中国”网（www.creditchina.gov.cn）和中国政府采购网（www.ccgp.gov.cn）】的信用记录查询网页截图，对列入失信被执行人、重大税收违法案件当事人名单、政府采购严重违法失信行为记录名单的投标人，拒绝参与本项目采购活动（个体经营户除外）。</w:t>
      </w:r>
    </w:p>
    <w:p w:rsidR="00075F39" w:rsidRPr="00AF58D4" w:rsidRDefault="00075F39" w:rsidP="00075F39">
      <w:pPr>
        <w:widowControl/>
        <w:shd w:val="clear" w:color="auto" w:fill="FFFFFF"/>
        <w:spacing w:line="330" w:lineRule="atLeast"/>
        <w:ind w:firstLine="561"/>
        <w:jc w:val="left"/>
        <w:rPr>
          <w:rFonts w:ascii="Arial" w:hAnsi="Arial" w:cs="Arial"/>
          <w:color w:val="000000"/>
          <w:kern w:val="0"/>
          <w:sz w:val="24"/>
        </w:rPr>
      </w:pPr>
      <w:r w:rsidRPr="00A956B0">
        <w:rPr>
          <w:rFonts w:ascii="楷体" w:eastAsia="楷体" w:hAnsi="楷体" w:cs="Arial" w:hint="eastAsia"/>
          <w:b/>
          <w:bCs/>
          <w:color w:val="000000"/>
          <w:kern w:val="0"/>
          <w:sz w:val="32"/>
          <w:szCs w:val="32"/>
        </w:rPr>
        <w:t>五标段：</w:t>
      </w:r>
      <w:r w:rsidRPr="00A956B0">
        <w:rPr>
          <w:rFonts w:ascii="仿宋" w:eastAsia="仿宋" w:hAnsi="仿宋" w:cs="Arial" w:hint="eastAsia"/>
          <w:color w:val="000000"/>
          <w:kern w:val="0"/>
          <w:sz w:val="32"/>
          <w:szCs w:val="32"/>
        </w:rPr>
        <w:t>投标人须符合《</w:t>
      </w:r>
      <w:r>
        <w:rPr>
          <w:rFonts w:ascii="仿宋" w:eastAsia="仿宋" w:hAnsi="仿宋" w:cs="Arial" w:hint="eastAsia"/>
          <w:color w:val="000000"/>
          <w:kern w:val="0"/>
          <w:sz w:val="32"/>
          <w:szCs w:val="32"/>
        </w:rPr>
        <w:t>中华人民共和国</w:t>
      </w:r>
      <w:r w:rsidRPr="00A956B0">
        <w:rPr>
          <w:rFonts w:ascii="仿宋" w:eastAsia="仿宋" w:hAnsi="仿宋" w:cs="Arial" w:hint="eastAsia"/>
          <w:color w:val="000000"/>
          <w:kern w:val="0"/>
          <w:sz w:val="32"/>
          <w:szCs w:val="32"/>
        </w:rPr>
        <w:t>政府采购法》第二十二条之规定；在中华人民共和国境内注册，且具有相关的生产或销售经营范围</w:t>
      </w:r>
      <w:r>
        <w:rPr>
          <w:rFonts w:ascii="仿宋" w:eastAsia="仿宋" w:hAnsi="仿宋" w:cs="Arial" w:hint="eastAsia"/>
          <w:color w:val="000000"/>
          <w:kern w:val="0"/>
          <w:sz w:val="32"/>
          <w:szCs w:val="32"/>
        </w:rPr>
        <w:t>【需包含监控设施（备）】</w:t>
      </w:r>
      <w:r w:rsidRPr="00A956B0">
        <w:rPr>
          <w:rFonts w:ascii="仿宋" w:eastAsia="仿宋" w:hAnsi="仿宋" w:cs="Arial" w:hint="eastAsia"/>
          <w:color w:val="000000"/>
          <w:kern w:val="0"/>
          <w:sz w:val="32"/>
          <w:szCs w:val="32"/>
        </w:rPr>
        <w:t>，具有履行合同能力和完善的售后服务体系；提供在“信用中国”网（www.creditchina.gov.cn）和中国</w:t>
      </w:r>
      <w:r w:rsidRPr="00A956B0">
        <w:rPr>
          <w:rFonts w:ascii="仿宋" w:eastAsia="仿宋" w:hAnsi="仿宋" w:cs="Arial" w:hint="eastAsia"/>
          <w:color w:val="000000"/>
          <w:kern w:val="0"/>
          <w:sz w:val="32"/>
          <w:szCs w:val="32"/>
        </w:rPr>
        <w:lastRenderedPageBreak/>
        <w:t>政府采购网（www.ccgp.gov.cn）】的信用记录查询网页截图，对列入失信被执行人、重大税收违法案件当事人名单、政府采购严重违法失信行为记录名单的投标人，拒绝参与本项目采购活动（个体经营户除外）。</w:t>
      </w:r>
    </w:p>
    <w:p w:rsidR="00075F39" w:rsidRDefault="00075F39" w:rsidP="00075F39">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3.2</w:t>
      </w:r>
      <w:r>
        <w:rPr>
          <w:rFonts w:ascii="仿宋" w:eastAsia="仿宋" w:hAnsi="仿宋" w:cs="仿宋_GB2312" w:hint="eastAsia"/>
          <w:sz w:val="32"/>
          <w:szCs w:val="32"/>
        </w:rPr>
        <w:t>本项目不接受联合体投标，不得转包、挂靠及违法分包。</w:t>
      </w:r>
    </w:p>
    <w:p w:rsidR="00075F39" w:rsidRDefault="00075F39" w:rsidP="00075F39">
      <w:pPr>
        <w:topLinePunct/>
        <w:ind w:firstLineChars="200" w:firstLine="643"/>
        <w:rPr>
          <w:rFonts w:ascii="仿宋_GB2312" w:eastAsia="仿宋_GB2312" w:hAnsi="仿宋_GB2312"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075F39" w:rsidRPr="00A15F43" w:rsidRDefault="00075F39" w:rsidP="00075F39">
      <w:pPr>
        <w:topLinePunct/>
        <w:rPr>
          <w:rFonts w:ascii="黑体" w:eastAsia="黑体" w:hAnsi="黑体"/>
          <w:b/>
          <w:sz w:val="32"/>
          <w:szCs w:val="32"/>
        </w:rPr>
      </w:pPr>
      <w:r w:rsidRPr="00A15F43">
        <w:rPr>
          <w:rFonts w:ascii="黑体" w:eastAsia="黑体" w:hAnsi="黑体" w:hint="eastAsia"/>
          <w:b/>
          <w:sz w:val="32"/>
          <w:szCs w:val="32"/>
        </w:rPr>
        <w:t>四、投标报名</w:t>
      </w:r>
    </w:p>
    <w:p w:rsidR="00075F39" w:rsidRPr="00A15F43" w:rsidRDefault="00075F39" w:rsidP="00075F39">
      <w:pPr>
        <w:ind w:rightChars="-95" w:right="-199" w:firstLineChars="200" w:firstLine="643"/>
        <w:rPr>
          <w:rFonts w:ascii="仿宋" w:eastAsia="仿宋" w:hAnsi="仿宋" w:cs="仿宋_GB2312"/>
          <w:sz w:val="32"/>
          <w:szCs w:val="32"/>
        </w:rPr>
      </w:pPr>
      <w:r w:rsidRPr="00A15F43">
        <w:rPr>
          <w:rFonts w:ascii="楷体" w:eastAsia="楷体" w:hAnsi="楷体" w:cs="仿宋_GB2312" w:hint="eastAsia"/>
          <w:b/>
          <w:sz w:val="32"/>
          <w:szCs w:val="32"/>
        </w:rPr>
        <w:t xml:space="preserve">4.1报名时间: </w:t>
      </w:r>
      <w:r w:rsidRPr="00A15F43">
        <w:rPr>
          <w:rFonts w:ascii="仿宋" w:eastAsia="仿宋" w:hAnsi="仿宋" w:cs="仿宋_GB2312" w:hint="eastAsia"/>
          <w:sz w:val="32"/>
          <w:szCs w:val="32"/>
        </w:rPr>
        <w:t xml:space="preserve">2018年 </w:t>
      </w:r>
      <w:r>
        <w:rPr>
          <w:rFonts w:ascii="仿宋" w:eastAsia="仿宋" w:hAnsi="仿宋" w:cs="仿宋_GB2312" w:hint="eastAsia"/>
          <w:sz w:val="32"/>
          <w:szCs w:val="32"/>
        </w:rPr>
        <w:t>7</w:t>
      </w:r>
      <w:r w:rsidRPr="00A15F43">
        <w:rPr>
          <w:rFonts w:ascii="仿宋" w:eastAsia="仿宋" w:hAnsi="仿宋" w:cs="仿宋_GB2312" w:hint="eastAsia"/>
          <w:sz w:val="32"/>
          <w:szCs w:val="32"/>
        </w:rPr>
        <w:t>月</w:t>
      </w:r>
      <w:r>
        <w:rPr>
          <w:rFonts w:ascii="仿宋" w:eastAsia="仿宋" w:hAnsi="仿宋" w:cs="仿宋_GB2312" w:hint="eastAsia"/>
          <w:sz w:val="32"/>
          <w:szCs w:val="32"/>
        </w:rPr>
        <w:t>26</w:t>
      </w:r>
      <w:r w:rsidRPr="00A15F43">
        <w:rPr>
          <w:rFonts w:ascii="仿宋" w:eastAsia="仿宋" w:hAnsi="仿宋" w:cs="仿宋_GB2312" w:hint="eastAsia"/>
          <w:sz w:val="32"/>
          <w:szCs w:val="32"/>
        </w:rPr>
        <w:t xml:space="preserve">日至2018年 </w:t>
      </w:r>
      <w:r>
        <w:rPr>
          <w:rFonts w:ascii="仿宋" w:eastAsia="仿宋" w:hAnsi="仿宋" w:cs="仿宋_GB2312" w:hint="eastAsia"/>
          <w:sz w:val="32"/>
          <w:szCs w:val="32"/>
        </w:rPr>
        <w:t>8</w:t>
      </w:r>
      <w:r w:rsidRPr="00A15F43">
        <w:rPr>
          <w:rFonts w:ascii="仿宋" w:eastAsia="仿宋" w:hAnsi="仿宋" w:cs="仿宋_GB2312" w:hint="eastAsia"/>
          <w:sz w:val="32"/>
          <w:szCs w:val="32"/>
        </w:rPr>
        <w:t>月</w:t>
      </w:r>
      <w:r>
        <w:rPr>
          <w:rFonts w:ascii="仿宋" w:eastAsia="仿宋" w:hAnsi="仿宋" w:cs="仿宋_GB2312" w:hint="eastAsia"/>
          <w:sz w:val="32"/>
          <w:szCs w:val="32"/>
        </w:rPr>
        <w:t>1</w:t>
      </w:r>
      <w:r w:rsidRPr="00A15F43">
        <w:rPr>
          <w:rFonts w:ascii="仿宋" w:eastAsia="仿宋" w:hAnsi="仿宋" w:cs="仿宋_GB2312" w:hint="eastAsia"/>
          <w:sz w:val="32"/>
          <w:szCs w:val="32"/>
        </w:rPr>
        <w:t xml:space="preserve">日。 </w:t>
      </w:r>
    </w:p>
    <w:p w:rsidR="00075F39" w:rsidRDefault="00075F39" w:rsidP="00075F39">
      <w:pPr>
        <w:shd w:val="solid" w:color="FFFFFF" w:fill="auto"/>
        <w:autoSpaceDN w:val="0"/>
        <w:ind w:firstLineChars="200" w:firstLine="643"/>
        <w:jc w:val="left"/>
        <w:rPr>
          <w:rFonts w:ascii="宋体" w:hAnsi="宋体" w:cs="宋体"/>
          <w:sz w:val="24"/>
          <w:szCs w:val="28"/>
          <w:shd w:val="clear" w:color="auto" w:fill="FFFFFF"/>
        </w:rPr>
      </w:pPr>
      <w:r w:rsidRPr="00A15F43">
        <w:rPr>
          <w:rFonts w:ascii="楷体" w:eastAsia="楷体" w:hAnsi="楷体" w:cs="仿宋_GB2312" w:hint="eastAsia"/>
          <w:b/>
          <w:sz w:val="32"/>
          <w:szCs w:val="32"/>
        </w:rPr>
        <w:t>4.2报名方式：</w:t>
      </w:r>
      <w:r w:rsidRPr="00A15F43">
        <w:rPr>
          <w:rFonts w:ascii="仿宋" w:eastAsia="仿宋" w:hAnsi="仿宋" w:cs="仿宋_GB2312" w:hint="eastAsia"/>
          <w:sz w:val="32"/>
          <w:szCs w:val="32"/>
        </w:rPr>
        <w:t>网上报名。</w:t>
      </w:r>
    </w:p>
    <w:p w:rsidR="00075F39" w:rsidRPr="00A15F43" w:rsidRDefault="00075F39" w:rsidP="005F1126">
      <w:pPr>
        <w:shd w:val="solid" w:color="FFFFFF" w:fill="auto"/>
        <w:wordWrap w:val="0"/>
        <w:autoSpaceDN w:val="0"/>
        <w:ind w:firstLineChars="200" w:firstLine="643"/>
        <w:jc w:val="left"/>
        <w:rPr>
          <w:rFonts w:ascii="仿宋" w:eastAsia="仿宋" w:hAnsi="仿宋" w:cs="仿宋_GB2312"/>
          <w:sz w:val="32"/>
          <w:szCs w:val="32"/>
        </w:rPr>
      </w:pPr>
      <w:r w:rsidRPr="00A15F43">
        <w:rPr>
          <w:rFonts w:ascii="楷体" w:eastAsia="楷体" w:hAnsi="楷体" w:cs="仿宋_GB2312" w:hint="eastAsia"/>
          <w:b/>
          <w:sz w:val="32"/>
          <w:szCs w:val="32"/>
        </w:rPr>
        <w:t>（1）注册：</w:t>
      </w:r>
      <w:r w:rsidRPr="00A15F43">
        <w:rPr>
          <w:rFonts w:ascii="仿宋" w:eastAsia="仿宋" w:hAnsi="仿宋" w:cs="仿宋_GB2312"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075F39" w:rsidRPr="00A15F43" w:rsidRDefault="00075F39" w:rsidP="00075F39">
      <w:pPr>
        <w:shd w:val="solid" w:color="FFFFFF" w:fill="auto"/>
        <w:autoSpaceDN w:val="0"/>
        <w:ind w:firstLineChars="200" w:firstLine="643"/>
        <w:jc w:val="left"/>
        <w:rPr>
          <w:rFonts w:ascii="仿宋" w:eastAsia="仿宋" w:hAnsi="仿宋" w:cs="仿宋_GB2312"/>
          <w:sz w:val="32"/>
          <w:szCs w:val="32"/>
        </w:rPr>
      </w:pPr>
      <w:r w:rsidRPr="00A15F43">
        <w:rPr>
          <w:rFonts w:ascii="楷体" w:eastAsia="楷体" w:hAnsi="楷体" w:cs="仿宋_GB2312" w:hint="eastAsia"/>
          <w:b/>
          <w:sz w:val="32"/>
          <w:szCs w:val="32"/>
        </w:rPr>
        <w:t>（2）报名：</w:t>
      </w:r>
      <w:r w:rsidRPr="00A15F43">
        <w:rPr>
          <w:rFonts w:ascii="仿宋" w:eastAsia="仿宋" w:hAnsi="仿宋" w:cs="仿宋_GB2312" w:hint="eastAsia"/>
          <w:sz w:val="32"/>
          <w:szCs w:val="32"/>
        </w:rPr>
        <w:t>登录【全国公共资源交易平台（河南省·许昌市）】“投标人/供应商登录”入口（http://221.14.6.70:8088/ggzy/），在报名期限内报名。（详见网站首页“常见问题解答-交易系统操作手册”）。</w:t>
      </w:r>
    </w:p>
    <w:p w:rsidR="00075F39" w:rsidRPr="00A15F43" w:rsidRDefault="00075F39" w:rsidP="00075F39">
      <w:pPr>
        <w:topLinePunct/>
        <w:rPr>
          <w:rFonts w:ascii="黑体" w:eastAsia="黑体" w:hAnsi="黑体"/>
          <w:b/>
          <w:sz w:val="32"/>
          <w:szCs w:val="32"/>
        </w:rPr>
      </w:pPr>
      <w:r w:rsidRPr="00A15F43">
        <w:rPr>
          <w:rFonts w:ascii="黑体" w:eastAsia="黑体" w:hAnsi="黑体" w:hint="eastAsia"/>
          <w:b/>
          <w:sz w:val="32"/>
          <w:szCs w:val="32"/>
        </w:rPr>
        <w:t>五、招标文件的获取</w:t>
      </w:r>
    </w:p>
    <w:p w:rsidR="00075F39" w:rsidRDefault="00075F39" w:rsidP="00075F39">
      <w:pPr>
        <w:widowControl/>
        <w:ind w:firstLineChars="200" w:firstLine="643"/>
        <w:jc w:val="left"/>
        <w:rPr>
          <w:rFonts w:ascii="宋体" w:hAnsi="宋体" w:cs="宋体"/>
          <w:sz w:val="24"/>
          <w:szCs w:val="28"/>
        </w:rPr>
      </w:pPr>
      <w:r w:rsidRPr="00A15F43">
        <w:rPr>
          <w:rFonts w:ascii="楷体" w:eastAsia="楷体" w:hAnsi="楷体" w:cs="仿宋_GB2312" w:hint="eastAsia"/>
          <w:b/>
          <w:sz w:val="32"/>
          <w:szCs w:val="32"/>
        </w:rPr>
        <w:lastRenderedPageBreak/>
        <w:t>5.1招标文件和工程量清单的下载：</w:t>
      </w:r>
      <w:r w:rsidRPr="00A15F43">
        <w:rPr>
          <w:rFonts w:ascii="仿宋" w:eastAsia="仿宋" w:hAnsi="仿宋" w:cs="仿宋_GB2312" w:hint="eastAsia"/>
          <w:sz w:val="32"/>
          <w:szCs w:val="32"/>
        </w:rPr>
        <w:t>报名期限内，投标人登录《全国公共资源交易平台（河南省·许昌市）》自行下载本项目招标文件、工程量清单。</w:t>
      </w:r>
    </w:p>
    <w:p w:rsidR="00075F39" w:rsidRPr="00A15F43" w:rsidRDefault="00075F39" w:rsidP="00075F39">
      <w:pPr>
        <w:widowControl/>
        <w:ind w:firstLineChars="200" w:firstLine="643"/>
        <w:jc w:val="left"/>
        <w:rPr>
          <w:rFonts w:ascii="仿宋" w:eastAsia="仿宋" w:hAnsi="仿宋" w:cs="仿宋_GB2312"/>
          <w:sz w:val="32"/>
          <w:szCs w:val="32"/>
        </w:rPr>
      </w:pPr>
      <w:r w:rsidRPr="00A15F43">
        <w:rPr>
          <w:rFonts w:ascii="楷体" w:eastAsia="楷体" w:hAnsi="楷体" w:cs="仿宋_GB2312" w:hint="eastAsia"/>
          <w:b/>
          <w:sz w:val="32"/>
          <w:szCs w:val="32"/>
        </w:rPr>
        <w:t>5.2施工图纸下载：</w:t>
      </w:r>
      <w:r w:rsidRPr="00A15F43">
        <w:rPr>
          <w:rFonts w:ascii="仿宋" w:eastAsia="仿宋" w:hAnsi="仿宋" w:cs="仿宋_GB2312" w:hint="eastAsia"/>
          <w:sz w:val="32"/>
          <w:szCs w:val="32"/>
        </w:rPr>
        <w:t>按照招标文件中第二章投标人须知前附表第2.1项所给的网址自行下载。</w:t>
      </w:r>
    </w:p>
    <w:p w:rsidR="00075F39" w:rsidRDefault="00075F39" w:rsidP="00075F39">
      <w:pPr>
        <w:widowControl/>
        <w:ind w:firstLineChars="200" w:firstLine="643"/>
        <w:jc w:val="left"/>
        <w:rPr>
          <w:rFonts w:ascii="宋体" w:hAnsi="宋体" w:cs="宋体"/>
          <w:sz w:val="24"/>
          <w:szCs w:val="28"/>
        </w:rPr>
      </w:pPr>
      <w:r w:rsidRPr="00A15F43">
        <w:rPr>
          <w:rFonts w:ascii="楷体" w:eastAsia="楷体" w:hAnsi="楷体" w:cs="仿宋_GB2312" w:hint="eastAsia"/>
          <w:b/>
          <w:sz w:val="32"/>
          <w:szCs w:val="32"/>
        </w:rPr>
        <w:t>5.3招标文件费用：</w:t>
      </w:r>
      <w:r w:rsidRPr="00A15F43">
        <w:rPr>
          <w:rFonts w:ascii="仿宋" w:eastAsia="仿宋" w:hAnsi="仿宋" w:cs="仿宋_GB2312" w:hint="eastAsia"/>
          <w:sz w:val="32"/>
          <w:szCs w:val="32"/>
        </w:rPr>
        <w:t>投标人在递交纸制投标文件时向代理公司缴纳招标文件费用，本项目招标文件费用为400元/套，售后不退。</w:t>
      </w:r>
    </w:p>
    <w:p w:rsidR="00075F39" w:rsidRPr="00A15F43" w:rsidRDefault="00075F39" w:rsidP="00075F39">
      <w:pPr>
        <w:ind w:firstLineChars="196" w:firstLine="630"/>
        <w:outlineLvl w:val="0"/>
        <w:rPr>
          <w:rFonts w:ascii="仿宋" w:eastAsia="仿宋" w:hAnsi="仿宋" w:cs="仿宋_GB2312"/>
          <w:sz w:val="32"/>
          <w:szCs w:val="32"/>
        </w:rPr>
      </w:pPr>
      <w:r w:rsidRPr="00A15F43">
        <w:rPr>
          <w:rFonts w:ascii="楷体" w:eastAsia="楷体" w:hAnsi="楷体" w:cs="仿宋_GB2312" w:hint="eastAsia"/>
          <w:b/>
          <w:sz w:val="32"/>
          <w:szCs w:val="32"/>
        </w:rPr>
        <w:t>5.4</w:t>
      </w:r>
      <w:r w:rsidRPr="00A15F43">
        <w:rPr>
          <w:rFonts w:ascii="仿宋" w:eastAsia="仿宋" w:hAnsi="仿宋" w:cs="仿宋_GB2312" w:hint="eastAsia"/>
          <w:sz w:val="32"/>
          <w:szCs w:val="32"/>
        </w:rPr>
        <w:t>本项目实行资格后审，资格后审所需资料详见招标文件。</w:t>
      </w:r>
    </w:p>
    <w:p w:rsidR="00075F39" w:rsidRPr="00A15F43" w:rsidRDefault="00075F39" w:rsidP="00075F39">
      <w:pPr>
        <w:topLinePunct/>
        <w:rPr>
          <w:rFonts w:ascii="黑体" w:eastAsia="黑体" w:hAnsi="黑体"/>
          <w:b/>
          <w:sz w:val="32"/>
          <w:szCs w:val="32"/>
        </w:rPr>
      </w:pPr>
      <w:r w:rsidRPr="00A15F43">
        <w:rPr>
          <w:rFonts w:ascii="黑体" w:eastAsia="黑体" w:hAnsi="黑体" w:hint="eastAsia"/>
          <w:b/>
          <w:sz w:val="32"/>
          <w:szCs w:val="32"/>
        </w:rPr>
        <w:t>六、投标文件的递交</w:t>
      </w:r>
    </w:p>
    <w:p w:rsidR="00075F39" w:rsidRDefault="00075F39" w:rsidP="00075F39">
      <w:pPr>
        <w:widowControl/>
        <w:ind w:firstLineChars="250" w:firstLine="803"/>
        <w:jc w:val="left"/>
        <w:rPr>
          <w:rFonts w:ascii="宋体" w:hAnsi="宋体" w:cs="宋体"/>
          <w:color w:val="000000"/>
          <w:sz w:val="24"/>
          <w:szCs w:val="28"/>
        </w:rPr>
      </w:pPr>
      <w:r w:rsidRPr="00A15F43">
        <w:rPr>
          <w:rFonts w:ascii="楷体" w:eastAsia="楷体" w:hAnsi="楷体" w:cs="仿宋_GB2312" w:hint="eastAsia"/>
          <w:b/>
          <w:sz w:val="32"/>
          <w:szCs w:val="32"/>
        </w:rPr>
        <w:t>6.1投标文件递交的截止时间：</w:t>
      </w:r>
      <w:r w:rsidRPr="001726FD">
        <w:rPr>
          <w:rFonts w:ascii="仿宋" w:eastAsia="仿宋" w:hAnsi="仿宋" w:cs="仿宋_GB2312" w:hint="eastAsia"/>
          <w:sz w:val="32"/>
          <w:szCs w:val="32"/>
        </w:rPr>
        <w:t>2018年8月17日上午9时30分</w:t>
      </w:r>
      <w:r w:rsidRPr="00A15F43">
        <w:rPr>
          <w:rFonts w:ascii="仿宋" w:eastAsia="仿宋" w:hAnsi="仿宋" w:cs="仿宋_GB2312" w:hint="eastAsia"/>
          <w:sz w:val="32"/>
          <w:szCs w:val="32"/>
        </w:rPr>
        <w:t>（北京时间）。</w:t>
      </w:r>
      <w:r>
        <w:rPr>
          <w:rFonts w:ascii="宋体" w:hAnsi="宋体" w:cs="宋体" w:hint="eastAsia"/>
          <w:color w:val="000000"/>
          <w:sz w:val="24"/>
          <w:szCs w:val="28"/>
        </w:rPr>
        <w:t xml:space="preserve">  </w:t>
      </w:r>
    </w:p>
    <w:p w:rsidR="00075F39" w:rsidRDefault="00075F39" w:rsidP="00075F39">
      <w:pPr>
        <w:widowControl/>
        <w:ind w:firstLineChars="150" w:firstLine="482"/>
        <w:jc w:val="left"/>
        <w:rPr>
          <w:rFonts w:ascii="宋体" w:hAnsi="宋体" w:cs="宋体"/>
          <w:color w:val="000000"/>
          <w:sz w:val="24"/>
          <w:szCs w:val="28"/>
        </w:rPr>
      </w:pPr>
      <w:r w:rsidRPr="00A15F43">
        <w:rPr>
          <w:rFonts w:ascii="楷体" w:eastAsia="楷体" w:hAnsi="楷体" w:cs="仿宋_GB2312" w:hint="eastAsia"/>
          <w:b/>
          <w:sz w:val="32"/>
          <w:szCs w:val="32"/>
        </w:rPr>
        <w:t> 6.2开标地点：</w:t>
      </w:r>
      <w:r w:rsidRPr="00A15F43">
        <w:rPr>
          <w:rFonts w:ascii="仿宋" w:eastAsia="仿宋" w:hAnsi="仿宋" w:cs="仿宋_GB2312" w:hint="eastAsia"/>
          <w:sz w:val="32"/>
          <w:szCs w:val="32"/>
        </w:rPr>
        <w:t>长葛市葛天大道东段商务区6号楼</w:t>
      </w:r>
      <w:r>
        <w:rPr>
          <w:rFonts w:ascii="仿宋" w:eastAsia="仿宋" w:hAnsi="仿宋" w:cs="仿宋_GB2312" w:hint="eastAsia"/>
          <w:sz w:val="32"/>
          <w:szCs w:val="32"/>
        </w:rPr>
        <w:t>5</w:t>
      </w:r>
      <w:r w:rsidRPr="00A15F43">
        <w:rPr>
          <w:rFonts w:ascii="仿宋" w:eastAsia="仿宋" w:hAnsi="仿宋" w:cs="仿宋_GB2312" w:hint="eastAsia"/>
          <w:sz w:val="32"/>
          <w:szCs w:val="32"/>
        </w:rPr>
        <w:t xml:space="preserve">楼 </w:t>
      </w:r>
      <w:r>
        <w:rPr>
          <w:rFonts w:ascii="仿宋" w:eastAsia="仿宋" w:hAnsi="仿宋" w:cs="仿宋_GB2312" w:hint="eastAsia"/>
          <w:sz w:val="32"/>
          <w:szCs w:val="32"/>
        </w:rPr>
        <w:t>506</w:t>
      </w:r>
      <w:r w:rsidRPr="00A15F43">
        <w:rPr>
          <w:rFonts w:ascii="仿宋" w:eastAsia="仿宋" w:hAnsi="仿宋" w:cs="仿宋_GB2312" w:hint="eastAsia"/>
          <w:sz w:val="32"/>
          <w:szCs w:val="32"/>
        </w:rPr>
        <w:t xml:space="preserve"> 开标室。</w:t>
      </w:r>
    </w:p>
    <w:p w:rsidR="00075F39" w:rsidRPr="00A15F43" w:rsidRDefault="00075F39" w:rsidP="00075F39">
      <w:pPr>
        <w:widowControl/>
        <w:ind w:firstLineChars="250" w:firstLine="803"/>
        <w:jc w:val="left"/>
        <w:rPr>
          <w:rFonts w:ascii="仿宋" w:eastAsia="仿宋" w:hAnsi="仿宋" w:cs="仿宋_GB2312"/>
          <w:sz w:val="32"/>
          <w:szCs w:val="32"/>
        </w:rPr>
      </w:pPr>
      <w:r w:rsidRPr="00A15F43">
        <w:rPr>
          <w:rFonts w:ascii="楷体" w:eastAsia="楷体" w:hAnsi="楷体" w:cs="仿宋_GB2312" w:hint="eastAsia"/>
          <w:b/>
          <w:sz w:val="32"/>
          <w:szCs w:val="32"/>
        </w:rPr>
        <w:t xml:space="preserve">6.3 </w:t>
      </w:r>
      <w:r w:rsidRPr="00A15F43">
        <w:rPr>
          <w:rFonts w:ascii="仿宋" w:eastAsia="仿宋" w:hAnsi="仿宋" w:cs="仿宋_GB2312" w:hint="eastAsia"/>
          <w:sz w:val="32"/>
          <w:szCs w:val="32"/>
        </w:rPr>
        <w:t>逾期送达的或者未按招标文件要求密封的投标文件，招标人不予受理。</w:t>
      </w:r>
    </w:p>
    <w:p w:rsidR="00075F39" w:rsidRPr="00A15F43" w:rsidRDefault="00075F39" w:rsidP="00075F39">
      <w:pPr>
        <w:widowControl/>
        <w:ind w:firstLineChars="250" w:firstLine="803"/>
        <w:jc w:val="left"/>
        <w:rPr>
          <w:rFonts w:ascii="仿宋" w:eastAsia="仿宋" w:hAnsi="仿宋" w:cs="仿宋_GB2312"/>
          <w:sz w:val="32"/>
          <w:szCs w:val="32"/>
        </w:rPr>
      </w:pPr>
      <w:r w:rsidRPr="00A15F43">
        <w:rPr>
          <w:rFonts w:ascii="楷体" w:eastAsia="楷体" w:hAnsi="楷体" w:cs="仿宋_GB2312" w:hint="eastAsia"/>
          <w:b/>
          <w:sz w:val="32"/>
          <w:szCs w:val="32"/>
        </w:rPr>
        <w:t>6.4</w:t>
      </w:r>
      <w:r>
        <w:rPr>
          <w:rFonts w:ascii="宋体" w:hAnsi="宋体" w:cs="宋体" w:hint="eastAsia"/>
          <w:color w:val="000000"/>
          <w:sz w:val="24"/>
          <w:szCs w:val="28"/>
        </w:rPr>
        <w:t>未</w:t>
      </w:r>
      <w:r w:rsidRPr="00A15F43">
        <w:rPr>
          <w:rFonts w:ascii="仿宋" w:eastAsia="仿宋" w:hAnsi="仿宋" w:cs="仿宋_GB2312" w:hint="eastAsia"/>
          <w:sz w:val="32"/>
          <w:szCs w:val="32"/>
        </w:rPr>
        <w:t>通过全国公共资源交易平台（河南省 许昌市）下载招标文件的投标人，其投标文件不予受理。</w:t>
      </w:r>
    </w:p>
    <w:p w:rsidR="00075F39" w:rsidRPr="00A15F43" w:rsidRDefault="00075F39" w:rsidP="00075F39">
      <w:pPr>
        <w:topLinePunct/>
        <w:rPr>
          <w:rFonts w:ascii="黑体" w:eastAsia="黑体" w:hAnsi="黑体"/>
          <w:b/>
          <w:sz w:val="32"/>
          <w:szCs w:val="32"/>
        </w:rPr>
      </w:pPr>
      <w:r w:rsidRPr="00A15F43">
        <w:rPr>
          <w:rFonts w:ascii="黑体" w:eastAsia="黑体" w:hAnsi="黑体" w:hint="eastAsia"/>
          <w:b/>
          <w:sz w:val="32"/>
          <w:szCs w:val="32"/>
        </w:rPr>
        <w:t>七、发布公告的媒介</w:t>
      </w:r>
    </w:p>
    <w:p w:rsidR="00075F39" w:rsidRPr="00A15F43" w:rsidRDefault="00075F39" w:rsidP="00075F39">
      <w:pPr>
        <w:outlineLvl w:val="0"/>
        <w:rPr>
          <w:rFonts w:ascii="仿宋" w:eastAsia="仿宋" w:hAnsi="仿宋" w:cs="仿宋_GB2312"/>
          <w:sz w:val="32"/>
          <w:szCs w:val="32"/>
        </w:rPr>
      </w:pPr>
      <w:r>
        <w:rPr>
          <w:rFonts w:ascii="宋体" w:hAnsi="宋体" w:cs="宋体" w:hint="eastAsia"/>
          <w:sz w:val="24"/>
          <w:szCs w:val="28"/>
        </w:rPr>
        <w:t xml:space="preserve">     </w:t>
      </w:r>
      <w:r w:rsidRPr="00A15F43">
        <w:rPr>
          <w:rFonts w:ascii="仿宋" w:eastAsia="仿宋" w:hAnsi="仿宋" w:cs="仿宋_GB2312" w:hint="eastAsia"/>
          <w:sz w:val="32"/>
          <w:szCs w:val="32"/>
        </w:rPr>
        <w:t>本次招标公告同时在“河南省电子招标投标公共服务平台”、“河南省政府采购网”、“全国公共资源交易平台（河南省 许昌市）”、“长葛市人民政府门户网站”上发布。</w:t>
      </w:r>
    </w:p>
    <w:p w:rsidR="00075F39" w:rsidRDefault="00075F39" w:rsidP="00075F39">
      <w:pPr>
        <w:topLinePunct/>
        <w:rPr>
          <w:rFonts w:ascii="黑体" w:eastAsia="黑体" w:hAnsi="黑体"/>
          <w:b/>
          <w:sz w:val="32"/>
          <w:szCs w:val="32"/>
        </w:rPr>
      </w:pPr>
      <w:r>
        <w:rPr>
          <w:rFonts w:ascii="黑体" w:eastAsia="黑体" w:hAnsi="黑体" w:hint="eastAsia"/>
          <w:b/>
          <w:sz w:val="32"/>
          <w:szCs w:val="32"/>
        </w:rPr>
        <w:t>八.招标人及代理机构</w:t>
      </w:r>
    </w:p>
    <w:p w:rsidR="00075F39" w:rsidRDefault="00075F39" w:rsidP="00075F39">
      <w:pPr>
        <w:wordWrap w:val="0"/>
        <w:topLinePunct/>
        <w:ind w:firstLine="640"/>
        <w:jc w:val="left"/>
        <w:rPr>
          <w:rFonts w:ascii="仿宋" w:eastAsia="楷体" w:hAnsi="仿宋" w:cs="仿宋_GB2312"/>
          <w:sz w:val="32"/>
          <w:szCs w:val="32"/>
        </w:rPr>
      </w:pPr>
      <w:r>
        <w:rPr>
          <w:rFonts w:ascii="楷体" w:eastAsia="楷体" w:hAnsi="楷体" w:cs="仿宋_GB2312" w:hint="eastAsia"/>
          <w:b/>
          <w:sz w:val="32"/>
          <w:szCs w:val="32"/>
        </w:rPr>
        <w:lastRenderedPageBreak/>
        <w:t>招标人：</w:t>
      </w:r>
      <w:r>
        <w:rPr>
          <w:rFonts w:ascii="仿宋" w:eastAsia="仿宋" w:hAnsi="仿宋" w:cs="仿宋_GB2312" w:hint="eastAsia"/>
          <w:sz w:val="32"/>
          <w:szCs w:val="32"/>
        </w:rPr>
        <w:t>长葛市交通运输局</w:t>
      </w:r>
    </w:p>
    <w:p w:rsidR="00075F39" w:rsidRPr="0027356D" w:rsidRDefault="00075F39" w:rsidP="00075F39">
      <w:pPr>
        <w:ind w:firstLineChars="200" w:firstLine="643"/>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 w:hint="eastAsia"/>
          <w:sz w:val="32"/>
          <w:szCs w:val="32"/>
        </w:rPr>
        <w:t xml:space="preserve"> 王女士</w:t>
      </w:r>
      <w:r>
        <w:rPr>
          <w:rFonts w:ascii="仿宋" w:eastAsia="仿宋" w:hAnsi="仿宋" w:cs="仿宋_GB2312" w:hint="eastAsia"/>
          <w:sz w:val="32"/>
          <w:szCs w:val="32"/>
        </w:rPr>
        <w:t xml:space="preserve">  </w:t>
      </w:r>
      <w:r>
        <w:rPr>
          <w:rFonts w:ascii="楷体" w:eastAsia="楷体" w:hAnsi="楷体" w:cs="仿宋_GB2312" w:hint="eastAsia"/>
          <w:b/>
          <w:sz w:val="32"/>
          <w:szCs w:val="32"/>
        </w:rPr>
        <w:t>联系电话</w:t>
      </w:r>
      <w:r>
        <w:rPr>
          <w:rFonts w:ascii="仿宋" w:eastAsia="仿宋" w:hAnsi="仿宋" w:cs="仿宋_GB2312" w:hint="eastAsia"/>
          <w:sz w:val="32"/>
          <w:szCs w:val="32"/>
        </w:rPr>
        <w:t>：</w:t>
      </w:r>
      <w:r>
        <w:rPr>
          <w:rFonts w:ascii="仿宋" w:eastAsia="仿宋" w:hAnsi="仿宋" w:cs="仿宋" w:hint="eastAsia"/>
          <w:sz w:val="32"/>
          <w:szCs w:val="32"/>
        </w:rPr>
        <w:t>13569906738</w:t>
      </w:r>
    </w:p>
    <w:p w:rsidR="00075F39" w:rsidRDefault="00075F39" w:rsidP="00075F39">
      <w:pPr>
        <w:wordWrap w:val="0"/>
        <w:topLinePunct/>
        <w:ind w:firstLine="640"/>
        <w:jc w:val="left"/>
        <w:rPr>
          <w:rFonts w:ascii="仿宋" w:eastAsia="仿宋" w:hAnsi="仿宋" w:cs="仿宋_GB2312"/>
          <w:sz w:val="32"/>
          <w:szCs w:val="32"/>
        </w:rPr>
      </w:pPr>
      <w:r>
        <w:rPr>
          <w:rFonts w:ascii="楷体" w:eastAsia="楷体" w:hAnsi="楷体" w:cs="仿宋_GB2312" w:hint="eastAsia"/>
          <w:b/>
          <w:sz w:val="32"/>
          <w:szCs w:val="32"/>
        </w:rPr>
        <w:t>地址：</w:t>
      </w:r>
      <w:r>
        <w:rPr>
          <w:rFonts w:ascii="仿宋" w:eastAsia="仿宋" w:hAnsi="仿宋" w:cs="仿宋_GB2312" w:hint="eastAsia"/>
          <w:sz w:val="32"/>
          <w:szCs w:val="32"/>
        </w:rPr>
        <w:t>长葛市葛天大道东段商务区5号楼11楼</w:t>
      </w:r>
    </w:p>
    <w:p w:rsidR="00075F39" w:rsidRDefault="00075F39" w:rsidP="00075F39">
      <w:pPr>
        <w:wordWrap w:val="0"/>
        <w:topLinePunct/>
        <w:ind w:firstLine="640"/>
        <w:jc w:val="left"/>
        <w:rPr>
          <w:rFonts w:ascii="仿宋" w:eastAsia="楷体" w:hAnsi="仿宋" w:cs="仿宋_GB2312"/>
          <w:sz w:val="32"/>
          <w:szCs w:val="32"/>
        </w:rPr>
      </w:pPr>
      <w:r>
        <w:rPr>
          <w:rFonts w:ascii="楷体" w:eastAsia="楷体" w:hAnsi="楷体" w:cs="仿宋_GB2312" w:hint="eastAsia"/>
          <w:b/>
          <w:sz w:val="32"/>
          <w:szCs w:val="32"/>
        </w:rPr>
        <w:t>招标代理机构：</w:t>
      </w:r>
      <w:r>
        <w:rPr>
          <w:rFonts w:ascii="仿宋" w:eastAsia="仿宋" w:hAnsi="仿宋" w:cs="仿宋_GB2312" w:hint="eastAsia"/>
          <w:sz w:val="32"/>
          <w:szCs w:val="32"/>
        </w:rPr>
        <w:t>中泰工程管理有限公司</w:t>
      </w:r>
    </w:p>
    <w:p w:rsidR="00075F39" w:rsidRDefault="00075F39" w:rsidP="00075F39">
      <w:pPr>
        <w:ind w:firstLineChars="200" w:firstLine="643"/>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_GB2312" w:hint="eastAsia"/>
          <w:sz w:val="32"/>
          <w:szCs w:val="32"/>
        </w:rPr>
        <w:t>时先生</w:t>
      </w:r>
      <w:r>
        <w:rPr>
          <w:rFonts w:ascii="楷体" w:eastAsia="楷体" w:hAnsi="楷体" w:cs="仿宋_GB2312" w:hint="eastAsia"/>
          <w:b/>
          <w:sz w:val="32"/>
          <w:szCs w:val="32"/>
        </w:rPr>
        <w:t xml:space="preserve">   联系电话：</w:t>
      </w:r>
      <w:r>
        <w:rPr>
          <w:rFonts w:ascii="仿宋" w:eastAsia="仿宋" w:hAnsi="仿宋" w:cs="仿宋_GB2312" w:hint="eastAsia"/>
          <w:sz w:val="32"/>
          <w:szCs w:val="32"/>
        </w:rPr>
        <w:t>18237422888</w:t>
      </w:r>
    </w:p>
    <w:p w:rsidR="00075F39" w:rsidRDefault="00075F39" w:rsidP="00075F39">
      <w:pPr>
        <w:ind w:firstLineChars="200" w:firstLine="643"/>
        <w:rPr>
          <w:rFonts w:ascii="楷体" w:eastAsia="楷体" w:hAnsi="楷体" w:cs="仿宋_GB2312"/>
          <w:b/>
          <w:sz w:val="32"/>
          <w:szCs w:val="32"/>
        </w:rPr>
      </w:pPr>
      <w:r>
        <w:rPr>
          <w:rFonts w:ascii="楷体" w:eastAsia="楷体" w:hAnsi="楷体" w:cs="仿宋_GB2312" w:hint="eastAsia"/>
          <w:b/>
          <w:sz w:val="32"/>
          <w:szCs w:val="32"/>
        </w:rPr>
        <w:t>地址：</w:t>
      </w:r>
      <w:r>
        <w:rPr>
          <w:rFonts w:ascii="仿宋" w:eastAsia="仿宋" w:hAnsi="仿宋" w:cs="仿宋" w:hint="eastAsia"/>
          <w:bCs/>
          <w:sz w:val="32"/>
          <w:szCs w:val="32"/>
        </w:rPr>
        <w:t>郑州高新技术产业开发区金梭路41号西城科技大厦1单元12层</w:t>
      </w:r>
    </w:p>
    <w:p w:rsidR="00075F39" w:rsidRDefault="00075F39" w:rsidP="00075F39">
      <w:pPr>
        <w:outlineLvl w:val="0"/>
        <w:rPr>
          <w:rFonts w:ascii="黑体" w:eastAsia="黑体" w:hAnsi="黑体"/>
          <w:b/>
          <w:sz w:val="32"/>
          <w:szCs w:val="32"/>
        </w:rPr>
      </w:pPr>
      <w:r>
        <w:rPr>
          <w:rFonts w:ascii="黑体" w:eastAsia="黑体" w:hAnsi="黑体" w:hint="eastAsia"/>
          <w:b/>
          <w:sz w:val="32"/>
          <w:szCs w:val="32"/>
        </w:rPr>
        <w:t>九.特别提示</w:t>
      </w:r>
    </w:p>
    <w:p w:rsidR="00075F39" w:rsidRPr="00A15F43" w:rsidRDefault="00075F39" w:rsidP="00075F39">
      <w:pPr>
        <w:ind w:firstLineChars="200" w:firstLine="640"/>
        <w:outlineLvl w:val="0"/>
        <w:rPr>
          <w:rFonts w:ascii="仿宋" w:eastAsia="仿宋" w:hAnsi="仿宋" w:cs="仿宋_GB2312"/>
          <w:sz w:val="32"/>
          <w:szCs w:val="32"/>
        </w:rPr>
      </w:pPr>
      <w:r w:rsidRPr="00A15F43">
        <w:rPr>
          <w:rFonts w:ascii="仿宋" w:eastAsia="仿宋" w:hAnsi="仿宋" w:cs="仿宋_GB2312" w:hint="eastAsia"/>
          <w:sz w:val="32"/>
          <w:szCs w:val="32"/>
        </w:rPr>
        <w:t>1、所有投标单位请时刻关注全国公共资源交易平台（河南省.许昌市），澄清、答疑、变更均在全国公共资源交易平台（河南省.许昌市）发布，不再另行通知。如未及时查看影响其投标，后果自负。</w:t>
      </w:r>
    </w:p>
    <w:p w:rsidR="00075F39" w:rsidRPr="00A15F43" w:rsidRDefault="00075F39" w:rsidP="00075F39">
      <w:pPr>
        <w:ind w:firstLineChars="200" w:firstLine="640"/>
        <w:outlineLvl w:val="0"/>
        <w:rPr>
          <w:rFonts w:ascii="仿宋" w:eastAsia="仿宋" w:hAnsi="仿宋" w:cs="仿宋_GB2312"/>
          <w:sz w:val="32"/>
          <w:szCs w:val="32"/>
        </w:rPr>
      </w:pPr>
      <w:r w:rsidRPr="00A15F43">
        <w:rPr>
          <w:rFonts w:ascii="仿宋" w:eastAsia="仿宋" w:hAnsi="仿宋" w:cs="仿宋_GB2312" w:hint="eastAsia"/>
          <w:sz w:val="32"/>
          <w:szCs w:val="32"/>
        </w:rPr>
        <w:t xml:space="preserve">2、各投标人对代理公司提供的服务不满意，或认为代理公司在服务过程中有不当行为的，可致电长葛市公共资源交易管理委员会办公室监管股（0374-6189576），经查实后将视情况作出处理。 </w:t>
      </w:r>
    </w:p>
    <w:p w:rsidR="00075F39" w:rsidRPr="00E10B40" w:rsidRDefault="00075F39" w:rsidP="00075F39"/>
    <w:p w:rsidR="00F66BE4" w:rsidRPr="00075F39" w:rsidRDefault="00F66BE4">
      <w:pPr>
        <w:pStyle w:val="1"/>
        <w:snapToGrid w:val="0"/>
        <w:spacing w:line="240" w:lineRule="auto"/>
        <w:jc w:val="center"/>
        <w:rPr>
          <w:rFonts w:ascii="宋体" w:hAnsi="宋体"/>
          <w:sz w:val="40"/>
        </w:rPr>
      </w:pPr>
    </w:p>
    <w:p w:rsidR="00F66BE4" w:rsidRDefault="00A15F43">
      <w:pPr>
        <w:jc w:val="center"/>
        <w:rPr>
          <w:rFonts w:ascii="宋体" w:hAnsi="宋体" w:cs="华文仿宋"/>
          <w:b/>
          <w:sz w:val="36"/>
          <w:szCs w:val="36"/>
        </w:rPr>
      </w:pPr>
      <w:r>
        <w:rPr>
          <w:rFonts w:ascii="宋体" w:hAnsi="宋体" w:cs="华文仿宋"/>
          <w:b/>
          <w:sz w:val="36"/>
          <w:szCs w:val="36"/>
        </w:rPr>
        <w:br w:type="page"/>
      </w:r>
      <w:r w:rsidR="00F66BE4">
        <w:rPr>
          <w:rFonts w:ascii="宋体" w:hAnsi="宋体" w:cs="华文仿宋" w:hint="eastAsia"/>
          <w:b/>
          <w:sz w:val="36"/>
          <w:szCs w:val="36"/>
        </w:rPr>
        <w:lastRenderedPageBreak/>
        <w:t>第二章  投标人须知</w:t>
      </w:r>
      <w:bookmarkEnd w:id="1"/>
    </w:p>
    <w:p w:rsidR="00F66BE4" w:rsidRDefault="00F66BE4">
      <w:pPr>
        <w:pStyle w:val="af4"/>
        <w:jc w:val="left"/>
        <w:rPr>
          <w:rFonts w:ascii="宋体" w:hAnsi="宋体" w:cs="华文仿宋"/>
          <w:sz w:val="24"/>
          <w:szCs w:val="24"/>
        </w:rPr>
      </w:pPr>
      <w:bookmarkStart w:id="2" w:name="_Toc372538145"/>
      <w:r>
        <w:rPr>
          <w:rFonts w:ascii="宋体" w:hAnsi="宋体" w:cs="华文仿宋" w:hint="eastAsia"/>
          <w:sz w:val="24"/>
          <w:szCs w:val="24"/>
        </w:rPr>
        <w:t>投标人须知前附表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6"/>
        <w:gridCol w:w="293"/>
        <w:gridCol w:w="2086"/>
        <w:gridCol w:w="6"/>
        <w:gridCol w:w="12"/>
        <w:gridCol w:w="6379"/>
      </w:tblGrid>
      <w:tr w:rsidR="00F66BE4">
        <w:trPr>
          <w:trHeight w:val="50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条款号</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条  款  名  称</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编  列  内  容</w:t>
            </w:r>
          </w:p>
        </w:tc>
      </w:tr>
      <w:tr w:rsidR="009133AA">
        <w:trPr>
          <w:trHeight w:val="440"/>
          <w:jc w:val="center"/>
        </w:trPr>
        <w:tc>
          <w:tcPr>
            <w:tcW w:w="846" w:type="dxa"/>
            <w:gridSpan w:val="2"/>
            <w:vAlign w:val="center"/>
          </w:tcPr>
          <w:p w:rsidR="009133AA" w:rsidRDefault="009133AA">
            <w:pPr>
              <w:spacing w:line="276" w:lineRule="auto"/>
              <w:rPr>
                <w:rFonts w:ascii="宋体" w:hAnsi="宋体" w:cs="华文仿宋"/>
              </w:rPr>
            </w:pPr>
            <w:r>
              <w:rPr>
                <w:rFonts w:ascii="宋体" w:hAnsi="宋体" w:cs="华文仿宋" w:hint="eastAsia"/>
              </w:rPr>
              <w:t>1.1.2</w:t>
            </w:r>
          </w:p>
        </w:tc>
        <w:tc>
          <w:tcPr>
            <w:tcW w:w="2379" w:type="dxa"/>
            <w:gridSpan w:val="2"/>
            <w:vAlign w:val="center"/>
          </w:tcPr>
          <w:p w:rsidR="009133AA" w:rsidRPr="009133AA" w:rsidRDefault="009133AA">
            <w:pPr>
              <w:spacing w:line="276" w:lineRule="auto"/>
              <w:rPr>
                <w:rFonts w:ascii="宋体" w:hAnsi="宋体"/>
                <w:bCs/>
              </w:rPr>
            </w:pPr>
            <w:r w:rsidRPr="009133AA">
              <w:rPr>
                <w:rFonts w:ascii="宋体" w:hAnsi="宋体" w:hint="eastAsia"/>
                <w:bCs/>
              </w:rPr>
              <w:t>招标人</w:t>
            </w:r>
          </w:p>
        </w:tc>
        <w:tc>
          <w:tcPr>
            <w:tcW w:w="6397" w:type="dxa"/>
            <w:gridSpan w:val="3"/>
            <w:vAlign w:val="center"/>
          </w:tcPr>
          <w:p w:rsidR="009133AA" w:rsidRPr="009133AA" w:rsidRDefault="009133AA" w:rsidP="00F57E12">
            <w:pPr>
              <w:spacing w:line="240" w:lineRule="atLeast"/>
              <w:rPr>
                <w:rFonts w:ascii="宋体" w:hAnsi="宋体"/>
                <w:bCs/>
              </w:rPr>
            </w:pPr>
            <w:r w:rsidRPr="009133AA">
              <w:rPr>
                <w:rFonts w:ascii="宋体" w:hAnsi="宋体" w:hint="eastAsia"/>
                <w:bCs/>
              </w:rPr>
              <w:t>招标人：长葛市交通运输局</w:t>
            </w:r>
          </w:p>
          <w:p w:rsidR="009133AA" w:rsidRPr="009133AA" w:rsidRDefault="009133AA" w:rsidP="00F57E12">
            <w:pPr>
              <w:spacing w:line="240" w:lineRule="atLeast"/>
              <w:rPr>
                <w:rFonts w:ascii="宋体" w:hAnsi="宋体"/>
                <w:bCs/>
              </w:rPr>
            </w:pPr>
            <w:r w:rsidRPr="009133AA">
              <w:rPr>
                <w:rFonts w:ascii="宋体" w:hAnsi="宋体" w:hint="eastAsia"/>
                <w:bCs/>
              </w:rPr>
              <w:t>联系人： 王女士  联系电话：13569906738</w:t>
            </w:r>
          </w:p>
          <w:p w:rsidR="009133AA" w:rsidRPr="009133AA" w:rsidRDefault="009133AA" w:rsidP="00F57E12">
            <w:pPr>
              <w:spacing w:line="240" w:lineRule="atLeast"/>
              <w:rPr>
                <w:rFonts w:ascii="宋体" w:hAnsi="宋体"/>
                <w:bCs/>
              </w:rPr>
            </w:pPr>
            <w:r w:rsidRPr="009133AA">
              <w:rPr>
                <w:rFonts w:ascii="宋体" w:hAnsi="宋体" w:hint="eastAsia"/>
                <w:bCs/>
              </w:rPr>
              <w:t>地址：长葛市葛天大道东段商务区5号楼11楼</w:t>
            </w:r>
          </w:p>
        </w:tc>
      </w:tr>
      <w:tr w:rsidR="009133AA">
        <w:trPr>
          <w:trHeight w:val="288"/>
          <w:jc w:val="center"/>
        </w:trPr>
        <w:tc>
          <w:tcPr>
            <w:tcW w:w="846" w:type="dxa"/>
            <w:gridSpan w:val="2"/>
            <w:vAlign w:val="center"/>
          </w:tcPr>
          <w:p w:rsidR="009133AA" w:rsidRDefault="009133AA">
            <w:pPr>
              <w:spacing w:line="276" w:lineRule="auto"/>
              <w:rPr>
                <w:rFonts w:ascii="宋体" w:hAnsi="宋体" w:cs="华文仿宋"/>
              </w:rPr>
            </w:pPr>
            <w:r>
              <w:rPr>
                <w:rFonts w:ascii="宋体" w:hAnsi="宋体" w:cs="华文仿宋" w:hint="eastAsia"/>
              </w:rPr>
              <w:t>1.1.3</w:t>
            </w:r>
          </w:p>
        </w:tc>
        <w:tc>
          <w:tcPr>
            <w:tcW w:w="2379" w:type="dxa"/>
            <w:gridSpan w:val="2"/>
            <w:vAlign w:val="center"/>
          </w:tcPr>
          <w:p w:rsidR="009133AA" w:rsidRPr="009133AA" w:rsidRDefault="009133AA">
            <w:pPr>
              <w:spacing w:line="276" w:lineRule="auto"/>
              <w:rPr>
                <w:rFonts w:ascii="宋体" w:hAnsi="宋体"/>
                <w:bCs/>
              </w:rPr>
            </w:pPr>
            <w:r w:rsidRPr="009133AA">
              <w:rPr>
                <w:rFonts w:ascii="宋体" w:hAnsi="宋体" w:hint="eastAsia"/>
                <w:bCs/>
              </w:rPr>
              <w:t>招标代理机构</w:t>
            </w:r>
          </w:p>
        </w:tc>
        <w:tc>
          <w:tcPr>
            <w:tcW w:w="6397" w:type="dxa"/>
            <w:gridSpan w:val="3"/>
            <w:vAlign w:val="center"/>
          </w:tcPr>
          <w:p w:rsidR="009133AA" w:rsidRPr="009133AA" w:rsidRDefault="009133AA" w:rsidP="00F57E12">
            <w:pPr>
              <w:wordWrap w:val="0"/>
              <w:topLinePunct/>
              <w:jc w:val="left"/>
              <w:rPr>
                <w:rFonts w:ascii="宋体" w:hAnsi="宋体"/>
                <w:bCs/>
              </w:rPr>
            </w:pPr>
            <w:r w:rsidRPr="009133AA">
              <w:rPr>
                <w:rFonts w:ascii="宋体" w:hAnsi="宋体" w:hint="eastAsia"/>
                <w:bCs/>
              </w:rPr>
              <w:t>招标代理机构：中泰工程管理有限公司</w:t>
            </w:r>
          </w:p>
          <w:p w:rsidR="009133AA" w:rsidRPr="009133AA" w:rsidRDefault="009133AA" w:rsidP="00F57E12">
            <w:pPr>
              <w:wordWrap w:val="0"/>
              <w:topLinePunct/>
              <w:jc w:val="left"/>
              <w:rPr>
                <w:rFonts w:ascii="宋体" w:hAnsi="宋体"/>
                <w:bCs/>
              </w:rPr>
            </w:pPr>
            <w:r w:rsidRPr="009133AA">
              <w:rPr>
                <w:rFonts w:ascii="宋体" w:hAnsi="宋体" w:hint="eastAsia"/>
                <w:bCs/>
              </w:rPr>
              <w:t>联系人：时先生   联系电话：18237422888</w:t>
            </w:r>
          </w:p>
          <w:p w:rsidR="009133AA" w:rsidRPr="009133AA" w:rsidRDefault="009133AA" w:rsidP="00F57E12">
            <w:pPr>
              <w:wordWrap w:val="0"/>
              <w:topLinePunct/>
              <w:jc w:val="left"/>
              <w:rPr>
                <w:rFonts w:ascii="宋体" w:hAnsi="宋体"/>
                <w:bCs/>
              </w:rPr>
            </w:pPr>
            <w:r w:rsidRPr="009133AA">
              <w:rPr>
                <w:rFonts w:ascii="宋体" w:hAnsi="宋体" w:hint="eastAsia"/>
                <w:bCs/>
              </w:rPr>
              <w:t>地址：郑州高新技术产业开发区金梭路41号西城科技大厦1单元12层</w:t>
            </w:r>
          </w:p>
        </w:tc>
      </w:tr>
      <w:tr w:rsidR="009133AA">
        <w:trPr>
          <w:trHeight w:val="485"/>
          <w:jc w:val="center"/>
        </w:trPr>
        <w:tc>
          <w:tcPr>
            <w:tcW w:w="846" w:type="dxa"/>
            <w:gridSpan w:val="2"/>
            <w:vAlign w:val="center"/>
          </w:tcPr>
          <w:p w:rsidR="009133AA" w:rsidRDefault="009133AA">
            <w:pPr>
              <w:spacing w:line="276" w:lineRule="auto"/>
              <w:rPr>
                <w:rFonts w:ascii="宋体" w:hAnsi="宋体" w:cs="华文仿宋"/>
              </w:rPr>
            </w:pPr>
            <w:r>
              <w:rPr>
                <w:rFonts w:ascii="宋体" w:hAnsi="宋体" w:cs="华文仿宋" w:hint="eastAsia"/>
              </w:rPr>
              <w:t>1.1.4</w:t>
            </w:r>
          </w:p>
        </w:tc>
        <w:tc>
          <w:tcPr>
            <w:tcW w:w="2379" w:type="dxa"/>
            <w:gridSpan w:val="2"/>
            <w:vAlign w:val="center"/>
          </w:tcPr>
          <w:p w:rsidR="009133AA" w:rsidRPr="009133AA" w:rsidRDefault="009133AA">
            <w:pPr>
              <w:spacing w:line="276" w:lineRule="auto"/>
              <w:rPr>
                <w:rFonts w:ascii="宋体" w:hAnsi="宋体"/>
                <w:bCs/>
              </w:rPr>
            </w:pPr>
            <w:r w:rsidRPr="009133AA">
              <w:rPr>
                <w:rFonts w:ascii="宋体" w:hAnsi="宋体" w:hint="eastAsia"/>
                <w:bCs/>
              </w:rPr>
              <w:t>项目名称</w:t>
            </w:r>
          </w:p>
        </w:tc>
        <w:tc>
          <w:tcPr>
            <w:tcW w:w="6397" w:type="dxa"/>
            <w:gridSpan w:val="3"/>
            <w:vAlign w:val="center"/>
          </w:tcPr>
          <w:p w:rsidR="009133AA" w:rsidRPr="009133AA" w:rsidRDefault="009133AA" w:rsidP="00F57E12">
            <w:pPr>
              <w:spacing w:line="240" w:lineRule="atLeast"/>
              <w:rPr>
                <w:rFonts w:ascii="宋体" w:hAnsi="宋体"/>
                <w:bCs/>
              </w:rPr>
            </w:pPr>
            <w:r w:rsidRPr="009133AA">
              <w:rPr>
                <w:rFonts w:ascii="宋体" w:hAnsi="宋体" w:hint="eastAsia"/>
                <w:bCs/>
              </w:rPr>
              <w:t>长葛市坡胡超限站西迁新站工程项目</w:t>
            </w:r>
          </w:p>
        </w:tc>
      </w:tr>
      <w:tr w:rsidR="009133AA">
        <w:trPr>
          <w:trHeight w:val="422"/>
          <w:jc w:val="center"/>
        </w:trPr>
        <w:tc>
          <w:tcPr>
            <w:tcW w:w="846" w:type="dxa"/>
            <w:gridSpan w:val="2"/>
            <w:vAlign w:val="center"/>
          </w:tcPr>
          <w:p w:rsidR="009133AA" w:rsidRDefault="009133AA">
            <w:pPr>
              <w:spacing w:line="276" w:lineRule="auto"/>
              <w:rPr>
                <w:rFonts w:ascii="宋体" w:hAnsi="宋体" w:cs="华文仿宋"/>
              </w:rPr>
            </w:pPr>
            <w:r>
              <w:rPr>
                <w:rFonts w:ascii="宋体" w:hAnsi="宋体" w:cs="华文仿宋" w:hint="eastAsia"/>
              </w:rPr>
              <w:t>1.1.5</w:t>
            </w:r>
          </w:p>
        </w:tc>
        <w:tc>
          <w:tcPr>
            <w:tcW w:w="2379" w:type="dxa"/>
            <w:gridSpan w:val="2"/>
            <w:vAlign w:val="center"/>
          </w:tcPr>
          <w:p w:rsidR="009133AA" w:rsidRPr="009133AA" w:rsidRDefault="009133AA">
            <w:pPr>
              <w:spacing w:line="240" w:lineRule="atLeast"/>
              <w:rPr>
                <w:rFonts w:ascii="宋体" w:hAnsi="宋体"/>
                <w:bCs/>
              </w:rPr>
            </w:pPr>
            <w:r w:rsidRPr="009133AA">
              <w:rPr>
                <w:rFonts w:ascii="宋体" w:hAnsi="宋体" w:hint="eastAsia"/>
                <w:bCs/>
              </w:rPr>
              <w:t>建设地点</w:t>
            </w:r>
          </w:p>
        </w:tc>
        <w:tc>
          <w:tcPr>
            <w:tcW w:w="6397" w:type="dxa"/>
            <w:gridSpan w:val="3"/>
            <w:vAlign w:val="center"/>
          </w:tcPr>
          <w:p w:rsidR="009133AA" w:rsidRPr="009133AA" w:rsidRDefault="009133AA" w:rsidP="00F57E12">
            <w:pPr>
              <w:spacing w:line="240" w:lineRule="atLeast"/>
              <w:rPr>
                <w:rFonts w:ascii="宋体" w:hAnsi="宋体"/>
                <w:bCs/>
              </w:rPr>
            </w:pPr>
            <w:r w:rsidRPr="009133AA">
              <w:rPr>
                <w:rFonts w:ascii="宋体" w:hAnsi="宋体" w:hint="eastAsia"/>
                <w:bCs/>
              </w:rPr>
              <w:t>长葛市</w:t>
            </w:r>
          </w:p>
        </w:tc>
      </w:tr>
      <w:tr w:rsidR="00F66BE4">
        <w:trPr>
          <w:trHeight w:val="69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1.1.6</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建设规模</w:t>
            </w:r>
          </w:p>
        </w:tc>
        <w:tc>
          <w:tcPr>
            <w:tcW w:w="6397" w:type="dxa"/>
            <w:gridSpan w:val="3"/>
            <w:vAlign w:val="center"/>
          </w:tcPr>
          <w:p w:rsidR="00F66BE4" w:rsidRPr="009133AA" w:rsidRDefault="00075F39" w:rsidP="009133AA">
            <w:pPr>
              <w:rPr>
                <w:rFonts w:ascii="宋体" w:hAnsi="宋体"/>
                <w:bCs/>
              </w:rPr>
            </w:pPr>
            <w:r w:rsidRPr="00075F39">
              <w:rPr>
                <w:rFonts w:ascii="宋体" w:hAnsi="宋体" w:hint="eastAsia"/>
                <w:bCs/>
              </w:rPr>
              <w:t>道路工程。包括道路待检车道（三级以上公路标准）等。招标控制价为4121304.00元；</w:t>
            </w:r>
          </w:p>
        </w:tc>
      </w:tr>
      <w:tr w:rsidR="00F66BE4">
        <w:trPr>
          <w:trHeight w:val="49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1.1.7</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标段划分</w:t>
            </w:r>
          </w:p>
        </w:tc>
        <w:tc>
          <w:tcPr>
            <w:tcW w:w="6397" w:type="dxa"/>
            <w:gridSpan w:val="3"/>
            <w:vAlign w:val="center"/>
          </w:tcPr>
          <w:p w:rsidR="00F66BE4" w:rsidRDefault="009133AA" w:rsidP="00075F39">
            <w:pPr>
              <w:spacing w:line="240" w:lineRule="atLeast"/>
              <w:rPr>
                <w:rFonts w:ascii="宋体" w:hAnsi="宋体" w:cs="华文仿宋"/>
              </w:rPr>
            </w:pPr>
            <w:r w:rsidRPr="00075F39">
              <w:rPr>
                <w:rFonts w:ascii="宋体" w:hAnsi="宋体" w:hint="eastAsia"/>
                <w:bCs/>
              </w:rPr>
              <w:t>本项目划分为3个施工标段 ，2个设备采购安装标段</w:t>
            </w:r>
            <w:r w:rsidR="00075F39" w:rsidRPr="00075F39">
              <w:rPr>
                <w:rFonts w:ascii="宋体" w:hAnsi="宋体" w:hint="eastAsia"/>
                <w:bCs/>
              </w:rPr>
              <w:t>和1</w:t>
            </w:r>
            <w:r w:rsidRPr="00075F39">
              <w:rPr>
                <w:rFonts w:ascii="宋体" w:hAnsi="宋体" w:hint="eastAsia"/>
                <w:bCs/>
              </w:rPr>
              <w:t>个监理标段;</w:t>
            </w:r>
          </w:p>
        </w:tc>
      </w:tr>
      <w:tr w:rsidR="00F66BE4">
        <w:trPr>
          <w:trHeight w:val="473"/>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1.2.1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资金来源</w:t>
            </w:r>
          </w:p>
        </w:tc>
        <w:tc>
          <w:tcPr>
            <w:tcW w:w="6397" w:type="dxa"/>
            <w:gridSpan w:val="3"/>
            <w:vAlign w:val="center"/>
          </w:tcPr>
          <w:p w:rsidR="00F66BE4" w:rsidRDefault="00F66BE4">
            <w:pPr>
              <w:spacing w:line="240" w:lineRule="atLeast"/>
              <w:rPr>
                <w:rFonts w:ascii="宋体" w:hAnsi="宋体" w:cs="华文仿宋"/>
                <w:b/>
                <w:color w:val="000000"/>
              </w:rPr>
            </w:pPr>
            <w:r>
              <w:rPr>
                <w:rFonts w:ascii="宋体" w:hAnsi="宋体" w:cs="华文仿宋" w:hint="eastAsia"/>
                <w:b/>
                <w:color w:val="000000"/>
              </w:rPr>
              <w:t>财政资金</w:t>
            </w:r>
          </w:p>
        </w:tc>
      </w:tr>
      <w:tr w:rsidR="00F66BE4">
        <w:trPr>
          <w:trHeight w:val="473"/>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1.2.2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出资比例</w:t>
            </w:r>
          </w:p>
        </w:tc>
        <w:tc>
          <w:tcPr>
            <w:tcW w:w="6397" w:type="dxa"/>
            <w:gridSpan w:val="3"/>
            <w:vAlign w:val="center"/>
          </w:tcPr>
          <w:p w:rsidR="00F66BE4" w:rsidRDefault="00F66BE4">
            <w:pPr>
              <w:spacing w:line="240" w:lineRule="atLeast"/>
              <w:rPr>
                <w:rFonts w:ascii="宋体" w:hAnsi="宋体" w:cs="华文仿宋"/>
                <w:b/>
                <w:color w:val="000000"/>
              </w:rPr>
            </w:pPr>
            <w:r>
              <w:rPr>
                <w:rFonts w:ascii="宋体" w:hAnsi="宋体" w:cs="华文仿宋" w:hint="eastAsia"/>
                <w:b/>
                <w:color w:val="000000"/>
              </w:rPr>
              <w:t>100%</w:t>
            </w:r>
          </w:p>
        </w:tc>
      </w:tr>
      <w:tr w:rsidR="00F66BE4">
        <w:trPr>
          <w:trHeight w:val="336"/>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1.2.3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资金落实情况</w:t>
            </w:r>
          </w:p>
        </w:tc>
        <w:tc>
          <w:tcPr>
            <w:tcW w:w="6397" w:type="dxa"/>
            <w:gridSpan w:val="3"/>
            <w:vAlign w:val="center"/>
          </w:tcPr>
          <w:p w:rsidR="00F66BE4" w:rsidRDefault="00F66BE4">
            <w:pPr>
              <w:autoSpaceDE w:val="0"/>
              <w:autoSpaceDN w:val="0"/>
              <w:adjustRightInd w:val="0"/>
              <w:jc w:val="left"/>
              <w:rPr>
                <w:rFonts w:ascii="宋体" w:hAnsi="宋体" w:cs="华文仿宋"/>
              </w:rPr>
            </w:pPr>
            <w:r>
              <w:rPr>
                <w:rFonts w:ascii="宋体" w:hAnsi="宋体" w:cs="华文仿宋" w:hint="eastAsia"/>
              </w:rPr>
              <w:t>已落实</w:t>
            </w:r>
          </w:p>
        </w:tc>
      </w:tr>
      <w:tr w:rsidR="00F66BE4">
        <w:trPr>
          <w:trHeight w:val="473"/>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1.3.1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kern w:val="0"/>
                <w:shd w:val="clear" w:color="auto" w:fill="FFFFFF"/>
              </w:rPr>
              <w:t>招标范围</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kern w:val="0"/>
              </w:rPr>
              <w:t>本工程招标文件、补充文件、施工图纸、工程量清单及答疑纪要等列明的所有建设内容。</w:t>
            </w:r>
          </w:p>
        </w:tc>
      </w:tr>
      <w:tr w:rsidR="00F66BE4">
        <w:trPr>
          <w:trHeight w:val="37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1.3.2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计划工期</w:t>
            </w:r>
          </w:p>
        </w:tc>
        <w:tc>
          <w:tcPr>
            <w:tcW w:w="6397" w:type="dxa"/>
            <w:gridSpan w:val="3"/>
            <w:vAlign w:val="center"/>
          </w:tcPr>
          <w:p w:rsidR="00F66BE4" w:rsidRDefault="00075F39">
            <w:pPr>
              <w:spacing w:line="276" w:lineRule="auto"/>
              <w:rPr>
                <w:rFonts w:ascii="宋体" w:hAnsi="宋体" w:cs="华文仿宋"/>
                <w:kern w:val="0"/>
                <w:shd w:val="clear" w:color="auto" w:fill="FFFFFF"/>
              </w:rPr>
            </w:pPr>
            <w:r>
              <w:rPr>
                <w:rFonts w:ascii="宋体" w:hAnsi="宋体" w:cs="华文仿宋" w:hint="eastAsia"/>
                <w:kern w:val="0"/>
              </w:rPr>
              <w:t>180</w:t>
            </w:r>
            <w:r w:rsidR="00F66BE4">
              <w:rPr>
                <w:rFonts w:ascii="宋体" w:hAnsi="宋体" w:cs="华文仿宋" w:hint="eastAsia"/>
                <w:kern w:val="0"/>
              </w:rPr>
              <w:t>日历天</w:t>
            </w:r>
          </w:p>
        </w:tc>
      </w:tr>
      <w:tr w:rsidR="00F66BE4">
        <w:trPr>
          <w:trHeight w:val="40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1.3.3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质量要求</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达到国家建设工程质量验收的规范和标准(合格)</w:t>
            </w:r>
          </w:p>
        </w:tc>
      </w:tr>
      <w:tr w:rsidR="00F66BE4">
        <w:trPr>
          <w:trHeight w:val="245"/>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1.4.1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投标人资质条件、</w:t>
            </w:r>
          </w:p>
          <w:p w:rsidR="00F66BE4" w:rsidRDefault="00F66BE4">
            <w:pPr>
              <w:spacing w:line="276" w:lineRule="auto"/>
              <w:rPr>
                <w:rFonts w:ascii="宋体" w:hAnsi="宋体" w:cs="华文仿宋"/>
              </w:rPr>
            </w:pPr>
            <w:r>
              <w:rPr>
                <w:rFonts w:ascii="宋体" w:hAnsi="宋体" w:cs="华文仿宋" w:hint="eastAsia"/>
              </w:rPr>
              <w:t>能力和信誉</w:t>
            </w:r>
          </w:p>
        </w:tc>
        <w:tc>
          <w:tcPr>
            <w:tcW w:w="6397" w:type="dxa"/>
            <w:gridSpan w:val="3"/>
            <w:vAlign w:val="center"/>
          </w:tcPr>
          <w:p w:rsidR="009133AA" w:rsidRPr="009133AA" w:rsidRDefault="00F66BE4" w:rsidP="009133AA">
            <w:pPr>
              <w:rPr>
                <w:rFonts w:ascii="宋体" w:hAnsi="宋体" w:cs="华文仿宋"/>
              </w:rPr>
            </w:pPr>
            <w:r>
              <w:rPr>
                <w:rFonts w:ascii="宋体" w:hAnsi="宋体" w:cs="华文仿宋" w:hint="eastAsia"/>
              </w:rPr>
              <w:t>资质条件：</w:t>
            </w:r>
            <w:r w:rsidR="009133AA" w:rsidRPr="009133AA">
              <w:rPr>
                <w:rFonts w:ascii="宋体" w:hAnsi="宋体" w:cs="华文仿宋" w:hint="eastAsia"/>
              </w:rPr>
              <w:t>投标人须具备公路工程施工总承包</w:t>
            </w:r>
            <w:r w:rsidR="009133AA" w:rsidRPr="009133AA">
              <w:rPr>
                <w:rFonts w:ascii="宋体" w:hAnsi="宋体" w:cs="华文仿宋"/>
              </w:rPr>
              <w:t>叁级</w:t>
            </w:r>
            <w:r w:rsidR="009133AA" w:rsidRPr="009133AA">
              <w:rPr>
                <w:rFonts w:ascii="宋体" w:hAnsi="宋体" w:cs="华文仿宋" w:hint="eastAsia"/>
              </w:rPr>
              <w:t>（含）</w:t>
            </w:r>
            <w:r w:rsidR="009133AA" w:rsidRPr="009133AA">
              <w:rPr>
                <w:rFonts w:ascii="宋体" w:hAnsi="宋体" w:cs="华文仿宋"/>
              </w:rPr>
              <w:t>以上资质</w:t>
            </w:r>
            <w:r w:rsidR="009133AA" w:rsidRPr="009133AA">
              <w:rPr>
                <w:rFonts w:ascii="宋体" w:hAnsi="宋体" w:cs="华文仿宋" w:hint="eastAsia"/>
              </w:rPr>
              <w:t>；具备独立法人资格，有良好的财务状况，良好的社会信誉，并在人员、设备、资金等方面具备相应的施工能力；拟派项目经理须具有贰级（含）以上公路工程专业注册建造师资格、具有有效的安全生产考核合格证且未担任其它在施建设工程项目的项目经理；</w:t>
            </w:r>
          </w:p>
          <w:p w:rsidR="00F66BE4" w:rsidRDefault="00F66BE4">
            <w:pPr>
              <w:rPr>
                <w:rFonts w:ascii="宋体" w:hAnsi="宋体" w:cs="华文仿宋"/>
              </w:rPr>
            </w:pPr>
            <w:r>
              <w:rPr>
                <w:rFonts w:ascii="宋体" w:hAnsi="宋体" w:cs="华文仿宋" w:hint="eastAsia"/>
              </w:rPr>
              <w:t>补充：</w:t>
            </w:r>
          </w:p>
          <w:p w:rsidR="00F66BE4" w:rsidRDefault="00F66BE4">
            <w:pPr>
              <w:tabs>
                <w:tab w:val="right" w:leader="dot" w:pos="8295"/>
              </w:tabs>
              <w:adjustRightInd w:val="0"/>
              <w:snapToGrid w:val="0"/>
              <w:rPr>
                <w:rFonts w:ascii="宋体" w:hAnsi="宋体" w:cs="华文仿宋"/>
              </w:rPr>
            </w:pPr>
            <w:r>
              <w:rPr>
                <w:rFonts w:ascii="宋体" w:hAnsi="宋体" w:cs="华文仿宋"/>
              </w:rPr>
              <w:t>资质条件：</w:t>
            </w:r>
            <w:r>
              <w:rPr>
                <w:rFonts w:ascii="宋体" w:hAnsi="宋体" w:cs="华文仿宋" w:hint="eastAsia"/>
              </w:rPr>
              <w:t>见附录1</w:t>
            </w:r>
          </w:p>
          <w:p w:rsidR="00F66BE4" w:rsidRDefault="00F66BE4">
            <w:pPr>
              <w:tabs>
                <w:tab w:val="right" w:leader="dot" w:pos="8295"/>
              </w:tabs>
              <w:adjustRightInd w:val="0"/>
              <w:snapToGrid w:val="0"/>
              <w:rPr>
                <w:rFonts w:ascii="宋体" w:hAnsi="宋体" w:cs="华文仿宋"/>
              </w:rPr>
            </w:pPr>
            <w:r>
              <w:rPr>
                <w:rFonts w:ascii="宋体" w:hAnsi="宋体" w:cs="华文仿宋"/>
              </w:rPr>
              <w:t>财务要求：</w:t>
            </w:r>
            <w:r>
              <w:rPr>
                <w:rFonts w:ascii="宋体" w:hAnsi="宋体" w:cs="华文仿宋" w:hint="eastAsia"/>
              </w:rPr>
              <w:t>见附录2</w:t>
            </w:r>
          </w:p>
          <w:p w:rsidR="00F66BE4" w:rsidRDefault="00F66BE4">
            <w:pPr>
              <w:tabs>
                <w:tab w:val="right" w:leader="dot" w:pos="8295"/>
              </w:tabs>
              <w:adjustRightInd w:val="0"/>
              <w:snapToGrid w:val="0"/>
              <w:rPr>
                <w:rFonts w:ascii="宋体" w:hAnsi="宋体" w:cs="华文仿宋"/>
              </w:rPr>
            </w:pPr>
            <w:r>
              <w:rPr>
                <w:rFonts w:ascii="宋体" w:hAnsi="宋体" w:cs="华文仿宋"/>
              </w:rPr>
              <w:t>业绩要求：</w:t>
            </w:r>
            <w:r>
              <w:rPr>
                <w:rFonts w:ascii="宋体" w:hAnsi="宋体" w:cs="华文仿宋" w:hint="eastAsia"/>
              </w:rPr>
              <w:t>见附录3</w:t>
            </w:r>
          </w:p>
          <w:p w:rsidR="00F66BE4" w:rsidRDefault="00F66BE4">
            <w:pPr>
              <w:tabs>
                <w:tab w:val="right" w:leader="dot" w:pos="8295"/>
              </w:tabs>
              <w:adjustRightInd w:val="0"/>
              <w:snapToGrid w:val="0"/>
              <w:rPr>
                <w:rFonts w:ascii="宋体" w:hAnsi="宋体" w:cs="华文仿宋"/>
              </w:rPr>
            </w:pPr>
            <w:r>
              <w:rPr>
                <w:rFonts w:ascii="宋体" w:hAnsi="宋体" w:cs="华文仿宋" w:hint="eastAsia"/>
              </w:rPr>
              <w:t>信誉要求：见附录4</w:t>
            </w:r>
          </w:p>
          <w:p w:rsidR="00F66BE4" w:rsidRDefault="00922888">
            <w:pPr>
              <w:tabs>
                <w:tab w:val="right" w:leader="dot" w:pos="8295"/>
              </w:tabs>
              <w:adjustRightInd w:val="0"/>
              <w:snapToGrid w:val="0"/>
              <w:rPr>
                <w:rFonts w:ascii="宋体" w:hAnsi="宋体" w:cs="华文仿宋"/>
              </w:rPr>
            </w:pPr>
            <w:r>
              <w:rPr>
                <w:rFonts w:ascii="宋体" w:hAnsi="宋体" w:cs="华文仿宋" w:hint="eastAsia"/>
              </w:rPr>
              <w:t>项目经理</w:t>
            </w:r>
            <w:r w:rsidR="00F66BE4">
              <w:rPr>
                <w:rFonts w:ascii="宋体" w:hAnsi="宋体" w:cs="华文仿宋" w:hint="eastAsia"/>
              </w:rPr>
              <w:t>和项目总工资格：见附录5</w:t>
            </w:r>
          </w:p>
          <w:p w:rsidR="00F66BE4" w:rsidRDefault="00F66BE4">
            <w:pPr>
              <w:rPr>
                <w:rFonts w:ascii="宋体" w:hAnsi="宋体" w:cs="华文仿宋"/>
                <w:color w:val="FF0000"/>
              </w:rPr>
            </w:pPr>
            <w:r>
              <w:rPr>
                <w:rFonts w:ascii="宋体" w:hAnsi="宋体" w:cs="华文仿宋" w:hint="eastAsia"/>
              </w:rPr>
              <w:t>其他要求：见附录6和7</w:t>
            </w:r>
          </w:p>
        </w:tc>
      </w:tr>
      <w:tr w:rsidR="00F66BE4">
        <w:trPr>
          <w:trHeight w:val="58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1.4.2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是否接受联合体投标</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不接受</w:t>
            </w:r>
          </w:p>
        </w:tc>
      </w:tr>
      <w:tr w:rsidR="00F66BE4">
        <w:trPr>
          <w:trHeight w:hRule="exact" w:val="638"/>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1.9.1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踏勘现场</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不组织</w:t>
            </w:r>
          </w:p>
        </w:tc>
      </w:tr>
      <w:tr w:rsidR="00F66BE4">
        <w:trPr>
          <w:trHeight w:hRule="exact" w:val="631"/>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lastRenderedPageBreak/>
              <w:t>1.10</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投标预备会</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不召开</w:t>
            </w:r>
          </w:p>
        </w:tc>
      </w:tr>
      <w:tr w:rsidR="00F66BE4">
        <w:trPr>
          <w:trHeight w:val="54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1.11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分  包</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不允许</w:t>
            </w:r>
          </w:p>
        </w:tc>
      </w:tr>
      <w:tr w:rsidR="00F66BE4">
        <w:trPr>
          <w:trHeight w:val="557"/>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1.12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偏  离</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重大偏离不允许</w:t>
            </w:r>
          </w:p>
        </w:tc>
      </w:tr>
      <w:tr w:rsidR="00F66BE4">
        <w:trPr>
          <w:trHeight w:val="775"/>
          <w:jc w:val="center"/>
        </w:trPr>
        <w:tc>
          <w:tcPr>
            <w:tcW w:w="846" w:type="dxa"/>
            <w:gridSpan w:val="2"/>
            <w:vAlign w:val="center"/>
          </w:tcPr>
          <w:p w:rsidR="00F66BE4" w:rsidRDefault="00F66BE4">
            <w:pPr>
              <w:jc w:val="center"/>
              <w:rPr>
                <w:rFonts w:ascii="宋体" w:hAnsi="宋体" w:cs="华文仿宋"/>
              </w:rPr>
            </w:pPr>
            <w:r>
              <w:rPr>
                <w:rFonts w:ascii="宋体" w:hAnsi="宋体" w:cs="华文仿宋" w:hint="eastAsia"/>
              </w:rPr>
              <w:t>1.13</w:t>
            </w:r>
          </w:p>
        </w:tc>
        <w:tc>
          <w:tcPr>
            <w:tcW w:w="2379" w:type="dxa"/>
            <w:gridSpan w:val="2"/>
            <w:vAlign w:val="center"/>
          </w:tcPr>
          <w:p w:rsidR="00F66BE4" w:rsidRDefault="00F66BE4">
            <w:pPr>
              <w:autoSpaceDE w:val="0"/>
              <w:autoSpaceDN w:val="0"/>
              <w:jc w:val="center"/>
              <w:rPr>
                <w:rFonts w:ascii="宋体" w:hAnsi="宋体" w:cs="华文仿宋"/>
              </w:rPr>
            </w:pPr>
            <w:r>
              <w:rPr>
                <w:rFonts w:ascii="宋体" w:hAnsi="宋体" w:cs="华文仿宋" w:hint="eastAsia"/>
              </w:rPr>
              <w:t>招标文件及图纸的获取</w:t>
            </w:r>
          </w:p>
        </w:tc>
        <w:tc>
          <w:tcPr>
            <w:tcW w:w="6397" w:type="dxa"/>
            <w:gridSpan w:val="3"/>
          </w:tcPr>
          <w:p w:rsidR="00F66BE4" w:rsidRDefault="00F66BE4">
            <w:pPr>
              <w:spacing w:line="276" w:lineRule="auto"/>
              <w:rPr>
                <w:rFonts w:ascii="宋体" w:hAnsi="宋体" w:cs="华文仿宋"/>
                <w:b/>
              </w:rPr>
            </w:pPr>
            <w:r>
              <w:rPr>
                <w:rFonts w:ascii="宋体" w:hAnsi="宋体" w:cs="华文仿宋" w:hint="eastAsia"/>
                <w:b/>
              </w:rPr>
              <w:t>在《全国公共资源交易平台（河南省·许昌市）》网上下载招标文件</w:t>
            </w:r>
          </w:p>
          <w:p w:rsidR="00F66BE4" w:rsidRDefault="00F66BE4" w:rsidP="002F5CCD">
            <w:pPr>
              <w:spacing w:line="276" w:lineRule="auto"/>
              <w:rPr>
                <w:rFonts w:ascii="宋体" w:hAnsi="宋体" w:cs="华文仿宋"/>
                <w:b/>
              </w:rPr>
            </w:pPr>
            <w:r>
              <w:rPr>
                <w:rFonts w:ascii="宋体" w:hAnsi="宋体" w:cs="华文仿宋" w:hint="eastAsia"/>
                <w:b/>
              </w:rPr>
              <w:t>招标控制价、图纸下载地址：</w:t>
            </w:r>
            <w:r w:rsidR="000A74E1" w:rsidRPr="000A74E1">
              <w:rPr>
                <w:rFonts w:ascii="宋体" w:hAnsi="宋体" w:cs="华文仿宋"/>
                <w:b/>
              </w:rPr>
              <w:t>https://pan.baidu.com/s/1LBBQnoFHMP-u4LP_5m5yzw</w:t>
            </w:r>
            <w:r>
              <w:rPr>
                <w:rFonts w:ascii="宋体" w:hAnsi="宋体" w:cs="华文仿宋" w:hint="eastAsia"/>
                <w:b/>
              </w:rPr>
              <w:t xml:space="preserve"> </w:t>
            </w:r>
          </w:p>
        </w:tc>
      </w:tr>
      <w:tr w:rsidR="00F66BE4">
        <w:trPr>
          <w:trHeight w:val="53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2.1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构成招标文件的</w:t>
            </w:r>
          </w:p>
          <w:p w:rsidR="00F66BE4" w:rsidRDefault="00F66BE4">
            <w:pPr>
              <w:spacing w:line="276" w:lineRule="auto"/>
              <w:rPr>
                <w:rFonts w:ascii="宋体" w:hAnsi="宋体" w:cs="华文仿宋"/>
              </w:rPr>
            </w:pPr>
            <w:r>
              <w:rPr>
                <w:rFonts w:ascii="宋体" w:hAnsi="宋体" w:cs="华文仿宋" w:hint="eastAsia"/>
              </w:rPr>
              <w:t>其他材料</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经备案的招标文件、答疑、招标文件的补充和修改文件（如有）</w:t>
            </w:r>
          </w:p>
        </w:tc>
      </w:tr>
      <w:tr w:rsidR="00F66BE4">
        <w:trPr>
          <w:trHeight w:val="473"/>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2.2.1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投标人要求澄清招标文件的截止时间</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递交投标文件截止之日15日之前通过公共资源交易系统电子平台发出</w:t>
            </w:r>
          </w:p>
        </w:tc>
      </w:tr>
      <w:tr w:rsidR="00F66BE4">
        <w:trPr>
          <w:trHeight w:val="510"/>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2.2.3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投标人确认收到招标文件澄清的时间</w:t>
            </w:r>
          </w:p>
        </w:tc>
        <w:tc>
          <w:tcPr>
            <w:tcW w:w="6397" w:type="dxa"/>
            <w:gridSpan w:val="3"/>
            <w:vAlign w:val="center"/>
          </w:tcPr>
          <w:p w:rsidR="00F66BE4" w:rsidRDefault="00F66BE4">
            <w:pPr>
              <w:spacing w:line="276" w:lineRule="auto"/>
              <w:rPr>
                <w:rFonts w:ascii="宋体" w:hAnsi="宋体" w:cs="华文仿宋"/>
                <w:u w:val="single"/>
              </w:rPr>
            </w:pPr>
            <w:r>
              <w:rPr>
                <w:rFonts w:ascii="宋体" w:hAnsi="宋体" w:cs="华文仿宋" w:hint="eastAsia"/>
              </w:rPr>
              <w:t>在收到相应澄清文件后24小时内</w:t>
            </w:r>
          </w:p>
        </w:tc>
      </w:tr>
      <w:tr w:rsidR="00F66BE4">
        <w:trPr>
          <w:trHeight w:val="510"/>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2.3.2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投标人确认收到招标文件修改的时间</w:t>
            </w:r>
          </w:p>
        </w:tc>
        <w:tc>
          <w:tcPr>
            <w:tcW w:w="6397" w:type="dxa"/>
            <w:gridSpan w:val="3"/>
            <w:vAlign w:val="center"/>
          </w:tcPr>
          <w:p w:rsidR="00F66BE4" w:rsidRDefault="00F66BE4">
            <w:pPr>
              <w:spacing w:line="276" w:lineRule="auto"/>
              <w:rPr>
                <w:rFonts w:ascii="宋体" w:hAnsi="宋体" w:cs="华文仿宋"/>
                <w:u w:val="single"/>
              </w:rPr>
            </w:pPr>
            <w:r>
              <w:rPr>
                <w:rFonts w:ascii="宋体" w:hAnsi="宋体" w:cs="华文仿宋" w:hint="eastAsia"/>
              </w:rPr>
              <w:t>在收到相应修改文件后24小时内</w:t>
            </w:r>
          </w:p>
        </w:tc>
      </w:tr>
      <w:tr w:rsidR="00F66BE4">
        <w:trPr>
          <w:trHeight w:val="539"/>
          <w:jc w:val="center"/>
        </w:trPr>
        <w:tc>
          <w:tcPr>
            <w:tcW w:w="846" w:type="dxa"/>
            <w:gridSpan w:val="2"/>
            <w:vAlign w:val="center"/>
          </w:tcPr>
          <w:p w:rsidR="00F66BE4" w:rsidRDefault="00F66BE4">
            <w:pPr>
              <w:spacing w:line="276" w:lineRule="auto"/>
              <w:rPr>
                <w:rFonts w:ascii="宋体" w:hAnsi="宋体" w:cs="华文仿宋"/>
                <w:kern w:val="0"/>
              </w:rPr>
            </w:pPr>
            <w:r>
              <w:rPr>
                <w:rFonts w:ascii="宋体" w:hAnsi="宋体" w:cs="华文仿宋" w:hint="eastAsia"/>
                <w:kern w:val="0"/>
              </w:rPr>
              <w:t>2.3.3</w:t>
            </w:r>
          </w:p>
        </w:tc>
        <w:tc>
          <w:tcPr>
            <w:tcW w:w="2379" w:type="dxa"/>
            <w:gridSpan w:val="2"/>
            <w:vAlign w:val="center"/>
          </w:tcPr>
          <w:p w:rsidR="00F66BE4" w:rsidRDefault="00F66BE4">
            <w:pPr>
              <w:spacing w:line="276" w:lineRule="auto"/>
              <w:rPr>
                <w:rFonts w:ascii="宋体" w:hAnsi="宋体" w:cs="华文仿宋"/>
                <w:kern w:val="0"/>
              </w:rPr>
            </w:pPr>
            <w:r>
              <w:rPr>
                <w:rFonts w:ascii="宋体" w:hAnsi="宋体" w:cs="华文仿宋" w:hint="eastAsia"/>
                <w:kern w:val="0"/>
              </w:rPr>
              <w:t>投标人对招标文件有异议的提出与受理</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投标人对招标文件有异议的应当在投标截止时间10日前提出，招标人应当自收到异议之日起3日内作出答复，作出答复前，应当暂停招标投标活动。</w:t>
            </w:r>
          </w:p>
        </w:tc>
      </w:tr>
      <w:tr w:rsidR="00F66BE4">
        <w:trPr>
          <w:trHeight w:val="45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3.1.1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构成投标文件的</w:t>
            </w:r>
          </w:p>
          <w:p w:rsidR="00F66BE4" w:rsidRDefault="00F66BE4">
            <w:pPr>
              <w:spacing w:line="276" w:lineRule="auto"/>
              <w:rPr>
                <w:rFonts w:ascii="宋体" w:hAnsi="宋体" w:cs="华文仿宋"/>
              </w:rPr>
            </w:pPr>
            <w:r>
              <w:rPr>
                <w:rFonts w:ascii="宋体" w:hAnsi="宋体" w:cs="华文仿宋" w:hint="eastAsia"/>
              </w:rPr>
              <w:t>其他材料</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w:t>
            </w:r>
          </w:p>
        </w:tc>
      </w:tr>
      <w:tr w:rsidR="00F66BE4">
        <w:trPr>
          <w:trHeight w:val="720"/>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3.3.1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投标有效期</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自投标截止时间起</w:t>
            </w:r>
            <w:r>
              <w:rPr>
                <w:rFonts w:ascii="宋体" w:hAnsi="宋体" w:cs="华文仿宋" w:hint="eastAsia"/>
                <w:u w:val="single"/>
              </w:rPr>
              <w:t>60</w:t>
            </w:r>
            <w:r>
              <w:rPr>
                <w:rFonts w:ascii="宋体" w:hAnsi="宋体" w:cs="华文仿宋" w:hint="eastAsia"/>
              </w:rPr>
              <w:t>日历天，投标人应当在投标有效期内办理相关事宜。</w:t>
            </w:r>
          </w:p>
        </w:tc>
      </w:tr>
      <w:tr w:rsidR="00F66BE4">
        <w:trPr>
          <w:trHeight w:val="420"/>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3.4</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投标保证金</w:t>
            </w:r>
          </w:p>
        </w:tc>
        <w:tc>
          <w:tcPr>
            <w:tcW w:w="6397" w:type="dxa"/>
            <w:gridSpan w:val="3"/>
            <w:vAlign w:val="center"/>
          </w:tcPr>
          <w:p w:rsidR="00F66BE4" w:rsidRDefault="00F66BE4">
            <w:pPr>
              <w:rPr>
                <w:rFonts w:ascii="宋体" w:hAnsi="宋体" w:cs="华文仿宋"/>
                <w:bCs/>
                <w:kern w:val="0"/>
              </w:rPr>
            </w:pPr>
            <w:r>
              <w:rPr>
                <w:rFonts w:ascii="宋体" w:hAnsi="宋体" w:cs="华文仿宋" w:hint="eastAsia"/>
                <w:b/>
                <w:bCs/>
              </w:rPr>
              <w:t>1.投标保证金递交截止时间</w:t>
            </w:r>
            <w:r>
              <w:rPr>
                <w:rFonts w:ascii="宋体" w:hAnsi="宋体" w:cs="华文仿宋" w:hint="eastAsia"/>
                <w:bCs/>
                <w:kern w:val="0"/>
              </w:rPr>
              <w:t>： 同投标截止时间。</w:t>
            </w:r>
          </w:p>
          <w:p w:rsidR="00F66BE4" w:rsidRDefault="00F66BE4">
            <w:pPr>
              <w:rPr>
                <w:rFonts w:ascii="宋体" w:hAnsi="宋体" w:cs="华文仿宋"/>
                <w:bCs/>
                <w:kern w:val="0"/>
              </w:rPr>
            </w:pPr>
            <w:r>
              <w:rPr>
                <w:rFonts w:ascii="宋体" w:hAnsi="宋体" w:cs="华文仿宋" w:hint="eastAsia"/>
                <w:b/>
                <w:bCs/>
              </w:rPr>
              <w:t>2.金额</w:t>
            </w:r>
            <w:r>
              <w:rPr>
                <w:rFonts w:ascii="宋体" w:hAnsi="宋体" w:cs="华文仿宋" w:hint="eastAsia"/>
                <w:bCs/>
                <w:kern w:val="0"/>
              </w:rPr>
              <w:t>：</w:t>
            </w:r>
            <w:r w:rsidR="009133AA">
              <w:rPr>
                <w:rFonts w:ascii="宋体" w:hAnsi="宋体" w:cs="华文仿宋" w:hint="eastAsia"/>
                <w:b/>
                <w:bCs/>
                <w:kern w:val="0"/>
                <w:u w:val="single"/>
              </w:rPr>
              <w:t>捌万贰仟</w:t>
            </w:r>
            <w:r w:rsidRPr="002F5CCD">
              <w:rPr>
                <w:rFonts w:ascii="宋体" w:hAnsi="宋体" w:cs="华文仿宋" w:hint="eastAsia"/>
                <w:b/>
                <w:bCs/>
                <w:kern w:val="0"/>
                <w:u w:val="single"/>
              </w:rPr>
              <w:t>圆整</w:t>
            </w:r>
            <w:r w:rsidRPr="002F5CCD">
              <w:rPr>
                <w:rFonts w:ascii="宋体" w:hAnsi="宋体" w:cs="华文仿宋" w:hint="eastAsia"/>
                <w:b/>
                <w:bCs/>
                <w:kern w:val="0"/>
              </w:rPr>
              <w:t>（￥</w:t>
            </w:r>
            <w:r w:rsidR="009133AA">
              <w:rPr>
                <w:rFonts w:ascii="宋体" w:hAnsi="宋体" w:cs="华文仿宋" w:hint="eastAsia"/>
                <w:b/>
                <w:bCs/>
                <w:kern w:val="0"/>
              </w:rPr>
              <w:t>82</w:t>
            </w:r>
            <w:r w:rsidRPr="002F5CCD">
              <w:rPr>
                <w:rFonts w:ascii="宋体" w:hAnsi="宋体" w:cs="华文仿宋" w:hint="eastAsia"/>
                <w:b/>
                <w:bCs/>
                <w:kern w:val="0"/>
              </w:rPr>
              <w:t>000.00元）</w:t>
            </w:r>
          </w:p>
          <w:p w:rsidR="00F66BE4" w:rsidRDefault="00F66BE4">
            <w:pPr>
              <w:spacing w:line="276" w:lineRule="auto"/>
              <w:rPr>
                <w:rFonts w:ascii="宋体" w:hAnsi="宋体" w:cs="华文仿宋"/>
              </w:rPr>
            </w:pPr>
            <w:r>
              <w:rPr>
                <w:rFonts w:ascii="宋体" w:hAnsi="宋体" w:cs="华文仿宋" w:hint="eastAsia"/>
                <w:b/>
                <w:bCs/>
              </w:rPr>
              <w:t>3.递交方式</w:t>
            </w:r>
            <w:r>
              <w:rPr>
                <w:rFonts w:ascii="宋体" w:hAnsi="宋体" w:cs="华文仿宋" w:hint="eastAsia"/>
              </w:rPr>
              <w:t>：银行转账、银行电汇（均需从投标人的基本账户汇出），不接受以现金方式缴纳的投标保证金。凡以现金方式缴纳投标保证金而影响其投标结果的，由投标人自行负责。</w:t>
            </w:r>
          </w:p>
          <w:p w:rsidR="00F66BE4" w:rsidRDefault="00F66BE4">
            <w:pPr>
              <w:spacing w:line="276" w:lineRule="auto"/>
              <w:ind w:firstLineChars="200" w:firstLine="420"/>
              <w:rPr>
                <w:rFonts w:ascii="宋体" w:hAnsi="宋体" w:cs="华文仿宋"/>
              </w:rPr>
            </w:pPr>
            <w:r>
              <w:rPr>
                <w:rFonts w:ascii="宋体" w:hAnsi="宋体" w:cs="华文仿宋" w:hint="eastAsia"/>
              </w:rPr>
              <w:t>使用银行转账方式的，于截止时间前通过投标人基本账户将款项一次足额递交、成功绑定，以收款人到账时间为准，在途资金无效，视为未按时交纳。同时投标人应承担节假日银行系统不能支付的风险。</w:t>
            </w:r>
          </w:p>
          <w:p w:rsidR="00F66BE4" w:rsidRDefault="00F66BE4">
            <w:pPr>
              <w:spacing w:line="276" w:lineRule="auto"/>
              <w:rPr>
                <w:rFonts w:ascii="宋体" w:hAnsi="宋体" w:cs="华文仿宋"/>
              </w:rPr>
            </w:pPr>
            <w:r>
              <w:rPr>
                <w:rFonts w:ascii="宋体" w:hAnsi="宋体" w:cs="华文仿宋" w:hint="eastAsia"/>
                <w:b/>
                <w:bCs/>
              </w:rPr>
              <w:t>4.基本户备案</w:t>
            </w:r>
            <w:r>
              <w:rPr>
                <w:rFonts w:ascii="宋体" w:hAnsi="宋体" w:cs="华文仿宋" w:hint="eastAsia"/>
              </w:rPr>
              <w:t>：自文件发布之日起，投标人需进行基本户备案；已备案的基本户，其开户银行及账户发生变化的，须在投标保证金缴纳前办理变更手续。</w:t>
            </w:r>
          </w:p>
          <w:p w:rsidR="00F66BE4" w:rsidRDefault="00F66BE4">
            <w:pPr>
              <w:spacing w:line="276" w:lineRule="auto"/>
              <w:rPr>
                <w:rFonts w:ascii="宋体" w:hAnsi="宋体" w:cs="华文仿宋"/>
              </w:rPr>
            </w:pPr>
            <w:r>
              <w:rPr>
                <w:rFonts w:ascii="宋体" w:hAnsi="宋体" w:cs="华文仿宋" w:hint="eastAsia"/>
              </w:rPr>
              <w:t>5.其他事项详见本招标文件投标人须知。</w:t>
            </w:r>
          </w:p>
          <w:p w:rsidR="00F66BE4" w:rsidRDefault="00F66BE4" w:rsidP="002D5E4D">
            <w:pPr>
              <w:ind w:firstLineChars="147" w:firstLine="309"/>
              <w:rPr>
                <w:rFonts w:ascii="宋体" w:hAnsi="宋体" w:cs="华文仿宋"/>
                <w:bCs/>
                <w:kern w:val="0"/>
              </w:rPr>
            </w:pPr>
            <w:r>
              <w:rPr>
                <w:rFonts w:ascii="宋体" w:hAnsi="宋体" w:cs="华文仿宋" w:hint="eastAsia"/>
              </w:rPr>
              <w:t>保证金缴纳绑定问题咨询电话:0374-2961598</w:t>
            </w:r>
          </w:p>
        </w:tc>
      </w:tr>
      <w:tr w:rsidR="00F66BE4">
        <w:trPr>
          <w:trHeight w:val="627"/>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3.5.2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近年财务状况的年份要求</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近三年，2015年、2016年、2017年。</w:t>
            </w:r>
          </w:p>
        </w:tc>
      </w:tr>
      <w:tr w:rsidR="00F66BE4">
        <w:trPr>
          <w:trHeight w:val="627"/>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lastRenderedPageBreak/>
              <w:t>3.5.3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近年完成的类似项目的年份要求</w:t>
            </w:r>
          </w:p>
        </w:tc>
        <w:tc>
          <w:tcPr>
            <w:tcW w:w="6397" w:type="dxa"/>
            <w:gridSpan w:val="3"/>
            <w:vAlign w:val="center"/>
          </w:tcPr>
          <w:p w:rsidR="00F66BE4" w:rsidRDefault="00F66BE4" w:rsidP="002F5CCD">
            <w:pPr>
              <w:spacing w:line="276" w:lineRule="auto"/>
              <w:rPr>
                <w:rFonts w:ascii="宋体" w:hAnsi="宋体" w:cs="华文仿宋"/>
              </w:rPr>
            </w:pPr>
            <w:r>
              <w:rPr>
                <w:rFonts w:ascii="宋体" w:hAnsi="宋体" w:cs="华文仿宋" w:hint="eastAsia"/>
              </w:rPr>
              <w:t>近三年，指2015年</w:t>
            </w:r>
            <w:r w:rsidR="002F5CCD">
              <w:rPr>
                <w:rFonts w:ascii="宋体" w:hAnsi="宋体" w:cs="华文仿宋" w:hint="eastAsia"/>
              </w:rPr>
              <w:t>7</w:t>
            </w:r>
            <w:r>
              <w:rPr>
                <w:rFonts w:ascii="宋体" w:hAnsi="宋体" w:cs="华文仿宋" w:hint="eastAsia"/>
              </w:rPr>
              <w:t>月1日起至今。（以签订合同时间为准）</w:t>
            </w:r>
          </w:p>
        </w:tc>
      </w:tr>
      <w:tr w:rsidR="00F66BE4">
        <w:trPr>
          <w:trHeight w:val="53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3.5.5</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近年发生的诉讼及</w:t>
            </w:r>
          </w:p>
          <w:p w:rsidR="00F66BE4" w:rsidRDefault="00F66BE4">
            <w:pPr>
              <w:spacing w:line="276" w:lineRule="auto"/>
              <w:rPr>
                <w:rFonts w:ascii="宋体" w:hAnsi="宋体" w:cs="华文仿宋"/>
              </w:rPr>
            </w:pPr>
            <w:r>
              <w:rPr>
                <w:rFonts w:ascii="宋体" w:hAnsi="宋体" w:cs="华文仿宋" w:hint="eastAsia"/>
              </w:rPr>
              <w:t>仲裁情况的年份要求</w:t>
            </w:r>
          </w:p>
        </w:tc>
        <w:tc>
          <w:tcPr>
            <w:tcW w:w="6397" w:type="dxa"/>
            <w:gridSpan w:val="3"/>
            <w:vAlign w:val="center"/>
          </w:tcPr>
          <w:p w:rsidR="00F66BE4" w:rsidRDefault="00F66BE4" w:rsidP="002F5CCD">
            <w:pPr>
              <w:spacing w:line="276" w:lineRule="auto"/>
              <w:rPr>
                <w:rFonts w:ascii="宋体" w:hAnsi="宋体" w:cs="华文仿宋"/>
              </w:rPr>
            </w:pPr>
            <w:r>
              <w:rPr>
                <w:rFonts w:ascii="宋体" w:hAnsi="宋体" w:cs="华文仿宋" w:hint="eastAsia"/>
              </w:rPr>
              <w:t>近三年，指2015年</w:t>
            </w:r>
            <w:r w:rsidR="002F5CCD">
              <w:rPr>
                <w:rFonts w:ascii="宋体" w:hAnsi="宋体" w:cs="华文仿宋" w:hint="eastAsia"/>
              </w:rPr>
              <w:t>7</w:t>
            </w:r>
            <w:r>
              <w:rPr>
                <w:rFonts w:ascii="宋体" w:hAnsi="宋体" w:cs="华文仿宋" w:hint="eastAsia"/>
              </w:rPr>
              <w:t>月1日起至今。</w:t>
            </w:r>
          </w:p>
        </w:tc>
      </w:tr>
      <w:tr w:rsidR="00F66BE4">
        <w:trPr>
          <w:trHeight w:val="486"/>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3.5.6</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调价函</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不接受</w:t>
            </w:r>
          </w:p>
        </w:tc>
      </w:tr>
      <w:tr w:rsidR="00F66BE4">
        <w:trPr>
          <w:trHeight w:val="486"/>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3.6</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是否允许递交</w:t>
            </w:r>
          </w:p>
          <w:p w:rsidR="00F66BE4" w:rsidRDefault="00F66BE4">
            <w:pPr>
              <w:spacing w:line="276" w:lineRule="auto"/>
              <w:rPr>
                <w:rFonts w:ascii="宋体" w:hAnsi="宋体" w:cs="华文仿宋"/>
              </w:rPr>
            </w:pPr>
            <w:r>
              <w:rPr>
                <w:rFonts w:ascii="宋体" w:hAnsi="宋体" w:cs="华文仿宋" w:hint="eastAsia"/>
              </w:rPr>
              <w:t>备选投标方案</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不允许</w:t>
            </w:r>
          </w:p>
        </w:tc>
      </w:tr>
      <w:tr w:rsidR="00F66BE4">
        <w:trPr>
          <w:trHeight w:val="2048"/>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3.7.3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签字和（或）</w:t>
            </w:r>
          </w:p>
          <w:p w:rsidR="00F66BE4" w:rsidRDefault="00F66BE4">
            <w:pPr>
              <w:spacing w:line="276" w:lineRule="auto"/>
              <w:rPr>
                <w:rFonts w:ascii="宋体" w:hAnsi="宋体" w:cs="华文仿宋"/>
              </w:rPr>
            </w:pPr>
            <w:r>
              <w:rPr>
                <w:rFonts w:ascii="宋体" w:hAnsi="宋体" w:cs="华文仿宋" w:hint="eastAsia"/>
              </w:rPr>
              <w:t>盖章要求</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投标文件（商务及技术文件）、（投标报价和工程量清单 ）正本应用不褪色的墨水书写或打印，并加盖投标人公章和法定代表人或其委托代理人亲笔签署姓名，投标文件应尽量避免涂改、行间插字或删除。如果出现上述情况，改动之处应加盖单位章或由投标人的法定代表人或其授权的代理人签字确认。</w:t>
            </w:r>
          </w:p>
          <w:p w:rsidR="00F66BE4" w:rsidRDefault="00F66BE4">
            <w:pPr>
              <w:spacing w:line="300" w:lineRule="auto"/>
              <w:rPr>
                <w:rFonts w:ascii="宋体" w:hAnsi="宋体" w:cs="华文仿宋"/>
              </w:rPr>
            </w:pPr>
            <w:r>
              <w:rPr>
                <w:rFonts w:ascii="宋体" w:hAnsi="宋体" w:cs="华文仿宋" w:hint="eastAsia"/>
              </w:rPr>
              <w:t>正本和副本的封面上应清楚地标记“正本”或“副本”的字样。当</w:t>
            </w:r>
          </w:p>
          <w:p w:rsidR="00F66BE4" w:rsidRDefault="00F66BE4">
            <w:pPr>
              <w:spacing w:line="300" w:lineRule="auto"/>
              <w:rPr>
                <w:rFonts w:ascii="宋体" w:hAnsi="宋体" w:cs="华文仿宋"/>
              </w:rPr>
            </w:pPr>
            <w:r>
              <w:rPr>
                <w:rFonts w:ascii="宋体" w:hAnsi="宋体" w:cs="华文仿宋" w:hint="eastAsia"/>
              </w:rPr>
              <w:t>副本和正本不一致时，以正本为准。</w:t>
            </w:r>
          </w:p>
          <w:p w:rsidR="00F66BE4" w:rsidRDefault="00F66BE4">
            <w:pPr>
              <w:spacing w:line="300" w:lineRule="auto"/>
              <w:rPr>
                <w:rFonts w:ascii="宋体" w:hAnsi="宋体" w:cs="华文仿宋"/>
              </w:rPr>
            </w:pPr>
            <w:r>
              <w:rPr>
                <w:rFonts w:ascii="宋体" w:hAnsi="宋体" w:cs="华文仿宋" w:hint="eastAsia"/>
              </w:rPr>
              <w:t>投标文件（投标报价和工程量清单）正本投标总报价表还须</w:t>
            </w:r>
            <w:r w:rsidR="00AF58D4">
              <w:rPr>
                <w:rFonts w:ascii="宋体" w:hAnsi="宋体" w:cs="华文仿宋" w:hint="eastAsia"/>
              </w:rPr>
              <w:t>按规定签字或盖章</w:t>
            </w:r>
            <w:r>
              <w:rPr>
                <w:rFonts w:ascii="宋体" w:hAnsi="宋体" w:cs="华文仿宋" w:hint="eastAsia"/>
              </w:rPr>
              <w:t>。委托造价咨询单位编制的，需提供委托协议，已标价工程量清单正本投标总报价加盖咨询单位公章、资质章、造价师签字并加盖执业专用章，且证件在有效期内。</w:t>
            </w:r>
          </w:p>
        </w:tc>
      </w:tr>
      <w:tr w:rsidR="00F66BE4">
        <w:trPr>
          <w:trHeight w:val="102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3.7.4</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投标文件副本及电子版本的份数</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投标文件：第一个信封：正本</w:t>
            </w:r>
            <w:r>
              <w:rPr>
                <w:rFonts w:ascii="宋体" w:hAnsi="宋体" w:cs="华文仿宋"/>
              </w:rPr>
              <w:t>1</w:t>
            </w:r>
            <w:r>
              <w:rPr>
                <w:rFonts w:ascii="宋体" w:hAnsi="宋体" w:cs="华文仿宋" w:hint="eastAsia"/>
              </w:rPr>
              <w:t>份，副本</w:t>
            </w:r>
            <w:r w:rsidR="009133AA">
              <w:rPr>
                <w:rFonts w:ascii="宋体" w:hAnsi="宋体" w:cs="华文仿宋" w:hint="eastAsia"/>
              </w:rPr>
              <w:t>6</w:t>
            </w:r>
            <w:r>
              <w:rPr>
                <w:rFonts w:ascii="宋体" w:hAnsi="宋体" w:cs="华文仿宋" w:hint="eastAsia"/>
              </w:rPr>
              <w:t>份。</w:t>
            </w:r>
          </w:p>
          <w:p w:rsidR="00F66BE4" w:rsidRDefault="00F66BE4" w:rsidP="009133AA">
            <w:pPr>
              <w:spacing w:line="300" w:lineRule="auto"/>
              <w:ind w:firstLineChars="500" w:firstLine="1050"/>
              <w:rPr>
                <w:rFonts w:ascii="宋体" w:hAnsi="宋体" w:cs="华文仿宋"/>
              </w:rPr>
            </w:pPr>
            <w:r>
              <w:rPr>
                <w:rFonts w:ascii="宋体" w:hAnsi="宋体" w:cs="华文仿宋" w:hint="eastAsia"/>
              </w:rPr>
              <w:t>第二个信封：正本</w:t>
            </w:r>
            <w:r>
              <w:rPr>
                <w:rFonts w:ascii="宋体" w:hAnsi="宋体" w:cs="华文仿宋"/>
              </w:rPr>
              <w:t>1</w:t>
            </w:r>
            <w:r>
              <w:rPr>
                <w:rFonts w:ascii="宋体" w:hAnsi="宋体" w:cs="华文仿宋" w:hint="eastAsia"/>
              </w:rPr>
              <w:t>份，副本</w:t>
            </w:r>
            <w:r w:rsidR="009133AA">
              <w:rPr>
                <w:rFonts w:ascii="宋体" w:hAnsi="宋体" w:cs="华文仿宋" w:hint="eastAsia"/>
              </w:rPr>
              <w:t>6</w:t>
            </w:r>
            <w:r>
              <w:rPr>
                <w:rFonts w:ascii="宋体" w:hAnsi="宋体" w:cs="华文仿宋" w:hint="eastAsia"/>
              </w:rPr>
              <w:t>份，电子</w:t>
            </w:r>
            <w:r>
              <w:rPr>
                <w:rFonts w:ascii="宋体" w:hAnsi="宋体" w:cs="华文仿宋"/>
              </w:rPr>
              <w:t>U</w:t>
            </w:r>
            <w:r>
              <w:rPr>
                <w:rFonts w:ascii="宋体" w:hAnsi="宋体" w:cs="华文仿宋" w:hint="eastAsia"/>
              </w:rPr>
              <w:t>盘</w:t>
            </w:r>
            <w:r>
              <w:rPr>
                <w:rFonts w:ascii="宋体" w:hAnsi="宋体" w:cs="华文仿宋"/>
              </w:rPr>
              <w:t>1</w:t>
            </w:r>
            <w:r>
              <w:rPr>
                <w:rFonts w:ascii="宋体" w:hAnsi="宋体" w:cs="华文仿宋" w:hint="eastAsia"/>
              </w:rPr>
              <w:t>份。</w:t>
            </w:r>
          </w:p>
        </w:tc>
      </w:tr>
      <w:tr w:rsidR="00F66BE4">
        <w:trPr>
          <w:trHeight w:val="102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3.7.5</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b/>
                <w:bCs/>
              </w:rPr>
              <w:t>电子文本</w:t>
            </w:r>
          </w:p>
        </w:tc>
        <w:tc>
          <w:tcPr>
            <w:tcW w:w="6397" w:type="dxa"/>
            <w:gridSpan w:val="3"/>
            <w:vAlign w:val="center"/>
          </w:tcPr>
          <w:p w:rsidR="00F66BE4" w:rsidRDefault="00F66BE4">
            <w:pPr>
              <w:rPr>
                <w:rFonts w:ascii="宋体" w:hAnsi="宋体" w:cs="华文仿宋"/>
                <w:b/>
                <w:bCs/>
                <w:kern w:val="0"/>
              </w:rPr>
            </w:pPr>
            <w:r>
              <w:rPr>
                <w:rFonts w:ascii="宋体" w:hAnsi="宋体" w:cs="华文仿宋" w:hint="eastAsia"/>
              </w:rPr>
              <w:t>U盘外贴标签注明单位名称项目编号，电子版本应包括投标文件全部内容及已标价的工程量清单，且保证能够有效读取。</w:t>
            </w:r>
          </w:p>
        </w:tc>
      </w:tr>
      <w:tr w:rsidR="00F66BE4">
        <w:trPr>
          <w:trHeight w:val="99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3.7.6</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装订要求</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采用胶装方式装订，装订应牢固、不易拆散和换页，不得采用活页装订。</w:t>
            </w:r>
          </w:p>
        </w:tc>
      </w:tr>
      <w:tr w:rsidR="00F66BE4">
        <w:trPr>
          <w:trHeight w:val="53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4.1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投标文件的包封和标记</w:t>
            </w:r>
          </w:p>
        </w:tc>
        <w:tc>
          <w:tcPr>
            <w:tcW w:w="6397" w:type="dxa"/>
            <w:gridSpan w:val="3"/>
            <w:vAlign w:val="center"/>
          </w:tcPr>
          <w:p w:rsidR="00F66BE4" w:rsidRDefault="00F66BE4">
            <w:pPr>
              <w:spacing w:line="240" w:lineRule="atLeast"/>
              <w:rPr>
                <w:rFonts w:ascii="宋体" w:hAnsi="宋体" w:cs="华文仿宋"/>
              </w:rPr>
            </w:pPr>
            <w:r>
              <w:rPr>
                <w:rFonts w:ascii="宋体" w:hAnsi="宋体" w:cs="华文仿宋" w:hint="eastAsia"/>
              </w:rPr>
              <w:t>本次招标采用双信封形式，第一个信封（商务及技术文件）、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然后和电子版</w:t>
            </w:r>
            <w:r>
              <w:rPr>
                <w:rFonts w:ascii="宋体" w:hAnsi="宋体" w:cs="华文仿宋"/>
              </w:rPr>
              <w:t>U</w:t>
            </w:r>
            <w:r>
              <w:rPr>
                <w:rFonts w:ascii="宋体" w:hAnsi="宋体" w:cs="华文仿宋" w:hint="eastAsia"/>
              </w:rPr>
              <w:t>盘统一密封在一个外层封套中。</w:t>
            </w:r>
          </w:p>
        </w:tc>
      </w:tr>
      <w:tr w:rsidR="00F66BE4">
        <w:trPr>
          <w:trHeight w:val="416"/>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4.1.2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内、外封套上写明</w:t>
            </w:r>
          </w:p>
        </w:tc>
        <w:tc>
          <w:tcPr>
            <w:tcW w:w="6397" w:type="dxa"/>
            <w:gridSpan w:val="3"/>
            <w:vAlign w:val="center"/>
          </w:tcPr>
          <w:p w:rsidR="00F66BE4" w:rsidRDefault="00F66BE4">
            <w:pPr>
              <w:widowControl/>
              <w:spacing w:line="400" w:lineRule="atLeast"/>
              <w:jc w:val="left"/>
              <w:rPr>
                <w:rFonts w:ascii="宋体" w:hAnsi="宋体" w:cs="华文仿宋"/>
                <w:b/>
              </w:rPr>
            </w:pPr>
            <w:r>
              <w:rPr>
                <w:rFonts w:ascii="宋体" w:hAnsi="宋体" w:cs="华文仿宋" w:hint="eastAsia"/>
                <w:b/>
              </w:rPr>
              <w:t>投标文件第一个信封内外层封套上须写明以下内容：</w:t>
            </w:r>
          </w:p>
          <w:p w:rsidR="00F66BE4" w:rsidRDefault="00F66BE4">
            <w:pPr>
              <w:widowControl/>
              <w:spacing w:line="400" w:lineRule="atLeast"/>
              <w:jc w:val="left"/>
              <w:rPr>
                <w:rFonts w:ascii="宋体" w:hAnsi="宋体" w:cs="华文仿宋"/>
              </w:rPr>
            </w:pPr>
            <w:r>
              <w:rPr>
                <w:rFonts w:ascii="宋体" w:hAnsi="宋体" w:cs="华文仿宋" w:hint="eastAsia"/>
              </w:rPr>
              <w:t>投标文件第一个信封（商务及技术文件）</w:t>
            </w:r>
          </w:p>
          <w:p w:rsidR="00F66BE4" w:rsidRDefault="00F66BE4">
            <w:pPr>
              <w:widowControl/>
              <w:spacing w:line="400" w:lineRule="atLeast"/>
              <w:jc w:val="left"/>
              <w:rPr>
                <w:rFonts w:ascii="宋体" w:hAnsi="宋体" w:cs="华文仿宋"/>
              </w:rPr>
            </w:pPr>
            <w:r>
              <w:rPr>
                <w:rFonts w:ascii="宋体" w:hAnsi="宋体" w:cs="华文仿宋" w:hint="eastAsia"/>
              </w:rPr>
              <w:t xml:space="preserve">工程名称：                             </w:t>
            </w:r>
          </w:p>
          <w:p w:rsidR="00F66BE4" w:rsidRDefault="00F66BE4">
            <w:pPr>
              <w:widowControl/>
              <w:spacing w:line="400" w:lineRule="atLeast"/>
              <w:jc w:val="left"/>
              <w:rPr>
                <w:rFonts w:ascii="宋体" w:hAnsi="宋体" w:cs="华文仿宋"/>
              </w:rPr>
            </w:pPr>
            <w:r>
              <w:rPr>
                <w:rFonts w:ascii="宋体" w:hAnsi="宋体" w:cs="华文仿宋" w:hint="eastAsia"/>
              </w:rPr>
              <w:t>招标人名称：</w:t>
            </w:r>
          </w:p>
          <w:p w:rsidR="00F66BE4" w:rsidRDefault="00F66BE4">
            <w:pPr>
              <w:widowControl/>
              <w:spacing w:line="400" w:lineRule="atLeast"/>
              <w:jc w:val="left"/>
              <w:rPr>
                <w:rFonts w:ascii="宋体" w:hAnsi="宋体" w:cs="华文仿宋"/>
              </w:rPr>
            </w:pPr>
            <w:r>
              <w:rPr>
                <w:rFonts w:ascii="宋体" w:hAnsi="宋体" w:cs="华文仿宋" w:hint="eastAsia"/>
              </w:rPr>
              <w:t>投标人名称：</w:t>
            </w:r>
          </w:p>
          <w:p w:rsidR="00F66BE4" w:rsidRDefault="00F66BE4">
            <w:pPr>
              <w:widowControl/>
              <w:spacing w:line="400" w:lineRule="atLeast"/>
              <w:jc w:val="left"/>
              <w:rPr>
                <w:rFonts w:ascii="宋体" w:hAnsi="宋体" w:cs="华文仿宋"/>
              </w:rPr>
            </w:pPr>
            <w:r>
              <w:rPr>
                <w:rFonts w:ascii="宋体" w:hAnsi="宋体" w:cs="华文仿宋"/>
              </w:rPr>
              <w:lastRenderedPageBreak/>
              <w:t>201</w:t>
            </w:r>
            <w:r>
              <w:rPr>
                <w:rFonts w:ascii="宋体" w:hAnsi="宋体" w:cs="华文仿宋" w:hint="eastAsia"/>
              </w:rPr>
              <w:t>8年   月  日上午  时   分（开标时间）前不能启封。</w:t>
            </w:r>
          </w:p>
          <w:p w:rsidR="00F66BE4" w:rsidRDefault="00F66BE4">
            <w:pPr>
              <w:spacing w:line="400" w:lineRule="atLeast"/>
              <w:rPr>
                <w:rFonts w:ascii="宋体" w:hAnsi="宋体" w:cs="华文仿宋"/>
              </w:rPr>
            </w:pPr>
            <w:r>
              <w:rPr>
                <w:rFonts w:ascii="宋体" w:hAnsi="宋体" w:cs="华文仿宋" w:hint="eastAsia"/>
              </w:rPr>
              <w:t>投标文件包封开口处应以密封条密封。</w:t>
            </w:r>
          </w:p>
          <w:p w:rsidR="00F66BE4" w:rsidRDefault="00F66BE4">
            <w:pPr>
              <w:widowControl/>
              <w:spacing w:line="400" w:lineRule="atLeast"/>
              <w:jc w:val="left"/>
              <w:rPr>
                <w:rFonts w:ascii="宋体" w:hAnsi="宋体" w:cs="华文仿宋"/>
                <w:b/>
              </w:rPr>
            </w:pPr>
            <w:r>
              <w:rPr>
                <w:rFonts w:ascii="宋体" w:hAnsi="宋体" w:cs="华文仿宋" w:hint="eastAsia"/>
                <w:b/>
              </w:rPr>
              <w:t>投标文件第二个信封内外层封套上须写明以下内容：</w:t>
            </w:r>
          </w:p>
          <w:p w:rsidR="00F66BE4" w:rsidRDefault="00F66BE4">
            <w:pPr>
              <w:widowControl/>
              <w:spacing w:line="400" w:lineRule="atLeast"/>
              <w:jc w:val="left"/>
              <w:rPr>
                <w:rFonts w:ascii="宋体" w:hAnsi="宋体" w:cs="华文仿宋"/>
              </w:rPr>
            </w:pPr>
            <w:r>
              <w:rPr>
                <w:rFonts w:ascii="宋体" w:hAnsi="宋体" w:cs="华文仿宋" w:hint="eastAsia"/>
              </w:rPr>
              <w:t>投标文件第二个信封（投标报价和工程量清单）</w:t>
            </w:r>
          </w:p>
          <w:p w:rsidR="00F66BE4" w:rsidRDefault="00F66BE4">
            <w:pPr>
              <w:widowControl/>
              <w:spacing w:line="400" w:lineRule="atLeast"/>
              <w:jc w:val="left"/>
              <w:rPr>
                <w:rFonts w:ascii="宋体" w:hAnsi="宋体" w:cs="华文仿宋"/>
              </w:rPr>
            </w:pPr>
            <w:r>
              <w:rPr>
                <w:rFonts w:ascii="宋体" w:hAnsi="宋体" w:cs="华文仿宋" w:hint="eastAsia"/>
              </w:rPr>
              <w:t xml:space="preserve">工程名称：                                </w:t>
            </w:r>
          </w:p>
          <w:p w:rsidR="00F66BE4" w:rsidRDefault="00F66BE4">
            <w:pPr>
              <w:widowControl/>
              <w:spacing w:line="400" w:lineRule="atLeast"/>
              <w:jc w:val="left"/>
              <w:rPr>
                <w:rFonts w:ascii="宋体" w:hAnsi="宋体" w:cs="华文仿宋"/>
              </w:rPr>
            </w:pPr>
            <w:r>
              <w:rPr>
                <w:rFonts w:ascii="宋体" w:hAnsi="宋体" w:cs="华文仿宋" w:hint="eastAsia"/>
              </w:rPr>
              <w:t>招标人名称：</w:t>
            </w:r>
          </w:p>
          <w:p w:rsidR="00F66BE4" w:rsidRDefault="00F66BE4">
            <w:pPr>
              <w:widowControl/>
              <w:spacing w:line="400" w:lineRule="atLeast"/>
              <w:jc w:val="left"/>
              <w:rPr>
                <w:rFonts w:ascii="宋体" w:hAnsi="宋体" w:cs="华文仿宋"/>
              </w:rPr>
            </w:pPr>
            <w:r>
              <w:rPr>
                <w:rFonts w:ascii="宋体" w:hAnsi="宋体" w:cs="华文仿宋" w:hint="eastAsia"/>
              </w:rPr>
              <w:t>投标人名称：</w:t>
            </w:r>
          </w:p>
          <w:p w:rsidR="00F66BE4" w:rsidRDefault="00F66BE4">
            <w:pPr>
              <w:widowControl/>
              <w:spacing w:line="400" w:lineRule="atLeast"/>
              <w:jc w:val="left"/>
              <w:rPr>
                <w:rFonts w:ascii="宋体" w:hAnsi="宋体" w:cs="华文仿宋"/>
                <w:b/>
              </w:rPr>
            </w:pPr>
            <w:r>
              <w:rPr>
                <w:rFonts w:ascii="宋体" w:hAnsi="宋体" w:cs="华文仿宋" w:hint="eastAsia"/>
                <w:b/>
              </w:rPr>
              <w:t>标注：本招标项目第一信封（商务及技术文件）评审结果公布前不能启封。投标文件包封开口处应以密封条密封。</w:t>
            </w:r>
          </w:p>
        </w:tc>
      </w:tr>
      <w:tr w:rsidR="00F66BE4">
        <w:trPr>
          <w:trHeight w:val="69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lastRenderedPageBreak/>
              <w:t>4.2.2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递交投标文件截止时间和地点</w:t>
            </w:r>
          </w:p>
        </w:tc>
        <w:tc>
          <w:tcPr>
            <w:tcW w:w="6397" w:type="dxa"/>
            <w:gridSpan w:val="3"/>
          </w:tcPr>
          <w:p w:rsidR="00F66BE4" w:rsidRDefault="00F66BE4">
            <w:pPr>
              <w:spacing w:line="300" w:lineRule="auto"/>
              <w:rPr>
                <w:rFonts w:ascii="宋体" w:hAnsi="宋体" w:cs="华文仿宋"/>
                <w:color w:val="FF0000"/>
              </w:rPr>
            </w:pPr>
            <w:r>
              <w:rPr>
                <w:rFonts w:ascii="宋体" w:hAnsi="宋体" w:cs="华文仿宋" w:hint="eastAsia"/>
                <w:color w:val="FF0000"/>
              </w:rPr>
              <w:t>递交投标文件截止时间：2018 年</w:t>
            </w:r>
            <w:r w:rsidR="00EC2E80">
              <w:rPr>
                <w:rFonts w:ascii="宋体" w:hAnsi="宋体" w:cs="华文仿宋" w:hint="eastAsia"/>
                <w:color w:val="FF0000"/>
              </w:rPr>
              <w:t>8</w:t>
            </w:r>
            <w:r>
              <w:rPr>
                <w:rFonts w:ascii="宋体" w:hAnsi="宋体" w:cs="华文仿宋" w:hint="eastAsia"/>
                <w:color w:val="FF0000"/>
              </w:rPr>
              <w:t>月</w:t>
            </w:r>
            <w:r w:rsidR="00EC2E80">
              <w:rPr>
                <w:rFonts w:ascii="宋体" w:hAnsi="宋体" w:cs="华文仿宋" w:hint="eastAsia"/>
                <w:color w:val="FF0000"/>
              </w:rPr>
              <w:t>17</w:t>
            </w:r>
            <w:r w:rsidR="002F5CCD">
              <w:rPr>
                <w:rFonts w:ascii="宋体" w:hAnsi="宋体" w:cs="华文仿宋" w:hint="eastAsia"/>
                <w:color w:val="FF0000"/>
              </w:rPr>
              <w:t xml:space="preserve"> </w:t>
            </w:r>
            <w:r>
              <w:rPr>
                <w:rFonts w:ascii="宋体" w:hAnsi="宋体" w:cs="华文仿宋" w:hint="eastAsia"/>
                <w:color w:val="FF0000"/>
              </w:rPr>
              <w:t>日上午</w:t>
            </w:r>
            <w:r w:rsidR="00EC2E80">
              <w:rPr>
                <w:rFonts w:ascii="宋体" w:hAnsi="宋体" w:cs="华文仿宋" w:hint="eastAsia"/>
                <w:color w:val="FF0000"/>
              </w:rPr>
              <w:t>9</w:t>
            </w:r>
            <w:r>
              <w:rPr>
                <w:rFonts w:ascii="宋体" w:hAnsi="宋体" w:cs="华文仿宋" w:hint="eastAsia"/>
                <w:color w:val="FF0000"/>
              </w:rPr>
              <w:t xml:space="preserve"> 时</w:t>
            </w:r>
            <w:r w:rsidR="00EC2E80">
              <w:rPr>
                <w:rFonts w:ascii="宋体" w:hAnsi="宋体" w:cs="华文仿宋" w:hint="eastAsia"/>
                <w:color w:val="FF0000"/>
              </w:rPr>
              <w:t>30</w:t>
            </w:r>
            <w:r>
              <w:rPr>
                <w:rFonts w:ascii="宋体" w:hAnsi="宋体" w:cs="华文仿宋" w:hint="eastAsia"/>
                <w:color w:val="FF0000"/>
              </w:rPr>
              <w:t>分（北京时间）</w:t>
            </w:r>
          </w:p>
          <w:p w:rsidR="00F66BE4" w:rsidRDefault="00F66BE4" w:rsidP="00EC2E80">
            <w:pPr>
              <w:spacing w:line="300" w:lineRule="auto"/>
              <w:rPr>
                <w:rFonts w:ascii="宋体" w:hAnsi="宋体" w:cs="华文仿宋"/>
              </w:rPr>
            </w:pPr>
            <w:r>
              <w:rPr>
                <w:rFonts w:ascii="宋体" w:hAnsi="宋体" w:cs="华文仿宋" w:hint="eastAsia"/>
                <w:color w:val="FF0000"/>
              </w:rPr>
              <w:t>递交投标文件地点：长葛市公共资源交易中心（长葛市葛天大道东段商务区6#楼</w:t>
            </w:r>
            <w:r w:rsidR="00EC2E80">
              <w:rPr>
                <w:rFonts w:ascii="宋体" w:hAnsi="宋体" w:cs="华文仿宋" w:hint="eastAsia"/>
                <w:color w:val="FF0000"/>
                <w:u w:val="single"/>
              </w:rPr>
              <w:t>5</w:t>
            </w:r>
            <w:r>
              <w:rPr>
                <w:rFonts w:ascii="宋体" w:hAnsi="宋体" w:cs="华文仿宋" w:hint="eastAsia"/>
                <w:color w:val="FF0000"/>
              </w:rPr>
              <w:t>楼</w:t>
            </w:r>
            <w:r>
              <w:rPr>
                <w:rFonts w:ascii="宋体" w:hAnsi="宋体" w:cs="华文仿宋" w:hint="eastAsia"/>
                <w:color w:val="FF0000"/>
                <w:u w:val="single"/>
              </w:rPr>
              <w:t xml:space="preserve"> </w:t>
            </w:r>
            <w:r w:rsidR="00EC2E80">
              <w:rPr>
                <w:rFonts w:ascii="宋体" w:hAnsi="宋体" w:cs="华文仿宋" w:hint="eastAsia"/>
                <w:color w:val="FF0000"/>
                <w:u w:val="single"/>
              </w:rPr>
              <w:t>506</w:t>
            </w:r>
            <w:r w:rsidR="002F5CCD">
              <w:rPr>
                <w:rFonts w:ascii="宋体" w:hAnsi="宋体" w:cs="华文仿宋" w:hint="eastAsia"/>
                <w:color w:val="FF0000"/>
                <w:u w:val="single"/>
              </w:rPr>
              <w:t xml:space="preserve"> </w:t>
            </w:r>
            <w:r>
              <w:rPr>
                <w:rFonts w:ascii="宋体" w:hAnsi="宋体" w:cs="华文仿宋" w:hint="eastAsia"/>
                <w:color w:val="FF0000"/>
                <w:u w:val="single"/>
              </w:rPr>
              <w:t xml:space="preserve">室 </w:t>
            </w:r>
            <w:r>
              <w:rPr>
                <w:rFonts w:ascii="宋体" w:hAnsi="宋体" w:cs="华文仿宋" w:hint="eastAsia"/>
                <w:color w:val="FF0000"/>
              </w:rPr>
              <w:t>）。</w:t>
            </w:r>
          </w:p>
        </w:tc>
      </w:tr>
      <w:tr w:rsidR="00F66BE4">
        <w:trPr>
          <w:trHeight w:val="435"/>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4.2.3</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是否退还投标文件</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否</w:t>
            </w:r>
          </w:p>
        </w:tc>
      </w:tr>
      <w:tr w:rsidR="00F66BE4">
        <w:trPr>
          <w:trHeight w:val="53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5.1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开标时间和地点</w:t>
            </w:r>
          </w:p>
        </w:tc>
        <w:tc>
          <w:tcPr>
            <w:tcW w:w="6397" w:type="dxa"/>
            <w:gridSpan w:val="3"/>
            <w:vAlign w:val="center"/>
          </w:tcPr>
          <w:p w:rsidR="00F66BE4" w:rsidRDefault="00F66BE4">
            <w:pPr>
              <w:spacing w:line="400" w:lineRule="exact"/>
              <w:rPr>
                <w:rFonts w:ascii="宋体" w:hAnsi="宋体" w:cs="华文仿宋"/>
              </w:rPr>
            </w:pPr>
            <w:r>
              <w:rPr>
                <w:rFonts w:ascii="宋体" w:hAnsi="宋体" w:cs="华文仿宋" w:hint="eastAsia"/>
              </w:rPr>
              <w:t>第一个信封开标时间：同投标截止时间</w:t>
            </w:r>
          </w:p>
          <w:p w:rsidR="00F66BE4" w:rsidRDefault="00F66BE4">
            <w:pPr>
              <w:spacing w:line="400" w:lineRule="exact"/>
              <w:rPr>
                <w:rFonts w:ascii="宋体" w:hAnsi="宋体" w:cs="华文仿宋"/>
              </w:rPr>
            </w:pPr>
            <w:r>
              <w:rPr>
                <w:rFonts w:ascii="宋体" w:hAnsi="宋体" w:cs="华文仿宋" w:hint="eastAsia"/>
              </w:rPr>
              <w:t>第一个信封开标地点：同投标文件递交地点</w:t>
            </w:r>
          </w:p>
          <w:p w:rsidR="00F66BE4" w:rsidRDefault="00F66BE4">
            <w:pPr>
              <w:spacing w:line="400" w:lineRule="exact"/>
              <w:rPr>
                <w:rFonts w:ascii="宋体" w:hAnsi="宋体" w:cs="华文仿宋"/>
              </w:rPr>
            </w:pPr>
            <w:r>
              <w:rPr>
                <w:rFonts w:ascii="宋体" w:hAnsi="宋体" w:cs="华文仿宋" w:hint="eastAsia"/>
              </w:rPr>
              <w:t>第二个信封开标时间：商务及技术文件评审结束后</w:t>
            </w:r>
          </w:p>
          <w:p w:rsidR="00F66BE4" w:rsidRDefault="00F66BE4">
            <w:pPr>
              <w:spacing w:line="300" w:lineRule="auto"/>
              <w:rPr>
                <w:rFonts w:ascii="宋体" w:hAnsi="宋体" w:cs="华文仿宋"/>
              </w:rPr>
            </w:pPr>
            <w:r>
              <w:rPr>
                <w:rFonts w:ascii="宋体" w:hAnsi="宋体" w:cs="华文仿宋" w:hint="eastAsia"/>
              </w:rPr>
              <w:t>第二个信封开标地点：同投标文件递交地点</w:t>
            </w:r>
          </w:p>
        </w:tc>
      </w:tr>
      <w:tr w:rsidR="00F66BE4">
        <w:trPr>
          <w:trHeight w:val="805"/>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5.2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开标程序</w:t>
            </w:r>
          </w:p>
        </w:tc>
        <w:tc>
          <w:tcPr>
            <w:tcW w:w="6397" w:type="dxa"/>
            <w:gridSpan w:val="3"/>
            <w:vAlign w:val="center"/>
          </w:tcPr>
          <w:p w:rsidR="00F66BE4" w:rsidRDefault="00F66BE4">
            <w:pPr>
              <w:spacing w:line="300" w:lineRule="auto"/>
              <w:rPr>
                <w:rFonts w:ascii="宋体" w:hAnsi="宋体" w:cs="华文仿宋"/>
              </w:rPr>
            </w:pPr>
            <w:r>
              <w:rPr>
                <w:rFonts w:ascii="宋体" w:hAnsi="宋体" w:cs="华文仿宋" w:hint="eastAsia"/>
              </w:rPr>
              <w:t>密封情况检查：由投标人代表检查其投标文件是否密封完好。</w:t>
            </w:r>
          </w:p>
          <w:p w:rsidR="00F66BE4" w:rsidRDefault="00F66BE4">
            <w:pPr>
              <w:spacing w:line="300" w:lineRule="auto"/>
              <w:rPr>
                <w:rFonts w:ascii="宋体" w:hAnsi="宋体" w:cs="华文仿宋"/>
              </w:rPr>
            </w:pPr>
            <w:r>
              <w:rPr>
                <w:rFonts w:ascii="宋体" w:hAnsi="宋体" w:cs="华文仿宋" w:hint="eastAsia"/>
              </w:rPr>
              <w:t>开标顺序：按送达投标文件顺序的逆顺序开标。</w:t>
            </w:r>
          </w:p>
        </w:tc>
      </w:tr>
      <w:tr w:rsidR="00F66BE4">
        <w:trPr>
          <w:trHeight w:val="69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6.1.1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评标委员会的组建</w:t>
            </w:r>
          </w:p>
        </w:tc>
        <w:tc>
          <w:tcPr>
            <w:tcW w:w="6397" w:type="dxa"/>
            <w:gridSpan w:val="3"/>
            <w:vAlign w:val="center"/>
          </w:tcPr>
          <w:p w:rsidR="00F66BE4" w:rsidRDefault="00F66BE4">
            <w:pPr>
              <w:autoSpaceDE w:val="0"/>
              <w:autoSpaceDN w:val="0"/>
              <w:adjustRightInd w:val="0"/>
              <w:spacing w:line="300" w:lineRule="auto"/>
              <w:ind w:firstLineChars="200" w:firstLine="420"/>
            </w:pPr>
            <w:r>
              <w:rPr>
                <w:rFonts w:hint="eastAsia"/>
              </w:rPr>
              <w:t>评标委员会构成：共</w:t>
            </w:r>
            <w:r w:rsidR="009133AA">
              <w:rPr>
                <w:rFonts w:hint="eastAsia"/>
              </w:rPr>
              <w:t>7</w:t>
            </w:r>
            <w:r>
              <w:rPr>
                <w:rFonts w:hint="eastAsia"/>
              </w:rPr>
              <w:t>人，由招标人代表和经济、技术类专家组成，其中招标人代表</w:t>
            </w:r>
            <w:r w:rsidR="009133AA">
              <w:rPr>
                <w:rFonts w:hint="eastAsia"/>
              </w:rPr>
              <w:t>2</w:t>
            </w:r>
            <w:r>
              <w:rPr>
                <w:rFonts w:hint="eastAsia"/>
              </w:rPr>
              <w:t>人，经济、技术类专家</w:t>
            </w:r>
            <w:r w:rsidR="009133AA">
              <w:rPr>
                <w:rFonts w:hint="eastAsia"/>
              </w:rPr>
              <w:t>5</w:t>
            </w:r>
            <w:r>
              <w:rPr>
                <w:rFonts w:hint="eastAsia"/>
              </w:rPr>
              <w:t>人（含注册造价师</w:t>
            </w:r>
            <w:r>
              <w:rPr>
                <w:rFonts w:hint="eastAsia"/>
              </w:rPr>
              <w:t>2</w:t>
            </w:r>
            <w:r>
              <w:rPr>
                <w:rFonts w:hint="eastAsia"/>
              </w:rPr>
              <w:t>人）。</w:t>
            </w:r>
          </w:p>
          <w:p w:rsidR="00F66BE4" w:rsidRDefault="00F66BE4">
            <w:pPr>
              <w:spacing w:line="300" w:lineRule="auto"/>
            </w:pPr>
            <w:r>
              <w:rPr>
                <w:rFonts w:hint="eastAsia"/>
              </w:rPr>
              <w:t>评标专家确定方式：在开标前从河南省综合评标专家库中随机抽取，评标委员会主任通过现场随机抽取方式确定。与投标人有利害关系的人不得进入评标委员会。</w:t>
            </w:r>
          </w:p>
          <w:p w:rsidR="00F66BE4" w:rsidRPr="002F5CCD" w:rsidRDefault="002F5CCD" w:rsidP="002F5CCD">
            <w:pPr>
              <w:pStyle w:val="a0"/>
              <w:ind w:firstLine="211"/>
            </w:pPr>
            <w:r w:rsidRPr="002F5CCD">
              <w:rPr>
                <w:rFonts w:hint="eastAsia"/>
                <w:b/>
                <w:bCs/>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sidRPr="002F5CCD">
              <w:rPr>
                <w:rFonts w:hint="eastAsia"/>
                <w:b/>
                <w:bCs/>
              </w:rPr>
              <w:t>2018</w:t>
            </w:r>
            <w:r w:rsidRPr="002F5CCD">
              <w:rPr>
                <w:rFonts w:hint="eastAsia"/>
                <w:b/>
                <w:bCs/>
              </w:rPr>
              <w:t>〕</w:t>
            </w:r>
            <w:r w:rsidRPr="002F5CCD">
              <w:rPr>
                <w:rFonts w:hint="eastAsia"/>
                <w:b/>
                <w:bCs/>
              </w:rPr>
              <w:t>1</w:t>
            </w:r>
            <w:r w:rsidRPr="002F5CCD">
              <w:rPr>
                <w:rFonts w:hint="eastAsia"/>
                <w:b/>
                <w:bCs/>
              </w:rPr>
              <w:t>号）记录其不良行为</w:t>
            </w:r>
            <w:r w:rsidRPr="002F5CCD">
              <w:rPr>
                <w:rFonts w:hint="eastAsia"/>
                <w:b/>
                <w:bCs/>
              </w:rPr>
              <w:t>6</w:t>
            </w:r>
            <w:r w:rsidRPr="002F5CCD">
              <w:rPr>
                <w:rFonts w:hint="eastAsia"/>
                <w:b/>
                <w:bCs/>
              </w:rPr>
              <w:t>—</w:t>
            </w:r>
            <w:r w:rsidRPr="002F5CCD">
              <w:rPr>
                <w:rFonts w:hint="eastAsia"/>
                <w:b/>
                <w:bCs/>
              </w:rPr>
              <w:t>18</w:t>
            </w:r>
            <w:r w:rsidRPr="002F5CCD">
              <w:rPr>
                <w:rFonts w:hint="eastAsia"/>
                <w:b/>
                <w:bCs/>
              </w:rPr>
              <w:t>个月；情节严重的，由主管部门取消评标（评审）专家资格。</w:t>
            </w:r>
          </w:p>
        </w:tc>
      </w:tr>
      <w:tr w:rsidR="00F66BE4">
        <w:trPr>
          <w:trHeight w:val="53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7.1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是否授权评标委员会确定中标人</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否 ，评标委员会推荐1-3名中标候选人，由招标人确定中标人。</w:t>
            </w:r>
          </w:p>
        </w:tc>
      </w:tr>
      <w:tr w:rsidR="00F66BE4">
        <w:trPr>
          <w:trHeight w:val="729"/>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7.3.1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履约担保</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缴纳时间：在中标人签订合同前办理。</w:t>
            </w:r>
          </w:p>
          <w:p w:rsidR="00F66BE4" w:rsidRDefault="00F66BE4">
            <w:pPr>
              <w:spacing w:line="276" w:lineRule="auto"/>
              <w:rPr>
                <w:rFonts w:ascii="宋体" w:hAnsi="宋体" w:cs="华文仿宋"/>
              </w:rPr>
            </w:pPr>
            <w:r>
              <w:rPr>
                <w:rFonts w:ascii="宋体" w:hAnsi="宋体" w:cs="华文仿宋" w:hint="eastAsia"/>
              </w:rPr>
              <w:t>缴纳形式：基本户转账。</w:t>
            </w:r>
          </w:p>
          <w:p w:rsidR="00F66BE4" w:rsidRDefault="00F66BE4">
            <w:pPr>
              <w:spacing w:line="276" w:lineRule="auto"/>
              <w:rPr>
                <w:rFonts w:ascii="宋体" w:hAnsi="宋体" w:cs="华文仿宋"/>
              </w:rPr>
            </w:pPr>
            <w:r>
              <w:rPr>
                <w:rFonts w:ascii="宋体" w:hAnsi="宋体" w:cs="华文仿宋" w:hint="eastAsia"/>
              </w:rPr>
              <w:t>履约担保的金额：中标金额的10%。</w:t>
            </w:r>
          </w:p>
          <w:p w:rsidR="00F66BE4" w:rsidRDefault="00F66BE4">
            <w:pPr>
              <w:spacing w:line="276" w:lineRule="auto"/>
              <w:rPr>
                <w:rFonts w:ascii="宋体" w:hAnsi="宋体" w:cs="华文仿宋"/>
              </w:rPr>
            </w:pPr>
            <w:r>
              <w:rPr>
                <w:rFonts w:ascii="宋体" w:hAnsi="宋体" w:cs="华文仿宋" w:hint="eastAsia"/>
              </w:rPr>
              <w:lastRenderedPageBreak/>
              <w:t>开户行：中国银行长葛支行营业部</w:t>
            </w:r>
          </w:p>
          <w:p w:rsidR="00F66BE4" w:rsidRDefault="00F66BE4">
            <w:pPr>
              <w:spacing w:line="276" w:lineRule="auto"/>
              <w:rPr>
                <w:rFonts w:ascii="宋体" w:hAnsi="宋体" w:cs="华文仿宋"/>
              </w:rPr>
            </w:pPr>
            <w:r>
              <w:rPr>
                <w:rFonts w:ascii="宋体" w:hAnsi="宋体" w:cs="华文仿宋" w:hint="eastAsia"/>
              </w:rPr>
              <w:t>户  名：长葛市公共资源交易中心</w:t>
            </w:r>
          </w:p>
          <w:p w:rsidR="00F66BE4" w:rsidRDefault="00F66BE4">
            <w:pPr>
              <w:spacing w:line="276" w:lineRule="auto"/>
              <w:rPr>
                <w:rFonts w:ascii="宋体" w:hAnsi="宋体" w:cs="华文仿宋"/>
              </w:rPr>
            </w:pPr>
            <w:r>
              <w:rPr>
                <w:rFonts w:ascii="宋体" w:hAnsi="宋体" w:cs="华文仿宋" w:hint="eastAsia"/>
              </w:rPr>
              <w:t>账  号：246852074836</w:t>
            </w:r>
          </w:p>
          <w:p w:rsidR="00F66BE4" w:rsidRDefault="00F66BE4">
            <w:pPr>
              <w:spacing w:line="276" w:lineRule="auto"/>
              <w:rPr>
                <w:rFonts w:ascii="宋体" w:hAnsi="宋体" w:cs="华文仿宋"/>
              </w:rPr>
            </w:pPr>
            <w:r>
              <w:rPr>
                <w:rFonts w:ascii="宋体" w:hAnsi="宋体" w:cs="华文仿宋" w:hint="eastAsia"/>
              </w:rPr>
              <w:t>中标人不能按要求提交履约保证金的，视为放弃中标，其投标保证金不予退还，给招标人造成的损失超过投标保证金数额的，中标人还应当对超过部分予以赔偿。</w:t>
            </w:r>
          </w:p>
        </w:tc>
      </w:tr>
      <w:tr w:rsidR="00F66BE4">
        <w:trPr>
          <w:trHeight w:val="412"/>
          <w:jc w:val="center"/>
        </w:trPr>
        <w:tc>
          <w:tcPr>
            <w:tcW w:w="9622" w:type="dxa"/>
            <w:gridSpan w:val="7"/>
            <w:vAlign w:val="center"/>
          </w:tcPr>
          <w:p w:rsidR="00F66BE4" w:rsidRDefault="00F66BE4">
            <w:pPr>
              <w:spacing w:line="276" w:lineRule="auto"/>
              <w:rPr>
                <w:rFonts w:ascii="宋体" w:hAnsi="宋体" w:cs="华文仿宋"/>
                <w:b/>
              </w:rPr>
            </w:pPr>
            <w:r>
              <w:rPr>
                <w:rFonts w:ascii="宋体" w:hAnsi="宋体" w:cs="华文仿宋" w:hint="eastAsia"/>
                <w:b/>
              </w:rPr>
              <w:lastRenderedPageBreak/>
              <w:t>评标办法：技术评分最低标价法</w:t>
            </w:r>
          </w:p>
        </w:tc>
      </w:tr>
      <w:tr w:rsidR="00F66BE4">
        <w:trPr>
          <w:trHeight w:val="503"/>
          <w:jc w:val="center"/>
        </w:trPr>
        <w:tc>
          <w:tcPr>
            <w:tcW w:w="9622" w:type="dxa"/>
            <w:gridSpan w:val="7"/>
            <w:vAlign w:val="center"/>
          </w:tcPr>
          <w:p w:rsidR="00F66BE4" w:rsidRDefault="00F66BE4">
            <w:pPr>
              <w:spacing w:line="276" w:lineRule="auto"/>
              <w:rPr>
                <w:rFonts w:ascii="宋体" w:hAnsi="宋体" w:cs="华文仿宋"/>
              </w:rPr>
            </w:pPr>
            <w:r>
              <w:rPr>
                <w:rFonts w:ascii="宋体" w:hAnsi="宋体" w:cs="华文仿宋" w:hint="eastAsia"/>
              </w:rPr>
              <w:t>10.1  需要补充的其他内容</w:t>
            </w:r>
          </w:p>
        </w:tc>
      </w:tr>
      <w:tr w:rsidR="00F66BE4">
        <w:trPr>
          <w:trHeight w:val="472"/>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类似项目</w:t>
            </w:r>
          </w:p>
        </w:tc>
        <w:tc>
          <w:tcPr>
            <w:tcW w:w="6397" w:type="dxa"/>
            <w:gridSpan w:val="3"/>
            <w:vAlign w:val="center"/>
          </w:tcPr>
          <w:p w:rsidR="00F66BE4" w:rsidRDefault="00F66BE4" w:rsidP="002F5CCD">
            <w:pPr>
              <w:spacing w:line="276" w:lineRule="auto"/>
              <w:rPr>
                <w:rFonts w:ascii="宋体" w:hAnsi="宋体" w:cs="华文仿宋"/>
              </w:rPr>
            </w:pPr>
            <w:r>
              <w:rPr>
                <w:rFonts w:ascii="宋体" w:hAnsi="宋体" w:cs="华文仿宋" w:hint="eastAsia"/>
              </w:rPr>
              <w:t>指</w:t>
            </w:r>
            <w:r w:rsidR="002F5CCD">
              <w:rPr>
                <w:rFonts w:ascii="宋体" w:hAnsi="宋体" w:cs="华文仿宋" w:hint="eastAsia"/>
              </w:rPr>
              <w:t>合同价在</w:t>
            </w:r>
            <w:r w:rsidR="009133AA">
              <w:rPr>
                <w:rFonts w:ascii="宋体" w:hAnsi="宋体" w:cs="华文仿宋" w:hint="eastAsia"/>
              </w:rPr>
              <w:t>2</w:t>
            </w:r>
            <w:r w:rsidR="002F5CCD">
              <w:rPr>
                <w:rFonts w:ascii="宋体" w:hAnsi="宋体" w:cs="华文仿宋" w:hint="eastAsia"/>
              </w:rPr>
              <w:t>00万元以上的公路新建、大（中）小修、改造等</w:t>
            </w:r>
            <w:r>
              <w:rPr>
                <w:rFonts w:ascii="宋体" w:hAnsi="宋体" w:cs="华文仿宋" w:hint="eastAsia"/>
              </w:rPr>
              <w:t>项目</w:t>
            </w:r>
          </w:p>
        </w:tc>
      </w:tr>
      <w:tr w:rsidR="00F66BE4">
        <w:trPr>
          <w:trHeight w:val="361"/>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10.1.2</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不良行为记录</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F66BE4">
        <w:trPr>
          <w:trHeight w:val="699"/>
          <w:jc w:val="center"/>
        </w:trPr>
        <w:tc>
          <w:tcPr>
            <w:tcW w:w="846" w:type="dxa"/>
            <w:gridSpan w:val="2"/>
            <w:vAlign w:val="center"/>
          </w:tcPr>
          <w:p w:rsidR="00F66BE4" w:rsidRDefault="00F66BE4">
            <w:pPr>
              <w:rPr>
                <w:rFonts w:ascii="宋体" w:hAnsi="宋体" w:cs="华文仿宋"/>
              </w:rPr>
            </w:pPr>
            <w:r>
              <w:rPr>
                <w:rFonts w:ascii="宋体" w:hAnsi="宋体" w:cs="华文仿宋" w:hint="eastAsia"/>
              </w:rPr>
              <w:t>10.1.3</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招标控制价</w:t>
            </w:r>
          </w:p>
        </w:tc>
        <w:tc>
          <w:tcPr>
            <w:tcW w:w="6391" w:type="dxa"/>
            <w:gridSpan w:val="2"/>
            <w:vAlign w:val="center"/>
          </w:tcPr>
          <w:p w:rsidR="00F66BE4" w:rsidRDefault="00F66BE4">
            <w:pPr>
              <w:rPr>
                <w:rFonts w:ascii="宋体" w:hAnsi="宋体" w:cs="华文仿宋"/>
              </w:rPr>
            </w:pPr>
            <w:r>
              <w:rPr>
                <w:rFonts w:ascii="宋体" w:hAnsi="宋体" w:cs="华文仿宋" w:hint="eastAsia"/>
              </w:rPr>
              <w:t>招标控制总价</w:t>
            </w:r>
            <w:r w:rsidR="009133AA" w:rsidRPr="009133AA">
              <w:rPr>
                <w:rFonts w:ascii="宋体" w:hAnsi="宋体" w:cs="宋体" w:hint="eastAsia"/>
                <w:sz w:val="24"/>
                <w:szCs w:val="28"/>
              </w:rPr>
              <w:t>4121304.00</w:t>
            </w:r>
            <w:r w:rsidR="002F5CCD">
              <w:rPr>
                <w:rFonts w:ascii="宋体" w:hAnsi="宋体" w:cs="宋体" w:hint="eastAsia"/>
                <w:sz w:val="24"/>
                <w:szCs w:val="28"/>
              </w:rPr>
              <w:t>元</w:t>
            </w:r>
            <w:r>
              <w:rPr>
                <w:rFonts w:ascii="宋体" w:hAnsi="宋体" w:cs="华文仿宋" w:hint="eastAsia"/>
              </w:rPr>
              <w:t>；</w:t>
            </w:r>
          </w:p>
          <w:p w:rsidR="00F66BE4" w:rsidRDefault="00F66BE4" w:rsidP="002F5CCD">
            <w:pPr>
              <w:spacing w:line="276" w:lineRule="auto"/>
              <w:rPr>
                <w:rFonts w:ascii="宋体" w:hAnsi="宋体" w:cs="华文仿宋"/>
              </w:rPr>
            </w:pPr>
            <w:r>
              <w:rPr>
                <w:rFonts w:ascii="宋体" w:hAnsi="宋体" w:cs="华文仿宋" w:hint="eastAsia"/>
              </w:rPr>
              <w:t>投标人的总投标报价高于“招标控制总价”（不含等于招标控制总价）的，该投标人的投标文件应作废标处理。</w:t>
            </w:r>
          </w:p>
        </w:tc>
      </w:tr>
      <w:tr w:rsidR="00F66BE4">
        <w:trPr>
          <w:trHeight w:val="480"/>
          <w:jc w:val="center"/>
        </w:trPr>
        <w:tc>
          <w:tcPr>
            <w:tcW w:w="846" w:type="dxa"/>
            <w:gridSpan w:val="2"/>
            <w:vAlign w:val="center"/>
          </w:tcPr>
          <w:p w:rsidR="00F66BE4" w:rsidRDefault="00F66BE4">
            <w:pPr>
              <w:rPr>
                <w:rFonts w:ascii="宋体" w:hAnsi="宋体" w:cs="华文仿宋"/>
              </w:rPr>
            </w:pPr>
            <w:r>
              <w:rPr>
                <w:rFonts w:ascii="宋体" w:hAnsi="宋体" w:cs="华文仿宋" w:hint="eastAsia"/>
              </w:rPr>
              <w:t>10.1.4</w:t>
            </w:r>
          </w:p>
        </w:tc>
        <w:tc>
          <w:tcPr>
            <w:tcW w:w="2385" w:type="dxa"/>
            <w:gridSpan w:val="3"/>
            <w:vAlign w:val="center"/>
          </w:tcPr>
          <w:p w:rsidR="00F66BE4" w:rsidRDefault="00F66BE4">
            <w:pPr>
              <w:rPr>
                <w:rFonts w:ascii="宋体" w:hAnsi="宋体" w:cs="华文仿宋"/>
              </w:rPr>
            </w:pPr>
            <w:r>
              <w:rPr>
                <w:rFonts w:ascii="宋体" w:hAnsi="宋体" w:cs="华文仿宋" w:hint="eastAsia"/>
              </w:rPr>
              <w:t>关于不平衡的报价</w:t>
            </w:r>
          </w:p>
        </w:tc>
        <w:tc>
          <w:tcPr>
            <w:tcW w:w="6391" w:type="dxa"/>
            <w:gridSpan w:val="2"/>
            <w:vAlign w:val="center"/>
          </w:tcPr>
          <w:p w:rsidR="00F66BE4" w:rsidRDefault="00F66BE4">
            <w:pPr>
              <w:spacing w:line="300" w:lineRule="auto"/>
              <w:rPr>
                <w:rFonts w:ascii="宋体" w:hAnsi="宋体" w:cs="华文仿宋"/>
              </w:rPr>
            </w:pPr>
            <w:r>
              <w:rPr>
                <w:rFonts w:ascii="宋体" w:hAnsi="宋体" w:cs="华文仿宋" w:hint="eastAsia"/>
              </w:rPr>
              <w:t>严禁出现不平衡报价。评标委员会有权对投标报价和工程量清单进行单价分析。在评标中，评标委员会若发现投标人以低于成本报价竞标，其投标文件按废标处理。</w:t>
            </w:r>
          </w:p>
        </w:tc>
      </w:tr>
      <w:tr w:rsidR="00F66BE4">
        <w:trPr>
          <w:trHeight w:val="1955"/>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10.1.5</w:t>
            </w:r>
          </w:p>
        </w:tc>
        <w:tc>
          <w:tcPr>
            <w:tcW w:w="2385" w:type="dxa"/>
            <w:gridSpan w:val="3"/>
            <w:tcBorders>
              <w:top w:val="single" w:sz="6" w:space="0" w:color="auto"/>
              <w:right w:val="single" w:sz="6" w:space="0" w:color="auto"/>
            </w:tcBorders>
            <w:vAlign w:val="center"/>
          </w:tcPr>
          <w:p w:rsidR="00F66BE4" w:rsidRDefault="00F66BE4">
            <w:pPr>
              <w:spacing w:line="276" w:lineRule="auto"/>
              <w:rPr>
                <w:rFonts w:ascii="宋体" w:hAnsi="宋体" w:cs="华文仿宋"/>
              </w:rPr>
            </w:pPr>
            <w:r>
              <w:rPr>
                <w:rFonts w:ascii="宋体" w:hAnsi="宋体" w:cs="华文仿宋" w:hint="eastAsia"/>
              </w:rPr>
              <w:t>投标人代表出席开标会</w:t>
            </w:r>
          </w:p>
        </w:tc>
        <w:tc>
          <w:tcPr>
            <w:tcW w:w="6391" w:type="dxa"/>
            <w:gridSpan w:val="2"/>
            <w:tcBorders>
              <w:top w:val="single" w:sz="6" w:space="0" w:color="auto"/>
              <w:left w:val="single" w:sz="6" w:space="0" w:color="auto"/>
            </w:tcBorders>
            <w:vAlign w:val="center"/>
          </w:tcPr>
          <w:p w:rsidR="00F66BE4" w:rsidRDefault="00F66BE4">
            <w:pPr>
              <w:spacing w:line="276" w:lineRule="auto"/>
              <w:rPr>
                <w:rFonts w:ascii="宋体" w:hAnsi="宋体" w:cs="华文仿宋"/>
              </w:rPr>
            </w:pPr>
            <w:r>
              <w:rPr>
                <w:rFonts w:ascii="宋体" w:hAnsi="宋体" w:cs="华文仿宋" w:hint="eastAsia"/>
              </w:rPr>
              <w:t>1、投标人法定代表人应持法人代表证明和有效身份证参加开标会议；委托他人参加的，须持有效委托书原件和有效的本企业职工身份证明（身份证、</w:t>
            </w:r>
            <w:r>
              <w:rPr>
                <w:rFonts w:ascii="宋体" w:hAnsi="宋体" w:cs="华文仿宋" w:hint="eastAsia"/>
                <w:color w:val="000000"/>
              </w:rPr>
              <w:t>社保证明），</w:t>
            </w:r>
            <w:r>
              <w:rPr>
                <w:rFonts w:ascii="宋体" w:hAnsi="宋体" w:cs="华文仿宋" w:hint="eastAsia"/>
              </w:rPr>
              <w:t>委托书应当载明委托事项权限及有效期等主要内容。</w:t>
            </w:r>
          </w:p>
          <w:p w:rsidR="00F66BE4" w:rsidRDefault="00F66BE4">
            <w:pPr>
              <w:spacing w:line="276" w:lineRule="auto"/>
              <w:rPr>
                <w:rFonts w:ascii="宋体" w:hAnsi="宋体" w:cs="华文仿宋"/>
              </w:rPr>
            </w:pPr>
            <w:r>
              <w:rPr>
                <w:rFonts w:ascii="宋体" w:hAnsi="宋体" w:cs="华文仿宋" w:hint="eastAsia"/>
              </w:rPr>
              <w:t xml:space="preserve"> 2、法定代表人（或授权委托人）不按规定参加开标会议的，视为放弃投标。</w:t>
            </w:r>
          </w:p>
        </w:tc>
      </w:tr>
      <w:tr w:rsidR="00F66BE4">
        <w:trPr>
          <w:trHeight w:val="938"/>
          <w:jc w:val="center"/>
        </w:trPr>
        <w:tc>
          <w:tcPr>
            <w:tcW w:w="840" w:type="dxa"/>
            <w:vAlign w:val="center"/>
          </w:tcPr>
          <w:p w:rsidR="00F66BE4" w:rsidRDefault="00F66BE4">
            <w:pPr>
              <w:spacing w:line="276" w:lineRule="auto"/>
              <w:rPr>
                <w:rFonts w:ascii="宋体" w:hAnsi="宋体" w:cs="华文仿宋"/>
              </w:rPr>
            </w:pPr>
            <w:r>
              <w:rPr>
                <w:rFonts w:ascii="宋体" w:hAnsi="宋体" w:cs="华文仿宋" w:hint="eastAsia"/>
              </w:rPr>
              <w:t>10.1.6</w:t>
            </w:r>
          </w:p>
        </w:tc>
        <w:tc>
          <w:tcPr>
            <w:tcW w:w="2391" w:type="dxa"/>
            <w:gridSpan w:val="4"/>
            <w:vAlign w:val="center"/>
          </w:tcPr>
          <w:p w:rsidR="00F66BE4" w:rsidRDefault="00F66BE4">
            <w:pPr>
              <w:spacing w:line="276" w:lineRule="auto"/>
              <w:rPr>
                <w:rFonts w:ascii="宋体" w:hAnsi="宋体" w:cs="华文仿宋"/>
              </w:rPr>
            </w:pPr>
            <w:r>
              <w:rPr>
                <w:rFonts w:ascii="宋体" w:hAnsi="宋体" w:cs="华文仿宋" w:hint="eastAsia"/>
              </w:rPr>
              <w:t>中标公示</w:t>
            </w:r>
          </w:p>
        </w:tc>
        <w:tc>
          <w:tcPr>
            <w:tcW w:w="6391" w:type="dxa"/>
            <w:gridSpan w:val="2"/>
            <w:vAlign w:val="center"/>
          </w:tcPr>
          <w:p w:rsidR="00F66BE4" w:rsidRDefault="00F66BE4">
            <w:pPr>
              <w:spacing w:line="276" w:lineRule="auto"/>
              <w:rPr>
                <w:rFonts w:ascii="宋体" w:hAnsi="宋体" w:cs="华文仿宋"/>
              </w:rPr>
            </w:pPr>
            <w:r>
              <w:rPr>
                <w:rFonts w:ascii="宋体" w:hAnsi="宋体" w:cs="华文仿宋" w:hint="eastAsia"/>
              </w:rPr>
              <w:t>在中标通知书发出前，招标人将中标候选人的情况在本招标项目招标公告发布的同一媒介予以公示，公示期不少于3日。</w:t>
            </w:r>
          </w:p>
        </w:tc>
      </w:tr>
      <w:tr w:rsidR="00F66BE4">
        <w:trPr>
          <w:trHeight w:val="1407"/>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10.1.7</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知识产权</w:t>
            </w:r>
          </w:p>
        </w:tc>
        <w:tc>
          <w:tcPr>
            <w:tcW w:w="6391" w:type="dxa"/>
            <w:gridSpan w:val="2"/>
            <w:vAlign w:val="center"/>
          </w:tcPr>
          <w:p w:rsidR="00F66BE4" w:rsidRDefault="00F66BE4">
            <w:pPr>
              <w:spacing w:line="276" w:lineRule="auto"/>
              <w:rPr>
                <w:rFonts w:ascii="宋体" w:hAnsi="宋体" w:cs="华文仿宋"/>
              </w:rPr>
            </w:pPr>
            <w:r>
              <w:rPr>
                <w:rFonts w:ascii="宋体" w:hAnsi="宋体" w:cs="华文仿宋"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66BE4">
        <w:trPr>
          <w:trHeight w:val="988"/>
          <w:jc w:val="center"/>
        </w:trPr>
        <w:tc>
          <w:tcPr>
            <w:tcW w:w="840" w:type="dxa"/>
            <w:vAlign w:val="center"/>
          </w:tcPr>
          <w:p w:rsidR="00F66BE4" w:rsidRDefault="00F66BE4">
            <w:pPr>
              <w:spacing w:line="276" w:lineRule="auto"/>
              <w:rPr>
                <w:rFonts w:ascii="宋体" w:hAnsi="宋体" w:cs="华文仿宋"/>
              </w:rPr>
            </w:pPr>
            <w:r>
              <w:rPr>
                <w:rFonts w:ascii="宋体" w:hAnsi="宋体" w:cs="华文仿宋" w:hint="eastAsia"/>
              </w:rPr>
              <w:t xml:space="preserve"> 10.1.8 </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重新招标的其他情形</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除投标人须知正文第8条规定的情形外，除非已经产生中标候选人，在投标有效期内同意延长投标有效期的投标人少于三个的，招标人应当依法重新招标。</w:t>
            </w:r>
          </w:p>
        </w:tc>
      </w:tr>
      <w:tr w:rsidR="00F66BE4">
        <w:trPr>
          <w:trHeight w:val="1117"/>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lastRenderedPageBreak/>
              <w:t>10.1.9</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同义词语</w:t>
            </w:r>
          </w:p>
        </w:tc>
        <w:tc>
          <w:tcPr>
            <w:tcW w:w="6391" w:type="dxa"/>
            <w:gridSpan w:val="2"/>
            <w:vAlign w:val="center"/>
          </w:tcPr>
          <w:p w:rsidR="00F66BE4" w:rsidRDefault="00F66BE4">
            <w:pPr>
              <w:spacing w:line="276" w:lineRule="auto"/>
              <w:rPr>
                <w:rFonts w:ascii="宋体" w:hAnsi="宋体" w:cs="华文仿宋"/>
              </w:rPr>
            </w:pPr>
            <w:r>
              <w:rPr>
                <w:rFonts w:ascii="宋体" w:hAnsi="宋体" w:cs="华文仿宋" w:hint="eastAsia"/>
              </w:rPr>
              <w:t>构成招标文件组成部分的“通用合同条款”、“专用合同条款”等章节中出现的措辞“发包人”和“承包人”，在招标投标阶段应当分别按“招标人”和“投标人”进行理解。</w:t>
            </w:r>
          </w:p>
        </w:tc>
      </w:tr>
      <w:tr w:rsidR="00F66BE4">
        <w:trPr>
          <w:trHeight w:val="706"/>
          <w:jc w:val="center"/>
        </w:trPr>
        <w:tc>
          <w:tcPr>
            <w:tcW w:w="840" w:type="dxa"/>
            <w:vAlign w:val="center"/>
          </w:tcPr>
          <w:p w:rsidR="00F66BE4" w:rsidRDefault="00F66BE4">
            <w:pPr>
              <w:spacing w:line="276" w:lineRule="auto"/>
              <w:rPr>
                <w:rFonts w:ascii="宋体" w:hAnsi="宋体" w:cs="华文仿宋"/>
              </w:rPr>
            </w:pPr>
            <w:r>
              <w:rPr>
                <w:rFonts w:ascii="宋体" w:hAnsi="宋体" w:cs="华文仿宋" w:hint="eastAsia"/>
              </w:rPr>
              <w:t>10.1.10</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监  督</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本项目的招标投标活动及其相关当事人应当接受有管辖权的招标投标行政监督部门依法实施的监督。</w:t>
            </w:r>
          </w:p>
        </w:tc>
      </w:tr>
      <w:tr w:rsidR="00F66BE4">
        <w:trPr>
          <w:trHeight w:val="2674"/>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10.1.11</w:t>
            </w:r>
          </w:p>
        </w:tc>
        <w:tc>
          <w:tcPr>
            <w:tcW w:w="2379" w:type="dxa"/>
            <w:gridSpan w:val="2"/>
            <w:vAlign w:val="center"/>
          </w:tcPr>
          <w:p w:rsidR="00F66BE4" w:rsidRDefault="00F66BE4">
            <w:pPr>
              <w:spacing w:line="276" w:lineRule="auto"/>
              <w:rPr>
                <w:rFonts w:ascii="宋体" w:hAnsi="宋体" w:cs="华文仿宋"/>
              </w:rPr>
            </w:pPr>
            <w:r>
              <w:rPr>
                <w:rFonts w:ascii="宋体" w:hAnsi="宋体" w:cs="华文仿宋" w:hint="eastAsia"/>
              </w:rPr>
              <w:t>解释权</w:t>
            </w:r>
          </w:p>
        </w:tc>
        <w:tc>
          <w:tcPr>
            <w:tcW w:w="6397" w:type="dxa"/>
            <w:gridSpan w:val="3"/>
            <w:vAlign w:val="center"/>
          </w:tcPr>
          <w:p w:rsidR="00F66BE4" w:rsidRDefault="00F66BE4">
            <w:pPr>
              <w:spacing w:line="276" w:lineRule="auto"/>
              <w:rPr>
                <w:rFonts w:ascii="宋体" w:hAnsi="宋体" w:cs="华文仿宋"/>
              </w:rPr>
            </w:pPr>
            <w:r>
              <w:rPr>
                <w:rFonts w:ascii="宋体" w:hAnsi="宋体" w:cs="华文仿宋"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66BE4">
        <w:trPr>
          <w:trHeight w:val="570"/>
          <w:jc w:val="center"/>
        </w:trPr>
        <w:tc>
          <w:tcPr>
            <w:tcW w:w="840" w:type="dxa"/>
            <w:vAlign w:val="center"/>
          </w:tcPr>
          <w:p w:rsidR="00F66BE4" w:rsidRDefault="00F66BE4">
            <w:pPr>
              <w:spacing w:line="276" w:lineRule="auto"/>
              <w:rPr>
                <w:rFonts w:ascii="宋体" w:hAnsi="宋体" w:cs="华文仿宋"/>
              </w:rPr>
            </w:pPr>
            <w:r>
              <w:rPr>
                <w:rFonts w:ascii="宋体" w:hAnsi="宋体" w:cs="华文仿宋" w:hint="eastAsia"/>
              </w:rPr>
              <w:t>10.1.12</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投标文件的拒收</w:t>
            </w:r>
          </w:p>
        </w:tc>
        <w:tc>
          <w:tcPr>
            <w:tcW w:w="6397" w:type="dxa"/>
            <w:gridSpan w:val="3"/>
            <w:vAlign w:val="center"/>
          </w:tcPr>
          <w:p w:rsidR="002F5CCD" w:rsidRPr="002F5CCD" w:rsidRDefault="002F5CCD" w:rsidP="002F5CCD">
            <w:pPr>
              <w:spacing w:line="276" w:lineRule="auto"/>
              <w:rPr>
                <w:rFonts w:ascii="宋体" w:hAnsi="宋体" w:cs="华文仿宋"/>
              </w:rPr>
            </w:pPr>
            <w:r w:rsidRPr="002F5CCD">
              <w:rPr>
                <w:rFonts w:ascii="宋体" w:hAnsi="宋体" w:cs="华文仿宋" w:hint="eastAsia"/>
              </w:rPr>
              <w:t>1、逾期送达的或者未送达指定地点的纸质投标文件；</w:t>
            </w:r>
          </w:p>
          <w:p w:rsidR="002F5CCD" w:rsidRPr="002F5CCD" w:rsidRDefault="002F5CCD" w:rsidP="002F5CCD">
            <w:pPr>
              <w:spacing w:line="276" w:lineRule="auto"/>
              <w:rPr>
                <w:rFonts w:ascii="宋体" w:hAnsi="宋体" w:cs="华文仿宋"/>
              </w:rPr>
            </w:pPr>
            <w:r w:rsidRPr="002F5CCD">
              <w:rPr>
                <w:rFonts w:ascii="宋体" w:hAnsi="宋体" w:cs="华文仿宋" w:hint="eastAsia"/>
              </w:rPr>
              <w:t>2、纸质投标文件、电子介质存储的投标文件未按招标文件要求密封的；</w:t>
            </w:r>
          </w:p>
          <w:p w:rsidR="002F5CCD" w:rsidRPr="002F5CCD" w:rsidRDefault="002F5CCD" w:rsidP="002F5CCD">
            <w:pPr>
              <w:spacing w:line="276" w:lineRule="auto"/>
              <w:rPr>
                <w:rFonts w:ascii="宋体" w:hAnsi="宋体" w:cs="华文仿宋"/>
              </w:rPr>
            </w:pPr>
            <w:r w:rsidRPr="002F5CCD">
              <w:rPr>
                <w:rFonts w:ascii="宋体" w:hAnsi="宋体" w:cs="华文仿宋" w:hint="eastAsia"/>
              </w:rPr>
              <w:t>3、未按招标文件要求缴纳投标保证金的；</w:t>
            </w:r>
          </w:p>
          <w:p w:rsidR="00F66BE4" w:rsidRDefault="002F5CCD" w:rsidP="002F5CCD">
            <w:pPr>
              <w:spacing w:line="276" w:lineRule="auto"/>
              <w:rPr>
                <w:rFonts w:ascii="宋体" w:hAnsi="宋体" w:cs="华文仿宋"/>
              </w:rPr>
            </w:pPr>
            <w:r w:rsidRPr="002F5CCD">
              <w:rPr>
                <w:rFonts w:ascii="宋体" w:hAnsi="宋体" w:cs="华文仿宋" w:hint="eastAsia"/>
              </w:rPr>
              <w:t>4、开标时，法定代表人或其授权委托人（持有效的授权委托书）未携带本人身份证到开标现场并签到的。</w:t>
            </w:r>
          </w:p>
        </w:tc>
      </w:tr>
      <w:tr w:rsidR="00F66BE4">
        <w:trPr>
          <w:trHeight w:val="980"/>
          <w:jc w:val="center"/>
        </w:trPr>
        <w:tc>
          <w:tcPr>
            <w:tcW w:w="846" w:type="dxa"/>
            <w:gridSpan w:val="2"/>
            <w:vAlign w:val="center"/>
          </w:tcPr>
          <w:p w:rsidR="00F66BE4" w:rsidRDefault="00F66BE4">
            <w:pPr>
              <w:spacing w:line="276" w:lineRule="auto"/>
              <w:rPr>
                <w:rFonts w:ascii="宋体" w:hAnsi="宋体" w:cs="华文仿宋"/>
              </w:rPr>
            </w:pPr>
            <w:r>
              <w:rPr>
                <w:rFonts w:ascii="宋体" w:hAnsi="宋体" w:cs="华文仿宋" w:hint="eastAsia"/>
              </w:rPr>
              <w:t>10.1.13</w:t>
            </w:r>
          </w:p>
        </w:tc>
        <w:tc>
          <w:tcPr>
            <w:tcW w:w="2385" w:type="dxa"/>
            <w:gridSpan w:val="3"/>
            <w:vAlign w:val="center"/>
          </w:tcPr>
          <w:p w:rsidR="00F66BE4" w:rsidRDefault="00F66BE4">
            <w:pPr>
              <w:spacing w:line="276" w:lineRule="auto"/>
              <w:rPr>
                <w:rFonts w:ascii="宋体" w:hAnsi="宋体" w:cs="华文仿宋"/>
              </w:rPr>
            </w:pPr>
            <w:r>
              <w:rPr>
                <w:rFonts w:ascii="宋体" w:hAnsi="宋体" w:cs="华文仿宋" w:hint="eastAsia"/>
              </w:rPr>
              <w:t>投标人向评标委员会提交的所有证书及相关材料提交方式</w:t>
            </w:r>
          </w:p>
        </w:tc>
        <w:tc>
          <w:tcPr>
            <w:tcW w:w="6391" w:type="dxa"/>
            <w:gridSpan w:val="2"/>
            <w:vAlign w:val="center"/>
          </w:tcPr>
          <w:p w:rsidR="00F66BE4" w:rsidRDefault="00F66BE4">
            <w:pPr>
              <w:spacing w:line="276" w:lineRule="auto"/>
              <w:rPr>
                <w:rFonts w:ascii="宋体" w:hAnsi="宋体" w:cs="华文仿宋"/>
              </w:rPr>
            </w:pPr>
            <w:r>
              <w:rPr>
                <w:rFonts w:ascii="宋体" w:hAnsi="宋体" w:cs="华文仿宋" w:hint="eastAsia"/>
              </w:rPr>
              <w:t>具体要求及格式详见本章附表</w:t>
            </w:r>
          </w:p>
        </w:tc>
      </w:tr>
      <w:tr w:rsidR="00F66BE4">
        <w:trPr>
          <w:trHeight w:val="453"/>
          <w:jc w:val="center"/>
        </w:trPr>
        <w:tc>
          <w:tcPr>
            <w:tcW w:w="9622" w:type="dxa"/>
            <w:gridSpan w:val="7"/>
            <w:vAlign w:val="center"/>
          </w:tcPr>
          <w:p w:rsidR="00F66BE4" w:rsidRDefault="00F66BE4">
            <w:pPr>
              <w:spacing w:line="276" w:lineRule="auto"/>
              <w:rPr>
                <w:rFonts w:ascii="宋体" w:hAnsi="宋体" w:cs="华文仿宋"/>
              </w:rPr>
            </w:pPr>
            <w:r>
              <w:rPr>
                <w:rFonts w:ascii="宋体" w:hAnsi="宋体" w:cs="华文仿宋" w:hint="eastAsia"/>
                <w:b/>
                <w:bCs/>
              </w:rPr>
              <w:t>10.2特别提醒</w:t>
            </w:r>
          </w:p>
        </w:tc>
      </w:tr>
      <w:tr w:rsidR="00F66BE4">
        <w:trPr>
          <w:trHeight w:val="453"/>
          <w:jc w:val="center"/>
        </w:trPr>
        <w:tc>
          <w:tcPr>
            <w:tcW w:w="3243" w:type="dxa"/>
            <w:gridSpan w:val="6"/>
            <w:vAlign w:val="center"/>
          </w:tcPr>
          <w:p w:rsidR="00F66BE4" w:rsidRDefault="00F66BE4">
            <w:pPr>
              <w:spacing w:line="276" w:lineRule="auto"/>
              <w:jc w:val="center"/>
              <w:rPr>
                <w:rFonts w:ascii="宋体" w:hAnsi="宋体" w:cs="华文仿宋"/>
                <w:b/>
                <w:bCs/>
              </w:rPr>
            </w:pPr>
            <w:r>
              <w:rPr>
                <w:rFonts w:ascii="宋体" w:hAnsi="宋体" w:cs="华文仿宋" w:hint="eastAsia"/>
                <w:b/>
                <w:bCs/>
              </w:rPr>
              <w:t>中标人</w:t>
            </w:r>
            <w:r w:rsidR="00922888">
              <w:rPr>
                <w:rFonts w:ascii="宋体" w:hAnsi="宋体" w:cs="华文仿宋" w:hint="eastAsia"/>
                <w:b/>
                <w:bCs/>
              </w:rPr>
              <w:t>项目经理</w:t>
            </w:r>
            <w:r>
              <w:rPr>
                <w:rFonts w:ascii="宋体" w:hAnsi="宋体" w:cs="华文仿宋" w:hint="eastAsia"/>
                <w:b/>
                <w:bCs/>
              </w:rPr>
              <w:t>核验、有关材料递交</w:t>
            </w:r>
          </w:p>
        </w:tc>
        <w:tc>
          <w:tcPr>
            <w:tcW w:w="6379" w:type="dxa"/>
            <w:vAlign w:val="center"/>
          </w:tcPr>
          <w:p w:rsidR="00F66BE4" w:rsidRDefault="00F66BE4">
            <w:pPr>
              <w:spacing w:line="276" w:lineRule="auto"/>
              <w:rPr>
                <w:rFonts w:ascii="宋体" w:hAnsi="宋体" w:cs="华文仿宋"/>
                <w:b/>
                <w:bCs/>
              </w:rPr>
            </w:pPr>
            <w:r>
              <w:rPr>
                <w:rFonts w:ascii="宋体" w:hAnsi="宋体" w:cs="华文仿宋" w:hint="eastAsia"/>
                <w:b/>
                <w:bCs/>
              </w:rPr>
              <w:t>在评标结果公示期满且无异议后的5个工作日内，排名第一的中标候选人，其在投标文件中约定的拟任</w:t>
            </w:r>
            <w:r w:rsidR="00922888">
              <w:rPr>
                <w:rFonts w:ascii="宋体" w:hAnsi="宋体" w:cs="华文仿宋" w:hint="eastAsia"/>
                <w:b/>
                <w:bCs/>
              </w:rPr>
              <w:t>项目经理</w:t>
            </w:r>
            <w:r>
              <w:rPr>
                <w:rFonts w:ascii="宋体" w:hAnsi="宋体" w:cs="华文仿宋" w:hint="eastAsia"/>
                <w:b/>
                <w:bCs/>
              </w:rPr>
              <w:t>，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F66BE4" w:rsidRDefault="00F66BE4">
            <w:pPr>
              <w:spacing w:line="276" w:lineRule="auto"/>
              <w:ind w:firstLineChars="200" w:firstLine="422"/>
              <w:rPr>
                <w:rFonts w:ascii="宋体" w:hAnsi="宋体" w:cs="华文仿宋"/>
                <w:b/>
                <w:bCs/>
              </w:rPr>
            </w:pPr>
            <w:r>
              <w:rPr>
                <w:rFonts w:ascii="宋体" w:hAnsi="宋体" w:cs="仿宋" w:hint="eastAsia"/>
                <w:b/>
                <w:szCs w:val="28"/>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F66BE4">
        <w:trPr>
          <w:trHeight w:val="453"/>
          <w:jc w:val="center"/>
        </w:trPr>
        <w:tc>
          <w:tcPr>
            <w:tcW w:w="3243" w:type="dxa"/>
            <w:gridSpan w:val="6"/>
            <w:vAlign w:val="center"/>
          </w:tcPr>
          <w:p w:rsidR="00F66BE4" w:rsidRDefault="00F66BE4">
            <w:pPr>
              <w:spacing w:line="276" w:lineRule="auto"/>
              <w:jc w:val="center"/>
              <w:rPr>
                <w:rFonts w:ascii="宋体" w:hAnsi="宋体" w:cs="华文仿宋"/>
                <w:b/>
                <w:bCs/>
              </w:rPr>
            </w:pPr>
            <w:r>
              <w:rPr>
                <w:rFonts w:ascii="宋体" w:hAnsi="宋体" w:cs="华文仿宋" w:hint="eastAsia"/>
                <w:b/>
                <w:bCs/>
              </w:rPr>
              <w:lastRenderedPageBreak/>
              <w:t>行贿犯罪档案进行查询及应用</w:t>
            </w:r>
          </w:p>
        </w:tc>
        <w:tc>
          <w:tcPr>
            <w:tcW w:w="6379" w:type="dxa"/>
            <w:vAlign w:val="center"/>
          </w:tcPr>
          <w:p w:rsidR="00F66BE4" w:rsidRDefault="00F66BE4">
            <w:pPr>
              <w:spacing w:line="276" w:lineRule="auto"/>
              <w:rPr>
                <w:rFonts w:ascii="宋体" w:hAnsi="宋体" w:cs="华文仿宋"/>
                <w:b/>
                <w:bCs/>
              </w:rPr>
            </w:pPr>
            <w:r>
              <w:rPr>
                <w:rFonts w:ascii="宋体" w:hAnsi="宋体" w:cs="华文仿宋" w:hint="eastAsia"/>
                <w:b/>
                <w:bCs/>
              </w:rPr>
              <w:t>工程建设项目评标结果公示期满前，招标人对排名第一的中标候选人的行贿犯罪档案进行查询（查询包括以下内容：企业、法定代表人、拟任</w:t>
            </w:r>
            <w:r w:rsidR="00922888">
              <w:rPr>
                <w:rFonts w:ascii="宋体" w:hAnsi="宋体" w:cs="华文仿宋" w:hint="eastAsia"/>
                <w:b/>
                <w:bCs/>
              </w:rPr>
              <w:t>项目经理</w:t>
            </w:r>
            <w:r>
              <w:rPr>
                <w:rFonts w:ascii="宋体" w:hAnsi="宋体" w:cs="华文仿宋" w:hint="eastAsia"/>
                <w:b/>
                <w:bCs/>
              </w:rPr>
              <w:t>、授权委托人等）。有行贿犯罪档案记录的取消中标资格，由招标人书面（招标人法定代表人签字并加盖单位公章）告知公共资源交易中心业务科室和公管办监管股，按相关程序处理。</w:t>
            </w:r>
          </w:p>
          <w:p w:rsidR="00F66BE4" w:rsidRDefault="00F66BE4">
            <w:pPr>
              <w:spacing w:line="276" w:lineRule="auto"/>
              <w:rPr>
                <w:rFonts w:ascii="宋体" w:hAnsi="宋体" w:cs="华文仿宋"/>
                <w:b/>
                <w:bCs/>
              </w:rPr>
            </w:pPr>
            <w:r>
              <w:rPr>
                <w:rFonts w:ascii="宋体" w:hAnsi="宋体" w:cs="华文仿宋" w:hint="eastAsia"/>
                <w:b/>
                <w:bCs/>
              </w:rPr>
              <w:t>招标人（或其委托的代理机构）在中标通知书发出前，将查询结果原件交公共资源交易中心相应业务科室，与其他招标文件一起存档。</w:t>
            </w:r>
          </w:p>
          <w:p w:rsidR="00F66BE4" w:rsidRDefault="00F66BE4">
            <w:pPr>
              <w:spacing w:line="276" w:lineRule="auto"/>
              <w:rPr>
                <w:rFonts w:ascii="宋体" w:hAnsi="宋体" w:cs="华文仿宋"/>
                <w:b/>
                <w:bCs/>
              </w:rPr>
            </w:pPr>
            <w:r>
              <w:rPr>
                <w:rFonts w:ascii="宋体" w:hAnsi="宋体" w:cs="华文仿宋" w:hint="eastAsia"/>
                <w:b/>
                <w:bCs/>
              </w:rPr>
              <w:t>两个以上法人或者其他组织组成一个联合体、以一个投标人的名义共同投标的，应当对所有联合体成员进行查询。</w:t>
            </w:r>
          </w:p>
          <w:p w:rsidR="00F66BE4" w:rsidRDefault="00F66BE4">
            <w:pPr>
              <w:spacing w:line="276" w:lineRule="auto"/>
              <w:rPr>
                <w:rFonts w:ascii="宋体" w:hAnsi="宋体" w:cs="华文仿宋"/>
                <w:b/>
                <w:bCs/>
              </w:rPr>
            </w:pPr>
            <w:r>
              <w:rPr>
                <w:rFonts w:ascii="宋体" w:hAnsi="宋体" w:cs="华文仿宋" w:hint="eastAsia"/>
                <w:b/>
                <w:bCs/>
              </w:rPr>
              <w:t>行贿犯罪档案查询告知函自出具之日起</w:t>
            </w:r>
            <w:r>
              <w:rPr>
                <w:rFonts w:ascii="宋体" w:hAnsi="宋体" w:cs="华文仿宋"/>
                <w:b/>
                <w:bCs/>
              </w:rPr>
              <w:t>2</w:t>
            </w:r>
            <w:r>
              <w:rPr>
                <w:rFonts w:ascii="宋体" w:hAnsi="宋体" w:cs="华文仿宋" w:hint="eastAsia"/>
                <w:b/>
                <w:bCs/>
              </w:rPr>
              <w:t>个月内有效</w:t>
            </w:r>
            <w:r>
              <w:rPr>
                <w:rFonts w:ascii="宋体" w:hAnsi="宋体" w:cs="华文仿宋"/>
                <w:b/>
                <w:bCs/>
              </w:rPr>
              <w:t>,</w:t>
            </w:r>
            <w:r>
              <w:rPr>
                <w:rFonts w:ascii="宋体" w:hAnsi="宋体" w:cs="华文仿宋" w:hint="eastAsia"/>
                <w:b/>
                <w:bCs/>
              </w:rPr>
              <w:t>复印件无效。</w:t>
            </w:r>
          </w:p>
        </w:tc>
      </w:tr>
      <w:tr w:rsidR="00F66BE4">
        <w:trPr>
          <w:trHeight w:val="4050"/>
          <w:jc w:val="center"/>
        </w:trPr>
        <w:tc>
          <w:tcPr>
            <w:tcW w:w="1139" w:type="dxa"/>
            <w:gridSpan w:val="3"/>
            <w:vAlign w:val="center"/>
          </w:tcPr>
          <w:p w:rsidR="00F66BE4" w:rsidRDefault="00F66BE4">
            <w:pPr>
              <w:spacing w:line="276" w:lineRule="auto"/>
              <w:rPr>
                <w:rFonts w:ascii="宋体" w:hAnsi="宋体" w:cs="华文仿宋"/>
              </w:rPr>
            </w:pPr>
            <w:r>
              <w:rPr>
                <w:rFonts w:ascii="宋体" w:hAnsi="宋体" w:cs="华文仿宋" w:hint="eastAsia"/>
              </w:rPr>
              <w:t>其他需要提醒的内容</w:t>
            </w:r>
          </w:p>
        </w:tc>
        <w:tc>
          <w:tcPr>
            <w:tcW w:w="8483" w:type="dxa"/>
            <w:gridSpan w:val="4"/>
            <w:vAlign w:val="center"/>
          </w:tcPr>
          <w:p w:rsidR="00F66BE4" w:rsidRDefault="00F66BE4">
            <w:pPr>
              <w:numPr>
                <w:ilvl w:val="0"/>
                <w:numId w:val="2"/>
              </w:numPr>
              <w:spacing w:line="276" w:lineRule="auto"/>
              <w:rPr>
                <w:rFonts w:ascii="宋体" w:hAnsi="宋体" w:cs="华文仿宋"/>
              </w:rPr>
            </w:pPr>
            <w:r>
              <w:rPr>
                <w:rFonts w:ascii="宋体" w:hAnsi="宋体" w:cs="华文仿宋" w:hint="eastAsia"/>
              </w:rPr>
              <w:t>中标人应当按合同约定履行义务，完成中标项目。中标人不得向他人转让中标项目，也不得将中标项目肢解后分别向他人转让，投标人应作出“不挂靠、不转包、不违法分包”的专项承诺。</w:t>
            </w:r>
          </w:p>
          <w:p w:rsidR="00F66BE4" w:rsidRDefault="00F66BE4">
            <w:pPr>
              <w:autoSpaceDE w:val="0"/>
              <w:autoSpaceDN w:val="0"/>
              <w:spacing w:line="360" w:lineRule="exact"/>
              <w:jc w:val="left"/>
              <w:outlineLvl w:val="0"/>
              <w:rPr>
                <w:rFonts w:ascii="宋体" w:hAnsi="宋体" w:cs="华文仿宋"/>
                <w:b/>
                <w:bCs/>
                <w:kern w:val="0"/>
              </w:rPr>
            </w:pPr>
            <w:r>
              <w:rPr>
                <w:rFonts w:ascii="宋体" w:hAnsi="宋体" w:cs="华文仿宋" w:hint="eastAsia"/>
                <w:b/>
                <w:kern w:val="0"/>
              </w:rPr>
              <w:t>2.</w:t>
            </w:r>
            <w:bookmarkStart w:id="3" w:name="_Toc7849"/>
            <w:r>
              <w:rPr>
                <w:rFonts w:ascii="宋体" w:hAnsi="宋体" w:cs="新宋体" w:hint="eastAsia"/>
                <w:b/>
                <w:bCs/>
                <w:color w:val="000000"/>
                <w:shd w:val="clear" w:color="auto" w:fill="FFFFFF"/>
              </w:rPr>
              <w:t xml:space="preserve"> </w:t>
            </w:r>
            <w:r>
              <w:rPr>
                <w:rFonts w:ascii="宋体" w:hAnsi="宋体" w:cs="华文仿宋" w:hint="eastAsia"/>
                <w:b/>
                <w:bCs/>
                <w:kern w:val="0"/>
              </w:rPr>
              <w:t>潜在投标人应仔细阅读招标文件、工程量清单和图纸，若出现图纸与工程量清单不符（如漏、错项等），请在规定时间内在许昌市公共资源交易系统平台上提出，否则，中标后，因此而造成工程量的增加，由中标人承担。</w:t>
            </w:r>
            <w:bookmarkStart w:id="4" w:name="_Toc464824565"/>
            <w:bookmarkEnd w:id="3"/>
          </w:p>
          <w:p w:rsidR="00F66BE4" w:rsidRDefault="00F66BE4">
            <w:pPr>
              <w:autoSpaceDE w:val="0"/>
              <w:autoSpaceDN w:val="0"/>
              <w:spacing w:line="360" w:lineRule="exact"/>
              <w:jc w:val="left"/>
              <w:outlineLvl w:val="0"/>
              <w:rPr>
                <w:rFonts w:ascii="宋体" w:hAnsi="宋体" w:cs="华文仿宋"/>
                <w:b/>
                <w:bCs/>
                <w:kern w:val="0"/>
              </w:rPr>
            </w:pPr>
            <w:r>
              <w:rPr>
                <w:rFonts w:ascii="宋体" w:hAnsi="宋体" w:cs="华文仿宋" w:hint="eastAsia"/>
                <w:b/>
                <w:bCs/>
                <w:kern w:val="0"/>
              </w:rPr>
              <w:t>3、潜在投标人如对招标文件有异议，请在规定时间内在许昌市公共资源交易系统平台上提出，以其他方式递交的异议不予接受。</w:t>
            </w:r>
          </w:p>
          <w:p w:rsidR="00F66BE4" w:rsidRDefault="00F66BE4">
            <w:pPr>
              <w:autoSpaceDE w:val="0"/>
              <w:autoSpaceDN w:val="0"/>
              <w:spacing w:line="360" w:lineRule="exact"/>
              <w:jc w:val="left"/>
              <w:outlineLvl w:val="0"/>
              <w:rPr>
                <w:rFonts w:ascii="宋体" w:hAnsi="宋体" w:cs="华文仿宋"/>
                <w:b/>
                <w:bCs/>
                <w:kern w:val="0"/>
              </w:rPr>
            </w:pPr>
            <w:r>
              <w:rPr>
                <w:rFonts w:ascii="宋体" w:hAnsi="宋体" w:cs="华文仿宋" w:hint="eastAsia"/>
                <w:b/>
                <w:bCs/>
                <w:kern w:val="0"/>
              </w:rPr>
              <w:t>4、投标人在投标截止时间前应随时关注全国公共资源交易平台(河南省</w:t>
            </w:r>
            <w:r>
              <w:rPr>
                <w:rFonts w:ascii="宋体" w:eastAsia="华文仿宋" w:hAnsi="宋体" w:cs="华文仿宋" w:hint="eastAsia"/>
                <w:b/>
                <w:bCs/>
                <w:kern w:val="0"/>
              </w:rPr>
              <w:t>▪</w:t>
            </w:r>
            <w:r>
              <w:rPr>
                <w:rFonts w:ascii="宋体" w:hAnsi="宋体" w:cs="华文仿宋" w:hint="eastAsia"/>
                <w:b/>
                <w:bCs/>
                <w:kern w:val="0"/>
              </w:rPr>
              <w:t>许昌市)交易系统平台发出的有关本工程的答疑、修改等相关内容。</w:t>
            </w:r>
            <w:bookmarkEnd w:id="4"/>
          </w:p>
        </w:tc>
      </w:tr>
      <w:tr w:rsidR="00F66BE4">
        <w:trPr>
          <w:trHeight w:val="363"/>
          <w:jc w:val="center"/>
        </w:trPr>
        <w:tc>
          <w:tcPr>
            <w:tcW w:w="9622" w:type="dxa"/>
            <w:gridSpan w:val="7"/>
            <w:vAlign w:val="center"/>
          </w:tcPr>
          <w:p w:rsidR="00F66BE4" w:rsidRDefault="00F66BE4">
            <w:pPr>
              <w:spacing w:line="276" w:lineRule="auto"/>
              <w:rPr>
                <w:rFonts w:ascii="宋体" w:hAnsi="宋体" w:cs="华文仿宋"/>
                <w:b/>
              </w:rPr>
            </w:pPr>
            <w:r>
              <w:rPr>
                <w:rFonts w:ascii="宋体" w:hAnsi="宋体" w:cs="华文仿宋" w:hint="eastAsia"/>
                <w:b/>
              </w:rPr>
              <w:t>10.3特别指出</w:t>
            </w:r>
          </w:p>
        </w:tc>
      </w:tr>
      <w:tr w:rsidR="00F66BE4">
        <w:trPr>
          <w:trHeight w:val="609"/>
          <w:jc w:val="center"/>
        </w:trPr>
        <w:tc>
          <w:tcPr>
            <w:tcW w:w="1139" w:type="dxa"/>
            <w:gridSpan w:val="3"/>
            <w:vAlign w:val="center"/>
          </w:tcPr>
          <w:p w:rsidR="00F66BE4" w:rsidRDefault="00F66BE4">
            <w:pPr>
              <w:spacing w:line="276" w:lineRule="auto"/>
              <w:rPr>
                <w:rFonts w:ascii="宋体" w:hAnsi="宋体" w:cs="华文仿宋"/>
              </w:rPr>
            </w:pPr>
          </w:p>
        </w:tc>
        <w:tc>
          <w:tcPr>
            <w:tcW w:w="8483" w:type="dxa"/>
            <w:gridSpan w:val="4"/>
            <w:vAlign w:val="center"/>
          </w:tcPr>
          <w:p w:rsidR="00F66BE4" w:rsidRDefault="00F66BE4">
            <w:pPr>
              <w:spacing w:line="276" w:lineRule="auto"/>
              <w:rPr>
                <w:rFonts w:ascii="宋体" w:hAnsi="宋体" w:cs="华文仿宋"/>
              </w:rPr>
            </w:pPr>
            <w:r>
              <w:rPr>
                <w:rFonts w:ascii="宋体" w:hAnsi="宋体" w:cs="华文仿宋"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rsidR="00F66BE4" w:rsidRDefault="00F66BE4">
            <w:pPr>
              <w:spacing w:line="276" w:lineRule="auto"/>
              <w:rPr>
                <w:rFonts w:ascii="宋体" w:hAnsi="宋体" w:cs="华文仿宋"/>
                <w:b/>
              </w:rPr>
            </w:pPr>
            <w:r>
              <w:rPr>
                <w:rFonts w:ascii="宋体" w:hAnsi="宋体" w:cs="华文仿宋" w:hint="eastAsia"/>
                <w:b/>
              </w:rPr>
              <w:t>有下列情形之一的，属于招标人与投标人串通投标：</w:t>
            </w:r>
          </w:p>
          <w:p w:rsidR="00F66BE4" w:rsidRDefault="00F66BE4">
            <w:pPr>
              <w:spacing w:line="276" w:lineRule="auto"/>
              <w:rPr>
                <w:rFonts w:ascii="宋体" w:hAnsi="宋体" w:cs="华文仿宋"/>
              </w:rPr>
            </w:pPr>
            <w:r>
              <w:rPr>
                <w:rFonts w:ascii="宋体" w:hAnsi="宋体" w:cs="华文仿宋" w:hint="eastAsia"/>
              </w:rPr>
              <w:t>招标人在开标前开启投标文件并将有关信息泄露给其他投标人；</w:t>
            </w:r>
          </w:p>
          <w:p w:rsidR="00F66BE4" w:rsidRDefault="00F66BE4">
            <w:pPr>
              <w:spacing w:line="276" w:lineRule="auto"/>
              <w:rPr>
                <w:rFonts w:ascii="宋体" w:hAnsi="宋体" w:cs="华文仿宋"/>
              </w:rPr>
            </w:pPr>
            <w:r>
              <w:rPr>
                <w:rFonts w:ascii="宋体" w:hAnsi="宋体" w:cs="华文仿宋" w:hint="eastAsia"/>
              </w:rPr>
              <w:t>招标人直接或间接向投标人泄露标底、评标委员会成员等信息；</w:t>
            </w:r>
          </w:p>
          <w:p w:rsidR="00F66BE4" w:rsidRDefault="00F66BE4">
            <w:pPr>
              <w:spacing w:line="276" w:lineRule="auto"/>
              <w:rPr>
                <w:rFonts w:ascii="宋体" w:hAnsi="宋体" w:cs="华文仿宋"/>
              </w:rPr>
            </w:pPr>
            <w:r>
              <w:rPr>
                <w:rFonts w:ascii="宋体" w:hAnsi="宋体" w:cs="华文仿宋" w:hint="eastAsia"/>
              </w:rPr>
              <w:t>招标人明示或者暗示投标人压低或者抬高投标报价；</w:t>
            </w:r>
          </w:p>
          <w:p w:rsidR="00F66BE4" w:rsidRDefault="00F66BE4">
            <w:pPr>
              <w:spacing w:line="276" w:lineRule="auto"/>
              <w:rPr>
                <w:rFonts w:ascii="宋体" w:hAnsi="宋体" w:cs="华文仿宋"/>
              </w:rPr>
            </w:pPr>
            <w:r>
              <w:rPr>
                <w:rFonts w:ascii="宋体" w:hAnsi="宋体" w:cs="华文仿宋" w:hint="eastAsia"/>
              </w:rPr>
              <w:t>招标人授意投标人撤换、修改投标文件；</w:t>
            </w:r>
          </w:p>
          <w:p w:rsidR="00F66BE4" w:rsidRDefault="00F66BE4">
            <w:pPr>
              <w:spacing w:line="276" w:lineRule="auto"/>
              <w:rPr>
                <w:rFonts w:ascii="宋体" w:hAnsi="宋体" w:cs="华文仿宋"/>
              </w:rPr>
            </w:pPr>
            <w:r>
              <w:rPr>
                <w:rFonts w:ascii="宋体" w:hAnsi="宋体" w:cs="华文仿宋" w:hint="eastAsia"/>
              </w:rPr>
              <w:t>招标人明示或者暗示投标人为特定投标人中标提供方便；</w:t>
            </w:r>
          </w:p>
          <w:p w:rsidR="00F66BE4" w:rsidRDefault="00F66BE4">
            <w:pPr>
              <w:spacing w:line="276" w:lineRule="auto"/>
              <w:rPr>
                <w:rFonts w:ascii="宋体" w:hAnsi="宋体" w:cs="华文仿宋"/>
              </w:rPr>
            </w:pPr>
            <w:r>
              <w:rPr>
                <w:rFonts w:ascii="宋体" w:hAnsi="宋体" w:cs="华文仿宋" w:hint="eastAsia"/>
              </w:rPr>
              <w:t xml:space="preserve">招标人与投标人为谋求特定投标人中标而采取的其他串通行为。 </w:t>
            </w:r>
          </w:p>
          <w:p w:rsidR="00F66BE4" w:rsidRDefault="00F66BE4">
            <w:pPr>
              <w:spacing w:line="276" w:lineRule="auto"/>
              <w:rPr>
                <w:rFonts w:ascii="宋体" w:hAnsi="宋体" w:cs="华文仿宋"/>
                <w:b/>
              </w:rPr>
            </w:pPr>
            <w:r>
              <w:rPr>
                <w:rFonts w:ascii="宋体" w:hAnsi="宋体" w:cs="华文仿宋" w:hint="eastAsia"/>
                <w:b/>
              </w:rPr>
              <w:t>有下列情形之一的，属于投标人相互串通投标：</w:t>
            </w:r>
          </w:p>
          <w:p w:rsidR="00F66BE4" w:rsidRDefault="00F66BE4">
            <w:pPr>
              <w:spacing w:line="276" w:lineRule="auto"/>
              <w:rPr>
                <w:rFonts w:ascii="宋体" w:hAnsi="宋体" w:cs="华文仿宋"/>
              </w:rPr>
            </w:pPr>
            <w:r>
              <w:rPr>
                <w:rFonts w:ascii="宋体" w:hAnsi="宋体" w:cs="华文仿宋" w:hint="eastAsia"/>
              </w:rPr>
              <w:t>投标人之间协商 投标报价等投标文件的实质性内容；</w:t>
            </w:r>
          </w:p>
          <w:p w:rsidR="00F66BE4" w:rsidRDefault="00F66BE4">
            <w:pPr>
              <w:spacing w:line="276" w:lineRule="auto"/>
              <w:rPr>
                <w:rFonts w:ascii="宋体" w:hAnsi="宋体" w:cs="华文仿宋"/>
              </w:rPr>
            </w:pPr>
            <w:r>
              <w:rPr>
                <w:rFonts w:ascii="宋体" w:hAnsi="宋体" w:cs="华文仿宋" w:hint="eastAsia"/>
              </w:rPr>
              <w:t>投标人之间约定中标人；</w:t>
            </w:r>
          </w:p>
          <w:p w:rsidR="00F66BE4" w:rsidRDefault="00F66BE4">
            <w:pPr>
              <w:spacing w:line="276" w:lineRule="auto"/>
              <w:rPr>
                <w:rFonts w:ascii="宋体" w:hAnsi="宋体" w:cs="华文仿宋"/>
              </w:rPr>
            </w:pPr>
            <w:r>
              <w:rPr>
                <w:rFonts w:ascii="宋体" w:hAnsi="宋体" w:cs="华文仿宋" w:hint="eastAsia"/>
              </w:rPr>
              <w:t>投标人之间约定中标人；</w:t>
            </w:r>
          </w:p>
          <w:p w:rsidR="00F66BE4" w:rsidRDefault="00F66BE4">
            <w:pPr>
              <w:spacing w:line="276" w:lineRule="auto"/>
              <w:rPr>
                <w:rFonts w:ascii="宋体" w:hAnsi="宋体" w:cs="华文仿宋"/>
              </w:rPr>
            </w:pPr>
            <w:r>
              <w:rPr>
                <w:rFonts w:ascii="宋体" w:hAnsi="宋体" w:cs="华文仿宋" w:hint="eastAsia"/>
              </w:rPr>
              <w:t>属于同一集团、协会、商会等组织成员的投标人按照该组织要求协同投标；</w:t>
            </w:r>
          </w:p>
          <w:p w:rsidR="00F66BE4" w:rsidRDefault="00F66BE4">
            <w:pPr>
              <w:spacing w:line="276" w:lineRule="auto"/>
              <w:rPr>
                <w:rFonts w:ascii="宋体" w:hAnsi="宋体" w:cs="华文仿宋"/>
              </w:rPr>
            </w:pPr>
            <w:r>
              <w:rPr>
                <w:rFonts w:ascii="宋体" w:hAnsi="宋体" w:cs="华文仿宋" w:hint="eastAsia"/>
              </w:rPr>
              <w:lastRenderedPageBreak/>
              <w:t>投标人之间为谋求中标或者排斥特定投标人而采取的其他联合行动。</w:t>
            </w:r>
          </w:p>
          <w:p w:rsidR="00F66BE4" w:rsidRDefault="00F66BE4">
            <w:pPr>
              <w:spacing w:line="276" w:lineRule="auto"/>
              <w:rPr>
                <w:rFonts w:ascii="宋体" w:hAnsi="宋体" w:cs="华文仿宋"/>
                <w:b/>
              </w:rPr>
            </w:pPr>
            <w:r>
              <w:rPr>
                <w:rFonts w:ascii="宋体" w:hAnsi="宋体" w:cs="华文仿宋" w:hint="eastAsia"/>
                <w:b/>
              </w:rPr>
              <w:t>有下列情形之一的视为投标人相互串通投标：</w:t>
            </w:r>
          </w:p>
          <w:p w:rsidR="00F66BE4" w:rsidRDefault="00F66BE4">
            <w:pPr>
              <w:spacing w:line="276" w:lineRule="auto"/>
              <w:rPr>
                <w:rFonts w:ascii="宋体" w:hAnsi="宋体" w:cs="华文仿宋"/>
              </w:rPr>
            </w:pPr>
            <w:r>
              <w:rPr>
                <w:rFonts w:ascii="宋体" w:hAnsi="宋体" w:cs="华文仿宋" w:hint="eastAsia"/>
              </w:rPr>
              <w:t>不同投标人的投标文件由同一单位或者个人编制；</w:t>
            </w:r>
          </w:p>
          <w:p w:rsidR="00F66BE4" w:rsidRDefault="00F66BE4">
            <w:pPr>
              <w:spacing w:line="276" w:lineRule="auto"/>
              <w:rPr>
                <w:rFonts w:ascii="宋体" w:hAnsi="宋体" w:cs="华文仿宋"/>
              </w:rPr>
            </w:pPr>
            <w:r>
              <w:rPr>
                <w:rFonts w:ascii="宋体" w:hAnsi="宋体" w:cs="华文仿宋" w:hint="eastAsia"/>
              </w:rPr>
              <w:t>不同投标人委托同一单位或者个人办理投标事宜；</w:t>
            </w:r>
          </w:p>
          <w:p w:rsidR="00F66BE4" w:rsidRDefault="00F66BE4">
            <w:pPr>
              <w:spacing w:line="276" w:lineRule="auto"/>
              <w:rPr>
                <w:rFonts w:ascii="宋体" w:hAnsi="宋体" w:cs="华文仿宋"/>
              </w:rPr>
            </w:pPr>
            <w:r>
              <w:rPr>
                <w:rFonts w:ascii="宋体" w:hAnsi="宋体" w:cs="华文仿宋" w:hint="eastAsia"/>
              </w:rPr>
              <w:t>不同投标人的投标文件载明的项目管理成员为一人；</w:t>
            </w:r>
          </w:p>
          <w:p w:rsidR="00F66BE4" w:rsidRDefault="00F66BE4">
            <w:pPr>
              <w:spacing w:line="276" w:lineRule="auto"/>
              <w:rPr>
                <w:rFonts w:ascii="宋体" w:hAnsi="宋体" w:cs="华文仿宋"/>
              </w:rPr>
            </w:pPr>
            <w:r>
              <w:rPr>
                <w:rFonts w:ascii="宋体" w:hAnsi="宋体" w:cs="华文仿宋" w:hint="eastAsia"/>
              </w:rPr>
              <w:t>不同投标人的投标文件异常一致或者投标报价呈规律性差异；</w:t>
            </w:r>
          </w:p>
          <w:p w:rsidR="00F66BE4" w:rsidRDefault="00F66BE4">
            <w:pPr>
              <w:spacing w:line="276" w:lineRule="auto"/>
              <w:rPr>
                <w:rFonts w:ascii="宋体" w:hAnsi="宋体" w:cs="华文仿宋"/>
              </w:rPr>
            </w:pPr>
            <w:r>
              <w:rPr>
                <w:rFonts w:ascii="宋体" w:hAnsi="宋体" w:cs="华文仿宋" w:hint="eastAsia"/>
              </w:rPr>
              <w:t>不同投标人的投标文件相互混装；</w:t>
            </w:r>
          </w:p>
          <w:p w:rsidR="00F66BE4" w:rsidRDefault="00F66BE4">
            <w:pPr>
              <w:spacing w:line="276" w:lineRule="auto"/>
              <w:rPr>
                <w:rFonts w:ascii="宋体" w:hAnsi="宋体" w:cs="华文仿宋"/>
              </w:rPr>
            </w:pPr>
            <w:r>
              <w:rPr>
                <w:rFonts w:ascii="宋体" w:hAnsi="宋体" w:cs="华文仿宋" w:hint="eastAsia"/>
              </w:rPr>
              <w:t>不同投标人的投标保证金从同一单位或者个人的账户转出。使用通过受让或者租借等方式获取的资格、资质证书投标的，属于招标投标法第三十三条规定的以他人名义投标的。</w:t>
            </w:r>
          </w:p>
          <w:p w:rsidR="00F66BE4" w:rsidRDefault="00F66BE4">
            <w:pPr>
              <w:spacing w:line="276" w:lineRule="auto"/>
              <w:rPr>
                <w:rFonts w:ascii="宋体" w:hAnsi="宋体" w:cs="华文仿宋"/>
                <w:b/>
              </w:rPr>
            </w:pPr>
            <w:r>
              <w:rPr>
                <w:rFonts w:ascii="宋体" w:hAnsi="宋体" w:cs="华文仿宋" w:hint="eastAsia"/>
                <w:b/>
              </w:rPr>
              <w:t>投标人之有下列情形之一的，属于招标投标法第三十三条规定的以其他方式弄虚作假的行为：</w:t>
            </w:r>
          </w:p>
          <w:p w:rsidR="00F66BE4" w:rsidRDefault="00F66BE4">
            <w:pPr>
              <w:spacing w:line="276" w:lineRule="auto"/>
              <w:rPr>
                <w:rFonts w:ascii="宋体" w:hAnsi="宋体" w:cs="华文仿宋"/>
              </w:rPr>
            </w:pPr>
            <w:r>
              <w:rPr>
                <w:rFonts w:ascii="宋体" w:hAnsi="宋体" w:cs="华文仿宋" w:hint="eastAsia"/>
              </w:rPr>
              <w:t>使用伪造、变更的许可证件；</w:t>
            </w:r>
          </w:p>
          <w:p w:rsidR="00F66BE4" w:rsidRDefault="00F66BE4">
            <w:pPr>
              <w:spacing w:line="276" w:lineRule="auto"/>
              <w:rPr>
                <w:rFonts w:ascii="宋体" w:hAnsi="宋体" w:cs="华文仿宋"/>
              </w:rPr>
            </w:pPr>
            <w:r>
              <w:rPr>
                <w:rFonts w:ascii="宋体" w:hAnsi="宋体" w:cs="华文仿宋" w:hint="eastAsia"/>
              </w:rPr>
              <w:t>提供虚假的财务状况或者业绩；</w:t>
            </w:r>
          </w:p>
          <w:p w:rsidR="00F66BE4" w:rsidRDefault="00F66BE4">
            <w:pPr>
              <w:spacing w:line="276" w:lineRule="auto"/>
              <w:rPr>
                <w:rFonts w:ascii="宋体" w:hAnsi="宋体" w:cs="华文仿宋"/>
              </w:rPr>
            </w:pPr>
            <w:r>
              <w:rPr>
                <w:rFonts w:ascii="宋体" w:hAnsi="宋体" w:cs="华文仿宋" w:hint="eastAsia"/>
              </w:rPr>
              <w:t>提供虚假的</w:t>
            </w:r>
            <w:r w:rsidR="00922888">
              <w:rPr>
                <w:rFonts w:ascii="宋体" w:hAnsi="宋体" w:cs="华文仿宋" w:hint="eastAsia"/>
              </w:rPr>
              <w:t>项目经理</w:t>
            </w:r>
            <w:r>
              <w:rPr>
                <w:rFonts w:ascii="宋体" w:hAnsi="宋体" w:cs="华文仿宋" w:hint="eastAsia"/>
              </w:rPr>
              <w:t>或者主要技术人员简历、劳动关系证明；</w:t>
            </w:r>
          </w:p>
          <w:p w:rsidR="00F66BE4" w:rsidRDefault="00F66BE4">
            <w:pPr>
              <w:spacing w:line="276" w:lineRule="auto"/>
              <w:rPr>
                <w:rFonts w:ascii="宋体" w:hAnsi="宋体" w:cs="华文仿宋"/>
              </w:rPr>
            </w:pPr>
            <w:r>
              <w:rPr>
                <w:rFonts w:ascii="宋体" w:hAnsi="宋体" w:cs="华文仿宋" w:hint="eastAsia"/>
              </w:rPr>
              <w:t>提供虚假的信用状况；</w:t>
            </w:r>
          </w:p>
          <w:p w:rsidR="00F66BE4" w:rsidRDefault="00F66BE4">
            <w:pPr>
              <w:spacing w:line="276" w:lineRule="auto"/>
              <w:rPr>
                <w:rFonts w:ascii="宋体" w:hAnsi="宋体" w:cs="华文仿宋"/>
              </w:rPr>
            </w:pPr>
            <w:r>
              <w:rPr>
                <w:rFonts w:ascii="宋体" w:hAnsi="宋体" w:cs="华文仿宋" w:hint="eastAsia"/>
              </w:rPr>
              <w:t>其他弄虚作假的行为。</w:t>
            </w:r>
          </w:p>
        </w:tc>
      </w:tr>
      <w:tr w:rsidR="00F66BE4">
        <w:trPr>
          <w:trHeight w:val="609"/>
          <w:jc w:val="center"/>
        </w:trPr>
        <w:tc>
          <w:tcPr>
            <w:tcW w:w="9622" w:type="dxa"/>
            <w:gridSpan w:val="7"/>
            <w:vAlign w:val="center"/>
          </w:tcPr>
          <w:p w:rsidR="00F66BE4" w:rsidRDefault="00F66BE4">
            <w:pPr>
              <w:spacing w:line="276" w:lineRule="auto"/>
              <w:rPr>
                <w:rFonts w:ascii="宋体" w:hAnsi="宋体" w:cs="华文仿宋"/>
              </w:rPr>
            </w:pPr>
            <w:bookmarkStart w:id="5" w:name="_Toc311013668"/>
            <w:bookmarkStart w:id="6" w:name="_Toc152045529"/>
            <w:bookmarkStart w:id="7" w:name="_Toc144974497"/>
            <w:bookmarkStart w:id="8" w:name="_Toc152042305"/>
            <w:bookmarkStart w:id="9" w:name="_Toc179632546"/>
            <w:r>
              <w:rPr>
                <w:rFonts w:ascii="宋体" w:hAnsi="宋体" w:cs="华文仿宋" w:hint="eastAsia"/>
              </w:rPr>
              <w:lastRenderedPageBreak/>
              <w:t>招标人补充的其他内容</w:t>
            </w:r>
          </w:p>
        </w:tc>
      </w:tr>
      <w:tr w:rsidR="00F66BE4">
        <w:trPr>
          <w:trHeight w:val="609"/>
          <w:jc w:val="center"/>
        </w:trPr>
        <w:tc>
          <w:tcPr>
            <w:tcW w:w="9622" w:type="dxa"/>
            <w:gridSpan w:val="7"/>
            <w:vAlign w:val="center"/>
          </w:tcPr>
          <w:p w:rsidR="00F66BE4" w:rsidRDefault="00F66BE4">
            <w:pPr>
              <w:spacing w:line="240" w:lineRule="atLeast"/>
              <w:rPr>
                <w:rFonts w:ascii="宋体" w:hAnsi="宋体" w:cs="华文仿宋"/>
                <w:b/>
              </w:rPr>
            </w:pPr>
            <w:r>
              <w:rPr>
                <w:rFonts w:ascii="宋体" w:hAnsi="宋体" w:cs="华文仿宋" w:hint="eastAsia"/>
                <w:b/>
              </w:rPr>
              <w:t>本招标文件每标段每套售价400元，售后不退。</w:t>
            </w:r>
          </w:p>
        </w:tc>
      </w:tr>
      <w:tr w:rsidR="00F66BE4">
        <w:trPr>
          <w:trHeight w:val="609"/>
          <w:jc w:val="center"/>
        </w:trPr>
        <w:tc>
          <w:tcPr>
            <w:tcW w:w="1139" w:type="dxa"/>
            <w:gridSpan w:val="3"/>
            <w:vAlign w:val="center"/>
          </w:tcPr>
          <w:p w:rsidR="00F66BE4" w:rsidRDefault="00F66BE4">
            <w:pPr>
              <w:spacing w:line="276" w:lineRule="auto"/>
              <w:rPr>
                <w:rFonts w:ascii="宋体" w:hAnsi="宋体" w:cs="华文仿宋"/>
                <w:kern w:val="0"/>
              </w:rPr>
            </w:pPr>
            <w:r>
              <w:rPr>
                <w:rFonts w:ascii="宋体" w:hAnsi="宋体" w:cs="华文仿宋" w:hint="eastAsia"/>
                <w:kern w:val="0"/>
              </w:rPr>
              <w:t>招标代理服务费</w:t>
            </w:r>
          </w:p>
        </w:tc>
        <w:tc>
          <w:tcPr>
            <w:tcW w:w="8483" w:type="dxa"/>
            <w:gridSpan w:val="4"/>
            <w:vAlign w:val="center"/>
          </w:tcPr>
          <w:p w:rsidR="00F66BE4" w:rsidRDefault="00F66BE4">
            <w:pPr>
              <w:spacing w:line="276" w:lineRule="auto"/>
              <w:rPr>
                <w:rFonts w:ascii="宋体" w:hAnsi="宋体" w:cs="华文仿宋"/>
                <w:kern w:val="0"/>
              </w:rPr>
            </w:pPr>
            <w:r>
              <w:rPr>
                <w:rFonts w:ascii="宋体" w:hAnsi="宋体" w:cs="华文仿宋" w:hint="eastAsia"/>
                <w:kern w:val="0"/>
              </w:rPr>
              <w:t>由</w:t>
            </w:r>
            <w:r>
              <w:rPr>
                <w:rFonts w:ascii="宋体" w:hAnsi="宋体" w:cs="华文仿宋" w:hint="eastAsia"/>
                <w:b/>
                <w:bCs/>
                <w:kern w:val="0"/>
              </w:rPr>
              <w:t>中标人</w:t>
            </w:r>
            <w:r>
              <w:rPr>
                <w:rFonts w:ascii="宋体" w:hAnsi="宋体" w:cs="华文仿宋" w:hint="eastAsia"/>
                <w:kern w:val="0"/>
              </w:rPr>
              <w:t>向招标代理机构支付。</w:t>
            </w:r>
          </w:p>
        </w:tc>
      </w:tr>
      <w:tr w:rsidR="00F66BE4">
        <w:trPr>
          <w:trHeight w:val="609"/>
          <w:jc w:val="center"/>
        </w:trPr>
        <w:tc>
          <w:tcPr>
            <w:tcW w:w="1139" w:type="dxa"/>
            <w:gridSpan w:val="3"/>
            <w:vAlign w:val="center"/>
          </w:tcPr>
          <w:p w:rsidR="00F66BE4" w:rsidRDefault="00F66BE4">
            <w:pPr>
              <w:spacing w:line="276" w:lineRule="auto"/>
              <w:rPr>
                <w:rFonts w:ascii="宋体" w:hAnsi="宋体" w:cs="华文仿宋"/>
                <w:kern w:val="0"/>
              </w:rPr>
            </w:pPr>
            <w:r>
              <w:rPr>
                <w:rFonts w:ascii="宋体" w:hAnsi="宋体" w:cs="华文仿宋" w:hint="eastAsia"/>
              </w:rPr>
              <w:t>未尽事宜</w:t>
            </w:r>
          </w:p>
        </w:tc>
        <w:tc>
          <w:tcPr>
            <w:tcW w:w="8483" w:type="dxa"/>
            <w:gridSpan w:val="4"/>
            <w:vAlign w:val="center"/>
          </w:tcPr>
          <w:p w:rsidR="00F66BE4" w:rsidRDefault="00F66BE4">
            <w:pPr>
              <w:spacing w:line="276" w:lineRule="auto"/>
              <w:rPr>
                <w:rFonts w:ascii="宋体" w:hAnsi="宋体" w:cs="华文仿宋"/>
                <w:kern w:val="0"/>
              </w:rPr>
            </w:pPr>
            <w:r>
              <w:rPr>
                <w:rFonts w:ascii="宋体" w:hAnsi="宋体" w:cs="华文仿宋" w:hint="eastAsia"/>
              </w:rPr>
              <w:t>按国家有关规定执行</w:t>
            </w:r>
          </w:p>
        </w:tc>
      </w:tr>
    </w:tbl>
    <w:p w:rsidR="00F66BE4" w:rsidRDefault="00F66BE4">
      <w:pPr>
        <w:widowControl/>
        <w:jc w:val="left"/>
        <w:rPr>
          <w:rFonts w:ascii="宋体" w:hAnsi="宋体"/>
          <w:sz w:val="30"/>
          <w:szCs w:val="30"/>
        </w:rPr>
      </w:pPr>
      <w:bookmarkStart w:id="10" w:name="_Toc486277862"/>
      <w:bookmarkStart w:id="11" w:name="_Toc31404"/>
      <w:bookmarkStart w:id="12" w:name="_Toc485889001"/>
      <w:bookmarkEnd w:id="5"/>
      <w:bookmarkEnd w:id="6"/>
      <w:bookmarkEnd w:id="7"/>
      <w:bookmarkEnd w:id="8"/>
      <w:bookmarkEnd w:id="9"/>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rsidP="00002925">
      <w:pPr>
        <w:pStyle w:val="a0"/>
        <w:ind w:firstLineChars="0" w:firstLine="0"/>
      </w:pPr>
    </w:p>
    <w:p w:rsidR="00F66BE4" w:rsidRDefault="00F66BE4" w:rsidP="00AF58D4">
      <w:pPr>
        <w:pStyle w:val="a0"/>
        <w:ind w:firstLineChars="0" w:firstLine="0"/>
      </w:pPr>
    </w:p>
    <w:p w:rsidR="00230BAB" w:rsidRDefault="00230BAB">
      <w:pPr>
        <w:widowControl/>
        <w:jc w:val="left"/>
        <w:rPr>
          <w:rFonts w:ascii="宋体" w:hAnsi="宋体"/>
          <w:b/>
          <w:sz w:val="30"/>
          <w:szCs w:val="30"/>
        </w:rPr>
      </w:pPr>
      <w:r>
        <w:rPr>
          <w:rFonts w:ascii="宋体" w:hAnsi="宋体"/>
          <w:b/>
          <w:sz w:val="30"/>
          <w:szCs w:val="30"/>
        </w:rPr>
        <w:br w:type="page"/>
      </w:r>
    </w:p>
    <w:p w:rsidR="00F66BE4" w:rsidRDefault="00F66BE4">
      <w:pPr>
        <w:widowControl/>
        <w:jc w:val="left"/>
        <w:rPr>
          <w:rFonts w:ascii="宋体" w:hAnsi="宋体" w:cs="华文仿宋"/>
          <w:b/>
          <w:bCs/>
          <w:sz w:val="32"/>
          <w:szCs w:val="32"/>
        </w:rPr>
      </w:pPr>
      <w:r>
        <w:rPr>
          <w:rFonts w:ascii="宋体" w:hAnsi="宋体" w:hint="eastAsia"/>
          <w:b/>
          <w:sz w:val="30"/>
          <w:szCs w:val="30"/>
        </w:rPr>
        <w:lastRenderedPageBreak/>
        <w:t>附录1   资格审查条件(资质最低条件)</w:t>
      </w:r>
      <w:bookmarkEnd w:id="10"/>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88"/>
      </w:tblGrid>
      <w:tr w:rsidR="00F66BE4">
        <w:trPr>
          <w:trHeight w:val="194"/>
          <w:jc w:val="center"/>
        </w:trPr>
        <w:tc>
          <w:tcPr>
            <w:tcW w:w="9088" w:type="dxa"/>
            <w:vAlign w:val="center"/>
          </w:tcPr>
          <w:p w:rsidR="00F66BE4" w:rsidRDefault="00F66BE4">
            <w:pPr>
              <w:jc w:val="center"/>
              <w:rPr>
                <w:rFonts w:ascii="宋体" w:hAnsi="宋体"/>
              </w:rPr>
            </w:pPr>
            <w:r>
              <w:rPr>
                <w:rFonts w:ascii="宋体" w:hAnsi="宋体" w:hint="eastAsia"/>
              </w:rPr>
              <w:t>施工企业资质等级要求</w:t>
            </w:r>
          </w:p>
        </w:tc>
      </w:tr>
      <w:tr w:rsidR="00F66BE4">
        <w:trPr>
          <w:trHeight w:val="3044"/>
          <w:jc w:val="center"/>
        </w:trPr>
        <w:tc>
          <w:tcPr>
            <w:tcW w:w="9088" w:type="dxa"/>
            <w:vAlign w:val="center"/>
          </w:tcPr>
          <w:p w:rsidR="00F66BE4" w:rsidRDefault="00F66BE4">
            <w:pPr>
              <w:autoSpaceDE w:val="0"/>
              <w:autoSpaceDN w:val="0"/>
              <w:adjustRightInd w:val="0"/>
              <w:snapToGrid w:val="0"/>
              <w:spacing w:line="460" w:lineRule="exact"/>
              <w:ind w:firstLineChars="200" w:firstLine="420"/>
              <w:rPr>
                <w:rFonts w:ascii="宋体" w:hAnsi="宋体" w:cs="宋体"/>
                <w:kern w:val="0"/>
              </w:rPr>
            </w:pPr>
            <w:r>
              <w:rPr>
                <w:rFonts w:ascii="宋体" w:hAnsi="宋体" w:cs="宋体" w:hint="eastAsia"/>
                <w:kern w:val="0"/>
              </w:rPr>
              <w:t>1、营业执照：具有在中华人民共和国境内注册的独立企业法人营业执照（在有效期内）。</w:t>
            </w:r>
          </w:p>
          <w:p w:rsidR="00002925" w:rsidRPr="00002925" w:rsidRDefault="00F66BE4" w:rsidP="00002925">
            <w:pPr>
              <w:autoSpaceDE w:val="0"/>
              <w:autoSpaceDN w:val="0"/>
              <w:adjustRightInd w:val="0"/>
              <w:snapToGrid w:val="0"/>
              <w:spacing w:line="460" w:lineRule="exact"/>
              <w:ind w:firstLineChars="200" w:firstLine="420"/>
              <w:rPr>
                <w:rFonts w:ascii="宋体" w:hAnsi="宋体" w:cs="宋体"/>
                <w:kern w:val="0"/>
              </w:rPr>
            </w:pPr>
            <w:r>
              <w:rPr>
                <w:rFonts w:ascii="宋体" w:hAnsi="宋体" w:cs="宋体" w:hint="eastAsia"/>
                <w:kern w:val="0"/>
              </w:rPr>
              <w:t>2、资质要求：</w:t>
            </w:r>
            <w:r w:rsidR="00002925" w:rsidRPr="00002925">
              <w:rPr>
                <w:rFonts w:ascii="宋体" w:hAnsi="宋体" w:cs="宋体" w:hint="eastAsia"/>
                <w:kern w:val="0"/>
              </w:rPr>
              <w:t>投标人须具备公路工程施工总承包</w:t>
            </w:r>
            <w:r w:rsidR="00002925" w:rsidRPr="00002925">
              <w:rPr>
                <w:rFonts w:ascii="宋体" w:hAnsi="宋体" w:cs="宋体"/>
                <w:kern w:val="0"/>
              </w:rPr>
              <w:t>叁级</w:t>
            </w:r>
            <w:r w:rsidR="00002925" w:rsidRPr="00002925">
              <w:rPr>
                <w:rFonts w:ascii="宋体" w:hAnsi="宋体" w:cs="宋体" w:hint="eastAsia"/>
                <w:kern w:val="0"/>
              </w:rPr>
              <w:t>（含）</w:t>
            </w:r>
            <w:r w:rsidR="00002925" w:rsidRPr="00002925">
              <w:rPr>
                <w:rFonts w:ascii="宋体" w:hAnsi="宋体" w:cs="宋体"/>
                <w:kern w:val="0"/>
              </w:rPr>
              <w:t>以上资质</w:t>
            </w:r>
            <w:r w:rsidR="00002925" w:rsidRPr="00002925">
              <w:rPr>
                <w:rFonts w:ascii="宋体" w:hAnsi="宋体" w:cs="宋体" w:hint="eastAsia"/>
                <w:kern w:val="0"/>
              </w:rPr>
              <w:t>；具备独立法人资格，有良好的财务状况</w:t>
            </w:r>
            <w:r w:rsidR="00002925">
              <w:rPr>
                <w:rFonts w:ascii="宋体" w:hAnsi="宋体" w:cs="宋体" w:hint="eastAsia"/>
                <w:kern w:val="0"/>
              </w:rPr>
              <w:t>，良好的社会信誉，并在人员、设备、资金等方面具备相应的施工能力。</w:t>
            </w:r>
            <w:r w:rsidR="00002925" w:rsidRPr="00002925">
              <w:rPr>
                <w:rFonts w:ascii="宋体" w:hAnsi="宋体" w:cs="宋体" w:hint="eastAsia"/>
                <w:kern w:val="0"/>
              </w:rPr>
              <w:t xml:space="preserve"> </w:t>
            </w:r>
          </w:p>
          <w:p w:rsidR="00F66BE4" w:rsidRPr="00002925" w:rsidRDefault="00F66BE4" w:rsidP="00922888">
            <w:pPr>
              <w:autoSpaceDE w:val="0"/>
              <w:autoSpaceDN w:val="0"/>
              <w:adjustRightInd w:val="0"/>
              <w:snapToGrid w:val="0"/>
              <w:spacing w:line="460" w:lineRule="exact"/>
              <w:ind w:firstLineChars="200" w:firstLine="420"/>
              <w:rPr>
                <w:rFonts w:ascii="宋体" w:hAnsi="宋体" w:cs="宋体"/>
                <w:kern w:val="0"/>
              </w:rPr>
            </w:pPr>
          </w:p>
        </w:tc>
      </w:tr>
    </w:tbl>
    <w:p w:rsidR="00F66BE4" w:rsidRDefault="00F66BE4">
      <w:pPr>
        <w:spacing w:before="120" w:after="120"/>
        <w:rPr>
          <w:rFonts w:ascii="宋体" w:hAnsi="宋体"/>
          <w:sz w:val="24"/>
          <w:vertAlign w:val="superscript"/>
        </w:rPr>
      </w:pPr>
      <w:r>
        <w:rPr>
          <w:rFonts w:ascii="宋体" w:hAnsi="宋体" w:hint="eastAsia"/>
          <w:b/>
          <w:bCs/>
          <w:kern w:val="44"/>
          <w:sz w:val="30"/>
          <w:szCs w:val="30"/>
        </w:rPr>
        <w:t>附录2   资格审查条件(财务最低要求)</w:t>
      </w:r>
    </w:p>
    <w:tbl>
      <w:tblPr>
        <w:tblpPr w:leftFromText="180" w:rightFromText="180" w:vertAnchor="text" w:horzAnchor="margin" w:tblpXSpec="center" w:tblpY="39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88"/>
      </w:tblGrid>
      <w:tr w:rsidR="00F66BE4">
        <w:trPr>
          <w:trHeight w:val="206"/>
        </w:trPr>
        <w:tc>
          <w:tcPr>
            <w:tcW w:w="9088" w:type="dxa"/>
            <w:vAlign w:val="center"/>
          </w:tcPr>
          <w:p w:rsidR="00F66BE4" w:rsidRDefault="00F66BE4">
            <w:pPr>
              <w:jc w:val="center"/>
              <w:rPr>
                <w:rFonts w:ascii="宋体" w:hAnsi="宋体"/>
              </w:rPr>
            </w:pPr>
            <w:r>
              <w:rPr>
                <w:rFonts w:ascii="宋体" w:hAnsi="宋体" w:hint="eastAsia"/>
              </w:rPr>
              <w:t>财 务 要 求</w:t>
            </w:r>
          </w:p>
        </w:tc>
      </w:tr>
      <w:tr w:rsidR="00F66BE4">
        <w:trPr>
          <w:trHeight w:val="3822"/>
        </w:trPr>
        <w:tc>
          <w:tcPr>
            <w:tcW w:w="9088" w:type="dxa"/>
            <w:vAlign w:val="center"/>
          </w:tcPr>
          <w:p w:rsidR="00F66BE4" w:rsidRDefault="00F66BE4">
            <w:pPr>
              <w:spacing w:line="480" w:lineRule="exact"/>
              <w:ind w:firstLineChars="200" w:firstLine="420"/>
              <w:rPr>
                <w:rFonts w:ascii="宋体" w:hAnsi="宋体"/>
                <w:highlight w:val="yellow"/>
              </w:rPr>
            </w:pPr>
            <w:r>
              <w:rPr>
                <w:rFonts w:ascii="宋体" w:hAnsi="宋体" w:hint="eastAsia"/>
              </w:rPr>
              <w:t>投标人应提交2015、2016、2017年度(</w:t>
            </w:r>
            <w:r>
              <w:rPr>
                <w:rFonts w:ascii="宋体" w:hAnsi="宋体" w:hint="eastAsia"/>
                <w:bCs/>
              </w:rPr>
              <w:t>若公司成立未满三年，须提供成立当年至今的财务报告</w:t>
            </w:r>
            <w:r>
              <w:rPr>
                <w:rFonts w:ascii="宋体" w:hAnsi="宋体" w:hint="eastAsia"/>
              </w:rPr>
              <w:t>)经审计的资产负债表、损益表、现金流量表。证明投标人的财务状况良好，财务无亏损，没有被接管、冻结、破产状态；必要时，业主将向投标人的开户银行进行查询；</w:t>
            </w:r>
          </w:p>
        </w:tc>
      </w:tr>
    </w:tbl>
    <w:p w:rsidR="00F66BE4" w:rsidRDefault="00F66BE4">
      <w:pPr>
        <w:rPr>
          <w:rFonts w:ascii="宋体" w:hAnsi="宋体"/>
        </w:rPr>
      </w:pPr>
    </w:p>
    <w:p w:rsidR="00F66BE4" w:rsidRDefault="00F66BE4">
      <w:pPr>
        <w:rPr>
          <w:rFonts w:ascii="宋体" w:hAnsi="宋体"/>
        </w:rPr>
        <w:sectPr w:rsidR="00F66BE4">
          <w:footerReference w:type="default" r:id="rId13"/>
          <w:footerReference w:type="first" r:id="rId14"/>
          <w:type w:val="continuous"/>
          <w:pgSz w:w="11906" w:h="16838"/>
          <w:pgMar w:top="1440" w:right="1080" w:bottom="1440" w:left="1080" w:header="851" w:footer="992" w:gutter="0"/>
          <w:cols w:space="720"/>
          <w:docGrid w:type="lines" w:linePitch="312"/>
        </w:sectPr>
      </w:pPr>
    </w:p>
    <w:p w:rsidR="00F66BE4" w:rsidRDefault="00F66BE4">
      <w:pPr>
        <w:spacing w:before="120" w:after="120"/>
        <w:jc w:val="center"/>
        <w:rPr>
          <w:rFonts w:ascii="宋体" w:hAnsi="宋体"/>
          <w:b/>
          <w:bCs/>
          <w:kern w:val="44"/>
          <w:sz w:val="30"/>
          <w:szCs w:val="30"/>
        </w:rPr>
      </w:pPr>
    </w:p>
    <w:p w:rsidR="00F66BE4" w:rsidRDefault="00F66BE4">
      <w:pPr>
        <w:spacing w:before="120" w:after="120"/>
        <w:jc w:val="center"/>
        <w:rPr>
          <w:rFonts w:ascii="宋体" w:hAnsi="宋体"/>
          <w:b/>
          <w:bCs/>
          <w:kern w:val="44"/>
          <w:sz w:val="30"/>
          <w:szCs w:val="30"/>
        </w:rPr>
      </w:pPr>
    </w:p>
    <w:p w:rsidR="00F66BE4" w:rsidRDefault="00F66BE4">
      <w:pPr>
        <w:spacing w:before="120" w:after="120"/>
        <w:jc w:val="center"/>
        <w:rPr>
          <w:rFonts w:ascii="宋体" w:hAnsi="宋体"/>
          <w:b/>
          <w:bCs/>
          <w:kern w:val="44"/>
          <w:sz w:val="30"/>
          <w:szCs w:val="30"/>
        </w:rPr>
      </w:pPr>
    </w:p>
    <w:p w:rsidR="00F66BE4" w:rsidRDefault="00F66BE4">
      <w:pPr>
        <w:spacing w:before="120" w:after="120"/>
        <w:jc w:val="center"/>
        <w:rPr>
          <w:rFonts w:ascii="宋体" w:hAnsi="宋体"/>
          <w:b/>
          <w:bCs/>
          <w:kern w:val="44"/>
          <w:sz w:val="30"/>
          <w:szCs w:val="30"/>
        </w:rPr>
      </w:pPr>
    </w:p>
    <w:p w:rsidR="00F66BE4" w:rsidRDefault="00922888">
      <w:pPr>
        <w:spacing w:before="120" w:after="120"/>
        <w:jc w:val="center"/>
        <w:rPr>
          <w:rFonts w:ascii="宋体" w:hAnsi="宋体"/>
          <w:sz w:val="24"/>
          <w:vertAlign w:val="superscript"/>
        </w:rPr>
      </w:pPr>
      <w:r>
        <w:rPr>
          <w:rFonts w:ascii="宋体" w:hAnsi="宋体"/>
          <w:b/>
          <w:bCs/>
          <w:kern w:val="44"/>
          <w:sz w:val="30"/>
          <w:szCs w:val="30"/>
        </w:rPr>
        <w:br w:type="page"/>
      </w:r>
      <w:r w:rsidR="00F66BE4">
        <w:rPr>
          <w:rFonts w:ascii="宋体" w:hAnsi="宋体" w:hint="eastAsia"/>
          <w:b/>
          <w:bCs/>
          <w:kern w:val="44"/>
          <w:sz w:val="30"/>
          <w:szCs w:val="30"/>
        </w:rPr>
        <w:lastRenderedPageBreak/>
        <w:t>附录3   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2"/>
      </w:tblGrid>
      <w:tr w:rsidR="00F66BE4">
        <w:trPr>
          <w:trHeight w:val="262"/>
          <w:jc w:val="center"/>
        </w:trPr>
        <w:tc>
          <w:tcPr>
            <w:tcW w:w="9482" w:type="dxa"/>
            <w:vAlign w:val="center"/>
          </w:tcPr>
          <w:p w:rsidR="00F66BE4" w:rsidRDefault="00F66BE4">
            <w:pPr>
              <w:jc w:val="center"/>
              <w:rPr>
                <w:rFonts w:ascii="宋体" w:hAnsi="宋体"/>
                <w:sz w:val="24"/>
              </w:rPr>
            </w:pPr>
            <w:r>
              <w:rPr>
                <w:rFonts w:ascii="宋体" w:hAnsi="宋体" w:hint="eastAsia"/>
                <w:sz w:val="24"/>
              </w:rPr>
              <w:t>业 绩 要 求</w:t>
            </w:r>
          </w:p>
        </w:tc>
      </w:tr>
      <w:tr w:rsidR="00F66BE4">
        <w:trPr>
          <w:trHeight w:val="4825"/>
          <w:jc w:val="center"/>
        </w:trPr>
        <w:tc>
          <w:tcPr>
            <w:tcW w:w="9482" w:type="dxa"/>
            <w:vAlign w:val="center"/>
          </w:tcPr>
          <w:p w:rsidR="00F66BE4" w:rsidRDefault="00F66BE4">
            <w:pPr>
              <w:topLinePunct/>
              <w:ind w:firstLineChars="200" w:firstLine="480"/>
              <w:rPr>
                <w:sz w:val="24"/>
              </w:rPr>
            </w:pPr>
            <w:r>
              <w:rPr>
                <w:rFonts w:hint="eastAsia"/>
                <w:sz w:val="24"/>
              </w:rPr>
              <w:t>指</w:t>
            </w:r>
            <w:r>
              <w:rPr>
                <w:sz w:val="24"/>
              </w:rPr>
              <w:t>201</w:t>
            </w:r>
            <w:r>
              <w:rPr>
                <w:rFonts w:hint="eastAsia"/>
                <w:sz w:val="24"/>
              </w:rPr>
              <w:t>5</w:t>
            </w:r>
            <w:r>
              <w:rPr>
                <w:rFonts w:hint="eastAsia"/>
                <w:sz w:val="24"/>
              </w:rPr>
              <w:t>年</w:t>
            </w:r>
            <w:r w:rsidR="00922888">
              <w:rPr>
                <w:rFonts w:hint="eastAsia"/>
                <w:sz w:val="24"/>
              </w:rPr>
              <w:t>7</w:t>
            </w:r>
            <w:r>
              <w:rPr>
                <w:rFonts w:hint="eastAsia"/>
                <w:sz w:val="24"/>
              </w:rPr>
              <w:t>月</w:t>
            </w:r>
            <w:r>
              <w:rPr>
                <w:sz w:val="24"/>
              </w:rPr>
              <w:t>1</w:t>
            </w:r>
            <w:r>
              <w:rPr>
                <w:rFonts w:hint="eastAsia"/>
                <w:sz w:val="24"/>
              </w:rPr>
              <w:t>日起至今。（以签订合同时间为准）顺利完成两个以上（含两个）</w:t>
            </w:r>
            <w:r w:rsidR="008027B4" w:rsidRPr="008027B4">
              <w:rPr>
                <w:rFonts w:hint="eastAsia"/>
                <w:sz w:val="24"/>
              </w:rPr>
              <w:t>合同价在</w:t>
            </w:r>
            <w:r w:rsidR="008027B4" w:rsidRPr="008027B4">
              <w:rPr>
                <w:rFonts w:hint="eastAsia"/>
                <w:sz w:val="24"/>
              </w:rPr>
              <w:t>200</w:t>
            </w:r>
            <w:r w:rsidR="008027B4" w:rsidRPr="008027B4">
              <w:rPr>
                <w:rFonts w:hint="eastAsia"/>
                <w:sz w:val="24"/>
              </w:rPr>
              <w:t>万元以上的公路新建、大（中）小修、改造等项目</w:t>
            </w:r>
            <w:r>
              <w:rPr>
                <w:rFonts w:hint="eastAsia"/>
                <w:sz w:val="24"/>
              </w:rPr>
              <w:t>。</w:t>
            </w:r>
          </w:p>
          <w:p w:rsidR="00F66BE4" w:rsidRPr="008027B4" w:rsidRDefault="00F66BE4">
            <w:pPr>
              <w:jc w:val="center"/>
              <w:rPr>
                <w:rFonts w:ascii="宋体" w:hAnsi="宋体"/>
                <w:sz w:val="24"/>
              </w:rPr>
            </w:pPr>
          </w:p>
        </w:tc>
      </w:tr>
    </w:tbl>
    <w:p w:rsidR="00F66BE4" w:rsidRDefault="00F66BE4">
      <w:pPr>
        <w:pStyle w:val="a0"/>
        <w:ind w:firstLineChars="0" w:firstLine="0"/>
        <w:rPr>
          <w:rFonts w:ascii="宋体" w:hAnsi="宋体"/>
        </w:rPr>
      </w:pPr>
    </w:p>
    <w:p w:rsidR="00F66BE4" w:rsidRDefault="00F66BE4">
      <w:pPr>
        <w:pStyle w:val="a0"/>
        <w:ind w:firstLine="210"/>
        <w:rPr>
          <w:rFonts w:ascii="宋体" w:hAnsi="宋体"/>
        </w:rPr>
      </w:pPr>
    </w:p>
    <w:p w:rsidR="00F66BE4" w:rsidRDefault="00F66BE4">
      <w:pPr>
        <w:spacing w:before="120" w:after="120"/>
        <w:jc w:val="center"/>
        <w:rPr>
          <w:rFonts w:ascii="宋体" w:hAnsi="宋体"/>
          <w:b/>
          <w:bCs/>
          <w:kern w:val="44"/>
          <w:sz w:val="30"/>
          <w:szCs w:val="30"/>
        </w:rPr>
      </w:pPr>
      <w:r>
        <w:rPr>
          <w:rFonts w:ascii="宋体" w:hAnsi="宋体" w:hint="eastAsia"/>
          <w:b/>
          <w:bCs/>
          <w:kern w:val="44"/>
          <w:sz w:val="30"/>
          <w:szCs w:val="30"/>
        </w:rPr>
        <w:t>附录4   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239"/>
      </w:tblGrid>
      <w:tr w:rsidR="00F66BE4">
        <w:trPr>
          <w:trHeight w:val="643"/>
          <w:jc w:val="center"/>
        </w:trPr>
        <w:tc>
          <w:tcPr>
            <w:tcW w:w="9239" w:type="dxa"/>
            <w:vAlign w:val="center"/>
          </w:tcPr>
          <w:p w:rsidR="00F66BE4" w:rsidRDefault="00F66BE4">
            <w:pPr>
              <w:rPr>
                <w:rFonts w:ascii="宋体" w:hAnsi="宋体"/>
                <w:b/>
                <w:bCs/>
              </w:rPr>
            </w:pPr>
            <w:r>
              <w:rPr>
                <w:rFonts w:ascii="宋体" w:hAnsi="宋体" w:hint="eastAsia"/>
                <w:b/>
                <w:bCs/>
              </w:rPr>
              <w:t>信 誉 要 求</w:t>
            </w:r>
          </w:p>
        </w:tc>
      </w:tr>
      <w:tr w:rsidR="00F66BE4">
        <w:trPr>
          <w:trHeight w:val="643"/>
          <w:jc w:val="center"/>
        </w:trPr>
        <w:tc>
          <w:tcPr>
            <w:tcW w:w="9239" w:type="dxa"/>
            <w:vAlign w:val="center"/>
          </w:tcPr>
          <w:p w:rsidR="00F66BE4" w:rsidRDefault="00F66BE4">
            <w:pPr>
              <w:jc w:val="center"/>
              <w:rPr>
                <w:rFonts w:ascii="宋体" w:hAnsi="宋体"/>
                <w:b/>
                <w:bCs/>
              </w:rPr>
            </w:pPr>
            <w:r>
              <w:rPr>
                <w:rFonts w:ascii="宋体" w:hAnsi="宋体" w:hint="eastAsia"/>
                <w:b/>
                <w:bCs/>
              </w:rPr>
              <w:t>自2015年以来在经营活动中没有重大违法记录。</w:t>
            </w: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p w:rsidR="00F66BE4" w:rsidRDefault="00F66BE4">
            <w:pPr>
              <w:rPr>
                <w:rFonts w:ascii="宋体" w:hAnsi="宋体"/>
                <w:b/>
                <w:bCs/>
              </w:rPr>
            </w:pPr>
          </w:p>
        </w:tc>
      </w:tr>
    </w:tbl>
    <w:p w:rsidR="00F66BE4" w:rsidRDefault="00F66BE4">
      <w:pPr>
        <w:spacing w:before="120" w:after="120"/>
        <w:rPr>
          <w:rFonts w:ascii="宋体" w:hAnsi="宋体"/>
          <w:b/>
          <w:bCs/>
          <w:kern w:val="44"/>
          <w:sz w:val="30"/>
          <w:szCs w:val="30"/>
        </w:rPr>
      </w:pPr>
    </w:p>
    <w:p w:rsidR="00F66BE4" w:rsidRDefault="00F66BE4">
      <w:pPr>
        <w:spacing w:before="120" w:after="120"/>
        <w:rPr>
          <w:rFonts w:ascii="宋体" w:hAnsi="宋体"/>
          <w:b/>
          <w:bCs/>
          <w:kern w:val="44"/>
          <w:sz w:val="30"/>
          <w:szCs w:val="30"/>
        </w:rPr>
      </w:pPr>
      <w:r>
        <w:rPr>
          <w:rFonts w:ascii="宋体" w:hAnsi="宋体" w:hint="eastAsia"/>
          <w:b/>
          <w:bCs/>
          <w:kern w:val="44"/>
          <w:sz w:val="30"/>
          <w:szCs w:val="30"/>
        </w:rPr>
        <w:lastRenderedPageBreak/>
        <w:t>附录5   资格审查条件(</w:t>
      </w:r>
      <w:r w:rsidR="00922888">
        <w:rPr>
          <w:rFonts w:ascii="宋体" w:hAnsi="宋体" w:hint="eastAsia"/>
          <w:b/>
          <w:bCs/>
          <w:kern w:val="44"/>
          <w:sz w:val="30"/>
          <w:szCs w:val="30"/>
        </w:rPr>
        <w:t>项目经理</w:t>
      </w:r>
      <w:r>
        <w:rPr>
          <w:rFonts w:ascii="宋体" w:hAnsi="宋体" w:hint="eastAsia"/>
          <w:b/>
          <w:bCs/>
          <w:kern w:val="44"/>
          <w:sz w:val="30"/>
          <w:szCs w:val="30"/>
        </w:rPr>
        <w:t>和项目总工最低要求)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48"/>
        <w:gridCol w:w="1996"/>
        <w:gridCol w:w="5051"/>
      </w:tblGrid>
      <w:tr w:rsidR="00F66BE4">
        <w:trPr>
          <w:trHeight w:hRule="exact" w:val="431"/>
          <w:jc w:val="center"/>
        </w:trPr>
        <w:tc>
          <w:tcPr>
            <w:tcW w:w="2248" w:type="dxa"/>
            <w:vAlign w:val="center"/>
          </w:tcPr>
          <w:p w:rsidR="00F66BE4" w:rsidRDefault="00F66BE4">
            <w:pPr>
              <w:rPr>
                <w:rFonts w:ascii="宋体" w:hAnsi="宋体"/>
                <w:b/>
                <w:bCs/>
              </w:rPr>
            </w:pPr>
            <w:r>
              <w:rPr>
                <w:rFonts w:ascii="宋体" w:hAnsi="宋体" w:hint="eastAsia"/>
                <w:b/>
                <w:bCs/>
              </w:rPr>
              <w:t>人  员</w:t>
            </w:r>
          </w:p>
        </w:tc>
        <w:tc>
          <w:tcPr>
            <w:tcW w:w="1996" w:type="dxa"/>
            <w:vAlign w:val="center"/>
          </w:tcPr>
          <w:p w:rsidR="00F66BE4" w:rsidRDefault="00F66BE4">
            <w:pPr>
              <w:ind w:firstLineChars="200" w:firstLine="422"/>
              <w:rPr>
                <w:rFonts w:ascii="宋体" w:hAnsi="宋体"/>
                <w:b/>
                <w:bCs/>
              </w:rPr>
            </w:pPr>
            <w:r>
              <w:rPr>
                <w:rFonts w:ascii="宋体" w:hAnsi="宋体" w:hint="eastAsia"/>
                <w:b/>
                <w:bCs/>
              </w:rPr>
              <w:t>数  量</w:t>
            </w:r>
          </w:p>
        </w:tc>
        <w:tc>
          <w:tcPr>
            <w:tcW w:w="5051" w:type="dxa"/>
            <w:vAlign w:val="center"/>
          </w:tcPr>
          <w:p w:rsidR="00F66BE4" w:rsidRDefault="00F66BE4">
            <w:pPr>
              <w:ind w:firstLineChars="600" w:firstLine="1265"/>
              <w:rPr>
                <w:rFonts w:ascii="宋体" w:hAnsi="宋体"/>
                <w:b/>
                <w:bCs/>
              </w:rPr>
            </w:pPr>
            <w:r>
              <w:rPr>
                <w:rFonts w:ascii="宋体" w:hAnsi="宋体" w:hint="eastAsia"/>
                <w:b/>
                <w:bCs/>
              </w:rPr>
              <w:t>资 格 要 求</w:t>
            </w:r>
          </w:p>
        </w:tc>
      </w:tr>
      <w:tr w:rsidR="00922888" w:rsidTr="00342A4E">
        <w:trPr>
          <w:trHeight w:val="1788"/>
          <w:jc w:val="center"/>
        </w:trPr>
        <w:tc>
          <w:tcPr>
            <w:tcW w:w="2248" w:type="dxa"/>
            <w:vAlign w:val="center"/>
          </w:tcPr>
          <w:p w:rsidR="00922888" w:rsidRDefault="00922888" w:rsidP="00922888">
            <w:pPr>
              <w:adjustRightInd w:val="0"/>
              <w:snapToGrid w:val="0"/>
              <w:ind w:firstLineChars="200" w:firstLine="420"/>
              <w:jc w:val="center"/>
              <w:rPr>
                <w:rFonts w:ascii="宋体" w:hAnsi="宋体" w:cs="宋体"/>
                <w:szCs w:val="21"/>
              </w:rPr>
            </w:pPr>
            <w:r>
              <w:rPr>
                <w:rFonts w:ascii="宋体" w:hAnsi="宋体" w:cs="宋体" w:hint="eastAsia"/>
                <w:szCs w:val="21"/>
              </w:rPr>
              <w:t>项目经理</w:t>
            </w:r>
          </w:p>
        </w:tc>
        <w:tc>
          <w:tcPr>
            <w:tcW w:w="1996" w:type="dxa"/>
            <w:vAlign w:val="center"/>
          </w:tcPr>
          <w:p w:rsidR="00922888" w:rsidRDefault="00922888" w:rsidP="00922888">
            <w:pPr>
              <w:adjustRightInd w:val="0"/>
              <w:snapToGrid w:val="0"/>
              <w:jc w:val="center"/>
              <w:rPr>
                <w:rFonts w:ascii="宋体" w:hAnsi="宋体" w:cs="宋体"/>
                <w:szCs w:val="21"/>
              </w:rPr>
            </w:pPr>
            <w:r>
              <w:rPr>
                <w:rFonts w:ascii="宋体" w:hAnsi="宋体" w:cs="宋体" w:hint="eastAsia"/>
                <w:szCs w:val="21"/>
              </w:rPr>
              <w:t>1</w:t>
            </w:r>
          </w:p>
        </w:tc>
        <w:tc>
          <w:tcPr>
            <w:tcW w:w="5051" w:type="dxa"/>
            <w:vAlign w:val="center"/>
          </w:tcPr>
          <w:p w:rsidR="00922888" w:rsidRDefault="00002925" w:rsidP="00AF58D4">
            <w:pPr>
              <w:adjustRightInd w:val="0"/>
              <w:snapToGrid w:val="0"/>
              <w:jc w:val="center"/>
              <w:rPr>
                <w:rFonts w:ascii="宋体" w:hAnsi="宋体" w:cs="宋体"/>
                <w:szCs w:val="21"/>
              </w:rPr>
            </w:pPr>
            <w:r w:rsidRPr="00002925">
              <w:rPr>
                <w:rFonts w:ascii="宋体" w:hAnsi="宋体" w:cs="宋体" w:hint="eastAsia"/>
                <w:kern w:val="0"/>
              </w:rPr>
              <w:t>拟派项目经理须具有贰级（含）以上公路工程专业注册建造师资格、具有有效的安全生产考核合格证且未担任其它在施建设工程项目的项目经理；</w:t>
            </w:r>
          </w:p>
        </w:tc>
      </w:tr>
      <w:tr w:rsidR="00922888" w:rsidTr="00342A4E">
        <w:trPr>
          <w:trHeight w:val="1847"/>
          <w:jc w:val="center"/>
        </w:trPr>
        <w:tc>
          <w:tcPr>
            <w:tcW w:w="2248" w:type="dxa"/>
            <w:vAlign w:val="center"/>
          </w:tcPr>
          <w:p w:rsidR="00922888" w:rsidRDefault="00922888" w:rsidP="00922888">
            <w:pPr>
              <w:adjustRightInd w:val="0"/>
              <w:snapToGrid w:val="0"/>
              <w:ind w:firstLineChars="100" w:firstLine="210"/>
              <w:jc w:val="center"/>
              <w:rPr>
                <w:rFonts w:ascii="宋体" w:hAnsi="宋体" w:cs="宋体"/>
                <w:szCs w:val="21"/>
              </w:rPr>
            </w:pPr>
            <w:r>
              <w:rPr>
                <w:rFonts w:ascii="宋体" w:hAnsi="宋体" w:cs="宋体" w:hint="eastAsia"/>
                <w:szCs w:val="21"/>
              </w:rPr>
              <w:t>项目总工程师</w:t>
            </w:r>
          </w:p>
        </w:tc>
        <w:tc>
          <w:tcPr>
            <w:tcW w:w="1996" w:type="dxa"/>
            <w:vAlign w:val="center"/>
          </w:tcPr>
          <w:p w:rsidR="00922888" w:rsidRDefault="00922888" w:rsidP="00922888">
            <w:pPr>
              <w:adjustRightInd w:val="0"/>
              <w:snapToGrid w:val="0"/>
              <w:jc w:val="center"/>
              <w:rPr>
                <w:rFonts w:ascii="宋体" w:hAnsi="宋体" w:cs="宋体"/>
                <w:szCs w:val="21"/>
              </w:rPr>
            </w:pPr>
            <w:r>
              <w:rPr>
                <w:rFonts w:ascii="宋体" w:hAnsi="宋体" w:cs="宋体" w:hint="eastAsia"/>
                <w:szCs w:val="21"/>
              </w:rPr>
              <w:t>1</w:t>
            </w:r>
          </w:p>
        </w:tc>
        <w:tc>
          <w:tcPr>
            <w:tcW w:w="5051" w:type="dxa"/>
            <w:vAlign w:val="center"/>
          </w:tcPr>
          <w:p w:rsidR="00922888" w:rsidRDefault="00922888" w:rsidP="00922888">
            <w:pPr>
              <w:adjustRightInd w:val="0"/>
              <w:snapToGrid w:val="0"/>
              <w:jc w:val="center"/>
              <w:rPr>
                <w:rFonts w:ascii="宋体" w:hAnsi="宋体" w:cs="宋体"/>
                <w:szCs w:val="21"/>
              </w:rPr>
            </w:pPr>
            <w:r>
              <w:rPr>
                <w:rFonts w:ascii="宋体" w:hAnsi="宋体" w:cs="宋体" w:hint="eastAsia"/>
                <w:szCs w:val="21"/>
              </w:rPr>
              <w:t>具有中级（含）以上技术职称，2年以上工程经验，主管技术工作3年以上。</w:t>
            </w:r>
          </w:p>
        </w:tc>
      </w:tr>
    </w:tbl>
    <w:p w:rsidR="00F66BE4" w:rsidRDefault="00F66BE4">
      <w:pPr>
        <w:rPr>
          <w:rFonts w:ascii="宋体" w:hAnsi="宋体"/>
        </w:rPr>
      </w:pPr>
    </w:p>
    <w:p w:rsidR="00F66BE4" w:rsidRDefault="00F66BE4">
      <w:pPr>
        <w:rPr>
          <w:rFonts w:ascii="宋体" w:hAnsi="宋体"/>
        </w:rPr>
      </w:pPr>
    </w:p>
    <w:p w:rsidR="00F66BE4" w:rsidRDefault="00F66BE4">
      <w:pPr>
        <w:widowControl/>
        <w:jc w:val="left"/>
        <w:rPr>
          <w:rFonts w:ascii="宋体" w:hAnsi="宋体"/>
        </w:rPr>
      </w:pPr>
      <w:r>
        <w:rPr>
          <w:rFonts w:ascii="宋体" w:hAnsi="宋体" w:hint="eastAsia"/>
          <w:b/>
          <w:bCs/>
          <w:kern w:val="44"/>
          <w:sz w:val="30"/>
          <w:szCs w:val="30"/>
        </w:rPr>
        <w:t>附录6 资格审查条件(其他主要管理人员和技术人员最低要求)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50"/>
        <w:gridCol w:w="1997"/>
        <w:gridCol w:w="5053"/>
      </w:tblGrid>
      <w:tr w:rsidR="00F66BE4">
        <w:trPr>
          <w:trHeight w:val="706"/>
          <w:jc w:val="center"/>
        </w:trPr>
        <w:tc>
          <w:tcPr>
            <w:tcW w:w="2250" w:type="dxa"/>
            <w:vAlign w:val="center"/>
          </w:tcPr>
          <w:p w:rsidR="00F66BE4" w:rsidRDefault="00F66BE4">
            <w:pPr>
              <w:rPr>
                <w:rFonts w:ascii="宋体" w:hAnsi="宋体"/>
                <w:b/>
                <w:bCs/>
              </w:rPr>
            </w:pPr>
            <w:r>
              <w:rPr>
                <w:rFonts w:ascii="宋体" w:hAnsi="宋体" w:hint="eastAsia"/>
                <w:b/>
                <w:bCs/>
              </w:rPr>
              <w:t>人  员</w:t>
            </w:r>
          </w:p>
        </w:tc>
        <w:tc>
          <w:tcPr>
            <w:tcW w:w="1997" w:type="dxa"/>
            <w:vAlign w:val="center"/>
          </w:tcPr>
          <w:p w:rsidR="00F66BE4" w:rsidRDefault="00F66BE4">
            <w:pPr>
              <w:rPr>
                <w:rFonts w:ascii="宋体" w:hAnsi="宋体"/>
                <w:b/>
                <w:bCs/>
              </w:rPr>
            </w:pPr>
            <w:r>
              <w:rPr>
                <w:rFonts w:ascii="宋体" w:hAnsi="宋体" w:hint="eastAsia"/>
                <w:b/>
                <w:bCs/>
              </w:rPr>
              <w:t>数  量</w:t>
            </w:r>
          </w:p>
        </w:tc>
        <w:tc>
          <w:tcPr>
            <w:tcW w:w="5053" w:type="dxa"/>
            <w:vAlign w:val="center"/>
          </w:tcPr>
          <w:p w:rsidR="00F66BE4" w:rsidRDefault="00F66BE4">
            <w:pPr>
              <w:rPr>
                <w:rFonts w:ascii="宋体" w:hAnsi="宋体"/>
                <w:b/>
                <w:bCs/>
              </w:rPr>
            </w:pPr>
            <w:r>
              <w:rPr>
                <w:rFonts w:ascii="宋体" w:hAnsi="宋体" w:hint="eastAsia"/>
                <w:b/>
                <w:bCs/>
              </w:rPr>
              <w:t>资 格 要 求</w:t>
            </w:r>
          </w:p>
        </w:tc>
      </w:tr>
      <w:tr w:rsidR="00F66BE4">
        <w:trPr>
          <w:trHeight w:val="593"/>
          <w:jc w:val="center"/>
        </w:trPr>
        <w:tc>
          <w:tcPr>
            <w:tcW w:w="2250" w:type="dxa"/>
            <w:vAlign w:val="center"/>
          </w:tcPr>
          <w:p w:rsidR="00F66BE4" w:rsidRDefault="00F66BE4">
            <w:pPr>
              <w:topLinePunct/>
              <w:adjustRightInd w:val="0"/>
              <w:snapToGrid w:val="0"/>
              <w:ind w:firstLineChars="200" w:firstLine="420"/>
              <w:jc w:val="center"/>
              <w:rPr>
                <w:rFonts w:ascii="宋体" w:hAnsi="宋体" w:cs="宋体"/>
                <w:szCs w:val="21"/>
              </w:rPr>
            </w:pPr>
            <w:r>
              <w:rPr>
                <w:rFonts w:ascii="宋体" w:hAnsi="宋体" w:cs="宋体" w:hint="eastAsia"/>
                <w:szCs w:val="21"/>
              </w:rPr>
              <w:t>合同、计划工程师</w:t>
            </w:r>
          </w:p>
        </w:tc>
        <w:tc>
          <w:tcPr>
            <w:tcW w:w="1997"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1</w:t>
            </w:r>
          </w:p>
        </w:tc>
        <w:tc>
          <w:tcPr>
            <w:tcW w:w="5053"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工程师，3年以上工程经验。</w:t>
            </w:r>
          </w:p>
        </w:tc>
      </w:tr>
      <w:tr w:rsidR="00F66BE4">
        <w:trPr>
          <w:trHeight w:val="510"/>
          <w:jc w:val="center"/>
        </w:trPr>
        <w:tc>
          <w:tcPr>
            <w:tcW w:w="2250" w:type="dxa"/>
            <w:vAlign w:val="center"/>
          </w:tcPr>
          <w:p w:rsidR="00F66BE4" w:rsidRDefault="00F66BE4">
            <w:pPr>
              <w:topLinePunct/>
              <w:adjustRightInd w:val="0"/>
              <w:snapToGrid w:val="0"/>
              <w:ind w:firstLineChars="200" w:firstLine="420"/>
              <w:jc w:val="center"/>
              <w:rPr>
                <w:rFonts w:ascii="宋体" w:hAnsi="宋体" w:cs="宋体"/>
                <w:szCs w:val="21"/>
              </w:rPr>
            </w:pPr>
            <w:r>
              <w:rPr>
                <w:rFonts w:ascii="宋体" w:hAnsi="宋体" w:cs="宋体" w:hint="eastAsia"/>
                <w:szCs w:val="21"/>
              </w:rPr>
              <w:t>质检工程师</w:t>
            </w:r>
          </w:p>
        </w:tc>
        <w:tc>
          <w:tcPr>
            <w:tcW w:w="1997"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1</w:t>
            </w:r>
          </w:p>
        </w:tc>
        <w:tc>
          <w:tcPr>
            <w:tcW w:w="5053"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工程师，3年以上工程经验，从事类似工作2年以上。</w:t>
            </w:r>
          </w:p>
        </w:tc>
      </w:tr>
      <w:tr w:rsidR="00F66BE4">
        <w:trPr>
          <w:trHeight w:val="642"/>
          <w:jc w:val="center"/>
        </w:trPr>
        <w:tc>
          <w:tcPr>
            <w:tcW w:w="2250" w:type="dxa"/>
            <w:vAlign w:val="center"/>
          </w:tcPr>
          <w:p w:rsidR="00F66BE4" w:rsidRDefault="00F66BE4">
            <w:pPr>
              <w:topLinePunct/>
              <w:jc w:val="center"/>
            </w:pPr>
            <w:r>
              <w:rPr>
                <w:rFonts w:hint="eastAsia"/>
              </w:rPr>
              <w:t>试验负责人</w:t>
            </w:r>
          </w:p>
        </w:tc>
        <w:tc>
          <w:tcPr>
            <w:tcW w:w="1997" w:type="dxa"/>
            <w:vAlign w:val="center"/>
          </w:tcPr>
          <w:p w:rsidR="00F66BE4" w:rsidRDefault="00F66BE4">
            <w:pPr>
              <w:topLinePunct/>
              <w:jc w:val="center"/>
            </w:pPr>
            <w:r>
              <w:t>1</w:t>
            </w:r>
          </w:p>
        </w:tc>
        <w:tc>
          <w:tcPr>
            <w:tcW w:w="5053" w:type="dxa"/>
            <w:vAlign w:val="center"/>
          </w:tcPr>
          <w:p w:rsidR="00F66BE4" w:rsidRDefault="00F66BE4">
            <w:pPr>
              <w:topLinePunct/>
              <w:jc w:val="center"/>
            </w:pPr>
            <w:r>
              <w:rPr>
                <w:rFonts w:hint="eastAsia"/>
              </w:rPr>
              <w:t>试验员或试验检测工程师，</w:t>
            </w:r>
            <w:r>
              <w:t>3</w:t>
            </w:r>
            <w:r>
              <w:rPr>
                <w:rFonts w:hint="eastAsia"/>
              </w:rPr>
              <w:t>年以上工程经验，从事类似工作</w:t>
            </w:r>
            <w:r>
              <w:t>2</w:t>
            </w:r>
            <w:r>
              <w:rPr>
                <w:rFonts w:hint="eastAsia"/>
              </w:rPr>
              <w:t>年以上。</w:t>
            </w:r>
          </w:p>
        </w:tc>
      </w:tr>
      <w:tr w:rsidR="00F66BE4">
        <w:trPr>
          <w:trHeight w:val="642"/>
          <w:jc w:val="center"/>
        </w:trPr>
        <w:tc>
          <w:tcPr>
            <w:tcW w:w="2250" w:type="dxa"/>
            <w:vAlign w:val="center"/>
          </w:tcPr>
          <w:p w:rsidR="00F66BE4" w:rsidRDefault="00F66BE4">
            <w:pPr>
              <w:topLinePunct/>
              <w:adjustRightInd w:val="0"/>
              <w:snapToGrid w:val="0"/>
              <w:ind w:firstLineChars="200" w:firstLine="420"/>
              <w:jc w:val="center"/>
              <w:rPr>
                <w:rFonts w:ascii="宋体" w:hAnsi="宋体" w:cs="宋体"/>
                <w:szCs w:val="21"/>
              </w:rPr>
            </w:pPr>
            <w:r>
              <w:rPr>
                <w:rFonts w:ascii="宋体" w:hAnsi="宋体" w:cs="宋体" w:hint="eastAsia"/>
                <w:szCs w:val="21"/>
              </w:rPr>
              <w:t>专职安全员</w:t>
            </w:r>
          </w:p>
        </w:tc>
        <w:tc>
          <w:tcPr>
            <w:tcW w:w="1997"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1</w:t>
            </w:r>
          </w:p>
        </w:tc>
        <w:tc>
          <w:tcPr>
            <w:tcW w:w="5053" w:type="dxa"/>
            <w:vAlign w:val="center"/>
          </w:tcPr>
          <w:p w:rsidR="00F66BE4" w:rsidRDefault="00F66BE4">
            <w:pPr>
              <w:topLinePunct/>
              <w:adjustRightInd w:val="0"/>
              <w:snapToGrid w:val="0"/>
              <w:jc w:val="center"/>
              <w:rPr>
                <w:rFonts w:ascii="宋体" w:hAnsi="宋体" w:cs="宋体"/>
                <w:szCs w:val="21"/>
              </w:rPr>
            </w:pPr>
            <w:r>
              <w:rPr>
                <w:rFonts w:ascii="宋体" w:hAnsi="宋体" w:cs="宋体" w:hint="eastAsia"/>
                <w:szCs w:val="21"/>
              </w:rPr>
              <w:t>具有安全生产岗位证。</w:t>
            </w:r>
          </w:p>
        </w:tc>
      </w:tr>
      <w:tr w:rsidR="00F66BE4">
        <w:trPr>
          <w:trHeight w:val="642"/>
          <w:jc w:val="center"/>
        </w:trPr>
        <w:tc>
          <w:tcPr>
            <w:tcW w:w="2250" w:type="dxa"/>
            <w:vAlign w:val="center"/>
          </w:tcPr>
          <w:p w:rsidR="00F66BE4" w:rsidRDefault="00F66BE4">
            <w:pPr>
              <w:rPr>
                <w:rFonts w:ascii="宋体" w:hAnsi="宋体"/>
                <w:b/>
                <w:bCs/>
              </w:rPr>
            </w:pPr>
            <w:r>
              <w:rPr>
                <w:rFonts w:ascii="宋体" w:hAnsi="宋体"/>
                <w:b/>
                <w:bCs/>
              </w:rPr>
              <w:t>……</w:t>
            </w: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r w:rsidR="00F66BE4">
        <w:trPr>
          <w:trHeight w:val="642"/>
          <w:jc w:val="center"/>
        </w:trPr>
        <w:tc>
          <w:tcPr>
            <w:tcW w:w="2250" w:type="dxa"/>
            <w:vAlign w:val="center"/>
          </w:tcPr>
          <w:p w:rsidR="00F66BE4" w:rsidRDefault="00F66BE4">
            <w:pPr>
              <w:rPr>
                <w:rFonts w:ascii="宋体" w:hAnsi="宋体"/>
                <w:b/>
                <w:bCs/>
              </w:rPr>
            </w:pP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r w:rsidR="00F66BE4">
        <w:trPr>
          <w:trHeight w:val="642"/>
          <w:jc w:val="center"/>
        </w:trPr>
        <w:tc>
          <w:tcPr>
            <w:tcW w:w="2250" w:type="dxa"/>
            <w:vAlign w:val="center"/>
          </w:tcPr>
          <w:p w:rsidR="00F66BE4" w:rsidRDefault="00F66BE4">
            <w:pPr>
              <w:rPr>
                <w:rFonts w:ascii="宋体" w:hAnsi="宋体"/>
                <w:b/>
                <w:bCs/>
              </w:rPr>
            </w:pP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r w:rsidR="00F66BE4">
        <w:trPr>
          <w:trHeight w:val="642"/>
          <w:jc w:val="center"/>
        </w:trPr>
        <w:tc>
          <w:tcPr>
            <w:tcW w:w="2250" w:type="dxa"/>
            <w:vAlign w:val="center"/>
          </w:tcPr>
          <w:p w:rsidR="00F66BE4" w:rsidRDefault="00F66BE4">
            <w:pPr>
              <w:rPr>
                <w:rFonts w:ascii="宋体" w:hAnsi="宋体"/>
                <w:b/>
                <w:bCs/>
              </w:rPr>
            </w:pP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r w:rsidR="00F66BE4">
        <w:trPr>
          <w:trHeight w:val="642"/>
          <w:jc w:val="center"/>
        </w:trPr>
        <w:tc>
          <w:tcPr>
            <w:tcW w:w="2250" w:type="dxa"/>
            <w:vAlign w:val="center"/>
          </w:tcPr>
          <w:p w:rsidR="00F66BE4" w:rsidRDefault="00F66BE4">
            <w:pPr>
              <w:rPr>
                <w:rFonts w:ascii="宋体" w:hAnsi="宋体"/>
                <w:b/>
                <w:bCs/>
              </w:rPr>
            </w:pP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r w:rsidR="00F66BE4">
        <w:trPr>
          <w:trHeight w:val="642"/>
          <w:jc w:val="center"/>
        </w:trPr>
        <w:tc>
          <w:tcPr>
            <w:tcW w:w="2250" w:type="dxa"/>
            <w:vAlign w:val="center"/>
          </w:tcPr>
          <w:p w:rsidR="00F66BE4" w:rsidRDefault="00F66BE4">
            <w:pPr>
              <w:rPr>
                <w:rFonts w:ascii="宋体" w:hAnsi="宋体"/>
                <w:b/>
                <w:bCs/>
              </w:rPr>
            </w:pPr>
          </w:p>
        </w:tc>
        <w:tc>
          <w:tcPr>
            <w:tcW w:w="1997" w:type="dxa"/>
            <w:vAlign w:val="center"/>
          </w:tcPr>
          <w:p w:rsidR="00F66BE4" w:rsidRDefault="00F66BE4">
            <w:pPr>
              <w:rPr>
                <w:rFonts w:ascii="宋体" w:hAnsi="宋体"/>
                <w:b/>
                <w:bCs/>
              </w:rPr>
            </w:pPr>
          </w:p>
        </w:tc>
        <w:tc>
          <w:tcPr>
            <w:tcW w:w="5053" w:type="dxa"/>
            <w:vAlign w:val="center"/>
          </w:tcPr>
          <w:p w:rsidR="00F66BE4" w:rsidRDefault="00F66BE4">
            <w:pPr>
              <w:rPr>
                <w:rFonts w:ascii="宋体" w:hAnsi="宋体"/>
                <w:b/>
                <w:bCs/>
              </w:rPr>
            </w:pPr>
          </w:p>
        </w:tc>
      </w:tr>
    </w:tbl>
    <w:p w:rsidR="00F66BE4" w:rsidRDefault="00F66BE4">
      <w:pPr>
        <w:rPr>
          <w:rFonts w:ascii="宋体" w:hAnsi="宋体"/>
          <w:b/>
          <w:bCs/>
        </w:rPr>
      </w:pPr>
      <w:r>
        <w:rPr>
          <w:rFonts w:ascii="宋体" w:hAnsi="宋体" w:hint="eastAsia"/>
          <w:b/>
          <w:bCs/>
        </w:rPr>
        <w:t>只需做出承诺，不再提供相关证明原件及复印件。</w:t>
      </w:r>
    </w:p>
    <w:p w:rsidR="00F66BE4" w:rsidRDefault="00F66BE4">
      <w:pPr>
        <w:rPr>
          <w:rFonts w:ascii="宋体" w:hAnsi="宋体"/>
        </w:rPr>
      </w:pPr>
    </w:p>
    <w:p w:rsidR="00F66BE4" w:rsidRDefault="00F66BE4">
      <w:pPr>
        <w:widowControl/>
        <w:jc w:val="left"/>
        <w:rPr>
          <w:rFonts w:ascii="宋体" w:hAnsi="宋体"/>
        </w:rPr>
      </w:pPr>
      <w:bookmarkStart w:id="13" w:name="_Toc234382589"/>
      <w:r>
        <w:rPr>
          <w:rFonts w:ascii="宋体" w:hAnsi="宋体" w:hint="eastAsia"/>
          <w:b/>
          <w:bCs/>
          <w:kern w:val="44"/>
          <w:sz w:val="30"/>
          <w:szCs w:val="30"/>
        </w:rPr>
        <w:lastRenderedPageBreak/>
        <w:t>附录7   资格审查条件(关键设备最低条件)</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80"/>
        <w:gridCol w:w="2428"/>
        <w:gridCol w:w="999"/>
        <w:gridCol w:w="1142"/>
        <w:gridCol w:w="2073"/>
      </w:tblGrid>
      <w:tr w:rsidR="00922888" w:rsidTr="00342A4E">
        <w:trPr>
          <w:trHeight w:val="621"/>
        </w:trPr>
        <w:tc>
          <w:tcPr>
            <w:tcW w:w="2680" w:type="dxa"/>
            <w:vAlign w:val="center"/>
          </w:tcPr>
          <w:p w:rsidR="00922888" w:rsidRDefault="00922888" w:rsidP="00342A4E">
            <w:pPr>
              <w:jc w:val="center"/>
              <w:rPr>
                <w:rFonts w:ascii="宋体" w:hAnsi="宋体"/>
                <w:szCs w:val="21"/>
              </w:rPr>
            </w:pPr>
            <w:r>
              <w:rPr>
                <w:rFonts w:ascii="宋体" w:hAnsi="宋体" w:hint="eastAsia"/>
                <w:szCs w:val="21"/>
              </w:rPr>
              <w:t>设备名称</w:t>
            </w:r>
          </w:p>
        </w:tc>
        <w:tc>
          <w:tcPr>
            <w:tcW w:w="2428" w:type="dxa"/>
            <w:vAlign w:val="center"/>
          </w:tcPr>
          <w:p w:rsidR="00922888" w:rsidRDefault="00922888" w:rsidP="00342A4E">
            <w:pPr>
              <w:jc w:val="center"/>
              <w:rPr>
                <w:rFonts w:ascii="宋体" w:hAnsi="宋体"/>
                <w:szCs w:val="21"/>
              </w:rPr>
            </w:pPr>
            <w:r>
              <w:rPr>
                <w:rFonts w:ascii="宋体" w:hAnsi="宋体" w:hint="eastAsia"/>
                <w:szCs w:val="21"/>
              </w:rPr>
              <w:t>规格、功率及容量</w:t>
            </w:r>
          </w:p>
        </w:tc>
        <w:tc>
          <w:tcPr>
            <w:tcW w:w="999" w:type="dxa"/>
            <w:vAlign w:val="center"/>
          </w:tcPr>
          <w:p w:rsidR="00922888" w:rsidRDefault="00922888" w:rsidP="00342A4E">
            <w:pPr>
              <w:jc w:val="center"/>
              <w:rPr>
                <w:rFonts w:ascii="宋体" w:hAnsi="宋体"/>
                <w:szCs w:val="21"/>
              </w:rPr>
            </w:pPr>
            <w:r>
              <w:rPr>
                <w:rFonts w:ascii="宋体" w:hAnsi="宋体" w:hint="eastAsia"/>
                <w:szCs w:val="21"/>
              </w:rPr>
              <w:t>单位</w:t>
            </w:r>
          </w:p>
        </w:tc>
        <w:tc>
          <w:tcPr>
            <w:tcW w:w="1142" w:type="dxa"/>
            <w:vAlign w:val="center"/>
          </w:tcPr>
          <w:p w:rsidR="00922888" w:rsidRDefault="00922888" w:rsidP="00342A4E">
            <w:pPr>
              <w:jc w:val="center"/>
              <w:rPr>
                <w:rFonts w:ascii="宋体" w:hAnsi="宋体"/>
                <w:szCs w:val="21"/>
              </w:rPr>
            </w:pPr>
            <w:r>
              <w:rPr>
                <w:rFonts w:ascii="宋体" w:hAnsi="宋体" w:hint="eastAsia"/>
                <w:szCs w:val="21"/>
              </w:rPr>
              <w:t>最低数量要求</w:t>
            </w:r>
          </w:p>
        </w:tc>
        <w:tc>
          <w:tcPr>
            <w:tcW w:w="2073" w:type="dxa"/>
            <w:vAlign w:val="center"/>
          </w:tcPr>
          <w:p w:rsidR="00922888" w:rsidRDefault="00922888" w:rsidP="00342A4E">
            <w:pPr>
              <w:jc w:val="center"/>
              <w:rPr>
                <w:rFonts w:ascii="宋体" w:hAnsi="宋体"/>
                <w:szCs w:val="21"/>
              </w:rPr>
            </w:pPr>
            <w:r>
              <w:rPr>
                <w:szCs w:val="21"/>
              </w:rPr>
              <w:t>要求</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水泥砼搅拌站</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szCs w:val="21"/>
              </w:rPr>
            </w:pPr>
            <w:r>
              <w:rPr>
                <w:szCs w:val="21"/>
              </w:rPr>
              <w:t>1</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钻机</w:t>
            </w:r>
          </w:p>
        </w:tc>
        <w:tc>
          <w:tcPr>
            <w:tcW w:w="2428" w:type="dxa"/>
            <w:vAlign w:val="center"/>
          </w:tcPr>
          <w:p w:rsidR="00922888" w:rsidRDefault="00922888" w:rsidP="00342A4E">
            <w:pPr>
              <w:spacing w:line="400" w:lineRule="exact"/>
              <w:jc w:val="center"/>
              <w:rPr>
                <w:szCs w:val="21"/>
              </w:rPr>
            </w:pPr>
            <w:r>
              <w:rPr>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szCs w:val="21"/>
              </w:rPr>
            </w:pPr>
            <w:r>
              <w:rPr>
                <w:rFonts w:hint="eastAsia"/>
                <w:szCs w:val="21"/>
              </w:rPr>
              <w:t>2</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架桥机</w:t>
            </w:r>
          </w:p>
        </w:tc>
        <w:tc>
          <w:tcPr>
            <w:tcW w:w="2428" w:type="dxa"/>
            <w:vAlign w:val="center"/>
          </w:tcPr>
          <w:p w:rsidR="00922888" w:rsidRDefault="00922888" w:rsidP="00342A4E">
            <w:pPr>
              <w:jc w:val="center"/>
              <w:rPr>
                <w:rFonts w:ascii="宋体" w:hAnsi="宋体"/>
                <w:szCs w:val="21"/>
              </w:rPr>
            </w:pPr>
            <w:r>
              <w:rPr>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szCs w:val="21"/>
              </w:rPr>
            </w:pPr>
            <w:r>
              <w:rPr>
                <w:rFonts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水泥砼搅拌运输车</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台</w:t>
            </w:r>
          </w:p>
        </w:tc>
        <w:tc>
          <w:tcPr>
            <w:tcW w:w="1142" w:type="dxa"/>
            <w:vAlign w:val="center"/>
          </w:tcPr>
          <w:p w:rsidR="00922888" w:rsidRDefault="00922888" w:rsidP="00342A4E">
            <w:pPr>
              <w:spacing w:line="440" w:lineRule="exact"/>
              <w:jc w:val="center"/>
              <w:rPr>
                <w:szCs w:val="21"/>
              </w:rPr>
            </w:pPr>
            <w:r>
              <w:rPr>
                <w:rFonts w:hint="eastAsia"/>
                <w:szCs w:val="21"/>
              </w:rPr>
              <w:t>3</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水泥砼输送泵</w:t>
            </w:r>
          </w:p>
        </w:tc>
        <w:tc>
          <w:tcPr>
            <w:tcW w:w="2428" w:type="dxa"/>
            <w:vAlign w:val="center"/>
          </w:tcPr>
          <w:p w:rsidR="00922888" w:rsidRDefault="00922888" w:rsidP="00342A4E">
            <w:pPr>
              <w:spacing w:line="400" w:lineRule="exact"/>
              <w:jc w:val="center"/>
              <w:rPr>
                <w:szCs w:val="21"/>
              </w:rPr>
            </w:pPr>
            <w:r>
              <w:rPr>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台</w:t>
            </w:r>
          </w:p>
        </w:tc>
        <w:tc>
          <w:tcPr>
            <w:tcW w:w="1142" w:type="dxa"/>
            <w:vAlign w:val="center"/>
          </w:tcPr>
          <w:p w:rsidR="00922888" w:rsidRDefault="00922888" w:rsidP="00342A4E">
            <w:pPr>
              <w:spacing w:line="440" w:lineRule="exact"/>
              <w:jc w:val="center"/>
              <w:rPr>
                <w:szCs w:val="21"/>
              </w:rPr>
            </w:pPr>
            <w:r>
              <w:rPr>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00" w:lineRule="exact"/>
              <w:rPr>
                <w:szCs w:val="21"/>
              </w:rPr>
            </w:pPr>
            <w:r>
              <w:rPr>
                <w:rFonts w:hint="eastAsia"/>
                <w:szCs w:val="21"/>
              </w:rPr>
              <w:t>风镐</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szCs w:val="21"/>
              </w:rPr>
            </w:pPr>
            <w:r>
              <w:rPr>
                <w:rFonts w:hint="eastAsia"/>
                <w:szCs w:val="21"/>
              </w:rPr>
              <w:t>4</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00" w:lineRule="exact"/>
              <w:rPr>
                <w:szCs w:val="21"/>
              </w:rPr>
            </w:pPr>
            <w:r>
              <w:rPr>
                <w:szCs w:val="21"/>
              </w:rPr>
              <w:t>水泥混凝土路面振捣设备</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套</w:t>
            </w:r>
          </w:p>
        </w:tc>
        <w:tc>
          <w:tcPr>
            <w:tcW w:w="1142" w:type="dxa"/>
            <w:vAlign w:val="center"/>
          </w:tcPr>
          <w:p w:rsidR="00922888" w:rsidRDefault="00922888" w:rsidP="00342A4E">
            <w:pPr>
              <w:spacing w:line="440" w:lineRule="exact"/>
              <w:jc w:val="center"/>
              <w:rPr>
                <w:szCs w:val="21"/>
              </w:rPr>
            </w:pPr>
            <w:r>
              <w:rPr>
                <w:rFonts w:hint="eastAsia"/>
                <w:szCs w:val="21"/>
              </w:rPr>
              <w:t>4</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adjustRightInd w:val="0"/>
              <w:snapToGrid w:val="0"/>
              <w:spacing w:line="360" w:lineRule="auto"/>
              <w:rPr>
                <w:szCs w:val="21"/>
              </w:rPr>
            </w:pPr>
            <w:r>
              <w:rPr>
                <w:rFonts w:hint="eastAsia"/>
                <w:szCs w:val="21"/>
              </w:rPr>
              <w:t>吊车</w:t>
            </w:r>
          </w:p>
        </w:tc>
        <w:tc>
          <w:tcPr>
            <w:tcW w:w="2428" w:type="dxa"/>
            <w:vAlign w:val="center"/>
          </w:tcPr>
          <w:p w:rsidR="00922888" w:rsidRDefault="00922888" w:rsidP="00342A4E">
            <w:pPr>
              <w:spacing w:line="400" w:lineRule="exact"/>
              <w:jc w:val="center"/>
              <w:rPr>
                <w:szCs w:val="21"/>
              </w:rPr>
            </w:pPr>
            <w:r>
              <w:rPr>
                <w:szCs w:val="21"/>
              </w:rPr>
              <w:t>满足施工需要</w:t>
            </w:r>
          </w:p>
        </w:tc>
        <w:tc>
          <w:tcPr>
            <w:tcW w:w="999" w:type="dxa"/>
            <w:vAlign w:val="center"/>
          </w:tcPr>
          <w:p w:rsidR="00922888" w:rsidRDefault="00922888" w:rsidP="00342A4E">
            <w:pPr>
              <w:jc w:val="center"/>
              <w:rPr>
                <w:rFonts w:ascii="宋体" w:hAnsi="宋体"/>
                <w:szCs w:val="21"/>
              </w:rPr>
            </w:pPr>
            <w:r>
              <w:rPr>
                <w:rFonts w:ascii="宋体" w:hAnsi="宋体" w:hint="eastAsia"/>
                <w:szCs w:val="21"/>
              </w:rPr>
              <w:t>台</w:t>
            </w:r>
          </w:p>
        </w:tc>
        <w:tc>
          <w:tcPr>
            <w:tcW w:w="1142" w:type="dxa"/>
            <w:vAlign w:val="center"/>
          </w:tcPr>
          <w:p w:rsidR="00922888" w:rsidRDefault="00922888" w:rsidP="00342A4E">
            <w:pPr>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rPr>
                <w:rFonts w:ascii="宋体" w:hAnsi="宋体"/>
                <w:szCs w:val="21"/>
              </w:rPr>
            </w:pPr>
            <w:r>
              <w:rPr>
                <w:rFonts w:ascii="宋体" w:hAnsi="宋体" w:hint="eastAsia"/>
                <w:szCs w:val="21"/>
              </w:rPr>
              <w:t>挖掘机</w:t>
            </w:r>
          </w:p>
        </w:tc>
        <w:tc>
          <w:tcPr>
            <w:tcW w:w="2428" w:type="dxa"/>
            <w:vAlign w:val="center"/>
          </w:tcPr>
          <w:p w:rsidR="00922888" w:rsidRDefault="00922888" w:rsidP="00342A4E">
            <w:pPr>
              <w:jc w:val="center"/>
              <w:rPr>
                <w:rFonts w:ascii="宋体" w:hAnsi="宋体"/>
                <w:szCs w:val="21"/>
              </w:rPr>
            </w:pPr>
            <w:r>
              <w:rPr>
                <w:szCs w:val="21"/>
              </w:rPr>
              <w:t>满足施工需要</w:t>
            </w:r>
          </w:p>
        </w:tc>
        <w:tc>
          <w:tcPr>
            <w:tcW w:w="999" w:type="dxa"/>
            <w:vAlign w:val="center"/>
          </w:tcPr>
          <w:p w:rsidR="00922888" w:rsidRDefault="00922888" w:rsidP="00342A4E">
            <w:pPr>
              <w:spacing w:line="400" w:lineRule="exact"/>
              <w:jc w:val="center"/>
              <w:rPr>
                <w:szCs w:val="21"/>
              </w:rPr>
            </w:pPr>
            <w:r>
              <w:rPr>
                <w:szCs w:val="21"/>
              </w:rPr>
              <w:t>台</w:t>
            </w:r>
          </w:p>
        </w:tc>
        <w:tc>
          <w:tcPr>
            <w:tcW w:w="1142" w:type="dxa"/>
            <w:vAlign w:val="center"/>
          </w:tcPr>
          <w:p w:rsidR="00922888" w:rsidRDefault="00922888" w:rsidP="00342A4E">
            <w:pPr>
              <w:spacing w:line="400" w:lineRule="exact"/>
              <w:jc w:val="center"/>
              <w:rPr>
                <w:szCs w:val="21"/>
              </w:rPr>
            </w:pPr>
            <w:r>
              <w:rPr>
                <w:rFonts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rPr>
                <w:rFonts w:ascii="宋体" w:hAnsi="宋体"/>
                <w:szCs w:val="21"/>
              </w:rPr>
            </w:pPr>
            <w:r>
              <w:rPr>
                <w:rFonts w:ascii="宋体" w:hAnsi="宋体" w:hint="eastAsia"/>
                <w:szCs w:val="21"/>
              </w:rPr>
              <w:t>装载机</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00" w:lineRule="exact"/>
              <w:jc w:val="center"/>
              <w:rPr>
                <w:szCs w:val="21"/>
              </w:rPr>
            </w:pPr>
            <w:r>
              <w:rPr>
                <w:szCs w:val="21"/>
              </w:rPr>
              <w:t>套</w:t>
            </w:r>
          </w:p>
        </w:tc>
        <w:tc>
          <w:tcPr>
            <w:tcW w:w="1142" w:type="dxa"/>
            <w:vAlign w:val="center"/>
          </w:tcPr>
          <w:p w:rsidR="00922888" w:rsidRDefault="00922888" w:rsidP="00342A4E">
            <w:pPr>
              <w:spacing w:line="400" w:lineRule="exact"/>
              <w:jc w:val="center"/>
              <w:rPr>
                <w:szCs w:val="21"/>
              </w:rPr>
            </w:pPr>
            <w:r>
              <w:rPr>
                <w:rFonts w:hint="eastAsia"/>
                <w:szCs w:val="21"/>
              </w:rPr>
              <w:t>2</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2000KN压力试验机</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60KN万能材料试验机</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水泥试验设备</w:t>
            </w:r>
          </w:p>
        </w:tc>
        <w:tc>
          <w:tcPr>
            <w:tcW w:w="2428" w:type="dxa"/>
            <w:vAlign w:val="center"/>
          </w:tcPr>
          <w:p w:rsidR="00922888" w:rsidRDefault="00922888" w:rsidP="00342A4E">
            <w:pPr>
              <w:spacing w:line="400" w:lineRule="exact"/>
              <w:jc w:val="center"/>
              <w:rPr>
                <w:szCs w:val="21"/>
              </w:rPr>
            </w:pPr>
            <w:r>
              <w:rPr>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标准养护箱</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全站仪及附件</w:t>
            </w:r>
          </w:p>
        </w:tc>
        <w:tc>
          <w:tcPr>
            <w:tcW w:w="2428" w:type="dxa"/>
            <w:vAlign w:val="center"/>
          </w:tcPr>
          <w:p w:rsidR="00922888" w:rsidRDefault="00922888" w:rsidP="00342A4E">
            <w:pPr>
              <w:spacing w:line="400" w:lineRule="exact"/>
              <w:jc w:val="center"/>
              <w:rPr>
                <w:szCs w:val="21"/>
              </w:rPr>
            </w:pPr>
            <w:r>
              <w:rPr>
                <w:rFonts w:hint="eastAsia"/>
                <w:szCs w:val="21"/>
              </w:rPr>
              <w:t>满足施工需要</w:t>
            </w:r>
          </w:p>
        </w:tc>
        <w:tc>
          <w:tcPr>
            <w:tcW w:w="999" w:type="dxa"/>
            <w:vAlign w:val="center"/>
          </w:tcPr>
          <w:p w:rsidR="00922888" w:rsidRDefault="00922888" w:rsidP="00342A4E">
            <w:pPr>
              <w:spacing w:line="440" w:lineRule="exact"/>
              <w:jc w:val="center"/>
              <w:rPr>
                <w:szCs w:val="21"/>
              </w:rPr>
            </w:pPr>
            <w:r>
              <w:rPr>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1</w:t>
            </w:r>
          </w:p>
        </w:tc>
        <w:tc>
          <w:tcPr>
            <w:tcW w:w="2073" w:type="dxa"/>
            <w:vAlign w:val="center"/>
          </w:tcPr>
          <w:p w:rsidR="00922888" w:rsidRDefault="00922888" w:rsidP="00342A4E">
            <w:pPr>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rPr>
                <w:rFonts w:ascii="宋体" w:hAnsi="宋体"/>
                <w:szCs w:val="21"/>
              </w:rPr>
            </w:pPr>
            <w:r>
              <w:rPr>
                <w:rFonts w:ascii="宋体" w:hAnsi="宋体" w:hint="eastAsia"/>
                <w:szCs w:val="21"/>
              </w:rPr>
              <w:t>自动安平水准仪</w:t>
            </w:r>
          </w:p>
        </w:tc>
        <w:tc>
          <w:tcPr>
            <w:tcW w:w="2428" w:type="dxa"/>
            <w:vAlign w:val="center"/>
          </w:tcPr>
          <w:p w:rsidR="00922888" w:rsidRDefault="00922888" w:rsidP="00342A4E">
            <w:pPr>
              <w:spacing w:line="400" w:lineRule="exact"/>
              <w:jc w:val="center"/>
              <w:rPr>
                <w:szCs w:val="21"/>
              </w:rPr>
            </w:pPr>
            <w:r>
              <w:rPr>
                <w:szCs w:val="21"/>
              </w:rPr>
              <w:t>满足施工需要</w:t>
            </w:r>
          </w:p>
        </w:tc>
        <w:tc>
          <w:tcPr>
            <w:tcW w:w="999" w:type="dxa"/>
            <w:vAlign w:val="center"/>
          </w:tcPr>
          <w:p w:rsidR="00922888" w:rsidRDefault="00922888" w:rsidP="00342A4E">
            <w:pPr>
              <w:spacing w:line="440" w:lineRule="exact"/>
              <w:jc w:val="center"/>
              <w:rPr>
                <w:szCs w:val="21"/>
              </w:rPr>
            </w:pPr>
            <w:r>
              <w:rPr>
                <w:rFonts w:hint="eastAsia"/>
                <w:szCs w:val="21"/>
              </w:rPr>
              <w:t>台</w:t>
            </w:r>
          </w:p>
        </w:tc>
        <w:tc>
          <w:tcPr>
            <w:tcW w:w="1142" w:type="dxa"/>
            <w:vAlign w:val="center"/>
          </w:tcPr>
          <w:p w:rsidR="00922888" w:rsidRDefault="00922888" w:rsidP="00342A4E">
            <w:pPr>
              <w:spacing w:line="440" w:lineRule="exact"/>
              <w:jc w:val="center"/>
              <w:rPr>
                <w:rFonts w:ascii="宋体" w:hAnsi="宋体"/>
                <w:szCs w:val="21"/>
              </w:rPr>
            </w:pPr>
            <w:r>
              <w:rPr>
                <w:rFonts w:ascii="宋体" w:hAnsi="宋体" w:hint="eastAsia"/>
                <w:szCs w:val="21"/>
              </w:rPr>
              <w:t>2</w:t>
            </w:r>
          </w:p>
        </w:tc>
        <w:tc>
          <w:tcPr>
            <w:tcW w:w="2073" w:type="dxa"/>
            <w:vAlign w:val="center"/>
          </w:tcPr>
          <w:p w:rsidR="00922888" w:rsidRDefault="00922888" w:rsidP="00342A4E">
            <w:pPr>
              <w:spacing w:line="440" w:lineRule="exact"/>
              <w:jc w:val="center"/>
              <w:rPr>
                <w:szCs w:val="21"/>
              </w:rPr>
            </w:pPr>
            <w:r>
              <w:rPr>
                <w:szCs w:val="21"/>
              </w:rPr>
              <w:t>近</w:t>
            </w:r>
            <w:r>
              <w:rPr>
                <w:szCs w:val="21"/>
              </w:rPr>
              <w:t>5</w:t>
            </w:r>
            <w:r>
              <w:rPr>
                <w:szCs w:val="21"/>
              </w:rPr>
              <w:t>年内购置</w:t>
            </w:r>
          </w:p>
        </w:tc>
      </w:tr>
      <w:tr w:rsidR="00922888" w:rsidTr="00342A4E">
        <w:trPr>
          <w:trHeight w:val="621"/>
        </w:trPr>
        <w:tc>
          <w:tcPr>
            <w:tcW w:w="2680" w:type="dxa"/>
            <w:vAlign w:val="center"/>
          </w:tcPr>
          <w:p w:rsidR="00922888" w:rsidRDefault="00922888" w:rsidP="00342A4E">
            <w:pPr>
              <w:spacing w:line="440" w:lineRule="exact"/>
              <w:jc w:val="center"/>
              <w:rPr>
                <w:rFonts w:ascii="宋体" w:hAnsi="宋体"/>
                <w:szCs w:val="21"/>
              </w:rPr>
            </w:pPr>
          </w:p>
        </w:tc>
        <w:tc>
          <w:tcPr>
            <w:tcW w:w="2428" w:type="dxa"/>
            <w:vAlign w:val="center"/>
          </w:tcPr>
          <w:p w:rsidR="00922888" w:rsidRDefault="00922888" w:rsidP="00342A4E">
            <w:pPr>
              <w:spacing w:line="440" w:lineRule="exact"/>
              <w:jc w:val="center"/>
              <w:rPr>
                <w:rFonts w:ascii="宋体" w:hAnsi="宋体"/>
                <w:szCs w:val="21"/>
              </w:rPr>
            </w:pPr>
          </w:p>
        </w:tc>
        <w:tc>
          <w:tcPr>
            <w:tcW w:w="999" w:type="dxa"/>
            <w:vAlign w:val="center"/>
          </w:tcPr>
          <w:p w:rsidR="00922888" w:rsidRDefault="00922888" w:rsidP="00342A4E">
            <w:pPr>
              <w:spacing w:line="440" w:lineRule="exact"/>
              <w:jc w:val="center"/>
              <w:rPr>
                <w:szCs w:val="21"/>
              </w:rPr>
            </w:pPr>
          </w:p>
        </w:tc>
        <w:tc>
          <w:tcPr>
            <w:tcW w:w="1142" w:type="dxa"/>
          </w:tcPr>
          <w:p w:rsidR="00922888" w:rsidRDefault="00922888" w:rsidP="00342A4E">
            <w:pPr>
              <w:jc w:val="center"/>
              <w:rPr>
                <w:rFonts w:ascii="宋体" w:hAnsi="宋体"/>
                <w:szCs w:val="21"/>
              </w:rPr>
            </w:pPr>
          </w:p>
        </w:tc>
        <w:tc>
          <w:tcPr>
            <w:tcW w:w="2073" w:type="dxa"/>
            <w:vAlign w:val="center"/>
          </w:tcPr>
          <w:p w:rsidR="00922888" w:rsidRDefault="00922888" w:rsidP="00342A4E">
            <w:pPr>
              <w:jc w:val="center"/>
              <w:rPr>
                <w:szCs w:val="21"/>
              </w:rPr>
            </w:pPr>
          </w:p>
        </w:tc>
      </w:tr>
      <w:tr w:rsidR="00922888" w:rsidTr="00342A4E">
        <w:trPr>
          <w:trHeight w:val="621"/>
        </w:trPr>
        <w:tc>
          <w:tcPr>
            <w:tcW w:w="2680" w:type="dxa"/>
            <w:vAlign w:val="center"/>
          </w:tcPr>
          <w:p w:rsidR="00922888" w:rsidRDefault="00922888" w:rsidP="00342A4E">
            <w:pPr>
              <w:spacing w:line="440" w:lineRule="exact"/>
              <w:jc w:val="center"/>
              <w:rPr>
                <w:rFonts w:ascii="宋体" w:hAnsi="宋体"/>
                <w:szCs w:val="21"/>
              </w:rPr>
            </w:pPr>
          </w:p>
        </w:tc>
        <w:tc>
          <w:tcPr>
            <w:tcW w:w="2428" w:type="dxa"/>
            <w:vAlign w:val="center"/>
          </w:tcPr>
          <w:p w:rsidR="00922888" w:rsidRDefault="00922888" w:rsidP="00342A4E">
            <w:pPr>
              <w:spacing w:line="440" w:lineRule="exact"/>
              <w:jc w:val="center"/>
              <w:rPr>
                <w:rFonts w:ascii="宋体" w:hAnsi="宋体"/>
                <w:szCs w:val="21"/>
              </w:rPr>
            </w:pPr>
          </w:p>
        </w:tc>
        <w:tc>
          <w:tcPr>
            <w:tcW w:w="999" w:type="dxa"/>
            <w:vAlign w:val="center"/>
          </w:tcPr>
          <w:p w:rsidR="00922888" w:rsidRDefault="00922888" w:rsidP="00342A4E">
            <w:pPr>
              <w:jc w:val="center"/>
              <w:rPr>
                <w:rFonts w:ascii="宋体" w:hAnsi="宋体"/>
                <w:szCs w:val="21"/>
              </w:rPr>
            </w:pPr>
          </w:p>
        </w:tc>
        <w:tc>
          <w:tcPr>
            <w:tcW w:w="1142" w:type="dxa"/>
          </w:tcPr>
          <w:p w:rsidR="00922888" w:rsidRDefault="00922888" w:rsidP="00342A4E">
            <w:pPr>
              <w:jc w:val="center"/>
              <w:rPr>
                <w:rFonts w:ascii="宋体" w:hAnsi="宋体"/>
                <w:szCs w:val="21"/>
              </w:rPr>
            </w:pPr>
          </w:p>
        </w:tc>
        <w:tc>
          <w:tcPr>
            <w:tcW w:w="2073" w:type="dxa"/>
            <w:vAlign w:val="center"/>
          </w:tcPr>
          <w:p w:rsidR="00922888" w:rsidRDefault="00922888" w:rsidP="00342A4E">
            <w:pPr>
              <w:jc w:val="center"/>
              <w:rPr>
                <w:rFonts w:ascii="宋体" w:hAnsi="宋体"/>
                <w:szCs w:val="21"/>
              </w:rPr>
            </w:pPr>
          </w:p>
        </w:tc>
      </w:tr>
    </w:tbl>
    <w:p w:rsidR="00F66BE4" w:rsidRDefault="00F66BE4">
      <w:pPr>
        <w:widowControl/>
        <w:jc w:val="left"/>
        <w:rPr>
          <w:rFonts w:ascii="宋体" w:hAnsi="宋体"/>
        </w:rPr>
      </w:pPr>
    </w:p>
    <w:p w:rsidR="00F66BE4" w:rsidRDefault="00F66BE4">
      <w:pPr>
        <w:rPr>
          <w:rFonts w:ascii="宋体" w:hAnsi="宋体"/>
        </w:rPr>
        <w:sectPr w:rsidR="00F66BE4">
          <w:type w:val="continuous"/>
          <w:pgSz w:w="11906" w:h="16838"/>
          <w:pgMar w:top="1440" w:right="1080" w:bottom="1440" w:left="1080" w:header="851" w:footer="992" w:gutter="0"/>
          <w:cols w:space="720"/>
          <w:docGrid w:type="lines" w:linePitch="312"/>
        </w:sectPr>
      </w:pPr>
      <w:r>
        <w:rPr>
          <w:rFonts w:ascii="宋体" w:hAnsi="宋体" w:hint="eastAsia"/>
        </w:rPr>
        <w:t>只需做出承诺，不再提供相关证明原件及复印件</w:t>
      </w:r>
      <w:bookmarkEnd w:id="13"/>
    </w:p>
    <w:p w:rsidR="00F66BE4" w:rsidRDefault="00F66BE4">
      <w:pPr>
        <w:pStyle w:val="af4"/>
        <w:rPr>
          <w:rFonts w:ascii="宋体" w:hAnsi="宋体" w:cs="华文仿宋"/>
          <w:sz w:val="21"/>
          <w:szCs w:val="21"/>
        </w:rPr>
      </w:pPr>
      <w:r>
        <w:rPr>
          <w:rFonts w:ascii="宋体" w:hAnsi="宋体" w:cs="华文仿宋" w:hint="eastAsia"/>
          <w:sz w:val="21"/>
          <w:szCs w:val="21"/>
        </w:rPr>
        <w:lastRenderedPageBreak/>
        <w:t>投标人须知</w:t>
      </w:r>
    </w:p>
    <w:p w:rsidR="00F66BE4" w:rsidRDefault="00F66BE4">
      <w:pPr>
        <w:ind w:firstLineChars="200" w:firstLine="422"/>
        <w:jc w:val="left"/>
        <w:rPr>
          <w:rFonts w:ascii="宋体" w:hAnsi="宋体" w:cs="华文仿宋"/>
          <w:b/>
          <w:szCs w:val="21"/>
        </w:rPr>
      </w:pPr>
      <w:r>
        <w:rPr>
          <w:rFonts w:ascii="宋体" w:hAnsi="宋体" w:cs="华文仿宋" w:hint="eastAsia"/>
          <w:b/>
          <w:szCs w:val="21"/>
        </w:rPr>
        <w:t>1. 总则</w:t>
      </w:r>
      <w:bookmarkStart w:id="14" w:name="_Toc179632547"/>
      <w:bookmarkStart w:id="15" w:name="_Toc152042306"/>
      <w:bookmarkStart w:id="16" w:name="_Toc144974498"/>
      <w:bookmarkStart w:id="17" w:name="_Toc152045530"/>
    </w:p>
    <w:p w:rsidR="00F66BE4" w:rsidRDefault="00F66BE4">
      <w:pPr>
        <w:rPr>
          <w:rFonts w:ascii="宋体" w:hAnsi="宋体" w:cs="华文仿宋"/>
          <w:szCs w:val="21"/>
        </w:rPr>
      </w:pPr>
      <w:bookmarkStart w:id="18" w:name="_Toc311013669"/>
      <w:r>
        <w:rPr>
          <w:rFonts w:ascii="宋体" w:hAnsi="宋体" w:cs="华文仿宋" w:hint="eastAsia"/>
          <w:szCs w:val="21"/>
        </w:rPr>
        <w:t>1.1 项目概况</w:t>
      </w:r>
      <w:bookmarkEnd w:id="14"/>
      <w:bookmarkEnd w:id="15"/>
      <w:bookmarkEnd w:id="16"/>
      <w:bookmarkEnd w:id="17"/>
      <w:bookmarkEnd w:id="18"/>
    </w:p>
    <w:p w:rsidR="00F66BE4" w:rsidRDefault="00F66BE4">
      <w:pPr>
        <w:ind w:firstLineChars="200" w:firstLine="420"/>
        <w:rPr>
          <w:rFonts w:ascii="宋体" w:hAnsi="宋体" w:cs="华文仿宋"/>
          <w:szCs w:val="21"/>
        </w:rPr>
      </w:pPr>
      <w:r>
        <w:rPr>
          <w:rFonts w:ascii="宋体" w:hAnsi="宋体" w:cs="华文仿宋" w:hint="eastAsia"/>
          <w:szCs w:val="21"/>
        </w:rPr>
        <w:t>1.1.1根据《中华人民共和国招标投标法》等有关法律、法规和规章的规定，本招标项目已具备招标条件，现对本标段进行招标。</w:t>
      </w:r>
    </w:p>
    <w:p w:rsidR="00F66BE4" w:rsidRDefault="00F66BE4">
      <w:pPr>
        <w:ind w:firstLineChars="200" w:firstLine="420"/>
        <w:rPr>
          <w:rFonts w:ascii="宋体" w:hAnsi="宋体" w:cs="华文仿宋"/>
          <w:szCs w:val="21"/>
        </w:rPr>
      </w:pPr>
      <w:r>
        <w:rPr>
          <w:rFonts w:ascii="宋体" w:hAnsi="宋体" w:cs="华文仿宋" w:hint="eastAsia"/>
          <w:szCs w:val="21"/>
        </w:rPr>
        <w:t>1.1.2 本招标项目招标人：见投标人须知前附表。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1.1.3 本标段招标代理机构：见投标人须知前附表。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1.1.4 本招标项目名称：见投标人须知前附表。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1.1.5 本标段建设地点：见投标人须知前附表。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1.1.6本标段建设规模：见投标人须知前附表。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1.1.7本标段标段划分：见投标人须知前附表。</w:t>
      </w:r>
    </w:p>
    <w:p w:rsidR="00F66BE4" w:rsidRDefault="00F66BE4">
      <w:pPr>
        <w:rPr>
          <w:rFonts w:ascii="宋体" w:hAnsi="宋体" w:cs="华文仿宋"/>
          <w:szCs w:val="21"/>
        </w:rPr>
      </w:pPr>
      <w:bookmarkStart w:id="19" w:name="_Toc152042307"/>
      <w:bookmarkStart w:id="20" w:name="_Toc152045531"/>
      <w:bookmarkStart w:id="21" w:name="_Toc144974499"/>
      <w:bookmarkStart w:id="22" w:name="_Toc179632548"/>
      <w:bookmarkStart w:id="23" w:name="_Toc311013670"/>
      <w:r>
        <w:rPr>
          <w:rFonts w:ascii="宋体" w:hAnsi="宋体" w:cs="华文仿宋" w:hint="eastAsia"/>
          <w:szCs w:val="21"/>
        </w:rPr>
        <w:t>1.2 资金来源和落实情况</w:t>
      </w:r>
      <w:bookmarkEnd w:id="19"/>
      <w:bookmarkEnd w:id="20"/>
      <w:bookmarkEnd w:id="21"/>
      <w:bookmarkEnd w:id="22"/>
      <w:bookmarkEnd w:id="23"/>
    </w:p>
    <w:p w:rsidR="00F66BE4" w:rsidRDefault="00F66BE4">
      <w:pPr>
        <w:ind w:firstLineChars="200" w:firstLine="420"/>
        <w:rPr>
          <w:rFonts w:ascii="宋体" w:hAnsi="宋体" w:cs="华文仿宋"/>
          <w:szCs w:val="21"/>
        </w:rPr>
      </w:pPr>
      <w:r>
        <w:rPr>
          <w:rFonts w:ascii="宋体" w:hAnsi="宋体" w:cs="华文仿宋" w:hint="eastAsia"/>
          <w:szCs w:val="21"/>
        </w:rPr>
        <w:t>1.2.1 本招标项目的资金来源：见投标人须知前附表。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1.2.2 本招标项目的出资比例：见投标人须知前附表。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1.2.3 本招标项目的资金落实情况：见投标人须知前附表。</w:t>
      </w:r>
    </w:p>
    <w:p w:rsidR="00F66BE4" w:rsidRDefault="00F66BE4">
      <w:pPr>
        <w:rPr>
          <w:rFonts w:ascii="宋体" w:hAnsi="宋体" w:cs="华文仿宋"/>
          <w:szCs w:val="21"/>
        </w:rPr>
      </w:pPr>
      <w:bookmarkStart w:id="24" w:name="_Toc152045532"/>
      <w:bookmarkStart w:id="25" w:name="_Toc144974500"/>
      <w:bookmarkStart w:id="26" w:name="_Toc311013671"/>
      <w:bookmarkStart w:id="27" w:name="_Toc179632549"/>
      <w:bookmarkStart w:id="28" w:name="_Toc152042308"/>
      <w:r>
        <w:rPr>
          <w:rFonts w:ascii="宋体" w:hAnsi="宋体" w:cs="华文仿宋" w:hint="eastAsia"/>
          <w:szCs w:val="21"/>
        </w:rPr>
        <w:t>1.3 招标范围、计划工期和质量要求</w:t>
      </w:r>
      <w:bookmarkEnd w:id="24"/>
      <w:bookmarkEnd w:id="25"/>
      <w:bookmarkEnd w:id="26"/>
      <w:bookmarkEnd w:id="27"/>
      <w:bookmarkEnd w:id="28"/>
    </w:p>
    <w:p w:rsidR="00F66BE4" w:rsidRDefault="00F66BE4">
      <w:pPr>
        <w:ind w:firstLineChars="200" w:firstLine="420"/>
        <w:rPr>
          <w:rFonts w:ascii="宋体" w:hAnsi="宋体" w:cs="华文仿宋"/>
          <w:szCs w:val="21"/>
        </w:rPr>
      </w:pPr>
      <w:r>
        <w:rPr>
          <w:rFonts w:ascii="宋体" w:hAnsi="宋体" w:cs="华文仿宋" w:hint="eastAsia"/>
          <w:szCs w:val="21"/>
        </w:rPr>
        <w:t>1.3.1 本次招标范围：见投标人须知前附表。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1.3.2 本标段的计划工期：见投标人须知前附表。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1.3.3 本标段的质量要求：见投标人须知前附表。</w:t>
      </w:r>
    </w:p>
    <w:p w:rsidR="00F66BE4" w:rsidRDefault="00F66BE4">
      <w:pPr>
        <w:rPr>
          <w:rFonts w:ascii="宋体" w:hAnsi="宋体" w:cs="华文仿宋"/>
          <w:szCs w:val="21"/>
        </w:rPr>
      </w:pPr>
      <w:bookmarkStart w:id="29" w:name="_Toc144974502"/>
      <w:bookmarkStart w:id="30" w:name="_Toc311013672"/>
      <w:bookmarkStart w:id="31" w:name="_Toc179632551"/>
      <w:bookmarkStart w:id="32" w:name="_Toc152042310"/>
      <w:bookmarkStart w:id="33" w:name="_Toc152045534"/>
      <w:r>
        <w:rPr>
          <w:rFonts w:ascii="宋体" w:hAnsi="宋体" w:cs="华文仿宋" w:hint="eastAsia"/>
          <w:szCs w:val="21"/>
        </w:rPr>
        <w:t>1.4 投标人资格要求</w:t>
      </w:r>
      <w:bookmarkEnd w:id="29"/>
      <w:bookmarkEnd w:id="30"/>
      <w:bookmarkEnd w:id="31"/>
      <w:bookmarkEnd w:id="32"/>
      <w:bookmarkEnd w:id="33"/>
    </w:p>
    <w:p w:rsidR="00F66BE4" w:rsidRDefault="00F66BE4">
      <w:pPr>
        <w:ind w:firstLineChars="200" w:firstLine="420"/>
        <w:rPr>
          <w:rFonts w:ascii="宋体" w:hAnsi="宋体" w:cs="华文仿宋"/>
          <w:szCs w:val="21"/>
        </w:rPr>
      </w:pPr>
      <w:r>
        <w:rPr>
          <w:rFonts w:ascii="宋体" w:hAnsi="宋体" w:cs="华文仿宋" w:hint="eastAsia"/>
          <w:szCs w:val="21"/>
        </w:rPr>
        <w:t>1.4.1投标人应具备承担本项目的资质条件、能力和信誉。（详见投标人须知前附表。）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1.4.2投标人不得存在下列情形之一：</w:t>
      </w:r>
    </w:p>
    <w:p w:rsidR="00F66BE4" w:rsidRDefault="00F66BE4">
      <w:pPr>
        <w:ind w:firstLineChars="200" w:firstLine="420"/>
        <w:rPr>
          <w:rFonts w:ascii="宋体" w:hAnsi="宋体" w:cs="华文仿宋"/>
          <w:szCs w:val="21"/>
        </w:rPr>
      </w:pPr>
      <w:r>
        <w:rPr>
          <w:rFonts w:ascii="宋体" w:hAnsi="宋体" w:cs="华文仿宋" w:hint="eastAsia"/>
          <w:szCs w:val="21"/>
        </w:rPr>
        <w:t xml:space="preserve">（1）为招标人不具有独立法人资格的附属机构（单位）； </w:t>
      </w:r>
    </w:p>
    <w:p w:rsidR="00F66BE4" w:rsidRDefault="00F66BE4">
      <w:pPr>
        <w:ind w:firstLineChars="200" w:firstLine="420"/>
        <w:rPr>
          <w:rFonts w:ascii="宋体" w:hAnsi="宋体" w:cs="华文仿宋"/>
          <w:szCs w:val="21"/>
        </w:rPr>
      </w:pPr>
      <w:r>
        <w:rPr>
          <w:rFonts w:ascii="宋体" w:hAnsi="宋体" w:cs="华文仿宋" w:hint="eastAsia"/>
          <w:szCs w:val="21"/>
        </w:rPr>
        <w:t xml:space="preserve">（2）为本标段前期准备提供设计或咨询服务的，但设计施工总承包的除外； </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（3）为本标段的代建人； </w:t>
      </w:r>
    </w:p>
    <w:p w:rsidR="00F66BE4" w:rsidRDefault="00F66BE4">
      <w:pPr>
        <w:ind w:firstLineChars="200" w:firstLine="420"/>
        <w:rPr>
          <w:rFonts w:ascii="宋体" w:hAnsi="宋体" w:cs="华文仿宋"/>
          <w:szCs w:val="21"/>
        </w:rPr>
      </w:pPr>
      <w:r>
        <w:rPr>
          <w:rFonts w:ascii="宋体" w:hAnsi="宋体" w:cs="华文仿宋" w:hint="eastAsia"/>
          <w:szCs w:val="21"/>
        </w:rPr>
        <w:t xml:space="preserve">（4）为本标段提供招标代理服务的； </w:t>
      </w:r>
    </w:p>
    <w:p w:rsidR="00F66BE4" w:rsidRDefault="00F66BE4">
      <w:pPr>
        <w:ind w:firstLineChars="200" w:firstLine="420"/>
        <w:rPr>
          <w:rFonts w:ascii="宋体" w:hAnsi="宋体" w:cs="华文仿宋"/>
          <w:szCs w:val="21"/>
        </w:rPr>
      </w:pPr>
      <w:r>
        <w:rPr>
          <w:rFonts w:ascii="宋体" w:hAnsi="宋体" w:cs="华文仿宋" w:hint="eastAsia"/>
          <w:szCs w:val="21"/>
        </w:rPr>
        <w:t>（5）与本标段的代建人或招标代理机构同为一个法定代表人的；</w:t>
      </w:r>
    </w:p>
    <w:p w:rsidR="00F66BE4" w:rsidRDefault="00F66BE4">
      <w:pPr>
        <w:ind w:firstLineChars="200" w:firstLine="420"/>
        <w:rPr>
          <w:rFonts w:ascii="宋体" w:hAnsi="宋体" w:cs="华文仿宋"/>
          <w:szCs w:val="21"/>
        </w:rPr>
      </w:pPr>
      <w:r>
        <w:rPr>
          <w:rFonts w:ascii="宋体" w:hAnsi="宋体" w:cs="华文仿宋" w:hint="eastAsia"/>
          <w:szCs w:val="21"/>
        </w:rPr>
        <w:t>（6）与本标段的代建人或招标代理机构相互控股或参股的；</w:t>
      </w:r>
    </w:p>
    <w:p w:rsidR="00F66BE4" w:rsidRDefault="00F66BE4">
      <w:pPr>
        <w:ind w:firstLineChars="200" w:firstLine="420"/>
        <w:rPr>
          <w:rFonts w:ascii="宋体" w:hAnsi="宋体" w:cs="华文仿宋"/>
          <w:szCs w:val="21"/>
        </w:rPr>
      </w:pPr>
      <w:r>
        <w:rPr>
          <w:rFonts w:ascii="宋体" w:hAnsi="宋体" w:cs="华文仿宋" w:hint="eastAsia"/>
          <w:szCs w:val="21"/>
        </w:rPr>
        <w:t>（7）与本标段的代建人或招标代理机构相互任职或工作的；</w:t>
      </w:r>
    </w:p>
    <w:p w:rsidR="00F66BE4" w:rsidRDefault="00F66BE4">
      <w:pPr>
        <w:ind w:firstLineChars="200" w:firstLine="420"/>
        <w:rPr>
          <w:rFonts w:ascii="宋体" w:hAnsi="宋体" w:cs="华文仿宋"/>
          <w:szCs w:val="21"/>
        </w:rPr>
      </w:pPr>
      <w:r>
        <w:rPr>
          <w:rFonts w:ascii="宋体" w:hAnsi="宋体" w:cs="华文仿宋" w:hint="eastAsia"/>
          <w:szCs w:val="21"/>
        </w:rPr>
        <w:t xml:space="preserve">（8）被责令停业的； </w:t>
      </w:r>
    </w:p>
    <w:p w:rsidR="00F66BE4" w:rsidRDefault="00F66BE4">
      <w:pPr>
        <w:ind w:firstLineChars="200" w:firstLine="420"/>
        <w:rPr>
          <w:rFonts w:ascii="宋体" w:hAnsi="宋体" w:cs="华文仿宋"/>
          <w:szCs w:val="21"/>
        </w:rPr>
      </w:pPr>
      <w:r>
        <w:rPr>
          <w:rFonts w:ascii="宋体" w:hAnsi="宋体" w:cs="华文仿宋" w:hint="eastAsia"/>
          <w:szCs w:val="21"/>
        </w:rPr>
        <w:t xml:space="preserve">（9）被暂停或取消投标资格的； </w:t>
      </w:r>
    </w:p>
    <w:p w:rsidR="00F66BE4" w:rsidRDefault="00F66BE4">
      <w:pPr>
        <w:ind w:firstLineChars="200" w:firstLine="420"/>
        <w:rPr>
          <w:rFonts w:ascii="宋体" w:hAnsi="宋体" w:cs="华文仿宋"/>
          <w:szCs w:val="21"/>
        </w:rPr>
      </w:pPr>
      <w:r>
        <w:rPr>
          <w:rFonts w:ascii="宋体" w:hAnsi="宋体" w:cs="华文仿宋" w:hint="eastAsia"/>
          <w:szCs w:val="21"/>
        </w:rPr>
        <w:t>（10）财产被接管或冻结的；</w:t>
      </w:r>
    </w:p>
    <w:p w:rsidR="00F66BE4" w:rsidRDefault="00F66BE4">
      <w:pPr>
        <w:ind w:firstLineChars="200" w:firstLine="420"/>
        <w:rPr>
          <w:rFonts w:ascii="宋体" w:hAnsi="宋体" w:cs="华文仿宋"/>
          <w:szCs w:val="21"/>
        </w:rPr>
      </w:pPr>
      <w:r>
        <w:rPr>
          <w:rFonts w:ascii="宋体" w:hAnsi="宋体" w:cs="华文仿宋" w:hint="eastAsia"/>
          <w:szCs w:val="21"/>
        </w:rPr>
        <w:t>（11）在最近三年内有骗取中标或严重违约或重大工程质量问题的。</w:t>
      </w:r>
    </w:p>
    <w:p w:rsidR="00F66BE4" w:rsidRDefault="00F66BE4">
      <w:pPr>
        <w:ind w:firstLineChars="200" w:firstLine="420"/>
        <w:rPr>
          <w:rFonts w:ascii="宋体" w:hAnsi="宋体" w:cs="华文仿宋"/>
          <w:szCs w:val="21"/>
        </w:rPr>
      </w:pPr>
      <w:r>
        <w:rPr>
          <w:rFonts w:ascii="宋体" w:hAnsi="宋体" w:cs="华文仿宋" w:hint="eastAsia"/>
          <w:szCs w:val="21"/>
        </w:rPr>
        <w:t>1.4.3单位负责人为同一人或存在控股、管理关系的不同单位，不得同时参加本项目投标。</w:t>
      </w:r>
    </w:p>
    <w:p w:rsidR="00F66BE4" w:rsidRDefault="00F66BE4">
      <w:pPr>
        <w:rPr>
          <w:rFonts w:ascii="宋体" w:hAnsi="宋体" w:cs="华文仿宋"/>
          <w:szCs w:val="21"/>
        </w:rPr>
      </w:pPr>
      <w:bookmarkStart w:id="34" w:name="_Toc144974503"/>
      <w:bookmarkStart w:id="35" w:name="_Toc179632552"/>
      <w:bookmarkStart w:id="36" w:name="_Toc152042311"/>
      <w:bookmarkStart w:id="37" w:name="_Toc152045535"/>
      <w:bookmarkStart w:id="38" w:name="_Toc311013673"/>
      <w:r>
        <w:rPr>
          <w:rFonts w:ascii="宋体" w:hAnsi="宋体" w:cs="华文仿宋" w:hint="eastAsia"/>
          <w:szCs w:val="21"/>
        </w:rPr>
        <w:t>1.5 费用承担</w:t>
      </w:r>
      <w:bookmarkEnd w:id="34"/>
      <w:bookmarkEnd w:id="35"/>
      <w:bookmarkEnd w:id="36"/>
      <w:bookmarkEnd w:id="37"/>
      <w:bookmarkEnd w:id="38"/>
    </w:p>
    <w:p w:rsidR="00F66BE4" w:rsidRDefault="00F66BE4">
      <w:pPr>
        <w:ind w:firstLineChars="200" w:firstLine="420"/>
        <w:rPr>
          <w:rFonts w:ascii="宋体" w:hAnsi="宋体" w:cs="华文仿宋"/>
          <w:szCs w:val="21"/>
        </w:rPr>
      </w:pPr>
      <w:r>
        <w:rPr>
          <w:rFonts w:ascii="宋体" w:hAnsi="宋体" w:cs="华文仿宋" w:hint="eastAsia"/>
          <w:szCs w:val="21"/>
        </w:rPr>
        <w:t>投标人准备和参加投标活动发生的费用自理。</w:t>
      </w:r>
    </w:p>
    <w:p w:rsidR="00F66BE4" w:rsidRDefault="00F66BE4">
      <w:pPr>
        <w:rPr>
          <w:rFonts w:ascii="宋体" w:hAnsi="宋体" w:cs="华文仿宋"/>
          <w:szCs w:val="21"/>
        </w:rPr>
      </w:pPr>
      <w:bookmarkStart w:id="39" w:name="_Toc311013674"/>
      <w:bookmarkStart w:id="40" w:name="_Toc144974504"/>
      <w:bookmarkStart w:id="41" w:name="_Toc179632553"/>
      <w:bookmarkStart w:id="42" w:name="_Toc152042312"/>
      <w:bookmarkStart w:id="43" w:name="_Toc152045536"/>
      <w:r>
        <w:rPr>
          <w:rFonts w:ascii="宋体" w:hAnsi="宋体" w:cs="华文仿宋" w:hint="eastAsia"/>
          <w:szCs w:val="21"/>
        </w:rPr>
        <w:t>1.6 保密</w:t>
      </w:r>
      <w:bookmarkEnd w:id="39"/>
      <w:bookmarkEnd w:id="40"/>
      <w:bookmarkEnd w:id="41"/>
      <w:bookmarkEnd w:id="42"/>
      <w:bookmarkEnd w:id="43"/>
    </w:p>
    <w:p w:rsidR="00F66BE4" w:rsidRDefault="00F66BE4">
      <w:pPr>
        <w:ind w:firstLineChars="200" w:firstLine="420"/>
        <w:rPr>
          <w:rFonts w:ascii="宋体" w:hAnsi="宋体" w:cs="华文仿宋"/>
          <w:szCs w:val="21"/>
        </w:rPr>
      </w:pPr>
      <w:r>
        <w:rPr>
          <w:rFonts w:ascii="宋体" w:hAnsi="宋体" w:cs="华文仿宋" w:hint="eastAsia"/>
          <w:szCs w:val="21"/>
        </w:rPr>
        <w:t xml:space="preserve">参与招标投标活动的各方应对招标文件和投标文件中的商业和技术等秘密保密，违者应对由此造成的后果承担法律责任。 </w:t>
      </w:r>
    </w:p>
    <w:p w:rsidR="00F66BE4" w:rsidRDefault="00F66BE4">
      <w:pPr>
        <w:rPr>
          <w:rFonts w:ascii="宋体" w:hAnsi="宋体" w:cs="华文仿宋"/>
          <w:szCs w:val="21"/>
        </w:rPr>
      </w:pPr>
      <w:bookmarkStart w:id="44" w:name="_Toc144974505"/>
      <w:bookmarkStart w:id="45" w:name="_Toc179632554"/>
      <w:bookmarkStart w:id="46" w:name="_Toc152045537"/>
      <w:bookmarkStart w:id="47" w:name="_Toc311013675"/>
      <w:bookmarkStart w:id="48" w:name="_Toc152042313"/>
      <w:r>
        <w:rPr>
          <w:rFonts w:ascii="宋体" w:hAnsi="宋体" w:cs="华文仿宋" w:hint="eastAsia"/>
          <w:szCs w:val="21"/>
        </w:rPr>
        <w:t>1.7 语言</w:t>
      </w:r>
      <w:bookmarkEnd w:id="44"/>
      <w:r>
        <w:rPr>
          <w:rFonts w:ascii="宋体" w:hAnsi="宋体" w:cs="华文仿宋" w:hint="eastAsia"/>
          <w:szCs w:val="21"/>
        </w:rPr>
        <w:t>文字</w:t>
      </w:r>
      <w:bookmarkEnd w:id="45"/>
      <w:bookmarkEnd w:id="46"/>
      <w:bookmarkEnd w:id="47"/>
      <w:bookmarkEnd w:id="48"/>
    </w:p>
    <w:p w:rsidR="00F66BE4" w:rsidRDefault="00F66BE4">
      <w:pPr>
        <w:ind w:firstLineChars="200" w:firstLine="420"/>
        <w:rPr>
          <w:rFonts w:ascii="宋体" w:hAnsi="宋体" w:cs="华文仿宋"/>
          <w:szCs w:val="21"/>
        </w:rPr>
      </w:pPr>
      <w:r>
        <w:rPr>
          <w:rFonts w:ascii="宋体" w:hAnsi="宋体" w:cs="华文仿宋" w:hint="eastAsia"/>
          <w:szCs w:val="21"/>
        </w:rPr>
        <w:t>除专用术语外，与招标投标有关的语言均使用中文。必要时专用术语应附有中文注释。</w:t>
      </w:r>
    </w:p>
    <w:p w:rsidR="00F66BE4" w:rsidRDefault="00F66BE4">
      <w:pPr>
        <w:rPr>
          <w:rFonts w:ascii="宋体" w:hAnsi="宋体" w:cs="华文仿宋"/>
          <w:szCs w:val="21"/>
        </w:rPr>
      </w:pPr>
      <w:bookmarkStart w:id="49" w:name="_Toc144974506"/>
      <w:bookmarkStart w:id="50" w:name="_Toc311013676"/>
      <w:bookmarkStart w:id="51" w:name="_Toc152042314"/>
      <w:bookmarkStart w:id="52" w:name="_Toc152045538"/>
      <w:bookmarkStart w:id="53" w:name="_Toc179632555"/>
      <w:r>
        <w:rPr>
          <w:rFonts w:ascii="宋体" w:hAnsi="宋体" w:cs="华文仿宋" w:hint="eastAsia"/>
          <w:szCs w:val="21"/>
        </w:rPr>
        <w:t>1.8 计量单位</w:t>
      </w:r>
      <w:bookmarkEnd w:id="49"/>
      <w:bookmarkEnd w:id="50"/>
      <w:bookmarkEnd w:id="51"/>
      <w:bookmarkEnd w:id="52"/>
      <w:bookmarkEnd w:id="53"/>
    </w:p>
    <w:p w:rsidR="00F66BE4" w:rsidRDefault="00F66BE4">
      <w:pPr>
        <w:ind w:firstLineChars="200" w:firstLine="420"/>
        <w:rPr>
          <w:rFonts w:ascii="宋体" w:hAnsi="宋体" w:cs="华文仿宋"/>
          <w:szCs w:val="21"/>
        </w:rPr>
      </w:pPr>
      <w:r>
        <w:rPr>
          <w:rFonts w:ascii="宋体" w:hAnsi="宋体" w:cs="华文仿宋" w:hint="eastAsia"/>
          <w:szCs w:val="21"/>
        </w:rPr>
        <w:t>所有计量均采用中华人民共和国法定计量单位。</w:t>
      </w:r>
    </w:p>
    <w:p w:rsidR="00F66BE4" w:rsidRDefault="00F66BE4">
      <w:pPr>
        <w:rPr>
          <w:rFonts w:ascii="宋体" w:hAnsi="宋体" w:cs="华文仿宋"/>
          <w:szCs w:val="21"/>
        </w:rPr>
      </w:pPr>
      <w:bookmarkStart w:id="54" w:name="_Toc152045539"/>
      <w:bookmarkStart w:id="55" w:name="_Toc179632556"/>
      <w:bookmarkStart w:id="56" w:name="_Toc152042315"/>
      <w:bookmarkStart w:id="57" w:name="_Toc144974507"/>
      <w:bookmarkStart w:id="58" w:name="_Toc311013677"/>
      <w:r>
        <w:rPr>
          <w:rFonts w:ascii="宋体" w:hAnsi="宋体" w:cs="华文仿宋" w:hint="eastAsia"/>
          <w:szCs w:val="21"/>
        </w:rPr>
        <w:t>1.9 踏勘现场</w:t>
      </w:r>
      <w:bookmarkEnd w:id="54"/>
      <w:bookmarkEnd w:id="55"/>
      <w:bookmarkEnd w:id="56"/>
      <w:bookmarkEnd w:id="57"/>
      <w:bookmarkEnd w:id="58"/>
    </w:p>
    <w:p w:rsidR="00F66BE4" w:rsidRDefault="00F66BE4">
      <w:pPr>
        <w:ind w:firstLineChars="200" w:firstLine="420"/>
        <w:rPr>
          <w:rFonts w:ascii="宋体" w:hAnsi="宋体" w:cs="华文仿宋"/>
          <w:szCs w:val="21"/>
        </w:rPr>
      </w:pPr>
      <w:r>
        <w:rPr>
          <w:rFonts w:ascii="宋体" w:hAnsi="宋体" w:cs="华文仿宋" w:hint="eastAsia"/>
          <w:szCs w:val="21"/>
        </w:rPr>
        <w:t xml:space="preserve">1.9.1 投标人须知前附表规定组织踏勘现场的，招标人按投标人须知前附表规定的时间、地点组织投标人踏勘项目现场。 </w:t>
      </w:r>
    </w:p>
    <w:p w:rsidR="00F66BE4" w:rsidRDefault="00F66BE4">
      <w:pPr>
        <w:ind w:firstLineChars="200" w:firstLine="420"/>
        <w:rPr>
          <w:rFonts w:ascii="宋体" w:hAnsi="宋体" w:cs="华文仿宋"/>
          <w:szCs w:val="21"/>
        </w:rPr>
      </w:pPr>
      <w:r>
        <w:rPr>
          <w:rFonts w:ascii="宋体" w:hAnsi="宋体" w:cs="华文仿宋" w:hint="eastAsia"/>
          <w:szCs w:val="21"/>
        </w:rPr>
        <w:t>1.9.2 投标人踏勘现场发生的费用自理。</w:t>
      </w:r>
    </w:p>
    <w:p w:rsidR="00F66BE4" w:rsidRDefault="00F66BE4">
      <w:pPr>
        <w:ind w:firstLineChars="200" w:firstLine="420"/>
        <w:rPr>
          <w:rFonts w:ascii="宋体" w:hAnsi="宋体" w:cs="华文仿宋"/>
          <w:szCs w:val="21"/>
        </w:rPr>
      </w:pPr>
      <w:r>
        <w:rPr>
          <w:rFonts w:ascii="宋体" w:hAnsi="宋体" w:cs="华文仿宋" w:hint="eastAsia"/>
          <w:szCs w:val="21"/>
        </w:rPr>
        <w:t>1.9.3 除招标人的原因外，投标人自行负责在踏勘现场中所发生的人员伤亡和财产损失。</w:t>
      </w:r>
    </w:p>
    <w:p w:rsidR="00F66BE4" w:rsidRDefault="00F66BE4">
      <w:pPr>
        <w:ind w:firstLineChars="200" w:firstLine="420"/>
        <w:rPr>
          <w:rFonts w:ascii="宋体" w:hAnsi="宋体" w:cs="华文仿宋"/>
          <w:szCs w:val="21"/>
        </w:rPr>
      </w:pPr>
      <w:r>
        <w:rPr>
          <w:rFonts w:ascii="宋体" w:hAnsi="宋体" w:cs="华文仿宋" w:hint="eastAsia"/>
          <w:szCs w:val="21"/>
        </w:rPr>
        <w:t>1.9.4 招标人在踏勘现场中介绍的工程场地和相关的周边环境情况，供投标人在编制投标文件时参考，招标人不对投标人据此作出的判断和决策负责。</w:t>
      </w:r>
    </w:p>
    <w:p w:rsidR="00F66BE4" w:rsidRDefault="00F66BE4">
      <w:pPr>
        <w:rPr>
          <w:rFonts w:ascii="宋体" w:hAnsi="宋体" w:cs="华文仿宋"/>
          <w:szCs w:val="21"/>
        </w:rPr>
      </w:pPr>
      <w:bookmarkStart w:id="59" w:name="_Toc179632557"/>
      <w:bookmarkStart w:id="60" w:name="_Toc152042316"/>
      <w:bookmarkStart w:id="61" w:name="_Toc144974508"/>
      <w:bookmarkStart w:id="62" w:name="_Toc152045540"/>
      <w:bookmarkStart w:id="63" w:name="_Toc311013678"/>
      <w:r>
        <w:rPr>
          <w:rFonts w:ascii="宋体" w:hAnsi="宋体" w:cs="华文仿宋" w:hint="eastAsia"/>
          <w:szCs w:val="21"/>
        </w:rPr>
        <w:lastRenderedPageBreak/>
        <w:t>1.10 投标预备会</w:t>
      </w:r>
      <w:bookmarkEnd w:id="59"/>
      <w:bookmarkEnd w:id="60"/>
      <w:bookmarkEnd w:id="61"/>
      <w:bookmarkEnd w:id="62"/>
      <w:r>
        <w:rPr>
          <w:rFonts w:ascii="宋体" w:hAnsi="宋体" w:cs="华文仿宋" w:hint="eastAsia"/>
          <w:szCs w:val="21"/>
        </w:rPr>
        <w:t>（不召开）</w:t>
      </w:r>
      <w:bookmarkEnd w:id="63"/>
    </w:p>
    <w:p w:rsidR="00F66BE4" w:rsidRDefault="00F66BE4">
      <w:pPr>
        <w:rPr>
          <w:rFonts w:ascii="宋体" w:hAnsi="宋体" w:cs="华文仿宋"/>
          <w:szCs w:val="21"/>
        </w:rPr>
      </w:pPr>
      <w:bookmarkStart w:id="64" w:name="_Toc179632558"/>
      <w:bookmarkStart w:id="65" w:name="_Toc152045541"/>
      <w:bookmarkStart w:id="66" w:name="_Toc152042317"/>
      <w:bookmarkStart w:id="67" w:name="_Toc144974509"/>
      <w:bookmarkStart w:id="68" w:name="_Toc311013679"/>
      <w:r>
        <w:rPr>
          <w:rFonts w:ascii="宋体" w:hAnsi="宋体" w:cs="华文仿宋" w:hint="eastAsia"/>
          <w:szCs w:val="21"/>
        </w:rPr>
        <w:t>1.11 分包</w:t>
      </w:r>
      <w:bookmarkEnd w:id="64"/>
      <w:bookmarkEnd w:id="65"/>
      <w:bookmarkEnd w:id="66"/>
      <w:bookmarkEnd w:id="67"/>
      <w:r>
        <w:rPr>
          <w:rFonts w:ascii="宋体" w:hAnsi="宋体" w:cs="华文仿宋" w:hint="eastAsia"/>
          <w:szCs w:val="21"/>
        </w:rPr>
        <w:t>（不允许）</w:t>
      </w:r>
      <w:bookmarkEnd w:id="68"/>
    </w:p>
    <w:p w:rsidR="00F66BE4" w:rsidRDefault="00F66BE4">
      <w:pPr>
        <w:rPr>
          <w:rFonts w:ascii="宋体" w:hAnsi="宋体" w:cs="华文仿宋"/>
          <w:szCs w:val="21"/>
        </w:rPr>
      </w:pPr>
      <w:bookmarkStart w:id="69" w:name="_Toc311013680"/>
      <w:bookmarkStart w:id="70" w:name="_Toc179632559"/>
      <w:r>
        <w:rPr>
          <w:rFonts w:ascii="宋体" w:hAnsi="宋体" w:cs="华文仿宋" w:hint="eastAsia"/>
          <w:szCs w:val="21"/>
        </w:rPr>
        <w:t>1.12响应和偏差</w:t>
      </w:r>
      <w:bookmarkEnd w:id="69"/>
      <w:bookmarkEnd w:id="70"/>
    </w:p>
    <w:p w:rsidR="00F66BE4" w:rsidRDefault="00F66BE4">
      <w:pPr>
        <w:rPr>
          <w:rFonts w:ascii="宋体" w:hAnsi="宋体" w:cs="华文仿宋"/>
          <w:szCs w:val="21"/>
        </w:rPr>
      </w:pPr>
      <w:r>
        <w:rPr>
          <w:rFonts w:ascii="宋体" w:hAnsi="宋体" w:cs="华文仿宋" w:hint="eastAsia"/>
          <w:szCs w:val="21"/>
        </w:rPr>
        <w:t>1.12.1技标文件偏离招标文件某些要求，视为投标文件存在偏差。偏差包括重大偏差和细微偏差。</w:t>
      </w:r>
    </w:p>
    <w:p w:rsidR="00F66BE4" w:rsidRDefault="00F66BE4">
      <w:pPr>
        <w:rPr>
          <w:rFonts w:ascii="宋体" w:hAnsi="宋体" w:cs="华文仿宋"/>
          <w:szCs w:val="21"/>
        </w:rPr>
      </w:pPr>
      <w:r>
        <w:rPr>
          <w:rFonts w:ascii="宋体" w:hAnsi="宋体" w:cs="华文仿宋" w:hint="eastAsia"/>
          <w:szCs w:val="21"/>
        </w:rPr>
        <w:t>1.12.2 投标文件应对招标文件的实质性要求和条件作出满足性或更有利于招标人的响应， 否则，视为投标文件存在重大偏差，投标人的投标将被否决。投标文件存在第三章 “评标办法 ”中所列任一否决投标情形的，均属于存在重大偏差。</w:t>
      </w:r>
    </w:p>
    <w:p w:rsidR="00F66BE4" w:rsidRDefault="00F66BE4">
      <w:pPr>
        <w:rPr>
          <w:rFonts w:ascii="宋体" w:hAnsi="宋体" w:cs="华文仿宋"/>
          <w:szCs w:val="21"/>
        </w:rPr>
      </w:pPr>
      <w:r>
        <w:rPr>
          <w:rFonts w:ascii="宋体" w:hAnsi="宋体" w:cs="华文仿宋" w:hint="eastAsia"/>
          <w:szCs w:val="21"/>
        </w:rPr>
        <w:t>1.12.3 投标文件中的下列偏差为细微偏差：</w:t>
      </w:r>
    </w:p>
    <w:p w:rsidR="00F66BE4" w:rsidRDefault="00F66BE4">
      <w:pPr>
        <w:rPr>
          <w:rFonts w:ascii="宋体" w:hAnsi="宋体" w:cs="华文仿宋"/>
          <w:szCs w:val="21"/>
        </w:rPr>
      </w:pPr>
      <w:r>
        <w:rPr>
          <w:rFonts w:ascii="宋体" w:hAnsi="宋体" w:cs="华文仿宋" w:hint="eastAsia"/>
          <w:szCs w:val="21"/>
        </w:rPr>
        <w:t>(1）在按照第二章“评标办法 ”的规定对投标价进行算术性错误修正及其他错误修正后，最终投标报价未超过最高投标限价（如有 ）的情况下，出现第三章“评标办法”规定的算术性错误和投标报价的其他错误。</w:t>
      </w:r>
    </w:p>
    <w:p w:rsidR="00F66BE4" w:rsidRDefault="00F66BE4">
      <w:pPr>
        <w:rPr>
          <w:rFonts w:ascii="宋体" w:hAnsi="宋体" w:cs="华文仿宋"/>
          <w:szCs w:val="21"/>
        </w:rPr>
      </w:pPr>
      <w:r>
        <w:rPr>
          <w:rFonts w:ascii="宋体" w:hAnsi="宋体" w:cs="华文仿宋" w:hint="eastAsia"/>
          <w:szCs w:val="21"/>
        </w:rPr>
        <w:t>(2）</w:t>
      </w:r>
      <w:r>
        <w:rPr>
          <w:rFonts w:ascii="宋体" w:hAnsi="宋体" w:cs="华文仿宋" w:hint="eastAsia"/>
          <w:szCs w:val="21"/>
        </w:rPr>
        <w:tab/>
        <w:t>施工组织设计（含关键工程技术方案）和项目管理机构不够完善；</w:t>
      </w:r>
    </w:p>
    <w:p w:rsidR="00F66BE4" w:rsidRDefault="00F66BE4">
      <w:pPr>
        <w:rPr>
          <w:rFonts w:ascii="宋体" w:hAnsi="宋体" w:cs="华文仿宋"/>
          <w:szCs w:val="21"/>
        </w:rPr>
      </w:pPr>
      <w:r>
        <w:rPr>
          <w:rFonts w:ascii="宋体" w:hAnsi="宋体" w:cs="华文仿宋" w:hint="eastAsia"/>
          <w:szCs w:val="21"/>
        </w:rPr>
        <w:t>（3）投标文件页码不连续、采用活页夹装订、个别文字有遗漏错误等不影响投标文件实质性内容的偏差。</w:t>
      </w:r>
    </w:p>
    <w:p w:rsidR="00F66BE4" w:rsidRDefault="00F66BE4">
      <w:pPr>
        <w:rPr>
          <w:rFonts w:ascii="宋体" w:hAnsi="宋体" w:cs="华文仿宋"/>
          <w:szCs w:val="21"/>
        </w:rPr>
      </w:pPr>
      <w:r>
        <w:rPr>
          <w:rFonts w:ascii="宋体" w:hAnsi="宋体" w:cs="华文仿宋" w:hint="eastAsia"/>
          <w:szCs w:val="21"/>
        </w:rPr>
        <w:t>1.12.4评标委员会对投标文件中的细微偏差按如下规定处理：</w:t>
      </w:r>
    </w:p>
    <w:p w:rsidR="00F66BE4" w:rsidRDefault="00F66BE4">
      <w:pPr>
        <w:rPr>
          <w:rFonts w:ascii="宋体" w:hAnsi="宋体" w:cs="华文仿宋"/>
          <w:szCs w:val="21"/>
        </w:rPr>
      </w:pPr>
      <w:r>
        <w:rPr>
          <w:rFonts w:ascii="宋体" w:hAnsi="宋体" w:cs="华文仿宋" w:hint="eastAsia"/>
          <w:szCs w:val="21"/>
        </w:rPr>
        <w:t>(1）对于本章第1.12.3项(1）目所述的细微偏差，按照第三章“评标办法 ”的规定予以修正并要求投标人进行澄清：</w:t>
      </w:r>
    </w:p>
    <w:p w:rsidR="00F66BE4" w:rsidRDefault="00F66BE4">
      <w:pPr>
        <w:rPr>
          <w:rFonts w:ascii="宋体" w:hAnsi="宋体" w:cs="华文仿宋"/>
          <w:szCs w:val="21"/>
        </w:rPr>
      </w:pPr>
      <w:r>
        <w:rPr>
          <w:rFonts w:ascii="宋体" w:hAnsi="宋体" w:cs="华文仿宋" w:hint="eastAsia"/>
          <w:szCs w:val="21"/>
        </w:rPr>
        <w:t>(2）对于本章第1.12.3项(2）目所述的细微偏差，如果采用合理低价法或经评审的最低投标价法评标，应要求投标人对细微偏差进行澄清，只有投标人的澄清文件被评标委员会接受，技标人才能参加评标价的最终评比。如果采用技术评分最低标价法或综合评分法评标， 可在相关评分因素的评分中酌情扣分；</w:t>
      </w:r>
    </w:p>
    <w:p w:rsidR="00F66BE4" w:rsidRDefault="00F66BE4">
      <w:pPr>
        <w:rPr>
          <w:rFonts w:ascii="宋体" w:hAnsi="宋体" w:cs="华文仿宋"/>
          <w:szCs w:val="21"/>
        </w:rPr>
      </w:pPr>
      <w:r>
        <w:rPr>
          <w:rFonts w:ascii="宋体" w:hAnsi="宋体" w:cs="华文仿宋" w:hint="eastAsia"/>
          <w:szCs w:val="21"/>
        </w:rPr>
        <w:t>(3）对于本章第1.12.3项（ 2）目所述的细微偏差， 可要求投标人对细微偏差进行澄清。</w:t>
      </w:r>
    </w:p>
    <w:p w:rsidR="00F66BE4" w:rsidRDefault="00F66BE4">
      <w:pPr>
        <w:rPr>
          <w:rFonts w:ascii="宋体" w:hAnsi="宋体" w:cs="华文仿宋"/>
          <w:szCs w:val="21"/>
        </w:rPr>
      </w:pPr>
      <w:r>
        <w:rPr>
          <w:rFonts w:ascii="宋体" w:hAnsi="宋体" w:cs="华文仿宋" w:hint="eastAsia"/>
          <w:szCs w:val="21"/>
        </w:rPr>
        <w:t>1.12.5技标人应根据招标文件的要求提供施工组织设计等内容以对招标文件作出响应。</w:t>
      </w:r>
    </w:p>
    <w:p w:rsidR="00F66BE4" w:rsidRDefault="00F66BE4">
      <w:pPr>
        <w:rPr>
          <w:rFonts w:ascii="宋体" w:hAnsi="宋体" w:cs="华文仿宋"/>
          <w:szCs w:val="21"/>
        </w:rPr>
      </w:pPr>
      <w:r>
        <w:rPr>
          <w:rFonts w:ascii="宋体" w:hAnsi="宋体" w:cs="华文仿宋" w:hint="eastAsia"/>
          <w:szCs w:val="21"/>
        </w:rPr>
        <w:t>1.13招标文件及图纸的获取：见投标人须知前附表。</w:t>
      </w:r>
    </w:p>
    <w:p w:rsidR="00F66BE4" w:rsidRDefault="00F66BE4">
      <w:pPr>
        <w:ind w:firstLineChars="200" w:firstLine="420"/>
        <w:rPr>
          <w:rFonts w:ascii="宋体" w:hAnsi="宋体" w:cs="华文仿宋"/>
          <w:szCs w:val="21"/>
        </w:rPr>
      </w:pPr>
      <w:bookmarkStart w:id="71" w:name="_Toc144974510"/>
      <w:bookmarkStart w:id="72" w:name="_Toc152045542"/>
      <w:bookmarkStart w:id="73" w:name="_Toc152042318"/>
      <w:bookmarkStart w:id="74" w:name="_Toc179632560"/>
      <w:bookmarkStart w:id="75" w:name="_Toc311013681"/>
      <w:r>
        <w:rPr>
          <w:rFonts w:ascii="宋体" w:hAnsi="宋体" w:cs="华文仿宋" w:hint="eastAsia"/>
          <w:szCs w:val="21"/>
        </w:rPr>
        <w:t>2. 招标文件</w:t>
      </w:r>
      <w:bookmarkEnd w:id="71"/>
      <w:bookmarkEnd w:id="72"/>
      <w:bookmarkEnd w:id="73"/>
      <w:bookmarkEnd w:id="74"/>
      <w:bookmarkEnd w:id="75"/>
    </w:p>
    <w:p w:rsidR="00F66BE4" w:rsidRDefault="00F66BE4">
      <w:pPr>
        <w:rPr>
          <w:rFonts w:ascii="宋体" w:hAnsi="宋体" w:cs="华文仿宋"/>
          <w:szCs w:val="21"/>
        </w:rPr>
      </w:pPr>
      <w:bookmarkStart w:id="76" w:name="_Toc152045543"/>
      <w:bookmarkStart w:id="77" w:name="_Toc179632561"/>
      <w:bookmarkStart w:id="78" w:name="_Toc152042319"/>
      <w:bookmarkStart w:id="79" w:name="_Toc144974511"/>
      <w:bookmarkStart w:id="80" w:name="_Toc311013682"/>
      <w:r>
        <w:rPr>
          <w:rFonts w:ascii="宋体" w:hAnsi="宋体" w:cs="华文仿宋" w:hint="eastAsia"/>
          <w:szCs w:val="21"/>
        </w:rPr>
        <w:t>2.1 招标文件的组成</w:t>
      </w:r>
      <w:bookmarkEnd w:id="76"/>
      <w:bookmarkEnd w:id="77"/>
      <w:bookmarkEnd w:id="78"/>
      <w:bookmarkEnd w:id="79"/>
      <w:bookmarkEnd w:id="80"/>
    </w:p>
    <w:p w:rsidR="00F66BE4" w:rsidRDefault="00F66BE4">
      <w:pPr>
        <w:ind w:firstLineChars="200" w:firstLine="420"/>
        <w:rPr>
          <w:rFonts w:ascii="宋体" w:hAnsi="宋体" w:cs="华文仿宋"/>
          <w:szCs w:val="21"/>
        </w:rPr>
      </w:pPr>
      <w:r>
        <w:rPr>
          <w:rFonts w:ascii="宋体" w:hAnsi="宋体" w:cs="华文仿宋" w:hint="eastAsia"/>
          <w:szCs w:val="21"/>
        </w:rPr>
        <w:t xml:space="preserve">　　本招标文件包括：</w:t>
      </w:r>
    </w:p>
    <w:p w:rsidR="00F66BE4" w:rsidRDefault="00F66BE4">
      <w:pPr>
        <w:rPr>
          <w:rFonts w:ascii="宋体" w:hAnsi="宋体" w:cs="华文仿宋"/>
          <w:szCs w:val="21"/>
        </w:rPr>
      </w:pPr>
      <w:bookmarkStart w:id="81" w:name="_Toc144974514"/>
      <w:bookmarkStart w:id="82" w:name="_Toc179632564"/>
      <w:bookmarkStart w:id="83" w:name="_Toc152045546"/>
      <w:bookmarkStart w:id="84" w:name="_Toc311013685"/>
      <w:bookmarkStart w:id="85" w:name="_Toc152042322"/>
      <w:r>
        <w:rPr>
          <w:rFonts w:ascii="宋体" w:hAnsi="宋体" w:cs="华文仿宋"/>
          <w:szCs w:val="21"/>
        </w:rPr>
        <w:t>（1）招标公告；</w:t>
      </w:r>
    </w:p>
    <w:p w:rsidR="00F66BE4" w:rsidRDefault="00F66BE4">
      <w:pPr>
        <w:rPr>
          <w:rFonts w:ascii="宋体" w:hAnsi="宋体" w:cs="华文仿宋"/>
          <w:szCs w:val="21"/>
        </w:rPr>
      </w:pPr>
      <w:r>
        <w:rPr>
          <w:rFonts w:ascii="宋体" w:hAnsi="宋体" w:cs="华文仿宋"/>
          <w:szCs w:val="21"/>
        </w:rPr>
        <w:t>（2）投标人须知；</w:t>
      </w:r>
    </w:p>
    <w:p w:rsidR="00F66BE4" w:rsidRDefault="00F66BE4">
      <w:pPr>
        <w:rPr>
          <w:rFonts w:ascii="宋体" w:hAnsi="宋体" w:cs="华文仿宋"/>
          <w:szCs w:val="21"/>
        </w:rPr>
      </w:pPr>
      <w:r>
        <w:rPr>
          <w:rFonts w:ascii="宋体" w:hAnsi="宋体" w:cs="华文仿宋"/>
          <w:szCs w:val="21"/>
        </w:rPr>
        <w:t>（3）评标办法；</w:t>
      </w:r>
    </w:p>
    <w:p w:rsidR="00F66BE4" w:rsidRDefault="00F66BE4">
      <w:pPr>
        <w:rPr>
          <w:rFonts w:ascii="宋体" w:hAnsi="宋体" w:cs="华文仿宋"/>
          <w:szCs w:val="21"/>
        </w:rPr>
      </w:pPr>
      <w:r>
        <w:rPr>
          <w:rFonts w:ascii="宋体" w:hAnsi="宋体" w:cs="华文仿宋"/>
          <w:szCs w:val="21"/>
        </w:rPr>
        <w:t>（4）合同条款及格式；</w:t>
      </w:r>
    </w:p>
    <w:p w:rsidR="00F66BE4" w:rsidRDefault="00F66BE4">
      <w:pPr>
        <w:rPr>
          <w:rFonts w:ascii="宋体" w:hAnsi="宋体" w:cs="华文仿宋"/>
          <w:szCs w:val="21"/>
        </w:rPr>
      </w:pPr>
      <w:r>
        <w:rPr>
          <w:rFonts w:ascii="宋体" w:hAnsi="宋体" w:cs="华文仿宋"/>
          <w:szCs w:val="21"/>
        </w:rPr>
        <w:t>（5）工程量清单；</w:t>
      </w:r>
    </w:p>
    <w:p w:rsidR="00F66BE4" w:rsidRDefault="00F66BE4">
      <w:pPr>
        <w:rPr>
          <w:rFonts w:ascii="宋体" w:hAnsi="宋体" w:cs="华文仿宋"/>
          <w:szCs w:val="21"/>
        </w:rPr>
      </w:pPr>
      <w:r>
        <w:rPr>
          <w:rFonts w:ascii="宋体" w:hAnsi="宋体" w:cs="华文仿宋"/>
          <w:szCs w:val="21"/>
        </w:rPr>
        <w:t>（6）图纸</w:t>
      </w:r>
      <w:r>
        <w:rPr>
          <w:rFonts w:ascii="宋体" w:hAnsi="宋体" w:cs="华文仿宋" w:hint="eastAsia"/>
          <w:szCs w:val="21"/>
        </w:rPr>
        <w:t>（另附）</w:t>
      </w:r>
      <w:r>
        <w:rPr>
          <w:rFonts w:ascii="宋体" w:hAnsi="宋体" w:cs="华文仿宋"/>
          <w:szCs w:val="21"/>
        </w:rPr>
        <w:t>；</w:t>
      </w:r>
    </w:p>
    <w:p w:rsidR="00F66BE4" w:rsidRDefault="00F66BE4">
      <w:pPr>
        <w:rPr>
          <w:rFonts w:ascii="宋体" w:hAnsi="宋体" w:cs="华文仿宋"/>
          <w:szCs w:val="21"/>
        </w:rPr>
      </w:pPr>
      <w:r>
        <w:rPr>
          <w:rFonts w:ascii="宋体" w:hAnsi="宋体" w:cs="华文仿宋"/>
          <w:szCs w:val="21"/>
        </w:rPr>
        <w:t>（7）技术</w:t>
      </w:r>
      <w:r>
        <w:rPr>
          <w:rFonts w:ascii="宋体" w:hAnsi="宋体" w:cs="华文仿宋" w:hint="eastAsia"/>
          <w:szCs w:val="21"/>
        </w:rPr>
        <w:t>规范</w:t>
      </w:r>
      <w:r>
        <w:rPr>
          <w:rFonts w:ascii="宋体" w:hAnsi="宋体" w:cs="华文仿宋"/>
          <w:szCs w:val="21"/>
        </w:rPr>
        <w:t>；</w:t>
      </w:r>
    </w:p>
    <w:p w:rsidR="00F66BE4" w:rsidRDefault="00F66BE4">
      <w:pPr>
        <w:rPr>
          <w:rFonts w:ascii="宋体" w:hAnsi="宋体" w:cs="华文仿宋"/>
          <w:szCs w:val="21"/>
        </w:rPr>
      </w:pPr>
      <w:r>
        <w:rPr>
          <w:rFonts w:ascii="宋体" w:hAnsi="宋体" w:cs="华文仿宋"/>
          <w:szCs w:val="21"/>
        </w:rPr>
        <w:t>（8）投标文件格式；</w:t>
      </w:r>
    </w:p>
    <w:p w:rsidR="00F66BE4" w:rsidRDefault="00F66BE4">
      <w:pPr>
        <w:rPr>
          <w:rFonts w:ascii="宋体" w:hAnsi="宋体" w:cs="华文仿宋"/>
          <w:szCs w:val="21"/>
        </w:rPr>
      </w:pPr>
      <w:r>
        <w:rPr>
          <w:rFonts w:ascii="宋体" w:hAnsi="宋体" w:cs="华文仿宋"/>
          <w:szCs w:val="21"/>
        </w:rPr>
        <w:t>（9）投标人须知前附表规定的其他材料。</w:t>
      </w:r>
    </w:p>
    <w:p w:rsidR="00F66BE4" w:rsidRDefault="00F66BE4">
      <w:pPr>
        <w:rPr>
          <w:rFonts w:ascii="宋体" w:hAnsi="宋体" w:cs="华文仿宋"/>
          <w:szCs w:val="21"/>
        </w:rPr>
      </w:pPr>
      <w:r>
        <w:rPr>
          <w:rFonts w:ascii="宋体" w:hAnsi="宋体" w:cs="华文仿宋" w:hint="eastAsia"/>
          <w:szCs w:val="21"/>
        </w:rPr>
        <w:t>2.2 招标文件的澄清</w:t>
      </w:r>
    </w:p>
    <w:p w:rsidR="00F66BE4" w:rsidRDefault="00F66BE4">
      <w:pPr>
        <w:ind w:firstLineChars="200" w:firstLine="420"/>
        <w:rPr>
          <w:rFonts w:ascii="宋体" w:hAnsi="宋体" w:cs="华文仿宋"/>
          <w:szCs w:val="21"/>
        </w:rPr>
      </w:pPr>
      <w:r>
        <w:rPr>
          <w:rFonts w:ascii="宋体" w:hAnsi="宋体" w:cs="华文仿宋" w:hint="eastAsia"/>
          <w:szCs w:val="21"/>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66BE4" w:rsidRDefault="00F66BE4">
      <w:pPr>
        <w:ind w:firstLineChars="200" w:firstLine="420"/>
        <w:rPr>
          <w:rFonts w:ascii="宋体" w:hAnsi="宋体" w:cs="华文仿宋"/>
          <w:szCs w:val="21"/>
        </w:rPr>
      </w:pPr>
      <w:r>
        <w:rPr>
          <w:rFonts w:ascii="宋体" w:hAnsi="宋体" w:cs="华文仿宋" w:hint="eastAsia"/>
          <w:szCs w:val="21"/>
        </w:rPr>
        <w:t>2.2.2 招标文件的澄清将在投标人须知前附表规定的投标截止时间15天前通过</w:t>
      </w:r>
      <w:r>
        <w:rPr>
          <w:rFonts w:ascii="宋体" w:hAnsi="宋体" w:cs="华文仿宋" w:hint="eastAsia"/>
          <w:b/>
          <w:szCs w:val="21"/>
        </w:rPr>
        <w:t>全国公共资源交易平台（河南省·许昌市）</w:t>
      </w:r>
      <w:r>
        <w:rPr>
          <w:rFonts w:ascii="宋体" w:hAnsi="宋体" w:cs="华文仿宋" w:hint="eastAsia"/>
          <w:szCs w:val="21"/>
        </w:rPr>
        <w:t>发出，但不指明澄清问题的来源。如果澄清发出的时间距投标截止时间不足15天，相应延长投标截止时间。</w:t>
      </w:r>
    </w:p>
    <w:p w:rsidR="00F66BE4" w:rsidRDefault="00F66BE4">
      <w:pPr>
        <w:ind w:firstLineChars="200" w:firstLine="420"/>
        <w:rPr>
          <w:rFonts w:ascii="宋体" w:hAnsi="宋体" w:cs="华文仿宋"/>
          <w:szCs w:val="21"/>
        </w:rPr>
      </w:pPr>
      <w:r>
        <w:rPr>
          <w:rFonts w:ascii="宋体" w:hAnsi="宋体" w:cs="华文仿宋" w:hint="eastAsia"/>
          <w:szCs w:val="21"/>
        </w:rPr>
        <w:t>2.2.3 所有澄清、答疑全部以</w:t>
      </w:r>
      <w:r>
        <w:rPr>
          <w:rFonts w:ascii="宋体" w:hAnsi="宋体" w:cs="华文仿宋" w:hint="eastAsia"/>
          <w:b/>
          <w:szCs w:val="21"/>
        </w:rPr>
        <w:t>全国公共资源交易平台（河南省·许昌市）</w:t>
      </w:r>
      <w:r>
        <w:rPr>
          <w:rFonts w:ascii="宋体" w:hAnsi="宋体" w:cs="华文仿宋" w:hint="eastAsia"/>
          <w:szCs w:val="21"/>
        </w:rPr>
        <w:t>发出的为准，不再接受书面形式的递交。</w:t>
      </w:r>
    </w:p>
    <w:p w:rsidR="00F66BE4" w:rsidRDefault="00F66BE4">
      <w:pPr>
        <w:ind w:firstLineChars="200" w:firstLine="420"/>
        <w:rPr>
          <w:rFonts w:ascii="宋体" w:hAnsi="宋体" w:cs="华文仿宋"/>
          <w:szCs w:val="21"/>
        </w:rPr>
      </w:pPr>
      <w:bookmarkStart w:id="86" w:name="_Toc283559954"/>
      <w:r>
        <w:rPr>
          <w:rFonts w:ascii="宋体" w:hAnsi="宋体" w:cs="华文仿宋" w:hint="eastAsia"/>
          <w:szCs w:val="21"/>
        </w:rPr>
        <w:t>2.3 招标文件的修改</w:t>
      </w:r>
      <w:bookmarkEnd w:id="86"/>
    </w:p>
    <w:p w:rsidR="00F66BE4" w:rsidRDefault="00F66BE4">
      <w:pPr>
        <w:ind w:firstLineChars="200" w:firstLine="420"/>
        <w:rPr>
          <w:rFonts w:ascii="宋体" w:hAnsi="宋体" w:cs="华文仿宋"/>
          <w:szCs w:val="21"/>
        </w:rPr>
      </w:pPr>
      <w:r>
        <w:rPr>
          <w:rFonts w:ascii="宋体" w:hAnsi="宋体" w:cs="华文仿宋" w:hint="eastAsia"/>
          <w:szCs w:val="21"/>
        </w:rPr>
        <w:t>2.3.1 在投标截止时间15天前，招标人可以通过</w:t>
      </w:r>
      <w:r>
        <w:rPr>
          <w:rFonts w:ascii="宋体" w:hAnsi="宋体" w:cs="华文仿宋" w:hint="eastAsia"/>
          <w:b/>
          <w:szCs w:val="21"/>
        </w:rPr>
        <w:t>全国公共资源交易平台（河南省·许昌市）</w:t>
      </w:r>
      <w:r>
        <w:rPr>
          <w:rFonts w:ascii="宋体" w:hAnsi="宋体" w:cs="华文仿宋" w:hint="eastAsia"/>
          <w:szCs w:val="21"/>
        </w:rPr>
        <w:t>修改招标文件，如果修改招标文件的时间距投标截止时间不足15 天，相应延长投标截止时间。</w:t>
      </w:r>
    </w:p>
    <w:p w:rsidR="00F66BE4" w:rsidRDefault="00F66BE4">
      <w:pPr>
        <w:ind w:firstLineChars="200" w:firstLine="420"/>
        <w:rPr>
          <w:rFonts w:ascii="宋体" w:hAnsi="宋体" w:cs="华文仿宋"/>
          <w:szCs w:val="21"/>
        </w:rPr>
      </w:pPr>
      <w:r>
        <w:rPr>
          <w:rFonts w:ascii="宋体" w:hAnsi="宋体" w:cs="华文仿宋" w:hint="eastAsia"/>
          <w:szCs w:val="21"/>
        </w:rPr>
        <w:t>2.3.2 当招标文件（含评标、定标办法）、补充通知、答疑纪要，内容相互矛盾时，以最后发出的通知（或纪要）为准。</w:t>
      </w:r>
    </w:p>
    <w:p w:rsidR="00F66BE4" w:rsidRDefault="00F66BE4">
      <w:pPr>
        <w:ind w:firstLineChars="200" w:firstLine="420"/>
        <w:rPr>
          <w:rFonts w:ascii="宋体" w:hAnsi="宋体" w:cs="华文仿宋"/>
          <w:szCs w:val="21"/>
        </w:rPr>
      </w:pPr>
      <w:r>
        <w:rPr>
          <w:rFonts w:ascii="宋体" w:hAnsi="宋体" w:cs="华文仿宋" w:hint="eastAsia"/>
          <w:szCs w:val="21"/>
        </w:rPr>
        <w:t>2.3.3</w:t>
      </w:r>
      <w:r>
        <w:rPr>
          <w:rFonts w:ascii="宋体" w:hAnsi="宋体" w:cs="华文仿宋" w:hint="eastAsia"/>
          <w:kern w:val="0"/>
          <w:szCs w:val="21"/>
        </w:rPr>
        <w:t>投标人对招标文件有异议的提出与受理：</w:t>
      </w:r>
      <w:r>
        <w:rPr>
          <w:rFonts w:ascii="宋体" w:hAnsi="宋体" w:cs="华文仿宋" w:hint="eastAsia"/>
          <w:szCs w:val="21"/>
        </w:rPr>
        <w:t>见投标人须知前附表。</w:t>
      </w:r>
    </w:p>
    <w:p w:rsidR="00F66BE4" w:rsidRDefault="00F66BE4">
      <w:pPr>
        <w:numPr>
          <w:ilvl w:val="0"/>
          <w:numId w:val="3"/>
        </w:numPr>
        <w:rPr>
          <w:rFonts w:ascii="宋体" w:hAnsi="宋体" w:cs="华文仿宋"/>
          <w:szCs w:val="21"/>
        </w:rPr>
      </w:pPr>
      <w:r>
        <w:rPr>
          <w:rFonts w:ascii="宋体" w:hAnsi="宋体" w:cs="华文仿宋" w:hint="eastAsia"/>
          <w:szCs w:val="21"/>
        </w:rPr>
        <w:t>投标文件</w:t>
      </w:r>
      <w:bookmarkEnd w:id="81"/>
      <w:bookmarkEnd w:id="82"/>
      <w:bookmarkEnd w:id="83"/>
      <w:bookmarkEnd w:id="84"/>
      <w:bookmarkEnd w:id="85"/>
    </w:p>
    <w:p w:rsidR="00F66BE4" w:rsidRDefault="00F66BE4">
      <w:pPr>
        <w:rPr>
          <w:rFonts w:ascii="宋体" w:hAnsi="宋体" w:cs="华文仿宋"/>
          <w:b/>
          <w:bCs/>
          <w:szCs w:val="21"/>
        </w:rPr>
      </w:pPr>
      <w:bookmarkStart w:id="87" w:name="_Toc486277882"/>
      <w:bookmarkStart w:id="88" w:name="_Toc485889021"/>
      <w:bookmarkStart w:id="89" w:name="_Toc12156"/>
      <w:bookmarkStart w:id="90" w:name="_Toc234382608"/>
      <w:bookmarkStart w:id="91" w:name="_Toc144974516"/>
      <w:bookmarkStart w:id="92" w:name="_Toc179632566"/>
      <w:bookmarkStart w:id="93" w:name="_Toc152045548"/>
      <w:bookmarkStart w:id="94" w:name="_Toc152042324"/>
      <w:bookmarkStart w:id="95" w:name="_Toc311013701"/>
      <w:r>
        <w:rPr>
          <w:rFonts w:ascii="宋体" w:hAnsi="宋体" w:cs="华文仿宋"/>
          <w:b/>
          <w:bCs/>
          <w:szCs w:val="21"/>
        </w:rPr>
        <w:t>3.1 投标文件的组成</w:t>
      </w:r>
      <w:bookmarkEnd w:id="87"/>
      <w:bookmarkEnd w:id="88"/>
      <w:bookmarkEnd w:id="89"/>
      <w:bookmarkEnd w:id="90"/>
    </w:p>
    <w:p w:rsidR="00F66BE4" w:rsidRDefault="00F66BE4">
      <w:pPr>
        <w:rPr>
          <w:rFonts w:ascii="宋体" w:hAnsi="宋体" w:cs="华文仿宋"/>
          <w:szCs w:val="21"/>
        </w:rPr>
      </w:pPr>
      <w:r>
        <w:rPr>
          <w:rFonts w:ascii="宋体" w:hAnsi="宋体" w:cs="华文仿宋"/>
          <w:szCs w:val="21"/>
        </w:rPr>
        <w:t>3.1.1 投标文件应包括下列内容：</w:t>
      </w:r>
    </w:p>
    <w:p w:rsidR="00F66BE4" w:rsidRDefault="00F66BE4">
      <w:pPr>
        <w:rPr>
          <w:rFonts w:ascii="宋体" w:hAnsi="宋体" w:cs="华文仿宋"/>
          <w:szCs w:val="21"/>
        </w:rPr>
      </w:pPr>
      <w:r>
        <w:rPr>
          <w:rFonts w:ascii="宋体" w:hAnsi="宋体" w:cs="华文仿宋" w:hint="eastAsia"/>
          <w:szCs w:val="21"/>
        </w:rPr>
        <w:lastRenderedPageBreak/>
        <w:t>第一个信封（商务及技术文件）：</w:t>
      </w:r>
    </w:p>
    <w:p w:rsidR="00F66BE4" w:rsidRDefault="00F66BE4">
      <w:pPr>
        <w:rPr>
          <w:rFonts w:ascii="宋体" w:hAnsi="宋体" w:cs="华文仿宋"/>
          <w:szCs w:val="21"/>
        </w:rPr>
      </w:pPr>
      <w:r>
        <w:rPr>
          <w:rFonts w:ascii="宋体" w:hAnsi="宋体" w:cs="华文仿宋"/>
          <w:szCs w:val="21"/>
        </w:rPr>
        <w:t>（1）投标函及投标函附录；</w:t>
      </w:r>
    </w:p>
    <w:p w:rsidR="00F66BE4" w:rsidRDefault="00F66BE4">
      <w:pPr>
        <w:rPr>
          <w:rFonts w:ascii="宋体" w:hAnsi="宋体" w:cs="华文仿宋"/>
          <w:szCs w:val="21"/>
        </w:rPr>
      </w:pPr>
      <w:r>
        <w:rPr>
          <w:rFonts w:ascii="宋体" w:hAnsi="宋体" w:cs="华文仿宋"/>
          <w:szCs w:val="21"/>
        </w:rPr>
        <w:t>（2）法定代表人身份证明</w:t>
      </w:r>
      <w:r>
        <w:rPr>
          <w:rFonts w:ascii="宋体" w:hAnsi="宋体" w:cs="华文仿宋" w:hint="eastAsia"/>
          <w:szCs w:val="21"/>
        </w:rPr>
        <w:t>及</w:t>
      </w:r>
      <w:r>
        <w:rPr>
          <w:rFonts w:ascii="宋体" w:hAnsi="宋体" w:cs="华文仿宋"/>
          <w:szCs w:val="21"/>
        </w:rPr>
        <w:t>授权委托书</w:t>
      </w:r>
      <w:r>
        <w:rPr>
          <w:rFonts w:ascii="宋体" w:hAnsi="宋体" w:cs="华文仿宋" w:hint="eastAsia"/>
          <w:szCs w:val="21"/>
        </w:rPr>
        <w:t>；</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3</w:t>
      </w:r>
      <w:r>
        <w:rPr>
          <w:rFonts w:ascii="宋体" w:hAnsi="宋体" w:cs="华文仿宋"/>
          <w:szCs w:val="21"/>
        </w:rPr>
        <w:t>）投标保证金；</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4</w:t>
      </w:r>
      <w:r>
        <w:rPr>
          <w:rFonts w:ascii="宋体" w:hAnsi="宋体" w:cs="华文仿宋"/>
          <w:szCs w:val="21"/>
        </w:rPr>
        <w:t>）施工组织设计；</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5</w:t>
      </w:r>
      <w:r>
        <w:rPr>
          <w:rFonts w:ascii="宋体" w:hAnsi="宋体" w:cs="华文仿宋"/>
          <w:szCs w:val="21"/>
        </w:rPr>
        <w:t>）项目管理机构；</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6</w:t>
      </w:r>
      <w:r>
        <w:rPr>
          <w:rFonts w:ascii="宋体" w:hAnsi="宋体" w:cs="华文仿宋"/>
          <w:szCs w:val="21"/>
        </w:rPr>
        <w:t>）资格审查资料；</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7</w:t>
      </w:r>
      <w:r>
        <w:rPr>
          <w:rFonts w:ascii="宋体" w:hAnsi="宋体" w:cs="华文仿宋"/>
          <w:szCs w:val="21"/>
        </w:rPr>
        <w:t>）</w:t>
      </w:r>
      <w:r>
        <w:rPr>
          <w:rFonts w:ascii="宋体" w:hAnsi="宋体" w:cs="华文仿宋" w:hint="eastAsia"/>
          <w:szCs w:val="21"/>
        </w:rPr>
        <w:t>主要进场管理人员和技术人员最低要求；</w:t>
      </w:r>
    </w:p>
    <w:p w:rsidR="00F66BE4" w:rsidRDefault="00F66BE4">
      <w:pPr>
        <w:rPr>
          <w:rFonts w:ascii="宋体" w:hAnsi="宋体" w:cs="华文仿宋"/>
          <w:szCs w:val="21"/>
        </w:rPr>
      </w:pPr>
      <w:r>
        <w:rPr>
          <w:rFonts w:ascii="宋体" w:hAnsi="宋体" w:cs="华文仿宋"/>
          <w:szCs w:val="21"/>
        </w:rPr>
        <w:t>（</w:t>
      </w:r>
      <w:r>
        <w:rPr>
          <w:rFonts w:ascii="宋体" w:hAnsi="宋体" w:cs="华文仿宋" w:hint="eastAsia"/>
          <w:szCs w:val="21"/>
        </w:rPr>
        <w:t>8</w:t>
      </w:r>
      <w:r>
        <w:rPr>
          <w:rFonts w:ascii="宋体" w:hAnsi="宋体" w:cs="华文仿宋"/>
          <w:szCs w:val="21"/>
        </w:rPr>
        <w:t>）</w:t>
      </w:r>
      <w:r>
        <w:rPr>
          <w:rFonts w:ascii="宋体" w:hAnsi="宋体" w:cs="华文仿宋" w:hint="eastAsia"/>
          <w:szCs w:val="21"/>
        </w:rPr>
        <w:t>关键设备最低条件；</w:t>
      </w:r>
    </w:p>
    <w:p w:rsidR="00F66BE4" w:rsidRDefault="00F66BE4">
      <w:pPr>
        <w:rPr>
          <w:rFonts w:ascii="宋体" w:hAnsi="宋体" w:cs="华文仿宋"/>
          <w:szCs w:val="21"/>
        </w:rPr>
      </w:pPr>
      <w:r>
        <w:rPr>
          <w:rFonts w:ascii="宋体" w:hAnsi="宋体" w:cs="华文仿宋" w:hint="eastAsia"/>
          <w:szCs w:val="21"/>
        </w:rPr>
        <w:t>（9）农民工工资支付承诺书；</w:t>
      </w:r>
    </w:p>
    <w:p w:rsidR="00F66BE4" w:rsidRDefault="00F66BE4">
      <w:pPr>
        <w:rPr>
          <w:rFonts w:ascii="宋体" w:hAnsi="宋体" w:cs="华文仿宋"/>
          <w:szCs w:val="21"/>
        </w:rPr>
      </w:pPr>
      <w:r>
        <w:rPr>
          <w:rFonts w:ascii="宋体" w:hAnsi="宋体" w:cs="华文仿宋" w:hint="eastAsia"/>
          <w:szCs w:val="21"/>
        </w:rPr>
        <w:t>（10）扬尘治理专项承诺书；</w:t>
      </w:r>
    </w:p>
    <w:p w:rsidR="00F66BE4" w:rsidRDefault="00F66BE4">
      <w:pPr>
        <w:rPr>
          <w:rFonts w:ascii="宋体" w:hAnsi="宋体" w:cs="华文仿宋"/>
          <w:szCs w:val="21"/>
        </w:rPr>
      </w:pPr>
      <w:r>
        <w:rPr>
          <w:rFonts w:ascii="宋体" w:hAnsi="宋体" w:cs="华文仿宋" w:hint="eastAsia"/>
          <w:szCs w:val="21"/>
        </w:rPr>
        <w:t>（11）其他材料。</w:t>
      </w:r>
    </w:p>
    <w:p w:rsidR="00F66BE4" w:rsidRDefault="00F66BE4">
      <w:pPr>
        <w:rPr>
          <w:rFonts w:ascii="宋体" w:hAnsi="宋体" w:cs="华文仿宋"/>
          <w:szCs w:val="21"/>
        </w:rPr>
      </w:pPr>
    </w:p>
    <w:p w:rsidR="00F66BE4" w:rsidRDefault="00F66BE4">
      <w:pPr>
        <w:rPr>
          <w:rFonts w:ascii="宋体" w:hAnsi="宋体" w:cs="华文仿宋"/>
          <w:szCs w:val="21"/>
        </w:rPr>
      </w:pPr>
      <w:r>
        <w:rPr>
          <w:rFonts w:ascii="宋体" w:hAnsi="宋体" w:cs="华文仿宋" w:hint="eastAsia"/>
          <w:szCs w:val="21"/>
        </w:rPr>
        <w:t>第二个信封（投标报价和工程量清单）</w:t>
      </w:r>
    </w:p>
    <w:p w:rsidR="00F66BE4" w:rsidRDefault="00F66BE4">
      <w:pPr>
        <w:rPr>
          <w:rFonts w:ascii="宋体" w:hAnsi="宋体" w:cs="华文仿宋"/>
          <w:szCs w:val="21"/>
        </w:rPr>
      </w:pPr>
      <w:r>
        <w:rPr>
          <w:rFonts w:ascii="宋体" w:hAnsi="宋体" w:cs="华文仿宋" w:hint="eastAsia"/>
          <w:szCs w:val="21"/>
        </w:rPr>
        <w:t>（1）投标函；</w:t>
      </w:r>
    </w:p>
    <w:p w:rsidR="00F66BE4" w:rsidRDefault="00F66BE4">
      <w:pPr>
        <w:rPr>
          <w:rFonts w:ascii="宋体" w:hAnsi="宋体" w:cs="华文仿宋"/>
          <w:szCs w:val="21"/>
        </w:rPr>
      </w:pPr>
      <w:r>
        <w:rPr>
          <w:rFonts w:ascii="宋体" w:hAnsi="宋体" w:cs="华文仿宋" w:hint="eastAsia"/>
          <w:szCs w:val="21"/>
        </w:rPr>
        <w:t>（2）已标价工程量清单；</w:t>
      </w:r>
    </w:p>
    <w:p w:rsidR="00F66BE4" w:rsidRDefault="00F66BE4">
      <w:pPr>
        <w:rPr>
          <w:rFonts w:ascii="宋体" w:hAnsi="宋体" w:cs="华文仿宋"/>
          <w:szCs w:val="21"/>
        </w:rPr>
      </w:pPr>
      <w:r>
        <w:rPr>
          <w:rFonts w:ascii="宋体" w:hAnsi="宋体" w:cs="华文仿宋" w:hint="eastAsia"/>
          <w:szCs w:val="21"/>
        </w:rPr>
        <w:t>3.2 投标报价</w:t>
      </w:r>
      <w:bookmarkEnd w:id="91"/>
      <w:bookmarkEnd w:id="92"/>
      <w:bookmarkEnd w:id="93"/>
      <w:bookmarkEnd w:id="94"/>
      <w:bookmarkEnd w:id="95"/>
    </w:p>
    <w:p w:rsidR="00F66BE4" w:rsidRDefault="00F66BE4">
      <w:pPr>
        <w:ind w:firstLineChars="200" w:firstLine="420"/>
        <w:rPr>
          <w:rFonts w:ascii="宋体" w:hAnsi="宋体" w:cs="华文仿宋"/>
          <w:szCs w:val="21"/>
        </w:rPr>
      </w:pPr>
      <w:bookmarkStart w:id="96" w:name="_Toc179632567"/>
      <w:bookmarkStart w:id="97" w:name="_Toc144974517"/>
      <w:bookmarkStart w:id="98" w:name="_Toc152042325"/>
      <w:bookmarkStart w:id="99" w:name="_Toc152045549"/>
      <w:bookmarkStart w:id="100" w:name="_Toc311013702"/>
      <w:r>
        <w:rPr>
          <w:rFonts w:ascii="宋体" w:hAnsi="宋体" w:cs="华文仿宋" w:hint="eastAsia"/>
          <w:szCs w:val="21"/>
        </w:rPr>
        <w:t xml:space="preserve"> </w:t>
      </w:r>
      <w:r>
        <w:rPr>
          <w:rFonts w:ascii="宋体" w:hAnsi="宋体" w:cs="华文仿宋"/>
          <w:szCs w:val="21"/>
        </w:rPr>
        <w:t>3.2.1 投标人应按第五章“工程量清单”的要求填写相应表格。</w:t>
      </w:r>
    </w:p>
    <w:p w:rsidR="00F66BE4" w:rsidRDefault="00F66BE4">
      <w:pPr>
        <w:ind w:firstLineChars="200" w:firstLine="420"/>
        <w:rPr>
          <w:rFonts w:ascii="宋体" w:hAnsi="宋体" w:cs="华文仿宋"/>
          <w:szCs w:val="21"/>
        </w:rPr>
      </w:pPr>
      <w:r>
        <w:rPr>
          <w:rFonts w:ascii="宋体" w:hAnsi="宋体" w:cs="华文仿宋" w:hint="eastAsia"/>
          <w:szCs w:val="21"/>
        </w:rPr>
        <w:t>本项目招标由招标人提供工程量清单电子版，由投标人按照招标人提供的工程量清单填写本合同各工程子目的单价、合价和总额价。评标委员会将按照第三章“评标办法”第3.4.2项和第3.4.3项的规定对投标价进行算术性错误修正及其他错误修正。</w:t>
      </w:r>
    </w:p>
    <w:p w:rsidR="00F66BE4" w:rsidRDefault="00F66BE4">
      <w:pPr>
        <w:ind w:firstLineChars="200" w:firstLine="420"/>
        <w:rPr>
          <w:rFonts w:ascii="宋体" w:hAnsi="宋体" w:cs="华文仿宋"/>
          <w:szCs w:val="21"/>
        </w:rPr>
      </w:pPr>
      <w:r>
        <w:rPr>
          <w:rFonts w:ascii="宋体" w:hAnsi="宋体" w:cs="华文仿宋"/>
          <w:szCs w:val="21"/>
        </w:rPr>
        <w:t>3.2.2 投标人在投标截止时间前修改投标函中的投标总报价，应同时修改第五章“工程量清单”中的相应报价。此修改须符合本章第 4.3 款的有关要求。</w:t>
      </w:r>
    </w:p>
    <w:p w:rsidR="00F66BE4" w:rsidRDefault="00F66BE4">
      <w:pPr>
        <w:ind w:firstLineChars="200" w:firstLine="420"/>
        <w:rPr>
          <w:rFonts w:ascii="宋体" w:hAnsi="宋体" w:cs="华文仿宋"/>
          <w:szCs w:val="21"/>
        </w:rPr>
      </w:pPr>
      <w:r>
        <w:rPr>
          <w:rFonts w:ascii="宋体" w:hAnsi="宋体" w:cs="华文仿宋" w:hint="eastAsia"/>
          <w:szCs w:val="21"/>
        </w:rPr>
        <w:t>3.2.3 投标人如果发现工程量清单中的数量与图纸中数量不一致时，应立即通知招标人核查，除非招标人以书面方式予以更正，否则，应以工程量清单中列出的数量为准。</w:t>
      </w:r>
    </w:p>
    <w:p w:rsidR="00F66BE4" w:rsidRDefault="00F66BE4">
      <w:pPr>
        <w:ind w:firstLineChars="200" w:firstLine="420"/>
        <w:rPr>
          <w:rFonts w:ascii="宋体" w:hAnsi="宋体" w:cs="华文仿宋"/>
          <w:szCs w:val="21"/>
        </w:rPr>
      </w:pPr>
      <w:r>
        <w:rPr>
          <w:rFonts w:ascii="宋体" w:hAnsi="宋体" w:cs="华文仿宋" w:hint="eastAsia"/>
          <w:szCs w:val="21"/>
        </w:rPr>
        <w:t>3.2.4投标人应根据《公路水运工程安全生产监督管理办法》，在投标总价中计入安全生产费用，安全生产费用应符合合同条款第9.2项的规定。工程量清单内列有上述安全生产费的支付子目，由投标人按招标文件的规定填写总额价。</w:t>
      </w:r>
    </w:p>
    <w:p w:rsidR="00F66BE4" w:rsidRDefault="00F66BE4">
      <w:pPr>
        <w:ind w:firstLineChars="200" w:firstLine="420"/>
        <w:rPr>
          <w:rFonts w:ascii="宋体" w:hAnsi="宋体" w:cs="华文仿宋"/>
          <w:szCs w:val="21"/>
        </w:rPr>
      </w:pPr>
      <w:r>
        <w:rPr>
          <w:rFonts w:ascii="宋体" w:hAnsi="宋体" w:cs="华文仿宋" w:hint="eastAsia"/>
          <w:szCs w:val="21"/>
        </w:rPr>
        <w:t>3.2.5 按投标人须知前附表规定，招标人不接受调价函。</w:t>
      </w:r>
    </w:p>
    <w:p w:rsidR="00F66BE4" w:rsidRDefault="00F66BE4">
      <w:pPr>
        <w:ind w:firstLineChars="200" w:firstLine="420"/>
        <w:rPr>
          <w:rFonts w:ascii="宋体" w:hAnsi="宋体" w:cs="华文仿宋"/>
          <w:szCs w:val="21"/>
        </w:rPr>
      </w:pPr>
      <w:r>
        <w:rPr>
          <w:rFonts w:ascii="宋体" w:hAnsi="宋体" w:cs="华文仿宋" w:hint="eastAsia"/>
          <w:szCs w:val="21"/>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F66BE4" w:rsidRDefault="00F66BE4">
      <w:pPr>
        <w:ind w:firstLineChars="200" w:firstLine="420"/>
        <w:rPr>
          <w:rFonts w:ascii="宋体" w:hAnsi="宋体" w:cs="华文仿宋"/>
          <w:szCs w:val="21"/>
        </w:rPr>
      </w:pPr>
      <w:r>
        <w:rPr>
          <w:rFonts w:ascii="宋体" w:hAnsi="宋体" w:cs="华文仿宋" w:hint="eastAsia"/>
          <w:szCs w:val="21"/>
        </w:rPr>
        <w:t>3.3 投标有效期</w:t>
      </w:r>
      <w:bookmarkEnd w:id="96"/>
      <w:bookmarkEnd w:id="97"/>
      <w:bookmarkEnd w:id="98"/>
      <w:bookmarkEnd w:id="99"/>
      <w:bookmarkEnd w:id="100"/>
    </w:p>
    <w:p w:rsidR="00F66BE4" w:rsidRDefault="00F66BE4">
      <w:pPr>
        <w:ind w:firstLineChars="200" w:firstLine="420"/>
        <w:rPr>
          <w:rFonts w:ascii="宋体" w:hAnsi="宋体" w:cs="华文仿宋"/>
          <w:szCs w:val="21"/>
        </w:rPr>
      </w:pPr>
      <w:r>
        <w:rPr>
          <w:rFonts w:ascii="宋体" w:hAnsi="宋体" w:cs="华文仿宋" w:hint="eastAsia"/>
          <w:szCs w:val="21"/>
        </w:rPr>
        <w:t>3.3.1 在投标人须知前附表规定的投标有效期内，投标人不得要求撤销或修改其投标文件。</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F66BE4" w:rsidRDefault="00F66BE4">
      <w:pPr>
        <w:ind w:firstLineChars="200" w:firstLine="420"/>
        <w:rPr>
          <w:rFonts w:ascii="宋体" w:hAnsi="宋体" w:cs="华文仿宋"/>
          <w:szCs w:val="21"/>
        </w:rPr>
      </w:pPr>
      <w:bookmarkStart w:id="101" w:name="_Toc179632570"/>
      <w:bookmarkStart w:id="102" w:name="_Toc144974520"/>
      <w:bookmarkStart w:id="103" w:name="_Toc152045552"/>
      <w:bookmarkStart w:id="104" w:name="_Toc311013704"/>
      <w:bookmarkStart w:id="105" w:name="_Toc152042328"/>
      <w:r>
        <w:rPr>
          <w:rFonts w:ascii="宋体" w:hAnsi="宋体" w:cs="华文仿宋" w:hint="eastAsia"/>
          <w:szCs w:val="21"/>
        </w:rPr>
        <w:t>3.4 投标保证金缴纳及退还</w:t>
      </w:r>
    </w:p>
    <w:p w:rsidR="00F66BE4" w:rsidRDefault="00F66BE4">
      <w:pPr>
        <w:ind w:firstLineChars="200" w:firstLine="420"/>
        <w:rPr>
          <w:rFonts w:ascii="宋体" w:hAnsi="宋体" w:cs="华文仿宋"/>
          <w:szCs w:val="21"/>
        </w:rPr>
      </w:pPr>
      <w:r>
        <w:rPr>
          <w:rFonts w:ascii="宋体" w:hAnsi="宋体" w:cs="华文仿宋" w:hint="eastAsia"/>
          <w:szCs w:val="21"/>
        </w:rPr>
        <w:t>3.4.1、投标保证金递交截止时间及金额见投标人须知前附表。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3.4.2、投标保证金缴纳方式：银行转账、银行电汇（均需从投标人的基本账户汇出），不接受以现金方式缴纳的投标保证金。凡以现金方式缴纳投标保证金而影响其投标结果的，由投标人自行负责。</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3.4.2.1 投标人网上报名后，登录http://221.14.6.70:8088/ggzy </w:t>
      </w:r>
    </w:p>
    <w:p w:rsidR="00F66BE4" w:rsidRDefault="00F66BE4">
      <w:pPr>
        <w:ind w:firstLineChars="200" w:firstLine="420"/>
        <w:rPr>
          <w:rFonts w:ascii="宋体" w:hAnsi="宋体" w:cs="华文仿宋"/>
          <w:szCs w:val="21"/>
        </w:rPr>
      </w:pPr>
      <w:r>
        <w:rPr>
          <w:rFonts w:ascii="宋体" w:hAnsi="宋体" w:cs="华文仿宋" w:hint="eastAsia"/>
          <w:szCs w:val="21"/>
        </w:rPr>
        <w:t>系统，依次点击“会员向导”→“参与投标”→“费用缴纳说明”→“保证金缴纳说明单”，获取缴费说明单，根据每个标段的缴纳说明单在缴纳截止时间前缴纳；</w:t>
      </w:r>
    </w:p>
    <w:p w:rsidR="00F66BE4" w:rsidRDefault="00F66BE4">
      <w:pPr>
        <w:ind w:firstLineChars="200" w:firstLine="420"/>
        <w:rPr>
          <w:rFonts w:ascii="宋体" w:hAnsi="宋体" w:cs="华文仿宋"/>
          <w:szCs w:val="21"/>
        </w:rPr>
      </w:pPr>
      <w:r>
        <w:rPr>
          <w:rFonts w:ascii="宋体" w:hAnsi="宋体" w:cs="华文仿宋" w:hint="eastAsia"/>
          <w:szCs w:val="21"/>
        </w:rPr>
        <w:t>3.4.2.2 成功缴纳后重新登录前述系统，依次点击“会员向导”→“参与投标”→“保证金绑定”→“绑定”进行投标保证金绑定。</w:t>
      </w:r>
    </w:p>
    <w:p w:rsidR="00F66BE4" w:rsidRDefault="00F66BE4">
      <w:pPr>
        <w:ind w:firstLineChars="200" w:firstLine="420"/>
        <w:rPr>
          <w:rFonts w:ascii="宋体" w:hAnsi="宋体" w:cs="华文仿宋"/>
          <w:szCs w:val="21"/>
        </w:rPr>
      </w:pPr>
      <w:r>
        <w:rPr>
          <w:rFonts w:ascii="宋体" w:hAnsi="宋体" w:cs="华文仿宋" w:hint="eastAsia"/>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66BE4" w:rsidRDefault="00F66BE4">
      <w:pPr>
        <w:ind w:firstLineChars="200" w:firstLine="420"/>
        <w:rPr>
          <w:rFonts w:ascii="宋体" w:hAnsi="宋体" w:cs="华文仿宋"/>
          <w:szCs w:val="21"/>
        </w:rPr>
      </w:pPr>
      <w:r>
        <w:rPr>
          <w:rFonts w:ascii="宋体" w:hAnsi="宋体" w:cs="华文仿宋" w:hint="eastAsia"/>
          <w:szCs w:val="21"/>
        </w:rPr>
        <w:t>3.4.2.4 每个投标人每个项目每个标段只有唯一缴纳账号，切勿重复缴纳或错误缴纳。</w:t>
      </w:r>
    </w:p>
    <w:p w:rsidR="00F66BE4" w:rsidRDefault="00F66BE4">
      <w:pPr>
        <w:ind w:firstLineChars="200" w:firstLine="420"/>
        <w:rPr>
          <w:rFonts w:ascii="宋体" w:hAnsi="宋体" w:cs="华文仿宋"/>
          <w:szCs w:val="21"/>
        </w:rPr>
      </w:pPr>
      <w:r>
        <w:rPr>
          <w:rFonts w:ascii="宋体" w:hAnsi="宋体" w:cs="华文仿宋" w:hint="eastAsia"/>
          <w:szCs w:val="21"/>
        </w:rPr>
        <w:lastRenderedPageBreak/>
        <w:t>3.4.3、未按上述规定操作引起的无效投标，由投标人自行负责。</w:t>
      </w:r>
    </w:p>
    <w:p w:rsidR="00F66BE4" w:rsidRDefault="00F66BE4">
      <w:pPr>
        <w:ind w:firstLineChars="200" w:firstLine="420"/>
        <w:rPr>
          <w:rFonts w:ascii="宋体" w:hAnsi="宋体" w:cs="华文仿宋"/>
          <w:szCs w:val="21"/>
        </w:rPr>
      </w:pPr>
      <w:r>
        <w:rPr>
          <w:rFonts w:ascii="宋体" w:hAnsi="宋体" w:cs="华文仿宋" w:hint="eastAsia"/>
          <w:szCs w:val="21"/>
        </w:rPr>
        <w:t>3.4.4、汇款凭证无须备注项目编号和项目名称。</w:t>
      </w:r>
    </w:p>
    <w:p w:rsidR="00F66BE4" w:rsidRDefault="00F66BE4">
      <w:pPr>
        <w:ind w:firstLineChars="200" w:firstLine="420"/>
        <w:rPr>
          <w:rFonts w:ascii="宋体" w:hAnsi="宋体" w:cs="华文仿宋"/>
          <w:szCs w:val="21"/>
        </w:rPr>
      </w:pPr>
      <w:r>
        <w:rPr>
          <w:rFonts w:ascii="宋体" w:hAnsi="宋体" w:cs="华文仿宋" w:hint="eastAsia"/>
          <w:szCs w:val="21"/>
        </w:rPr>
        <w:t>3.4.5、出现以下情形造成的投标保证金无效，由投标人自行负责。</w:t>
      </w:r>
    </w:p>
    <w:p w:rsidR="00F66BE4" w:rsidRDefault="00F66BE4">
      <w:pPr>
        <w:ind w:firstLineChars="200" w:firstLine="420"/>
        <w:rPr>
          <w:rFonts w:ascii="宋体" w:hAnsi="宋体" w:cs="华文仿宋"/>
          <w:szCs w:val="21"/>
        </w:rPr>
      </w:pPr>
      <w:r>
        <w:rPr>
          <w:rFonts w:ascii="宋体" w:hAnsi="宋体" w:cs="华文仿宋" w:hint="eastAsia"/>
          <w:szCs w:val="21"/>
        </w:rPr>
        <w:t>(1)投标保证金未从投标人的基本账户转出；</w:t>
      </w:r>
    </w:p>
    <w:p w:rsidR="00F66BE4" w:rsidRDefault="00F66BE4">
      <w:pPr>
        <w:ind w:firstLineChars="200" w:firstLine="420"/>
        <w:rPr>
          <w:rFonts w:ascii="宋体" w:hAnsi="宋体" w:cs="华文仿宋"/>
          <w:szCs w:val="21"/>
        </w:rPr>
      </w:pPr>
      <w:r>
        <w:rPr>
          <w:rFonts w:ascii="宋体" w:hAnsi="宋体" w:cs="华文仿宋" w:hint="eastAsia"/>
          <w:szCs w:val="21"/>
        </w:rPr>
        <w:t>(2)投标保证金未按照招标文件划分的标段转账。</w:t>
      </w:r>
    </w:p>
    <w:p w:rsidR="00F66BE4" w:rsidRDefault="00F66BE4">
      <w:pPr>
        <w:ind w:firstLineChars="200" w:firstLine="420"/>
        <w:rPr>
          <w:rFonts w:ascii="宋体" w:hAnsi="宋体" w:cs="华文仿宋"/>
          <w:szCs w:val="21"/>
        </w:rPr>
      </w:pPr>
      <w:r>
        <w:rPr>
          <w:rFonts w:ascii="宋体" w:hAnsi="宋体" w:cs="华文仿宋" w:hint="eastAsia"/>
          <w:szCs w:val="21"/>
        </w:rPr>
        <w:t>3.4.6、《保证金缴纳绑定操作指南》获取方法：</w:t>
      </w:r>
    </w:p>
    <w:p w:rsidR="00F66BE4" w:rsidRDefault="00F66BE4">
      <w:pPr>
        <w:ind w:firstLineChars="200" w:firstLine="420"/>
        <w:rPr>
          <w:rFonts w:ascii="宋体" w:hAnsi="宋体" w:cs="华文仿宋"/>
          <w:szCs w:val="21"/>
        </w:rPr>
      </w:pPr>
      <w:r>
        <w:rPr>
          <w:rFonts w:ascii="宋体" w:hAnsi="宋体" w:cs="华文仿宋" w:hint="eastAsia"/>
          <w:szCs w:val="21"/>
        </w:rPr>
        <w:t>登录《全国公共资源交易平台（河南省·许昌市）》系统-组件下载-《保证金缴纳绑定操作指南》。</w:t>
      </w:r>
    </w:p>
    <w:p w:rsidR="00F66BE4" w:rsidRDefault="00F66BE4">
      <w:pPr>
        <w:ind w:firstLineChars="200" w:firstLine="420"/>
        <w:rPr>
          <w:rFonts w:ascii="宋体" w:hAnsi="宋体" w:cs="华文仿宋"/>
          <w:szCs w:val="21"/>
        </w:rPr>
      </w:pPr>
      <w:r>
        <w:rPr>
          <w:rFonts w:ascii="宋体" w:hAnsi="宋体" w:cs="华文仿宋" w:hint="eastAsia"/>
          <w:szCs w:val="21"/>
        </w:rPr>
        <w:t>保证金缴纳绑定问题咨询电话:0374-2961598</w:t>
      </w:r>
    </w:p>
    <w:p w:rsidR="00F66BE4" w:rsidRDefault="00F66BE4">
      <w:pPr>
        <w:ind w:firstLineChars="200" w:firstLine="420"/>
        <w:rPr>
          <w:rFonts w:ascii="宋体" w:hAnsi="宋体" w:cs="华文仿宋"/>
          <w:szCs w:val="21"/>
        </w:rPr>
      </w:pPr>
      <w:r>
        <w:rPr>
          <w:rFonts w:ascii="宋体" w:hAnsi="宋体" w:cs="华文仿宋" w:hint="eastAsia"/>
          <w:szCs w:val="21"/>
        </w:rPr>
        <w:t>3.4.7、基本户备案</w:t>
      </w:r>
    </w:p>
    <w:p w:rsidR="00F66BE4" w:rsidRDefault="00F66BE4">
      <w:pPr>
        <w:ind w:firstLineChars="200" w:firstLine="420"/>
        <w:rPr>
          <w:rFonts w:ascii="宋体" w:hAnsi="宋体" w:cs="华文仿宋"/>
          <w:szCs w:val="21"/>
        </w:rPr>
      </w:pPr>
      <w:r>
        <w:rPr>
          <w:rFonts w:ascii="宋体" w:hAnsi="宋体" w:cs="华文仿宋" w:hint="eastAsia"/>
          <w:szCs w:val="21"/>
        </w:rPr>
        <w:t>3.4.7.1 自文件发布之日起，投标人需进行基本户备案，已备案的基本户开户银行、账户发生变化的，须在投标保证金缴纳前办理变更手续。</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3.4.7.2 基本户备案流程： </w:t>
      </w:r>
    </w:p>
    <w:p w:rsidR="00F66BE4" w:rsidRDefault="00F66BE4">
      <w:pPr>
        <w:ind w:firstLineChars="200" w:firstLine="420"/>
        <w:rPr>
          <w:rFonts w:ascii="宋体" w:hAnsi="宋体" w:cs="华文仿宋"/>
          <w:szCs w:val="21"/>
        </w:rPr>
      </w:pPr>
      <w:r>
        <w:rPr>
          <w:rFonts w:ascii="宋体" w:hAnsi="宋体" w:cs="华文仿宋" w:hint="eastAsia"/>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F66BE4" w:rsidRDefault="00F66BE4">
      <w:pPr>
        <w:ind w:firstLineChars="200" w:firstLine="420"/>
        <w:rPr>
          <w:rFonts w:ascii="宋体" w:hAnsi="宋体" w:cs="华文仿宋"/>
          <w:szCs w:val="21"/>
        </w:rPr>
      </w:pPr>
      <w:r>
        <w:rPr>
          <w:rFonts w:ascii="宋体" w:hAnsi="宋体" w:cs="华文仿宋" w:hint="eastAsia"/>
          <w:szCs w:val="21"/>
        </w:rPr>
        <w:t>3.4.7.3 因投标人的原因无法及时退还投标保证金、滞留三年以上的，投标保证金上缴同级国库。</w:t>
      </w:r>
    </w:p>
    <w:p w:rsidR="00F66BE4" w:rsidRDefault="00F66BE4">
      <w:pPr>
        <w:ind w:firstLineChars="200" w:firstLine="420"/>
        <w:rPr>
          <w:rFonts w:ascii="宋体" w:hAnsi="宋体" w:cs="华文仿宋"/>
          <w:szCs w:val="21"/>
        </w:rPr>
      </w:pPr>
      <w:r>
        <w:rPr>
          <w:rFonts w:ascii="宋体" w:hAnsi="宋体" w:cs="华文仿宋" w:hint="eastAsia"/>
          <w:szCs w:val="21"/>
        </w:rPr>
        <w:t>3.4.8、投标保证金的退还：</w:t>
      </w:r>
    </w:p>
    <w:p w:rsidR="00F66BE4" w:rsidRDefault="00F66BE4">
      <w:pPr>
        <w:ind w:firstLineChars="200" w:firstLine="420"/>
        <w:rPr>
          <w:rFonts w:ascii="宋体" w:hAnsi="宋体" w:cs="华文仿宋"/>
          <w:szCs w:val="21"/>
        </w:rPr>
      </w:pPr>
      <w:r>
        <w:rPr>
          <w:rFonts w:ascii="宋体" w:hAnsi="宋体" w:cs="华文仿宋" w:hint="eastAsia"/>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1339FF" w:rsidRPr="001339FF" w:rsidRDefault="00F66BE4">
      <w:pPr>
        <w:ind w:firstLineChars="200" w:firstLine="420"/>
        <w:rPr>
          <w:rFonts w:ascii="宋体" w:hAnsi="宋体" w:cs="华文仿宋"/>
          <w:color w:val="C00000"/>
          <w:szCs w:val="21"/>
          <w:u w:val="single"/>
        </w:rPr>
      </w:pPr>
      <w:r w:rsidRPr="001339FF">
        <w:rPr>
          <w:rFonts w:ascii="宋体" w:hAnsi="宋体" w:cs="华文仿宋" w:hint="eastAsia"/>
          <w:color w:val="C00000"/>
          <w:szCs w:val="21"/>
          <w:highlight w:val="yellow"/>
        </w:rPr>
        <w:t>电话：0374-</w:t>
      </w:r>
      <w:r w:rsidR="00AF58D4">
        <w:rPr>
          <w:rFonts w:ascii="宋体" w:hAnsi="宋体" w:cs="华文仿宋" w:hint="eastAsia"/>
          <w:color w:val="C00000"/>
          <w:szCs w:val="21"/>
          <w:u w:val="single"/>
        </w:rPr>
        <w:t>6189526</w:t>
      </w:r>
    </w:p>
    <w:p w:rsidR="00F66BE4" w:rsidRDefault="00F66BE4">
      <w:pPr>
        <w:ind w:firstLineChars="200" w:firstLine="420"/>
        <w:rPr>
          <w:rFonts w:ascii="宋体" w:hAnsi="宋体" w:cs="华文仿宋"/>
          <w:szCs w:val="21"/>
        </w:rPr>
      </w:pPr>
      <w:r>
        <w:rPr>
          <w:rFonts w:ascii="宋体" w:hAnsi="宋体" w:cs="华文仿宋" w:hint="eastAsia"/>
          <w:szCs w:val="21"/>
        </w:rPr>
        <w:t>3.4.8.2 法定期限内未签订书面合同的，按照有关规定向中标人和其他中标候选人退还投标保证金及银行同期活期存款利息。</w:t>
      </w:r>
    </w:p>
    <w:p w:rsidR="00F66BE4" w:rsidRDefault="00F66BE4">
      <w:pPr>
        <w:ind w:firstLineChars="200" w:firstLine="420"/>
        <w:rPr>
          <w:rFonts w:ascii="宋体" w:hAnsi="宋体" w:cs="华文仿宋"/>
          <w:szCs w:val="21"/>
        </w:rPr>
      </w:pPr>
      <w:r>
        <w:rPr>
          <w:rFonts w:ascii="宋体" w:hAnsi="宋体" w:cs="华文仿宋" w:hint="eastAsia"/>
          <w:szCs w:val="21"/>
        </w:rPr>
        <w:t>3.4.8.3 项目废标或招标人终止招标的，在此后5个工作日内退还投标保证金及银行同期活期存利息。</w:t>
      </w:r>
    </w:p>
    <w:p w:rsidR="00F66BE4" w:rsidRDefault="00F66BE4">
      <w:pPr>
        <w:ind w:firstLineChars="200" w:firstLine="420"/>
        <w:rPr>
          <w:rFonts w:ascii="宋体" w:hAnsi="宋体" w:cs="华文仿宋"/>
          <w:szCs w:val="21"/>
        </w:rPr>
      </w:pPr>
      <w:r>
        <w:rPr>
          <w:rFonts w:ascii="宋体" w:hAnsi="宋体" w:cs="华文仿宋" w:hint="eastAsia"/>
          <w:szCs w:val="21"/>
        </w:rPr>
        <w:t>3.4.8.4 投标活动中出现质疑、投诉的，中标候选人、质疑人和被质疑人、投诉人和被投诉人的投标保证金暂停退还。</w:t>
      </w:r>
    </w:p>
    <w:p w:rsidR="00F66BE4" w:rsidRDefault="00F66BE4">
      <w:pPr>
        <w:ind w:firstLineChars="200" w:firstLine="420"/>
        <w:rPr>
          <w:rFonts w:ascii="宋体" w:hAnsi="宋体" w:cs="华文仿宋"/>
          <w:szCs w:val="21"/>
        </w:rPr>
      </w:pPr>
      <w:r>
        <w:rPr>
          <w:rFonts w:ascii="宋体" w:hAnsi="宋体" w:cs="华文仿宋" w:hint="eastAsia"/>
          <w:szCs w:val="21"/>
        </w:rPr>
        <w:t>3.4.8.5 相关投标人有违法违规行为的项目，其投标保证金暂不退还，待行政监督部门对相关情况处置后，按照有关规定办理。</w:t>
      </w:r>
    </w:p>
    <w:p w:rsidR="00F66BE4" w:rsidRDefault="00F66BE4">
      <w:pPr>
        <w:ind w:firstLineChars="200" w:firstLine="420"/>
        <w:rPr>
          <w:rFonts w:ascii="宋体" w:hAnsi="宋体" w:cs="华文仿宋"/>
          <w:szCs w:val="21"/>
        </w:rPr>
      </w:pPr>
      <w:r>
        <w:rPr>
          <w:rFonts w:ascii="宋体" w:hAnsi="宋体" w:cs="华文仿宋" w:hint="eastAsia"/>
          <w:szCs w:val="21"/>
        </w:rPr>
        <w:t>3.4.8.6 因投标人的原因无法及时退还投标（竞买）保证金、滞留三年以上的，投标（竞买）保证金上缴同级国库。</w:t>
      </w:r>
    </w:p>
    <w:p w:rsidR="00F66BE4" w:rsidRDefault="00F66BE4" w:rsidP="008E0F99">
      <w:pPr>
        <w:wordWrap w:val="0"/>
        <w:topLinePunct/>
        <w:spacing w:line="400" w:lineRule="exact"/>
        <w:ind w:leftChars="200" w:left="420"/>
        <w:rPr>
          <w:rFonts w:ascii="宋体" w:hAnsi="宋体" w:cs="华文仿宋"/>
          <w:szCs w:val="21"/>
        </w:rPr>
      </w:pPr>
      <w:r>
        <w:rPr>
          <w:rFonts w:ascii="宋体" w:hAnsi="宋体" w:cs="华文仿宋" w:hint="eastAsia"/>
          <w:szCs w:val="21"/>
        </w:rPr>
        <w:t>3.4.8.7退还投标保证金，除另有规定外，一般以转账方式一次性退还至投标保证金的原提交账户。</w:t>
      </w:r>
      <w:r w:rsidR="008E0F99">
        <w:rPr>
          <w:rFonts w:ascii="宋体" w:hAnsi="宋体" w:cs="宋体" w:hint="eastAsia"/>
          <w:sz w:val="24"/>
        </w:rPr>
        <w:t>3.</w:t>
      </w:r>
      <w:r w:rsidR="008E0F99" w:rsidRPr="008E0F99">
        <w:rPr>
          <w:rFonts w:ascii="宋体" w:hAnsi="宋体" w:cs="华文仿宋" w:hint="eastAsia"/>
          <w:szCs w:val="21"/>
        </w:rPr>
        <w:t>3.8.8投标人如需了解投标保证金退还情况，请持授权委托书及个人身份证件到中心业务受理部查询，不接受电话查询。</w:t>
      </w:r>
    </w:p>
    <w:p w:rsidR="008E0F99" w:rsidRPr="008E0F99" w:rsidRDefault="008E0F99" w:rsidP="008E0F99">
      <w:pPr>
        <w:pStyle w:val="a0"/>
        <w:ind w:firstLineChars="0" w:firstLine="0"/>
      </w:pPr>
    </w:p>
    <w:p w:rsidR="00F66BE4" w:rsidRDefault="00F66BE4">
      <w:pPr>
        <w:ind w:firstLineChars="200" w:firstLine="420"/>
        <w:rPr>
          <w:rFonts w:ascii="宋体" w:hAnsi="宋体" w:cs="华文仿宋"/>
          <w:szCs w:val="21"/>
        </w:rPr>
      </w:pPr>
      <w:r>
        <w:rPr>
          <w:rFonts w:ascii="宋体" w:hAnsi="宋体" w:cs="华文仿宋" w:hint="eastAsia"/>
          <w:szCs w:val="21"/>
        </w:rPr>
        <w:t>3.4.9、特殊情况处理</w:t>
      </w:r>
    </w:p>
    <w:p w:rsidR="00F66BE4" w:rsidRDefault="00F66BE4">
      <w:pPr>
        <w:ind w:firstLineChars="200" w:firstLine="420"/>
        <w:rPr>
          <w:rFonts w:ascii="宋体" w:hAnsi="宋体" w:cs="华文仿宋"/>
          <w:szCs w:val="21"/>
        </w:rPr>
      </w:pPr>
      <w:r>
        <w:rPr>
          <w:rFonts w:ascii="宋体" w:hAnsi="宋体" w:cs="华文仿宋"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F66BE4" w:rsidRDefault="00F66BE4">
      <w:pPr>
        <w:ind w:firstLineChars="200" w:firstLine="420"/>
        <w:rPr>
          <w:rFonts w:ascii="宋体" w:hAnsi="宋体" w:cs="华文仿宋"/>
          <w:szCs w:val="21"/>
        </w:rPr>
      </w:pPr>
      <w:r>
        <w:rPr>
          <w:rFonts w:ascii="宋体" w:hAnsi="宋体" w:cs="华文仿宋" w:hint="eastAsia"/>
          <w:szCs w:val="21"/>
        </w:rPr>
        <w:t>电话：0374-6189133。</w:t>
      </w:r>
    </w:p>
    <w:p w:rsidR="00F66BE4" w:rsidRDefault="00F66BE4">
      <w:pPr>
        <w:ind w:firstLineChars="200" w:firstLine="420"/>
        <w:rPr>
          <w:rFonts w:ascii="宋体" w:hAnsi="宋体" w:cs="华文仿宋"/>
          <w:szCs w:val="21"/>
        </w:rPr>
      </w:pPr>
      <w:r>
        <w:rPr>
          <w:rFonts w:ascii="宋体" w:hAnsi="宋体" w:cs="华文仿宋" w:hint="eastAsia"/>
          <w:szCs w:val="21"/>
        </w:rPr>
        <w:t>3.4.10、投标人有下列情形之一的，投标保证金不予退还：</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3.4.10.1 在招标文件要求提交投标文件的截止时间后至投标文件有效期满前撤回投标的； </w:t>
      </w:r>
    </w:p>
    <w:p w:rsidR="00F66BE4" w:rsidRDefault="00F66BE4">
      <w:pPr>
        <w:ind w:firstLineChars="200" w:firstLine="420"/>
        <w:rPr>
          <w:rFonts w:ascii="宋体" w:hAnsi="宋体" w:cs="华文仿宋"/>
          <w:szCs w:val="21"/>
        </w:rPr>
      </w:pPr>
      <w:r>
        <w:rPr>
          <w:rFonts w:ascii="宋体" w:hAnsi="宋体" w:cs="华文仿宋"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3.4.10.3 将中标项目转让给他人，或者在投标文件中未说明，且未经招标人同意，将中标项目分包给他人的； </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3.4.10.4 投标人在招投标活动中弄虚作假、围标串标、骗取中标等，并经招投标行政监督部门调查核实的； </w:t>
      </w:r>
    </w:p>
    <w:p w:rsidR="00F66BE4" w:rsidRDefault="00F66BE4">
      <w:pPr>
        <w:ind w:firstLineChars="200" w:firstLine="420"/>
        <w:rPr>
          <w:rFonts w:ascii="宋体" w:hAnsi="宋体" w:cs="华文仿宋"/>
          <w:szCs w:val="21"/>
        </w:rPr>
      </w:pPr>
      <w:r>
        <w:rPr>
          <w:rFonts w:ascii="宋体" w:hAnsi="宋体" w:cs="华文仿宋" w:hint="eastAsia"/>
          <w:szCs w:val="21"/>
        </w:rPr>
        <w:t>3.4.10.5 拒绝履行合同义务的；</w:t>
      </w:r>
    </w:p>
    <w:p w:rsidR="00F66BE4" w:rsidRDefault="00F66BE4">
      <w:pPr>
        <w:ind w:firstLineChars="200" w:firstLine="420"/>
        <w:rPr>
          <w:rFonts w:ascii="宋体" w:hAnsi="宋体" w:cs="华文仿宋"/>
          <w:szCs w:val="21"/>
        </w:rPr>
      </w:pPr>
      <w:r>
        <w:rPr>
          <w:rFonts w:ascii="宋体" w:hAnsi="宋体" w:cs="华文仿宋" w:hint="eastAsia"/>
          <w:szCs w:val="21"/>
        </w:rPr>
        <w:t>3.4.10.6 凡投标人投标保证金交纳至同一标段相同子账号的，保证金暂不予退还，并依照《许昌市公</w:t>
      </w:r>
      <w:r>
        <w:rPr>
          <w:rFonts w:ascii="宋体" w:hAnsi="宋体" w:cs="华文仿宋" w:hint="eastAsia"/>
          <w:szCs w:val="21"/>
        </w:rPr>
        <w:lastRenderedPageBreak/>
        <w:t>共资源交易当事人不良行为管理暂行办法》（许公管委〔2017〕1号）规定，进行调查、认定、记录、公示、公告。对涉嫌串通投标等违规行为的，经调查核实后，记录不良行为，移交有关部门进行查处。不予退还的保证金上缴国库。</w:t>
      </w:r>
    </w:p>
    <w:p w:rsidR="00F66BE4" w:rsidRDefault="00F66BE4">
      <w:pPr>
        <w:ind w:firstLineChars="200" w:firstLine="420"/>
        <w:rPr>
          <w:rFonts w:ascii="宋体" w:hAnsi="宋体" w:cs="华文仿宋"/>
          <w:szCs w:val="21"/>
        </w:rPr>
      </w:pPr>
      <w:r>
        <w:rPr>
          <w:rFonts w:ascii="宋体" w:hAnsi="宋体" w:cs="华文仿宋" w:hint="eastAsia"/>
          <w:szCs w:val="21"/>
        </w:rPr>
        <w:t>3.4.11 相关法律、法规规定不予退还的其它情形。</w:t>
      </w:r>
    </w:p>
    <w:p w:rsidR="00F66BE4" w:rsidRDefault="00F66BE4">
      <w:pPr>
        <w:rPr>
          <w:rFonts w:ascii="宋体" w:hAnsi="宋体" w:cs="华文仿宋"/>
          <w:szCs w:val="21"/>
        </w:rPr>
      </w:pPr>
      <w:r>
        <w:rPr>
          <w:rFonts w:ascii="宋体" w:hAnsi="宋体" w:cs="华文仿宋" w:hint="eastAsia"/>
          <w:szCs w:val="21"/>
        </w:rPr>
        <w:t>3.5 资格审查资料</w:t>
      </w:r>
      <w:bookmarkStart w:id="106" w:name="_Toc144974521"/>
      <w:bookmarkStart w:id="107" w:name="_Toc152045553"/>
      <w:bookmarkStart w:id="108" w:name="_Toc152042329"/>
      <w:bookmarkStart w:id="109" w:name="_Toc179632571"/>
      <w:bookmarkEnd w:id="101"/>
      <w:bookmarkEnd w:id="102"/>
      <w:bookmarkEnd w:id="103"/>
      <w:bookmarkEnd w:id="104"/>
      <w:bookmarkEnd w:id="105"/>
    </w:p>
    <w:p w:rsidR="00F66BE4" w:rsidRDefault="00F66BE4">
      <w:pPr>
        <w:rPr>
          <w:rFonts w:ascii="宋体" w:hAnsi="宋体" w:cs="华文仿宋"/>
          <w:szCs w:val="21"/>
        </w:rPr>
      </w:pPr>
      <w:bookmarkStart w:id="110" w:name="_Toc311013705"/>
      <w:r>
        <w:rPr>
          <w:rFonts w:ascii="宋体" w:hAnsi="宋体" w:cs="华文仿宋"/>
          <w:szCs w:val="21"/>
        </w:rPr>
        <w:t xml:space="preserve">3.5.1 </w:t>
      </w:r>
      <w:r>
        <w:rPr>
          <w:rFonts w:ascii="宋体" w:hAnsi="宋体" w:cs="华文仿宋" w:hint="eastAsia"/>
          <w:szCs w:val="21"/>
        </w:rPr>
        <w:t>“投标人基本情况表”应附企业法人营业执照副本的复印件（并加盖单位章）、施工资质证书副本（全本）的复印件（并加盖单位章）、安全生产许可证副本（全本）的复印件（并加盖单位章）、基本账户开户许可证的复印件（并加盖单位章）。</w:t>
      </w:r>
    </w:p>
    <w:p w:rsidR="00F66BE4" w:rsidRDefault="00F66BE4">
      <w:pPr>
        <w:ind w:firstLineChars="200" w:firstLine="420"/>
        <w:rPr>
          <w:rFonts w:ascii="宋体" w:hAnsi="宋体" w:cs="华文仿宋"/>
          <w:szCs w:val="21"/>
        </w:rPr>
      </w:pPr>
      <w:r>
        <w:rPr>
          <w:rFonts w:ascii="宋体" w:hAnsi="宋体" w:cs="华文仿宋" w:hint="eastAsia"/>
          <w:szCs w:val="21"/>
        </w:rPr>
        <w:t>“拟委任的</w:t>
      </w:r>
      <w:r w:rsidR="00922888">
        <w:rPr>
          <w:rFonts w:ascii="宋体" w:hAnsi="宋体" w:cs="华文仿宋" w:hint="eastAsia"/>
          <w:szCs w:val="21"/>
        </w:rPr>
        <w:t>项目经理</w:t>
      </w:r>
      <w:r>
        <w:rPr>
          <w:rFonts w:ascii="宋体" w:hAnsi="宋体" w:cs="华文仿宋" w:hint="eastAsia"/>
          <w:szCs w:val="21"/>
        </w:rPr>
        <w:t>和项目总工资历表”应附</w:t>
      </w:r>
      <w:r w:rsidR="00922888">
        <w:rPr>
          <w:rFonts w:ascii="宋体" w:hAnsi="宋体" w:cs="华文仿宋" w:hint="eastAsia"/>
          <w:szCs w:val="21"/>
        </w:rPr>
        <w:t>项目经理</w:t>
      </w:r>
      <w:r>
        <w:rPr>
          <w:rFonts w:ascii="宋体" w:hAnsi="宋体" w:cs="华文仿宋" w:hint="eastAsia"/>
          <w:szCs w:val="21"/>
        </w:rPr>
        <w:t>（以及备选人）和项目总工（以及备选人）的身份证、职称资格证书以及资格审查条件所要求的其他相关证书（如建造师注册证书、安全生产考核合格证书等）的复印件，并应提供其担任类似项目的</w:t>
      </w:r>
      <w:r w:rsidR="00922888">
        <w:rPr>
          <w:rFonts w:ascii="宋体" w:hAnsi="宋体" w:cs="华文仿宋" w:hint="eastAsia"/>
          <w:szCs w:val="21"/>
        </w:rPr>
        <w:t>项目经理</w:t>
      </w:r>
      <w:r>
        <w:rPr>
          <w:rFonts w:ascii="宋体" w:hAnsi="宋体" w:cs="华文仿宋" w:hint="eastAsia"/>
          <w:szCs w:val="21"/>
        </w:rPr>
        <w:t>和项目总工的相关业绩证明材料复印件，并应附投标人所属社保机构出具的拟委任的</w:t>
      </w:r>
      <w:r w:rsidR="00922888">
        <w:rPr>
          <w:rFonts w:ascii="宋体" w:hAnsi="宋体" w:cs="华文仿宋" w:hint="eastAsia"/>
          <w:szCs w:val="21"/>
        </w:rPr>
        <w:t>项目经理</w:t>
      </w:r>
      <w:r>
        <w:rPr>
          <w:rFonts w:ascii="宋体" w:hAnsi="宋体" w:cs="华文仿宋" w:hint="eastAsia"/>
          <w:szCs w:val="21"/>
        </w:rPr>
        <w:t>和项目总工参加社保的有效证明材料（并加盖社保机构单位章）。</w:t>
      </w:r>
    </w:p>
    <w:p w:rsidR="00F66BE4" w:rsidRDefault="00F66BE4">
      <w:pPr>
        <w:rPr>
          <w:rFonts w:ascii="宋体" w:hAnsi="宋体" w:cs="华文仿宋"/>
          <w:szCs w:val="21"/>
        </w:rPr>
      </w:pPr>
      <w:r>
        <w:rPr>
          <w:rFonts w:ascii="宋体" w:hAnsi="宋体" w:cs="华文仿宋"/>
          <w:szCs w:val="21"/>
        </w:rPr>
        <w:t>3.5.2</w:t>
      </w:r>
      <w:r>
        <w:rPr>
          <w:rFonts w:ascii="宋体" w:hAnsi="宋体" w:cs="华文仿宋" w:hint="eastAsia"/>
          <w:szCs w:val="21"/>
        </w:rPr>
        <w:t>投标人在投标文件中填报的</w:t>
      </w:r>
      <w:r w:rsidR="00922888">
        <w:rPr>
          <w:rFonts w:ascii="宋体" w:hAnsi="宋体" w:cs="华文仿宋" w:hint="eastAsia"/>
          <w:szCs w:val="21"/>
        </w:rPr>
        <w:t>项目经理</w:t>
      </w:r>
      <w:r>
        <w:rPr>
          <w:rFonts w:ascii="宋体" w:hAnsi="宋体" w:cs="华文仿宋" w:hint="eastAsia"/>
          <w:szCs w:val="21"/>
        </w:rPr>
        <w:t>（以及备选人）和项目总工（以及备选人）不允许更换。</w:t>
      </w:r>
    </w:p>
    <w:p w:rsidR="00F66BE4" w:rsidRDefault="00F66BE4">
      <w:pPr>
        <w:rPr>
          <w:rFonts w:ascii="宋体" w:hAnsi="宋体" w:cs="华文仿宋"/>
          <w:szCs w:val="21"/>
        </w:rPr>
      </w:pPr>
      <w:r>
        <w:rPr>
          <w:rFonts w:ascii="宋体" w:hAnsi="宋体" w:cs="华文仿宋" w:hint="eastAsia"/>
          <w:szCs w:val="21"/>
        </w:rPr>
        <w:t>3.6 备选投标方案</w:t>
      </w:r>
      <w:bookmarkEnd w:id="106"/>
      <w:bookmarkEnd w:id="107"/>
      <w:bookmarkEnd w:id="108"/>
      <w:bookmarkEnd w:id="109"/>
      <w:r>
        <w:rPr>
          <w:rFonts w:ascii="宋体" w:hAnsi="宋体" w:cs="华文仿宋" w:hint="eastAsia"/>
          <w:szCs w:val="21"/>
        </w:rPr>
        <w:t>（不接受）</w:t>
      </w:r>
      <w:bookmarkEnd w:id="110"/>
    </w:p>
    <w:p w:rsidR="00F66BE4" w:rsidRDefault="00F66BE4">
      <w:pPr>
        <w:rPr>
          <w:rFonts w:ascii="宋体" w:hAnsi="宋体" w:cs="华文仿宋"/>
          <w:szCs w:val="21"/>
        </w:rPr>
      </w:pPr>
      <w:bookmarkStart w:id="111" w:name="_Toc152042330"/>
      <w:bookmarkStart w:id="112" w:name="_Toc179632572"/>
      <w:bookmarkStart w:id="113" w:name="_Toc311013706"/>
      <w:bookmarkStart w:id="114" w:name="_Toc152045554"/>
      <w:bookmarkStart w:id="115" w:name="_Toc144974522"/>
      <w:r>
        <w:rPr>
          <w:rFonts w:ascii="宋体" w:hAnsi="宋体" w:cs="华文仿宋" w:hint="eastAsia"/>
          <w:szCs w:val="21"/>
        </w:rPr>
        <w:t>3.7 投标文件的编制</w:t>
      </w:r>
      <w:bookmarkEnd w:id="111"/>
      <w:bookmarkEnd w:id="112"/>
      <w:bookmarkEnd w:id="113"/>
      <w:bookmarkEnd w:id="114"/>
      <w:bookmarkEnd w:id="115"/>
    </w:p>
    <w:p w:rsidR="00F66BE4" w:rsidRDefault="00F66BE4">
      <w:pPr>
        <w:ind w:firstLineChars="200" w:firstLine="420"/>
        <w:rPr>
          <w:rFonts w:ascii="宋体" w:hAnsi="宋体" w:cs="华文仿宋"/>
          <w:szCs w:val="21"/>
        </w:rPr>
      </w:pPr>
      <w:r>
        <w:rPr>
          <w:rFonts w:ascii="宋体" w:hAnsi="宋体" w:cs="华文仿宋" w:hint="eastAsia"/>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F66BE4" w:rsidRDefault="00F66BE4">
      <w:pPr>
        <w:ind w:firstLineChars="200" w:firstLine="420"/>
        <w:rPr>
          <w:rFonts w:ascii="宋体" w:hAnsi="宋体" w:cs="华文仿宋"/>
          <w:szCs w:val="21"/>
        </w:rPr>
      </w:pPr>
      <w:r>
        <w:rPr>
          <w:rFonts w:ascii="宋体" w:hAnsi="宋体" w:cs="华文仿宋" w:hint="eastAsia"/>
          <w:szCs w:val="21"/>
        </w:rPr>
        <w:t>3.7.2 投标文件应当对招标文件有关工期、投标有效期、质量要求、技术标准和要求、招标范围等实质性内容作出响应。</w:t>
      </w:r>
    </w:p>
    <w:p w:rsidR="00F66BE4" w:rsidRDefault="00F66BE4">
      <w:pPr>
        <w:ind w:firstLineChars="200" w:firstLine="420"/>
        <w:rPr>
          <w:rFonts w:ascii="宋体" w:hAnsi="宋体" w:cs="华文仿宋"/>
          <w:szCs w:val="21"/>
        </w:rPr>
      </w:pPr>
      <w:r>
        <w:rPr>
          <w:rFonts w:ascii="宋体" w:hAnsi="宋体" w:cs="华文仿宋" w:hint="eastAsia"/>
          <w:szCs w:val="21"/>
        </w:rPr>
        <w:t xml:space="preserve">3.7.3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rsidR="00F66BE4" w:rsidRDefault="00F66BE4">
      <w:pPr>
        <w:ind w:firstLineChars="200" w:firstLine="420"/>
        <w:rPr>
          <w:rFonts w:ascii="宋体" w:hAnsi="宋体" w:cs="华文仿宋"/>
          <w:b/>
          <w:bCs/>
          <w:szCs w:val="21"/>
        </w:rPr>
      </w:pPr>
      <w:r>
        <w:rPr>
          <w:rFonts w:ascii="宋体" w:hAnsi="宋体" w:cs="华文仿宋" w:hint="eastAsia"/>
          <w:szCs w:val="21"/>
        </w:rPr>
        <w:t>3.7.4 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F66BE4" w:rsidRDefault="00F66BE4">
      <w:pPr>
        <w:ind w:firstLineChars="200" w:firstLine="422"/>
        <w:rPr>
          <w:rFonts w:ascii="宋体" w:hAnsi="宋体" w:cs="华文仿宋"/>
          <w:b/>
          <w:bCs/>
          <w:szCs w:val="21"/>
        </w:rPr>
      </w:pPr>
      <w:r>
        <w:rPr>
          <w:rFonts w:ascii="宋体" w:hAnsi="宋体" w:cs="华文仿宋" w:hint="eastAsia"/>
          <w:b/>
          <w:bCs/>
          <w:szCs w:val="21"/>
        </w:rPr>
        <w:t>3.7.5</w:t>
      </w:r>
      <w:r>
        <w:rPr>
          <w:rFonts w:ascii="宋体" w:hAnsi="宋体" w:cs="华文仿宋" w:hint="eastAsia"/>
          <w:szCs w:val="21"/>
        </w:rPr>
        <w:t>电子文本要求见投标人须知前附表规定。</w:t>
      </w:r>
    </w:p>
    <w:p w:rsidR="00F66BE4" w:rsidRDefault="00F66BE4">
      <w:pPr>
        <w:ind w:firstLineChars="200" w:firstLine="422"/>
        <w:rPr>
          <w:rFonts w:ascii="宋体" w:hAnsi="宋体" w:cs="华文仿宋"/>
          <w:szCs w:val="21"/>
        </w:rPr>
      </w:pPr>
      <w:r>
        <w:rPr>
          <w:rFonts w:ascii="宋体" w:hAnsi="宋体" w:cs="华文仿宋" w:hint="eastAsia"/>
          <w:b/>
          <w:bCs/>
          <w:szCs w:val="21"/>
        </w:rPr>
        <w:t>3.7.6</w:t>
      </w:r>
      <w:r>
        <w:rPr>
          <w:rFonts w:ascii="宋体" w:hAnsi="宋体" w:cs="华文仿宋" w:hint="eastAsia"/>
          <w:szCs w:val="21"/>
        </w:rPr>
        <w:t>具体装订要求见投标人须知前附表规定。</w:t>
      </w:r>
    </w:p>
    <w:p w:rsidR="00F66BE4" w:rsidRDefault="00F66BE4">
      <w:pPr>
        <w:ind w:firstLineChars="200" w:firstLine="420"/>
        <w:rPr>
          <w:rFonts w:ascii="宋体" w:hAnsi="宋体" w:cs="华文仿宋"/>
          <w:szCs w:val="21"/>
        </w:rPr>
      </w:pPr>
      <w:bookmarkStart w:id="116" w:name="_Toc152045555"/>
      <w:bookmarkStart w:id="117" w:name="_Toc179632573"/>
      <w:bookmarkStart w:id="118" w:name="_Toc152042331"/>
      <w:bookmarkStart w:id="119" w:name="_Toc144974523"/>
      <w:bookmarkStart w:id="120" w:name="_Toc311013707"/>
      <w:r>
        <w:rPr>
          <w:rFonts w:ascii="宋体" w:hAnsi="宋体" w:cs="华文仿宋" w:hint="eastAsia"/>
          <w:szCs w:val="21"/>
        </w:rPr>
        <w:t>4. 投标</w:t>
      </w:r>
      <w:bookmarkEnd w:id="116"/>
      <w:bookmarkEnd w:id="117"/>
      <w:bookmarkEnd w:id="118"/>
      <w:bookmarkEnd w:id="119"/>
      <w:bookmarkEnd w:id="120"/>
    </w:p>
    <w:p w:rsidR="00F66BE4" w:rsidRDefault="00F66BE4">
      <w:pPr>
        <w:rPr>
          <w:rFonts w:ascii="宋体" w:hAnsi="宋体" w:cs="华文仿宋"/>
          <w:szCs w:val="21"/>
        </w:rPr>
      </w:pPr>
      <w:bookmarkStart w:id="121" w:name="_Toc311013708"/>
      <w:bookmarkStart w:id="122" w:name="_Toc144974524"/>
      <w:bookmarkStart w:id="123" w:name="_Toc152045556"/>
      <w:bookmarkStart w:id="124" w:name="_Toc152042332"/>
      <w:bookmarkStart w:id="125" w:name="_Toc179632574"/>
      <w:r>
        <w:rPr>
          <w:rFonts w:ascii="宋体" w:hAnsi="宋体" w:cs="华文仿宋" w:hint="eastAsia"/>
          <w:szCs w:val="21"/>
        </w:rPr>
        <w:t>4.1 投标文件的密封和标记</w:t>
      </w:r>
      <w:bookmarkEnd w:id="121"/>
      <w:bookmarkEnd w:id="122"/>
      <w:bookmarkEnd w:id="123"/>
      <w:bookmarkEnd w:id="124"/>
      <w:bookmarkEnd w:id="125"/>
      <w:r>
        <w:rPr>
          <w:rFonts w:ascii="宋体" w:hAnsi="宋体" w:cs="华文仿宋" w:hint="eastAsia"/>
          <w:szCs w:val="21"/>
        </w:rPr>
        <w:t>（具体要求详见投标人须知前附表）</w:t>
      </w:r>
    </w:p>
    <w:p w:rsidR="00F66BE4" w:rsidRDefault="00F66BE4">
      <w:pPr>
        <w:rPr>
          <w:rFonts w:ascii="宋体" w:hAnsi="宋体" w:cs="华文仿宋"/>
          <w:szCs w:val="21"/>
        </w:rPr>
      </w:pPr>
      <w:bookmarkStart w:id="126" w:name="_Toc311013709"/>
      <w:bookmarkStart w:id="127" w:name="_Toc144974525"/>
      <w:bookmarkStart w:id="128" w:name="_Toc152042333"/>
      <w:bookmarkStart w:id="129" w:name="_Toc179632575"/>
      <w:bookmarkStart w:id="130" w:name="_Toc152045557"/>
      <w:r>
        <w:rPr>
          <w:rFonts w:ascii="宋体" w:hAnsi="宋体" w:cs="华文仿宋" w:hint="eastAsia"/>
          <w:szCs w:val="21"/>
        </w:rPr>
        <w:t>4.2 投标文件的递交</w:t>
      </w:r>
      <w:bookmarkEnd w:id="126"/>
      <w:bookmarkEnd w:id="127"/>
      <w:bookmarkEnd w:id="128"/>
      <w:bookmarkEnd w:id="129"/>
      <w:bookmarkEnd w:id="130"/>
    </w:p>
    <w:p w:rsidR="00F66BE4" w:rsidRDefault="00F66BE4">
      <w:pPr>
        <w:ind w:firstLineChars="200" w:firstLine="420"/>
        <w:rPr>
          <w:rFonts w:ascii="宋体" w:hAnsi="宋体" w:cs="华文仿宋"/>
          <w:szCs w:val="21"/>
        </w:rPr>
      </w:pPr>
      <w:r>
        <w:rPr>
          <w:rFonts w:ascii="宋体" w:hAnsi="宋体" w:cs="华文仿宋" w:hint="eastAsia"/>
          <w:szCs w:val="21"/>
        </w:rPr>
        <w:t>4.2.1 投标人应在本章投标人须知前附表第4.2.2项规定的投标截止时间前递交投标文件。</w:t>
      </w:r>
    </w:p>
    <w:p w:rsidR="00F66BE4" w:rsidRDefault="00F66BE4">
      <w:pPr>
        <w:ind w:firstLineChars="200" w:firstLine="420"/>
        <w:rPr>
          <w:rFonts w:ascii="宋体" w:hAnsi="宋体" w:cs="华文仿宋"/>
          <w:szCs w:val="21"/>
        </w:rPr>
      </w:pPr>
      <w:r>
        <w:rPr>
          <w:rFonts w:ascii="宋体" w:hAnsi="宋体" w:cs="华文仿宋" w:hint="eastAsia"/>
          <w:szCs w:val="21"/>
        </w:rPr>
        <w:t>4.2.2 投标人递交投标文件的地点：见投标人须知前附表。</w:t>
      </w:r>
    </w:p>
    <w:p w:rsidR="00F66BE4" w:rsidRDefault="00F66BE4">
      <w:pPr>
        <w:ind w:firstLineChars="200" w:firstLine="420"/>
        <w:rPr>
          <w:rFonts w:ascii="宋体" w:hAnsi="宋体" w:cs="华文仿宋"/>
          <w:szCs w:val="21"/>
        </w:rPr>
      </w:pPr>
      <w:r>
        <w:rPr>
          <w:rFonts w:ascii="宋体" w:hAnsi="宋体" w:cs="华文仿宋" w:hint="eastAsia"/>
          <w:szCs w:val="21"/>
        </w:rPr>
        <w:t>4.2.3 除投标人须知前附表另有规定外，投标人所递交的投标文件不予退还。</w:t>
      </w:r>
    </w:p>
    <w:p w:rsidR="00F66BE4" w:rsidRDefault="00F66BE4">
      <w:pPr>
        <w:ind w:firstLineChars="200" w:firstLine="420"/>
        <w:rPr>
          <w:rFonts w:ascii="宋体" w:hAnsi="宋体" w:cs="华文仿宋"/>
          <w:szCs w:val="21"/>
        </w:rPr>
      </w:pPr>
      <w:r>
        <w:rPr>
          <w:rFonts w:ascii="宋体" w:hAnsi="宋体" w:cs="华文仿宋" w:hint="eastAsia"/>
          <w:szCs w:val="21"/>
        </w:rPr>
        <w:t>4.2.4 逾期送达的或者未送达指定地点的投标文件，招标人不予受理。</w:t>
      </w:r>
    </w:p>
    <w:p w:rsidR="00F66BE4" w:rsidRDefault="00F66BE4">
      <w:pPr>
        <w:ind w:firstLineChars="200" w:firstLine="420"/>
        <w:rPr>
          <w:rFonts w:ascii="宋体" w:hAnsi="宋体" w:cs="华文仿宋"/>
          <w:szCs w:val="21"/>
        </w:rPr>
      </w:pPr>
      <w:bookmarkStart w:id="131" w:name="_Toc311013710"/>
      <w:bookmarkStart w:id="132" w:name="_Toc144974526"/>
      <w:bookmarkStart w:id="133" w:name="_Toc152042334"/>
      <w:bookmarkStart w:id="134" w:name="_Toc179632576"/>
      <w:bookmarkStart w:id="135" w:name="_Toc152045558"/>
      <w:r>
        <w:rPr>
          <w:rFonts w:ascii="宋体" w:hAnsi="宋体" w:cs="华文仿宋" w:hint="eastAsia"/>
          <w:szCs w:val="21"/>
        </w:rPr>
        <w:t>4.3 投标文件的修改与撤回</w:t>
      </w:r>
      <w:bookmarkEnd w:id="131"/>
      <w:bookmarkEnd w:id="132"/>
      <w:bookmarkEnd w:id="133"/>
      <w:bookmarkEnd w:id="134"/>
      <w:bookmarkEnd w:id="135"/>
    </w:p>
    <w:p w:rsidR="00F66BE4" w:rsidRDefault="00F66BE4">
      <w:pPr>
        <w:ind w:firstLineChars="200" w:firstLine="420"/>
        <w:rPr>
          <w:rFonts w:ascii="宋体" w:hAnsi="宋体" w:cs="华文仿宋"/>
          <w:szCs w:val="21"/>
        </w:rPr>
      </w:pPr>
      <w:r>
        <w:rPr>
          <w:rFonts w:ascii="宋体" w:hAnsi="宋体" w:cs="华文仿宋" w:hint="eastAsia"/>
          <w:szCs w:val="21"/>
        </w:rPr>
        <w:t>4.3.1 在本章第4.2.2项规定的投标截止时间前，投标人可以修改或撤回已递交的投标文件，但应以书面形式通知招标人。</w:t>
      </w:r>
    </w:p>
    <w:p w:rsidR="00F66BE4" w:rsidRDefault="00F66BE4">
      <w:pPr>
        <w:ind w:firstLineChars="200" w:firstLine="420"/>
        <w:rPr>
          <w:rFonts w:ascii="宋体" w:hAnsi="宋体" w:cs="华文仿宋"/>
          <w:szCs w:val="21"/>
        </w:rPr>
      </w:pPr>
      <w:r>
        <w:rPr>
          <w:rFonts w:ascii="宋体" w:hAnsi="宋体" w:cs="华文仿宋" w:hint="eastAsia"/>
          <w:szCs w:val="21"/>
        </w:rPr>
        <w:t>4.3.2 投标人修改或撤回已递交投标文件的书面通知应按照本章投标人须知前附表第3.7.3项的要求签字或盖章。招标人收到书面通知后，向投标人出具签收凭证。</w:t>
      </w:r>
    </w:p>
    <w:p w:rsidR="00F66BE4" w:rsidRDefault="00F66BE4">
      <w:pPr>
        <w:ind w:firstLineChars="200" w:firstLine="420"/>
        <w:rPr>
          <w:rFonts w:ascii="宋体" w:hAnsi="宋体" w:cs="华文仿宋"/>
          <w:szCs w:val="21"/>
        </w:rPr>
      </w:pPr>
      <w:r>
        <w:rPr>
          <w:rFonts w:ascii="宋体" w:hAnsi="宋体" w:cs="华文仿宋" w:hint="eastAsia"/>
          <w:szCs w:val="21"/>
        </w:rPr>
        <w:t>4.3.3 修改的内容为投标文件的组成部分。修改的投标文件应按照本章第3条、第4条规定进行编制、密封、标记和递交，并标明“修改”字样。</w:t>
      </w:r>
      <w:bookmarkStart w:id="136" w:name="_Toc179632577"/>
      <w:bookmarkStart w:id="137" w:name="_Toc152042335"/>
      <w:bookmarkStart w:id="138" w:name="_Toc144974527"/>
      <w:bookmarkStart w:id="139" w:name="_Toc152045559"/>
    </w:p>
    <w:p w:rsidR="00F66BE4" w:rsidRDefault="00F66BE4">
      <w:pPr>
        <w:ind w:firstLineChars="200" w:firstLine="420"/>
        <w:rPr>
          <w:rFonts w:ascii="宋体" w:hAnsi="宋体" w:cs="华文仿宋"/>
          <w:szCs w:val="21"/>
        </w:rPr>
      </w:pPr>
      <w:bookmarkStart w:id="140" w:name="_Toc311013711"/>
      <w:r>
        <w:rPr>
          <w:rFonts w:ascii="宋体" w:hAnsi="宋体" w:cs="华文仿宋" w:hint="eastAsia"/>
          <w:szCs w:val="21"/>
        </w:rPr>
        <w:t>5. 开标</w:t>
      </w:r>
      <w:bookmarkEnd w:id="136"/>
      <w:bookmarkEnd w:id="137"/>
      <w:bookmarkEnd w:id="138"/>
      <w:bookmarkEnd w:id="139"/>
      <w:bookmarkEnd w:id="140"/>
    </w:p>
    <w:p w:rsidR="00F66BE4" w:rsidRDefault="00F66BE4">
      <w:pPr>
        <w:rPr>
          <w:rFonts w:ascii="宋体" w:hAnsi="宋体" w:cs="华文仿宋"/>
          <w:szCs w:val="21"/>
        </w:rPr>
      </w:pPr>
      <w:bookmarkStart w:id="141" w:name="_Toc311013712"/>
      <w:bookmarkStart w:id="142" w:name="_Toc152042336"/>
      <w:bookmarkStart w:id="143" w:name="_Toc179632578"/>
      <w:bookmarkStart w:id="144" w:name="_Toc144974528"/>
      <w:bookmarkStart w:id="145" w:name="_Toc152045560"/>
      <w:r>
        <w:rPr>
          <w:rFonts w:ascii="宋体" w:hAnsi="宋体" w:cs="华文仿宋" w:hint="eastAsia"/>
          <w:szCs w:val="21"/>
        </w:rPr>
        <w:t>5.1 开标时间和地点</w:t>
      </w:r>
      <w:bookmarkEnd w:id="141"/>
      <w:bookmarkEnd w:id="142"/>
      <w:bookmarkEnd w:id="143"/>
      <w:bookmarkEnd w:id="144"/>
      <w:bookmarkEnd w:id="145"/>
    </w:p>
    <w:p w:rsidR="00F66BE4" w:rsidRDefault="00F66BE4">
      <w:pPr>
        <w:ind w:firstLineChars="200" w:firstLine="420"/>
        <w:rPr>
          <w:rFonts w:ascii="宋体" w:hAnsi="宋体" w:cs="华文仿宋"/>
          <w:szCs w:val="21"/>
        </w:rPr>
      </w:pPr>
      <w:bookmarkStart w:id="146" w:name="_Toc152042337"/>
      <w:bookmarkStart w:id="147" w:name="_Toc311013713"/>
      <w:bookmarkStart w:id="148" w:name="_Toc152045561"/>
      <w:bookmarkStart w:id="149" w:name="_Toc179632579"/>
      <w:bookmarkStart w:id="150" w:name="_Toc144974529"/>
      <w:r>
        <w:rPr>
          <w:rFonts w:ascii="宋体" w:hAnsi="宋体" w:cs="华文仿宋" w:hint="eastAsia"/>
          <w:szCs w:val="21"/>
        </w:rPr>
        <w:t>招标人在前附表相应位置规定的投标截止时间（开标时间）和投标人须知前附表规定的地点对收到的投标文件第一个信封（商务及技术文件）公开开标，并邀请所有投标人的法定代表人或其委托代理人准时参加。</w:t>
      </w:r>
    </w:p>
    <w:p w:rsidR="00F66BE4" w:rsidRDefault="00F66BE4">
      <w:pPr>
        <w:ind w:firstLineChars="200" w:firstLine="420"/>
        <w:rPr>
          <w:rFonts w:ascii="宋体" w:hAnsi="宋体" w:cs="华文仿宋"/>
          <w:szCs w:val="21"/>
        </w:rPr>
      </w:pPr>
      <w:r>
        <w:rPr>
          <w:rFonts w:ascii="宋体" w:hAnsi="宋体" w:cs="华文仿宋" w:hint="eastAsia"/>
          <w:szCs w:val="21"/>
        </w:rPr>
        <w:t>招标人在投标人须知前附表规定的时间和地点对投标文件第二个信封（投标报价和工程量清单）进行开标，并邀请所有投标人的法定代表人或其委托代理人准时参加。</w:t>
      </w:r>
    </w:p>
    <w:p w:rsidR="00F66BE4" w:rsidRDefault="00F66BE4">
      <w:pPr>
        <w:ind w:firstLineChars="200" w:firstLine="420"/>
        <w:rPr>
          <w:rFonts w:ascii="宋体" w:hAnsi="宋体" w:cs="华文仿宋"/>
          <w:szCs w:val="21"/>
        </w:rPr>
      </w:pPr>
      <w:r>
        <w:rPr>
          <w:rFonts w:ascii="宋体" w:hAnsi="宋体" w:cs="华文仿宋" w:hint="eastAsia"/>
          <w:szCs w:val="21"/>
        </w:rPr>
        <w:lastRenderedPageBreak/>
        <w:t>投标人若未派法定代表人或委托代理人出席开标活动，视为该投标人默认开标结果。</w:t>
      </w:r>
    </w:p>
    <w:p w:rsidR="00F66BE4" w:rsidRDefault="00F66BE4">
      <w:pPr>
        <w:rPr>
          <w:rFonts w:ascii="宋体" w:hAnsi="宋体" w:cs="华文仿宋"/>
          <w:szCs w:val="21"/>
        </w:rPr>
      </w:pPr>
      <w:r>
        <w:rPr>
          <w:rFonts w:ascii="宋体" w:hAnsi="宋体" w:cs="华文仿宋" w:hint="eastAsia"/>
          <w:szCs w:val="21"/>
        </w:rPr>
        <w:t>5.2 开标程序</w:t>
      </w:r>
      <w:bookmarkEnd w:id="146"/>
      <w:bookmarkEnd w:id="147"/>
      <w:bookmarkEnd w:id="148"/>
      <w:bookmarkEnd w:id="149"/>
      <w:bookmarkEnd w:id="150"/>
    </w:p>
    <w:p w:rsidR="00F66BE4" w:rsidRDefault="00F66BE4">
      <w:pPr>
        <w:ind w:firstLineChars="200" w:firstLine="420"/>
        <w:rPr>
          <w:rFonts w:ascii="宋体" w:hAnsi="宋体" w:cs="华文仿宋"/>
          <w:szCs w:val="21"/>
        </w:rPr>
      </w:pPr>
      <w:r>
        <w:rPr>
          <w:rFonts w:ascii="宋体" w:hAnsi="宋体" w:cs="华文仿宋" w:hint="eastAsia"/>
          <w:szCs w:val="21"/>
        </w:rPr>
        <w:t>主持人按下列程序进行开标：</w:t>
      </w:r>
    </w:p>
    <w:p w:rsidR="00F66BE4" w:rsidRDefault="00F66BE4">
      <w:pPr>
        <w:ind w:firstLineChars="200" w:firstLine="420"/>
        <w:rPr>
          <w:rFonts w:ascii="宋体" w:hAnsi="宋体" w:cs="华文仿宋"/>
          <w:szCs w:val="21"/>
        </w:rPr>
      </w:pPr>
      <w:bookmarkStart w:id="151" w:name="_Toc152042338"/>
      <w:bookmarkStart w:id="152" w:name="_Toc144974530"/>
      <w:bookmarkStart w:id="153" w:name="_Toc152045562"/>
      <w:bookmarkStart w:id="154" w:name="_Toc179632580"/>
      <w:bookmarkStart w:id="155" w:name="_Toc311013714"/>
      <w:r>
        <w:rPr>
          <w:rFonts w:ascii="宋体" w:hAnsi="宋体" w:cs="华文仿宋"/>
          <w:szCs w:val="21"/>
        </w:rPr>
        <w:t xml:space="preserve">5.2.1 </w:t>
      </w:r>
      <w:r>
        <w:rPr>
          <w:rFonts w:ascii="宋体" w:hAnsi="宋体" w:cs="华文仿宋" w:hint="eastAsia"/>
          <w:szCs w:val="21"/>
        </w:rPr>
        <w:t>主持人按下列程序对投标文件第一个信封（商务及技术文件）进行开标：</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1</w:t>
      </w:r>
      <w:r>
        <w:rPr>
          <w:rFonts w:ascii="宋体" w:hAnsi="宋体" w:cs="华文仿宋" w:hint="eastAsia"/>
          <w:szCs w:val="21"/>
        </w:rPr>
        <w:t>）宣布开标纪律；</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2</w:t>
      </w:r>
      <w:r>
        <w:rPr>
          <w:rFonts w:ascii="宋体" w:hAnsi="宋体" w:cs="华文仿宋" w:hint="eastAsia"/>
          <w:szCs w:val="21"/>
        </w:rPr>
        <w:t>）公布在投标截止时间前递交投标文件的投标人名称，并点名确认投标人是否派人到场；</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3</w:t>
      </w:r>
      <w:r>
        <w:rPr>
          <w:rFonts w:ascii="宋体" w:hAnsi="宋体" w:cs="华文仿宋" w:hint="eastAsia"/>
          <w:szCs w:val="21"/>
        </w:rPr>
        <w:t>）宣布开标人、唱标人、记录人、监标人等有关人员姓名；</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4</w:t>
      </w:r>
      <w:r>
        <w:rPr>
          <w:rFonts w:ascii="宋体" w:hAnsi="宋体" w:cs="华文仿宋" w:hint="eastAsia"/>
          <w:szCs w:val="21"/>
        </w:rPr>
        <w:t>）按照投标人须知前附表规定检查投标文件的密封情况；</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5</w:t>
      </w:r>
      <w:r>
        <w:rPr>
          <w:rFonts w:ascii="宋体" w:hAnsi="宋体" w:cs="华文仿宋" w:hint="eastAsia"/>
          <w:szCs w:val="21"/>
        </w:rPr>
        <w:t>）按照投标人须知前附表的规定确定并宣布投标文件开标顺序；</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6</w:t>
      </w:r>
      <w:r>
        <w:rPr>
          <w:rFonts w:ascii="宋体" w:hAnsi="宋体" w:cs="华文仿宋" w:hint="eastAsia"/>
          <w:szCs w:val="21"/>
        </w:rPr>
        <w:t>）按照宣布的开标顺序当众开标，公布投标人名称、合同段名称、投标保证金的递交情况、质量目标、工期及其他内容，并记录在案；</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7</w:t>
      </w:r>
      <w:r>
        <w:rPr>
          <w:rFonts w:ascii="宋体" w:hAnsi="宋体" w:cs="华文仿宋" w:hint="eastAsia"/>
          <w:szCs w:val="21"/>
        </w:rPr>
        <w:t>）投标人代表、招标人代表、监标人、记录人等有关人员在开标记录上签字确认；</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8</w:t>
      </w:r>
      <w:r>
        <w:rPr>
          <w:rFonts w:ascii="宋体" w:hAnsi="宋体" w:cs="华文仿宋" w:hint="eastAsia"/>
          <w:szCs w:val="21"/>
        </w:rPr>
        <w:t>）开标会议结束。</w:t>
      </w:r>
    </w:p>
    <w:p w:rsidR="00F66BE4" w:rsidRDefault="00F66BE4">
      <w:pPr>
        <w:ind w:firstLineChars="200" w:firstLine="420"/>
        <w:rPr>
          <w:rFonts w:ascii="宋体" w:hAnsi="宋体" w:cs="华文仿宋"/>
          <w:szCs w:val="21"/>
        </w:rPr>
      </w:pPr>
      <w:r>
        <w:rPr>
          <w:rFonts w:ascii="宋体" w:hAnsi="宋体" w:cs="华文仿宋"/>
          <w:szCs w:val="21"/>
        </w:rPr>
        <w:t xml:space="preserve">5.2.2 </w:t>
      </w:r>
      <w:r>
        <w:rPr>
          <w:rFonts w:ascii="宋体" w:hAnsi="宋体" w:cs="华文仿宋"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p w:rsidR="00F66BE4" w:rsidRDefault="00F66BE4">
      <w:pPr>
        <w:ind w:firstLineChars="200" w:firstLine="420"/>
        <w:rPr>
          <w:rFonts w:ascii="宋体" w:hAnsi="宋体" w:cs="华文仿宋"/>
          <w:szCs w:val="21"/>
        </w:rPr>
      </w:pPr>
      <w:r>
        <w:rPr>
          <w:rFonts w:ascii="宋体" w:hAnsi="宋体" w:cs="华文仿宋"/>
          <w:szCs w:val="21"/>
        </w:rPr>
        <w:t xml:space="preserve">5.2.3 </w:t>
      </w:r>
      <w:r>
        <w:rPr>
          <w:rFonts w:ascii="宋体" w:hAnsi="宋体" w:cs="华文仿宋" w:hint="eastAsia"/>
          <w:szCs w:val="21"/>
        </w:rPr>
        <w:t>投标文件第二个信封（投标报价和工程量清单）不予开封，并交监标人密封保存。</w:t>
      </w:r>
    </w:p>
    <w:p w:rsidR="00F66BE4" w:rsidRDefault="00F66BE4">
      <w:pPr>
        <w:ind w:firstLineChars="200" w:firstLine="420"/>
        <w:rPr>
          <w:rFonts w:ascii="宋体" w:hAnsi="宋体" w:cs="华文仿宋"/>
          <w:szCs w:val="21"/>
        </w:rPr>
      </w:pPr>
      <w:r>
        <w:rPr>
          <w:rFonts w:ascii="宋体" w:hAnsi="宋体" w:cs="华文仿宋"/>
          <w:szCs w:val="21"/>
        </w:rPr>
        <w:t xml:space="preserve">5.2.4 </w:t>
      </w:r>
      <w:r>
        <w:rPr>
          <w:rFonts w:ascii="宋体" w:hAnsi="宋体" w:cs="华文仿宋" w:hint="eastAsia"/>
          <w:szCs w:val="21"/>
        </w:rPr>
        <w:t>招标人将按照本章第</w:t>
      </w:r>
      <w:r>
        <w:rPr>
          <w:rFonts w:ascii="宋体" w:hAnsi="宋体" w:cs="华文仿宋"/>
          <w:szCs w:val="21"/>
        </w:rPr>
        <w:t>5.1</w:t>
      </w:r>
      <w:r>
        <w:rPr>
          <w:rFonts w:ascii="宋体" w:hAnsi="宋体" w:cs="华文仿宋" w:hint="eastAsia"/>
          <w:szCs w:val="21"/>
        </w:rPr>
        <w:t>款规定的时间和地点对投标文件第二个信封（投标报价和工程量清单）进行开标。主持人按下列程序进行开标：</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1</w:t>
      </w:r>
      <w:r>
        <w:rPr>
          <w:rFonts w:ascii="宋体" w:hAnsi="宋体" w:cs="华文仿宋" w:hint="eastAsia"/>
          <w:szCs w:val="21"/>
        </w:rPr>
        <w:t>）宣布开标纪律；</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2</w:t>
      </w:r>
      <w:r>
        <w:rPr>
          <w:rFonts w:ascii="宋体" w:hAnsi="宋体" w:cs="华文仿宋" w:hint="eastAsia"/>
          <w:szCs w:val="21"/>
        </w:rPr>
        <w:t>）宣布开标人、唱标人、记录人、监标人等有关人员姓名；</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3</w:t>
      </w:r>
      <w:r>
        <w:rPr>
          <w:rFonts w:ascii="宋体" w:hAnsi="宋体" w:cs="华文仿宋" w:hint="eastAsia"/>
          <w:szCs w:val="21"/>
        </w:rPr>
        <w:t>）按照投标人须知前附表规定检查投标文件情况；</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4</w:t>
      </w:r>
      <w:r>
        <w:rPr>
          <w:rFonts w:ascii="宋体" w:hAnsi="宋体" w:cs="华文仿宋" w:hint="eastAsia"/>
          <w:szCs w:val="21"/>
        </w:rPr>
        <w:t>）按照投标人须知前附表的规定确定并宣布投标文件开标顺序；</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5</w:t>
      </w:r>
      <w:r>
        <w:rPr>
          <w:rFonts w:ascii="宋体" w:hAnsi="宋体" w:cs="华文仿宋" w:hint="eastAsia"/>
          <w:szCs w:val="21"/>
        </w:rPr>
        <w:t>）当众拆开投标文件第一个信封（商务及技术文件）评审结果的的密封袋，宣布通过投标文件第一个信封（商务及技术文件）评审的投标人名单，并点名确认投标人是否派人到场；</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6</w:t>
      </w:r>
      <w:r>
        <w:rPr>
          <w:rFonts w:ascii="宋体" w:hAnsi="宋体" w:cs="华文仿宋" w:hint="eastAsia"/>
          <w:szCs w:val="21"/>
        </w:rPr>
        <w:t>）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rsidR="00F66BE4" w:rsidRDefault="00F66BE4">
      <w:pPr>
        <w:ind w:firstLineChars="200" w:firstLine="420"/>
        <w:rPr>
          <w:rFonts w:ascii="宋体" w:hAnsi="宋体" w:cs="华文仿宋"/>
          <w:szCs w:val="21"/>
        </w:rPr>
      </w:pPr>
      <w:r>
        <w:rPr>
          <w:rFonts w:ascii="宋体" w:hAnsi="宋体" w:cs="华文仿宋" w:hint="eastAsia"/>
          <w:szCs w:val="21"/>
        </w:rPr>
        <w:t>（7）设有标底的，公布标底</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8</w:t>
      </w:r>
      <w:r>
        <w:rPr>
          <w:rFonts w:ascii="宋体" w:hAnsi="宋体" w:cs="华文仿宋" w:hint="eastAsia"/>
          <w:szCs w:val="21"/>
        </w:rPr>
        <w:t>）投标人代表、招标人代表、监标人、记录人等有关人员在开标记录上签字确认；</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9</w:t>
      </w:r>
      <w:r>
        <w:rPr>
          <w:rFonts w:ascii="宋体" w:hAnsi="宋体" w:cs="华文仿宋" w:hint="eastAsia"/>
          <w:szCs w:val="21"/>
        </w:rPr>
        <w:t>）开标会议结束。</w:t>
      </w:r>
    </w:p>
    <w:p w:rsidR="00F66BE4" w:rsidRDefault="00F66BE4">
      <w:pPr>
        <w:ind w:firstLineChars="200" w:firstLine="420"/>
        <w:rPr>
          <w:rFonts w:ascii="宋体" w:hAnsi="宋体" w:cs="华文仿宋"/>
          <w:szCs w:val="21"/>
        </w:rPr>
      </w:pPr>
      <w:r>
        <w:rPr>
          <w:rFonts w:ascii="宋体" w:hAnsi="宋体" w:cs="华文仿宋"/>
          <w:szCs w:val="21"/>
        </w:rPr>
        <w:t xml:space="preserve">5.2.5 </w:t>
      </w:r>
      <w:r>
        <w:rPr>
          <w:rFonts w:ascii="宋体" w:hAnsi="宋体" w:cs="华文仿宋" w:hint="eastAsia"/>
          <w:szCs w:val="21"/>
        </w:rPr>
        <w:t>第二个信封（投标报价和工程量清单）开标过程中，若招标人发现投标文件出现以下任一情况，经监标人确认并当场宣布为废标：</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1</w:t>
      </w:r>
      <w:r>
        <w:rPr>
          <w:rFonts w:ascii="宋体" w:hAnsi="宋体" w:cs="华文仿宋" w:hint="eastAsia"/>
          <w:szCs w:val="21"/>
        </w:rPr>
        <w:t>）未在投标函上填写投标总价；</w:t>
      </w:r>
    </w:p>
    <w:p w:rsidR="00F66BE4" w:rsidRDefault="00F66BE4">
      <w:pPr>
        <w:ind w:firstLineChars="200" w:firstLine="420"/>
        <w:rPr>
          <w:rFonts w:ascii="宋体" w:hAnsi="宋体" w:cs="华文仿宋"/>
          <w:szCs w:val="21"/>
        </w:rPr>
      </w:pPr>
      <w:r>
        <w:rPr>
          <w:rFonts w:ascii="宋体" w:hAnsi="宋体" w:cs="华文仿宋" w:hint="eastAsia"/>
          <w:szCs w:val="21"/>
        </w:rPr>
        <w:t>（</w:t>
      </w:r>
      <w:r>
        <w:rPr>
          <w:rFonts w:ascii="宋体" w:hAnsi="宋体" w:cs="华文仿宋"/>
          <w:szCs w:val="21"/>
        </w:rPr>
        <w:t>2</w:t>
      </w:r>
      <w:r>
        <w:rPr>
          <w:rFonts w:ascii="宋体" w:hAnsi="宋体" w:cs="华文仿宋" w:hint="eastAsia"/>
          <w:szCs w:val="21"/>
        </w:rPr>
        <w:t>）投标报价或调价函中的报价超出招标人公布的投标控制价上限。</w:t>
      </w:r>
    </w:p>
    <w:p w:rsidR="00F66BE4" w:rsidRDefault="00F66BE4">
      <w:pPr>
        <w:ind w:firstLineChars="200" w:firstLine="420"/>
        <w:rPr>
          <w:rFonts w:ascii="宋体" w:hAnsi="宋体" w:cs="华文仿宋"/>
          <w:szCs w:val="21"/>
        </w:rPr>
      </w:pPr>
      <w:r>
        <w:rPr>
          <w:rFonts w:ascii="宋体" w:hAnsi="宋体" w:cs="华文仿宋"/>
          <w:szCs w:val="21"/>
        </w:rPr>
        <w:t xml:space="preserve">5.2.6 </w:t>
      </w:r>
      <w:r>
        <w:rPr>
          <w:rFonts w:ascii="宋体" w:hAnsi="宋体" w:cs="华文仿宋"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p w:rsidR="00F66BE4" w:rsidRDefault="00F66BE4">
      <w:pPr>
        <w:ind w:firstLineChars="200" w:firstLine="420"/>
        <w:rPr>
          <w:rFonts w:ascii="宋体" w:hAnsi="宋体" w:cs="华文仿宋"/>
          <w:szCs w:val="21"/>
        </w:rPr>
      </w:pPr>
      <w:r>
        <w:rPr>
          <w:rFonts w:ascii="宋体" w:hAnsi="宋体" w:cs="华文仿宋" w:hint="eastAsia"/>
          <w:szCs w:val="21"/>
        </w:rPr>
        <w:t>6. 评标</w:t>
      </w:r>
      <w:bookmarkEnd w:id="151"/>
      <w:bookmarkEnd w:id="152"/>
      <w:bookmarkEnd w:id="153"/>
      <w:bookmarkEnd w:id="154"/>
      <w:bookmarkEnd w:id="155"/>
      <w:r>
        <w:rPr>
          <w:rFonts w:ascii="宋体" w:hAnsi="宋体" w:cs="华文仿宋" w:hint="eastAsia"/>
          <w:szCs w:val="21"/>
        </w:rPr>
        <w:t>委员会</w:t>
      </w:r>
    </w:p>
    <w:p w:rsidR="00F66BE4" w:rsidRDefault="00F66BE4">
      <w:pPr>
        <w:rPr>
          <w:rFonts w:ascii="宋体" w:hAnsi="宋体" w:cs="华文仿宋"/>
          <w:szCs w:val="21"/>
        </w:rPr>
      </w:pPr>
      <w:bookmarkStart w:id="156" w:name="_Toc152042339"/>
      <w:bookmarkStart w:id="157" w:name="_Toc179632581"/>
      <w:bookmarkStart w:id="158" w:name="_Toc152045563"/>
      <w:bookmarkStart w:id="159" w:name="_Toc144974531"/>
      <w:bookmarkStart w:id="160" w:name="_Toc311013715"/>
      <w:r>
        <w:rPr>
          <w:rFonts w:ascii="宋体" w:hAnsi="宋体" w:cs="华文仿宋" w:hint="eastAsia"/>
          <w:szCs w:val="21"/>
        </w:rPr>
        <w:t>6.1 评标委员会</w:t>
      </w:r>
      <w:bookmarkEnd w:id="156"/>
      <w:bookmarkEnd w:id="157"/>
      <w:bookmarkEnd w:id="158"/>
      <w:bookmarkEnd w:id="159"/>
      <w:bookmarkEnd w:id="160"/>
    </w:p>
    <w:p w:rsidR="00F66BE4" w:rsidRDefault="00F66BE4">
      <w:pPr>
        <w:ind w:firstLineChars="200" w:firstLine="420"/>
        <w:rPr>
          <w:rFonts w:ascii="宋体" w:hAnsi="宋体" w:cs="华文仿宋"/>
          <w:szCs w:val="21"/>
        </w:rPr>
      </w:pPr>
      <w:r>
        <w:rPr>
          <w:rFonts w:ascii="宋体" w:hAnsi="宋体" w:cs="华文仿宋" w:hint="eastAsia"/>
          <w:szCs w:val="21"/>
        </w:rPr>
        <w:t>6.1.1评标由招标人依法组建的评标委员会负责，评标委员会组成详见前附表。</w:t>
      </w:r>
    </w:p>
    <w:p w:rsidR="00F66BE4" w:rsidRDefault="00F66BE4">
      <w:pPr>
        <w:ind w:firstLineChars="200" w:firstLine="420"/>
        <w:rPr>
          <w:rFonts w:ascii="宋体" w:hAnsi="宋体" w:cs="华文仿宋"/>
          <w:szCs w:val="21"/>
        </w:rPr>
      </w:pPr>
      <w:r>
        <w:rPr>
          <w:rFonts w:ascii="宋体" w:hAnsi="宋体" w:cs="华文仿宋" w:hint="eastAsia"/>
          <w:szCs w:val="21"/>
        </w:rPr>
        <w:t>6.1.2 评标委员会成员有下列情形之一的，应当回避：</w:t>
      </w:r>
    </w:p>
    <w:p w:rsidR="00F66BE4" w:rsidRDefault="00F66BE4">
      <w:pPr>
        <w:ind w:firstLineChars="200" w:firstLine="420"/>
        <w:rPr>
          <w:rFonts w:ascii="宋体" w:hAnsi="宋体" w:cs="宋体"/>
          <w:szCs w:val="21"/>
        </w:rPr>
      </w:pPr>
      <w:r>
        <w:rPr>
          <w:rFonts w:ascii="宋体" w:hAnsi="宋体" w:cs="宋体" w:hint="eastAsia"/>
          <w:szCs w:val="21"/>
        </w:rPr>
        <w:t>（一）负责招标项目监督管理的交通运输主管部门的工作人员；</w:t>
      </w:r>
    </w:p>
    <w:p w:rsidR="00F66BE4" w:rsidRDefault="00F66BE4">
      <w:pPr>
        <w:ind w:firstLineChars="200" w:firstLine="420"/>
        <w:rPr>
          <w:rFonts w:ascii="宋体" w:hAnsi="宋体" w:cs="宋体"/>
          <w:szCs w:val="21"/>
        </w:rPr>
      </w:pPr>
      <w:r>
        <w:rPr>
          <w:rFonts w:ascii="宋体" w:hAnsi="宋体" w:cs="宋体" w:hint="eastAsia"/>
          <w:szCs w:val="21"/>
        </w:rPr>
        <w:t>（二）与投标人法定代表人或者授权参与投标的代理人有近亲属关系的人员；</w:t>
      </w:r>
    </w:p>
    <w:p w:rsidR="00F66BE4" w:rsidRDefault="00F66BE4">
      <w:pPr>
        <w:ind w:firstLineChars="200" w:firstLine="420"/>
        <w:rPr>
          <w:rFonts w:ascii="宋体" w:hAnsi="宋体" w:cs="宋体"/>
          <w:szCs w:val="21"/>
        </w:rPr>
      </w:pPr>
      <w:r>
        <w:rPr>
          <w:rFonts w:ascii="宋体" w:hAnsi="宋体" w:cs="宋体" w:hint="eastAsia"/>
          <w:szCs w:val="21"/>
        </w:rPr>
        <w:t>（三）投标人的工作人员或者退休人员；</w:t>
      </w:r>
    </w:p>
    <w:p w:rsidR="00F66BE4" w:rsidRDefault="00F66BE4">
      <w:pPr>
        <w:ind w:firstLineChars="200" w:firstLine="420"/>
        <w:rPr>
          <w:rFonts w:ascii="宋体" w:hAnsi="宋体" w:cs="宋体"/>
          <w:szCs w:val="21"/>
        </w:rPr>
      </w:pPr>
      <w:r>
        <w:rPr>
          <w:rFonts w:ascii="宋体" w:hAnsi="宋体" w:cs="宋体" w:hint="eastAsia"/>
          <w:szCs w:val="21"/>
        </w:rPr>
        <w:t>（四）与投标人有其他利害关系，可能影响评标活动公正性的人员；</w:t>
      </w:r>
    </w:p>
    <w:p w:rsidR="00F66BE4" w:rsidRDefault="00F66BE4">
      <w:pPr>
        <w:ind w:firstLineChars="200" w:firstLine="420"/>
        <w:rPr>
          <w:rFonts w:ascii="宋体" w:hAnsi="宋体" w:cs="宋体"/>
          <w:szCs w:val="21"/>
        </w:rPr>
      </w:pPr>
      <w:r>
        <w:rPr>
          <w:rFonts w:ascii="宋体" w:hAnsi="宋体" w:cs="宋体" w:hint="eastAsia"/>
          <w:szCs w:val="21"/>
        </w:rPr>
        <w:t>（五）在与招标投标有关的活动中有过违法违规行为、曾受过行政处罚或者刑事处罚的人员。</w:t>
      </w:r>
    </w:p>
    <w:p w:rsidR="00F66BE4" w:rsidRDefault="00F66BE4">
      <w:pPr>
        <w:ind w:firstLineChars="200" w:firstLine="420"/>
        <w:rPr>
          <w:rFonts w:ascii="宋体" w:hAnsi="宋体" w:cs="宋体"/>
          <w:szCs w:val="21"/>
        </w:rPr>
      </w:pPr>
      <w:r>
        <w:rPr>
          <w:rFonts w:ascii="宋体" w:hAnsi="宋体" w:cs="宋体" w:hint="eastAsia"/>
          <w:szCs w:val="21"/>
        </w:rPr>
        <w:t>招标人及其子公司、招标人的上级主管部门或者控股公司、招标代理机构的工作人员或者退休人员不得以专家身份参与本单位招标或者招标代理项目的评标。</w:t>
      </w:r>
    </w:p>
    <w:p w:rsidR="00CE47D3" w:rsidRPr="00CE47D3" w:rsidRDefault="00CE47D3" w:rsidP="00CE47D3">
      <w:pPr>
        <w:ind w:firstLineChars="196" w:firstLine="413"/>
        <w:rPr>
          <w:rFonts w:ascii="宋体" w:hAnsi="宋体" w:cs="宋体"/>
          <w:szCs w:val="21"/>
        </w:rPr>
      </w:pPr>
      <w:bookmarkStart w:id="161" w:name="_Toc179632582"/>
      <w:bookmarkStart w:id="162" w:name="_Toc311013716"/>
      <w:bookmarkStart w:id="163" w:name="_Toc152042340"/>
      <w:bookmarkStart w:id="164" w:name="_Toc152045564"/>
      <w:bookmarkStart w:id="165" w:name="_Toc144974532"/>
      <w:r w:rsidRPr="00CE47D3">
        <w:rPr>
          <w:rFonts w:ascii="宋体" w:hAnsi="宋体" w:cs="宋体" w:hint="eastAsia"/>
          <w:b/>
          <w:bCs/>
          <w:szCs w:val="21"/>
        </w:rPr>
        <w:t>评标（评审）委员会成员在评标（评审）过程中有不良行为的，按《许昌市公共资源交易当事人不良行为管理暂行办法》和《长葛市公共资源交易管理委员会关于印发长葛市公共资源交易失信主体失信行为</w:t>
      </w:r>
      <w:r w:rsidRPr="00CE47D3">
        <w:rPr>
          <w:rFonts w:ascii="宋体" w:hAnsi="宋体" w:cs="宋体" w:hint="eastAsia"/>
          <w:b/>
          <w:bCs/>
          <w:szCs w:val="21"/>
        </w:rPr>
        <w:lastRenderedPageBreak/>
        <w:t>惩戒暂行办法（试行）的通知》（长公管委〔2018〕1号）记录其不良行为6—18个月；情节严重的，由主管部门取消评标（评审）专家资格。</w:t>
      </w:r>
    </w:p>
    <w:p w:rsidR="00F66BE4" w:rsidRDefault="00F66BE4">
      <w:pPr>
        <w:rPr>
          <w:rFonts w:ascii="宋体" w:hAnsi="宋体" w:cs="华文仿宋"/>
          <w:szCs w:val="21"/>
        </w:rPr>
      </w:pPr>
      <w:r>
        <w:rPr>
          <w:rFonts w:ascii="宋体" w:hAnsi="宋体" w:cs="华文仿宋" w:hint="eastAsia"/>
          <w:szCs w:val="21"/>
        </w:rPr>
        <w:t>6.2 评标原则</w:t>
      </w:r>
      <w:bookmarkEnd w:id="161"/>
      <w:bookmarkEnd w:id="162"/>
      <w:bookmarkEnd w:id="163"/>
      <w:bookmarkEnd w:id="164"/>
      <w:bookmarkEnd w:id="165"/>
      <w:r>
        <w:rPr>
          <w:rFonts w:ascii="宋体" w:hAnsi="宋体" w:cs="华文仿宋" w:hint="eastAsia"/>
          <w:szCs w:val="21"/>
        </w:rPr>
        <w:tab/>
      </w:r>
    </w:p>
    <w:p w:rsidR="00F66BE4" w:rsidRDefault="00F66BE4">
      <w:pPr>
        <w:ind w:firstLineChars="200" w:firstLine="420"/>
        <w:rPr>
          <w:rFonts w:ascii="宋体" w:hAnsi="宋体" w:cs="华文仿宋"/>
          <w:szCs w:val="21"/>
        </w:rPr>
      </w:pPr>
      <w:r>
        <w:rPr>
          <w:rFonts w:ascii="宋体" w:hAnsi="宋体" w:cs="华文仿宋" w:hint="eastAsia"/>
          <w:szCs w:val="21"/>
        </w:rPr>
        <w:t>评标活动遵循公平、公正、科学和择优的原则严格按照招标文件进行。</w:t>
      </w:r>
    </w:p>
    <w:p w:rsidR="00F66BE4" w:rsidRDefault="00F66BE4">
      <w:pPr>
        <w:rPr>
          <w:rFonts w:ascii="宋体" w:hAnsi="宋体" w:cs="华文仿宋"/>
          <w:szCs w:val="21"/>
        </w:rPr>
      </w:pPr>
      <w:bookmarkStart w:id="166" w:name="_Toc311013717"/>
      <w:bookmarkStart w:id="167" w:name="_Toc152045565"/>
      <w:bookmarkStart w:id="168" w:name="_Toc144974533"/>
      <w:bookmarkStart w:id="169" w:name="_Toc152042341"/>
      <w:bookmarkStart w:id="170" w:name="_Toc179632583"/>
      <w:r>
        <w:rPr>
          <w:rFonts w:ascii="宋体" w:hAnsi="宋体" w:cs="华文仿宋" w:hint="eastAsia"/>
          <w:szCs w:val="21"/>
        </w:rPr>
        <w:t>6.3 评标</w:t>
      </w:r>
      <w:bookmarkEnd w:id="166"/>
      <w:bookmarkEnd w:id="167"/>
      <w:bookmarkEnd w:id="168"/>
      <w:bookmarkEnd w:id="169"/>
      <w:bookmarkEnd w:id="170"/>
    </w:p>
    <w:p w:rsidR="00F66BE4" w:rsidRDefault="00F66BE4">
      <w:pPr>
        <w:ind w:firstLineChars="200" w:firstLine="420"/>
        <w:rPr>
          <w:rFonts w:ascii="宋体" w:hAnsi="宋体" w:cs="华文仿宋"/>
          <w:szCs w:val="21"/>
        </w:rPr>
      </w:pPr>
      <w:r>
        <w:rPr>
          <w:rFonts w:ascii="宋体" w:hAnsi="宋体" w:cs="华文仿宋" w:hint="eastAsia"/>
          <w:szCs w:val="21"/>
        </w:rPr>
        <w:t>评标委员会按照第三章“评标办法”规定的方法、评审因素、标准和程序对投标文件进行评审。第三章“评标办法”没有规定的方法、评审因素和标准，不作为评标依据。</w:t>
      </w:r>
    </w:p>
    <w:p w:rsidR="00F66BE4" w:rsidRDefault="00F66BE4">
      <w:pPr>
        <w:ind w:firstLineChars="200" w:firstLine="420"/>
        <w:rPr>
          <w:rFonts w:ascii="宋体" w:hAnsi="宋体" w:cs="华文仿宋"/>
          <w:szCs w:val="21"/>
        </w:rPr>
      </w:pPr>
      <w:bookmarkStart w:id="171" w:name="_Toc144974534"/>
      <w:bookmarkStart w:id="172" w:name="_Toc152042342"/>
      <w:bookmarkStart w:id="173" w:name="_Toc179632584"/>
      <w:bookmarkStart w:id="174" w:name="_Toc311013718"/>
      <w:bookmarkStart w:id="175" w:name="_Toc152045566"/>
      <w:r>
        <w:rPr>
          <w:rFonts w:ascii="宋体" w:hAnsi="宋体" w:cs="华文仿宋" w:hint="eastAsia"/>
          <w:szCs w:val="21"/>
        </w:rPr>
        <w:t>评标过程中，评标委员会成员有回避事由、擅离职守或者因健康等原因不能继续评标的，应当及时更换。被更换的评标委员会成员作出的评审结论无效，由更换后的评标委员会成员重新进行评审。更换评标委员会成员的情况应当在</w:t>
      </w:r>
      <w:r>
        <w:rPr>
          <w:rFonts w:ascii="宋体" w:hAnsi="宋体" w:cs="华文仿宋"/>
          <w:szCs w:val="21"/>
        </w:rPr>
        <w:t>评标报告中</w:t>
      </w:r>
      <w:r>
        <w:rPr>
          <w:rFonts w:ascii="宋体" w:hAnsi="宋体" w:cs="华文仿宋" w:hint="eastAsia"/>
          <w:szCs w:val="21"/>
        </w:rPr>
        <w:t>予以记录。</w:t>
      </w:r>
    </w:p>
    <w:p w:rsidR="00F66BE4" w:rsidRDefault="00F66BE4">
      <w:pPr>
        <w:ind w:firstLineChars="200" w:firstLine="420"/>
        <w:rPr>
          <w:rFonts w:ascii="宋体" w:hAnsi="宋体" w:cs="华文仿宋"/>
          <w:szCs w:val="21"/>
        </w:rPr>
      </w:pPr>
      <w:r>
        <w:rPr>
          <w:rFonts w:ascii="宋体" w:hAnsi="宋体" w:cs="华文仿宋" w:hint="eastAsia"/>
          <w:szCs w:val="21"/>
        </w:rPr>
        <w:t>被更换的评标委员会成员如为评标专家库专家，招标人应当从原评标专家库中按照原方式抽取更换后的评标委员会成员，或者在符合法律规定的前提下相应减少评标委员会中招标人代表数量。</w:t>
      </w:r>
    </w:p>
    <w:p w:rsidR="00F66BE4" w:rsidRDefault="00F66BE4">
      <w:pPr>
        <w:ind w:firstLineChars="200" w:firstLine="420"/>
        <w:rPr>
          <w:rFonts w:ascii="宋体" w:hAnsi="宋体" w:cs="华文仿宋"/>
          <w:szCs w:val="21"/>
        </w:rPr>
      </w:pPr>
      <w:r>
        <w:rPr>
          <w:rFonts w:ascii="宋体" w:hAnsi="宋体" w:cs="华文仿宋" w:hint="eastAsia"/>
          <w:szCs w:val="21"/>
        </w:rPr>
        <w:t>无法及时更换评标委员会成员导致评标委员会构成不满足法定要求的，评标委员会应当停止评标活动，已作出的评审结论无效。招标人封存所有投标文件和开标、评标资料，依法重新组建评标委员会进行评标。招标人应当将重新组建评标委员会的情况在招标投标</w:t>
      </w:r>
      <w:r>
        <w:rPr>
          <w:rFonts w:ascii="宋体" w:hAnsi="宋体" w:cs="华文仿宋"/>
          <w:szCs w:val="21"/>
        </w:rPr>
        <w:t>情况书面报告中</w:t>
      </w:r>
      <w:r>
        <w:rPr>
          <w:rFonts w:ascii="宋体" w:hAnsi="宋体" w:cs="华文仿宋" w:hint="eastAsia"/>
          <w:szCs w:val="21"/>
        </w:rPr>
        <w:t>予以说明。</w:t>
      </w:r>
    </w:p>
    <w:p w:rsidR="00F66BE4" w:rsidRDefault="00F66BE4">
      <w:pPr>
        <w:rPr>
          <w:rFonts w:ascii="宋体" w:hAnsi="宋体" w:cs="华文仿宋"/>
          <w:szCs w:val="21"/>
        </w:rPr>
      </w:pPr>
      <w:r>
        <w:rPr>
          <w:rFonts w:ascii="宋体" w:hAnsi="宋体" w:cs="华文仿宋" w:hint="eastAsia"/>
          <w:szCs w:val="21"/>
        </w:rPr>
        <w:t>7.合同授予</w:t>
      </w:r>
      <w:bookmarkEnd w:id="171"/>
      <w:bookmarkEnd w:id="172"/>
      <w:bookmarkEnd w:id="173"/>
      <w:bookmarkEnd w:id="174"/>
      <w:bookmarkEnd w:id="175"/>
    </w:p>
    <w:p w:rsidR="00F66BE4" w:rsidRDefault="00F66BE4">
      <w:pPr>
        <w:rPr>
          <w:rFonts w:ascii="宋体" w:hAnsi="宋体" w:cs="华文仿宋"/>
          <w:szCs w:val="21"/>
        </w:rPr>
      </w:pPr>
      <w:bookmarkStart w:id="176" w:name="_Toc152042343"/>
      <w:bookmarkStart w:id="177" w:name="_Toc311013719"/>
      <w:bookmarkStart w:id="178" w:name="_Toc144974535"/>
      <w:bookmarkStart w:id="179" w:name="_Toc152045567"/>
      <w:bookmarkStart w:id="180" w:name="_Toc179632585"/>
      <w:r>
        <w:rPr>
          <w:rFonts w:ascii="宋体" w:hAnsi="宋体" w:cs="华文仿宋" w:hint="eastAsia"/>
          <w:szCs w:val="21"/>
        </w:rPr>
        <w:t>7.1 定标方式</w:t>
      </w:r>
      <w:bookmarkEnd w:id="176"/>
      <w:bookmarkEnd w:id="177"/>
      <w:bookmarkEnd w:id="178"/>
      <w:bookmarkEnd w:id="179"/>
      <w:bookmarkEnd w:id="180"/>
    </w:p>
    <w:p w:rsidR="00F66BE4" w:rsidRDefault="00F66BE4">
      <w:pPr>
        <w:ind w:firstLineChars="200" w:firstLine="420"/>
        <w:rPr>
          <w:rFonts w:ascii="宋体" w:hAnsi="宋体" w:cs="华文仿宋"/>
          <w:szCs w:val="21"/>
        </w:rPr>
      </w:pPr>
      <w:r>
        <w:rPr>
          <w:rFonts w:ascii="宋体" w:hAnsi="宋体" w:cs="华文仿宋" w:hint="eastAsia"/>
          <w:szCs w:val="21"/>
        </w:rPr>
        <w:t>除投标人须知前附表规定评标委员会直接确定中标人外，招标人依据评标委员会推荐的中标候选人确定中标人，评标委员会推荐中标候选人的人数见投标人须知前附表。</w:t>
      </w:r>
    </w:p>
    <w:p w:rsidR="00F66BE4" w:rsidRDefault="00F66BE4">
      <w:pPr>
        <w:rPr>
          <w:rFonts w:ascii="宋体" w:hAnsi="宋体" w:cs="华文仿宋"/>
          <w:szCs w:val="21"/>
        </w:rPr>
      </w:pPr>
      <w:bookmarkStart w:id="181" w:name="_Toc144974536"/>
      <w:bookmarkStart w:id="182" w:name="_Toc311013720"/>
      <w:bookmarkStart w:id="183" w:name="_Toc152042344"/>
      <w:bookmarkStart w:id="184" w:name="_Toc179632586"/>
      <w:bookmarkStart w:id="185" w:name="_Toc152045568"/>
      <w:r>
        <w:rPr>
          <w:rFonts w:ascii="宋体" w:hAnsi="宋体" w:cs="华文仿宋" w:hint="eastAsia"/>
          <w:szCs w:val="21"/>
        </w:rPr>
        <w:t>7.2 中标通知</w:t>
      </w:r>
      <w:bookmarkEnd w:id="181"/>
      <w:bookmarkEnd w:id="182"/>
      <w:bookmarkEnd w:id="183"/>
      <w:bookmarkEnd w:id="184"/>
      <w:bookmarkEnd w:id="185"/>
    </w:p>
    <w:p w:rsidR="00F66BE4" w:rsidRDefault="00F66BE4">
      <w:pPr>
        <w:ind w:firstLineChars="200" w:firstLine="420"/>
        <w:rPr>
          <w:rFonts w:ascii="宋体" w:hAnsi="宋体" w:cs="华文仿宋"/>
          <w:szCs w:val="21"/>
        </w:rPr>
      </w:pPr>
      <w:r>
        <w:rPr>
          <w:rFonts w:ascii="宋体" w:hAnsi="宋体" w:cs="华文仿宋" w:hint="eastAsia"/>
          <w:szCs w:val="21"/>
        </w:rPr>
        <w:t>在本章第3.3款规定的投标有效期内，招标人以书面形式向中标人发出中标通知书，同时将中标结果通知未中标的投标人。</w:t>
      </w:r>
    </w:p>
    <w:p w:rsidR="00F66BE4" w:rsidRDefault="00F66BE4">
      <w:pPr>
        <w:rPr>
          <w:rFonts w:ascii="宋体" w:hAnsi="宋体" w:cs="华文仿宋"/>
          <w:szCs w:val="21"/>
        </w:rPr>
      </w:pPr>
      <w:bookmarkStart w:id="186" w:name="_Toc152045569"/>
      <w:bookmarkStart w:id="187" w:name="_Toc144974537"/>
      <w:bookmarkStart w:id="188" w:name="_Toc152042345"/>
      <w:bookmarkStart w:id="189" w:name="_Toc311013721"/>
      <w:bookmarkStart w:id="190" w:name="_Toc179632587"/>
      <w:r>
        <w:rPr>
          <w:rFonts w:ascii="宋体" w:hAnsi="宋体" w:cs="华文仿宋" w:hint="eastAsia"/>
          <w:szCs w:val="21"/>
        </w:rPr>
        <w:t>7.3 履约担保</w:t>
      </w:r>
      <w:bookmarkEnd w:id="186"/>
      <w:bookmarkEnd w:id="187"/>
      <w:bookmarkEnd w:id="188"/>
      <w:bookmarkEnd w:id="189"/>
      <w:bookmarkEnd w:id="190"/>
    </w:p>
    <w:p w:rsidR="00F66BE4" w:rsidRDefault="00F66BE4">
      <w:pPr>
        <w:ind w:firstLineChars="200" w:firstLine="420"/>
        <w:rPr>
          <w:rFonts w:ascii="宋体" w:hAnsi="宋体" w:cs="华文仿宋"/>
          <w:szCs w:val="21"/>
        </w:rPr>
      </w:pPr>
      <w:bookmarkStart w:id="191" w:name="_Toc144974538"/>
      <w:bookmarkStart w:id="192" w:name="_Toc152045570"/>
      <w:bookmarkStart w:id="193" w:name="_Toc179632588"/>
      <w:bookmarkStart w:id="194" w:name="_Toc311013722"/>
      <w:bookmarkStart w:id="195" w:name="_Toc152042346"/>
      <w:r>
        <w:rPr>
          <w:rFonts w:ascii="宋体" w:hAnsi="宋体" w:cs="华文仿宋" w:hint="eastAsia"/>
          <w:szCs w:val="21"/>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rsidR="00F66BE4" w:rsidRDefault="00F66BE4">
      <w:pPr>
        <w:ind w:firstLineChars="200" w:firstLine="420"/>
        <w:rPr>
          <w:rFonts w:ascii="宋体" w:hAnsi="宋体" w:cs="华文仿宋"/>
          <w:szCs w:val="21"/>
        </w:rPr>
      </w:pPr>
      <w:r>
        <w:rPr>
          <w:rFonts w:ascii="宋体" w:hAnsi="宋体" w:cs="华文仿宋" w:hint="eastAsia"/>
          <w:szCs w:val="21"/>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F66BE4" w:rsidRDefault="00F66BE4">
      <w:pPr>
        <w:rPr>
          <w:rFonts w:ascii="宋体" w:hAnsi="宋体" w:cs="华文仿宋"/>
          <w:szCs w:val="21"/>
        </w:rPr>
      </w:pPr>
      <w:r>
        <w:rPr>
          <w:rFonts w:ascii="宋体" w:hAnsi="宋体" w:cs="华文仿宋" w:hint="eastAsia"/>
          <w:szCs w:val="21"/>
        </w:rPr>
        <w:t>7.4 签订合同</w:t>
      </w:r>
      <w:bookmarkEnd w:id="191"/>
      <w:bookmarkEnd w:id="192"/>
      <w:bookmarkEnd w:id="193"/>
      <w:bookmarkEnd w:id="194"/>
      <w:bookmarkEnd w:id="195"/>
    </w:p>
    <w:p w:rsidR="00F66BE4" w:rsidRDefault="00F66BE4">
      <w:pPr>
        <w:ind w:firstLineChars="200" w:firstLine="420"/>
        <w:rPr>
          <w:rFonts w:ascii="宋体" w:hAnsi="宋体" w:cs="华文仿宋"/>
          <w:szCs w:val="21"/>
        </w:rPr>
      </w:pPr>
      <w:r>
        <w:rPr>
          <w:rFonts w:ascii="宋体" w:hAnsi="宋体" w:cs="华文仿宋" w:hint="eastAsia"/>
          <w:szCs w:val="21"/>
        </w:rPr>
        <w:t>7.4.1招标人和中标人应当在投标有效期内并在自中标通知书发出之日起三十日内，按照招标文件和中标人的投标文件订立书面合同。招标人和中标人不得再行订立背离合同实质性内容的其他协议。</w:t>
      </w:r>
    </w:p>
    <w:p w:rsidR="00F66BE4" w:rsidRDefault="00F66BE4">
      <w:pPr>
        <w:ind w:firstLineChars="200" w:firstLine="420"/>
        <w:rPr>
          <w:rFonts w:ascii="宋体" w:hAnsi="宋体" w:cs="华文仿宋"/>
          <w:szCs w:val="21"/>
        </w:rPr>
      </w:pPr>
      <w:r>
        <w:rPr>
          <w:rFonts w:ascii="宋体" w:hAnsi="宋体" w:cs="华文仿宋" w:hint="eastAsia"/>
          <w:szCs w:val="21"/>
        </w:rPr>
        <w:t xml:space="preserve">7.4.2中标人无正当理由拒签合同的，招标人取消其中标资格，其投标保证金不予退还；给招标人造成的损失超过投标保证金数额的，中标人还应当对超过部分予以赔偿。 </w:t>
      </w:r>
    </w:p>
    <w:p w:rsidR="00F66BE4" w:rsidRDefault="00F66BE4">
      <w:pPr>
        <w:ind w:firstLineChars="200" w:firstLine="420"/>
        <w:rPr>
          <w:rFonts w:ascii="宋体" w:hAnsi="宋体" w:cs="华文仿宋"/>
          <w:szCs w:val="21"/>
        </w:rPr>
      </w:pPr>
      <w:r>
        <w:rPr>
          <w:rFonts w:ascii="宋体" w:hAnsi="宋体" w:cs="华文仿宋" w:hint="eastAsia"/>
          <w:szCs w:val="21"/>
        </w:rPr>
        <w:t>7.4.3发出中标通知书后，招标人无正当理由拒签合同的，招标人向中标人退还投标保证金；给中标人造成损失的，还应当赔偿损失。</w:t>
      </w:r>
    </w:p>
    <w:p w:rsidR="00F66BE4" w:rsidRDefault="00F66BE4">
      <w:pPr>
        <w:ind w:firstLineChars="200" w:firstLine="420"/>
        <w:rPr>
          <w:rFonts w:ascii="宋体" w:hAnsi="宋体" w:cs="华文仿宋"/>
          <w:szCs w:val="21"/>
        </w:rPr>
      </w:pPr>
      <w:r>
        <w:rPr>
          <w:rFonts w:ascii="宋体" w:hAnsi="宋体" w:cs="华文仿宋" w:hint="eastAsia"/>
          <w:szCs w:val="21"/>
        </w:rPr>
        <w:t>中标人不能按本条规定要求提交履约保证金的，视为放弃中标，投标保证金不予退还，给招标人造成的损失超过投标保证金额的，中标人还应对超过部分予以赔偿。</w:t>
      </w:r>
    </w:p>
    <w:p w:rsidR="00F66BE4" w:rsidRDefault="00F66BE4">
      <w:pPr>
        <w:ind w:firstLineChars="200" w:firstLine="420"/>
        <w:rPr>
          <w:rFonts w:ascii="宋体" w:hAnsi="宋体" w:cs="华文仿宋"/>
          <w:szCs w:val="21"/>
        </w:rPr>
      </w:pPr>
      <w:r>
        <w:rPr>
          <w:rFonts w:ascii="宋体" w:hAnsi="宋体" w:cs="华文仿宋" w:hint="eastAsia"/>
          <w:szCs w:val="21"/>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F66BE4" w:rsidRDefault="00F66BE4">
      <w:pPr>
        <w:ind w:firstLineChars="200" w:firstLine="420"/>
        <w:rPr>
          <w:rFonts w:ascii="宋体" w:hAnsi="宋体" w:cs="华文仿宋"/>
          <w:szCs w:val="21"/>
        </w:rPr>
      </w:pPr>
      <w:bookmarkStart w:id="196" w:name="_Toc179632589"/>
      <w:bookmarkStart w:id="197" w:name="_Toc152045571"/>
      <w:bookmarkStart w:id="198" w:name="_Toc152042347"/>
      <w:bookmarkStart w:id="199" w:name="_Toc311013723"/>
      <w:bookmarkStart w:id="200" w:name="_Toc144974539"/>
      <w:r>
        <w:rPr>
          <w:rFonts w:ascii="宋体" w:hAnsi="宋体" w:cs="华文仿宋" w:hint="eastAsia"/>
          <w:szCs w:val="21"/>
        </w:rPr>
        <w:t>8. 重新招标和不再招标</w:t>
      </w:r>
      <w:bookmarkEnd w:id="196"/>
      <w:bookmarkEnd w:id="197"/>
      <w:bookmarkEnd w:id="198"/>
      <w:bookmarkEnd w:id="199"/>
      <w:bookmarkEnd w:id="200"/>
    </w:p>
    <w:p w:rsidR="00F66BE4" w:rsidRDefault="00F66BE4">
      <w:pPr>
        <w:rPr>
          <w:rFonts w:ascii="宋体" w:hAnsi="宋体" w:cs="华文仿宋"/>
          <w:szCs w:val="21"/>
        </w:rPr>
      </w:pPr>
      <w:bookmarkStart w:id="201" w:name="_Toc152045572"/>
      <w:bookmarkStart w:id="202" w:name="_Toc152042348"/>
      <w:bookmarkStart w:id="203" w:name="_Toc311013724"/>
      <w:bookmarkStart w:id="204" w:name="_Toc179632590"/>
      <w:bookmarkStart w:id="205" w:name="_Toc144974540"/>
      <w:r>
        <w:rPr>
          <w:rFonts w:ascii="宋体" w:hAnsi="宋体" w:cs="华文仿宋" w:hint="eastAsia"/>
          <w:szCs w:val="21"/>
        </w:rPr>
        <w:t>8.1 重新招标</w:t>
      </w:r>
      <w:bookmarkEnd w:id="201"/>
      <w:bookmarkEnd w:id="202"/>
      <w:bookmarkEnd w:id="203"/>
      <w:bookmarkEnd w:id="204"/>
      <w:bookmarkEnd w:id="205"/>
    </w:p>
    <w:p w:rsidR="00F66BE4" w:rsidRDefault="00F66BE4">
      <w:pPr>
        <w:ind w:firstLineChars="200" w:firstLine="420"/>
        <w:rPr>
          <w:rFonts w:ascii="宋体" w:hAnsi="宋体" w:cs="华文仿宋"/>
          <w:szCs w:val="21"/>
        </w:rPr>
      </w:pPr>
      <w:r>
        <w:rPr>
          <w:rFonts w:ascii="宋体" w:hAnsi="宋体" w:cs="华文仿宋" w:hint="eastAsia"/>
          <w:szCs w:val="21"/>
        </w:rPr>
        <w:t>有下列情形之一的，招标人将重新招标：</w:t>
      </w:r>
    </w:p>
    <w:p w:rsidR="00F66BE4" w:rsidRDefault="00F66BE4">
      <w:pPr>
        <w:ind w:firstLineChars="200" w:firstLine="420"/>
        <w:rPr>
          <w:rFonts w:ascii="宋体" w:hAnsi="宋体" w:cs="华文仿宋"/>
          <w:szCs w:val="21"/>
        </w:rPr>
      </w:pPr>
      <w:r>
        <w:rPr>
          <w:rFonts w:ascii="宋体" w:hAnsi="宋体" w:cs="华文仿宋" w:hint="eastAsia"/>
          <w:szCs w:val="21"/>
        </w:rPr>
        <w:t>（1）投标截止时间止，投标人少于3个的；</w:t>
      </w:r>
    </w:p>
    <w:p w:rsidR="00F66BE4" w:rsidRDefault="00F66BE4">
      <w:pPr>
        <w:ind w:firstLineChars="200" w:firstLine="420"/>
        <w:rPr>
          <w:rFonts w:ascii="宋体" w:hAnsi="宋体" w:cs="华文仿宋"/>
          <w:szCs w:val="21"/>
        </w:rPr>
      </w:pPr>
      <w:r>
        <w:rPr>
          <w:rFonts w:ascii="宋体" w:hAnsi="宋体" w:cs="华文仿宋" w:hint="eastAsia"/>
          <w:szCs w:val="21"/>
        </w:rPr>
        <w:t>（2）经评标委员会评审后否决所有投标的。</w:t>
      </w:r>
    </w:p>
    <w:p w:rsidR="00F66BE4" w:rsidRDefault="00F66BE4">
      <w:pPr>
        <w:rPr>
          <w:rFonts w:ascii="宋体" w:hAnsi="宋体" w:cs="华文仿宋"/>
          <w:szCs w:val="21"/>
        </w:rPr>
      </w:pPr>
      <w:bookmarkStart w:id="206" w:name="_Toc144974541"/>
      <w:bookmarkStart w:id="207" w:name="_Toc311013725"/>
      <w:bookmarkStart w:id="208" w:name="_Toc179632591"/>
      <w:bookmarkStart w:id="209" w:name="_Toc152045573"/>
      <w:bookmarkStart w:id="210" w:name="_Toc152042349"/>
      <w:r>
        <w:rPr>
          <w:rFonts w:ascii="宋体" w:hAnsi="宋体" w:cs="华文仿宋" w:hint="eastAsia"/>
          <w:szCs w:val="21"/>
        </w:rPr>
        <w:t>8.2 不再招标</w:t>
      </w:r>
      <w:bookmarkEnd w:id="206"/>
      <w:bookmarkEnd w:id="207"/>
      <w:bookmarkEnd w:id="208"/>
      <w:bookmarkEnd w:id="209"/>
      <w:bookmarkEnd w:id="210"/>
    </w:p>
    <w:p w:rsidR="00F66BE4" w:rsidRDefault="00F66BE4">
      <w:pPr>
        <w:ind w:firstLineChars="200" w:firstLine="420"/>
        <w:rPr>
          <w:rFonts w:ascii="宋体" w:hAnsi="宋体" w:cs="华文仿宋"/>
          <w:szCs w:val="21"/>
        </w:rPr>
      </w:pPr>
      <w:r>
        <w:rPr>
          <w:rFonts w:ascii="宋体" w:hAnsi="宋体" w:cs="华文仿宋" w:hint="eastAsia"/>
          <w:szCs w:val="21"/>
        </w:rPr>
        <w:t>重新招标后投标人仍少于3个或者所有投标被否决的，属于必须审批或核准的工程建设项目，经原审批或核准部门批准后不再进行招标。</w:t>
      </w:r>
    </w:p>
    <w:p w:rsidR="00F66BE4" w:rsidRDefault="00F66BE4">
      <w:pPr>
        <w:ind w:firstLineChars="200" w:firstLine="420"/>
        <w:rPr>
          <w:rFonts w:ascii="宋体" w:hAnsi="宋体" w:cs="华文仿宋"/>
          <w:szCs w:val="21"/>
        </w:rPr>
      </w:pPr>
      <w:bookmarkStart w:id="211" w:name="_Toc152042350"/>
      <w:bookmarkStart w:id="212" w:name="_Toc179632592"/>
      <w:bookmarkStart w:id="213" w:name="_Toc311013726"/>
      <w:bookmarkStart w:id="214" w:name="_Toc144974542"/>
      <w:bookmarkStart w:id="215" w:name="_Toc152045574"/>
      <w:r>
        <w:rPr>
          <w:rFonts w:ascii="宋体" w:hAnsi="宋体" w:cs="华文仿宋" w:hint="eastAsia"/>
          <w:szCs w:val="21"/>
        </w:rPr>
        <w:lastRenderedPageBreak/>
        <w:t>9. 纪律和监督</w:t>
      </w:r>
      <w:bookmarkEnd w:id="211"/>
      <w:bookmarkEnd w:id="212"/>
      <w:bookmarkEnd w:id="213"/>
      <w:bookmarkEnd w:id="214"/>
      <w:bookmarkEnd w:id="215"/>
    </w:p>
    <w:p w:rsidR="00F66BE4" w:rsidRDefault="00F66BE4">
      <w:pPr>
        <w:rPr>
          <w:rFonts w:ascii="宋体" w:hAnsi="宋体" w:cs="华文仿宋"/>
          <w:szCs w:val="21"/>
        </w:rPr>
      </w:pPr>
      <w:bookmarkStart w:id="216" w:name="_Toc152042351"/>
      <w:bookmarkStart w:id="217" w:name="_Toc179632593"/>
      <w:bookmarkStart w:id="218" w:name="_Toc144974543"/>
      <w:bookmarkStart w:id="219" w:name="_Toc311013727"/>
      <w:bookmarkStart w:id="220" w:name="_Toc152045575"/>
      <w:r>
        <w:rPr>
          <w:rFonts w:ascii="宋体" w:hAnsi="宋体" w:cs="华文仿宋" w:hint="eastAsia"/>
          <w:szCs w:val="21"/>
        </w:rPr>
        <w:t>9.1 对招标人的纪律要求</w:t>
      </w:r>
      <w:bookmarkEnd w:id="216"/>
      <w:bookmarkEnd w:id="217"/>
      <w:bookmarkEnd w:id="218"/>
      <w:bookmarkEnd w:id="219"/>
      <w:bookmarkEnd w:id="220"/>
    </w:p>
    <w:p w:rsidR="00F66BE4" w:rsidRDefault="00F66BE4">
      <w:pPr>
        <w:ind w:firstLineChars="200" w:firstLine="420"/>
        <w:rPr>
          <w:rFonts w:ascii="宋体" w:hAnsi="宋体" w:cs="华文仿宋"/>
          <w:szCs w:val="21"/>
        </w:rPr>
      </w:pPr>
      <w:r>
        <w:rPr>
          <w:rFonts w:ascii="宋体" w:hAnsi="宋体" w:cs="华文仿宋" w:hint="eastAsia"/>
          <w:szCs w:val="21"/>
        </w:rPr>
        <w:t>招标人不得泄漏招标投标活动中应当保密的情况和资料，不得与投标人串通损害国家利益、社会公共利益或者他人合法权益。</w:t>
      </w:r>
    </w:p>
    <w:p w:rsidR="00F66BE4" w:rsidRDefault="00F66BE4">
      <w:pPr>
        <w:rPr>
          <w:rFonts w:ascii="宋体" w:hAnsi="宋体" w:cs="华文仿宋"/>
          <w:szCs w:val="21"/>
        </w:rPr>
      </w:pPr>
      <w:bookmarkStart w:id="221" w:name="_Toc311013728"/>
      <w:bookmarkStart w:id="222" w:name="_Toc179632594"/>
      <w:bookmarkStart w:id="223" w:name="_Toc144974544"/>
      <w:bookmarkStart w:id="224" w:name="_Toc152045576"/>
      <w:bookmarkStart w:id="225" w:name="_Toc152042352"/>
      <w:r>
        <w:rPr>
          <w:rFonts w:ascii="宋体" w:hAnsi="宋体" w:cs="华文仿宋" w:hint="eastAsia"/>
          <w:szCs w:val="21"/>
        </w:rPr>
        <w:t>9.2 对投标人的纪律要求</w:t>
      </w:r>
      <w:bookmarkEnd w:id="221"/>
      <w:bookmarkEnd w:id="222"/>
      <w:bookmarkEnd w:id="223"/>
      <w:bookmarkEnd w:id="224"/>
      <w:bookmarkEnd w:id="225"/>
    </w:p>
    <w:p w:rsidR="00F66BE4" w:rsidRDefault="00F66BE4">
      <w:pPr>
        <w:ind w:firstLineChars="200" w:firstLine="420"/>
        <w:rPr>
          <w:rFonts w:ascii="宋体" w:hAnsi="宋体" w:cs="华文仿宋"/>
          <w:szCs w:val="21"/>
        </w:rPr>
      </w:pPr>
      <w:r>
        <w:rPr>
          <w:rFonts w:ascii="宋体" w:hAnsi="宋体" w:cs="华文仿宋"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66BE4" w:rsidRDefault="00F66BE4">
      <w:pPr>
        <w:rPr>
          <w:rFonts w:ascii="宋体" w:hAnsi="宋体" w:cs="华文仿宋"/>
          <w:szCs w:val="21"/>
        </w:rPr>
      </w:pPr>
      <w:bookmarkStart w:id="226" w:name="_Toc144974545"/>
      <w:bookmarkStart w:id="227" w:name="_Toc179632595"/>
      <w:bookmarkStart w:id="228" w:name="_Toc311013729"/>
      <w:bookmarkStart w:id="229" w:name="_Toc152042353"/>
      <w:bookmarkStart w:id="230" w:name="_Toc152045577"/>
      <w:r>
        <w:rPr>
          <w:rFonts w:ascii="宋体" w:hAnsi="宋体" w:cs="华文仿宋" w:hint="eastAsia"/>
          <w:szCs w:val="21"/>
        </w:rPr>
        <w:t>9.3 对评标委员会成员的纪律要求</w:t>
      </w:r>
      <w:bookmarkEnd w:id="226"/>
      <w:bookmarkEnd w:id="227"/>
      <w:bookmarkEnd w:id="228"/>
      <w:bookmarkEnd w:id="229"/>
      <w:bookmarkEnd w:id="230"/>
    </w:p>
    <w:p w:rsidR="00F66BE4" w:rsidRDefault="00F66BE4">
      <w:pPr>
        <w:ind w:firstLineChars="200" w:firstLine="420"/>
        <w:rPr>
          <w:rFonts w:ascii="宋体" w:hAnsi="宋体" w:cs="华文仿宋"/>
          <w:szCs w:val="21"/>
        </w:rPr>
      </w:pPr>
      <w:r>
        <w:rPr>
          <w:rFonts w:ascii="宋体" w:hAnsi="宋体" w:cs="华文仿宋"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66BE4" w:rsidRDefault="00F66BE4">
      <w:pPr>
        <w:rPr>
          <w:rFonts w:ascii="宋体" w:hAnsi="宋体" w:cs="华文仿宋"/>
          <w:szCs w:val="21"/>
        </w:rPr>
      </w:pPr>
      <w:bookmarkStart w:id="231" w:name="_Toc179632596"/>
      <w:bookmarkStart w:id="232" w:name="_Toc152042354"/>
      <w:bookmarkStart w:id="233" w:name="_Toc311013730"/>
      <w:bookmarkStart w:id="234" w:name="_Toc152045578"/>
      <w:bookmarkStart w:id="235" w:name="_Toc144974546"/>
      <w:r>
        <w:rPr>
          <w:rFonts w:ascii="宋体" w:hAnsi="宋体" w:cs="华文仿宋" w:hint="eastAsia"/>
          <w:szCs w:val="21"/>
        </w:rPr>
        <w:t>9.4 对与评标活动有关的工作人员的纪律要求</w:t>
      </w:r>
      <w:bookmarkEnd w:id="231"/>
      <w:bookmarkEnd w:id="232"/>
      <w:bookmarkEnd w:id="233"/>
      <w:bookmarkEnd w:id="234"/>
    </w:p>
    <w:p w:rsidR="00F66BE4" w:rsidRDefault="00F66BE4">
      <w:pPr>
        <w:ind w:firstLineChars="200" w:firstLine="420"/>
        <w:rPr>
          <w:rFonts w:ascii="宋体" w:hAnsi="宋体" w:cs="华文仿宋"/>
          <w:szCs w:val="21"/>
        </w:rPr>
      </w:pPr>
      <w:bookmarkStart w:id="236" w:name="_Toc152042355"/>
      <w:r>
        <w:rPr>
          <w:rFonts w:ascii="宋体" w:hAnsi="宋体" w:cs="华文仿宋"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6"/>
    </w:p>
    <w:p w:rsidR="00F66BE4" w:rsidRDefault="00F66BE4">
      <w:pPr>
        <w:rPr>
          <w:rFonts w:ascii="宋体" w:hAnsi="宋体" w:cs="华文仿宋"/>
          <w:szCs w:val="21"/>
        </w:rPr>
      </w:pPr>
      <w:bookmarkStart w:id="237" w:name="_Toc179632597"/>
      <w:bookmarkStart w:id="238" w:name="_Toc152045579"/>
      <w:bookmarkStart w:id="239" w:name="_Toc311013731"/>
      <w:bookmarkStart w:id="240" w:name="_Toc152042356"/>
      <w:r>
        <w:rPr>
          <w:rFonts w:ascii="宋体" w:hAnsi="宋体" w:cs="华文仿宋" w:hint="eastAsia"/>
          <w:szCs w:val="21"/>
        </w:rPr>
        <w:t>9.5 投诉</w:t>
      </w:r>
      <w:bookmarkEnd w:id="235"/>
      <w:bookmarkEnd w:id="237"/>
      <w:bookmarkEnd w:id="238"/>
      <w:bookmarkEnd w:id="239"/>
      <w:bookmarkEnd w:id="240"/>
    </w:p>
    <w:p w:rsidR="00F66BE4" w:rsidRDefault="00F66BE4">
      <w:pPr>
        <w:autoSpaceDE w:val="0"/>
        <w:autoSpaceDN w:val="0"/>
        <w:adjustRightInd w:val="0"/>
        <w:ind w:firstLineChars="200" w:firstLine="420"/>
        <w:jc w:val="left"/>
        <w:outlineLvl w:val="0"/>
        <w:rPr>
          <w:rFonts w:ascii="宋体" w:hAnsi="宋体"/>
          <w:kern w:val="0"/>
          <w:szCs w:val="21"/>
        </w:rPr>
      </w:pPr>
      <w:bookmarkStart w:id="241" w:name="_Toc144974547"/>
      <w:bookmarkStart w:id="242" w:name="_Toc311013732"/>
      <w:bookmarkStart w:id="243" w:name="_Toc152045580"/>
      <w:bookmarkStart w:id="244" w:name="_Toc179632598"/>
      <w:bookmarkStart w:id="245" w:name="_Toc152042357"/>
      <w:r>
        <w:rPr>
          <w:rFonts w:ascii="宋体" w:hAnsi="宋体" w:hint="eastAsia"/>
          <w:kern w:val="0"/>
          <w:szCs w:val="21"/>
        </w:rPr>
        <w:t>投标人和其他利害关系人认为本次招标活动违反法律、法规和规章规定的，有权向有关行政监督部门投诉。</w:t>
      </w:r>
    </w:p>
    <w:p w:rsidR="00F66BE4" w:rsidRDefault="00F66BE4">
      <w:pPr>
        <w:autoSpaceDE w:val="0"/>
        <w:autoSpaceDN w:val="0"/>
        <w:adjustRightInd w:val="0"/>
        <w:ind w:firstLineChars="200" w:firstLine="420"/>
        <w:jc w:val="left"/>
        <w:outlineLvl w:val="0"/>
        <w:rPr>
          <w:sz w:val="18"/>
          <w:szCs w:val="21"/>
        </w:rPr>
      </w:pPr>
      <w:r>
        <w:rPr>
          <w:rFonts w:ascii="宋体" w:hAnsi="宋体" w:hint="eastAsia"/>
          <w:kern w:val="0"/>
          <w:szCs w:val="21"/>
        </w:rPr>
        <w:t>投标人提起投诉应当符合《中华人民共和国招标投标法》及其实施条例、《工程建设项目招标投标活动投诉处理办法》（七部委11号令；九部委23号令于2013年3月11日修改）规定。</w:t>
      </w:r>
      <w:r>
        <w:rPr>
          <w:rFonts w:ascii="宋体" w:hAnsi="宋体" w:hint="eastAsia"/>
          <w:kern w:val="0"/>
          <w:szCs w:val="21"/>
        </w:rPr>
        <w:br/>
        <w:t xml:space="preserve">   投标人的投诉活动存在不良行为的，相关部门将按照《许昌市公共资源交易当事人不良行为管理暂行办法》（许公管委〔2017〕1号）及有关规定进行处置。 </w:t>
      </w:r>
    </w:p>
    <w:p w:rsidR="00F66BE4" w:rsidRDefault="00F66BE4">
      <w:pPr>
        <w:ind w:firstLineChars="200" w:firstLine="420"/>
        <w:rPr>
          <w:rFonts w:ascii="宋体" w:hAnsi="宋体" w:cs="华文仿宋"/>
          <w:szCs w:val="21"/>
        </w:rPr>
      </w:pPr>
      <w:r>
        <w:rPr>
          <w:rFonts w:ascii="宋体" w:hAnsi="宋体" w:cs="华文仿宋" w:hint="eastAsia"/>
          <w:szCs w:val="21"/>
        </w:rPr>
        <w:t>10. 需要补充的其他内容</w:t>
      </w:r>
      <w:bookmarkEnd w:id="241"/>
      <w:bookmarkEnd w:id="242"/>
      <w:bookmarkEnd w:id="243"/>
      <w:bookmarkEnd w:id="244"/>
      <w:bookmarkEnd w:id="245"/>
    </w:p>
    <w:p w:rsidR="00F66BE4" w:rsidRDefault="00F66BE4">
      <w:pPr>
        <w:rPr>
          <w:rFonts w:ascii="宋体" w:hAnsi="宋体" w:cs="华文仿宋"/>
          <w:szCs w:val="21"/>
        </w:rPr>
      </w:pPr>
      <w:r>
        <w:rPr>
          <w:rFonts w:ascii="宋体" w:hAnsi="宋体" w:cs="华文仿宋" w:hint="eastAsia"/>
          <w:szCs w:val="21"/>
        </w:rPr>
        <w:t>10.1需要补充的其他内容：见投标人须知前附表</w:t>
      </w:r>
    </w:p>
    <w:p w:rsidR="00AF58D4" w:rsidRPr="00AF58D4" w:rsidRDefault="00AF58D4" w:rsidP="00AF58D4">
      <w:pPr>
        <w:rPr>
          <w:rFonts w:ascii="宋体" w:hAnsi="宋体" w:cs="华文仿宋"/>
          <w:b/>
          <w:szCs w:val="21"/>
        </w:rPr>
      </w:pPr>
      <w:bookmarkStart w:id="246" w:name="_Toc372538148"/>
      <w:r w:rsidRPr="00AF58D4">
        <w:rPr>
          <w:rFonts w:ascii="宋体" w:hAnsi="宋体" w:cs="华文仿宋" w:hint="eastAsia"/>
          <w:b/>
          <w:szCs w:val="21"/>
        </w:rPr>
        <w:t>10.2关于施工项目经理要求的相关规定</w:t>
      </w:r>
    </w:p>
    <w:p w:rsidR="00AF58D4" w:rsidRPr="00AF58D4" w:rsidRDefault="00AF58D4" w:rsidP="00AF58D4">
      <w:pPr>
        <w:rPr>
          <w:rFonts w:ascii="宋体" w:hAnsi="宋体" w:cs="华文仿宋"/>
          <w:szCs w:val="21"/>
        </w:rPr>
      </w:pPr>
      <w:r w:rsidRPr="00AF58D4">
        <w:rPr>
          <w:rFonts w:ascii="宋体" w:hAnsi="宋体" w:cs="华文仿宋" w:hint="eastAsia"/>
          <w:szCs w:val="21"/>
        </w:rPr>
        <w:t>一、项目经理是受企业法定代表人委托，对合同约定的施工任务全面负责的管理者，是企业履行合同的代表。</w:t>
      </w:r>
    </w:p>
    <w:p w:rsidR="00AF58D4" w:rsidRPr="00AF58D4" w:rsidRDefault="00AF58D4" w:rsidP="00AF58D4">
      <w:pPr>
        <w:rPr>
          <w:rFonts w:ascii="宋体" w:hAnsi="宋体" w:cs="华文仿宋"/>
          <w:szCs w:val="21"/>
        </w:rPr>
      </w:pPr>
      <w:r w:rsidRPr="00AF58D4">
        <w:rPr>
          <w:rFonts w:ascii="宋体" w:hAnsi="宋体" w:cs="华文仿宋" w:hint="eastAsia"/>
          <w:szCs w:val="21"/>
        </w:rPr>
        <w:t>一份施工合同确定一名项目经理。大型或者技术复杂的工程项目，承包人可以委派项目副经理，协助项目经理进行工程管理，并在合同中明确相应的职责。项目副经理完成的职责范围内的工作成果，作为其工作经历和业绩。合同中未明确项目副经理职责的，工作责任和成果归于项目经理。</w:t>
      </w:r>
    </w:p>
    <w:p w:rsidR="00AF58D4" w:rsidRPr="00AF58D4" w:rsidRDefault="00AF58D4" w:rsidP="00AF58D4">
      <w:pPr>
        <w:rPr>
          <w:rFonts w:ascii="宋体" w:hAnsi="宋体" w:cs="华文仿宋"/>
          <w:szCs w:val="21"/>
        </w:rPr>
      </w:pPr>
      <w:r w:rsidRPr="00AF58D4">
        <w:rPr>
          <w:rFonts w:ascii="宋体" w:hAnsi="宋体" w:cs="华文仿宋" w:hint="eastAsia"/>
          <w:szCs w:val="21"/>
        </w:rPr>
        <w:t>二、施工合同签订后，合同中确定的项目经理应当全面履行合同约定的义务，除有下列情形之一外，不得随意更换：</w:t>
      </w:r>
    </w:p>
    <w:p w:rsidR="00AF58D4" w:rsidRPr="00AF58D4" w:rsidRDefault="00AF58D4" w:rsidP="00AF58D4">
      <w:pPr>
        <w:rPr>
          <w:rFonts w:ascii="宋体" w:hAnsi="宋体" w:cs="华文仿宋"/>
          <w:szCs w:val="21"/>
        </w:rPr>
      </w:pPr>
      <w:r w:rsidRPr="00AF58D4">
        <w:rPr>
          <w:rFonts w:ascii="宋体" w:hAnsi="宋体" w:cs="华文仿宋" w:hint="eastAsia"/>
          <w:szCs w:val="21"/>
        </w:rPr>
        <w:t>1.因自身原因导致工程项目发生重大质量、安全事故的；</w:t>
      </w:r>
    </w:p>
    <w:p w:rsidR="00AF58D4" w:rsidRPr="00AF58D4" w:rsidRDefault="00AF58D4" w:rsidP="00AF58D4">
      <w:pPr>
        <w:rPr>
          <w:rFonts w:ascii="宋体" w:hAnsi="宋体" w:cs="华文仿宋"/>
          <w:szCs w:val="21"/>
        </w:rPr>
      </w:pPr>
      <w:r w:rsidRPr="00AF58D4">
        <w:rPr>
          <w:rFonts w:ascii="宋体" w:hAnsi="宋体" w:cs="华文仿宋" w:hint="eastAsia"/>
          <w:szCs w:val="21"/>
        </w:rPr>
        <w:t>2.有违法、违规、违纪行为，被暂停或吊销担任项目经理资格的；</w:t>
      </w:r>
    </w:p>
    <w:p w:rsidR="00AF58D4" w:rsidRPr="00AF58D4" w:rsidRDefault="00AF58D4" w:rsidP="00AF58D4">
      <w:pPr>
        <w:rPr>
          <w:rFonts w:ascii="宋体" w:hAnsi="宋体" w:cs="华文仿宋"/>
          <w:szCs w:val="21"/>
        </w:rPr>
      </w:pPr>
      <w:r w:rsidRPr="00AF58D4">
        <w:rPr>
          <w:rFonts w:ascii="宋体" w:hAnsi="宋体" w:cs="华文仿宋" w:hint="eastAsia"/>
          <w:szCs w:val="21"/>
        </w:rPr>
        <w:t>3.不能胜任所承担的工程任务，发包人要求更换的；</w:t>
      </w:r>
    </w:p>
    <w:p w:rsidR="00AF58D4" w:rsidRPr="00AF58D4" w:rsidRDefault="00AF58D4" w:rsidP="00AF58D4">
      <w:pPr>
        <w:rPr>
          <w:rFonts w:ascii="宋体" w:hAnsi="宋体" w:cs="华文仿宋"/>
          <w:szCs w:val="21"/>
        </w:rPr>
      </w:pPr>
      <w:r w:rsidRPr="00AF58D4">
        <w:rPr>
          <w:rFonts w:ascii="宋体" w:hAnsi="宋体" w:cs="华文仿宋" w:hint="eastAsia"/>
          <w:szCs w:val="21"/>
        </w:rPr>
        <w:t>4.变更工作单位的；</w:t>
      </w:r>
    </w:p>
    <w:p w:rsidR="00AF58D4" w:rsidRPr="00AF58D4" w:rsidRDefault="00AF58D4" w:rsidP="00AF58D4">
      <w:pPr>
        <w:rPr>
          <w:rFonts w:ascii="宋体" w:hAnsi="宋体" w:cs="华文仿宋"/>
          <w:szCs w:val="21"/>
        </w:rPr>
      </w:pPr>
      <w:r w:rsidRPr="00AF58D4">
        <w:rPr>
          <w:rFonts w:ascii="宋体" w:hAnsi="宋体" w:cs="华文仿宋" w:hint="eastAsia"/>
          <w:szCs w:val="21"/>
        </w:rPr>
        <w:t>5.罹患严重疾病需要治疗或者修养，时间在一个月以上或者超过合同工期二分之一以上的。</w:t>
      </w:r>
    </w:p>
    <w:p w:rsidR="00AF58D4" w:rsidRPr="00AF58D4" w:rsidRDefault="00AF58D4" w:rsidP="00AF58D4">
      <w:pPr>
        <w:rPr>
          <w:rFonts w:ascii="宋体" w:hAnsi="宋体" w:cs="华文仿宋"/>
          <w:szCs w:val="21"/>
        </w:rPr>
      </w:pPr>
      <w:r w:rsidRPr="00AF58D4">
        <w:rPr>
          <w:rFonts w:ascii="宋体" w:hAnsi="宋体" w:cs="华文仿宋" w:hint="eastAsia"/>
          <w:szCs w:val="21"/>
        </w:rPr>
        <w:t>三、更换项目经理，应当经发包人同意，并提供必要的证明文件向原施工合同备案部门备案。未经备案擅自更换项目经理的，属于订立背离合同实质性内容的协议行为。</w:t>
      </w:r>
    </w:p>
    <w:p w:rsidR="00AF58D4" w:rsidRPr="00AF58D4" w:rsidRDefault="00AF58D4" w:rsidP="00AF58D4">
      <w:pPr>
        <w:rPr>
          <w:rFonts w:ascii="宋体" w:hAnsi="宋体" w:cs="华文仿宋"/>
          <w:szCs w:val="21"/>
        </w:rPr>
      </w:pPr>
      <w:r w:rsidRPr="00AF58D4">
        <w:rPr>
          <w:rFonts w:ascii="宋体" w:hAnsi="宋体" w:cs="华文仿宋" w:hint="eastAsia"/>
          <w:szCs w:val="21"/>
        </w:rPr>
        <w:t>更换属于第3项情形的，备案时应当提供发包人要求更换项目经理的通知。该通知应当经发包人及其现场工程师签署，实行监理的，还应当经监理单位和总监理工程师签署。</w:t>
      </w:r>
    </w:p>
    <w:p w:rsidR="00AF58D4" w:rsidRPr="00AF58D4" w:rsidRDefault="00AF58D4" w:rsidP="00AF58D4">
      <w:pPr>
        <w:rPr>
          <w:rFonts w:ascii="宋体" w:hAnsi="宋体" w:cs="华文仿宋"/>
          <w:szCs w:val="21"/>
        </w:rPr>
      </w:pPr>
      <w:r w:rsidRPr="00AF58D4">
        <w:rPr>
          <w:rFonts w:ascii="宋体" w:hAnsi="宋体" w:cs="华文仿宋" w:hint="eastAsia"/>
          <w:szCs w:val="21"/>
        </w:rPr>
        <w:t>更换属于第4项情形的，备案时应当提供原企业出具的离职证明。</w:t>
      </w:r>
    </w:p>
    <w:p w:rsidR="00AF58D4" w:rsidRPr="00AF58D4" w:rsidRDefault="00AF58D4" w:rsidP="00AF58D4">
      <w:pPr>
        <w:rPr>
          <w:rFonts w:ascii="宋体" w:hAnsi="宋体" w:cs="华文仿宋"/>
          <w:szCs w:val="21"/>
        </w:rPr>
      </w:pPr>
      <w:r w:rsidRPr="00AF58D4">
        <w:rPr>
          <w:rFonts w:ascii="宋体" w:hAnsi="宋体" w:cs="华文仿宋" w:hint="eastAsia"/>
          <w:szCs w:val="21"/>
        </w:rPr>
        <w:t>更换属于第5项情形的，备案时应当提供由二级甲等及以上等级的医疗机构出具、经主治医师签名的疾病诊断书和住院、修养证明。</w:t>
      </w:r>
    </w:p>
    <w:p w:rsidR="00AF58D4" w:rsidRPr="00AF58D4" w:rsidRDefault="00AF58D4" w:rsidP="00AF58D4">
      <w:pPr>
        <w:rPr>
          <w:rFonts w:ascii="宋体" w:hAnsi="宋体" w:cs="华文仿宋"/>
          <w:szCs w:val="21"/>
        </w:rPr>
      </w:pPr>
      <w:r w:rsidRPr="00AF58D4">
        <w:rPr>
          <w:rFonts w:ascii="宋体" w:hAnsi="宋体" w:cs="华文仿宋" w:hint="eastAsia"/>
          <w:szCs w:val="21"/>
        </w:rPr>
        <w:t>未经发包人同意，承包人擅自更换项目经理，或者项目经理长期不在岗的，属于严重不履行合同的行为。</w:t>
      </w:r>
    </w:p>
    <w:p w:rsidR="00AF58D4" w:rsidRPr="00AF58D4" w:rsidRDefault="00AF58D4" w:rsidP="00AF58D4">
      <w:pPr>
        <w:rPr>
          <w:rFonts w:ascii="宋体" w:hAnsi="宋体" w:cs="华文仿宋"/>
          <w:szCs w:val="21"/>
        </w:rPr>
      </w:pPr>
      <w:r w:rsidRPr="00AF58D4">
        <w:rPr>
          <w:rFonts w:ascii="宋体" w:hAnsi="宋体" w:cs="华文仿宋" w:hint="eastAsia"/>
          <w:szCs w:val="21"/>
        </w:rPr>
        <w:t>四、需要更换项目经理的，企业应当选派不低于原项目经理资格条件的人员作为继任项目经理。企业有不低于原项目经理资格条件的人员而不选派，属于严重不履行合同的行为。项目经理发生变更的，该工程的业绩属于变更后的项目经理。</w:t>
      </w:r>
    </w:p>
    <w:p w:rsidR="00AF58D4" w:rsidRPr="00AF58D4" w:rsidRDefault="00AF58D4" w:rsidP="00AF58D4">
      <w:pPr>
        <w:rPr>
          <w:rFonts w:ascii="宋体" w:hAnsi="宋体" w:cs="华文仿宋"/>
          <w:szCs w:val="21"/>
        </w:rPr>
      </w:pPr>
      <w:r w:rsidRPr="00AF58D4">
        <w:rPr>
          <w:rFonts w:ascii="宋体" w:hAnsi="宋体" w:cs="华文仿宋" w:hint="eastAsia"/>
          <w:szCs w:val="21"/>
        </w:rPr>
        <w:t>五、企业以被变更的项目经理作为拟选派的项目经理人选，参加其他工程项目的投标时，有下列情形之一的，招标人可以拒绝该企业的投标：</w:t>
      </w:r>
    </w:p>
    <w:p w:rsidR="00AF58D4" w:rsidRPr="00AF58D4" w:rsidRDefault="00AF58D4" w:rsidP="00AF58D4">
      <w:pPr>
        <w:rPr>
          <w:rFonts w:ascii="宋体" w:hAnsi="宋体" w:cs="华文仿宋"/>
          <w:szCs w:val="21"/>
        </w:rPr>
      </w:pPr>
      <w:r w:rsidRPr="00AF58D4">
        <w:rPr>
          <w:rFonts w:ascii="宋体" w:hAnsi="宋体" w:cs="华文仿宋" w:hint="eastAsia"/>
          <w:szCs w:val="21"/>
        </w:rPr>
        <w:t>1.因第3项原因变更的，自备案之日起一年内；</w:t>
      </w:r>
    </w:p>
    <w:p w:rsidR="00AF58D4" w:rsidRPr="00AF58D4" w:rsidRDefault="00AF58D4" w:rsidP="00AF58D4">
      <w:pPr>
        <w:rPr>
          <w:rFonts w:ascii="宋体" w:hAnsi="宋体" w:cs="华文仿宋"/>
          <w:szCs w:val="21"/>
        </w:rPr>
      </w:pPr>
      <w:r w:rsidRPr="00AF58D4">
        <w:rPr>
          <w:rFonts w:ascii="宋体" w:hAnsi="宋体" w:cs="华文仿宋" w:hint="eastAsia"/>
          <w:szCs w:val="21"/>
        </w:rPr>
        <w:lastRenderedPageBreak/>
        <w:t>2.半年内两次以上以第4项或第5项理由变更的，自第2次备案之日起一年内。</w:t>
      </w:r>
    </w:p>
    <w:p w:rsidR="00AF58D4" w:rsidRPr="00AF58D4" w:rsidRDefault="00AF58D4" w:rsidP="00AF58D4">
      <w:pPr>
        <w:rPr>
          <w:rFonts w:ascii="宋体" w:hAnsi="宋体" w:cs="华文仿宋"/>
          <w:szCs w:val="21"/>
        </w:rPr>
      </w:pPr>
      <w:r w:rsidRPr="00AF58D4">
        <w:rPr>
          <w:rFonts w:ascii="宋体" w:hAnsi="宋体" w:cs="华文仿宋" w:hint="eastAsia"/>
          <w:szCs w:val="21"/>
        </w:rPr>
        <w:t>六、建设行政主管部门应当将项目经理的变更情况记入相关企业和个人的信用档案，并予以公布，接受社会监督，还可以根据变更项目经理行为的性质和情节轻重，给予相应的处理：</w:t>
      </w:r>
    </w:p>
    <w:p w:rsidR="00AF58D4" w:rsidRPr="00AF58D4" w:rsidRDefault="00AF58D4" w:rsidP="00AF58D4">
      <w:pPr>
        <w:rPr>
          <w:rFonts w:ascii="宋体" w:hAnsi="宋体" w:cs="华文仿宋"/>
          <w:szCs w:val="21"/>
        </w:rPr>
      </w:pPr>
      <w:r w:rsidRPr="00AF58D4">
        <w:rPr>
          <w:rFonts w:ascii="宋体" w:hAnsi="宋体" w:cs="华文仿宋" w:hint="eastAsia"/>
          <w:szCs w:val="21"/>
        </w:rPr>
        <w:t>1.因第3项情形变更项目经理的，或者半年内因第4项原因两次变更项目经理的，给予通报批评；</w:t>
      </w:r>
    </w:p>
    <w:p w:rsidR="00AF58D4" w:rsidRPr="00AF58D4" w:rsidRDefault="00AF58D4" w:rsidP="00AF58D4">
      <w:pPr>
        <w:rPr>
          <w:rFonts w:ascii="宋体" w:hAnsi="宋体" w:cs="华文仿宋"/>
          <w:szCs w:val="21"/>
        </w:rPr>
      </w:pPr>
      <w:r w:rsidRPr="00AF58D4">
        <w:rPr>
          <w:rFonts w:ascii="宋体" w:hAnsi="宋体" w:cs="华文仿宋" w:hint="eastAsia"/>
          <w:szCs w:val="21"/>
        </w:rPr>
        <w:t>2.因1、2、3项情形变更项目经理的，或者半年内第4项或者第5项原因两次变更项目经理的，给予个人资格和企业资质上的处理。</w:t>
      </w:r>
    </w:p>
    <w:p w:rsidR="00AF58D4" w:rsidRPr="00AF58D4" w:rsidRDefault="00AF58D4" w:rsidP="00AF58D4">
      <w:pPr>
        <w:rPr>
          <w:rFonts w:ascii="宋体" w:hAnsi="宋体" w:cs="华文仿宋"/>
          <w:szCs w:val="21"/>
        </w:rPr>
      </w:pPr>
      <w:r w:rsidRPr="00AF58D4">
        <w:rPr>
          <w:rFonts w:ascii="宋体" w:hAnsi="宋体" w:cs="华文仿宋" w:hint="eastAsia"/>
          <w:szCs w:val="21"/>
        </w:rPr>
        <w:t>七、项目经理在合同约定的全部施工任务完成，并由承包人向发包人提出竣工验收报告前，只能承担一个工程项目的管理工作。一个工程项目划分多个标段的，企业可以选派一名具备资格条件的人员担任多个标段的项目经理。</w:t>
      </w:r>
    </w:p>
    <w:p w:rsidR="00AF58D4" w:rsidRPr="00AF58D4" w:rsidRDefault="00AF58D4" w:rsidP="00AF58D4">
      <w:pPr>
        <w:rPr>
          <w:rFonts w:ascii="宋体" w:hAnsi="宋体" w:cs="华文仿宋"/>
          <w:szCs w:val="21"/>
        </w:rPr>
      </w:pPr>
      <w:r w:rsidRPr="00AF58D4">
        <w:rPr>
          <w:rFonts w:ascii="宋体" w:hAnsi="宋体" w:cs="华文仿宋" w:hint="eastAsia"/>
          <w:szCs w:val="21"/>
        </w:rPr>
        <w:t>八、合同约定范围内的全部施工任务临近竣工阶段，经发包人同意，承包人可以选派负责该合同管理工作的项目经理作为拟选派的项目经理人选，参加其他工程项目的投标竞争。在资格预审申请文件中，企业应当如实说明所选派的项目经理目前未完施工任务的进展情况和目前准备承接的工程项目情况。在投保文件中，应当附有发包人及其现场工程师签收的竣工验收报告，以证明投标文件中确定的项目经理所负责管理的施工任务在投标文件递交的截止时间之前已经全部完成；实行监理的，竣工验收报告还应当经监理单位和总监理工程师签收。</w:t>
      </w:r>
    </w:p>
    <w:p w:rsidR="00AF58D4" w:rsidRPr="00AF58D4" w:rsidRDefault="00AF58D4" w:rsidP="00AF58D4">
      <w:pPr>
        <w:rPr>
          <w:rFonts w:ascii="宋体" w:hAnsi="宋体" w:cs="华文仿宋"/>
          <w:szCs w:val="21"/>
        </w:rPr>
      </w:pPr>
      <w:r w:rsidRPr="00AF58D4">
        <w:rPr>
          <w:rFonts w:ascii="宋体" w:hAnsi="宋体" w:cs="华文仿宋" w:hint="eastAsia"/>
          <w:szCs w:val="21"/>
        </w:rPr>
        <w:t>九、非因承包人原因导致工程停工超过3个月的，承包人可以凭发包人及其现场工程师发出的停工通知、工程质量监督机构及其监督工程师核实的停工证明，向原合同备案部门办理解除项目经理的备案事宜；实行监理的，停工通知还应当经监理单位及总监理工程师签署意见。</w:t>
      </w:r>
    </w:p>
    <w:p w:rsidR="00AF58D4" w:rsidRPr="00AF58D4" w:rsidRDefault="00AF58D4" w:rsidP="00AF58D4">
      <w:pPr>
        <w:rPr>
          <w:rFonts w:ascii="宋体" w:hAnsi="宋体" w:cs="华文仿宋"/>
          <w:szCs w:val="21"/>
        </w:rPr>
      </w:pPr>
      <w:r w:rsidRPr="00AF58D4">
        <w:rPr>
          <w:rFonts w:ascii="宋体" w:hAnsi="宋体" w:cs="华文仿宋" w:hint="eastAsia"/>
          <w:szCs w:val="21"/>
        </w:rPr>
        <w:t>解除项目经理的备案事宜办理完毕后，企业可以选派被解除的项目经理担任原工程项目的项目经理。</w:t>
      </w:r>
    </w:p>
    <w:p w:rsidR="00AF58D4" w:rsidRPr="00AF58D4" w:rsidRDefault="00AF58D4" w:rsidP="00AF58D4">
      <w:pPr>
        <w:rPr>
          <w:rFonts w:ascii="宋体" w:hAnsi="宋体" w:cs="华文仿宋"/>
          <w:szCs w:val="21"/>
        </w:rPr>
      </w:pPr>
      <w:r w:rsidRPr="00AF58D4">
        <w:rPr>
          <w:rFonts w:ascii="宋体" w:hAnsi="宋体" w:cs="华文仿宋" w:hint="eastAsia"/>
          <w:szCs w:val="21"/>
        </w:rPr>
        <w:t>停工的工程项目恢复施工，被解除的项目经理无未完工程任务的，可以恢复担任原工程项目的项目经理；有未完工程任务的，企业应当选派与原项目经理资格条件相当，并征得发包人同意的其他人员担任项目经理。企业有不低于项目经理资格条件的人员而不选派的，属于严重不履行合同的行为。</w:t>
      </w:r>
    </w:p>
    <w:p w:rsidR="00AF58D4" w:rsidRPr="00AF58D4" w:rsidRDefault="00AF58D4" w:rsidP="00AF58D4">
      <w:pPr>
        <w:rPr>
          <w:rFonts w:ascii="宋体" w:hAnsi="宋体" w:cs="华文仿宋"/>
          <w:szCs w:val="21"/>
        </w:rPr>
      </w:pPr>
      <w:r w:rsidRPr="00AF58D4">
        <w:rPr>
          <w:rFonts w:ascii="宋体" w:hAnsi="宋体" w:cs="华文仿宋" w:hint="eastAsia"/>
          <w:szCs w:val="21"/>
        </w:rPr>
        <w:t>恢复施工及项目经理的确定也应当备案。</w:t>
      </w:r>
    </w:p>
    <w:p w:rsidR="00AF58D4" w:rsidRPr="00AF58D4" w:rsidRDefault="00AF58D4" w:rsidP="00AF58D4">
      <w:pPr>
        <w:rPr>
          <w:rFonts w:ascii="宋体" w:hAnsi="宋体" w:cs="华文仿宋"/>
          <w:szCs w:val="21"/>
        </w:rPr>
      </w:pPr>
      <w:r w:rsidRPr="00AF58D4">
        <w:rPr>
          <w:rFonts w:ascii="宋体" w:hAnsi="宋体" w:cs="华文仿宋" w:hint="eastAsia"/>
          <w:szCs w:val="21"/>
        </w:rPr>
        <w:t>十、企业可以选派一名具备相应资格的人员作为拟选的项目经理，同时参加多个工程项目的投标竞争，并在资格预审申请文件和投标文件中如实说明。</w:t>
      </w:r>
    </w:p>
    <w:p w:rsidR="00F66BE4" w:rsidRDefault="00F66BE4">
      <w:pPr>
        <w:ind w:firstLine="420"/>
        <w:rPr>
          <w:rFonts w:ascii="宋体" w:hAnsi="宋体" w:cs="华文仿宋"/>
          <w:b/>
          <w:sz w:val="28"/>
          <w:szCs w:val="28"/>
        </w:rPr>
      </w:pPr>
      <w:r>
        <w:rPr>
          <w:rFonts w:ascii="宋体" w:hAnsi="宋体" w:cs="华文仿宋"/>
          <w:b/>
          <w:sz w:val="28"/>
          <w:szCs w:val="28"/>
        </w:rPr>
        <w:br w:type="page"/>
      </w:r>
      <w:r>
        <w:rPr>
          <w:rFonts w:ascii="宋体" w:hAnsi="宋体" w:cs="华文仿宋" w:hint="eastAsia"/>
          <w:b/>
          <w:sz w:val="28"/>
          <w:szCs w:val="28"/>
        </w:rPr>
        <w:lastRenderedPageBreak/>
        <w:t>附表一：提交证件及业绩格式</w:t>
      </w:r>
    </w:p>
    <w:p w:rsidR="00F66BE4" w:rsidRDefault="00F66BE4">
      <w:pPr>
        <w:jc w:val="center"/>
        <w:rPr>
          <w:rFonts w:ascii="宋体" w:hAnsi="宋体" w:cs="华文仿宋"/>
          <w:b/>
          <w:sz w:val="28"/>
          <w:szCs w:val="28"/>
        </w:rPr>
      </w:pPr>
      <w:r>
        <w:rPr>
          <w:rFonts w:ascii="宋体" w:hAnsi="宋体" w:cs="华文仿宋" w:hint="eastAsia"/>
          <w:b/>
          <w:sz w:val="28"/>
          <w:szCs w:val="28"/>
        </w:rPr>
        <w:t>工程投标人评标资料提交、领取一览表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1030"/>
        <w:gridCol w:w="119"/>
        <w:gridCol w:w="3364"/>
        <w:gridCol w:w="2427"/>
        <w:gridCol w:w="813"/>
        <w:gridCol w:w="800"/>
      </w:tblGrid>
      <w:tr w:rsidR="00F66BE4">
        <w:trPr>
          <w:trHeight w:val="519"/>
          <w:jc w:val="center"/>
        </w:trPr>
        <w:tc>
          <w:tcPr>
            <w:tcW w:w="2053" w:type="dxa"/>
            <w:gridSpan w:val="3"/>
            <w:vAlign w:val="center"/>
          </w:tcPr>
          <w:p w:rsidR="00F66BE4" w:rsidRDefault="00F66BE4">
            <w:pPr>
              <w:rPr>
                <w:rFonts w:ascii="宋体" w:hAnsi="宋体" w:cs="华文仿宋"/>
                <w:b/>
                <w:sz w:val="24"/>
              </w:rPr>
            </w:pPr>
            <w:r>
              <w:rPr>
                <w:rFonts w:ascii="宋体" w:hAnsi="宋体" w:cs="华文仿宋" w:hint="eastAsia"/>
                <w:b/>
                <w:sz w:val="24"/>
              </w:rPr>
              <w:t>投标单位</w:t>
            </w:r>
          </w:p>
        </w:tc>
        <w:tc>
          <w:tcPr>
            <w:tcW w:w="7404" w:type="dxa"/>
            <w:gridSpan w:val="4"/>
            <w:vAlign w:val="center"/>
          </w:tcPr>
          <w:p w:rsidR="00F66BE4" w:rsidRDefault="00F66BE4">
            <w:pPr>
              <w:rPr>
                <w:rFonts w:ascii="宋体" w:hAnsi="宋体" w:cs="华文仿宋"/>
                <w:b/>
                <w:sz w:val="24"/>
              </w:rPr>
            </w:pPr>
            <w:r>
              <w:rPr>
                <w:rFonts w:ascii="宋体" w:hAnsi="宋体" w:cs="华文仿宋" w:hint="eastAsia"/>
                <w:b/>
                <w:sz w:val="24"/>
              </w:rPr>
              <w:t>（盖章）</w:t>
            </w:r>
          </w:p>
        </w:tc>
      </w:tr>
      <w:tr w:rsidR="00F66BE4">
        <w:trPr>
          <w:trHeight w:val="456"/>
          <w:jc w:val="center"/>
        </w:trPr>
        <w:tc>
          <w:tcPr>
            <w:tcW w:w="904" w:type="dxa"/>
            <w:vAlign w:val="center"/>
          </w:tcPr>
          <w:p w:rsidR="00F66BE4" w:rsidRDefault="00F66BE4">
            <w:pPr>
              <w:rPr>
                <w:rFonts w:ascii="宋体" w:hAnsi="宋体" w:cs="华文仿宋"/>
                <w:b/>
                <w:sz w:val="24"/>
              </w:rPr>
            </w:pPr>
            <w:r>
              <w:rPr>
                <w:rFonts w:ascii="宋体" w:hAnsi="宋体" w:cs="华文仿宋" w:hint="eastAsia"/>
                <w:b/>
                <w:sz w:val="24"/>
              </w:rPr>
              <w:t>序号</w:t>
            </w:r>
          </w:p>
        </w:tc>
        <w:tc>
          <w:tcPr>
            <w:tcW w:w="6940" w:type="dxa"/>
            <w:gridSpan w:val="4"/>
            <w:vAlign w:val="center"/>
          </w:tcPr>
          <w:p w:rsidR="00F66BE4" w:rsidRDefault="00F66BE4">
            <w:pPr>
              <w:rPr>
                <w:rFonts w:ascii="宋体" w:hAnsi="宋体" w:cs="华文仿宋"/>
                <w:b/>
                <w:sz w:val="24"/>
              </w:rPr>
            </w:pPr>
            <w:r>
              <w:rPr>
                <w:rFonts w:ascii="宋体" w:hAnsi="宋体" w:cs="华文仿宋" w:hint="eastAsia"/>
                <w:b/>
                <w:sz w:val="24"/>
              </w:rPr>
              <w:t>证件名称</w:t>
            </w:r>
          </w:p>
        </w:tc>
        <w:tc>
          <w:tcPr>
            <w:tcW w:w="813" w:type="dxa"/>
            <w:vAlign w:val="center"/>
          </w:tcPr>
          <w:p w:rsidR="00F66BE4" w:rsidRDefault="00F66BE4">
            <w:pPr>
              <w:rPr>
                <w:rFonts w:ascii="宋体" w:hAnsi="宋体" w:cs="华文仿宋"/>
                <w:b/>
                <w:sz w:val="24"/>
              </w:rPr>
            </w:pPr>
            <w:r>
              <w:rPr>
                <w:rFonts w:ascii="宋体" w:hAnsi="宋体" w:cs="华文仿宋" w:hint="eastAsia"/>
                <w:b/>
                <w:sz w:val="24"/>
              </w:rPr>
              <w:t>份数</w:t>
            </w:r>
          </w:p>
        </w:tc>
        <w:tc>
          <w:tcPr>
            <w:tcW w:w="800" w:type="dxa"/>
            <w:vAlign w:val="center"/>
          </w:tcPr>
          <w:p w:rsidR="00F66BE4" w:rsidRDefault="00F66BE4">
            <w:pPr>
              <w:rPr>
                <w:rFonts w:ascii="宋体" w:hAnsi="宋体" w:cs="华文仿宋"/>
                <w:b/>
                <w:sz w:val="24"/>
              </w:rPr>
            </w:pPr>
            <w:r>
              <w:rPr>
                <w:rFonts w:ascii="宋体" w:hAnsi="宋体" w:cs="华文仿宋" w:hint="eastAsia"/>
                <w:b/>
                <w:sz w:val="24"/>
              </w:rPr>
              <w:t>备注</w:t>
            </w: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05"/>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566"/>
          <w:jc w:val="center"/>
        </w:trPr>
        <w:tc>
          <w:tcPr>
            <w:tcW w:w="904" w:type="dxa"/>
            <w:vAlign w:val="center"/>
          </w:tcPr>
          <w:p w:rsidR="00F66BE4" w:rsidRDefault="00F66BE4">
            <w:pPr>
              <w:rPr>
                <w:rFonts w:ascii="宋体" w:hAnsi="宋体" w:cs="华文仿宋"/>
                <w:sz w:val="24"/>
              </w:rPr>
            </w:pPr>
          </w:p>
        </w:tc>
        <w:tc>
          <w:tcPr>
            <w:tcW w:w="6940" w:type="dxa"/>
            <w:gridSpan w:val="4"/>
            <w:vAlign w:val="center"/>
          </w:tcPr>
          <w:p w:rsidR="00F66BE4" w:rsidRDefault="00F66BE4">
            <w:pPr>
              <w:rPr>
                <w:rFonts w:ascii="宋体" w:hAnsi="宋体" w:cs="华文仿宋"/>
                <w:sz w:val="24"/>
              </w:rPr>
            </w:pPr>
          </w:p>
        </w:tc>
        <w:tc>
          <w:tcPr>
            <w:tcW w:w="813" w:type="dxa"/>
            <w:vAlign w:val="center"/>
          </w:tcPr>
          <w:p w:rsidR="00F66BE4" w:rsidRDefault="00F66BE4">
            <w:pPr>
              <w:rPr>
                <w:rFonts w:ascii="宋体" w:hAnsi="宋体" w:cs="华文仿宋"/>
                <w:sz w:val="24"/>
              </w:rPr>
            </w:pPr>
          </w:p>
        </w:tc>
        <w:tc>
          <w:tcPr>
            <w:tcW w:w="800" w:type="dxa"/>
            <w:vAlign w:val="center"/>
          </w:tcPr>
          <w:p w:rsidR="00F66BE4" w:rsidRDefault="00F66BE4">
            <w:pPr>
              <w:rPr>
                <w:rFonts w:ascii="宋体" w:hAnsi="宋体" w:cs="华文仿宋"/>
                <w:sz w:val="24"/>
              </w:rPr>
            </w:pPr>
          </w:p>
        </w:tc>
      </w:tr>
      <w:tr w:rsidR="00F66BE4">
        <w:trPr>
          <w:trHeight w:val="633"/>
          <w:jc w:val="center"/>
        </w:trPr>
        <w:tc>
          <w:tcPr>
            <w:tcW w:w="1934" w:type="dxa"/>
            <w:gridSpan w:val="2"/>
            <w:vAlign w:val="center"/>
          </w:tcPr>
          <w:p w:rsidR="00F66BE4" w:rsidRDefault="00F66BE4">
            <w:pPr>
              <w:spacing w:line="360" w:lineRule="auto"/>
              <w:rPr>
                <w:rFonts w:ascii="宋体" w:hAnsi="宋体" w:cs="华文仿宋"/>
                <w:b/>
              </w:rPr>
            </w:pPr>
            <w:r>
              <w:rPr>
                <w:rFonts w:ascii="宋体" w:hAnsi="宋体" w:cs="华文仿宋" w:hint="eastAsia"/>
                <w:b/>
              </w:rPr>
              <w:t>提交及归还时间</w:t>
            </w:r>
          </w:p>
        </w:tc>
        <w:tc>
          <w:tcPr>
            <w:tcW w:w="3483" w:type="dxa"/>
            <w:gridSpan w:val="2"/>
            <w:vAlign w:val="center"/>
          </w:tcPr>
          <w:p w:rsidR="00F66BE4" w:rsidRDefault="00F66BE4">
            <w:pPr>
              <w:spacing w:line="360" w:lineRule="auto"/>
              <w:rPr>
                <w:rFonts w:ascii="宋体" w:hAnsi="宋体" w:cs="华文仿宋"/>
                <w:b/>
              </w:rPr>
            </w:pPr>
            <w:r>
              <w:rPr>
                <w:rFonts w:ascii="宋体" w:hAnsi="宋体" w:cs="华文仿宋" w:hint="eastAsia"/>
                <w:b/>
              </w:rPr>
              <w:t>提交时间：    年  月 日  时</w:t>
            </w:r>
          </w:p>
        </w:tc>
        <w:tc>
          <w:tcPr>
            <w:tcW w:w="4040" w:type="dxa"/>
            <w:gridSpan w:val="3"/>
            <w:vAlign w:val="center"/>
          </w:tcPr>
          <w:p w:rsidR="00F66BE4" w:rsidRDefault="00F66BE4">
            <w:pPr>
              <w:spacing w:line="360" w:lineRule="auto"/>
              <w:rPr>
                <w:rFonts w:ascii="宋体" w:hAnsi="宋体" w:cs="华文仿宋"/>
                <w:b/>
              </w:rPr>
            </w:pPr>
            <w:r>
              <w:rPr>
                <w:rFonts w:ascii="宋体" w:hAnsi="宋体" w:cs="华文仿宋" w:hint="eastAsia"/>
                <w:b/>
              </w:rPr>
              <w:t>领取（归还）时间： 年  月  日   时</w:t>
            </w:r>
          </w:p>
        </w:tc>
      </w:tr>
      <w:tr w:rsidR="00F66BE4">
        <w:trPr>
          <w:trHeight w:val="483"/>
          <w:jc w:val="center"/>
        </w:trPr>
        <w:tc>
          <w:tcPr>
            <w:tcW w:w="1934" w:type="dxa"/>
            <w:gridSpan w:val="2"/>
            <w:vAlign w:val="center"/>
          </w:tcPr>
          <w:p w:rsidR="00F66BE4" w:rsidRDefault="00F66BE4">
            <w:pPr>
              <w:spacing w:line="360" w:lineRule="auto"/>
              <w:rPr>
                <w:rFonts w:ascii="宋体" w:hAnsi="宋体" w:cs="华文仿宋"/>
                <w:b/>
              </w:rPr>
            </w:pPr>
            <w:r>
              <w:rPr>
                <w:rFonts w:ascii="宋体" w:hAnsi="宋体" w:cs="华文仿宋" w:hint="eastAsia"/>
                <w:b/>
              </w:rPr>
              <w:t>投标单位</w:t>
            </w:r>
          </w:p>
          <w:p w:rsidR="00F66BE4" w:rsidRDefault="00F66BE4">
            <w:pPr>
              <w:spacing w:line="360" w:lineRule="auto"/>
              <w:rPr>
                <w:rFonts w:ascii="宋体" w:hAnsi="宋体" w:cs="华文仿宋"/>
                <w:b/>
              </w:rPr>
            </w:pPr>
            <w:r>
              <w:rPr>
                <w:rFonts w:ascii="宋体" w:hAnsi="宋体" w:cs="华文仿宋" w:hint="eastAsia"/>
                <w:b/>
              </w:rPr>
              <w:t>授权委托人</w:t>
            </w:r>
          </w:p>
        </w:tc>
        <w:tc>
          <w:tcPr>
            <w:tcW w:w="3483" w:type="dxa"/>
            <w:gridSpan w:val="2"/>
            <w:vAlign w:val="center"/>
          </w:tcPr>
          <w:p w:rsidR="00F66BE4" w:rsidRDefault="00F66BE4">
            <w:pPr>
              <w:spacing w:line="360" w:lineRule="auto"/>
              <w:rPr>
                <w:rFonts w:ascii="宋体" w:hAnsi="宋体" w:cs="华文仿宋"/>
                <w:b/>
              </w:rPr>
            </w:pPr>
            <w:r>
              <w:rPr>
                <w:rFonts w:ascii="宋体" w:hAnsi="宋体" w:cs="华文仿宋" w:hint="eastAsia"/>
                <w:b/>
              </w:rPr>
              <w:t>提交人签字：</w:t>
            </w:r>
          </w:p>
        </w:tc>
        <w:tc>
          <w:tcPr>
            <w:tcW w:w="4040" w:type="dxa"/>
            <w:gridSpan w:val="3"/>
            <w:vAlign w:val="center"/>
          </w:tcPr>
          <w:p w:rsidR="00F66BE4" w:rsidRDefault="00F66BE4">
            <w:pPr>
              <w:spacing w:line="360" w:lineRule="auto"/>
              <w:rPr>
                <w:rFonts w:ascii="宋体" w:hAnsi="宋体" w:cs="华文仿宋"/>
                <w:b/>
              </w:rPr>
            </w:pPr>
            <w:r>
              <w:rPr>
                <w:rFonts w:ascii="宋体" w:hAnsi="宋体" w:cs="华文仿宋" w:hint="eastAsia"/>
                <w:b/>
              </w:rPr>
              <w:t>领取人签字：</w:t>
            </w:r>
          </w:p>
        </w:tc>
      </w:tr>
      <w:tr w:rsidR="00F66BE4">
        <w:trPr>
          <w:trHeight w:val="1034"/>
          <w:jc w:val="center"/>
        </w:trPr>
        <w:tc>
          <w:tcPr>
            <w:tcW w:w="1934" w:type="dxa"/>
            <w:gridSpan w:val="2"/>
            <w:vAlign w:val="center"/>
          </w:tcPr>
          <w:p w:rsidR="00F66BE4" w:rsidRDefault="00F66BE4">
            <w:pPr>
              <w:spacing w:line="360" w:lineRule="auto"/>
              <w:rPr>
                <w:rFonts w:ascii="宋体" w:hAnsi="宋体" w:cs="华文仿宋"/>
                <w:b/>
              </w:rPr>
            </w:pPr>
            <w:r>
              <w:rPr>
                <w:rFonts w:ascii="宋体" w:hAnsi="宋体" w:cs="华文仿宋" w:hint="eastAsia"/>
                <w:b/>
              </w:rPr>
              <w:t>招标人或</w:t>
            </w:r>
          </w:p>
          <w:p w:rsidR="00F66BE4" w:rsidRDefault="00F66BE4">
            <w:pPr>
              <w:spacing w:line="360" w:lineRule="auto"/>
              <w:rPr>
                <w:rFonts w:ascii="宋体" w:hAnsi="宋体" w:cs="华文仿宋"/>
                <w:b/>
              </w:rPr>
            </w:pPr>
            <w:r>
              <w:rPr>
                <w:rFonts w:ascii="宋体" w:hAnsi="宋体" w:cs="华文仿宋" w:hint="eastAsia"/>
                <w:b/>
              </w:rPr>
              <w:t>代理机构</w:t>
            </w:r>
          </w:p>
        </w:tc>
        <w:tc>
          <w:tcPr>
            <w:tcW w:w="3483" w:type="dxa"/>
            <w:gridSpan w:val="2"/>
            <w:vAlign w:val="center"/>
          </w:tcPr>
          <w:p w:rsidR="00F66BE4" w:rsidRDefault="00F66BE4">
            <w:pPr>
              <w:spacing w:line="360" w:lineRule="auto"/>
              <w:rPr>
                <w:rFonts w:ascii="宋体" w:hAnsi="宋体" w:cs="华文仿宋"/>
                <w:b/>
              </w:rPr>
            </w:pPr>
            <w:r>
              <w:rPr>
                <w:rFonts w:ascii="宋体" w:hAnsi="宋体" w:cs="华文仿宋" w:hint="eastAsia"/>
                <w:b/>
              </w:rPr>
              <w:t>签收人签字：</w:t>
            </w:r>
          </w:p>
        </w:tc>
        <w:tc>
          <w:tcPr>
            <w:tcW w:w="4040" w:type="dxa"/>
            <w:gridSpan w:val="3"/>
            <w:vAlign w:val="center"/>
          </w:tcPr>
          <w:p w:rsidR="00F66BE4" w:rsidRDefault="00F66BE4">
            <w:pPr>
              <w:spacing w:line="360" w:lineRule="auto"/>
              <w:rPr>
                <w:rFonts w:ascii="宋体" w:hAnsi="宋体" w:cs="华文仿宋"/>
                <w:b/>
              </w:rPr>
            </w:pPr>
            <w:r>
              <w:rPr>
                <w:rFonts w:ascii="宋体" w:hAnsi="宋体" w:cs="华文仿宋" w:hint="eastAsia"/>
                <w:b/>
              </w:rPr>
              <w:t>发放人签字：</w:t>
            </w:r>
          </w:p>
        </w:tc>
      </w:tr>
    </w:tbl>
    <w:p w:rsidR="00F66BE4" w:rsidRDefault="00F66BE4">
      <w:pPr>
        <w:spacing w:line="360" w:lineRule="auto"/>
        <w:rPr>
          <w:rFonts w:ascii="宋体" w:hAnsi="宋体" w:cs="华文仿宋"/>
        </w:rPr>
      </w:pPr>
      <w:r>
        <w:rPr>
          <w:rFonts w:ascii="宋体" w:hAnsi="宋体" w:cs="华文仿宋" w:hint="eastAsia"/>
        </w:rPr>
        <w:t>注：1、投标人向评标委员会提交的所有证书及相关材料应打印目录（手写无效）并加盖公章；</w:t>
      </w:r>
    </w:p>
    <w:p w:rsidR="00F66BE4" w:rsidRDefault="00F66BE4">
      <w:pPr>
        <w:spacing w:line="360" w:lineRule="auto"/>
        <w:rPr>
          <w:rFonts w:ascii="宋体" w:hAnsi="宋体" w:cs="华文仿宋"/>
        </w:rPr>
      </w:pPr>
      <w:r>
        <w:rPr>
          <w:rFonts w:ascii="宋体" w:hAnsi="宋体" w:cs="华文仿宋" w:hint="eastAsia"/>
        </w:rPr>
        <w:t>2、提交时按该目录对照核查，未打印到目录上的证件双方共同签字确认予以接收，目录上有而证件原件中没有的经招标代理机构和投标人双方确认后，共同签字取消该项。</w:t>
      </w:r>
    </w:p>
    <w:p w:rsidR="00F66BE4" w:rsidRDefault="00F66BE4">
      <w:pPr>
        <w:spacing w:line="360" w:lineRule="auto"/>
        <w:rPr>
          <w:rFonts w:ascii="宋体" w:hAnsi="宋体" w:cs="华文仿宋"/>
        </w:rPr>
      </w:pPr>
      <w:r>
        <w:rPr>
          <w:rFonts w:ascii="宋体" w:hAnsi="宋体" w:cs="华文仿宋" w:hint="eastAsia"/>
        </w:rPr>
        <w:t>3、招标人或委托的代理机构和投标单位委托人双方对照目录核查后，由双方签字确认。</w:t>
      </w:r>
    </w:p>
    <w:p w:rsidR="00F66BE4" w:rsidRDefault="00F66BE4">
      <w:pPr>
        <w:spacing w:line="360" w:lineRule="auto"/>
        <w:rPr>
          <w:rFonts w:ascii="宋体" w:hAnsi="宋体" w:cs="华文仿宋"/>
        </w:rPr>
      </w:pPr>
      <w:r>
        <w:rPr>
          <w:rFonts w:ascii="宋体" w:hAnsi="宋体" w:cs="华文仿宋" w:hint="eastAsia"/>
        </w:rPr>
        <w:t>4、评标委员会依法成立后，不再接受投标人任何材料。</w:t>
      </w:r>
    </w:p>
    <w:p w:rsidR="00F66BE4" w:rsidRDefault="00F66BE4">
      <w:pPr>
        <w:pStyle w:val="a0"/>
        <w:ind w:firstLine="210"/>
      </w:pPr>
    </w:p>
    <w:p w:rsidR="00F66BE4" w:rsidRDefault="00F66BE4">
      <w:pPr>
        <w:ind w:firstLineChars="200" w:firstLine="643"/>
        <w:rPr>
          <w:rFonts w:ascii="宋体" w:hAnsi="宋体" w:cs="华文仿宋"/>
          <w:b/>
          <w:bCs/>
          <w:sz w:val="32"/>
          <w:szCs w:val="32"/>
        </w:rPr>
      </w:pPr>
    </w:p>
    <w:p w:rsidR="00F66BE4" w:rsidRDefault="00F66BE4">
      <w:pPr>
        <w:ind w:firstLineChars="200" w:firstLine="643"/>
        <w:rPr>
          <w:rFonts w:ascii="宋体" w:hAnsi="宋体" w:cs="华文仿宋"/>
          <w:b/>
          <w:bCs/>
          <w:sz w:val="32"/>
          <w:szCs w:val="32"/>
        </w:rPr>
      </w:pPr>
    </w:p>
    <w:p w:rsidR="00F66BE4" w:rsidRDefault="00F66BE4">
      <w:pPr>
        <w:ind w:firstLineChars="200" w:firstLine="643"/>
        <w:rPr>
          <w:rFonts w:ascii="宋体" w:hAnsi="宋体" w:cs="华文仿宋"/>
          <w:b/>
          <w:bCs/>
          <w:sz w:val="32"/>
          <w:szCs w:val="32"/>
        </w:rPr>
      </w:pPr>
    </w:p>
    <w:p w:rsidR="00F66BE4" w:rsidRDefault="00F66BE4">
      <w:pPr>
        <w:ind w:firstLineChars="200" w:firstLine="643"/>
        <w:rPr>
          <w:rFonts w:ascii="宋体" w:hAnsi="宋体" w:cs="华文仿宋"/>
          <w:b/>
          <w:bCs/>
          <w:sz w:val="32"/>
          <w:szCs w:val="32"/>
        </w:rPr>
      </w:pPr>
    </w:p>
    <w:p w:rsidR="00F66BE4" w:rsidRDefault="00F66BE4">
      <w:pPr>
        <w:ind w:firstLineChars="200" w:firstLine="643"/>
        <w:rPr>
          <w:rFonts w:ascii="宋体" w:hAnsi="宋体" w:cs="华文仿宋"/>
          <w:b/>
          <w:bCs/>
          <w:sz w:val="32"/>
          <w:szCs w:val="32"/>
        </w:rPr>
      </w:pPr>
    </w:p>
    <w:p w:rsidR="00F66BE4" w:rsidRDefault="00F66BE4">
      <w:pPr>
        <w:ind w:firstLineChars="200" w:firstLine="643"/>
        <w:rPr>
          <w:rFonts w:ascii="宋体" w:hAnsi="宋体" w:cs="华文仿宋"/>
          <w:b/>
          <w:bCs/>
          <w:sz w:val="32"/>
          <w:szCs w:val="32"/>
        </w:rPr>
      </w:pPr>
      <w:r>
        <w:rPr>
          <w:rFonts w:ascii="宋体" w:hAnsi="宋体" w:cs="华文仿宋"/>
          <w:b/>
          <w:bCs/>
          <w:sz w:val="32"/>
          <w:szCs w:val="32"/>
        </w:rPr>
        <w:br w:type="page"/>
      </w:r>
      <w:r>
        <w:rPr>
          <w:rFonts w:ascii="宋体" w:hAnsi="宋体" w:cs="华文仿宋" w:hint="eastAsia"/>
          <w:b/>
          <w:bCs/>
          <w:sz w:val="32"/>
          <w:szCs w:val="32"/>
        </w:rPr>
        <w:lastRenderedPageBreak/>
        <w:t>附表二：问题澄清通知</w:t>
      </w:r>
    </w:p>
    <w:p w:rsidR="00F66BE4" w:rsidRDefault="00F66BE4">
      <w:pPr>
        <w:spacing w:line="360" w:lineRule="auto"/>
        <w:ind w:firstLineChars="50" w:firstLine="120"/>
        <w:jc w:val="center"/>
        <w:rPr>
          <w:rFonts w:ascii="宋体" w:hAnsi="宋体" w:cs="华文仿宋"/>
          <w:b/>
          <w:sz w:val="24"/>
        </w:rPr>
      </w:pPr>
      <w:r>
        <w:rPr>
          <w:rFonts w:ascii="宋体" w:hAnsi="宋体" w:cs="华文仿宋" w:hint="eastAsia"/>
          <w:b/>
          <w:sz w:val="24"/>
        </w:rPr>
        <w:t>问题澄清通知</w:t>
      </w:r>
    </w:p>
    <w:p w:rsidR="00F66BE4" w:rsidRDefault="00F66BE4">
      <w:pPr>
        <w:spacing w:line="360" w:lineRule="auto"/>
        <w:ind w:firstLineChars="2550" w:firstLine="4590"/>
        <w:rPr>
          <w:rFonts w:ascii="宋体" w:hAnsi="宋体" w:cs="华文仿宋"/>
          <w:sz w:val="18"/>
          <w:szCs w:val="21"/>
          <w:u w:val="single"/>
        </w:rPr>
      </w:pPr>
      <w:r>
        <w:rPr>
          <w:rFonts w:ascii="宋体" w:hAnsi="宋体" w:cs="华文仿宋" w:hint="eastAsia"/>
          <w:sz w:val="18"/>
          <w:szCs w:val="21"/>
        </w:rPr>
        <w:t>编号：</w:t>
      </w: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rPr>
        <w:t>（投标人名称）：</w:t>
      </w: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u w:val="single"/>
        </w:rPr>
        <w:t>（项目名称</w:t>
      </w:r>
      <w:r>
        <w:rPr>
          <w:rFonts w:ascii="宋体" w:hAnsi="宋体" w:cs="华文仿宋" w:hint="eastAsia"/>
          <w:szCs w:val="21"/>
        </w:rPr>
        <w:t>）施工招标的评标委员会，对你方的投标文件进行了仔细的审查，现需你方对本通知所附质疑问卷中的问题以书面形式予以澄清、说明或者补正。</w:t>
      </w:r>
    </w:p>
    <w:p w:rsidR="00F66BE4" w:rsidRDefault="00F66BE4">
      <w:pPr>
        <w:spacing w:line="360" w:lineRule="auto"/>
        <w:ind w:firstLineChars="200" w:firstLine="420"/>
        <w:rPr>
          <w:rFonts w:ascii="宋体" w:hAnsi="宋体" w:cs="华文仿宋"/>
          <w:szCs w:val="21"/>
        </w:rPr>
      </w:pP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rPr>
        <w:t>请将上述问题的澄清、说明或者补正于年月日时前密封递交至（详细地址）或传真至（传真号码）。采用传真方式的，应在年月日</w:t>
      </w:r>
    </w:p>
    <w:p w:rsidR="00F66BE4" w:rsidRDefault="00F66BE4">
      <w:pPr>
        <w:spacing w:line="360" w:lineRule="auto"/>
        <w:rPr>
          <w:rFonts w:ascii="宋体" w:hAnsi="宋体" w:cs="华文仿宋"/>
          <w:szCs w:val="21"/>
        </w:rPr>
      </w:pPr>
      <w:r>
        <w:rPr>
          <w:rFonts w:ascii="宋体" w:hAnsi="宋体" w:cs="华文仿宋" w:hint="eastAsia"/>
          <w:szCs w:val="21"/>
        </w:rPr>
        <w:t>时前将原件递交至 （详细地址）。</w:t>
      </w:r>
    </w:p>
    <w:p w:rsidR="00F66BE4" w:rsidRDefault="00F66BE4">
      <w:pPr>
        <w:spacing w:line="360" w:lineRule="auto"/>
        <w:rPr>
          <w:rFonts w:ascii="宋体" w:hAnsi="宋体" w:cs="华文仿宋"/>
          <w:szCs w:val="21"/>
        </w:rPr>
      </w:pPr>
      <w:r>
        <w:rPr>
          <w:rFonts w:ascii="宋体" w:hAnsi="宋体" w:cs="华文仿宋" w:hint="eastAsia"/>
          <w:szCs w:val="21"/>
        </w:rPr>
        <w:t>附件：质疑问卷</w:t>
      </w:r>
    </w:p>
    <w:p w:rsidR="00F66BE4" w:rsidRDefault="00F66BE4">
      <w:pPr>
        <w:spacing w:line="360" w:lineRule="auto"/>
        <w:ind w:firstLineChars="1400" w:firstLine="2940"/>
        <w:jc w:val="right"/>
        <w:rPr>
          <w:rFonts w:ascii="宋体" w:hAnsi="宋体" w:cs="华文仿宋"/>
          <w:szCs w:val="21"/>
        </w:rPr>
      </w:pPr>
      <w:r>
        <w:rPr>
          <w:rFonts w:ascii="宋体" w:hAnsi="宋体" w:cs="华文仿宋" w:hint="eastAsia"/>
          <w:szCs w:val="21"/>
        </w:rPr>
        <w:t xml:space="preserve"> （项目名称）标段施工招标评标委员会</w:t>
      </w:r>
    </w:p>
    <w:p w:rsidR="00F66BE4" w:rsidRDefault="00F66BE4">
      <w:pPr>
        <w:spacing w:line="360" w:lineRule="auto"/>
        <w:ind w:firstLineChars="1000" w:firstLine="2100"/>
        <w:jc w:val="right"/>
        <w:rPr>
          <w:rFonts w:ascii="宋体" w:hAnsi="宋体" w:cs="华文仿宋"/>
          <w:szCs w:val="21"/>
        </w:rPr>
      </w:pPr>
      <w:r>
        <w:rPr>
          <w:rFonts w:ascii="宋体" w:hAnsi="宋体" w:cs="华文仿宋" w:hint="eastAsia"/>
          <w:szCs w:val="21"/>
        </w:rPr>
        <w:t xml:space="preserve">  （经评标委员会授权的招标人代表签字或招标人加盖单位章）</w:t>
      </w:r>
    </w:p>
    <w:p w:rsidR="00F66BE4" w:rsidRDefault="00F66BE4">
      <w:pPr>
        <w:spacing w:line="360" w:lineRule="auto"/>
        <w:ind w:right="420"/>
        <w:jc w:val="right"/>
        <w:rPr>
          <w:rFonts w:ascii="宋体" w:hAnsi="宋体" w:cs="华文仿宋"/>
          <w:szCs w:val="21"/>
        </w:rPr>
      </w:pPr>
      <w:r>
        <w:rPr>
          <w:rFonts w:ascii="宋体" w:hAnsi="宋体" w:cs="华文仿宋" w:hint="eastAsia"/>
          <w:szCs w:val="21"/>
        </w:rPr>
        <w:t>年月日</w:t>
      </w:r>
    </w:p>
    <w:p w:rsidR="00F66BE4" w:rsidRDefault="00F66BE4">
      <w:pPr>
        <w:spacing w:line="360" w:lineRule="auto"/>
        <w:rPr>
          <w:rFonts w:ascii="宋体" w:hAnsi="宋体" w:cs="华文仿宋"/>
          <w:b/>
          <w:bCs/>
          <w:sz w:val="32"/>
          <w:szCs w:val="32"/>
        </w:rPr>
      </w:pPr>
      <w:r>
        <w:rPr>
          <w:rFonts w:ascii="宋体" w:hAnsi="宋体" w:cs="华文仿宋" w:hint="eastAsia"/>
          <w:b/>
          <w:bCs/>
          <w:sz w:val="32"/>
          <w:szCs w:val="32"/>
        </w:rPr>
        <w:t>附表三：问题的澄清</w:t>
      </w:r>
    </w:p>
    <w:p w:rsidR="00F66BE4" w:rsidRDefault="00F66BE4">
      <w:pPr>
        <w:spacing w:line="360" w:lineRule="auto"/>
        <w:jc w:val="center"/>
        <w:rPr>
          <w:rFonts w:ascii="宋体" w:hAnsi="宋体" w:cs="华文仿宋"/>
          <w:b/>
          <w:sz w:val="24"/>
        </w:rPr>
      </w:pPr>
      <w:r>
        <w:rPr>
          <w:rFonts w:ascii="宋体" w:hAnsi="宋体" w:cs="华文仿宋" w:hint="eastAsia"/>
          <w:b/>
          <w:sz w:val="24"/>
        </w:rPr>
        <w:t>问题的澄清、说明或补正</w:t>
      </w:r>
    </w:p>
    <w:p w:rsidR="00F66BE4" w:rsidRDefault="00F66BE4">
      <w:pPr>
        <w:spacing w:line="360" w:lineRule="auto"/>
        <w:ind w:firstLineChars="2550" w:firstLine="5355"/>
        <w:rPr>
          <w:rFonts w:ascii="宋体" w:hAnsi="宋体" w:cs="华文仿宋"/>
          <w:szCs w:val="21"/>
          <w:u w:val="single"/>
        </w:rPr>
      </w:pPr>
      <w:r>
        <w:rPr>
          <w:rFonts w:ascii="宋体" w:hAnsi="宋体" w:cs="华文仿宋" w:hint="eastAsia"/>
          <w:szCs w:val="21"/>
        </w:rPr>
        <w:t>编号：</w:t>
      </w:r>
    </w:p>
    <w:p w:rsidR="00F66BE4" w:rsidRDefault="00F66BE4">
      <w:pPr>
        <w:spacing w:line="360" w:lineRule="auto"/>
        <w:rPr>
          <w:rFonts w:ascii="宋体" w:hAnsi="宋体" w:cs="华文仿宋"/>
          <w:szCs w:val="21"/>
        </w:rPr>
      </w:pPr>
      <w:r>
        <w:rPr>
          <w:rFonts w:ascii="宋体" w:hAnsi="宋体" w:cs="华文仿宋" w:hint="eastAsia"/>
          <w:szCs w:val="21"/>
        </w:rPr>
        <w:t>（项目名称）标段施工招标评标委员会：</w:t>
      </w: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rPr>
        <w:t>问题澄清通知（编号：）已收悉，现澄清、说明或者补正如下：</w:t>
      </w: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rPr>
        <w:t>1.</w:t>
      </w:r>
    </w:p>
    <w:p w:rsidR="00F66BE4" w:rsidRDefault="00F66BE4">
      <w:pPr>
        <w:spacing w:line="360" w:lineRule="auto"/>
        <w:ind w:firstLineChars="200" w:firstLine="420"/>
        <w:rPr>
          <w:rFonts w:ascii="宋体" w:hAnsi="宋体" w:cs="华文仿宋"/>
          <w:szCs w:val="21"/>
        </w:rPr>
      </w:pPr>
      <w:r>
        <w:rPr>
          <w:rFonts w:ascii="宋体" w:hAnsi="宋体" w:cs="华文仿宋" w:hint="eastAsia"/>
          <w:szCs w:val="21"/>
        </w:rPr>
        <w:t>2.</w:t>
      </w:r>
    </w:p>
    <w:p w:rsidR="00F66BE4" w:rsidRDefault="00F66BE4">
      <w:pPr>
        <w:spacing w:line="360" w:lineRule="auto"/>
        <w:rPr>
          <w:rFonts w:ascii="宋体" w:hAnsi="宋体" w:cs="华文仿宋"/>
          <w:sz w:val="24"/>
        </w:rPr>
      </w:pPr>
    </w:p>
    <w:p w:rsidR="00F66BE4" w:rsidRDefault="00F66BE4">
      <w:pPr>
        <w:spacing w:line="360" w:lineRule="auto"/>
        <w:ind w:right="420" w:firstLineChars="200" w:firstLine="420"/>
        <w:rPr>
          <w:rFonts w:ascii="宋体" w:hAnsi="宋体" w:cs="华文仿宋"/>
          <w:szCs w:val="21"/>
        </w:rPr>
      </w:pPr>
      <w:r>
        <w:rPr>
          <w:rFonts w:ascii="宋体" w:hAnsi="宋体" w:cs="华文仿宋" w:hint="eastAsia"/>
          <w:szCs w:val="21"/>
        </w:rPr>
        <w:t xml:space="preserve">                                                      投标人：（盖单位章） </w:t>
      </w:r>
    </w:p>
    <w:p w:rsidR="00F66BE4" w:rsidRDefault="00F66BE4">
      <w:pPr>
        <w:wordWrap w:val="0"/>
        <w:spacing w:line="360" w:lineRule="auto"/>
        <w:jc w:val="right"/>
        <w:rPr>
          <w:rFonts w:ascii="宋体" w:hAnsi="宋体" w:cs="华文仿宋"/>
          <w:szCs w:val="21"/>
        </w:rPr>
      </w:pPr>
      <w:r>
        <w:rPr>
          <w:rFonts w:ascii="宋体" w:hAnsi="宋体" w:cs="华文仿宋" w:hint="eastAsia"/>
          <w:szCs w:val="21"/>
        </w:rPr>
        <w:t xml:space="preserve">             法定代表人或其委托代理人：（签字或盖章） </w:t>
      </w:r>
    </w:p>
    <w:p w:rsidR="00F66BE4" w:rsidRDefault="00F66BE4">
      <w:pPr>
        <w:spacing w:line="360" w:lineRule="auto"/>
        <w:ind w:right="630"/>
        <w:jc w:val="right"/>
        <w:rPr>
          <w:rFonts w:ascii="宋体" w:hAnsi="宋体" w:cs="华文仿宋"/>
          <w:szCs w:val="21"/>
        </w:rPr>
      </w:pPr>
      <w:r>
        <w:rPr>
          <w:rFonts w:ascii="宋体" w:hAnsi="宋体" w:cs="华文仿宋" w:hint="eastAsia"/>
          <w:szCs w:val="21"/>
        </w:rPr>
        <w:t>年月日</w:t>
      </w:r>
    </w:p>
    <w:p w:rsidR="00F66BE4" w:rsidRDefault="00F66BE4">
      <w:pPr>
        <w:pStyle w:val="a0"/>
        <w:ind w:firstLineChars="0" w:firstLine="0"/>
      </w:pPr>
      <w:bookmarkStart w:id="247" w:name="_Toc28682"/>
      <w:bookmarkStart w:id="248" w:name="_Toc372538155"/>
      <w:bookmarkEnd w:id="246"/>
    </w:p>
    <w:p w:rsidR="00F66BE4" w:rsidRDefault="00F66BE4">
      <w:pPr>
        <w:outlineLvl w:val="0"/>
        <w:rPr>
          <w:rFonts w:ascii="宋体" w:hAnsi="宋体" w:cs="华文仿宋"/>
          <w:b/>
          <w:bCs/>
          <w:sz w:val="32"/>
          <w:szCs w:val="32"/>
        </w:rPr>
      </w:pPr>
      <w:bookmarkStart w:id="249" w:name="_Toc13221"/>
      <w:bookmarkEnd w:id="247"/>
    </w:p>
    <w:p w:rsidR="00F66BE4" w:rsidRDefault="00F66BE4">
      <w:pPr>
        <w:jc w:val="center"/>
        <w:outlineLvl w:val="0"/>
        <w:rPr>
          <w:rFonts w:ascii="宋体" w:hAnsi="宋体" w:cs="华文仿宋"/>
          <w:b/>
          <w:bCs/>
          <w:sz w:val="32"/>
          <w:szCs w:val="32"/>
        </w:rPr>
      </w:pPr>
    </w:p>
    <w:p w:rsidR="00F66BE4" w:rsidRDefault="00F66BE4">
      <w:pPr>
        <w:pStyle w:val="a0"/>
        <w:ind w:firstLine="321"/>
        <w:rPr>
          <w:rFonts w:ascii="宋体" w:hAnsi="宋体" w:cs="华文仿宋"/>
          <w:b/>
          <w:bCs/>
          <w:sz w:val="32"/>
          <w:szCs w:val="32"/>
        </w:rPr>
      </w:pPr>
    </w:p>
    <w:p w:rsidR="00F66BE4" w:rsidRDefault="00F66BE4">
      <w:pPr>
        <w:pStyle w:val="a0"/>
        <w:ind w:firstLine="321"/>
        <w:rPr>
          <w:rFonts w:ascii="宋体" w:hAnsi="宋体" w:cs="华文仿宋"/>
          <w:b/>
          <w:bCs/>
          <w:sz w:val="32"/>
          <w:szCs w:val="32"/>
        </w:rPr>
      </w:pPr>
    </w:p>
    <w:p w:rsidR="00F66BE4" w:rsidRDefault="00F66BE4">
      <w:pPr>
        <w:outlineLvl w:val="0"/>
        <w:rPr>
          <w:rFonts w:ascii="宋体" w:hAnsi="宋体" w:cs="华文仿宋"/>
          <w:b/>
          <w:bCs/>
          <w:sz w:val="32"/>
          <w:szCs w:val="32"/>
        </w:rPr>
      </w:pPr>
    </w:p>
    <w:p w:rsidR="00F66BE4" w:rsidRDefault="00F66BE4">
      <w:pPr>
        <w:jc w:val="center"/>
        <w:outlineLvl w:val="0"/>
        <w:rPr>
          <w:rFonts w:ascii="宋体" w:hAnsi="宋体" w:cs="华文仿宋"/>
          <w:b/>
          <w:bCs/>
          <w:sz w:val="32"/>
          <w:szCs w:val="32"/>
        </w:rPr>
      </w:pPr>
      <w:r>
        <w:rPr>
          <w:rFonts w:ascii="宋体" w:hAnsi="宋体" w:cs="华文仿宋"/>
          <w:b/>
          <w:bCs/>
          <w:sz w:val="32"/>
          <w:szCs w:val="32"/>
        </w:rPr>
        <w:br w:type="page"/>
      </w:r>
      <w:r>
        <w:rPr>
          <w:rFonts w:ascii="宋体" w:hAnsi="宋体" w:cs="华文仿宋" w:hint="eastAsia"/>
          <w:b/>
          <w:bCs/>
          <w:sz w:val="32"/>
          <w:szCs w:val="32"/>
        </w:rPr>
        <w:lastRenderedPageBreak/>
        <w:t>第三章 评标办法</w:t>
      </w:r>
    </w:p>
    <w:p w:rsidR="00F66BE4" w:rsidRDefault="00F66BE4">
      <w:pPr>
        <w:jc w:val="center"/>
        <w:outlineLvl w:val="0"/>
        <w:rPr>
          <w:rFonts w:ascii="宋体" w:hAnsi="宋体" w:cs="华文仿宋"/>
          <w:b/>
          <w:bCs/>
          <w:sz w:val="32"/>
          <w:szCs w:val="32"/>
        </w:rPr>
      </w:pPr>
      <w:r>
        <w:rPr>
          <w:rFonts w:ascii="宋体" w:hAnsi="宋体" w:hint="eastAsia"/>
          <w:sz w:val="40"/>
          <w:szCs w:val="40"/>
        </w:rPr>
        <w:t xml:space="preserve"> </w:t>
      </w:r>
      <w:r>
        <w:rPr>
          <w:rFonts w:ascii="宋体" w:hAnsi="宋体" w:cs="华文仿宋" w:hint="eastAsia"/>
          <w:b/>
          <w:bCs/>
          <w:sz w:val="32"/>
          <w:szCs w:val="32"/>
        </w:rPr>
        <w:t>(技术评分最低标价法)</w:t>
      </w:r>
    </w:p>
    <w:p w:rsidR="00CE47D3" w:rsidRDefault="00CE47D3" w:rsidP="00CE47D3">
      <w:pPr>
        <w:ind w:firstLineChars="200" w:firstLine="420"/>
        <w:rPr>
          <w:rFonts w:ascii="宋体" w:hAnsi="宋体" w:cs="华文仿宋"/>
          <w:szCs w:val="21"/>
        </w:rPr>
      </w:pPr>
      <w:r>
        <w:t>一</w:t>
      </w:r>
      <w:r>
        <w:rPr>
          <w:rFonts w:hint="eastAsia"/>
        </w:rPr>
        <w:t>、评标委员会组建及回避</w:t>
      </w:r>
    </w:p>
    <w:p w:rsidR="00CE47D3" w:rsidRDefault="00CE47D3" w:rsidP="00CE47D3">
      <w:pPr>
        <w:ind w:firstLineChars="200" w:firstLine="420"/>
        <w:rPr>
          <w:rFonts w:ascii="宋体" w:hAnsi="宋体" w:cs="华文仿宋"/>
          <w:szCs w:val="21"/>
        </w:rPr>
      </w:pPr>
      <w:r>
        <w:rPr>
          <w:rFonts w:ascii="宋体" w:hAnsi="宋体" w:cs="华文仿宋" w:hint="eastAsia"/>
          <w:szCs w:val="21"/>
        </w:rPr>
        <w:t>1、评标由招标人依法组建的评标委员会负责，评标委员会组成详见前附表。</w:t>
      </w:r>
    </w:p>
    <w:p w:rsidR="00CE47D3" w:rsidRDefault="00CE47D3" w:rsidP="00CE47D3">
      <w:pPr>
        <w:ind w:firstLineChars="200" w:firstLine="420"/>
        <w:rPr>
          <w:rFonts w:ascii="宋体" w:hAnsi="宋体" w:cs="华文仿宋"/>
          <w:szCs w:val="21"/>
        </w:rPr>
      </w:pPr>
      <w:r>
        <w:rPr>
          <w:rFonts w:ascii="宋体" w:hAnsi="宋体" w:cs="华文仿宋" w:hint="eastAsia"/>
          <w:szCs w:val="21"/>
        </w:rPr>
        <w:t>2 、评标委员会成员有下列情形之一的，应当回避：</w:t>
      </w:r>
    </w:p>
    <w:p w:rsidR="00CE47D3" w:rsidRDefault="00CE47D3" w:rsidP="00CE47D3">
      <w:pPr>
        <w:ind w:firstLineChars="200" w:firstLine="420"/>
        <w:rPr>
          <w:rFonts w:ascii="宋体" w:hAnsi="宋体" w:cs="宋体"/>
          <w:szCs w:val="21"/>
        </w:rPr>
      </w:pPr>
      <w:r>
        <w:rPr>
          <w:rFonts w:ascii="宋体" w:hAnsi="宋体" w:cs="宋体" w:hint="eastAsia"/>
          <w:szCs w:val="21"/>
        </w:rPr>
        <w:t>（一）负责招标项目监督管理的交通运输主管部门的工作人员；</w:t>
      </w:r>
    </w:p>
    <w:p w:rsidR="00CE47D3" w:rsidRDefault="00CE47D3" w:rsidP="00CE47D3">
      <w:pPr>
        <w:ind w:firstLineChars="200" w:firstLine="420"/>
        <w:rPr>
          <w:rFonts w:ascii="宋体" w:hAnsi="宋体" w:cs="宋体"/>
          <w:szCs w:val="21"/>
        </w:rPr>
      </w:pPr>
      <w:r>
        <w:rPr>
          <w:rFonts w:ascii="宋体" w:hAnsi="宋体" w:cs="宋体" w:hint="eastAsia"/>
          <w:szCs w:val="21"/>
        </w:rPr>
        <w:t>（二）与投标人法定代表人或者授权参与投标的代理人有近亲属关系的人员；</w:t>
      </w:r>
    </w:p>
    <w:p w:rsidR="00CE47D3" w:rsidRDefault="00CE47D3" w:rsidP="00CE47D3">
      <w:pPr>
        <w:ind w:firstLineChars="200" w:firstLine="420"/>
        <w:rPr>
          <w:rFonts w:ascii="宋体" w:hAnsi="宋体" w:cs="宋体"/>
          <w:szCs w:val="21"/>
        </w:rPr>
      </w:pPr>
      <w:r>
        <w:rPr>
          <w:rFonts w:ascii="宋体" w:hAnsi="宋体" w:cs="宋体" w:hint="eastAsia"/>
          <w:szCs w:val="21"/>
        </w:rPr>
        <w:t>（三）投标人的工作人员或者退休人员；</w:t>
      </w:r>
    </w:p>
    <w:p w:rsidR="00CE47D3" w:rsidRDefault="00CE47D3" w:rsidP="00CE47D3">
      <w:pPr>
        <w:ind w:firstLineChars="200" w:firstLine="420"/>
        <w:rPr>
          <w:rFonts w:ascii="宋体" w:hAnsi="宋体" w:cs="宋体"/>
          <w:szCs w:val="21"/>
        </w:rPr>
      </w:pPr>
      <w:r>
        <w:rPr>
          <w:rFonts w:ascii="宋体" w:hAnsi="宋体" w:cs="宋体" w:hint="eastAsia"/>
          <w:szCs w:val="21"/>
        </w:rPr>
        <w:t>（四）与投标人有其他利害关系，可能影响评标活动公正性的人员；</w:t>
      </w:r>
    </w:p>
    <w:p w:rsidR="00CE47D3" w:rsidRDefault="00CE47D3" w:rsidP="00CE47D3">
      <w:pPr>
        <w:ind w:firstLineChars="200" w:firstLine="420"/>
        <w:rPr>
          <w:rFonts w:ascii="宋体" w:hAnsi="宋体" w:cs="宋体"/>
          <w:szCs w:val="21"/>
        </w:rPr>
      </w:pPr>
      <w:r>
        <w:rPr>
          <w:rFonts w:ascii="宋体" w:hAnsi="宋体" w:cs="宋体" w:hint="eastAsia"/>
          <w:szCs w:val="21"/>
        </w:rPr>
        <w:t>（五）在与招标投标有关的活动中有过违法违规行为、曾受过行政处罚或者刑事处罚的人员。</w:t>
      </w:r>
    </w:p>
    <w:p w:rsidR="00CE47D3" w:rsidRDefault="00CE47D3" w:rsidP="00CE47D3">
      <w:pPr>
        <w:ind w:firstLineChars="200" w:firstLine="420"/>
        <w:rPr>
          <w:rFonts w:ascii="宋体" w:hAnsi="宋体" w:cs="宋体"/>
          <w:szCs w:val="21"/>
        </w:rPr>
      </w:pPr>
      <w:r>
        <w:rPr>
          <w:rFonts w:ascii="宋体" w:hAnsi="宋体" w:cs="宋体" w:hint="eastAsia"/>
          <w:szCs w:val="21"/>
        </w:rPr>
        <w:t>招标人及其子公司、招标人的上级主管部门或者控股公司、招标代理机构的工作人员或者退休人员不得以专家身份参与本单位招标或者招标代理项目的评标。</w:t>
      </w:r>
    </w:p>
    <w:p w:rsidR="00CE47D3" w:rsidRPr="00CE47D3" w:rsidRDefault="00CE47D3" w:rsidP="00CE47D3">
      <w:pPr>
        <w:ind w:firstLineChars="196" w:firstLine="413"/>
        <w:rPr>
          <w:rFonts w:ascii="宋体" w:hAnsi="宋体" w:cs="宋体"/>
          <w:szCs w:val="21"/>
        </w:rPr>
      </w:pPr>
      <w:r>
        <w:rPr>
          <w:rFonts w:ascii="宋体" w:hAnsi="宋体" w:cs="宋体" w:hint="eastAsia"/>
          <w:b/>
          <w:bCs/>
          <w:szCs w:val="21"/>
        </w:rPr>
        <w:t>3、</w:t>
      </w:r>
      <w:r w:rsidRPr="00CE47D3">
        <w:rPr>
          <w:rFonts w:ascii="宋体" w:hAnsi="宋体" w:cs="宋体" w:hint="eastAsia"/>
          <w:b/>
          <w:bCs/>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CE47D3" w:rsidRPr="00CE47D3" w:rsidRDefault="00CE47D3" w:rsidP="00CE47D3">
      <w:pPr>
        <w:pStyle w:val="a0"/>
        <w:ind w:firstLine="210"/>
      </w:pPr>
    </w:p>
    <w:p w:rsidR="00F66BE4" w:rsidRDefault="00F66BE4">
      <w:pPr>
        <w:ind w:firstLineChars="200" w:firstLine="480"/>
        <w:rPr>
          <w:rFonts w:ascii="宋体" w:hAnsi="宋体" w:cs="宋体"/>
          <w:sz w:val="24"/>
        </w:rPr>
      </w:pPr>
    </w:p>
    <w:p w:rsidR="00F66BE4" w:rsidRDefault="00CE47D3">
      <w:pPr>
        <w:spacing w:line="360" w:lineRule="auto"/>
        <w:ind w:firstLineChars="200" w:firstLine="420"/>
        <w:rPr>
          <w:rFonts w:ascii="宋体" w:hAnsi="宋体" w:cs="华文仿宋"/>
          <w:szCs w:val="21"/>
        </w:rPr>
      </w:pPr>
      <w:r>
        <w:rPr>
          <w:rFonts w:ascii="宋体" w:hAnsi="宋体" w:cs="华文仿宋" w:hint="eastAsia"/>
          <w:szCs w:val="21"/>
        </w:rPr>
        <w:t>二、</w:t>
      </w:r>
      <w:r w:rsidR="00F66BE4">
        <w:rPr>
          <w:rFonts w:ascii="宋体" w:hAnsi="宋体" w:cs="华文仿宋" w:hint="eastAsia"/>
          <w:szCs w:val="21"/>
        </w:rPr>
        <w:t>评标依据公路工程建设项目招标投标管理办法（中华人民共和国交通运输部令2015年第24号）。评标应遵循公正、公平、择优的原则严格按照招标文件进行。</w:t>
      </w:r>
    </w:p>
    <w:p w:rsidR="00F66BE4" w:rsidRDefault="00F66BE4">
      <w:pPr>
        <w:spacing w:line="360" w:lineRule="auto"/>
        <w:ind w:firstLineChars="1600" w:firstLine="3360"/>
        <w:rPr>
          <w:rFonts w:ascii="宋体" w:hAnsi="宋体" w:cs="华文仿宋"/>
          <w:szCs w:val="21"/>
        </w:rPr>
      </w:pPr>
      <w:r>
        <w:rPr>
          <w:rFonts w:ascii="宋体" w:hAnsi="宋体" w:cs="华文仿宋" w:hint="eastAsia"/>
          <w:szCs w:val="21"/>
        </w:rPr>
        <w:t>评标办法前附表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09"/>
        <w:gridCol w:w="7438"/>
      </w:tblGrid>
      <w:tr w:rsidR="00F66BE4">
        <w:trPr>
          <w:trHeight w:val="320"/>
        </w:trPr>
        <w:tc>
          <w:tcPr>
            <w:tcW w:w="2518" w:type="dxa"/>
            <w:gridSpan w:val="2"/>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条款号</w:t>
            </w:r>
          </w:p>
        </w:tc>
        <w:tc>
          <w:tcPr>
            <w:tcW w:w="7438"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ascii="宋体" w:hAnsi="宋体" w:hint="eastAsia"/>
                <w:b/>
                <w:bCs/>
                <w:color w:val="000000"/>
              </w:rPr>
              <w:t>评审因素与评审标准</w:t>
            </w:r>
          </w:p>
        </w:tc>
      </w:tr>
      <w:tr w:rsidR="00F66BE4">
        <w:trPr>
          <w:trHeight w:val="1993"/>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1</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hint="eastAsia"/>
              </w:rPr>
              <w:t>评标办法</w:t>
            </w:r>
          </w:p>
        </w:tc>
        <w:tc>
          <w:tcPr>
            <w:tcW w:w="7438" w:type="dxa"/>
            <w:tcBorders>
              <w:top w:val="single" w:sz="4" w:space="0" w:color="auto"/>
              <w:left w:val="nil"/>
              <w:bottom w:val="single" w:sz="4" w:space="0" w:color="auto"/>
              <w:right w:val="single" w:sz="4" w:space="0" w:color="auto"/>
            </w:tcBorders>
            <w:vAlign w:val="center"/>
          </w:tcPr>
          <w:p w:rsidR="00F66BE4" w:rsidRDefault="00F66BE4">
            <w:pPr>
              <w:spacing w:line="360" w:lineRule="auto"/>
              <w:rPr>
                <w:rFonts w:ascii="宋体" w:hAnsi="宋体"/>
                <w:color w:val="000000"/>
                <w:szCs w:val="21"/>
              </w:rPr>
            </w:pPr>
            <w:r>
              <w:rPr>
                <w:rFonts w:ascii="宋体" w:hAnsi="宋体" w:hint="eastAsia"/>
                <w:color w:val="000000"/>
              </w:rPr>
              <w:t>评标价相等时，评标委员会依次按照以下优先顺序推荐中标候选人</w:t>
            </w:r>
            <w:r>
              <w:rPr>
                <w:rFonts w:ascii="宋体" w:hAnsi="宋体" w:hint="eastAsia"/>
              </w:rPr>
              <w:t>人</w:t>
            </w:r>
            <w:r>
              <w:rPr>
                <w:rFonts w:ascii="宋体" w:hAnsi="宋体" w:hint="eastAsia"/>
                <w:color w:val="000000"/>
              </w:rPr>
              <w:t>或确定中标人：</w:t>
            </w:r>
          </w:p>
          <w:p w:rsidR="00F66BE4" w:rsidRDefault="00F66BE4">
            <w:pPr>
              <w:spacing w:line="360" w:lineRule="auto"/>
              <w:rPr>
                <w:rFonts w:ascii="宋体" w:hAnsi="宋体"/>
                <w:color w:val="000000"/>
              </w:rPr>
            </w:pPr>
            <w:r>
              <w:rPr>
                <w:rFonts w:ascii="宋体" w:hAnsi="宋体" w:hint="eastAsia"/>
                <w:color w:val="000000"/>
              </w:rPr>
              <w:t>（1）投标报价低的投标人优先；</w:t>
            </w:r>
          </w:p>
          <w:p w:rsidR="00F66BE4" w:rsidRDefault="00F66BE4">
            <w:pPr>
              <w:spacing w:line="360" w:lineRule="auto"/>
              <w:rPr>
                <w:rFonts w:ascii="宋体" w:hAnsi="宋体"/>
                <w:color w:val="000000"/>
              </w:rPr>
            </w:pPr>
            <w:r>
              <w:rPr>
                <w:rFonts w:ascii="宋体" w:hAnsi="宋体" w:hint="eastAsia"/>
                <w:color w:val="000000"/>
              </w:rPr>
              <w:t>（2）被招标项目所在地省级交通运输主管部门评为较高信用等级的投标人优先；</w:t>
            </w:r>
          </w:p>
          <w:p w:rsidR="00F66BE4" w:rsidRDefault="00F66BE4">
            <w:pPr>
              <w:rPr>
                <w:sz w:val="20"/>
                <w:szCs w:val="20"/>
              </w:rPr>
            </w:pPr>
            <w:r>
              <w:rPr>
                <w:rFonts w:ascii="宋体" w:hAnsi="宋体" w:hint="eastAsia"/>
                <w:color w:val="000000"/>
              </w:rPr>
              <w:t>（3）商务和技术得分较高的投标人优先；</w:t>
            </w:r>
          </w:p>
        </w:tc>
      </w:tr>
      <w:tr w:rsidR="00F66BE4">
        <w:trPr>
          <w:trHeight w:val="32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 w:rsidR="00F66BE4" w:rsidRDefault="00F66BE4">
            <w:pPr>
              <w:jc w:val="center"/>
              <w:rPr>
                <w:szCs w:val="21"/>
              </w:rPr>
            </w:pPr>
            <w:r>
              <w:rPr>
                <w:rFonts w:hint="eastAsia"/>
              </w:rPr>
              <w:t>2</w:t>
            </w:r>
          </w:p>
          <w:p w:rsidR="00F66BE4" w:rsidRDefault="00F66BE4">
            <w:pPr>
              <w:jc w:val="center"/>
              <w:rPr>
                <w:szCs w:val="21"/>
              </w:rPr>
            </w:pP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pStyle w:val="a0"/>
              <w:ind w:firstLineChars="0" w:firstLine="0"/>
            </w:pPr>
          </w:p>
          <w:p w:rsidR="00F66BE4" w:rsidRDefault="00F66BE4">
            <w:pPr>
              <w:jc w:val="center"/>
            </w:pPr>
            <w:r>
              <w:rPr>
                <w:rFonts w:hint="eastAsia"/>
              </w:rPr>
              <w:t>形式评审与响应性评审标准</w:t>
            </w: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pPr>
          </w:p>
          <w:p w:rsidR="00F66BE4" w:rsidRDefault="00F66BE4">
            <w:pPr>
              <w:jc w:val="center"/>
              <w:rPr>
                <w:szCs w:val="21"/>
              </w:rPr>
            </w:pPr>
            <w:r>
              <w:rPr>
                <w:rFonts w:hint="eastAsia"/>
              </w:rPr>
              <w:t>形式评审与响应性评审标准</w:t>
            </w:r>
          </w:p>
        </w:tc>
        <w:tc>
          <w:tcPr>
            <w:tcW w:w="7438" w:type="dxa"/>
            <w:tcBorders>
              <w:top w:val="single" w:sz="4" w:space="0" w:color="auto"/>
              <w:left w:val="nil"/>
              <w:bottom w:val="single" w:sz="4" w:space="0" w:color="auto"/>
              <w:right w:val="single" w:sz="4" w:space="0" w:color="auto"/>
            </w:tcBorders>
          </w:tcPr>
          <w:p w:rsidR="00F66BE4" w:rsidRDefault="00F66BE4">
            <w:pPr>
              <w:spacing w:line="239" w:lineRule="exact"/>
              <w:ind w:left="540"/>
              <w:rPr>
                <w:rFonts w:ascii="宋体" w:hAnsi="宋体"/>
                <w:b/>
                <w:bCs/>
                <w:szCs w:val="21"/>
              </w:rPr>
            </w:pPr>
            <w:r>
              <w:rPr>
                <w:rFonts w:ascii="宋体" w:hAnsi="宋体" w:hint="eastAsia"/>
                <w:b/>
                <w:bCs/>
              </w:rPr>
              <w:lastRenderedPageBreak/>
              <w:t>第一个信封（商务及技术文件）评审标准：</w:t>
            </w:r>
          </w:p>
          <w:p w:rsidR="00F66BE4" w:rsidRDefault="00F66BE4">
            <w:pPr>
              <w:spacing w:line="0" w:lineRule="atLeast"/>
              <w:rPr>
                <w:rFonts w:ascii="宋体" w:hAnsi="宋体"/>
              </w:rPr>
            </w:pPr>
            <w:r>
              <w:rPr>
                <w:rFonts w:ascii="宋体" w:hAnsi="宋体" w:hint="eastAsia"/>
              </w:rPr>
              <w:t>（1）投标文件按照招标文件规定的格式、内容填写，字迹清晰可辨：</w:t>
            </w:r>
          </w:p>
          <w:p w:rsidR="00F66BE4" w:rsidRDefault="00F66BE4">
            <w:pPr>
              <w:spacing w:line="0" w:lineRule="atLeast"/>
              <w:ind w:left="540"/>
              <w:rPr>
                <w:rFonts w:ascii="宋体" w:hAnsi="宋体"/>
              </w:rPr>
            </w:pPr>
            <w:r>
              <w:rPr>
                <w:rFonts w:ascii="宋体" w:hAnsi="宋体" w:hint="eastAsia"/>
              </w:rPr>
              <w:t>a.投标函按招标文件规定填报了项目名称、标段号、补遗书编号（如有）、工期、工程质量要求及安全目标；</w:t>
            </w:r>
          </w:p>
          <w:p w:rsidR="00F66BE4" w:rsidRDefault="00F66BE4">
            <w:pPr>
              <w:spacing w:line="0" w:lineRule="atLeast"/>
              <w:ind w:left="540"/>
              <w:rPr>
                <w:rFonts w:ascii="宋体" w:hAnsi="宋体"/>
              </w:rPr>
            </w:pPr>
            <w:r>
              <w:rPr>
                <w:rFonts w:ascii="宋体" w:hAnsi="宋体" w:hint="eastAsia"/>
              </w:rPr>
              <w:t>b.投标函附录的所有数据均符合招标文件规定；</w:t>
            </w:r>
          </w:p>
          <w:p w:rsidR="00F66BE4" w:rsidRDefault="00F66BE4">
            <w:pPr>
              <w:spacing w:line="0" w:lineRule="atLeast"/>
              <w:ind w:left="540"/>
              <w:rPr>
                <w:rFonts w:ascii="宋体" w:hAnsi="宋体"/>
              </w:rPr>
            </w:pPr>
            <w:r>
              <w:rPr>
                <w:rFonts w:ascii="宋体" w:hAnsi="宋体" w:hint="eastAsia"/>
              </w:rPr>
              <w:t>c.投标文件组成齐全完整，内容均按规定填写。</w:t>
            </w:r>
          </w:p>
          <w:p w:rsidR="00F66BE4" w:rsidRDefault="00F66BE4">
            <w:pPr>
              <w:spacing w:line="0" w:lineRule="atLeast"/>
              <w:rPr>
                <w:rFonts w:ascii="宋体" w:hAnsi="宋体"/>
              </w:rPr>
            </w:pPr>
            <w:r>
              <w:rPr>
                <w:rFonts w:ascii="宋体" w:hAnsi="宋体" w:hint="eastAsia"/>
              </w:rPr>
              <w:t>（2）投标文件上法定代表人或其委托代理人的签字、投标人的单位章盖章齐全，符合招标文件规定。</w:t>
            </w:r>
          </w:p>
          <w:p w:rsidR="00F66BE4" w:rsidRDefault="00F66BE4">
            <w:pPr>
              <w:spacing w:line="0" w:lineRule="atLeast"/>
              <w:rPr>
                <w:rFonts w:ascii="宋体" w:hAnsi="宋体"/>
              </w:rPr>
            </w:pPr>
            <w:r>
              <w:rPr>
                <w:rFonts w:ascii="宋体" w:hAnsi="宋体" w:hint="eastAsia"/>
              </w:rPr>
              <w:t>（3）投标人发生合并、分立、破产等重大变化的，仍具备招标文件规定的相应资格条件且其投标未影响招</w:t>
            </w:r>
          </w:p>
          <w:p w:rsidR="00F66BE4" w:rsidRDefault="00F66BE4">
            <w:pPr>
              <w:spacing w:line="239" w:lineRule="exact"/>
              <w:ind w:left="120"/>
              <w:rPr>
                <w:rFonts w:ascii="宋体" w:hAnsi="宋体"/>
              </w:rPr>
            </w:pPr>
            <w:r>
              <w:rPr>
                <w:rFonts w:ascii="宋体" w:hAnsi="宋体" w:hint="eastAsia"/>
              </w:rPr>
              <w:t>标公正性：</w:t>
            </w:r>
          </w:p>
          <w:p w:rsidR="00F66BE4" w:rsidRDefault="00F66BE4">
            <w:pPr>
              <w:spacing w:line="0" w:lineRule="atLeast"/>
              <w:ind w:left="540"/>
              <w:rPr>
                <w:rFonts w:ascii="宋体" w:hAnsi="宋体"/>
              </w:rPr>
            </w:pPr>
            <w:r>
              <w:rPr>
                <w:rFonts w:ascii="宋体" w:hAnsi="宋体" w:hint="eastAsia"/>
              </w:rPr>
              <w:t>a.投标人应提供相关部门的合法批件及企业法人营业执照和资质</w:t>
            </w:r>
          </w:p>
          <w:p w:rsidR="00F66BE4" w:rsidRDefault="00F66BE4">
            <w:pPr>
              <w:spacing w:line="239" w:lineRule="exact"/>
              <w:ind w:left="120"/>
              <w:rPr>
                <w:rFonts w:ascii="宋体" w:hAnsi="宋体"/>
              </w:rPr>
            </w:pPr>
            <w:r>
              <w:rPr>
                <w:rFonts w:ascii="宋体" w:hAnsi="宋体" w:hint="eastAsia"/>
              </w:rPr>
              <w:t>证书等证件的副本变更记录复印件；</w:t>
            </w:r>
          </w:p>
          <w:p w:rsidR="00F66BE4" w:rsidRDefault="00F66BE4">
            <w:pPr>
              <w:spacing w:line="254" w:lineRule="exact"/>
              <w:ind w:left="540"/>
              <w:rPr>
                <w:rFonts w:ascii="宋体" w:hAnsi="宋体"/>
              </w:rPr>
            </w:pPr>
            <w:r>
              <w:rPr>
                <w:rFonts w:ascii="宋体" w:hAnsi="宋体" w:hint="eastAsia"/>
              </w:rPr>
              <w:t>b.投标人满足招标文件中规定的资格条件最低要求</w:t>
            </w:r>
          </w:p>
          <w:p w:rsidR="00F66BE4" w:rsidRDefault="00F66BE4">
            <w:pPr>
              <w:spacing w:line="0" w:lineRule="atLeast"/>
              <w:ind w:left="120"/>
              <w:rPr>
                <w:rFonts w:ascii="宋体" w:hAnsi="宋体"/>
              </w:rPr>
            </w:pPr>
            <w:r>
              <w:rPr>
                <w:rFonts w:ascii="宋体" w:hAnsi="宋体" w:hint="eastAsia"/>
              </w:rPr>
              <w:t>（资质、业绩、人员、信誉、财务等）；</w:t>
            </w:r>
          </w:p>
          <w:p w:rsidR="00F66BE4" w:rsidRDefault="00F66BE4">
            <w:pPr>
              <w:spacing w:line="254" w:lineRule="exact"/>
              <w:ind w:left="540"/>
              <w:rPr>
                <w:rFonts w:ascii="宋体" w:hAnsi="宋体"/>
              </w:rPr>
            </w:pPr>
            <w:r>
              <w:rPr>
                <w:rFonts w:ascii="宋体" w:hAnsi="宋体" w:hint="eastAsia"/>
              </w:rPr>
              <w:t>c.与所投标段的其他投标人不存在控股、管理关系或单位负责人为</w:t>
            </w:r>
          </w:p>
          <w:p w:rsidR="00F66BE4" w:rsidRDefault="00F66BE4">
            <w:pPr>
              <w:spacing w:line="0" w:lineRule="atLeast"/>
              <w:ind w:left="120"/>
              <w:rPr>
                <w:rFonts w:ascii="宋体" w:hAnsi="宋体"/>
              </w:rPr>
            </w:pPr>
            <w:r>
              <w:rPr>
                <w:rFonts w:ascii="宋体" w:hAnsi="宋体" w:hint="eastAsia"/>
              </w:rPr>
              <w:t>同一人的情况；与招标人也不存在利害关系并可能影响招标公正性。</w:t>
            </w:r>
          </w:p>
          <w:p w:rsidR="00F66BE4" w:rsidRDefault="00F66BE4">
            <w:pPr>
              <w:spacing w:line="254" w:lineRule="exact"/>
              <w:rPr>
                <w:rFonts w:ascii="宋体" w:hAnsi="宋体"/>
              </w:rPr>
            </w:pPr>
            <w:r>
              <w:rPr>
                <w:rFonts w:ascii="宋体" w:hAnsi="宋体" w:hint="eastAsia"/>
              </w:rPr>
              <w:t>（4）投标人按照招标文件的规定提供了投标保证金：</w:t>
            </w:r>
          </w:p>
          <w:p w:rsidR="00F66BE4" w:rsidRDefault="00F66BE4">
            <w:pPr>
              <w:spacing w:line="254" w:lineRule="exact"/>
              <w:ind w:firstLineChars="200" w:firstLine="420"/>
              <w:rPr>
                <w:rFonts w:ascii="宋体" w:hAnsi="宋体"/>
              </w:rPr>
            </w:pPr>
            <w:r>
              <w:rPr>
                <w:rFonts w:ascii="宋体" w:hAnsi="宋体" w:hint="eastAsia"/>
              </w:rPr>
              <w:lastRenderedPageBreak/>
              <w:t>a.投标保证金金额符合招标文件规定的金额，且投标保证金有效期不少于投标有效期；</w:t>
            </w:r>
          </w:p>
          <w:p w:rsidR="00F66BE4" w:rsidRDefault="00F66BE4">
            <w:pPr>
              <w:widowControl/>
              <w:spacing w:line="260" w:lineRule="exact"/>
              <w:ind w:firstLineChars="200" w:firstLine="420"/>
              <w:jc w:val="left"/>
              <w:rPr>
                <w:rFonts w:ascii="宋体" w:hAnsi="宋体"/>
              </w:rPr>
            </w:pPr>
            <w:r>
              <w:rPr>
                <w:rFonts w:ascii="Times New Roman" w:hAnsi="Times New Roman"/>
              </w:rPr>
              <w:t>b.</w:t>
            </w:r>
            <w:r>
              <w:rPr>
                <w:rFonts w:ascii="宋体" w:hAnsi="宋体" w:hint="eastAsia"/>
              </w:rPr>
              <w:t>若投标保证金采用现金或支票形式提交，投标人应在递交投标文件截止时间之前，将投标保证金由投标人的基本账户转入招标人指定账户；</w:t>
            </w:r>
          </w:p>
          <w:p w:rsidR="00F66BE4" w:rsidRDefault="00F66BE4">
            <w:pPr>
              <w:widowControl/>
              <w:spacing w:line="260" w:lineRule="exact"/>
              <w:jc w:val="left"/>
              <w:rPr>
                <w:rFonts w:ascii="宋体" w:hAnsi="宋体"/>
              </w:rPr>
            </w:pPr>
            <w:r>
              <w:rPr>
                <w:rFonts w:ascii="宋体" w:hAnsi="宋体" w:hint="eastAsia"/>
              </w:rPr>
              <w:t>（</w:t>
            </w:r>
            <w:r>
              <w:rPr>
                <w:rFonts w:ascii="Times New Roman" w:hAnsi="Times New Roman"/>
              </w:rPr>
              <w:t>5</w:t>
            </w:r>
            <w:r>
              <w:rPr>
                <w:rFonts w:ascii="宋体" w:hAnsi="宋体" w:hint="eastAsia"/>
              </w:rPr>
              <w:t>）投标人法定代表人授权委托代理人签署投标文件的，须提交授权委托书，且授权人和被授权人均在授权委托书上签名，未使用印章、签名章或其他电子制版签名代替。</w:t>
            </w:r>
          </w:p>
          <w:p w:rsidR="00F66BE4" w:rsidRDefault="00F66BE4">
            <w:pPr>
              <w:rPr>
                <w:rFonts w:ascii="宋体" w:hAnsi="宋体"/>
              </w:rPr>
            </w:pPr>
            <w:r>
              <w:rPr>
                <w:rFonts w:ascii="Times New Roman" w:hAnsi="Times New Roman" w:hint="eastAsia"/>
              </w:rPr>
              <w:t>(</w:t>
            </w:r>
            <w:r>
              <w:rPr>
                <w:rFonts w:ascii="Times New Roman" w:hAnsi="Times New Roman"/>
              </w:rPr>
              <w:t>6</w:t>
            </w:r>
            <w:r>
              <w:rPr>
                <w:rFonts w:ascii="宋体" w:hAnsi="宋体" w:hint="eastAsia"/>
              </w:rPr>
              <w:t>）投标人法定代表人亲自签署投标文件的，提供了法定代表人身份证明，且法定代表人在法定代表人身份证明上签名，未使用印章、签名章或其他电子制版签名代替。</w:t>
            </w:r>
          </w:p>
          <w:p w:rsidR="00F66BE4" w:rsidRDefault="00F66BE4">
            <w:pPr>
              <w:rPr>
                <w:rFonts w:ascii="宋体" w:hAnsi="宋体"/>
              </w:rPr>
            </w:pPr>
            <w:r>
              <w:rPr>
                <w:rFonts w:ascii="宋体" w:hAnsi="宋体" w:hint="eastAsia"/>
              </w:rPr>
              <w:t>（7）投标人以联合体形式投标时，联合体满足招标文件的要求：</w:t>
            </w:r>
          </w:p>
          <w:p w:rsidR="00F66BE4" w:rsidRDefault="00F66BE4">
            <w:pPr>
              <w:widowControl/>
              <w:spacing w:line="260" w:lineRule="exact"/>
              <w:ind w:firstLineChars="200" w:firstLine="420"/>
              <w:jc w:val="left"/>
              <w:rPr>
                <w:rFonts w:ascii="宋体" w:hAnsi="宋体"/>
              </w:rPr>
            </w:pPr>
            <w:r>
              <w:rPr>
                <w:rFonts w:ascii="Times New Roman" w:hAnsi="Times New Roman"/>
              </w:rPr>
              <w:t>a.</w:t>
            </w:r>
            <w:r>
              <w:rPr>
                <w:rFonts w:ascii="宋体" w:hAnsi="宋体" w:hint="eastAsia"/>
              </w:rPr>
              <w:t>未进行资格预审的，投标人按照招标文件提供的格式签订了联合体协议书，明确各方承担连带责任，并明确了联合体牵头人；</w:t>
            </w:r>
          </w:p>
          <w:p w:rsidR="00F66BE4" w:rsidRDefault="00F66BE4">
            <w:pPr>
              <w:spacing w:line="280" w:lineRule="auto"/>
              <w:ind w:right="100" w:firstLineChars="200" w:firstLine="420"/>
              <w:rPr>
                <w:rFonts w:ascii="宋体" w:hAnsi="宋体"/>
              </w:rPr>
            </w:pPr>
            <w:r>
              <w:rPr>
                <w:rFonts w:ascii="Times New Roman" w:hAnsi="Times New Roman"/>
              </w:rPr>
              <w:t>b.</w:t>
            </w:r>
            <w:r>
              <w:rPr>
                <w:rFonts w:ascii="宋体" w:hAnsi="宋体" w:hint="eastAsia"/>
              </w:rPr>
              <w:t>已进行资格预审的，投标人提供了资格预审申请文件中所附的联合体协议书复印件，且通过资格预审后的联合体无成员增减或更换的情况。</w:t>
            </w:r>
          </w:p>
          <w:p w:rsidR="00F66BE4" w:rsidRDefault="00F66BE4">
            <w:pPr>
              <w:spacing w:line="280" w:lineRule="auto"/>
              <w:ind w:right="100"/>
              <w:rPr>
                <w:rFonts w:ascii="宋体" w:hAnsi="宋体"/>
              </w:rPr>
            </w:pPr>
            <w:r>
              <w:rPr>
                <w:rFonts w:ascii="宋体" w:hAnsi="宋体" w:hint="eastAsia"/>
              </w:rPr>
              <w:t>（8）投标人如有分包计划，符合招标文件第二章</w:t>
            </w:r>
            <w:r>
              <w:rPr>
                <w:rFonts w:ascii="Arial" w:hAnsi="Arial"/>
              </w:rPr>
              <w:t>“</w:t>
            </w:r>
            <w:r>
              <w:rPr>
                <w:rFonts w:ascii="宋体" w:hAnsi="宋体" w:hint="eastAsia"/>
              </w:rPr>
              <w:t>投标人须知</w:t>
            </w:r>
            <w:r>
              <w:rPr>
                <w:rFonts w:ascii="Arial" w:hAnsi="Arial"/>
              </w:rPr>
              <w:t>”</w:t>
            </w:r>
            <w:r>
              <w:rPr>
                <w:rFonts w:ascii="宋体" w:hAnsi="宋体" w:hint="eastAsia"/>
              </w:rPr>
              <w:t xml:space="preserve">第 </w:t>
            </w:r>
            <w:r>
              <w:rPr>
                <w:rFonts w:ascii="Times New Roman" w:hAnsi="Times New Roman"/>
              </w:rPr>
              <w:t>1.11</w:t>
            </w:r>
            <w:r>
              <w:rPr>
                <w:rFonts w:ascii="宋体" w:hAnsi="宋体" w:hint="eastAsia"/>
              </w:rPr>
              <w:t xml:space="preserve"> 款规定，且按招标文件第九章</w:t>
            </w:r>
            <w:r>
              <w:rPr>
                <w:rFonts w:ascii="Arial" w:hAnsi="Arial"/>
              </w:rPr>
              <w:t>“</w:t>
            </w:r>
            <w:r>
              <w:rPr>
                <w:rFonts w:ascii="宋体" w:hAnsi="宋体" w:hint="eastAsia"/>
              </w:rPr>
              <w:t>投标文件格式</w:t>
            </w:r>
            <w:r>
              <w:rPr>
                <w:rFonts w:ascii="Arial" w:hAnsi="Arial"/>
              </w:rPr>
              <w:t>”</w:t>
            </w:r>
            <w:r>
              <w:rPr>
                <w:rFonts w:ascii="宋体" w:hAnsi="宋体" w:hint="eastAsia"/>
              </w:rPr>
              <w:t>的要求填写了</w:t>
            </w:r>
            <w:r>
              <w:rPr>
                <w:rFonts w:ascii="Arial" w:hAnsi="Arial"/>
              </w:rPr>
              <w:t>“</w:t>
            </w:r>
            <w:r>
              <w:rPr>
                <w:rFonts w:ascii="宋体" w:hAnsi="宋体" w:hint="eastAsia"/>
              </w:rPr>
              <w:t>拟分包项目情况表</w:t>
            </w:r>
          </w:p>
          <w:p w:rsidR="00F66BE4" w:rsidRDefault="00F66BE4">
            <w:pPr>
              <w:widowControl/>
              <w:spacing w:line="260" w:lineRule="exact"/>
              <w:ind w:right="100"/>
              <w:jc w:val="left"/>
              <w:rPr>
                <w:rFonts w:ascii="宋体" w:hAnsi="宋体"/>
              </w:rPr>
            </w:pPr>
            <w:r>
              <w:rPr>
                <w:rFonts w:ascii="宋体" w:hAnsi="宋体" w:hint="eastAsia"/>
              </w:rPr>
              <w:t>（</w:t>
            </w:r>
            <w:r>
              <w:rPr>
                <w:rFonts w:ascii="Times New Roman" w:hAnsi="Times New Roman"/>
              </w:rPr>
              <w:t>9</w:t>
            </w:r>
            <w:r>
              <w:rPr>
                <w:rFonts w:ascii="宋体" w:hAnsi="宋体" w:hint="eastAsia"/>
              </w:rPr>
              <w:t>）同一投标人未提交两个以上不同的投标文件，但招标文件要求提交备选投标的除外。</w:t>
            </w:r>
          </w:p>
          <w:p w:rsidR="00F66BE4" w:rsidRDefault="00F66BE4">
            <w:pPr>
              <w:widowControl/>
              <w:spacing w:line="260" w:lineRule="exact"/>
              <w:jc w:val="left"/>
              <w:rPr>
                <w:rFonts w:ascii="Times New Roman" w:hAnsi="Times New Roman"/>
              </w:rPr>
            </w:pPr>
            <w:r>
              <w:rPr>
                <w:rFonts w:ascii="宋体" w:hAnsi="宋体" w:hint="eastAsia"/>
              </w:rPr>
              <w:t>（</w:t>
            </w:r>
            <w:r>
              <w:rPr>
                <w:rFonts w:ascii="Times New Roman" w:hAnsi="Times New Roman"/>
              </w:rPr>
              <w:t>10</w:t>
            </w:r>
            <w:r>
              <w:rPr>
                <w:rFonts w:ascii="宋体" w:hAnsi="宋体" w:hint="eastAsia"/>
              </w:rPr>
              <w:t>）投标文件中未出现有关投标报价的内容。</w:t>
            </w:r>
          </w:p>
          <w:p w:rsidR="00F66BE4" w:rsidRDefault="00F66BE4">
            <w:pPr>
              <w:widowControl/>
              <w:spacing w:line="260" w:lineRule="exact"/>
              <w:ind w:right="100"/>
              <w:jc w:val="left"/>
              <w:rPr>
                <w:rFonts w:ascii="Times New Roman" w:hAnsi="Times New Roman"/>
              </w:rPr>
            </w:pPr>
            <w:r>
              <w:rPr>
                <w:rFonts w:ascii="宋体" w:hAnsi="宋体" w:hint="eastAsia"/>
              </w:rPr>
              <w:t>（</w:t>
            </w:r>
            <w:r>
              <w:rPr>
                <w:rFonts w:ascii="Times New Roman" w:hAnsi="Times New Roman"/>
              </w:rPr>
              <w:t>11</w:t>
            </w:r>
            <w:r>
              <w:rPr>
                <w:rFonts w:ascii="宋体" w:hAnsi="宋体" w:hint="eastAsia"/>
              </w:rPr>
              <w:t>）投标文件载明的招标项目完成期限未超过招标文件规定的时限。</w:t>
            </w:r>
          </w:p>
          <w:p w:rsidR="00F66BE4" w:rsidRDefault="00F66BE4">
            <w:pPr>
              <w:widowControl/>
              <w:numPr>
                <w:ilvl w:val="0"/>
                <w:numId w:val="4"/>
              </w:numPr>
              <w:spacing w:line="260" w:lineRule="exact"/>
              <w:ind w:right="620"/>
              <w:jc w:val="left"/>
              <w:rPr>
                <w:rFonts w:ascii="宋体" w:hAnsi="宋体"/>
              </w:rPr>
            </w:pPr>
            <w:r>
              <w:rPr>
                <w:rFonts w:ascii="宋体" w:hAnsi="宋体" w:hint="eastAsia"/>
              </w:rPr>
              <w:t>投标文件对招标文件的实质性要求和条件作出响应。</w:t>
            </w:r>
          </w:p>
          <w:p w:rsidR="00F66BE4" w:rsidRDefault="00F66BE4">
            <w:pPr>
              <w:widowControl/>
              <w:numPr>
                <w:ilvl w:val="0"/>
                <w:numId w:val="4"/>
              </w:numPr>
              <w:spacing w:line="260" w:lineRule="exact"/>
              <w:ind w:right="620"/>
              <w:jc w:val="left"/>
              <w:rPr>
                <w:rFonts w:ascii="宋体" w:hAnsi="宋体"/>
              </w:rPr>
            </w:pPr>
            <w:r>
              <w:rPr>
                <w:rFonts w:ascii="宋体" w:hAnsi="宋体" w:hint="eastAsia"/>
              </w:rPr>
              <w:t>权利义务符合招标文件规定：</w:t>
            </w:r>
          </w:p>
          <w:p w:rsidR="00F66BE4" w:rsidRDefault="00F66BE4">
            <w:pPr>
              <w:widowControl/>
              <w:spacing w:line="260" w:lineRule="exact"/>
              <w:ind w:firstLineChars="100" w:firstLine="210"/>
              <w:rPr>
                <w:rFonts w:ascii="宋体" w:hAnsi="宋体"/>
              </w:rPr>
            </w:pPr>
            <w:r>
              <w:rPr>
                <w:rFonts w:ascii="Times New Roman" w:hAnsi="Times New Roman"/>
              </w:rPr>
              <w:t>a.</w:t>
            </w:r>
            <w:r>
              <w:rPr>
                <w:rFonts w:ascii="宋体" w:hAnsi="宋体" w:hint="eastAsia"/>
              </w:rPr>
              <w:t>投标人应接受招标文件规定的风险划分原则，未提出新的风险划分办法；</w:t>
            </w:r>
          </w:p>
          <w:p w:rsidR="00F66BE4" w:rsidRDefault="00F66BE4">
            <w:pPr>
              <w:widowControl/>
              <w:ind w:right="1520" w:firstLineChars="100" w:firstLine="210"/>
              <w:rPr>
                <w:rFonts w:ascii="宋体" w:hAnsi="宋体"/>
              </w:rPr>
            </w:pPr>
            <w:r>
              <w:rPr>
                <w:rFonts w:ascii="Times New Roman" w:hAnsi="Times New Roman"/>
              </w:rPr>
              <w:t>b.</w:t>
            </w:r>
            <w:r>
              <w:rPr>
                <w:rFonts w:ascii="宋体" w:hAnsi="宋体" w:hint="eastAsia"/>
              </w:rPr>
              <w:t>投标人未增加发包人的责任范围，或减少投标人务；</w:t>
            </w:r>
          </w:p>
          <w:p w:rsidR="00F66BE4" w:rsidRDefault="00F66BE4">
            <w:pPr>
              <w:widowControl/>
              <w:ind w:right="1520" w:firstLineChars="100" w:firstLine="210"/>
              <w:rPr>
                <w:rFonts w:ascii="宋体" w:hAnsi="宋体"/>
              </w:rPr>
            </w:pPr>
            <w:r>
              <w:rPr>
                <w:rFonts w:ascii="Times New Roman" w:hAnsi="Times New Roman"/>
              </w:rPr>
              <w:t>c.</w:t>
            </w:r>
            <w:r>
              <w:rPr>
                <w:rFonts w:ascii="宋体" w:hAnsi="宋体" w:hint="eastAsia"/>
              </w:rPr>
              <w:t>投标人未提出不同的工程验收、计量、支付办法；</w:t>
            </w:r>
          </w:p>
          <w:p w:rsidR="00F66BE4" w:rsidRDefault="00F66BE4">
            <w:pPr>
              <w:widowControl/>
              <w:ind w:right="1520" w:firstLineChars="100" w:firstLine="210"/>
              <w:rPr>
                <w:rFonts w:ascii="宋体" w:hAnsi="宋体"/>
              </w:rPr>
            </w:pPr>
            <w:r>
              <w:rPr>
                <w:rFonts w:ascii="Times New Roman" w:hAnsi="Times New Roman"/>
              </w:rPr>
              <w:t>d.</w:t>
            </w:r>
            <w:r>
              <w:rPr>
                <w:rFonts w:ascii="宋体" w:hAnsi="宋体" w:hint="eastAsia"/>
              </w:rPr>
              <w:t>投标人对合同纠纷、事故处理办法未提出异议；</w:t>
            </w:r>
          </w:p>
          <w:p w:rsidR="00F66BE4" w:rsidRDefault="00F66BE4">
            <w:pPr>
              <w:widowControl/>
              <w:spacing w:line="260" w:lineRule="exact"/>
              <w:ind w:right="1520" w:firstLineChars="100" w:firstLine="210"/>
              <w:jc w:val="left"/>
              <w:rPr>
                <w:rFonts w:ascii="宋体" w:hAnsi="宋体"/>
              </w:rPr>
            </w:pPr>
            <w:r>
              <w:rPr>
                <w:rFonts w:ascii="Times New Roman" w:hAnsi="Times New Roman"/>
              </w:rPr>
              <w:t>e.</w:t>
            </w:r>
            <w:r>
              <w:rPr>
                <w:rFonts w:ascii="宋体" w:hAnsi="宋体" w:hint="eastAsia"/>
              </w:rPr>
              <w:t>投标人在投标活动中无欺诈行为；</w:t>
            </w:r>
          </w:p>
          <w:p w:rsidR="00F66BE4" w:rsidRDefault="00F66BE4">
            <w:pPr>
              <w:widowControl/>
              <w:spacing w:line="260" w:lineRule="exact"/>
              <w:ind w:right="1520" w:firstLineChars="100" w:firstLine="210"/>
              <w:jc w:val="left"/>
              <w:rPr>
                <w:rFonts w:ascii="宋体" w:hAnsi="宋体"/>
              </w:rPr>
            </w:pPr>
            <w:r>
              <w:rPr>
                <w:rFonts w:ascii="Times New Roman" w:hAnsi="Times New Roman"/>
              </w:rPr>
              <w:t>f.</w:t>
            </w:r>
            <w:r>
              <w:rPr>
                <w:rFonts w:ascii="宋体" w:hAnsi="宋体" w:hint="eastAsia"/>
              </w:rPr>
              <w:t>投标人未对合同条款有重要保留。</w:t>
            </w:r>
          </w:p>
          <w:p w:rsidR="00F66BE4" w:rsidRDefault="00F66BE4">
            <w:pPr>
              <w:widowControl/>
              <w:spacing w:line="260" w:lineRule="exact"/>
              <w:ind w:right="880"/>
              <w:jc w:val="left"/>
              <w:rPr>
                <w:rFonts w:ascii="宋体" w:hAnsi="宋体"/>
              </w:rPr>
            </w:pPr>
            <w:r>
              <w:rPr>
                <w:rFonts w:ascii="宋体" w:hAnsi="宋体" w:hint="eastAsia"/>
              </w:rPr>
              <w:t>（14）投标文件正、副份数符合招标文件第二章“投标人须知”第3.7.3项规定；</w:t>
            </w:r>
          </w:p>
          <w:p w:rsidR="00F66BE4" w:rsidRDefault="00F66BE4">
            <w:pPr>
              <w:widowControl/>
              <w:spacing w:line="260" w:lineRule="exact"/>
              <w:ind w:right="880" w:firstLineChars="100" w:firstLine="211"/>
              <w:jc w:val="left"/>
              <w:rPr>
                <w:rFonts w:ascii="宋体" w:hAnsi="宋体"/>
              </w:rPr>
            </w:pPr>
            <w:r>
              <w:rPr>
                <w:rFonts w:ascii="宋体" w:hAnsi="宋体" w:hint="eastAsia"/>
                <w:b/>
                <w:bCs/>
              </w:rPr>
              <w:t>第二个信封（报价文件）评审标准</w:t>
            </w:r>
            <w:r>
              <w:rPr>
                <w:rFonts w:ascii="宋体" w:hAnsi="宋体" w:hint="eastAsia"/>
              </w:rPr>
              <w:t>：</w:t>
            </w:r>
          </w:p>
          <w:p w:rsidR="00F66BE4" w:rsidRDefault="00F66BE4">
            <w:pPr>
              <w:spacing w:line="254" w:lineRule="exact"/>
              <w:ind w:firstLineChars="100" w:firstLine="210"/>
              <w:rPr>
                <w:rFonts w:ascii="宋体" w:hAnsi="宋体"/>
              </w:rPr>
            </w:pPr>
            <w:r>
              <w:rPr>
                <w:rFonts w:ascii="Times New Roman" w:hAnsi="Times New Roman"/>
              </w:rPr>
              <w:t>1</w:t>
            </w:r>
            <w:r>
              <w:rPr>
                <w:rFonts w:ascii="宋体" w:hAnsi="宋体" w:hint="eastAsia"/>
              </w:rPr>
              <w:t>）投标文件按照招标文件规定的格式、内容填写，字迹清晰可辨：</w:t>
            </w:r>
          </w:p>
          <w:p w:rsidR="00F66BE4" w:rsidRDefault="00F66BE4">
            <w:pPr>
              <w:spacing w:line="254" w:lineRule="exact"/>
              <w:ind w:firstLineChars="100" w:firstLine="210"/>
              <w:rPr>
                <w:rFonts w:ascii="宋体" w:hAnsi="宋体"/>
              </w:rPr>
            </w:pPr>
            <w:r>
              <w:rPr>
                <w:rFonts w:ascii="Times New Roman" w:hAnsi="Times New Roman"/>
              </w:rPr>
              <w:t>a.</w:t>
            </w:r>
            <w:r>
              <w:rPr>
                <w:rFonts w:ascii="宋体" w:hAnsi="宋体" w:hint="eastAsia"/>
              </w:rPr>
              <w:t>投标函按招标文件规定填报了项目名称、标段号、补遗书编号（如有）、投标价（包括大写金额和小写金额）；</w:t>
            </w:r>
          </w:p>
          <w:p w:rsidR="00F66BE4" w:rsidRDefault="00F66BE4">
            <w:pPr>
              <w:spacing w:line="254" w:lineRule="exact"/>
              <w:ind w:firstLineChars="100" w:firstLine="210"/>
              <w:rPr>
                <w:rFonts w:ascii="宋体" w:hAnsi="宋体"/>
              </w:rPr>
            </w:pPr>
            <w:r>
              <w:rPr>
                <w:rFonts w:ascii="Times New Roman" w:hAnsi="Times New Roman"/>
              </w:rPr>
              <w:t>b.</w:t>
            </w:r>
            <w:r>
              <w:rPr>
                <w:rFonts w:ascii="宋体" w:hAnsi="宋体" w:hint="eastAsia"/>
              </w:rPr>
              <w:t>已标价工程量清单说明文字与招标文件规定一致，未进行实质性修改和删减；</w:t>
            </w:r>
          </w:p>
          <w:p w:rsidR="00F66BE4" w:rsidRDefault="00F66BE4">
            <w:pPr>
              <w:spacing w:line="0" w:lineRule="atLeast"/>
              <w:ind w:firstLineChars="100" w:firstLine="210"/>
              <w:rPr>
                <w:rFonts w:ascii="宋体" w:hAnsi="宋体"/>
              </w:rPr>
            </w:pPr>
            <w:r>
              <w:rPr>
                <w:rFonts w:ascii="Times New Roman" w:hAnsi="Times New Roman"/>
              </w:rPr>
              <w:t>c.</w:t>
            </w:r>
            <w:r>
              <w:rPr>
                <w:rFonts w:ascii="宋体" w:hAnsi="宋体" w:hint="eastAsia"/>
              </w:rPr>
              <w:t>投标文件组成齐全完整，内容均按规定填写。</w:t>
            </w:r>
          </w:p>
          <w:p w:rsidR="00F66BE4" w:rsidRDefault="00F66BE4">
            <w:pPr>
              <w:spacing w:line="0" w:lineRule="atLeast"/>
              <w:rPr>
                <w:rFonts w:ascii="宋体" w:hAnsi="宋体"/>
              </w:rPr>
            </w:pPr>
            <w:r>
              <w:rPr>
                <w:rFonts w:ascii="宋体" w:hAnsi="宋体" w:hint="eastAsia"/>
              </w:rPr>
              <w:t>（</w:t>
            </w:r>
            <w:r>
              <w:rPr>
                <w:rFonts w:ascii="Times New Roman" w:hAnsi="Times New Roman"/>
              </w:rPr>
              <w:t>2</w:t>
            </w:r>
            <w:r>
              <w:rPr>
                <w:rFonts w:ascii="宋体" w:hAnsi="宋体" w:hint="eastAsia"/>
              </w:rPr>
              <w:t>）投标文件上法定代表人或其委托代理人的签字、投标人的单</w:t>
            </w:r>
          </w:p>
          <w:p w:rsidR="00F66BE4" w:rsidRDefault="00F66BE4">
            <w:pPr>
              <w:spacing w:line="239" w:lineRule="exact"/>
              <w:ind w:left="120"/>
              <w:rPr>
                <w:rFonts w:ascii="宋体" w:hAnsi="宋体"/>
              </w:rPr>
            </w:pPr>
            <w:r>
              <w:rPr>
                <w:rFonts w:ascii="宋体" w:hAnsi="宋体" w:hint="eastAsia"/>
              </w:rPr>
              <w:t>位章盖章齐全，符合招标文件规定。</w:t>
            </w:r>
          </w:p>
          <w:p w:rsidR="00F66BE4" w:rsidRDefault="00F66BE4">
            <w:pPr>
              <w:spacing w:line="0" w:lineRule="atLeast"/>
              <w:rPr>
                <w:rFonts w:ascii="宋体" w:hAnsi="宋体"/>
              </w:rPr>
            </w:pPr>
            <w:r>
              <w:rPr>
                <w:rFonts w:ascii="宋体" w:hAnsi="宋体" w:hint="eastAsia"/>
              </w:rPr>
              <w:t>（</w:t>
            </w:r>
            <w:r>
              <w:rPr>
                <w:rFonts w:ascii="Times New Roman" w:hAnsi="Times New Roman"/>
              </w:rPr>
              <w:t>3</w:t>
            </w:r>
            <w:r>
              <w:rPr>
                <w:rFonts w:ascii="宋体" w:hAnsi="宋体" w:hint="eastAsia"/>
              </w:rPr>
              <w:t>）投标报价或调价函中的总报价未超过招标文件设定的最高投标总限价或</w:t>
            </w:r>
            <w:r>
              <w:rPr>
                <w:rFonts w:ascii="宋体" w:hAnsi="宋体" w:cs="华文仿宋" w:hint="eastAsia"/>
              </w:rPr>
              <w:t>单项工程投标报价未超过单项工程招标控制价</w:t>
            </w:r>
            <w:r>
              <w:rPr>
                <w:rFonts w:ascii="宋体" w:hAnsi="宋体" w:hint="eastAsia"/>
              </w:rPr>
              <w:t>（如有）。</w:t>
            </w:r>
          </w:p>
          <w:p w:rsidR="00F66BE4" w:rsidRDefault="00F66BE4">
            <w:pPr>
              <w:spacing w:line="0" w:lineRule="atLeast"/>
              <w:rPr>
                <w:rFonts w:ascii="宋体" w:hAnsi="宋体"/>
              </w:rPr>
            </w:pPr>
            <w:r>
              <w:rPr>
                <w:rFonts w:ascii="宋体" w:hAnsi="宋体" w:hint="eastAsia"/>
              </w:rPr>
              <w:t>（</w:t>
            </w:r>
            <w:r>
              <w:rPr>
                <w:rFonts w:ascii="Times New Roman" w:hAnsi="Times New Roman"/>
              </w:rPr>
              <w:t>4</w:t>
            </w:r>
            <w:r>
              <w:rPr>
                <w:rFonts w:ascii="宋体" w:hAnsi="宋体" w:hint="eastAsia"/>
              </w:rPr>
              <w:t>）投标报价或调价函中报价的大写金额能够确定具体数值。</w:t>
            </w:r>
          </w:p>
          <w:p w:rsidR="00F66BE4" w:rsidRDefault="00F66BE4">
            <w:pPr>
              <w:spacing w:line="0" w:lineRule="atLeast"/>
              <w:rPr>
                <w:rFonts w:ascii="宋体" w:hAnsi="宋体"/>
              </w:rPr>
            </w:pPr>
            <w:r>
              <w:rPr>
                <w:rFonts w:ascii="宋体" w:hAnsi="宋体" w:hint="eastAsia"/>
              </w:rPr>
              <w:t>（</w:t>
            </w:r>
            <w:r>
              <w:rPr>
                <w:rFonts w:ascii="Times New Roman" w:hAnsi="Times New Roman"/>
              </w:rPr>
              <w:t>5</w:t>
            </w:r>
            <w:r>
              <w:rPr>
                <w:rFonts w:ascii="宋体" w:hAnsi="宋体" w:hint="eastAsia"/>
              </w:rPr>
              <w:t>）同一投标人未提交两个以上不同的投标报价，但招标文件要求提交备选投标的除外。</w:t>
            </w:r>
          </w:p>
          <w:p w:rsidR="00F66BE4" w:rsidRDefault="00F66BE4">
            <w:pPr>
              <w:spacing w:line="0" w:lineRule="atLeast"/>
              <w:rPr>
                <w:rFonts w:ascii="宋体" w:hAnsi="宋体"/>
              </w:rPr>
            </w:pPr>
            <w:r>
              <w:rPr>
                <w:rFonts w:ascii="宋体" w:hAnsi="宋体" w:hint="eastAsia"/>
              </w:rPr>
              <w:t>（</w:t>
            </w:r>
            <w:r>
              <w:rPr>
                <w:rFonts w:ascii="Times New Roman" w:hAnsi="Times New Roman"/>
              </w:rPr>
              <w:t>6</w:t>
            </w:r>
            <w:r>
              <w:rPr>
                <w:rFonts w:ascii="宋体" w:hAnsi="宋体" w:hint="eastAsia"/>
              </w:rPr>
              <w:t>）投标人若提交调价函，调价函符合招标文件第二章</w:t>
            </w:r>
            <w:r>
              <w:rPr>
                <w:rFonts w:ascii="Arial" w:hAnsi="Arial"/>
              </w:rPr>
              <w:t>“</w:t>
            </w:r>
            <w:r>
              <w:rPr>
                <w:rFonts w:ascii="宋体" w:hAnsi="宋体" w:hint="eastAsia"/>
              </w:rPr>
              <w:t>投标人须知</w:t>
            </w:r>
            <w:r>
              <w:rPr>
                <w:rFonts w:ascii="Arial" w:hAnsi="Arial"/>
              </w:rPr>
              <w:t>”</w:t>
            </w:r>
            <w:r>
              <w:rPr>
                <w:rFonts w:ascii="宋体" w:hAnsi="宋体" w:hint="eastAsia"/>
              </w:rPr>
              <w:t xml:space="preserve">第 </w:t>
            </w:r>
            <w:r>
              <w:rPr>
                <w:rFonts w:ascii="Times New Roman" w:hAnsi="Times New Roman"/>
              </w:rPr>
              <w:t>3.2.6</w:t>
            </w:r>
            <w:r>
              <w:rPr>
                <w:rFonts w:ascii="宋体" w:hAnsi="宋体" w:hint="eastAsia"/>
              </w:rPr>
              <w:t xml:space="preserve"> 项要求。</w:t>
            </w:r>
          </w:p>
          <w:p w:rsidR="00F66BE4" w:rsidRDefault="00F66BE4">
            <w:pPr>
              <w:spacing w:line="0" w:lineRule="atLeast"/>
              <w:rPr>
                <w:szCs w:val="21"/>
              </w:rPr>
            </w:pPr>
            <w:r>
              <w:rPr>
                <w:rFonts w:ascii="宋体" w:hAnsi="宋体" w:hint="eastAsia"/>
              </w:rPr>
              <w:t>（</w:t>
            </w:r>
            <w:r>
              <w:rPr>
                <w:rFonts w:ascii="Times New Roman" w:hAnsi="Times New Roman" w:hint="eastAsia"/>
              </w:rPr>
              <w:t>7</w:t>
            </w:r>
            <w:r>
              <w:rPr>
                <w:rFonts w:ascii="宋体" w:hAnsi="宋体" w:hint="eastAsia"/>
              </w:rPr>
              <w:t>）投标文件正、副本份数符合招标文件第二章</w:t>
            </w:r>
            <w:r>
              <w:rPr>
                <w:rFonts w:ascii="Times New Roman" w:hAnsi="Times New Roman"/>
              </w:rPr>
              <w:t>“</w:t>
            </w:r>
            <w:r>
              <w:rPr>
                <w:rFonts w:ascii="宋体" w:hAnsi="宋体" w:hint="eastAsia"/>
              </w:rPr>
              <w:t>投标人须知</w:t>
            </w:r>
            <w:r>
              <w:rPr>
                <w:rFonts w:ascii="Times New Roman" w:hAnsi="Times New Roman"/>
              </w:rPr>
              <w:t>”</w:t>
            </w:r>
            <w:r>
              <w:rPr>
                <w:rFonts w:ascii="宋体" w:hAnsi="宋体" w:hint="eastAsia"/>
              </w:rPr>
              <w:t>第</w:t>
            </w:r>
            <w:r>
              <w:rPr>
                <w:rFonts w:ascii="Times New Roman" w:hAnsi="Times New Roman"/>
              </w:rPr>
              <w:t xml:space="preserve">3.7.4 </w:t>
            </w:r>
            <w:r>
              <w:rPr>
                <w:rFonts w:ascii="宋体" w:hAnsi="宋体" w:hint="eastAsia"/>
              </w:rPr>
              <w:t>项规定。</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rPr>
                <w:szCs w:val="21"/>
              </w:rPr>
            </w:pPr>
            <w:r>
              <w:rPr>
                <w:rFonts w:hint="eastAsia"/>
              </w:rPr>
              <w:lastRenderedPageBreak/>
              <w:t>3</w:t>
            </w:r>
          </w:p>
        </w:tc>
        <w:tc>
          <w:tcPr>
            <w:tcW w:w="1809" w:type="dxa"/>
            <w:tcBorders>
              <w:top w:val="single" w:sz="4" w:space="0" w:color="auto"/>
              <w:left w:val="nil"/>
              <w:bottom w:val="single" w:sz="4" w:space="0" w:color="auto"/>
              <w:right w:val="single" w:sz="4" w:space="0" w:color="auto"/>
            </w:tcBorders>
            <w:vAlign w:val="center"/>
          </w:tcPr>
          <w:p w:rsidR="00F66BE4" w:rsidRDefault="00F66BE4">
            <w:pPr>
              <w:rPr>
                <w:szCs w:val="21"/>
              </w:rPr>
            </w:pPr>
            <w:r>
              <w:rPr>
                <w:rFonts w:hint="eastAsia"/>
              </w:rPr>
              <w:t>资格评审标准</w:t>
            </w:r>
          </w:p>
        </w:tc>
        <w:tc>
          <w:tcPr>
            <w:tcW w:w="7438" w:type="dxa"/>
            <w:tcBorders>
              <w:top w:val="single" w:sz="4" w:space="0" w:color="auto"/>
              <w:left w:val="nil"/>
              <w:bottom w:val="single" w:sz="4" w:space="0" w:color="auto"/>
              <w:right w:val="single" w:sz="4" w:space="0" w:color="auto"/>
            </w:tcBorders>
          </w:tcPr>
          <w:p w:rsidR="00F66BE4" w:rsidRDefault="00F66BE4">
            <w:pPr>
              <w:spacing w:line="254" w:lineRule="exact"/>
              <w:rPr>
                <w:rFonts w:ascii="宋体" w:hAnsi="宋体"/>
                <w:szCs w:val="21"/>
              </w:rPr>
            </w:pPr>
            <w:r>
              <w:rPr>
                <w:rFonts w:ascii="宋体" w:hAnsi="宋体" w:hint="eastAsia"/>
              </w:rPr>
              <w:t>（</w:t>
            </w:r>
            <w:r>
              <w:rPr>
                <w:rFonts w:ascii="Times New Roman" w:hAnsi="Times New Roman"/>
              </w:rPr>
              <w:t>1</w:t>
            </w:r>
            <w:r>
              <w:rPr>
                <w:rFonts w:ascii="宋体" w:hAnsi="宋体" w:hint="eastAsia"/>
              </w:rPr>
              <w:t>）投标人具备有效的营业执照、组织机构代码证、资质证书和基本账户开户许可证。</w:t>
            </w:r>
          </w:p>
          <w:p w:rsidR="00F66BE4" w:rsidRDefault="00F66BE4">
            <w:pPr>
              <w:spacing w:line="254" w:lineRule="exact"/>
              <w:rPr>
                <w:rFonts w:ascii="宋体" w:hAnsi="宋体"/>
              </w:rPr>
            </w:pPr>
            <w:r>
              <w:rPr>
                <w:rFonts w:ascii="宋体" w:hAnsi="宋体" w:hint="eastAsia"/>
              </w:rPr>
              <w:t>（</w:t>
            </w:r>
            <w:r>
              <w:rPr>
                <w:rFonts w:ascii="Times New Roman" w:hAnsi="Times New Roman"/>
              </w:rPr>
              <w:t>2</w:t>
            </w:r>
            <w:r>
              <w:rPr>
                <w:rFonts w:ascii="宋体" w:hAnsi="宋体" w:hint="eastAsia"/>
              </w:rPr>
              <w:t>）投标人的资质等级符合招标文件规定。</w:t>
            </w:r>
          </w:p>
          <w:p w:rsidR="00F66BE4" w:rsidRDefault="00F66BE4">
            <w:pPr>
              <w:spacing w:line="254" w:lineRule="exact"/>
              <w:rPr>
                <w:rFonts w:ascii="宋体" w:hAnsi="宋体"/>
              </w:rPr>
            </w:pPr>
            <w:r>
              <w:rPr>
                <w:rFonts w:ascii="宋体" w:hAnsi="宋体" w:hint="eastAsia"/>
              </w:rPr>
              <w:t>（</w:t>
            </w:r>
            <w:r>
              <w:rPr>
                <w:rFonts w:ascii="Times New Roman" w:hAnsi="Times New Roman"/>
              </w:rPr>
              <w:t>3</w:t>
            </w:r>
            <w:r>
              <w:rPr>
                <w:rFonts w:ascii="宋体" w:hAnsi="宋体" w:hint="eastAsia"/>
              </w:rPr>
              <w:t>）投标人的财务状况符合招标文件规定。</w:t>
            </w:r>
          </w:p>
          <w:p w:rsidR="00F66BE4" w:rsidRDefault="00F66BE4">
            <w:pPr>
              <w:spacing w:line="254" w:lineRule="exact"/>
              <w:rPr>
                <w:rFonts w:ascii="宋体" w:hAnsi="宋体"/>
              </w:rPr>
            </w:pPr>
            <w:r>
              <w:rPr>
                <w:rFonts w:ascii="宋体" w:hAnsi="宋体" w:hint="eastAsia"/>
              </w:rPr>
              <w:lastRenderedPageBreak/>
              <w:t>（</w:t>
            </w:r>
            <w:r>
              <w:rPr>
                <w:rFonts w:ascii="Times New Roman" w:hAnsi="Times New Roman"/>
              </w:rPr>
              <w:t>4</w:t>
            </w:r>
            <w:r>
              <w:rPr>
                <w:rFonts w:ascii="宋体" w:hAnsi="宋体" w:hint="eastAsia"/>
              </w:rPr>
              <w:t>）投标人的类似项目业绩符合招标文件规定。</w:t>
            </w:r>
          </w:p>
          <w:p w:rsidR="00F66BE4" w:rsidRDefault="00F66BE4">
            <w:pPr>
              <w:spacing w:line="254" w:lineRule="exact"/>
              <w:rPr>
                <w:rFonts w:ascii="宋体" w:hAnsi="宋体"/>
              </w:rPr>
            </w:pPr>
            <w:r>
              <w:rPr>
                <w:rFonts w:ascii="宋体" w:hAnsi="宋体" w:hint="eastAsia"/>
              </w:rPr>
              <w:t>（</w:t>
            </w:r>
            <w:r>
              <w:rPr>
                <w:rFonts w:ascii="Times New Roman" w:hAnsi="Times New Roman"/>
              </w:rPr>
              <w:t>5</w:t>
            </w:r>
            <w:r>
              <w:rPr>
                <w:rFonts w:ascii="宋体" w:hAnsi="宋体" w:hint="eastAsia"/>
              </w:rPr>
              <w:t>）投标人的信誉符合招标文件规定。</w:t>
            </w:r>
          </w:p>
          <w:p w:rsidR="00F66BE4" w:rsidRDefault="00F66BE4">
            <w:pPr>
              <w:spacing w:line="254" w:lineRule="exact"/>
              <w:rPr>
                <w:rFonts w:ascii="宋体" w:hAnsi="宋体"/>
              </w:rPr>
            </w:pPr>
            <w:r>
              <w:rPr>
                <w:rFonts w:ascii="宋体" w:hAnsi="宋体" w:hint="eastAsia"/>
              </w:rPr>
              <w:t>（</w:t>
            </w:r>
            <w:r>
              <w:rPr>
                <w:rFonts w:ascii="Times New Roman" w:hAnsi="Times New Roman"/>
              </w:rPr>
              <w:t>6</w:t>
            </w:r>
            <w:r>
              <w:rPr>
                <w:rFonts w:ascii="宋体" w:hAnsi="宋体" w:hint="eastAsia"/>
              </w:rPr>
              <w:t>）投标人的</w:t>
            </w:r>
            <w:r w:rsidR="00922888">
              <w:rPr>
                <w:rFonts w:ascii="宋体" w:hAnsi="宋体" w:hint="eastAsia"/>
              </w:rPr>
              <w:t>项目经理</w:t>
            </w:r>
            <w:r>
              <w:rPr>
                <w:rFonts w:ascii="宋体" w:hAnsi="宋体" w:hint="eastAsia"/>
              </w:rPr>
              <w:t>和项目总工资格、在岗情况符合招标文件</w:t>
            </w:r>
          </w:p>
          <w:p w:rsidR="00F66BE4" w:rsidRDefault="00F66BE4">
            <w:pPr>
              <w:spacing w:line="0" w:lineRule="atLeast"/>
              <w:rPr>
                <w:rFonts w:ascii="Times New Roman" w:hAnsi="Times New Roman"/>
                <w:sz w:val="24"/>
              </w:rPr>
            </w:pPr>
            <w:r>
              <w:rPr>
                <w:rFonts w:ascii="宋体" w:hAnsi="宋体" w:hint="eastAsia"/>
              </w:rPr>
              <w:t>规定。</w:t>
            </w:r>
          </w:p>
          <w:p w:rsidR="00F66BE4" w:rsidRDefault="00F66BE4">
            <w:pPr>
              <w:spacing w:line="0" w:lineRule="atLeast"/>
              <w:rPr>
                <w:rFonts w:ascii="Times New Roman" w:hAnsi="Times New Roman"/>
                <w:sz w:val="24"/>
              </w:rPr>
            </w:pPr>
            <w:r>
              <w:rPr>
                <w:rFonts w:ascii="宋体" w:hAnsi="宋体" w:hint="eastAsia"/>
              </w:rPr>
              <w:t>（</w:t>
            </w:r>
            <w:r>
              <w:rPr>
                <w:rFonts w:ascii="Times New Roman" w:hAnsi="Times New Roman"/>
              </w:rPr>
              <w:t>7</w:t>
            </w:r>
            <w:r>
              <w:rPr>
                <w:rFonts w:ascii="宋体" w:hAnsi="宋体" w:hint="eastAsia"/>
              </w:rPr>
              <w:t>）投标人的其他要求符合招标文件规定。</w:t>
            </w:r>
            <w:r>
              <w:rPr>
                <w:rFonts w:ascii="MS PGothic" w:eastAsia="MS PGothic" w:hAnsi="MS PGothic" w:hint="eastAsia"/>
                <w:vertAlign w:val="superscript"/>
              </w:rPr>
              <w:t>①</w:t>
            </w:r>
          </w:p>
          <w:p w:rsidR="00F66BE4" w:rsidRDefault="00F66BE4">
            <w:pPr>
              <w:spacing w:line="254" w:lineRule="exact"/>
              <w:rPr>
                <w:rFonts w:ascii="Times New Roman" w:hAnsi="Times New Roman"/>
                <w:sz w:val="24"/>
              </w:rPr>
            </w:pPr>
            <w:r>
              <w:rPr>
                <w:rFonts w:ascii="宋体" w:hAnsi="宋体" w:hint="eastAsia"/>
              </w:rPr>
              <w:t>（</w:t>
            </w:r>
            <w:r>
              <w:rPr>
                <w:rFonts w:ascii="Times New Roman" w:hAnsi="Times New Roman"/>
              </w:rPr>
              <w:t>8</w:t>
            </w:r>
            <w:r>
              <w:rPr>
                <w:rFonts w:ascii="宋体" w:hAnsi="宋体" w:hint="eastAsia"/>
              </w:rPr>
              <w:t>）投标人不存在第二章</w:t>
            </w:r>
            <w:r>
              <w:rPr>
                <w:rFonts w:ascii="Times New Roman" w:hAnsi="Times New Roman"/>
              </w:rPr>
              <w:t>“</w:t>
            </w:r>
            <w:r>
              <w:rPr>
                <w:rFonts w:ascii="宋体" w:hAnsi="宋体" w:hint="eastAsia"/>
              </w:rPr>
              <w:t>投标人须知</w:t>
            </w:r>
            <w:r>
              <w:rPr>
                <w:rFonts w:ascii="Times New Roman" w:hAnsi="Times New Roman"/>
              </w:rPr>
              <w:t>”</w:t>
            </w:r>
            <w:r>
              <w:rPr>
                <w:rFonts w:ascii="宋体" w:hAnsi="宋体" w:hint="eastAsia"/>
              </w:rPr>
              <w:t xml:space="preserve">第 </w:t>
            </w:r>
            <w:r>
              <w:rPr>
                <w:rFonts w:ascii="Times New Roman" w:hAnsi="Times New Roman"/>
              </w:rPr>
              <w:t>1.4.3</w:t>
            </w:r>
            <w:r>
              <w:rPr>
                <w:rFonts w:ascii="宋体" w:hAnsi="宋体" w:hint="eastAsia"/>
              </w:rPr>
              <w:t xml:space="preserve"> 项或第 </w:t>
            </w:r>
            <w:r>
              <w:rPr>
                <w:rFonts w:ascii="Times New Roman" w:hAnsi="Times New Roman"/>
              </w:rPr>
              <w:t>1.4.4</w:t>
            </w:r>
            <w:r>
              <w:rPr>
                <w:rFonts w:ascii="宋体" w:hAnsi="宋体" w:hint="eastAsia"/>
              </w:rPr>
              <w:t xml:space="preserve"> 项规定的任何一种情形。</w:t>
            </w:r>
          </w:p>
          <w:p w:rsidR="00F66BE4" w:rsidRDefault="00F66BE4">
            <w:pPr>
              <w:spacing w:line="0" w:lineRule="atLeast"/>
              <w:rPr>
                <w:rFonts w:ascii="Times New Roman" w:hAnsi="Times New Roman"/>
                <w:sz w:val="18"/>
                <w:szCs w:val="18"/>
              </w:rPr>
            </w:pPr>
            <w:r>
              <w:rPr>
                <w:rFonts w:ascii="宋体" w:hAnsi="宋体" w:hint="eastAsia"/>
              </w:rPr>
              <w:t>（</w:t>
            </w:r>
            <w:r>
              <w:rPr>
                <w:rFonts w:ascii="Times New Roman" w:hAnsi="Times New Roman"/>
              </w:rPr>
              <w:t>9</w:t>
            </w:r>
            <w:r>
              <w:rPr>
                <w:rFonts w:ascii="宋体" w:hAnsi="宋体" w:hint="eastAsia"/>
              </w:rPr>
              <w:t>）投标人符合第二章</w:t>
            </w:r>
            <w:r>
              <w:rPr>
                <w:rFonts w:ascii="Times New Roman" w:hAnsi="Times New Roman"/>
              </w:rPr>
              <w:t>“</w:t>
            </w:r>
            <w:r>
              <w:rPr>
                <w:rFonts w:ascii="宋体" w:hAnsi="宋体" w:hint="eastAsia"/>
              </w:rPr>
              <w:t>投标人须知</w:t>
            </w:r>
            <w:r>
              <w:rPr>
                <w:rFonts w:ascii="Times New Roman" w:hAnsi="Times New Roman"/>
              </w:rPr>
              <w:t>”</w:t>
            </w:r>
            <w:r>
              <w:rPr>
                <w:rFonts w:ascii="宋体" w:hAnsi="宋体" w:hint="eastAsia"/>
              </w:rPr>
              <w:t xml:space="preserve">第 </w:t>
            </w:r>
            <w:r>
              <w:rPr>
                <w:rFonts w:ascii="Times New Roman" w:hAnsi="Times New Roman"/>
              </w:rPr>
              <w:t>1.4.5</w:t>
            </w:r>
            <w:r>
              <w:rPr>
                <w:rFonts w:ascii="宋体" w:hAnsi="宋体" w:hint="eastAsia"/>
              </w:rPr>
              <w:t xml:space="preserve"> 项规定。</w:t>
            </w:r>
          </w:p>
          <w:p w:rsidR="00F66BE4" w:rsidRDefault="00F66BE4">
            <w:pPr>
              <w:spacing w:line="254" w:lineRule="exact"/>
              <w:rPr>
                <w:szCs w:val="21"/>
              </w:rPr>
            </w:pPr>
            <w:r>
              <w:rPr>
                <w:rFonts w:ascii="宋体" w:hAnsi="宋体" w:hint="eastAsia"/>
              </w:rPr>
              <w:t>（</w:t>
            </w:r>
            <w:r>
              <w:rPr>
                <w:rFonts w:ascii="Times New Roman" w:hAnsi="Times New Roman"/>
              </w:rPr>
              <w:t>10</w:t>
            </w:r>
            <w:r>
              <w:rPr>
                <w:rFonts w:ascii="宋体" w:hAnsi="宋体" w:hint="eastAsia"/>
              </w:rPr>
              <w:t>）以联合体形式参与投标的，联合体各方均未再以自己名义单独或参加其他联合体在同一标段中投标；独立参与投标的，投标人未同时参加联合体在同一标段中投标。</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rPr>
                <w:szCs w:val="21"/>
              </w:rPr>
            </w:pPr>
            <w:r>
              <w:rPr>
                <w:rFonts w:hint="eastAsia"/>
              </w:rPr>
              <w:lastRenderedPageBreak/>
              <w:t>条款号</w:t>
            </w:r>
          </w:p>
        </w:tc>
        <w:tc>
          <w:tcPr>
            <w:tcW w:w="1809" w:type="dxa"/>
            <w:tcBorders>
              <w:top w:val="single" w:sz="4" w:space="0" w:color="auto"/>
              <w:left w:val="nil"/>
              <w:bottom w:val="single" w:sz="4" w:space="0" w:color="auto"/>
              <w:right w:val="single" w:sz="4" w:space="0" w:color="auto"/>
            </w:tcBorders>
            <w:vAlign w:val="center"/>
          </w:tcPr>
          <w:p w:rsidR="00F66BE4" w:rsidRDefault="00F66BE4">
            <w:pPr>
              <w:rPr>
                <w:szCs w:val="21"/>
              </w:rPr>
            </w:pPr>
            <w:r>
              <w:rPr>
                <w:rFonts w:hint="eastAsia"/>
              </w:rPr>
              <w:t>条款内容</w:t>
            </w:r>
          </w:p>
        </w:tc>
        <w:tc>
          <w:tcPr>
            <w:tcW w:w="7438" w:type="dxa"/>
            <w:tcBorders>
              <w:top w:val="single" w:sz="4" w:space="0" w:color="auto"/>
              <w:left w:val="nil"/>
              <w:bottom w:val="single" w:sz="4" w:space="0" w:color="auto"/>
              <w:right w:val="single" w:sz="4" w:space="0" w:color="auto"/>
            </w:tcBorders>
          </w:tcPr>
          <w:p w:rsidR="00F66BE4" w:rsidRDefault="00F66BE4">
            <w:pPr>
              <w:rPr>
                <w:szCs w:val="21"/>
              </w:rPr>
            </w:pPr>
            <w:r>
              <w:rPr>
                <w:rFonts w:hint="eastAsia"/>
              </w:rPr>
              <w:t>编列内容</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2.21</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hint="eastAsia"/>
              </w:rPr>
              <w:t>第一个信封</w:t>
            </w:r>
          </w:p>
          <w:p w:rsidR="00F66BE4" w:rsidRDefault="00F66BE4">
            <w:pPr>
              <w:jc w:val="center"/>
            </w:pPr>
            <w:r>
              <w:rPr>
                <w:rFonts w:hint="eastAsia"/>
              </w:rPr>
              <w:t>评分构成</w:t>
            </w:r>
          </w:p>
          <w:p w:rsidR="00F66BE4" w:rsidRDefault="00F66BE4">
            <w:pPr>
              <w:jc w:val="center"/>
              <w:rPr>
                <w:szCs w:val="21"/>
              </w:rPr>
            </w:pPr>
            <w:r>
              <w:rPr>
                <w:rFonts w:hint="eastAsia"/>
              </w:rPr>
              <w:t>（总分</w:t>
            </w:r>
            <w:r>
              <w:rPr>
                <w:rFonts w:hint="eastAsia"/>
              </w:rPr>
              <w:t>100</w:t>
            </w:r>
            <w:r>
              <w:rPr>
                <w:rFonts w:ascii="宋体" w:hAnsi="宋体" w:hint="eastAsia"/>
              </w:rPr>
              <w:t>分）</w:t>
            </w:r>
          </w:p>
        </w:tc>
        <w:tc>
          <w:tcPr>
            <w:tcW w:w="7438" w:type="dxa"/>
            <w:tcBorders>
              <w:top w:val="single" w:sz="4" w:space="0" w:color="auto"/>
              <w:left w:val="nil"/>
              <w:bottom w:val="single" w:sz="4" w:space="0" w:color="auto"/>
              <w:right w:val="single" w:sz="4" w:space="0" w:color="auto"/>
            </w:tcBorders>
          </w:tcPr>
          <w:p w:rsidR="00F66BE4" w:rsidRDefault="00F66BE4">
            <w:pPr>
              <w:spacing w:line="400" w:lineRule="exact"/>
              <w:jc w:val="left"/>
              <w:rPr>
                <w:rFonts w:ascii="宋体" w:hAnsi="宋体"/>
                <w:color w:val="000000"/>
                <w:szCs w:val="21"/>
              </w:rPr>
            </w:pPr>
            <w:r>
              <w:rPr>
                <w:rFonts w:ascii="宋体" w:hAnsi="宋体" w:hint="eastAsia"/>
                <w:color w:val="000000"/>
                <w:szCs w:val="21"/>
              </w:rPr>
              <w:t>施工组织设计50分</w:t>
            </w:r>
          </w:p>
          <w:p w:rsidR="00F66BE4" w:rsidRDefault="00F66BE4">
            <w:pPr>
              <w:spacing w:line="400" w:lineRule="exact"/>
              <w:jc w:val="left"/>
              <w:rPr>
                <w:rFonts w:ascii="宋体" w:hAnsi="宋体"/>
                <w:color w:val="000000"/>
                <w:szCs w:val="21"/>
              </w:rPr>
            </w:pPr>
            <w:r>
              <w:rPr>
                <w:rFonts w:ascii="宋体" w:hAnsi="宋体" w:hint="eastAsia"/>
                <w:color w:val="000000"/>
                <w:szCs w:val="21"/>
              </w:rPr>
              <w:t>项目管理机构20分</w:t>
            </w:r>
          </w:p>
          <w:p w:rsidR="00F66BE4" w:rsidRDefault="00F66BE4">
            <w:pPr>
              <w:spacing w:line="400" w:lineRule="exact"/>
              <w:jc w:val="left"/>
              <w:rPr>
                <w:rFonts w:ascii="宋体" w:hAnsi="宋体"/>
                <w:color w:val="000000"/>
                <w:szCs w:val="21"/>
              </w:rPr>
            </w:pPr>
            <w:r>
              <w:rPr>
                <w:rFonts w:ascii="宋体" w:hAnsi="宋体" w:hint="eastAsia"/>
                <w:color w:val="000000"/>
                <w:szCs w:val="21"/>
              </w:rPr>
              <w:t>技术能力19分</w:t>
            </w:r>
          </w:p>
          <w:p w:rsidR="00F66BE4" w:rsidRDefault="00F66BE4">
            <w:pPr>
              <w:rPr>
                <w:szCs w:val="21"/>
              </w:rPr>
            </w:pPr>
            <w:r>
              <w:rPr>
                <w:rFonts w:ascii="宋体" w:hAnsi="宋体" w:hint="eastAsia"/>
                <w:color w:val="000000"/>
                <w:szCs w:val="21"/>
              </w:rPr>
              <w:t>履约信誉11分</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2.23</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hint="eastAsia"/>
              </w:rPr>
              <w:t>第二个信封详细评审标准</w:t>
            </w:r>
          </w:p>
        </w:tc>
        <w:tc>
          <w:tcPr>
            <w:tcW w:w="7438" w:type="dxa"/>
            <w:tcBorders>
              <w:top w:val="single" w:sz="4" w:space="0" w:color="auto"/>
              <w:left w:val="nil"/>
              <w:bottom w:val="single" w:sz="4" w:space="0" w:color="auto"/>
              <w:right w:val="single" w:sz="4" w:space="0" w:color="auto"/>
            </w:tcBorders>
          </w:tcPr>
          <w:p w:rsidR="00F66BE4" w:rsidRDefault="00F66BE4">
            <w:pPr>
              <w:rPr>
                <w:szCs w:val="21"/>
              </w:rPr>
            </w:pPr>
            <w:r>
              <w:rPr>
                <w:rFonts w:hint="eastAsia"/>
              </w:rPr>
              <w:t>评标价计算公式：</w:t>
            </w:r>
          </w:p>
          <w:p w:rsidR="00F66BE4" w:rsidRDefault="00F66BE4">
            <w:pPr>
              <w:rPr>
                <w:szCs w:val="21"/>
              </w:rPr>
            </w:pPr>
            <w:r>
              <w:rPr>
                <w:rFonts w:hint="eastAsia"/>
              </w:rPr>
              <w:t>评标价</w:t>
            </w:r>
            <w:r>
              <w:rPr>
                <w:rFonts w:hint="eastAsia"/>
              </w:rPr>
              <w:t>=</w:t>
            </w:r>
            <w:r>
              <w:rPr>
                <w:rFonts w:ascii="宋体" w:hAnsi="宋体" w:hint="eastAsia"/>
              </w:rPr>
              <w:t>修正后的投标报价—暂估价—暂列金额（不含计日工总额）</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3.2.4</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hint="eastAsia"/>
              </w:rPr>
              <w:t>通过第一个信封详细评审的投标人数量</w:t>
            </w:r>
          </w:p>
        </w:tc>
        <w:tc>
          <w:tcPr>
            <w:tcW w:w="7438" w:type="dxa"/>
            <w:tcBorders>
              <w:top w:val="single" w:sz="4" w:space="0" w:color="auto"/>
              <w:left w:val="nil"/>
              <w:bottom w:val="single" w:sz="4" w:space="0" w:color="auto"/>
              <w:right w:val="single" w:sz="4" w:space="0" w:color="auto"/>
            </w:tcBorders>
          </w:tcPr>
          <w:p w:rsidR="00F66BE4" w:rsidRDefault="00F66BE4">
            <w:pPr>
              <w:rPr>
                <w:szCs w:val="21"/>
              </w:rPr>
            </w:pPr>
            <w:r>
              <w:rPr>
                <w:rFonts w:hint="eastAsia"/>
              </w:rPr>
              <w:t>按照投标人的商务和技术得分由高到低排序，选择前</w:t>
            </w:r>
            <w:r>
              <w:rPr>
                <w:rFonts w:hint="eastAsia"/>
                <w:u w:val="single"/>
              </w:rPr>
              <w:t>三</w:t>
            </w:r>
            <w:r>
              <w:rPr>
                <w:rFonts w:hint="eastAsia"/>
              </w:rPr>
              <w:t>名通过详细评审。</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t>2.2.2</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ascii="宋体" w:hAnsi="宋体" w:hint="eastAsia"/>
              </w:rPr>
              <w:t>施工组织设计（0-50分）</w:t>
            </w:r>
          </w:p>
        </w:tc>
        <w:tc>
          <w:tcPr>
            <w:tcW w:w="7438" w:type="dxa"/>
            <w:tcBorders>
              <w:top w:val="single" w:sz="4" w:space="0" w:color="auto"/>
              <w:left w:val="nil"/>
              <w:bottom w:val="single" w:sz="4" w:space="0" w:color="auto"/>
              <w:right w:val="single" w:sz="4" w:space="0" w:color="auto"/>
            </w:tcBorders>
          </w:tcPr>
          <w:p w:rsidR="00F66BE4" w:rsidRDefault="00F66BE4">
            <w:pPr>
              <w:spacing w:line="400" w:lineRule="exact"/>
              <w:ind w:firstLineChars="200" w:firstLine="420"/>
              <w:rPr>
                <w:rFonts w:ascii="宋体" w:hAnsi="宋体"/>
                <w:szCs w:val="21"/>
              </w:rPr>
            </w:pPr>
            <w:r>
              <w:rPr>
                <w:rFonts w:ascii="宋体" w:hAnsi="宋体" w:hint="eastAsia"/>
                <w:szCs w:val="21"/>
              </w:rPr>
              <w:t>1、投标人应按以下要点编制施工组织设计（文字宜精炼、内容具有针对性，总体控制在30000字以内）；</w:t>
            </w:r>
          </w:p>
          <w:p w:rsidR="00F66BE4" w:rsidRDefault="00F66BE4">
            <w:pPr>
              <w:spacing w:line="400" w:lineRule="exact"/>
              <w:ind w:firstLineChars="200" w:firstLine="420"/>
              <w:rPr>
                <w:rFonts w:ascii="宋体" w:hAnsi="宋体"/>
                <w:szCs w:val="21"/>
              </w:rPr>
            </w:pPr>
            <w:r>
              <w:rPr>
                <w:rFonts w:ascii="宋体" w:hAnsi="宋体" w:hint="eastAsia"/>
                <w:szCs w:val="21"/>
              </w:rPr>
              <w:t>（1）总体施工组织布置及规划                   0-2分</w:t>
            </w:r>
          </w:p>
          <w:p w:rsidR="00F66BE4" w:rsidRDefault="00F66BE4">
            <w:pPr>
              <w:spacing w:line="400" w:lineRule="exact"/>
              <w:ind w:firstLineChars="200" w:firstLine="420"/>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F66BE4" w:rsidRDefault="00F66BE4">
            <w:pPr>
              <w:spacing w:line="400" w:lineRule="exact"/>
              <w:ind w:firstLineChars="200" w:firstLine="420"/>
              <w:rPr>
                <w:rFonts w:ascii="宋体" w:hAnsi="宋体"/>
                <w:szCs w:val="21"/>
              </w:rPr>
            </w:pPr>
            <w:r>
              <w:rPr>
                <w:rFonts w:ascii="宋体" w:hAnsi="宋体" w:hint="eastAsia"/>
                <w:szCs w:val="21"/>
              </w:rPr>
              <w:t>（3）工期的保证体系及保证措施                 0-3分</w:t>
            </w:r>
          </w:p>
          <w:p w:rsidR="00F66BE4" w:rsidRDefault="00F66BE4">
            <w:pPr>
              <w:spacing w:line="400" w:lineRule="exact"/>
              <w:ind w:firstLineChars="200" w:firstLine="420"/>
              <w:rPr>
                <w:rFonts w:ascii="宋体" w:hAnsi="宋体"/>
                <w:szCs w:val="21"/>
              </w:rPr>
            </w:pPr>
            <w:r>
              <w:rPr>
                <w:rFonts w:ascii="宋体" w:hAnsi="宋体" w:hint="eastAsia"/>
                <w:szCs w:val="21"/>
              </w:rPr>
              <w:t>（4）工程质量管理体系及保证措施               0-3分</w:t>
            </w:r>
          </w:p>
          <w:p w:rsidR="00F66BE4" w:rsidRDefault="00F66BE4">
            <w:pPr>
              <w:spacing w:line="400" w:lineRule="exact"/>
              <w:ind w:firstLineChars="200" w:firstLine="420"/>
              <w:rPr>
                <w:rFonts w:ascii="宋体" w:hAnsi="宋体"/>
                <w:szCs w:val="21"/>
              </w:rPr>
            </w:pPr>
            <w:r>
              <w:rPr>
                <w:rFonts w:ascii="宋体" w:hAnsi="宋体" w:hint="eastAsia"/>
                <w:szCs w:val="21"/>
              </w:rPr>
              <w:t>（5）安全生产管理体系及保证措施               0-3分</w:t>
            </w:r>
          </w:p>
          <w:p w:rsidR="00F66BE4" w:rsidRDefault="00F66BE4">
            <w:pPr>
              <w:spacing w:line="400" w:lineRule="exact"/>
              <w:ind w:firstLineChars="200" w:firstLine="420"/>
              <w:rPr>
                <w:rFonts w:ascii="宋体" w:hAnsi="宋体"/>
                <w:b/>
                <w:bCs/>
                <w:szCs w:val="21"/>
              </w:rPr>
            </w:pPr>
            <w:r>
              <w:rPr>
                <w:rFonts w:ascii="宋体" w:hAnsi="宋体" w:hint="eastAsia"/>
                <w:szCs w:val="21"/>
              </w:rPr>
              <w:t>（6）环境保护、水土保持保证体系及保证措施</w:t>
            </w:r>
            <w:r>
              <w:rPr>
                <w:rFonts w:ascii="宋体" w:hAnsi="宋体" w:hint="eastAsia"/>
                <w:b/>
                <w:bCs/>
                <w:szCs w:val="21"/>
              </w:rPr>
              <w:t xml:space="preserve">（含扬尘治理措施）                                                                  </w:t>
            </w:r>
          </w:p>
          <w:p w:rsidR="00F66BE4" w:rsidRDefault="00F66BE4">
            <w:pPr>
              <w:spacing w:line="400" w:lineRule="exact"/>
              <w:ind w:firstLineChars="200" w:firstLine="420"/>
              <w:rPr>
                <w:rFonts w:ascii="宋体" w:hAnsi="宋体"/>
                <w:szCs w:val="21"/>
              </w:rPr>
            </w:pPr>
            <w:r>
              <w:rPr>
                <w:rFonts w:ascii="宋体" w:hAnsi="宋体" w:hint="eastAsia"/>
                <w:szCs w:val="21"/>
              </w:rPr>
              <w:t>0-3分</w:t>
            </w:r>
          </w:p>
          <w:p w:rsidR="00F66BE4" w:rsidRDefault="00F66BE4">
            <w:pPr>
              <w:spacing w:line="400" w:lineRule="exact"/>
              <w:ind w:firstLineChars="200" w:firstLine="420"/>
              <w:rPr>
                <w:rFonts w:ascii="宋体" w:hAnsi="宋体"/>
                <w:szCs w:val="21"/>
              </w:rPr>
            </w:pPr>
            <w:r>
              <w:rPr>
                <w:rFonts w:ascii="宋体" w:hAnsi="宋体" w:hint="eastAsia"/>
                <w:szCs w:val="21"/>
              </w:rPr>
              <w:t>（7）文明施工、文物保护保证体系及保证措施     0-3分</w:t>
            </w:r>
          </w:p>
          <w:p w:rsidR="00F66BE4" w:rsidRDefault="00F66BE4">
            <w:pPr>
              <w:spacing w:line="400" w:lineRule="exact"/>
              <w:ind w:firstLineChars="200" w:firstLine="420"/>
              <w:rPr>
                <w:rFonts w:ascii="宋体" w:hAnsi="宋体"/>
                <w:szCs w:val="21"/>
              </w:rPr>
            </w:pPr>
            <w:r>
              <w:rPr>
                <w:rFonts w:ascii="宋体" w:hAnsi="宋体" w:hint="eastAsia"/>
                <w:szCs w:val="21"/>
              </w:rPr>
              <w:t>（8）项目风险预测与防范，事故应急预案         0-3分</w:t>
            </w:r>
          </w:p>
          <w:p w:rsidR="00F66BE4" w:rsidRDefault="00F66BE4">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施工组织设计除采用文字表述外可附下列图表，图表及格式要求附后。</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附表一  施工总体计划表                     0-3分</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附表二  分项工程进度率计划（斜率图）       0-3分 </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附表三  工程管理曲线                       0-3分</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附表四  分项工程生产率和施工周期表         0-3分</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附表五  施工总平面图                       0-3分</w:t>
            </w:r>
          </w:p>
          <w:p w:rsidR="00F66BE4" w:rsidRDefault="00F66BE4">
            <w:pPr>
              <w:spacing w:line="400" w:lineRule="exact"/>
              <w:ind w:firstLineChars="200" w:firstLine="420"/>
              <w:rPr>
                <w:rFonts w:ascii="宋体" w:hAnsi="宋体"/>
                <w:szCs w:val="21"/>
              </w:rPr>
            </w:pPr>
            <w:r>
              <w:rPr>
                <w:rFonts w:ascii="宋体" w:hAnsi="宋体" w:hint="eastAsia"/>
                <w:szCs w:val="21"/>
              </w:rPr>
              <w:t xml:space="preserve">   附表六  劳动力计划表                       0-3分</w:t>
            </w:r>
          </w:p>
          <w:p w:rsidR="00F66BE4" w:rsidRDefault="00F66BE4">
            <w:pPr>
              <w:spacing w:line="400" w:lineRule="exact"/>
              <w:ind w:firstLineChars="350" w:firstLine="735"/>
              <w:rPr>
                <w:rFonts w:ascii="宋体" w:hAnsi="宋体"/>
                <w:szCs w:val="21"/>
              </w:rPr>
            </w:pPr>
            <w:r>
              <w:rPr>
                <w:rFonts w:ascii="宋体" w:hAnsi="宋体" w:hint="eastAsia"/>
                <w:szCs w:val="21"/>
              </w:rPr>
              <w:lastRenderedPageBreak/>
              <w:t>附表七  临时用地计划表                     0-3分</w:t>
            </w:r>
          </w:p>
          <w:p w:rsidR="00F66BE4" w:rsidRDefault="00F66BE4">
            <w:pPr>
              <w:spacing w:line="400" w:lineRule="exact"/>
              <w:ind w:firstLineChars="350" w:firstLine="735"/>
              <w:rPr>
                <w:rFonts w:ascii="宋体" w:hAnsi="宋体"/>
                <w:szCs w:val="21"/>
              </w:rPr>
            </w:pPr>
            <w:r>
              <w:rPr>
                <w:rFonts w:ascii="宋体" w:hAnsi="宋体" w:hint="eastAsia"/>
                <w:szCs w:val="21"/>
              </w:rPr>
              <w:t>附表八  外供电力需求计划表                 0-2分</w:t>
            </w:r>
          </w:p>
          <w:p w:rsidR="00F66BE4" w:rsidRDefault="00F66BE4">
            <w:pPr>
              <w:rPr>
                <w:szCs w:val="21"/>
              </w:rPr>
            </w:pPr>
            <w:r>
              <w:rPr>
                <w:rFonts w:ascii="宋体" w:hAnsi="宋体" w:hint="eastAsia"/>
                <w:szCs w:val="21"/>
              </w:rPr>
              <w:t xml:space="preserve">       附表九  合同用款估算表                     0-2分</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r>
              <w:rPr>
                <w:rFonts w:hint="eastAsia"/>
              </w:rPr>
              <w:lastRenderedPageBreak/>
              <w:t>2.2.2</w:t>
            </w: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szCs w:val="21"/>
              </w:rPr>
            </w:pPr>
            <w:r>
              <w:rPr>
                <w:rFonts w:ascii="宋体" w:hAnsi="宋体" w:hint="eastAsia"/>
                <w:szCs w:val="21"/>
              </w:rPr>
              <w:t>项目管理机构（0-20分）</w:t>
            </w:r>
          </w:p>
        </w:tc>
        <w:tc>
          <w:tcPr>
            <w:tcW w:w="7438" w:type="dxa"/>
            <w:tcBorders>
              <w:top w:val="single" w:sz="4" w:space="0" w:color="auto"/>
              <w:left w:val="nil"/>
              <w:bottom w:val="single" w:sz="4" w:space="0" w:color="auto"/>
              <w:right w:val="single" w:sz="4" w:space="0" w:color="auto"/>
            </w:tcBorders>
          </w:tcPr>
          <w:p w:rsidR="00F66BE4" w:rsidRDefault="00F66BE4">
            <w:pPr>
              <w:spacing w:line="380" w:lineRule="exact"/>
              <w:rPr>
                <w:rFonts w:ascii="宋体" w:hAnsi="宋体"/>
                <w:szCs w:val="21"/>
              </w:rPr>
            </w:pPr>
            <w:r>
              <w:rPr>
                <w:rFonts w:ascii="宋体" w:hAnsi="宋体" w:hint="eastAsia"/>
                <w:szCs w:val="21"/>
              </w:rPr>
              <w:t>1、 拟派项目班子中施工员、质检员、安全员、造价（预算）员、资料员证件齐全者得</w:t>
            </w:r>
            <w:r>
              <w:rPr>
                <w:rFonts w:ascii="宋体" w:hAnsi="宋体"/>
                <w:szCs w:val="21"/>
              </w:rPr>
              <w:t>10</w:t>
            </w:r>
            <w:r>
              <w:rPr>
                <w:rFonts w:ascii="宋体" w:hAnsi="宋体" w:hint="eastAsia"/>
                <w:szCs w:val="21"/>
              </w:rPr>
              <w:t>分，每缺一个证件扣</w:t>
            </w:r>
            <w:r>
              <w:rPr>
                <w:rFonts w:ascii="宋体" w:hAnsi="宋体"/>
                <w:szCs w:val="21"/>
              </w:rPr>
              <w:t>2</w:t>
            </w:r>
            <w:r>
              <w:rPr>
                <w:rFonts w:ascii="宋体" w:hAnsi="宋体" w:hint="eastAsia"/>
                <w:szCs w:val="21"/>
              </w:rPr>
              <w:t>分，扣完为止。【以证书彩色影（复）印件为准】</w:t>
            </w:r>
          </w:p>
          <w:p w:rsidR="00F66BE4" w:rsidRDefault="00F66BE4">
            <w:pPr>
              <w:rPr>
                <w:szCs w:val="21"/>
              </w:rPr>
            </w:pPr>
            <w:r>
              <w:rPr>
                <w:rFonts w:ascii="宋体" w:hAnsi="宋体" w:hint="eastAsia"/>
                <w:szCs w:val="21"/>
              </w:rPr>
              <w:t>2、 项目总工职称为中级者得</w:t>
            </w:r>
            <w:r>
              <w:rPr>
                <w:rFonts w:ascii="宋体" w:hAnsi="宋体"/>
                <w:szCs w:val="21"/>
              </w:rPr>
              <w:t>8</w:t>
            </w:r>
            <w:r>
              <w:rPr>
                <w:rFonts w:ascii="宋体" w:hAnsi="宋体" w:hint="eastAsia"/>
                <w:szCs w:val="21"/>
              </w:rPr>
              <w:t>分，高级者得</w:t>
            </w:r>
            <w:r>
              <w:rPr>
                <w:rFonts w:ascii="宋体" w:hAnsi="宋体"/>
                <w:szCs w:val="21"/>
              </w:rPr>
              <w:t>10</w:t>
            </w:r>
            <w:r>
              <w:rPr>
                <w:rFonts w:ascii="宋体" w:hAnsi="宋体" w:hint="eastAsia"/>
                <w:szCs w:val="21"/>
              </w:rPr>
              <w:t>分，本项最高</w:t>
            </w:r>
            <w:r>
              <w:rPr>
                <w:rFonts w:ascii="宋体" w:hAnsi="宋体"/>
                <w:szCs w:val="21"/>
              </w:rPr>
              <w:t>10</w:t>
            </w:r>
            <w:r>
              <w:rPr>
                <w:rFonts w:ascii="宋体" w:hAnsi="宋体" w:hint="eastAsia"/>
                <w:szCs w:val="21"/>
              </w:rPr>
              <w:t>分；【以证书彩色影（复）印件为准】</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rFonts w:ascii="宋体" w:hAnsi="宋体"/>
                <w:szCs w:val="21"/>
              </w:rPr>
            </w:pPr>
            <w:r>
              <w:rPr>
                <w:rFonts w:ascii="宋体" w:hAnsi="宋体" w:hint="eastAsia"/>
              </w:rPr>
              <w:t>技术能力</w:t>
            </w:r>
          </w:p>
          <w:p w:rsidR="00F66BE4" w:rsidRDefault="00F66BE4">
            <w:pPr>
              <w:jc w:val="center"/>
              <w:rPr>
                <w:szCs w:val="21"/>
              </w:rPr>
            </w:pPr>
            <w:r>
              <w:rPr>
                <w:rFonts w:ascii="宋体" w:hAnsi="宋体" w:hint="eastAsia"/>
              </w:rPr>
              <w:t>（0-19分）</w:t>
            </w:r>
          </w:p>
        </w:tc>
        <w:tc>
          <w:tcPr>
            <w:tcW w:w="7438" w:type="dxa"/>
            <w:tcBorders>
              <w:top w:val="single" w:sz="4" w:space="0" w:color="auto"/>
              <w:left w:val="nil"/>
              <w:bottom w:val="single" w:sz="4" w:space="0" w:color="auto"/>
              <w:right w:val="single" w:sz="4" w:space="0" w:color="auto"/>
            </w:tcBorders>
          </w:tcPr>
          <w:p w:rsidR="00F66BE4" w:rsidRDefault="00F66BE4">
            <w:pPr>
              <w:spacing w:line="400" w:lineRule="exact"/>
              <w:rPr>
                <w:rFonts w:ascii="宋体" w:hAnsi="宋体"/>
                <w:color w:val="000000"/>
                <w:szCs w:val="21"/>
              </w:rPr>
            </w:pPr>
            <w:r>
              <w:rPr>
                <w:rFonts w:ascii="宋体" w:hAnsi="宋体" w:hint="eastAsia"/>
                <w:color w:val="000000"/>
                <w:szCs w:val="21"/>
              </w:rPr>
              <w:t>1、企业业绩（9分）</w:t>
            </w:r>
          </w:p>
          <w:p w:rsidR="00F66BE4" w:rsidRDefault="00F66BE4">
            <w:pPr>
              <w:spacing w:line="400" w:lineRule="exact"/>
              <w:rPr>
                <w:rFonts w:ascii="宋体" w:hAnsi="宋体"/>
                <w:color w:val="000000"/>
                <w:szCs w:val="21"/>
              </w:rPr>
            </w:pPr>
            <w:r>
              <w:rPr>
                <w:rFonts w:ascii="宋体" w:hAnsi="宋体" w:hint="eastAsia"/>
                <w:color w:val="000000"/>
                <w:szCs w:val="21"/>
              </w:rPr>
              <w:t xml:space="preserve">    近年来企业承建过类似项目每项得3分，本项最高9分【须提供合同、中标通知书和竣工验收证明材料彩色影（复）印件】；</w:t>
            </w:r>
          </w:p>
          <w:p w:rsidR="00F66BE4" w:rsidRDefault="00F66BE4">
            <w:pPr>
              <w:spacing w:line="400" w:lineRule="exact"/>
              <w:rPr>
                <w:rFonts w:ascii="宋体" w:hAnsi="宋体"/>
                <w:color w:val="000000"/>
                <w:szCs w:val="21"/>
              </w:rPr>
            </w:pPr>
            <w:r>
              <w:rPr>
                <w:rFonts w:ascii="宋体" w:hAnsi="宋体" w:hint="eastAsia"/>
                <w:color w:val="000000"/>
                <w:szCs w:val="21"/>
              </w:rPr>
              <w:t>2、项目经理业绩（10分）</w:t>
            </w:r>
          </w:p>
          <w:p w:rsidR="00F66BE4" w:rsidRDefault="00F66BE4">
            <w:pPr>
              <w:rPr>
                <w:szCs w:val="21"/>
              </w:rPr>
            </w:pPr>
            <w:r>
              <w:rPr>
                <w:rFonts w:ascii="宋体" w:hAnsi="宋体" w:hint="eastAsia"/>
                <w:color w:val="000000"/>
                <w:szCs w:val="21"/>
              </w:rPr>
              <w:t>近年来拟派建造师承建过类似项目每项得5分，本项最高10分【须提供合同、中标通知书、竣工验收证明材料彩色影（复）印件，若上述资料不显示项目经理姓名，还须同时提供相关证明文件】</w:t>
            </w:r>
            <w:r>
              <w:rPr>
                <w:rFonts w:ascii="宋体" w:hAnsi="宋体" w:hint="eastAsia"/>
                <w:b/>
                <w:bCs/>
                <w:color w:val="000000"/>
                <w:szCs w:val="21"/>
              </w:rPr>
              <w:t>；</w:t>
            </w:r>
          </w:p>
        </w:tc>
      </w:tr>
      <w:tr w:rsidR="00F66BE4">
        <w:trPr>
          <w:trHeight w:val="330"/>
        </w:trPr>
        <w:tc>
          <w:tcPr>
            <w:tcW w:w="709" w:type="dxa"/>
            <w:tcBorders>
              <w:top w:val="single" w:sz="4" w:space="0" w:color="auto"/>
              <w:left w:val="single" w:sz="4" w:space="0" w:color="auto"/>
              <w:bottom w:val="single" w:sz="4" w:space="0" w:color="auto"/>
              <w:right w:val="single" w:sz="4" w:space="0" w:color="auto"/>
            </w:tcBorders>
            <w:vAlign w:val="center"/>
          </w:tcPr>
          <w:p w:rsidR="00F66BE4" w:rsidRDefault="00F66BE4">
            <w:pPr>
              <w:jc w:val="center"/>
              <w:rPr>
                <w:szCs w:val="21"/>
              </w:rPr>
            </w:pPr>
          </w:p>
        </w:tc>
        <w:tc>
          <w:tcPr>
            <w:tcW w:w="1809" w:type="dxa"/>
            <w:tcBorders>
              <w:top w:val="single" w:sz="4" w:space="0" w:color="auto"/>
              <w:left w:val="nil"/>
              <w:bottom w:val="single" w:sz="4" w:space="0" w:color="auto"/>
              <w:right w:val="single" w:sz="4" w:space="0" w:color="auto"/>
            </w:tcBorders>
            <w:vAlign w:val="center"/>
          </w:tcPr>
          <w:p w:rsidR="00F66BE4" w:rsidRDefault="00F66BE4">
            <w:pPr>
              <w:jc w:val="center"/>
              <w:rPr>
                <w:rFonts w:ascii="宋体" w:hAnsi="宋体"/>
                <w:szCs w:val="21"/>
              </w:rPr>
            </w:pPr>
          </w:p>
          <w:p w:rsidR="00F66BE4" w:rsidRDefault="00F66BE4">
            <w:pPr>
              <w:jc w:val="center"/>
              <w:rPr>
                <w:rFonts w:ascii="宋体" w:hAnsi="宋体"/>
              </w:rPr>
            </w:pPr>
            <w:r>
              <w:rPr>
                <w:rFonts w:ascii="宋体" w:hAnsi="宋体" w:hint="eastAsia"/>
              </w:rPr>
              <w:t>履约信誉</w:t>
            </w:r>
          </w:p>
          <w:p w:rsidR="00F66BE4" w:rsidRDefault="00F66BE4">
            <w:pPr>
              <w:jc w:val="center"/>
              <w:rPr>
                <w:szCs w:val="21"/>
              </w:rPr>
            </w:pPr>
            <w:r>
              <w:rPr>
                <w:rFonts w:ascii="宋体" w:hAnsi="宋体" w:hint="eastAsia"/>
              </w:rPr>
              <w:t>（0-11分）</w:t>
            </w:r>
          </w:p>
        </w:tc>
        <w:tc>
          <w:tcPr>
            <w:tcW w:w="7438" w:type="dxa"/>
            <w:tcBorders>
              <w:top w:val="single" w:sz="4" w:space="0" w:color="auto"/>
              <w:left w:val="nil"/>
              <w:bottom w:val="single" w:sz="4" w:space="0" w:color="auto"/>
              <w:right w:val="single" w:sz="4" w:space="0" w:color="auto"/>
            </w:tcBorders>
          </w:tcPr>
          <w:p w:rsidR="00F66BE4" w:rsidRDefault="00F66BE4">
            <w:pPr>
              <w:numPr>
                <w:ilvl w:val="0"/>
                <w:numId w:val="5"/>
              </w:numPr>
              <w:spacing w:line="360" w:lineRule="auto"/>
              <w:rPr>
                <w:rFonts w:ascii="宋体" w:hAnsi="宋体"/>
              </w:rPr>
            </w:pPr>
            <w:r>
              <w:rPr>
                <w:rFonts w:ascii="宋体" w:hAnsi="宋体" w:hint="eastAsia"/>
              </w:rPr>
              <w:t>企业信用（6分）</w:t>
            </w:r>
          </w:p>
          <w:p w:rsidR="00F66BE4" w:rsidRDefault="00F66BE4">
            <w:pPr>
              <w:spacing w:line="360" w:lineRule="auto"/>
              <w:ind w:firstLine="421"/>
              <w:rPr>
                <w:rFonts w:ascii="宋体" w:hAnsi="宋体"/>
                <w:szCs w:val="21"/>
              </w:rPr>
            </w:pPr>
            <w:r>
              <w:rPr>
                <w:rFonts w:ascii="宋体" w:hAnsi="宋体" w:hint="eastAsia"/>
                <w:szCs w:val="21"/>
              </w:rPr>
              <w:t>1.1企业通过质量管理体系、环境管理体系和职业健康安全管理体系得2分，每缺一项扣1分【提供</w:t>
            </w:r>
            <w:r>
              <w:rPr>
                <w:rFonts w:ascii="宋体" w:hAnsi="宋体" w:hint="eastAsia"/>
                <w:color w:val="000000"/>
                <w:szCs w:val="21"/>
              </w:rPr>
              <w:t>证明材料彩色影（复）印件</w:t>
            </w:r>
            <w:r>
              <w:rPr>
                <w:rFonts w:ascii="宋体" w:hAnsi="宋体" w:hint="eastAsia"/>
                <w:szCs w:val="21"/>
              </w:rPr>
              <w:t>】。</w:t>
            </w:r>
          </w:p>
          <w:p w:rsidR="00F66BE4" w:rsidRDefault="00F66BE4">
            <w:pPr>
              <w:spacing w:line="360" w:lineRule="auto"/>
              <w:ind w:firstLineChars="200" w:firstLine="420"/>
              <w:rPr>
                <w:rFonts w:ascii="宋体" w:hAnsi="宋体"/>
                <w:szCs w:val="21"/>
              </w:rPr>
            </w:pPr>
            <w:r>
              <w:rPr>
                <w:rFonts w:ascii="宋体" w:hAnsi="宋体" w:hint="eastAsia"/>
                <w:szCs w:val="21"/>
              </w:rPr>
              <w:t>1.2自2015年1月1日以来企业荣获省级及以上质量奖项的每项得2分、地市级质量奖项的每项得1，本项最高得4分。【提供</w:t>
            </w:r>
            <w:r>
              <w:rPr>
                <w:rFonts w:ascii="宋体" w:hAnsi="宋体" w:hint="eastAsia"/>
                <w:color w:val="000000"/>
                <w:szCs w:val="21"/>
              </w:rPr>
              <w:t>证明材料彩色影（复）印件</w:t>
            </w:r>
            <w:r>
              <w:rPr>
                <w:rFonts w:ascii="宋体" w:hAnsi="宋体" w:hint="eastAsia"/>
                <w:szCs w:val="21"/>
              </w:rPr>
              <w:t>】</w:t>
            </w:r>
          </w:p>
          <w:p w:rsidR="00F66BE4" w:rsidRDefault="00F66BE4">
            <w:pPr>
              <w:spacing w:line="360" w:lineRule="auto"/>
              <w:rPr>
                <w:rFonts w:ascii="宋体" w:hAnsi="宋体"/>
              </w:rPr>
            </w:pPr>
            <w:r>
              <w:rPr>
                <w:rFonts w:ascii="宋体" w:hAnsi="宋体" w:hint="eastAsia"/>
              </w:rPr>
              <w:t>2、服务承诺（含扬尘治理等内容）（5分）</w:t>
            </w:r>
          </w:p>
          <w:p w:rsidR="00F66BE4" w:rsidRDefault="00F66BE4">
            <w:pPr>
              <w:ind w:firstLineChars="200" w:firstLine="420"/>
              <w:rPr>
                <w:szCs w:val="21"/>
              </w:rPr>
            </w:pPr>
            <w:r>
              <w:rPr>
                <w:rFonts w:ascii="宋体" w:hAnsi="宋体" w:hint="eastAsia"/>
              </w:rPr>
              <w:t>投标人针对招标项目的特点和要求，结合自身条件和潜力做出优惠和服务承诺。由评委根据投标文件表述的具体内容酌情打分。</w:t>
            </w:r>
          </w:p>
        </w:tc>
      </w:tr>
    </w:tbl>
    <w:p w:rsidR="00F66BE4" w:rsidRDefault="00F66BE4">
      <w:pPr>
        <w:spacing w:line="0" w:lineRule="atLeast"/>
        <w:rPr>
          <w:rFonts w:ascii="宋体" w:hAnsi="宋体"/>
        </w:rPr>
      </w:pPr>
      <w:r>
        <w:rPr>
          <w:rFonts w:ascii="宋体" w:hAnsi="宋体" w:hint="eastAsia"/>
        </w:rPr>
        <w:t>1. 评标方法</w:t>
      </w:r>
    </w:p>
    <w:p w:rsidR="00F66BE4" w:rsidRDefault="00F66BE4">
      <w:pPr>
        <w:spacing w:line="340" w:lineRule="auto"/>
        <w:ind w:firstLine="480"/>
        <w:rPr>
          <w:rFonts w:ascii="宋体" w:hAnsi="宋体"/>
        </w:rPr>
      </w:pPr>
      <w:r>
        <w:rPr>
          <w:rFonts w:ascii="宋体" w:hAnsi="宋体" w:hint="eastAsia"/>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F66BE4" w:rsidRDefault="00F66BE4">
      <w:pPr>
        <w:spacing w:line="340" w:lineRule="auto"/>
        <w:ind w:firstLineChars="200" w:firstLine="420"/>
        <w:rPr>
          <w:rFonts w:ascii="宋体" w:hAnsi="宋体"/>
        </w:rPr>
      </w:pPr>
      <w:r>
        <w:rPr>
          <w:rFonts w:ascii="宋体" w:hAnsi="宋体" w:hint="eastAsia"/>
        </w:rPr>
        <w:t>投标报价低的优先；</w:t>
      </w:r>
    </w:p>
    <w:p w:rsidR="00F66BE4" w:rsidRDefault="00F66BE4">
      <w:pPr>
        <w:spacing w:line="340" w:lineRule="auto"/>
        <w:ind w:firstLineChars="200" w:firstLine="420"/>
        <w:rPr>
          <w:rFonts w:ascii="宋体" w:hAnsi="宋体"/>
        </w:rPr>
      </w:pPr>
      <w:r>
        <w:rPr>
          <w:rFonts w:ascii="宋体" w:hAnsi="宋体" w:hint="eastAsia"/>
        </w:rPr>
        <w:t>被招标项目所在地省级交通运输主管部门评为较高信用等级的投标人优先；</w:t>
      </w:r>
    </w:p>
    <w:p w:rsidR="00F66BE4" w:rsidRDefault="00F66BE4">
      <w:pPr>
        <w:spacing w:line="340" w:lineRule="auto"/>
        <w:ind w:firstLineChars="200" w:firstLine="420"/>
        <w:rPr>
          <w:rFonts w:ascii="宋体" w:hAnsi="宋体"/>
        </w:rPr>
      </w:pPr>
      <w:r>
        <w:rPr>
          <w:rFonts w:ascii="宋体" w:hAnsi="宋体" w:hint="eastAsia"/>
        </w:rPr>
        <w:t>商务标和技术标得分较高的投标人优先；</w:t>
      </w:r>
    </w:p>
    <w:p w:rsidR="00F66BE4" w:rsidRDefault="00F66BE4">
      <w:pPr>
        <w:spacing w:line="340" w:lineRule="auto"/>
        <w:ind w:firstLine="480"/>
        <w:rPr>
          <w:rFonts w:ascii="宋体" w:hAnsi="宋体"/>
        </w:rPr>
      </w:pPr>
      <w:r>
        <w:rPr>
          <w:rFonts w:ascii="宋体" w:hAnsi="宋体" w:hint="eastAsia"/>
        </w:rPr>
        <w:t>招标人授权直接确定中标人</w:t>
      </w:r>
    </w:p>
    <w:p w:rsidR="00F66BE4" w:rsidRDefault="00F66BE4">
      <w:pPr>
        <w:spacing w:line="340" w:lineRule="auto"/>
        <w:ind w:firstLineChars="200" w:firstLine="420"/>
        <w:rPr>
          <w:rFonts w:ascii="宋体" w:hAnsi="宋体"/>
        </w:rPr>
      </w:pPr>
      <w:r>
        <w:rPr>
          <w:rFonts w:ascii="宋体" w:hAnsi="宋体" w:hint="eastAsia"/>
        </w:rPr>
        <w:t>2.评审标准</w:t>
      </w:r>
    </w:p>
    <w:p w:rsidR="00F66BE4" w:rsidRDefault="00F66BE4">
      <w:pPr>
        <w:spacing w:line="340" w:lineRule="auto"/>
        <w:ind w:firstLineChars="200" w:firstLine="420"/>
        <w:rPr>
          <w:rFonts w:ascii="宋体" w:hAnsi="宋体"/>
        </w:rPr>
      </w:pPr>
      <w:r>
        <w:rPr>
          <w:rFonts w:ascii="宋体" w:hAnsi="宋体" w:hint="eastAsia"/>
        </w:rPr>
        <w:t>2.1初步评审标准</w:t>
      </w:r>
    </w:p>
    <w:p w:rsidR="00F66BE4" w:rsidRDefault="00F66BE4">
      <w:pPr>
        <w:spacing w:line="340" w:lineRule="auto"/>
        <w:ind w:firstLineChars="200" w:firstLine="420"/>
        <w:rPr>
          <w:rFonts w:ascii="宋体" w:hAnsi="宋体"/>
        </w:rPr>
      </w:pPr>
      <w:r>
        <w:rPr>
          <w:rFonts w:ascii="宋体" w:hAnsi="宋体" w:hint="eastAsia"/>
        </w:rPr>
        <w:t>2.1.1形式评审标准：见评标办法前附表。</w:t>
      </w:r>
    </w:p>
    <w:p w:rsidR="00F66BE4" w:rsidRDefault="00F66BE4">
      <w:pPr>
        <w:spacing w:line="340" w:lineRule="auto"/>
        <w:ind w:firstLineChars="200" w:firstLine="420"/>
        <w:rPr>
          <w:rFonts w:ascii="宋体" w:hAnsi="宋体"/>
        </w:rPr>
      </w:pPr>
      <w:r>
        <w:rPr>
          <w:rFonts w:ascii="宋体" w:hAnsi="宋体" w:hint="eastAsia"/>
        </w:rPr>
        <w:t>2.1.2资格评审标准：见评标办法前附表。</w:t>
      </w:r>
    </w:p>
    <w:p w:rsidR="00F66BE4" w:rsidRDefault="00F66BE4">
      <w:pPr>
        <w:spacing w:line="340" w:lineRule="auto"/>
        <w:ind w:firstLineChars="200" w:firstLine="420"/>
        <w:rPr>
          <w:rFonts w:ascii="宋体" w:hAnsi="宋体"/>
        </w:rPr>
      </w:pPr>
      <w:r>
        <w:rPr>
          <w:rFonts w:ascii="宋体" w:hAnsi="宋体" w:hint="eastAsia"/>
        </w:rPr>
        <w:lastRenderedPageBreak/>
        <w:t>2.1.3响应性评审标准：见评标办法前附表。</w:t>
      </w:r>
    </w:p>
    <w:p w:rsidR="00F66BE4" w:rsidRDefault="00F66BE4">
      <w:pPr>
        <w:spacing w:line="340" w:lineRule="auto"/>
        <w:ind w:firstLineChars="200" w:firstLine="420"/>
        <w:rPr>
          <w:rFonts w:ascii="宋体" w:hAnsi="宋体"/>
        </w:rPr>
      </w:pPr>
      <w:r>
        <w:rPr>
          <w:rFonts w:ascii="宋体" w:hAnsi="宋体" w:hint="eastAsia"/>
        </w:rPr>
        <w:t xml:space="preserve">2.2 分值构成与评分标准 </w:t>
      </w:r>
    </w:p>
    <w:p w:rsidR="00F66BE4" w:rsidRDefault="00F66BE4">
      <w:pPr>
        <w:spacing w:line="340" w:lineRule="auto"/>
        <w:ind w:firstLineChars="200" w:firstLine="420"/>
        <w:rPr>
          <w:rFonts w:ascii="宋体" w:hAnsi="宋体"/>
        </w:rPr>
      </w:pPr>
      <w:r>
        <w:rPr>
          <w:rFonts w:ascii="宋体" w:hAnsi="宋体" w:hint="eastAsia"/>
        </w:rPr>
        <w:t xml:space="preserve">2.2.1 1 第一个信封评分分值构成 </w:t>
      </w:r>
    </w:p>
    <w:p w:rsidR="00F66BE4" w:rsidRDefault="00F66BE4">
      <w:pPr>
        <w:spacing w:line="340" w:lineRule="auto"/>
        <w:ind w:firstLineChars="200" w:firstLine="420"/>
        <w:rPr>
          <w:rFonts w:ascii="宋体" w:hAnsi="宋体"/>
        </w:rPr>
      </w:pPr>
      <w:r>
        <w:rPr>
          <w:rFonts w:ascii="宋体" w:hAnsi="宋体" w:hint="eastAsia"/>
        </w:rPr>
        <w:t>(1)施工组织设计：见评标办法前附表。</w:t>
      </w:r>
    </w:p>
    <w:p w:rsidR="00F66BE4" w:rsidRDefault="00F66BE4">
      <w:pPr>
        <w:spacing w:line="340" w:lineRule="auto"/>
        <w:ind w:firstLineChars="200" w:firstLine="420"/>
        <w:rPr>
          <w:rFonts w:ascii="宋体" w:hAnsi="宋体"/>
        </w:rPr>
      </w:pPr>
      <w:r>
        <w:rPr>
          <w:rFonts w:ascii="宋体" w:hAnsi="宋体" w:hint="eastAsia"/>
        </w:rPr>
        <w:t>(2)主要人员：见评标办法前附表。</w:t>
      </w:r>
    </w:p>
    <w:p w:rsidR="00F66BE4" w:rsidRDefault="00F66BE4">
      <w:pPr>
        <w:spacing w:line="340" w:lineRule="auto"/>
        <w:ind w:firstLineChars="200" w:firstLine="420"/>
        <w:rPr>
          <w:rFonts w:ascii="宋体" w:hAnsi="宋体"/>
        </w:rPr>
      </w:pPr>
      <w:r>
        <w:rPr>
          <w:rFonts w:ascii="宋体" w:hAnsi="宋体" w:hint="eastAsia"/>
        </w:rPr>
        <w:t>(3)技术能力：见评标办法前附表。</w:t>
      </w:r>
    </w:p>
    <w:p w:rsidR="00F66BE4" w:rsidRDefault="00F66BE4">
      <w:pPr>
        <w:spacing w:line="340" w:lineRule="auto"/>
        <w:ind w:firstLineChars="200" w:firstLine="420"/>
        <w:rPr>
          <w:rFonts w:ascii="宋体" w:hAnsi="宋体"/>
        </w:rPr>
      </w:pPr>
      <w:r>
        <w:rPr>
          <w:rFonts w:ascii="宋体" w:hAnsi="宋体" w:hint="eastAsia"/>
        </w:rPr>
        <w:t>(4)履约信誉：见评标办法前附表。</w:t>
      </w:r>
    </w:p>
    <w:p w:rsidR="00F66BE4" w:rsidRDefault="00F66BE4">
      <w:pPr>
        <w:spacing w:line="340" w:lineRule="auto"/>
        <w:ind w:firstLineChars="200" w:firstLine="420"/>
        <w:rPr>
          <w:rFonts w:ascii="宋体" w:hAnsi="宋体"/>
        </w:rPr>
      </w:pPr>
      <w:r>
        <w:rPr>
          <w:rFonts w:ascii="宋体" w:hAnsi="宋体" w:hint="eastAsia"/>
        </w:rPr>
        <w:t xml:space="preserve">2.2.2  第一个信封评分评分标准 </w:t>
      </w:r>
    </w:p>
    <w:p w:rsidR="00F66BE4" w:rsidRDefault="00F66BE4">
      <w:pPr>
        <w:spacing w:line="340" w:lineRule="auto"/>
        <w:ind w:firstLineChars="200" w:firstLine="420"/>
        <w:rPr>
          <w:rFonts w:ascii="宋体" w:hAnsi="宋体"/>
        </w:rPr>
      </w:pPr>
      <w:r>
        <w:rPr>
          <w:rFonts w:ascii="宋体" w:hAnsi="宋体" w:hint="eastAsia"/>
        </w:rPr>
        <w:t xml:space="preserve">(1)施工组织设计评审标准：见评标办法前附表。 </w:t>
      </w:r>
    </w:p>
    <w:p w:rsidR="00F66BE4" w:rsidRDefault="00F66BE4">
      <w:pPr>
        <w:spacing w:line="340" w:lineRule="auto"/>
        <w:ind w:firstLineChars="200" w:firstLine="420"/>
        <w:rPr>
          <w:rFonts w:ascii="宋体" w:hAnsi="宋体"/>
        </w:rPr>
      </w:pPr>
      <w:r>
        <w:rPr>
          <w:rFonts w:ascii="宋体" w:hAnsi="宋体" w:hint="eastAsia"/>
        </w:rPr>
        <w:t xml:space="preserve">(2)主要人员评审标准：见评标办法前附表。 </w:t>
      </w:r>
    </w:p>
    <w:p w:rsidR="00F66BE4" w:rsidRDefault="00F66BE4">
      <w:pPr>
        <w:spacing w:line="340" w:lineRule="auto"/>
        <w:ind w:firstLineChars="200" w:firstLine="420"/>
        <w:rPr>
          <w:rFonts w:ascii="宋体" w:hAnsi="宋体"/>
        </w:rPr>
      </w:pPr>
      <w:r>
        <w:rPr>
          <w:rFonts w:ascii="宋体" w:hAnsi="宋体" w:hint="eastAsia"/>
        </w:rPr>
        <w:t>(3)技术能力评审标准：见评标办法前附表。</w:t>
      </w:r>
    </w:p>
    <w:p w:rsidR="00F66BE4" w:rsidRDefault="00F66BE4">
      <w:pPr>
        <w:spacing w:line="340" w:lineRule="auto"/>
        <w:ind w:firstLineChars="200" w:firstLine="420"/>
        <w:rPr>
          <w:rFonts w:ascii="宋体" w:hAnsi="宋体"/>
        </w:rPr>
      </w:pPr>
      <w:r>
        <w:rPr>
          <w:rFonts w:ascii="宋体" w:hAnsi="宋体" w:hint="eastAsia"/>
        </w:rPr>
        <w:t>(4)履约信誉评审标准：见评标办法前附表。</w:t>
      </w:r>
    </w:p>
    <w:p w:rsidR="00F66BE4" w:rsidRDefault="00F66BE4">
      <w:pPr>
        <w:numPr>
          <w:ilvl w:val="1"/>
          <w:numId w:val="6"/>
        </w:numPr>
        <w:ind w:left="1080" w:hanging="596"/>
        <w:rPr>
          <w:rFonts w:ascii="宋体" w:hAnsi="宋体"/>
        </w:rPr>
      </w:pPr>
      <w:r>
        <w:rPr>
          <w:rFonts w:ascii="宋体" w:hAnsi="宋体" w:hint="eastAsia"/>
        </w:rPr>
        <w:t>第二个信封详细评审标准：见评标办法前附表。</w:t>
      </w:r>
    </w:p>
    <w:p w:rsidR="00F66BE4" w:rsidRDefault="00F66BE4">
      <w:pPr>
        <w:numPr>
          <w:ilvl w:val="0"/>
          <w:numId w:val="7"/>
        </w:numPr>
        <w:spacing w:line="0" w:lineRule="atLeast"/>
        <w:ind w:left="420" w:hanging="416"/>
        <w:rPr>
          <w:rFonts w:ascii="宋体" w:hAnsi="宋体"/>
          <w:sz w:val="16"/>
          <w:szCs w:val="18"/>
        </w:rPr>
      </w:pPr>
      <w:r>
        <w:rPr>
          <w:rFonts w:ascii="宋体" w:hAnsi="宋体" w:hint="eastAsia"/>
          <w:szCs w:val="22"/>
        </w:rPr>
        <w:t>评标程序</w:t>
      </w:r>
    </w:p>
    <w:p w:rsidR="00F66BE4" w:rsidRDefault="00F66BE4">
      <w:pPr>
        <w:spacing w:line="0" w:lineRule="atLeast"/>
        <w:rPr>
          <w:rFonts w:ascii="宋体" w:hAnsi="宋体"/>
          <w:sz w:val="18"/>
          <w:szCs w:val="18"/>
        </w:rPr>
      </w:pPr>
      <w:r>
        <w:rPr>
          <w:rFonts w:ascii="宋体" w:hAnsi="宋体" w:hint="eastAsia"/>
        </w:rPr>
        <w:t>3.1 第一个信封初步评审</w:t>
      </w:r>
    </w:p>
    <w:p w:rsidR="00F66BE4" w:rsidRDefault="00F66BE4">
      <w:pPr>
        <w:ind w:left="480"/>
        <w:rPr>
          <w:rFonts w:ascii="宋体" w:hAnsi="宋体"/>
          <w:szCs w:val="21"/>
        </w:rPr>
      </w:pPr>
      <w:r>
        <w:rPr>
          <w:rFonts w:ascii="宋体" w:hAnsi="宋体" w:hint="eastAsia"/>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rsidR="00F66BE4" w:rsidRDefault="00F66BE4">
      <w:pPr>
        <w:spacing w:line="69" w:lineRule="exact"/>
        <w:rPr>
          <w:rFonts w:ascii="宋体" w:hAnsi="宋体"/>
        </w:rPr>
      </w:pPr>
      <w:r>
        <w:rPr>
          <w:rFonts w:ascii="宋体" w:hAnsi="宋体" w:hint="eastAsia"/>
        </w:rPr>
        <w:t xml:space="preserve"> </w:t>
      </w:r>
    </w:p>
    <w:p w:rsidR="00F66BE4" w:rsidRDefault="00F66BE4">
      <w:pPr>
        <w:numPr>
          <w:ilvl w:val="1"/>
          <w:numId w:val="8"/>
        </w:numPr>
        <w:spacing w:line="348" w:lineRule="auto"/>
        <w:ind w:firstLine="484"/>
        <w:rPr>
          <w:rFonts w:ascii="宋体" w:hAnsi="宋体"/>
        </w:rPr>
      </w:pPr>
      <w:r>
        <w:rPr>
          <w:rFonts w:ascii="宋体" w:hAnsi="宋体" w:hint="eastAsia"/>
        </w:rPr>
        <w:t>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rsidR="00F66BE4" w:rsidRDefault="00F66BE4">
      <w:pPr>
        <w:spacing w:line="142" w:lineRule="exact"/>
        <w:rPr>
          <w:rFonts w:ascii="宋体" w:hAnsi="宋体"/>
        </w:rPr>
      </w:pPr>
      <w:r>
        <w:rPr>
          <w:rFonts w:ascii="宋体" w:hAnsi="宋体" w:hint="eastAsia"/>
        </w:rPr>
        <w:t xml:space="preserve"> </w:t>
      </w:r>
    </w:p>
    <w:p w:rsidR="00F66BE4" w:rsidRDefault="00F66BE4">
      <w:pPr>
        <w:numPr>
          <w:ilvl w:val="0"/>
          <w:numId w:val="9"/>
        </w:numPr>
        <w:spacing w:line="0" w:lineRule="atLeast"/>
        <w:ind w:left="480" w:hanging="476"/>
        <w:rPr>
          <w:rFonts w:ascii="宋体" w:hAnsi="宋体"/>
        </w:rPr>
      </w:pPr>
      <w:r>
        <w:rPr>
          <w:rFonts w:ascii="宋体" w:hAnsi="宋体" w:hint="eastAsia"/>
        </w:rPr>
        <w:t>第一个信封详细评审</w:t>
      </w:r>
    </w:p>
    <w:p w:rsidR="00F66BE4" w:rsidRDefault="00F66BE4">
      <w:pPr>
        <w:numPr>
          <w:ilvl w:val="1"/>
          <w:numId w:val="9"/>
        </w:numPr>
        <w:spacing w:line="307" w:lineRule="auto"/>
        <w:ind w:right="120" w:firstLine="484"/>
        <w:rPr>
          <w:rFonts w:ascii="宋体" w:hAnsi="宋体"/>
        </w:rPr>
      </w:pPr>
      <w:r>
        <w:rPr>
          <w:rFonts w:ascii="宋体" w:hAnsi="宋体" w:hint="eastAsia"/>
        </w:rPr>
        <w:t>评标委员会按本章第 2.2 款规定的量化因素和分值进行打分，并计算出各投标人的商务和技术得分。</w:t>
      </w:r>
    </w:p>
    <w:p w:rsidR="00F66BE4" w:rsidRDefault="00F66BE4">
      <w:pPr>
        <w:spacing w:line="70" w:lineRule="exact"/>
        <w:rPr>
          <w:rFonts w:ascii="宋体" w:hAnsi="宋体"/>
        </w:rPr>
      </w:pPr>
      <w:r>
        <w:rPr>
          <w:rFonts w:ascii="宋体" w:hAnsi="宋体" w:hint="eastAsia"/>
        </w:rPr>
        <w:t xml:space="preserve"> </w:t>
      </w:r>
    </w:p>
    <w:p w:rsidR="00F66BE4" w:rsidRDefault="00F66BE4">
      <w:pPr>
        <w:spacing w:line="300" w:lineRule="auto"/>
        <w:ind w:right="120" w:firstLine="480"/>
        <w:rPr>
          <w:rFonts w:ascii="宋体" w:hAnsi="宋体"/>
        </w:rPr>
      </w:pPr>
      <w:r>
        <w:rPr>
          <w:rFonts w:ascii="宋体" w:hAnsi="宋体" w:hint="eastAsia"/>
        </w:rPr>
        <w:t>（1）按本章第 2.2.2 项规定的评审因素和分值对施工组织设计部分计算出得分 A；</w:t>
      </w:r>
    </w:p>
    <w:p w:rsidR="00F66BE4" w:rsidRDefault="00F66BE4">
      <w:pPr>
        <w:spacing w:line="44" w:lineRule="exact"/>
        <w:rPr>
          <w:rFonts w:ascii="宋体" w:hAnsi="宋体"/>
        </w:rPr>
      </w:pPr>
      <w:r>
        <w:rPr>
          <w:rFonts w:ascii="宋体" w:hAnsi="宋体" w:hint="eastAsia"/>
        </w:rPr>
        <w:t xml:space="preserve"> </w:t>
      </w:r>
    </w:p>
    <w:p w:rsidR="00F66BE4" w:rsidRDefault="00F66BE4">
      <w:pPr>
        <w:ind w:left="480"/>
        <w:rPr>
          <w:rFonts w:ascii="宋体" w:hAnsi="宋体"/>
        </w:rPr>
      </w:pPr>
      <w:r>
        <w:rPr>
          <w:rFonts w:ascii="宋体" w:hAnsi="宋体" w:hint="eastAsia"/>
        </w:rPr>
        <w:t>（2）按本章第 2.2.2项规定的评审因素和分值对主要人员部分计算出得分 B；</w:t>
      </w:r>
    </w:p>
    <w:p w:rsidR="00F66BE4" w:rsidRDefault="00F66BE4">
      <w:pPr>
        <w:ind w:firstLineChars="200" w:firstLine="420"/>
        <w:rPr>
          <w:rFonts w:ascii="宋体" w:hAnsi="宋体"/>
        </w:rPr>
      </w:pPr>
      <w:r>
        <w:rPr>
          <w:rFonts w:ascii="宋体" w:hAnsi="宋体" w:hint="eastAsia"/>
        </w:rPr>
        <w:t>（3）按本章第 2.2.2项规定的评审因素和分值对技术能力部分算出得分C。</w:t>
      </w:r>
    </w:p>
    <w:p w:rsidR="00F66BE4" w:rsidRDefault="00F66BE4">
      <w:pPr>
        <w:ind w:firstLineChars="200" w:firstLine="420"/>
        <w:rPr>
          <w:rFonts w:ascii="宋体" w:hAnsi="宋体"/>
        </w:rPr>
      </w:pPr>
      <w:r>
        <w:rPr>
          <w:rFonts w:ascii="宋体" w:hAnsi="宋体" w:hint="eastAsia"/>
        </w:rPr>
        <w:t>（4）按本章第2.2.2规定的评审因素和分值对履约信誉部分算出得分 D</w:t>
      </w:r>
    </w:p>
    <w:p w:rsidR="00F66BE4" w:rsidRDefault="00F66BE4">
      <w:pPr>
        <w:spacing w:line="109" w:lineRule="exact"/>
        <w:rPr>
          <w:rFonts w:ascii="宋体" w:hAnsi="宋体"/>
        </w:rPr>
      </w:pPr>
      <w:r>
        <w:rPr>
          <w:rFonts w:ascii="宋体" w:hAnsi="宋体" w:hint="eastAsia"/>
        </w:rPr>
        <w:t xml:space="preserve"> </w:t>
      </w:r>
    </w:p>
    <w:p w:rsidR="00F66BE4" w:rsidRDefault="00F66BE4">
      <w:pPr>
        <w:spacing w:line="0" w:lineRule="atLeast"/>
        <w:ind w:left="480"/>
        <w:rPr>
          <w:rFonts w:ascii="宋体" w:hAnsi="宋体"/>
        </w:rPr>
      </w:pPr>
      <w:r>
        <w:rPr>
          <w:rFonts w:ascii="宋体" w:hAnsi="宋体" w:hint="eastAsia"/>
        </w:rPr>
        <w:t>3.2.2  投标人的商务和技术得分分值计算保留小数点后两位，小数点后第三位</w:t>
      </w:r>
    </w:p>
    <w:p w:rsidR="00F66BE4" w:rsidRDefault="00F66BE4">
      <w:pPr>
        <w:spacing w:line="109" w:lineRule="exact"/>
        <w:rPr>
          <w:rFonts w:ascii="宋体" w:hAnsi="宋体"/>
        </w:rPr>
      </w:pPr>
      <w:r>
        <w:rPr>
          <w:rFonts w:ascii="宋体" w:hAnsi="宋体" w:hint="eastAsia"/>
        </w:rPr>
        <w:t xml:space="preserve"> </w:t>
      </w:r>
    </w:p>
    <w:p w:rsidR="00F66BE4" w:rsidRDefault="00F66BE4">
      <w:pPr>
        <w:spacing w:line="0" w:lineRule="atLeast"/>
        <w:rPr>
          <w:rFonts w:ascii="宋体" w:hAnsi="宋体"/>
        </w:rPr>
      </w:pPr>
      <w:r>
        <w:rPr>
          <w:rFonts w:ascii="宋体" w:hAnsi="宋体" w:hint="eastAsia"/>
        </w:rPr>
        <w:t>“四舍五入”。</w:t>
      </w:r>
    </w:p>
    <w:p w:rsidR="00F66BE4" w:rsidRDefault="00F66BE4">
      <w:pPr>
        <w:spacing w:line="106" w:lineRule="exact"/>
        <w:rPr>
          <w:rFonts w:ascii="宋体" w:hAnsi="宋体"/>
        </w:rPr>
      </w:pPr>
      <w:r>
        <w:rPr>
          <w:rFonts w:ascii="宋体" w:hAnsi="宋体" w:hint="eastAsia"/>
        </w:rPr>
        <w:t xml:space="preserve"> </w:t>
      </w:r>
    </w:p>
    <w:p w:rsidR="00F66BE4" w:rsidRDefault="00F66BE4">
      <w:pPr>
        <w:numPr>
          <w:ilvl w:val="0"/>
          <w:numId w:val="10"/>
        </w:numPr>
        <w:spacing w:line="0" w:lineRule="atLeast"/>
        <w:ind w:left="1080" w:hanging="596"/>
        <w:rPr>
          <w:rFonts w:ascii="宋体" w:hAnsi="宋体"/>
        </w:rPr>
      </w:pPr>
      <w:r>
        <w:rPr>
          <w:rFonts w:ascii="宋体" w:hAnsi="宋体" w:hint="eastAsia"/>
        </w:rPr>
        <w:t>投标人的商务和技术得分＝A+B+C+D。</w:t>
      </w:r>
    </w:p>
    <w:p w:rsidR="00F66BE4" w:rsidRDefault="00F66BE4">
      <w:pPr>
        <w:spacing w:line="146" w:lineRule="exact"/>
        <w:rPr>
          <w:rFonts w:ascii="宋体" w:hAnsi="宋体"/>
        </w:rPr>
      </w:pPr>
      <w:r>
        <w:rPr>
          <w:rFonts w:ascii="宋体" w:hAnsi="宋体" w:hint="eastAsia"/>
        </w:rPr>
        <w:t xml:space="preserve"> </w:t>
      </w:r>
    </w:p>
    <w:p w:rsidR="00F66BE4" w:rsidRDefault="00F66BE4">
      <w:pPr>
        <w:numPr>
          <w:ilvl w:val="0"/>
          <w:numId w:val="10"/>
        </w:numPr>
        <w:spacing w:line="319" w:lineRule="auto"/>
        <w:ind w:right="120" w:firstLine="484"/>
        <w:rPr>
          <w:rFonts w:ascii="宋体" w:hAnsi="宋体"/>
        </w:rPr>
      </w:pPr>
      <w:r>
        <w:rPr>
          <w:rFonts w:ascii="宋体" w:hAnsi="宋体" w:hint="eastAsia"/>
        </w:rPr>
        <w:t>评标委员会按照投标人的商务和技术得分由高到低排序，排名在评标办法前附表规定数量以内的投标人，其投标文件第一个信封（商务及技术文件）通过详细评审。</w:t>
      </w:r>
    </w:p>
    <w:p w:rsidR="00F66BE4" w:rsidRDefault="00F66BE4">
      <w:pPr>
        <w:spacing w:line="32" w:lineRule="exact"/>
        <w:rPr>
          <w:rFonts w:ascii="宋体" w:hAnsi="宋体"/>
        </w:rPr>
      </w:pPr>
      <w:r>
        <w:rPr>
          <w:rFonts w:ascii="宋体" w:hAnsi="宋体" w:hint="eastAsia"/>
        </w:rPr>
        <w:t xml:space="preserve"> </w:t>
      </w:r>
    </w:p>
    <w:p w:rsidR="00F66BE4" w:rsidRDefault="00F66BE4">
      <w:pPr>
        <w:numPr>
          <w:ilvl w:val="0"/>
          <w:numId w:val="10"/>
        </w:numPr>
        <w:spacing w:line="0" w:lineRule="atLeast"/>
        <w:ind w:left="1080" w:hanging="596"/>
        <w:rPr>
          <w:rFonts w:ascii="宋体" w:hAnsi="宋体"/>
        </w:rPr>
      </w:pPr>
      <w:r>
        <w:rPr>
          <w:rFonts w:ascii="宋体" w:hAnsi="宋体" w:hint="eastAsia"/>
        </w:rPr>
        <w:t>通过投标文件第一个信封（商务及技术文件）初步评审的投标人不少于 3</w:t>
      </w:r>
    </w:p>
    <w:p w:rsidR="00F66BE4" w:rsidRDefault="00F66BE4">
      <w:pPr>
        <w:spacing w:line="137" w:lineRule="exact"/>
        <w:rPr>
          <w:rFonts w:ascii="宋体" w:hAnsi="宋体"/>
        </w:rPr>
      </w:pPr>
      <w:r>
        <w:rPr>
          <w:rFonts w:ascii="宋体" w:hAnsi="宋体" w:hint="eastAsia"/>
        </w:rPr>
        <w:t xml:space="preserve"> </w:t>
      </w:r>
    </w:p>
    <w:p w:rsidR="00F66BE4" w:rsidRDefault="00F66BE4">
      <w:pPr>
        <w:spacing w:line="304" w:lineRule="auto"/>
        <w:ind w:right="120"/>
        <w:rPr>
          <w:rFonts w:ascii="宋体" w:hAnsi="宋体"/>
        </w:rPr>
      </w:pPr>
      <w:r>
        <w:rPr>
          <w:rFonts w:ascii="宋体" w:hAnsi="宋体" w:hint="eastAsia"/>
        </w:rPr>
        <w:t>个且未超过评标办法前附表第 3.2.4 项规定数量的，均通过投标文件第一个信封（商务及技术文件）详细评审，不再对投标人的商务和技术文件进行评分。</w:t>
      </w:r>
    </w:p>
    <w:p w:rsidR="00F66BE4" w:rsidRDefault="00F66BE4">
      <w:pPr>
        <w:spacing w:line="195" w:lineRule="exact"/>
        <w:rPr>
          <w:rFonts w:ascii="宋体" w:hAnsi="宋体"/>
        </w:rPr>
      </w:pPr>
      <w:r>
        <w:rPr>
          <w:rFonts w:ascii="宋体" w:hAnsi="宋体" w:hint="eastAsia"/>
        </w:rPr>
        <w:t xml:space="preserve"> </w:t>
      </w:r>
    </w:p>
    <w:p w:rsidR="00F66BE4" w:rsidRDefault="00F66BE4">
      <w:pPr>
        <w:spacing w:line="0" w:lineRule="atLeast"/>
        <w:rPr>
          <w:rFonts w:ascii="宋体" w:hAnsi="宋体"/>
        </w:rPr>
      </w:pPr>
      <w:r>
        <w:rPr>
          <w:rFonts w:ascii="宋体" w:hAnsi="宋体" w:hint="eastAsia"/>
        </w:rPr>
        <w:lastRenderedPageBreak/>
        <w:t>3.3 第二个信封开标</w:t>
      </w:r>
    </w:p>
    <w:p w:rsidR="00F66BE4" w:rsidRDefault="00F66BE4">
      <w:pPr>
        <w:spacing w:line="379" w:lineRule="exact"/>
        <w:rPr>
          <w:rFonts w:ascii="宋体" w:hAnsi="宋体"/>
        </w:rPr>
      </w:pPr>
      <w:r>
        <w:rPr>
          <w:rFonts w:ascii="宋体" w:hAnsi="宋体" w:hint="eastAsia"/>
        </w:rPr>
        <w:t xml:space="preserve"> </w:t>
      </w:r>
    </w:p>
    <w:p w:rsidR="00F66BE4" w:rsidRDefault="00F66BE4">
      <w:pPr>
        <w:ind w:left="480"/>
        <w:rPr>
          <w:rFonts w:ascii="宋体" w:hAnsi="宋体"/>
        </w:rPr>
      </w:pPr>
      <w:r>
        <w:rPr>
          <w:rFonts w:ascii="宋体" w:hAnsi="宋体" w:hint="eastAsia"/>
        </w:rPr>
        <w:t>第一个信封（商务及技术文件）评审结束后，招标人将按照第二章“投标人须知”</w:t>
      </w:r>
    </w:p>
    <w:p w:rsidR="00F66BE4" w:rsidRDefault="00F66BE4">
      <w:pPr>
        <w:spacing w:line="136" w:lineRule="exact"/>
        <w:rPr>
          <w:rFonts w:ascii="宋体" w:hAnsi="宋体"/>
        </w:rPr>
      </w:pPr>
      <w:r>
        <w:rPr>
          <w:rFonts w:ascii="宋体" w:hAnsi="宋体" w:hint="eastAsia"/>
        </w:rPr>
        <w:t xml:space="preserve"> </w:t>
      </w:r>
    </w:p>
    <w:p w:rsidR="00F66BE4" w:rsidRDefault="00F66BE4">
      <w:pPr>
        <w:spacing w:line="307" w:lineRule="auto"/>
        <w:ind w:right="120"/>
        <w:rPr>
          <w:rFonts w:ascii="宋体" w:hAnsi="宋体"/>
        </w:rPr>
      </w:pPr>
      <w:r>
        <w:rPr>
          <w:rFonts w:ascii="宋体" w:hAnsi="宋体" w:hint="eastAsia"/>
        </w:rPr>
        <w:t>第 5.1 款规定的时间和地点对通过投标文件第一个信封（商务及技术文件）评审的投标文件第二个信封（报价文件）进行开标。</w:t>
      </w:r>
    </w:p>
    <w:p w:rsidR="00F66BE4" w:rsidRDefault="00F66BE4">
      <w:pPr>
        <w:spacing w:line="194" w:lineRule="exact"/>
        <w:rPr>
          <w:rFonts w:ascii="宋体" w:hAnsi="宋体"/>
        </w:rPr>
      </w:pPr>
      <w:r>
        <w:rPr>
          <w:rFonts w:ascii="宋体" w:hAnsi="宋体" w:hint="eastAsia"/>
        </w:rPr>
        <w:t xml:space="preserve"> </w:t>
      </w:r>
    </w:p>
    <w:p w:rsidR="00F66BE4" w:rsidRDefault="00F66BE4">
      <w:pPr>
        <w:numPr>
          <w:ilvl w:val="0"/>
          <w:numId w:val="11"/>
        </w:numPr>
        <w:spacing w:line="0" w:lineRule="atLeast"/>
        <w:ind w:left="480" w:hanging="476"/>
        <w:rPr>
          <w:rFonts w:ascii="宋体" w:hAnsi="宋体"/>
        </w:rPr>
      </w:pPr>
      <w:r>
        <w:rPr>
          <w:rFonts w:ascii="宋体" w:hAnsi="宋体" w:hint="eastAsia"/>
        </w:rPr>
        <w:t>第二个信封初步评审</w:t>
      </w:r>
    </w:p>
    <w:p w:rsidR="00F66BE4" w:rsidRDefault="00F66BE4">
      <w:pPr>
        <w:numPr>
          <w:ilvl w:val="1"/>
          <w:numId w:val="11"/>
        </w:numPr>
        <w:spacing w:line="324" w:lineRule="auto"/>
        <w:ind w:right="120" w:firstLine="484"/>
        <w:rPr>
          <w:rFonts w:ascii="宋体" w:hAnsi="宋体"/>
        </w:rPr>
      </w:pPr>
      <w:r>
        <w:rPr>
          <w:rFonts w:ascii="宋体" w:hAnsi="宋体" w:hint="eastAsia"/>
        </w:rPr>
        <w:t>评标委员会依据本章第 2.1.1 项、第 2.1.3 项规定的评审标准对投标文件第二个信封（报价文件）进行初步评审。有一项不符合评审标准的，评标委员会应否决其投标。</w:t>
      </w:r>
    </w:p>
    <w:p w:rsidR="00F66BE4" w:rsidRDefault="00F66BE4">
      <w:pPr>
        <w:spacing w:line="292" w:lineRule="exact"/>
        <w:ind w:left="480"/>
        <w:rPr>
          <w:rFonts w:ascii="宋体" w:hAnsi="宋体"/>
        </w:rPr>
      </w:pPr>
      <w:r>
        <w:rPr>
          <w:rFonts w:ascii="宋体" w:hAnsi="宋体" w:hint="eastAsia"/>
        </w:rPr>
        <w:t>3.4.2</w:t>
      </w:r>
      <w:r>
        <w:rPr>
          <w:rFonts w:ascii="宋体" w:hAnsi="宋体" w:hint="eastAsia"/>
          <w:vertAlign w:val="superscript"/>
        </w:rPr>
        <w:t>①</w:t>
      </w:r>
      <w:r>
        <w:rPr>
          <w:rFonts w:ascii="宋体" w:hAnsi="宋体" w:hint="eastAsia"/>
        </w:rPr>
        <w:t xml:space="preserve">  投标报价有算术错误的，评标委员会按以下原则对投标报价进行修正，</w:t>
      </w:r>
    </w:p>
    <w:p w:rsidR="00F66BE4" w:rsidRDefault="00F66BE4">
      <w:pPr>
        <w:spacing w:line="144" w:lineRule="exact"/>
        <w:rPr>
          <w:rFonts w:ascii="宋体" w:hAnsi="宋体"/>
          <w:sz w:val="18"/>
          <w:szCs w:val="18"/>
        </w:rPr>
      </w:pPr>
      <w:r>
        <w:rPr>
          <w:rFonts w:ascii="宋体" w:hAnsi="宋体" w:hint="eastAsia"/>
          <w:sz w:val="18"/>
          <w:szCs w:val="18"/>
        </w:rPr>
        <w:t xml:space="preserve"> </w:t>
      </w:r>
    </w:p>
    <w:p w:rsidR="00F66BE4" w:rsidRDefault="00F66BE4">
      <w:pPr>
        <w:spacing w:line="314" w:lineRule="auto"/>
        <w:ind w:right="120"/>
        <w:rPr>
          <w:rFonts w:ascii="宋体" w:hAnsi="宋体"/>
          <w:szCs w:val="21"/>
        </w:rPr>
      </w:pPr>
      <w:r>
        <w:rPr>
          <w:rFonts w:ascii="宋体" w:hAnsi="宋体" w:hint="eastAsia"/>
        </w:rPr>
        <w:t>修正的价格经投标人书面确认后具有约束力。投标人不接受修正价格的，评标委员会应否决其投标。</w:t>
      </w:r>
    </w:p>
    <w:p w:rsidR="00F66BE4" w:rsidRDefault="00F66BE4">
      <w:pPr>
        <w:spacing w:line="67" w:lineRule="exact"/>
        <w:rPr>
          <w:rFonts w:ascii="宋体" w:hAnsi="宋体"/>
          <w:sz w:val="18"/>
          <w:szCs w:val="18"/>
        </w:rPr>
      </w:pPr>
      <w:r>
        <w:rPr>
          <w:rFonts w:ascii="宋体" w:hAnsi="宋体" w:hint="eastAsia"/>
          <w:sz w:val="18"/>
          <w:szCs w:val="18"/>
        </w:rPr>
        <w:t xml:space="preserve"> </w:t>
      </w:r>
    </w:p>
    <w:p w:rsidR="00F66BE4" w:rsidRDefault="00F66BE4">
      <w:pPr>
        <w:spacing w:line="324" w:lineRule="auto"/>
        <w:ind w:left="480" w:right="40"/>
        <w:rPr>
          <w:rFonts w:ascii="宋体" w:hAnsi="宋体"/>
        </w:rPr>
      </w:pPr>
      <w:r>
        <w:rPr>
          <w:rFonts w:ascii="宋体" w:hAnsi="宋体" w:hint="eastAsia"/>
        </w:rPr>
        <w:t>（1）投标文件中的大写金额与小写金额不一致的，以大写金额为准；</w:t>
      </w:r>
    </w:p>
    <w:p w:rsidR="00F66BE4" w:rsidRDefault="00F66BE4">
      <w:pPr>
        <w:spacing w:line="324" w:lineRule="auto"/>
        <w:ind w:left="480" w:right="40"/>
        <w:rPr>
          <w:rFonts w:ascii="宋体" w:hAnsi="宋体"/>
          <w:szCs w:val="21"/>
        </w:rPr>
      </w:pPr>
      <w:r>
        <w:rPr>
          <w:rFonts w:ascii="宋体" w:hAnsi="宋体" w:hint="eastAsia"/>
        </w:rPr>
        <w:t>（2）总价金额与依据单价计算出的结果不一致的，以单价金额为准修正总价，</w:t>
      </w:r>
    </w:p>
    <w:p w:rsidR="00F66BE4" w:rsidRDefault="00F66BE4">
      <w:pPr>
        <w:spacing w:line="7" w:lineRule="exact"/>
        <w:rPr>
          <w:rFonts w:ascii="宋体" w:hAnsi="宋体"/>
          <w:sz w:val="18"/>
          <w:szCs w:val="18"/>
        </w:rPr>
      </w:pPr>
      <w:r>
        <w:rPr>
          <w:rFonts w:ascii="宋体" w:hAnsi="宋体" w:hint="eastAsia"/>
          <w:sz w:val="18"/>
          <w:szCs w:val="18"/>
        </w:rPr>
        <w:t xml:space="preserve"> </w:t>
      </w:r>
    </w:p>
    <w:p w:rsidR="00F66BE4" w:rsidRDefault="00F66BE4">
      <w:pPr>
        <w:spacing w:line="0" w:lineRule="atLeast"/>
        <w:rPr>
          <w:rFonts w:ascii="宋体" w:hAnsi="宋体"/>
          <w:szCs w:val="21"/>
        </w:rPr>
      </w:pPr>
      <w:r>
        <w:rPr>
          <w:rFonts w:ascii="宋体" w:hAnsi="宋体" w:hint="eastAsia"/>
        </w:rPr>
        <w:t>但单价金额小数点有明显错误的除外;</w:t>
      </w:r>
    </w:p>
    <w:p w:rsidR="00F66BE4" w:rsidRDefault="00F66BE4">
      <w:pPr>
        <w:spacing w:line="137" w:lineRule="exact"/>
        <w:rPr>
          <w:rFonts w:ascii="宋体" w:hAnsi="宋体"/>
          <w:sz w:val="18"/>
          <w:szCs w:val="18"/>
        </w:rPr>
      </w:pPr>
      <w:r>
        <w:rPr>
          <w:rFonts w:ascii="宋体" w:hAnsi="宋体" w:hint="eastAsia"/>
          <w:sz w:val="18"/>
          <w:szCs w:val="18"/>
        </w:rPr>
        <w:t xml:space="preserve"> </w:t>
      </w:r>
    </w:p>
    <w:p w:rsidR="00F66BE4" w:rsidRDefault="00F66BE4">
      <w:pPr>
        <w:spacing w:line="304" w:lineRule="auto"/>
        <w:ind w:right="120" w:firstLine="480"/>
        <w:rPr>
          <w:rFonts w:ascii="宋体" w:hAnsi="宋体"/>
          <w:szCs w:val="21"/>
        </w:rPr>
      </w:pPr>
      <w:r>
        <w:rPr>
          <w:rFonts w:ascii="宋体" w:hAnsi="宋体" w:hint="eastAsia"/>
        </w:rPr>
        <w:t>（3）当单价与数量相乘不等于合价时，以单价计算为准，如果单价有明显的小数点位置差错，应以标出的合价为准，同时对单价予以修正；</w:t>
      </w:r>
    </w:p>
    <w:p w:rsidR="00F66BE4" w:rsidRDefault="00F66BE4">
      <w:pPr>
        <w:spacing w:line="43" w:lineRule="exact"/>
        <w:rPr>
          <w:rFonts w:ascii="宋体" w:hAnsi="宋体"/>
          <w:sz w:val="18"/>
          <w:szCs w:val="18"/>
        </w:rPr>
      </w:pPr>
      <w:r>
        <w:rPr>
          <w:rFonts w:ascii="宋体" w:hAnsi="宋体" w:hint="eastAsia"/>
          <w:sz w:val="18"/>
          <w:szCs w:val="18"/>
        </w:rPr>
        <w:t xml:space="preserve"> </w:t>
      </w:r>
    </w:p>
    <w:p w:rsidR="00F66BE4" w:rsidRDefault="00F66BE4">
      <w:pPr>
        <w:spacing w:line="0" w:lineRule="atLeast"/>
        <w:ind w:left="480"/>
        <w:rPr>
          <w:rFonts w:ascii="宋体" w:hAnsi="宋体"/>
          <w:szCs w:val="21"/>
        </w:rPr>
      </w:pPr>
      <w:r>
        <w:rPr>
          <w:rFonts w:ascii="宋体" w:hAnsi="宋体" w:hint="eastAsia"/>
        </w:rPr>
        <w:t>（4）当各子目的合价累计不等于总价时，应以各子目合价累计数为准，修正总</w:t>
      </w:r>
    </w:p>
    <w:p w:rsidR="00F66BE4" w:rsidRDefault="00F66BE4">
      <w:pPr>
        <w:spacing w:line="109" w:lineRule="exact"/>
        <w:rPr>
          <w:rFonts w:ascii="宋体" w:hAnsi="宋体"/>
          <w:sz w:val="18"/>
          <w:szCs w:val="18"/>
        </w:rPr>
      </w:pPr>
      <w:r>
        <w:rPr>
          <w:rFonts w:ascii="宋体" w:hAnsi="宋体" w:hint="eastAsia"/>
          <w:sz w:val="18"/>
          <w:szCs w:val="18"/>
        </w:rPr>
        <w:t xml:space="preserve"> </w:t>
      </w:r>
    </w:p>
    <w:p w:rsidR="00F66BE4" w:rsidRDefault="00F66BE4">
      <w:pPr>
        <w:spacing w:line="0" w:lineRule="atLeast"/>
        <w:rPr>
          <w:rFonts w:ascii="宋体" w:hAnsi="宋体"/>
          <w:sz w:val="18"/>
          <w:szCs w:val="18"/>
        </w:rPr>
      </w:pPr>
      <w:r>
        <w:rPr>
          <w:rFonts w:ascii="宋体" w:hAnsi="宋体" w:hint="eastAsia"/>
        </w:rPr>
        <w:t>价。</w:t>
      </w:r>
    </w:p>
    <w:p w:rsidR="00F66BE4" w:rsidRDefault="00F66BE4">
      <w:pPr>
        <w:numPr>
          <w:ilvl w:val="1"/>
          <w:numId w:val="12"/>
        </w:numPr>
        <w:spacing w:line="324" w:lineRule="auto"/>
        <w:ind w:right="120" w:firstLine="484"/>
        <w:rPr>
          <w:rFonts w:ascii="宋体" w:hAnsi="宋体"/>
          <w:szCs w:val="21"/>
        </w:rPr>
      </w:pPr>
      <w:r>
        <w:rPr>
          <w:rFonts w:ascii="宋体" w:hAnsi="宋体" w:hint="eastAsia"/>
        </w:rPr>
        <w:t>工程量清单中的投标报价有其他错误的，评标委员会按以下原则对投标报价进行修正，修正的价格经投标人书面确认后具有约束力。投标人不接受修正价格的，评标委员会应否决其投标。</w:t>
      </w:r>
    </w:p>
    <w:p w:rsidR="00F66BE4" w:rsidRDefault="00F66BE4">
      <w:pPr>
        <w:spacing w:line="57" w:lineRule="exact"/>
        <w:rPr>
          <w:rFonts w:ascii="宋体" w:hAnsi="宋体"/>
        </w:rPr>
      </w:pPr>
      <w:r>
        <w:rPr>
          <w:rFonts w:ascii="宋体" w:hAnsi="宋体" w:hint="eastAsia"/>
        </w:rPr>
        <w:t xml:space="preserve"> </w:t>
      </w:r>
    </w:p>
    <w:p w:rsidR="00F66BE4" w:rsidRDefault="00F66BE4">
      <w:pPr>
        <w:spacing w:line="331" w:lineRule="auto"/>
        <w:ind w:firstLine="480"/>
        <w:rPr>
          <w:rFonts w:ascii="宋体" w:hAnsi="宋体"/>
        </w:rPr>
      </w:pPr>
      <w:r>
        <w:rPr>
          <w:rFonts w:ascii="宋体" w:hAnsi="宋体"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F66BE4" w:rsidRDefault="00F66BE4">
      <w:pPr>
        <w:spacing w:line="47" w:lineRule="exact"/>
        <w:rPr>
          <w:rFonts w:ascii="宋体" w:hAnsi="宋体"/>
        </w:rPr>
      </w:pPr>
      <w:r>
        <w:rPr>
          <w:rFonts w:ascii="宋体" w:hAnsi="宋体" w:hint="eastAsia"/>
        </w:rPr>
        <w:t xml:space="preserve"> </w:t>
      </w:r>
    </w:p>
    <w:p w:rsidR="00F66BE4" w:rsidRDefault="00F66BE4">
      <w:pPr>
        <w:spacing w:line="324" w:lineRule="auto"/>
        <w:ind w:firstLine="480"/>
        <w:rPr>
          <w:rFonts w:ascii="宋体" w:hAnsi="宋体"/>
        </w:rPr>
      </w:pPr>
      <w:r>
        <w:rPr>
          <w:rFonts w:ascii="宋体" w:hAnsi="宋体"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F66BE4" w:rsidRDefault="00F66BE4">
      <w:pPr>
        <w:spacing w:line="56" w:lineRule="exact"/>
        <w:rPr>
          <w:rFonts w:ascii="宋体" w:hAnsi="宋体"/>
        </w:rPr>
      </w:pPr>
      <w:r>
        <w:rPr>
          <w:rFonts w:ascii="宋体" w:hAnsi="宋体" w:hint="eastAsia"/>
        </w:rPr>
        <w:t xml:space="preserve"> </w:t>
      </w:r>
    </w:p>
    <w:p w:rsidR="00F66BE4" w:rsidRDefault="00F66BE4">
      <w:pPr>
        <w:spacing w:line="307" w:lineRule="auto"/>
        <w:ind w:right="120" w:firstLine="480"/>
        <w:rPr>
          <w:rFonts w:ascii="宋体" w:hAnsi="宋体"/>
        </w:rPr>
      </w:pPr>
      <w:r>
        <w:rPr>
          <w:rFonts w:ascii="宋体" w:hAnsi="宋体" w:hint="eastAsia"/>
        </w:rPr>
        <w:t>（3）当单价与数量的乘积与合价（金额）虽然一致，但投标人修改了该子目的工程数量，则其合价按招标人给定的工程数量乘以投标人所报单价予以修正。</w:t>
      </w:r>
    </w:p>
    <w:p w:rsidR="00F66BE4" w:rsidRDefault="00F66BE4">
      <w:pPr>
        <w:spacing w:line="22" w:lineRule="exact"/>
        <w:rPr>
          <w:rFonts w:ascii="宋体" w:hAnsi="宋体"/>
        </w:rPr>
      </w:pPr>
      <w:r>
        <w:rPr>
          <w:rFonts w:ascii="宋体" w:hAnsi="宋体" w:hint="eastAsia"/>
        </w:rPr>
        <w:t xml:space="preserve"> </w:t>
      </w:r>
    </w:p>
    <w:p w:rsidR="00F66BE4" w:rsidRDefault="00F66BE4">
      <w:pPr>
        <w:numPr>
          <w:ilvl w:val="1"/>
          <w:numId w:val="12"/>
        </w:numPr>
        <w:spacing w:line="0" w:lineRule="atLeast"/>
        <w:ind w:left="1080" w:hanging="596"/>
        <w:rPr>
          <w:rFonts w:ascii="宋体" w:hAnsi="宋体"/>
        </w:rPr>
      </w:pPr>
      <w:r>
        <w:rPr>
          <w:rFonts w:ascii="宋体" w:hAnsi="宋体" w:hint="eastAsia"/>
        </w:rPr>
        <w:t>修正后的最终投标报价若超过最高投标限价（如有），评标委员会应否决</w:t>
      </w:r>
    </w:p>
    <w:p w:rsidR="00F66BE4" w:rsidRDefault="00F66BE4">
      <w:pPr>
        <w:spacing w:line="127" w:lineRule="exact"/>
        <w:rPr>
          <w:rFonts w:ascii="宋体" w:hAnsi="宋体"/>
        </w:rPr>
      </w:pPr>
      <w:r>
        <w:rPr>
          <w:rFonts w:ascii="宋体" w:hAnsi="宋体" w:hint="eastAsia"/>
        </w:rPr>
        <w:t xml:space="preserve"> </w:t>
      </w:r>
    </w:p>
    <w:p w:rsidR="00F66BE4" w:rsidRDefault="00F66BE4">
      <w:pPr>
        <w:spacing w:line="0" w:lineRule="atLeast"/>
        <w:rPr>
          <w:rFonts w:ascii="宋体" w:hAnsi="宋体"/>
        </w:rPr>
      </w:pPr>
      <w:r>
        <w:rPr>
          <w:rFonts w:ascii="宋体" w:hAnsi="宋体" w:hint="eastAsia"/>
        </w:rPr>
        <w:t>其投标。</w:t>
      </w:r>
    </w:p>
    <w:p w:rsidR="00F66BE4" w:rsidRDefault="00F66BE4">
      <w:pPr>
        <w:numPr>
          <w:ilvl w:val="0"/>
          <w:numId w:val="13"/>
        </w:numPr>
        <w:spacing w:line="0" w:lineRule="atLeast"/>
        <w:ind w:left="480" w:hanging="476"/>
        <w:rPr>
          <w:rFonts w:ascii="宋体" w:hAnsi="宋体"/>
        </w:rPr>
      </w:pPr>
      <w:r>
        <w:rPr>
          <w:rFonts w:ascii="宋体" w:hAnsi="宋体" w:hint="eastAsia"/>
        </w:rPr>
        <w:t>第二个信封详细评审</w:t>
      </w:r>
    </w:p>
    <w:p w:rsidR="00F66BE4" w:rsidRDefault="00F66BE4">
      <w:pPr>
        <w:numPr>
          <w:ilvl w:val="1"/>
          <w:numId w:val="13"/>
        </w:numPr>
        <w:spacing w:line="307" w:lineRule="auto"/>
        <w:ind w:right="120" w:firstLine="484"/>
        <w:rPr>
          <w:rFonts w:ascii="宋体" w:hAnsi="宋体"/>
        </w:rPr>
      </w:pPr>
      <w:r>
        <w:rPr>
          <w:rFonts w:ascii="宋体" w:hAnsi="宋体" w:hint="eastAsia"/>
        </w:rPr>
        <w:t>评标委员会按本章第 2.2 款规定的量化因素和标准进行价格折算，计算出评标价，并编制价格比较一览表。</w:t>
      </w:r>
    </w:p>
    <w:p w:rsidR="00F66BE4" w:rsidRDefault="00F66BE4">
      <w:pPr>
        <w:spacing w:line="24" w:lineRule="exact"/>
        <w:rPr>
          <w:rFonts w:ascii="宋体" w:hAnsi="宋体"/>
        </w:rPr>
      </w:pPr>
      <w:r>
        <w:rPr>
          <w:rFonts w:ascii="宋体" w:hAnsi="宋体" w:hint="eastAsia"/>
        </w:rPr>
        <w:t xml:space="preserve"> </w:t>
      </w:r>
    </w:p>
    <w:p w:rsidR="00F66BE4" w:rsidRDefault="00F66BE4">
      <w:pPr>
        <w:spacing w:line="328" w:lineRule="auto"/>
        <w:rPr>
          <w:rFonts w:ascii="宋体" w:hAnsi="宋体"/>
        </w:rPr>
      </w:pPr>
      <w:r>
        <w:rPr>
          <w:rFonts w:ascii="宋体" w:hAnsi="宋体" w:hint="eastAsia"/>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F66BE4" w:rsidRDefault="00F66BE4">
      <w:pPr>
        <w:spacing w:line="0" w:lineRule="atLeast"/>
        <w:rPr>
          <w:rFonts w:ascii="宋体" w:hAnsi="宋体"/>
        </w:rPr>
      </w:pPr>
      <w:r>
        <w:rPr>
          <w:rFonts w:ascii="宋体" w:hAnsi="宋体" w:hint="eastAsia"/>
        </w:rPr>
        <w:t>3.6投标文件相关信息的核查</w:t>
      </w:r>
    </w:p>
    <w:p w:rsidR="00F66BE4" w:rsidRDefault="00F66BE4">
      <w:pPr>
        <w:numPr>
          <w:ilvl w:val="1"/>
          <w:numId w:val="14"/>
        </w:numPr>
        <w:spacing w:line="319" w:lineRule="auto"/>
        <w:ind w:firstLine="484"/>
        <w:rPr>
          <w:rFonts w:ascii="宋体" w:hAnsi="宋体"/>
        </w:rPr>
      </w:pPr>
      <w:r>
        <w:rPr>
          <w:rFonts w:ascii="宋体" w:hAnsi="宋体" w:hint="eastAsia"/>
        </w:rPr>
        <w:t>在评标过程中，评标委员会应查询交通运输主管部门“公路建设市场信用信息管理系统”，对投标人的资质、业绩、主要人员资历和目前在岗情况、信用等级等信息进行核实。若投标文件载明的信息</w:t>
      </w:r>
      <w:r>
        <w:rPr>
          <w:rFonts w:ascii="宋体" w:hAnsi="宋体" w:hint="eastAsia"/>
        </w:rPr>
        <w:lastRenderedPageBreak/>
        <w:t xml:space="preserve">与交通运输主管部门“公路建设市场信用信息管理系统”发布的信息不符，使得投标人的资格条件不符合招标文件规定的，评标委员会应否决其投标。                                                  </w:t>
      </w:r>
    </w:p>
    <w:p w:rsidR="00F66BE4" w:rsidRDefault="00F66BE4">
      <w:pPr>
        <w:numPr>
          <w:ilvl w:val="1"/>
          <w:numId w:val="14"/>
        </w:numPr>
        <w:spacing w:line="319" w:lineRule="auto"/>
        <w:ind w:firstLine="484"/>
        <w:rPr>
          <w:rFonts w:ascii="宋体" w:hAnsi="宋体"/>
        </w:rPr>
      </w:pPr>
      <w:r>
        <w:rPr>
          <w:rFonts w:ascii="宋体" w:hAnsi="宋体" w:hint="eastAsia"/>
        </w:rPr>
        <w:t xml:space="preserve"> 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到一致意见的，应当否决全部投标                         </w:t>
      </w:r>
    </w:p>
    <w:p w:rsidR="00F66BE4" w:rsidRDefault="00F66BE4">
      <w:pPr>
        <w:spacing w:line="66" w:lineRule="exact"/>
        <w:rPr>
          <w:rFonts w:ascii="宋体" w:hAnsi="宋体"/>
        </w:rPr>
      </w:pPr>
      <w:r>
        <w:rPr>
          <w:rFonts w:ascii="宋体" w:hAnsi="宋体" w:hint="eastAsia"/>
        </w:rPr>
        <w:t xml:space="preserve"> </w:t>
      </w:r>
    </w:p>
    <w:p w:rsidR="00F66BE4" w:rsidRDefault="00F66BE4">
      <w:pPr>
        <w:numPr>
          <w:ilvl w:val="1"/>
          <w:numId w:val="14"/>
        </w:numPr>
        <w:spacing w:line="319" w:lineRule="auto"/>
        <w:rPr>
          <w:rFonts w:ascii="宋体" w:hAnsi="宋体"/>
        </w:rPr>
      </w:pPr>
      <w:r>
        <w:rPr>
          <w:rFonts w:ascii="宋体" w:hAnsi="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F66BE4" w:rsidRDefault="00F66BE4">
      <w:pPr>
        <w:spacing w:line="0" w:lineRule="atLeast"/>
        <w:rPr>
          <w:rFonts w:ascii="宋体" w:hAnsi="宋体"/>
        </w:rPr>
      </w:pPr>
      <w:r>
        <w:rPr>
          <w:rFonts w:ascii="宋体" w:hAnsi="宋体" w:hint="eastAsia"/>
        </w:rPr>
        <w:t>（1）有下列情形之一的，属于投标人相互串通投标：</w:t>
      </w:r>
    </w:p>
    <w:p w:rsidR="00F66BE4" w:rsidRDefault="00F66BE4">
      <w:pPr>
        <w:spacing w:line="106" w:lineRule="exact"/>
        <w:rPr>
          <w:rFonts w:ascii="宋体" w:hAnsi="宋体"/>
          <w:sz w:val="18"/>
          <w:szCs w:val="18"/>
        </w:rPr>
      </w:pPr>
      <w:r>
        <w:rPr>
          <w:rFonts w:ascii="宋体" w:hAnsi="宋体" w:hint="eastAsia"/>
          <w:sz w:val="18"/>
          <w:szCs w:val="18"/>
        </w:rPr>
        <w:t xml:space="preserve"> </w:t>
      </w:r>
    </w:p>
    <w:p w:rsidR="00F66BE4" w:rsidRDefault="00F66BE4">
      <w:pPr>
        <w:spacing w:line="0" w:lineRule="atLeast"/>
        <w:ind w:left="480"/>
        <w:rPr>
          <w:rFonts w:ascii="宋体" w:hAnsi="宋体"/>
          <w:szCs w:val="21"/>
        </w:rPr>
      </w:pPr>
      <w:r>
        <w:rPr>
          <w:rFonts w:ascii="宋体" w:hAnsi="宋体" w:hint="eastAsia"/>
        </w:rPr>
        <w:t>a.投标人之间协商投标报价等投标文件的实质性内容；</w:t>
      </w:r>
    </w:p>
    <w:p w:rsidR="00F66BE4" w:rsidRDefault="00F66BE4">
      <w:pPr>
        <w:spacing w:line="137" w:lineRule="exact"/>
        <w:rPr>
          <w:rFonts w:ascii="宋体" w:hAnsi="宋体"/>
          <w:sz w:val="18"/>
          <w:szCs w:val="18"/>
        </w:rPr>
      </w:pPr>
      <w:r>
        <w:rPr>
          <w:rFonts w:ascii="宋体" w:hAnsi="宋体" w:hint="eastAsia"/>
          <w:sz w:val="18"/>
          <w:szCs w:val="18"/>
        </w:rPr>
        <w:t xml:space="preserve"> </w:t>
      </w:r>
    </w:p>
    <w:p w:rsidR="00F66BE4" w:rsidRDefault="00F66BE4">
      <w:pPr>
        <w:spacing w:line="302" w:lineRule="auto"/>
        <w:ind w:left="480" w:right="3220"/>
        <w:rPr>
          <w:rFonts w:ascii="宋体" w:hAnsi="宋体"/>
          <w:szCs w:val="21"/>
        </w:rPr>
      </w:pPr>
      <w:r>
        <w:rPr>
          <w:rFonts w:ascii="宋体" w:hAnsi="宋体" w:hint="eastAsia"/>
        </w:rPr>
        <w:t>b.投标人之间约定中标人；</w:t>
      </w:r>
    </w:p>
    <w:p w:rsidR="00F66BE4" w:rsidRDefault="00F66BE4">
      <w:pPr>
        <w:spacing w:line="302" w:lineRule="auto"/>
        <w:ind w:left="480" w:right="3220"/>
        <w:rPr>
          <w:rFonts w:ascii="宋体" w:hAnsi="宋体"/>
        </w:rPr>
      </w:pPr>
      <w:r>
        <w:rPr>
          <w:rFonts w:ascii="宋体" w:hAnsi="宋体" w:hint="eastAsia"/>
        </w:rPr>
        <w:t>c.投标人之间约定部分投标人放弃投标或中标；</w:t>
      </w:r>
    </w:p>
    <w:p w:rsidR="00F66BE4" w:rsidRDefault="00F66BE4">
      <w:pPr>
        <w:spacing w:line="55" w:lineRule="exact"/>
        <w:rPr>
          <w:rFonts w:ascii="宋体" w:hAnsi="宋体"/>
          <w:sz w:val="18"/>
          <w:szCs w:val="18"/>
        </w:rPr>
      </w:pPr>
      <w:r>
        <w:rPr>
          <w:rFonts w:ascii="宋体" w:hAnsi="宋体" w:hint="eastAsia"/>
          <w:sz w:val="18"/>
          <w:szCs w:val="18"/>
        </w:rPr>
        <w:t xml:space="preserve"> </w:t>
      </w:r>
    </w:p>
    <w:p w:rsidR="00F66BE4" w:rsidRDefault="00F66BE4">
      <w:pPr>
        <w:spacing w:line="302" w:lineRule="auto"/>
        <w:ind w:left="480" w:right="100"/>
        <w:rPr>
          <w:rFonts w:ascii="宋体" w:hAnsi="宋体"/>
          <w:szCs w:val="21"/>
        </w:rPr>
      </w:pPr>
      <w:r>
        <w:rPr>
          <w:rFonts w:ascii="宋体" w:hAnsi="宋体" w:hint="eastAsia"/>
        </w:rPr>
        <w:t>d.属于同一集团、协会、商会等组织成员的投标人按照该组织要求协同投标；</w:t>
      </w:r>
    </w:p>
    <w:p w:rsidR="00F66BE4" w:rsidRDefault="00F66BE4">
      <w:pPr>
        <w:spacing w:line="302" w:lineRule="auto"/>
        <w:ind w:left="480" w:right="100"/>
        <w:rPr>
          <w:rFonts w:ascii="宋体" w:hAnsi="宋体"/>
        </w:rPr>
      </w:pPr>
      <w:r>
        <w:rPr>
          <w:rFonts w:ascii="宋体" w:hAnsi="宋体" w:hint="eastAsia"/>
        </w:rPr>
        <w:t>e.投标人之间为谋取中标或排斥特定投标人而采取的其他联合行动。</w:t>
      </w:r>
    </w:p>
    <w:p w:rsidR="00F66BE4" w:rsidRDefault="00F66BE4">
      <w:pPr>
        <w:spacing w:line="29" w:lineRule="exact"/>
        <w:rPr>
          <w:rFonts w:ascii="宋体" w:hAnsi="宋体"/>
          <w:sz w:val="18"/>
          <w:szCs w:val="18"/>
        </w:rPr>
      </w:pPr>
      <w:r>
        <w:rPr>
          <w:rFonts w:ascii="宋体" w:hAnsi="宋体" w:hint="eastAsia"/>
          <w:sz w:val="18"/>
          <w:szCs w:val="18"/>
        </w:rPr>
        <w:t xml:space="preserve"> </w:t>
      </w:r>
    </w:p>
    <w:p w:rsidR="00F66BE4" w:rsidRDefault="00F66BE4">
      <w:pPr>
        <w:spacing w:line="273" w:lineRule="auto"/>
        <w:ind w:left="480"/>
        <w:rPr>
          <w:rFonts w:ascii="宋体" w:hAnsi="宋体"/>
          <w:sz w:val="18"/>
          <w:szCs w:val="18"/>
        </w:rPr>
      </w:pPr>
      <w:r>
        <w:rPr>
          <w:rFonts w:ascii="宋体" w:hAnsi="宋体" w:hint="eastAsia"/>
        </w:rPr>
        <w:t>（2）有下列情形之一的，视为投标人相互串通投标：</w:t>
      </w:r>
    </w:p>
    <w:p w:rsidR="00F66BE4" w:rsidRDefault="00F66BE4">
      <w:pPr>
        <w:spacing w:line="273" w:lineRule="auto"/>
        <w:ind w:left="480"/>
        <w:rPr>
          <w:rFonts w:ascii="宋体" w:hAnsi="宋体"/>
          <w:sz w:val="18"/>
          <w:szCs w:val="18"/>
        </w:rPr>
      </w:pPr>
      <w:r>
        <w:rPr>
          <w:rFonts w:ascii="宋体" w:hAnsi="宋体" w:hint="eastAsia"/>
        </w:rPr>
        <w:t>a.不同投标人的投标文件由同一单位或个人编制；</w:t>
      </w:r>
    </w:p>
    <w:p w:rsidR="00F66BE4" w:rsidRDefault="00F66BE4">
      <w:pPr>
        <w:spacing w:line="273" w:lineRule="auto"/>
        <w:ind w:left="480" w:right="2260"/>
        <w:rPr>
          <w:rFonts w:ascii="宋体" w:hAnsi="宋体"/>
          <w:sz w:val="18"/>
          <w:szCs w:val="18"/>
        </w:rPr>
      </w:pPr>
      <w:r>
        <w:rPr>
          <w:rFonts w:ascii="宋体" w:hAnsi="宋体" w:hint="eastAsia"/>
        </w:rPr>
        <w:t>b.不同投标人委托同一单位或个人办理投标事宜；c.不同投标人的投标文件载明的项目管理成员为同一人；</w:t>
      </w:r>
    </w:p>
    <w:p w:rsidR="00F66BE4" w:rsidRDefault="00F66BE4">
      <w:pPr>
        <w:spacing w:line="273" w:lineRule="auto"/>
        <w:ind w:left="480" w:right="1780"/>
        <w:rPr>
          <w:rFonts w:ascii="宋体" w:hAnsi="宋体"/>
          <w:szCs w:val="21"/>
        </w:rPr>
      </w:pPr>
      <w:r>
        <w:rPr>
          <w:rFonts w:ascii="宋体" w:hAnsi="宋体" w:hint="eastAsia"/>
        </w:rPr>
        <w:t>d.不同投标人的投标文件异常一致或投标报价呈规律性差异；</w:t>
      </w:r>
    </w:p>
    <w:p w:rsidR="00F66BE4" w:rsidRDefault="00F66BE4">
      <w:pPr>
        <w:spacing w:line="273" w:lineRule="auto"/>
        <w:ind w:left="480" w:right="1780"/>
        <w:rPr>
          <w:rFonts w:ascii="宋体" w:hAnsi="宋体"/>
        </w:rPr>
      </w:pPr>
      <w:r>
        <w:rPr>
          <w:rFonts w:ascii="宋体" w:hAnsi="宋体" w:hint="eastAsia"/>
        </w:rPr>
        <w:t>e.不同投标人的投标文件相互混装；</w:t>
      </w:r>
    </w:p>
    <w:p w:rsidR="00F66BE4" w:rsidRDefault="00F66BE4">
      <w:pPr>
        <w:spacing w:line="273" w:lineRule="auto"/>
        <w:ind w:left="480" w:right="1780"/>
        <w:rPr>
          <w:rFonts w:ascii="宋体" w:hAnsi="宋体"/>
          <w:sz w:val="18"/>
          <w:szCs w:val="18"/>
        </w:rPr>
      </w:pPr>
      <w:r>
        <w:rPr>
          <w:rFonts w:ascii="宋体" w:hAnsi="宋体" w:hint="eastAsia"/>
        </w:rPr>
        <w:t>f.不同投标人的投标保证金从同一单位或个人的账户转出。</w:t>
      </w:r>
    </w:p>
    <w:p w:rsidR="00F66BE4" w:rsidRDefault="00F66BE4">
      <w:pPr>
        <w:spacing w:line="273" w:lineRule="auto"/>
        <w:ind w:left="480"/>
        <w:rPr>
          <w:rFonts w:ascii="宋体" w:hAnsi="宋体"/>
          <w:sz w:val="18"/>
          <w:szCs w:val="18"/>
        </w:rPr>
      </w:pPr>
      <w:r>
        <w:rPr>
          <w:rFonts w:ascii="宋体" w:hAnsi="宋体" w:hint="eastAsia"/>
        </w:rPr>
        <w:t>（3）有下列情形之一的，属于招标人与投标人串通投标：</w:t>
      </w:r>
    </w:p>
    <w:p w:rsidR="00F66BE4" w:rsidRDefault="00F66BE4">
      <w:pPr>
        <w:spacing w:line="273" w:lineRule="auto"/>
        <w:ind w:left="480"/>
        <w:rPr>
          <w:rFonts w:ascii="宋体" w:hAnsi="宋体"/>
          <w:szCs w:val="21"/>
        </w:rPr>
      </w:pPr>
      <w:r>
        <w:rPr>
          <w:rFonts w:ascii="宋体" w:hAnsi="宋体" w:hint="eastAsia"/>
        </w:rPr>
        <w:t>a.招标人在开标前开启投标文件并将有关信息泄露给其他投标人;</w:t>
      </w:r>
    </w:p>
    <w:p w:rsidR="00F66BE4" w:rsidRDefault="00F66BE4">
      <w:pPr>
        <w:spacing w:line="273" w:lineRule="auto"/>
        <w:ind w:left="480" w:right="1300"/>
        <w:rPr>
          <w:rFonts w:ascii="宋体" w:hAnsi="宋体"/>
        </w:rPr>
      </w:pPr>
      <w:r>
        <w:rPr>
          <w:rFonts w:ascii="宋体" w:hAnsi="宋体" w:hint="eastAsia"/>
        </w:rPr>
        <w:t>b.招标人直接或间接向投标人泄露标底、评标委员会成员等信息；c.招标人明示或暗示投标人压低或抬高投标报价；</w:t>
      </w:r>
    </w:p>
    <w:p w:rsidR="00F66BE4" w:rsidRDefault="00F66BE4">
      <w:pPr>
        <w:spacing w:line="273" w:lineRule="auto"/>
        <w:ind w:right="1340" w:firstLineChars="200" w:firstLine="420"/>
        <w:rPr>
          <w:rFonts w:ascii="宋体" w:hAnsi="宋体"/>
        </w:rPr>
      </w:pPr>
      <w:r>
        <w:rPr>
          <w:rFonts w:ascii="宋体" w:hAnsi="宋体" w:hint="eastAsia"/>
        </w:rPr>
        <w:t>d.招标人授意投标人撤换、修改投标文件；</w:t>
      </w:r>
    </w:p>
    <w:p w:rsidR="00F66BE4" w:rsidRDefault="00F66BE4">
      <w:pPr>
        <w:spacing w:line="273" w:lineRule="auto"/>
        <w:ind w:right="1340" w:firstLineChars="200" w:firstLine="420"/>
        <w:rPr>
          <w:rFonts w:ascii="宋体" w:hAnsi="宋体"/>
        </w:rPr>
      </w:pPr>
      <w:r>
        <w:rPr>
          <w:rFonts w:ascii="宋体" w:hAnsi="宋体" w:hint="eastAsia"/>
        </w:rPr>
        <w:t>e.招标人明示或暗示投标人为特定投标人中标提供方便；</w:t>
      </w:r>
    </w:p>
    <w:p w:rsidR="00F66BE4" w:rsidRDefault="00F66BE4">
      <w:pPr>
        <w:spacing w:line="273" w:lineRule="auto"/>
        <w:ind w:right="1340" w:firstLineChars="200" w:firstLine="420"/>
        <w:rPr>
          <w:rFonts w:ascii="宋体" w:hAnsi="宋体"/>
        </w:rPr>
      </w:pPr>
      <w:r>
        <w:rPr>
          <w:rFonts w:ascii="宋体" w:hAnsi="宋体" w:hint="eastAsia"/>
        </w:rPr>
        <w:t>f.招标人与投标人为谋求特定投标人中标而采取的其他串通行为。</w:t>
      </w:r>
    </w:p>
    <w:p w:rsidR="00F66BE4" w:rsidRDefault="00F66BE4">
      <w:pPr>
        <w:spacing w:line="273" w:lineRule="auto"/>
        <w:ind w:firstLineChars="200" w:firstLine="420"/>
        <w:rPr>
          <w:rFonts w:ascii="宋体" w:hAnsi="宋体"/>
        </w:rPr>
      </w:pPr>
      <w:r>
        <w:rPr>
          <w:rFonts w:ascii="宋体" w:hAnsi="宋体" w:hint="eastAsia"/>
        </w:rPr>
        <w:t>（4）投标人有下列情形之一的，属于弄虚作假的行为：</w:t>
      </w:r>
    </w:p>
    <w:p w:rsidR="00F66BE4" w:rsidRDefault="00F66BE4">
      <w:pPr>
        <w:spacing w:line="273" w:lineRule="auto"/>
        <w:ind w:firstLineChars="200" w:firstLine="420"/>
        <w:rPr>
          <w:rFonts w:ascii="宋体" w:hAnsi="宋体"/>
          <w:sz w:val="18"/>
          <w:szCs w:val="18"/>
        </w:rPr>
      </w:pPr>
      <w:r>
        <w:rPr>
          <w:rFonts w:ascii="宋体" w:hAnsi="宋体" w:hint="eastAsia"/>
        </w:rPr>
        <w:t>a.使用通过受让或租借等方式获取的资格、资质证书投标；</w:t>
      </w:r>
    </w:p>
    <w:p w:rsidR="00F66BE4" w:rsidRDefault="00F66BE4">
      <w:pPr>
        <w:spacing w:line="273" w:lineRule="auto"/>
        <w:ind w:left="480" w:right="5020"/>
        <w:rPr>
          <w:rFonts w:ascii="宋体" w:hAnsi="宋体"/>
          <w:sz w:val="20"/>
          <w:szCs w:val="20"/>
        </w:rPr>
      </w:pPr>
      <w:r>
        <w:rPr>
          <w:rFonts w:ascii="宋体" w:hAnsi="宋体" w:hint="eastAsia"/>
          <w:sz w:val="20"/>
          <w:szCs w:val="20"/>
        </w:rPr>
        <w:t>b.使用伪造、变造的许可证件；</w:t>
      </w:r>
    </w:p>
    <w:p w:rsidR="00F66BE4" w:rsidRDefault="00F66BE4">
      <w:pPr>
        <w:spacing w:line="273" w:lineRule="auto"/>
        <w:ind w:left="480" w:right="5020"/>
        <w:rPr>
          <w:rFonts w:ascii="宋体" w:hAnsi="宋体"/>
          <w:sz w:val="20"/>
          <w:szCs w:val="20"/>
        </w:rPr>
      </w:pPr>
      <w:r>
        <w:rPr>
          <w:rFonts w:ascii="宋体" w:hAnsi="宋体" w:hint="eastAsia"/>
          <w:sz w:val="20"/>
          <w:szCs w:val="20"/>
        </w:rPr>
        <w:t>c.提供虚假的财务状况或业绩；</w:t>
      </w:r>
    </w:p>
    <w:p w:rsidR="00F66BE4" w:rsidRDefault="00F66BE4">
      <w:pPr>
        <w:spacing w:line="273" w:lineRule="auto"/>
        <w:ind w:right="1660" w:firstLineChars="200" w:firstLine="420"/>
        <w:rPr>
          <w:rFonts w:ascii="宋体" w:hAnsi="宋体"/>
          <w:szCs w:val="21"/>
        </w:rPr>
      </w:pPr>
      <w:r>
        <w:rPr>
          <w:rFonts w:ascii="宋体" w:hAnsi="宋体" w:hint="eastAsia"/>
        </w:rPr>
        <w:t>d.提供虚假的</w:t>
      </w:r>
      <w:r w:rsidR="00922888">
        <w:rPr>
          <w:rFonts w:ascii="宋体" w:hAnsi="宋体" w:hint="eastAsia"/>
        </w:rPr>
        <w:t>项目经理</w:t>
      </w:r>
      <w:r>
        <w:rPr>
          <w:rFonts w:ascii="宋体" w:hAnsi="宋体" w:hint="eastAsia"/>
        </w:rPr>
        <w:t>或主要技术人员简历、劳动关系证明；</w:t>
      </w:r>
    </w:p>
    <w:p w:rsidR="00F66BE4" w:rsidRDefault="00F66BE4">
      <w:pPr>
        <w:spacing w:line="273" w:lineRule="auto"/>
        <w:ind w:right="1660" w:firstLineChars="200" w:firstLine="420"/>
        <w:rPr>
          <w:rFonts w:ascii="宋体" w:hAnsi="宋体"/>
        </w:rPr>
      </w:pPr>
      <w:r>
        <w:rPr>
          <w:rFonts w:ascii="宋体" w:hAnsi="宋体" w:hint="eastAsia"/>
        </w:rPr>
        <w:t>e.提供虚假的信用状况；</w:t>
      </w:r>
    </w:p>
    <w:p w:rsidR="00F66BE4" w:rsidRDefault="00F66BE4">
      <w:pPr>
        <w:spacing w:line="273" w:lineRule="auto"/>
        <w:ind w:right="1660" w:firstLineChars="200" w:firstLine="420"/>
        <w:rPr>
          <w:rFonts w:ascii="宋体" w:hAnsi="宋体"/>
        </w:rPr>
      </w:pPr>
      <w:r>
        <w:rPr>
          <w:rFonts w:ascii="宋体" w:hAnsi="宋体" w:hint="eastAsia"/>
        </w:rPr>
        <w:t>f.其他弄虚作假的行为。</w:t>
      </w:r>
    </w:p>
    <w:p w:rsidR="00F66BE4" w:rsidRDefault="00F66BE4">
      <w:pPr>
        <w:numPr>
          <w:ilvl w:val="0"/>
          <w:numId w:val="15"/>
        </w:numPr>
        <w:spacing w:line="273" w:lineRule="auto"/>
        <w:ind w:left="480" w:hanging="476"/>
        <w:rPr>
          <w:rFonts w:ascii="宋体" w:hAnsi="宋体"/>
        </w:rPr>
      </w:pPr>
      <w:r>
        <w:rPr>
          <w:rFonts w:ascii="宋体" w:hAnsi="宋体" w:hint="eastAsia"/>
        </w:rPr>
        <w:t>投标文件的澄清和说明</w:t>
      </w:r>
    </w:p>
    <w:p w:rsidR="00F66BE4" w:rsidRDefault="00F66BE4">
      <w:pPr>
        <w:numPr>
          <w:ilvl w:val="1"/>
          <w:numId w:val="15"/>
        </w:numPr>
        <w:spacing w:line="273" w:lineRule="auto"/>
        <w:ind w:right="120" w:firstLine="484"/>
        <w:rPr>
          <w:rFonts w:ascii="宋体" w:hAnsi="宋体"/>
        </w:rPr>
      </w:pPr>
      <w:r>
        <w:rPr>
          <w:rFonts w:ascii="宋体" w:hAnsi="宋体" w:hint="eastAsia"/>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F66BE4" w:rsidRDefault="00F66BE4">
      <w:pPr>
        <w:numPr>
          <w:ilvl w:val="1"/>
          <w:numId w:val="15"/>
        </w:numPr>
        <w:spacing w:line="273" w:lineRule="auto"/>
        <w:ind w:right="120" w:firstLine="484"/>
        <w:rPr>
          <w:rFonts w:ascii="宋体" w:hAnsi="宋体"/>
        </w:rPr>
      </w:pPr>
      <w:r>
        <w:rPr>
          <w:rFonts w:ascii="宋体" w:hAnsi="宋体" w:hint="eastAsia"/>
        </w:rPr>
        <w:t>澄清和说明不得超出投标文件的范围或改变投标文件的实质性内容（算术性错误的修正除外）。投标人的书面澄清、说明属于投标文件的组成部分。</w:t>
      </w:r>
    </w:p>
    <w:p w:rsidR="00F66BE4" w:rsidRDefault="00F66BE4">
      <w:pPr>
        <w:numPr>
          <w:ilvl w:val="1"/>
          <w:numId w:val="15"/>
        </w:numPr>
        <w:spacing w:line="274" w:lineRule="auto"/>
        <w:ind w:firstLineChars="200" w:firstLine="420"/>
        <w:rPr>
          <w:rFonts w:ascii="宋体" w:hAnsi="宋体"/>
        </w:rPr>
      </w:pPr>
      <w:r>
        <w:rPr>
          <w:rFonts w:ascii="宋体" w:hAnsi="宋体" w:hint="eastAsia"/>
        </w:rPr>
        <w:t>评标委员会不得暗示或诱导投标人作出澄清、说明，对投标人提交的澄清、说明有疑问的，可以要求投标人进一步澄清或说明，直至满足评标委员会的要求。</w:t>
      </w:r>
    </w:p>
    <w:p w:rsidR="00F66BE4" w:rsidRDefault="00F66BE4">
      <w:pPr>
        <w:numPr>
          <w:ilvl w:val="1"/>
          <w:numId w:val="15"/>
        </w:numPr>
        <w:spacing w:line="274" w:lineRule="auto"/>
        <w:ind w:firstLineChars="200" w:firstLine="420"/>
        <w:rPr>
          <w:rFonts w:ascii="宋体" w:hAnsi="宋体"/>
        </w:rPr>
      </w:pPr>
      <w:r>
        <w:rPr>
          <w:rFonts w:ascii="宋体" w:hAnsi="宋体" w:hint="eastAsia"/>
        </w:rPr>
        <w:lastRenderedPageBreak/>
        <w:t>凡超出招标文件规定的或给发包人带来未曾要求的利益的变化、偏差或其他因素在评标时不予考虑。</w:t>
      </w:r>
    </w:p>
    <w:p w:rsidR="00F66BE4" w:rsidRDefault="00F66BE4">
      <w:pPr>
        <w:numPr>
          <w:ilvl w:val="0"/>
          <w:numId w:val="15"/>
        </w:numPr>
        <w:spacing w:line="0" w:lineRule="atLeast"/>
        <w:ind w:left="480" w:hanging="476"/>
        <w:rPr>
          <w:rFonts w:ascii="宋体" w:hAnsi="宋体"/>
        </w:rPr>
      </w:pPr>
      <w:r>
        <w:rPr>
          <w:rFonts w:ascii="宋体" w:hAnsi="宋体" w:hint="eastAsia"/>
        </w:rPr>
        <w:t>不得否决投标的情形</w:t>
      </w:r>
    </w:p>
    <w:p w:rsidR="00F66BE4" w:rsidRDefault="00F66BE4">
      <w:pPr>
        <w:spacing w:line="314" w:lineRule="auto"/>
        <w:ind w:firstLine="480"/>
        <w:rPr>
          <w:rFonts w:ascii="宋体" w:hAnsi="宋体"/>
          <w:sz w:val="18"/>
          <w:szCs w:val="18"/>
        </w:rPr>
      </w:pPr>
      <w:r>
        <w:rPr>
          <w:rFonts w:ascii="宋体" w:hAnsi="宋体" w:hint="eastAsia"/>
        </w:rPr>
        <w:t>投标文件存在第二章“投标人须知”第 1.12.3 项所列情形的，均视为细微偏差，评标委员会不得否决投标人的投标，应按照第二章“投标人须知”第 1.12.4 项规定的原则处理。</w:t>
      </w:r>
    </w:p>
    <w:p w:rsidR="00F66BE4" w:rsidRDefault="00F66BE4">
      <w:pPr>
        <w:numPr>
          <w:ilvl w:val="0"/>
          <w:numId w:val="16"/>
        </w:numPr>
        <w:spacing w:line="0" w:lineRule="atLeast"/>
        <w:ind w:left="480" w:hanging="476"/>
        <w:rPr>
          <w:rFonts w:ascii="宋体" w:hAnsi="宋体"/>
          <w:szCs w:val="21"/>
        </w:rPr>
      </w:pPr>
      <w:r>
        <w:rPr>
          <w:rFonts w:ascii="宋体" w:hAnsi="宋体" w:hint="eastAsia"/>
        </w:rPr>
        <w:t>评标结果</w:t>
      </w:r>
    </w:p>
    <w:p w:rsidR="00F66BE4" w:rsidRDefault="00F66BE4">
      <w:pPr>
        <w:numPr>
          <w:ilvl w:val="1"/>
          <w:numId w:val="16"/>
        </w:numPr>
        <w:spacing w:line="307" w:lineRule="auto"/>
        <w:ind w:right="120" w:firstLine="484"/>
        <w:rPr>
          <w:rFonts w:ascii="宋体" w:hAnsi="宋体"/>
        </w:rPr>
      </w:pPr>
      <w:r>
        <w:rPr>
          <w:rFonts w:ascii="宋体" w:hAnsi="宋体" w:hint="eastAsia"/>
        </w:rPr>
        <w:t>除第二章“投标人须知”前附表授权直接确定中标人外，评标委员会按照评标价由低到高的顺序推荐中标候选人，并标明排序。</w:t>
      </w:r>
    </w:p>
    <w:p w:rsidR="00F66BE4" w:rsidRDefault="00F66BE4">
      <w:pPr>
        <w:spacing w:line="24" w:lineRule="exact"/>
        <w:rPr>
          <w:rFonts w:ascii="宋体" w:hAnsi="宋体"/>
        </w:rPr>
      </w:pPr>
      <w:r>
        <w:rPr>
          <w:rFonts w:ascii="宋体" w:hAnsi="宋体" w:hint="eastAsia"/>
        </w:rPr>
        <w:t xml:space="preserve"> </w:t>
      </w:r>
    </w:p>
    <w:p w:rsidR="00F66BE4" w:rsidRDefault="00F66BE4">
      <w:pPr>
        <w:numPr>
          <w:ilvl w:val="1"/>
          <w:numId w:val="16"/>
        </w:numPr>
        <w:spacing w:line="0" w:lineRule="atLeast"/>
        <w:ind w:left="1080" w:hanging="596"/>
        <w:rPr>
          <w:rFonts w:ascii="宋体" w:hAnsi="宋体"/>
        </w:rPr>
      </w:pPr>
      <w:r>
        <w:rPr>
          <w:rFonts w:ascii="宋体" w:hAnsi="宋体" w:hint="eastAsia"/>
        </w:rPr>
        <w:t>评标委员会完成评标后，应向招标人提交书面评标报告。</w:t>
      </w:r>
    </w:p>
    <w:p w:rsidR="00F66BE4" w:rsidRDefault="00F66BE4">
      <w:pPr>
        <w:spacing w:line="360" w:lineRule="auto"/>
        <w:rPr>
          <w:rFonts w:ascii="宋体" w:hAnsi="宋体"/>
          <w:b/>
          <w:bCs/>
          <w:kern w:val="0"/>
        </w:rPr>
      </w:pPr>
      <w:r>
        <w:rPr>
          <w:rFonts w:ascii="宋体" w:hAnsi="宋体" w:hint="eastAsia"/>
          <w:b/>
          <w:bCs/>
          <w:kern w:val="0"/>
        </w:rPr>
        <w:t>4、定标</w:t>
      </w:r>
    </w:p>
    <w:p w:rsidR="00F66BE4" w:rsidRDefault="00F66BE4">
      <w:pPr>
        <w:spacing w:line="360" w:lineRule="auto"/>
        <w:ind w:firstLineChars="200" w:firstLine="420"/>
        <w:rPr>
          <w:rFonts w:ascii="宋体" w:hAnsi="宋体"/>
          <w:kern w:val="0"/>
        </w:rPr>
      </w:pPr>
      <w:r>
        <w:rPr>
          <w:rFonts w:ascii="宋体" w:hAnsi="宋体" w:hint="eastAsia"/>
          <w:kern w:val="0"/>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F66BE4" w:rsidRDefault="00F66BE4">
      <w:pPr>
        <w:spacing w:line="360" w:lineRule="auto"/>
        <w:ind w:left="4"/>
        <w:rPr>
          <w:rFonts w:ascii="宋体" w:hAnsi="宋体"/>
          <w:b/>
          <w:bCs/>
          <w:color w:val="000000"/>
        </w:rPr>
      </w:pPr>
      <w:r>
        <w:rPr>
          <w:rFonts w:ascii="宋体" w:hAnsi="宋体" w:hint="eastAsia"/>
          <w:b/>
          <w:bCs/>
          <w:color w:val="000000"/>
        </w:rPr>
        <w:t>5、评标报告</w:t>
      </w:r>
    </w:p>
    <w:p w:rsidR="00F66BE4" w:rsidRDefault="00F66BE4">
      <w:pPr>
        <w:spacing w:line="360" w:lineRule="auto"/>
        <w:ind w:left="4" w:firstLineChars="200" w:firstLine="420"/>
        <w:rPr>
          <w:rFonts w:ascii="宋体" w:hAnsi="宋体"/>
          <w:color w:val="000000"/>
          <w:spacing w:val="-3"/>
          <w:sz w:val="18"/>
          <w:szCs w:val="18"/>
        </w:rPr>
      </w:pPr>
      <w:r>
        <w:rPr>
          <w:rFonts w:ascii="宋体" w:hAnsi="宋体" w:hint="eastAsia"/>
          <w:color w:val="000000"/>
        </w:rPr>
        <w:t>评标委员会根据投标人须知前附表7.1条的规定向招标人提交评标报告。评标报告应当由全体评标委员会成员签字，并于评标结束时抄送有关行政监督部门。</w:t>
      </w:r>
    </w:p>
    <w:p w:rsidR="00F66BE4" w:rsidRDefault="00F66BE4">
      <w:pPr>
        <w:spacing w:line="360" w:lineRule="auto"/>
        <w:ind w:left="4"/>
        <w:rPr>
          <w:rFonts w:ascii="宋体" w:hAnsi="宋体"/>
          <w:color w:val="000000"/>
        </w:rPr>
      </w:pPr>
      <w:r>
        <w:rPr>
          <w:rFonts w:ascii="宋体" w:hAnsi="宋体" w:hint="eastAsia"/>
          <w:b/>
          <w:bCs/>
          <w:sz w:val="18"/>
          <w:szCs w:val="18"/>
        </w:rPr>
        <w:t>6、公示</w:t>
      </w:r>
    </w:p>
    <w:p w:rsidR="00F66BE4" w:rsidRDefault="00F66BE4">
      <w:pPr>
        <w:spacing w:line="360" w:lineRule="auto"/>
        <w:ind w:left="4" w:firstLineChars="100" w:firstLine="181"/>
        <w:rPr>
          <w:rFonts w:ascii="宋体" w:hAnsi="宋体"/>
          <w:color w:val="000000"/>
        </w:rPr>
      </w:pPr>
      <w:r>
        <w:rPr>
          <w:rFonts w:ascii="宋体" w:hAnsi="宋体" w:hint="eastAsia"/>
          <w:b/>
          <w:bCs/>
          <w:sz w:val="18"/>
          <w:szCs w:val="18"/>
        </w:rPr>
        <w:t xml:space="preserve">  </w:t>
      </w:r>
      <w:r>
        <w:rPr>
          <w:rFonts w:ascii="宋体" w:hAnsi="宋体" w:hint="eastAsia"/>
          <w:color w:val="000000"/>
        </w:rPr>
        <w:t>中标人确定后，应当在招标公告发布的同一媒介上进行公示，公示期不得少于3日。依法必须进行招标的项目，中标候选人公示时，应当同时公示以下信息：项目概况、开标时间、开标记录、评审情况、中标候选人排名、公示期、联系方式、评标委员会成员对中标候选人的综合评估分和各分项评估分、投标文件中填报的</w:t>
      </w:r>
      <w:r w:rsidR="00922888">
        <w:rPr>
          <w:rFonts w:ascii="宋体" w:hAnsi="宋体" w:hint="eastAsia"/>
          <w:color w:val="000000"/>
        </w:rPr>
        <w:t>项目经理</w:t>
      </w:r>
      <w:r>
        <w:rPr>
          <w:rFonts w:ascii="宋体" w:hAnsi="宋体" w:hint="eastAsia"/>
          <w:color w:val="000000"/>
        </w:rPr>
        <w:t>业绩名称及填报的单位项目业绩名称。</w:t>
      </w:r>
    </w:p>
    <w:p w:rsidR="00F66BE4" w:rsidRDefault="00F66BE4">
      <w:pPr>
        <w:numPr>
          <w:ilvl w:val="0"/>
          <w:numId w:val="17"/>
        </w:numPr>
        <w:spacing w:line="360" w:lineRule="auto"/>
        <w:ind w:left="4" w:firstLineChars="100" w:firstLine="211"/>
        <w:rPr>
          <w:rFonts w:ascii="宋体" w:hAnsi="宋体"/>
          <w:b/>
          <w:bCs/>
        </w:rPr>
      </w:pPr>
      <w:r>
        <w:rPr>
          <w:rFonts w:ascii="宋体" w:hAnsi="宋体" w:hint="eastAsia"/>
          <w:b/>
          <w:bCs/>
        </w:rPr>
        <w:t>特殊情况的处置程序</w:t>
      </w:r>
    </w:p>
    <w:p w:rsidR="00F66BE4" w:rsidRDefault="00F66BE4">
      <w:pPr>
        <w:spacing w:line="360" w:lineRule="auto"/>
        <w:ind w:leftChars="100" w:left="210"/>
        <w:rPr>
          <w:rFonts w:ascii="宋体" w:hAnsi="宋体"/>
          <w:b/>
          <w:bCs/>
        </w:rPr>
      </w:pPr>
      <w:r>
        <w:rPr>
          <w:rFonts w:ascii="宋体" w:hAnsi="宋体" w:hint="eastAsia"/>
          <w:b/>
          <w:bCs/>
        </w:rPr>
        <w:t>7.1关于评标活动暂停</w:t>
      </w:r>
    </w:p>
    <w:p w:rsidR="00F66BE4" w:rsidRDefault="00F66BE4">
      <w:pPr>
        <w:spacing w:line="360" w:lineRule="auto"/>
        <w:ind w:leftChars="100" w:left="210"/>
        <w:rPr>
          <w:rFonts w:ascii="宋体" w:hAnsi="宋体"/>
        </w:rPr>
      </w:pPr>
      <w:r>
        <w:rPr>
          <w:rFonts w:ascii="宋体" w:hAnsi="宋体" w:hint="eastAsia"/>
        </w:rPr>
        <w:t>7.1.1评标委员会应当执行连续评标的原则，按评标办法中规定的程序、内容、方法、标准完成全部评标工作。只有发生不可抗力导致评标工作无法继续时，评标活动方可暂停。7.1.2发生评标暂停情况时，评标委员会应当封存全部投标文件和评标记录，待不可抗力的影响结束且具备继续评标的条件时，由原评标委员会继续评标。</w:t>
      </w:r>
    </w:p>
    <w:p w:rsidR="00F66BE4" w:rsidRDefault="00F66BE4">
      <w:pPr>
        <w:spacing w:line="360" w:lineRule="auto"/>
        <w:ind w:leftChars="100" w:left="210"/>
        <w:rPr>
          <w:rFonts w:ascii="宋体" w:hAnsi="宋体"/>
          <w:b/>
          <w:bCs/>
        </w:rPr>
      </w:pPr>
      <w:r>
        <w:rPr>
          <w:rFonts w:ascii="宋体" w:hAnsi="宋体" w:hint="eastAsia"/>
          <w:b/>
          <w:bCs/>
        </w:rPr>
        <w:t>7.2关于评标中途更换评标委员会成员</w:t>
      </w:r>
    </w:p>
    <w:p w:rsidR="00F66BE4" w:rsidRDefault="00F66BE4">
      <w:pPr>
        <w:spacing w:line="360" w:lineRule="auto"/>
        <w:ind w:leftChars="100" w:left="210"/>
        <w:rPr>
          <w:rFonts w:ascii="宋体" w:hAnsi="宋体"/>
        </w:rPr>
      </w:pPr>
      <w:r>
        <w:rPr>
          <w:rFonts w:ascii="宋体" w:hAnsi="宋体" w:hint="eastAsia"/>
        </w:rPr>
        <w:t>7.2.1  除非发生下列情况之一，评标委员会成员不得在评标中途更换：</w:t>
      </w:r>
    </w:p>
    <w:p w:rsidR="00F66BE4" w:rsidRDefault="00F66BE4">
      <w:pPr>
        <w:spacing w:line="360" w:lineRule="auto"/>
        <w:ind w:leftChars="100" w:left="210"/>
        <w:rPr>
          <w:rFonts w:ascii="宋体" w:hAnsi="宋体"/>
        </w:rPr>
      </w:pPr>
      <w:r>
        <w:rPr>
          <w:rFonts w:ascii="宋体" w:hAnsi="宋体" w:hint="eastAsia"/>
        </w:rPr>
        <w:t>（1）因不可抗拒的客观原因，不能到场或需在评标中途退出评标活动。</w:t>
      </w:r>
    </w:p>
    <w:p w:rsidR="00F66BE4" w:rsidRDefault="00F66BE4">
      <w:pPr>
        <w:spacing w:line="360" w:lineRule="auto"/>
        <w:ind w:leftChars="100" w:left="210"/>
        <w:rPr>
          <w:rFonts w:ascii="宋体" w:hAnsi="宋体"/>
        </w:rPr>
      </w:pPr>
      <w:r>
        <w:rPr>
          <w:rFonts w:ascii="宋体" w:hAnsi="宋体" w:hint="eastAsia"/>
        </w:rPr>
        <w:t>（2）根据法律法规规定，某个或某几个评标委员会成员需要回避。</w:t>
      </w:r>
    </w:p>
    <w:p w:rsidR="00F66BE4" w:rsidRDefault="00F66BE4">
      <w:pPr>
        <w:spacing w:line="360" w:lineRule="auto"/>
        <w:ind w:leftChars="100" w:left="210"/>
        <w:rPr>
          <w:rFonts w:ascii="宋体" w:hAnsi="宋体"/>
        </w:rPr>
      </w:pPr>
      <w:r>
        <w:rPr>
          <w:rFonts w:ascii="宋体" w:hAnsi="宋体" w:hint="eastAsia"/>
        </w:rPr>
        <w:t>7.2.2  退出评标的评标委员会成员，其已完成的评标行为无效。由招标人根据本招标文件规定的评标委员会成员产生方式另行确定替代者进行评标。</w:t>
      </w:r>
    </w:p>
    <w:p w:rsidR="00F66BE4" w:rsidRDefault="00F66BE4">
      <w:pPr>
        <w:spacing w:line="360" w:lineRule="auto"/>
        <w:ind w:leftChars="100" w:left="210"/>
        <w:rPr>
          <w:rFonts w:ascii="宋体" w:hAnsi="宋体"/>
          <w:b/>
          <w:bCs/>
        </w:rPr>
      </w:pPr>
      <w:r>
        <w:rPr>
          <w:rFonts w:ascii="宋体" w:hAnsi="宋体" w:hint="eastAsia"/>
          <w:b/>
          <w:bCs/>
        </w:rPr>
        <w:t>7.3记名投票</w:t>
      </w:r>
    </w:p>
    <w:p w:rsidR="00F66BE4" w:rsidRDefault="00F66BE4">
      <w:pPr>
        <w:spacing w:line="360" w:lineRule="auto"/>
        <w:ind w:leftChars="100" w:left="210" w:firstLineChars="200" w:firstLine="420"/>
        <w:rPr>
          <w:rFonts w:ascii="宋体" w:hAnsi="宋体"/>
        </w:rPr>
      </w:pPr>
      <w:r>
        <w:rPr>
          <w:rFonts w:ascii="宋体" w:hAnsi="宋体" w:hint="eastAsia"/>
        </w:rPr>
        <w:lastRenderedPageBreak/>
        <w:t>在任何评标环节中，需评标委员会就某项定性的评审结论做出表决的，由评标委员会全体成员按照少数服从多数的原则，以记名投票方式表决。</w:t>
      </w:r>
    </w:p>
    <w:p w:rsidR="00F66BE4" w:rsidRDefault="00F66BE4">
      <w:pPr>
        <w:spacing w:line="360" w:lineRule="auto"/>
        <w:ind w:leftChars="100" w:left="210"/>
        <w:rPr>
          <w:rFonts w:ascii="宋体" w:hAnsi="宋体"/>
          <w:b/>
          <w:bCs/>
        </w:rPr>
      </w:pPr>
      <w:r>
        <w:rPr>
          <w:rFonts w:ascii="宋体" w:hAnsi="宋体" w:hint="eastAsia"/>
          <w:b/>
          <w:bCs/>
        </w:rPr>
        <w:t>7.4评标委员会成员对评标结论持有异议的</w:t>
      </w:r>
    </w:p>
    <w:p w:rsidR="008E0F99" w:rsidRDefault="00F66BE4" w:rsidP="008E0F99">
      <w:pPr>
        <w:rPr>
          <w:rFonts w:ascii="宋体" w:hAnsi="宋体"/>
        </w:rPr>
      </w:pPr>
      <w:r>
        <w:rPr>
          <w:rFonts w:ascii="宋体" w:hAnsi="宋体" w:hint="eastAsia"/>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F66BE4" w:rsidRPr="008E0F99" w:rsidRDefault="00F66BE4" w:rsidP="008E0F99">
      <w:pPr>
        <w:spacing w:line="360" w:lineRule="auto"/>
        <w:ind w:leftChars="100" w:left="210"/>
        <w:rPr>
          <w:rFonts w:ascii="宋体" w:hAnsi="宋体"/>
          <w:b/>
          <w:bCs/>
        </w:rPr>
        <w:sectPr w:rsidR="00F66BE4" w:rsidRPr="008E0F99">
          <w:pgSz w:w="11900" w:h="16841"/>
          <w:pgMar w:top="1440" w:right="1080" w:bottom="1440" w:left="1080" w:header="0" w:footer="0" w:gutter="0"/>
          <w:cols w:space="720"/>
          <w:docGrid w:linePitch="360"/>
        </w:sectPr>
      </w:pPr>
    </w:p>
    <w:bookmarkEnd w:id="249"/>
    <w:p w:rsidR="00F66BE4" w:rsidRDefault="00F66BE4">
      <w:pPr>
        <w:ind w:firstLineChars="800" w:firstLine="2570"/>
        <w:outlineLvl w:val="0"/>
        <w:rPr>
          <w:rFonts w:ascii="宋体" w:hAnsi="宋体" w:cs="华文仿宋"/>
          <w:b/>
          <w:bCs/>
          <w:sz w:val="32"/>
          <w:szCs w:val="32"/>
        </w:rPr>
      </w:pPr>
      <w:r>
        <w:rPr>
          <w:rFonts w:ascii="宋体" w:hAnsi="宋体" w:cs="华文仿宋" w:hint="eastAsia"/>
          <w:b/>
          <w:bCs/>
          <w:sz w:val="32"/>
          <w:szCs w:val="32"/>
        </w:rPr>
        <w:lastRenderedPageBreak/>
        <w:t>第四章 合同条款及格式</w:t>
      </w:r>
    </w:p>
    <w:p w:rsidR="00F66BE4" w:rsidRDefault="00F66BE4">
      <w:pPr>
        <w:adjustRightInd w:val="0"/>
        <w:snapToGrid w:val="0"/>
        <w:jc w:val="center"/>
        <w:outlineLvl w:val="0"/>
        <w:rPr>
          <w:rFonts w:ascii="宋体" w:hAnsi="宋体"/>
          <w:bCs/>
          <w:sz w:val="24"/>
          <w:szCs w:val="30"/>
        </w:rPr>
      </w:pPr>
      <w:r>
        <w:rPr>
          <w:rFonts w:ascii="宋体" w:hAnsi="宋体" w:hint="eastAsia"/>
          <w:bCs/>
          <w:sz w:val="24"/>
          <w:szCs w:val="30"/>
        </w:rPr>
        <w:t>第一节 通用合同条款</w:t>
      </w:r>
    </w:p>
    <w:p w:rsidR="00F66BE4" w:rsidRDefault="00F66BE4">
      <w:pPr>
        <w:adjustRightInd w:val="0"/>
        <w:snapToGrid w:val="0"/>
        <w:jc w:val="center"/>
        <w:rPr>
          <w:rFonts w:ascii="宋体" w:hAnsi="宋体"/>
          <w:b/>
          <w:sz w:val="36"/>
          <w:szCs w:val="44"/>
        </w:rPr>
      </w:pPr>
      <w:r>
        <w:rPr>
          <w:rFonts w:ascii="宋体" w:hAnsi="宋体" w:hint="eastAsia"/>
        </w:rPr>
        <w:t>参见中华人民共和国《标准施工招标文件》（2007年版）</w:t>
      </w:r>
    </w:p>
    <w:p w:rsidR="00F66BE4" w:rsidRDefault="00F66BE4">
      <w:pPr>
        <w:tabs>
          <w:tab w:val="left" w:pos="4500"/>
        </w:tabs>
        <w:jc w:val="center"/>
        <w:rPr>
          <w:rFonts w:ascii="宋体" w:hAnsi="宋体"/>
          <w:bCs/>
          <w:sz w:val="24"/>
          <w:szCs w:val="30"/>
        </w:rPr>
      </w:pPr>
      <w:r>
        <w:rPr>
          <w:rFonts w:ascii="宋体" w:hAnsi="宋体" w:hint="eastAsia"/>
          <w:bCs/>
          <w:sz w:val="24"/>
          <w:szCs w:val="30"/>
        </w:rPr>
        <w:t>第二节 专用合同条款</w:t>
      </w:r>
      <w:bookmarkStart w:id="250" w:name="_Toc132601562"/>
    </w:p>
    <w:p w:rsidR="00F66BE4" w:rsidRDefault="00F66BE4">
      <w:pPr>
        <w:tabs>
          <w:tab w:val="left" w:pos="4500"/>
        </w:tabs>
        <w:jc w:val="center"/>
        <w:rPr>
          <w:rFonts w:ascii="宋体" w:hAnsi="宋体"/>
          <w:bCs/>
          <w:sz w:val="24"/>
          <w:szCs w:val="30"/>
        </w:rPr>
      </w:pPr>
      <w:r>
        <w:rPr>
          <w:rFonts w:ascii="宋体" w:hAnsi="宋体"/>
          <w:sz w:val="24"/>
          <w:szCs w:val="32"/>
        </w:rPr>
        <w:t>A．公路行业标准专用合同条款</w:t>
      </w:r>
    </w:p>
    <w:p w:rsidR="00F66BE4" w:rsidRDefault="00F66BE4">
      <w:pPr>
        <w:adjustRightInd w:val="0"/>
        <w:snapToGrid w:val="0"/>
        <w:rPr>
          <w:rFonts w:ascii="宋体" w:hAnsi="宋体"/>
          <w:sz w:val="20"/>
          <w:szCs w:val="21"/>
        </w:rPr>
      </w:pPr>
      <w:r>
        <w:rPr>
          <w:rFonts w:ascii="宋体" w:hAnsi="宋体"/>
          <w:sz w:val="20"/>
          <w:szCs w:val="21"/>
        </w:rPr>
        <w:t>1</w:t>
      </w:r>
      <w:r>
        <w:rPr>
          <w:rFonts w:ascii="宋体" w:hAnsi="宋体"/>
          <w:szCs w:val="21"/>
        </w:rPr>
        <w:t>．</w:t>
      </w:r>
      <w:r>
        <w:rPr>
          <w:rFonts w:ascii="宋体" w:hAnsi="宋体"/>
          <w:sz w:val="20"/>
          <w:szCs w:val="21"/>
        </w:rPr>
        <w:t>一般约定</w:t>
      </w:r>
    </w:p>
    <w:p w:rsidR="00F66BE4" w:rsidRDefault="00F66BE4">
      <w:pPr>
        <w:adjustRightInd w:val="0"/>
        <w:snapToGrid w:val="0"/>
        <w:rPr>
          <w:rFonts w:ascii="宋体" w:hAnsi="宋体"/>
          <w:sz w:val="20"/>
          <w:szCs w:val="21"/>
        </w:rPr>
      </w:pPr>
      <w:r>
        <w:rPr>
          <w:rFonts w:ascii="宋体" w:hAnsi="宋体"/>
          <w:sz w:val="20"/>
          <w:szCs w:val="21"/>
        </w:rPr>
        <w:t>1.1词语定义</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1.1.1合同</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1.1.1.6技术规范：为本合同所约定的技术标准和要求。</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1.1.1.8已标价工程量清单：指构成合同文件组成部分的已标明价格、经算术性修正且承包人已确认的最终的工程量清单。</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本项增加第1</w:t>
      </w: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10目：</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1.1.1.10补遗书：指发出招标文件之后由招标人向已取得招标文件的投标人发出的、编号的补充或修改书，是招标文件的组成部分。</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1.1.2合同当事人和人员</w:t>
      </w:r>
    </w:p>
    <w:p w:rsidR="00F66BE4" w:rsidRDefault="00F66BE4">
      <w:pPr>
        <w:adjustRightInd w:val="0"/>
        <w:snapToGrid w:val="0"/>
        <w:ind w:firstLineChars="300" w:firstLine="600"/>
        <w:rPr>
          <w:rFonts w:ascii="宋体" w:hAnsi="宋体"/>
          <w:sz w:val="20"/>
          <w:szCs w:val="21"/>
          <w:u w:val="single"/>
        </w:rPr>
      </w:pPr>
      <w:r>
        <w:rPr>
          <w:rFonts w:ascii="宋体" w:hAnsi="宋体"/>
          <w:sz w:val="20"/>
          <w:szCs w:val="21"/>
        </w:rPr>
        <w:t>1</w:t>
      </w:r>
      <w:r>
        <w:rPr>
          <w:rFonts w:ascii="宋体" w:hAnsi="宋体" w:hint="eastAsia"/>
          <w:sz w:val="20"/>
          <w:szCs w:val="21"/>
        </w:rPr>
        <w:t>.</w:t>
      </w:r>
      <w:r>
        <w:rPr>
          <w:rFonts w:ascii="宋体" w:hAnsi="宋体"/>
          <w:sz w:val="20"/>
          <w:szCs w:val="21"/>
        </w:rPr>
        <w:t>1.2.2发包人：</w:t>
      </w:r>
      <w:r>
        <w:rPr>
          <w:rFonts w:ascii="宋体" w:hAnsi="宋体" w:hint="eastAsia"/>
          <w:sz w:val="20"/>
          <w:szCs w:val="21"/>
          <w:u w:val="single"/>
        </w:rPr>
        <w:t xml:space="preserve">  （在项目专用条款数据表中予以规定）  </w:t>
      </w:r>
    </w:p>
    <w:p w:rsidR="00F66BE4" w:rsidRDefault="00F66BE4">
      <w:pPr>
        <w:adjustRightInd w:val="0"/>
        <w:snapToGrid w:val="0"/>
        <w:ind w:firstLineChars="300" w:firstLine="600"/>
        <w:rPr>
          <w:rFonts w:ascii="宋体" w:hAnsi="宋体"/>
          <w:sz w:val="20"/>
          <w:szCs w:val="21"/>
        </w:rPr>
      </w:pPr>
      <w:r>
        <w:rPr>
          <w:rFonts w:ascii="宋体" w:hAnsi="宋体" w:hint="eastAsia"/>
          <w:sz w:val="20"/>
          <w:szCs w:val="21"/>
        </w:rPr>
        <w:t>1.1</w:t>
      </w:r>
      <w:r>
        <w:rPr>
          <w:rFonts w:ascii="宋体" w:hAnsi="宋体"/>
          <w:sz w:val="20"/>
          <w:szCs w:val="21"/>
        </w:rPr>
        <w:t>.2.6监理人</w:t>
      </w:r>
      <w:r>
        <w:rPr>
          <w:rFonts w:ascii="宋体" w:hAnsi="宋体" w:hint="eastAsia"/>
          <w:sz w:val="20"/>
          <w:szCs w:val="21"/>
        </w:rPr>
        <w:t>：</w:t>
      </w:r>
      <w:r>
        <w:rPr>
          <w:rFonts w:ascii="宋体" w:hAnsi="宋体" w:hint="eastAsia"/>
          <w:sz w:val="20"/>
          <w:szCs w:val="21"/>
          <w:u w:val="single"/>
        </w:rPr>
        <w:t xml:space="preserve">  （在项目专用条款数据表中予以规定）  </w:t>
      </w:r>
    </w:p>
    <w:p w:rsidR="00F66BE4" w:rsidRDefault="00F66BE4">
      <w:pPr>
        <w:adjustRightInd w:val="0"/>
        <w:snapToGrid w:val="0"/>
        <w:ind w:firstLineChars="300" w:firstLine="600"/>
        <w:rPr>
          <w:rFonts w:ascii="宋体" w:hAnsi="宋体"/>
          <w:sz w:val="20"/>
          <w:szCs w:val="21"/>
        </w:rPr>
      </w:pPr>
      <w:r>
        <w:rPr>
          <w:rFonts w:ascii="宋体" w:hAnsi="宋体"/>
          <w:sz w:val="20"/>
          <w:szCs w:val="21"/>
        </w:rPr>
        <w:t>本项增加第1</w:t>
      </w:r>
      <w:r>
        <w:rPr>
          <w:rFonts w:ascii="宋体" w:hAnsi="宋体" w:hint="eastAsia"/>
          <w:sz w:val="20"/>
          <w:szCs w:val="21"/>
        </w:rPr>
        <w:t>.</w:t>
      </w:r>
      <w:r>
        <w:rPr>
          <w:rFonts w:ascii="宋体" w:hAnsi="宋体"/>
          <w:sz w:val="20"/>
          <w:szCs w:val="21"/>
        </w:rPr>
        <w:t>1.2.8目：</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1.1.2.8技术负责人：指由承包人书面委派常驻现场负责管理本合同工程的总工程师或技术总负责人。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3工程和设备</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1.1.3.4单位工程：指在建设项目中，根据签订的合同，具有独立施工条件的工程。</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1.1.3.10永久占地：指为实施本合同工程而需要的一切永久占用的土地，包括公路两侧路权范围内的用地。</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1.1.3.11临时占地：指为实施本合同工程而需要的一切临时占用的土地，包括施工所用的临时支线、便道、便桥和现场的临时出入通道，以及生产（办公）、生活等临时设施用地等。</w:t>
      </w:r>
    </w:p>
    <w:p w:rsidR="00F66BE4" w:rsidRDefault="00F66BE4">
      <w:pPr>
        <w:adjustRightInd w:val="0"/>
        <w:snapToGrid w:val="0"/>
        <w:ind w:firstLineChars="300" w:firstLine="600"/>
        <w:rPr>
          <w:rFonts w:ascii="宋体" w:hAnsi="宋体"/>
          <w:sz w:val="20"/>
          <w:szCs w:val="21"/>
        </w:rPr>
      </w:pPr>
      <w:r>
        <w:rPr>
          <w:rFonts w:ascii="宋体" w:hAnsi="宋体"/>
          <w:sz w:val="20"/>
          <w:szCs w:val="21"/>
        </w:rPr>
        <w:t>本项增加第1．1.3．12、1．1.3．13目：</w:t>
      </w:r>
    </w:p>
    <w:p w:rsidR="00F66BE4" w:rsidRDefault="00F66BE4">
      <w:pPr>
        <w:adjustRightInd w:val="0"/>
        <w:snapToGrid w:val="0"/>
        <w:ind w:firstLineChars="300" w:firstLine="6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1.3.12分部工程：指在单位工程中，按结构部位、路段长度及施工特点或施工任务划分的若干个工程。</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1.1.3.13分项工程：指在分部工程中，按不同的施工方法、材料、工序及路段长度等划分的若干个工程。</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1.1.4日期</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1.1.4.5缺陷责任期：</w:t>
      </w:r>
      <w:r w:rsidR="009A77D6">
        <w:rPr>
          <w:rFonts w:ascii="宋体" w:hAnsi="宋体" w:hint="eastAsia"/>
          <w:sz w:val="20"/>
          <w:szCs w:val="21"/>
        </w:rPr>
        <w:t>2年</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1.6其他</w:t>
      </w:r>
    </w:p>
    <w:p w:rsidR="00F66BE4" w:rsidRDefault="00F66BE4">
      <w:pPr>
        <w:adjustRightInd w:val="0"/>
        <w:snapToGrid w:val="0"/>
        <w:ind w:firstLineChars="300" w:firstLine="600"/>
        <w:rPr>
          <w:rFonts w:ascii="宋体" w:hAnsi="宋体"/>
          <w:sz w:val="20"/>
          <w:szCs w:val="21"/>
        </w:rPr>
      </w:pPr>
      <w:r>
        <w:rPr>
          <w:rFonts w:ascii="宋体" w:hAnsi="宋体"/>
          <w:sz w:val="20"/>
          <w:szCs w:val="21"/>
        </w:rPr>
        <w:t>本项增加第1．1.6.2至1．1.6.5目：</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1.1.6.2转包：凡承包人违反法律和不履行合同规定的责任和义务，将中标工程全部委托、或以专业分包的名义将中标工程肢解后全部委托给其它施工企业施工的行为。</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1.1.6.4劳务分包：凡承包人与具有劳务资质的劳务企业签订劳务分包合同，由劳务企业提供劳务人员及机具、由承包人统一组织施工，统一控制工程质量、施工进度、材料采购、生产安全的施工行为。．</w:t>
      </w:r>
    </w:p>
    <w:p w:rsidR="00F66BE4" w:rsidRDefault="00F66BE4">
      <w:pPr>
        <w:adjustRightInd w:val="0"/>
        <w:snapToGrid w:val="0"/>
        <w:ind w:firstLineChars="300" w:firstLine="600"/>
        <w:rPr>
          <w:rFonts w:ascii="宋体" w:hAnsi="宋体"/>
          <w:sz w:val="20"/>
          <w:szCs w:val="21"/>
        </w:rPr>
      </w:pPr>
      <w:r>
        <w:rPr>
          <w:rFonts w:ascii="宋体" w:hAnsi="宋体"/>
          <w:sz w:val="20"/>
          <w:szCs w:val="21"/>
        </w:rPr>
        <w:t>1.1.6.5聘用职工：凡承包人与具有相应劳动能力的自然人签订劳动合同，由承包人统一组织管理，从事分项工程施工或配套工程施工的行为。</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1.4合同文件的优先顺序</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组成合同的各项文件应互相解释，互为说明。除项目专用合同条款另有约定外，解释合同文件的优先顺序如下：</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合同协议书及各种合同附件（含评标期间和合同谈判过程中的澄清文件和补充资料）；</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中标通知书；</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（3</w:t>
      </w:r>
      <w:r>
        <w:rPr>
          <w:rFonts w:ascii="宋体" w:hAnsi="宋体" w:hint="eastAsia"/>
          <w:sz w:val="20"/>
          <w:szCs w:val="21"/>
        </w:rPr>
        <w:t>）</w:t>
      </w:r>
      <w:r>
        <w:rPr>
          <w:rFonts w:ascii="宋体" w:hAnsi="宋体"/>
          <w:sz w:val="20"/>
          <w:szCs w:val="21"/>
        </w:rPr>
        <w:t>补遗书；</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投标函及投标函附录；</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5</w:t>
      </w:r>
      <w:r>
        <w:rPr>
          <w:rFonts w:ascii="宋体" w:hAnsi="宋体" w:hint="eastAsia"/>
          <w:sz w:val="20"/>
          <w:szCs w:val="21"/>
        </w:rPr>
        <w:t>）</w:t>
      </w:r>
      <w:r>
        <w:rPr>
          <w:rFonts w:ascii="宋体" w:hAnsi="宋体"/>
          <w:sz w:val="20"/>
          <w:szCs w:val="21"/>
        </w:rPr>
        <w:t>项目专用合同条款；</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6</w:t>
      </w:r>
      <w:r>
        <w:rPr>
          <w:rFonts w:ascii="宋体" w:hAnsi="宋体" w:hint="eastAsia"/>
          <w:sz w:val="20"/>
          <w:szCs w:val="21"/>
        </w:rPr>
        <w:t>）</w:t>
      </w:r>
      <w:r>
        <w:rPr>
          <w:rFonts w:ascii="宋体" w:hAnsi="宋体"/>
          <w:sz w:val="20"/>
          <w:szCs w:val="21"/>
        </w:rPr>
        <w:t>公路行业标准专用合同条款；</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7</w:t>
      </w:r>
      <w:r>
        <w:rPr>
          <w:rFonts w:ascii="宋体" w:hAnsi="宋体" w:hint="eastAsia"/>
          <w:sz w:val="20"/>
          <w:szCs w:val="21"/>
        </w:rPr>
        <w:t>）</w:t>
      </w:r>
      <w:r>
        <w:rPr>
          <w:rFonts w:ascii="宋体" w:hAnsi="宋体"/>
          <w:sz w:val="20"/>
          <w:szCs w:val="21"/>
        </w:rPr>
        <w:t>通用合同条款；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（8）技术规范；</w:t>
      </w:r>
    </w:p>
    <w:p w:rsidR="00F66BE4" w:rsidRDefault="00F66BE4">
      <w:pPr>
        <w:adjustRightInd w:val="0"/>
        <w:snapToGrid w:val="0"/>
        <w:ind w:firstLineChars="200" w:firstLine="400"/>
        <w:rPr>
          <w:rFonts w:ascii="宋体" w:hAnsi="宋体"/>
          <w:sz w:val="20"/>
          <w:szCs w:val="21"/>
        </w:rPr>
      </w:pPr>
      <w:r>
        <w:rPr>
          <w:rFonts w:ascii="宋体" w:hAnsi="宋体"/>
          <w:sz w:val="20"/>
          <w:szCs w:val="21"/>
        </w:rPr>
        <w:t>（9）图纸；</w:t>
      </w:r>
    </w:p>
    <w:p w:rsidR="00F66BE4" w:rsidRDefault="00F66BE4">
      <w:pPr>
        <w:adjustRightInd w:val="0"/>
        <w:snapToGrid w:val="0"/>
        <w:ind w:firstLineChars="200" w:firstLine="400"/>
        <w:rPr>
          <w:rFonts w:ascii="宋体" w:hAnsi="宋体"/>
          <w:sz w:val="20"/>
          <w:szCs w:val="21"/>
        </w:rPr>
      </w:pPr>
      <w:r>
        <w:rPr>
          <w:rFonts w:ascii="宋体" w:hAnsi="宋体"/>
          <w:sz w:val="20"/>
          <w:szCs w:val="21"/>
        </w:rPr>
        <w:t>（10）已标价工程量清单；</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11</w:t>
      </w:r>
      <w:r>
        <w:rPr>
          <w:rFonts w:ascii="宋体" w:hAnsi="宋体" w:hint="eastAsia"/>
          <w:sz w:val="20"/>
          <w:szCs w:val="21"/>
        </w:rPr>
        <w:t>）</w:t>
      </w:r>
      <w:r>
        <w:rPr>
          <w:rFonts w:ascii="宋体" w:hAnsi="宋体"/>
          <w:sz w:val="20"/>
          <w:szCs w:val="21"/>
        </w:rPr>
        <w:t>资格预审申请文件中有关人员、设备投入的承诺</w:t>
      </w:r>
      <w:r>
        <w:rPr>
          <w:rFonts w:ascii="宋体" w:hAnsi="宋体" w:hint="eastAsia"/>
          <w:sz w:val="20"/>
          <w:szCs w:val="21"/>
        </w:rPr>
        <w:t>和目标承诺书；</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（12）根据承诺提供的详细人员、设备清单；</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3</w:t>
      </w:r>
      <w:r>
        <w:rPr>
          <w:rFonts w:ascii="宋体" w:hAnsi="宋体"/>
          <w:sz w:val="20"/>
          <w:szCs w:val="21"/>
        </w:rPr>
        <w:t>）其他合同文件。</w:t>
      </w:r>
    </w:p>
    <w:p w:rsidR="00F66BE4" w:rsidRDefault="00F66BE4">
      <w:pPr>
        <w:adjustRightInd w:val="0"/>
        <w:snapToGrid w:val="0"/>
        <w:rPr>
          <w:rFonts w:ascii="宋体" w:hAnsi="宋体"/>
          <w:sz w:val="20"/>
          <w:szCs w:val="21"/>
        </w:rPr>
      </w:pPr>
      <w:r>
        <w:rPr>
          <w:rFonts w:ascii="宋体" w:hAnsi="宋体"/>
          <w:sz w:val="20"/>
          <w:szCs w:val="21"/>
        </w:rPr>
        <w:t>1.5合同协议书</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制备本合同文件的费用由发包人承担。在合同协议书签订并生效之前，投标函和中标通知书将约束双方。</w:t>
      </w:r>
      <w:r>
        <w:rPr>
          <w:rFonts w:ascii="宋体" w:hAnsi="宋体" w:hint="eastAsia"/>
          <w:sz w:val="20"/>
          <w:szCs w:val="21"/>
        </w:rPr>
        <w:t>、</w:t>
      </w:r>
    </w:p>
    <w:p w:rsidR="00F66BE4" w:rsidRDefault="00F66BE4">
      <w:pPr>
        <w:adjustRightInd w:val="0"/>
        <w:snapToGrid w:val="0"/>
        <w:rPr>
          <w:rFonts w:ascii="宋体" w:hAnsi="宋体"/>
          <w:sz w:val="20"/>
          <w:szCs w:val="21"/>
        </w:rPr>
      </w:pPr>
      <w:r>
        <w:rPr>
          <w:rFonts w:ascii="宋体" w:hAnsi="宋体"/>
          <w:sz w:val="20"/>
          <w:szCs w:val="21"/>
        </w:rPr>
        <w:t>1.6图纸和承包人文件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1.6.1图纸的提供</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1.6.2承包人提供的文件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1.6.3图纸的修改</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图纸需要修改和补充的，应由监理人取得发包人同意后，在该工程或工程相应部位施工前</w:t>
      </w:r>
      <w:r>
        <w:rPr>
          <w:rFonts w:ascii="宋体" w:hAnsi="宋体" w:hint="eastAsia"/>
          <w:sz w:val="20"/>
          <w:szCs w:val="21"/>
          <w:u w:val="single"/>
        </w:rPr>
        <w:t xml:space="preserve">     </w:t>
      </w:r>
      <w:r>
        <w:rPr>
          <w:rFonts w:ascii="宋体" w:hAnsi="宋体"/>
          <w:sz w:val="20"/>
          <w:szCs w:val="21"/>
        </w:rPr>
        <w:t>天（在项目专用条款数据表中予以规定）签发图纸修改图给承包人。承包人应按修改后的图纸施工。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1.6.4图纸的错误</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1.7联络</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1.7.2来往函件送达的期限：</w:t>
      </w:r>
      <w:r>
        <w:rPr>
          <w:rFonts w:ascii="宋体" w:hAnsi="宋体" w:hint="eastAsia"/>
          <w:sz w:val="20"/>
          <w:szCs w:val="21"/>
          <w:u w:val="single"/>
        </w:rPr>
        <w:t xml:space="preserve">  （见项目专用合同条款）  </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1.9严禁贿赔</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2</w:t>
      </w:r>
      <w:r>
        <w:rPr>
          <w:rFonts w:ascii="宋体" w:hAnsi="宋体" w:hint="eastAsia"/>
          <w:sz w:val="20"/>
          <w:szCs w:val="21"/>
        </w:rPr>
        <w:t>．</w:t>
      </w:r>
      <w:r>
        <w:rPr>
          <w:rFonts w:ascii="宋体" w:hAnsi="宋体"/>
          <w:sz w:val="20"/>
          <w:szCs w:val="21"/>
        </w:rPr>
        <w:t>发包人义务</w:t>
      </w:r>
    </w:p>
    <w:p w:rsidR="00F66BE4" w:rsidRDefault="00F66BE4">
      <w:pPr>
        <w:adjustRightInd w:val="0"/>
        <w:snapToGrid w:val="0"/>
        <w:rPr>
          <w:rFonts w:ascii="宋体" w:hAnsi="宋体"/>
          <w:sz w:val="20"/>
          <w:szCs w:val="21"/>
        </w:rPr>
      </w:pPr>
      <w:r>
        <w:rPr>
          <w:rFonts w:ascii="宋体" w:hAnsi="宋体"/>
          <w:sz w:val="20"/>
          <w:szCs w:val="21"/>
        </w:rPr>
        <w:t>2.3提供施工场地</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2.3.1提供永久占地</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如果由于发包人未能按照本项规定办妥永久占地征用手续，影响承包人及时使用，由此导致费用增加和（或）工期延误由发包人承担。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如果由于承包人未能按照本项规定提交占地计划，因而影响发包人办理永久占地征用手续而导致延误工期或增加费用，则应由承包人自行负责。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2.3.2提供临时占地</w:t>
      </w:r>
    </w:p>
    <w:p w:rsidR="00F66BE4" w:rsidRDefault="00F66BE4">
      <w:pPr>
        <w:adjustRightInd w:val="0"/>
        <w:snapToGrid w:val="0"/>
        <w:ind w:firstLineChars="200" w:firstLine="400"/>
        <w:rPr>
          <w:rFonts w:ascii="宋体" w:hAnsi="宋体"/>
          <w:sz w:val="20"/>
          <w:szCs w:val="21"/>
        </w:rPr>
      </w:pPr>
      <w:r>
        <w:rPr>
          <w:rFonts w:ascii="宋体" w:hAnsi="宋体"/>
          <w:sz w:val="20"/>
          <w:szCs w:val="21"/>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ascii="宋体" w:hAnsi="宋体" w:hint="eastAsia"/>
          <w:sz w:val="20"/>
          <w:szCs w:val="21"/>
          <w:u w:val="single"/>
        </w:rPr>
        <w:t xml:space="preserve">          </w:t>
      </w:r>
      <w:r>
        <w:rPr>
          <w:rFonts w:ascii="宋体" w:hAnsi="宋体"/>
          <w:sz w:val="20"/>
          <w:szCs w:val="21"/>
        </w:rPr>
        <w:t>元计（在项目专用条款数据表中予以规定）。临时用地中如有地面附着物（电力、电信、房屋、坟墓除外），其拆迁补偿费用计入工程量清单各有关项目单价内，不另支付。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2.8其他义务</w:t>
      </w:r>
    </w:p>
    <w:p w:rsidR="00F66BE4" w:rsidRDefault="00F66BE4">
      <w:pPr>
        <w:adjustRightInd w:val="0"/>
        <w:snapToGrid w:val="0"/>
        <w:ind w:firstLineChars="200" w:firstLine="400"/>
        <w:rPr>
          <w:rFonts w:ascii="宋体" w:hAnsi="宋体"/>
          <w:sz w:val="20"/>
          <w:szCs w:val="21"/>
          <w:u w:val="single"/>
        </w:rPr>
      </w:pPr>
      <w:r>
        <w:rPr>
          <w:rFonts w:ascii="宋体" w:hAnsi="宋体"/>
          <w:sz w:val="20"/>
          <w:szCs w:val="21"/>
        </w:rPr>
        <w:t>发包人应履行的其他义务</w:t>
      </w:r>
      <w:r>
        <w:rPr>
          <w:rFonts w:ascii="宋体" w:hAnsi="宋体" w:hint="eastAsia"/>
          <w:sz w:val="20"/>
          <w:szCs w:val="21"/>
        </w:rPr>
        <w:t>：</w:t>
      </w:r>
      <w:r>
        <w:rPr>
          <w:rFonts w:ascii="宋体" w:hAnsi="宋体" w:hint="eastAsia"/>
          <w:sz w:val="20"/>
          <w:szCs w:val="21"/>
          <w:u w:val="single"/>
        </w:rPr>
        <w:t xml:space="preserve">  （见项目专用合同条款）  </w:t>
      </w:r>
    </w:p>
    <w:p w:rsidR="00F66BE4" w:rsidRDefault="00F66BE4">
      <w:pPr>
        <w:adjustRightInd w:val="0"/>
        <w:snapToGrid w:val="0"/>
        <w:ind w:firstLineChars="200" w:firstLine="400"/>
        <w:rPr>
          <w:rFonts w:ascii="宋体" w:hAnsi="宋体"/>
          <w:sz w:val="20"/>
          <w:szCs w:val="21"/>
          <w:u w:val="single"/>
        </w:rPr>
      </w:pPr>
      <w:r>
        <w:rPr>
          <w:rFonts w:ascii="宋体" w:hAnsi="宋体"/>
          <w:sz w:val="20"/>
          <w:szCs w:val="21"/>
        </w:rPr>
        <w:t>3</w:t>
      </w:r>
      <w:r>
        <w:rPr>
          <w:rFonts w:ascii="宋体" w:hAnsi="宋体" w:hint="eastAsia"/>
          <w:sz w:val="20"/>
          <w:szCs w:val="21"/>
        </w:rPr>
        <w:t>．</w:t>
      </w:r>
      <w:r>
        <w:rPr>
          <w:rFonts w:ascii="宋体" w:hAnsi="宋体"/>
          <w:sz w:val="20"/>
          <w:szCs w:val="21"/>
        </w:rPr>
        <w:t>监理人</w:t>
      </w:r>
    </w:p>
    <w:p w:rsidR="00F66BE4" w:rsidRDefault="00F66BE4">
      <w:pPr>
        <w:adjustRightInd w:val="0"/>
        <w:snapToGrid w:val="0"/>
        <w:ind w:firstLineChars="200" w:firstLine="400"/>
        <w:rPr>
          <w:rFonts w:ascii="宋体" w:hAnsi="宋体"/>
          <w:sz w:val="20"/>
          <w:szCs w:val="21"/>
        </w:rPr>
      </w:pPr>
      <w:r>
        <w:rPr>
          <w:rFonts w:ascii="宋体" w:hAnsi="宋体"/>
          <w:sz w:val="20"/>
          <w:szCs w:val="21"/>
        </w:rPr>
        <w:t>3.1监理人的职责和权力</w:t>
      </w:r>
    </w:p>
    <w:p w:rsidR="00F66BE4" w:rsidRDefault="00F66BE4">
      <w:pPr>
        <w:adjustRightInd w:val="0"/>
        <w:snapToGrid w:val="0"/>
        <w:ind w:firstLineChars="200" w:firstLine="400"/>
        <w:rPr>
          <w:rFonts w:ascii="宋体" w:hAnsi="宋体"/>
          <w:sz w:val="20"/>
          <w:szCs w:val="21"/>
        </w:rPr>
      </w:pPr>
      <w:r>
        <w:rPr>
          <w:rFonts w:ascii="宋体" w:hAnsi="宋体"/>
          <w:sz w:val="20"/>
          <w:szCs w:val="21"/>
        </w:rPr>
        <w:t>3.1</w:t>
      </w:r>
      <w:r>
        <w:rPr>
          <w:rFonts w:ascii="宋体" w:hAnsi="宋体" w:hint="eastAsia"/>
          <w:sz w:val="20"/>
          <w:szCs w:val="21"/>
        </w:rPr>
        <w:t>.</w:t>
      </w:r>
      <w:r>
        <w:rPr>
          <w:rFonts w:ascii="宋体" w:hAnsi="宋体"/>
          <w:sz w:val="20"/>
          <w:szCs w:val="21"/>
        </w:rPr>
        <w:t>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监理人在行使下列权力前需要经发包人事先批准：</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根据第4.3款，同意分包本工程的某非主体和关键性工作；</w:t>
      </w:r>
    </w:p>
    <w:p w:rsidR="00F66BE4" w:rsidRDefault="00F66BE4">
      <w:pPr>
        <w:adjustRightInd w:val="0"/>
        <w:snapToGrid w:val="0"/>
        <w:ind w:firstLineChars="200" w:firstLine="400"/>
        <w:rPr>
          <w:rFonts w:ascii="宋体" w:hAnsi="宋体"/>
          <w:sz w:val="20"/>
          <w:szCs w:val="21"/>
        </w:rPr>
      </w:pPr>
      <w:r>
        <w:rPr>
          <w:rFonts w:ascii="宋体" w:hAnsi="宋体"/>
          <w:sz w:val="20"/>
          <w:szCs w:val="21"/>
        </w:rPr>
        <w:t>（2）确定第4.11款下产生的费用增加额；</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3）根据第11</w:t>
      </w:r>
      <w:r>
        <w:rPr>
          <w:rFonts w:ascii="宋体" w:hAnsi="宋体" w:hint="eastAsia"/>
          <w:sz w:val="20"/>
          <w:szCs w:val="21"/>
        </w:rPr>
        <w:t>.</w:t>
      </w:r>
      <w:r>
        <w:rPr>
          <w:rFonts w:ascii="宋体" w:hAnsi="宋体"/>
          <w:sz w:val="20"/>
          <w:szCs w:val="21"/>
        </w:rPr>
        <w:t>1款、12.3款、12.4款发布开工通知、暂停施工指示或复工通矢日；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决定第11.3款、11.4款下的工期延长；</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审查批准技术规范或设计的变更；</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6</w:t>
      </w:r>
      <w:r>
        <w:rPr>
          <w:rFonts w:ascii="宋体" w:hAnsi="宋体" w:hint="eastAsia"/>
          <w:sz w:val="20"/>
          <w:szCs w:val="21"/>
        </w:rPr>
        <w:t>）</w:t>
      </w:r>
      <w:r>
        <w:rPr>
          <w:rFonts w:ascii="宋体" w:hAnsi="宋体"/>
          <w:sz w:val="20"/>
          <w:szCs w:val="21"/>
        </w:rPr>
        <w:t>根据第15.3款发出的变更指令，其单项工程变更涉及的金额超过了该单项工程原合同价的</w:t>
      </w:r>
      <w:r>
        <w:rPr>
          <w:rFonts w:ascii="宋体" w:hAnsi="宋体" w:hint="eastAsia"/>
          <w:sz w:val="20"/>
          <w:szCs w:val="21"/>
          <w:u w:val="single"/>
        </w:rPr>
        <w:t xml:space="preserve">    </w:t>
      </w:r>
      <w:r>
        <w:rPr>
          <w:rFonts w:ascii="宋体" w:hAnsi="宋体"/>
          <w:sz w:val="20"/>
          <w:szCs w:val="21"/>
        </w:rPr>
        <w:t>％或累计变更超过了原总合同价的</w:t>
      </w:r>
      <w:r>
        <w:rPr>
          <w:rFonts w:ascii="宋体" w:hAnsi="宋体" w:hint="eastAsia"/>
          <w:sz w:val="20"/>
          <w:szCs w:val="21"/>
          <w:u w:val="single"/>
        </w:rPr>
        <w:t xml:space="preserve">    </w:t>
      </w:r>
      <w:r>
        <w:rPr>
          <w:rFonts w:ascii="宋体" w:hAnsi="宋体"/>
          <w:sz w:val="20"/>
          <w:szCs w:val="21"/>
        </w:rPr>
        <w:t>％（在项目专用条款数据表中予以规定）；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（7）确定第23.1款项下的索赔额；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（8</w:t>
      </w:r>
      <w:r>
        <w:rPr>
          <w:rFonts w:ascii="宋体" w:hAnsi="宋体" w:hint="eastAsia"/>
          <w:sz w:val="20"/>
          <w:szCs w:val="21"/>
        </w:rPr>
        <w:t>）</w:t>
      </w:r>
      <w:r>
        <w:rPr>
          <w:rFonts w:ascii="宋体" w:hAnsi="宋体"/>
          <w:sz w:val="20"/>
          <w:szCs w:val="21"/>
        </w:rPr>
        <w:t>按照第15.6款决定有关暂列金额的使用；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（9</w:t>
      </w:r>
      <w:r>
        <w:rPr>
          <w:rFonts w:ascii="宋体" w:hAnsi="宋体" w:hint="eastAsia"/>
          <w:sz w:val="20"/>
          <w:szCs w:val="21"/>
        </w:rPr>
        <w:t>）</w:t>
      </w:r>
      <w:r>
        <w:rPr>
          <w:rFonts w:ascii="宋体" w:hAnsi="宋体"/>
          <w:sz w:val="20"/>
          <w:szCs w:val="21"/>
        </w:rPr>
        <w:t>确定第15.8款项下的暂估价金额；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（10</w:t>
      </w:r>
      <w:r>
        <w:rPr>
          <w:rFonts w:ascii="宋体" w:hAnsi="宋体" w:hint="eastAsia"/>
          <w:sz w:val="20"/>
          <w:szCs w:val="21"/>
        </w:rPr>
        <w:t>）</w:t>
      </w:r>
      <w:r>
        <w:rPr>
          <w:rFonts w:ascii="宋体" w:hAnsi="宋体"/>
          <w:sz w:val="20"/>
          <w:szCs w:val="21"/>
        </w:rPr>
        <w:t>确定第15.4款下变更工作的单价。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3.5商定或确定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3.5</w:t>
      </w:r>
      <w:r>
        <w:rPr>
          <w:rFonts w:ascii="宋体" w:hAnsi="宋体" w:hint="eastAsia"/>
          <w:sz w:val="20"/>
          <w:szCs w:val="21"/>
        </w:rPr>
        <w:t>.</w:t>
      </w:r>
      <w:r>
        <w:rPr>
          <w:rFonts w:ascii="宋体" w:hAnsi="宋体"/>
          <w:sz w:val="20"/>
          <w:szCs w:val="21"/>
        </w:rPr>
        <w:t>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如果这项商定或确定导致费用增加和（或）工期延长，或者涉及确定变更工程的价格，则总监理工程师在发出通知前，应征得发包人的同意。</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4</w:t>
      </w:r>
      <w:r>
        <w:rPr>
          <w:rFonts w:ascii="宋体" w:hAnsi="宋体" w:hint="eastAsia"/>
          <w:sz w:val="20"/>
          <w:szCs w:val="21"/>
        </w:rPr>
        <w:t>．</w:t>
      </w:r>
      <w:r>
        <w:rPr>
          <w:rFonts w:ascii="宋体" w:hAnsi="宋体"/>
          <w:sz w:val="20"/>
          <w:szCs w:val="21"/>
        </w:rPr>
        <w:t>承包人</w:t>
      </w:r>
    </w:p>
    <w:p w:rsidR="00F66BE4" w:rsidRDefault="00F66BE4">
      <w:pPr>
        <w:adjustRightInd w:val="0"/>
        <w:snapToGrid w:val="0"/>
        <w:rPr>
          <w:rFonts w:ascii="宋体" w:hAnsi="宋体"/>
          <w:sz w:val="20"/>
          <w:szCs w:val="21"/>
        </w:rPr>
      </w:pPr>
      <w:r>
        <w:rPr>
          <w:rFonts w:ascii="宋体" w:hAnsi="宋体"/>
          <w:sz w:val="20"/>
          <w:szCs w:val="21"/>
        </w:rPr>
        <w:t>4.1承包人的一般义务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4</w:t>
      </w:r>
      <w:r>
        <w:rPr>
          <w:rFonts w:ascii="宋体" w:hAnsi="宋体" w:hint="eastAsia"/>
          <w:sz w:val="20"/>
          <w:szCs w:val="21"/>
        </w:rPr>
        <w:t>.</w:t>
      </w:r>
      <w:r>
        <w:rPr>
          <w:rFonts w:ascii="宋体" w:hAnsi="宋体"/>
          <w:sz w:val="20"/>
          <w:szCs w:val="21"/>
        </w:rPr>
        <w:t>1.2依法纳税</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承包人应按有关法律规定纳税。应缴纳的税费应按项目专用合同条款的约定：</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包括在工程量清单第100章相应的支付子目中；</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分摊在工程量清单各工程子目的单价或总额价内。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4.1.8为他人提供方便</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承包人为他人提供条件的内容：</w:t>
      </w:r>
      <w:r>
        <w:rPr>
          <w:rFonts w:ascii="宋体" w:hAnsi="宋体" w:hint="eastAsia"/>
          <w:sz w:val="20"/>
          <w:szCs w:val="21"/>
          <w:u w:val="single"/>
        </w:rPr>
        <w:t xml:space="preserve">  （见项目专用合同条款）  </w:t>
      </w:r>
    </w:p>
    <w:p w:rsidR="00F66BE4" w:rsidRDefault="00F66BE4">
      <w:pPr>
        <w:adjustRightInd w:val="0"/>
        <w:snapToGrid w:val="0"/>
        <w:ind w:firstLineChars="200" w:firstLine="400"/>
        <w:rPr>
          <w:rFonts w:ascii="宋体" w:hAnsi="宋体"/>
          <w:sz w:val="20"/>
          <w:szCs w:val="21"/>
          <w:u w:val="single"/>
        </w:rPr>
      </w:pPr>
      <w:r>
        <w:rPr>
          <w:rFonts w:ascii="宋体" w:hAnsi="宋体"/>
          <w:sz w:val="20"/>
          <w:szCs w:val="21"/>
        </w:rPr>
        <w:t>承包人为他人提供条件可能发生费用的处理方法：</w:t>
      </w:r>
      <w:r>
        <w:rPr>
          <w:rFonts w:ascii="宋体" w:hAnsi="宋体" w:hint="eastAsia"/>
          <w:sz w:val="20"/>
          <w:szCs w:val="21"/>
          <w:u w:val="single"/>
        </w:rPr>
        <w:t xml:space="preserve">  （见项目专用合同条款）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4.1.9工程的维护和照管</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w:t>
      </w:r>
      <w:r>
        <w:rPr>
          <w:rFonts w:ascii="宋体" w:hAnsi="宋体" w:hint="eastAsia"/>
          <w:sz w:val="20"/>
          <w:szCs w:val="21"/>
        </w:rPr>
        <w:t>.</w:t>
      </w:r>
      <w:r>
        <w:rPr>
          <w:rFonts w:ascii="宋体" w:hAnsi="宋体"/>
          <w:sz w:val="20"/>
          <w:szCs w:val="21"/>
        </w:rPr>
        <w:t>10其他义务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承包人的</w:t>
      </w:r>
      <w:r w:rsidR="00922888">
        <w:rPr>
          <w:rFonts w:ascii="宋体" w:hAnsi="宋体"/>
          <w:sz w:val="20"/>
          <w:szCs w:val="21"/>
        </w:rPr>
        <w:t>项目经理</w:t>
      </w:r>
      <w:r>
        <w:rPr>
          <w:rFonts w:ascii="宋体" w:hAnsi="宋体"/>
          <w:sz w:val="20"/>
          <w:szCs w:val="21"/>
        </w:rPr>
        <w:t>部是民工工资支付行为的主体，承包人的</w:t>
      </w:r>
      <w:r w:rsidR="00922888">
        <w:rPr>
          <w:rFonts w:ascii="宋体" w:hAnsi="宋体"/>
          <w:sz w:val="20"/>
          <w:szCs w:val="21"/>
        </w:rPr>
        <w:t>项目经理</w:t>
      </w:r>
      <w:r>
        <w:rPr>
          <w:rFonts w:ascii="宋体" w:hAnsi="宋体"/>
          <w:sz w:val="20"/>
          <w:szCs w:val="21"/>
        </w:rPr>
        <w:t>或授权的项目副经理是民工工资支付的责任人。</w:t>
      </w:r>
      <w:r w:rsidR="00922888">
        <w:rPr>
          <w:rFonts w:ascii="宋体" w:hAnsi="宋体"/>
          <w:sz w:val="20"/>
          <w:szCs w:val="21"/>
        </w:rPr>
        <w:t>项目经理</w:t>
      </w:r>
      <w:r>
        <w:rPr>
          <w:rFonts w:ascii="宋体" w:hAnsi="宋体"/>
          <w:sz w:val="20"/>
          <w:szCs w:val="21"/>
        </w:rPr>
        <w:t>部要建立全体民工花名册和工资支付表，确保将工资直接发放给民工本人，或委托银行发放民工工资，严禁发放给“包工头”或其他不具备用工主体资格的组织和个人。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工</w:t>
      </w:r>
      <w:r>
        <w:rPr>
          <w:rFonts w:ascii="宋体" w:hAnsi="宋体"/>
          <w:sz w:val="20"/>
          <w:szCs w:val="21"/>
        </w:rPr>
        <w:t>资支付表应如实记录支付单位、支付时间、支付对象、支付数额、支付对象的身份证号和签字等工资支付情况。民工花名册和工资支付表报监理人备查。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5</w:t>
      </w:r>
      <w:r>
        <w:rPr>
          <w:rFonts w:ascii="宋体" w:hAnsi="宋体" w:hint="eastAsia"/>
          <w:sz w:val="20"/>
          <w:szCs w:val="21"/>
        </w:rPr>
        <w:t>）</w:t>
      </w:r>
      <w:r>
        <w:rPr>
          <w:rFonts w:ascii="宋体" w:hAnsi="宋体"/>
          <w:sz w:val="20"/>
          <w:szCs w:val="21"/>
        </w:rPr>
        <w:t>承包人应履行项目专用合同条款约定的其他义务。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4.2履约担保</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联合体的履约担保应由联合体牵头人提交，其金额应达到投标函附录中规定的金额。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4.3分包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4.3.2项细化为：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承包人不得将工程主体、关键性工作分包给第三人。经发包人同意，承包人可将工程的其他部分或工作分包给第三人。分包包括专业分包和劳务分包。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4.3.3项至4.3.5项细化为：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4.3.3专业分包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在工程施工过程中，承包人如有专业分包计划，则必须遵守以下规定：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允许专业分包的工程范围仅限于分部工程或分项工程、适合专业化队伍施工的工程，专业分包的工程量不得超过总工程量的30%</w:t>
      </w:r>
      <w:r>
        <w:rPr>
          <w:rFonts w:ascii="宋体" w:hAnsi="宋体" w:hint="eastAsia"/>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专业分包人的资格能力（含安全生产能力）应与其分包工程的标准和规模相适应，具备相应的专业承包资质；</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专业分包工程不得再次分包或转包；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（4）承包人应对专业分包工程的工程质量及专业分包人职工的行为、违约和疏忽承担责任；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承包人和专业分包人应当依法签订专业分包合同，并按照合同履行约定的义务。专业分包合同必须明确约定工程款支付条款、结算方式以及保证按期支付的相应措施，确保工程款的支付：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（6</w:t>
      </w:r>
      <w:r>
        <w:rPr>
          <w:rFonts w:ascii="宋体" w:hAnsi="宋体" w:hint="eastAsia"/>
          <w:sz w:val="20"/>
          <w:szCs w:val="21"/>
        </w:rPr>
        <w:t>）</w:t>
      </w:r>
      <w:r>
        <w:rPr>
          <w:rFonts w:ascii="宋体" w:hAnsi="宋体"/>
          <w:sz w:val="20"/>
          <w:szCs w:val="21"/>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（7</w:t>
      </w:r>
      <w:r>
        <w:rPr>
          <w:rFonts w:ascii="宋体" w:hAnsi="宋体" w:hint="eastAsia"/>
          <w:sz w:val="20"/>
          <w:szCs w:val="21"/>
        </w:rPr>
        <w:t>）</w:t>
      </w:r>
      <w:r>
        <w:rPr>
          <w:rFonts w:ascii="宋体" w:hAnsi="宋体"/>
          <w:sz w:val="20"/>
          <w:szCs w:val="21"/>
        </w:rPr>
        <w:t>所有专</w:t>
      </w:r>
      <w:r>
        <w:rPr>
          <w:rFonts w:ascii="宋体" w:hAnsi="宋体" w:hint="eastAsia"/>
          <w:sz w:val="20"/>
          <w:szCs w:val="21"/>
        </w:rPr>
        <w:t>业</w:t>
      </w:r>
      <w:r>
        <w:rPr>
          <w:rFonts w:ascii="宋体" w:hAnsi="宋体"/>
          <w:sz w:val="20"/>
          <w:szCs w:val="21"/>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违反上述规定之一者属违规分包。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4.3.4劳务分包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在工程施工过程中，承包人如有劳务分包计划，则必须遵守以下规定：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承包人可以将劳务作业发包给具有劳务资质的劳务分包人。劳务分包应当依法签订劳务合同，劳务合同必须由承包人或其授权的代表与劳务分包人直接签订，不得由他人代签。承包人的工程项目部、</w:t>
      </w:r>
      <w:r w:rsidR="00922888">
        <w:rPr>
          <w:rFonts w:ascii="宋体" w:hAnsi="宋体"/>
          <w:sz w:val="20"/>
          <w:szCs w:val="21"/>
        </w:rPr>
        <w:t>项目经理</w:t>
      </w:r>
      <w:r>
        <w:rPr>
          <w:rFonts w:ascii="宋体" w:hAnsi="宋体"/>
          <w:sz w:val="20"/>
          <w:szCs w:val="21"/>
        </w:rPr>
        <w:t>、施工作业班组等不具备用工主体资格，不能与劳务分包人签订劳务合同。劳务合同要报项目所在地劳动保障部门和监理人备查；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承包人雇用的劳务作业应加入到承包人的施工班组统一管理。有关施工质量、施工安全、施工进度、环境保护、技术方案、试验检测、材料保管与供应、机械设备等都必须由承包人管理与调配，不得以包代管；</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承包人应当对劳务分包人员进行安全培训和管理，劳务分包人不得将其分包的劳务作业再次分包或转包；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（4）承包人应对劳务分包人职工的行为、违约和疏忽所造成的后果负完全连带责任。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违反上述规定之一者属违规分包。</w:t>
      </w:r>
    </w:p>
    <w:p w:rsidR="00F66BE4" w:rsidRDefault="00F66BE4">
      <w:pPr>
        <w:adjustRightInd w:val="0"/>
        <w:snapToGrid w:val="0"/>
        <w:ind w:firstLineChars="200" w:firstLine="400"/>
        <w:rPr>
          <w:rFonts w:ascii="宋体" w:hAnsi="宋体"/>
          <w:sz w:val="20"/>
          <w:szCs w:val="21"/>
        </w:rPr>
      </w:pPr>
      <w:r>
        <w:rPr>
          <w:rFonts w:ascii="宋体" w:hAnsi="宋体"/>
          <w:sz w:val="20"/>
          <w:szCs w:val="21"/>
        </w:rPr>
        <w:t>4.4联合体</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本款增加第4.4.4项：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4.4.4未经发包人事先同意，联合体的组成与结构不得变动。</w:t>
      </w:r>
    </w:p>
    <w:p w:rsidR="00F66BE4" w:rsidRDefault="00F66BE4">
      <w:pPr>
        <w:adjustRightInd w:val="0"/>
        <w:snapToGrid w:val="0"/>
        <w:ind w:firstLineChars="200" w:firstLine="400"/>
        <w:rPr>
          <w:rFonts w:ascii="宋体" w:hAnsi="宋体"/>
          <w:sz w:val="20"/>
          <w:szCs w:val="21"/>
        </w:rPr>
      </w:pPr>
      <w:r>
        <w:rPr>
          <w:rFonts w:ascii="宋体" w:hAnsi="宋体"/>
          <w:sz w:val="20"/>
          <w:szCs w:val="21"/>
        </w:rPr>
        <w:t>4.6承包人人员的管理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4.6.3项细化为：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承包人安排在施工场地的主要管理人员和技术骨干应与投标文件（如承包人未奎投标阶段对人员进行新增或更新，则以资格预审申请文件为准）所承诺的名单</w:t>
      </w:r>
      <w:r>
        <w:rPr>
          <w:rFonts w:ascii="宋体" w:hAnsi="宋体" w:hint="eastAsia"/>
          <w:sz w:val="20"/>
          <w:szCs w:val="21"/>
        </w:rPr>
        <w:t>一致，</w:t>
      </w:r>
      <w:r>
        <w:rPr>
          <w:rFonts w:ascii="宋体" w:hAnsi="宋体"/>
          <w:sz w:val="20"/>
          <w:szCs w:val="21"/>
        </w:rPr>
        <w:t>并保持相对稳定。未经监理人批准，上述人员不应无故不到位或被替换；若确</w:t>
      </w:r>
      <w:r>
        <w:rPr>
          <w:rFonts w:ascii="宋体" w:hAnsi="宋体" w:hint="eastAsia"/>
          <w:sz w:val="20"/>
          <w:szCs w:val="21"/>
        </w:rPr>
        <w:t>实无</w:t>
      </w:r>
      <w:r>
        <w:rPr>
          <w:rFonts w:ascii="宋体" w:hAnsi="宋体"/>
          <w:sz w:val="20"/>
          <w:szCs w:val="21"/>
        </w:rPr>
        <w:t>法到位或需替换，需经监理人审核并报发包人批准后，用同等资质和</w:t>
      </w:r>
      <w:r>
        <w:rPr>
          <w:rFonts w:ascii="宋体" w:hAnsi="宋体" w:hint="eastAsia"/>
          <w:sz w:val="20"/>
          <w:szCs w:val="21"/>
        </w:rPr>
        <w:t>经历的人</w:t>
      </w:r>
      <w:r>
        <w:rPr>
          <w:rFonts w:ascii="宋体" w:hAnsi="宋体"/>
          <w:sz w:val="20"/>
          <w:szCs w:val="21"/>
        </w:rPr>
        <w:t>员替换。</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本款增加第4.6.5项：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4.6.5尽管承包人</w:t>
      </w:r>
      <w:r>
        <w:rPr>
          <w:rFonts w:ascii="宋体" w:hAnsi="宋体" w:hint="eastAsia"/>
          <w:sz w:val="20"/>
          <w:szCs w:val="21"/>
        </w:rPr>
        <w:t>已</w:t>
      </w:r>
      <w:r>
        <w:rPr>
          <w:rFonts w:ascii="宋体" w:hAnsi="宋体"/>
          <w:sz w:val="20"/>
          <w:szCs w:val="21"/>
        </w:rPr>
        <w:t>按投标文件（如承包人未在投标阶段对人员进行新增或更新，则以</w:t>
      </w:r>
      <w:r>
        <w:rPr>
          <w:rFonts w:ascii="宋体" w:hAnsi="宋体" w:hint="eastAsia"/>
          <w:sz w:val="20"/>
          <w:szCs w:val="21"/>
        </w:rPr>
        <w:t>资</w:t>
      </w:r>
      <w:r>
        <w:rPr>
          <w:rFonts w:ascii="宋体" w:hAnsi="宋体"/>
          <w:sz w:val="20"/>
          <w:szCs w:val="21"/>
        </w:rPr>
        <w:t>格预</w:t>
      </w:r>
      <w:r>
        <w:rPr>
          <w:rFonts w:ascii="宋体" w:hAnsi="宋体" w:hint="eastAsia"/>
          <w:sz w:val="20"/>
          <w:szCs w:val="21"/>
        </w:rPr>
        <w:t>审</w:t>
      </w:r>
      <w:r>
        <w:rPr>
          <w:rFonts w:ascii="宋体" w:hAnsi="宋体"/>
          <w:sz w:val="20"/>
          <w:szCs w:val="21"/>
        </w:rPr>
        <w:t>申请文件为准）中所</w:t>
      </w:r>
      <w:r>
        <w:rPr>
          <w:rFonts w:ascii="宋体" w:hAnsi="宋体" w:hint="eastAsia"/>
          <w:sz w:val="20"/>
          <w:szCs w:val="21"/>
        </w:rPr>
        <w:t>列</w:t>
      </w:r>
      <w:r>
        <w:rPr>
          <w:rFonts w:ascii="宋体" w:hAnsi="宋体"/>
          <w:sz w:val="20"/>
          <w:szCs w:val="21"/>
        </w:rPr>
        <w:t>的数量派遣了上述各类人员，但若监</w:t>
      </w:r>
      <w:r>
        <w:rPr>
          <w:rFonts w:ascii="宋体" w:hAnsi="宋体" w:hint="eastAsia"/>
          <w:sz w:val="20"/>
          <w:szCs w:val="21"/>
        </w:rPr>
        <w:t>理人</w:t>
      </w:r>
      <w:r>
        <w:rPr>
          <w:rFonts w:ascii="宋体" w:hAnsi="宋体"/>
          <w:sz w:val="20"/>
          <w:szCs w:val="21"/>
        </w:rPr>
        <w:t>认为这些人员仍不足以适应现场施工的需要且不能保证工程质量时，监理人有权要参承包人继续增派或雇用这类人员，并书面通知承包人和抄送发包人。承包人</w:t>
      </w:r>
      <w:r>
        <w:rPr>
          <w:rFonts w:ascii="宋体" w:hAnsi="宋体" w:hint="eastAsia"/>
          <w:sz w:val="20"/>
          <w:szCs w:val="21"/>
        </w:rPr>
        <w:t>在接到</w:t>
      </w:r>
      <w:r>
        <w:rPr>
          <w:rFonts w:ascii="宋体" w:hAnsi="宋体"/>
          <w:sz w:val="20"/>
          <w:szCs w:val="21"/>
        </w:rPr>
        <w:t>上述通</w:t>
      </w:r>
      <w:r>
        <w:rPr>
          <w:rFonts w:ascii="宋体" w:hAnsi="宋体" w:hint="eastAsia"/>
          <w:sz w:val="20"/>
          <w:szCs w:val="21"/>
        </w:rPr>
        <w:t>知</w:t>
      </w:r>
      <w:r>
        <w:rPr>
          <w:rFonts w:ascii="宋体" w:hAnsi="宋体"/>
          <w:sz w:val="20"/>
          <w:szCs w:val="21"/>
        </w:rPr>
        <w:t>后应立即执行监理人的上述指示，不得无故拖延，监理人应考虑承包</w:t>
      </w:r>
      <w:r>
        <w:rPr>
          <w:rFonts w:ascii="宋体" w:hAnsi="宋体" w:hint="eastAsia"/>
          <w:sz w:val="20"/>
          <w:szCs w:val="21"/>
        </w:rPr>
        <w:t>人</w:t>
      </w:r>
      <w:r>
        <w:rPr>
          <w:rFonts w:ascii="宋体" w:hAnsi="宋体"/>
          <w:sz w:val="20"/>
          <w:szCs w:val="21"/>
        </w:rPr>
        <w:t>因此增加的费用。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4.7撤换承包人</w:t>
      </w:r>
      <w:r w:rsidR="00922888">
        <w:rPr>
          <w:rFonts w:ascii="宋体" w:hAnsi="宋体"/>
          <w:sz w:val="20"/>
          <w:szCs w:val="21"/>
        </w:rPr>
        <w:t>项目经理</w:t>
      </w:r>
      <w:r>
        <w:rPr>
          <w:rFonts w:ascii="宋体" w:hAnsi="宋体"/>
          <w:sz w:val="20"/>
          <w:szCs w:val="21"/>
        </w:rPr>
        <w:t>和其他人员</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承包人应对其</w:t>
      </w:r>
      <w:r w:rsidR="00922888">
        <w:rPr>
          <w:rFonts w:ascii="宋体" w:hAnsi="宋体"/>
          <w:sz w:val="20"/>
          <w:szCs w:val="21"/>
        </w:rPr>
        <w:t>项目经理</w:t>
      </w:r>
      <w:r>
        <w:rPr>
          <w:rFonts w:ascii="宋体" w:hAnsi="宋体"/>
          <w:sz w:val="20"/>
          <w:szCs w:val="21"/>
        </w:rPr>
        <w:t>和其他人员进行有效管理。监理人要求撤换不能胜任本职工作、行为不端或玩忽职守的承包人</w:t>
      </w:r>
      <w:r w:rsidR="00922888">
        <w:rPr>
          <w:rFonts w:ascii="宋体" w:hAnsi="宋体"/>
          <w:sz w:val="20"/>
          <w:szCs w:val="21"/>
        </w:rPr>
        <w:t>项目经理</w:t>
      </w:r>
      <w:r>
        <w:rPr>
          <w:rFonts w:ascii="宋体" w:hAnsi="宋体"/>
          <w:sz w:val="20"/>
          <w:szCs w:val="21"/>
        </w:rPr>
        <w:t>和其他人员的，承包人应予以撤</w:t>
      </w:r>
      <w:r>
        <w:rPr>
          <w:rFonts w:ascii="宋体" w:hAnsi="宋体" w:hint="eastAsia"/>
          <w:sz w:val="20"/>
          <w:szCs w:val="21"/>
        </w:rPr>
        <w:t>换，</w:t>
      </w:r>
      <w:r>
        <w:rPr>
          <w:rFonts w:ascii="宋体" w:hAnsi="宋体"/>
          <w:sz w:val="20"/>
          <w:szCs w:val="21"/>
        </w:rPr>
        <w:t>同时委派经发包人与监理人同意的新的</w:t>
      </w:r>
      <w:r w:rsidR="00922888">
        <w:rPr>
          <w:rFonts w:ascii="宋体" w:hAnsi="宋体"/>
          <w:sz w:val="20"/>
          <w:szCs w:val="21"/>
        </w:rPr>
        <w:t>项目经理</w:t>
      </w:r>
      <w:r>
        <w:rPr>
          <w:rFonts w:ascii="宋体" w:hAnsi="宋体"/>
          <w:sz w:val="20"/>
          <w:szCs w:val="21"/>
        </w:rPr>
        <w:t>和其他人员。</w:t>
      </w:r>
    </w:p>
    <w:p w:rsidR="00F66BE4" w:rsidRDefault="00F66BE4">
      <w:pPr>
        <w:adjustRightInd w:val="0"/>
        <w:snapToGrid w:val="0"/>
        <w:ind w:firstLineChars="200" w:firstLine="400"/>
        <w:rPr>
          <w:rFonts w:ascii="宋体" w:hAnsi="宋体"/>
          <w:sz w:val="20"/>
          <w:szCs w:val="21"/>
        </w:rPr>
      </w:pPr>
      <w:r>
        <w:rPr>
          <w:rFonts w:ascii="宋体" w:hAnsi="宋体"/>
          <w:sz w:val="20"/>
          <w:szCs w:val="21"/>
        </w:rPr>
        <w:t>4.8保障承包人人员的合法权益</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本款增加第4.8.7项：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4.8.7承包人应自费采取必须的卫生防护措施，经常保持现场及其驻地整洁和</w:t>
      </w:r>
      <w:r>
        <w:rPr>
          <w:rFonts w:ascii="宋体" w:hAnsi="宋体" w:hint="eastAsia"/>
          <w:sz w:val="20"/>
          <w:szCs w:val="21"/>
        </w:rPr>
        <w:t>卫</w:t>
      </w:r>
      <w:r>
        <w:rPr>
          <w:rFonts w:ascii="宋体" w:hAnsi="宋体"/>
          <w:sz w:val="20"/>
          <w:szCs w:val="21"/>
        </w:rPr>
        <w:t>生，以保护职员和工人的健康，并应与当地卫生部门合作，根据要求在整个合同</w:t>
      </w:r>
      <w:r>
        <w:rPr>
          <w:rFonts w:ascii="宋体" w:hAnsi="宋体" w:hint="eastAsia"/>
          <w:sz w:val="20"/>
          <w:szCs w:val="21"/>
        </w:rPr>
        <w:t>执</w:t>
      </w:r>
      <w:r>
        <w:rPr>
          <w:rFonts w:ascii="宋体" w:hAnsi="宋体"/>
          <w:sz w:val="20"/>
          <w:szCs w:val="21"/>
        </w:rPr>
        <w:t>行期间配备医务人员，防止传染病和准备常用的急救药物。在炎热的高温条件下施工时，承包人应注意采取防暑降温措施。</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4.10承包人现场查勘</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4.10.1项补充：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4.11不利物质条件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4.11.1不利物质条件的范围：</w:t>
      </w:r>
      <w:r>
        <w:rPr>
          <w:rFonts w:ascii="宋体" w:hAnsi="宋体" w:hint="eastAsia"/>
          <w:sz w:val="20"/>
          <w:szCs w:val="21"/>
          <w:u w:val="single"/>
        </w:rPr>
        <w:t xml:space="preserve">  </w:t>
      </w:r>
      <w:r>
        <w:rPr>
          <w:rFonts w:ascii="宋体" w:hAnsi="宋体"/>
          <w:sz w:val="20"/>
          <w:szCs w:val="21"/>
          <w:u w:val="single"/>
        </w:rPr>
        <w:t>（见项目专用合同条</w:t>
      </w:r>
      <w:r>
        <w:rPr>
          <w:rFonts w:ascii="宋体" w:hAnsi="宋体" w:hint="eastAsia"/>
          <w:sz w:val="20"/>
          <w:szCs w:val="21"/>
          <w:u w:val="single"/>
        </w:rPr>
        <w:t xml:space="preserve">款）  </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本款增加第4.11.3项：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4.11.3可预见的不利物质条件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对于合同中己经明确指出的不利物质条件无论承包人是否有其经历和经验均视为承包人在接受合同时已预见其影响，并已在签约合同价中计入其影响而可能发生的一切费用。</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对于合同未明确指出，但是在不利物质条件发生之前，监理人已经指示承包人有可能发生，但承包人未能及时采取有效措施，而导致的损失和后果均由承包人承担。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对于在没有监理人具体指令情况下，承包人已经及时采取了合理而恰当的措施，并事后为监理人接受，监理人应适当考虑承包人因此增加的费用和（或）工期延误。</w:t>
      </w:r>
    </w:p>
    <w:p w:rsidR="00F66BE4" w:rsidRDefault="00F66BE4">
      <w:pPr>
        <w:adjustRightInd w:val="0"/>
        <w:snapToGrid w:val="0"/>
        <w:rPr>
          <w:rFonts w:ascii="宋体" w:hAnsi="宋体"/>
          <w:sz w:val="20"/>
          <w:szCs w:val="21"/>
        </w:rPr>
      </w:pPr>
      <w:r>
        <w:rPr>
          <w:rFonts w:ascii="宋体" w:hAnsi="宋体"/>
          <w:sz w:val="20"/>
          <w:szCs w:val="21"/>
        </w:rPr>
        <w:t>增加第4.12款：</w:t>
      </w:r>
    </w:p>
    <w:p w:rsidR="00F66BE4" w:rsidRDefault="00F66BE4">
      <w:pPr>
        <w:adjustRightInd w:val="0"/>
        <w:snapToGrid w:val="0"/>
        <w:rPr>
          <w:rFonts w:ascii="宋体" w:hAnsi="宋体"/>
          <w:sz w:val="20"/>
          <w:szCs w:val="21"/>
        </w:rPr>
      </w:pPr>
      <w:r>
        <w:rPr>
          <w:rFonts w:ascii="宋体" w:hAnsi="宋体"/>
          <w:sz w:val="20"/>
          <w:szCs w:val="21"/>
        </w:rPr>
        <w:t>4.12投标文件的完备性</w:t>
      </w:r>
    </w:p>
    <w:p w:rsidR="00F66BE4" w:rsidRDefault="00F66BE4">
      <w:pPr>
        <w:adjustRightInd w:val="0"/>
        <w:snapToGrid w:val="0"/>
        <w:ind w:firstLineChars="200" w:firstLine="400"/>
        <w:rPr>
          <w:rFonts w:ascii="宋体" w:hAnsi="宋体"/>
          <w:sz w:val="20"/>
          <w:szCs w:val="21"/>
        </w:rPr>
      </w:pPr>
      <w:r>
        <w:rPr>
          <w:rFonts w:ascii="宋体" w:hAnsi="宋体"/>
          <w:sz w:val="20"/>
          <w:szCs w:val="21"/>
        </w:rPr>
        <w:t>合同双方一致认为，承包人在递交投标文件前，对本合同工程的投标文件和已标价工程量清单中开列的单价和总额价</w:t>
      </w:r>
      <w:r>
        <w:rPr>
          <w:rFonts w:ascii="宋体" w:hAnsi="宋体" w:hint="eastAsia"/>
          <w:sz w:val="20"/>
          <w:szCs w:val="21"/>
        </w:rPr>
        <w:t>已</w:t>
      </w:r>
      <w:r>
        <w:rPr>
          <w:rFonts w:ascii="宋体" w:hAnsi="宋体"/>
          <w:sz w:val="20"/>
          <w:szCs w:val="21"/>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材料和工程设备</w:t>
      </w:r>
    </w:p>
    <w:p w:rsidR="00F66BE4" w:rsidRDefault="00F66BE4">
      <w:pPr>
        <w:adjustRightInd w:val="0"/>
        <w:snapToGrid w:val="0"/>
        <w:rPr>
          <w:rFonts w:ascii="宋体" w:hAnsi="宋体"/>
          <w:sz w:val="20"/>
          <w:szCs w:val="21"/>
        </w:rPr>
      </w:pPr>
      <w:r>
        <w:rPr>
          <w:rFonts w:ascii="宋体" w:hAnsi="宋体"/>
          <w:sz w:val="20"/>
          <w:szCs w:val="21"/>
        </w:rPr>
        <w:t>5.2发包人提供的材料和工程设备</w:t>
      </w:r>
    </w:p>
    <w:p w:rsidR="00F66BE4" w:rsidRDefault="00F66BE4">
      <w:pPr>
        <w:adjustRightInd w:val="0"/>
        <w:snapToGrid w:val="0"/>
        <w:ind w:firstLineChars="200" w:firstLine="400"/>
        <w:rPr>
          <w:rFonts w:ascii="宋体" w:hAnsi="宋体"/>
          <w:sz w:val="20"/>
          <w:szCs w:val="21"/>
        </w:rPr>
      </w:pPr>
      <w:r>
        <w:rPr>
          <w:rFonts w:ascii="宋体" w:hAnsi="宋体"/>
          <w:sz w:val="20"/>
          <w:szCs w:val="21"/>
        </w:rPr>
        <w:t>5.2.3项补充：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6</w:t>
      </w:r>
      <w:r>
        <w:rPr>
          <w:rFonts w:ascii="宋体" w:hAnsi="宋体" w:hint="eastAsia"/>
          <w:sz w:val="20"/>
          <w:szCs w:val="21"/>
        </w:rPr>
        <w:t>．</w:t>
      </w:r>
      <w:r>
        <w:rPr>
          <w:rFonts w:ascii="宋体" w:hAnsi="宋体"/>
          <w:sz w:val="20"/>
          <w:szCs w:val="21"/>
        </w:rPr>
        <w:t>施工设备和临时设施</w:t>
      </w:r>
    </w:p>
    <w:p w:rsidR="00F66BE4" w:rsidRDefault="00F66BE4">
      <w:pPr>
        <w:adjustRightInd w:val="0"/>
        <w:snapToGrid w:val="0"/>
        <w:rPr>
          <w:rFonts w:ascii="宋体" w:hAnsi="宋体"/>
          <w:sz w:val="20"/>
          <w:szCs w:val="21"/>
        </w:rPr>
      </w:pPr>
      <w:r>
        <w:rPr>
          <w:rFonts w:ascii="宋体" w:hAnsi="宋体"/>
          <w:sz w:val="20"/>
          <w:szCs w:val="21"/>
        </w:rPr>
        <w:t>6.2发包人提供的施工设备和临时设施</w:t>
      </w:r>
    </w:p>
    <w:p w:rsidR="00F66BE4" w:rsidRDefault="00F66BE4">
      <w:pPr>
        <w:adjustRightInd w:val="0"/>
        <w:snapToGrid w:val="0"/>
        <w:ind w:firstLineChars="200" w:firstLine="400"/>
        <w:rPr>
          <w:rFonts w:ascii="宋体" w:hAnsi="宋体"/>
          <w:sz w:val="20"/>
          <w:szCs w:val="21"/>
        </w:rPr>
      </w:pPr>
      <w:r>
        <w:rPr>
          <w:rFonts w:ascii="宋体" w:hAnsi="宋体"/>
          <w:sz w:val="20"/>
          <w:szCs w:val="21"/>
        </w:rPr>
        <w:t>发包人是否提供施工设备或临时设施：</w:t>
      </w:r>
      <w:r>
        <w:rPr>
          <w:rFonts w:ascii="宋体" w:hAnsi="宋体" w:hint="eastAsia"/>
          <w:sz w:val="20"/>
          <w:szCs w:val="21"/>
          <w:u w:val="single"/>
        </w:rPr>
        <w:t xml:space="preserve">  </w:t>
      </w:r>
      <w:r>
        <w:rPr>
          <w:rFonts w:ascii="宋体" w:hAnsi="宋体"/>
          <w:sz w:val="20"/>
          <w:szCs w:val="21"/>
          <w:u w:val="single"/>
        </w:rPr>
        <w:t>（见项目专用合同条</w:t>
      </w:r>
      <w:r>
        <w:rPr>
          <w:rFonts w:ascii="宋体" w:hAnsi="宋体" w:hint="eastAsia"/>
          <w:sz w:val="20"/>
          <w:szCs w:val="21"/>
          <w:u w:val="single"/>
        </w:rPr>
        <w:t xml:space="preserve">款）  </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（如发包人负责提供部分施工设备或临时设施，请在项目专用合同条款中约定提供的具体内容、提供时间、所需费用等）。</w:t>
      </w:r>
    </w:p>
    <w:p w:rsidR="00F66BE4" w:rsidRDefault="00F66BE4">
      <w:pPr>
        <w:adjustRightInd w:val="0"/>
        <w:snapToGrid w:val="0"/>
        <w:ind w:firstLineChars="200" w:firstLine="400"/>
        <w:rPr>
          <w:rFonts w:ascii="宋体" w:hAnsi="宋体"/>
          <w:sz w:val="20"/>
          <w:szCs w:val="21"/>
        </w:rPr>
      </w:pPr>
      <w:r>
        <w:rPr>
          <w:rFonts w:ascii="宋体" w:hAnsi="宋体"/>
          <w:sz w:val="20"/>
          <w:szCs w:val="21"/>
        </w:rPr>
        <w:t>6.3要求承包人增加或更换施工设备</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承包人必须使投标文件（如承包人未在投标阶段对施工设备进行新增或更新，则以资格预审申请文件为准）承诺的施工设备按时到达现场，不得拖延、缺</w:t>
      </w:r>
      <w:r>
        <w:rPr>
          <w:rFonts w:ascii="宋体" w:hAnsi="宋体" w:hint="eastAsia"/>
          <w:sz w:val="20"/>
          <w:szCs w:val="21"/>
        </w:rPr>
        <w:t>少</w:t>
      </w:r>
      <w:r>
        <w:rPr>
          <w:rFonts w:ascii="宋体" w:hAnsi="宋体"/>
          <w:sz w:val="20"/>
          <w:szCs w:val="21"/>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7．交通运输</w:t>
      </w:r>
    </w:p>
    <w:p w:rsidR="00F66BE4" w:rsidRDefault="00F66BE4">
      <w:pPr>
        <w:adjustRightInd w:val="0"/>
        <w:snapToGrid w:val="0"/>
        <w:rPr>
          <w:rFonts w:ascii="宋体" w:hAnsi="宋体"/>
          <w:sz w:val="20"/>
          <w:szCs w:val="21"/>
        </w:rPr>
      </w:pPr>
      <w:r>
        <w:rPr>
          <w:rFonts w:ascii="宋体" w:hAnsi="宋体"/>
          <w:sz w:val="20"/>
          <w:szCs w:val="21"/>
        </w:rPr>
        <w:t>7.1道路通行权和场外设施</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道路通行权由承包人办理并承担费用，需要发包人协调时，发包人应协助承包人办理相关手续。</w:t>
      </w:r>
    </w:p>
    <w:p w:rsidR="00F66BE4" w:rsidRDefault="00F66BE4">
      <w:pPr>
        <w:adjustRightInd w:val="0"/>
        <w:snapToGrid w:val="0"/>
        <w:ind w:firstLineChars="200" w:firstLine="400"/>
        <w:rPr>
          <w:rFonts w:ascii="宋体" w:hAnsi="宋体"/>
          <w:sz w:val="20"/>
          <w:szCs w:val="21"/>
        </w:rPr>
      </w:pPr>
      <w:r>
        <w:rPr>
          <w:rFonts w:ascii="宋体" w:hAnsi="宋体"/>
          <w:sz w:val="20"/>
          <w:szCs w:val="21"/>
        </w:rPr>
        <w:t>8</w:t>
      </w:r>
      <w:r>
        <w:rPr>
          <w:rFonts w:ascii="宋体" w:hAnsi="宋体" w:hint="eastAsia"/>
          <w:sz w:val="20"/>
          <w:szCs w:val="21"/>
        </w:rPr>
        <w:t>．</w:t>
      </w:r>
      <w:r>
        <w:rPr>
          <w:rFonts w:ascii="宋体" w:hAnsi="宋体"/>
          <w:sz w:val="20"/>
          <w:szCs w:val="21"/>
        </w:rPr>
        <w:t>测量放线</w:t>
      </w:r>
    </w:p>
    <w:p w:rsidR="00F66BE4" w:rsidRDefault="00F66BE4">
      <w:pPr>
        <w:adjustRightInd w:val="0"/>
        <w:snapToGrid w:val="0"/>
        <w:rPr>
          <w:rFonts w:ascii="宋体" w:hAnsi="宋体"/>
          <w:sz w:val="20"/>
          <w:szCs w:val="21"/>
        </w:rPr>
      </w:pPr>
      <w:r>
        <w:rPr>
          <w:rFonts w:ascii="宋体" w:hAnsi="宋体"/>
          <w:sz w:val="20"/>
          <w:szCs w:val="21"/>
        </w:rPr>
        <w:t>8.1施工控制网</w:t>
      </w:r>
    </w:p>
    <w:p w:rsidR="00F66BE4" w:rsidRDefault="00F66BE4">
      <w:pPr>
        <w:adjustRightInd w:val="0"/>
        <w:snapToGrid w:val="0"/>
        <w:ind w:firstLineChars="200" w:firstLine="400"/>
        <w:rPr>
          <w:rFonts w:ascii="宋体" w:hAnsi="宋体"/>
          <w:sz w:val="20"/>
          <w:szCs w:val="21"/>
        </w:rPr>
      </w:pPr>
      <w:r>
        <w:rPr>
          <w:rFonts w:ascii="宋体" w:hAnsi="宋体"/>
          <w:sz w:val="20"/>
          <w:szCs w:val="21"/>
        </w:rPr>
        <w:t>8.1．1项约定为：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发包人向承包人提供测量基准点、基准线和水准点及其书面资料的时间</w:t>
      </w:r>
      <w:r>
        <w:rPr>
          <w:rFonts w:ascii="宋体" w:hAnsi="宋体" w:hint="eastAsia"/>
          <w:sz w:val="20"/>
          <w:szCs w:val="21"/>
        </w:rPr>
        <w:t>：</w:t>
      </w:r>
      <w:r>
        <w:rPr>
          <w:rFonts w:ascii="宋体" w:hAnsi="宋体"/>
          <w:sz w:val="20"/>
          <w:szCs w:val="21"/>
          <w:u w:val="single"/>
        </w:rPr>
        <w:t>（见项目专用合同条</w:t>
      </w:r>
      <w:r>
        <w:rPr>
          <w:rFonts w:ascii="宋体" w:hAnsi="宋体" w:hint="eastAsia"/>
          <w:sz w:val="20"/>
          <w:szCs w:val="21"/>
          <w:u w:val="single"/>
        </w:rPr>
        <w:t>款）</w:t>
      </w:r>
      <w:r>
        <w:rPr>
          <w:rFonts w:ascii="宋体" w:hAnsi="宋体"/>
          <w:sz w:val="20"/>
          <w:szCs w:val="21"/>
        </w:rPr>
        <w:t>。承包人向监理人报送施工控制网资料的时间：</w:t>
      </w:r>
      <w:r>
        <w:rPr>
          <w:rFonts w:ascii="宋体" w:hAnsi="宋体"/>
          <w:sz w:val="20"/>
          <w:szCs w:val="21"/>
          <w:u w:val="single"/>
        </w:rPr>
        <w:t>（见项目专用合同条</w:t>
      </w:r>
      <w:r>
        <w:rPr>
          <w:rFonts w:ascii="宋体" w:hAnsi="宋体" w:hint="eastAsia"/>
          <w:sz w:val="20"/>
          <w:szCs w:val="21"/>
          <w:u w:val="single"/>
        </w:rPr>
        <w:t>款）</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承包人应对发包人提供的测量基准点、基准线和水准点进行复测，并将有关复测资料报监理</w:t>
      </w:r>
      <w:r>
        <w:rPr>
          <w:rFonts w:ascii="宋体" w:hAnsi="宋体"/>
          <w:sz w:val="20"/>
          <w:szCs w:val="21"/>
        </w:rPr>
        <w:lastRenderedPageBreak/>
        <w:t>人批准后，方可用于工程施工定线与放样。</w:t>
      </w:r>
    </w:p>
    <w:p w:rsidR="00F66BE4" w:rsidRDefault="00F66BE4">
      <w:pPr>
        <w:adjustRightInd w:val="0"/>
        <w:snapToGrid w:val="0"/>
        <w:ind w:firstLineChars="200" w:firstLine="400"/>
        <w:rPr>
          <w:rFonts w:ascii="宋体" w:hAnsi="宋体"/>
          <w:sz w:val="20"/>
          <w:szCs w:val="21"/>
        </w:rPr>
      </w:pPr>
      <w:r>
        <w:rPr>
          <w:rFonts w:ascii="宋体" w:hAnsi="宋体"/>
          <w:sz w:val="20"/>
          <w:szCs w:val="21"/>
        </w:rPr>
        <w:t>8.2施工测量</w:t>
      </w:r>
    </w:p>
    <w:p w:rsidR="00F66BE4" w:rsidRDefault="00F66BE4">
      <w:pPr>
        <w:adjustRightInd w:val="0"/>
        <w:snapToGrid w:val="0"/>
        <w:ind w:firstLineChars="200" w:firstLine="400"/>
        <w:rPr>
          <w:rFonts w:ascii="宋体" w:hAnsi="宋体"/>
          <w:sz w:val="20"/>
          <w:szCs w:val="21"/>
        </w:rPr>
      </w:pPr>
      <w:r>
        <w:rPr>
          <w:rFonts w:ascii="宋体" w:hAnsi="宋体"/>
          <w:sz w:val="20"/>
          <w:szCs w:val="21"/>
        </w:rPr>
        <w:t>8.2.1项补充：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承包人应负责施工测量放线工作的准确性。</w:t>
      </w:r>
    </w:p>
    <w:p w:rsidR="00F66BE4" w:rsidRDefault="00F66BE4">
      <w:pPr>
        <w:adjustRightInd w:val="0"/>
        <w:snapToGrid w:val="0"/>
        <w:ind w:firstLineChars="200" w:firstLine="400"/>
        <w:rPr>
          <w:rFonts w:ascii="宋体" w:hAnsi="宋体"/>
          <w:sz w:val="20"/>
          <w:szCs w:val="21"/>
        </w:rPr>
      </w:pPr>
      <w:r>
        <w:rPr>
          <w:rFonts w:ascii="宋体" w:hAnsi="宋体"/>
          <w:sz w:val="20"/>
          <w:szCs w:val="21"/>
        </w:rPr>
        <w:t>8.3基准资料错误的责任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承包人应对发包人提供的基准资料进行核实，发现错误，应及时通知监理人和发包人，否则应承担相应责任。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8.4监理人使用施工控制网</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经监理人批准，其他相关承包人也可免费使用施工控制网。</w:t>
      </w:r>
    </w:p>
    <w:p w:rsidR="00F66BE4" w:rsidRDefault="00F66BE4">
      <w:pPr>
        <w:adjustRightInd w:val="0"/>
        <w:snapToGrid w:val="0"/>
        <w:ind w:firstLineChars="200" w:firstLine="400"/>
        <w:rPr>
          <w:rFonts w:ascii="宋体" w:hAnsi="宋体"/>
          <w:sz w:val="20"/>
          <w:szCs w:val="21"/>
        </w:rPr>
      </w:pPr>
      <w:r>
        <w:rPr>
          <w:rFonts w:ascii="宋体" w:hAnsi="宋体"/>
          <w:sz w:val="20"/>
          <w:szCs w:val="21"/>
        </w:rPr>
        <w:t>9</w:t>
      </w:r>
      <w:r>
        <w:rPr>
          <w:rFonts w:ascii="宋体" w:hAnsi="宋体" w:hint="eastAsia"/>
          <w:sz w:val="20"/>
          <w:szCs w:val="21"/>
        </w:rPr>
        <w:t>．</w:t>
      </w:r>
      <w:r>
        <w:rPr>
          <w:rFonts w:ascii="宋体" w:hAnsi="宋体"/>
          <w:sz w:val="20"/>
          <w:szCs w:val="21"/>
        </w:rPr>
        <w:t>施工安全、治安保卫和环境保护</w:t>
      </w:r>
    </w:p>
    <w:p w:rsidR="00F66BE4" w:rsidRDefault="00F66BE4">
      <w:pPr>
        <w:adjustRightInd w:val="0"/>
        <w:snapToGrid w:val="0"/>
        <w:rPr>
          <w:rFonts w:ascii="宋体" w:hAnsi="宋体"/>
          <w:sz w:val="20"/>
          <w:szCs w:val="21"/>
        </w:rPr>
      </w:pPr>
      <w:r>
        <w:rPr>
          <w:rFonts w:ascii="宋体" w:hAnsi="宋体"/>
          <w:sz w:val="20"/>
          <w:szCs w:val="21"/>
        </w:rPr>
        <w:t>9.1发包人的施工安全责任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9.1.3项补充：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如果承包人或其雇员也对上述人身伤亡或财产损失负有部分责任时，承包人也应承担相应赔偿责任。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9.2承包人的施工安全责任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9.2.1项细化为：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本项目需要编制专项施工方案的工程包括但不限于以下内容：</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不良地质条件下有潜在危险性的土方、石方开挖；</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2）滑坡和高边坡处理；</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桩基础、挡墙基础、深水基础及围堰工程；</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4）桥梁工程中的梁、拱、柱等构件施工等；</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5）隧道工程中的不良地质隧道、高瓦斯隧道等；</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6</w:t>
      </w:r>
      <w:r>
        <w:rPr>
          <w:rFonts w:ascii="宋体" w:hAnsi="宋体" w:hint="eastAsia"/>
          <w:sz w:val="20"/>
          <w:szCs w:val="21"/>
        </w:rPr>
        <w:t>）水</w:t>
      </w:r>
      <w:r>
        <w:rPr>
          <w:rFonts w:ascii="宋体" w:hAnsi="宋体"/>
          <w:sz w:val="20"/>
          <w:szCs w:val="21"/>
        </w:rPr>
        <w:t>上工程中的打桩船作业、施工船作业、外海孤岛作业、边通航边施工作业等；</w:t>
      </w:r>
    </w:p>
    <w:p w:rsidR="00F66BE4" w:rsidRDefault="00F66BE4">
      <w:pPr>
        <w:adjustRightInd w:val="0"/>
        <w:snapToGrid w:val="0"/>
        <w:ind w:firstLineChars="200" w:firstLine="400"/>
        <w:rPr>
          <w:rFonts w:ascii="宋体" w:hAnsi="宋体"/>
          <w:sz w:val="20"/>
          <w:szCs w:val="21"/>
        </w:rPr>
      </w:pPr>
      <w:r>
        <w:rPr>
          <w:rFonts w:ascii="宋体" w:hAnsi="宋体"/>
          <w:sz w:val="20"/>
          <w:szCs w:val="21"/>
        </w:rPr>
        <w:t>（7）水下工程中的水下焊接、混凝土浇注、爆破工程等；</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8</w:t>
      </w:r>
      <w:r>
        <w:rPr>
          <w:rFonts w:ascii="宋体" w:hAnsi="宋体" w:hint="eastAsia"/>
          <w:sz w:val="20"/>
          <w:szCs w:val="21"/>
        </w:rPr>
        <w:t>）</w:t>
      </w:r>
      <w:r>
        <w:rPr>
          <w:rFonts w:ascii="宋体" w:hAnsi="宋体"/>
          <w:sz w:val="20"/>
          <w:szCs w:val="21"/>
        </w:rPr>
        <w:t>爆破工程；</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9）大型临时工程中的大型支架、模板、便桥的架设与拆除；桥梁、码头的加固与拆除；</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（10）</w:t>
      </w:r>
      <w:r>
        <w:rPr>
          <w:rFonts w:ascii="宋体" w:hAnsi="宋体"/>
          <w:sz w:val="20"/>
          <w:szCs w:val="21"/>
        </w:rPr>
        <w:t>其他危险性较大的工程。</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监理人和发包人在检查中．发现有安全问题或有违反安全管理规章制度的情况时，可视其情节轻重，分别给予承包人通报批评、警告、责令停工等处罚，也可并处项目专用合同条款规定的违约金。</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本款增加第9.2.8至9.2.11项：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9.2.8承包人应充分关注和保障所有在现场工作的人员的安全，采取有效措施，使现场和本合同工程的实施保持有条不紊，以免使上述人员的安全受到威胁：</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按《公路水运工程安全生产监督管理办法》规定的最低数量和资质条件配备专职安全生产管理人员；</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2）特殊工种（电工、电梯工、起重工、电焊工、车船驾驶员、爆破工、潜水工、瓦斯检验员等）应经过专业培训，并持有专业主管部门签发的合格证上岗；</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对于易燃易爆的材料除应专门妥善保管之外，还应配备有足够的消防设备，所有施工人员都应熟悉消防设备的性能和使用方法；</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所有施工机具设备和高空作业设备均应定期检查，并有安全员的签字记录；</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根据本合同各单位工程的施工特点，严格执行《公路水运工程安全生产监督管理办法》、《公路工程施工安全技术规程》与《公路筑养路机械操作规程》的具体规定。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9.2.9为了保护本合同工程免遭损坏，或为了现场附近和过往群众的安全与方便，在确有必要的时候和地方，或当监理人或有关主管部门要求时，承包人应自费提供照明、警卫、护栅、警告标志等安全防护设施。</w:t>
      </w:r>
    </w:p>
    <w:p w:rsidR="00F66BE4" w:rsidRDefault="00F66BE4">
      <w:pPr>
        <w:adjustRightInd w:val="0"/>
        <w:snapToGrid w:val="0"/>
        <w:ind w:firstLineChars="200" w:firstLine="400"/>
        <w:rPr>
          <w:rFonts w:ascii="宋体" w:hAnsi="宋体"/>
          <w:sz w:val="20"/>
          <w:szCs w:val="21"/>
        </w:rPr>
      </w:pPr>
      <w:r>
        <w:rPr>
          <w:rFonts w:ascii="宋体" w:hAnsi="宋体"/>
          <w:sz w:val="20"/>
          <w:szCs w:val="21"/>
        </w:rPr>
        <w:t>9.2.10在通航水域施工时，承包人应与地方当局取得联系，设置必要的导航标志，及时发布航行通告，确保施工水域安全。</w:t>
      </w:r>
    </w:p>
    <w:p w:rsidR="00F66BE4" w:rsidRDefault="00F66BE4">
      <w:pPr>
        <w:adjustRightInd w:val="0"/>
        <w:snapToGrid w:val="0"/>
        <w:ind w:firstLineChars="200" w:firstLine="400"/>
        <w:rPr>
          <w:rFonts w:ascii="宋体" w:hAnsi="宋体"/>
          <w:sz w:val="20"/>
          <w:szCs w:val="21"/>
        </w:rPr>
      </w:pPr>
      <w:r>
        <w:rPr>
          <w:rFonts w:ascii="宋体" w:hAnsi="宋体"/>
          <w:sz w:val="20"/>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9.4环境保护</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本款增加第9.4.7至9.4.9项：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9.4.7承包人应切实执行技术规范中有关环境保护方面的条款和规定。</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对于公路施工中粉尘污染的主要污染源—灰土拌和、施工车辆和筑路机械运行及运输产生的扬尘，应采取有效措施减轻施工现场的大气污染，保护人民健康，如：</w:t>
      </w:r>
    </w:p>
    <w:p w:rsidR="00F66BE4" w:rsidRDefault="00F66BE4">
      <w:pPr>
        <w:adjustRightInd w:val="0"/>
        <w:snapToGrid w:val="0"/>
        <w:ind w:firstLineChars="200" w:firstLine="400"/>
        <w:rPr>
          <w:rFonts w:ascii="宋体" w:hAnsi="宋体"/>
          <w:sz w:val="20"/>
          <w:szCs w:val="21"/>
        </w:rPr>
      </w:pPr>
      <w:r>
        <w:rPr>
          <w:rFonts w:ascii="宋体" w:hAnsi="宋体"/>
          <w:sz w:val="20"/>
          <w:szCs w:val="21"/>
        </w:rPr>
        <w:t>a</w:t>
      </w:r>
      <w:r>
        <w:rPr>
          <w:rFonts w:ascii="宋体" w:hAnsi="宋体" w:hint="eastAsia"/>
          <w:sz w:val="20"/>
          <w:szCs w:val="21"/>
        </w:rPr>
        <w:t>．</w:t>
      </w:r>
      <w:r>
        <w:rPr>
          <w:rFonts w:ascii="宋体" w:hAnsi="宋体"/>
          <w:sz w:val="20"/>
          <w:szCs w:val="21"/>
        </w:rPr>
        <w:t>拌和设备应有较好的密封，或有防尘设备。</w:t>
      </w:r>
    </w:p>
    <w:p w:rsidR="00F66BE4" w:rsidRDefault="00F66BE4">
      <w:pPr>
        <w:adjustRightInd w:val="0"/>
        <w:snapToGrid w:val="0"/>
        <w:ind w:firstLineChars="200" w:firstLine="400"/>
        <w:rPr>
          <w:rFonts w:ascii="宋体" w:hAnsi="宋体"/>
          <w:sz w:val="20"/>
          <w:szCs w:val="21"/>
        </w:rPr>
      </w:pPr>
      <w:r>
        <w:rPr>
          <w:rFonts w:ascii="宋体" w:hAnsi="宋体"/>
          <w:sz w:val="20"/>
          <w:szCs w:val="21"/>
        </w:rPr>
        <w:t>b</w:t>
      </w:r>
      <w:r>
        <w:rPr>
          <w:rFonts w:ascii="宋体" w:hAnsi="宋体" w:hint="eastAsia"/>
          <w:sz w:val="20"/>
          <w:szCs w:val="21"/>
        </w:rPr>
        <w:t>．</w:t>
      </w:r>
      <w:r>
        <w:rPr>
          <w:rFonts w:ascii="宋体" w:hAnsi="宋体"/>
          <w:sz w:val="20"/>
          <w:szCs w:val="21"/>
        </w:rPr>
        <w:t>施工通道、沥青混凝土拌和站及灰土拌和站应经常进行洒水降尘。</w:t>
      </w:r>
    </w:p>
    <w:p w:rsidR="00F66BE4" w:rsidRDefault="00F66BE4">
      <w:pPr>
        <w:adjustRightInd w:val="0"/>
        <w:snapToGrid w:val="0"/>
        <w:ind w:firstLineChars="200" w:firstLine="400"/>
        <w:rPr>
          <w:rFonts w:ascii="宋体" w:hAnsi="宋体"/>
          <w:sz w:val="20"/>
          <w:szCs w:val="21"/>
        </w:rPr>
      </w:pPr>
      <w:r>
        <w:rPr>
          <w:rFonts w:ascii="宋体" w:hAnsi="宋体"/>
          <w:sz w:val="20"/>
          <w:szCs w:val="21"/>
        </w:rPr>
        <w:t>c．路面施工应注意保持水份，以免扬尘。</w:t>
      </w:r>
    </w:p>
    <w:p w:rsidR="00F66BE4" w:rsidRDefault="00F66BE4">
      <w:pPr>
        <w:adjustRightInd w:val="0"/>
        <w:snapToGrid w:val="0"/>
        <w:ind w:firstLineChars="200" w:firstLine="400"/>
        <w:rPr>
          <w:rFonts w:ascii="宋体" w:hAnsi="宋体"/>
          <w:sz w:val="20"/>
          <w:szCs w:val="21"/>
        </w:rPr>
      </w:pPr>
      <w:r>
        <w:rPr>
          <w:rFonts w:ascii="宋体" w:hAnsi="宋体"/>
          <w:sz w:val="20"/>
          <w:szCs w:val="21"/>
        </w:rPr>
        <w:t>d</w:t>
      </w:r>
      <w:r>
        <w:rPr>
          <w:rFonts w:ascii="宋体" w:hAnsi="宋体" w:hint="eastAsia"/>
          <w:sz w:val="20"/>
          <w:szCs w:val="21"/>
        </w:rPr>
        <w:t>．</w:t>
      </w:r>
      <w:r>
        <w:rPr>
          <w:rFonts w:ascii="宋体" w:hAnsi="宋体"/>
          <w:sz w:val="20"/>
          <w:szCs w:val="21"/>
        </w:rPr>
        <w:t>隧道出渣和桥梁钻孔灌注桩施工时排除的泥浆要进行妥善处理，严禁向河流或农田排放。</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采取可靠措施保证原有交通的正常通行，维持沿线村镇的居民饮水、农田灌溉、生产生活用电及通讯等管线的正常使用。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9.4.9在施工期间，承包人应随时保持现场整洁，施工设备和材料、工程设备应整齐妥善存放和贮存，废料与垃圾及不再需要的临时设施应及时从现场清除、拆除并运走。</w:t>
      </w:r>
    </w:p>
    <w:p w:rsidR="00F66BE4" w:rsidRDefault="00F66BE4">
      <w:pPr>
        <w:adjustRightInd w:val="0"/>
        <w:snapToGrid w:val="0"/>
        <w:ind w:firstLineChars="200" w:firstLine="400"/>
        <w:rPr>
          <w:rFonts w:ascii="宋体" w:hAnsi="宋体"/>
          <w:sz w:val="20"/>
          <w:szCs w:val="21"/>
        </w:rPr>
      </w:pPr>
      <w:r>
        <w:rPr>
          <w:rFonts w:ascii="宋体" w:hAnsi="宋体"/>
          <w:sz w:val="20"/>
          <w:szCs w:val="21"/>
        </w:rPr>
        <w:t>10</w:t>
      </w:r>
      <w:r>
        <w:rPr>
          <w:rFonts w:ascii="宋体" w:hAnsi="宋体" w:hint="eastAsia"/>
          <w:sz w:val="20"/>
          <w:szCs w:val="21"/>
        </w:rPr>
        <w:t>．</w:t>
      </w:r>
      <w:r>
        <w:rPr>
          <w:rFonts w:ascii="宋体" w:hAnsi="宋体"/>
          <w:sz w:val="20"/>
          <w:szCs w:val="21"/>
        </w:rPr>
        <w:t>进度计划</w:t>
      </w:r>
    </w:p>
    <w:p w:rsidR="00F66BE4" w:rsidRDefault="00F66BE4">
      <w:pPr>
        <w:adjustRightInd w:val="0"/>
        <w:snapToGrid w:val="0"/>
        <w:rPr>
          <w:rFonts w:ascii="宋体" w:hAnsi="宋体"/>
          <w:sz w:val="20"/>
          <w:szCs w:val="21"/>
        </w:rPr>
      </w:pPr>
      <w:r>
        <w:rPr>
          <w:rFonts w:ascii="宋体" w:hAnsi="宋体"/>
          <w:sz w:val="20"/>
          <w:szCs w:val="21"/>
        </w:rPr>
        <w:t>10.1合同进度计划</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承包人编制施工方案的内容：</w:t>
      </w:r>
      <w:r>
        <w:rPr>
          <w:rFonts w:ascii="宋体" w:hAnsi="宋体" w:hint="eastAsia"/>
          <w:sz w:val="20"/>
          <w:szCs w:val="21"/>
          <w:u w:val="single"/>
        </w:rPr>
        <w:t xml:space="preserve">  </w:t>
      </w:r>
      <w:r>
        <w:rPr>
          <w:rFonts w:ascii="宋体" w:hAnsi="宋体"/>
          <w:sz w:val="20"/>
          <w:szCs w:val="21"/>
          <w:u w:val="single"/>
        </w:rPr>
        <w:t>（见项目专用合同条款）</w:t>
      </w:r>
      <w:r>
        <w:rPr>
          <w:rFonts w:ascii="宋体" w:hAnsi="宋体" w:hint="eastAsia"/>
          <w:sz w:val="20"/>
          <w:szCs w:val="21"/>
          <w:u w:val="single"/>
        </w:rPr>
        <w:t xml:space="preserve">  </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承包人向监理人报送施工进度计划和施工方案说明的期限：</w:t>
      </w:r>
      <w:r>
        <w:rPr>
          <w:rFonts w:ascii="宋体" w:hAnsi="宋体" w:hint="eastAsia"/>
          <w:sz w:val="20"/>
          <w:szCs w:val="21"/>
          <w:u w:val="single"/>
        </w:rPr>
        <w:t>签订合同协议书后</w:t>
      </w:r>
      <w:r>
        <w:rPr>
          <w:rFonts w:ascii="宋体" w:hAnsi="宋体"/>
          <w:sz w:val="20"/>
          <w:szCs w:val="21"/>
          <w:u w:val="single"/>
        </w:rPr>
        <w:t>28天之内</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监理人应在</w:t>
      </w:r>
      <w:r>
        <w:rPr>
          <w:rFonts w:ascii="宋体" w:hAnsi="宋体" w:hint="eastAsia"/>
          <w:sz w:val="20"/>
          <w:szCs w:val="21"/>
          <w:u w:val="single"/>
        </w:rPr>
        <w:t>14</w:t>
      </w:r>
      <w:r>
        <w:rPr>
          <w:rFonts w:ascii="宋体" w:hAnsi="宋体"/>
          <w:sz w:val="20"/>
          <w:szCs w:val="21"/>
        </w:rPr>
        <w:t>天内对承包人施工进度计划和施工方案说明予以批复或提出修改意见。</w:t>
      </w:r>
    </w:p>
    <w:p w:rsidR="00F66BE4" w:rsidRDefault="00F66BE4">
      <w:pPr>
        <w:adjustRightInd w:val="0"/>
        <w:snapToGrid w:val="0"/>
        <w:ind w:firstLineChars="200" w:firstLine="400"/>
        <w:rPr>
          <w:rFonts w:ascii="宋体" w:hAnsi="宋体"/>
          <w:sz w:val="20"/>
          <w:szCs w:val="21"/>
        </w:rPr>
      </w:pPr>
      <w:r>
        <w:rPr>
          <w:rFonts w:ascii="宋体" w:hAnsi="宋体"/>
          <w:sz w:val="20"/>
          <w:szCs w:val="21"/>
        </w:rPr>
        <w:t>合同进度计划应按照关键线路网络图和主要工作横道图两种形式分别编绘，并应包括每月预计完成的工作量和形象进度。</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10.2合同进度计划的修订</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承包人提交合同进度计划修订申请报告，并附有关措施和相关资料的期限：</w:t>
      </w:r>
      <w:r>
        <w:rPr>
          <w:rFonts w:ascii="宋体" w:hAnsi="宋体"/>
          <w:sz w:val="20"/>
          <w:szCs w:val="21"/>
          <w:u w:val="single"/>
        </w:rPr>
        <w:t>实际进度发生滞后的当月25日前</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监理人批复修订合同进度计划的期限：</w:t>
      </w:r>
      <w:r>
        <w:rPr>
          <w:rFonts w:ascii="宋体" w:hAnsi="宋体" w:hint="eastAsia"/>
          <w:sz w:val="20"/>
          <w:szCs w:val="21"/>
          <w:u w:val="single"/>
        </w:rPr>
        <w:t>收到修订合同进度计划后14天内</w:t>
      </w:r>
      <w:r>
        <w:rPr>
          <w:rFonts w:ascii="宋体" w:hAnsi="宋体"/>
          <w:sz w:val="20"/>
          <w:szCs w:val="21"/>
        </w:rPr>
        <w:t>。</w:t>
      </w:r>
    </w:p>
    <w:p w:rsidR="00F66BE4" w:rsidRDefault="00F66BE4">
      <w:pPr>
        <w:adjustRightInd w:val="0"/>
        <w:snapToGrid w:val="0"/>
        <w:rPr>
          <w:rFonts w:ascii="宋体" w:hAnsi="宋体"/>
          <w:sz w:val="20"/>
          <w:szCs w:val="21"/>
        </w:rPr>
      </w:pPr>
      <w:r>
        <w:rPr>
          <w:rFonts w:ascii="宋体" w:hAnsi="宋体"/>
          <w:sz w:val="20"/>
          <w:szCs w:val="21"/>
        </w:rPr>
        <w:t>增加第10.3、10.4款：</w:t>
      </w:r>
    </w:p>
    <w:p w:rsidR="00F66BE4" w:rsidRDefault="00F66BE4">
      <w:pPr>
        <w:adjustRightInd w:val="0"/>
        <w:snapToGrid w:val="0"/>
        <w:rPr>
          <w:rFonts w:ascii="宋体" w:hAnsi="宋体"/>
          <w:sz w:val="20"/>
          <w:szCs w:val="21"/>
        </w:rPr>
      </w:pPr>
      <w:r>
        <w:rPr>
          <w:rFonts w:ascii="宋体" w:hAnsi="宋体"/>
          <w:sz w:val="20"/>
          <w:szCs w:val="21"/>
        </w:rPr>
        <w:t>10.3年度施工计划</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10.4合同用款计划</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承包人应在签订本合同协议书后28天之内，按招标文件中规定的格式，向监理人提交2份按合同规定承包人有权得到支付的详细的季度合同用款计划，以备监理人查阅。如果监理人提出</w:t>
      </w:r>
      <w:r>
        <w:rPr>
          <w:rFonts w:ascii="宋体" w:hAnsi="宋体"/>
          <w:sz w:val="20"/>
          <w:szCs w:val="21"/>
        </w:rPr>
        <w:lastRenderedPageBreak/>
        <w:t>要求，承包人还应按季度提交修订的合同用款计划。</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11．开工和竣工</w:t>
      </w:r>
    </w:p>
    <w:p w:rsidR="00F66BE4" w:rsidRDefault="00F66BE4">
      <w:pPr>
        <w:adjustRightInd w:val="0"/>
        <w:snapToGrid w:val="0"/>
        <w:rPr>
          <w:rFonts w:ascii="宋体" w:hAnsi="宋体"/>
          <w:sz w:val="20"/>
          <w:szCs w:val="21"/>
        </w:rPr>
      </w:pPr>
      <w:r>
        <w:rPr>
          <w:rFonts w:ascii="宋体" w:hAnsi="宋体"/>
          <w:sz w:val="20"/>
          <w:szCs w:val="21"/>
        </w:rPr>
        <w:t>11.1开工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w:t>
      </w:r>
      <w:r>
        <w:rPr>
          <w:rFonts w:ascii="宋体" w:hAnsi="宋体" w:hint="eastAsia"/>
          <w:sz w:val="20"/>
          <w:szCs w:val="21"/>
        </w:rPr>
        <w:t>.</w:t>
      </w:r>
      <w:r>
        <w:rPr>
          <w:rFonts w:ascii="宋体" w:hAnsi="宋体"/>
          <w:sz w:val="20"/>
          <w:szCs w:val="21"/>
        </w:rPr>
        <w:t>1.2项补充：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承包人应在分部工程开工前14天向监理人提交分部工程开工报告，若承包人的开工准备、工作计划和质量控制方法是可接受的且已获得批准，则经监理人书面同意，分部工程才能开工。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11.3发包人的工期延误</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即使由于上述原因造成工期延误，如果受影响的工程并非处在工程施工进度网络计划的关键线路上，承包人亦无权要求延长总工期。</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11.4异常恶劣的气候条件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异常恶劣的气候条件包括：台风、龙卷风、暴雨（雪）、大风（沙尘暴）、冰雹和项目专用合同条款可能规定的其他气候条件。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11.5承包人的工期延误</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ascii="宋体" w:hAnsi="宋体" w:hint="eastAsia"/>
          <w:sz w:val="20"/>
          <w:szCs w:val="21"/>
        </w:rPr>
        <w:t>10</w:t>
      </w:r>
      <w:r>
        <w:rPr>
          <w:rFonts w:ascii="宋体" w:hAnsi="宋体"/>
          <w:sz w:val="20"/>
          <w:szCs w:val="21"/>
        </w:rPr>
        <w:t>％。发包人可以从应付或到期应付给承包人的任何款项中或采用其他方法扣除此违约金。</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承包人支付逾期竣工违约金，不免除承包人完成工程及修补缺陷的义务。</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5</w:t>
      </w:r>
      <w:r>
        <w:rPr>
          <w:rFonts w:ascii="宋体" w:hAnsi="宋体" w:hint="eastAsia"/>
          <w:sz w:val="20"/>
          <w:szCs w:val="21"/>
        </w:rPr>
        <w:t>）</w:t>
      </w:r>
      <w:r>
        <w:rPr>
          <w:rFonts w:ascii="宋体" w:hAnsi="宋体"/>
          <w:sz w:val="20"/>
          <w:szCs w:val="21"/>
        </w:rPr>
        <w:t>如果在合同工程完工之前，己对合同工程内按时完工的单位工程签发了工程接收证书，则合同工程的逾期竣工违约金，应按</w:t>
      </w:r>
      <w:r>
        <w:rPr>
          <w:rFonts w:ascii="宋体" w:hAnsi="宋体" w:hint="eastAsia"/>
          <w:sz w:val="20"/>
          <w:szCs w:val="21"/>
        </w:rPr>
        <w:t>已</w:t>
      </w:r>
      <w:r>
        <w:rPr>
          <w:rFonts w:ascii="宋体" w:hAnsi="宋体"/>
          <w:sz w:val="20"/>
          <w:szCs w:val="21"/>
        </w:rPr>
        <w:t>签发工程接收证书的单位工程的价值占合同工程价值的比例予以减少，但本规定不应影响逾期竣工违约金的规定限额。</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11.6工期提前</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384"/>
        <w:rPr>
          <w:rFonts w:ascii="宋体" w:hAnsi="宋体"/>
          <w:spacing w:val="-4"/>
          <w:sz w:val="20"/>
          <w:szCs w:val="21"/>
        </w:rPr>
      </w:pPr>
      <w:r>
        <w:rPr>
          <w:rFonts w:ascii="宋体" w:hAnsi="宋体"/>
          <w:spacing w:val="-4"/>
          <w:sz w:val="20"/>
          <w:szCs w:val="21"/>
        </w:rPr>
        <w:t>如果承包人提前竣工，发包人支付奖金的计算方法为：每提前一天支付</w:t>
      </w:r>
      <w:r>
        <w:rPr>
          <w:rFonts w:ascii="宋体" w:hAnsi="宋体" w:hint="eastAsia"/>
          <w:spacing w:val="-4"/>
          <w:sz w:val="20"/>
          <w:szCs w:val="21"/>
          <w:u w:val="single"/>
        </w:rPr>
        <w:t xml:space="preserve">    </w:t>
      </w:r>
      <w:r>
        <w:rPr>
          <w:rFonts w:ascii="宋体" w:hAnsi="宋体"/>
          <w:spacing w:val="-4"/>
          <w:sz w:val="20"/>
          <w:szCs w:val="21"/>
        </w:rPr>
        <w:t>元人民币（在项目专用合同条款中约定），时间自工程接收证书中写明的实际竣工日期起至预定的竣工日期止，按天计算。但奖金最高限额不超过签约合同价的</w:t>
      </w:r>
      <w:r>
        <w:rPr>
          <w:rFonts w:ascii="宋体" w:hAnsi="宋体" w:hint="eastAsia"/>
          <w:spacing w:val="-4"/>
          <w:sz w:val="20"/>
          <w:szCs w:val="21"/>
          <w:u w:val="single"/>
        </w:rPr>
        <w:t xml:space="preserve">    </w:t>
      </w:r>
      <w:r>
        <w:rPr>
          <w:rFonts w:ascii="宋体" w:hAnsi="宋体"/>
          <w:spacing w:val="-4"/>
          <w:sz w:val="20"/>
          <w:szCs w:val="21"/>
        </w:rPr>
        <w:t>％（在项目专用合同条款中约定）。</w:t>
      </w:r>
    </w:p>
    <w:p w:rsidR="00F66BE4" w:rsidRDefault="00F66BE4">
      <w:pPr>
        <w:adjustRightInd w:val="0"/>
        <w:snapToGrid w:val="0"/>
        <w:rPr>
          <w:rFonts w:ascii="宋体" w:hAnsi="宋体"/>
          <w:sz w:val="20"/>
          <w:szCs w:val="21"/>
        </w:rPr>
      </w:pPr>
      <w:r>
        <w:rPr>
          <w:rFonts w:ascii="宋体" w:hAnsi="宋体"/>
          <w:sz w:val="20"/>
          <w:szCs w:val="21"/>
        </w:rPr>
        <w:t>增加第11.7款：</w:t>
      </w:r>
    </w:p>
    <w:p w:rsidR="00F66BE4" w:rsidRDefault="00F66BE4">
      <w:pPr>
        <w:adjustRightInd w:val="0"/>
        <w:snapToGrid w:val="0"/>
        <w:rPr>
          <w:rFonts w:ascii="宋体" w:hAnsi="宋体"/>
          <w:sz w:val="20"/>
          <w:szCs w:val="21"/>
        </w:rPr>
      </w:pPr>
      <w:r>
        <w:rPr>
          <w:rFonts w:ascii="宋体" w:hAnsi="宋体"/>
          <w:sz w:val="20"/>
          <w:szCs w:val="21"/>
        </w:rPr>
        <w:t>11.7</w:t>
      </w:r>
      <w:r>
        <w:rPr>
          <w:rFonts w:ascii="宋体" w:hAnsi="宋体" w:hint="eastAsia"/>
          <w:sz w:val="20"/>
          <w:szCs w:val="21"/>
        </w:rPr>
        <w:t>工</w:t>
      </w:r>
      <w:r>
        <w:rPr>
          <w:rFonts w:ascii="宋体" w:hAnsi="宋体"/>
          <w:sz w:val="20"/>
          <w:szCs w:val="21"/>
        </w:rPr>
        <w:t>作时</w:t>
      </w:r>
      <w:r>
        <w:rPr>
          <w:rFonts w:ascii="宋体" w:hAnsi="宋体" w:hint="eastAsia"/>
          <w:sz w:val="20"/>
          <w:szCs w:val="21"/>
        </w:rPr>
        <w:t>间</w:t>
      </w:r>
      <w:r>
        <w:rPr>
          <w:rFonts w:ascii="宋体" w:hAnsi="宋体"/>
          <w:sz w:val="20"/>
          <w:szCs w:val="21"/>
        </w:rPr>
        <w:t>的限制</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承包人在夜间或国家规定的节假日进行永久工程的施工，应向监理人报告，以便监理人履行监理职责和义务。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但是，为了抢救生命或保护财产，或为了工程的安全、质量而不可避免地短暂作业，则不必事先向监理人报告。但承包人应在事后立即向监理人报告。</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本款规定不适用于习惯上或施工本身要求实行连续生产的作业。</w:t>
      </w:r>
    </w:p>
    <w:p w:rsidR="00F66BE4" w:rsidRDefault="00F66BE4">
      <w:pPr>
        <w:adjustRightInd w:val="0"/>
        <w:snapToGrid w:val="0"/>
        <w:ind w:firstLineChars="200" w:firstLine="400"/>
        <w:rPr>
          <w:rFonts w:ascii="宋体" w:hAnsi="宋体"/>
          <w:sz w:val="20"/>
          <w:szCs w:val="21"/>
        </w:rPr>
      </w:pPr>
      <w:r>
        <w:rPr>
          <w:rFonts w:ascii="宋体" w:hAnsi="宋体"/>
          <w:sz w:val="20"/>
          <w:szCs w:val="21"/>
        </w:rPr>
        <w:t>12</w:t>
      </w:r>
      <w:r>
        <w:rPr>
          <w:rFonts w:ascii="宋体" w:hAnsi="宋体" w:hint="eastAsia"/>
          <w:sz w:val="20"/>
          <w:szCs w:val="21"/>
        </w:rPr>
        <w:t>．</w:t>
      </w:r>
      <w:r>
        <w:rPr>
          <w:rFonts w:ascii="宋体" w:hAnsi="宋体"/>
          <w:sz w:val="20"/>
          <w:szCs w:val="21"/>
        </w:rPr>
        <w:t>暂停施工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12.1承包人暂停施工的责任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12.1（5</w:t>
      </w:r>
      <w:r>
        <w:rPr>
          <w:rFonts w:ascii="宋体" w:hAnsi="宋体" w:hint="eastAsia"/>
          <w:sz w:val="20"/>
          <w:szCs w:val="21"/>
        </w:rPr>
        <w:t>）</w:t>
      </w:r>
      <w:r>
        <w:rPr>
          <w:rFonts w:ascii="宋体" w:hAnsi="宋体"/>
          <w:sz w:val="20"/>
          <w:szCs w:val="21"/>
        </w:rPr>
        <w:t>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现场气候条件导致的必要停工（第11.4款规定的异常恶劣的气候条件除外）；</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lastRenderedPageBreak/>
        <w:t>（</w:t>
      </w:r>
      <w:r>
        <w:rPr>
          <w:rFonts w:ascii="宋体" w:hAnsi="宋体"/>
          <w:sz w:val="20"/>
          <w:szCs w:val="21"/>
        </w:rPr>
        <w:t>6</w:t>
      </w:r>
      <w:r>
        <w:rPr>
          <w:rFonts w:ascii="宋体" w:hAnsi="宋体" w:hint="eastAsia"/>
          <w:sz w:val="20"/>
          <w:szCs w:val="21"/>
        </w:rPr>
        <w:t>）</w:t>
      </w:r>
      <w:r>
        <w:rPr>
          <w:rFonts w:ascii="宋体" w:hAnsi="宋体"/>
          <w:sz w:val="20"/>
          <w:szCs w:val="21"/>
        </w:rPr>
        <w:t>项目专用合同条款约定由承包人承担的其他暂停施工。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13．工程质量</w:t>
      </w:r>
    </w:p>
    <w:p w:rsidR="00F66BE4" w:rsidRDefault="00F66BE4">
      <w:pPr>
        <w:adjustRightInd w:val="0"/>
        <w:snapToGrid w:val="0"/>
        <w:rPr>
          <w:rFonts w:ascii="宋体" w:hAnsi="宋体"/>
          <w:sz w:val="20"/>
          <w:szCs w:val="21"/>
        </w:rPr>
      </w:pPr>
      <w:r>
        <w:rPr>
          <w:rFonts w:ascii="宋体" w:hAnsi="宋体"/>
          <w:sz w:val="20"/>
          <w:szCs w:val="21"/>
        </w:rPr>
        <w:t>13.1工程质量要求</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13.1</w:t>
      </w:r>
      <w:r>
        <w:rPr>
          <w:rFonts w:ascii="宋体" w:hAnsi="宋体" w:hint="eastAsia"/>
          <w:sz w:val="20"/>
          <w:szCs w:val="21"/>
        </w:rPr>
        <w:t>.</w:t>
      </w:r>
      <w:r>
        <w:rPr>
          <w:rFonts w:ascii="宋体" w:hAnsi="宋体"/>
          <w:sz w:val="20"/>
          <w:szCs w:val="21"/>
        </w:rPr>
        <w:t>1项约定为：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工程质量验收按技术规范及交通部《公路工程质量验收评定标准》执行。本款增加第13．1.4至13．1.6项：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13.1.4承包人对工程质量终身负责。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w:t>
      </w:r>
      <w:r>
        <w:rPr>
          <w:rFonts w:ascii="宋体" w:hAnsi="宋体" w:hint="eastAsia"/>
          <w:sz w:val="20"/>
          <w:szCs w:val="21"/>
        </w:rPr>
        <w:t>.</w:t>
      </w:r>
      <w:r>
        <w:rPr>
          <w:rFonts w:ascii="宋体" w:hAnsi="宋体"/>
          <w:sz w:val="20"/>
          <w:szCs w:val="21"/>
        </w:rPr>
        <w:t>1.5发包人应对工程质量、安全和环境保护、水土保持等建设全过程进行管理，对检查中发现的技术、质量和其他问题，应责令承包人返工或整改；对存在的隐患，有权责令承包人予以解决。</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13.1.6发包人对存在质量问题或质量隐患的工程有权直接发布或授权监理人发布停工令、复工令。</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13.2承包人的质量管理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13.2.1项补充：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承包人提交工程质量保证措施文件的期限：</w:t>
      </w:r>
      <w:r>
        <w:rPr>
          <w:rFonts w:ascii="宋体" w:hAnsi="宋体"/>
          <w:sz w:val="20"/>
          <w:szCs w:val="21"/>
          <w:u w:val="single"/>
        </w:rPr>
        <w:t>签订合同协议书后28天之内</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本款增加第13.2.3至13.2.5项：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13.2.3承包人应加强质量监控，确保规范规定的检验、抽检频率，现场质检的原始资料必须真实、准确、可靠，不得追记，接受质量检查时必须出示原始资料。</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13.2.5承包人应建立质量奖罚制度，对质量事故要严肃处理，坚持三不放过：事故原因不明不放过，不分清责任不放过，没有改进措施不放过。</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13.4监理人的质量检查</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监理人及其委派的检验人员，应能进入工程现场，以及材料或工程设备的制造、加工或制配的车间和场所，包括不属于承包人的车间或场所进行检查，承包人应为此提供便利和协助。</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监理人可以将材料或工程设备的检查和检验委托给一家独立的检验单位。该独立检验单位的检验结果应视为监理人完成的。监理人应将这种委托的通知书不少于7天前交给承包人。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13.5工程隐蔽部位覆盖前的检查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13.5.1通知监理人检查</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13.6清除不合格工程</w:t>
      </w:r>
    </w:p>
    <w:p w:rsidR="00F66BE4" w:rsidRDefault="00F66BE4">
      <w:pPr>
        <w:adjustRightInd w:val="0"/>
        <w:snapToGrid w:val="0"/>
        <w:ind w:firstLineChars="200" w:firstLine="400"/>
        <w:rPr>
          <w:rFonts w:ascii="宋体" w:hAnsi="宋体"/>
          <w:sz w:val="20"/>
          <w:szCs w:val="21"/>
        </w:rPr>
      </w:pPr>
      <w:r>
        <w:rPr>
          <w:rFonts w:ascii="宋体" w:hAnsi="宋体"/>
          <w:sz w:val="20"/>
          <w:szCs w:val="21"/>
        </w:rPr>
        <w:t>13.6.1项细化为：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如果承包人未在规定时间内执行监理人的指示，发包人有权雇用他人执行，并向其支付有关费用。所有由此造成的或伴随产生的费用，由承包人负责承担。</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14</w:t>
      </w:r>
      <w:r>
        <w:rPr>
          <w:rFonts w:ascii="宋体" w:hAnsi="宋体" w:hint="eastAsia"/>
          <w:sz w:val="20"/>
          <w:szCs w:val="21"/>
        </w:rPr>
        <w:t>．</w:t>
      </w:r>
      <w:r>
        <w:rPr>
          <w:rFonts w:ascii="宋体" w:hAnsi="宋体"/>
          <w:sz w:val="20"/>
          <w:szCs w:val="21"/>
        </w:rPr>
        <w:t>试验和检验</w:t>
      </w:r>
    </w:p>
    <w:p w:rsidR="00F66BE4" w:rsidRDefault="00F66BE4">
      <w:pPr>
        <w:adjustRightInd w:val="0"/>
        <w:snapToGrid w:val="0"/>
        <w:rPr>
          <w:rFonts w:ascii="宋体" w:hAnsi="宋体"/>
          <w:sz w:val="20"/>
          <w:szCs w:val="21"/>
        </w:rPr>
      </w:pPr>
      <w:r>
        <w:rPr>
          <w:rFonts w:ascii="宋体" w:hAnsi="宋体"/>
          <w:sz w:val="20"/>
          <w:szCs w:val="21"/>
        </w:rPr>
        <w:t>增加第14.4款：</w:t>
      </w:r>
    </w:p>
    <w:p w:rsidR="00F66BE4" w:rsidRDefault="00F66BE4">
      <w:pPr>
        <w:adjustRightInd w:val="0"/>
        <w:snapToGrid w:val="0"/>
        <w:rPr>
          <w:rFonts w:ascii="宋体" w:hAnsi="宋体"/>
          <w:sz w:val="20"/>
          <w:szCs w:val="21"/>
        </w:rPr>
      </w:pPr>
      <w:r>
        <w:rPr>
          <w:rFonts w:ascii="宋体" w:hAnsi="宋体"/>
          <w:sz w:val="20"/>
          <w:szCs w:val="21"/>
        </w:rPr>
        <w:t>14.4试验和检验费用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承包人应负责提供进行试验和检验所需的全部样品，并承担其费用。</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在合同中明确规定的或在合同中列有可供报价的检（试）验子目或专项检（试）验子目，其试验和检验的费用由承包人负担。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w:t>
      </w:r>
      <w:r>
        <w:rPr>
          <w:rFonts w:ascii="宋体" w:hAnsi="宋体" w:hint="eastAsia"/>
          <w:sz w:val="20"/>
          <w:szCs w:val="21"/>
        </w:rPr>
        <w:t>．</w:t>
      </w:r>
      <w:r>
        <w:rPr>
          <w:rFonts w:ascii="宋体" w:hAnsi="宋体"/>
          <w:sz w:val="20"/>
          <w:szCs w:val="21"/>
        </w:rPr>
        <w:t>变更</w:t>
      </w:r>
    </w:p>
    <w:p w:rsidR="00F66BE4" w:rsidRDefault="00F66BE4">
      <w:pPr>
        <w:adjustRightInd w:val="0"/>
        <w:snapToGrid w:val="0"/>
        <w:rPr>
          <w:rFonts w:ascii="宋体" w:hAnsi="宋体"/>
          <w:sz w:val="20"/>
          <w:szCs w:val="21"/>
        </w:rPr>
      </w:pPr>
      <w:r>
        <w:rPr>
          <w:rFonts w:ascii="宋体" w:hAnsi="宋体"/>
          <w:sz w:val="20"/>
          <w:szCs w:val="21"/>
        </w:rPr>
        <w:lastRenderedPageBreak/>
        <w:t>15.1变更的范围和内容</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15.1（1）项细化为：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取消合同中任何一项工作，但被取消的工作不能转由发包人或其他人实施，由于承包人违约造成的情况除外；</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设计变更程序应执行交通部《公路工程设计变更管理办法》的相关规定。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15.4变更的估价原则</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除项目专用合同条款另有约定外，因变更引起的价格调整按照本款约定处理。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15.4.1如果取消某项工作，则该项工作的总额价不予支付；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15.4.2已标价工程量清单中有适用于变更工作的子目的，采用该子目的单价。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15.4.3已标价工程量清单中无适用于变更工作的子目，但有类似子目的，可在合理范围内参照类似子目的单价，由监理人按第3.5款商定或确定变更工作的单价。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15.4.4已标价工程量清单中无适用或类似子目的单价，可在综合考虑承包人在投标时所提供的单价分析表和单价组成表的基础上，由监理人按第3.5款商定或确定变更工作的单价：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15.4.5如果本工程的变更指示是因承包人过错、承包人违反合同或承包人责任造成的，则这种违约引起的任何额外费用应由承包人承担。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15.5承包人的合理化建议</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15.5.2项约定为：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承包人提出的合理化建议缩短了工期，发包人按专用合同条款第11.6款的规定给予奖励。</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承包人提出的合理化建议降低了合同价格或者提高了工程经济效益的，发包人按所节约成本或增加收益的</w:t>
      </w:r>
      <w:r>
        <w:rPr>
          <w:rFonts w:ascii="宋体" w:hAnsi="宋体" w:hint="eastAsia"/>
          <w:sz w:val="20"/>
          <w:szCs w:val="21"/>
          <w:u w:val="single"/>
        </w:rPr>
        <w:t xml:space="preserve">    </w:t>
      </w:r>
      <w:r>
        <w:rPr>
          <w:rFonts w:ascii="宋体" w:hAnsi="宋体" w:hint="eastAsia"/>
          <w:sz w:val="20"/>
          <w:szCs w:val="21"/>
        </w:rPr>
        <w:t>%</w:t>
      </w:r>
      <w:r>
        <w:rPr>
          <w:rFonts w:ascii="宋体" w:hAnsi="宋体"/>
          <w:sz w:val="20"/>
          <w:szCs w:val="21"/>
        </w:rPr>
        <w:t>（在项目专用条款数据表中约定）给予奖励。</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15.6暂列金额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15.6.3当监理人提出要求时，承包人应提供有关暂列金额支出的所有报价单、发票、凭证和账单或收据，除非该工作是根据已标价工程量清单列明的单价或总额价进行的估价。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15.8暂估价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15.8.1项补充：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按照本项规定由发包人和承包人以共同招标的方式选择的分包人或供应商，视为发包人的特殊分包人或供应商，发包人、承包人、特殊分包人（或供应商）三方之间的权利义务关系约定如下：</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承包人应与特殊分包人或供应商签订分包合同。</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如果特殊分包合同中含有与上述规定有悖的条款，承包人有权拒绝与此特殊分包人（或供应商）签订合同。</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对于特殊分包人或供应商已完成的工程或已提供的货物、材料、设备，承包人应有权得到下述款项：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a</w:t>
      </w:r>
      <w:r>
        <w:rPr>
          <w:rFonts w:ascii="宋体" w:hAnsi="宋体" w:hint="eastAsia"/>
          <w:sz w:val="20"/>
          <w:szCs w:val="21"/>
        </w:rPr>
        <w:t>．</w:t>
      </w:r>
      <w:r>
        <w:rPr>
          <w:rFonts w:ascii="宋体" w:hAnsi="宋体"/>
          <w:sz w:val="20"/>
          <w:szCs w:val="21"/>
        </w:rPr>
        <w:t>按照监理人的指令，并根据特殊分包合同的约定，由承包人己支付或应支付的实际价款；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b</w:t>
      </w:r>
      <w:r>
        <w:rPr>
          <w:rFonts w:ascii="宋体" w:hAnsi="宋体" w:hint="eastAsia"/>
          <w:sz w:val="20"/>
          <w:szCs w:val="21"/>
        </w:rPr>
        <w:t>．</w:t>
      </w:r>
      <w:r>
        <w:rPr>
          <w:rFonts w:ascii="宋体" w:hAnsi="宋体"/>
          <w:sz w:val="20"/>
          <w:szCs w:val="21"/>
        </w:rPr>
        <w:t>承包人向特殊分包人已提供的劳务费用，以及承包人对特殊分包人应收取的手续费、利润提成，其金额应按已支付或应支付给特殊分包人的实际价款的某一百分率计算。该百分率在特</w:t>
      </w:r>
      <w:r>
        <w:rPr>
          <w:rFonts w:ascii="宋体" w:hAnsi="宋体"/>
          <w:sz w:val="20"/>
          <w:szCs w:val="21"/>
        </w:rPr>
        <w:lastRenderedPageBreak/>
        <w:t>殊分包合同中由承包人与特殊分包人协商确定，并经监理人和发包人认可。</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5</w:t>
      </w:r>
      <w:r>
        <w:rPr>
          <w:rFonts w:ascii="宋体" w:hAnsi="宋体" w:hint="eastAsia"/>
          <w:sz w:val="20"/>
          <w:szCs w:val="21"/>
        </w:rPr>
        <w:t>）</w:t>
      </w:r>
      <w:r>
        <w:rPr>
          <w:rFonts w:ascii="宋体" w:hAnsi="宋体"/>
          <w:sz w:val="20"/>
          <w:szCs w:val="21"/>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w:t>
      </w:r>
      <w:r>
        <w:rPr>
          <w:rFonts w:ascii="宋体" w:hAnsi="宋体" w:hint="eastAsia"/>
          <w:sz w:val="20"/>
          <w:szCs w:val="21"/>
        </w:rPr>
        <w:t>．</w:t>
      </w:r>
      <w:r>
        <w:rPr>
          <w:rFonts w:ascii="宋体" w:hAnsi="宋体"/>
          <w:sz w:val="20"/>
          <w:szCs w:val="21"/>
        </w:rPr>
        <w:t>价格调整</w:t>
      </w:r>
    </w:p>
    <w:p w:rsidR="00F66BE4" w:rsidRDefault="00F66BE4">
      <w:pPr>
        <w:adjustRightInd w:val="0"/>
        <w:snapToGrid w:val="0"/>
        <w:rPr>
          <w:rFonts w:ascii="宋体" w:hAnsi="宋体"/>
          <w:sz w:val="20"/>
          <w:szCs w:val="21"/>
        </w:rPr>
      </w:pPr>
      <w:r>
        <w:rPr>
          <w:rFonts w:ascii="宋体" w:hAnsi="宋体"/>
          <w:sz w:val="20"/>
          <w:szCs w:val="21"/>
        </w:rPr>
        <w:t>16.1物价波动引起的价格调整</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因物价波动引起的价格调整按照</w:t>
      </w:r>
      <w:r>
        <w:rPr>
          <w:rFonts w:ascii="宋体" w:hAnsi="宋体" w:hint="eastAsia"/>
          <w:sz w:val="20"/>
          <w:szCs w:val="21"/>
          <w:u w:val="single"/>
        </w:rPr>
        <w:t xml:space="preserve">  第16.1.1或16.1.2项  </w:t>
      </w:r>
      <w:r>
        <w:rPr>
          <w:rFonts w:ascii="宋体" w:hAnsi="宋体"/>
          <w:sz w:val="20"/>
          <w:szCs w:val="21"/>
        </w:rPr>
        <w:t>约定的原则处理；或者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承包人在合同在执行期间（包括工期拖延期间）人工、材料和设备价格的上涨而引起工程施工成本增加</w:t>
      </w:r>
      <w:r>
        <w:rPr>
          <w:rFonts w:ascii="宋体" w:hAnsi="宋体" w:hint="eastAsia"/>
          <w:sz w:val="20"/>
          <w:szCs w:val="21"/>
        </w:rPr>
        <w:t>或减少</w:t>
      </w:r>
      <w:r>
        <w:rPr>
          <w:rFonts w:ascii="宋体" w:hAnsi="宋体"/>
          <w:sz w:val="20"/>
          <w:szCs w:val="21"/>
        </w:rPr>
        <w:t>的风险，</w:t>
      </w:r>
      <w:r>
        <w:rPr>
          <w:rFonts w:ascii="宋体" w:hAnsi="宋体" w:hint="eastAsia"/>
          <w:sz w:val="20"/>
          <w:szCs w:val="21"/>
        </w:rPr>
        <w:t>由业主和承包商协商解决</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16.1.1采用价格指数调整价格差额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16.1</w:t>
      </w: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1价格调整公式</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本目细化为：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因人工、材料和设备等价格波动影响合同价格时，根据投标函附录中的价格指数和权重表约定的数据，按以下公式计算差额并调整合同价格。</w:t>
      </w:r>
    </w:p>
    <w:p w:rsidR="00F66BE4" w:rsidRDefault="00F66BE4">
      <w:pPr>
        <w:adjustRightInd w:val="0"/>
        <w:snapToGrid w:val="0"/>
        <w:ind w:firstLineChars="100" w:firstLine="200"/>
        <w:rPr>
          <w:rFonts w:ascii="宋体" w:hAnsi="宋体"/>
          <w:sz w:val="20"/>
          <w:szCs w:val="21"/>
        </w:rPr>
      </w:pPr>
      <w:r>
        <w:rPr>
          <w:rFonts w:ascii="宋体" w:hAnsi="宋体" w:hint="eastAsia"/>
          <w:sz w:val="20"/>
          <w:szCs w:val="21"/>
        </w:rPr>
        <w:t>△</w:t>
      </w:r>
      <w:r>
        <w:rPr>
          <w:rFonts w:ascii="宋体" w:hAnsi="宋体"/>
          <w:i/>
          <w:sz w:val="20"/>
          <w:szCs w:val="21"/>
        </w:rPr>
        <w:t>P</w:t>
      </w:r>
      <w:r>
        <w:rPr>
          <w:rFonts w:ascii="宋体" w:hAnsi="宋体" w:hint="eastAsia"/>
          <w:sz w:val="20"/>
          <w:szCs w:val="21"/>
        </w:rPr>
        <w:t>=</w:t>
      </w:r>
      <w:r>
        <w:rPr>
          <w:rFonts w:ascii="宋体" w:hAnsi="宋体"/>
          <w:i/>
          <w:sz w:val="20"/>
          <w:szCs w:val="21"/>
        </w:rPr>
        <w:t>P</w:t>
      </w:r>
      <w:r>
        <w:rPr>
          <w:rFonts w:ascii="宋体" w:hAnsi="宋体"/>
          <w:sz w:val="20"/>
          <w:szCs w:val="21"/>
          <w:vertAlign w:val="subscript"/>
        </w:rPr>
        <w:t>0</w:t>
      </w:r>
      <w:r w:rsidRPr="00DC1354">
        <w:rPr>
          <w:rFonts w:ascii="宋体" w:hAnsi="宋体"/>
          <w:position w:val="-34"/>
          <w:sz w:val="20"/>
          <w:szCs w:val="21"/>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38.25pt;mso-position-horizontal-relative:page;mso-position-vertical-relative:page" o:ole="">
            <v:imagedata r:id="rId15" o:title=""/>
          </v:shape>
          <o:OLEObject Type="Embed" ProgID="Equation.3" ShapeID="_x0000_i1025" DrawAspect="Content" ObjectID="_1595321540" r:id="rId16"/>
        </w:object>
      </w:r>
    </w:p>
    <w:p w:rsidR="00F66BE4" w:rsidRDefault="00F66BE4">
      <w:pPr>
        <w:adjustRightInd w:val="0"/>
        <w:snapToGrid w:val="0"/>
        <w:ind w:firstLineChars="200" w:firstLine="400"/>
        <w:rPr>
          <w:rFonts w:ascii="宋体" w:hAnsi="宋体"/>
          <w:sz w:val="20"/>
          <w:szCs w:val="21"/>
        </w:rPr>
      </w:pPr>
      <w:r>
        <w:rPr>
          <w:rFonts w:ascii="宋体" w:hAnsi="宋体"/>
          <w:sz w:val="20"/>
          <w:szCs w:val="21"/>
        </w:rPr>
        <w:t>式中：</w:t>
      </w:r>
      <w:r>
        <w:rPr>
          <w:rFonts w:ascii="宋体" w:hAnsi="宋体" w:hint="eastAsia"/>
          <w:sz w:val="20"/>
          <w:szCs w:val="21"/>
        </w:rPr>
        <w:t>△</w:t>
      </w:r>
      <w:r>
        <w:rPr>
          <w:rFonts w:ascii="宋体" w:hAnsi="宋体"/>
          <w:i/>
          <w:sz w:val="20"/>
          <w:szCs w:val="21"/>
        </w:rPr>
        <w:t>P</w:t>
      </w:r>
      <w:r>
        <w:rPr>
          <w:rFonts w:ascii="宋体" w:hAnsi="宋体"/>
          <w:sz w:val="20"/>
          <w:szCs w:val="21"/>
        </w:rPr>
        <w:t>一需调整的价格差额；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P。一第17.3.3项、第17.5.2项和第17.6.2项约定的付款证书中承包人应得到的</w:t>
      </w:r>
      <w:r>
        <w:rPr>
          <w:rFonts w:ascii="宋体" w:hAnsi="宋体" w:hint="eastAsia"/>
          <w:sz w:val="20"/>
          <w:szCs w:val="21"/>
        </w:rPr>
        <w:t>已</w:t>
      </w:r>
      <w:r>
        <w:rPr>
          <w:rFonts w:ascii="宋体" w:hAnsi="宋体"/>
          <w:sz w:val="20"/>
          <w:szCs w:val="21"/>
        </w:rPr>
        <w:t>完成工程量的金额。此项金额应不包括价格调整、不计质量保证金的扣留和支付、预付款的支付和扣回。第15条约定的变更及其他金额己按现行价格计价的，也不计在内；</w:t>
      </w:r>
    </w:p>
    <w:p w:rsidR="00F66BE4" w:rsidRDefault="00F66BE4">
      <w:pPr>
        <w:adjustRightInd w:val="0"/>
        <w:snapToGrid w:val="0"/>
        <w:ind w:firstLineChars="200" w:firstLine="400"/>
        <w:rPr>
          <w:rFonts w:ascii="宋体" w:hAnsi="宋体"/>
          <w:sz w:val="20"/>
          <w:szCs w:val="21"/>
        </w:rPr>
      </w:pPr>
      <w:r>
        <w:rPr>
          <w:rFonts w:ascii="宋体" w:hAnsi="宋体"/>
          <w:sz w:val="20"/>
          <w:szCs w:val="21"/>
        </w:rPr>
        <w:t>A</w:t>
      </w:r>
      <w:r>
        <w:rPr>
          <w:rFonts w:ascii="宋体" w:hAnsi="宋体" w:hint="eastAsia"/>
          <w:sz w:val="20"/>
          <w:szCs w:val="21"/>
        </w:rPr>
        <w:t>--</w:t>
      </w:r>
      <w:r>
        <w:rPr>
          <w:rFonts w:ascii="宋体" w:hAnsi="宋体"/>
          <w:sz w:val="20"/>
          <w:szCs w:val="21"/>
        </w:rPr>
        <w:t>定值权重（即不调部分的权重）；</w:t>
      </w:r>
    </w:p>
    <w:p w:rsidR="00F66BE4" w:rsidRDefault="00F66BE4">
      <w:pPr>
        <w:adjustRightInd w:val="0"/>
        <w:snapToGrid w:val="0"/>
        <w:ind w:firstLineChars="200" w:firstLine="400"/>
        <w:rPr>
          <w:rFonts w:ascii="宋体" w:hAnsi="宋体"/>
          <w:sz w:val="20"/>
          <w:szCs w:val="21"/>
        </w:rPr>
      </w:pPr>
      <w:r>
        <w:rPr>
          <w:rFonts w:ascii="宋体" w:hAnsi="宋体"/>
          <w:sz w:val="20"/>
          <w:szCs w:val="21"/>
        </w:rPr>
        <w:t>B</w:t>
      </w:r>
      <w:r>
        <w:rPr>
          <w:rFonts w:ascii="宋体" w:hAnsi="宋体"/>
          <w:sz w:val="20"/>
          <w:szCs w:val="21"/>
          <w:vertAlign w:val="subscript"/>
        </w:rPr>
        <w:t>1</w:t>
      </w:r>
      <w:r>
        <w:rPr>
          <w:rFonts w:ascii="宋体" w:hAnsi="宋体" w:hint="eastAsia"/>
          <w:sz w:val="20"/>
          <w:szCs w:val="21"/>
        </w:rPr>
        <w:t>；</w:t>
      </w:r>
      <w:r>
        <w:rPr>
          <w:rFonts w:ascii="宋体" w:hAnsi="宋体"/>
          <w:sz w:val="20"/>
          <w:szCs w:val="21"/>
        </w:rPr>
        <w:t>B</w:t>
      </w:r>
      <w:r>
        <w:rPr>
          <w:rFonts w:ascii="宋体" w:hAnsi="宋体" w:hint="eastAsia"/>
          <w:sz w:val="20"/>
          <w:szCs w:val="21"/>
          <w:vertAlign w:val="subscript"/>
        </w:rPr>
        <w:t>2</w:t>
      </w:r>
      <w:r>
        <w:rPr>
          <w:rFonts w:ascii="宋体" w:hAnsi="宋体" w:hint="eastAsia"/>
          <w:sz w:val="20"/>
          <w:szCs w:val="21"/>
        </w:rPr>
        <w:t>；</w:t>
      </w:r>
      <w:r>
        <w:rPr>
          <w:rFonts w:ascii="宋体" w:hAnsi="宋体"/>
          <w:sz w:val="20"/>
          <w:szCs w:val="21"/>
        </w:rPr>
        <w:t>B</w:t>
      </w:r>
      <w:r>
        <w:rPr>
          <w:rFonts w:ascii="宋体" w:hAnsi="宋体" w:hint="eastAsia"/>
          <w:sz w:val="20"/>
          <w:szCs w:val="21"/>
          <w:vertAlign w:val="subscript"/>
        </w:rPr>
        <w:t>3</w:t>
      </w:r>
      <w:r>
        <w:rPr>
          <w:rFonts w:ascii="宋体" w:hAnsi="宋体"/>
          <w:sz w:val="20"/>
          <w:szCs w:val="21"/>
        </w:rPr>
        <w:t>...... B</w:t>
      </w:r>
      <w:r>
        <w:rPr>
          <w:rFonts w:ascii="宋体" w:hAnsi="宋体" w:hint="eastAsia"/>
          <w:sz w:val="20"/>
          <w:szCs w:val="21"/>
          <w:vertAlign w:val="subscript"/>
        </w:rPr>
        <w:t>n</w:t>
      </w:r>
      <w:r>
        <w:rPr>
          <w:rFonts w:ascii="宋体" w:hAnsi="宋体" w:hint="eastAsia"/>
          <w:sz w:val="20"/>
          <w:szCs w:val="21"/>
        </w:rPr>
        <w:t>--</w:t>
      </w:r>
      <w:r>
        <w:rPr>
          <w:rFonts w:ascii="宋体" w:hAnsi="宋体"/>
          <w:sz w:val="20"/>
          <w:szCs w:val="21"/>
        </w:rPr>
        <w:t>各可调因子的变值权重（即可调部分的权重）为各可调因子在投标函投标总报价中所占的比例；</w:t>
      </w:r>
    </w:p>
    <w:p w:rsidR="00F66BE4" w:rsidRDefault="00F66BE4">
      <w:pPr>
        <w:adjustRightInd w:val="0"/>
        <w:snapToGrid w:val="0"/>
        <w:ind w:firstLineChars="200" w:firstLine="400"/>
        <w:rPr>
          <w:rFonts w:ascii="宋体" w:hAnsi="宋体"/>
          <w:sz w:val="20"/>
          <w:szCs w:val="21"/>
        </w:rPr>
      </w:pPr>
      <w:r>
        <w:rPr>
          <w:rFonts w:ascii="宋体" w:hAnsi="宋体"/>
          <w:sz w:val="20"/>
          <w:szCs w:val="21"/>
        </w:rPr>
        <w:t>A=1</w:t>
      </w:r>
      <w:r>
        <w:rPr>
          <w:rFonts w:ascii="宋体" w:hAnsi="宋体" w:hint="eastAsia"/>
          <w:sz w:val="20"/>
          <w:szCs w:val="21"/>
        </w:rPr>
        <w:t>－</w:t>
      </w:r>
      <w:r>
        <w:rPr>
          <w:rFonts w:ascii="宋体" w:hAnsi="宋体"/>
          <w:sz w:val="20"/>
          <w:szCs w:val="21"/>
        </w:rPr>
        <w:t>（B</w:t>
      </w:r>
      <w:r>
        <w:rPr>
          <w:rFonts w:ascii="宋体" w:hAnsi="宋体"/>
          <w:sz w:val="20"/>
          <w:szCs w:val="21"/>
          <w:vertAlign w:val="subscript"/>
        </w:rPr>
        <w:t>1</w:t>
      </w:r>
      <w:r>
        <w:rPr>
          <w:rFonts w:ascii="宋体" w:hAnsi="宋体"/>
          <w:sz w:val="20"/>
          <w:szCs w:val="21"/>
        </w:rPr>
        <w:t>＋B</w:t>
      </w:r>
      <w:r>
        <w:rPr>
          <w:rFonts w:ascii="宋体" w:hAnsi="宋体" w:hint="eastAsia"/>
          <w:sz w:val="20"/>
          <w:szCs w:val="21"/>
          <w:vertAlign w:val="subscript"/>
        </w:rPr>
        <w:t>2</w:t>
      </w:r>
      <w:r>
        <w:rPr>
          <w:rFonts w:ascii="宋体" w:hAnsi="宋体"/>
          <w:sz w:val="20"/>
          <w:szCs w:val="21"/>
        </w:rPr>
        <w:t>＋B</w:t>
      </w:r>
      <w:r>
        <w:rPr>
          <w:rFonts w:ascii="宋体" w:hAnsi="宋体" w:hint="eastAsia"/>
          <w:sz w:val="20"/>
          <w:szCs w:val="21"/>
          <w:vertAlign w:val="subscript"/>
        </w:rPr>
        <w:t>3</w:t>
      </w:r>
      <w:r>
        <w:rPr>
          <w:rFonts w:ascii="宋体" w:hAnsi="宋体"/>
          <w:sz w:val="20"/>
          <w:szCs w:val="21"/>
        </w:rPr>
        <w:t>＋……＋B</w:t>
      </w:r>
      <w:r>
        <w:rPr>
          <w:rFonts w:ascii="宋体" w:hAnsi="宋体" w:hint="eastAsia"/>
          <w:sz w:val="20"/>
          <w:szCs w:val="21"/>
          <w:vertAlign w:val="subscript"/>
        </w:rPr>
        <w:t>n</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F</w:t>
      </w:r>
      <w:r>
        <w:rPr>
          <w:rFonts w:ascii="宋体" w:hAnsi="宋体"/>
          <w:sz w:val="20"/>
          <w:szCs w:val="21"/>
          <w:vertAlign w:val="subscript"/>
        </w:rPr>
        <w:t>tl</w:t>
      </w:r>
      <w:r>
        <w:rPr>
          <w:rFonts w:ascii="宋体" w:hAnsi="宋体" w:hint="eastAsia"/>
          <w:sz w:val="20"/>
          <w:szCs w:val="21"/>
        </w:rPr>
        <w:t>；</w:t>
      </w:r>
      <w:r>
        <w:rPr>
          <w:rFonts w:ascii="宋体" w:hAnsi="宋体"/>
          <w:sz w:val="20"/>
          <w:szCs w:val="21"/>
        </w:rPr>
        <w:t>F</w:t>
      </w:r>
      <w:r>
        <w:rPr>
          <w:rFonts w:ascii="宋体" w:hAnsi="宋体"/>
          <w:sz w:val="20"/>
          <w:szCs w:val="21"/>
          <w:vertAlign w:val="subscript"/>
        </w:rPr>
        <w:t>t2</w:t>
      </w:r>
      <w:r>
        <w:rPr>
          <w:rFonts w:ascii="宋体" w:hAnsi="宋体" w:hint="eastAsia"/>
          <w:sz w:val="20"/>
          <w:szCs w:val="21"/>
        </w:rPr>
        <w:t>；</w:t>
      </w:r>
      <w:r>
        <w:rPr>
          <w:rFonts w:ascii="宋体" w:hAnsi="宋体"/>
          <w:sz w:val="20"/>
          <w:szCs w:val="21"/>
        </w:rPr>
        <w:t>F</w:t>
      </w:r>
      <w:r>
        <w:rPr>
          <w:rFonts w:ascii="宋体" w:hAnsi="宋体"/>
          <w:sz w:val="20"/>
          <w:szCs w:val="21"/>
          <w:vertAlign w:val="subscript"/>
        </w:rPr>
        <w:t>t3</w:t>
      </w:r>
      <w:r>
        <w:rPr>
          <w:rFonts w:ascii="宋体" w:hAnsi="宋体"/>
          <w:sz w:val="20"/>
          <w:szCs w:val="21"/>
        </w:rPr>
        <w:t>...... F</w:t>
      </w:r>
      <w:r>
        <w:rPr>
          <w:rFonts w:ascii="宋体" w:hAnsi="宋体"/>
          <w:sz w:val="20"/>
          <w:szCs w:val="21"/>
          <w:vertAlign w:val="subscript"/>
        </w:rPr>
        <w:t>tn</w:t>
      </w:r>
      <w:r>
        <w:rPr>
          <w:rFonts w:ascii="宋体" w:hAnsi="宋体" w:hint="eastAsia"/>
          <w:sz w:val="20"/>
          <w:szCs w:val="21"/>
        </w:rPr>
        <w:t>--</w:t>
      </w:r>
      <w:r>
        <w:rPr>
          <w:rFonts w:ascii="宋体" w:hAnsi="宋体"/>
          <w:sz w:val="20"/>
          <w:szCs w:val="21"/>
        </w:rPr>
        <w:t>各可调因子的现行价格指数，指第17.3.3项、第17.5.2项和第17.6.2项约定的付款证书相关周期最后一天的前42天的各可调因子的价格指数；</w:t>
      </w:r>
    </w:p>
    <w:p w:rsidR="00F66BE4" w:rsidRDefault="00F66BE4">
      <w:pPr>
        <w:adjustRightInd w:val="0"/>
        <w:snapToGrid w:val="0"/>
        <w:ind w:firstLineChars="200" w:firstLine="400"/>
        <w:rPr>
          <w:rFonts w:ascii="宋体" w:hAnsi="宋体"/>
          <w:sz w:val="20"/>
          <w:szCs w:val="21"/>
        </w:rPr>
      </w:pPr>
      <w:r>
        <w:rPr>
          <w:rFonts w:ascii="宋体" w:hAnsi="宋体"/>
          <w:sz w:val="20"/>
          <w:szCs w:val="21"/>
        </w:rPr>
        <w:t>F</w:t>
      </w:r>
      <w:r>
        <w:rPr>
          <w:rFonts w:ascii="宋体" w:hAnsi="宋体"/>
          <w:sz w:val="20"/>
          <w:szCs w:val="21"/>
          <w:vertAlign w:val="subscript"/>
        </w:rPr>
        <w:t>ol</w:t>
      </w:r>
      <w:r>
        <w:rPr>
          <w:rFonts w:ascii="宋体" w:hAnsi="宋体"/>
          <w:sz w:val="20"/>
          <w:szCs w:val="21"/>
        </w:rPr>
        <w:t>；F</w:t>
      </w:r>
      <w:r>
        <w:rPr>
          <w:rFonts w:ascii="宋体" w:hAnsi="宋体"/>
          <w:sz w:val="20"/>
          <w:szCs w:val="21"/>
          <w:vertAlign w:val="subscript"/>
        </w:rPr>
        <w:t>o</w:t>
      </w:r>
      <w:r>
        <w:rPr>
          <w:rFonts w:ascii="宋体" w:hAnsi="宋体" w:hint="eastAsia"/>
          <w:sz w:val="20"/>
          <w:szCs w:val="21"/>
          <w:vertAlign w:val="subscript"/>
        </w:rPr>
        <w:t>2</w:t>
      </w:r>
      <w:r>
        <w:rPr>
          <w:rFonts w:ascii="宋体" w:hAnsi="宋体"/>
          <w:sz w:val="20"/>
          <w:szCs w:val="21"/>
        </w:rPr>
        <w:t>；F</w:t>
      </w:r>
      <w:r>
        <w:rPr>
          <w:rFonts w:ascii="宋体" w:hAnsi="宋体"/>
          <w:sz w:val="20"/>
          <w:szCs w:val="21"/>
          <w:vertAlign w:val="subscript"/>
        </w:rPr>
        <w:t>o3</w:t>
      </w:r>
      <w:r>
        <w:rPr>
          <w:rFonts w:ascii="宋体" w:hAnsi="宋体"/>
          <w:sz w:val="20"/>
          <w:szCs w:val="21"/>
        </w:rPr>
        <w:t>...... F</w:t>
      </w:r>
      <w:r>
        <w:rPr>
          <w:rFonts w:ascii="宋体" w:hAnsi="宋体"/>
          <w:sz w:val="20"/>
          <w:szCs w:val="21"/>
          <w:vertAlign w:val="subscript"/>
        </w:rPr>
        <w:t>on</w:t>
      </w:r>
      <w:r>
        <w:rPr>
          <w:rFonts w:ascii="宋体" w:hAnsi="宋体" w:hint="eastAsia"/>
          <w:sz w:val="20"/>
          <w:szCs w:val="21"/>
        </w:rPr>
        <w:t>--</w:t>
      </w:r>
      <w:r>
        <w:rPr>
          <w:rFonts w:ascii="宋体" w:hAnsi="宋体"/>
          <w:sz w:val="20"/>
          <w:szCs w:val="21"/>
        </w:rPr>
        <w:t>各可调因子的基本价格指数，指基准日期的各可调因子的价格指数。</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在采用价格调整公式进行调价时，还应遵守以下规定：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合同价格在投标所在年份不作调整，此后每年按价格调整公式调整一次。</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价格调整公式中的变值权重，由发包人根据项目实际情况测算确定范围，并在招标文件发出前填写；承包人应在投标时在此范围内填写各可调因子的权重，合同实施期间将按此权重进行调价。</w:t>
      </w:r>
    </w:p>
    <w:p w:rsidR="00F66BE4" w:rsidRDefault="00F66BE4">
      <w:pPr>
        <w:adjustRightInd w:val="0"/>
        <w:snapToGrid w:val="0"/>
        <w:ind w:firstLineChars="200" w:firstLine="400"/>
        <w:rPr>
          <w:rFonts w:ascii="宋体" w:hAnsi="宋体"/>
          <w:sz w:val="20"/>
          <w:szCs w:val="21"/>
        </w:rPr>
      </w:pPr>
      <w:r>
        <w:rPr>
          <w:rFonts w:ascii="宋体" w:hAnsi="宋体"/>
          <w:sz w:val="20"/>
          <w:szCs w:val="21"/>
        </w:rPr>
        <w:t>16.1.1.4承包人工期延误后的价格调整</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本目补充：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但是，对于符合合同条款第11.3款和11．4款规定的合理工期延误，在约定竣工日期到期以后施工的工程，其价格调整计算应采用实际竣工日期所在年份的价格指数作为现行价格指数。</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w:t>
      </w:r>
      <w:r>
        <w:rPr>
          <w:rFonts w:ascii="宋体" w:hAnsi="宋体" w:hint="eastAsia"/>
          <w:sz w:val="20"/>
          <w:szCs w:val="21"/>
        </w:rPr>
        <w:t>．</w:t>
      </w:r>
      <w:r>
        <w:rPr>
          <w:rFonts w:ascii="宋体" w:hAnsi="宋体"/>
          <w:sz w:val="20"/>
          <w:szCs w:val="21"/>
        </w:rPr>
        <w:t>计量与支付</w:t>
      </w:r>
    </w:p>
    <w:p w:rsidR="00F66BE4" w:rsidRDefault="00F66BE4">
      <w:pPr>
        <w:adjustRightInd w:val="0"/>
        <w:snapToGrid w:val="0"/>
        <w:rPr>
          <w:rFonts w:ascii="宋体" w:hAnsi="宋体"/>
          <w:sz w:val="20"/>
          <w:szCs w:val="21"/>
        </w:rPr>
      </w:pPr>
      <w:r>
        <w:rPr>
          <w:rFonts w:ascii="宋体" w:hAnsi="宋体"/>
          <w:sz w:val="20"/>
          <w:szCs w:val="21"/>
        </w:rPr>
        <w:t>17</w:t>
      </w:r>
      <w:r>
        <w:rPr>
          <w:rFonts w:ascii="宋体" w:hAnsi="宋体" w:hint="eastAsia"/>
          <w:sz w:val="20"/>
          <w:szCs w:val="21"/>
        </w:rPr>
        <w:t>.</w:t>
      </w:r>
      <w:r>
        <w:rPr>
          <w:rFonts w:ascii="宋体" w:hAnsi="宋体"/>
          <w:sz w:val="20"/>
          <w:szCs w:val="21"/>
        </w:rPr>
        <w:t>1计量</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17.1.2计量方法</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工程的计量应以净值为准，除非本合同另有约定。工程量清单中各个子目的具体计量方法按本合同文件技术标准与要求中的规定执行。</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17.1.4单价子目的计量</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本目补充：</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7</w:t>
      </w:r>
      <w:r>
        <w:rPr>
          <w:rFonts w:ascii="宋体" w:hAnsi="宋体" w:hint="eastAsia"/>
          <w:sz w:val="20"/>
          <w:szCs w:val="21"/>
        </w:rPr>
        <w:t>）</w:t>
      </w:r>
      <w:r>
        <w:rPr>
          <w:rFonts w:ascii="宋体" w:hAnsi="宋体"/>
          <w:sz w:val="20"/>
          <w:szCs w:val="21"/>
        </w:rPr>
        <w:t>承包人未在已标价工程量清单中填入单价或总额价的工程子目，将被认为其己包含在</w:t>
      </w:r>
      <w:r>
        <w:rPr>
          <w:rFonts w:ascii="宋体" w:hAnsi="宋体"/>
          <w:sz w:val="20"/>
          <w:szCs w:val="21"/>
        </w:rPr>
        <w:lastRenderedPageBreak/>
        <w:t>本合同的其他子目的单价和总额价中，发包人将不另行支付。</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17.1.6 路面养护期计量方法</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（一）路面养护所有工作内容包含在综合报价中，不单独计量支付。</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（二</w:t>
      </w:r>
      <w:r>
        <w:rPr>
          <w:rFonts w:ascii="宋体" w:hAnsi="宋体"/>
          <w:sz w:val="20"/>
          <w:szCs w:val="21"/>
        </w:rPr>
        <w:t>）</w:t>
      </w:r>
      <w:r>
        <w:rPr>
          <w:rFonts w:ascii="宋体" w:hAnsi="宋体" w:hint="eastAsia"/>
          <w:sz w:val="20"/>
          <w:szCs w:val="21"/>
        </w:rPr>
        <w:t>招标人将通过国际平整度指数（IRI）指标和综合养护指数（包括路面状况和日常管理状况）对承包人的养护施工行为进行控制（即“双控”）。自承包人进场之日起，每十二个月为一养护年度，每六个月为一计量周期。</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（1）除了合同另有规定外，所有计量单位均为公制；</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（2）工程的计量按计量周期进行支付，业主将按照合同规定对承包人标段的养护工作进行检评，检查评分标准及养护指标评定按照业主和监理工程师根据合同文件制订的细则执行；</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（3）每次计量支付基数为年度养护费用的百分比值，分别按照养护年度第一次计量40%，第二次计量60%；</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（4）按照有关规定，IRI指数每年检测两次，每次检测的IRI指数指标值作为本期和上期计量的控制指标，具体如下：（应该根据实际情况测算和预测，以下举例说明）</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第一养护年度，IRI指数须达到：IRI≤1.3</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a.当1.3＜IRI≤1.4时，扣除该期计量的10%；</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b.当1.4＜IRI≤1.5时，以1.4为基数，再扣除该期计量的10%，责令承包人更换技术和质量负责人，并向其公司通报；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c.当IRI＞1.5时，将视为承包人违约，扣除该期计量，解除合同，并追究承包人的违约责任。</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第二养护年度，IRI指数须≤1.4</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a.当1.4＜IRI≤1.5时，扣除该期计量的10%；</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b.当1.5＜IRI≤1.6时，以1.5为基数，再扣除该期计量的10%，责令承包人更换技术和质量负责人，并向其公司通报；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c.当IRI＞1.6时，将视为承包人违约，扣除该期计量，解除合同，并追究承包人的违约责任。</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第三养护年度，IRI指数须达到：IRI≤1.5</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a.当1.5＜IRI≤1.6时，扣除该期计量的10%；</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b.当1.6＜IRI≤1.7时，以1.6为基数，再扣除该期计量的10%，责令承包人更换技术和质量负责人，并向其公司通报；</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c.当IRI＞1.7时，将视为承包人违约，扣除该期计量，解除合同，并追究承包人的违约责任。</w:t>
      </w:r>
    </w:p>
    <w:p w:rsidR="00F66BE4" w:rsidRDefault="00F66BE4">
      <w:pPr>
        <w:ind w:firstLineChars="196" w:firstLine="392"/>
        <w:rPr>
          <w:rFonts w:ascii="宋体" w:hAnsi="宋体"/>
          <w:sz w:val="20"/>
          <w:szCs w:val="21"/>
        </w:rPr>
      </w:pPr>
      <w:r>
        <w:rPr>
          <w:rFonts w:ascii="宋体" w:hAnsi="宋体" w:hint="eastAsia"/>
          <w:sz w:val="20"/>
          <w:szCs w:val="21"/>
        </w:rPr>
        <w:t>每次检测IRI值小于规定值的，给予全额计量。</w:t>
      </w:r>
    </w:p>
    <w:p w:rsidR="00F66BE4" w:rsidRDefault="00F66BE4">
      <w:pPr>
        <w:ind w:firstLineChars="196" w:firstLine="392"/>
        <w:rPr>
          <w:rFonts w:ascii="宋体" w:hAnsi="宋体"/>
          <w:sz w:val="20"/>
          <w:szCs w:val="21"/>
        </w:rPr>
      </w:pPr>
      <w:r>
        <w:rPr>
          <w:rFonts w:ascii="宋体" w:hAnsi="宋体" w:hint="eastAsia"/>
          <w:sz w:val="20"/>
          <w:szCs w:val="21"/>
        </w:rPr>
        <w:t>（5）在一个计量周期内，每一季度综合养护指数值均不低于96分的，给予全额计量；一个计量周期内，两次季度平均综合养护指数值低于96分的：</w:t>
      </w:r>
    </w:p>
    <w:p w:rsidR="00F66BE4" w:rsidRDefault="00F66BE4">
      <w:pPr>
        <w:ind w:firstLineChars="196" w:firstLine="392"/>
        <w:rPr>
          <w:rFonts w:ascii="宋体" w:hAnsi="宋体"/>
          <w:sz w:val="20"/>
          <w:szCs w:val="21"/>
        </w:rPr>
      </w:pPr>
      <w:r>
        <w:rPr>
          <w:rFonts w:ascii="宋体" w:hAnsi="宋体" w:hint="eastAsia"/>
          <w:sz w:val="20"/>
          <w:szCs w:val="21"/>
        </w:rPr>
        <w:t>当96.0＞综合养护指数值≥94.0时，每降低0.5分，扣除当期计量的5％；</w:t>
      </w:r>
    </w:p>
    <w:p w:rsidR="00F66BE4" w:rsidRDefault="00F66BE4">
      <w:pPr>
        <w:ind w:firstLineChars="196" w:firstLine="392"/>
        <w:rPr>
          <w:rFonts w:ascii="宋体" w:hAnsi="宋体"/>
          <w:sz w:val="20"/>
          <w:szCs w:val="21"/>
        </w:rPr>
      </w:pPr>
      <w:r>
        <w:rPr>
          <w:rFonts w:ascii="宋体" w:hAnsi="宋体" w:hint="eastAsia"/>
          <w:sz w:val="20"/>
          <w:szCs w:val="21"/>
        </w:rPr>
        <w:t>当94.0＞综合养护指数值≥92.0时，以94分为基数，每降低0.5分，再扣除当期计量的10％，并要求承包商在规定的时间内更换</w:t>
      </w:r>
      <w:r w:rsidR="00922888">
        <w:rPr>
          <w:rFonts w:ascii="宋体" w:hAnsi="宋体" w:hint="eastAsia"/>
          <w:sz w:val="20"/>
          <w:szCs w:val="21"/>
        </w:rPr>
        <w:t>项目经理</w:t>
      </w:r>
      <w:r>
        <w:rPr>
          <w:rFonts w:ascii="宋体" w:hAnsi="宋体" w:hint="eastAsia"/>
          <w:sz w:val="20"/>
          <w:szCs w:val="21"/>
        </w:rPr>
        <w:t>和技术负责人；</w:t>
      </w:r>
    </w:p>
    <w:p w:rsidR="00F66BE4" w:rsidRDefault="00F66BE4">
      <w:pPr>
        <w:ind w:firstLineChars="196" w:firstLine="392"/>
        <w:rPr>
          <w:rFonts w:ascii="宋体" w:hAnsi="宋体"/>
          <w:sz w:val="20"/>
          <w:szCs w:val="21"/>
        </w:rPr>
      </w:pPr>
      <w:r>
        <w:rPr>
          <w:rFonts w:ascii="宋体" w:hAnsi="宋体" w:hint="eastAsia"/>
          <w:sz w:val="20"/>
          <w:szCs w:val="21"/>
        </w:rPr>
        <w:t>当任一季度综合养护指数值≤92时，将视为承包商违约，业主将扣除承包商本期所有计量，并予以解除合同。</w:t>
      </w:r>
    </w:p>
    <w:p w:rsidR="00F66BE4" w:rsidRDefault="00F66BE4">
      <w:pPr>
        <w:ind w:firstLineChars="196" w:firstLine="392"/>
        <w:rPr>
          <w:rFonts w:ascii="宋体" w:hAnsi="宋体"/>
          <w:sz w:val="20"/>
          <w:szCs w:val="21"/>
        </w:rPr>
      </w:pPr>
      <w:r>
        <w:rPr>
          <w:rFonts w:ascii="宋体" w:hAnsi="宋体" w:hint="eastAsia"/>
          <w:sz w:val="20"/>
          <w:szCs w:val="21"/>
        </w:rPr>
        <w:t>（6）以上国际平整度指数（IRI</w:t>
      </w:r>
      <w:r>
        <w:rPr>
          <w:rFonts w:ascii="宋体" w:hAnsi="宋体"/>
          <w:sz w:val="20"/>
          <w:szCs w:val="21"/>
        </w:rPr>
        <w:t>）</w:t>
      </w:r>
      <w:r>
        <w:rPr>
          <w:rFonts w:ascii="宋体" w:hAnsi="宋体" w:hint="eastAsia"/>
          <w:sz w:val="20"/>
          <w:szCs w:val="21"/>
        </w:rPr>
        <w:t>和综合养护指数实行双控，任一指标低于规定值，均按照上述要求处罚，并且实行以上处罚时不免除合同规定的其它处罚。</w:t>
      </w:r>
    </w:p>
    <w:p w:rsidR="00F66BE4" w:rsidRDefault="00F66BE4">
      <w:pPr>
        <w:ind w:firstLineChars="196" w:firstLine="392"/>
        <w:rPr>
          <w:rFonts w:ascii="宋体" w:hAnsi="宋体"/>
          <w:sz w:val="20"/>
          <w:szCs w:val="21"/>
        </w:rPr>
      </w:pPr>
      <w:r>
        <w:rPr>
          <w:rFonts w:ascii="宋体" w:hAnsi="宋体" w:hint="eastAsia"/>
          <w:sz w:val="20"/>
          <w:szCs w:val="21"/>
        </w:rPr>
        <w:t>（7</w:t>
      </w:r>
      <w:r>
        <w:rPr>
          <w:rFonts w:ascii="宋体" w:hAnsi="宋体"/>
          <w:sz w:val="20"/>
          <w:szCs w:val="21"/>
        </w:rPr>
        <w:t>）</w:t>
      </w:r>
      <w:r>
        <w:rPr>
          <w:rFonts w:ascii="宋体" w:hAnsi="宋体" w:hint="eastAsia"/>
          <w:sz w:val="20"/>
          <w:szCs w:val="21"/>
        </w:rPr>
        <w:t>以上国际平整度指数（IRI）以检测单位检测的数据为准，综合养护指数以业主和监理工程师按照合同规定汇总计算的数值为准。</w:t>
      </w:r>
    </w:p>
    <w:p w:rsidR="00F66BE4" w:rsidRDefault="00F66BE4">
      <w:pPr>
        <w:ind w:firstLineChars="196" w:firstLine="392"/>
        <w:rPr>
          <w:rFonts w:ascii="宋体" w:hAnsi="宋体"/>
          <w:sz w:val="20"/>
          <w:szCs w:val="21"/>
        </w:rPr>
      </w:pPr>
      <w:r>
        <w:rPr>
          <w:rFonts w:ascii="宋体" w:hAnsi="宋体"/>
          <w:sz w:val="20"/>
          <w:szCs w:val="21"/>
        </w:rPr>
        <w:t>17.2预付款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17.2.1预付款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本项约定的预付款包括开工预付款和材料、设备预付款。具体额度和预付办法如下：</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开工预付款的额度为签约合同价的</w:t>
      </w:r>
      <w:r>
        <w:rPr>
          <w:rFonts w:ascii="宋体" w:hAnsi="宋体" w:hint="eastAsia"/>
          <w:sz w:val="20"/>
          <w:szCs w:val="21"/>
          <w:u w:val="single"/>
        </w:rPr>
        <w:t xml:space="preserve">   </w:t>
      </w:r>
      <w:r>
        <w:rPr>
          <w:rFonts w:ascii="宋体" w:hAnsi="宋体"/>
          <w:sz w:val="20"/>
          <w:szCs w:val="21"/>
        </w:rPr>
        <w:t>％（在项目专用合同条款中约定）。在承包人签订了合同协议书并提交了开工预付款保函后，监理人应在当期进度付款证书中向承包人支付开工预付款的</w:t>
      </w:r>
      <w:r>
        <w:rPr>
          <w:rFonts w:ascii="宋体" w:hAnsi="宋体" w:hint="eastAsia"/>
          <w:sz w:val="20"/>
          <w:szCs w:val="21"/>
          <w:u w:val="single"/>
        </w:rPr>
        <w:t xml:space="preserve">    </w:t>
      </w:r>
      <w:r>
        <w:rPr>
          <w:rFonts w:ascii="宋体" w:hAnsi="宋体"/>
          <w:sz w:val="20"/>
          <w:szCs w:val="21"/>
        </w:rPr>
        <w:t>%的价款；在投标文件载明的主要设备进场后，再支付预付款</w:t>
      </w:r>
      <w:r>
        <w:rPr>
          <w:rFonts w:ascii="宋体" w:hAnsi="宋体" w:hint="eastAsia"/>
          <w:sz w:val="20"/>
          <w:szCs w:val="21"/>
          <w:u w:val="single"/>
        </w:rPr>
        <w:t xml:space="preserve">    </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材料、设备预付款的额度为项目专用合同条款中所列主要材料、设备单据费用（进口</w:t>
      </w:r>
      <w:r>
        <w:rPr>
          <w:rFonts w:ascii="宋体" w:hAnsi="宋体"/>
          <w:sz w:val="20"/>
          <w:szCs w:val="21"/>
        </w:rPr>
        <w:lastRenderedPageBreak/>
        <w:t>的材料、设备为到岸价，国内采购的为出厂价或销售价，地方材料为堆场价）的</w:t>
      </w:r>
      <w:r>
        <w:rPr>
          <w:rFonts w:ascii="宋体" w:hAnsi="宋体" w:hint="eastAsia"/>
          <w:sz w:val="20"/>
          <w:szCs w:val="21"/>
          <w:u w:val="single"/>
        </w:rPr>
        <w:t xml:space="preserve">   </w:t>
      </w:r>
      <w:r>
        <w:rPr>
          <w:rFonts w:ascii="宋体" w:hAnsi="宋体"/>
          <w:sz w:val="20"/>
          <w:szCs w:val="21"/>
        </w:rPr>
        <w:t>％（在项目专用条款数据表中约定）。其预付条件为：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a</w:t>
      </w:r>
      <w:r>
        <w:rPr>
          <w:rFonts w:ascii="宋体" w:hAnsi="宋体" w:hint="eastAsia"/>
          <w:sz w:val="20"/>
          <w:szCs w:val="21"/>
        </w:rPr>
        <w:t>．</w:t>
      </w:r>
      <w:r>
        <w:rPr>
          <w:rFonts w:ascii="宋体" w:hAnsi="宋体"/>
          <w:sz w:val="20"/>
          <w:szCs w:val="21"/>
        </w:rPr>
        <w:t>材料、设备符合规范要求并经监理人认可；</w:t>
      </w:r>
    </w:p>
    <w:p w:rsidR="00F66BE4" w:rsidRDefault="00F66BE4">
      <w:pPr>
        <w:adjustRightInd w:val="0"/>
        <w:snapToGrid w:val="0"/>
        <w:ind w:firstLineChars="200" w:firstLine="400"/>
        <w:rPr>
          <w:rFonts w:ascii="宋体" w:hAnsi="宋体"/>
          <w:sz w:val="20"/>
          <w:szCs w:val="21"/>
        </w:rPr>
      </w:pPr>
      <w:r>
        <w:rPr>
          <w:rFonts w:ascii="宋体" w:hAnsi="宋体"/>
          <w:sz w:val="20"/>
          <w:szCs w:val="21"/>
        </w:rPr>
        <w:t>b</w:t>
      </w:r>
      <w:r>
        <w:rPr>
          <w:rFonts w:ascii="宋体" w:hAnsi="宋体" w:hint="eastAsia"/>
          <w:sz w:val="20"/>
          <w:szCs w:val="21"/>
        </w:rPr>
        <w:t>．</w:t>
      </w:r>
      <w:r>
        <w:rPr>
          <w:rFonts w:ascii="宋体" w:hAnsi="宋体"/>
          <w:sz w:val="20"/>
          <w:szCs w:val="21"/>
        </w:rPr>
        <w:t>承包人已出具材料、设备费用凭证或支付单据；以及</w:t>
      </w:r>
    </w:p>
    <w:p w:rsidR="00F66BE4" w:rsidRDefault="00F66BE4">
      <w:pPr>
        <w:adjustRightInd w:val="0"/>
        <w:snapToGrid w:val="0"/>
        <w:ind w:firstLineChars="200" w:firstLine="400"/>
        <w:rPr>
          <w:rFonts w:ascii="宋体" w:hAnsi="宋体"/>
          <w:sz w:val="20"/>
          <w:szCs w:val="21"/>
        </w:rPr>
      </w:pPr>
      <w:r>
        <w:rPr>
          <w:rFonts w:ascii="宋体" w:hAnsi="宋体"/>
          <w:sz w:val="20"/>
          <w:szCs w:val="21"/>
        </w:rPr>
        <w:t>c</w:t>
      </w:r>
      <w:r>
        <w:rPr>
          <w:rFonts w:ascii="宋体" w:hAnsi="宋体" w:hint="eastAsia"/>
          <w:sz w:val="20"/>
          <w:szCs w:val="21"/>
        </w:rPr>
        <w:t>．</w:t>
      </w:r>
      <w:r>
        <w:rPr>
          <w:rFonts w:ascii="宋体" w:hAnsi="宋体"/>
          <w:sz w:val="20"/>
          <w:szCs w:val="21"/>
        </w:rPr>
        <w:t>材料、设备已在现场交货，且存储良好，监理人认为材料、设备的存储方法符合要求。</w:t>
      </w:r>
    </w:p>
    <w:p w:rsidR="00F66BE4" w:rsidRDefault="00F66BE4">
      <w:pPr>
        <w:adjustRightInd w:val="0"/>
        <w:snapToGrid w:val="0"/>
        <w:ind w:firstLineChars="200" w:firstLine="400"/>
        <w:rPr>
          <w:rFonts w:ascii="宋体" w:hAnsi="宋体"/>
          <w:sz w:val="20"/>
          <w:szCs w:val="21"/>
        </w:rPr>
      </w:pPr>
      <w:r>
        <w:rPr>
          <w:rFonts w:ascii="宋体" w:hAnsi="宋体"/>
          <w:sz w:val="20"/>
          <w:szCs w:val="21"/>
        </w:rPr>
        <w:t>则监理人应将此项金额作为材料、设备预付款计入下一次的进度付款证书中。在预计竣工前3个月，将不再支付材料、设备预付款。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17.2.2预付款保函</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17:2.3预付款的扣回与还清本项约定为：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17.3工程进度付款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17.3.2进度付款申请单</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承包人在每个付款周期末，向监理人提交进度付款申请单的份数：</w:t>
      </w:r>
      <w:r>
        <w:rPr>
          <w:rFonts w:ascii="宋体" w:hAnsi="宋体" w:hint="eastAsia"/>
          <w:sz w:val="20"/>
          <w:szCs w:val="21"/>
          <w:u w:val="single"/>
        </w:rPr>
        <w:t xml:space="preserve">     </w:t>
      </w:r>
      <w:r>
        <w:rPr>
          <w:rFonts w:ascii="宋体" w:hAnsi="宋体"/>
          <w:sz w:val="20"/>
          <w:szCs w:val="21"/>
        </w:rPr>
        <w:t>份（在项目专用条款数据表中约定）。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本项（6）目细化为：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（6）根据第16条应增加和扣减的价格调整金额；</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7）根据合同应增加和扣减的其他金额。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17.3.3进度付款证书和支付时间</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本项（1</w:t>
      </w:r>
      <w:r>
        <w:rPr>
          <w:rFonts w:ascii="宋体" w:hAnsi="宋体" w:hint="eastAsia"/>
          <w:sz w:val="20"/>
          <w:szCs w:val="21"/>
        </w:rPr>
        <w:t>）</w:t>
      </w:r>
      <w:r>
        <w:rPr>
          <w:rFonts w:ascii="宋体" w:hAnsi="宋体"/>
          <w:sz w:val="20"/>
          <w:szCs w:val="21"/>
        </w:rPr>
        <w:t>目补充：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w:t>
      </w: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目约定为：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发包人不按期支付的，按</w:t>
      </w:r>
      <w:r>
        <w:rPr>
          <w:rFonts w:ascii="宋体" w:hAnsi="宋体" w:hint="eastAsia"/>
          <w:sz w:val="20"/>
          <w:szCs w:val="21"/>
          <w:u w:val="single"/>
        </w:rPr>
        <w:t xml:space="preserve">    </w:t>
      </w:r>
      <w:r>
        <w:rPr>
          <w:rFonts w:ascii="宋体" w:hAnsi="宋体" w:hint="eastAsia"/>
          <w:sz w:val="20"/>
          <w:szCs w:val="21"/>
        </w:rPr>
        <w:t>‰天（</w:t>
      </w:r>
      <w:r>
        <w:rPr>
          <w:rFonts w:ascii="宋体" w:hAnsi="宋体"/>
          <w:sz w:val="20"/>
          <w:szCs w:val="21"/>
        </w:rPr>
        <w:t>在项目专用条款数据表中约定）的利率向承包人支付逾期付款违约金。违约金计算基数为发包人的全部未付款额，时间从应付而未付该款额之日算起（不计复利）。</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w:t>
      </w: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目约定为：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进度付款涉及政府投资资金的，按照以下规定办理：</w:t>
      </w:r>
      <w:r>
        <w:rPr>
          <w:rFonts w:ascii="宋体" w:hAnsi="宋体" w:hint="eastAsia"/>
          <w:sz w:val="20"/>
          <w:szCs w:val="21"/>
          <w:u w:val="single"/>
        </w:rPr>
        <w:t xml:space="preserve">  （见项目专用合同条款</w:t>
      </w:r>
      <w:r>
        <w:rPr>
          <w:rFonts w:ascii="宋体" w:hAnsi="宋体"/>
          <w:sz w:val="20"/>
          <w:szCs w:val="21"/>
          <w:u w:val="single"/>
        </w:rPr>
        <w:t>）</w:t>
      </w:r>
      <w:r>
        <w:rPr>
          <w:rFonts w:ascii="宋体" w:hAnsi="宋体" w:hint="eastAsia"/>
          <w:sz w:val="20"/>
          <w:szCs w:val="21"/>
          <w:u w:val="single"/>
        </w:rPr>
        <w:t xml:space="preserve">  </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17.4质量保证金</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17.4.1项细化为：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17.5竣工结算</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17.5.1竣工付款申请单</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本项（1</w:t>
      </w:r>
      <w:r>
        <w:rPr>
          <w:rFonts w:ascii="宋体" w:hAnsi="宋体" w:hint="eastAsia"/>
          <w:sz w:val="20"/>
          <w:szCs w:val="21"/>
        </w:rPr>
        <w:t>）</w:t>
      </w:r>
      <w:r>
        <w:rPr>
          <w:rFonts w:ascii="宋体" w:hAnsi="宋体"/>
          <w:sz w:val="20"/>
          <w:szCs w:val="21"/>
        </w:rPr>
        <w:t>目约定：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承包人向监理人提交竣工付款申请单（包括相关证明材料）的份数：</w:t>
      </w:r>
      <w:r>
        <w:rPr>
          <w:rFonts w:ascii="宋体" w:hAnsi="宋体" w:hint="eastAsia"/>
          <w:sz w:val="20"/>
          <w:szCs w:val="21"/>
          <w:u w:val="single"/>
        </w:rPr>
        <w:t xml:space="preserve">     </w:t>
      </w:r>
      <w:r>
        <w:rPr>
          <w:rFonts w:ascii="宋体" w:hAnsi="宋体"/>
          <w:sz w:val="20"/>
          <w:szCs w:val="21"/>
        </w:rPr>
        <w:t>份（在项目专用条款数据表中约定）；期限：</w:t>
      </w:r>
      <w:r>
        <w:rPr>
          <w:rFonts w:ascii="宋体" w:hAnsi="宋体" w:hint="eastAsia"/>
          <w:sz w:val="20"/>
          <w:szCs w:val="21"/>
          <w:u w:val="single"/>
        </w:rPr>
        <w:t xml:space="preserve"> </w:t>
      </w:r>
      <w:r>
        <w:rPr>
          <w:rFonts w:ascii="宋体" w:hAnsi="宋体"/>
          <w:sz w:val="20"/>
          <w:szCs w:val="21"/>
          <w:u w:val="single"/>
        </w:rPr>
        <w:t>工程接收证书签发后42天内</w:t>
      </w:r>
      <w:r>
        <w:rPr>
          <w:rFonts w:ascii="宋体" w:hAnsi="宋体" w:hint="eastAsia"/>
          <w:sz w:val="20"/>
          <w:szCs w:val="21"/>
          <w:u w:val="single"/>
        </w:rPr>
        <w:t xml:space="preserve"> </w:t>
      </w:r>
      <w:r>
        <w:rPr>
          <w:rFonts w:ascii="宋体" w:hAnsi="宋体" w:hint="eastAsia"/>
          <w:sz w:val="20"/>
          <w:szCs w:val="21"/>
        </w:rPr>
        <w:t>。</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17.6最终结清</w:t>
      </w:r>
    </w:p>
    <w:p w:rsidR="00F66BE4" w:rsidRDefault="00F66BE4">
      <w:pPr>
        <w:adjustRightInd w:val="0"/>
        <w:snapToGrid w:val="0"/>
        <w:ind w:firstLineChars="200" w:firstLine="400"/>
        <w:rPr>
          <w:rFonts w:ascii="宋体" w:hAnsi="宋体"/>
          <w:sz w:val="20"/>
          <w:szCs w:val="21"/>
        </w:rPr>
      </w:pPr>
      <w:r>
        <w:rPr>
          <w:rFonts w:ascii="宋体" w:hAnsi="宋体"/>
          <w:sz w:val="20"/>
          <w:szCs w:val="21"/>
        </w:rPr>
        <w:t>17.6.1最终结清申请单</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本项（1</w:t>
      </w:r>
      <w:r>
        <w:rPr>
          <w:rFonts w:ascii="宋体" w:hAnsi="宋体" w:hint="eastAsia"/>
          <w:sz w:val="20"/>
          <w:szCs w:val="21"/>
        </w:rPr>
        <w:t>）</w:t>
      </w:r>
      <w:r>
        <w:rPr>
          <w:rFonts w:ascii="宋体" w:hAnsi="宋体"/>
          <w:sz w:val="20"/>
          <w:szCs w:val="21"/>
        </w:rPr>
        <w:t>目约定：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承包人向监理人提交最终结清申请单（包括相关证明材料）的份数：</w:t>
      </w:r>
      <w:r>
        <w:rPr>
          <w:rFonts w:ascii="宋体" w:hAnsi="宋体" w:hint="eastAsia"/>
          <w:sz w:val="20"/>
          <w:szCs w:val="21"/>
          <w:u w:val="single"/>
        </w:rPr>
        <w:t xml:space="preserve">     </w:t>
      </w:r>
      <w:r>
        <w:rPr>
          <w:rFonts w:ascii="宋体" w:hAnsi="宋体"/>
          <w:sz w:val="20"/>
          <w:szCs w:val="21"/>
        </w:rPr>
        <w:t>份（在项目专用条款数据表中约定）；期限：</w:t>
      </w:r>
      <w:r>
        <w:rPr>
          <w:rFonts w:ascii="宋体" w:hAnsi="宋体"/>
          <w:sz w:val="20"/>
          <w:szCs w:val="21"/>
          <w:u w:val="single"/>
        </w:rPr>
        <w:t>缺陷责任期终止证书签发后28天内</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最终结清申请单中的总金额应认为是代表了根据合同规定应付给承包人的全部款项的最后结算。</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18．竣工验收</w:t>
      </w:r>
    </w:p>
    <w:p w:rsidR="00F66BE4" w:rsidRDefault="00F66BE4">
      <w:pPr>
        <w:adjustRightInd w:val="0"/>
        <w:snapToGrid w:val="0"/>
        <w:rPr>
          <w:rFonts w:ascii="宋体" w:hAnsi="宋体"/>
          <w:sz w:val="20"/>
          <w:szCs w:val="21"/>
        </w:rPr>
      </w:pPr>
      <w:r>
        <w:rPr>
          <w:rFonts w:ascii="宋体" w:hAnsi="宋体"/>
          <w:sz w:val="20"/>
          <w:szCs w:val="21"/>
        </w:rPr>
        <w:t>18.1竣工验收的含义</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本款增加第18.1.4项：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18.3验收</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18.3.2项补充：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18.3.5项约定为：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经验收合格工程的实际竣工日期，以最终提交竣工验收申请报告的日期为准，并在工程接收证书中写明。</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本款增加第18.3.7项：</w:t>
      </w:r>
    </w:p>
    <w:p w:rsidR="00F66BE4" w:rsidRDefault="00F66BE4">
      <w:pPr>
        <w:adjustRightInd w:val="0"/>
        <w:snapToGrid w:val="0"/>
        <w:ind w:firstLineChars="200" w:firstLine="400"/>
        <w:rPr>
          <w:rFonts w:ascii="宋体" w:hAnsi="宋体"/>
          <w:sz w:val="20"/>
          <w:szCs w:val="21"/>
        </w:rPr>
      </w:pPr>
      <w:r>
        <w:rPr>
          <w:rFonts w:ascii="宋体" w:hAnsi="宋体"/>
          <w:sz w:val="20"/>
          <w:szCs w:val="21"/>
        </w:rPr>
        <w:t>组织办理竣工验收和签发工程接收证书的费用由发包人承担。但按照18.3.4项规定达不到合格标准的竣工验收费用由承包人承担。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18.5施工期运行</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18.5.1项约定：</w:t>
      </w:r>
    </w:p>
    <w:p w:rsidR="00F66BE4" w:rsidRDefault="00F66BE4">
      <w:pPr>
        <w:adjustRightInd w:val="0"/>
        <w:snapToGrid w:val="0"/>
        <w:ind w:firstLineChars="200" w:firstLine="400"/>
        <w:rPr>
          <w:rFonts w:ascii="宋体" w:hAnsi="宋体"/>
          <w:sz w:val="20"/>
          <w:szCs w:val="21"/>
          <w:u w:val="single"/>
        </w:rPr>
      </w:pPr>
      <w:r>
        <w:rPr>
          <w:rFonts w:ascii="宋体" w:hAnsi="宋体"/>
          <w:sz w:val="20"/>
          <w:szCs w:val="21"/>
        </w:rPr>
        <w:t>单位工程或工程设备是否需投入施工期运行：</w:t>
      </w:r>
      <w:r>
        <w:rPr>
          <w:rFonts w:ascii="宋体" w:hAnsi="宋体" w:hint="eastAsia"/>
          <w:sz w:val="20"/>
          <w:szCs w:val="21"/>
          <w:u w:val="single"/>
        </w:rPr>
        <w:t xml:space="preserve">  （见项目专用合同条款） </w:t>
      </w:r>
    </w:p>
    <w:p w:rsidR="00F66BE4" w:rsidRDefault="00F66BE4">
      <w:pPr>
        <w:adjustRightInd w:val="0"/>
        <w:snapToGrid w:val="0"/>
        <w:ind w:firstLineChars="200" w:firstLine="400"/>
        <w:rPr>
          <w:rFonts w:ascii="宋体" w:hAnsi="宋体"/>
          <w:sz w:val="20"/>
          <w:szCs w:val="21"/>
          <w:u w:val="single"/>
        </w:rPr>
      </w:pPr>
      <w:r>
        <w:rPr>
          <w:rFonts w:ascii="宋体" w:hAnsi="宋体" w:hint="eastAsia"/>
          <w:sz w:val="20"/>
          <w:szCs w:val="21"/>
        </w:rPr>
        <w:t>18.6试运行</w:t>
      </w:r>
    </w:p>
    <w:p w:rsidR="00F66BE4" w:rsidRDefault="00F66BE4">
      <w:pPr>
        <w:adjustRightInd w:val="0"/>
        <w:snapToGrid w:val="0"/>
        <w:ind w:firstLineChars="200" w:firstLine="400"/>
        <w:rPr>
          <w:rFonts w:ascii="宋体" w:hAnsi="宋体"/>
          <w:sz w:val="20"/>
          <w:szCs w:val="21"/>
        </w:rPr>
      </w:pPr>
      <w:r>
        <w:rPr>
          <w:rFonts w:ascii="宋体" w:hAnsi="宋体"/>
          <w:sz w:val="20"/>
          <w:szCs w:val="21"/>
        </w:rPr>
        <w:t>18.6.1项约定：</w:t>
      </w:r>
    </w:p>
    <w:p w:rsidR="00F66BE4" w:rsidRDefault="00F66BE4">
      <w:pPr>
        <w:adjustRightInd w:val="0"/>
        <w:snapToGrid w:val="0"/>
        <w:ind w:firstLineChars="200" w:firstLine="400"/>
        <w:rPr>
          <w:rFonts w:ascii="宋体" w:hAnsi="宋体"/>
          <w:sz w:val="20"/>
          <w:szCs w:val="21"/>
          <w:u w:val="single"/>
        </w:rPr>
      </w:pPr>
      <w:r>
        <w:rPr>
          <w:rFonts w:ascii="宋体" w:hAnsi="宋体"/>
          <w:sz w:val="20"/>
          <w:szCs w:val="21"/>
        </w:rPr>
        <w:t>本工程及工程设备是否进行试运行：</w:t>
      </w:r>
      <w:r>
        <w:rPr>
          <w:rFonts w:ascii="宋体" w:hAnsi="宋体" w:hint="eastAsia"/>
          <w:sz w:val="20"/>
          <w:szCs w:val="21"/>
          <w:u w:val="single"/>
        </w:rPr>
        <w:t xml:space="preserve">  （见项目专用合同条款）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试运行的内容：</w:t>
      </w:r>
      <w:r>
        <w:rPr>
          <w:rFonts w:ascii="宋体" w:hAnsi="宋体" w:hint="eastAsia"/>
          <w:sz w:val="20"/>
          <w:szCs w:val="21"/>
          <w:u w:val="single"/>
        </w:rPr>
        <w:t xml:space="preserve">  （见项目专用合同条款）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试运行的费用约定：</w:t>
      </w:r>
      <w:r>
        <w:rPr>
          <w:rFonts w:ascii="宋体" w:hAnsi="宋体" w:hint="eastAsia"/>
          <w:sz w:val="20"/>
          <w:szCs w:val="21"/>
          <w:u w:val="single"/>
        </w:rPr>
        <w:t xml:space="preserve">  （见项目专用合同条款）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本条增加第18.9款：</w:t>
      </w:r>
    </w:p>
    <w:p w:rsidR="00F66BE4" w:rsidRDefault="00F66BE4">
      <w:pPr>
        <w:adjustRightInd w:val="0"/>
        <w:snapToGrid w:val="0"/>
        <w:rPr>
          <w:rFonts w:ascii="宋体" w:hAnsi="宋体"/>
          <w:sz w:val="20"/>
          <w:szCs w:val="21"/>
        </w:rPr>
      </w:pPr>
      <w:r>
        <w:rPr>
          <w:rFonts w:ascii="宋体" w:hAnsi="宋体"/>
          <w:sz w:val="20"/>
          <w:szCs w:val="21"/>
        </w:rPr>
        <w:t>18.9竣工文件</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w:t>
      </w:r>
      <w:r>
        <w:rPr>
          <w:rFonts w:ascii="宋体" w:hAnsi="宋体" w:hint="eastAsia"/>
          <w:sz w:val="20"/>
          <w:szCs w:val="21"/>
        </w:rPr>
        <w:t>．</w:t>
      </w:r>
      <w:r>
        <w:rPr>
          <w:rFonts w:ascii="宋体" w:hAnsi="宋体"/>
          <w:sz w:val="20"/>
          <w:szCs w:val="21"/>
        </w:rPr>
        <w:t>缺陷责任与保修责任</w:t>
      </w:r>
    </w:p>
    <w:p w:rsidR="00F66BE4" w:rsidRDefault="00F66BE4">
      <w:pPr>
        <w:adjustRightInd w:val="0"/>
        <w:snapToGrid w:val="0"/>
        <w:rPr>
          <w:rFonts w:ascii="宋体" w:hAnsi="宋体"/>
          <w:sz w:val="20"/>
          <w:szCs w:val="21"/>
        </w:rPr>
      </w:pPr>
      <w:r>
        <w:rPr>
          <w:rFonts w:ascii="宋体" w:hAnsi="宋体"/>
          <w:sz w:val="20"/>
          <w:szCs w:val="21"/>
        </w:rPr>
        <w:t>19.2缺陷责任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19.2.2项补充：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在缺陷责任期内，承包人应尽快完成在工程接收证书中写明的未完成工作，并完成对本工程缺陷的修复或监理人指令的修补工作。</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19.2.3项补充：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在缺陷责任期内，下述原因造成的缺陷修复和查验费用应由承包人自行负责：</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承包人所用的材料、设备或操作工艺不符合合同要求；或</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承包人的疏忽或未遵守合同中对承包人规定的义务。</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19.3缺陷责任期的延长</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19.5承包人的进入权</w:t>
      </w:r>
    </w:p>
    <w:p w:rsidR="00F66BE4" w:rsidRDefault="00F66BE4">
      <w:pPr>
        <w:adjustRightInd w:val="0"/>
        <w:snapToGrid w:val="0"/>
        <w:ind w:firstLineChars="200" w:firstLine="400"/>
        <w:rPr>
          <w:rFonts w:ascii="宋体" w:hAnsi="宋体"/>
          <w:sz w:val="20"/>
          <w:szCs w:val="21"/>
        </w:rPr>
      </w:pPr>
      <w:r>
        <w:rPr>
          <w:rFonts w:ascii="宋体" w:hAnsi="宋体"/>
          <w:sz w:val="20"/>
          <w:szCs w:val="21"/>
        </w:rPr>
        <w:lastRenderedPageBreak/>
        <w:t>本款补充：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承包人在缺陷修复施工过程中，应服从管养单位的有关安全管理规定，由于承包人自身原因造成的人员伤亡、．设备和材料的损毁及罚款等责任由承包人自负。</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19.7保修责任</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F66BE4" w:rsidRDefault="00F66BE4">
      <w:pPr>
        <w:adjustRightInd w:val="0"/>
        <w:snapToGrid w:val="0"/>
        <w:ind w:firstLineChars="200" w:firstLine="400"/>
        <w:rPr>
          <w:rFonts w:ascii="宋体" w:hAnsi="宋体"/>
          <w:sz w:val="20"/>
          <w:szCs w:val="21"/>
        </w:rPr>
      </w:pPr>
      <w:r>
        <w:rPr>
          <w:rFonts w:ascii="宋体" w:hAnsi="宋体"/>
          <w:sz w:val="20"/>
          <w:szCs w:val="21"/>
        </w:rPr>
        <w:t>（2</w:t>
      </w:r>
      <w:r>
        <w:rPr>
          <w:rFonts w:ascii="宋体" w:hAnsi="宋体" w:hint="eastAsia"/>
          <w:sz w:val="20"/>
          <w:szCs w:val="21"/>
        </w:rPr>
        <w:t>）</w:t>
      </w:r>
      <w:r>
        <w:rPr>
          <w:rFonts w:ascii="宋体" w:hAnsi="宋体"/>
          <w:sz w:val="20"/>
          <w:szCs w:val="21"/>
        </w:rPr>
        <w:t>在全部工程竣工验收前，已经发包人提前验收的单位工程，其保修期的起算日期相应提前。</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3</w:t>
      </w:r>
      <w:r>
        <w:rPr>
          <w:rFonts w:ascii="宋体" w:hAnsi="宋体" w:hint="eastAsia"/>
          <w:sz w:val="20"/>
          <w:szCs w:val="21"/>
        </w:rPr>
        <w:t>）</w:t>
      </w:r>
      <w:r>
        <w:rPr>
          <w:rFonts w:ascii="宋体" w:hAnsi="宋体"/>
          <w:sz w:val="20"/>
          <w:szCs w:val="21"/>
        </w:rPr>
        <w:t>工程保修期终止后28天内，监理人签发保修期终止证书。</w:t>
      </w:r>
    </w:p>
    <w:p w:rsidR="00F66BE4" w:rsidRDefault="00F66BE4">
      <w:pPr>
        <w:adjustRightInd w:val="0"/>
        <w:snapToGrid w:val="0"/>
        <w:ind w:firstLineChars="200" w:firstLine="400"/>
        <w:rPr>
          <w:rFonts w:ascii="宋体" w:hAnsi="宋体"/>
          <w:sz w:val="20"/>
          <w:szCs w:val="21"/>
        </w:rPr>
      </w:pPr>
      <w:r>
        <w:rPr>
          <w:rFonts w:ascii="宋体" w:hAnsi="宋体"/>
          <w:sz w:val="20"/>
          <w:szCs w:val="21"/>
        </w:rPr>
        <w:t>19.</w:t>
      </w:r>
      <w:r>
        <w:rPr>
          <w:rFonts w:ascii="宋体" w:hAnsi="宋体" w:hint="eastAsia"/>
          <w:sz w:val="20"/>
          <w:szCs w:val="21"/>
        </w:rPr>
        <w:t>8路面保修</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路面工程招标在缺陷责任期（通车后两年）结束之后，再增加三年路面养护期，由原路面施工单位进行除日常保洁外的路面养护。</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20</w:t>
      </w:r>
      <w:r>
        <w:rPr>
          <w:rFonts w:ascii="宋体" w:hAnsi="宋体" w:hint="eastAsia"/>
          <w:sz w:val="20"/>
          <w:szCs w:val="21"/>
        </w:rPr>
        <w:t>．</w:t>
      </w:r>
      <w:r>
        <w:rPr>
          <w:rFonts w:ascii="宋体" w:hAnsi="宋体"/>
          <w:sz w:val="20"/>
          <w:szCs w:val="21"/>
        </w:rPr>
        <w:t>保险</w:t>
      </w:r>
    </w:p>
    <w:p w:rsidR="00F66BE4" w:rsidRDefault="00F66BE4">
      <w:pPr>
        <w:adjustRightInd w:val="0"/>
        <w:snapToGrid w:val="0"/>
        <w:rPr>
          <w:rFonts w:ascii="宋体" w:hAnsi="宋体"/>
          <w:sz w:val="20"/>
          <w:szCs w:val="21"/>
        </w:rPr>
      </w:pPr>
      <w:r>
        <w:rPr>
          <w:rFonts w:ascii="宋体" w:hAnsi="宋体"/>
          <w:sz w:val="20"/>
          <w:szCs w:val="21"/>
        </w:rPr>
        <w:t>20.1工程保险</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建筑工程一切险的投保内容：为永久工程、临时工程和设备及</w:t>
      </w:r>
      <w:r>
        <w:rPr>
          <w:rFonts w:ascii="宋体" w:hAnsi="宋体" w:hint="eastAsia"/>
          <w:sz w:val="20"/>
          <w:szCs w:val="21"/>
        </w:rPr>
        <w:t>已</w:t>
      </w:r>
      <w:r>
        <w:rPr>
          <w:rFonts w:ascii="宋体" w:hAnsi="宋体"/>
          <w:sz w:val="20"/>
          <w:szCs w:val="21"/>
        </w:rPr>
        <w:t>运至施工工地用于永久工程的材料和设备所投的保险。</w:t>
      </w:r>
    </w:p>
    <w:p w:rsidR="00F66BE4" w:rsidRDefault="00F66BE4">
      <w:pPr>
        <w:adjustRightInd w:val="0"/>
        <w:snapToGrid w:val="0"/>
        <w:ind w:firstLineChars="200" w:firstLine="400"/>
        <w:rPr>
          <w:rFonts w:ascii="宋体" w:hAnsi="宋体"/>
          <w:sz w:val="20"/>
          <w:szCs w:val="21"/>
        </w:rPr>
      </w:pPr>
      <w:r>
        <w:rPr>
          <w:rFonts w:ascii="宋体" w:hAnsi="宋体"/>
          <w:sz w:val="20"/>
          <w:szCs w:val="21"/>
        </w:rPr>
        <w:t>保险金额：工程量清单第100章（不含建筑工程一切险及第三者责任险的保险费）至700章的合计金额。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保险费率：</w:t>
      </w:r>
      <w:r>
        <w:rPr>
          <w:rFonts w:ascii="宋体" w:hAnsi="宋体" w:hint="eastAsia"/>
          <w:sz w:val="20"/>
          <w:szCs w:val="21"/>
          <w:u w:val="single"/>
        </w:rPr>
        <w:t xml:space="preserve">     </w:t>
      </w:r>
      <w:r>
        <w:rPr>
          <w:rFonts w:ascii="宋体" w:hAnsi="宋体" w:hint="eastAsia"/>
          <w:sz w:val="20"/>
          <w:szCs w:val="21"/>
        </w:rPr>
        <w:t>%</w:t>
      </w:r>
      <w:r>
        <w:rPr>
          <w:rFonts w:ascii="宋体" w:hAnsi="宋体"/>
          <w:sz w:val="20"/>
          <w:szCs w:val="21"/>
        </w:rPr>
        <w:t>（在项目专用条款数据中约定）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保险期限：开工日起直至本合同工程签发缺陷责任期终止证书止（即合同工期＋缺陷责任期）</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承包人应以发包人和承包人的共同名义投保建筑工程一切险。建筑工程一切险的保险费由承包人报价时列入工程量清单100章内。发包人在接到保险单后，将按照保险单的费用直接向承包人支付。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20.4第三者责任险</w:t>
      </w:r>
    </w:p>
    <w:p w:rsidR="00F66BE4" w:rsidRDefault="00F66BE4">
      <w:pPr>
        <w:adjustRightInd w:val="0"/>
        <w:snapToGrid w:val="0"/>
        <w:rPr>
          <w:rFonts w:ascii="宋体" w:hAnsi="宋体"/>
          <w:sz w:val="20"/>
          <w:szCs w:val="21"/>
        </w:rPr>
      </w:pPr>
      <w:r>
        <w:rPr>
          <w:rFonts w:ascii="宋体" w:hAnsi="宋体"/>
          <w:sz w:val="20"/>
          <w:szCs w:val="21"/>
        </w:rPr>
        <w:t>20.4.2项约定为：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第三者责任险的最低保险金额：</w:t>
      </w:r>
      <w:r>
        <w:rPr>
          <w:rFonts w:ascii="宋体" w:hAnsi="宋体" w:hint="eastAsia"/>
          <w:sz w:val="20"/>
          <w:szCs w:val="21"/>
          <w:u w:val="single"/>
        </w:rPr>
        <w:t xml:space="preserve">    </w:t>
      </w:r>
      <w:r>
        <w:rPr>
          <w:rFonts w:ascii="宋体" w:hAnsi="宋体"/>
          <w:sz w:val="20"/>
          <w:szCs w:val="21"/>
        </w:rPr>
        <w:t>万元人民币，事故次数不限（不计免赔额）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保险费率：</w:t>
      </w:r>
      <w:r>
        <w:rPr>
          <w:rFonts w:ascii="宋体" w:hAnsi="宋体" w:hint="eastAsia"/>
          <w:sz w:val="20"/>
          <w:szCs w:val="21"/>
          <w:u w:val="single"/>
        </w:rPr>
        <w:t xml:space="preserve">     </w:t>
      </w:r>
      <w:r>
        <w:rPr>
          <w:rFonts w:ascii="宋体" w:hAnsi="宋体"/>
          <w:sz w:val="20"/>
          <w:szCs w:val="21"/>
        </w:rPr>
        <w:t>％。（在项目专用合同条款中约定）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承包人应以发包人和承包人的共同名义投保第三者责任险。第三者责任险的保险费由承包人报价时列入工程量清单100章内。发包人在接到保险单后，将按照保险单的费用直接向承包人支付。</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20.5其他保险</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承包人应为其施工设备等办理保险，其投保金额应足以现场重置。办理本款保险的一切费用均由承包人承担，并包括在工程量清单的单价及总额价中，发包人不单独支付。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20.6对各项保险的一般要求</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20.6.1保险凭证</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承包人向发包人提交各项保险生效的证据和保险单副本的期限：</w:t>
      </w:r>
      <w:r>
        <w:rPr>
          <w:rFonts w:ascii="宋体" w:hAnsi="宋体" w:hint="eastAsia"/>
          <w:sz w:val="20"/>
          <w:szCs w:val="21"/>
          <w:u w:val="single"/>
        </w:rPr>
        <w:t xml:space="preserve">  开工后56天内 </w:t>
      </w:r>
      <w:r>
        <w:rPr>
          <w:rFonts w:ascii="宋体" w:hAnsi="宋体"/>
          <w:sz w:val="20"/>
          <w:szCs w:val="21"/>
        </w:rPr>
        <w:t>。</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20.6.3持续保险</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在整个合同期内，承包人应按合同条款保证足够的保险额。</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20.6.4保险</w:t>
      </w:r>
      <w:r>
        <w:rPr>
          <w:rFonts w:ascii="宋体" w:hAnsi="宋体" w:hint="eastAsia"/>
          <w:sz w:val="20"/>
          <w:szCs w:val="21"/>
        </w:rPr>
        <w:t>金</w:t>
      </w:r>
      <w:r>
        <w:rPr>
          <w:rFonts w:ascii="宋体" w:hAnsi="宋体"/>
          <w:sz w:val="20"/>
          <w:szCs w:val="21"/>
        </w:rPr>
        <w:t>不足的补偿</w:t>
      </w:r>
    </w:p>
    <w:p w:rsidR="00F66BE4" w:rsidRDefault="00F66BE4">
      <w:pPr>
        <w:adjustRightInd w:val="0"/>
        <w:snapToGrid w:val="0"/>
        <w:ind w:firstLineChars="200" w:firstLine="400"/>
        <w:rPr>
          <w:rFonts w:ascii="宋体" w:hAnsi="宋体"/>
          <w:sz w:val="20"/>
          <w:szCs w:val="21"/>
        </w:rPr>
      </w:pPr>
      <w:r>
        <w:rPr>
          <w:rFonts w:ascii="宋体" w:hAnsi="宋体"/>
          <w:sz w:val="20"/>
          <w:szCs w:val="21"/>
        </w:rPr>
        <w:t xml:space="preserve">本项细化为： </w:t>
      </w:r>
    </w:p>
    <w:p w:rsidR="00F66BE4" w:rsidRDefault="00F66BE4">
      <w:pPr>
        <w:adjustRightInd w:val="0"/>
        <w:snapToGrid w:val="0"/>
        <w:ind w:firstLineChars="200" w:firstLine="400"/>
        <w:rPr>
          <w:rFonts w:ascii="宋体" w:hAnsi="宋体"/>
          <w:sz w:val="20"/>
          <w:szCs w:val="21"/>
        </w:rPr>
      </w:pPr>
      <w:r>
        <w:rPr>
          <w:rFonts w:ascii="宋体" w:hAnsi="宋体"/>
          <w:sz w:val="20"/>
          <w:szCs w:val="21"/>
        </w:rPr>
        <w:t>保险金不足以补偿损失的（包括免赔额和超过赔偿限额的部分），应由承包人和（或）发包人按合同约定负责补偿。</w:t>
      </w:r>
    </w:p>
    <w:p w:rsidR="00F66BE4" w:rsidRDefault="00F66BE4">
      <w:pPr>
        <w:adjustRightInd w:val="0"/>
        <w:snapToGrid w:val="0"/>
        <w:ind w:firstLineChars="200" w:firstLine="400"/>
        <w:rPr>
          <w:rFonts w:ascii="宋体" w:hAnsi="宋体"/>
          <w:sz w:val="20"/>
          <w:szCs w:val="21"/>
        </w:rPr>
      </w:pPr>
      <w:r>
        <w:rPr>
          <w:rFonts w:ascii="宋体" w:hAnsi="宋体"/>
          <w:sz w:val="20"/>
          <w:szCs w:val="21"/>
        </w:rPr>
        <w:t>20.6.5未按约定投保的补救</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本项（2）目细化为：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lastRenderedPageBreak/>
        <w:t>（</w:t>
      </w:r>
      <w:r>
        <w:rPr>
          <w:rFonts w:ascii="宋体" w:hAnsi="宋体"/>
          <w:sz w:val="20"/>
          <w:szCs w:val="21"/>
        </w:rPr>
        <w:t>2</w:t>
      </w:r>
      <w:r>
        <w:rPr>
          <w:rFonts w:ascii="宋体" w:hAnsi="宋体" w:hint="eastAsia"/>
          <w:sz w:val="20"/>
          <w:szCs w:val="21"/>
        </w:rPr>
        <w:t>）</w:t>
      </w:r>
      <w:r>
        <w:rPr>
          <w:rFonts w:ascii="宋体" w:hAnsi="宋体"/>
          <w:sz w:val="20"/>
          <w:szCs w:val="21"/>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F66BE4" w:rsidRDefault="00F66BE4">
      <w:pPr>
        <w:adjustRightInd w:val="0"/>
        <w:snapToGrid w:val="0"/>
        <w:ind w:firstLineChars="200" w:firstLine="400"/>
        <w:rPr>
          <w:rFonts w:ascii="宋体" w:hAnsi="宋体"/>
          <w:sz w:val="20"/>
          <w:szCs w:val="21"/>
        </w:rPr>
      </w:pPr>
      <w:r>
        <w:rPr>
          <w:rFonts w:ascii="宋体" w:hAnsi="宋体"/>
          <w:sz w:val="20"/>
          <w:szCs w:val="21"/>
        </w:rPr>
        <w:t>21．不可抗力</w:t>
      </w:r>
    </w:p>
    <w:p w:rsidR="00F66BE4" w:rsidRDefault="00F66BE4">
      <w:pPr>
        <w:adjustRightInd w:val="0"/>
        <w:snapToGrid w:val="0"/>
        <w:rPr>
          <w:rFonts w:ascii="宋体" w:hAnsi="宋体"/>
          <w:sz w:val="20"/>
          <w:szCs w:val="21"/>
        </w:rPr>
      </w:pPr>
      <w:r>
        <w:rPr>
          <w:rFonts w:ascii="宋体" w:hAnsi="宋体"/>
          <w:sz w:val="20"/>
          <w:szCs w:val="21"/>
        </w:rPr>
        <w:t>21.1不可抗力的确认</w:t>
      </w:r>
    </w:p>
    <w:p w:rsidR="00F66BE4" w:rsidRDefault="00F66BE4">
      <w:pPr>
        <w:adjustRightInd w:val="0"/>
        <w:snapToGrid w:val="0"/>
        <w:ind w:firstLineChars="200" w:firstLine="400"/>
        <w:rPr>
          <w:rFonts w:ascii="宋体" w:hAnsi="宋体"/>
          <w:sz w:val="20"/>
          <w:szCs w:val="21"/>
        </w:rPr>
      </w:pPr>
      <w:r>
        <w:rPr>
          <w:rFonts w:ascii="宋体" w:hAnsi="宋体"/>
          <w:sz w:val="20"/>
          <w:szCs w:val="21"/>
        </w:rPr>
        <w:t>21</w:t>
      </w: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1项细化为：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不可抗力是指承包人和发包人在订立合同时不可预见，在工程施工过程中不可避免发生并不能克服的自然灾害和社会性突发事件。包括但不限于：</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1</w:t>
      </w:r>
      <w:r>
        <w:rPr>
          <w:rFonts w:ascii="宋体" w:hAnsi="宋体" w:hint="eastAsia"/>
          <w:sz w:val="20"/>
          <w:szCs w:val="21"/>
        </w:rPr>
        <w:t>）</w:t>
      </w:r>
      <w:r>
        <w:rPr>
          <w:rFonts w:ascii="宋体" w:hAnsi="宋体"/>
          <w:sz w:val="20"/>
          <w:szCs w:val="21"/>
        </w:rPr>
        <w:t>地震、海啸、火山爆发、泥石流、暴雨（雪）、台风、龙卷风、水灾等自然灾害；</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战争、骚乱、暴动，但纯属承包人或其分包人派遣与雇用的人员由于本合同工程施工原因引起者除外；</w:t>
      </w:r>
    </w:p>
    <w:p w:rsidR="00F66BE4" w:rsidRDefault="00F66BE4">
      <w:pPr>
        <w:adjustRightInd w:val="0"/>
        <w:snapToGrid w:val="0"/>
        <w:ind w:firstLineChars="200" w:firstLine="400"/>
        <w:rPr>
          <w:rFonts w:ascii="宋体" w:hAnsi="宋体"/>
          <w:sz w:val="20"/>
          <w:szCs w:val="21"/>
        </w:rPr>
      </w:pPr>
      <w:r>
        <w:rPr>
          <w:rFonts w:ascii="宋体" w:hAnsi="宋体"/>
          <w:sz w:val="20"/>
          <w:szCs w:val="21"/>
        </w:rPr>
        <w:t>（3）核反应、辐射或放射性污染；</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空中飞行物体坠落或非发包人或承包人责任造成的爆炸、火灾；</w:t>
      </w:r>
    </w:p>
    <w:p w:rsidR="00F66BE4" w:rsidRDefault="00F66BE4">
      <w:pPr>
        <w:adjustRightInd w:val="0"/>
        <w:snapToGrid w:val="0"/>
        <w:ind w:firstLineChars="200" w:firstLine="400"/>
        <w:rPr>
          <w:rFonts w:ascii="宋体" w:hAnsi="宋体"/>
          <w:sz w:val="20"/>
          <w:szCs w:val="21"/>
        </w:rPr>
      </w:pPr>
      <w:r>
        <w:rPr>
          <w:rFonts w:ascii="宋体" w:hAnsi="宋体"/>
          <w:sz w:val="20"/>
          <w:szCs w:val="21"/>
        </w:rPr>
        <w:t>（5</w:t>
      </w:r>
      <w:r>
        <w:rPr>
          <w:rFonts w:ascii="宋体" w:hAnsi="宋体" w:hint="eastAsia"/>
          <w:sz w:val="20"/>
          <w:szCs w:val="21"/>
        </w:rPr>
        <w:t>）</w:t>
      </w:r>
      <w:r>
        <w:rPr>
          <w:rFonts w:ascii="宋体" w:hAnsi="宋体"/>
          <w:sz w:val="20"/>
          <w:szCs w:val="21"/>
        </w:rPr>
        <w:t>瘟疫；</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6</w:t>
      </w:r>
      <w:r>
        <w:rPr>
          <w:rFonts w:ascii="宋体" w:hAnsi="宋体" w:hint="eastAsia"/>
          <w:sz w:val="20"/>
          <w:szCs w:val="21"/>
        </w:rPr>
        <w:t>）</w:t>
      </w:r>
      <w:r>
        <w:rPr>
          <w:rFonts w:ascii="宋体" w:hAnsi="宋体"/>
          <w:sz w:val="20"/>
          <w:szCs w:val="21"/>
        </w:rPr>
        <w:t>项目专用合同条款约定的其他情形。</w:t>
      </w:r>
    </w:p>
    <w:p w:rsidR="00F66BE4" w:rsidRDefault="00F66BE4">
      <w:pPr>
        <w:adjustRightInd w:val="0"/>
        <w:snapToGrid w:val="0"/>
        <w:ind w:firstLineChars="200" w:firstLine="400"/>
        <w:rPr>
          <w:rFonts w:ascii="宋体" w:hAnsi="宋体"/>
          <w:sz w:val="20"/>
          <w:szCs w:val="21"/>
        </w:rPr>
      </w:pPr>
      <w:r>
        <w:rPr>
          <w:rFonts w:ascii="宋体" w:hAnsi="宋体"/>
          <w:sz w:val="20"/>
          <w:szCs w:val="21"/>
        </w:rPr>
        <w:t>21.3不可抗力后果及其处理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21.3.4因不可抗力解除合同本项细化为：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rsidR="00F66BE4" w:rsidRDefault="00F66BE4">
      <w:pPr>
        <w:adjustRightInd w:val="0"/>
        <w:snapToGrid w:val="0"/>
        <w:ind w:firstLineChars="200" w:firstLine="400"/>
        <w:rPr>
          <w:rFonts w:ascii="宋体" w:hAnsi="宋体"/>
          <w:sz w:val="20"/>
          <w:szCs w:val="21"/>
        </w:rPr>
      </w:pPr>
      <w:r>
        <w:rPr>
          <w:rFonts w:ascii="宋体" w:hAnsi="宋体"/>
          <w:sz w:val="20"/>
          <w:szCs w:val="21"/>
        </w:rPr>
        <w:t>22</w:t>
      </w:r>
      <w:r>
        <w:rPr>
          <w:rFonts w:ascii="宋体" w:hAnsi="宋体" w:hint="eastAsia"/>
          <w:sz w:val="20"/>
          <w:szCs w:val="21"/>
        </w:rPr>
        <w:t>．</w:t>
      </w:r>
      <w:r>
        <w:rPr>
          <w:rFonts w:ascii="宋体" w:hAnsi="宋体"/>
          <w:sz w:val="20"/>
          <w:szCs w:val="21"/>
        </w:rPr>
        <w:t>违约</w:t>
      </w:r>
    </w:p>
    <w:p w:rsidR="00F66BE4" w:rsidRDefault="00F66BE4">
      <w:pPr>
        <w:adjustRightInd w:val="0"/>
        <w:snapToGrid w:val="0"/>
        <w:rPr>
          <w:rFonts w:ascii="宋体" w:hAnsi="宋体"/>
          <w:sz w:val="20"/>
          <w:szCs w:val="21"/>
        </w:rPr>
      </w:pPr>
      <w:r>
        <w:rPr>
          <w:rFonts w:ascii="宋体" w:hAnsi="宋体"/>
          <w:sz w:val="20"/>
          <w:szCs w:val="21"/>
        </w:rPr>
        <w:t>22.1承包人违约</w:t>
      </w:r>
    </w:p>
    <w:p w:rsidR="00F66BE4" w:rsidRDefault="00F66BE4">
      <w:pPr>
        <w:adjustRightInd w:val="0"/>
        <w:snapToGrid w:val="0"/>
        <w:ind w:firstLineChars="200" w:firstLine="400"/>
        <w:rPr>
          <w:rFonts w:ascii="宋体" w:hAnsi="宋体"/>
          <w:sz w:val="20"/>
          <w:szCs w:val="21"/>
        </w:rPr>
      </w:pPr>
      <w:r>
        <w:rPr>
          <w:rFonts w:ascii="宋体" w:hAnsi="宋体"/>
          <w:sz w:val="20"/>
          <w:szCs w:val="21"/>
        </w:rPr>
        <w:t>22.1.1承包人违约的情形</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w:t>
      </w: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目细化为：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承包人违反第5.3款或第6.4款的约定，未经监理人批准，私自将已按合同约定进入施工场地的施工设备、临时设施、材料或工程设备撤离施工场地；</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w:t>
      </w:r>
      <w:r>
        <w:rPr>
          <w:rFonts w:ascii="宋体" w:hAnsi="宋体" w:hint="eastAsia"/>
          <w:sz w:val="20"/>
          <w:szCs w:val="21"/>
        </w:rPr>
        <w:t>（</w:t>
      </w:r>
      <w:r>
        <w:rPr>
          <w:rFonts w:ascii="宋体" w:hAnsi="宋体"/>
          <w:sz w:val="20"/>
          <w:szCs w:val="21"/>
        </w:rPr>
        <w:t>7</w:t>
      </w:r>
      <w:r>
        <w:rPr>
          <w:rFonts w:ascii="宋体" w:hAnsi="宋体" w:hint="eastAsia"/>
          <w:sz w:val="20"/>
          <w:szCs w:val="21"/>
        </w:rPr>
        <w:t>）</w:t>
      </w:r>
      <w:r>
        <w:rPr>
          <w:rFonts w:ascii="宋体" w:hAnsi="宋体"/>
          <w:sz w:val="20"/>
          <w:szCs w:val="21"/>
        </w:rPr>
        <w:t>目细化为：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（7</w:t>
      </w:r>
      <w:r>
        <w:rPr>
          <w:rFonts w:ascii="宋体" w:hAnsi="宋体" w:hint="eastAsia"/>
          <w:sz w:val="20"/>
          <w:szCs w:val="21"/>
        </w:rPr>
        <w:t>）</w:t>
      </w:r>
      <w:r>
        <w:rPr>
          <w:rFonts w:ascii="宋体" w:hAnsi="宋体"/>
          <w:sz w:val="20"/>
          <w:szCs w:val="21"/>
        </w:rPr>
        <w:t>承包人未能按期开工；</w:t>
      </w:r>
    </w:p>
    <w:p w:rsidR="00F66BE4" w:rsidRDefault="00F66BE4">
      <w:pPr>
        <w:adjustRightInd w:val="0"/>
        <w:snapToGrid w:val="0"/>
        <w:ind w:firstLineChars="200" w:firstLine="400"/>
        <w:rPr>
          <w:rFonts w:ascii="宋体" w:hAnsi="宋体"/>
          <w:sz w:val="20"/>
          <w:szCs w:val="21"/>
        </w:rPr>
      </w:pPr>
      <w:r>
        <w:rPr>
          <w:rFonts w:ascii="宋体" w:hAnsi="宋体"/>
          <w:sz w:val="20"/>
          <w:szCs w:val="21"/>
        </w:rPr>
        <w:t>（8</w:t>
      </w:r>
      <w:r>
        <w:rPr>
          <w:rFonts w:ascii="宋体" w:hAnsi="宋体" w:hint="eastAsia"/>
          <w:sz w:val="20"/>
          <w:szCs w:val="21"/>
        </w:rPr>
        <w:t>）</w:t>
      </w:r>
      <w:r>
        <w:rPr>
          <w:rFonts w:ascii="宋体" w:hAnsi="宋体"/>
          <w:sz w:val="20"/>
          <w:szCs w:val="21"/>
        </w:rPr>
        <w:t>承包人违反第4.6款关于按投标文件及时配备称职的主要管理人员与技术骨干的规定，或违反第6.3款承包人承诺配备的关键施工设备；</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9</w:t>
      </w:r>
      <w:r>
        <w:rPr>
          <w:rFonts w:ascii="宋体" w:hAnsi="宋体" w:hint="eastAsia"/>
          <w:sz w:val="20"/>
          <w:szCs w:val="21"/>
        </w:rPr>
        <w:t>）</w:t>
      </w:r>
      <w:r>
        <w:rPr>
          <w:rFonts w:ascii="宋体" w:hAnsi="宋体"/>
          <w:sz w:val="20"/>
          <w:szCs w:val="21"/>
        </w:rPr>
        <w:t>承包人不按合同约定履行义务的其他情况。</w:t>
      </w:r>
    </w:p>
    <w:p w:rsidR="00F66BE4" w:rsidRDefault="00F66BE4">
      <w:pPr>
        <w:adjustRightInd w:val="0"/>
        <w:snapToGrid w:val="0"/>
        <w:ind w:firstLineChars="200" w:firstLine="400"/>
        <w:rPr>
          <w:rFonts w:ascii="宋体" w:hAnsi="宋体"/>
          <w:sz w:val="20"/>
          <w:szCs w:val="21"/>
        </w:rPr>
      </w:pPr>
      <w:r>
        <w:rPr>
          <w:rFonts w:ascii="宋体" w:hAnsi="宋体"/>
          <w:sz w:val="20"/>
          <w:szCs w:val="21"/>
        </w:rPr>
        <w:t>22.1.2对承包人违约的处理</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承包人发生第22.1.1项约定的违约情况时，无论发包人是否解除合同，发包人均有权向承包人课以项目专用合同条款中规定的违约金。</w:t>
      </w:r>
    </w:p>
    <w:p w:rsidR="00F66BE4" w:rsidRDefault="00F66BE4">
      <w:pPr>
        <w:adjustRightInd w:val="0"/>
        <w:snapToGrid w:val="0"/>
        <w:ind w:firstLineChars="200" w:firstLine="400"/>
        <w:rPr>
          <w:rFonts w:ascii="宋体" w:hAnsi="宋体"/>
          <w:sz w:val="20"/>
          <w:szCs w:val="21"/>
        </w:rPr>
      </w:pPr>
      <w:r>
        <w:rPr>
          <w:rFonts w:ascii="宋体" w:hAnsi="宋体"/>
          <w:sz w:val="20"/>
          <w:szCs w:val="21"/>
        </w:rPr>
        <w:t>22.2发包人违约</w:t>
      </w:r>
    </w:p>
    <w:p w:rsidR="00F66BE4" w:rsidRDefault="00F66BE4">
      <w:pPr>
        <w:adjustRightInd w:val="0"/>
        <w:snapToGrid w:val="0"/>
        <w:ind w:firstLineChars="200" w:firstLine="400"/>
        <w:rPr>
          <w:rFonts w:ascii="宋体" w:hAnsi="宋体"/>
          <w:sz w:val="20"/>
          <w:szCs w:val="21"/>
        </w:rPr>
      </w:pPr>
      <w:r>
        <w:rPr>
          <w:rFonts w:ascii="宋体" w:hAnsi="宋体"/>
          <w:sz w:val="20"/>
          <w:szCs w:val="21"/>
        </w:rPr>
        <w:t>22.2.4解除合同后的付款</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本项</w:t>
      </w: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目细化为：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承包人为该工程施工订购并已付款的材料、工程设备和其他物品的金额。发包人付款后，该材料、工程设备和其他物品归发包人所有；</w:t>
      </w:r>
    </w:p>
    <w:p w:rsidR="00F66BE4" w:rsidRDefault="00F66BE4">
      <w:pPr>
        <w:adjustRightInd w:val="0"/>
        <w:snapToGrid w:val="0"/>
        <w:ind w:firstLineChars="200" w:firstLine="400"/>
        <w:rPr>
          <w:rFonts w:ascii="宋体" w:hAnsi="宋体"/>
          <w:sz w:val="20"/>
          <w:szCs w:val="21"/>
        </w:rPr>
      </w:pPr>
      <w:r>
        <w:rPr>
          <w:rFonts w:ascii="宋体" w:hAnsi="宋体"/>
          <w:sz w:val="20"/>
          <w:szCs w:val="21"/>
        </w:rPr>
        <w:t>23</w:t>
      </w:r>
      <w:r>
        <w:rPr>
          <w:rFonts w:ascii="宋体" w:hAnsi="宋体" w:hint="eastAsia"/>
          <w:sz w:val="20"/>
          <w:szCs w:val="21"/>
        </w:rPr>
        <w:t>．</w:t>
      </w:r>
      <w:r>
        <w:rPr>
          <w:rFonts w:ascii="宋体" w:hAnsi="宋体"/>
          <w:sz w:val="20"/>
          <w:szCs w:val="21"/>
        </w:rPr>
        <w:t>索赔</w:t>
      </w:r>
    </w:p>
    <w:p w:rsidR="00F66BE4" w:rsidRDefault="00F66BE4">
      <w:pPr>
        <w:adjustRightInd w:val="0"/>
        <w:snapToGrid w:val="0"/>
        <w:rPr>
          <w:rFonts w:ascii="宋体" w:hAnsi="宋体"/>
          <w:sz w:val="20"/>
          <w:szCs w:val="21"/>
        </w:rPr>
      </w:pPr>
      <w:r>
        <w:rPr>
          <w:rFonts w:ascii="宋体" w:hAnsi="宋体"/>
          <w:sz w:val="20"/>
          <w:szCs w:val="21"/>
        </w:rPr>
        <w:t>23.1承包人索赔的提出</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w:t>
      </w:r>
      <w:r>
        <w:rPr>
          <w:rFonts w:ascii="宋体" w:hAnsi="宋体" w:hint="eastAsia"/>
          <w:sz w:val="20"/>
          <w:szCs w:val="21"/>
        </w:rPr>
        <w:t>（</w:t>
      </w:r>
      <w:r>
        <w:rPr>
          <w:rFonts w:ascii="宋体" w:hAnsi="宋体"/>
          <w:sz w:val="20"/>
          <w:szCs w:val="21"/>
        </w:rPr>
        <w:t>4）项细化为：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在索赔事件影响结束后的28天内，承包人应向监理人递交最终索赔通知’书，说明最终要求索赔的追加付款金额和（或）延长的工期，并附必要的记录和证明材料。</w:t>
      </w:r>
    </w:p>
    <w:p w:rsidR="00F66BE4" w:rsidRDefault="00F66BE4">
      <w:pPr>
        <w:adjustRightInd w:val="0"/>
        <w:snapToGrid w:val="0"/>
        <w:rPr>
          <w:rFonts w:ascii="宋体" w:hAnsi="宋体"/>
          <w:sz w:val="20"/>
          <w:szCs w:val="21"/>
        </w:rPr>
      </w:pPr>
      <w:r>
        <w:rPr>
          <w:rFonts w:ascii="宋体" w:hAnsi="宋体"/>
          <w:sz w:val="20"/>
          <w:szCs w:val="21"/>
        </w:rPr>
        <w:t>23.2承包人索赔处理程序</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本款（2</w:t>
      </w:r>
      <w:r>
        <w:rPr>
          <w:rFonts w:ascii="宋体" w:hAnsi="宋体" w:hint="eastAsia"/>
          <w:sz w:val="20"/>
          <w:szCs w:val="21"/>
        </w:rPr>
        <w:t>）</w:t>
      </w:r>
      <w:r>
        <w:rPr>
          <w:rFonts w:ascii="宋体" w:hAnsi="宋体"/>
          <w:sz w:val="20"/>
          <w:szCs w:val="21"/>
        </w:rPr>
        <w:t>项细化为：</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w:t>
      </w:r>
      <w:r>
        <w:rPr>
          <w:rFonts w:ascii="宋体" w:hAnsi="宋体"/>
          <w:sz w:val="20"/>
          <w:szCs w:val="21"/>
        </w:rPr>
        <w:lastRenderedPageBreak/>
        <w:t>理人按当时记录予以核实的那部分款额和（或）工期延长天数。</w:t>
      </w:r>
    </w:p>
    <w:p w:rsidR="00F66BE4" w:rsidRDefault="00F66BE4">
      <w:pPr>
        <w:adjustRightInd w:val="0"/>
        <w:snapToGrid w:val="0"/>
        <w:ind w:firstLineChars="200" w:firstLine="400"/>
        <w:rPr>
          <w:rFonts w:ascii="宋体" w:hAnsi="宋体"/>
          <w:sz w:val="20"/>
          <w:szCs w:val="21"/>
        </w:rPr>
      </w:pPr>
      <w:r>
        <w:rPr>
          <w:rFonts w:ascii="宋体" w:hAnsi="宋体"/>
          <w:sz w:val="20"/>
          <w:szCs w:val="21"/>
        </w:rPr>
        <w:t>24</w:t>
      </w:r>
      <w:r>
        <w:rPr>
          <w:rFonts w:ascii="宋体" w:hAnsi="宋体" w:hint="eastAsia"/>
          <w:sz w:val="20"/>
          <w:szCs w:val="21"/>
        </w:rPr>
        <w:t>．</w:t>
      </w:r>
      <w:r>
        <w:rPr>
          <w:rFonts w:ascii="宋体" w:hAnsi="宋体"/>
          <w:sz w:val="20"/>
          <w:szCs w:val="21"/>
        </w:rPr>
        <w:t>争议的解决</w:t>
      </w:r>
    </w:p>
    <w:p w:rsidR="00F66BE4" w:rsidRDefault="00F66BE4">
      <w:pPr>
        <w:adjustRightInd w:val="0"/>
        <w:snapToGrid w:val="0"/>
        <w:rPr>
          <w:rFonts w:ascii="宋体" w:hAnsi="宋体"/>
          <w:sz w:val="20"/>
          <w:szCs w:val="21"/>
        </w:rPr>
      </w:pPr>
      <w:r>
        <w:rPr>
          <w:rFonts w:ascii="宋体" w:hAnsi="宋体"/>
          <w:sz w:val="20"/>
          <w:szCs w:val="21"/>
        </w:rPr>
        <w:t>24.1争议的解决方式</w:t>
      </w:r>
    </w:p>
    <w:p w:rsidR="00F66BE4" w:rsidRDefault="00F66BE4">
      <w:pPr>
        <w:adjustRightInd w:val="0"/>
        <w:snapToGrid w:val="0"/>
        <w:ind w:firstLineChars="200" w:firstLine="400"/>
        <w:rPr>
          <w:rFonts w:ascii="宋体" w:hAnsi="宋体"/>
          <w:sz w:val="20"/>
          <w:szCs w:val="21"/>
        </w:rPr>
      </w:pPr>
      <w:r>
        <w:rPr>
          <w:rFonts w:ascii="宋体" w:hAnsi="宋体"/>
          <w:sz w:val="20"/>
          <w:szCs w:val="21"/>
        </w:rPr>
        <w:t>本款约定为：</w:t>
      </w:r>
    </w:p>
    <w:p w:rsidR="00F66BE4" w:rsidRDefault="00F66BE4">
      <w:pPr>
        <w:adjustRightInd w:val="0"/>
        <w:snapToGrid w:val="0"/>
        <w:ind w:firstLineChars="200" w:firstLine="400"/>
        <w:rPr>
          <w:rFonts w:ascii="宋体" w:hAnsi="宋体"/>
          <w:sz w:val="20"/>
          <w:szCs w:val="21"/>
        </w:rPr>
      </w:pPr>
      <w:r>
        <w:rPr>
          <w:rFonts w:ascii="宋体" w:hAnsi="宋体"/>
          <w:sz w:val="20"/>
          <w:szCs w:val="21"/>
        </w:rPr>
        <w:t>争议的最终解决方式：</w:t>
      </w:r>
      <w:r>
        <w:rPr>
          <w:rFonts w:ascii="宋体" w:hAnsi="宋体" w:hint="eastAsia"/>
          <w:sz w:val="20"/>
          <w:szCs w:val="21"/>
          <w:u w:val="single"/>
        </w:rPr>
        <w:t xml:space="preserve">   仲裁或诉讼   </w:t>
      </w:r>
      <w:r>
        <w:rPr>
          <w:rFonts w:ascii="宋体" w:hAnsi="宋体"/>
          <w:sz w:val="20"/>
          <w:szCs w:val="21"/>
        </w:rPr>
        <w:t>（在项目专用条款数据中约定）</w:t>
      </w:r>
    </w:p>
    <w:p w:rsidR="00F66BE4" w:rsidRDefault="00F66BE4">
      <w:pPr>
        <w:adjustRightInd w:val="0"/>
        <w:snapToGrid w:val="0"/>
        <w:ind w:firstLineChars="200" w:firstLine="400"/>
        <w:rPr>
          <w:rFonts w:ascii="宋体" w:hAnsi="宋体"/>
          <w:sz w:val="20"/>
          <w:szCs w:val="21"/>
        </w:rPr>
      </w:pPr>
      <w:r>
        <w:rPr>
          <w:rFonts w:ascii="宋体" w:hAnsi="宋体"/>
          <w:sz w:val="20"/>
          <w:szCs w:val="21"/>
        </w:rPr>
        <w:t>如采用仲裁，仲裁委员会名称：</w:t>
      </w:r>
      <w:r>
        <w:rPr>
          <w:rFonts w:ascii="宋体" w:hAnsi="宋体"/>
          <w:sz w:val="20"/>
          <w:szCs w:val="21"/>
          <w:u w:val="single"/>
        </w:rPr>
        <w:t>（在项目专用条款数据中约定）</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24.3争议评审</w:t>
      </w:r>
    </w:p>
    <w:p w:rsidR="00F66BE4" w:rsidRDefault="00F66BE4">
      <w:pPr>
        <w:adjustRightInd w:val="0"/>
        <w:snapToGrid w:val="0"/>
        <w:ind w:firstLineChars="200" w:firstLine="400"/>
        <w:rPr>
          <w:rFonts w:ascii="宋体" w:hAnsi="宋体"/>
          <w:sz w:val="20"/>
          <w:szCs w:val="21"/>
        </w:rPr>
      </w:pPr>
      <w:r>
        <w:rPr>
          <w:rFonts w:ascii="宋体" w:hAnsi="宋体"/>
          <w:sz w:val="20"/>
          <w:szCs w:val="21"/>
        </w:rPr>
        <w:t>24.3</w:t>
      </w:r>
      <w:r>
        <w:rPr>
          <w:rFonts w:ascii="宋体" w:hAnsi="宋体" w:hint="eastAsia"/>
          <w:sz w:val="20"/>
          <w:szCs w:val="21"/>
        </w:rPr>
        <w:t>.</w:t>
      </w:r>
      <w:r>
        <w:rPr>
          <w:rFonts w:ascii="宋体" w:hAnsi="宋体"/>
          <w:sz w:val="20"/>
          <w:szCs w:val="21"/>
        </w:rPr>
        <w:t>1项补充：</w:t>
      </w:r>
    </w:p>
    <w:p w:rsidR="00F66BE4" w:rsidRDefault="00F66BE4">
      <w:pPr>
        <w:adjustRightInd w:val="0"/>
        <w:snapToGrid w:val="0"/>
        <w:ind w:firstLineChars="200" w:firstLine="400"/>
        <w:rPr>
          <w:rFonts w:ascii="宋体" w:hAnsi="宋体"/>
          <w:sz w:val="20"/>
          <w:szCs w:val="21"/>
        </w:rPr>
      </w:pPr>
      <w:r>
        <w:rPr>
          <w:rFonts w:ascii="宋体" w:hAnsi="宋体"/>
          <w:sz w:val="20"/>
          <w:szCs w:val="21"/>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F66BE4" w:rsidRDefault="00F66BE4" w:rsidP="009A77D6">
      <w:pPr>
        <w:adjustRightInd w:val="0"/>
        <w:snapToGrid w:val="0"/>
        <w:spacing w:beforeLines="100"/>
        <w:rPr>
          <w:rFonts w:ascii="宋体" w:hAnsi="宋体"/>
          <w:sz w:val="20"/>
          <w:szCs w:val="21"/>
        </w:rPr>
      </w:pPr>
      <w:r>
        <w:rPr>
          <w:rFonts w:ascii="宋体" w:hAnsi="宋体"/>
          <w:sz w:val="20"/>
          <w:szCs w:val="21"/>
        </w:rPr>
        <w:t>本条增加第24.4</w:t>
      </w:r>
      <w:r>
        <w:rPr>
          <w:rFonts w:ascii="宋体" w:hAnsi="宋体" w:hint="eastAsia"/>
          <w:sz w:val="20"/>
          <w:szCs w:val="21"/>
        </w:rPr>
        <w:t>、</w:t>
      </w:r>
      <w:r>
        <w:rPr>
          <w:rFonts w:ascii="宋体" w:hAnsi="宋体"/>
          <w:sz w:val="20"/>
          <w:szCs w:val="21"/>
        </w:rPr>
        <w:t>24.5款（适用于采用仲裁方式最终解决争议的项目）：</w:t>
      </w:r>
    </w:p>
    <w:p w:rsidR="00F66BE4" w:rsidRDefault="00F66BE4">
      <w:pPr>
        <w:adjustRightInd w:val="0"/>
        <w:snapToGrid w:val="0"/>
        <w:rPr>
          <w:rFonts w:ascii="宋体" w:hAnsi="宋体"/>
          <w:sz w:val="20"/>
          <w:szCs w:val="21"/>
        </w:rPr>
      </w:pPr>
      <w:r>
        <w:rPr>
          <w:rFonts w:ascii="宋体" w:hAnsi="宋体"/>
          <w:sz w:val="20"/>
          <w:szCs w:val="21"/>
        </w:rPr>
        <w:t>24.4仲裁</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对于未能友好解决或通过争议评审解决的争议，发包人或承包人任一方均有权提交给第24.1款约定的仲裁委员会仲裁。</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（3</w:t>
      </w:r>
      <w:r>
        <w:rPr>
          <w:rFonts w:ascii="宋体" w:hAnsi="宋体" w:hint="eastAsia"/>
          <w:sz w:val="20"/>
          <w:szCs w:val="21"/>
        </w:rPr>
        <w:t>）</w:t>
      </w:r>
      <w:r>
        <w:rPr>
          <w:rFonts w:ascii="宋体" w:hAnsi="宋体"/>
          <w:sz w:val="20"/>
          <w:szCs w:val="21"/>
        </w:rPr>
        <w:t>仲裁裁决是终局性的并对发包人和承包人双方具有约束力。</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4</w:t>
      </w:r>
      <w:r>
        <w:rPr>
          <w:rFonts w:ascii="宋体" w:hAnsi="宋体" w:hint="eastAsia"/>
          <w:sz w:val="20"/>
          <w:szCs w:val="21"/>
        </w:rPr>
        <w:t>）</w:t>
      </w:r>
      <w:r>
        <w:rPr>
          <w:rFonts w:ascii="宋体" w:hAnsi="宋体"/>
          <w:sz w:val="20"/>
          <w:szCs w:val="21"/>
        </w:rPr>
        <w:t>全部仲裁费用应由败诉方承担；或按仲裁委员会裁决的比例分担。</w:t>
      </w:r>
    </w:p>
    <w:p w:rsidR="00F66BE4" w:rsidRDefault="00F66BE4">
      <w:pPr>
        <w:adjustRightInd w:val="0"/>
        <w:snapToGrid w:val="0"/>
        <w:ind w:firstLineChars="200" w:firstLine="400"/>
        <w:rPr>
          <w:rFonts w:ascii="宋体" w:hAnsi="宋体"/>
          <w:sz w:val="20"/>
          <w:szCs w:val="21"/>
        </w:rPr>
      </w:pPr>
      <w:r>
        <w:rPr>
          <w:rFonts w:ascii="宋体" w:hAnsi="宋体"/>
          <w:sz w:val="20"/>
          <w:szCs w:val="21"/>
        </w:rPr>
        <w:t>24.5诉讼</w:t>
      </w:r>
    </w:p>
    <w:p w:rsidR="00F66BE4" w:rsidRDefault="00F66BE4">
      <w:pPr>
        <w:adjustRightInd w:val="0"/>
        <w:snapToGrid w:val="0"/>
        <w:ind w:firstLineChars="200" w:firstLine="400"/>
        <w:rPr>
          <w:rFonts w:ascii="宋体" w:hAnsi="宋体"/>
          <w:sz w:val="20"/>
          <w:szCs w:val="21"/>
        </w:rPr>
      </w:pPr>
      <w:r>
        <w:rPr>
          <w:rFonts w:ascii="宋体" w:hAnsi="宋体"/>
          <w:sz w:val="20"/>
          <w:szCs w:val="21"/>
        </w:rPr>
        <w:t>（1</w:t>
      </w:r>
      <w:r>
        <w:rPr>
          <w:rFonts w:ascii="宋体" w:hAnsi="宋体" w:hint="eastAsia"/>
          <w:sz w:val="20"/>
          <w:szCs w:val="21"/>
        </w:rPr>
        <w:t>）</w:t>
      </w:r>
      <w:r>
        <w:rPr>
          <w:rFonts w:ascii="宋体" w:hAnsi="宋体"/>
          <w:sz w:val="20"/>
          <w:szCs w:val="21"/>
        </w:rPr>
        <w:t>任何一方不履行仲裁机构的裁决的，对方可以向有管辖权的人民法院申请执行。受申请的人民法院应当执行。</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w:t>
      </w:r>
      <w:r>
        <w:rPr>
          <w:rFonts w:ascii="宋体" w:hAnsi="宋体"/>
          <w:sz w:val="20"/>
          <w:szCs w:val="21"/>
        </w:rPr>
        <w:t>2</w:t>
      </w:r>
      <w:r>
        <w:rPr>
          <w:rFonts w:ascii="宋体" w:hAnsi="宋体" w:hint="eastAsia"/>
          <w:sz w:val="20"/>
          <w:szCs w:val="21"/>
        </w:rPr>
        <w:t>）</w:t>
      </w:r>
      <w:r>
        <w:rPr>
          <w:rFonts w:ascii="宋体" w:hAnsi="宋体"/>
          <w:sz w:val="20"/>
          <w:szCs w:val="21"/>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F66BE4" w:rsidRDefault="00F66BE4">
      <w:pPr>
        <w:tabs>
          <w:tab w:val="left" w:pos="4500"/>
        </w:tabs>
        <w:spacing w:line="520" w:lineRule="exact"/>
        <w:rPr>
          <w:rFonts w:ascii="宋体" w:hAnsi="宋体"/>
          <w:bCs/>
          <w:sz w:val="32"/>
          <w:szCs w:val="36"/>
        </w:rPr>
      </w:pPr>
    </w:p>
    <w:p w:rsidR="00F66BE4" w:rsidRDefault="00F66BE4">
      <w:pPr>
        <w:tabs>
          <w:tab w:val="left" w:pos="4500"/>
        </w:tabs>
        <w:spacing w:line="520" w:lineRule="exact"/>
        <w:jc w:val="center"/>
        <w:rPr>
          <w:rFonts w:ascii="宋体" w:hAnsi="宋体"/>
          <w:bCs/>
          <w:sz w:val="24"/>
          <w:szCs w:val="36"/>
        </w:rPr>
      </w:pPr>
      <w:r>
        <w:rPr>
          <w:rFonts w:ascii="宋体" w:hAnsi="宋体"/>
          <w:bCs/>
          <w:sz w:val="24"/>
          <w:szCs w:val="36"/>
        </w:rPr>
        <w:br w:type="page"/>
      </w:r>
      <w:r>
        <w:rPr>
          <w:rFonts w:ascii="宋体" w:hAnsi="宋体" w:hint="eastAsia"/>
          <w:bCs/>
          <w:sz w:val="24"/>
          <w:szCs w:val="36"/>
        </w:rPr>
        <w:lastRenderedPageBreak/>
        <w:t>B.项目专用合同条款</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1.1 考虑养护工程的特殊性，项目工程量增减变量难以去确定，因此项目清单单价杜绝不平衡报价。</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1.2施工过程中，对于施工质量差、进度严重滞后的施工单位，发包人可以将其驱逐出场，或者强行分割其承包工程。</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1.3本工程质量目标要求竣工为优良工程（以政府公路工程质量监督机构国家验收评定为依据），标段工程质量鉴定得分在90分以上（含90分）。经国家验收，标段工程质量鉴定得分在90分以下未达到优良等级的，质量保证金不予支付，同时在许昌交通建设市场给予通报批评，并上报省交通运输厅建议降低施工单位信用等级评价。</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2.1价格调整：</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2.1.1调整材料种类：水泥、沥青、燃料油、中粗砂、碎石。</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2.1.2材料基准价格：招标人报价中材料价格。</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2.1.3材料数量：以当期计量工程量确定，燃料油数量按照部颁定额消耗量分析方法确定，延期计量的，以实际完成时间计算。材料价格涨、降超出10％的可进行价格调整。</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1、当施工单位投标报价中可调材料价格低于基准价格（发包人公示价格）时，只对实际价格涨（降）幅度在基准价10%以外的部分进行调整；</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2、当施工单位投标报价中可调材料价格高于基准价格时，只对实际价格涨（降）幅度在投标报价中可调价格10%以外的部分进行调整。</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3、双方承担比例：材料价格涨（降）幅度超过10％的部分，由承包人和业主进行协商解决。</w:t>
      </w:r>
    </w:p>
    <w:p w:rsidR="00F66BE4" w:rsidRDefault="00F66BE4">
      <w:pPr>
        <w:adjustRightInd w:val="0"/>
        <w:snapToGrid w:val="0"/>
        <w:ind w:firstLineChars="200" w:firstLine="400"/>
        <w:rPr>
          <w:rFonts w:ascii="宋体" w:hAnsi="宋体"/>
          <w:sz w:val="20"/>
          <w:szCs w:val="21"/>
        </w:rPr>
      </w:pPr>
      <w:r>
        <w:rPr>
          <w:rFonts w:ascii="宋体" w:hAnsi="宋体" w:hint="eastAsia"/>
          <w:sz w:val="20"/>
          <w:szCs w:val="21"/>
        </w:rPr>
        <w:t>4、因施工单位原因造成工期延误的，在延误期间价格变化引起的增加费用由施工单位承担。</w:t>
      </w:r>
    </w:p>
    <w:p w:rsidR="00F66BE4" w:rsidRDefault="00F66BE4">
      <w:pPr>
        <w:ind w:firstLineChars="200" w:firstLine="400"/>
        <w:rPr>
          <w:rFonts w:ascii="宋体" w:hAnsi="宋体"/>
          <w:sz w:val="20"/>
          <w:szCs w:val="21"/>
        </w:rPr>
      </w:pPr>
      <w:r>
        <w:rPr>
          <w:rFonts w:ascii="宋体" w:hAnsi="宋体" w:hint="eastAsia"/>
          <w:sz w:val="20"/>
          <w:szCs w:val="21"/>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w:t>
      </w:r>
      <w:r w:rsidR="00922888">
        <w:rPr>
          <w:rFonts w:ascii="宋体" w:hAnsi="宋体" w:hint="eastAsia"/>
          <w:sz w:val="20"/>
          <w:szCs w:val="21"/>
        </w:rPr>
        <w:t>项目经理</w:t>
      </w:r>
      <w:r>
        <w:rPr>
          <w:rFonts w:ascii="宋体" w:hAnsi="宋体" w:hint="eastAsia"/>
          <w:sz w:val="20"/>
          <w:szCs w:val="21"/>
        </w:rPr>
        <w:t>、项目副经理、项目总工程师、试验负责人、质检工程师）每更换一人次处罚10万元；合同中的其他人员（拟投入关键人员承诺书所列人员）每更换一人次处罚5万元。承包人的主要人员（</w:t>
      </w:r>
      <w:r w:rsidR="00922888">
        <w:rPr>
          <w:rFonts w:ascii="宋体" w:hAnsi="宋体" w:hint="eastAsia"/>
          <w:sz w:val="20"/>
          <w:szCs w:val="21"/>
        </w:rPr>
        <w:t>项目经理</w:t>
      </w:r>
      <w:r>
        <w:rPr>
          <w:rFonts w:ascii="宋体" w:hAnsi="宋体" w:hint="eastAsia"/>
          <w:sz w:val="20"/>
          <w:szCs w:val="21"/>
        </w:rPr>
        <w:t>、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F66BE4" w:rsidRDefault="00F66BE4">
      <w:pPr>
        <w:tabs>
          <w:tab w:val="left" w:pos="4500"/>
        </w:tabs>
        <w:jc w:val="center"/>
        <w:rPr>
          <w:rFonts w:ascii="宋体" w:hAnsi="宋体"/>
          <w:sz w:val="18"/>
          <w:szCs w:val="21"/>
        </w:rPr>
      </w:pPr>
    </w:p>
    <w:p w:rsidR="00F66BE4" w:rsidRDefault="00F66BE4">
      <w:pPr>
        <w:tabs>
          <w:tab w:val="left" w:pos="4500"/>
        </w:tabs>
        <w:jc w:val="center"/>
        <w:rPr>
          <w:rFonts w:ascii="宋体" w:hAnsi="宋体"/>
          <w:sz w:val="18"/>
          <w:szCs w:val="21"/>
        </w:rPr>
      </w:pPr>
    </w:p>
    <w:p w:rsidR="00F66BE4" w:rsidRDefault="00F66BE4">
      <w:pPr>
        <w:tabs>
          <w:tab w:val="left" w:pos="4500"/>
        </w:tabs>
        <w:rPr>
          <w:rFonts w:ascii="宋体" w:hAnsi="宋体"/>
          <w:szCs w:val="21"/>
        </w:rPr>
      </w:pPr>
      <w:r>
        <w:rPr>
          <w:rFonts w:ascii="宋体" w:hAnsi="宋体"/>
          <w:bCs/>
          <w:sz w:val="18"/>
          <w:szCs w:val="21"/>
        </w:rPr>
        <w:br w:type="page"/>
      </w:r>
      <w:r>
        <w:rPr>
          <w:rFonts w:ascii="宋体" w:hAnsi="宋体" w:hint="eastAsia"/>
          <w:szCs w:val="21"/>
        </w:rPr>
        <w:lastRenderedPageBreak/>
        <w:t>项目专用条款数据表</w:t>
      </w:r>
    </w:p>
    <w:p w:rsidR="00F66BE4" w:rsidRDefault="00F66BE4">
      <w:pPr>
        <w:adjustRightInd w:val="0"/>
        <w:snapToGrid w:val="0"/>
        <w:ind w:firstLineChars="200" w:firstLine="420"/>
        <w:rPr>
          <w:rFonts w:ascii="宋体" w:hAnsi="宋体"/>
          <w:szCs w:val="21"/>
        </w:rPr>
      </w:pPr>
      <w:r>
        <w:rPr>
          <w:rFonts w:ascii="宋体" w:hAnsi="宋体" w:hint="eastAsia"/>
          <w:szCs w:val="21"/>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p w:rsidR="00F66BE4" w:rsidRDefault="00F66BE4">
      <w:pPr>
        <w:adjustRightInd w:val="0"/>
        <w:snapToGrid w:val="0"/>
        <w:rPr>
          <w:rFonts w:ascii="宋体" w:hAnsi="宋体"/>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136"/>
        <w:gridCol w:w="7042"/>
      </w:tblGrid>
      <w:tr w:rsidR="00F66BE4">
        <w:trPr>
          <w:trHeight w:val="871"/>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序号</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条款号</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信息或数据</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1.1.2.2</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发包人：长葛市交通运输局</w:t>
            </w:r>
          </w:p>
          <w:p w:rsidR="00F66BE4" w:rsidRDefault="00F66BE4" w:rsidP="008E0F99">
            <w:pPr>
              <w:adjustRightInd w:val="0"/>
              <w:snapToGrid w:val="0"/>
              <w:rPr>
                <w:rFonts w:ascii="宋体" w:hAnsi="宋体"/>
                <w:szCs w:val="21"/>
              </w:rPr>
            </w:pPr>
            <w:r>
              <w:rPr>
                <w:rFonts w:ascii="宋体" w:hAnsi="宋体" w:hint="eastAsia"/>
                <w:szCs w:val="21"/>
              </w:rPr>
              <w:t>地址：        邮编：</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2</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1.1.2.6</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监理人：</w:t>
            </w:r>
          </w:p>
          <w:p w:rsidR="00F66BE4" w:rsidRDefault="00F66BE4">
            <w:pPr>
              <w:adjustRightInd w:val="0"/>
              <w:snapToGrid w:val="0"/>
              <w:rPr>
                <w:rFonts w:ascii="宋体" w:hAnsi="宋体"/>
                <w:szCs w:val="21"/>
              </w:rPr>
            </w:pPr>
            <w:r>
              <w:rPr>
                <w:rFonts w:ascii="宋体" w:hAnsi="宋体" w:hint="eastAsia"/>
                <w:szCs w:val="21"/>
              </w:rPr>
              <w:t>地  址：                   邮编：</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3</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1.1.4.3</w:t>
            </w:r>
          </w:p>
        </w:tc>
        <w:tc>
          <w:tcPr>
            <w:tcW w:w="7042" w:type="dxa"/>
            <w:vAlign w:val="center"/>
          </w:tcPr>
          <w:p w:rsidR="00F66BE4" w:rsidRDefault="00F66BE4" w:rsidP="009A77D6">
            <w:pPr>
              <w:adjustRightInd w:val="0"/>
              <w:snapToGrid w:val="0"/>
              <w:rPr>
                <w:rFonts w:ascii="宋体" w:hAnsi="宋体"/>
                <w:szCs w:val="21"/>
                <w:u w:val="single"/>
              </w:rPr>
            </w:pPr>
            <w:r>
              <w:rPr>
                <w:rFonts w:ascii="宋体" w:hAnsi="宋体" w:hint="eastAsia"/>
                <w:szCs w:val="21"/>
              </w:rPr>
              <w:t>工期：</w:t>
            </w:r>
            <w:r>
              <w:rPr>
                <w:rFonts w:ascii="宋体" w:hAnsi="宋体" w:hint="eastAsia"/>
                <w:szCs w:val="21"/>
                <w:u w:val="single"/>
              </w:rPr>
              <w:t xml:space="preserve">  </w:t>
            </w:r>
            <w:r w:rsidR="009A77D6">
              <w:rPr>
                <w:rFonts w:ascii="宋体" w:hAnsi="宋体" w:hint="eastAsia"/>
                <w:szCs w:val="21"/>
                <w:u w:val="single"/>
              </w:rPr>
              <w:t>180</w:t>
            </w:r>
            <w:r>
              <w:rPr>
                <w:rFonts w:ascii="宋体" w:hAnsi="宋体" w:hint="eastAsia"/>
                <w:szCs w:val="21"/>
                <w:u w:val="single"/>
              </w:rPr>
              <w:t xml:space="preserve">   </w:t>
            </w:r>
            <w:r>
              <w:rPr>
                <w:rFonts w:ascii="宋体" w:hAnsi="宋体" w:hint="eastAsia"/>
                <w:szCs w:val="21"/>
              </w:rPr>
              <w:t>日历天</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4</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1.1.4.5</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缺陷责任期：</w:t>
            </w:r>
            <w:r>
              <w:rPr>
                <w:rFonts w:ascii="宋体" w:hAnsi="宋体" w:hint="eastAsia"/>
                <w:szCs w:val="21"/>
                <w:u w:val="single"/>
              </w:rPr>
              <w:t xml:space="preserve">   2   </w:t>
            </w:r>
            <w:r>
              <w:rPr>
                <w:rFonts w:ascii="宋体" w:hAnsi="宋体" w:hint="eastAsia"/>
                <w:szCs w:val="21"/>
              </w:rPr>
              <w:t>年</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5</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1.6.3</w:t>
            </w:r>
          </w:p>
        </w:tc>
        <w:tc>
          <w:tcPr>
            <w:tcW w:w="7042" w:type="dxa"/>
            <w:vAlign w:val="center"/>
          </w:tcPr>
          <w:p w:rsidR="00F66BE4" w:rsidRDefault="00F66BE4">
            <w:pPr>
              <w:adjustRightInd w:val="0"/>
              <w:snapToGrid w:val="0"/>
              <w:rPr>
                <w:rFonts w:ascii="宋体" w:hAnsi="宋体"/>
                <w:szCs w:val="21"/>
                <w:u w:val="single"/>
              </w:rPr>
            </w:pPr>
            <w:r>
              <w:rPr>
                <w:rFonts w:ascii="宋体" w:hAnsi="宋体" w:hint="eastAsia"/>
                <w:szCs w:val="21"/>
              </w:rPr>
              <w:t>图纸需要修改和补充的，应由监理人取得发包人同意后，在该工程或工程相应部位施工前</w:t>
            </w:r>
            <w:r>
              <w:rPr>
                <w:rFonts w:ascii="宋体" w:hAnsi="宋体" w:hint="eastAsia"/>
                <w:szCs w:val="21"/>
                <w:u w:val="single"/>
              </w:rPr>
              <w:t xml:space="preserve"> 7 </w:t>
            </w:r>
            <w:r>
              <w:rPr>
                <w:rFonts w:ascii="宋体" w:hAnsi="宋体" w:hint="eastAsia"/>
                <w:szCs w:val="21"/>
              </w:rPr>
              <w:t>天签发图纸修改图给承包人</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6</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3.1.1</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单项工程变更涉及的金额超过了该单项工程原合同价的</w:t>
            </w:r>
            <w:r>
              <w:rPr>
                <w:rFonts w:ascii="宋体" w:hAnsi="宋体" w:hint="eastAsia"/>
                <w:szCs w:val="21"/>
                <w:u w:val="single"/>
              </w:rPr>
              <w:t xml:space="preserve">   </w:t>
            </w:r>
            <w:r>
              <w:rPr>
                <w:rFonts w:ascii="宋体" w:hAnsi="宋体" w:hint="eastAsia"/>
                <w:szCs w:val="21"/>
              </w:rPr>
              <w:t>%或累计变更超过了原总合同的</w:t>
            </w:r>
            <w:r>
              <w:rPr>
                <w:rFonts w:ascii="宋体" w:hAnsi="宋体" w:hint="eastAsia"/>
                <w:szCs w:val="21"/>
                <w:u w:val="single"/>
              </w:rPr>
              <w:t xml:space="preserve">   </w:t>
            </w:r>
            <w:r>
              <w:rPr>
                <w:rFonts w:ascii="宋体" w:hAnsi="宋体" w:hint="eastAsia"/>
                <w:szCs w:val="21"/>
              </w:rPr>
              <w:t>%</w:t>
            </w:r>
          </w:p>
        </w:tc>
      </w:tr>
      <w:tr w:rsidR="00F66BE4">
        <w:trPr>
          <w:trHeight w:val="140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7</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4.2</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 xml:space="preserve">履约担保金额：中标价的10% </w:t>
            </w:r>
          </w:p>
          <w:p w:rsidR="00F66BE4" w:rsidRDefault="00F66BE4">
            <w:pPr>
              <w:adjustRightInd w:val="0"/>
              <w:snapToGrid w:val="0"/>
              <w:rPr>
                <w:rFonts w:ascii="宋体" w:hAnsi="宋体"/>
                <w:szCs w:val="21"/>
              </w:rPr>
            </w:pPr>
            <w:r>
              <w:rPr>
                <w:rFonts w:ascii="宋体" w:hAnsi="宋体" w:hint="eastAsia"/>
                <w:szCs w:val="21"/>
              </w:rPr>
              <w:t>提交履约担保的时间：在签订合同协议书之前</w:t>
            </w:r>
          </w:p>
          <w:p w:rsidR="00F66BE4" w:rsidRDefault="00F66BE4">
            <w:pPr>
              <w:adjustRightInd w:val="0"/>
              <w:snapToGrid w:val="0"/>
              <w:rPr>
                <w:rFonts w:ascii="宋体" w:hAnsi="宋体"/>
                <w:szCs w:val="21"/>
              </w:rPr>
            </w:pPr>
            <w:r>
              <w:rPr>
                <w:rFonts w:ascii="宋体" w:hAnsi="宋体" w:hint="eastAsia"/>
                <w:szCs w:val="21"/>
              </w:rPr>
              <w:t>履约担保形式：中标人从基本账户转出</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8</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10.1</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工程进度计划提交时间：承包人在与发包人签订合同协议后的28天内提交给监理人</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9</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10.2</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工程进度计划修订提交时间：实际进度发生滞后的当月25日前</w:t>
            </w:r>
          </w:p>
        </w:tc>
      </w:tr>
      <w:tr w:rsidR="00F66BE4">
        <w:trPr>
          <w:trHeight w:val="9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10</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10.4</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提交合同用款计划的时间：</w:t>
            </w:r>
          </w:p>
          <w:p w:rsidR="00F66BE4" w:rsidRDefault="00F66BE4">
            <w:pPr>
              <w:adjustRightInd w:val="0"/>
              <w:snapToGrid w:val="0"/>
              <w:rPr>
                <w:rFonts w:ascii="宋体" w:hAnsi="宋体"/>
                <w:szCs w:val="21"/>
              </w:rPr>
            </w:pPr>
            <w:r>
              <w:rPr>
                <w:rFonts w:ascii="宋体" w:hAnsi="宋体" w:hint="eastAsia"/>
                <w:szCs w:val="21"/>
              </w:rPr>
              <w:t>承包人在与发包人签订合同协议书后的28天内提交给监理人</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11</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11.1</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发出开工通知期限：开工日期7天前</w:t>
            </w:r>
          </w:p>
        </w:tc>
      </w:tr>
      <w:tr w:rsidR="00F66BE4">
        <w:trPr>
          <w:trHeight w:val="438"/>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12</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11.5</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逾期竣工违约金：人民币</w:t>
            </w:r>
            <w:r>
              <w:rPr>
                <w:rFonts w:ascii="宋体" w:hAnsi="宋体" w:hint="eastAsia"/>
                <w:szCs w:val="21"/>
                <w:u w:val="single"/>
              </w:rPr>
              <w:t xml:space="preserve">   </w:t>
            </w:r>
            <w:r>
              <w:rPr>
                <w:rFonts w:ascii="宋体" w:hAnsi="宋体" w:hint="eastAsia"/>
                <w:szCs w:val="21"/>
              </w:rPr>
              <w:t>元/天</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13</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11.5</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逾期竣工违约金限额：签约合同价的10%</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14</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11.6</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提前竣工的奖金：人民币</w:t>
            </w:r>
            <w:r>
              <w:rPr>
                <w:rFonts w:ascii="宋体" w:hAnsi="宋体" w:hint="eastAsia"/>
                <w:szCs w:val="21"/>
                <w:u w:val="single"/>
              </w:rPr>
              <w:t xml:space="preserve">  0 </w:t>
            </w:r>
            <w:r>
              <w:rPr>
                <w:rFonts w:ascii="宋体" w:hAnsi="宋体" w:hint="eastAsia"/>
                <w:szCs w:val="21"/>
              </w:rPr>
              <w:t>元/天</w:t>
            </w:r>
          </w:p>
        </w:tc>
      </w:tr>
      <w:tr w:rsidR="00F66BE4">
        <w:trPr>
          <w:trHeight w:val="470"/>
        </w:trPr>
        <w:tc>
          <w:tcPr>
            <w:tcW w:w="866" w:type="dxa"/>
            <w:vAlign w:val="center"/>
          </w:tcPr>
          <w:p w:rsidR="00F66BE4" w:rsidRDefault="00F66BE4">
            <w:pPr>
              <w:adjustRightInd w:val="0"/>
              <w:snapToGrid w:val="0"/>
              <w:rPr>
                <w:rFonts w:ascii="宋体" w:hAnsi="宋体"/>
                <w:szCs w:val="21"/>
              </w:rPr>
            </w:pPr>
            <w:r>
              <w:rPr>
                <w:rFonts w:ascii="宋体" w:hAnsi="宋体" w:hint="eastAsia"/>
                <w:szCs w:val="21"/>
              </w:rPr>
              <w:t>15</w:t>
            </w:r>
          </w:p>
        </w:tc>
        <w:tc>
          <w:tcPr>
            <w:tcW w:w="1136" w:type="dxa"/>
            <w:vAlign w:val="center"/>
          </w:tcPr>
          <w:p w:rsidR="00F66BE4" w:rsidRDefault="00F66BE4">
            <w:pPr>
              <w:adjustRightInd w:val="0"/>
              <w:snapToGrid w:val="0"/>
              <w:rPr>
                <w:rFonts w:ascii="宋体" w:hAnsi="宋体"/>
                <w:szCs w:val="21"/>
              </w:rPr>
            </w:pPr>
            <w:r>
              <w:rPr>
                <w:rFonts w:ascii="宋体" w:hAnsi="宋体" w:hint="eastAsia"/>
                <w:szCs w:val="21"/>
              </w:rPr>
              <w:t>11.6</w:t>
            </w:r>
          </w:p>
        </w:tc>
        <w:tc>
          <w:tcPr>
            <w:tcW w:w="7042" w:type="dxa"/>
            <w:vAlign w:val="center"/>
          </w:tcPr>
          <w:p w:rsidR="00F66BE4" w:rsidRDefault="00F66BE4">
            <w:pPr>
              <w:adjustRightInd w:val="0"/>
              <w:snapToGrid w:val="0"/>
              <w:rPr>
                <w:rFonts w:ascii="宋体" w:hAnsi="宋体"/>
                <w:szCs w:val="21"/>
              </w:rPr>
            </w:pPr>
            <w:r>
              <w:rPr>
                <w:rFonts w:ascii="宋体" w:hAnsi="宋体" w:hint="eastAsia"/>
                <w:szCs w:val="21"/>
              </w:rPr>
              <w:t>提前竣工的奖金限额：签约合同价的</w:t>
            </w:r>
            <w:r>
              <w:rPr>
                <w:rFonts w:ascii="宋体" w:hAnsi="宋体" w:hint="eastAsia"/>
                <w:szCs w:val="21"/>
                <w:u w:val="single"/>
              </w:rPr>
              <w:t xml:space="preserve"> 0 </w:t>
            </w:r>
            <w:r>
              <w:rPr>
                <w:rFonts w:ascii="宋体" w:hAnsi="宋体" w:hint="eastAsia"/>
                <w:szCs w:val="21"/>
              </w:rPr>
              <w:t>%</w:t>
            </w:r>
          </w:p>
        </w:tc>
      </w:tr>
    </w:tbl>
    <w:p w:rsidR="00F66BE4" w:rsidRDefault="00F66BE4">
      <w:pPr>
        <w:rPr>
          <w:rFonts w:ascii="宋体" w:hAnsi="宋体"/>
          <w:sz w:val="18"/>
          <w:szCs w:val="21"/>
        </w:rPr>
      </w:pPr>
    </w:p>
    <w:p w:rsidR="00F66BE4" w:rsidRDefault="00F66BE4">
      <w:pPr>
        <w:rPr>
          <w:rFonts w:ascii="宋体" w:hAnsi="宋体"/>
          <w:sz w:val="18"/>
          <w:szCs w:val="21"/>
        </w:rPr>
      </w:pPr>
      <w:r>
        <w:rPr>
          <w:rFonts w:ascii="宋体" w:hAnsi="宋体"/>
          <w:sz w:val="18"/>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044"/>
        <w:gridCol w:w="7560"/>
      </w:tblGrid>
      <w:tr w:rsidR="00F66BE4">
        <w:trPr>
          <w:trHeight w:val="433"/>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lastRenderedPageBreak/>
              <w:t>序号</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条款号</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信息或数据</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16</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15.2.2</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按所节约或增加收益的   %</w:t>
            </w:r>
          </w:p>
        </w:tc>
      </w:tr>
      <w:tr w:rsidR="00F66BE4">
        <w:trPr>
          <w:trHeight w:val="795"/>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17</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16.1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因物价波动引起的价格调整按照第16.1.1项约定的原则处理或合同期内不调价</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18</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17.2.1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开工预付款比例：   %签约合同价</w:t>
            </w:r>
          </w:p>
        </w:tc>
      </w:tr>
      <w:tr w:rsidR="00F66BE4">
        <w:trPr>
          <w:trHeight w:val="559"/>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29</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17.2.1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材料、设备预付款比例：   等主要材料、设备单据所列费用的   %</w:t>
            </w:r>
          </w:p>
        </w:tc>
      </w:tr>
      <w:tr w:rsidR="00F66BE4">
        <w:trPr>
          <w:trHeight w:val="371"/>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20</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17.3.2</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进度付款申请单：向监理人提交进度付款申请单的份数：   份</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21</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17.3.3</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进度付款申请证书最低限额：签约合同价的  %或人民币  万元</w:t>
            </w:r>
          </w:p>
        </w:tc>
      </w:tr>
      <w:tr w:rsidR="00F66BE4">
        <w:trPr>
          <w:trHeight w:val="795"/>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22</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17.3.3</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进度付款支付期限：</w:t>
            </w:r>
          </w:p>
          <w:p w:rsidR="00F66BE4" w:rsidRDefault="00F66BE4">
            <w:pPr>
              <w:adjustRightInd w:val="0"/>
              <w:snapToGrid w:val="0"/>
              <w:rPr>
                <w:rFonts w:ascii="宋体" w:hAnsi="宋体"/>
                <w:szCs w:val="28"/>
              </w:rPr>
            </w:pPr>
            <w:r>
              <w:rPr>
                <w:rFonts w:ascii="宋体" w:hAnsi="宋体" w:hint="eastAsia"/>
                <w:szCs w:val="28"/>
              </w:rPr>
              <w:t>监理人收到进度付款申请单后    天内</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23</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17.3.3</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逾期付款违约金：    ‰/天</w:t>
            </w:r>
            <w:r>
              <w:rPr>
                <w:rFonts w:ascii="宋体" w:hAnsi="宋体"/>
                <w:szCs w:val="18"/>
              </w:rPr>
              <w:footnoteReference w:id="2"/>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24</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17.4.1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质量保证金百分比：月支付额的   %</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25</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17.4.1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质量保证金限额：合同价格的5%</w:t>
            </w:r>
          </w:p>
        </w:tc>
      </w:tr>
      <w:tr w:rsidR="00F66BE4">
        <w:trPr>
          <w:trHeight w:val="983"/>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26</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17.5.1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竣工付款申请单：承包人向监理人提交竣工付款申请单（包括相关证明材料）的份数：  5 份</w:t>
            </w:r>
          </w:p>
        </w:tc>
      </w:tr>
      <w:tr w:rsidR="00F66BE4">
        <w:trPr>
          <w:trHeight w:val="795"/>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27</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17.5.2</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竣工付款支付期限：</w:t>
            </w:r>
          </w:p>
          <w:p w:rsidR="00F66BE4" w:rsidRDefault="00F66BE4">
            <w:pPr>
              <w:adjustRightInd w:val="0"/>
              <w:snapToGrid w:val="0"/>
              <w:rPr>
                <w:rFonts w:ascii="宋体" w:hAnsi="宋体"/>
                <w:szCs w:val="28"/>
              </w:rPr>
            </w:pPr>
            <w:r>
              <w:rPr>
                <w:rFonts w:ascii="宋体" w:hAnsi="宋体" w:hint="eastAsia"/>
                <w:szCs w:val="28"/>
              </w:rPr>
              <w:t>监理人出具工程竣工付款证书后42 天内</w:t>
            </w:r>
          </w:p>
        </w:tc>
      </w:tr>
      <w:tr w:rsidR="00F66BE4">
        <w:trPr>
          <w:trHeight w:val="994"/>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28</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17.6.1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最终结清申请单：承包人向监理人提交终结清申请单（包括相关证明材料）的份数： 5 份</w:t>
            </w:r>
          </w:p>
        </w:tc>
      </w:tr>
      <w:tr w:rsidR="00F66BE4">
        <w:trPr>
          <w:trHeight w:val="795"/>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29</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17.6.2</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最终付款支付期限：</w:t>
            </w:r>
          </w:p>
          <w:p w:rsidR="00F66BE4" w:rsidRDefault="00F66BE4">
            <w:pPr>
              <w:adjustRightInd w:val="0"/>
              <w:snapToGrid w:val="0"/>
              <w:rPr>
                <w:rFonts w:ascii="宋体" w:hAnsi="宋体"/>
                <w:szCs w:val="28"/>
              </w:rPr>
            </w:pPr>
            <w:r>
              <w:rPr>
                <w:rFonts w:ascii="宋体" w:hAnsi="宋体" w:hint="eastAsia"/>
                <w:szCs w:val="28"/>
              </w:rPr>
              <w:t>监理人出具最终结清证书后 28 天内</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30</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19.7</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保修期： 5  年（保修期一般应为5年）</w:t>
            </w:r>
          </w:p>
        </w:tc>
      </w:tr>
      <w:tr w:rsidR="00F66BE4">
        <w:trPr>
          <w:trHeight w:val="398"/>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31</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20.1</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建筑工程一切险的保险费率：   ‰</w:t>
            </w:r>
          </w:p>
        </w:tc>
      </w:tr>
      <w:tr w:rsidR="00F66BE4">
        <w:trPr>
          <w:trHeight w:val="1323"/>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32</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20.4.2</w:t>
            </w:r>
          </w:p>
        </w:tc>
        <w:tc>
          <w:tcPr>
            <w:tcW w:w="7560" w:type="dxa"/>
            <w:vAlign w:val="center"/>
          </w:tcPr>
          <w:p w:rsidR="00F66BE4" w:rsidRDefault="00F66BE4">
            <w:pPr>
              <w:adjustRightInd w:val="0"/>
              <w:snapToGrid w:val="0"/>
              <w:rPr>
                <w:rFonts w:ascii="宋体" w:hAnsi="宋体"/>
                <w:szCs w:val="28"/>
              </w:rPr>
            </w:pPr>
            <w:r>
              <w:rPr>
                <w:rFonts w:ascii="宋体" w:hAnsi="宋体" w:hint="eastAsia"/>
                <w:szCs w:val="28"/>
              </w:rPr>
              <w:t>第三者责任的最低投保金额：    万元人民币，事故次数不限（不计免赔额）     保险费率：   ‰</w:t>
            </w:r>
          </w:p>
        </w:tc>
      </w:tr>
      <w:tr w:rsidR="00F66BE4">
        <w:trPr>
          <w:trHeight w:val="1085"/>
        </w:trPr>
        <w:tc>
          <w:tcPr>
            <w:tcW w:w="864" w:type="dxa"/>
            <w:vAlign w:val="center"/>
          </w:tcPr>
          <w:p w:rsidR="00F66BE4" w:rsidRDefault="00F66BE4">
            <w:pPr>
              <w:adjustRightInd w:val="0"/>
              <w:snapToGrid w:val="0"/>
              <w:rPr>
                <w:rFonts w:ascii="宋体" w:hAnsi="宋体"/>
                <w:szCs w:val="28"/>
              </w:rPr>
            </w:pPr>
            <w:r>
              <w:rPr>
                <w:rFonts w:ascii="宋体" w:hAnsi="宋体" w:hint="eastAsia"/>
                <w:szCs w:val="28"/>
              </w:rPr>
              <w:t>33</w:t>
            </w:r>
          </w:p>
        </w:tc>
        <w:tc>
          <w:tcPr>
            <w:tcW w:w="1044" w:type="dxa"/>
            <w:vAlign w:val="center"/>
          </w:tcPr>
          <w:p w:rsidR="00F66BE4" w:rsidRDefault="00F66BE4">
            <w:pPr>
              <w:adjustRightInd w:val="0"/>
              <w:snapToGrid w:val="0"/>
              <w:rPr>
                <w:rFonts w:ascii="宋体" w:hAnsi="宋体"/>
                <w:szCs w:val="28"/>
              </w:rPr>
            </w:pPr>
            <w:r>
              <w:rPr>
                <w:rFonts w:ascii="宋体" w:hAnsi="宋体" w:hint="eastAsia"/>
                <w:szCs w:val="28"/>
              </w:rPr>
              <w:t>24.1</w:t>
            </w:r>
          </w:p>
        </w:tc>
        <w:tc>
          <w:tcPr>
            <w:tcW w:w="7560" w:type="dxa"/>
            <w:vAlign w:val="center"/>
          </w:tcPr>
          <w:p w:rsidR="00F66BE4" w:rsidRDefault="00F66BE4">
            <w:pPr>
              <w:adjustRightInd w:val="0"/>
              <w:snapToGrid w:val="0"/>
              <w:rPr>
                <w:rFonts w:ascii="宋体" w:hAnsi="宋体"/>
                <w:szCs w:val="28"/>
                <w:u w:val="single"/>
              </w:rPr>
            </w:pPr>
            <w:r>
              <w:rPr>
                <w:rFonts w:ascii="宋体" w:hAnsi="宋体" w:hint="eastAsia"/>
                <w:szCs w:val="28"/>
              </w:rPr>
              <w:t>争议的最终解决方式：</w:t>
            </w:r>
            <w:r>
              <w:rPr>
                <w:rFonts w:ascii="宋体" w:hAnsi="宋体" w:hint="eastAsia"/>
                <w:szCs w:val="28"/>
                <w:u w:val="single"/>
              </w:rPr>
              <w:t>仲裁</w:t>
            </w:r>
          </w:p>
          <w:p w:rsidR="00F66BE4" w:rsidRDefault="00F66BE4">
            <w:pPr>
              <w:adjustRightInd w:val="0"/>
              <w:snapToGrid w:val="0"/>
              <w:rPr>
                <w:rFonts w:ascii="宋体" w:hAnsi="宋体"/>
                <w:szCs w:val="28"/>
              </w:rPr>
            </w:pPr>
            <w:r>
              <w:rPr>
                <w:rFonts w:ascii="宋体" w:hAnsi="宋体" w:hint="eastAsia"/>
                <w:szCs w:val="28"/>
              </w:rPr>
              <w:t>仲裁委员会名称</w:t>
            </w:r>
            <w:r>
              <w:rPr>
                <w:rFonts w:ascii="宋体" w:hAnsi="宋体" w:hint="eastAsia"/>
                <w:szCs w:val="28"/>
                <w:u w:val="single"/>
              </w:rPr>
              <w:t xml:space="preserve">：许昌市仲裁委员会  </w:t>
            </w:r>
          </w:p>
        </w:tc>
      </w:tr>
    </w:tbl>
    <w:p w:rsidR="00F66BE4" w:rsidRDefault="00F66BE4" w:rsidP="009A77D6">
      <w:pPr>
        <w:adjustRightInd w:val="0"/>
        <w:snapToGrid w:val="0"/>
        <w:spacing w:beforeLines="50" w:afterLines="50"/>
        <w:jc w:val="center"/>
        <w:rPr>
          <w:rFonts w:ascii="宋体" w:hAnsi="宋体"/>
          <w:szCs w:val="21"/>
        </w:rPr>
      </w:pPr>
    </w:p>
    <w:p w:rsidR="00F66BE4" w:rsidRDefault="00F66BE4">
      <w:pPr>
        <w:wordWrap w:val="0"/>
        <w:topLinePunct/>
        <w:spacing w:before="240" w:after="240"/>
        <w:jc w:val="center"/>
        <w:rPr>
          <w:rFonts w:ascii="仿宋" w:eastAsia="仿宋" w:hAnsi="仿宋" w:cs="仿宋"/>
          <w:b/>
          <w:sz w:val="30"/>
          <w:szCs w:val="30"/>
        </w:rPr>
      </w:pPr>
      <w:r>
        <w:br w:type="page"/>
      </w:r>
      <w:r>
        <w:rPr>
          <w:rFonts w:ascii="仿宋" w:eastAsia="仿宋" w:hAnsi="仿宋" w:cs="仿宋" w:hint="eastAsia"/>
          <w:b/>
          <w:sz w:val="30"/>
          <w:szCs w:val="30"/>
        </w:rPr>
        <w:lastRenderedPageBreak/>
        <w:t>项目专用合同条款</w:t>
      </w:r>
    </w:p>
    <w:p w:rsidR="00F66BE4" w:rsidRDefault="00F66BE4">
      <w:pPr>
        <w:pStyle w:val="a0"/>
        <w:ind w:firstLine="210"/>
      </w:pPr>
    </w:p>
    <w:p w:rsidR="00F66BE4" w:rsidRDefault="00F66BE4">
      <w:pPr>
        <w:wordWrap w:val="0"/>
        <w:topLinePunct/>
        <w:spacing w:line="360" w:lineRule="auto"/>
        <w:rPr>
          <w:rFonts w:ascii="宋体" w:hAnsi="宋体" w:cs="仿宋"/>
          <w:b/>
          <w:szCs w:val="21"/>
        </w:rPr>
      </w:pPr>
      <w:r>
        <w:rPr>
          <w:rFonts w:ascii="宋体" w:hAnsi="宋体" w:cs="仿宋" w:hint="eastAsia"/>
          <w:b/>
          <w:szCs w:val="21"/>
        </w:rPr>
        <w:t>1.1.1合同</w:t>
      </w:r>
    </w:p>
    <w:p w:rsidR="00F66BE4" w:rsidRDefault="00F66BE4">
      <w:pPr>
        <w:wordWrap w:val="0"/>
        <w:topLinePunct/>
        <w:spacing w:line="360" w:lineRule="auto"/>
        <w:rPr>
          <w:rFonts w:ascii="宋体" w:hAnsi="宋体" w:cs="仿宋"/>
          <w:b/>
          <w:szCs w:val="21"/>
        </w:rPr>
      </w:pPr>
      <w:r>
        <w:rPr>
          <w:rFonts w:ascii="宋体" w:hAnsi="宋体" w:cs="仿宋" w:hint="eastAsia"/>
          <w:b/>
          <w:szCs w:val="21"/>
        </w:rPr>
        <w:t>增加1.1.1.10条</w:t>
      </w:r>
    </w:p>
    <w:p w:rsidR="00F66BE4" w:rsidRDefault="00F66BE4">
      <w:pPr>
        <w:wordWrap w:val="0"/>
        <w:topLinePunct/>
        <w:spacing w:line="360" w:lineRule="auto"/>
        <w:ind w:firstLineChars="200" w:firstLine="422"/>
        <w:rPr>
          <w:rFonts w:ascii="宋体" w:hAnsi="宋体" w:cs="仿宋"/>
          <w:b/>
          <w:szCs w:val="21"/>
        </w:rPr>
      </w:pPr>
      <w:r>
        <w:rPr>
          <w:rFonts w:ascii="宋体" w:hAnsi="宋体" w:cs="仿宋" w:hint="eastAsia"/>
          <w:b/>
          <w:szCs w:val="21"/>
        </w:rPr>
        <w:t>发包人下发的管理文件：发包人为使项目达到合同约定的质量、造价、进度、安全、保通、文明等一系列目标，在项目实施期间制定的相关管理、实施办法、方案等文件。</w:t>
      </w:r>
    </w:p>
    <w:p w:rsidR="00F66BE4" w:rsidRDefault="00F66BE4">
      <w:pPr>
        <w:wordWrap w:val="0"/>
        <w:topLinePunct/>
        <w:spacing w:line="360" w:lineRule="auto"/>
        <w:rPr>
          <w:rFonts w:ascii="宋体" w:hAnsi="宋体" w:cs="仿宋"/>
          <w:szCs w:val="21"/>
          <w:u w:val="single"/>
        </w:rPr>
      </w:pPr>
      <w:r>
        <w:rPr>
          <w:rFonts w:ascii="宋体" w:hAnsi="宋体" w:cs="仿宋" w:hint="eastAsia"/>
          <w:szCs w:val="21"/>
        </w:rPr>
        <w:t>1.4合同文件的优先顺序：</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在本款1.4(12)后增加:</w:t>
      </w:r>
      <w:r>
        <w:rPr>
          <w:rFonts w:ascii="宋体" w:hAnsi="宋体" w:cs="仿宋" w:hint="eastAsia"/>
          <w:b/>
          <w:szCs w:val="21"/>
        </w:rPr>
        <w:t>(13)施工组织设计；（14）项目经理委任书；(15) 农民工工资支付承诺书；（16）发包人下发的管理文件。</w:t>
      </w:r>
      <w:r>
        <w:rPr>
          <w:rFonts w:ascii="宋体" w:hAnsi="宋体" w:cs="仿宋" w:hint="eastAsia"/>
          <w:szCs w:val="21"/>
        </w:rPr>
        <w:t>将原1.4（13）子款修正为1.4(17)子款：“构成本合同组成部分的任何其他文件。”</w:t>
      </w:r>
    </w:p>
    <w:p w:rsidR="00F66BE4" w:rsidRDefault="00F66BE4">
      <w:pPr>
        <w:wordWrap w:val="0"/>
        <w:topLinePunct/>
        <w:spacing w:line="360" w:lineRule="auto"/>
        <w:rPr>
          <w:rFonts w:ascii="宋体" w:hAnsi="宋体" w:cs="仿宋"/>
          <w:szCs w:val="21"/>
          <w:u w:val="single"/>
        </w:rPr>
      </w:pPr>
      <w:r>
        <w:rPr>
          <w:rFonts w:ascii="宋体" w:hAnsi="宋体" w:cs="仿宋" w:hint="eastAsia"/>
          <w:szCs w:val="21"/>
        </w:rPr>
        <w:t>1.7.2来往函件送达的期限：</w:t>
      </w:r>
      <w:r>
        <w:rPr>
          <w:rFonts w:ascii="宋体" w:hAnsi="宋体" w:cs="仿宋" w:hint="eastAsia"/>
          <w:bCs/>
          <w:szCs w:val="21"/>
          <w:u w:val="single"/>
        </w:rPr>
        <w:t xml:space="preserve"> 3天内</w:t>
      </w:r>
    </w:p>
    <w:p w:rsidR="00F66BE4" w:rsidRDefault="00F66BE4">
      <w:pPr>
        <w:wordWrap w:val="0"/>
        <w:topLinePunct/>
        <w:spacing w:line="360" w:lineRule="auto"/>
        <w:rPr>
          <w:rFonts w:ascii="宋体" w:hAnsi="宋体" w:cs="仿宋"/>
          <w:szCs w:val="21"/>
          <w:u w:val="single"/>
        </w:rPr>
      </w:pPr>
      <w:r>
        <w:rPr>
          <w:rFonts w:ascii="宋体" w:hAnsi="宋体" w:cs="仿宋" w:hint="eastAsia"/>
          <w:szCs w:val="21"/>
        </w:rPr>
        <w:t>4.1.2依法纳税：国家及地方法律、法规规定应缴纳的一切税费</w:t>
      </w:r>
    </w:p>
    <w:p w:rsidR="00F66BE4" w:rsidRDefault="00F66BE4">
      <w:pPr>
        <w:wordWrap w:val="0"/>
        <w:topLinePunct/>
        <w:spacing w:line="360" w:lineRule="auto"/>
        <w:rPr>
          <w:rFonts w:ascii="宋体" w:hAnsi="宋体" w:cs="仿宋"/>
          <w:szCs w:val="21"/>
        </w:rPr>
      </w:pPr>
      <w:r>
        <w:rPr>
          <w:rFonts w:ascii="宋体" w:hAnsi="宋体" w:cs="仿宋" w:hint="eastAsia"/>
          <w:szCs w:val="21"/>
        </w:rPr>
        <w:t>4.1.8为他人提供方便</w:t>
      </w:r>
    </w:p>
    <w:p w:rsidR="00F66BE4" w:rsidRDefault="00F66BE4">
      <w:pPr>
        <w:wordWrap w:val="0"/>
        <w:topLinePunct/>
        <w:spacing w:line="360" w:lineRule="auto"/>
        <w:ind w:firstLineChars="280" w:firstLine="588"/>
        <w:rPr>
          <w:rFonts w:ascii="宋体" w:hAnsi="宋体" w:cs="仿宋"/>
          <w:bCs/>
          <w:szCs w:val="21"/>
          <w:u w:val="single"/>
        </w:rPr>
      </w:pPr>
      <w:r>
        <w:rPr>
          <w:rFonts w:ascii="宋体" w:hAnsi="宋体" w:cs="仿宋" w:hint="eastAsia"/>
          <w:szCs w:val="21"/>
        </w:rPr>
        <w:t>承包人为他人提供条件的内容：</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1、工程用地红线以外临时用地等有关问题由施工单位与当地群众协调，协调过程中所发生的费用由承包商承担；</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2、承包商应与地方政府、各部门及当地群众搞好关系，自觉遵守村规民约、法律、法规；</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3、因施工过程中造成道路、房屋以及其他沿线设施的损坏，由承包商负责赔偿；</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4、有经验的承包商，应当能够预见在施工过程中，因意外造成的停工停产以及其它原因所产生的相应费用，其费用包含在报价中。</w:t>
      </w:r>
    </w:p>
    <w:p w:rsidR="00F66BE4" w:rsidRDefault="00F66BE4">
      <w:pPr>
        <w:wordWrap w:val="0"/>
        <w:topLinePunct/>
        <w:spacing w:line="360" w:lineRule="auto"/>
        <w:ind w:firstLineChars="280" w:firstLine="588"/>
        <w:rPr>
          <w:rFonts w:ascii="宋体" w:hAnsi="宋体" w:cs="仿宋"/>
          <w:bCs/>
          <w:szCs w:val="21"/>
        </w:rPr>
      </w:pPr>
      <w:r>
        <w:rPr>
          <w:rFonts w:ascii="宋体" w:hAnsi="宋体" w:cs="仿宋" w:hint="eastAsia"/>
          <w:szCs w:val="21"/>
        </w:rPr>
        <w:t>承包人为他人提供条件可能发生费用的处理方法</w:t>
      </w:r>
      <w:r>
        <w:rPr>
          <w:rFonts w:ascii="宋体" w:hAnsi="宋体" w:cs="仿宋" w:hint="eastAsia"/>
          <w:color w:val="000000"/>
          <w:szCs w:val="21"/>
        </w:rPr>
        <w:t>：</w:t>
      </w:r>
      <w:r>
        <w:rPr>
          <w:rFonts w:ascii="宋体" w:hAnsi="宋体" w:cs="仿宋" w:hint="eastAsia"/>
          <w:bCs/>
          <w:color w:val="000000"/>
          <w:szCs w:val="21"/>
        </w:rPr>
        <w:t>由此产生的一切费用由承包人自行负责，应综合考虑到报价中，不再单独计量</w:t>
      </w:r>
    </w:p>
    <w:p w:rsidR="00F66BE4" w:rsidRDefault="00F66BE4">
      <w:pPr>
        <w:wordWrap w:val="0"/>
        <w:topLinePunct/>
        <w:spacing w:line="360" w:lineRule="auto"/>
        <w:rPr>
          <w:rFonts w:ascii="宋体" w:hAnsi="宋体" w:cs="仿宋"/>
          <w:szCs w:val="21"/>
        </w:rPr>
      </w:pPr>
      <w:r>
        <w:rPr>
          <w:rFonts w:ascii="宋体" w:hAnsi="宋体" w:cs="仿宋" w:hint="eastAsia"/>
          <w:szCs w:val="21"/>
        </w:rPr>
        <w:t>4.1.10其他义务</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明确第（5）条款：积极配合好与本项目相关的审计和稽查工作。</w:t>
      </w:r>
    </w:p>
    <w:p w:rsidR="00F66BE4" w:rsidRDefault="00F66BE4">
      <w:pPr>
        <w:wordWrap w:val="0"/>
        <w:topLinePunct/>
        <w:spacing w:line="360" w:lineRule="auto"/>
        <w:rPr>
          <w:rFonts w:ascii="宋体" w:hAnsi="宋体" w:cs="仿宋"/>
          <w:color w:val="000000"/>
          <w:szCs w:val="21"/>
        </w:rPr>
      </w:pPr>
      <w:r>
        <w:rPr>
          <w:rFonts w:ascii="宋体" w:hAnsi="宋体" w:cs="仿宋" w:hint="eastAsia"/>
          <w:szCs w:val="21"/>
        </w:rPr>
        <w:t>4.2履约担保：现金或银行保函，投标人采用现金形式提交的，应从基本账户一次性汇入指定账户；采用银行保函形式的，出具履约担保的银行级别：具有开保函资格和所</w:t>
      </w:r>
      <w:r>
        <w:rPr>
          <w:rFonts w:ascii="宋体" w:hAnsi="宋体" w:cs="仿宋" w:hint="eastAsia"/>
          <w:color w:val="000000"/>
          <w:szCs w:val="21"/>
        </w:rPr>
        <w:t>需额度的信誉良好的国内地市级以上（含地市级）的全国性商业银行分行或支行。</w:t>
      </w:r>
    </w:p>
    <w:p w:rsidR="00F66BE4" w:rsidRDefault="00F66BE4">
      <w:pPr>
        <w:wordWrap w:val="0"/>
        <w:topLinePunct/>
        <w:spacing w:line="360" w:lineRule="auto"/>
        <w:rPr>
          <w:rFonts w:ascii="宋体" w:hAnsi="宋体" w:cs="仿宋"/>
          <w:szCs w:val="21"/>
        </w:rPr>
      </w:pPr>
      <w:r>
        <w:rPr>
          <w:rFonts w:ascii="宋体" w:hAnsi="宋体" w:cs="仿宋" w:hint="eastAsia"/>
          <w:szCs w:val="21"/>
        </w:rPr>
        <w:t>4.6.3本款细化为：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w:t>
      </w:r>
      <w:r>
        <w:rPr>
          <w:rFonts w:ascii="宋体" w:hAnsi="宋体" w:cs="仿宋" w:hint="eastAsia"/>
          <w:color w:val="000000"/>
          <w:szCs w:val="21"/>
        </w:rPr>
        <w:t>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w:t>
      </w:r>
      <w:r>
        <w:rPr>
          <w:rFonts w:ascii="宋体" w:hAnsi="宋体" w:cs="仿宋" w:hint="eastAsia"/>
          <w:color w:val="000000"/>
          <w:szCs w:val="21"/>
        </w:rPr>
        <w:lastRenderedPageBreak/>
        <w:t>罚5万元。承包人的主要人员（项目经理、项目副经理、项目总工程师、试验负责人、质检工程师）一旦擅自更换，发包人对承包人处罚30万元/每人次；合同中的其他人员（拟投入关键人员承诺书所列人员）一旦擅自更换，发包人对承包人处罚20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w:t>
      </w:r>
      <w:r>
        <w:rPr>
          <w:rFonts w:ascii="宋体" w:hAnsi="宋体" w:cs="仿宋" w:hint="eastAsia"/>
          <w:szCs w:val="21"/>
        </w:rPr>
        <w:t>替换。</w:t>
      </w:r>
    </w:p>
    <w:p w:rsidR="00F66BE4" w:rsidRDefault="00F66BE4">
      <w:pPr>
        <w:wordWrap w:val="0"/>
        <w:topLinePunct/>
        <w:spacing w:line="360" w:lineRule="auto"/>
        <w:ind w:firstLine="480"/>
        <w:rPr>
          <w:rFonts w:ascii="宋体" w:hAnsi="宋体" w:cs="仿宋"/>
          <w:szCs w:val="21"/>
        </w:rPr>
      </w:pPr>
      <w:r>
        <w:rPr>
          <w:rFonts w:ascii="宋体" w:hAnsi="宋体" w:cs="仿宋" w:hint="eastAsia"/>
          <w:szCs w:val="21"/>
        </w:rPr>
        <w:t>合同签订时进场人员（拟投入关键人员承诺书所列人员）的资格证书原件交由发包人保管，直至工程交工验收。</w:t>
      </w:r>
    </w:p>
    <w:p w:rsidR="00F66BE4" w:rsidRDefault="00F66BE4">
      <w:pPr>
        <w:wordWrap w:val="0"/>
        <w:topLinePunct/>
        <w:spacing w:line="360" w:lineRule="auto"/>
        <w:rPr>
          <w:rFonts w:ascii="宋体" w:hAnsi="宋体" w:cs="仿宋"/>
          <w:szCs w:val="21"/>
        </w:rPr>
      </w:pPr>
      <w:r>
        <w:rPr>
          <w:rFonts w:ascii="宋体" w:hAnsi="宋体" w:cs="仿宋" w:hint="eastAsia"/>
          <w:szCs w:val="21"/>
        </w:rPr>
        <w:t>4.11.1不利物质条件的范围：指承包人在施工场地遇到的不可预见的自然物质条件、非自然的物质障碍和污染物，包括地下和水文条件，但不包括气候条件。</w:t>
      </w:r>
    </w:p>
    <w:p w:rsidR="00F66BE4" w:rsidRDefault="00F66BE4">
      <w:pPr>
        <w:wordWrap w:val="0"/>
        <w:topLinePunct/>
        <w:spacing w:line="360" w:lineRule="auto"/>
        <w:rPr>
          <w:rFonts w:ascii="宋体" w:hAnsi="宋体" w:cs="仿宋"/>
          <w:szCs w:val="21"/>
        </w:rPr>
      </w:pPr>
      <w:r>
        <w:rPr>
          <w:rFonts w:ascii="宋体" w:hAnsi="宋体" w:cs="仿宋" w:hint="eastAsia"/>
          <w:szCs w:val="21"/>
        </w:rPr>
        <w:t>8.1.1发包人向承包人提供测量准点、基准线和水准点及其书面资料的时间：</w:t>
      </w:r>
    </w:p>
    <w:p w:rsidR="00F66BE4" w:rsidRDefault="00F66BE4">
      <w:pPr>
        <w:wordWrap w:val="0"/>
        <w:topLinePunct/>
        <w:spacing w:line="360" w:lineRule="auto"/>
        <w:rPr>
          <w:rFonts w:ascii="宋体" w:hAnsi="宋体" w:cs="仿宋"/>
          <w:szCs w:val="21"/>
        </w:rPr>
      </w:pPr>
      <w:r>
        <w:rPr>
          <w:rFonts w:ascii="宋体" w:hAnsi="宋体" w:cs="仿宋" w:hint="eastAsia"/>
          <w:szCs w:val="21"/>
        </w:rPr>
        <w:t>合同签订后，开工令发出之日前。承包人向监理人报送施工控制网资料的时间：合同签订后，开工令发出之日前。</w:t>
      </w:r>
    </w:p>
    <w:p w:rsidR="00F66BE4" w:rsidRDefault="00F66BE4">
      <w:pPr>
        <w:wordWrap w:val="0"/>
        <w:topLinePunct/>
        <w:spacing w:line="360" w:lineRule="auto"/>
        <w:rPr>
          <w:rFonts w:ascii="宋体" w:hAnsi="宋体" w:cs="仿宋"/>
          <w:color w:val="000000"/>
          <w:szCs w:val="21"/>
        </w:rPr>
      </w:pPr>
      <w:r>
        <w:rPr>
          <w:rFonts w:ascii="宋体" w:hAnsi="宋体" w:cs="仿宋" w:hint="eastAsia"/>
          <w:szCs w:val="21"/>
        </w:rPr>
        <w:t>9.2承包人的施工安全责任：</w:t>
      </w:r>
      <w:r>
        <w:rPr>
          <w:rFonts w:ascii="宋体" w:hAnsi="宋体" w:cs="仿宋" w:hint="eastAsia"/>
          <w:color w:val="000000"/>
          <w:szCs w:val="21"/>
        </w:rPr>
        <w:t>按公路工程标准施工招标文件（2009版）公路工程专用合同条款执行。</w:t>
      </w:r>
    </w:p>
    <w:p w:rsidR="00F66BE4" w:rsidRDefault="00F66BE4">
      <w:pPr>
        <w:wordWrap w:val="0"/>
        <w:topLinePunct/>
        <w:spacing w:line="360" w:lineRule="auto"/>
        <w:rPr>
          <w:rFonts w:ascii="宋体" w:hAnsi="宋体" w:cs="仿宋"/>
          <w:szCs w:val="21"/>
        </w:rPr>
      </w:pPr>
      <w:r>
        <w:rPr>
          <w:rFonts w:ascii="宋体" w:hAnsi="宋体" w:cs="仿宋" w:hint="eastAsia"/>
          <w:szCs w:val="21"/>
        </w:rPr>
        <w:t>10.1合同进度计划</w:t>
      </w:r>
    </w:p>
    <w:p w:rsidR="00F66BE4" w:rsidRDefault="00F66BE4">
      <w:pPr>
        <w:wordWrap w:val="0"/>
        <w:topLinePunct/>
        <w:spacing w:line="360" w:lineRule="auto"/>
        <w:rPr>
          <w:rFonts w:ascii="宋体" w:hAnsi="宋体" w:cs="仿宋"/>
          <w:szCs w:val="21"/>
        </w:rPr>
      </w:pPr>
      <w:r>
        <w:rPr>
          <w:rFonts w:ascii="宋体" w:hAnsi="宋体" w:cs="仿宋" w:hint="eastAsia"/>
          <w:szCs w:val="21"/>
        </w:rPr>
        <w:t>承包人编制施工方案的内容：</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1、施工组织设计的文字说明。</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1）设备、人员动员周期和设备、人员、材料运到施工现场的方法；</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2）施工便道修建方案；</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3)主要工程项目的施工方案、施工方法；各分项工程的施工顺序；重点（关键）和难点工程的施工方案、方法及其措施；</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4）工期进度安排：应编制施工总体计划表（横道图及网络图形式），详细说明整个工程开、竣工日期及分阶段计划安排；保证工期的措施。</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5）确保质量的措施：质保体系的建立；质量目标的制定；明确各分部、分项工程的质量控制重点，并提出对可能出现的质量问题的事前、事中、事后控制的处理措施；消除质量通病的方法和措施；</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6）冬季和雨季的施工安排；</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7）安全生产、文明施工及环保措施；</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8）与其它在建工程施工单位之间的配合、协调；</w:t>
      </w:r>
    </w:p>
    <w:p w:rsidR="00F66BE4" w:rsidRDefault="00F66BE4">
      <w:pPr>
        <w:wordWrap w:val="0"/>
        <w:topLinePunct/>
        <w:spacing w:line="360" w:lineRule="auto"/>
        <w:ind w:firstLineChars="400" w:firstLine="840"/>
        <w:rPr>
          <w:rFonts w:ascii="宋体" w:hAnsi="宋体" w:cs="仿宋"/>
          <w:szCs w:val="21"/>
        </w:rPr>
      </w:pPr>
      <w:r>
        <w:rPr>
          <w:rFonts w:ascii="宋体" w:hAnsi="宋体" w:cs="仿宋" w:hint="eastAsia"/>
          <w:szCs w:val="21"/>
        </w:rPr>
        <w:t>9）其它应说明的事项。</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 xml:space="preserve">2、分项工程进度率计划 </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3、工程管理曲线</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4、施工总平面布置</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lastRenderedPageBreak/>
        <w:t>5、主要分项工程施工工艺框图</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6、分项工程生产率和施工周期表</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7、施工总体计划表</w:t>
      </w:r>
    </w:p>
    <w:p w:rsidR="00F66BE4" w:rsidRDefault="00F66BE4">
      <w:pPr>
        <w:wordWrap w:val="0"/>
        <w:topLinePunct/>
        <w:spacing w:line="312" w:lineRule="auto"/>
        <w:rPr>
          <w:rFonts w:ascii="宋体" w:hAnsi="宋体" w:cs="仿宋"/>
          <w:szCs w:val="21"/>
        </w:rPr>
      </w:pPr>
      <w:r>
        <w:rPr>
          <w:rFonts w:ascii="宋体" w:hAnsi="宋体" w:cs="仿宋" w:hint="eastAsia"/>
          <w:szCs w:val="21"/>
        </w:rPr>
        <w:t>11.4异常恶劣的气候条件： 本合同工程指发生烈度为七度以上地震、龙卷风、超过百年一遇洪水位等引起的延误情况。</w:t>
      </w:r>
    </w:p>
    <w:p w:rsidR="00F66BE4" w:rsidRDefault="00F66BE4">
      <w:pPr>
        <w:wordWrap w:val="0"/>
        <w:topLinePunct/>
        <w:spacing w:line="360" w:lineRule="auto"/>
        <w:rPr>
          <w:rFonts w:ascii="宋体" w:hAnsi="宋体" w:cs="仿宋"/>
          <w:color w:val="000000"/>
          <w:szCs w:val="21"/>
        </w:rPr>
      </w:pPr>
      <w:r>
        <w:rPr>
          <w:rFonts w:ascii="宋体" w:hAnsi="宋体" w:cs="仿宋" w:hint="eastAsia"/>
          <w:color w:val="000000"/>
          <w:szCs w:val="21"/>
        </w:rPr>
        <w:t>11.5承包人的工期延误：工期延误违约金：人民币5000 元/天，限额为合同价的10%</w:t>
      </w:r>
    </w:p>
    <w:p w:rsidR="00F66BE4" w:rsidRDefault="00F66BE4">
      <w:pPr>
        <w:wordWrap w:val="0"/>
        <w:topLinePunct/>
        <w:spacing w:line="360" w:lineRule="auto"/>
        <w:rPr>
          <w:rFonts w:ascii="宋体" w:hAnsi="宋体" w:cs="仿宋"/>
          <w:color w:val="000000"/>
          <w:szCs w:val="21"/>
        </w:rPr>
      </w:pPr>
      <w:r>
        <w:rPr>
          <w:rFonts w:ascii="宋体" w:hAnsi="宋体" w:cs="仿宋" w:hint="eastAsia"/>
          <w:color w:val="000000"/>
          <w:szCs w:val="21"/>
        </w:rPr>
        <w:t>11.6工期提前：提前交工的奖金：（不适用）</w:t>
      </w:r>
    </w:p>
    <w:p w:rsidR="00F66BE4" w:rsidRDefault="00F66BE4">
      <w:pPr>
        <w:wordWrap w:val="0"/>
        <w:topLinePunct/>
        <w:spacing w:line="360" w:lineRule="auto"/>
        <w:rPr>
          <w:rFonts w:ascii="宋体" w:hAnsi="宋体" w:cs="仿宋"/>
          <w:color w:val="000000"/>
          <w:szCs w:val="21"/>
        </w:rPr>
      </w:pPr>
      <w:r>
        <w:rPr>
          <w:rFonts w:ascii="宋体" w:hAnsi="宋体" w:cs="仿宋" w:hint="eastAsia"/>
          <w:color w:val="000000"/>
          <w:szCs w:val="21"/>
        </w:rPr>
        <w:t>12.1承包人暂停施工的责任：按公路工程标准施工招标文件（2009版）公路工程专用合同条款执行。</w:t>
      </w:r>
    </w:p>
    <w:p w:rsidR="00F66BE4" w:rsidRDefault="00F66BE4">
      <w:pPr>
        <w:wordWrap w:val="0"/>
        <w:topLinePunct/>
        <w:spacing w:line="360" w:lineRule="auto"/>
        <w:rPr>
          <w:rFonts w:ascii="宋体" w:hAnsi="宋体" w:cs="仿宋"/>
          <w:color w:val="000000"/>
          <w:szCs w:val="21"/>
        </w:rPr>
      </w:pPr>
      <w:r>
        <w:rPr>
          <w:rFonts w:ascii="宋体" w:hAnsi="宋体" w:cs="仿宋" w:hint="eastAsia"/>
          <w:color w:val="000000"/>
          <w:szCs w:val="21"/>
        </w:rPr>
        <w:t>15.4变更的估价原则：按公路工程标准施工招标文件（2009版）公路工程专用合同条款执行。</w:t>
      </w:r>
    </w:p>
    <w:p w:rsidR="00F66BE4" w:rsidRDefault="00F66BE4">
      <w:pPr>
        <w:wordWrap w:val="0"/>
        <w:topLinePunct/>
        <w:spacing w:line="360" w:lineRule="auto"/>
        <w:rPr>
          <w:rFonts w:ascii="宋体" w:hAnsi="宋体" w:cs="仿宋"/>
          <w:color w:val="000000"/>
          <w:szCs w:val="21"/>
          <w:u w:val="single"/>
        </w:rPr>
      </w:pPr>
      <w:r>
        <w:rPr>
          <w:rFonts w:ascii="宋体" w:hAnsi="宋体" w:cs="仿宋" w:hint="eastAsia"/>
          <w:color w:val="000000"/>
          <w:szCs w:val="21"/>
        </w:rPr>
        <w:t>16价格调整：</w:t>
      </w:r>
      <w:r>
        <w:rPr>
          <w:rFonts w:ascii="宋体" w:hAnsi="宋体" w:cs="仿宋" w:hint="eastAsia"/>
          <w:b/>
          <w:color w:val="000000"/>
          <w:szCs w:val="21"/>
          <w:u w:val="single"/>
        </w:rPr>
        <w:t>（合同期间材料价格不予调整）</w:t>
      </w:r>
    </w:p>
    <w:p w:rsidR="00F66BE4" w:rsidRDefault="00F66BE4">
      <w:pPr>
        <w:wordWrap w:val="0"/>
        <w:topLinePunct/>
        <w:spacing w:line="360" w:lineRule="auto"/>
        <w:rPr>
          <w:rFonts w:ascii="宋体" w:hAnsi="宋体" w:cs="仿宋"/>
          <w:color w:val="000000"/>
          <w:szCs w:val="21"/>
          <w:u w:val="single"/>
        </w:rPr>
      </w:pPr>
      <w:r>
        <w:rPr>
          <w:rFonts w:ascii="宋体" w:hAnsi="宋体" w:cs="仿宋" w:hint="eastAsia"/>
          <w:color w:val="000000"/>
          <w:szCs w:val="21"/>
        </w:rPr>
        <w:t>17.1.6路面养护期计量方法：</w:t>
      </w:r>
      <w:r>
        <w:rPr>
          <w:rFonts w:ascii="宋体" w:hAnsi="宋体" w:cs="仿宋" w:hint="eastAsia"/>
          <w:color w:val="000000"/>
          <w:szCs w:val="21"/>
          <w:u w:val="single"/>
        </w:rPr>
        <w:tab/>
      </w:r>
      <w:r>
        <w:rPr>
          <w:rFonts w:ascii="宋体" w:hAnsi="宋体" w:cs="仿宋" w:hint="eastAsia"/>
          <w:b/>
          <w:color w:val="000000"/>
          <w:szCs w:val="21"/>
          <w:u w:val="single"/>
        </w:rPr>
        <w:t>（本项目不适用）</w:t>
      </w:r>
      <w:r>
        <w:rPr>
          <w:rFonts w:ascii="宋体" w:hAnsi="宋体" w:cs="仿宋" w:hint="eastAsia"/>
          <w:color w:val="000000"/>
          <w:szCs w:val="21"/>
          <w:u w:val="single"/>
        </w:rPr>
        <w:tab/>
      </w:r>
    </w:p>
    <w:p w:rsidR="00F66BE4" w:rsidRDefault="00F66BE4">
      <w:pPr>
        <w:wordWrap w:val="0"/>
        <w:topLinePunct/>
        <w:spacing w:line="360" w:lineRule="auto"/>
        <w:rPr>
          <w:rFonts w:ascii="宋体" w:hAnsi="宋体" w:cs="仿宋"/>
          <w:szCs w:val="21"/>
        </w:rPr>
      </w:pPr>
      <w:r>
        <w:rPr>
          <w:rFonts w:ascii="宋体" w:hAnsi="宋体" w:cs="仿宋" w:hint="eastAsia"/>
          <w:szCs w:val="21"/>
        </w:rPr>
        <w:t xml:space="preserve">17.3．3进度付款证书和支付时间： </w:t>
      </w:r>
    </w:p>
    <w:p w:rsidR="00F66BE4" w:rsidRDefault="00F66BE4">
      <w:pPr>
        <w:wordWrap w:val="0"/>
        <w:topLinePunct/>
        <w:spacing w:line="312" w:lineRule="auto"/>
        <w:ind w:firstLineChars="200" w:firstLine="420"/>
        <w:rPr>
          <w:rFonts w:ascii="宋体" w:hAnsi="宋体" w:cs="仿宋"/>
          <w:szCs w:val="21"/>
        </w:rPr>
      </w:pPr>
      <w:r>
        <w:rPr>
          <w:rFonts w:ascii="宋体" w:hAnsi="宋体" w:cs="仿宋" w:hint="eastAsia"/>
          <w:szCs w:val="21"/>
        </w:rPr>
        <w:t>进度付款涉及政府投资资金的,按照以下规定办理：按照国库集中支付等国家相关规定办理。</w:t>
      </w:r>
    </w:p>
    <w:p w:rsidR="00F66BE4" w:rsidRDefault="00F66BE4">
      <w:pPr>
        <w:tabs>
          <w:tab w:val="left" w:pos="3328"/>
        </w:tabs>
        <w:wordWrap w:val="0"/>
        <w:topLinePunct/>
        <w:spacing w:line="360" w:lineRule="auto"/>
        <w:rPr>
          <w:rFonts w:ascii="宋体" w:hAnsi="宋体" w:cs="仿宋"/>
          <w:b/>
          <w:szCs w:val="21"/>
        </w:rPr>
      </w:pPr>
      <w:r>
        <w:rPr>
          <w:rFonts w:ascii="宋体" w:hAnsi="宋体" w:cs="仿宋" w:hint="eastAsia"/>
          <w:szCs w:val="21"/>
        </w:rPr>
        <w:t>18.9竣工文件</w:t>
      </w:r>
      <w:r>
        <w:rPr>
          <w:rFonts w:ascii="宋体" w:hAnsi="宋体" w:cs="仿宋" w:hint="eastAsia"/>
          <w:b/>
          <w:szCs w:val="21"/>
        </w:rPr>
        <w:tab/>
      </w:r>
    </w:p>
    <w:p w:rsidR="00F66BE4" w:rsidRDefault="00F66BE4">
      <w:pPr>
        <w:wordWrap w:val="0"/>
        <w:topLinePunct/>
        <w:spacing w:line="360" w:lineRule="auto"/>
        <w:ind w:firstLineChars="200" w:firstLine="422"/>
        <w:rPr>
          <w:rFonts w:ascii="宋体" w:hAnsi="宋体" w:cs="仿宋"/>
          <w:b/>
          <w:szCs w:val="21"/>
        </w:rPr>
      </w:pPr>
      <w:r>
        <w:rPr>
          <w:rFonts w:ascii="宋体" w:hAnsi="宋体" w:cs="仿宋" w:hint="eastAsia"/>
          <w:b/>
          <w:szCs w:val="21"/>
        </w:rPr>
        <w:t>本款修改为：</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rsidR="00F66BE4" w:rsidRDefault="00F66BE4">
      <w:pPr>
        <w:wordWrap w:val="0"/>
        <w:topLinePunct/>
        <w:spacing w:line="360" w:lineRule="auto"/>
        <w:rPr>
          <w:rFonts w:ascii="宋体" w:hAnsi="宋体" w:cs="仿宋"/>
          <w:szCs w:val="21"/>
        </w:rPr>
      </w:pPr>
      <w:r>
        <w:rPr>
          <w:rFonts w:ascii="宋体" w:hAnsi="宋体" w:cs="仿宋" w:hint="eastAsia"/>
          <w:szCs w:val="21"/>
        </w:rPr>
        <w:t>22.1.1承包人违约的情形</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本项（9）目修改为：</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（9）承包人违反第9.2款的约定，未按专项施工方案施工，或违反国家、本项目相关安全管理规章制度，或没有有效保障现场工作人员安全的措施等情况。</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（10）承包人不按合同约定履行义务的其他情况</w:t>
      </w:r>
    </w:p>
    <w:p w:rsidR="00F66BE4" w:rsidRDefault="00F66BE4">
      <w:pPr>
        <w:wordWrap w:val="0"/>
        <w:topLinePunct/>
        <w:spacing w:line="360" w:lineRule="auto"/>
        <w:rPr>
          <w:rFonts w:ascii="宋体" w:hAnsi="宋体" w:cs="仿宋"/>
          <w:szCs w:val="21"/>
        </w:rPr>
      </w:pPr>
      <w:r>
        <w:rPr>
          <w:rFonts w:ascii="宋体" w:hAnsi="宋体" w:cs="仿宋" w:hint="eastAsia"/>
          <w:szCs w:val="21"/>
        </w:rPr>
        <w:t>22.1.2对承包人违约的处理：</w:t>
      </w:r>
      <w:r>
        <w:rPr>
          <w:rFonts w:ascii="宋体" w:hAnsi="宋体" w:cs="仿宋" w:hint="eastAsia"/>
          <w:szCs w:val="21"/>
          <w:u w:val="single"/>
        </w:rPr>
        <w:t>处以项目不超过合同价5%的违约金</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将本款最后自然段增加违约金规定：</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1）项目经理、总工等主要负责人员没有按时进场，或进场后，未经批准又离开工地，发包人将按10000元/人·天扣除违约金。其他工地主要人员没有按时进场，或进场后，未经批准又离开工地，发包人将按2000元/人·天扣除违约金。</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(2)承包人承诺的主要机械及试验、测量设备不能按时进场，每迟到1天，发包人将按</w:t>
      </w:r>
      <w:r>
        <w:rPr>
          <w:rFonts w:ascii="宋体" w:hAnsi="宋体" w:cs="仿宋" w:hint="eastAsia"/>
          <w:b/>
          <w:color w:val="000000"/>
          <w:szCs w:val="21"/>
        </w:rPr>
        <w:lastRenderedPageBreak/>
        <w:t>照设备的台班费（以承包人投标书中单价分析为准）的三倍扣除违约金，直到设备进场为止。</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(3)承包人承诺的主要机械进场后，未经批准又离开工地，发包人将按10000元/台天扣除违约金。直到设备返场为止。</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(4)承包人未履行施工安全责任，在发包人、监理人要求期限内未响应改正的，发包人有权根据情节严重程度对承包人处以10万元以内罚款每次。</w:t>
      </w:r>
    </w:p>
    <w:p w:rsidR="00F66BE4" w:rsidRDefault="00F66BE4">
      <w:pPr>
        <w:wordWrap w:val="0"/>
        <w:topLinePunct/>
        <w:spacing w:line="360" w:lineRule="auto"/>
        <w:ind w:firstLineChars="200" w:firstLine="422"/>
        <w:rPr>
          <w:rFonts w:ascii="宋体" w:hAnsi="宋体" w:cs="仿宋"/>
          <w:b/>
          <w:color w:val="000000"/>
          <w:szCs w:val="21"/>
        </w:rPr>
      </w:pPr>
      <w:r>
        <w:rPr>
          <w:rFonts w:ascii="宋体" w:hAnsi="宋体" w:cs="仿宋" w:hint="eastAsia"/>
          <w:b/>
          <w:color w:val="000000"/>
          <w:szCs w:val="21"/>
        </w:rPr>
        <w:t>以上违约金罚款不免除承包人违约的其他责任。</w:t>
      </w:r>
    </w:p>
    <w:p w:rsidR="00F66BE4" w:rsidRDefault="00F66BE4">
      <w:pPr>
        <w:wordWrap w:val="0"/>
        <w:topLinePunct/>
        <w:autoSpaceDN w:val="0"/>
        <w:spacing w:line="360" w:lineRule="auto"/>
        <w:ind w:firstLineChars="200" w:firstLine="422"/>
        <w:jc w:val="left"/>
        <w:rPr>
          <w:rFonts w:ascii="宋体" w:hAnsi="宋体" w:cs="仿宋"/>
          <w:b/>
          <w:szCs w:val="21"/>
        </w:rPr>
      </w:pPr>
      <w:r>
        <w:rPr>
          <w:rFonts w:ascii="宋体" w:hAnsi="宋体" w:cs="仿宋" w:hint="eastAsia"/>
          <w:b/>
          <w:szCs w:val="21"/>
        </w:rPr>
        <w:t>增加25、26、27、28、29、30、31、32、33、34、35、36条</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25、安全生产费用</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至合同履行完毕可以部分支付、全部支付、也可以完全不支付。</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25.2 在整个合同执行期间，如未达到承诺的安全目标，安全生产费将不予支付，已经支付应予扣回。</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26、项目审计、稽查和检查等的配合</w:t>
      </w:r>
    </w:p>
    <w:p w:rsidR="00F66BE4" w:rsidRDefault="00F66BE4">
      <w:pPr>
        <w:wordWrap w:val="0"/>
        <w:topLinePunct/>
        <w:autoSpaceDN w:val="0"/>
        <w:spacing w:line="360" w:lineRule="auto"/>
        <w:ind w:firstLineChars="200" w:firstLine="420"/>
        <w:jc w:val="left"/>
        <w:rPr>
          <w:rFonts w:ascii="宋体" w:hAnsi="宋体" w:cs="仿宋"/>
          <w:szCs w:val="21"/>
        </w:rPr>
      </w:pPr>
      <w:bookmarkStart w:id="251" w:name="_Hlt225138316"/>
      <w:bookmarkEnd w:id="251"/>
      <w:r>
        <w:rPr>
          <w:rFonts w:ascii="宋体" w:hAnsi="宋体" w:cs="仿宋" w:hint="eastAsia"/>
          <w:szCs w:val="21"/>
        </w:rPr>
        <w:t>（1）与本项目相关的审计和稽查，承包人应高度重视并委派专人积极予以配合工作，对审计和稽查的有关意见承包人应无条件执行并及时整改。</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（2）有关单位对本项目的各种检查和视察等活动，承包人和监理人有义务予以积极配合开展各项工作。</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（3）本项目有关的各类统计报表和汇报材料及后评估报告，承包人和监理人有义务予以积极配合发包人做好编制工作并提供相应的资料。</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27、防止和避免电力、电讯线路非正常中断</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w:t>
      </w:r>
      <w:r>
        <w:rPr>
          <w:rFonts w:ascii="宋体" w:hAnsi="宋体" w:cs="仿宋" w:hint="eastAsia"/>
          <w:szCs w:val="21"/>
        </w:rPr>
        <w:lastRenderedPageBreak/>
        <w:t>非正常中断而引起的一切索赔、诉讼、损害赔偿、指控费及其它开支，应由承包人自负。</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28、摄影</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29、广告</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承包人不应在施工场地或施工机械、车辆上张贴商业性广告。需要在现场张贴布告时，应经监理人批准。</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未经监理人书面许可，除发包人组织的有关视察外，不允许任何人到工地视察。</w:t>
      </w:r>
    </w:p>
    <w:p w:rsidR="00F66BE4" w:rsidRDefault="00F66BE4">
      <w:pPr>
        <w:wordWrap w:val="0"/>
        <w:topLinePunct/>
        <w:autoSpaceDN w:val="0"/>
        <w:spacing w:line="360" w:lineRule="auto"/>
        <w:jc w:val="left"/>
        <w:rPr>
          <w:rFonts w:ascii="宋体" w:hAnsi="宋体" w:cs="仿宋"/>
          <w:b/>
          <w:szCs w:val="21"/>
        </w:rPr>
      </w:pPr>
      <w:r>
        <w:rPr>
          <w:rFonts w:ascii="宋体" w:hAnsi="宋体" w:cs="仿宋" w:hint="eastAsia"/>
          <w:b/>
          <w:szCs w:val="21"/>
        </w:rPr>
        <w:t>30 、标准化施工要求</w:t>
      </w:r>
    </w:p>
    <w:p w:rsidR="00F66BE4" w:rsidRDefault="00F66BE4">
      <w:pPr>
        <w:widowControl/>
        <w:wordWrap w:val="0"/>
        <w:topLinePunct/>
        <w:spacing w:line="360" w:lineRule="auto"/>
        <w:ind w:firstLine="480"/>
        <w:rPr>
          <w:rFonts w:ascii="宋体" w:hAnsi="宋体" w:cs="仿宋"/>
          <w:b/>
          <w:bCs/>
          <w:color w:val="000000"/>
          <w:kern w:val="0"/>
          <w:szCs w:val="21"/>
        </w:rPr>
      </w:pPr>
      <w:r>
        <w:rPr>
          <w:rFonts w:ascii="宋体" w:hAnsi="宋体" w:cs="仿宋" w:hint="eastAsia"/>
          <w:b/>
          <w:color w:val="000000"/>
          <w:szCs w:val="21"/>
        </w:rPr>
        <w:t>30.1</w:t>
      </w:r>
      <w:r>
        <w:rPr>
          <w:rFonts w:ascii="宋体" w:hAnsi="宋体" w:cs="仿宋" w:hint="eastAsia"/>
          <w:b/>
          <w:bCs/>
          <w:color w:val="000000"/>
          <w:kern w:val="0"/>
          <w:szCs w:val="21"/>
        </w:rPr>
        <w:t>驻地建设</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1）驻地可自建或租用沿线合适的单位或民用房屋，但应坚固、安全、实用、美观，并满足工作及生活基本需求。自建房最低标准为活动板房，建设宜选用阻燃材料，房间净高不低于2.6m，安装、拆卸方便，且满足环保要求，房屋地面硬化周围设置排水沟。</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2）办公区、生活区及车辆、机具停放区等布局应科学合理，进行分区管理，合理规划人车路线，尽可能减少不同区域间的相互干扰。区内场地和主要道路应做硬化处理，排水设施完善，庭院内适当绿化，生产生活污水和垃圾应集中收集处理。</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3）施工单位项目部一般设项目经理办公室（书记办公室）、项目总工程师办公室、各职能部门办公室（名称统一按部或室）、档案资料室、试验室、会议室等。</w:t>
      </w:r>
    </w:p>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4）驻地办公用房面积应满足办公需要，不低于下表的规定。</w:t>
      </w:r>
    </w:p>
    <w:tbl>
      <w:tblPr>
        <w:tblW w:w="0" w:type="auto"/>
        <w:tblLayout w:type="fixed"/>
        <w:tblLook w:val="0000"/>
      </w:tblPr>
      <w:tblGrid>
        <w:gridCol w:w="1624"/>
        <w:gridCol w:w="4296"/>
        <w:gridCol w:w="3119"/>
      </w:tblGrid>
      <w:tr w:rsidR="00F66BE4">
        <w:trPr>
          <w:trHeight w:val="302"/>
        </w:trPr>
        <w:tc>
          <w:tcPr>
            <w:tcW w:w="1624" w:type="dxa"/>
            <w:vMerge w:val="restart"/>
            <w:tcBorders>
              <w:top w:val="single" w:sz="4" w:space="0" w:color="000000"/>
              <w:left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各室名称</w:t>
            </w:r>
          </w:p>
        </w:tc>
        <w:tc>
          <w:tcPr>
            <w:tcW w:w="4296"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221" w:lineRule="atLeast"/>
              <w:jc w:val="center"/>
              <w:rPr>
                <w:rFonts w:ascii="宋体" w:hAnsi="宋体" w:cs="仿宋"/>
                <w:color w:val="000000"/>
                <w:kern w:val="0"/>
                <w:szCs w:val="21"/>
              </w:rPr>
            </w:pPr>
            <w:r>
              <w:rPr>
                <w:rFonts w:ascii="宋体" w:hAnsi="宋体" w:cs="仿宋" w:hint="eastAsia"/>
                <w:color w:val="000000"/>
                <w:kern w:val="0"/>
                <w:szCs w:val="21"/>
              </w:rPr>
              <w:t>配备标准（m2）</w:t>
            </w:r>
          </w:p>
        </w:tc>
        <w:tc>
          <w:tcPr>
            <w:tcW w:w="3119" w:type="dxa"/>
            <w:vMerge w:val="restart"/>
            <w:tcBorders>
              <w:top w:val="single" w:sz="4" w:space="0" w:color="000000"/>
              <w:left w:val="nil"/>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备注</w:t>
            </w:r>
          </w:p>
        </w:tc>
      </w:tr>
      <w:tr w:rsidR="00F66BE4">
        <w:trPr>
          <w:trHeight w:val="144"/>
        </w:trPr>
        <w:tc>
          <w:tcPr>
            <w:tcW w:w="1624" w:type="dxa"/>
            <w:vMerge/>
            <w:tcBorders>
              <w:top w:val="single" w:sz="4" w:space="0" w:color="000000"/>
              <w:left w:val="single" w:sz="4" w:space="0" w:color="000000"/>
              <w:right w:val="single" w:sz="4" w:space="0" w:color="000000"/>
            </w:tcBorders>
            <w:vAlign w:val="center"/>
          </w:tcPr>
          <w:p w:rsidR="00F66BE4" w:rsidRDefault="00F66BE4">
            <w:pPr>
              <w:widowControl/>
              <w:wordWrap w:val="0"/>
              <w:topLinePunct/>
              <w:jc w:val="left"/>
              <w:rPr>
                <w:rFonts w:ascii="宋体" w:hAnsi="宋体" w:cs="仿宋"/>
                <w:color w:val="000000"/>
                <w:kern w:val="0"/>
                <w:szCs w:val="21"/>
              </w:rPr>
            </w:pPr>
          </w:p>
        </w:tc>
        <w:tc>
          <w:tcPr>
            <w:tcW w:w="4296"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施工单位</w:t>
            </w:r>
          </w:p>
        </w:tc>
        <w:tc>
          <w:tcPr>
            <w:tcW w:w="3119" w:type="dxa"/>
            <w:vMerge/>
            <w:tcBorders>
              <w:top w:val="single" w:sz="4" w:space="0" w:color="000000"/>
              <w:left w:val="nil"/>
              <w:right w:val="single" w:sz="4" w:space="0" w:color="000000"/>
            </w:tcBorders>
            <w:vAlign w:val="center"/>
          </w:tcPr>
          <w:p w:rsidR="00F66BE4" w:rsidRDefault="00F66BE4">
            <w:pPr>
              <w:widowControl/>
              <w:wordWrap w:val="0"/>
              <w:topLinePunct/>
              <w:jc w:val="left"/>
              <w:rPr>
                <w:rFonts w:ascii="宋体" w:hAnsi="宋体" w:cs="仿宋"/>
                <w:color w:val="000000"/>
                <w:kern w:val="0"/>
                <w:szCs w:val="21"/>
              </w:rPr>
            </w:pPr>
          </w:p>
        </w:tc>
      </w:tr>
      <w:tr w:rsidR="00F66BE4">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办公室</w:t>
            </w:r>
          </w:p>
        </w:tc>
        <w:tc>
          <w:tcPr>
            <w:tcW w:w="4296"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4</w:t>
            </w:r>
          </w:p>
        </w:tc>
        <w:tc>
          <w:tcPr>
            <w:tcW w:w="3119"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人均面积</w:t>
            </w:r>
          </w:p>
        </w:tc>
      </w:tr>
      <w:tr w:rsidR="00F66BE4">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会议室</w:t>
            </w:r>
          </w:p>
        </w:tc>
        <w:tc>
          <w:tcPr>
            <w:tcW w:w="4296"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40</w:t>
            </w:r>
          </w:p>
        </w:tc>
        <w:tc>
          <w:tcPr>
            <w:tcW w:w="3119"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具备多媒体功能</w:t>
            </w:r>
          </w:p>
        </w:tc>
      </w:tr>
      <w:tr w:rsidR="00F66BE4">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档案资料室</w:t>
            </w:r>
          </w:p>
        </w:tc>
        <w:tc>
          <w:tcPr>
            <w:tcW w:w="4296"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15</w:t>
            </w:r>
          </w:p>
        </w:tc>
        <w:tc>
          <w:tcPr>
            <w:tcW w:w="3119"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p>
        </w:tc>
      </w:tr>
    </w:tbl>
    <w:p w:rsidR="00F66BE4" w:rsidRDefault="00F66BE4">
      <w:pPr>
        <w:wordWrap w:val="0"/>
        <w:topLinePunct/>
        <w:autoSpaceDN w:val="0"/>
        <w:spacing w:line="360" w:lineRule="auto"/>
        <w:ind w:firstLineChars="200" w:firstLine="420"/>
        <w:jc w:val="left"/>
        <w:rPr>
          <w:rFonts w:ascii="宋体" w:hAnsi="宋体" w:cs="仿宋"/>
          <w:szCs w:val="21"/>
        </w:rPr>
      </w:pPr>
      <w:r>
        <w:rPr>
          <w:rFonts w:ascii="宋体" w:hAnsi="宋体" w:cs="仿宋" w:hint="eastAsia"/>
          <w:szCs w:val="21"/>
        </w:rPr>
        <w:t>5）驻地办公用房应实用、美观、隔热、通风、防潮，功能房间的上墙图、表，尺寸、颜色、内容按照驻地标识标牌设置表执行，各室功能应满足《河南省普通干线公路建设标准化管理指南》（试行）中有关规定的要求。</w:t>
      </w:r>
    </w:p>
    <w:p w:rsidR="00F66BE4" w:rsidRDefault="00F66BE4">
      <w:pPr>
        <w:widowControl/>
        <w:wordWrap w:val="0"/>
        <w:topLinePunct/>
        <w:spacing w:line="360" w:lineRule="auto"/>
        <w:ind w:firstLine="480"/>
        <w:rPr>
          <w:rFonts w:ascii="宋体" w:hAnsi="宋体" w:cs="仿宋"/>
          <w:b/>
          <w:bCs/>
          <w:color w:val="000000"/>
          <w:kern w:val="0"/>
          <w:szCs w:val="21"/>
        </w:rPr>
      </w:pPr>
      <w:r>
        <w:rPr>
          <w:rFonts w:ascii="宋体" w:hAnsi="宋体" w:cs="仿宋" w:hint="eastAsia"/>
          <w:b/>
          <w:color w:val="000000"/>
          <w:szCs w:val="21"/>
        </w:rPr>
        <w:t>30.2</w:t>
      </w:r>
      <w:r>
        <w:rPr>
          <w:rFonts w:ascii="宋体" w:hAnsi="宋体" w:cs="仿宋" w:hint="eastAsia"/>
          <w:b/>
          <w:bCs/>
          <w:color w:val="000000"/>
          <w:kern w:val="0"/>
          <w:szCs w:val="21"/>
        </w:rPr>
        <w:t>工地试验室建设</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工地试验室按照《河南省公路工程工地临时试验室管理办法实施细则（试行）》要求，遵循科学、客观、严谨、公正的原则，独立开展试验检测活动，为工程建设提供真实、准确的试验检测数据和报告。</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工地试验室建设选址、布局、房屋、门牌、指路牌、消防安全措施等设置与驻地建设要求相同。 </w:t>
      </w:r>
    </w:p>
    <w:p w:rsidR="00F66BE4" w:rsidRDefault="00F66BE4">
      <w:pPr>
        <w:widowControl/>
        <w:wordWrap w:val="0"/>
        <w:topLinePunct/>
        <w:spacing w:line="360" w:lineRule="auto"/>
        <w:ind w:firstLine="480"/>
        <w:rPr>
          <w:rFonts w:ascii="宋体" w:hAnsi="宋体" w:cs="仿宋"/>
          <w:b/>
          <w:bCs/>
          <w:color w:val="000000"/>
          <w:kern w:val="0"/>
          <w:szCs w:val="21"/>
        </w:rPr>
      </w:pPr>
      <w:r>
        <w:rPr>
          <w:rFonts w:ascii="宋体" w:hAnsi="宋体" w:cs="仿宋" w:hint="eastAsia"/>
          <w:b/>
          <w:bCs/>
          <w:color w:val="000000"/>
          <w:kern w:val="0"/>
          <w:szCs w:val="21"/>
        </w:rPr>
        <w:t>试验室具体设置要求如下：</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lastRenderedPageBreak/>
        <w:t>1）工地试验室应将工作区和生活区分开设置，工作区总体上可分为办公室、资料室和功能室。工地试验室各功能室面积标准如下图所示：</w:t>
      </w:r>
    </w:p>
    <w:tbl>
      <w:tblPr>
        <w:tblW w:w="0" w:type="auto"/>
        <w:tblLayout w:type="fixed"/>
        <w:tblLook w:val="0000"/>
      </w:tblPr>
      <w:tblGrid>
        <w:gridCol w:w="1951"/>
        <w:gridCol w:w="2410"/>
        <w:gridCol w:w="4252"/>
      </w:tblGrid>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功能室名称</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施工单位实验室配备标准（㎡） </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备注</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土工室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集料室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样品室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15</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应安装样品状态分区</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水泥室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水泥混凝土室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15</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应配置温度控制设备、完善排水设施</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力学室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标准养护室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应配置温度控制设备、完善排水设施</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沥青室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沥青混合料室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应配置温湿度控制、大功率排风设备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无机结合料室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检测设备室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化学室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留样室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应配置温度控制设备、按样品状态分区</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储藏室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应配置温度控制设备</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办公室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应设置防暑降温、取暖设施</w:t>
            </w:r>
          </w:p>
        </w:tc>
      </w:tr>
      <w:tr w:rsidR="00F66BE4">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资料室</w:t>
            </w:r>
          </w:p>
        </w:tc>
        <w:tc>
          <w:tcPr>
            <w:tcW w:w="2410"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105" w:lineRule="atLeast"/>
              <w:jc w:val="center"/>
              <w:rPr>
                <w:rFonts w:ascii="宋体" w:hAnsi="宋体" w:cs="仿宋"/>
                <w:color w:val="000000"/>
                <w:kern w:val="0"/>
                <w:szCs w:val="21"/>
              </w:rPr>
            </w:pPr>
            <w:r>
              <w:rPr>
                <w:rFonts w:ascii="宋体" w:hAnsi="宋体" w:cs="仿宋" w:hint="eastAsia"/>
                <w:color w:val="000000"/>
                <w:kern w:val="0"/>
                <w:szCs w:val="21"/>
              </w:rPr>
              <w:t>应通风、防止受潮</w:t>
            </w:r>
          </w:p>
        </w:tc>
      </w:tr>
    </w:tbl>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2）试验室根据功能合理分区，相互独立，有效隔离，保证试验时互不干扰。 </w:t>
      </w:r>
    </w:p>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2.1) 试验室必须有保温、防尘、防潮措施，有温、湿要求的必须安装温、湿度自动控制设备，标准养生室试件须架设放置养护，地面设置1%的横坡，将余水集中排向室外的排水沟。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2.2)样品室配备样品柜(架)，样品分类存放，标识清楚，做到账物相符。储存环境安全措施齐全，做到防火、防盗、防腐、防鼠、防潮、通风，卫生良好。</w:t>
      </w:r>
    </w:p>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2.3)试验区域、有毒有害物体存放处设置禁止、警告警示标志。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2.4)消防设施存放处设置提示标志，废旧物品存放区设置明示标志。</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3）试验仪器设备配置与安装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3.1) 试验仪器设备应满足投标文件承诺要求配置。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3.2) 试验仪器设备的精度、量程应满足现行试验规程相关要求。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3.3) 设备应按照设备使用说明书或试验规程相关要求进行安装。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4）试验室应设置标识牌，设置标准按照《河南省普通干线公路建设标准化管理指南》（试行）中规定执行。</w:t>
      </w:r>
    </w:p>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5）人员配备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5.1）试验检测工程师1名，有5年以上工程经验，从事类似工作3年以上，具有交通运输部颁发的试验检测工程师证书。</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5.2）试验检测员2名，有3年以上试验检测工作经验，具备交通运输主管部门颁发的试验检测员资格证书。</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lastRenderedPageBreak/>
        <w:t>6）按照《河南省普通干线公路建设标准化管理指南》（试行）建立试验检测档案资料管理制度并贯彻执行。</w:t>
      </w:r>
    </w:p>
    <w:p w:rsidR="00F66BE4" w:rsidRDefault="00F66BE4">
      <w:pPr>
        <w:widowControl/>
        <w:wordWrap w:val="0"/>
        <w:topLinePunct/>
        <w:spacing w:line="360" w:lineRule="auto"/>
        <w:ind w:firstLine="480"/>
        <w:rPr>
          <w:rFonts w:ascii="宋体" w:hAnsi="宋体" w:cs="仿宋"/>
          <w:b/>
          <w:bCs/>
          <w:color w:val="000000"/>
          <w:kern w:val="0"/>
          <w:szCs w:val="21"/>
        </w:rPr>
      </w:pPr>
      <w:r>
        <w:rPr>
          <w:rFonts w:ascii="宋体" w:hAnsi="宋体" w:cs="仿宋" w:hint="eastAsia"/>
          <w:b/>
          <w:color w:val="000000"/>
          <w:szCs w:val="21"/>
        </w:rPr>
        <w:t>30.3</w:t>
      </w:r>
      <w:r>
        <w:rPr>
          <w:rFonts w:ascii="宋体" w:hAnsi="宋体" w:cs="仿宋" w:hint="eastAsia"/>
          <w:b/>
          <w:bCs/>
          <w:color w:val="000000"/>
          <w:kern w:val="0"/>
          <w:szCs w:val="21"/>
        </w:rPr>
        <w:t>水泥混凝土及水泥稳定土拌合站</w:t>
      </w:r>
    </w:p>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1）拌和站选址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拌和站选址除应符合基本要求外，还应根据本合同段的主要构造物分布、运输条件、通电和通水条件等特点综合选址，尽量靠近主体工程施工部位，做到运输便利、经济合理；并远离生活区、居民区。</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2）场地建设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2.1）拌和站应根据工程实际情况集中布置，宜采用封闭式管理，四周设置围墙，入口设置彩门和值班室。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2.2）拌和站建设应合理划分为生活区、拌和作业区、材料计量区、材料库及运输车辆停放区、试验区、集料堆放区，内设排水系统。</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2.3）拌和站场地面积、搅拌机组配置及产能应满足生产、施工需求和工程进度要求。</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3）拌和站内道路、场地应做硬化处理，场区排水应按照中间高四周低的原则，预设不小于1.5%排水坡度，四周宜设砖砌排水沟，站区做到雨天不积水、不泥泞，晴天不扬尘。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4）拌和站各罐体宜联接成整体，且必须安装避雷设施及防倾倒设施。</w:t>
      </w:r>
    </w:p>
    <w:p w:rsidR="00F66BE4" w:rsidRDefault="00F66BE4">
      <w:pPr>
        <w:widowControl/>
        <w:wordWrap w:val="0"/>
        <w:topLinePunct/>
        <w:spacing w:line="360" w:lineRule="auto"/>
        <w:ind w:firstLine="480"/>
        <w:jc w:val="left"/>
        <w:rPr>
          <w:rFonts w:ascii="宋体" w:hAnsi="宋体" w:cs="仿宋"/>
          <w:color w:val="000000"/>
          <w:kern w:val="0"/>
          <w:szCs w:val="21"/>
        </w:rPr>
      </w:pPr>
      <w:r>
        <w:rPr>
          <w:rFonts w:ascii="宋体" w:hAnsi="宋体" w:cs="仿宋" w:hint="eastAsia"/>
          <w:color w:val="000000"/>
          <w:kern w:val="0"/>
          <w:szCs w:val="21"/>
        </w:rPr>
        <w:t xml:space="preserve">5）原材料堆放应符合下列要求：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5.1) 原材料堆放应靠近拌和设备的使用地点，料仓口留一定余地，确保运输车辆装、卸料方便。</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5.2）凡用于各工程的砂石料应按级配要求，不同粒径、不同品种分场存放，并设立1m×1m标准样品池，墙厚采用12cm的砖砌结构。存料场应搭设防雨棚，棚顶宜采用彩钢板或蓬布。每区在醒目位置设置材料标识牌。</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5.3）水泥混凝土、路面面层储料场应用混凝土进行硬化处理，路面基层储料可用水稳材料进行硬化处理。料场底高于外部地面，修筑成向外横坡（不小于2%），并在料场口设置排水沟，防止料场积水。</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6） 所有拌和机的集料仓应搭设防雨棚。高度应满足机械设备操作空间（一般不宜小于7m），并满足受力、防雨、防雪等要求。</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7）拌和设备生产能力不低于下表的规定。</w:t>
      </w:r>
    </w:p>
    <w:tbl>
      <w:tblPr>
        <w:tblW w:w="0" w:type="auto"/>
        <w:jc w:val="center"/>
        <w:tblLayout w:type="fixed"/>
        <w:tblLook w:val="0000"/>
      </w:tblPr>
      <w:tblGrid>
        <w:gridCol w:w="1748"/>
        <w:gridCol w:w="1624"/>
        <w:gridCol w:w="1748"/>
        <w:gridCol w:w="3708"/>
      </w:tblGrid>
      <w:tr w:rsidR="00F66BE4">
        <w:trPr>
          <w:trHeight w:val="1428"/>
          <w:jc w:val="center"/>
        </w:trPr>
        <w:tc>
          <w:tcPr>
            <w:tcW w:w="1748"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混凝土拌和机生产能力（m3/h）</w:t>
            </w:r>
          </w:p>
        </w:tc>
        <w:tc>
          <w:tcPr>
            <w:tcW w:w="1624"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水稳拌和机生产能力（t/h）</w:t>
            </w:r>
          </w:p>
        </w:tc>
        <w:tc>
          <w:tcPr>
            <w:tcW w:w="1748"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沥青拌和机</w:t>
            </w:r>
          </w:p>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生产能力（t/h）</w:t>
            </w:r>
          </w:p>
        </w:tc>
        <w:tc>
          <w:tcPr>
            <w:tcW w:w="3708"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ind w:firstLine="480"/>
              <w:jc w:val="center"/>
              <w:rPr>
                <w:rFonts w:ascii="宋体" w:hAnsi="宋体" w:cs="仿宋"/>
                <w:color w:val="000000"/>
                <w:kern w:val="0"/>
                <w:szCs w:val="21"/>
              </w:rPr>
            </w:pPr>
            <w:r>
              <w:rPr>
                <w:rFonts w:ascii="宋体" w:hAnsi="宋体" w:cs="仿宋" w:hint="eastAsia"/>
                <w:color w:val="000000"/>
                <w:kern w:val="0"/>
                <w:szCs w:val="21"/>
              </w:rPr>
              <w:t>备 注</w:t>
            </w:r>
          </w:p>
        </w:tc>
      </w:tr>
      <w:tr w:rsidR="00F66BE4">
        <w:trPr>
          <w:trHeight w:val="721"/>
          <w:jc w:val="center"/>
        </w:trPr>
        <w:tc>
          <w:tcPr>
            <w:tcW w:w="1748" w:type="dxa"/>
            <w:tcBorders>
              <w:top w:val="single" w:sz="4" w:space="0" w:color="000000"/>
              <w:left w:val="single" w:sz="4" w:space="0" w:color="000000"/>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75</w:t>
            </w:r>
          </w:p>
        </w:tc>
        <w:tc>
          <w:tcPr>
            <w:tcW w:w="1624"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300</w:t>
            </w:r>
          </w:p>
        </w:tc>
        <w:tc>
          <w:tcPr>
            <w:tcW w:w="1748"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240</w:t>
            </w:r>
          </w:p>
        </w:tc>
        <w:tc>
          <w:tcPr>
            <w:tcW w:w="3708" w:type="dxa"/>
            <w:tcBorders>
              <w:top w:val="single" w:sz="4" w:space="0" w:color="000000"/>
              <w:left w:val="nil"/>
              <w:bottom w:val="single" w:sz="4" w:space="0" w:color="000000"/>
              <w:right w:val="single" w:sz="4" w:space="0" w:color="000000"/>
            </w:tcBorders>
            <w:vAlign w:val="center"/>
          </w:tcPr>
          <w:p w:rsidR="00F66BE4" w:rsidRDefault="00F66BE4">
            <w:pPr>
              <w:widowControl/>
              <w:wordWrap w:val="0"/>
              <w:topLinePunct/>
              <w:spacing w:line="360" w:lineRule="auto"/>
              <w:jc w:val="center"/>
              <w:rPr>
                <w:rFonts w:ascii="宋体" w:hAnsi="宋体" w:cs="仿宋"/>
                <w:color w:val="000000"/>
                <w:kern w:val="0"/>
                <w:szCs w:val="21"/>
              </w:rPr>
            </w:pPr>
            <w:r>
              <w:rPr>
                <w:rFonts w:ascii="宋体" w:hAnsi="宋体" w:cs="仿宋" w:hint="eastAsia"/>
                <w:color w:val="000000"/>
                <w:kern w:val="0"/>
                <w:szCs w:val="21"/>
              </w:rPr>
              <w:t>拌和设备应采用强制式拌和机，具备自动计量功能</w:t>
            </w:r>
          </w:p>
        </w:tc>
      </w:tr>
    </w:tbl>
    <w:p w:rsidR="00F66BE4" w:rsidRDefault="00F66BE4">
      <w:pPr>
        <w:widowControl/>
        <w:wordWrap w:val="0"/>
        <w:topLinePunct/>
        <w:spacing w:line="360" w:lineRule="auto"/>
        <w:rPr>
          <w:rFonts w:ascii="宋体" w:hAnsi="宋体" w:cs="仿宋"/>
          <w:color w:val="000000"/>
          <w:kern w:val="0"/>
          <w:szCs w:val="21"/>
        </w:rPr>
      </w:pPr>
      <w:r>
        <w:rPr>
          <w:rFonts w:ascii="宋体" w:hAnsi="宋体" w:cs="仿宋" w:hint="eastAsia"/>
          <w:color w:val="000000"/>
          <w:kern w:val="0"/>
          <w:szCs w:val="21"/>
        </w:rPr>
        <w:lastRenderedPageBreak/>
        <w:t xml:space="preserve">注：①拌和站计量设备应通过当地有关计量部门标定合格后方可投入使用，使用过程中应不定期进行复检，确保计量准确。 </w:t>
      </w:r>
    </w:p>
    <w:p w:rsidR="00F66BE4" w:rsidRDefault="00F66BE4">
      <w:pPr>
        <w:widowControl/>
        <w:wordWrap w:val="0"/>
        <w:topLinePunct/>
        <w:spacing w:line="360" w:lineRule="auto"/>
        <w:ind w:firstLine="420"/>
        <w:rPr>
          <w:rFonts w:ascii="宋体" w:hAnsi="宋体" w:cs="仿宋"/>
          <w:color w:val="000000"/>
          <w:kern w:val="0"/>
          <w:szCs w:val="21"/>
        </w:rPr>
      </w:pPr>
      <w:r>
        <w:rPr>
          <w:rFonts w:ascii="宋体" w:hAnsi="宋体" w:cs="仿宋" w:hint="eastAsia"/>
          <w:color w:val="000000"/>
          <w:kern w:val="0"/>
          <w:szCs w:val="21"/>
        </w:rPr>
        <w:t>②拌和站应根据拌和机的功率配备相应的备用发电机，确保拌和站有可靠的电源使用。</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8）拌和站的标识标牌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拌和站大门位置必须绘制详细的现场布置图，站内设置明显的标识牌。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9）其他要求</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9.1）作业平台、储料仓、集料仓、水泥罐等涉及人身安全的部位均应设置安全防护装置。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9.2）专人定期进行拌和站的清理和打扫，保持拌和站内卫生。每次拌和作业完成后，及时清洗机具，清理现场，做到场地整洁。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9.3）临近居民区施工产生的噪音，应符合现行的《建筑施工场界环境噪声排放标准》的规定。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 xml:space="preserve">9.4）砂石料场底部、上料台、上料输送带下部废料应经常性清理并保持清洁，严禁装载机铲料时铲底。地面应定期洒水，对粉尘源进行覆盖遮挡。 </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color w:val="000000"/>
          <w:kern w:val="0"/>
          <w:szCs w:val="21"/>
        </w:rPr>
        <w:t>9.5）水泥、粉煤灰等材料进料时，应保证材料罐顶的密封性能，预留通气孔应设有降尘措施。</w:t>
      </w:r>
    </w:p>
    <w:p w:rsidR="00F66BE4" w:rsidRDefault="00F66BE4">
      <w:pPr>
        <w:widowControl/>
        <w:wordWrap w:val="0"/>
        <w:topLinePunct/>
        <w:spacing w:line="360" w:lineRule="auto"/>
        <w:ind w:firstLine="480"/>
        <w:rPr>
          <w:rFonts w:ascii="宋体" w:hAnsi="宋体" w:cs="仿宋"/>
          <w:color w:val="000000"/>
          <w:kern w:val="0"/>
          <w:szCs w:val="21"/>
        </w:rPr>
      </w:pPr>
      <w:r>
        <w:rPr>
          <w:rFonts w:ascii="宋体" w:hAnsi="宋体" w:cs="仿宋" w:hint="eastAsia"/>
          <w:b/>
          <w:color w:val="000000"/>
          <w:szCs w:val="21"/>
        </w:rPr>
        <w:t>30.4</w:t>
      </w:r>
      <w:r>
        <w:rPr>
          <w:rFonts w:ascii="宋体" w:hAnsi="宋体" w:cs="仿宋" w:hint="eastAsia"/>
          <w:color w:val="000000"/>
          <w:kern w:val="0"/>
          <w:szCs w:val="21"/>
        </w:rPr>
        <w:t>其他关于施工单位标准化管理未尽事宜按照河南省交通运输厅公路管理局发布的《河南省普通干线公路建设标准化管理指南》（试行）执行。</w:t>
      </w:r>
    </w:p>
    <w:p w:rsidR="00F66BE4" w:rsidRDefault="00F66BE4">
      <w:pPr>
        <w:wordWrap w:val="0"/>
        <w:topLinePunct/>
        <w:autoSpaceDN w:val="0"/>
        <w:spacing w:line="360" w:lineRule="auto"/>
        <w:ind w:firstLineChars="196" w:firstLine="413"/>
        <w:jc w:val="left"/>
        <w:rPr>
          <w:rFonts w:ascii="宋体" w:hAnsi="宋体" w:cs="仿宋"/>
          <w:color w:val="000000"/>
          <w:szCs w:val="21"/>
        </w:rPr>
      </w:pPr>
      <w:r>
        <w:rPr>
          <w:rFonts w:ascii="宋体" w:hAnsi="宋体" w:cs="仿宋" w:hint="eastAsia"/>
          <w:b/>
          <w:color w:val="000000"/>
          <w:szCs w:val="21"/>
        </w:rPr>
        <w:t>30.5</w:t>
      </w:r>
      <w:r>
        <w:rPr>
          <w:rFonts w:ascii="宋体" w:hAnsi="宋体" w:cs="仿宋" w:hint="eastAsia"/>
          <w:color w:val="000000"/>
          <w:szCs w:val="21"/>
        </w:rPr>
        <w:t xml:space="preserve"> 承包商进场后，按照 《河南省普通干线公路建设标准化管理指南》的要求进行驻地建设，经项目业主验收合格后，方可进行第一次计量。</w:t>
      </w:r>
    </w:p>
    <w:p w:rsidR="00F66BE4" w:rsidRDefault="00F66BE4">
      <w:pPr>
        <w:wordWrap w:val="0"/>
        <w:topLinePunct/>
        <w:autoSpaceDN w:val="0"/>
        <w:spacing w:line="360" w:lineRule="auto"/>
        <w:ind w:firstLineChars="200" w:firstLine="422"/>
        <w:jc w:val="left"/>
        <w:rPr>
          <w:rFonts w:ascii="宋体" w:hAnsi="宋体" w:cs="仿宋"/>
          <w:color w:val="000000"/>
          <w:szCs w:val="21"/>
        </w:rPr>
      </w:pPr>
      <w:r>
        <w:rPr>
          <w:rFonts w:ascii="宋体" w:hAnsi="宋体" w:cs="仿宋" w:hint="eastAsia"/>
          <w:b/>
          <w:color w:val="000000"/>
          <w:szCs w:val="21"/>
        </w:rPr>
        <w:t>30.6</w:t>
      </w:r>
      <w:r>
        <w:rPr>
          <w:rFonts w:ascii="宋体" w:hAnsi="宋体" w:cs="仿宋" w:hint="eastAsia"/>
          <w:color w:val="000000"/>
          <w:szCs w:val="21"/>
        </w:rPr>
        <w:t xml:space="preserve"> 按照《河南省交通运输厅关于印发河南省交通运输行业公路扬尘污染防治暂行办法的通知》的要求，做好工地现场公路扬尘污染防治。</w:t>
      </w:r>
    </w:p>
    <w:p w:rsidR="00F66BE4" w:rsidRDefault="00F66BE4">
      <w:pPr>
        <w:tabs>
          <w:tab w:val="left" w:pos="4500"/>
        </w:tabs>
        <w:wordWrap w:val="0"/>
        <w:topLinePunct/>
        <w:spacing w:line="360" w:lineRule="auto"/>
        <w:rPr>
          <w:rFonts w:ascii="宋体" w:hAnsi="宋体" w:cs="仿宋"/>
          <w:b/>
          <w:szCs w:val="21"/>
        </w:rPr>
      </w:pPr>
      <w:r>
        <w:rPr>
          <w:rFonts w:ascii="宋体" w:hAnsi="宋体" w:cs="仿宋" w:hint="eastAsia"/>
          <w:b/>
          <w:szCs w:val="21"/>
        </w:rPr>
        <w:t>31、杜绝拖欠工程款和农民工工资</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本项目严格执行《河南省人民政府关于解决建设领域拖欠工程款和农民工工资问题的通知》（豫政[2004]27号）和河南省交通运输厅《关于建立防止河南省交通建设领域拖欠工程款和农民工工资长效管理机制的通知》（豫交工[2007]26号）等文件精神，发包人将按照省厅要求在“工程质量保证金中提取20%存入发包人开设的农民工工作预储账户，专款专用作为农民工工资保障金。”另外，并要求投标人承诺，对于已经认定施工单位拖欠的工程款和农民工工资，项目公司（发包人）可动用质量保证金予以支付。农民工工资保障金的来源和使用按照和河南省交通厅《关于建立防止河南省交通建设领域拖欠工程款和农民工工资长效管理机制的通知》（豫交工[2007]26号）文件要求：“在质量保证金中提取20%”；如发生拖欠行为，“由建设单位（发包人）对拖欠情况进行公示，并根据公示情况和支付凭证，动用这部分资金进行支付，不足部分在合同价款中扣除。凡发生动用农民工工资保证金支付的，在下次工程计量支付时要扣双倍金额补充进保障金账户，并保留进一步追究责任的权利，如</w:t>
      </w:r>
      <w:r>
        <w:rPr>
          <w:rFonts w:ascii="宋体" w:hAnsi="宋体" w:cs="仿宋" w:hint="eastAsia"/>
          <w:szCs w:val="21"/>
        </w:rPr>
        <w:lastRenderedPageBreak/>
        <w:t>批评、上报、媒体曝光等”（参见豫交工[2005]126号文件）。若无拖欠农民工工资的问题，农民工工资保障金与质量保证金一并退还。</w:t>
      </w:r>
    </w:p>
    <w:p w:rsidR="00F66BE4" w:rsidRDefault="00F66BE4">
      <w:pPr>
        <w:wordWrap w:val="0"/>
        <w:topLinePunct/>
        <w:spacing w:line="360" w:lineRule="auto"/>
        <w:rPr>
          <w:rFonts w:ascii="宋体" w:hAnsi="宋体" w:cs="仿宋"/>
          <w:b/>
          <w:szCs w:val="21"/>
        </w:rPr>
      </w:pPr>
      <w:r>
        <w:rPr>
          <w:rFonts w:ascii="宋体" w:hAnsi="宋体" w:cs="仿宋" w:hint="eastAsia"/>
          <w:b/>
          <w:szCs w:val="21"/>
        </w:rPr>
        <w:t>32、材料准入制度</w:t>
      </w:r>
    </w:p>
    <w:p w:rsidR="00F66BE4" w:rsidRDefault="00F66BE4">
      <w:pPr>
        <w:wordWrap w:val="0"/>
        <w:topLinePunct/>
        <w:spacing w:line="360" w:lineRule="auto"/>
        <w:ind w:firstLineChars="200" w:firstLine="420"/>
        <w:rPr>
          <w:rFonts w:ascii="宋体" w:hAnsi="宋体" w:cs="仿宋"/>
          <w:szCs w:val="21"/>
        </w:rPr>
      </w:pPr>
      <w:r>
        <w:rPr>
          <w:rFonts w:ascii="宋体" w:hAnsi="宋体" w:cs="仿宋" w:hint="eastAsia"/>
          <w:szCs w:val="21"/>
        </w:rPr>
        <w:t>为规范本项目沥青材料使用，防止劣质沥青材料进入，确保工程质量，在本项目的施工过程中将实行沥青材料准入制度，具体实施方案</w:t>
      </w:r>
      <w:r>
        <w:rPr>
          <w:rFonts w:ascii="宋体" w:hAnsi="宋体" w:cs="仿宋" w:hint="eastAsia"/>
          <w:szCs w:val="21"/>
          <w:u w:val="single"/>
        </w:rPr>
        <w:t>另行制定</w:t>
      </w:r>
      <w:r>
        <w:rPr>
          <w:rFonts w:ascii="宋体" w:hAnsi="宋体" w:cs="仿宋" w:hint="eastAsia"/>
          <w:szCs w:val="21"/>
        </w:rPr>
        <w:t>。</w:t>
      </w:r>
    </w:p>
    <w:p w:rsidR="00F66BE4" w:rsidRDefault="00F66BE4">
      <w:pPr>
        <w:wordWrap w:val="0"/>
        <w:topLinePunct/>
        <w:spacing w:line="360" w:lineRule="auto"/>
        <w:rPr>
          <w:rFonts w:ascii="宋体" w:hAnsi="宋体" w:cs="仿宋"/>
          <w:szCs w:val="21"/>
        </w:rPr>
      </w:pPr>
      <w:r>
        <w:rPr>
          <w:rFonts w:ascii="宋体" w:hAnsi="宋体" w:cs="仿宋" w:hint="eastAsia"/>
          <w:b/>
          <w:szCs w:val="21"/>
        </w:rPr>
        <w:t>34、</w:t>
      </w:r>
      <w:r>
        <w:rPr>
          <w:rFonts w:ascii="宋体" w:hAnsi="宋体" w:cs="仿宋" w:hint="eastAsia"/>
          <w:szCs w:val="21"/>
        </w:rPr>
        <w:t>施工过程中，对于施工质量差、进度严重滞后的施工单位，发包人可以将其驱逐出场，或者强行分割其承包工程。</w:t>
      </w: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F66BE4" w:rsidRDefault="00F66BE4">
      <w:pPr>
        <w:pStyle w:val="af9"/>
        <w:snapToGrid w:val="0"/>
        <w:jc w:val="center"/>
        <w:rPr>
          <w:rFonts w:hAnsi="宋体"/>
          <w:bCs/>
        </w:rPr>
      </w:pPr>
    </w:p>
    <w:p w:rsidR="00230BAB" w:rsidRDefault="00230BAB">
      <w:pPr>
        <w:widowControl/>
        <w:jc w:val="left"/>
        <w:rPr>
          <w:rFonts w:ascii="宋体" w:hAnsi="宋体" w:cs="Times New Roman"/>
          <w:bCs/>
          <w:szCs w:val="21"/>
        </w:rPr>
      </w:pPr>
      <w:r>
        <w:rPr>
          <w:rFonts w:hAnsi="宋体"/>
          <w:bCs/>
        </w:rPr>
        <w:br w:type="page"/>
      </w:r>
    </w:p>
    <w:p w:rsidR="00F66BE4" w:rsidRDefault="00F66BE4">
      <w:pPr>
        <w:pStyle w:val="af9"/>
        <w:snapToGrid w:val="0"/>
        <w:jc w:val="center"/>
        <w:rPr>
          <w:rFonts w:hAnsi="宋体"/>
          <w:bCs/>
        </w:rPr>
      </w:pPr>
      <w:r>
        <w:rPr>
          <w:rFonts w:hAnsi="宋体"/>
          <w:bCs/>
        </w:rPr>
        <w:lastRenderedPageBreak/>
        <w:t>第三节 合同附件格式</w:t>
      </w:r>
      <w:bookmarkEnd w:id="250"/>
    </w:p>
    <w:p w:rsidR="00F66BE4" w:rsidRDefault="00F66BE4">
      <w:pPr>
        <w:adjustRightInd w:val="0"/>
        <w:snapToGrid w:val="0"/>
        <w:rPr>
          <w:rFonts w:ascii="宋体" w:hAnsi="宋体"/>
          <w:szCs w:val="21"/>
        </w:rPr>
      </w:pPr>
      <w:r>
        <w:rPr>
          <w:rFonts w:ascii="宋体" w:hAnsi="宋体" w:hint="eastAsia"/>
          <w:szCs w:val="21"/>
        </w:rPr>
        <w:t>附件一：合同协议书</w:t>
      </w:r>
    </w:p>
    <w:p w:rsidR="00F66BE4" w:rsidRDefault="00F66BE4" w:rsidP="009A77D6">
      <w:pPr>
        <w:adjustRightInd w:val="0"/>
        <w:snapToGrid w:val="0"/>
        <w:spacing w:beforeLines="100" w:afterLines="100"/>
        <w:jc w:val="center"/>
        <w:rPr>
          <w:rFonts w:ascii="宋体" w:hAnsi="宋体"/>
          <w:szCs w:val="21"/>
        </w:rPr>
      </w:pPr>
      <w:r>
        <w:rPr>
          <w:rFonts w:ascii="宋体" w:hAnsi="宋体" w:hint="eastAsia"/>
          <w:szCs w:val="21"/>
        </w:rPr>
        <w:t>合 同 协 议 书</w:t>
      </w:r>
    </w:p>
    <w:p w:rsidR="00F66BE4" w:rsidRDefault="00F66BE4">
      <w:pPr>
        <w:adjustRightInd w:val="0"/>
        <w:snapToGrid w:val="0"/>
        <w:ind w:firstLineChars="250" w:firstLine="525"/>
        <w:rPr>
          <w:rFonts w:ascii="宋体" w:hAnsi="宋体"/>
          <w:szCs w:val="21"/>
        </w:rPr>
      </w:pPr>
      <w:r>
        <w:rPr>
          <w:rFonts w:ascii="宋体" w:hAnsi="宋体" w:hint="eastAsia"/>
          <w:szCs w:val="21"/>
          <w:u w:val="single"/>
        </w:rPr>
        <w:t xml:space="preserve">                               </w:t>
      </w:r>
      <w:r>
        <w:rPr>
          <w:rFonts w:ascii="宋体" w:hAnsi="宋体"/>
          <w:szCs w:val="21"/>
        </w:rPr>
        <w:t>（发包</w:t>
      </w:r>
      <w:r>
        <w:rPr>
          <w:rFonts w:ascii="宋体" w:hAnsi="宋体" w:hint="eastAsia"/>
          <w:szCs w:val="21"/>
        </w:rPr>
        <w:t>人名</w:t>
      </w:r>
      <w:r>
        <w:rPr>
          <w:rFonts w:ascii="宋体" w:hAnsi="宋体"/>
          <w:szCs w:val="21"/>
        </w:rPr>
        <w:t>称，以下</w:t>
      </w:r>
      <w:r>
        <w:rPr>
          <w:rFonts w:ascii="宋体" w:hAnsi="宋体" w:hint="eastAsia"/>
          <w:szCs w:val="21"/>
        </w:rPr>
        <w:t>简称“发包</w:t>
      </w:r>
      <w:r>
        <w:rPr>
          <w:rFonts w:ascii="宋体" w:hAnsi="宋体"/>
          <w:szCs w:val="21"/>
        </w:rPr>
        <w:t>人</w:t>
      </w:r>
      <w:r>
        <w:rPr>
          <w:rFonts w:ascii="宋体" w:hAnsi="宋体" w:hint="eastAsia"/>
          <w:szCs w:val="21"/>
        </w:rPr>
        <w:t>” ）</w:t>
      </w:r>
      <w:r>
        <w:rPr>
          <w:rFonts w:ascii="宋体" w:hAnsi="宋体"/>
          <w:szCs w:val="21"/>
        </w:rPr>
        <w:t>为实施</w:t>
      </w:r>
      <w:r>
        <w:rPr>
          <w:rFonts w:ascii="宋体" w:hAnsi="宋体" w:hint="eastAsia"/>
          <w:szCs w:val="21"/>
          <w:u w:val="single"/>
        </w:rPr>
        <w:t xml:space="preserve">                 </w:t>
      </w:r>
      <w:r>
        <w:rPr>
          <w:rFonts w:ascii="宋体" w:hAnsi="宋体"/>
          <w:szCs w:val="21"/>
        </w:rPr>
        <w:t>（项目名称），已接受</w:t>
      </w:r>
      <w:r>
        <w:rPr>
          <w:rFonts w:ascii="宋体" w:hAnsi="宋体" w:hint="eastAsia"/>
          <w:szCs w:val="21"/>
          <w:u w:val="single"/>
        </w:rPr>
        <w:t xml:space="preserve">             </w:t>
      </w:r>
      <w:r>
        <w:rPr>
          <w:rFonts w:ascii="宋体" w:hAnsi="宋体"/>
          <w:szCs w:val="21"/>
        </w:rPr>
        <w:t>（承包人名称，以下简称“承包人”）对该项目</w:t>
      </w:r>
      <w:r>
        <w:rPr>
          <w:rFonts w:ascii="宋体" w:hAnsi="宋体" w:hint="eastAsia"/>
          <w:szCs w:val="21"/>
          <w:u w:val="single"/>
        </w:rPr>
        <w:t xml:space="preserve">         </w:t>
      </w:r>
      <w:r>
        <w:rPr>
          <w:rFonts w:ascii="宋体" w:hAnsi="宋体"/>
          <w:szCs w:val="21"/>
        </w:rPr>
        <w:t>标段施工的投标。发包人和承包人共同达成如下协议。</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第</w:t>
      </w:r>
      <w:r>
        <w:rPr>
          <w:rFonts w:ascii="宋体" w:hAnsi="宋体" w:hint="eastAsia"/>
          <w:szCs w:val="21"/>
          <w:u w:val="single"/>
        </w:rPr>
        <w:t xml:space="preserve">    </w:t>
      </w:r>
      <w:r>
        <w:rPr>
          <w:rFonts w:ascii="宋体" w:hAnsi="宋体"/>
          <w:szCs w:val="21"/>
        </w:rPr>
        <w:t>标段由K</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rPr>
        <w:t>至K</w:t>
      </w:r>
      <w:r>
        <w:rPr>
          <w:rFonts w:ascii="宋体" w:hAnsi="宋体" w:hint="eastAsia"/>
          <w:szCs w:val="21"/>
          <w:u w:val="single"/>
        </w:rPr>
        <w:t xml:space="preserve">   </w:t>
      </w:r>
      <w:r>
        <w:rPr>
          <w:rFonts w:ascii="宋体" w:hAnsi="宋体"/>
          <w:szCs w:val="21"/>
        </w:rPr>
        <w:t>十</w:t>
      </w:r>
      <w:r>
        <w:rPr>
          <w:rFonts w:ascii="宋体" w:hAnsi="宋体" w:hint="eastAsia"/>
          <w:szCs w:val="21"/>
          <w:u w:val="single"/>
        </w:rPr>
        <w:t xml:space="preserve">   </w:t>
      </w:r>
      <w:r>
        <w:rPr>
          <w:rFonts w:ascii="宋体" w:hAnsi="宋体"/>
          <w:szCs w:val="21"/>
        </w:rPr>
        <w:t>，长约</w:t>
      </w:r>
      <w:r>
        <w:rPr>
          <w:rFonts w:ascii="宋体" w:hAnsi="宋体" w:hint="eastAsia"/>
          <w:szCs w:val="21"/>
          <w:u w:val="single"/>
        </w:rPr>
        <w:t xml:space="preserve">   </w:t>
      </w:r>
      <w:r>
        <w:rPr>
          <w:rFonts w:ascii="宋体" w:hAnsi="宋体"/>
          <w:szCs w:val="21"/>
        </w:rPr>
        <w:t>km，技术标准</w:t>
      </w:r>
      <w:r>
        <w:rPr>
          <w:rFonts w:ascii="宋体" w:hAnsi="宋体" w:hint="eastAsia"/>
          <w:szCs w:val="21"/>
          <w:u w:val="single"/>
        </w:rPr>
        <w:t xml:space="preserve">   </w:t>
      </w:r>
      <w:r>
        <w:rPr>
          <w:rFonts w:ascii="宋体" w:hAnsi="宋体"/>
          <w:szCs w:val="21"/>
        </w:rPr>
        <w:t>级，</w:t>
      </w:r>
      <w:r>
        <w:rPr>
          <w:rFonts w:ascii="宋体" w:hAnsi="宋体" w:hint="eastAsia"/>
          <w:szCs w:val="21"/>
          <w:u w:val="single"/>
        </w:rPr>
        <w:t xml:space="preserve">   </w:t>
      </w:r>
      <w:r>
        <w:rPr>
          <w:rFonts w:ascii="宋体" w:hAnsi="宋体"/>
          <w:szCs w:val="21"/>
        </w:rPr>
        <w:t>路面。有</w:t>
      </w:r>
      <w:r>
        <w:rPr>
          <w:rFonts w:ascii="宋体" w:hAnsi="宋体" w:hint="eastAsia"/>
          <w:szCs w:val="21"/>
          <w:u w:val="single"/>
        </w:rPr>
        <w:t xml:space="preserve">   </w:t>
      </w:r>
      <w:r>
        <w:rPr>
          <w:rFonts w:ascii="宋体" w:hAnsi="宋体"/>
          <w:szCs w:val="21"/>
        </w:rPr>
        <w:t>立交</w:t>
      </w:r>
      <w:r>
        <w:rPr>
          <w:rFonts w:ascii="宋体" w:hAnsi="宋体" w:hint="eastAsia"/>
          <w:szCs w:val="21"/>
          <w:u w:val="single"/>
        </w:rPr>
        <w:t xml:space="preserve">   </w:t>
      </w:r>
      <w:r>
        <w:rPr>
          <w:rFonts w:ascii="宋体" w:hAnsi="宋体"/>
          <w:szCs w:val="21"/>
        </w:rPr>
        <w:t>处；大中桥</w:t>
      </w:r>
      <w:r>
        <w:rPr>
          <w:rFonts w:ascii="宋体" w:hAnsi="宋体" w:hint="eastAsia"/>
          <w:szCs w:val="21"/>
          <w:u w:val="single"/>
        </w:rPr>
        <w:t xml:space="preserve">   </w:t>
      </w:r>
      <w:r>
        <w:rPr>
          <w:rFonts w:ascii="宋体" w:hAnsi="宋体"/>
          <w:szCs w:val="21"/>
        </w:rPr>
        <w:t>座，计长</w:t>
      </w:r>
      <w:r>
        <w:rPr>
          <w:rFonts w:ascii="宋体" w:hAnsi="宋体" w:hint="eastAsia"/>
          <w:szCs w:val="21"/>
          <w:u w:val="single"/>
        </w:rPr>
        <w:t xml:space="preserve">   </w:t>
      </w:r>
      <w:r>
        <w:rPr>
          <w:rFonts w:ascii="宋体" w:hAnsi="宋体" w:hint="eastAsia"/>
          <w:szCs w:val="21"/>
        </w:rPr>
        <w:t>m</w:t>
      </w:r>
      <w:r>
        <w:rPr>
          <w:rFonts w:ascii="宋体" w:hAnsi="宋体"/>
          <w:szCs w:val="21"/>
        </w:rPr>
        <w:t>；隧道</w:t>
      </w:r>
      <w:r>
        <w:rPr>
          <w:rFonts w:ascii="宋体" w:hAnsi="宋体" w:hint="eastAsia"/>
          <w:szCs w:val="21"/>
          <w:u w:val="single"/>
        </w:rPr>
        <w:t xml:space="preserve">   </w:t>
      </w:r>
      <w:r>
        <w:rPr>
          <w:rFonts w:ascii="宋体" w:hAnsi="宋体"/>
          <w:szCs w:val="21"/>
        </w:rPr>
        <w:t>座，计长</w:t>
      </w:r>
      <w:r>
        <w:rPr>
          <w:rFonts w:ascii="宋体" w:hAnsi="宋体" w:hint="eastAsia"/>
          <w:szCs w:val="21"/>
          <w:u w:val="single"/>
        </w:rPr>
        <w:t xml:space="preserve">    </w:t>
      </w:r>
      <w:r>
        <w:rPr>
          <w:rFonts w:ascii="宋体" w:hAnsi="宋体" w:hint="eastAsia"/>
          <w:szCs w:val="21"/>
        </w:rPr>
        <w:t>m</w:t>
      </w:r>
      <w:r>
        <w:rPr>
          <w:rFonts w:ascii="宋体" w:hAnsi="宋体"/>
          <w:szCs w:val="21"/>
        </w:rPr>
        <w:t>以及其他构造物工程等。</w:t>
      </w:r>
    </w:p>
    <w:p w:rsidR="00F66BE4" w:rsidRDefault="00F66BE4">
      <w:pPr>
        <w:adjustRightInd w:val="0"/>
        <w:snapToGrid w:val="0"/>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下列文件应视为构成合同文件的组成部分：</w:t>
      </w:r>
    </w:p>
    <w:p w:rsidR="00F66BE4" w:rsidRDefault="00F66BE4">
      <w:pPr>
        <w:adjustRightInd w:val="0"/>
        <w:snapToGrid w:val="0"/>
        <w:ind w:leftChars="228" w:left="1004" w:hangingChars="250" w:hanging="525"/>
        <w:rPr>
          <w:rFonts w:ascii="宋体" w:hAnsi="宋体"/>
          <w:szCs w:val="21"/>
        </w:rPr>
      </w:pPr>
      <w:r>
        <w:rPr>
          <w:rFonts w:ascii="宋体" w:hAnsi="宋体"/>
          <w:szCs w:val="21"/>
        </w:rPr>
        <w:t>（1</w:t>
      </w:r>
      <w:r>
        <w:rPr>
          <w:rFonts w:ascii="宋体" w:hAnsi="宋体" w:hint="eastAsia"/>
          <w:szCs w:val="21"/>
        </w:rPr>
        <w:t>）</w:t>
      </w:r>
      <w:r>
        <w:rPr>
          <w:rFonts w:ascii="宋体" w:hAnsi="宋体"/>
          <w:szCs w:val="21"/>
        </w:rPr>
        <w:t>本协议书及各种合同附件（含评标期间和合同谈判过程中的澄清文件和补充资料）；</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中标通知书；</w:t>
      </w:r>
    </w:p>
    <w:p w:rsidR="00F66BE4" w:rsidRDefault="00F66BE4">
      <w:pPr>
        <w:adjustRightInd w:val="0"/>
        <w:snapToGrid w:val="0"/>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补遗书；</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rPr>
        <w:t>投标函及投标函附录；</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5）项目专用合同条款；</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Pr>
          <w:rFonts w:ascii="宋体" w:hAnsi="宋体"/>
          <w:szCs w:val="21"/>
        </w:rPr>
        <w:t>公路行业标准专用合同条款；</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szCs w:val="21"/>
        </w:rPr>
        <w:t>通用合同条款；</w:t>
      </w:r>
    </w:p>
    <w:p w:rsidR="00F66BE4" w:rsidRDefault="00F66BE4">
      <w:pPr>
        <w:adjustRightInd w:val="0"/>
        <w:snapToGrid w:val="0"/>
        <w:ind w:firstLineChars="200" w:firstLine="420"/>
        <w:rPr>
          <w:rFonts w:ascii="宋体" w:hAnsi="宋体"/>
          <w:szCs w:val="21"/>
        </w:rPr>
      </w:pPr>
      <w:r>
        <w:rPr>
          <w:rFonts w:ascii="宋体" w:hAnsi="宋体"/>
          <w:szCs w:val="21"/>
        </w:rPr>
        <w:t>（8）技术规范；</w:t>
      </w:r>
    </w:p>
    <w:p w:rsidR="00F66BE4" w:rsidRDefault="00F66BE4">
      <w:pPr>
        <w:adjustRightInd w:val="0"/>
        <w:snapToGrid w:val="0"/>
        <w:ind w:firstLineChars="200" w:firstLine="420"/>
        <w:rPr>
          <w:rFonts w:ascii="宋体" w:hAnsi="宋体"/>
          <w:szCs w:val="21"/>
        </w:rPr>
      </w:pPr>
      <w:r>
        <w:rPr>
          <w:rFonts w:ascii="宋体" w:hAnsi="宋体"/>
          <w:szCs w:val="21"/>
        </w:rPr>
        <w:t>（9）图纸；</w:t>
      </w:r>
    </w:p>
    <w:p w:rsidR="00F66BE4" w:rsidRDefault="00F66BE4">
      <w:pPr>
        <w:adjustRightInd w:val="0"/>
        <w:snapToGrid w:val="0"/>
        <w:ind w:firstLineChars="200" w:firstLine="420"/>
        <w:rPr>
          <w:rFonts w:ascii="宋体" w:hAnsi="宋体"/>
          <w:szCs w:val="21"/>
        </w:rPr>
      </w:pPr>
      <w:r>
        <w:rPr>
          <w:rFonts w:ascii="宋体" w:hAnsi="宋体"/>
          <w:szCs w:val="21"/>
        </w:rPr>
        <w:t>（10）已标价工程量清单；</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资格预审申请文件中有关人员、设备投入的承诺</w:t>
      </w:r>
      <w:r>
        <w:rPr>
          <w:rFonts w:ascii="宋体" w:hAnsi="宋体" w:hint="eastAsia"/>
          <w:szCs w:val="21"/>
        </w:rPr>
        <w:t>和目标承诺书；</w:t>
      </w:r>
    </w:p>
    <w:p w:rsidR="00F66BE4" w:rsidRDefault="00F66BE4">
      <w:pPr>
        <w:adjustRightInd w:val="0"/>
        <w:snapToGrid w:val="0"/>
        <w:ind w:firstLineChars="200" w:firstLine="420"/>
        <w:rPr>
          <w:rFonts w:ascii="宋体" w:hAnsi="宋体"/>
          <w:szCs w:val="21"/>
        </w:rPr>
      </w:pPr>
      <w:r>
        <w:rPr>
          <w:rFonts w:ascii="宋体" w:hAnsi="宋体" w:hint="eastAsia"/>
          <w:szCs w:val="21"/>
        </w:rPr>
        <w:t>（12）根据承诺提供的详细人员、设备清单；</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）施工组织设计安排；</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农民工工资支付承诺书</w:t>
      </w:r>
      <w:r>
        <w:rPr>
          <w:rFonts w:ascii="宋体" w:hAnsi="宋体"/>
          <w:szCs w:val="21"/>
        </w:rPr>
        <w:t>；</w:t>
      </w:r>
    </w:p>
    <w:p w:rsidR="00F66BE4" w:rsidRDefault="00F66BE4">
      <w:pPr>
        <w:adjustRightInd w:val="0"/>
        <w:snapToGrid w:val="0"/>
        <w:ind w:firstLineChars="200" w:firstLine="420"/>
        <w:rPr>
          <w:rFonts w:ascii="宋体" w:hAnsi="宋体"/>
          <w:szCs w:val="21"/>
        </w:rPr>
      </w:pPr>
      <w:r>
        <w:rPr>
          <w:rFonts w:ascii="宋体" w:hAnsi="宋体" w:hint="eastAsia"/>
          <w:szCs w:val="21"/>
        </w:rPr>
        <w:t>（15）扬尘治理专项承诺书；</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）其他合同文件。</w:t>
      </w:r>
    </w:p>
    <w:p w:rsidR="00F66BE4" w:rsidRDefault="00F66BE4">
      <w:pPr>
        <w:adjustRightInd w:val="0"/>
        <w:snapToGrid w:val="0"/>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上述文件互相补充和解释，如有不明确或不一致之处，以合同约定次序在先者为准。</w:t>
      </w:r>
    </w:p>
    <w:p w:rsidR="00F66BE4" w:rsidRDefault="00F66BE4">
      <w:pPr>
        <w:adjustRightInd w:val="0"/>
        <w:snapToGrid w:val="0"/>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根据工程量清单所列的预计数量和单价或总额价计算的签约合同价：人民币（大写）</w:t>
      </w:r>
      <w:r>
        <w:rPr>
          <w:rFonts w:ascii="宋体" w:hAnsi="宋体" w:hint="eastAsia"/>
          <w:szCs w:val="21"/>
          <w:u w:val="single"/>
        </w:rPr>
        <w:t xml:space="preserve">         </w:t>
      </w:r>
      <w:r>
        <w:rPr>
          <w:rFonts w:ascii="宋体" w:hAnsi="宋体"/>
          <w:szCs w:val="21"/>
        </w:rPr>
        <w:t>元（￥</w:t>
      </w:r>
      <w:r>
        <w:rPr>
          <w:rFonts w:ascii="宋体" w:hAnsi="宋体" w:hint="eastAsia"/>
          <w:szCs w:val="21"/>
          <w:u w:val="single"/>
        </w:rPr>
        <w:t xml:space="preserve">          </w:t>
      </w:r>
      <w:r>
        <w:rPr>
          <w:rFonts w:ascii="宋体" w:hAnsi="宋体" w:hint="eastAsia"/>
          <w:szCs w:val="21"/>
        </w:rPr>
        <w:t>）。</w:t>
      </w:r>
    </w:p>
    <w:p w:rsidR="00F66BE4" w:rsidRDefault="00F66BE4">
      <w:pPr>
        <w:adjustRightInd w:val="0"/>
        <w:snapToGrid w:val="0"/>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承包人</w:t>
      </w:r>
      <w:r w:rsidR="00922888">
        <w:rPr>
          <w:rFonts w:ascii="宋体" w:hAnsi="宋体"/>
          <w:szCs w:val="21"/>
        </w:rPr>
        <w:t>项目经理</w:t>
      </w:r>
      <w:r>
        <w:rPr>
          <w:rFonts w:ascii="宋体" w:hAnsi="宋体"/>
          <w:szCs w:val="21"/>
        </w:rPr>
        <w:t>：</w:t>
      </w:r>
      <w:r>
        <w:rPr>
          <w:rFonts w:ascii="宋体" w:hAnsi="宋体" w:hint="eastAsia"/>
          <w:szCs w:val="21"/>
          <w:u w:val="single"/>
        </w:rPr>
        <w:t xml:space="preserve">               </w:t>
      </w:r>
      <w:r>
        <w:rPr>
          <w:rFonts w:ascii="宋体" w:hAnsi="宋体"/>
          <w:szCs w:val="21"/>
        </w:rPr>
        <w:t>。技术负责人：</w:t>
      </w:r>
      <w:r>
        <w:rPr>
          <w:rFonts w:ascii="宋体" w:hAnsi="宋体" w:hint="eastAsia"/>
          <w:szCs w:val="21"/>
          <w:u w:val="single"/>
        </w:rPr>
        <w:t xml:space="preserve">             </w:t>
      </w:r>
      <w:r>
        <w:rPr>
          <w:rFonts w:ascii="宋体" w:hAnsi="宋体"/>
          <w:szCs w:val="21"/>
        </w:rPr>
        <w:t>。</w:t>
      </w:r>
    </w:p>
    <w:p w:rsidR="00F66BE4" w:rsidRDefault="00F66BE4">
      <w:pPr>
        <w:adjustRightInd w:val="0"/>
        <w:snapToGrid w:val="0"/>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工程质量符合</w:t>
      </w:r>
      <w:r>
        <w:rPr>
          <w:rFonts w:ascii="宋体" w:hAnsi="宋体" w:hint="eastAsia"/>
          <w:szCs w:val="21"/>
          <w:u w:val="single"/>
        </w:rPr>
        <w:t xml:space="preserve">              </w:t>
      </w:r>
      <w:r>
        <w:rPr>
          <w:rFonts w:ascii="宋体" w:hAnsi="宋体"/>
          <w:szCs w:val="21"/>
        </w:rPr>
        <w:t>标准。</w:t>
      </w:r>
    </w:p>
    <w:p w:rsidR="00F66BE4" w:rsidRDefault="00F66BE4">
      <w:pPr>
        <w:adjustRightInd w:val="0"/>
        <w:snapToGrid w:val="0"/>
        <w:ind w:firstLineChars="200" w:firstLine="420"/>
        <w:rPr>
          <w:rFonts w:ascii="宋体" w:hAnsi="宋体"/>
          <w:szCs w:val="21"/>
        </w:rPr>
      </w:pPr>
      <w:r>
        <w:rPr>
          <w:rFonts w:ascii="宋体" w:hAnsi="宋体"/>
          <w:szCs w:val="21"/>
        </w:rPr>
        <w:t>7．承包人承诺按合同约定承担工程的实施、完成及缺陷修复。</w:t>
      </w:r>
    </w:p>
    <w:p w:rsidR="00F66BE4" w:rsidRDefault="00F66BE4">
      <w:pPr>
        <w:adjustRightInd w:val="0"/>
        <w:snapToGrid w:val="0"/>
        <w:ind w:firstLineChars="200" w:firstLine="420"/>
        <w:rPr>
          <w:rFonts w:ascii="宋体" w:hAnsi="宋体"/>
          <w:szCs w:val="21"/>
        </w:rPr>
      </w:pPr>
      <w:r>
        <w:rPr>
          <w:rFonts w:ascii="宋体" w:hAnsi="宋体" w:hint="eastAsia"/>
          <w:szCs w:val="21"/>
        </w:rPr>
        <w:t>8．</w:t>
      </w:r>
      <w:r>
        <w:rPr>
          <w:rFonts w:ascii="宋体" w:hAnsi="宋体"/>
          <w:szCs w:val="21"/>
        </w:rPr>
        <w:t>发包人承诺按合同约定的条件、时间和方式向承包人支付合同价款。</w:t>
      </w:r>
    </w:p>
    <w:p w:rsidR="00F66BE4" w:rsidRDefault="00F66BE4">
      <w:pPr>
        <w:adjustRightInd w:val="0"/>
        <w:snapToGrid w:val="0"/>
        <w:ind w:firstLineChars="200" w:firstLine="420"/>
        <w:rPr>
          <w:rFonts w:ascii="宋体" w:hAnsi="宋体"/>
          <w:szCs w:val="21"/>
        </w:rPr>
      </w:pPr>
      <w:r>
        <w:rPr>
          <w:rFonts w:ascii="宋体" w:hAnsi="宋体"/>
          <w:szCs w:val="21"/>
        </w:rPr>
        <w:t>9</w:t>
      </w:r>
      <w:r>
        <w:rPr>
          <w:rFonts w:ascii="宋体" w:hAnsi="宋体" w:hint="eastAsia"/>
          <w:szCs w:val="21"/>
        </w:rPr>
        <w:t>．</w:t>
      </w:r>
      <w:r>
        <w:rPr>
          <w:rFonts w:ascii="宋体" w:hAnsi="宋体"/>
          <w:szCs w:val="21"/>
        </w:rPr>
        <w:t>承包人应按照监理人指示开工，工期为</w:t>
      </w:r>
      <w:r>
        <w:rPr>
          <w:rFonts w:ascii="宋体" w:hAnsi="宋体" w:hint="eastAsia"/>
          <w:szCs w:val="21"/>
          <w:u w:val="single"/>
        </w:rPr>
        <w:t xml:space="preserve">     </w:t>
      </w:r>
      <w:r>
        <w:rPr>
          <w:rFonts w:ascii="宋体" w:hAnsi="宋体"/>
          <w:szCs w:val="21"/>
        </w:rPr>
        <w:t>日历天。</w:t>
      </w:r>
    </w:p>
    <w:p w:rsidR="00F66BE4" w:rsidRDefault="00F66BE4">
      <w:pPr>
        <w:adjustRightInd w:val="0"/>
        <w:snapToGrid w:val="0"/>
        <w:ind w:firstLineChars="200" w:firstLine="420"/>
        <w:rPr>
          <w:rFonts w:ascii="宋体" w:hAnsi="宋体"/>
          <w:szCs w:val="21"/>
        </w:rPr>
      </w:pPr>
      <w:r>
        <w:rPr>
          <w:rFonts w:ascii="宋体" w:hAnsi="宋体"/>
          <w:szCs w:val="21"/>
        </w:rPr>
        <w:t>10</w:t>
      </w:r>
      <w:r>
        <w:rPr>
          <w:rFonts w:ascii="宋体" w:hAnsi="宋体" w:hint="eastAsia"/>
          <w:szCs w:val="21"/>
        </w:rPr>
        <w:t>．</w:t>
      </w:r>
      <w:r>
        <w:rPr>
          <w:rFonts w:ascii="宋体" w:hAnsi="宋体"/>
          <w:szCs w:val="21"/>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F66BE4" w:rsidRDefault="00F66BE4">
      <w:pPr>
        <w:adjustRightInd w:val="0"/>
        <w:snapToGrid w:val="0"/>
        <w:ind w:firstLineChars="200" w:firstLine="420"/>
        <w:rPr>
          <w:rFonts w:ascii="宋体" w:hAnsi="宋体"/>
          <w:szCs w:val="21"/>
        </w:rPr>
      </w:pPr>
      <w:r>
        <w:rPr>
          <w:rFonts w:ascii="宋体" w:hAnsi="宋体"/>
          <w:szCs w:val="21"/>
        </w:rPr>
        <w:t>11．本协议书正本二份、副本</w:t>
      </w:r>
      <w:r>
        <w:rPr>
          <w:rFonts w:ascii="宋体" w:hAnsi="宋体" w:hint="eastAsia"/>
          <w:szCs w:val="21"/>
          <w:u w:val="single"/>
        </w:rPr>
        <w:t xml:space="preserve">     </w:t>
      </w:r>
      <w:r>
        <w:rPr>
          <w:rFonts w:ascii="宋体" w:hAnsi="宋体"/>
          <w:szCs w:val="21"/>
        </w:rPr>
        <w:t>份，合同双方各执正本一份，副本</w:t>
      </w:r>
      <w:r>
        <w:rPr>
          <w:rFonts w:ascii="宋体" w:hAnsi="宋体" w:hint="eastAsia"/>
          <w:szCs w:val="21"/>
          <w:u w:val="single"/>
        </w:rPr>
        <w:t xml:space="preserve">     </w:t>
      </w:r>
      <w:r>
        <w:rPr>
          <w:rFonts w:ascii="宋体" w:hAnsi="宋体"/>
          <w:szCs w:val="21"/>
        </w:rPr>
        <w:t>份，当正本与副本的内容不一致时，以正本为准。</w:t>
      </w:r>
    </w:p>
    <w:p w:rsidR="00F66BE4" w:rsidRDefault="00F66BE4">
      <w:pPr>
        <w:adjustRightInd w:val="0"/>
        <w:snapToGrid w:val="0"/>
        <w:ind w:firstLineChars="200" w:firstLine="420"/>
        <w:rPr>
          <w:rFonts w:ascii="宋体" w:hAnsi="宋体"/>
          <w:szCs w:val="21"/>
        </w:rPr>
      </w:pPr>
      <w:r>
        <w:rPr>
          <w:rFonts w:ascii="宋体" w:hAnsi="宋体"/>
          <w:szCs w:val="21"/>
        </w:rPr>
        <w:t>12</w:t>
      </w:r>
      <w:r>
        <w:rPr>
          <w:rFonts w:ascii="宋体" w:hAnsi="宋体" w:hint="eastAsia"/>
          <w:szCs w:val="21"/>
        </w:rPr>
        <w:t>．</w:t>
      </w:r>
      <w:r>
        <w:rPr>
          <w:rFonts w:ascii="宋体" w:hAnsi="宋体"/>
          <w:szCs w:val="21"/>
        </w:rPr>
        <w:t>合同未尽事宜，双方另行签订补充协议。补充协议是合同的组成部分。</w:t>
      </w:r>
    </w:p>
    <w:p w:rsidR="00F66BE4" w:rsidRDefault="00F66BE4">
      <w:pPr>
        <w:adjustRightInd w:val="0"/>
        <w:snapToGrid w:val="0"/>
        <w:ind w:firstLineChars="200" w:firstLine="420"/>
        <w:rPr>
          <w:rFonts w:ascii="宋体" w:hAnsi="宋体"/>
          <w:szCs w:val="21"/>
        </w:rPr>
      </w:pPr>
    </w:p>
    <w:p w:rsidR="00F66BE4" w:rsidRDefault="00F66BE4">
      <w:pPr>
        <w:adjustRightInd w:val="0"/>
        <w:snapToGrid w:val="0"/>
        <w:rPr>
          <w:rFonts w:ascii="宋体" w:hAnsi="宋体"/>
          <w:szCs w:val="21"/>
        </w:rPr>
      </w:pPr>
      <w:r>
        <w:rPr>
          <w:rFonts w:ascii="宋体" w:hAnsi="宋体"/>
          <w:szCs w:val="21"/>
        </w:rPr>
        <w:t>发包人：</w:t>
      </w:r>
      <w:r>
        <w:rPr>
          <w:rFonts w:ascii="宋体" w:hAnsi="宋体" w:hint="eastAsia"/>
          <w:szCs w:val="21"/>
          <w:u w:val="single"/>
        </w:rPr>
        <w:t xml:space="preserve">              </w:t>
      </w:r>
      <w:r>
        <w:rPr>
          <w:rFonts w:ascii="宋体" w:hAnsi="宋体"/>
          <w:szCs w:val="21"/>
        </w:rPr>
        <w:t>（盖单位公章）</w:t>
      </w:r>
      <w:r>
        <w:rPr>
          <w:rFonts w:ascii="宋体" w:hAnsi="宋体" w:hint="eastAsia"/>
          <w:szCs w:val="21"/>
        </w:rPr>
        <w:t xml:space="preserve">    </w:t>
      </w:r>
      <w:r>
        <w:rPr>
          <w:rFonts w:ascii="宋体" w:hAnsi="宋体"/>
          <w:szCs w:val="21"/>
        </w:rPr>
        <w:t>承包人：</w:t>
      </w:r>
      <w:r>
        <w:rPr>
          <w:rFonts w:ascii="宋体" w:hAnsi="宋体" w:hint="eastAsia"/>
          <w:szCs w:val="21"/>
          <w:u w:val="single"/>
        </w:rPr>
        <w:t xml:space="preserve">                </w:t>
      </w:r>
      <w:r>
        <w:rPr>
          <w:rFonts w:ascii="宋体" w:hAnsi="宋体"/>
          <w:szCs w:val="21"/>
        </w:rPr>
        <w:t>（盖单位公章）</w:t>
      </w:r>
    </w:p>
    <w:p w:rsidR="00F66BE4" w:rsidRDefault="00F66BE4">
      <w:pPr>
        <w:adjustRightInd w:val="0"/>
        <w:snapToGrid w:val="0"/>
        <w:rPr>
          <w:rFonts w:ascii="宋体" w:hAnsi="宋体"/>
          <w:szCs w:val="21"/>
        </w:rPr>
      </w:pPr>
      <w:r>
        <w:rPr>
          <w:rFonts w:ascii="宋体" w:hAnsi="宋体"/>
          <w:szCs w:val="21"/>
        </w:rPr>
        <w:t>法定代表人或其委托代理人：</w:t>
      </w:r>
      <w:r>
        <w:rPr>
          <w:rFonts w:ascii="宋体" w:hAnsi="宋体" w:hint="eastAsia"/>
          <w:szCs w:val="21"/>
          <w:u w:val="single"/>
        </w:rPr>
        <w:t xml:space="preserve">    </w:t>
      </w:r>
      <w:r>
        <w:rPr>
          <w:rFonts w:ascii="宋体" w:hAnsi="宋体" w:hint="eastAsia"/>
          <w:szCs w:val="21"/>
        </w:rPr>
        <w:t>（</w:t>
      </w:r>
      <w:r>
        <w:rPr>
          <w:rFonts w:ascii="宋体" w:hAnsi="宋体"/>
          <w:szCs w:val="21"/>
        </w:rPr>
        <w:t>签字）</w:t>
      </w:r>
      <w:r>
        <w:rPr>
          <w:rFonts w:ascii="宋体" w:hAnsi="宋体" w:hint="eastAsia"/>
          <w:szCs w:val="21"/>
        </w:rPr>
        <w:t xml:space="preserve">  </w:t>
      </w:r>
      <w:r>
        <w:rPr>
          <w:rFonts w:ascii="宋体" w:hAnsi="宋体"/>
          <w:szCs w:val="21"/>
        </w:rPr>
        <w:t>法定代表人或其委托代理人：</w:t>
      </w:r>
      <w:r>
        <w:rPr>
          <w:rFonts w:ascii="宋体" w:hAnsi="宋体" w:hint="eastAsia"/>
          <w:szCs w:val="21"/>
          <w:u w:val="single"/>
        </w:rPr>
        <w:t xml:space="preserve">    </w:t>
      </w:r>
      <w:r>
        <w:rPr>
          <w:rFonts w:ascii="宋体" w:hAnsi="宋体" w:hint="eastAsia"/>
          <w:szCs w:val="21"/>
        </w:rPr>
        <w:t>（</w:t>
      </w:r>
      <w:r>
        <w:rPr>
          <w:rFonts w:ascii="宋体" w:hAnsi="宋体"/>
          <w:szCs w:val="21"/>
        </w:rPr>
        <w:t>签字）</w:t>
      </w:r>
    </w:p>
    <w:p w:rsidR="00F66BE4" w:rsidRDefault="00F66BE4">
      <w:pPr>
        <w:adjustRightInd w:val="0"/>
        <w:snapToGrid w:val="0"/>
        <w:ind w:firstLineChars="200" w:firstLine="420"/>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 xml:space="preserve">          </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F66BE4" w:rsidRDefault="00F66BE4">
      <w:pPr>
        <w:adjustRightInd w:val="0"/>
        <w:snapToGrid w:val="0"/>
        <w:ind w:firstLineChars="200" w:firstLine="420"/>
        <w:rPr>
          <w:rFonts w:ascii="宋体" w:hAnsi="宋体"/>
          <w:szCs w:val="21"/>
        </w:rPr>
      </w:pPr>
    </w:p>
    <w:p w:rsidR="00F66BE4" w:rsidRDefault="00F66BE4">
      <w:pPr>
        <w:adjustRightInd w:val="0"/>
        <w:snapToGrid w:val="0"/>
        <w:rPr>
          <w:rFonts w:ascii="宋体" w:hAnsi="宋体"/>
          <w:szCs w:val="21"/>
        </w:rPr>
      </w:pPr>
    </w:p>
    <w:p w:rsidR="00F66BE4" w:rsidRDefault="00F66BE4">
      <w:pPr>
        <w:pStyle w:val="a0"/>
        <w:ind w:firstLine="210"/>
      </w:pPr>
    </w:p>
    <w:p w:rsidR="00F66BE4" w:rsidRDefault="00F66BE4">
      <w:pPr>
        <w:adjustRightInd w:val="0"/>
        <w:snapToGrid w:val="0"/>
        <w:rPr>
          <w:rFonts w:ascii="宋体" w:hAnsi="宋体"/>
          <w:szCs w:val="21"/>
        </w:rPr>
      </w:pPr>
      <w:r>
        <w:rPr>
          <w:rFonts w:ascii="宋体" w:hAnsi="宋体"/>
          <w:szCs w:val="21"/>
        </w:rPr>
        <w:br w:type="page"/>
      </w:r>
      <w:r>
        <w:rPr>
          <w:rFonts w:ascii="宋体" w:hAnsi="宋体" w:hint="eastAsia"/>
          <w:szCs w:val="21"/>
        </w:rPr>
        <w:lastRenderedPageBreak/>
        <w:t>附件二：廉政合同</w:t>
      </w:r>
    </w:p>
    <w:p w:rsidR="00F66BE4" w:rsidRDefault="00F66BE4" w:rsidP="009A77D6">
      <w:pPr>
        <w:adjustRightInd w:val="0"/>
        <w:snapToGrid w:val="0"/>
        <w:spacing w:afterLines="50"/>
        <w:jc w:val="center"/>
        <w:rPr>
          <w:rFonts w:ascii="宋体" w:hAnsi="宋体"/>
          <w:szCs w:val="21"/>
        </w:rPr>
      </w:pPr>
      <w:r>
        <w:rPr>
          <w:rFonts w:ascii="宋体" w:hAnsi="宋体" w:hint="eastAsia"/>
          <w:szCs w:val="21"/>
        </w:rPr>
        <w:t>廉 政 合 同</w:t>
      </w:r>
    </w:p>
    <w:p w:rsidR="00F66BE4" w:rsidRDefault="00F66BE4">
      <w:pPr>
        <w:adjustRightInd w:val="0"/>
        <w:snapToGrid w:val="0"/>
        <w:ind w:firstLineChars="200" w:firstLine="420"/>
        <w:rPr>
          <w:rFonts w:ascii="宋体" w:hAnsi="宋体"/>
          <w:szCs w:val="21"/>
        </w:rPr>
      </w:pPr>
      <w:r>
        <w:rPr>
          <w:rFonts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ascii="宋体" w:hAnsi="宋体" w:hint="eastAsia"/>
          <w:szCs w:val="21"/>
          <w:u w:val="single"/>
        </w:rPr>
        <w:t xml:space="preserve">    （全称）   </w:t>
      </w:r>
      <w:r>
        <w:rPr>
          <w:rFonts w:ascii="宋体" w:hAnsi="宋体"/>
          <w:szCs w:val="21"/>
        </w:rPr>
        <w:t>（以下简称“甲方”）与施工单位</w:t>
      </w:r>
      <w:r>
        <w:rPr>
          <w:rFonts w:ascii="宋体" w:hAnsi="宋体" w:hint="eastAsia"/>
          <w:szCs w:val="21"/>
          <w:u w:val="single"/>
        </w:rPr>
        <w:t xml:space="preserve">    （全称）   </w:t>
      </w:r>
      <w:r>
        <w:rPr>
          <w:rFonts w:ascii="宋体" w:hAnsi="宋体"/>
          <w:szCs w:val="21"/>
        </w:rPr>
        <w:t>（以下简称“乙方”），特订立如下合同。</w:t>
      </w:r>
    </w:p>
    <w:p w:rsidR="00F66BE4" w:rsidRDefault="00F66BE4">
      <w:pPr>
        <w:adjustRightInd w:val="0"/>
        <w:snapToGrid w:val="0"/>
        <w:ind w:firstLineChars="200" w:firstLine="420"/>
        <w:rPr>
          <w:rFonts w:ascii="宋体" w:hAnsi="宋体"/>
          <w:szCs w:val="21"/>
        </w:rPr>
      </w:pPr>
      <w:r>
        <w:rPr>
          <w:rFonts w:ascii="宋体" w:hAnsi="宋体" w:hint="eastAsia"/>
          <w:szCs w:val="21"/>
        </w:rPr>
        <w:t>1．甲乙双方的权利和义务</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szCs w:val="21"/>
        </w:rPr>
        <w:t>严格遵守党的政策规定和国家有关法律法规及交通部的有关规定。</w:t>
      </w:r>
    </w:p>
    <w:p w:rsidR="00F66BE4" w:rsidRDefault="00F66BE4">
      <w:pPr>
        <w:adjustRightInd w:val="0"/>
        <w:snapToGrid w:val="0"/>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严格执行．（项目名称）工程的合同文件，自觉按合同办事。</w:t>
      </w:r>
    </w:p>
    <w:p w:rsidR="00F66BE4" w:rsidRDefault="00F66BE4">
      <w:pPr>
        <w:adjustRightInd w:val="0"/>
        <w:snapToGrid w:val="0"/>
        <w:ind w:firstLineChars="200" w:firstLine="420"/>
        <w:rPr>
          <w:rFonts w:ascii="宋体" w:hAnsi="宋体"/>
          <w:szCs w:val="21"/>
        </w:rPr>
      </w:pPr>
      <w:r>
        <w:rPr>
          <w:rFonts w:ascii="宋体" w:hAnsi="宋体"/>
          <w:szCs w:val="21"/>
        </w:rPr>
        <w:t>（3</w:t>
      </w:r>
      <w:r>
        <w:rPr>
          <w:rFonts w:ascii="宋体" w:hAnsi="宋体" w:hint="eastAsia"/>
          <w:szCs w:val="21"/>
        </w:rPr>
        <w:t xml:space="preserve">） </w:t>
      </w:r>
      <w:r>
        <w:rPr>
          <w:rFonts w:ascii="宋体" w:hAnsi="宋体"/>
          <w:szCs w:val="21"/>
        </w:rPr>
        <w:t>双方的业务活动坚持公开、公正、诚信、透明的原则（法律认定的商业秘密和合同文件另有规定除外），不得损害国家和集体利益，违反工程建设管理规章制度。</w:t>
      </w:r>
    </w:p>
    <w:p w:rsidR="00F66BE4" w:rsidRDefault="00F66BE4">
      <w:pPr>
        <w:adjustRightInd w:val="0"/>
        <w:snapToGrid w:val="0"/>
        <w:ind w:firstLineChars="200" w:firstLine="420"/>
        <w:rPr>
          <w:rFonts w:ascii="宋体" w:hAnsi="宋体"/>
          <w:szCs w:val="21"/>
        </w:rPr>
      </w:pPr>
      <w:r>
        <w:rPr>
          <w:rFonts w:ascii="宋体" w:hAnsi="宋体" w:hint="eastAsia"/>
          <w:szCs w:val="21"/>
        </w:rPr>
        <w:t xml:space="preserve">（4） </w:t>
      </w:r>
      <w:r>
        <w:rPr>
          <w:rFonts w:ascii="宋体" w:hAnsi="宋体"/>
          <w:szCs w:val="21"/>
        </w:rPr>
        <w:t>建立健全廉政制度，开展廉政教育，设立廉政告示牌，公布举报电话，监督并认真查处违法违纪行为。</w:t>
      </w:r>
    </w:p>
    <w:p w:rsidR="00F66BE4" w:rsidRDefault="00F66BE4">
      <w:pPr>
        <w:adjustRightInd w:val="0"/>
        <w:snapToGrid w:val="0"/>
        <w:ind w:firstLineChars="200" w:firstLine="420"/>
        <w:rPr>
          <w:rFonts w:ascii="宋体" w:hAnsi="宋体"/>
          <w:szCs w:val="21"/>
        </w:rPr>
      </w:pPr>
      <w:r>
        <w:rPr>
          <w:rFonts w:ascii="宋体" w:hAnsi="宋体"/>
          <w:szCs w:val="21"/>
        </w:rPr>
        <w:t>（5）</w:t>
      </w:r>
      <w:r>
        <w:rPr>
          <w:rFonts w:ascii="宋体" w:hAnsi="宋体" w:hint="eastAsia"/>
          <w:szCs w:val="21"/>
        </w:rPr>
        <w:t xml:space="preserve"> </w:t>
      </w:r>
      <w:r>
        <w:rPr>
          <w:rFonts w:ascii="宋体" w:hAnsi="宋体"/>
          <w:szCs w:val="21"/>
        </w:rPr>
        <w:t>发现对方在业务活动中有违反廉政规定的行为，有及时提醒对方纠正的权利和义务。</w:t>
      </w:r>
    </w:p>
    <w:p w:rsidR="00F66BE4" w:rsidRDefault="00F66BE4">
      <w:pPr>
        <w:adjustRightInd w:val="0"/>
        <w:snapToGrid w:val="0"/>
        <w:ind w:firstLineChars="200" w:firstLine="420"/>
        <w:rPr>
          <w:rFonts w:ascii="宋体" w:hAnsi="宋体"/>
          <w:szCs w:val="21"/>
        </w:rPr>
      </w:pPr>
      <w:r>
        <w:rPr>
          <w:rFonts w:ascii="宋体" w:hAnsi="宋体"/>
          <w:szCs w:val="21"/>
        </w:rPr>
        <w:t>（6）</w:t>
      </w:r>
      <w:r>
        <w:rPr>
          <w:rFonts w:ascii="宋体" w:hAnsi="宋体" w:hint="eastAsia"/>
          <w:szCs w:val="21"/>
        </w:rPr>
        <w:t xml:space="preserve"> </w:t>
      </w:r>
      <w:r>
        <w:rPr>
          <w:rFonts w:ascii="宋体" w:hAnsi="宋体"/>
          <w:szCs w:val="21"/>
        </w:rPr>
        <w:t>发现对方严重违反本合同义务条款的行为，有向其上级有关部门举报、建议给予处理并要求告知处理结果的权利；</w:t>
      </w:r>
    </w:p>
    <w:p w:rsidR="00F66BE4" w:rsidRDefault="00F66BE4">
      <w:pPr>
        <w:adjustRightInd w:val="0"/>
        <w:snapToGrid w:val="0"/>
        <w:ind w:firstLineChars="200" w:firstLine="420"/>
        <w:rPr>
          <w:rFonts w:ascii="宋体" w:hAnsi="宋体"/>
          <w:szCs w:val="21"/>
        </w:rPr>
      </w:pPr>
      <w:r>
        <w:rPr>
          <w:rFonts w:ascii="宋体" w:hAnsi="宋体"/>
          <w:szCs w:val="21"/>
        </w:rPr>
        <w:t>2．甲方的义务</w:t>
      </w:r>
    </w:p>
    <w:p w:rsidR="00F66BE4" w:rsidRDefault="00F66BE4">
      <w:pPr>
        <w:adjustRightInd w:val="0"/>
        <w:snapToGrid w:val="0"/>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szCs w:val="21"/>
        </w:rPr>
        <w:t>甲方及其工作人员不得索要或接受乙方的礼金、有价证券和贵重物品，不得在乙方报销任何应由甲方或甲方工作人员个人支付的费用等。</w:t>
      </w:r>
    </w:p>
    <w:p w:rsidR="00F66BE4" w:rsidRDefault="00F66BE4">
      <w:pPr>
        <w:adjustRightInd w:val="0"/>
        <w:snapToGrid w:val="0"/>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甲方工作人员不得参加乙方安排的超标准宴请和娱乐活动；不得接受乙方提供的通讯工具、交通工具和高档办公用品等。</w:t>
      </w:r>
    </w:p>
    <w:p w:rsidR="00F66BE4" w:rsidRDefault="00F66BE4">
      <w:pPr>
        <w:adjustRightInd w:val="0"/>
        <w:snapToGrid w:val="0"/>
        <w:ind w:firstLineChars="200" w:firstLine="420"/>
        <w:rPr>
          <w:rFonts w:ascii="宋体" w:hAnsi="宋体"/>
          <w:szCs w:val="21"/>
        </w:rPr>
      </w:pPr>
      <w:r>
        <w:rPr>
          <w:rFonts w:ascii="宋体" w:hAnsi="宋体"/>
          <w:szCs w:val="21"/>
        </w:rPr>
        <w:t>（3</w:t>
      </w:r>
      <w:r>
        <w:rPr>
          <w:rFonts w:ascii="宋体" w:hAnsi="宋体" w:hint="eastAsia"/>
          <w:szCs w:val="21"/>
        </w:rPr>
        <w:t xml:space="preserve">） </w:t>
      </w:r>
      <w:r>
        <w:rPr>
          <w:rFonts w:ascii="宋体" w:hAnsi="宋体"/>
          <w:szCs w:val="21"/>
        </w:rPr>
        <w:t>甲方及其工作人员不得要求或者接受乙方为其住房装修、婚丧嫁娶活动、配偶子女的工作安排以及出国出境、旅游等提供方便等。</w:t>
      </w:r>
    </w:p>
    <w:p w:rsidR="00F66BE4" w:rsidRDefault="00F66BE4">
      <w:pPr>
        <w:adjustRightInd w:val="0"/>
        <w:snapToGrid w:val="0"/>
        <w:ind w:firstLineChars="200" w:firstLine="420"/>
        <w:rPr>
          <w:rFonts w:ascii="宋体" w:hAnsi="宋体"/>
          <w:szCs w:val="21"/>
        </w:rPr>
      </w:pPr>
      <w:r>
        <w:rPr>
          <w:rFonts w:ascii="宋体" w:hAnsi="宋体"/>
          <w:szCs w:val="21"/>
        </w:rPr>
        <w:t>（4）</w:t>
      </w:r>
      <w:r>
        <w:rPr>
          <w:rFonts w:ascii="宋体" w:hAnsi="宋体" w:hint="eastAsia"/>
          <w:szCs w:val="21"/>
        </w:rPr>
        <w:t xml:space="preserve"> </w:t>
      </w:r>
      <w:r>
        <w:rPr>
          <w:rFonts w:ascii="宋体" w:hAnsi="宋体"/>
          <w:szCs w:val="21"/>
        </w:rPr>
        <w:t>甲方工作人员及其配偶、子女不得从事与甲方工程有关的材料设备供应、工程分包、劳务等经济活动等。</w:t>
      </w:r>
    </w:p>
    <w:p w:rsidR="00F66BE4" w:rsidRDefault="00F66BE4">
      <w:pPr>
        <w:adjustRightInd w:val="0"/>
        <w:snapToGrid w:val="0"/>
        <w:ind w:firstLineChars="200" w:firstLine="420"/>
        <w:rPr>
          <w:rFonts w:ascii="宋体" w:hAnsi="宋体"/>
          <w:szCs w:val="21"/>
        </w:rPr>
      </w:pPr>
      <w:r>
        <w:rPr>
          <w:rFonts w:ascii="宋体" w:hAnsi="宋体"/>
          <w:szCs w:val="21"/>
        </w:rPr>
        <w:t>（5）</w:t>
      </w:r>
      <w:r>
        <w:rPr>
          <w:rFonts w:ascii="宋体" w:hAnsi="宋体" w:hint="eastAsia"/>
          <w:szCs w:val="21"/>
        </w:rPr>
        <w:t xml:space="preserve"> </w:t>
      </w:r>
      <w:r>
        <w:rPr>
          <w:rFonts w:ascii="宋体" w:hAnsi="宋体"/>
          <w:szCs w:val="21"/>
        </w:rPr>
        <w:t>甲方及其工作人员不得以任何理由向乙方推荐分包单位或推销材料，不得要求乙方购买合同规定外的材料和设备。</w:t>
      </w:r>
    </w:p>
    <w:p w:rsidR="00F66BE4" w:rsidRDefault="00F66BE4">
      <w:pPr>
        <w:adjustRightInd w:val="0"/>
        <w:snapToGrid w:val="0"/>
        <w:ind w:firstLineChars="200" w:firstLine="420"/>
        <w:rPr>
          <w:rFonts w:ascii="宋体" w:hAnsi="宋体"/>
          <w:szCs w:val="21"/>
        </w:rPr>
      </w:pPr>
      <w:r>
        <w:rPr>
          <w:rFonts w:ascii="宋体" w:hAnsi="宋体"/>
          <w:szCs w:val="21"/>
        </w:rPr>
        <w:t>（6）</w:t>
      </w:r>
      <w:r>
        <w:rPr>
          <w:rFonts w:ascii="宋体" w:hAnsi="宋体" w:hint="eastAsia"/>
          <w:szCs w:val="21"/>
        </w:rPr>
        <w:t xml:space="preserve"> </w:t>
      </w:r>
      <w:r>
        <w:rPr>
          <w:rFonts w:ascii="宋体" w:hAnsi="宋体"/>
          <w:szCs w:val="21"/>
        </w:rPr>
        <w:t>甲方工作人员要秉公办事，不准营私舞弊，不准利用职权从事各种个人有偿中介活动和安排个人施工队伍。</w:t>
      </w:r>
    </w:p>
    <w:p w:rsidR="00F66BE4" w:rsidRDefault="00F66BE4">
      <w:pPr>
        <w:adjustRightInd w:val="0"/>
        <w:snapToGrid w:val="0"/>
        <w:ind w:firstLineChars="200" w:firstLine="420"/>
        <w:rPr>
          <w:rFonts w:ascii="宋体" w:hAnsi="宋体"/>
          <w:szCs w:val="21"/>
        </w:rPr>
      </w:pPr>
      <w:r>
        <w:rPr>
          <w:rFonts w:ascii="宋体" w:hAnsi="宋体"/>
          <w:szCs w:val="21"/>
        </w:rPr>
        <w:t>3．乙方的义务</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乙方不得以任何理由向甲方及其工作人员行贿或馈赠礼金、有价证券、贵重礼品。</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2）乙方不得以任何名义为甲方及其工作人员报销应由甲方单位或个人支付的任何费用。</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3）乙方不得以任何理由安排甲方工作人员参加超标准宴请及娱乐活动。</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4）乙方不得为甲方单位和个人购置或提供通讯工具、交通工具和高档办公用品等。</w:t>
      </w:r>
    </w:p>
    <w:p w:rsidR="00F66BE4" w:rsidRDefault="00F66BE4">
      <w:pPr>
        <w:adjustRightInd w:val="0"/>
        <w:snapToGrid w:val="0"/>
        <w:ind w:firstLineChars="200" w:firstLine="420"/>
        <w:rPr>
          <w:rFonts w:ascii="宋体" w:hAnsi="宋体"/>
          <w:szCs w:val="21"/>
        </w:rPr>
      </w:pPr>
      <w:r>
        <w:rPr>
          <w:rFonts w:ascii="宋体" w:hAnsi="宋体"/>
          <w:szCs w:val="21"/>
        </w:rPr>
        <w:t>4．违约责任</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1）甲方及其工作人员违反本合同第一、二条，按管理权限，依据有关规定给予党纪、政纪或组织处理；涉嫌犯罪的，移交司法机关追究刑事责任；给乙方单位造成经济损失的，应予以赔偿。</w:t>
      </w:r>
    </w:p>
    <w:p w:rsidR="00F66BE4" w:rsidRDefault="00F66BE4">
      <w:pPr>
        <w:adjustRightInd w:val="0"/>
        <w:snapToGrid w:val="0"/>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F66BE4" w:rsidRDefault="00F66BE4">
      <w:pPr>
        <w:adjustRightInd w:val="0"/>
        <w:snapToGrid w:val="0"/>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F66BE4" w:rsidRDefault="00F66BE4">
      <w:pPr>
        <w:adjustRightInd w:val="0"/>
        <w:snapToGrid w:val="0"/>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本合同有效期为甲乙双方签署之日起至该工程项目国家验收后止。</w:t>
      </w:r>
    </w:p>
    <w:p w:rsidR="00F66BE4" w:rsidRDefault="00F66BE4">
      <w:pPr>
        <w:adjustRightInd w:val="0"/>
        <w:snapToGrid w:val="0"/>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本合同作为</w:t>
      </w:r>
      <w:r>
        <w:rPr>
          <w:rFonts w:ascii="宋体" w:hAnsi="宋体" w:hint="eastAsia"/>
          <w:szCs w:val="21"/>
          <w:u w:val="single"/>
        </w:rPr>
        <w:t xml:space="preserve">    （项目名称）    </w:t>
      </w:r>
      <w:r>
        <w:rPr>
          <w:rFonts w:ascii="宋体" w:hAnsi="宋体"/>
          <w:szCs w:val="21"/>
        </w:rPr>
        <w:t>工程施工合同的附件，与工程施工合同具有同等的法律效力，经合同双方签署立即生效。</w:t>
      </w:r>
    </w:p>
    <w:p w:rsidR="00F66BE4" w:rsidRDefault="00F66BE4">
      <w:pPr>
        <w:adjustRightInd w:val="0"/>
        <w:snapToGrid w:val="0"/>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rPr>
        <w:t>本合同一式四份，由甲乙双方各执一份，送交甲乙双方的监督单位各一份。</w:t>
      </w:r>
    </w:p>
    <w:p w:rsidR="00F66BE4" w:rsidRDefault="00F66BE4" w:rsidP="009A77D6">
      <w:pPr>
        <w:adjustRightInd w:val="0"/>
        <w:snapToGrid w:val="0"/>
        <w:spacing w:beforeLines="100"/>
        <w:rPr>
          <w:rFonts w:ascii="宋体" w:hAnsi="宋体"/>
          <w:szCs w:val="21"/>
        </w:rPr>
      </w:pPr>
      <w:r>
        <w:rPr>
          <w:rFonts w:ascii="宋体" w:hAnsi="宋体"/>
          <w:szCs w:val="21"/>
        </w:rPr>
        <w:lastRenderedPageBreak/>
        <w:t>甲</w:t>
      </w:r>
      <w:r>
        <w:rPr>
          <w:rFonts w:ascii="宋体" w:hAnsi="宋体" w:hint="eastAsia"/>
          <w:szCs w:val="21"/>
        </w:rPr>
        <w:t xml:space="preserve">  </w:t>
      </w:r>
      <w:r>
        <w:rPr>
          <w:rFonts w:ascii="宋体" w:hAnsi="宋体"/>
          <w:szCs w:val="21"/>
        </w:rPr>
        <w:t>方：</w:t>
      </w:r>
      <w:r>
        <w:rPr>
          <w:rFonts w:ascii="宋体" w:hAnsi="宋体" w:hint="eastAsia"/>
          <w:szCs w:val="21"/>
          <w:u w:val="single"/>
        </w:rPr>
        <w:t xml:space="preserve">  单位全称   （盖章）</w:t>
      </w:r>
      <w:r>
        <w:rPr>
          <w:rFonts w:ascii="宋体" w:hAnsi="宋体" w:hint="eastAsia"/>
          <w:szCs w:val="21"/>
        </w:rPr>
        <w:t xml:space="preserve">         乙  </w:t>
      </w:r>
      <w:r>
        <w:rPr>
          <w:rFonts w:ascii="宋体" w:hAnsi="宋体"/>
          <w:szCs w:val="21"/>
        </w:rPr>
        <w:t>方：</w:t>
      </w:r>
      <w:r>
        <w:rPr>
          <w:rFonts w:ascii="宋体" w:hAnsi="宋体" w:hint="eastAsia"/>
          <w:szCs w:val="21"/>
          <w:u w:val="single"/>
        </w:rPr>
        <w:t xml:space="preserve">    单位全称  （盖章）</w:t>
      </w:r>
    </w:p>
    <w:p w:rsidR="00F66BE4" w:rsidRDefault="00F66BE4">
      <w:pPr>
        <w:adjustRightInd w:val="0"/>
        <w:snapToGrid w:val="0"/>
        <w:rPr>
          <w:rFonts w:ascii="宋体" w:hAnsi="宋体"/>
          <w:szCs w:val="21"/>
        </w:rPr>
      </w:pPr>
      <w:r>
        <w:rPr>
          <w:rFonts w:ascii="宋体" w:hAnsi="宋体"/>
          <w:szCs w:val="21"/>
        </w:rPr>
        <w:t>法定代表人</w:t>
      </w:r>
      <w:r>
        <w:rPr>
          <w:rFonts w:ascii="宋体" w:hAnsi="宋体" w:hint="eastAsia"/>
          <w:szCs w:val="21"/>
        </w:rPr>
        <w:t xml:space="preserve">                            </w:t>
      </w:r>
      <w:r>
        <w:rPr>
          <w:rFonts w:ascii="宋体" w:hAnsi="宋体"/>
          <w:szCs w:val="21"/>
        </w:rPr>
        <w:t>法定代表人</w:t>
      </w:r>
    </w:p>
    <w:p w:rsidR="00F66BE4" w:rsidRDefault="00F66BE4">
      <w:pPr>
        <w:adjustRightInd w:val="0"/>
        <w:snapToGrid w:val="0"/>
        <w:rPr>
          <w:rFonts w:ascii="宋体" w:hAnsi="宋体"/>
          <w:szCs w:val="21"/>
        </w:rPr>
      </w:pPr>
      <w:r>
        <w:rPr>
          <w:rFonts w:ascii="宋体" w:hAnsi="宋体"/>
          <w:szCs w:val="21"/>
        </w:rPr>
        <w:t>或或其授权的代理人</w:t>
      </w:r>
      <w:r>
        <w:rPr>
          <w:rFonts w:ascii="宋体" w:hAnsi="宋体" w:hint="eastAsia"/>
          <w:szCs w:val="21"/>
          <w:u w:val="single"/>
        </w:rPr>
        <w:t xml:space="preserve">   （职务） </w:t>
      </w:r>
      <w:r>
        <w:rPr>
          <w:rFonts w:ascii="宋体" w:hAnsi="宋体" w:hint="eastAsia"/>
          <w:szCs w:val="21"/>
        </w:rPr>
        <w:t xml:space="preserve">        或</w:t>
      </w:r>
      <w:r>
        <w:rPr>
          <w:rFonts w:ascii="宋体" w:hAnsi="宋体"/>
          <w:szCs w:val="21"/>
        </w:rPr>
        <w:t>其授权的代理人</w:t>
      </w:r>
      <w:r>
        <w:rPr>
          <w:rFonts w:ascii="宋体" w:hAnsi="宋体" w:hint="eastAsia"/>
          <w:szCs w:val="21"/>
          <w:u w:val="single"/>
        </w:rPr>
        <w:t xml:space="preserve">   （职务）    </w:t>
      </w:r>
    </w:p>
    <w:p w:rsidR="00F66BE4" w:rsidRDefault="00F66BE4">
      <w:pPr>
        <w:adjustRightInd w:val="0"/>
        <w:snapToGrid w:val="0"/>
        <w:ind w:firstLineChars="900" w:firstLine="1890"/>
        <w:rPr>
          <w:rFonts w:ascii="宋体" w:hAnsi="宋体"/>
          <w:szCs w:val="21"/>
          <w:u w:val="single"/>
        </w:rPr>
      </w:pPr>
      <w:r>
        <w:rPr>
          <w:rFonts w:ascii="宋体" w:hAnsi="宋体" w:hint="eastAsia"/>
          <w:szCs w:val="21"/>
          <w:u w:val="single"/>
        </w:rPr>
        <w:t xml:space="preserve">   </w:t>
      </w:r>
      <w:r>
        <w:rPr>
          <w:rFonts w:ascii="宋体" w:hAnsi="宋体"/>
          <w:szCs w:val="21"/>
          <w:u w:val="single"/>
        </w:rPr>
        <w:t>（姓名）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（姓名）</w:t>
      </w:r>
      <w:r>
        <w:rPr>
          <w:rFonts w:ascii="宋体" w:hAnsi="宋体" w:hint="eastAsia"/>
          <w:szCs w:val="21"/>
          <w:u w:val="single"/>
        </w:rPr>
        <w:t xml:space="preserve">    </w:t>
      </w:r>
    </w:p>
    <w:p w:rsidR="00F66BE4" w:rsidRDefault="00F66BE4">
      <w:pPr>
        <w:adjustRightInd w:val="0"/>
        <w:snapToGrid w:val="0"/>
        <w:ind w:firstLineChars="900" w:firstLine="1890"/>
        <w:rPr>
          <w:rFonts w:ascii="宋体" w:hAnsi="宋体"/>
          <w:szCs w:val="21"/>
        </w:rPr>
      </w:pP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签字</w:t>
      </w:r>
      <w:r>
        <w:rPr>
          <w:rFonts w:ascii="宋体" w:hAnsi="宋体"/>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签字</w:t>
      </w:r>
      <w:r>
        <w:rPr>
          <w:rFonts w:ascii="宋体" w:hAnsi="宋体"/>
          <w:szCs w:val="21"/>
          <w:u w:val="single"/>
        </w:rPr>
        <w:t>）</w:t>
      </w:r>
      <w:r>
        <w:rPr>
          <w:rFonts w:ascii="宋体" w:hAnsi="宋体" w:hint="eastAsia"/>
          <w:szCs w:val="21"/>
          <w:u w:val="single"/>
        </w:rPr>
        <w:t xml:space="preserve">    </w:t>
      </w:r>
    </w:p>
    <w:p w:rsidR="00F66BE4" w:rsidRDefault="00F66BE4">
      <w:pPr>
        <w:adjustRightInd w:val="0"/>
        <w:snapToGrid w:val="0"/>
        <w:rPr>
          <w:rFonts w:ascii="宋体" w:hAnsi="宋体"/>
          <w:szCs w:val="21"/>
        </w:rPr>
      </w:pPr>
      <w:r>
        <w:rPr>
          <w:rFonts w:ascii="宋体" w:hAnsi="宋体"/>
          <w:szCs w:val="21"/>
        </w:rPr>
        <w:t>地址：</w:t>
      </w:r>
      <w:r>
        <w:rPr>
          <w:rFonts w:ascii="宋体" w:hAnsi="宋体" w:hint="eastAsia"/>
          <w:szCs w:val="21"/>
        </w:rPr>
        <w:t xml:space="preserve">                                 </w:t>
      </w:r>
      <w:r>
        <w:rPr>
          <w:rFonts w:ascii="宋体" w:hAnsi="宋体"/>
          <w:szCs w:val="21"/>
        </w:rPr>
        <w:t>地址：</w:t>
      </w:r>
    </w:p>
    <w:p w:rsidR="00F66BE4" w:rsidRDefault="00F66BE4">
      <w:pPr>
        <w:adjustRightInd w:val="0"/>
        <w:snapToGrid w:val="0"/>
        <w:rPr>
          <w:rFonts w:ascii="宋体" w:hAnsi="宋体"/>
          <w:szCs w:val="21"/>
        </w:rPr>
      </w:pPr>
      <w:r>
        <w:rPr>
          <w:rFonts w:ascii="宋体" w:hAnsi="宋体"/>
          <w:szCs w:val="21"/>
        </w:rPr>
        <w:t>电话：</w:t>
      </w:r>
      <w:r>
        <w:rPr>
          <w:rFonts w:ascii="宋体" w:hAnsi="宋体" w:hint="eastAsia"/>
          <w:szCs w:val="21"/>
        </w:rPr>
        <w:t xml:space="preserve">                                 </w:t>
      </w:r>
      <w:r>
        <w:rPr>
          <w:rFonts w:ascii="宋体" w:hAnsi="宋体"/>
          <w:szCs w:val="21"/>
        </w:rPr>
        <w:t>电话：</w:t>
      </w:r>
    </w:p>
    <w:p w:rsidR="00F66BE4" w:rsidRDefault="00F66BE4">
      <w:pPr>
        <w:adjustRightInd w:val="0"/>
        <w:snapToGrid w:val="0"/>
        <w:rPr>
          <w:rFonts w:ascii="宋体" w:hAnsi="宋体"/>
          <w:szCs w:val="21"/>
        </w:rPr>
      </w:pPr>
      <w:r>
        <w:rPr>
          <w:rFonts w:ascii="宋体" w:hAnsi="宋体"/>
          <w:szCs w:val="21"/>
        </w:rPr>
        <w:t>日期：</w:t>
      </w:r>
      <w:r>
        <w:rPr>
          <w:rFonts w:ascii="宋体" w:hAnsi="宋体" w:hint="eastAsia"/>
          <w:szCs w:val="21"/>
        </w:rPr>
        <w:t xml:space="preserve">                                 </w:t>
      </w:r>
      <w:r>
        <w:rPr>
          <w:rFonts w:ascii="宋体" w:hAnsi="宋体"/>
          <w:szCs w:val="21"/>
        </w:rPr>
        <w:t>日期：</w:t>
      </w:r>
    </w:p>
    <w:p w:rsidR="00F66BE4" w:rsidRDefault="00F66BE4">
      <w:pPr>
        <w:adjustRightInd w:val="0"/>
        <w:snapToGrid w:val="0"/>
        <w:rPr>
          <w:rFonts w:ascii="宋体" w:hAnsi="宋体"/>
          <w:szCs w:val="21"/>
          <w:u w:val="single"/>
        </w:rPr>
      </w:pPr>
      <w:r>
        <w:rPr>
          <w:rFonts w:ascii="宋体" w:hAnsi="宋体"/>
          <w:szCs w:val="21"/>
        </w:rPr>
        <w:t>甲方监督单位：</w:t>
      </w:r>
      <w:r>
        <w:rPr>
          <w:rFonts w:ascii="宋体" w:hAnsi="宋体" w:hint="eastAsia"/>
          <w:szCs w:val="21"/>
          <w:u w:val="single"/>
        </w:rPr>
        <w:t xml:space="preserve"> （全称）  （盖章）</w:t>
      </w:r>
      <w:r>
        <w:rPr>
          <w:rFonts w:ascii="宋体" w:hAnsi="宋体" w:hint="eastAsia"/>
          <w:szCs w:val="21"/>
        </w:rPr>
        <w:t xml:space="preserve">      </w:t>
      </w:r>
      <w:r>
        <w:rPr>
          <w:rFonts w:ascii="宋体" w:hAnsi="宋体"/>
          <w:szCs w:val="21"/>
        </w:rPr>
        <w:t>乙方监督单位</w:t>
      </w:r>
      <w:r>
        <w:rPr>
          <w:rFonts w:ascii="宋体" w:hAnsi="宋体" w:hint="eastAsia"/>
          <w:szCs w:val="21"/>
        </w:rPr>
        <w:t>：</w:t>
      </w:r>
      <w:r>
        <w:rPr>
          <w:rFonts w:ascii="宋体" w:hAnsi="宋体" w:hint="eastAsia"/>
          <w:szCs w:val="21"/>
          <w:u w:val="single"/>
        </w:rPr>
        <w:t>（全称）  （盖章）</w:t>
      </w:r>
    </w:p>
    <w:p w:rsidR="00F66BE4" w:rsidRDefault="00F66BE4">
      <w:pPr>
        <w:adjustRightInd w:val="0"/>
        <w:snapToGrid w:val="0"/>
        <w:rPr>
          <w:rFonts w:ascii="宋体" w:hAnsi="宋体"/>
          <w:sz w:val="18"/>
          <w:szCs w:val="21"/>
          <w:u w:val="single"/>
        </w:rPr>
      </w:pPr>
    </w:p>
    <w:p w:rsidR="00F66BE4" w:rsidRDefault="00F66BE4">
      <w:pPr>
        <w:adjustRightInd w:val="0"/>
        <w:snapToGrid w:val="0"/>
        <w:rPr>
          <w:rFonts w:ascii="宋体" w:hAnsi="宋体"/>
          <w:szCs w:val="21"/>
        </w:rPr>
      </w:pPr>
      <w:r>
        <w:rPr>
          <w:rFonts w:ascii="宋体" w:hAnsi="宋体"/>
          <w:szCs w:val="21"/>
        </w:rPr>
        <w:br w:type="page"/>
      </w:r>
      <w:r>
        <w:rPr>
          <w:rFonts w:ascii="宋体" w:hAnsi="宋体" w:hint="eastAsia"/>
          <w:szCs w:val="21"/>
        </w:rPr>
        <w:lastRenderedPageBreak/>
        <w:t>附件三：安全生产合同</w:t>
      </w:r>
    </w:p>
    <w:p w:rsidR="00F66BE4" w:rsidRDefault="00F66BE4" w:rsidP="009A77D6">
      <w:pPr>
        <w:adjustRightInd w:val="0"/>
        <w:snapToGrid w:val="0"/>
        <w:spacing w:afterLines="50"/>
        <w:jc w:val="center"/>
        <w:rPr>
          <w:rFonts w:ascii="宋体" w:hAnsi="宋体"/>
          <w:szCs w:val="21"/>
        </w:rPr>
      </w:pPr>
      <w:r>
        <w:rPr>
          <w:rFonts w:ascii="宋体" w:hAnsi="宋体" w:hint="eastAsia"/>
          <w:szCs w:val="21"/>
        </w:rPr>
        <w:t>安全生产合同</w:t>
      </w:r>
    </w:p>
    <w:p w:rsidR="00F66BE4" w:rsidRDefault="00F66BE4">
      <w:pPr>
        <w:adjustRightInd w:val="0"/>
        <w:snapToGrid w:val="0"/>
        <w:ind w:firstLineChars="200" w:firstLine="420"/>
        <w:rPr>
          <w:rFonts w:ascii="宋体" w:hAnsi="宋体"/>
          <w:szCs w:val="21"/>
        </w:rPr>
      </w:pPr>
      <w:r>
        <w:rPr>
          <w:rFonts w:ascii="宋体" w:hAnsi="宋体"/>
          <w:szCs w:val="21"/>
        </w:rPr>
        <w:t>为在</w:t>
      </w:r>
      <w:r>
        <w:rPr>
          <w:rFonts w:ascii="宋体" w:hAnsi="宋体" w:hint="eastAsia"/>
          <w:szCs w:val="21"/>
          <w:u w:val="single"/>
        </w:rPr>
        <w:t xml:space="preserve">               </w:t>
      </w:r>
      <w:r>
        <w:rPr>
          <w:rFonts w:ascii="宋体" w:hAnsi="宋体"/>
          <w:szCs w:val="21"/>
        </w:rPr>
        <w:t>施工合同的实施过程中创造安全、高效的施工环境，切实搞好本项目的安全管理工作，本项目发包人</w:t>
      </w:r>
      <w:r>
        <w:rPr>
          <w:rFonts w:ascii="宋体" w:hAnsi="宋体" w:hint="eastAsia"/>
          <w:szCs w:val="21"/>
          <w:u w:val="single"/>
        </w:rPr>
        <w:t xml:space="preserve">    </w:t>
      </w:r>
      <w:r>
        <w:rPr>
          <w:rFonts w:ascii="宋体" w:hAnsi="宋体"/>
          <w:szCs w:val="21"/>
          <w:u w:val="single"/>
        </w:rPr>
        <w:t>（全称）</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（以下简称“甲方</w:t>
      </w:r>
      <w:r>
        <w:rPr>
          <w:rFonts w:ascii="宋体" w:hAnsi="宋体" w:hint="eastAsia"/>
          <w:szCs w:val="21"/>
        </w:rPr>
        <w:t xml:space="preserve">” </w:t>
      </w:r>
      <w:r>
        <w:rPr>
          <w:rFonts w:ascii="宋体" w:hAnsi="宋体"/>
          <w:szCs w:val="21"/>
        </w:rPr>
        <w:t>）与承包人</w:t>
      </w:r>
      <w:r>
        <w:rPr>
          <w:rFonts w:ascii="宋体" w:hAnsi="宋体" w:hint="eastAsia"/>
          <w:szCs w:val="21"/>
          <w:u w:val="single"/>
        </w:rPr>
        <w:t xml:space="preserve">   </w:t>
      </w:r>
      <w:r>
        <w:rPr>
          <w:rFonts w:ascii="宋体" w:hAnsi="宋体"/>
          <w:szCs w:val="21"/>
          <w:u w:val="single"/>
        </w:rPr>
        <w:t>（全称）</w:t>
      </w:r>
      <w:r>
        <w:rPr>
          <w:rFonts w:ascii="宋体" w:hAnsi="宋体" w:hint="eastAsia"/>
          <w:szCs w:val="21"/>
          <w:u w:val="single"/>
        </w:rPr>
        <w:t xml:space="preserve">  </w:t>
      </w:r>
      <w:r>
        <w:rPr>
          <w:rFonts w:ascii="宋体" w:hAnsi="宋体"/>
          <w:szCs w:val="21"/>
        </w:rPr>
        <w:t>（以下简称“乙方</w:t>
      </w:r>
      <w:r>
        <w:rPr>
          <w:rFonts w:ascii="宋体" w:hAnsi="宋体" w:hint="eastAsia"/>
          <w:szCs w:val="21"/>
        </w:rPr>
        <w:t xml:space="preserve">” </w:t>
      </w:r>
      <w:r>
        <w:rPr>
          <w:rFonts w:ascii="宋体" w:hAnsi="宋体"/>
          <w:szCs w:val="21"/>
        </w:rPr>
        <w:t>）特此签订安全生产合同：</w:t>
      </w:r>
    </w:p>
    <w:p w:rsidR="00F66BE4" w:rsidRDefault="00F66BE4">
      <w:pPr>
        <w:adjustRightInd w:val="0"/>
        <w:snapToGrid w:val="0"/>
        <w:ind w:firstLineChars="200" w:firstLine="420"/>
        <w:rPr>
          <w:rFonts w:ascii="宋体" w:hAnsi="宋体"/>
          <w:szCs w:val="21"/>
        </w:rPr>
      </w:pPr>
      <w:r>
        <w:rPr>
          <w:rFonts w:ascii="宋体" w:hAnsi="宋体"/>
          <w:szCs w:val="21"/>
        </w:rPr>
        <w:t>一、甲方职责</w:t>
      </w:r>
    </w:p>
    <w:p w:rsidR="00F66BE4" w:rsidRDefault="00F66BE4">
      <w:pPr>
        <w:adjustRightInd w:val="0"/>
        <w:snapToGrid w:val="0"/>
        <w:ind w:firstLineChars="200" w:firstLine="420"/>
        <w:rPr>
          <w:rFonts w:ascii="宋体" w:hAnsi="宋体"/>
          <w:szCs w:val="21"/>
        </w:rPr>
      </w:pPr>
      <w:r>
        <w:rPr>
          <w:rFonts w:ascii="宋体" w:hAnsi="宋体"/>
          <w:szCs w:val="21"/>
        </w:rPr>
        <w:t>1、严格遵守国家有关安全生产的法律法规，认真执行工程承包合同中的有关安全要求。</w:t>
      </w:r>
    </w:p>
    <w:p w:rsidR="00F66BE4" w:rsidRDefault="00F66BE4">
      <w:pPr>
        <w:adjustRightInd w:val="0"/>
        <w:snapToGrid w:val="0"/>
        <w:ind w:firstLineChars="200" w:firstLine="420"/>
        <w:rPr>
          <w:rFonts w:ascii="宋体" w:hAnsi="宋体"/>
          <w:szCs w:val="21"/>
        </w:rPr>
      </w:pPr>
      <w:r>
        <w:rPr>
          <w:rFonts w:ascii="宋体" w:hAnsi="宋体"/>
          <w:szCs w:val="21"/>
        </w:rPr>
        <w:t>2、按照“安全第一、预防为主”和坚持“管生产必须管安全”的原则进行安全生产管理，做到生产与安全工作同时计划、布置、检查、总结和评比。</w:t>
      </w:r>
    </w:p>
    <w:p w:rsidR="00F66BE4" w:rsidRDefault="00F66BE4">
      <w:pPr>
        <w:adjustRightInd w:val="0"/>
        <w:snapToGrid w:val="0"/>
        <w:ind w:firstLineChars="200" w:firstLine="420"/>
        <w:rPr>
          <w:rFonts w:ascii="宋体" w:hAnsi="宋体"/>
          <w:szCs w:val="21"/>
        </w:rPr>
      </w:pPr>
      <w:r>
        <w:rPr>
          <w:rFonts w:ascii="宋体" w:hAnsi="宋体"/>
          <w:szCs w:val="21"/>
        </w:rPr>
        <w:t>3、重要的安全设施必须坚持与主体工程“三同时”的原则，即：同时设计、审批，同时施工，一同时验收，投入使用。</w:t>
      </w:r>
    </w:p>
    <w:p w:rsidR="00F66BE4" w:rsidRDefault="00F66BE4">
      <w:pPr>
        <w:adjustRightInd w:val="0"/>
        <w:snapToGrid w:val="0"/>
        <w:ind w:firstLineChars="200" w:firstLine="420"/>
        <w:rPr>
          <w:rFonts w:ascii="宋体" w:hAnsi="宋体"/>
          <w:szCs w:val="21"/>
        </w:rPr>
      </w:pPr>
      <w:r>
        <w:rPr>
          <w:rFonts w:ascii="宋体" w:hAnsi="宋体"/>
          <w:szCs w:val="21"/>
        </w:rPr>
        <w:t>4、定期召开安全生产调度会，及时传达中央及地方有关安全生产的精神。</w:t>
      </w:r>
    </w:p>
    <w:p w:rsidR="00F66BE4" w:rsidRDefault="00F66BE4">
      <w:pPr>
        <w:adjustRightInd w:val="0"/>
        <w:snapToGrid w:val="0"/>
        <w:ind w:firstLineChars="200" w:firstLine="420"/>
        <w:rPr>
          <w:rFonts w:ascii="宋体" w:hAnsi="宋体"/>
          <w:szCs w:val="21"/>
        </w:rPr>
      </w:pPr>
      <w:r>
        <w:rPr>
          <w:rFonts w:ascii="宋体" w:hAnsi="宋体"/>
          <w:szCs w:val="21"/>
        </w:rPr>
        <w:t>5、组织对乙方施工现场安全生产检查，监督乙方及时处理发现的各种安全隐患。</w:t>
      </w:r>
    </w:p>
    <w:p w:rsidR="00F66BE4" w:rsidRDefault="00F66BE4">
      <w:pPr>
        <w:adjustRightInd w:val="0"/>
        <w:snapToGrid w:val="0"/>
        <w:ind w:firstLineChars="200" w:firstLine="420"/>
        <w:rPr>
          <w:rFonts w:ascii="宋体" w:hAnsi="宋体"/>
          <w:szCs w:val="21"/>
        </w:rPr>
      </w:pPr>
      <w:r>
        <w:rPr>
          <w:rFonts w:ascii="宋体" w:hAnsi="宋体"/>
          <w:szCs w:val="21"/>
        </w:rPr>
        <w:t>二、乙方职责</w:t>
      </w:r>
    </w:p>
    <w:p w:rsidR="00F66BE4" w:rsidRDefault="00F66BE4">
      <w:pPr>
        <w:adjustRightInd w:val="0"/>
        <w:snapToGrid w:val="0"/>
        <w:ind w:firstLineChars="200" w:firstLine="420"/>
        <w:rPr>
          <w:rFonts w:ascii="宋体" w:hAnsi="宋体"/>
          <w:szCs w:val="21"/>
        </w:rPr>
      </w:pPr>
      <w:r>
        <w:rPr>
          <w:rFonts w:ascii="宋体" w:hAnsi="宋体"/>
          <w:szCs w:val="21"/>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F66BE4" w:rsidRDefault="00F66BE4">
      <w:pPr>
        <w:adjustRightInd w:val="0"/>
        <w:snapToGrid w:val="0"/>
        <w:ind w:firstLineChars="200" w:firstLine="420"/>
        <w:rPr>
          <w:rFonts w:ascii="宋体" w:hAnsi="宋体"/>
          <w:szCs w:val="21"/>
        </w:rPr>
      </w:pPr>
      <w:r>
        <w:rPr>
          <w:rFonts w:ascii="宋体" w:hAnsi="宋体"/>
          <w:szCs w:val="21"/>
        </w:rPr>
        <w:t>2、坚持</w:t>
      </w:r>
      <w:r>
        <w:rPr>
          <w:rFonts w:ascii="宋体" w:hAnsi="宋体" w:hint="eastAsia"/>
          <w:szCs w:val="21"/>
        </w:rPr>
        <w:t>“</w:t>
      </w:r>
      <w:r>
        <w:rPr>
          <w:rFonts w:ascii="宋体" w:hAnsi="宋体"/>
          <w:szCs w:val="21"/>
        </w:rPr>
        <w:t>安全第一、预防为主</w:t>
      </w:r>
      <w:r>
        <w:rPr>
          <w:rFonts w:ascii="宋体" w:hAnsi="宋体" w:hint="eastAsia"/>
          <w:szCs w:val="21"/>
        </w:rPr>
        <w:t>”</w:t>
      </w:r>
      <w:r>
        <w:rPr>
          <w:rFonts w:ascii="宋体" w:hAnsi="宋体"/>
          <w:szCs w:val="21"/>
        </w:rPr>
        <w:t>和</w:t>
      </w:r>
      <w:r>
        <w:rPr>
          <w:rFonts w:ascii="宋体" w:hAnsi="宋体" w:hint="eastAsia"/>
          <w:szCs w:val="21"/>
        </w:rPr>
        <w:t>“</w:t>
      </w:r>
      <w:r>
        <w:rPr>
          <w:rFonts w:ascii="宋体" w:hAnsi="宋体"/>
          <w:szCs w:val="21"/>
        </w:rPr>
        <w:t>管生产必须管安全</w:t>
      </w:r>
      <w:r>
        <w:rPr>
          <w:rFonts w:ascii="宋体" w:hAnsi="宋体" w:hint="eastAsia"/>
          <w:szCs w:val="21"/>
        </w:rPr>
        <w:t>”</w:t>
      </w:r>
      <w:r>
        <w:rPr>
          <w:rFonts w:ascii="宋体" w:hAnsi="宋体"/>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F66BE4" w:rsidRDefault="00F66BE4">
      <w:pPr>
        <w:adjustRightInd w:val="0"/>
        <w:snapToGrid w:val="0"/>
        <w:ind w:firstLineChars="200" w:firstLine="420"/>
        <w:rPr>
          <w:rFonts w:ascii="宋体" w:hAnsi="宋体"/>
          <w:szCs w:val="21"/>
        </w:rPr>
      </w:pPr>
      <w:r>
        <w:rPr>
          <w:rFonts w:ascii="宋体" w:hAnsi="宋体"/>
          <w:szCs w:val="21"/>
        </w:rPr>
        <w:t>3、建立健全安全生产责任制。从派往项目实施的</w:t>
      </w:r>
      <w:r w:rsidR="00922888">
        <w:rPr>
          <w:rFonts w:ascii="宋体" w:hAnsi="宋体"/>
          <w:szCs w:val="21"/>
        </w:rPr>
        <w:t>项目经理</w:t>
      </w:r>
      <w:r>
        <w:rPr>
          <w:rFonts w:ascii="宋体" w:hAnsi="宋体"/>
          <w:szCs w:val="21"/>
        </w:rPr>
        <w:t>到生产工人（包括临时雇请的民工）的安全生产管理系统必须做到纵向到底，一环不漏；各职能部门、人员的安全生产责任制做到横向到边，人人有责。</w:t>
      </w:r>
      <w:r w:rsidR="00922888">
        <w:rPr>
          <w:rFonts w:ascii="宋体" w:hAnsi="宋体"/>
          <w:szCs w:val="21"/>
        </w:rPr>
        <w:t>项目经理</w:t>
      </w:r>
      <w:r>
        <w:rPr>
          <w:rFonts w:ascii="宋体" w:hAnsi="宋体"/>
          <w:szCs w:val="21"/>
        </w:rPr>
        <w:t>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F66BE4" w:rsidRDefault="00F66BE4">
      <w:pPr>
        <w:adjustRightInd w:val="0"/>
        <w:snapToGrid w:val="0"/>
        <w:ind w:firstLineChars="200" w:firstLine="420"/>
        <w:rPr>
          <w:rFonts w:ascii="宋体" w:hAnsi="宋体"/>
          <w:szCs w:val="21"/>
        </w:rPr>
      </w:pPr>
      <w:r>
        <w:rPr>
          <w:rFonts w:ascii="宋体" w:hAnsi="宋体"/>
          <w:szCs w:val="21"/>
        </w:rPr>
        <w:t>4、乙方在任何时候都应采取各种合理的预防措施，防止其员工发生任何违法、违禁、暴力或妨碍治安的行为。</w:t>
      </w:r>
    </w:p>
    <w:p w:rsidR="00F66BE4" w:rsidRDefault="00F66BE4">
      <w:pPr>
        <w:adjustRightInd w:val="0"/>
        <w:snapToGrid w:val="0"/>
        <w:ind w:firstLineChars="200" w:firstLine="420"/>
        <w:rPr>
          <w:rFonts w:ascii="宋体" w:hAnsi="宋体"/>
          <w:szCs w:val="21"/>
        </w:rPr>
      </w:pPr>
      <w:r>
        <w:rPr>
          <w:rFonts w:ascii="宋体" w:hAnsi="宋体"/>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sidR="00922888">
        <w:rPr>
          <w:rFonts w:ascii="宋体" w:hAnsi="宋体"/>
          <w:szCs w:val="21"/>
        </w:rPr>
        <w:t>项目经理</w:t>
      </w:r>
      <w:r>
        <w:rPr>
          <w:rFonts w:ascii="宋体" w:hAnsi="宋体"/>
          <w:szCs w:val="21"/>
        </w:rPr>
        <w:t>必须承担管理责任。</w:t>
      </w:r>
    </w:p>
    <w:p w:rsidR="00F66BE4" w:rsidRDefault="00F66BE4">
      <w:pPr>
        <w:adjustRightInd w:val="0"/>
        <w:snapToGrid w:val="0"/>
        <w:ind w:firstLineChars="200" w:firstLine="420"/>
        <w:rPr>
          <w:rFonts w:ascii="宋体" w:hAnsi="宋体"/>
          <w:szCs w:val="21"/>
        </w:rPr>
      </w:pPr>
      <w:r>
        <w:rPr>
          <w:rFonts w:ascii="宋体" w:hAnsi="宋体"/>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F66BE4" w:rsidRDefault="00F66BE4">
      <w:pPr>
        <w:adjustRightInd w:val="0"/>
        <w:snapToGrid w:val="0"/>
        <w:ind w:firstLineChars="200" w:firstLine="420"/>
        <w:rPr>
          <w:rFonts w:ascii="宋体" w:hAnsi="宋体"/>
          <w:szCs w:val="21"/>
        </w:rPr>
      </w:pPr>
      <w:r>
        <w:rPr>
          <w:rFonts w:ascii="宋体" w:hAnsi="宋体"/>
          <w:szCs w:val="21"/>
        </w:rPr>
        <w:t>7、操作人员上岗，必须按规定穿戴防护用品。施工负责人和安全检查员应随时检查劳动防护用品的穿戴情况，不按规定穿戴防护用品的人员不得上岗。</w:t>
      </w:r>
    </w:p>
    <w:p w:rsidR="00F66BE4" w:rsidRDefault="00F66BE4">
      <w:pPr>
        <w:adjustRightInd w:val="0"/>
        <w:snapToGrid w:val="0"/>
        <w:ind w:firstLineChars="200" w:firstLine="420"/>
        <w:rPr>
          <w:rFonts w:ascii="宋体" w:hAnsi="宋体"/>
          <w:szCs w:val="21"/>
        </w:rPr>
      </w:pPr>
      <w:r>
        <w:rPr>
          <w:rFonts w:ascii="宋体" w:hAnsi="宋体"/>
          <w:szCs w:val="21"/>
        </w:rPr>
        <w:t>8、所有施工机具设备和高空作业的设备均应定期检查，并有安全员的签字记录，保证其经常处于完好状态；不合格的机具、设备和劳动保护用品严禁使用。</w:t>
      </w:r>
    </w:p>
    <w:p w:rsidR="00F66BE4" w:rsidRDefault="00F66BE4">
      <w:pPr>
        <w:adjustRightInd w:val="0"/>
        <w:snapToGrid w:val="0"/>
        <w:ind w:firstLineChars="200" w:firstLine="420"/>
        <w:rPr>
          <w:rFonts w:ascii="宋体" w:hAnsi="宋体"/>
          <w:szCs w:val="21"/>
        </w:rPr>
      </w:pPr>
      <w:r>
        <w:rPr>
          <w:rFonts w:ascii="宋体" w:hAnsi="宋体"/>
          <w:szCs w:val="21"/>
        </w:rPr>
        <w:t>9、施工中采用新技术、新工艺、新设备、新材料时，必须制定相应的安全技术措施，施工现场必须具有相关的安全标志牌。</w:t>
      </w:r>
    </w:p>
    <w:p w:rsidR="00F66BE4" w:rsidRDefault="00F66BE4">
      <w:pPr>
        <w:adjustRightInd w:val="0"/>
        <w:snapToGrid w:val="0"/>
        <w:ind w:firstLineChars="200" w:firstLine="420"/>
        <w:rPr>
          <w:rFonts w:ascii="宋体" w:hAnsi="宋体"/>
          <w:szCs w:val="21"/>
        </w:rPr>
      </w:pPr>
      <w:r>
        <w:rPr>
          <w:rFonts w:ascii="宋体" w:hAnsi="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F66BE4" w:rsidRDefault="00F66BE4">
      <w:pPr>
        <w:adjustRightInd w:val="0"/>
        <w:snapToGrid w:val="0"/>
        <w:ind w:firstLineChars="200" w:firstLine="420"/>
        <w:rPr>
          <w:rFonts w:ascii="宋体" w:hAnsi="宋体"/>
          <w:szCs w:val="21"/>
        </w:rPr>
      </w:pPr>
      <w:r>
        <w:rPr>
          <w:rFonts w:ascii="宋体" w:hAnsi="宋体"/>
          <w:szCs w:val="21"/>
        </w:rPr>
        <w:t>11、安全生产费用按照交通部有关规定使用和管理。</w:t>
      </w:r>
    </w:p>
    <w:p w:rsidR="00F66BE4" w:rsidRDefault="00F66BE4">
      <w:pPr>
        <w:adjustRightInd w:val="0"/>
        <w:snapToGrid w:val="0"/>
        <w:ind w:firstLineChars="200" w:firstLine="420"/>
        <w:rPr>
          <w:rFonts w:ascii="宋体" w:hAnsi="宋体"/>
          <w:szCs w:val="21"/>
        </w:rPr>
      </w:pPr>
      <w:r>
        <w:rPr>
          <w:rFonts w:ascii="宋体" w:hAnsi="宋体"/>
          <w:szCs w:val="21"/>
        </w:rPr>
        <w:lastRenderedPageBreak/>
        <w:t>三、违约责任</w:t>
      </w:r>
    </w:p>
    <w:p w:rsidR="00F66BE4" w:rsidRDefault="00F66BE4">
      <w:pPr>
        <w:adjustRightInd w:val="0"/>
        <w:snapToGrid w:val="0"/>
        <w:ind w:firstLineChars="200" w:firstLine="420"/>
        <w:rPr>
          <w:rFonts w:ascii="宋体" w:hAnsi="宋体"/>
          <w:szCs w:val="21"/>
        </w:rPr>
      </w:pPr>
      <w:r>
        <w:rPr>
          <w:rFonts w:ascii="宋体" w:hAnsi="宋体"/>
          <w:szCs w:val="21"/>
        </w:rPr>
        <w:t>如因甲方或乙方违约造成安全事故，将依法追究责任。</w:t>
      </w:r>
    </w:p>
    <w:p w:rsidR="00F66BE4" w:rsidRDefault="00F66BE4">
      <w:pPr>
        <w:adjustRightInd w:val="0"/>
        <w:snapToGrid w:val="0"/>
        <w:ind w:firstLineChars="200" w:firstLine="420"/>
        <w:rPr>
          <w:rFonts w:ascii="宋体" w:hAnsi="宋体"/>
          <w:szCs w:val="21"/>
        </w:rPr>
      </w:pPr>
      <w:r>
        <w:rPr>
          <w:rFonts w:ascii="宋体" w:hAnsi="宋体"/>
          <w:szCs w:val="21"/>
        </w:rPr>
        <w:t>四、本合同正本一式二份，副本八份，合同双方各执正本一份，副本四份。由双方法定代表人或其授权的代理人签署与加盖公章后生效，全部工程国家验收后失效。</w:t>
      </w:r>
    </w:p>
    <w:p w:rsidR="00F66BE4" w:rsidRDefault="00F66BE4" w:rsidP="009A77D6">
      <w:pPr>
        <w:adjustRightInd w:val="0"/>
        <w:snapToGrid w:val="0"/>
        <w:spacing w:beforeLines="100"/>
        <w:rPr>
          <w:rFonts w:ascii="宋体" w:hAnsi="宋体"/>
          <w:szCs w:val="21"/>
        </w:rPr>
      </w:pPr>
      <w:r>
        <w:rPr>
          <w:rFonts w:ascii="宋体" w:hAnsi="宋体"/>
          <w:szCs w:val="21"/>
        </w:rPr>
        <w:t>甲</w:t>
      </w:r>
      <w:r>
        <w:rPr>
          <w:rFonts w:ascii="宋体" w:hAnsi="宋体" w:hint="eastAsia"/>
          <w:szCs w:val="21"/>
        </w:rPr>
        <w:t xml:space="preserve">  </w:t>
      </w:r>
      <w:r>
        <w:rPr>
          <w:rFonts w:ascii="宋体" w:hAnsi="宋体"/>
          <w:szCs w:val="21"/>
        </w:rPr>
        <w:t>方：</w:t>
      </w:r>
      <w:r>
        <w:rPr>
          <w:rFonts w:ascii="宋体" w:hAnsi="宋体" w:hint="eastAsia"/>
          <w:szCs w:val="21"/>
          <w:u w:val="single"/>
        </w:rPr>
        <w:t xml:space="preserve">  单位全称    （盖章）</w:t>
      </w:r>
      <w:r>
        <w:rPr>
          <w:rFonts w:ascii="宋体" w:hAnsi="宋体" w:hint="eastAsia"/>
          <w:szCs w:val="21"/>
        </w:rPr>
        <w:t xml:space="preserve">         乙  </w:t>
      </w:r>
      <w:r>
        <w:rPr>
          <w:rFonts w:ascii="宋体" w:hAnsi="宋体"/>
          <w:szCs w:val="21"/>
        </w:rPr>
        <w:t>方：</w:t>
      </w:r>
      <w:r>
        <w:rPr>
          <w:rFonts w:ascii="宋体" w:hAnsi="宋体" w:hint="eastAsia"/>
          <w:szCs w:val="21"/>
          <w:u w:val="single"/>
        </w:rPr>
        <w:t xml:space="preserve">  单位全称    （盖章）</w:t>
      </w:r>
    </w:p>
    <w:p w:rsidR="00F66BE4" w:rsidRDefault="00F66BE4">
      <w:pPr>
        <w:adjustRightInd w:val="0"/>
        <w:snapToGrid w:val="0"/>
        <w:rPr>
          <w:rFonts w:ascii="宋体" w:hAnsi="宋体"/>
          <w:szCs w:val="21"/>
        </w:rPr>
      </w:pPr>
      <w:r>
        <w:rPr>
          <w:rFonts w:ascii="宋体" w:hAnsi="宋体"/>
          <w:szCs w:val="21"/>
        </w:rPr>
        <w:t>法定代表人</w:t>
      </w:r>
      <w:r>
        <w:rPr>
          <w:rFonts w:ascii="宋体" w:hAnsi="宋体" w:hint="eastAsia"/>
          <w:szCs w:val="21"/>
        </w:rPr>
        <w:t xml:space="preserve">                             </w:t>
      </w:r>
      <w:r>
        <w:rPr>
          <w:rFonts w:ascii="宋体" w:hAnsi="宋体"/>
          <w:szCs w:val="21"/>
        </w:rPr>
        <w:t>法定代表人</w:t>
      </w:r>
    </w:p>
    <w:p w:rsidR="00F66BE4" w:rsidRDefault="00F66BE4">
      <w:pPr>
        <w:adjustRightInd w:val="0"/>
        <w:snapToGrid w:val="0"/>
        <w:rPr>
          <w:rFonts w:ascii="宋体" w:hAnsi="宋体"/>
          <w:szCs w:val="21"/>
        </w:rPr>
      </w:pPr>
      <w:r>
        <w:rPr>
          <w:rFonts w:ascii="宋体" w:hAnsi="宋体"/>
          <w:szCs w:val="21"/>
        </w:rPr>
        <w:t>或其授权的代理人</w:t>
      </w:r>
      <w:r>
        <w:rPr>
          <w:rFonts w:ascii="宋体" w:hAnsi="宋体" w:hint="eastAsia"/>
          <w:szCs w:val="21"/>
          <w:u w:val="single"/>
        </w:rPr>
        <w:t xml:space="preserve">   （职务）   </w:t>
      </w:r>
      <w:r>
        <w:rPr>
          <w:rFonts w:ascii="宋体" w:hAnsi="宋体" w:hint="eastAsia"/>
          <w:szCs w:val="21"/>
        </w:rPr>
        <w:t xml:space="preserve">         或</w:t>
      </w:r>
      <w:r>
        <w:rPr>
          <w:rFonts w:ascii="宋体" w:hAnsi="宋体"/>
          <w:szCs w:val="21"/>
        </w:rPr>
        <w:t>其授权的代理人</w:t>
      </w:r>
      <w:r>
        <w:rPr>
          <w:rFonts w:ascii="宋体" w:hAnsi="宋体" w:hint="eastAsia"/>
          <w:szCs w:val="21"/>
          <w:u w:val="single"/>
        </w:rPr>
        <w:t xml:space="preserve">   （职务）   </w:t>
      </w:r>
    </w:p>
    <w:p w:rsidR="00F66BE4" w:rsidRDefault="00F66BE4">
      <w:pPr>
        <w:adjustRightInd w:val="0"/>
        <w:snapToGrid w:val="0"/>
        <w:ind w:firstLineChars="800" w:firstLine="1680"/>
        <w:rPr>
          <w:rFonts w:ascii="宋体" w:hAnsi="宋体"/>
          <w:szCs w:val="21"/>
          <w:u w:val="single"/>
        </w:rPr>
      </w:pPr>
      <w:r>
        <w:rPr>
          <w:rFonts w:ascii="宋体" w:hAnsi="宋体" w:hint="eastAsia"/>
          <w:szCs w:val="21"/>
          <w:u w:val="single"/>
        </w:rPr>
        <w:t xml:space="preserve">   </w:t>
      </w:r>
      <w:r>
        <w:rPr>
          <w:rFonts w:ascii="宋体" w:hAnsi="宋体"/>
          <w:szCs w:val="21"/>
          <w:u w:val="single"/>
        </w:rPr>
        <w:t>（姓名）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（姓名）</w:t>
      </w:r>
      <w:r>
        <w:rPr>
          <w:rFonts w:ascii="宋体" w:hAnsi="宋体" w:hint="eastAsia"/>
          <w:szCs w:val="21"/>
          <w:u w:val="single"/>
        </w:rPr>
        <w:t xml:space="preserve">    </w:t>
      </w:r>
    </w:p>
    <w:p w:rsidR="00F66BE4" w:rsidRDefault="00F66BE4">
      <w:pPr>
        <w:adjustRightInd w:val="0"/>
        <w:snapToGrid w:val="0"/>
        <w:ind w:firstLineChars="800" w:firstLine="1680"/>
        <w:rPr>
          <w:rFonts w:ascii="宋体" w:hAnsi="宋体"/>
          <w:szCs w:val="21"/>
        </w:rPr>
      </w:pP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签字</w:t>
      </w:r>
      <w:r>
        <w:rPr>
          <w:rFonts w:ascii="宋体" w:hAnsi="宋体"/>
          <w:szCs w:val="21"/>
          <w:u w:val="single"/>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签字</w:t>
      </w:r>
      <w:r>
        <w:rPr>
          <w:rFonts w:ascii="宋体" w:hAnsi="宋体"/>
          <w:szCs w:val="21"/>
          <w:u w:val="single"/>
        </w:rPr>
        <w:t>）</w:t>
      </w:r>
      <w:r>
        <w:rPr>
          <w:rFonts w:ascii="宋体" w:hAnsi="宋体" w:hint="eastAsia"/>
          <w:szCs w:val="21"/>
          <w:u w:val="single"/>
        </w:rPr>
        <w:t xml:space="preserve">    </w:t>
      </w:r>
    </w:p>
    <w:p w:rsidR="00F66BE4" w:rsidRDefault="00F66BE4">
      <w:pPr>
        <w:adjustRightInd w:val="0"/>
        <w:snapToGrid w:val="0"/>
        <w:rPr>
          <w:rFonts w:ascii="宋体" w:hAnsi="宋体"/>
          <w:szCs w:val="21"/>
        </w:rPr>
      </w:pPr>
      <w:r>
        <w:rPr>
          <w:rFonts w:ascii="宋体" w:hAnsi="宋体"/>
          <w:szCs w:val="21"/>
        </w:rPr>
        <w:t>地址：</w:t>
      </w:r>
      <w:r>
        <w:rPr>
          <w:rFonts w:ascii="宋体" w:hAnsi="宋体" w:hint="eastAsia"/>
          <w:szCs w:val="21"/>
        </w:rPr>
        <w:t xml:space="preserve">                                 </w:t>
      </w:r>
      <w:r>
        <w:rPr>
          <w:rFonts w:ascii="宋体" w:hAnsi="宋体"/>
          <w:szCs w:val="21"/>
        </w:rPr>
        <w:t>地址：</w:t>
      </w:r>
    </w:p>
    <w:p w:rsidR="00F66BE4" w:rsidRDefault="00F66BE4">
      <w:pPr>
        <w:adjustRightInd w:val="0"/>
        <w:snapToGrid w:val="0"/>
        <w:rPr>
          <w:rFonts w:ascii="宋体" w:hAnsi="宋体"/>
          <w:szCs w:val="21"/>
        </w:rPr>
      </w:pPr>
      <w:r>
        <w:rPr>
          <w:rFonts w:ascii="宋体" w:hAnsi="宋体"/>
          <w:szCs w:val="21"/>
        </w:rPr>
        <w:t>电话：</w:t>
      </w:r>
      <w:r>
        <w:rPr>
          <w:rFonts w:ascii="宋体" w:hAnsi="宋体" w:hint="eastAsia"/>
          <w:szCs w:val="21"/>
        </w:rPr>
        <w:t xml:space="preserve">                                 </w:t>
      </w:r>
      <w:r>
        <w:rPr>
          <w:rFonts w:ascii="宋体" w:hAnsi="宋体"/>
          <w:szCs w:val="21"/>
        </w:rPr>
        <w:t>电话：</w:t>
      </w:r>
    </w:p>
    <w:p w:rsidR="00F66BE4" w:rsidRDefault="00F66BE4">
      <w:pPr>
        <w:adjustRightInd w:val="0"/>
        <w:snapToGrid w:val="0"/>
        <w:rPr>
          <w:rFonts w:ascii="宋体" w:hAnsi="宋体"/>
          <w:szCs w:val="21"/>
        </w:rPr>
      </w:pPr>
      <w:r>
        <w:rPr>
          <w:rFonts w:ascii="宋体" w:hAnsi="宋体"/>
          <w:szCs w:val="21"/>
        </w:rPr>
        <w:t>日期：</w:t>
      </w:r>
      <w:r>
        <w:rPr>
          <w:rFonts w:ascii="宋体" w:hAnsi="宋体" w:hint="eastAsia"/>
          <w:szCs w:val="21"/>
        </w:rPr>
        <w:t xml:space="preserve">                                 </w:t>
      </w:r>
      <w:r>
        <w:rPr>
          <w:rFonts w:ascii="宋体" w:hAnsi="宋体"/>
          <w:szCs w:val="21"/>
        </w:rPr>
        <w:t>日期：</w:t>
      </w:r>
    </w:p>
    <w:p w:rsidR="00F66BE4" w:rsidRDefault="00F66BE4">
      <w:pPr>
        <w:adjustRightInd w:val="0"/>
        <w:snapToGrid w:val="0"/>
        <w:rPr>
          <w:rFonts w:ascii="宋体" w:hAnsi="宋体"/>
          <w:szCs w:val="21"/>
        </w:rPr>
      </w:pPr>
    </w:p>
    <w:p w:rsidR="00F66BE4" w:rsidRDefault="00F66BE4">
      <w:pPr>
        <w:adjustRightInd w:val="0"/>
        <w:snapToGrid w:val="0"/>
        <w:rPr>
          <w:rFonts w:ascii="宋体" w:hAnsi="宋体"/>
          <w:szCs w:val="21"/>
        </w:rPr>
      </w:pPr>
      <w:r>
        <w:rPr>
          <w:rFonts w:ascii="宋体" w:hAnsi="宋体"/>
          <w:szCs w:val="21"/>
        </w:rPr>
        <w:br w:type="page"/>
      </w:r>
      <w:r>
        <w:rPr>
          <w:rFonts w:ascii="宋体" w:hAnsi="宋体" w:hint="eastAsia"/>
          <w:szCs w:val="21"/>
        </w:rPr>
        <w:lastRenderedPageBreak/>
        <w:t>附件四：农民工工资支付承诺书</w:t>
      </w:r>
    </w:p>
    <w:p w:rsidR="00F66BE4" w:rsidRDefault="00F66BE4" w:rsidP="009A77D6">
      <w:pPr>
        <w:adjustRightInd w:val="0"/>
        <w:snapToGrid w:val="0"/>
        <w:spacing w:afterLines="50"/>
        <w:rPr>
          <w:rFonts w:ascii="宋体" w:hAnsi="宋体"/>
          <w:szCs w:val="21"/>
        </w:rPr>
      </w:pPr>
    </w:p>
    <w:p w:rsidR="00F66BE4" w:rsidRDefault="00F66BE4">
      <w:pPr>
        <w:adjustRightInd w:val="0"/>
        <w:snapToGrid w:val="0"/>
        <w:jc w:val="center"/>
        <w:rPr>
          <w:rFonts w:ascii="宋体" w:hAnsi="宋体"/>
          <w:szCs w:val="21"/>
          <w:u w:val="single"/>
        </w:rPr>
      </w:pPr>
      <w:r>
        <w:rPr>
          <w:rFonts w:ascii="宋体" w:hAnsi="宋体" w:hint="eastAsia"/>
          <w:szCs w:val="21"/>
          <w:u w:val="single"/>
        </w:rPr>
        <w:t>（承包人全称）</w:t>
      </w:r>
    </w:p>
    <w:p w:rsidR="00F66BE4" w:rsidRDefault="00F66BE4">
      <w:pPr>
        <w:adjustRightInd w:val="0"/>
        <w:snapToGrid w:val="0"/>
        <w:jc w:val="center"/>
        <w:rPr>
          <w:rFonts w:ascii="宋体" w:hAnsi="宋体"/>
          <w:szCs w:val="21"/>
        </w:rPr>
      </w:pPr>
      <w:r>
        <w:rPr>
          <w:rFonts w:ascii="宋体" w:hAnsi="宋体" w:hint="eastAsia"/>
          <w:szCs w:val="21"/>
          <w:u w:val="single"/>
        </w:rPr>
        <w:t>（合同工程名称）</w:t>
      </w:r>
      <w:r>
        <w:rPr>
          <w:rFonts w:ascii="宋体" w:hAnsi="宋体"/>
          <w:szCs w:val="21"/>
        </w:rPr>
        <w:t>农民工工资支付承诺书</w:t>
      </w:r>
    </w:p>
    <w:p w:rsidR="00F66BE4" w:rsidRDefault="00F66BE4" w:rsidP="009A77D6">
      <w:pPr>
        <w:adjustRightInd w:val="0"/>
        <w:snapToGrid w:val="0"/>
        <w:spacing w:afterLines="50"/>
        <w:ind w:firstLineChars="150" w:firstLine="315"/>
        <w:rPr>
          <w:rFonts w:ascii="宋体" w:hAnsi="宋体"/>
          <w:szCs w:val="21"/>
        </w:rPr>
      </w:pPr>
      <w:r>
        <w:rPr>
          <w:rFonts w:ascii="宋体" w:hAnsi="宋体" w:hint="eastAsia"/>
          <w:szCs w:val="21"/>
        </w:rPr>
        <w:t>我单位在此郑重承诺：</w:t>
      </w:r>
      <w:r>
        <w:rPr>
          <w:rFonts w:ascii="宋体" w:hAnsi="宋体"/>
          <w:szCs w:val="21"/>
        </w:rPr>
        <w:t xml:space="preserve"> </w:t>
      </w:r>
    </w:p>
    <w:p w:rsidR="00F66BE4" w:rsidRDefault="00F66BE4" w:rsidP="009A77D6">
      <w:pPr>
        <w:adjustRightInd w:val="0"/>
        <w:snapToGrid w:val="0"/>
        <w:spacing w:afterLines="50"/>
        <w:ind w:leftChars="228" w:left="479"/>
        <w:rPr>
          <w:rFonts w:ascii="宋体" w:hAnsi="宋体"/>
          <w:szCs w:val="21"/>
        </w:rPr>
      </w:pPr>
      <w:r>
        <w:rPr>
          <w:rFonts w:ascii="宋体" w:hAnsi="宋体" w:hint="eastAsia"/>
          <w:szCs w:val="21"/>
        </w:rPr>
        <w:t>一、</w:t>
      </w:r>
      <w:r>
        <w:rPr>
          <w:rFonts w:ascii="宋体" w:hAnsi="宋体"/>
          <w:szCs w:val="21"/>
        </w:rPr>
        <w:t>开工前与农民工签定劳动合同</w:t>
      </w:r>
      <w:r>
        <w:rPr>
          <w:rFonts w:ascii="宋体" w:hAnsi="宋体"/>
          <w:szCs w:val="21"/>
        </w:rPr>
        <w:br/>
        <w:t>二、按时支付农民工工资、加班加点工资。</w:t>
      </w:r>
    </w:p>
    <w:p w:rsidR="00F66BE4" w:rsidRDefault="00F66BE4" w:rsidP="009A77D6">
      <w:pPr>
        <w:adjustRightInd w:val="0"/>
        <w:snapToGrid w:val="0"/>
        <w:spacing w:afterLines="50"/>
        <w:ind w:leftChars="228" w:left="479"/>
        <w:rPr>
          <w:rFonts w:ascii="宋体" w:hAnsi="宋体"/>
          <w:szCs w:val="21"/>
        </w:rPr>
      </w:pPr>
      <w:r>
        <w:rPr>
          <w:rFonts w:ascii="宋体" w:hAnsi="宋体"/>
          <w:szCs w:val="21"/>
        </w:rPr>
        <w:t>三、支付农民工工资不低于</w:t>
      </w:r>
      <w:r>
        <w:rPr>
          <w:rFonts w:ascii="宋体" w:hAnsi="宋体" w:hint="eastAsia"/>
          <w:szCs w:val="21"/>
        </w:rPr>
        <w:t>河南</w:t>
      </w:r>
      <w:r>
        <w:rPr>
          <w:rFonts w:ascii="宋体" w:hAnsi="宋体"/>
          <w:szCs w:val="21"/>
        </w:rPr>
        <w:t>省最低工资标准</w:t>
      </w:r>
      <w:r>
        <w:rPr>
          <w:rFonts w:ascii="宋体" w:hAnsi="宋体"/>
          <w:szCs w:val="21"/>
          <w:u w:val="single"/>
        </w:rPr>
        <w:t xml:space="preserve">    </w:t>
      </w:r>
      <w:r>
        <w:rPr>
          <w:rFonts w:ascii="宋体" w:hAnsi="宋体"/>
          <w:szCs w:val="21"/>
        </w:rPr>
        <w:t>元。</w:t>
      </w:r>
      <w:r>
        <w:rPr>
          <w:rFonts w:ascii="宋体" w:hAnsi="宋体"/>
          <w:szCs w:val="21"/>
        </w:rPr>
        <w:br/>
        <w:t>四、不无故拖欠、克扣农民工工资。</w:t>
      </w:r>
      <w:r>
        <w:rPr>
          <w:rFonts w:ascii="宋体" w:hAnsi="宋体"/>
          <w:szCs w:val="21"/>
        </w:rPr>
        <w:br/>
        <w:t>五、</w:t>
      </w:r>
      <w:r>
        <w:rPr>
          <w:rFonts w:ascii="宋体" w:hAnsi="宋体" w:hint="eastAsia"/>
          <w:szCs w:val="21"/>
        </w:rPr>
        <w:t>坚决不</w:t>
      </w:r>
      <w:r>
        <w:rPr>
          <w:rFonts w:ascii="宋体" w:hAnsi="宋体"/>
          <w:szCs w:val="21"/>
        </w:rPr>
        <w:t>侵害农民工劳动报酬的合法权益。</w:t>
      </w:r>
      <w:r>
        <w:rPr>
          <w:rFonts w:ascii="宋体" w:hAnsi="宋体"/>
          <w:szCs w:val="21"/>
        </w:rPr>
        <w:br/>
        <w:t>六、若有拖欠、克扣农民工工资、加班加点工资及侵害农民工劳动报酬权益的行为，</w:t>
      </w:r>
    </w:p>
    <w:p w:rsidR="00F66BE4" w:rsidRDefault="00F66BE4" w:rsidP="009A77D6">
      <w:pPr>
        <w:adjustRightInd w:val="0"/>
        <w:snapToGrid w:val="0"/>
        <w:spacing w:afterLines="50"/>
        <w:rPr>
          <w:rFonts w:ascii="宋体" w:hAnsi="宋体"/>
          <w:szCs w:val="21"/>
        </w:rPr>
      </w:pPr>
      <w:r>
        <w:rPr>
          <w:rFonts w:ascii="宋体" w:hAnsi="宋体" w:hint="eastAsia"/>
          <w:szCs w:val="21"/>
        </w:rPr>
        <w:t>经有关部门</w:t>
      </w:r>
      <w:r>
        <w:rPr>
          <w:rFonts w:ascii="宋体" w:hAnsi="宋体"/>
          <w:szCs w:val="21"/>
        </w:rPr>
        <w:t>查证属实后，</w:t>
      </w:r>
      <w:r>
        <w:rPr>
          <w:rFonts w:ascii="宋体" w:hAnsi="宋体" w:hint="eastAsia"/>
          <w:szCs w:val="21"/>
        </w:rPr>
        <w:t>自愿</w:t>
      </w:r>
      <w:r>
        <w:rPr>
          <w:rFonts w:ascii="宋体" w:hAnsi="宋体"/>
          <w:szCs w:val="21"/>
        </w:rPr>
        <w:t>从工资保</w:t>
      </w:r>
      <w:r>
        <w:rPr>
          <w:rFonts w:ascii="宋体" w:hAnsi="宋体" w:hint="eastAsia"/>
          <w:szCs w:val="21"/>
        </w:rPr>
        <w:t>障</w:t>
      </w:r>
      <w:r>
        <w:rPr>
          <w:rFonts w:ascii="宋体" w:hAnsi="宋体"/>
          <w:szCs w:val="21"/>
        </w:rPr>
        <w:t>金中支付，</w:t>
      </w:r>
      <w:r>
        <w:rPr>
          <w:rFonts w:ascii="宋体" w:hAnsi="宋体" w:hint="eastAsia"/>
          <w:szCs w:val="21"/>
        </w:rPr>
        <w:t>且</w:t>
      </w:r>
      <w:r>
        <w:rPr>
          <w:rFonts w:ascii="宋体" w:hAnsi="宋体"/>
          <w:szCs w:val="21"/>
        </w:rPr>
        <w:t>在一个星期内补足保</w:t>
      </w:r>
      <w:r>
        <w:rPr>
          <w:rFonts w:ascii="宋体" w:hAnsi="宋体" w:hint="eastAsia"/>
          <w:szCs w:val="21"/>
        </w:rPr>
        <w:t>障</w:t>
      </w:r>
      <w:r>
        <w:rPr>
          <w:rFonts w:ascii="宋体" w:hAnsi="宋体"/>
          <w:szCs w:val="21"/>
        </w:rPr>
        <w:t>金。</w:t>
      </w:r>
      <w:r>
        <w:rPr>
          <w:rFonts w:ascii="宋体" w:hAnsi="宋体"/>
          <w:szCs w:val="21"/>
        </w:rPr>
        <w:br/>
      </w:r>
    </w:p>
    <w:p w:rsidR="00F66BE4" w:rsidRDefault="00F66BE4" w:rsidP="009A77D6">
      <w:pPr>
        <w:adjustRightInd w:val="0"/>
        <w:snapToGrid w:val="0"/>
        <w:spacing w:afterLines="50"/>
        <w:ind w:firstLineChars="1900" w:firstLine="3990"/>
        <w:rPr>
          <w:rFonts w:ascii="宋体" w:hAnsi="宋体"/>
          <w:szCs w:val="21"/>
          <w:u w:val="single"/>
        </w:rPr>
      </w:pPr>
      <w:r>
        <w:rPr>
          <w:rFonts w:ascii="宋体" w:hAnsi="宋体" w:hint="eastAsia"/>
          <w:szCs w:val="21"/>
        </w:rPr>
        <w:t xml:space="preserve"> 承诺人：</w:t>
      </w:r>
      <w:r>
        <w:rPr>
          <w:rFonts w:ascii="宋体" w:hAnsi="宋体" w:hint="eastAsia"/>
          <w:szCs w:val="21"/>
          <w:u w:val="single"/>
        </w:rPr>
        <w:t xml:space="preserve">     （单位全称）（盖章）</w:t>
      </w:r>
    </w:p>
    <w:p w:rsidR="00F66BE4" w:rsidRDefault="00F66BE4" w:rsidP="009A77D6">
      <w:pPr>
        <w:adjustRightInd w:val="0"/>
        <w:snapToGrid w:val="0"/>
        <w:spacing w:afterLines="50"/>
        <w:ind w:firstLineChars="1950" w:firstLine="4095"/>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F66BE4" w:rsidRDefault="00F66BE4">
      <w:pPr>
        <w:adjustRightInd w:val="0"/>
        <w:snapToGrid w:val="0"/>
        <w:rPr>
          <w:rFonts w:ascii="宋体" w:hAnsi="宋体"/>
          <w:szCs w:val="21"/>
        </w:rPr>
      </w:pPr>
      <w:r>
        <w:rPr>
          <w:rFonts w:ascii="宋体" w:hAnsi="宋体" w:hint="eastAsia"/>
          <w:szCs w:val="21"/>
        </w:rPr>
        <w:t>附件五：</w:t>
      </w:r>
      <w:r w:rsidR="00922888">
        <w:rPr>
          <w:rFonts w:ascii="宋体" w:hAnsi="宋体" w:hint="eastAsia"/>
          <w:szCs w:val="21"/>
        </w:rPr>
        <w:t>项目经理</w:t>
      </w:r>
      <w:r>
        <w:rPr>
          <w:rFonts w:ascii="宋体" w:hAnsi="宋体" w:hint="eastAsia"/>
          <w:szCs w:val="21"/>
        </w:rPr>
        <w:t>委任书</w:t>
      </w:r>
    </w:p>
    <w:p w:rsidR="00F66BE4" w:rsidRDefault="00F66BE4">
      <w:pPr>
        <w:adjustRightInd w:val="0"/>
        <w:snapToGrid w:val="0"/>
        <w:jc w:val="center"/>
        <w:rPr>
          <w:rFonts w:ascii="宋体" w:hAnsi="宋体"/>
          <w:szCs w:val="21"/>
          <w:u w:val="single"/>
        </w:rPr>
      </w:pPr>
      <w:r>
        <w:rPr>
          <w:rFonts w:ascii="宋体" w:hAnsi="宋体" w:hint="eastAsia"/>
          <w:szCs w:val="21"/>
          <w:u w:val="single"/>
        </w:rPr>
        <w:t>（承包人全称）</w:t>
      </w:r>
    </w:p>
    <w:p w:rsidR="00F66BE4" w:rsidRDefault="00F66BE4">
      <w:pPr>
        <w:adjustRightInd w:val="0"/>
        <w:snapToGrid w:val="0"/>
        <w:jc w:val="center"/>
        <w:rPr>
          <w:rFonts w:ascii="宋体" w:hAnsi="宋体"/>
          <w:szCs w:val="21"/>
        </w:rPr>
      </w:pPr>
      <w:r>
        <w:rPr>
          <w:rFonts w:ascii="宋体" w:hAnsi="宋体" w:hint="eastAsia"/>
          <w:szCs w:val="21"/>
          <w:u w:val="single"/>
        </w:rPr>
        <w:t>（合同工程名称）</w:t>
      </w:r>
      <w:r w:rsidR="00922888">
        <w:rPr>
          <w:rFonts w:ascii="宋体" w:hAnsi="宋体" w:hint="eastAsia"/>
          <w:szCs w:val="21"/>
        </w:rPr>
        <w:t>项目经理</w:t>
      </w:r>
      <w:r>
        <w:rPr>
          <w:rFonts w:ascii="宋体" w:hAnsi="宋体" w:hint="eastAsia"/>
          <w:szCs w:val="21"/>
        </w:rPr>
        <w:t>委</w:t>
      </w:r>
      <w:r>
        <w:rPr>
          <w:rFonts w:ascii="宋体" w:hAnsi="宋体"/>
          <w:szCs w:val="21"/>
        </w:rPr>
        <w:t>任书</w:t>
      </w:r>
    </w:p>
    <w:p w:rsidR="00F66BE4" w:rsidRDefault="00F66BE4">
      <w:pPr>
        <w:adjustRightInd w:val="0"/>
        <w:snapToGrid w:val="0"/>
        <w:jc w:val="center"/>
        <w:rPr>
          <w:rFonts w:ascii="宋体" w:hAnsi="宋体"/>
          <w:szCs w:val="21"/>
        </w:rPr>
      </w:pPr>
    </w:p>
    <w:p w:rsidR="00F66BE4" w:rsidRDefault="00F66BE4">
      <w:pPr>
        <w:adjustRightInd w:val="0"/>
        <w:snapToGrid w:val="0"/>
        <w:jc w:val="left"/>
        <w:rPr>
          <w:rFonts w:ascii="宋体" w:hAnsi="宋体"/>
          <w:szCs w:val="21"/>
        </w:rPr>
      </w:pPr>
      <w:r>
        <w:rPr>
          <w:rFonts w:ascii="宋体" w:hAnsi="宋体"/>
          <w:szCs w:val="21"/>
        </w:rPr>
        <w:t>致：</w:t>
      </w:r>
      <w:r>
        <w:rPr>
          <w:rFonts w:ascii="宋体" w:hAnsi="宋体"/>
          <w:szCs w:val="21"/>
          <w:u w:val="single"/>
        </w:rPr>
        <w:t>（发包人全称）</w:t>
      </w:r>
    </w:p>
    <w:p w:rsidR="00F66BE4" w:rsidRDefault="00F66BE4">
      <w:pPr>
        <w:adjustRightInd w:val="0"/>
        <w:snapToGrid w:val="0"/>
        <w:ind w:firstLineChars="200" w:firstLine="420"/>
        <w:rPr>
          <w:rFonts w:ascii="宋体" w:hAnsi="宋体"/>
          <w:szCs w:val="21"/>
        </w:rPr>
      </w:pPr>
      <w:r>
        <w:rPr>
          <w:rFonts w:ascii="宋体" w:hAnsi="宋体" w:hint="eastAsia"/>
          <w:szCs w:val="21"/>
          <w:u w:val="single"/>
        </w:rPr>
        <w:t xml:space="preserve">  </w:t>
      </w:r>
      <w:r>
        <w:rPr>
          <w:rFonts w:ascii="宋体" w:hAnsi="宋体"/>
          <w:szCs w:val="21"/>
          <w:u w:val="single"/>
        </w:rPr>
        <w:t>（承包人全称）</w:t>
      </w:r>
      <w:r>
        <w:rPr>
          <w:rFonts w:ascii="宋体" w:hAnsi="宋体" w:hint="eastAsia"/>
          <w:szCs w:val="21"/>
          <w:u w:val="single"/>
        </w:rPr>
        <w:t xml:space="preserve">  </w:t>
      </w:r>
      <w:r>
        <w:rPr>
          <w:rFonts w:ascii="宋体" w:hAnsi="宋体"/>
          <w:szCs w:val="21"/>
        </w:rPr>
        <w:t>法定代表人</w:t>
      </w:r>
      <w:r>
        <w:rPr>
          <w:rFonts w:ascii="宋体" w:hAnsi="宋体" w:hint="eastAsia"/>
          <w:szCs w:val="21"/>
          <w:u w:val="single"/>
        </w:rPr>
        <w:t xml:space="preserve">  </w:t>
      </w:r>
      <w:r>
        <w:rPr>
          <w:rFonts w:ascii="宋体" w:hAnsi="宋体"/>
          <w:szCs w:val="21"/>
          <w:u w:val="single"/>
        </w:rPr>
        <w:t>（职务、姓名）</w:t>
      </w:r>
      <w:r>
        <w:rPr>
          <w:rFonts w:ascii="宋体" w:hAnsi="宋体" w:hint="eastAsia"/>
          <w:szCs w:val="21"/>
          <w:u w:val="single"/>
        </w:rPr>
        <w:t xml:space="preserve">  </w:t>
      </w:r>
      <w:r>
        <w:rPr>
          <w:rFonts w:ascii="宋体" w:hAnsi="宋体"/>
          <w:szCs w:val="21"/>
        </w:rPr>
        <w:t>代表本单位委任</w:t>
      </w:r>
      <w:r>
        <w:rPr>
          <w:rFonts w:ascii="宋体" w:hAnsi="宋体" w:hint="eastAsia"/>
          <w:szCs w:val="21"/>
          <w:u w:val="single"/>
        </w:rPr>
        <w:t xml:space="preserve">  </w:t>
      </w:r>
      <w:r>
        <w:rPr>
          <w:rFonts w:ascii="宋体" w:hAnsi="宋体"/>
          <w:szCs w:val="21"/>
          <w:u w:val="single"/>
        </w:rPr>
        <w:t>（职务、姓名）</w:t>
      </w:r>
      <w:r>
        <w:rPr>
          <w:rFonts w:ascii="宋体" w:hAnsi="宋体" w:hint="eastAsia"/>
          <w:szCs w:val="21"/>
          <w:u w:val="single"/>
        </w:rPr>
        <w:t xml:space="preserve">  </w:t>
      </w:r>
      <w:r>
        <w:rPr>
          <w:rFonts w:ascii="宋体" w:hAnsi="宋体"/>
          <w:szCs w:val="21"/>
        </w:rPr>
        <w:t>为</w:t>
      </w:r>
      <w:r>
        <w:rPr>
          <w:rFonts w:ascii="宋体" w:hAnsi="宋体" w:hint="eastAsia"/>
          <w:szCs w:val="21"/>
          <w:u w:val="single"/>
        </w:rPr>
        <w:t xml:space="preserve">  </w:t>
      </w:r>
      <w:r>
        <w:rPr>
          <w:rFonts w:ascii="宋体" w:hAnsi="宋体"/>
          <w:szCs w:val="21"/>
          <w:u w:val="single"/>
        </w:rPr>
        <w:t>（合同工程名称）</w:t>
      </w:r>
      <w:r>
        <w:rPr>
          <w:rFonts w:ascii="宋体" w:hAnsi="宋体" w:hint="eastAsia"/>
          <w:szCs w:val="21"/>
          <w:u w:val="single"/>
        </w:rPr>
        <w:t xml:space="preserve">  </w:t>
      </w:r>
      <w:r>
        <w:rPr>
          <w:rFonts w:ascii="宋体" w:hAnsi="宋体"/>
          <w:szCs w:val="21"/>
        </w:rPr>
        <w:t>的</w:t>
      </w:r>
      <w:r w:rsidR="00922888">
        <w:rPr>
          <w:rFonts w:ascii="宋体" w:hAnsi="宋体"/>
          <w:szCs w:val="21"/>
        </w:rPr>
        <w:t>项目经理</w:t>
      </w:r>
      <w:r>
        <w:rPr>
          <w:rFonts w:ascii="宋体" w:hAnsi="宋体"/>
          <w:szCs w:val="21"/>
        </w:rPr>
        <w:t>。凡本合同执行中的有关技术、工程进度、现场管理、质量检验、结算与支付等方面工作，由</w:t>
      </w:r>
      <w:r>
        <w:rPr>
          <w:rFonts w:ascii="宋体" w:hAnsi="宋体" w:hint="eastAsia"/>
          <w:szCs w:val="21"/>
          <w:u w:val="single"/>
        </w:rPr>
        <w:t xml:space="preserve">   （姓名）  </w:t>
      </w:r>
      <w:r>
        <w:rPr>
          <w:rFonts w:ascii="宋体" w:hAnsi="宋体"/>
          <w:szCs w:val="21"/>
        </w:rPr>
        <w:t>代表本单位全面负</w:t>
      </w:r>
      <w:r>
        <w:rPr>
          <w:rFonts w:ascii="宋体" w:hAnsi="宋体" w:hint="eastAsia"/>
          <w:szCs w:val="21"/>
        </w:rPr>
        <w:t>责。</w:t>
      </w:r>
    </w:p>
    <w:p w:rsidR="00F66BE4" w:rsidRDefault="00F66BE4">
      <w:pPr>
        <w:adjustRightInd w:val="0"/>
        <w:snapToGrid w:val="0"/>
        <w:ind w:firstLineChars="200" w:firstLine="420"/>
        <w:rPr>
          <w:rFonts w:ascii="宋体" w:hAnsi="宋体"/>
          <w:szCs w:val="21"/>
        </w:rPr>
      </w:pPr>
    </w:p>
    <w:p w:rsidR="00F66BE4" w:rsidRDefault="00F66BE4">
      <w:pPr>
        <w:adjustRightInd w:val="0"/>
        <w:snapToGrid w:val="0"/>
        <w:ind w:firstLineChars="1400" w:firstLine="2940"/>
        <w:rPr>
          <w:rFonts w:ascii="宋体" w:hAnsi="宋体"/>
          <w:szCs w:val="21"/>
        </w:rPr>
      </w:pPr>
      <w:r>
        <w:rPr>
          <w:rFonts w:ascii="宋体" w:hAnsi="宋体"/>
          <w:szCs w:val="21"/>
        </w:rPr>
        <w:t>承</w:t>
      </w:r>
      <w:r>
        <w:rPr>
          <w:rFonts w:ascii="宋体" w:hAnsi="宋体" w:hint="eastAsia"/>
          <w:szCs w:val="21"/>
        </w:rPr>
        <w:t xml:space="preserve"> </w:t>
      </w:r>
      <w:r>
        <w:rPr>
          <w:rFonts w:ascii="宋体" w:hAnsi="宋体"/>
          <w:szCs w:val="21"/>
        </w:rPr>
        <w:t>包</w:t>
      </w:r>
      <w:r>
        <w:rPr>
          <w:rFonts w:ascii="宋体" w:hAnsi="宋体" w:hint="eastAsia"/>
          <w:szCs w:val="21"/>
        </w:rPr>
        <w:t xml:space="preserve"> </w:t>
      </w:r>
      <w:r>
        <w:rPr>
          <w:rFonts w:ascii="宋体" w:hAnsi="宋体"/>
          <w:szCs w:val="21"/>
        </w:rPr>
        <w:t>人：</w:t>
      </w:r>
      <w:r>
        <w:rPr>
          <w:rFonts w:ascii="宋体" w:hAnsi="宋体" w:hint="eastAsia"/>
          <w:szCs w:val="21"/>
          <w:u w:val="single"/>
        </w:rPr>
        <w:t xml:space="preserve">    </w:t>
      </w:r>
      <w:r>
        <w:rPr>
          <w:rFonts w:ascii="宋体" w:hAnsi="宋体"/>
          <w:szCs w:val="21"/>
          <w:u w:val="single"/>
        </w:rPr>
        <w:t>（全称）</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u w:val="single"/>
        </w:rPr>
        <w:t>（盖章）</w:t>
      </w:r>
      <w:r>
        <w:rPr>
          <w:rFonts w:ascii="宋体" w:hAnsi="宋体" w:hint="eastAsia"/>
          <w:szCs w:val="21"/>
          <w:u w:val="single"/>
        </w:rPr>
        <w:t xml:space="preserve"> </w:t>
      </w:r>
    </w:p>
    <w:p w:rsidR="00F66BE4" w:rsidRDefault="00F66BE4">
      <w:pPr>
        <w:adjustRightInd w:val="0"/>
        <w:snapToGrid w:val="0"/>
        <w:ind w:firstLineChars="2000" w:firstLine="4200"/>
        <w:rPr>
          <w:rFonts w:ascii="宋体" w:hAnsi="宋体"/>
          <w:szCs w:val="21"/>
        </w:rPr>
      </w:pPr>
      <w:r>
        <w:rPr>
          <w:rFonts w:ascii="宋体" w:hAnsi="宋体"/>
          <w:szCs w:val="21"/>
        </w:rPr>
        <w:t>法定代表人：</w:t>
      </w:r>
      <w:r>
        <w:rPr>
          <w:rFonts w:ascii="宋体" w:hAnsi="宋体" w:hint="eastAsia"/>
          <w:szCs w:val="21"/>
          <w:u w:val="single"/>
        </w:rPr>
        <w:t xml:space="preserve">     （职务）     </w:t>
      </w:r>
    </w:p>
    <w:p w:rsidR="00F66BE4" w:rsidRDefault="00F66BE4">
      <w:pPr>
        <w:adjustRightInd w:val="0"/>
        <w:snapToGrid w:val="0"/>
        <w:ind w:firstLineChars="2600" w:firstLine="5460"/>
        <w:rPr>
          <w:rFonts w:ascii="宋体" w:hAnsi="宋体"/>
          <w:szCs w:val="21"/>
          <w:u w:val="single"/>
        </w:rPr>
      </w:pPr>
      <w:r>
        <w:rPr>
          <w:rFonts w:ascii="宋体" w:hAnsi="宋体" w:hint="eastAsia"/>
          <w:szCs w:val="21"/>
          <w:u w:val="single"/>
        </w:rPr>
        <w:t xml:space="preserve">     </w:t>
      </w:r>
      <w:r>
        <w:rPr>
          <w:rFonts w:ascii="宋体" w:hAnsi="宋体"/>
          <w:szCs w:val="21"/>
          <w:u w:val="single"/>
        </w:rPr>
        <w:t>（姓名）</w:t>
      </w:r>
      <w:r>
        <w:rPr>
          <w:rFonts w:ascii="宋体" w:hAnsi="宋体" w:hint="eastAsia"/>
          <w:szCs w:val="21"/>
          <w:u w:val="single"/>
        </w:rPr>
        <w:t xml:space="preserve">     </w:t>
      </w:r>
    </w:p>
    <w:p w:rsidR="00F66BE4" w:rsidRDefault="00F66BE4">
      <w:pPr>
        <w:adjustRightInd w:val="0"/>
        <w:snapToGrid w:val="0"/>
        <w:ind w:firstLineChars="2600" w:firstLine="5460"/>
        <w:rPr>
          <w:rFonts w:ascii="宋体" w:hAnsi="宋体"/>
          <w:szCs w:val="21"/>
        </w:rPr>
      </w:pP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签字</w:t>
      </w:r>
      <w:r>
        <w:rPr>
          <w:rFonts w:ascii="宋体" w:hAnsi="宋体"/>
          <w:szCs w:val="21"/>
          <w:u w:val="single"/>
        </w:rPr>
        <w:t>）</w:t>
      </w:r>
      <w:r>
        <w:rPr>
          <w:rFonts w:ascii="宋体" w:hAnsi="宋体" w:hint="eastAsia"/>
          <w:szCs w:val="21"/>
          <w:u w:val="single"/>
        </w:rPr>
        <w:t xml:space="preserve">     </w:t>
      </w:r>
    </w:p>
    <w:p w:rsidR="00F66BE4" w:rsidRDefault="00F66BE4">
      <w:pPr>
        <w:adjustRightInd w:val="0"/>
        <w:snapToGrid w:val="0"/>
        <w:ind w:firstLineChars="600" w:firstLine="1260"/>
        <w:jc w:val="right"/>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F66BE4" w:rsidRDefault="00F66BE4">
      <w:pPr>
        <w:adjustRightInd w:val="0"/>
        <w:snapToGrid w:val="0"/>
        <w:jc w:val="right"/>
        <w:rPr>
          <w:rFonts w:ascii="宋体" w:hAnsi="宋体"/>
          <w:szCs w:val="21"/>
        </w:rPr>
      </w:pPr>
      <w:r>
        <w:rPr>
          <w:rFonts w:ascii="宋体" w:hAnsi="宋体"/>
          <w:szCs w:val="21"/>
        </w:rPr>
        <w:t>抄送：</w:t>
      </w:r>
      <w:r>
        <w:rPr>
          <w:rFonts w:ascii="宋体" w:hAnsi="宋体" w:hint="eastAsia"/>
          <w:szCs w:val="21"/>
          <w:u w:val="single"/>
        </w:rPr>
        <w:t xml:space="preserve">   </w:t>
      </w:r>
      <w:r>
        <w:rPr>
          <w:rFonts w:ascii="宋体" w:hAnsi="宋体"/>
          <w:szCs w:val="21"/>
          <w:u w:val="single"/>
        </w:rPr>
        <w:t>（监理人）</w:t>
      </w:r>
      <w:r>
        <w:rPr>
          <w:rFonts w:ascii="宋体" w:hAnsi="宋体" w:hint="eastAsia"/>
          <w:szCs w:val="21"/>
          <w:u w:val="single"/>
        </w:rPr>
        <w:t xml:space="preserve">   </w:t>
      </w:r>
    </w:p>
    <w:p w:rsidR="00F66BE4" w:rsidRDefault="00F66BE4">
      <w:pPr>
        <w:spacing w:line="400" w:lineRule="exact"/>
        <w:ind w:firstLineChars="200" w:firstLine="480"/>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pStyle w:val="af4"/>
        <w:spacing w:line="360" w:lineRule="auto"/>
        <w:rPr>
          <w:rFonts w:ascii="宋体" w:hAnsi="宋体" w:cs="华文仿宋"/>
        </w:rPr>
      </w:pPr>
      <w:r>
        <w:rPr>
          <w:rFonts w:ascii="宋体" w:hAnsi="宋体" w:cs="华文仿宋" w:hint="eastAsia"/>
        </w:rPr>
        <w:lastRenderedPageBreak/>
        <w:t>第五章 工程清单编制要求</w:t>
      </w:r>
      <w:bookmarkEnd w:id="248"/>
    </w:p>
    <w:p w:rsidR="004C6B8D" w:rsidRPr="004C6B8D" w:rsidRDefault="004C6B8D" w:rsidP="004C6B8D">
      <w:pPr>
        <w:spacing w:line="360" w:lineRule="auto"/>
        <w:rPr>
          <w:rFonts w:ascii="宋体" w:hAnsi="宋体" w:cs="TimesNewRomanPSMT"/>
          <w:kern w:val="0"/>
          <w:szCs w:val="21"/>
        </w:rPr>
      </w:pPr>
      <w:bookmarkStart w:id="252" w:name="_Toc302032908"/>
      <w:r>
        <w:rPr>
          <w:rFonts w:ascii="宋体" w:hAnsi="宋体" w:cs="TimesNewRomanPSMT" w:hint="eastAsia"/>
          <w:kern w:val="0"/>
          <w:szCs w:val="21"/>
        </w:rPr>
        <w:t>一</w:t>
      </w:r>
      <w:r w:rsidRPr="004C6B8D">
        <w:rPr>
          <w:rFonts w:ascii="宋体" w:hAnsi="宋体" w:cs="TimesNewRomanPSMT" w:hint="eastAsia"/>
          <w:kern w:val="0"/>
          <w:szCs w:val="21"/>
        </w:rPr>
        <w:t>公路工程：</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1、依据建设单位提供的施工图纸及情况说明；</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2、根据交通部颁发的《公路工程预算定额》（JTG/T B06-02-2007）；</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3、根据交通部颁发的《公路工程机械台班费用定额》（JTG/T B06-03-2007）；</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4、依据交通部颁发的《公路工程基本建设项目概算预算编制办法》（JTGB06-2007）；</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5、交通部（2005）交公路发230号“交通部关于完善公路基本建设工程概算预算编制办法有关内容的通知”；</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6、人工费：根据河南省交通运输厅文件豫交规划【2011】118号文件之规定，我省公路建设项目编制人工费单价为53.87元/日；</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7、材料价格按2018年第三期《许昌工程造价信息》，未包含的材料价格参考市场价；</w:t>
      </w:r>
    </w:p>
    <w:p w:rsidR="004C6B8D" w:rsidRP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8、施工扬尘污染防治专项增加费依据豫交文【2017】140号文；</w:t>
      </w:r>
    </w:p>
    <w:p w:rsidR="004C6B8D" w:rsidRDefault="004C6B8D" w:rsidP="004C6B8D">
      <w:pPr>
        <w:spacing w:line="360" w:lineRule="auto"/>
        <w:rPr>
          <w:rFonts w:ascii="宋体" w:hAnsi="宋体" w:cs="TimesNewRomanPSMT"/>
          <w:kern w:val="0"/>
          <w:szCs w:val="21"/>
        </w:rPr>
      </w:pPr>
      <w:r w:rsidRPr="004C6B8D">
        <w:rPr>
          <w:rFonts w:ascii="宋体" w:hAnsi="宋体" w:cs="TimesNewRomanPSMT" w:hint="eastAsia"/>
          <w:kern w:val="0"/>
          <w:szCs w:val="21"/>
        </w:rPr>
        <w:t>9、税金调整依据交通运输部办公厅【2016】66号文件，按11％计入。</w:t>
      </w:r>
    </w:p>
    <w:p w:rsidR="004C6B8D" w:rsidRDefault="004C6B8D" w:rsidP="004C6B8D">
      <w:pPr>
        <w:spacing w:line="360" w:lineRule="auto"/>
        <w:rPr>
          <w:rFonts w:ascii="宋体" w:hAnsi="宋体" w:cs="TimesNewRomanPSMT"/>
          <w:b/>
          <w:kern w:val="0"/>
          <w:szCs w:val="21"/>
        </w:rPr>
      </w:pPr>
      <w:r>
        <w:rPr>
          <w:rFonts w:ascii="宋体" w:hAnsi="宋体" w:cs="TimesNewRomanPSMT" w:hint="eastAsia"/>
          <w:b/>
          <w:kern w:val="0"/>
          <w:szCs w:val="21"/>
        </w:rPr>
        <w:t>二.其他说明</w:t>
      </w:r>
    </w:p>
    <w:p w:rsidR="004C6B8D" w:rsidRDefault="004C6B8D" w:rsidP="004C6B8D">
      <w:pPr>
        <w:spacing w:line="360" w:lineRule="auto"/>
        <w:rPr>
          <w:rFonts w:ascii="宋体" w:hAnsi="宋体"/>
          <w:szCs w:val="21"/>
        </w:rPr>
      </w:pPr>
      <w:r>
        <w:rPr>
          <w:rFonts w:ascii="宋体" w:hAnsi="宋体" w:hint="eastAsia"/>
          <w:szCs w:val="21"/>
        </w:rPr>
        <w:t xml:space="preserve">报价范围：施工设计图、设计变更、答疑纪要及通知（如有）内的所有内容； </w:t>
      </w:r>
    </w:p>
    <w:p w:rsidR="004C6B8D" w:rsidRDefault="004C6B8D" w:rsidP="004C6B8D">
      <w:pPr>
        <w:spacing w:line="360" w:lineRule="auto"/>
        <w:rPr>
          <w:rFonts w:ascii="宋体" w:hAnsi="宋体"/>
          <w:szCs w:val="21"/>
        </w:rPr>
      </w:pPr>
      <w:r>
        <w:rPr>
          <w:rFonts w:ascii="宋体" w:hAnsi="宋体" w:hint="eastAsia"/>
          <w:szCs w:val="21"/>
        </w:rPr>
        <w:t>工程量清单电子版：另附</w:t>
      </w:r>
    </w:p>
    <w:p w:rsidR="004C6B8D" w:rsidRPr="004C6B8D" w:rsidRDefault="004C6B8D" w:rsidP="004C6B8D">
      <w:pPr>
        <w:spacing w:line="360" w:lineRule="auto"/>
        <w:rPr>
          <w:rFonts w:ascii="宋体" w:hAnsi="宋体" w:cs="TimesNewRomanPSMT"/>
          <w:kern w:val="0"/>
          <w:szCs w:val="21"/>
        </w:rPr>
        <w:sectPr w:rsidR="004C6B8D" w:rsidRPr="004C6B8D">
          <w:footerReference w:type="default" r:id="rId17"/>
          <w:footnotePr>
            <w:numFmt w:val="decimalEnclosedCircleChinese"/>
            <w:numRestart w:val="eachPage"/>
          </w:footnotePr>
          <w:pgSz w:w="11907" w:h="16840"/>
          <w:pgMar w:top="1440" w:right="1800" w:bottom="1440" w:left="1800" w:header="720" w:footer="907" w:gutter="0"/>
          <w:pgNumType w:start="1"/>
          <w:cols w:space="720"/>
          <w:docGrid w:linePitch="286"/>
        </w:sectPr>
      </w:pPr>
    </w:p>
    <w:p w:rsidR="004C6B8D" w:rsidRDefault="004C6B8D">
      <w:pPr>
        <w:pStyle w:val="af4"/>
        <w:jc w:val="both"/>
        <w:rPr>
          <w:rFonts w:ascii="宋体" w:hAnsi="宋体" w:cs="华文仿宋"/>
        </w:rPr>
      </w:pPr>
      <w:bookmarkStart w:id="253" w:name="_Toc372538156"/>
      <w:bookmarkEnd w:id="252"/>
    </w:p>
    <w:p w:rsidR="00F66BE4" w:rsidRDefault="004C6B8D">
      <w:pPr>
        <w:pStyle w:val="af4"/>
        <w:rPr>
          <w:rFonts w:ascii="宋体" w:hAnsi="宋体" w:cs="华文仿宋"/>
        </w:rPr>
      </w:pPr>
      <w:r>
        <w:rPr>
          <w:rFonts w:ascii="宋体" w:hAnsi="宋体" w:cs="华文仿宋" w:hint="eastAsia"/>
        </w:rPr>
        <w:t>第六章  图纸</w:t>
      </w:r>
      <w:bookmarkEnd w:id="253"/>
    </w:p>
    <w:p w:rsidR="00F66BE4" w:rsidRDefault="00F66BE4">
      <w:pPr>
        <w:pStyle w:val="1"/>
        <w:keepNext w:val="0"/>
        <w:keepLines w:val="0"/>
        <w:jc w:val="center"/>
        <w:rPr>
          <w:rFonts w:ascii="宋体" w:hAnsi="宋体" w:cs="华文仿宋"/>
          <w:bCs/>
          <w:kern w:val="2"/>
          <w:sz w:val="32"/>
          <w:szCs w:val="32"/>
        </w:rPr>
      </w:pPr>
      <w:bookmarkStart w:id="254" w:name="_Toc372538157"/>
      <w:r>
        <w:rPr>
          <w:rFonts w:ascii="宋体" w:hAnsi="宋体" w:cs="华文仿宋" w:hint="eastAsia"/>
          <w:bCs/>
          <w:kern w:val="2"/>
          <w:sz w:val="32"/>
          <w:szCs w:val="32"/>
        </w:rPr>
        <w:t>（另附）</w:t>
      </w:r>
    </w:p>
    <w:p w:rsidR="00F66BE4" w:rsidRDefault="00F66BE4">
      <w:pPr>
        <w:pStyle w:val="1"/>
        <w:keepNext w:val="0"/>
        <w:keepLines w:val="0"/>
        <w:rPr>
          <w:rFonts w:ascii="宋体" w:hAnsi="宋体" w:cs="华文仿宋"/>
          <w:bCs/>
          <w:kern w:val="2"/>
          <w:sz w:val="32"/>
          <w:szCs w:val="32"/>
        </w:rPr>
      </w:pPr>
    </w:p>
    <w:p w:rsidR="00F66BE4" w:rsidRDefault="00F66BE4">
      <w:pPr>
        <w:pStyle w:val="1"/>
        <w:keepNext w:val="0"/>
        <w:keepLines w:val="0"/>
        <w:jc w:val="center"/>
        <w:rPr>
          <w:rFonts w:ascii="宋体" w:hAnsi="宋体" w:cs="华文仿宋"/>
          <w:bCs/>
          <w:kern w:val="2"/>
          <w:sz w:val="32"/>
          <w:szCs w:val="32"/>
        </w:rPr>
      </w:pPr>
      <w:r>
        <w:rPr>
          <w:rFonts w:ascii="宋体" w:hAnsi="宋体" w:cs="华文仿宋" w:hint="eastAsia"/>
          <w:bCs/>
          <w:kern w:val="2"/>
          <w:sz w:val="32"/>
          <w:szCs w:val="32"/>
        </w:rPr>
        <w:t xml:space="preserve">第七章     </w:t>
      </w:r>
      <w:bookmarkStart w:id="255" w:name="_Toc152042574"/>
      <w:bookmarkStart w:id="256" w:name="_Toc225587137"/>
      <w:bookmarkStart w:id="257" w:name="_Toc152045785"/>
      <w:bookmarkStart w:id="258" w:name="_Toc9478"/>
      <w:bookmarkStart w:id="259" w:name="_Toc144974854"/>
      <w:r>
        <w:rPr>
          <w:rFonts w:ascii="宋体" w:hAnsi="宋体" w:cs="华文仿宋" w:hint="eastAsia"/>
          <w:bCs/>
          <w:kern w:val="2"/>
          <w:sz w:val="32"/>
          <w:szCs w:val="32"/>
        </w:rPr>
        <w:t xml:space="preserve">  技术标准和要求</w:t>
      </w:r>
      <w:bookmarkEnd w:id="254"/>
      <w:bookmarkEnd w:id="255"/>
      <w:bookmarkEnd w:id="256"/>
      <w:bookmarkEnd w:id="257"/>
      <w:bookmarkEnd w:id="258"/>
      <w:bookmarkEnd w:id="259"/>
    </w:p>
    <w:p w:rsidR="00F66BE4" w:rsidRDefault="00F66BE4">
      <w:pPr>
        <w:jc w:val="center"/>
        <w:rPr>
          <w:rFonts w:ascii="宋体" w:hAnsi="宋体" w:cs="华文仿宋"/>
        </w:rPr>
      </w:pPr>
      <w:r>
        <w:rPr>
          <w:rFonts w:ascii="宋体" w:hAnsi="宋体" w:cs="华文仿宋" w:hint="eastAsia"/>
        </w:rPr>
        <w:t>（</w:t>
      </w:r>
      <w:r>
        <w:rPr>
          <w:rFonts w:ascii="宋体" w:hAnsi="宋体" w:cs="华文仿宋" w:hint="eastAsia"/>
          <w:sz w:val="24"/>
        </w:rPr>
        <w:t>参见国家、省、市、行业现行的技术规范和标准</w:t>
      </w:r>
      <w:r>
        <w:rPr>
          <w:rFonts w:ascii="宋体" w:hAnsi="宋体" w:cs="华文仿宋" w:hint="eastAsia"/>
        </w:rPr>
        <w:t>）</w:t>
      </w:r>
    </w:p>
    <w:p w:rsidR="00F66BE4" w:rsidRDefault="00F66BE4">
      <w:pPr>
        <w:rPr>
          <w:rFonts w:ascii="宋体" w:hAnsi="宋体" w:cs="华文仿宋"/>
        </w:rPr>
      </w:pPr>
      <w:r>
        <w:rPr>
          <w:rFonts w:ascii="宋体" w:hAnsi="宋体" w:cs="华文仿宋" w:hint="eastAsia"/>
          <w:sz w:val="24"/>
        </w:rPr>
        <w:br w:type="page"/>
      </w:r>
    </w:p>
    <w:p w:rsidR="00F66BE4" w:rsidRDefault="00F66BE4">
      <w:pPr>
        <w:pStyle w:val="af4"/>
        <w:rPr>
          <w:rFonts w:ascii="宋体" w:hAnsi="宋体" w:cs="华文仿宋"/>
        </w:rPr>
      </w:pPr>
      <w:bookmarkStart w:id="260" w:name="_Toc372538158"/>
      <w:r>
        <w:rPr>
          <w:rFonts w:ascii="宋体" w:hAnsi="宋体" w:cs="华文仿宋" w:hint="eastAsia"/>
        </w:rPr>
        <w:lastRenderedPageBreak/>
        <w:t>第八章  投标文件格式</w:t>
      </w:r>
      <w:bookmarkEnd w:id="260"/>
    </w:p>
    <w:p w:rsidR="00F66BE4" w:rsidRDefault="00F66BE4">
      <w:pPr>
        <w:spacing w:line="440" w:lineRule="exact"/>
        <w:ind w:firstLineChars="147" w:firstLine="531"/>
        <w:rPr>
          <w:rFonts w:ascii="宋体" w:hAnsi="宋体" w:cs="宋体"/>
          <w:b/>
          <w:sz w:val="36"/>
          <w:szCs w:val="36"/>
        </w:rPr>
      </w:pPr>
      <w:r>
        <w:rPr>
          <w:rFonts w:ascii="宋体" w:hAnsi="宋体" w:cs="宋体" w:hint="eastAsia"/>
          <w:b/>
          <w:sz w:val="36"/>
          <w:szCs w:val="36"/>
        </w:rPr>
        <w:t>一、投标文件第一信封（商务及技术文件）格式</w:t>
      </w:r>
    </w:p>
    <w:p w:rsidR="00F66BE4" w:rsidRDefault="00000920">
      <w:pPr>
        <w:spacing w:line="440" w:lineRule="exact"/>
        <w:rPr>
          <w:rFonts w:ascii="宋体" w:hAnsi="宋体"/>
          <w:sz w:val="20"/>
          <w:szCs w:val="20"/>
        </w:rPr>
      </w:pPr>
      <w:r w:rsidRPr="00000920">
        <w:rPr>
          <w:rFonts w:ascii="宋体" w:hAnsi="宋体"/>
        </w:rPr>
        <w:pict>
          <v:shapetype id="_x0000_t202" coordsize="21600,21600" o:spt="202" path="m,l,21600r21600,l21600,xe">
            <v:stroke joinstyle="miter"/>
            <v:path gradientshapeok="t" o:connecttype="rect"/>
          </v:shapetype>
          <v:shape id="文本框 2" o:spid="_x0000_s1026" type="#_x0000_t202" style="position:absolute;left:0;text-align:left;margin-left:347.05pt;margin-top:14.65pt;width:65.85pt;height:23.55pt;z-index:251654144;mso-wrap-distance-top:3.6pt;mso-wrap-distance-bottom:3.6pt" o:gfxdata="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GK7/ZAAAACQEAAA8AAAAAAAAAAQAgAAAAIgAAAGRycy9kb3ducmV2LnhtbFBLAQIUABQA&#10;AAAIAIdO4kAhI/JT7wEAAOcDAAAOAAAAAAAAAAEAIAAAACgBAABkcnMvZTJvRG9jLnhtbFBLBQYA&#10;AAAABgAGAFkBAACJBQAAAAA=&#10;">
            <v:textbox>
              <w:txbxContent>
                <w:p w:rsidR="005F1126" w:rsidRDefault="005F1126">
                  <w:r>
                    <w:rPr>
                      <w:rFonts w:hint="eastAsia"/>
                    </w:rPr>
                    <w:t>正本</w:t>
                  </w:r>
                  <w:r>
                    <w:t>/</w:t>
                  </w:r>
                  <w:r>
                    <w:rPr>
                      <w:rFonts w:hint="eastAsia"/>
                    </w:rPr>
                    <w:t>副本</w:t>
                  </w:r>
                </w:p>
              </w:txbxContent>
            </v:textbox>
            <w10:wrap type="square"/>
          </v:shape>
        </w:pict>
      </w:r>
    </w:p>
    <w:p w:rsidR="00F66BE4" w:rsidRDefault="00F66BE4">
      <w:pPr>
        <w:spacing w:line="440" w:lineRule="exact"/>
        <w:rPr>
          <w:rFonts w:ascii="宋体" w:hAnsi="宋体"/>
          <w:sz w:val="20"/>
          <w:szCs w:val="20"/>
        </w:rPr>
      </w:pPr>
    </w:p>
    <w:p w:rsidR="00F66BE4" w:rsidRDefault="00F66BE4">
      <w:pPr>
        <w:jc w:val="center"/>
        <w:rPr>
          <w:rFonts w:ascii="宋体" w:hAnsi="宋体" w:cs="宋体"/>
          <w:b/>
          <w:bCs/>
          <w:sz w:val="44"/>
          <w:szCs w:val="44"/>
        </w:rPr>
      </w:pPr>
      <w:r>
        <w:rPr>
          <w:rFonts w:ascii="宋体" w:hAnsi="宋体" w:cs="宋体" w:hint="eastAsia"/>
          <w:b/>
          <w:bCs/>
          <w:sz w:val="44"/>
          <w:szCs w:val="44"/>
        </w:rPr>
        <w:t>项目名称</w:t>
      </w:r>
    </w:p>
    <w:p w:rsidR="00F66BE4" w:rsidRDefault="00F66BE4">
      <w:pPr>
        <w:rPr>
          <w:rFonts w:ascii="宋体" w:hAnsi="宋体"/>
          <w:sz w:val="20"/>
          <w:szCs w:val="20"/>
        </w:rPr>
      </w:pPr>
    </w:p>
    <w:p w:rsidR="00F66BE4" w:rsidRDefault="00F66BE4">
      <w:pPr>
        <w:jc w:val="center"/>
        <w:rPr>
          <w:rFonts w:ascii="宋体" w:hAnsi="宋体"/>
          <w:sz w:val="72"/>
          <w:szCs w:val="72"/>
        </w:rPr>
      </w:pPr>
      <w:r>
        <w:rPr>
          <w:rFonts w:ascii="宋体" w:hAnsi="宋体" w:hint="eastAsia"/>
          <w:sz w:val="72"/>
          <w:szCs w:val="72"/>
        </w:rPr>
        <w:t>投标文件</w:t>
      </w:r>
    </w:p>
    <w:p w:rsidR="00F66BE4" w:rsidRDefault="00F66BE4">
      <w:pPr>
        <w:jc w:val="center"/>
        <w:rPr>
          <w:rFonts w:ascii="宋体" w:hAnsi="宋体"/>
          <w:sz w:val="52"/>
          <w:szCs w:val="52"/>
        </w:rPr>
      </w:pPr>
      <w:r>
        <w:rPr>
          <w:rFonts w:ascii="宋体" w:hAnsi="宋体" w:hint="eastAsia"/>
          <w:sz w:val="52"/>
          <w:szCs w:val="52"/>
        </w:rPr>
        <w:t>第一信封</w:t>
      </w:r>
    </w:p>
    <w:p w:rsidR="00F66BE4" w:rsidRDefault="00F66BE4">
      <w:pPr>
        <w:spacing w:line="360" w:lineRule="auto"/>
        <w:jc w:val="center"/>
        <w:rPr>
          <w:rFonts w:ascii="宋体" w:hAnsi="宋体" w:cs="宋体"/>
          <w:b/>
          <w:sz w:val="32"/>
          <w:szCs w:val="32"/>
        </w:rPr>
      </w:pPr>
      <w:r>
        <w:rPr>
          <w:rFonts w:ascii="宋体" w:hAnsi="宋体" w:cs="宋体" w:hint="eastAsia"/>
          <w:b/>
          <w:sz w:val="32"/>
          <w:szCs w:val="32"/>
        </w:rPr>
        <w:t>（商务及技术文件）</w:t>
      </w: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rPr>
          <w:rFonts w:ascii="宋体" w:hAnsi="宋体"/>
          <w:sz w:val="28"/>
          <w:szCs w:val="28"/>
        </w:rPr>
      </w:pPr>
    </w:p>
    <w:p w:rsidR="00F66BE4" w:rsidRDefault="00F66BE4">
      <w:pPr>
        <w:ind w:firstLineChars="98" w:firstLine="275"/>
        <w:jc w:val="center"/>
        <w:rPr>
          <w:rFonts w:ascii="宋体" w:hAnsi="宋体" w:cs="宋体"/>
          <w:b/>
          <w:bCs/>
          <w:sz w:val="28"/>
          <w:szCs w:val="28"/>
          <w:u w:val="single"/>
        </w:rPr>
      </w:pPr>
      <w:r>
        <w:rPr>
          <w:rFonts w:ascii="宋体" w:hAnsi="宋体" w:cs="宋体" w:hint="eastAsia"/>
          <w:b/>
          <w:bCs/>
          <w:sz w:val="28"/>
          <w:szCs w:val="28"/>
        </w:rPr>
        <w:t>投标人：（盖单位公章）</w:t>
      </w:r>
    </w:p>
    <w:p w:rsidR="00F66BE4" w:rsidRDefault="00F66BE4">
      <w:pPr>
        <w:ind w:firstLineChars="98" w:firstLine="275"/>
        <w:jc w:val="center"/>
        <w:rPr>
          <w:rFonts w:ascii="宋体" w:hAnsi="宋体" w:cs="宋体"/>
          <w:b/>
          <w:bCs/>
          <w:sz w:val="28"/>
          <w:szCs w:val="28"/>
        </w:rPr>
      </w:pPr>
      <w:r>
        <w:rPr>
          <w:rFonts w:ascii="宋体" w:hAnsi="宋体" w:cs="宋体" w:hint="eastAsia"/>
          <w:b/>
          <w:bCs/>
          <w:sz w:val="28"/>
          <w:szCs w:val="28"/>
        </w:rPr>
        <w:t>法定代表人或其委托代理人：（签字）</w:t>
      </w:r>
    </w:p>
    <w:p w:rsidR="00F66BE4" w:rsidRDefault="00F66BE4">
      <w:pPr>
        <w:jc w:val="center"/>
        <w:rPr>
          <w:rFonts w:ascii="宋体" w:hAnsi="宋体" w:cs="宋体"/>
          <w:b/>
          <w:bCs/>
          <w:sz w:val="28"/>
          <w:szCs w:val="28"/>
        </w:rPr>
      </w:pPr>
      <w:r>
        <w:rPr>
          <w:rFonts w:ascii="宋体" w:hAnsi="宋体" w:cs="宋体" w:hint="eastAsia"/>
          <w:b/>
          <w:bCs/>
          <w:sz w:val="28"/>
          <w:szCs w:val="28"/>
        </w:rPr>
        <w:t>年  月  日</w:t>
      </w:r>
    </w:p>
    <w:p w:rsidR="00F66BE4" w:rsidRDefault="00F66BE4">
      <w:pPr>
        <w:spacing w:line="440" w:lineRule="exact"/>
        <w:rPr>
          <w:rFonts w:ascii="宋体" w:hAnsi="宋体"/>
          <w:sz w:val="20"/>
          <w:szCs w:val="20"/>
        </w:rPr>
      </w:pPr>
    </w:p>
    <w:p w:rsidR="00F66BE4" w:rsidRDefault="00F66BE4">
      <w:pPr>
        <w:spacing w:line="520" w:lineRule="exact"/>
        <w:jc w:val="center"/>
        <w:rPr>
          <w:rFonts w:ascii="宋体" w:hAnsi="宋体"/>
          <w:b/>
          <w:bCs/>
          <w:color w:val="000000"/>
          <w:sz w:val="36"/>
          <w:szCs w:val="36"/>
        </w:rPr>
      </w:pPr>
    </w:p>
    <w:p w:rsidR="00F66BE4" w:rsidRDefault="00F66BE4">
      <w:pPr>
        <w:spacing w:line="520" w:lineRule="exact"/>
        <w:jc w:val="center"/>
        <w:rPr>
          <w:rFonts w:ascii="宋体" w:hAnsi="宋体"/>
          <w:b/>
          <w:bCs/>
          <w:color w:val="000000"/>
          <w:sz w:val="36"/>
          <w:szCs w:val="36"/>
        </w:rPr>
      </w:pPr>
    </w:p>
    <w:p w:rsidR="00F66BE4" w:rsidRDefault="00F66BE4">
      <w:pPr>
        <w:rPr>
          <w:rFonts w:ascii="宋体" w:hAnsi="宋体"/>
        </w:rPr>
      </w:pPr>
      <w:bookmarkStart w:id="261" w:name="_Toc152042577"/>
      <w:bookmarkStart w:id="262" w:name="_Toc144974857"/>
      <w:bookmarkStart w:id="263" w:name="_Toc179632808"/>
      <w:bookmarkStart w:id="264" w:name="_Toc152045788"/>
    </w:p>
    <w:p w:rsidR="00F66BE4" w:rsidRDefault="00F66BE4">
      <w:pPr>
        <w:wordWrap w:val="0"/>
        <w:topLinePunct/>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b/>
          <w:sz w:val="32"/>
          <w:szCs w:val="32"/>
        </w:rPr>
        <w:tab/>
      </w:r>
      <w:r>
        <w:rPr>
          <w:rFonts w:ascii="宋体" w:hAnsi="宋体" w:cs="宋体" w:hint="eastAsia"/>
          <w:b/>
          <w:sz w:val="32"/>
          <w:szCs w:val="32"/>
        </w:rPr>
        <w:t>录</w:t>
      </w:r>
    </w:p>
    <w:p w:rsidR="00F66BE4" w:rsidRDefault="00F66BE4">
      <w:pPr>
        <w:spacing w:line="440" w:lineRule="exact"/>
        <w:rPr>
          <w:rFonts w:ascii="宋体" w:hAnsi="宋体"/>
        </w:rPr>
      </w:pPr>
      <w:r>
        <w:rPr>
          <w:rFonts w:ascii="宋体" w:hAnsi="宋体" w:hint="eastAsia"/>
        </w:rPr>
        <w:t>一、</w:t>
      </w:r>
      <w:r>
        <w:rPr>
          <w:rFonts w:ascii="宋体" w:hAnsi="宋体"/>
        </w:rPr>
        <w:t>投标函及投标函附录；</w:t>
      </w:r>
    </w:p>
    <w:p w:rsidR="00F66BE4" w:rsidRDefault="00F66BE4">
      <w:pPr>
        <w:spacing w:line="440" w:lineRule="exact"/>
        <w:rPr>
          <w:rFonts w:ascii="宋体" w:hAnsi="宋体"/>
        </w:rPr>
      </w:pPr>
      <w:r>
        <w:rPr>
          <w:rFonts w:ascii="宋体" w:hAnsi="宋体" w:hint="eastAsia"/>
        </w:rPr>
        <w:t>二、</w:t>
      </w:r>
      <w:r>
        <w:rPr>
          <w:rFonts w:ascii="宋体" w:hAnsi="宋体"/>
        </w:rPr>
        <w:t>法定代表人身份证明</w:t>
      </w:r>
      <w:r>
        <w:rPr>
          <w:rFonts w:ascii="宋体" w:hAnsi="宋体" w:hint="eastAsia"/>
        </w:rPr>
        <w:t>及</w:t>
      </w:r>
      <w:r>
        <w:rPr>
          <w:rFonts w:ascii="宋体" w:hAnsi="宋体"/>
        </w:rPr>
        <w:t>授权委托书</w:t>
      </w:r>
      <w:r>
        <w:rPr>
          <w:rFonts w:ascii="宋体" w:hAnsi="宋体" w:hint="eastAsia"/>
        </w:rPr>
        <w:t>；</w:t>
      </w:r>
    </w:p>
    <w:p w:rsidR="00F66BE4" w:rsidRDefault="00F66BE4">
      <w:pPr>
        <w:spacing w:line="440" w:lineRule="exact"/>
        <w:rPr>
          <w:rFonts w:ascii="宋体" w:hAnsi="宋体"/>
        </w:rPr>
      </w:pPr>
      <w:r>
        <w:rPr>
          <w:rFonts w:ascii="宋体" w:hAnsi="宋体" w:hint="eastAsia"/>
        </w:rPr>
        <w:t>三、</w:t>
      </w:r>
      <w:r>
        <w:rPr>
          <w:rFonts w:ascii="宋体" w:hAnsi="宋体"/>
        </w:rPr>
        <w:t>投标保证金；</w:t>
      </w:r>
    </w:p>
    <w:p w:rsidR="00F66BE4" w:rsidRDefault="00F66BE4">
      <w:pPr>
        <w:spacing w:line="440" w:lineRule="exact"/>
        <w:rPr>
          <w:rFonts w:ascii="宋体" w:hAnsi="宋体"/>
        </w:rPr>
      </w:pPr>
      <w:r>
        <w:rPr>
          <w:rFonts w:ascii="宋体" w:hAnsi="宋体" w:hint="eastAsia"/>
        </w:rPr>
        <w:t>四、</w:t>
      </w:r>
      <w:r>
        <w:rPr>
          <w:rFonts w:ascii="宋体" w:hAnsi="宋体"/>
        </w:rPr>
        <w:t>施工组织设计；</w:t>
      </w:r>
    </w:p>
    <w:p w:rsidR="00F66BE4" w:rsidRDefault="00F66BE4">
      <w:pPr>
        <w:spacing w:line="440" w:lineRule="exact"/>
        <w:rPr>
          <w:rFonts w:ascii="宋体" w:hAnsi="宋体"/>
        </w:rPr>
      </w:pPr>
      <w:r>
        <w:rPr>
          <w:rFonts w:ascii="宋体" w:hAnsi="宋体" w:hint="eastAsia"/>
        </w:rPr>
        <w:t>五、</w:t>
      </w:r>
      <w:r>
        <w:rPr>
          <w:rFonts w:ascii="宋体" w:hAnsi="宋体"/>
        </w:rPr>
        <w:t>项目管理机构；</w:t>
      </w:r>
    </w:p>
    <w:p w:rsidR="00F66BE4" w:rsidRDefault="00F66BE4">
      <w:pPr>
        <w:spacing w:line="440" w:lineRule="exact"/>
        <w:rPr>
          <w:rFonts w:ascii="宋体" w:hAnsi="宋体"/>
        </w:rPr>
      </w:pPr>
      <w:r>
        <w:rPr>
          <w:rFonts w:ascii="宋体" w:hAnsi="宋体" w:hint="eastAsia"/>
        </w:rPr>
        <w:t>六、</w:t>
      </w:r>
      <w:r>
        <w:rPr>
          <w:rFonts w:ascii="宋体" w:hAnsi="宋体"/>
        </w:rPr>
        <w:t>资格审查资料；</w:t>
      </w:r>
    </w:p>
    <w:p w:rsidR="00F66BE4" w:rsidRDefault="00F66BE4">
      <w:pPr>
        <w:spacing w:line="440" w:lineRule="exact"/>
        <w:rPr>
          <w:rFonts w:ascii="宋体" w:hAnsi="宋体"/>
        </w:rPr>
      </w:pPr>
      <w:r>
        <w:rPr>
          <w:rFonts w:ascii="宋体" w:hAnsi="宋体" w:hint="eastAsia"/>
        </w:rPr>
        <w:t>七、主要进场管理人员和技术人员最低要求；</w:t>
      </w:r>
    </w:p>
    <w:p w:rsidR="00F66BE4" w:rsidRDefault="00F66BE4">
      <w:pPr>
        <w:spacing w:line="440" w:lineRule="exact"/>
        <w:rPr>
          <w:rFonts w:ascii="宋体" w:hAnsi="宋体"/>
        </w:rPr>
      </w:pPr>
      <w:r>
        <w:rPr>
          <w:rFonts w:ascii="宋体" w:hAnsi="宋体" w:hint="eastAsia"/>
        </w:rPr>
        <w:t>八、关键设备最低条件；</w:t>
      </w:r>
    </w:p>
    <w:p w:rsidR="00F66BE4" w:rsidRDefault="00F66BE4">
      <w:pPr>
        <w:spacing w:line="440" w:lineRule="exact"/>
        <w:rPr>
          <w:rFonts w:ascii="宋体" w:hAnsi="宋体"/>
        </w:rPr>
      </w:pPr>
      <w:r>
        <w:rPr>
          <w:rFonts w:ascii="宋体" w:hAnsi="宋体" w:hint="eastAsia"/>
        </w:rPr>
        <w:t>九、农民工工资支付承诺书；</w:t>
      </w:r>
    </w:p>
    <w:p w:rsidR="00F66BE4" w:rsidRDefault="00F66BE4">
      <w:pPr>
        <w:spacing w:line="440" w:lineRule="exact"/>
        <w:rPr>
          <w:rFonts w:ascii="宋体" w:hAnsi="宋体"/>
        </w:rPr>
      </w:pPr>
      <w:r>
        <w:rPr>
          <w:rFonts w:ascii="宋体" w:hAnsi="宋体" w:hint="eastAsia"/>
        </w:rPr>
        <w:t>十、扬尘治理专项承诺书、</w:t>
      </w:r>
      <w:r w:rsidR="00922888">
        <w:rPr>
          <w:rFonts w:ascii="宋体" w:hAnsi="宋体" w:hint="eastAsia"/>
        </w:rPr>
        <w:t>项目经理</w:t>
      </w:r>
      <w:r>
        <w:rPr>
          <w:rFonts w:ascii="宋体" w:hAnsi="宋体" w:hint="eastAsia"/>
        </w:rPr>
        <w:t>无在建项目承诺书；</w:t>
      </w:r>
    </w:p>
    <w:p w:rsidR="00F66BE4" w:rsidRDefault="00F66BE4">
      <w:pPr>
        <w:spacing w:line="440" w:lineRule="exact"/>
        <w:rPr>
          <w:rFonts w:ascii="宋体" w:hAnsi="宋体"/>
        </w:rPr>
      </w:pPr>
      <w:r>
        <w:rPr>
          <w:rFonts w:ascii="宋体" w:hAnsi="宋体" w:hint="eastAsia"/>
        </w:rPr>
        <w:t>十一、其他材料。</w:t>
      </w:r>
    </w:p>
    <w:p w:rsidR="00F66BE4" w:rsidRDefault="00F66BE4">
      <w:pPr>
        <w:rPr>
          <w:rFonts w:ascii="宋体" w:hAnsi="宋体"/>
        </w:rPr>
      </w:pPr>
    </w:p>
    <w:p w:rsidR="00F66BE4" w:rsidRDefault="00F66BE4">
      <w:pPr>
        <w:rPr>
          <w:rFonts w:ascii="宋体" w:hAnsi="宋体"/>
        </w:rPr>
      </w:pPr>
    </w:p>
    <w:p w:rsidR="00F66BE4" w:rsidRDefault="00F66BE4">
      <w:pPr>
        <w:rPr>
          <w:rFonts w:ascii="宋体" w:hAnsi="宋体"/>
        </w:rPr>
      </w:pPr>
    </w:p>
    <w:p w:rsidR="00F66BE4" w:rsidRDefault="00F66BE4">
      <w:pPr>
        <w:rPr>
          <w:rFonts w:ascii="宋体" w:hAnsi="宋体"/>
        </w:rPr>
      </w:pPr>
    </w:p>
    <w:p w:rsidR="00F66BE4" w:rsidRDefault="00F66BE4">
      <w:pPr>
        <w:pStyle w:val="2"/>
        <w:keepNext w:val="0"/>
        <w:keepLines w:val="0"/>
        <w:spacing w:line="312" w:lineRule="auto"/>
        <w:ind w:left="420"/>
        <w:jc w:val="center"/>
        <w:rPr>
          <w:rFonts w:ascii="宋体" w:eastAsia="宋体" w:hAnsi="宋体"/>
          <w:sz w:val="36"/>
          <w:szCs w:val="36"/>
        </w:rPr>
      </w:pPr>
    </w:p>
    <w:p w:rsidR="00F66BE4" w:rsidRDefault="00F66BE4">
      <w:pPr>
        <w:pStyle w:val="2"/>
        <w:keepNext w:val="0"/>
        <w:keepLines w:val="0"/>
        <w:spacing w:line="312" w:lineRule="auto"/>
        <w:ind w:left="420"/>
        <w:jc w:val="center"/>
        <w:rPr>
          <w:rFonts w:ascii="宋体" w:eastAsia="宋体" w:hAnsi="宋体"/>
          <w:sz w:val="36"/>
          <w:szCs w:val="36"/>
        </w:rPr>
      </w:pPr>
    </w:p>
    <w:p w:rsidR="00F66BE4" w:rsidRDefault="00F66BE4">
      <w:pPr>
        <w:pStyle w:val="2"/>
        <w:keepNext w:val="0"/>
        <w:keepLines w:val="0"/>
        <w:spacing w:line="312" w:lineRule="auto"/>
        <w:ind w:left="420"/>
        <w:jc w:val="center"/>
        <w:rPr>
          <w:rFonts w:ascii="宋体" w:eastAsia="宋体" w:hAnsi="宋体"/>
          <w:sz w:val="36"/>
          <w:szCs w:val="36"/>
        </w:rPr>
      </w:pPr>
    </w:p>
    <w:p w:rsidR="00F66BE4" w:rsidRDefault="00F66BE4">
      <w:pPr>
        <w:rPr>
          <w:rFonts w:ascii="宋体" w:hAnsi="宋体"/>
        </w:rPr>
      </w:pPr>
    </w:p>
    <w:p w:rsidR="00F66BE4" w:rsidRDefault="00F66BE4">
      <w:pPr>
        <w:rPr>
          <w:rFonts w:ascii="宋体" w:hAnsi="宋体"/>
        </w:rPr>
      </w:pPr>
    </w:p>
    <w:p w:rsidR="00F66BE4" w:rsidRDefault="00F66BE4">
      <w:pPr>
        <w:rPr>
          <w:rFonts w:ascii="宋体" w:hAnsi="宋体"/>
        </w:rPr>
      </w:pPr>
    </w:p>
    <w:p w:rsidR="00F66BE4" w:rsidRDefault="00F66BE4">
      <w:pPr>
        <w:rPr>
          <w:rFonts w:ascii="宋体" w:hAnsi="宋体"/>
        </w:rPr>
      </w:pPr>
    </w:p>
    <w:p w:rsidR="00F66BE4" w:rsidRDefault="00F66BE4">
      <w:pPr>
        <w:rPr>
          <w:rFonts w:ascii="宋体" w:hAnsi="宋体"/>
        </w:rPr>
      </w:pPr>
    </w:p>
    <w:p w:rsidR="00F66BE4" w:rsidRDefault="00F66BE4">
      <w:pPr>
        <w:pStyle w:val="2"/>
        <w:keepNext w:val="0"/>
        <w:keepLines w:val="0"/>
        <w:spacing w:line="312" w:lineRule="auto"/>
        <w:ind w:left="420"/>
        <w:jc w:val="center"/>
        <w:rPr>
          <w:rFonts w:ascii="宋体" w:eastAsia="宋体" w:hAnsi="宋体"/>
          <w:sz w:val="36"/>
          <w:szCs w:val="36"/>
        </w:rPr>
      </w:pPr>
    </w:p>
    <w:p w:rsidR="00F66BE4" w:rsidRDefault="00F66BE4">
      <w:pPr>
        <w:rPr>
          <w:rFonts w:ascii="宋体" w:hAnsi="宋体"/>
        </w:rPr>
      </w:pPr>
    </w:p>
    <w:p w:rsidR="00F66BE4" w:rsidRDefault="00F66BE4">
      <w:pPr>
        <w:pStyle w:val="a0"/>
        <w:ind w:firstLine="210"/>
        <w:rPr>
          <w:rFonts w:ascii="宋体" w:hAnsi="宋体"/>
        </w:rPr>
      </w:pPr>
    </w:p>
    <w:p w:rsidR="00F66BE4" w:rsidRDefault="00F66BE4">
      <w:pPr>
        <w:rPr>
          <w:rFonts w:ascii="宋体" w:hAnsi="宋体"/>
        </w:rPr>
      </w:pPr>
    </w:p>
    <w:p w:rsidR="00230BAB" w:rsidRDefault="00230BAB">
      <w:pPr>
        <w:widowControl/>
        <w:jc w:val="left"/>
        <w:rPr>
          <w:rFonts w:ascii="宋体" w:hAnsi="宋体" w:cs="Times New Roman"/>
          <w:b/>
          <w:kern w:val="44"/>
          <w:sz w:val="28"/>
          <w:szCs w:val="28"/>
        </w:rPr>
      </w:pPr>
      <w:bookmarkStart w:id="265" w:name="_Toc486277922"/>
      <w:bookmarkStart w:id="266" w:name="_Toc485889055"/>
      <w:bookmarkStart w:id="267" w:name="_Toc4791"/>
      <w:bookmarkStart w:id="268" w:name="_Toc234382957"/>
      <w:bookmarkEnd w:id="261"/>
      <w:bookmarkEnd w:id="262"/>
      <w:bookmarkEnd w:id="263"/>
      <w:bookmarkEnd w:id="264"/>
      <w:r>
        <w:rPr>
          <w:rFonts w:ascii="宋体" w:hAnsi="宋体"/>
          <w:sz w:val="28"/>
          <w:szCs w:val="28"/>
        </w:rPr>
        <w:br w:type="page"/>
      </w:r>
    </w:p>
    <w:p w:rsidR="00F66BE4" w:rsidRDefault="00F66BE4" w:rsidP="009A77D6">
      <w:pPr>
        <w:pStyle w:val="1"/>
        <w:keepNext w:val="0"/>
        <w:keepLines w:val="0"/>
        <w:spacing w:beforeLines="50" w:after="0" w:line="360" w:lineRule="exact"/>
        <w:jc w:val="center"/>
        <w:rPr>
          <w:rFonts w:ascii="宋体" w:hAnsi="宋体"/>
          <w:sz w:val="28"/>
          <w:szCs w:val="28"/>
        </w:rPr>
      </w:pPr>
      <w:r>
        <w:rPr>
          <w:rFonts w:ascii="宋体" w:hAnsi="宋体" w:hint="eastAsia"/>
          <w:sz w:val="28"/>
          <w:szCs w:val="28"/>
        </w:rPr>
        <w:lastRenderedPageBreak/>
        <w:t>一、投标函及投标函附录</w:t>
      </w:r>
      <w:bookmarkEnd w:id="265"/>
      <w:bookmarkEnd w:id="266"/>
      <w:bookmarkEnd w:id="267"/>
      <w:bookmarkEnd w:id="268"/>
    </w:p>
    <w:p w:rsidR="00F66BE4" w:rsidRDefault="00F66BE4" w:rsidP="009A77D6">
      <w:pPr>
        <w:pStyle w:val="1"/>
        <w:keepNext w:val="0"/>
        <w:keepLines w:val="0"/>
        <w:spacing w:beforeLines="50" w:after="0" w:line="360" w:lineRule="exact"/>
        <w:jc w:val="center"/>
        <w:rPr>
          <w:rFonts w:ascii="宋体" w:hAnsi="宋体"/>
          <w:sz w:val="28"/>
          <w:szCs w:val="28"/>
        </w:rPr>
      </w:pPr>
      <w:bookmarkStart w:id="269" w:name="_Toc485889056"/>
      <w:bookmarkStart w:id="270" w:name="_Toc234382958"/>
      <w:bookmarkStart w:id="271" w:name="_Toc18643"/>
      <w:bookmarkStart w:id="272" w:name="_Toc486277923"/>
      <w:r>
        <w:rPr>
          <w:rFonts w:ascii="宋体" w:hAnsi="宋体" w:hint="eastAsia"/>
          <w:sz w:val="28"/>
          <w:szCs w:val="28"/>
        </w:rPr>
        <w:t>（一）投标函</w:t>
      </w:r>
      <w:bookmarkEnd w:id="269"/>
      <w:bookmarkEnd w:id="270"/>
      <w:bookmarkEnd w:id="271"/>
      <w:bookmarkEnd w:id="272"/>
    </w:p>
    <w:p w:rsidR="00F66BE4" w:rsidRDefault="00F66BE4">
      <w:pPr>
        <w:spacing w:line="360" w:lineRule="exact"/>
        <w:rPr>
          <w:rFonts w:ascii="宋体" w:hAnsi="宋体"/>
          <w:sz w:val="24"/>
        </w:rPr>
      </w:pPr>
    </w:p>
    <w:p w:rsidR="00F66BE4" w:rsidRDefault="00F66BE4">
      <w:pPr>
        <w:spacing w:line="360" w:lineRule="exact"/>
        <w:rPr>
          <w:rFonts w:ascii="宋体" w:hAnsi="宋体"/>
        </w:rPr>
      </w:pPr>
      <w:r>
        <w:rPr>
          <w:rFonts w:ascii="宋体" w:hAnsi="宋体" w:hint="eastAsia"/>
          <w:u w:val="single"/>
        </w:rPr>
        <w:t xml:space="preserve">            </w:t>
      </w:r>
      <w:r>
        <w:rPr>
          <w:rFonts w:ascii="宋体" w:hAnsi="宋体"/>
        </w:rPr>
        <w:t>（招标人名称）：</w:t>
      </w:r>
    </w:p>
    <w:p w:rsidR="00F66BE4" w:rsidRDefault="00F66BE4">
      <w:pPr>
        <w:spacing w:line="360" w:lineRule="exact"/>
        <w:ind w:firstLineChars="200" w:firstLine="420"/>
        <w:rPr>
          <w:rFonts w:ascii="宋体" w:hAnsi="宋体"/>
        </w:rPr>
      </w:pPr>
      <w:r>
        <w:rPr>
          <w:rFonts w:ascii="宋体" w:hAnsi="宋体" w:hint="eastAsia"/>
        </w:rPr>
        <w:t>1．我方已仔细研究_______</w:t>
      </w:r>
      <w:r>
        <w:rPr>
          <w:rFonts w:ascii="宋体" w:hAnsi="宋体" w:hint="eastAsia"/>
          <w:u w:val="single"/>
        </w:rPr>
        <w:t xml:space="preserve">_____(项目名称)  ___  </w:t>
      </w:r>
      <w:r>
        <w:rPr>
          <w:rFonts w:ascii="宋体" w:hAnsi="宋体" w:hint="eastAsia"/>
        </w:rPr>
        <w:t>__ （如划分标段请标注相应标段名称）施工招标文件的全部内容，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F66BE4" w:rsidRDefault="00F66BE4">
      <w:pPr>
        <w:spacing w:line="360" w:lineRule="exact"/>
        <w:ind w:firstLineChars="200" w:firstLine="420"/>
        <w:rPr>
          <w:rFonts w:ascii="宋体" w:hAnsi="宋体"/>
        </w:rPr>
      </w:pPr>
      <w:r>
        <w:rPr>
          <w:rFonts w:ascii="宋体" w:hAnsi="宋体"/>
        </w:rPr>
        <w:t>2</w:t>
      </w:r>
      <w:r>
        <w:rPr>
          <w:rFonts w:ascii="宋体" w:hAnsi="宋体" w:hint="eastAsia"/>
        </w:rPr>
        <w:t>.</w:t>
      </w:r>
      <w:r>
        <w:rPr>
          <w:rFonts w:ascii="宋体" w:hAnsi="宋体"/>
        </w:rPr>
        <w:t>我方承诺在投标有效期内不修改、撤销投标文件。</w:t>
      </w:r>
    </w:p>
    <w:p w:rsidR="00F66BE4" w:rsidRDefault="00F66BE4">
      <w:pPr>
        <w:spacing w:line="360" w:lineRule="exact"/>
        <w:ind w:firstLineChars="200" w:firstLine="420"/>
        <w:rPr>
          <w:rFonts w:ascii="宋体" w:hAnsi="宋体"/>
        </w:rPr>
      </w:pPr>
      <w:r>
        <w:rPr>
          <w:rFonts w:ascii="宋体" w:hAnsi="宋体"/>
        </w:rPr>
        <w:t>3</w:t>
      </w:r>
      <w:r>
        <w:rPr>
          <w:rFonts w:ascii="宋体" w:hAnsi="宋体" w:hint="eastAsia"/>
        </w:rPr>
        <w:t>.</w:t>
      </w:r>
      <w:r>
        <w:rPr>
          <w:rFonts w:ascii="宋体" w:hAnsi="宋体"/>
        </w:rPr>
        <w:t>随同本投标函提交投标保证金一份，金额为人民币（大写）</w:t>
      </w:r>
      <w:r>
        <w:rPr>
          <w:rFonts w:ascii="宋体" w:hAnsi="宋体" w:hint="eastAsia"/>
          <w:u w:val="single"/>
        </w:rPr>
        <w:t xml:space="preserve">           </w:t>
      </w:r>
      <w:r>
        <w:rPr>
          <w:rFonts w:ascii="宋体" w:hAnsi="宋体"/>
        </w:rPr>
        <w:t>元（¥</w:t>
      </w:r>
      <w:r>
        <w:rPr>
          <w:rFonts w:ascii="宋体" w:hAnsi="宋体" w:hint="eastAsia"/>
          <w:u w:val="single"/>
        </w:rPr>
        <w:t xml:space="preserve">        </w:t>
      </w:r>
      <w:r>
        <w:rPr>
          <w:rFonts w:ascii="宋体" w:hAnsi="宋体"/>
        </w:rPr>
        <w:t>）。</w:t>
      </w:r>
    </w:p>
    <w:p w:rsidR="00F66BE4" w:rsidRDefault="00F66BE4">
      <w:pPr>
        <w:spacing w:line="360" w:lineRule="exact"/>
        <w:ind w:firstLineChars="200" w:firstLine="420"/>
        <w:rPr>
          <w:rFonts w:ascii="宋体" w:hAnsi="宋体"/>
        </w:rPr>
      </w:pPr>
      <w:r>
        <w:rPr>
          <w:rFonts w:ascii="宋体" w:hAnsi="宋体"/>
        </w:rPr>
        <w:t>4</w:t>
      </w:r>
      <w:r>
        <w:rPr>
          <w:rFonts w:ascii="宋体" w:hAnsi="宋体" w:hint="eastAsia"/>
        </w:rPr>
        <w:t>.</w:t>
      </w:r>
      <w:r>
        <w:rPr>
          <w:rFonts w:ascii="宋体" w:hAnsi="宋体"/>
        </w:rPr>
        <w:t>如我方中标：</w:t>
      </w:r>
    </w:p>
    <w:p w:rsidR="00F66BE4" w:rsidRDefault="00F66BE4">
      <w:pPr>
        <w:spacing w:line="360" w:lineRule="exact"/>
        <w:ind w:firstLineChars="200" w:firstLine="420"/>
        <w:rPr>
          <w:rFonts w:ascii="宋体" w:hAnsi="宋体"/>
        </w:rPr>
      </w:pPr>
      <w:r>
        <w:rPr>
          <w:rFonts w:ascii="宋体" w:hAnsi="宋体"/>
        </w:rPr>
        <w:t>（1）我方承诺在收到中标通知书后，在中标通知书规定的期限内与你方签订合同。</w:t>
      </w:r>
    </w:p>
    <w:p w:rsidR="00F66BE4" w:rsidRDefault="00F66BE4">
      <w:pPr>
        <w:spacing w:line="360" w:lineRule="exact"/>
        <w:ind w:firstLineChars="200" w:firstLine="420"/>
        <w:rPr>
          <w:rFonts w:ascii="宋体" w:hAnsi="宋体"/>
        </w:rPr>
      </w:pPr>
      <w:r>
        <w:rPr>
          <w:rFonts w:ascii="宋体" w:hAnsi="宋体"/>
        </w:rPr>
        <w:t>（2）随同本投标函递交的投标函附录属于合同文件的组成部分。</w:t>
      </w:r>
    </w:p>
    <w:p w:rsidR="00F66BE4" w:rsidRDefault="00F66BE4">
      <w:pPr>
        <w:spacing w:line="360" w:lineRule="exact"/>
        <w:ind w:firstLineChars="200" w:firstLine="420"/>
        <w:rPr>
          <w:rFonts w:ascii="宋体" w:hAnsi="宋体"/>
        </w:rPr>
      </w:pPr>
      <w:r>
        <w:rPr>
          <w:rFonts w:ascii="宋体" w:hAnsi="宋体"/>
        </w:rPr>
        <w:t>（3）我方承诺按照招标文件规定向你方递交履约担保。</w:t>
      </w:r>
    </w:p>
    <w:p w:rsidR="00F66BE4" w:rsidRDefault="00F66BE4">
      <w:pPr>
        <w:spacing w:line="360" w:lineRule="exact"/>
        <w:ind w:firstLineChars="200" w:firstLine="420"/>
        <w:rPr>
          <w:rFonts w:ascii="宋体" w:hAnsi="宋体"/>
        </w:rPr>
      </w:pPr>
      <w:r>
        <w:rPr>
          <w:rFonts w:ascii="宋体" w:hAnsi="宋体"/>
        </w:rPr>
        <w:t>（4）我方承诺在合同约定的期限内完成并移交全部合同工程。</w:t>
      </w:r>
    </w:p>
    <w:p w:rsidR="00F66BE4" w:rsidRDefault="00F66BE4">
      <w:pPr>
        <w:spacing w:line="360" w:lineRule="exact"/>
        <w:ind w:firstLineChars="200" w:firstLine="420"/>
        <w:rPr>
          <w:rFonts w:ascii="宋体" w:hAnsi="宋体"/>
        </w:rPr>
      </w:pPr>
      <w:r>
        <w:rPr>
          <w:rFonts w:ascii="宋体" w:hAnsi="宋体"/>
        </w:rPr>
        <w:t>5</w:t>
      </w:r>
      <w:r>
        <w:rPr>
          <w:rFonts w:ascii="宋体" w:hAnsi="宋体" w:hint="eastAsia"/>
        </w:rPr>
        <w:t>.</w:t>
      </w:r>
      <w:r>
        <w:rPr>
          <w:rFonts w:ascii="宋体" w:hAnsi="宋体"/>
        </w:rPr>
        <w:t>我方在此声明，所递交的投标文件及有关资料内容完整、真实和准确，且不存在第二章“投标人须知”第1.4.</w:t>
      </w:r>
      <w:r>
        <w:rPr>
          <w:rFonts w:ascii="宋体" w:hAnsi="宋体" w:hint="eastAsia"/>
        </w:rPr>
        <w:t>2</w:t>
      </w:r>
      <w:r>
        <w:rPr>
          <w:rFonts w:ascii="宋体" w:hAnsi="宋体"/>
        </w:rPr>
        <w:t>项规定的任何一种情形。</w:t>
      </w:r>
    </w:p>
    <w:p w:rsidR="00F66BE4" w:rsidRDefault="00F66BE4">
      <w:pPr>
        <w:spacing w:line="360" w:lineRule="exact"/>
        <w:ind w:firstLineChars="200" w:firstLine="420"/>
        <w:rPr>
          <w:rFonts w:ascii="宋体" w:hAnsi="宋体"/>
        </w:rPr>
      </w:pPr>
      <w:r>
        <w:rPr>
          <w:rFonts w:ascii="宋体" w:hAnsi="宋体"/>
        </w:rPr>
        <w:t>6</w:t>
      </w:r>
      <w:r>
        <w:rPr>
          <w:rFonts w:ascii="宋体" w:hAnsi="宋体" w:hint="eastAsia"/>
        </w:rPr>
        <w:t>.在合同协议书正式签署生效之前，本投标函连同你方的中标通知书将构成我们双方之间共同遵守的文件，对双方具有约束力。</w:t>
      </w:r>
    </w:p>
    <w:p w:rsidR="00F66BE4" w:rsidRDefault="00F66BE4">
      <w:pPr>
        <w:spacing w:line="360" w:lineRule="exact"/>
        <w:ind w:firstLineChars="200" w:firstLine="420"/>
        <w:rPr>
          <w:rFonts w:ascii="宋体" w:hAnsi="宋体"/>
        </w:rPr>
      </w:pPr>
      <w:r>
        <w:rPr>
          <w:rFonts w:ascii="宋体" w:hAnsi="宋体" w:hint="eastAsia"/>
        </w:rPr>
        <w:t>7.</w:t>
      </w:r>
      <w:r>
        <w:rPr>
          <w:rFonts w:ascii="宋体" w:hAnsi="宋体" w:hint="eastAsia"/>
          <w:u w:val="single"/>
        </w:rPr>
        <w:t xml:space="preserve">                              </w:t>
      </w:r>
      <w:r>
        <w:rPr>
          <w:rFonts w:ascii="宋体" w:hAnsi="宋体"/>
        </w:rPr>
        <w:t>（其他补充说明）。</w:t>
      </w:r>
    </w:p>
    <w:p w:rsidR="00F66BE4" w:rsidRDefault="00F66BE4">
      <w:pPr>
        <w:spacing w:line="360" w:lineRule="exact"/>
        <w:rPr>
          <w:rFonts w:ascii="宋体" w:hAnsi="宋体"/>
          <w:sz w:val="15"/>
          <w:szCs w:val="18"/>
        </w:rPr>
      </w:pPr>
    </w:p>
    <w:p w:rsidR="00F66BE4" w:rsidRDefault="00F66BE4">
      <w:pPr>
        <w:spacing w:line="360" w:lineRule="exact"/>
        <w:rPr>
          <w:rFonts w:ascii="宋体" w:hAnsi="宋体"/>
          <w:sz w:val="15"/>
          <w:szCs w:val="18"/>
        </w:rPr>
      </w:pPr>
    </w:p>
    <w:p w:rsidR="00F66BE4" w:rsidRDefault="00F66BE4">
      <w:pPr>
        <w:tabs>
          <w:tab w:val="left" w:pos="2977"/>
          <w:tab w:val="left" w:pos="3261"/>
        </w:tabs>
        <w:spacing w:line="360" w:lineRule="exact"/>
        <w:jc w:val="right"/>
        <w:rPr>
          <w:rFonts w:ascii="宋体" w:hAnsi="宋体"/>
        </w:rPr>
      </w:pPr>
      <w:r>
        <w:rPr>
          <w:rFonts w:ascii="宋体" w:hAnsi="宋体" w:hint="eastAsia"/>
          <w:sz w:val="15"/>
          <w:szCs w:val="18"/>
        </w:rPr>
        <w:t xml:space="preserve"> </w:t>
      </w:r>
      <w:r>
        <w:rPr>
          <w:rFonts w:ascii="宋体" w:hAnsi="宋体" w:hint="eastAsia"/>
        </w:rPr>
        <w:t xml:space="preserve">                         </w:t>
      </w:r>
      <w:r>
        <w:rPr>
          <w:rFonts w:ascii="宋体" w:hAnsi="宋体"/>
        </w:rPr>
        <w:t>投</w:t>
      </w:r>
      <w:r>
        <w:rPr>
          <w:rFonts w:ascii="宋体" w:hAnsi="宋体" w:hint="eastAsia"/>
        </w:rPr>
        <w:t xml:space="preserve"> </w:t>
      </w:r>
      <w:r>
        <w:rPr>
          <w:rFonts w:ascii="宋体" w:hAnsi="宋体"/>
        </w:rPr>
        <w:t>标</w:t>
      </w:r>
      <w:r>
        <w:rPr>
          <w:rFonts w:ascii="宋体" w:hAnsi="宋体" w:hint="eastAsia"/>
        </w:rPr>
        <w:t xml:space="preserve"> </w:t>
      </w:r>
      <w:r>
        <w:rPr>
          <w:rFonts w:ascii="宋体" w:hAnsi="宋体"/>
        </w:rPr>
        <w:t>人：</w:t>
      </w:r>
      <w:r>
        <w:rPr>
          <w:rFonts w:ascii="宋体" w:hAnsi="宋体" w:hint="eastAsia"/>
          <w:u w:val="single"/>
        </w:rPr>
        <w:t xml:space="preserve">                       </w:t>
      </w:r>
      <w:r>
        <w:rPr>
          <w:rFonts w:ascii="宋体" w:hAnsi="宋体"/>
        </w:rPr>
        <w:t>（盖单位章）</w:t>
      </w:r>
    </w:p>
    <w:p w:rsidR="00F66BE4" w:rsidRDefault="00F66BE4">
      <w:pPr>
        <w:spacing w:line="360" w:lineRule="exact"/>
        <w:jc w:val="right"/>
        <w:rPr>
          <w:rFonts w:ascii="宋体" w:hAnsi="宋体"/>
        </w:rPr>
      </w:pPr>
      <w:r>
        <w:rPr>
          <w:rFonts w:ascii="宋体" w:hAnsi="宋体" w:hint="eastAsia"/>
        </w:rPr>
        <w:t xml:space="preserve">                          </w:t>
      </w:r>
      <w:r>
        <w:rPr>
          <w:rFonts w:ascii="宋体" w:hAnsi="宋体"/>
        </w:rPr>
        <w:t>法定代表人或其委托代理人：</w:t>
      </w:r>
      <w:r>
        <w:rPr>
          <w:rFonts w:ascii="宋体" w:hAnsi="宋体" w:hint="eastAsia"/>
          <w:u w:val="single"/>
        </w:rPr>
        <w:t xml:space="preserve">           </w:t>
      </w:r>
      <w:r>
        <w:rPr>
          <w:rFonts w:ascii="宋体" w:hAnsi="宋体"/>
        </w:rPr>
        <w:t>（签字）</w:t>
      </w:r>
    </w:p>
    <w:p w:rsidR="00F66BE4" w:rsidRDefault="00F66BE4">
      <w:pPr>
        <w:spacing w:line="360" w:lineRule="exact"/>
        <w:jc w:val="right"/>
        <w:rPr>
          <w:rFonts w:ascii="宋体" w:hAnsi="宋体"/>
        </w:rPr>
      </w:pPr>
      <w:r>
        <w:rPr>
          <w:rFonts w:ascii="宋体" w:hAnsi="宋体" w:hint="eastAsia"/>
        </w:rPr>
        <w:t xml:space="preserve">                          </w:t>
      </w:r>
      <w:r>
        <w:rPr>
          <w:rFonts w:ascii="宋体" w:hAnsi="宋体"/>
        </w:rPr>
        <w:t>地址：</w:t>
      </w:r>
      <w:r>
        <w:rPr>
          <w:rFonts w:ascii="宋体" w:hAnsi="宋体" w:hint="eastAsia"/>
        </w:rPr>
        <w:t>____________________________</w:t>
      </w:r>
    </w:p>
    <w:p w:rsidR="00F66BE4" w:rsidRDefault="00F66BE4">
      <w:pPr>
        <w:spacing w:line="360" w:lineRule="exact"/>
        <w:jc w:val="right"/>
        <w:rPr>
          <w:rFonts w:ascii="宋体" w:hAnsi="宋体"/>
        </w:rPr>
      </w:pPr>
      <w:r>
        <w:rPr>
          <w:rFonts w:ascii="宋体" w:hAnsi="宋体" w:hint="eastAsia"/>
        </w:rPr>
        <w:t xml:space="preserve">                          </w:t>
      </w:r>
      <w:r>
        <w:rPr>
          <w:rFonts w:ascii="宋体" w:hAnsi="宋体"/>
        </w:rPr>
        <w:t>电话：</w:t>
      </w:r>
      <w:r>
        <w:rPr>
          <w:rFonts w:ascii="宋体" w:hAnsi="宋体" w:hint="eastAsia"/>
        </w:rPr>
        <w:t>____________________________</w:t>
      </w:r>
    </w:p>
    <w:p w:rsidR="00F66BE4" w:rsidRDefault="00F66BE4">
      <w:pPr>
        <w:spacing w:line="360" w:lineRule="exact"/>
        <w:ind w:firstLineChars="1300" w:firstLine="2730"/>
        <w:jc w:val="right"/>
        <w:rPr>
          <w:rFonts w:ascii="宋体" w:hAnsi="宋体"/>
        </w:rPr>
      </w:pPr>
      <w:r>
        <w:rPr>
          <w:rFonts w:ascii="宋体" w:hAnsi="宋体" w:hint="eastAsia"/>
        </w:rPr>
        <w:t>邮箱：____________________________</w:t>
      </w:r>
    </w:p>
    <w:p w:rsidR="00F66BE4" w:rsidRDefault="00F66BE4">
      <w:pPr>
        <w:spacing w:line="360" w:lineRule="exact"/>
        <w:jc w:val="right"/>
        <w:rPr>
          <w:rFonts w:ascii="宋体" w:hAnsi="宋体"/>
        </w:rPr>
      </w:pPr>
      <w:r>
        <w:rPr>
          <w:rFonts w:ascii="宋体" w:hAnsi="宋体" w:hint="eastAsia"/>
        </w:rPr>
        <w:t xml:space="preserve">                          </w:t>
      </w:r>
      <w:r>
        <w:rPr>
          <w:rFonts w:ascii="宋体" w:hAnsi="宋体"/>
        </w:rPr>
        <w:t>邮政编码：</w:t>
      </w:r>
      <w:r>
        <w:rPr>
          <w:rFonts w:ascii="宋体" w:hAnsi="宋体" w:hint="eastAsia"/>
        </w:rPr>
        <w:t>____________________________</w:t>
      </w:r>
    </w:p>
    <w:p w:rsidR="00F66BE4" w:rsidRDefault="00F66BE4">
      <w:pPr>
        <w:spacing w:line="360" w:lineRule="exact"/>
        <w:jc w:val="right"/>
        <w:rPr>
          <w:rFonts w:ascii="宋体" w:hAnsi="宋体"/>
        </w:rPr>
      </w:pPr>
    </w:p>
    <w:p w:rsidR="00F66BE4" w:rsidRDefault="00F66BE4">
      <w:pPr>
        <w:spacing w:line="360" w:lineRule="exact"/>
        <w:jc w:val="right"/>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rPr>
        <w:t>年</w:t>
      </w:r>
      <w:r>
        <w:rPr>
          <w:rFonts w:ascii="宋体" w:hAnsi="宋体" w:hint="eastAsia"/>
          <w:u w:val="single"/>
        </w:rPr>
        <w:t xml:space="preserve">    </w:t>
      </w:r>
      <w:r>
        <w:rPr>
          <w:rFonts w:ascii="宋体" w:hAnsi="宋体"/>
        </w:rPr>
        <w:t>月</w:t>
      </w:r>
      <w:r>
        <w:rPr>
          <w:rFonts w:ascii="宋体" w:hAnsi="宋体" w:hint="eastAsia"/>
          <w:u w:val="single"/>
        </w:rPr>
        <w:t xml:space="preserve">    </w:t>
      </w:r>
      <w:r>
        <w:rPr>
          <w:rFonts w:ascii="宋体" w:hAnsi="宋体"/>
        </w:rPr>
        <w:t>日</w:t>
      </w:r>
    </w:p>
    <w:p w:rsidR="00F66BE4" w:rsidRDefault="00F66BE4" w:rsidP="009A77D6">
      <w:pPr>
        <w:pStyle w:val="1"/>
        <w:keepNext w:val="0"/>
        <w:keepLines w:val="0"/>
        <w:spacing w:beforeLines="50" w:afterLines="100" w:line="360" w:lineRule="exact"/>
        <w:jc w:val="center"/>
        <w:rPr>
          <w:rFonts w:ascii="宋体" w:hAnsi="宋体"/>
          <w:sz w:val="24"/>
        </w:rPr>
      </w:pPr>
      <w:r>
        <w:rPr>
          <w:rFonts w:ascii="宋体" w:hAnsi="宋体"/>
          <w:sz w:val="24"/>
        </w:rPr>
        <w:br w:type="page"/>
      </w:r>
      <w:bookmarkStart w:id="273" w:name="_Toc5832"/>
      <w:bookmarkStart w:id="274" w:name="_Toc485889057"/>
      <w:bookmarkStart w:id="275" w:name="_Toc486277924"/>
      <w:bookmarkStart w:id="276" w:name="_Toc234382959"/>
      <w:r>
        <w:rPr>
          <w:rFonts w:ascii="宋体" w:hAnsi="宋体" w:hint="eastAsia"/>
          <w:sz w:val="28"/>
          <w:szCs w:val="28"/>
        </w:rPr>
        <w:lastRenderedPageBreak/>
        <w:t>（二）投标函附录</w:t>
      </w:r>
      <w:bookmarkEnd w:id="273"/>
      <w:bookmarkEnd w:id="274"/>
      <w:bookmarkEnd w:id="275"/>
      <w:bookmarkEnd w:id="27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4"/>
        <w:gridCol w:w="2614"/>
        <w:gridCol w:w="1375"/>
        <w:gridCol w:w="3577"/>
        <w:gridCol w:w="1154"/>
      </w:tblGrid>
      <w:tr w:rsidR="00F66BE4">
        <w:trPr>
          <w:trHeight w:hRule="exact" w:val="1289"/>
          <w:jc w:val="center"/>
        </w:trPr>
        <w:tc>
          <w:tcPr>
            <w:tcW w:w="634" w:type="dxa"/>
            <w:vAlign w:val="center"/>
          </w:tcPr>
          <w:p w:rsidR="00F66BE4" w:rsidRDefault="00F66BE4">
            <w:pPr>
              <w:jc w:val="center"/>
              <w:rPr>
                <w:rFonts w:ascii="宋体" w:hAnsi="宋体"/>
              </w:rPr>
            </w:pPr>
            <w:r>
              <w:rPr>
                <w:rFonts w:ascii="宋体" w:hAnsi="宋体" w:hint="eastAsia"/>
              </w:rPr>
              <w:t>序号</w:t>
            </w:r>
          </w:p>
        </w:tc>
        <w:tc>
          <w:tcPr>
            <w:tcW w:w="2614" w:type="dxa"/>
            <w:vAlign w:val="center"/>
          </w:tcPr>
          <w:p w:rsidR="00F66BE4" w:rsidRDefault="00F66BE4">
            <w:pPr>
              <w:jc w:val="center"/>
              <w:rPr>
                <w:rFonts w:ascii="宋体" w:hAnsi="宋体"/>
              </w:rPr>
            </w:pPr>
            <w:r>
              <w:rPr>
                <w:rFonts w:ascii="宋体" w:hAnsi="宋体" w:hint="eastAsia"/>
              </w:rPr>
              <w:t>条款名称</w:t>
            </w:r>
          </w:p>
        </w:tc>
        <w:tc>
          <w:tcPr>
            <w:tcW w:w="1375" w:type="dxa"/>
            <w:vAlign w:val="center"/>
          </w:tcPr>
          <w:p w:rsidR="00F66BE4" w:rsidRDefault="00F66BE4">
            <w:pPr>
              <w:jc w:val="center"/>
              <w:rPr>
                <w:rFonts w:ascii="宋体" w:hAnsi="宋体"/>
              </w:rPr>
            </w:pPr>
            <w:r>
              <w:rPr>
                <w:rFonts w:ascii="宋体" w:hAnsi="宋体" w:hint="eastAsia"/>
              </w:rPr>
              <w:t>合同条目号</w:t>
            </w:r>
          </w:p>
        </w:tc>
        <w:tc>
          <w:tcPr>
            <w:tcW w:w="3577" w:type="dxa"/>
            <w:vAlign w:val="center"/>
          </w:tcPr>
          <w:p w:rsidR="00F66BE4" w:rsidRDefault="00F66BE4">
            <w:pPr>
              <w:jc w:val="center"/>
              <w:rPr>
                <w:rFonts w:ascii="宋体" w:hAnsi="宋体"/>
              </w:rPr>
            </w:pPr>
            <w:r>
              <w:rPr>
                <w:rFonts w:ascii="宋体" w:hAnsi="宋体" w:hint="eastAsia"/>
              </w:rPr>
              <w:t>约定内容</w:t>
            </w:r>
          </w:p>
        </w:tc>
        <w:tc>
          <w:tcPr>
            <w:tcW w:w="1154" w:type="dxa"/>
            <w:vAlign w:val="center"/>
          </w:tcPr>
          <w:p w:rsidR="00F66BE4" w:rsidRDefault="00F66BE4">
            <w:pPr>
              <w:jc w:val="center"/>
              <w:rPr>
                <w:rFonts w:ascii="宋体" w:hAnsi="宋体"/>
              </w:rPr>
            </w:pPr>
            <w:r>
              <w:rPr>
                <w:rFonts w:ascii="宋体" w:hAnsi="宋体" w:hint="eastAsia"/>
              </w:rPr>
              <w:t>备注</w:t>
            </w:r>
          </w:p>
        </w:tc>
      </w:tr>
      <w:tr w:rsidR="00F66BE4">
        <w:trPr>
          <w:trHeight w:hRule="exact" w:val="1301"/>
          <w:jc w:val="center"/>
        </w:trPr>
        <w:tc>
          <w:tcPr>
            <w:tcW w:w="634" w:type="dxa"/>
            <w:vAlign w:val="center"/>
          </w:tcPr>
          <w:p w:rsidR="00F66BE4" w:rsidRDefault="00F66BE4">
            <w:pPr>
              <w:jc w:val="center"/>
              <w:rPr>
                <w:rFonts w:ascii="宋体" w:hAnsi="宋体"/>
              </w:rPr>
            </w:pPr>
            <w:r>
              <w:rPr>
                <w:rFonts w:ascii="宋体" w:hAnsi="宋体" w:hint="eastAsia"/>
              </w:rPr>
              <w:t>1</w:t>
            </w:r>
          </w:p>
        </w:tc>
        <w:tc>
          <w:tcPr>
            <w:tcW w:w="2614" w:type="dxa"/>
            <w:vAlign w:val="center"/>
          </w:tcPr>
          <w:p w:rsidR="00F66BE4" w:rsidRDefault="00922888">
            <w:pPr>
              <w:jc w:val="center"/>
              <w:rPr>
                <w:rFonts w:ascii="宋体" w:hAnsi="宋体"/>
              </w:rPr>
            </w:pPr>
            <w:r>
              <w:rPr>
                <w:rFonts w:ascii="宋体" w:hAnsi="宋体" w:hint="eastAsia"/>
              </w:rPr>
              <w:t>项目经理</w:t>
            </w:r>
          </w:p>
        </w:tc>
        <w:tc>
          <w:tcPr>
            <w:tcW w:w="1375" w:type="dxa"/>
            <w:vAlign w:val="center"/>
          </w:tcPr>
          <w:p w:rsidR="00F66BE4" w:rsidRDefault="00F66BE4">
            <w:pPr>
              <w:jc w:val="center"/>
              <w:rPr>
                <w:rFonts w:ascii="宋体" w:hAnsi="宋体"/>
              </w:rPr>
            </w:pPr>
          </w:p>
        </w:tc>
        <w:tc>
          <w:tcPr>
            <w:tcW w:w="3577" w:type="dxa"/>
            <w:vAlign w:val="center"/>
          </w:tcPr>
          <w:p w:rsidR="00F66BE4" w:rsidRDefault="00F66BE4">
            <w:pPr>
              <w:ind w:firstLineChars="100" w:firstLine="210"/>
              <w:rPr>
                <w:rFonts w:ascii="宋体" w:hAnsi="宋体"/>
              </w:rPr>
            </w:pPr>
            <w:r>
              <w:rPr>
                <w:rFonts w:ascii="宋体" w:hAnsi="宋体" w:hint="eastAsia"/>
              </w:rPr>
              <w:t>姓名：</w:t>
            </w:r>
          </w:p>
        </w:tc>
        <w:tc>
          <w:tcPr>
            <w:tcW w:w="1154" w:type="dxa"/>
            <w:vAlign w:val="center"/>
          </w:tcPr>
          <w:p w:rsidR="00F66BE4" w:rsidRDefault="00F66BE4">
            <w:pPr>
              <w:jc w:val="center"/>
              <w:rPr>
                <w:rFonts w:ascii="宋体" w:hAnsi="宋体"/>
              </w:rPr>
            </w:pPr>
          </w:p>
        </w:tc>
      </w:tr>
      <w:tr w:rsidR="00F66BE4">
        <w:trPr>
          <w:trHeight w:hRule="exact" w:val="1284"/>
          <w:jc w:val="center"/>
        </w:trPr>
        <w:tc>
          <w:tcPr>
            <w:tcW w:w="634" w:type="dxa"/>
            <w:vAlign w:val="center"/>
          </w:tcPr>
          <w:p w:rsidR="00F66BE4" w:rsidRDefault="00F66BE4">
            <w:pPr>
              <w:jc w:val="center"/>
              <w:rPr>
                <w:rFonts w:ascii="宋体" w:hAnsi="宋体"/>
              </w:rPr>
            </w:pPr>
            <w:r>
              <w:rPr>
                <w:rFonts w:ascii="宋体" w:hAnsi="宋体" w:hint="eastAsia"/>
              </w:rPr>
              <w:t>2</w:t>
            </w:r>
          </w:p>
        </w:tc>
        <w:tc>
          <w:tcPr>
            <w:tcW w:w="2614" w:type="dxa"/>
            <w:vAlign w:val="center"/>
          </w:tcPr>
          <w:p w:rsidR="00F66BE4" w:rsidRDefault="00F66BE4">
            <w:pPr>
              <w:jc w:val="center"/>
              <w:rPr>
                <w:rFonts w:ascii="宋体" w:hAnsi="宋体"/>
              </w:rPr>
            </w:pPr>
            <w:r>
              <w:rPr>
                <w:rFonts w:ascii="宋体" w:hAnsi="宋体" w:hint="eastAsia"/>
              </w:rPr>
              <w:t>工期</w:t>
            </w:r>
          </w:p>
        </w:tc>
        <w:tc>
          <w:tcPr>
            <w:tcW w:w="1375" w:type="dxa"/>
            <w:vAlign w:val="center"/>
          </w:tcPr>
          <w:p w:rsidR="00F66BE4" w:rsidRDefault="00F66BE4">
            <w:pPr>
              <w:jc w:val="center"/>
              <w:rPr>
                <w:rFonts w:ascii="宋体" w:hAnsi="宋体"/>
              </w:rPr>
            </w:pPr>
            <w:r>
              <w:rPr>
                <w:rFonts w:ascii="宋体" w:hAnsi="宋体" w:hint="eastAsia"/>
              </w:rPr>
              <w:t>1.1.4.3</w:t>
            </w:r>
          </w:p>
        </w:tc>
        <w:tc>
          <w:tcPr>
            <w:tcW w:w="3577" w:type="dxa"/>
            <w:vAlign w:val="center"/>
          </w:tcPr>
          <w:p w:rsidR="00F66BE4" w:rsidRDefault="00F66BE4" w:rsidP="00230BAB">
            <w:pPr>
              <w:ind w:firstLineChars="100" w:firstLine="210"/>
              <w:rPr>
                <w:rFonts w:ascii="宋体" w:hAnsi="宋体"/>
              </w:rPr>
            </w:pPr>
            <w:r>
              <w:rPr>
                <w:rFonts w:ascii="宋体" w:hAnsi="宋体" w:hint="eastAsia"/>
              </w:rPr>
              <w:t>天数：</w:t>
            </w:r>
            <w:r>
              <w:rPr>
                <w:rFonts w:ascii="宋体" w:hAnsi="宋体" w:hint="eastAsia"/>
                <w:u w:val="single"/>
              </w:rPr>
              <w:t xml:space="preserve">  </w:t>
            </w:r>
            <w:r w:rsidR="00230BAB">
              <w:rPr>
                <w:rFonts w:ascii="宋体" w:hAnsi="宋体" w:hint="eastAsia"/>
                <w:u w:val="single"/>
              </w:rPr>
              <w:t xml:space="preserve">   </w:t>
            </w:r>
            <w:r>
              <w:rPr>
                <w:rFonts w:ascii="宋体" w:hAnsi="宋体" w:hint="eastAsia"/>
                <w:u w:val="single"/>
              </w:rPr>
              <w:t>日历天</w:t>
            </w:r>
          </w:p>
        </w:tc>
        <w:tc>
          <w:tcPr>
            <w:tcW w:w="1154" w:type="dxa"/>
            <w:vAlign w:val="center"/>
          </w:tcPr>
          <w:p w:rsidR="00F66BE4" w:rsidRDefault="00F66BE4">
            <w:pPr>
              <w:jc w:val="center"/>
              <w:rPr>
                <w:rFonts w:ascii="宋体" w:hAnsi="宋体"/>
              </w:rPr>
            </w:pPr>
          </w:p>
        </w:tc>
      </w:tr>
      <w:tr w:rsidR="00F66BE4">
        <w:trPr>
          <w:trHeight w:hRule="exact" w:val="1546"/>
          <w:jc w:val="center"/>
        </w:trPr>
        <w:tc>
          <w:tcPr>
            <w:tcW w:w="634" w:type="dxa"/>
            <w:vAlign w:val="center"/>
          </w:tcPr>
          <w:p w:rsidR="00F66BE4" w:rsidRDefault="00F66BE4">
            <w:pPr>
              <w:jc w:val="center"/>
              <w:rPr>
                <w:rFonts w:ascii="宋体" w:hAnsi="宋体"/>
              </w:rPr>
            </w:pPr>
            <w:r>
              <w:rPr>
                <w:rFonts w:ascii="宋体" w:hAnsi="宋体" w:hint="eastAsia"/>
              </w:rPr>
              <w:t>3</w:t>
            </w:r>
          </w:p>
        </w:tc>
        <w:tc>
          <w:tcPr>
            <w:tcW w:w="2614" w:type="dxa"/>
            <w:vAlign w:val="center"/>
          </w:tcPr>
          <w:p w:rsidR="00F66BE4" w:rsidRDefault="00F66BE4">
            <w:pPr>
              <w:jc w:val="center"/>
              <w:rPr>
                <w:rFonts w:ascii="宋体" w:hAnsi="宋体"/>
              </w:rPr>
            </w:pPr>
            <w:r>
              <w:rPr>
                <w:rFonts w:ascii="宋体" w:hAnsi="宋体" w:hint="eastAsia"/>
              </w:rPr>
              <w:t>缺陷责任期</w:t>
            </w:r>
          </w:p>
        </w:tc>
        <w:tc>
          <w:tcPr>
            <w:tcW w:w="1375" w:type="dxa"/>
            <w:vAlign w:val="center"/>
          </w:tcPr>
          <w:p w:rsidR="00F66BE4" w:rsidRDefault="00F66BE4">
            <w:pPr>
              <w:jc w:val="center"/>
              <w:rPr>
                <w:rFonts w:ascii="宋体" w:hAnsi="宋体"/>
              </w:rPr>
            </w:pPr>
            <w:r>
              <w:rPr>
                <w:rFonts w:ascii="宋体" w:hAnsi="宋体" w:hint="eastAsia"/>
              </w:rPr>
              <w:t>1.1.4.5</w:t>
            </w:r>
          </w:p>
        </w:tc>
        <w:tc>
          <w:tcPr>
            <w:tcW w:w="3577" w:type="dxa"/>
            <w:vAlign w:val="center"/>
          </w:tcPr>
          <w:p w:rsidR="00F66BE4" w:rsidRDefault="00F66BE4">
            <w:pPr>
              <w:ind w:firstLineChars="100" w:firstLine="210"/>
              <w:rPr>
                <w:rFonts w:ascii="宋体" w:hAnsi="宋体"/>
              </w:rPr>
            </w:pPr>
            <w:r>
              <w:rPr>
                <w:rFonts w:ascii="宋体" w:hAnsi="宋体" w:hint="eastAsia"/>
              </w:rPr>
              <w:t>自实际交工日期起计算</w:t>
            </w:r>
            <w:r>
              <w:rPr>
                <w:rFonts w:ascii="宋体" w:hAnsi="宋体" w:hint="eastAsia"/>
                <w:u w:val="single"/>
              </w:rPr>
              <w:t xml:space="preserve">  2  </w:t>
            </w:r>
            <w:r>
              <w:rPr>
                <w:rFonts w:ascii="宋体" w:hAnsi="宋体" w:hint="eastAsia"/>
              </w:rPr>
              <w:t>年</w:t>
            </w:r>
          </w:p>
        </w:tc>
        <w:tc>
          <w:tcPr>
            <w:tcW w:w="1154" w:type="dxa"/>
            <w:vAlign w:val="center"/>
          </w:tcPr>
          <w:p w:rsidR="00F66BE4" w:rsidRDefault="00F66BE4">
            <w:pPr>
              <w:jc w:val="center"/>
              <w:rPr>
                <w:rFonts w:ascii="宋体" w:hAnsi="宋体"/>
              </w:rPr>
            </w:pPr>
          </w:p>
        </w:tc>
      </w:tr>
      <w:tr w:rsidR="00F66BE4">
        <w:trPr>
          <w:trHeight w:hRule="exact" w:val="1326"/>
          <w:jc w:val="center"/>
        </w:trPr>
        <w:tc>
          <w:tcPr>
            <w:tcW w:w="634" w:type="dxa"/>
            <w:vAlign w:val="center"/>
          </w:tcPr>
          <w:p w:rsidR="00F66BE4" w:rsidRDefault="00F66BE4">
            <w:pPr>
              <w:jc w:val="center"/>
              <w:rPr>
                <w:rFonts w:ascii="宋体" w:hAnsi="宋体"/>
              </w:rPr>
            </w:pPr>
            <w:r>
              <w:rPr>
                <w:rFonts w:ascii="宋体" w:hAnsi="宋体" w:hint="eastAsia"/>
              </w:rPr>
              <w:t>4</w:t>
            </w:r>
          </w:p>
        </w:tc>
        <w:tc>
          <w:tcPr>
            <w:tcW w:w="2614" w:type="dxa"/>
            <w:vAlign w:val="center"/>
          </w:tcPr>
          <w:p w:rsidR="00F66BE4" w:rsidRDefault="00F66BE4">
            <w:pPr>
              <w:jc w:val="center"/>
              <w:rPr>
                <w:rFonts w:ascii="宋体" w:hAnsi="宋体"/>
              </w:rPr>
            </w:pPr>
            <w:r>
              <w:rPr>
                <w:rFonts w:ascii="宋体" w:hAnsi="宋体" w:hint="eastAsia"/>
              </w:rPr>
              <w:t>逾期交工违约金</w:t>
            </w:r>
          </w:p>
        </w:tc>
        <w:tc>
          <w:tcPr>
            <w:tcW w:w="1375" w:type="dxa"/>
            <w:vAlign w:val="center"/>
          </w:tcPr>
          <w:p w:rsidR="00F66BE4" w:rsidRDefault="00F66BE4">
            <w:pPr>
              <w:jc w:val="center"/>
              <w:rPr>
                <w:rFonts w:ascii="宋体" w:hAnsi="宋体"/>
              </w:rPr>
            </w:pPr>
            <w:r>
              <w:rPr>
                <w:rFonts w:ascii="宋体" w:hAnsi="宋体" w:hint="eastAsia"/>
              </w:rPr>
              <w:t>11.5</w:t>
            </w:r>
          </w:p>
        </w:tc>
        <w:tc>
          <w:tcPr>
            <w:tcW w:w="3577" w:type="dxa"/>
            <w:vAlign w:val="center"/>
          </w:tcPr>
          <w:p w:rsidR="00F66BE4" w:rsidRDefault="00F66BE4">
            <w:pPr>
              <w:ind w:firstLineChars="100" w:firstLine="210"/>
              <w:rPr>
                <w:rFonts w:ascii="宋体" w:hAnsi="宋体"/>
              </w:rPr>
            </w:pPr>
            <w:r>
              <w:rPr>
                <w:rFonts w:ascii="宋体" w:hAnsi="宋体" w:hint="eastAsia"/>
                <w:u w:val="single"/>
              </w:rPr>
              <w:t xml:space="preserve">  100 </w:t>
            </w:r>
            <w:r>
              <w:rPr>
                <w:rFonts w:ascii="宋体" w:hAnsi="宋体" w:hint="eastAsia"/>
              </w:rPr>
              <w:t>元/天</w:t>
            </w:r>
          </w:p>
        </w:tc>
        <w:tc>
          <w:tcPr>
            <w:tcW w:w="1154" w:type="dxa"/>
            <w:vAlign w:val="center"/>
          </w:tcPr>
          <w:p w:rsidR="00F66BE4" w:rsidRDefault="00F66BE4">
            <w:pPr>
              <w:jc w:val="center"/>
              <w:rPr>
                <w:rFonts w:ascii="宋体" w:hAnsi="宋体"/>
              </w:rPr>
            </w:pPr>
          </w:p>
        </w:tc>
      </w:tr>
      <w:tr w:rsidR="00F66BE4">
        <w:trPr>
          <w:trHeight w:hRule="exact" w:val="1546"/>
          <w:jc w:val="center"/>
        </w:trPr>
        <w:tc>
          <w:tcPr>
            <w:tcW w:w="634" w:type="dxa"/>
            <w:vAlign w:val="center"/>
          </w:tcPr>
          <w:p w:rsidR="00F66BE4" w:rsidRDefault="00F66BE4">
            <w:pPr>
              <w:jc w:val="center"/>
              <w:rPr>
                <w:rFonts w:ascii="宋体" w:hAnsi="宋体"/>
              </w:rPr>
            </w:pPr>
            <w:r>
              <w:rPr>
                <w:rFonts w:ascii="宋体" w:hAnsi="宋体" w:hint="eastAsia"/>
              </w:rPr>
              <w:t>5</w:t>
            </w:r>
          </w:p>
        </w:tc>
        <w:tc>
          <w:tcPr>
            <w:tcW w:w="2614" w:type="dxa"/>
            <w:vAlign w:val="center"/>
          </w:tcPr>
          <w:p w:rsidR="00F66BE4" w:rsidRDefault="00F66BE4">
            <w:pPr>
              <w:jc w:val="center"/>
              <w:rPr>
                <w:rFonts w:ascii="宋体" w:hAnsi="宋体"/>
              </w:rPr>
            </w:pPr>
            <w:r>
              <w:rPr>
                <w:rFonts w:ascii="宋体" w:hAnsi="宋体" w:hint="eastAsia"/>
              </w:rPr>
              <w:t>逾期交工违约金限额</w:t>
            </w:r>
          </w:p>
        </w:tc>
        <w:tc>
          <w:tcPr>
            <w:tcW w:w="1375" w:type="dxa"/>
            <w:vAlign w:val="center"/>
          </w:tcPr>
          <w:p w:rsidR="00F66BE4" w:rsidRDefault="00F66BE4">
            <w:pPr>
              <w:jc w:val="center"/>
              <w:rPr>
                <w:rFonts w:ascii="宋体" w:hAnsi="宋体"/>
              </w:rPr>
            </w:pPr>
            <w:r>
              <w:rPr>
                <w:rFonts w:ascii="宋体" w:hAnsi="宋体" w:hint="eastAsia"/>
              </w:rPr>
              <w:t>11.5</w:t>
            </w:r>
          </w:p>
        </w:tc>
        <w:tc>
          <w:tcPr>
            <w:tcW w:w="3577" w:type="dxa"/>
            <w:vAlign w:val="center"/>
          </w:tcPr>
          <w:p w:rsidR="00F66BE4" w:rsidRDefault="00F66BE4">
            <w:pPr>
              <w:ind w:firstLineChars="100" w:firstLine="210"/>
              <w:rPr>
                <w:rFonts w:ascii="宋体" w:hAnsi="宋体"/>
              </w:rPr>
            </w:pPr>
            <w:r>
              <w:rPr>
                <w:rFonts w:ascii="宋体" w:hAnsi="宋体" w:hint="eastAsia"/>
                <w:u w:val="single"/>
              </w:rPr>
              <w:t xml:space="preserve">  10  </w:t>
            </w:r>
            <w:r>
              <w:rPr>
                <w:rFonts w:ascii="宋体" w:hAnsi="宋体" w:hint="eastAsia"/>
              </w:rPr>
              <w:t>%签约合同价</w:t>
            </w:r>
          </w:p>
        </w:tc>
        <w:tc>
          <w:tcPr>
            <w:tcW w:w="1154" w:type="dxa"/>
            <w:vAlign w:val="center"/>
          </w:tcPr>
          <w:p w:rsidR="00F66BE4" w:rsidRDefault="00F66BE4">
            <w:pPr>
              <w:jc w:val="center"/>
              <w:rPr>
                <w:rFonts w:ascii="宋体" w:hAnsi="宋体"/>
              </w:rPr>
            </w:pPr>
          </w:p>
        </w:tc>
      </w:tr>
      <w:tr w:rsidR="00F66BE4">
        <w:trPr>
          <w:trHeight w:hRule="exact" w:val="1216"/>
          <w:jc w:val="center"/>
        </w:trPr>
        <w:tc>
          <w:tcPr>
            <w:tcW w:w="634" w:type="dxa"/>
            <w:vAlign w:val="center"/>
          </w:tcPr>
          <w:p w:rsidR="00F66BE4" w:rsidRDefault="00F66BE4">
            <w:pPr>
              <w:jc w:val="center"/>
              <w:rPr>
                <w:rFonts w:ascii="宋体" w:hAnsi="宋体"/>
              </w:rPr>
            </w:pPr>
            <w:r>
              <w:rPr>
                <w:rFonts w:ascii="宋体" w:hAnsi="宋体" w:hint="eastAsia"/>
              </w:rPr>
              <w:t>6</w:t>
            </w:r>
          </w:p>
        </w:tc>
        <w:tc>
          <w:tcPr>
            <w:tcW w:w="2614" w:type="dxa"/>
            <w:vAlign w:val="center"/>
          </w:tcPr>
          <w:p w:rsidR="00F66BE4" w:rsidRDefault="00F66BE4">
            <w:pPr>
              <w:jc w:val="center"/>
              <w:rPr>
                <w:rFonts w:ascii="宋体" w:hAnsi="宋体"/>
              </w:rPr>
            </w:pPr>
            <w:r>
              <w:rPr>
                <w:rFonts w:ascii="宋体" w:hAnsi="宋体" w:hint="eastAsia"/>
              </w:rPr>
              <w:t>质量保证金百分比</w:t>
            </w:r>
          </w:p>
        </w:tc>
        <w:tc>
          <w:tcPr>
            <w:tcW w:w="1375" w:type="dxa"/>
            <w:vAlign w:val="center"/>
          </w:tcPr>
          <w:p w:rsidR="00F66BE4" w:rsidRDefault="00F66BE4">
            <w:pPr>
              <w:jc w:val="center"/>
              <w:rPr>
                <w:rFonts w:ascii="宋体" w:hAnsi="宋体"/>
              </w:rPr>
            </w:pPr>
            <w:r>
              <w:rPr>
                <w:rFonts w:ascii="宋体" w:hAnsi="宋体" w:hint="eastAsia"/>
              </w:rPr>
              <w:t>17.4.1</w:t>
            </w:r>
          </w:p>
        </w:tc>
        <w:tc>
          <w:tcPr>
            <w:tcW w:w="3577" w:type="dxa"/>
            <w:vAlign w:val="center"/>
          </w:tcPr>
          <w:p w:rsidR="00F66BE4" w:rsidRDefault="00F66BE4">
            <w:pPr>
              <w:ind w:firstLineChars="100" w:firstLine="210"/>
              <w:rPr>
                <w:rFonts w:ascii="宋体" w:hAnsi="宋体"/>
              </w:rPr>
            </w:pPr>
            <w:r>
              <w:rPr>
                <w:rFonts w:ascii="宋体" w:hAnsi="宋体" w:hint="eastAsia"/>
              </w:rPr>
              <w:t>月支付额的</w:t>
            </w:r>
            <w:r>
              <w:rPr>
                <w:rFonts w:ascii="宋体" w:hAnsi="宋体" w:hint="eastAsia"/>
                <w:u w:val="single"/>
              </w:rPr>
              <w:t xml:space="preserve">  1  </w:t>
            </w:r>
            <w:r>
              <w:rPr>
                <w:rFonts w:ascii="宋体" w:hAnsi="宋体" w:hint="eastAsia"/>
              </w:rPr>
              <w:t>%</w:t>
            </w:r>
          </w:p>
        </w:tc>
        <w:tc>
          <w:tcPr>
            <w:tcW w:w="1154" w:type="dxa"/>
            <w:vAlign w:val="center"/>
          </w:tcPr>
          <w:p w:rsidR="00F66BE4" w:rsidRDefault="00F66BE4">
            <w:pPr>
              <w:jc w:val="center"/>
              <w:rPr>
                <w:rFonts w:ascii="宋体" w:hAnsi="宋体"/>
              </w:rPr>
            </w:pPr>
          </w:p>
        </w:tc>
      </w:tr>
      <w:tr w:rsidR="00F66BE4">
        <w:trPr>
          <w:trHeight w:hRule="exact" w:val="1546"/>
          <w:jc w:val="center"/>
        </w:trPr>
        <w:tc>
          <w:tcPr>
            <w:tcW w:w="634" w:type="dxa"/>
            <w:vAlign w:val="center"/>
          </w:tcPr>
          <w:p w:rsidR="00F66BE4" w:rsidRDefault="00F66BE4">
            <w:pPr>
              <w:jc w:val="center"/>
              <w:rPr>
                <w:rFonts w:ascii="宋体" w:hAnsi="宋体"/>
              </w:rPr>
            </w:pPr>
            <w:r>
              <w:rPr>
                <w:rFonts w:ascii="宋体" w:hAnsi="宋体" w:hint="eastAsia"/>
              </w:rPr>
              <w:t>7</w:t>
            </w:r>
          </w:p>
        </w:tc>
        <w:tc>
          <w:tcPr>
            <w:tcW w:w="2614" w:type="dxa"/>
            <w:vAlign w:val="center"/>
          </w:tcPr>
          <w:p w:rsidR="00F66BE4" w:rsidRDefault="00F66BE4">
            <w:pPr>
              <w:jc w:val="center"/>
              <w:rPr>
                <w:rFonts w:ascii="宋体" w:hAnsi="宋体"/>
              </w:rPr>
            </w:pPr>
            <w:r>
              <w:rPr>
                <w:rFonts w:ascii="宋体" w:hAnsi="宋体" w:hint="eastAsia"/>
              </w:rPr>
              <w:t>保修期</w:t>
            </w:r>
          </w:p>
        </w:tc>
        <w:tc>
          <w:tcPr>
            <w:tcW w:w="1375" w:type="dxa"/>
            <w:vAlign w:val="center"/>
          </w:tcPr>
          <w:p w:rsidR="00F66BE4" w:rsidRDefault="00F66BE4">
            <w:pPr>
              <w:jc w:val="center"/>
              <w:rPr>
                <w:rFonts w:ascii="宋体" w:hAnsi="宋体"/>
              </w:rPr>
            </w:pPr>
            <w:r>
              <w:rPr>
                <w:rFonts w:ascii="宋体" w:hAnsi="宋体" w:hint="eastAsia"/>
              </w:rPr>
              <w:t>19.7</w:t>
            </w:r>
          </w:p>
        </w:tc>
        <w:tc>
          <w:tcPr>
            <w:tcW w:w="3577" w:type="dxa"/>
            <w:vAlign w:val="center"/>
          </w:tcPr>
          <w:p w:rsidR="00F66BE4" w:rsidRDefault="00F66BE4">
            <w:pPr>
              <w:ind w:firstLineChars="100" w:firstLine="210"/>
              <w:rPr>
                <w:rFonts w:ascii="宋体" w:hAnsi="宋体"/>
              </w:rPr>
            </w:pPr>
            <w:r>
              <w:rPr>
                <w:rFonts w:ascii="宋体" w:hAnsi="宋体" w:hint="eastAsia"/>
              </w:rPr>
              <w:t>自实际交工日期起计算</w:t>
            </w:r>
            <w:r>
              <w:rPr>
                <w:rFonts w:ascii="宋体" w:hAnsi="宋体" w:hint="eastAsia"/>
                <w:u w:val="single"/>
              </w:rPr>
              <w:t xml:space="preserve"> 5 </w:t>
            </w:r>
            <w:r>
              <w:rPr>
                <w:rFonts w:ascii="宋体" w:hAnsi="宋体" w:hint="eastAsia"/>
              </w:rPr>
              <w:t>年</w:t>
            </w:r>
          </w:p>
        </w:tc>
        <w:tc>
          <w:tcPr>
            <w:tcW w:w="1154" w:type="dxa"/>
            <w:vAlign w:val="center"/>
          </w:tcPr>
          <w:p w:rsidR="00F66BE4" w:rsidRDefault="00F66BE4">
            <w:pPr>
              <w:jc w:val="center"/>
              <w:rPr>
                <w:rFonts w:ascii="宋体" w:hAnsi="宋体"/>
              </w:rPr>
            </w:pPr>
          </w:p>
        </w:tc>
      </w:tr>
    </w:tbl>
    <w:p w:rsidR="00F66BE4" w:rsidRDefault="00F66BE4" w:rsidP="009A77D6">
      <w:pPr>
        <w:spacing w:beforeLines="100" w:line="500" w:lineRule="exact"/>
        <w:jc w:val="center"/>
        <w:rPr>
          <w:rFonts w:ascii="宋体" w:hAnsi="宋体"/>
        </w:rPr>
      </w:pPr>
      <w:r>
        <w:rPr>
          <w:rFonts w:ascii="宋体" w:hAnsi="宋体" w:hint="eastAsia"/>
        </w:rPr>
        <w:t xml:space="preserve">                                     投 标 人:</w:t>
      </w:r>
      <w:r>
        <w:rPr>
          <w:rFonts w:ascii="宋体" w:hAnsi="宋体" w:hint="eastAsia"/>
          <w:u w:val="single"/>
        </w:rPr>
        <w:t xml:space="preserve">                       (</w:t>
      </w:r>
      <w:r>
        <w:rPr>
          <w:rFonts w:ascii="宋体" w:hAnsi="宋体" w:hint="eastAsia"/>
        </w:rPr>
        <w:t>盖单位章)</w:t>
      </w:r>
    </w:p>
    <w:p w:rsidR="00F66BE4" w:rsidRDefault="00F66BE4">
      <w:pPr>
        <w:spacing w:line="500" w:lineRule="exact"/>
        <w:ind w:right="480" w:firstLineChars="2200" w:firstLine="4620"/>
        <w:rPr>
          <w:rFonts w:ascii="宋体" w:hAnsi="宋体"/>
        </w:rPr>
      </w:pPr>
      <w:r>
        <w:rPr>
          <w:rFonts w:ascii="宋体" w:hAnsi="宋体" w:hint="eastAsia"/>
        </w:rPr>
        <w:t>投标文件签署人签名:</w:t>
      </w:r>
    </w:p>
    <w:p w:rsidR="00F66BE4" w:rsidRDefault="00F66BE4">
      <w:pPr>
        <w:spacing w:line="240" w:lineRule="exact"/>
        <w:ind w:right="480" w:firstLineChars="1450" w:firstLine="3045"/>
        <w:rPr>
          <w:rFonts w:ascii="宋体" w:hAnsi="宋体"/>
        </w:rPr>
      </w:pPr>
    </w:p>
    <w:p w:rsidR="00F66BE4" w:rsidRDefault="00F66BE4" w:rsidP="009A77D6">
      <w:pPr>
        <w:pStyle w:val="1"/>
        <w:keepNext w:val="0"/>
        <w:keepLines w:val="0"/>
        <w:spacing w:beforeLines="50" w:after="0" w:line="360" w:lineRule="exact"/>
        <w:jc w:val="center"/>
        <w:rPr>
          <w:rFonts w:ascii="宋体" w:hAnsi="宋体"/>
          <w:sz w:val="28"/>
          <w:szCs w:val="28"/>
        </w:rPr>
      </w:pPr>
      <w:bookmarkStart w:id="277" w:name="_Toc486277926"/>
      <w:bookmarkStart w:id="278" w:name="_Toc234382961"/>
      <w:bookmarkStart w:id="279" w:name="_Toc29117"/>
      <w:bookmarkStart w:id="280" w:name="_Toc485889059"/>
      <w:bookmarkStart w:id="281" w:name="_Toc311013760"/>
      <w:bookmarkStart w:id="282" w:name="_Toc311013610"/>
      <w:bookmarkStart w:id="283" w:name="_Toc310284084"/>
      <w:r>
        <w:rPr>
          <w:rFonts w:ascii="宋体" w:hAnsi="宋体" w:hint="eastAsia"/>
          <w:sz w:val="28"/>
          <w:szCs w:val="28"/>
        </w:rPr>
        <w:lastRenderedPageBreak/>
        <w:t>二</w:t>
      </w:r>
      <w:r>
        <w:rPr>
          <w:rFonts w:ascii="宋体" w:hAnsi="宋体"/>
          <w:sz w:val="28"/>
          <w:szCs w:val="28"/>
        </w:rPr>
        <w:t>、法定代表人身份证明</w:t>
      </w:r>
      <w:r>
        <w:rPr>
          <w:rFonts w:ascii="宋体" w:hAnsi="宋体" w:hint="eastAsia"/>
          <w:sz w:val="28"/>
          <w:szCs w:val="28"/>
        </w:rPr>
        <w:t>及授权委托书</w:t>
      </w:r>
      <w:bookmarkEnd w:id="277"/>
      <w:bookmarkEnd w:id="278"/>
      <w:bookmarkEnd w:id="279"/>
      <w:bookmarkEnd w:id="280"/>
    </w:p>
    <w:p w:rsidR="00F66BE4" w:rsidRDefault="00F66BE4">
      <w:pPr>
        <w:pStyle w:val="2"/>
        <w:keepNext w:val="0"/>
        <w:keepLines w:val="0"/>
        <w:spacing w:line="415" w:lineRule="auto"/>
        <w:ind w:firstLineChars="98" w:firstLine="275"/>
        <w:jc w:val="center"/>
        <w:rPr>
          <w:rFonts w:ascii="宋体" w:eastAsia="宋体" w:hAnsi="宋体" w:cs="宋体"/>
          <w:b w:val="0"/>
          <w:bCs w:val="0"/>
          <w:sz w:val="28"/>
          <w:szCs w:val="28"/>
        </w:rPr>
      </w:pPr>
      <w:r>
        <w:rPr>
          <w:rFonts w:ascii="宋体" w:eastAsia="宋体" w:hAnsi="宋体" w:hint="eastAsia"/>
          <w:sz w:val="28"/>
          <w:szCs w:val="28"/>
        </w:rPr>
        <w:t>（一）</w:t>
      </w:r>
      <w:r>
        <w:rPr>
          <w:rFonts w:ascii="宋体" w:eastAsia="宋体" w:hAnsi="宋体" w:cs="宋体" w:hint="eastAsia"/>
          <w:sz w:val="28"/>
          <w:szCs w:val="28"/>
        </w:rPr>
        <w:t>法定代表人身份证明</w:t>
      </w:r>
    </w:p>
    <w:p w:rsidR="00F66BE4" w:rsidRDefault="00F66BE4">
      <w:pPr>
        <w:spacing w:line="500" w:lineRule="exact"/>
        <w:rPr>
          <w:rFonts w:ascii="宋体" w:hAnsi="宋体"/>
        </w:rPr>
      </w:pPr>
      <w:r>
        <w:rPr>
          <w:rFonts w:ascii="宋体" w:hAnsi="宋体" w:hint="eastAsia"/>
        </w:rPr>
        <w:t>投标人名称：____________________________</w:t>
      </w:r>
    </w:p>
    <w:p w:rsidR="00F66BE4" w:rsidRDefault="00F66BE4">
      <w:pPr>
        <w:spacing w:line="500" w:lineRule="exact"/>
        <w:rPr>
          <w:rFonts w:ascii="宋体" w:hAnsi="宋体"/>
          <w:spacing w:val="40"/>
          <w:kern w:val="0"/>
        </w:rPr>
      </w:pPr>
    </w:p>
    <w:p w:rsidR="00F66BE4" w:rsidRDefault="00F66BE4">
      <w:pPr>
        <w:spacing w:line="500" w:lineRule="exact"/>
        <w:rPr>
          <w:rFonts w:ascii="宋体" w:hAnsi="宋体"/>
        </w:rPr>
      </w:pPr>
      <w:r>
        <w:rPr>
          <w:rFonts w:ascii="宋体" w:hAnsi="宋体" w:hint="eastAsia"/>
        </w:rPr>
        <w:t>姓名：</w:t>
      </w:r>
      <w:r>
        <w:rPr>
          <w:rFonts w:ascii="宋体" w:hAnsi="宋体" w:hint="eastAsia"/>
          <w:u w:val="single"/>
        </w:rPr>
        <w:t xml:space="preserve"> （法定代表人亲笔签名） </w:t>
      </w:r>
      <w:r>
        <w:rPr>
          <w:rFonts w:ascii="宋体" w:hAnsi="宋体" w:hint="eastAsia"/>
        </w:rPr>
        <w:t xml:space="preserve">  性别：</w:t>
      </w:r>
      <w:r>
        <w:rPr>
          <w:rFonts w:ascii="宋体" w:hAnsi="宋体" w:hint="eastAsia"/>
          <w:u w:val="single"/>
        </w:rPr>
        <w:t xml:space="preserve">      </w:t>
      </w:r>
      <w:r>
        <w:rPr>
          <w:rFonts w:ascii="宋体" w:hAnsi="宋体" w:hint="eastAsia"/>
        </w:rPr>
        <w:t xml:space="preserve">  年龄：</w:t>
      </w:r>
      <w:r>
        <w:rPr>
          <w:rFonts w:ascii="宋体" w:hAnsi="宋体" w:hint="eastAsia"/>
          <w:u w:val="single"/>
        </w:rPr>
        <w:t xml:space="preserve">      </w:t>
      </w:r>
      <w:r>
        <w:rPr>
          <w:rFonts w:ascii="宋体" w:hAnsi="宋体" w:hint="eastAsia"/>
        </w:rPr>
        <w:t xml:space="preserve">  职务：</w:t>
      </w:r>
      <w:r>
        <w:rPr>
          <w:rFonts w:ascii="宋体" w:hAnsi="宋体" w:hint="eastAsia"/>
          <w:u w:val="single"/>
        </w:rPr>
        <w:t>_________</w:t>
      </w:r>
    </w:p>
    <w:p w:rsidR="00F66BE4" w:rsidRDefault="00F66BE4">
      <w:pPr>
        <w:spacing w:line="500" w:lineRule="exact"/>
        <w:rPr>
          <w:rFonts w:ascii="宋体" w:hAnsi="宋体"/>
        </w:rPr>
      </w:pPr>
      <w:r>
        <w:rPr>
          <w:rFonts w:ascii="宋体" w:hAnsi="宋体" w:hint="eastAsia"/>
        </w:rPr>
        <w:t>系</w:t>
      </w:r>
      <w:r>
        <w:rPr>
          <w:rFonts w:ascii="宋体" w:hAnsi="宋体" w:hint="eastAsia"/>
          <w:u w:val="single"/>
        </w:rPr>
        <w:t xml:space="preserve">                   </w:t>
      </w:r>
      <w:r>
        <w:rPr>
          <w:rFonts w:ascii="宋体" w:hAnsi="宋体" w:hint="eastAsia"/>
        </w:rPr>
        <w:t>（投标人名称）的法定代表人。</w:t>
      </w:r>
    </w:p>
    <w:p w:rsidR="00F66BE4" w:rsidRDefault="00F66BE4">
      <w:pPr>
        <w:spacing w:line="500" w:lineRule="exact"/>
        <w:ind w:firstLineChars="200" w:firstLine="420"/>
        <w:rPr>
          <w:rFonts w:ascii="宋体" w:hAnsi="宋体"/>
        </w:rPr>
      </w:pPr>
    </w:p>
    <w:p w:rsidR="00F66BE4" w:rsidRDefault="00F66BE4">
      <w:pPr>
        <w:spacing w:line="500" w:lineRule="exact"/>
        <w:ind w:firstLineChars="200" w:firstLine="420"/>
        <w:rPr>
          <w:rFonts w:ascii="宋体" w:hAnsi="宋体"/>
        </w:rPr>
      </w:pPr>
      <w:r>
        <w:rPr>
          <w:rFonts w:ascii="宋体" w:hAnsi="宋体" w:hint="eastAsia"/>
        </w:rPr>
        <w:t>特此证明。</w:t>
      </w:r>
    </w:p>
    <w:p w:rsidR="00F66BE4" w:rsidRDefault="00F66BE4">
      <w:pPr>
        <w:spacing w:line="500" w:lineRule="exact"/>
        <w:rPr>
          <w:rFonts w:ascii="宋体" w:hAnsi="宋体"/>
        </w:rPr>
      </w:pPr>
      <w:r>
        <w:rPr>
          <w:rFonts w:ascii="宋体" w:hAnsi="宋体"/>
        </w:rPr>
        <w:t>附</w:t>
      </w:r>
      <w:r>
        <w:rPr>
          <w:rFonts w:ascii="宋体" w:hAnsi="宋体" w:hint="eastAsia"/>
        </w:rPr>
        <w:t>：</w:t>
      </w:r>
      <w:r>
        <w:rPr>
          <w:rFonts w:ascii="宋体" w:hAnsi="宋体"/>
        </w:rPr>
        <w:t>法定代表人身份证复印件</w:t>
      </w:r>
    </w:p>
    <w:p w:rsidR="00F66BE4" w:rsidRDefault="00F66BE4">
      <w:pPr>
        <w:spacing w:line="500" w:lineRule="exact"/>
        <w:rPr>
          <w:rFonts w:ascii="宋体" w:hAnsi="宋体"/>
        </w:rPr>
      </w:pPr>
    </w:p>
    <w:p w:rsidR="00F66BE4" w:rsidRDefault="00F66BE4">
      <w:pPr>
        <w:spacing w:line="500" w:lineRule="exact"/>
        <w:jc w:val="right"/>
        <w:rPr>
          <w:rFonts w:ascii="宋体" w:hAnsi="宋体"/>
        </w:rPr>
      </w:pPr>
      <w:r>
        <w:rPr>
          <w:rFonts w:ascii="宋体" w:hAnsi="宋体" w:hint="eastAsia"/>
        </w:rPr>
        <w:t xml:space="preserve">                             投标人：</w:t>
      </w:r>
      <w:r>
        <w:rPr>
          <w:rFonts w:ascii="宋体" w:hAnsi="宋体" w:hint="eastAsia"/>
          <w:u w:val="single"/>
        </w:rPr>
        <w:t xml:space="preserve">              </w:t>
      </w:r>
      <w:r>
        <w:rPr>
          <w:rFonts w:ascii="宋体" w:hAnsi="宋体" w:hint="eastAsia"/>
        </w:rPr>
        <w:t>（盖单位章）</w:t>
      </w:r>
    </w:p>
    <w:p w:rsidR="00F66BE4" w:rsidRDefault="00F66BE4">
      <w:pPr>
        <w:spacing w:line="500" w:lineRule="exact"/>
        <w:rPr>
          <w:rFonts w:ascii="宋体" w:hAnsi="宋体"/>
        </w:rPr>
      </w:pPr>
    </w:p>
    <w:p w:rsidR="00F66BE4" w:rsidRDefault="00F66BE4">
      <w:pPr>
        <w:spacing w:line="400" w:lineRule="exact"/>
        <w:jc w:val="right"/>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F66BE4" w:rsidRDefault="00F66BE4">
      <w:pPr>
        <w:spacing w:line="400" w:lineRule="exact"/>
        <w:rPr>
          <w:rFonts w:ascii="宋体" w:hAnsi="宋体"/>
        </w:rPr>
      </w:pPr>
    </w:p>
    <w:p w:rsidR="00F66BE4" w:rsidRDefault="00F66BE4">
      <w:pPr>
        <w:rPr>
          <w:rFonts w:ascii="宋体" w:hAnsi="宋体"/>
        </w:rPr>
      </w:pPr>
    </w:p>
    <w:p w:rsidR="00F66BE4" w:rsidRDefault="00F66BE4">
      <w:pPr>
        <w:rPr>
          <w:rFonts w:ascii="宋体" w:hAnsi="宋体"/>
        </w:rPr>
      </w:pPr>
      <w:r>
        <w:rPr>
          <w:rFonts w:ascii="宋体" w:hAnsi="宋体" w:hint="eastAsia"/>
        </w:rPr>
        <w:t>注：法定代表人的签字必须是亲笔签名，不得使用印章、签名章或其他电子制版签名。</w:t>
      </w:r>
    </w:p>
    <w:p w:rsidR="00F66BE4" w:rsidRDefault="00F66BE4">
      <w:pPr>
        <w:spacing w:before="100" w:after="100" w:line="360" w:lineRule="auto"/>
        <w:rPr>
          <w:rFonts w:ascii="宋体" w:hAnsi="宋体"/>
          <w:sz w:val="24"/>
        </w:rPr>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pStyle w:val="a0"/>
        <w:ind w:firstLine="210"/>
      </w:pPr>
    </w:p>
    <w:p w:rsidR="00F66BE4" w:rsidRDefault="00F66BE4">
      <w:pPr>
        <w:spacing w:before="100" w:after="100" w:line="360" w:lineRule="auto"/>
        <w:ind w:firstLineChars="200" w:firstLine="480"/>
        <w:rPr>
          <w:rFonts w:ascii="宋体" w:hAnsi="宋体"/>
          <w:sz w:val="24"/>
        </w:rPr>
      </w:pPr>
    </w:p>
    <w:p w:rsidR="00F66BE4" w:rsidRDefault="00F66BE4">
      <w:pPr>
        <w:jc w:val="center"/>
        <w:rPr>
          <w:rFonts w:ascii="宋体" w:hAnsi="宋体"/>
          <w:b/>
          <w:sz w:val="32"/>
          <w:szCs w:val="32"/>
        </w:rPr>
      </w:pPr>
      <w:r>
        <w:rPr>
          <w:rFonts w:ascii="宋体" w:hAnsi="宋体" w:hint="eastAsia"/>
          <w:b/>
          <w:bCs/>
          <w:kern w:val="44"/>
          <w:sz w:val="28"/>
          <w:szCs w:val="28"/>
        </w:rPr>
        <w:lastRenderedPageBreak/>
        <w:t>（二）授权委托书</w:t>
      </w:r>
    </w:p>
    <w:p w:rsidR="00F66BE4" w:rsidRDefault="00F66BE4">
      <w:pPr>
        <w:spacing w:line="500" w:lineRule="exact"/>
        <w:rPr>
          <w:rFonts w:ascii="宋体" w:hAnsi="宋体"/>
          <w:sz w:val="24"/>
        </w:rPr>
      </w:pPr>
    </w:p>
    <w:p w:rsidR="00F66BE4" w:rsidRDefault="00F66BE4">
      <w:pPr>
        <w:spacing w:line="500" w:lineRule="exact"/>
        <w:ind w:firstLineChars="200" w:firstLine="420"/>
        <w:rPr>
          <w:rFonts w:ascii="宋体" w:hAnsi="宋体"/>
        </w:rPr>
      </w:pPr>
      <w:r>
        <w:rPr>
          <w:rFonts w:ascii="宋体" w:hAnsi="宋体" w:hint="eastAsia"/>
        </w:rPr>
        <w:t>本人</w:t>
      </w:r>
      <w:r>
        <w:rPr>
          <w:rFonts w:ascii="宋体" w:hAnsi="宋体" w:hint="eastAsia"/>
          <w:u w:val="single"/>
        </w:rPr>
        <w:t xml:space="preserve">        </w:t>
      </w:r>
      <w:r>
        <w:rPr>
          <w:rFonts w:ascii="宋体" w:hAnsi="宋体" w:hint="eastAsia"/>
        </w:rPr>
        <w:t>（姓名）系</w:t>
      </w:r>
      <w:r>
        <w:rPr>
          <w:rFonts w:ascii="宋体" w:hAnsi="宋体" w:hint="eastAsia"/>
          <w:u w:val="single"/>
        </w:rPr>
        <w:t xml:space="preserve">                          </w:t>
      </w:r>
      <w:r>
        <w:rPr>
          <w:rFonts w:ascii="宋体" w:hAnsi="宋体" w:hint="eastAsia"/>
        </w:rPr>
        <w:t>（投标人名称）的法定代表人，现委托</w:t>
      </w:r>
      <w:r>
        <w:rPr>
          <w:rFonts w:ascii="宋体" w:hAnsi="宋体" w:hint="eastAsia"/>
          <w:u w:val="single"/>
        </w:rPr>
        <w:t xml:space="preserve">         </w:t>
      </w:r>
      <w:r>
        <w:rPr>
          <w:rFonts w:ascii="宋体" w:hAnsi="宋体" w:hint="eastAsia"/>
        </w:rPr>
        <w:t>（姓名）为我方代理人。代理人根据授权，以我方名义签署、澄清、递交、撤回、修改</w:t>
      </w:r>
      <w:r>
        <w:rPr>
          <w:rFonts w:ascii="宋体" w:hAnsi="宋体" w:hint="eastAsia"/>
          <w:u w:val="single"/>
        </w:rPr>
        <w:t xml:space="preserve">                          </w:t>
      </w:r>
      <w:r>
        <w:rPr>
          <w:rFonts w:ascii="宋体" w:hAnsi="宋体" w:hint="eastAsia"/>
        </w:rPr>
        <w:t>（项目名称）投标文件、签订合同和处理有关事宜，其法律后果由我方承担。</w:t>
      </w:r>
    </w:p>
    <w:p w:rsidR="00F66BE4" w:rsidRDefault="00F66BE4">
      <w:pPr>
        <w:spacing w:line="500" w:lineRule="exact"/>
        <w:ind w:firstLineChars="200" w:firstLine="420"/>
        <w:rPr>
          <w:rFonts w:ascii="宋体" w:hAnsi="宋体"/>
        </w:rPr>
      </w:pPr>
      <w:r>
        <w:rPr>
          <w:rFonts w:ascii="宋体" w:hAnsi="宋体" w:hint="eastAsia"/>
        </w:rPr>
        <w:t>委托期限：</w:t>
      </w:r>
      <w:r>
        <w:rPr>
          <w:rFonts w:ascii="宋体" w:hAnsi="宋体" w:hint="eastAsia"/>
          <w:u w:val="single"/>
        </w:rPr>
        <w:t xml:space="preserve">          </w:t>
      </w:r>
      <w:r>
        <w:rPr>
          <w:rFonts w:ascii="宋体" w:hAnsi="宋体" w:hint="eastAsia"/>
        </w:rPr>
        <w:t>。</w:t>
      </w:r>
    </w:p>
    <w:p w:rsidR="00F66BE4" w:rsidRDefault="00F66BE4">
      <w:pPr>
        <w:spacing w:line="500" w:lineRule="exact"/>
        <w:ind w:firstLineChars="200" w:firstLine="420"/>
        <w:rPr>
          <w:rFonts w:ascii="宋体" w:hAnsi="宋体"/>
        </w:rPr>
      </w:pPr>
      <w:r>
        <w:rPr>
          <w:rFonts w:ascii="宋体" w:hAnsi="宋体" w:hint="eastAsia"/>
        </w:rPr>
        <w:t>代理人无转委托权。</w:t>
      </w:r>
      <w:r>
        <w:rPr>
          <w:rFonts w:ascii="宋体" w:hAnsi="宋体"/>
        </w:rPr>
        <w:t xml:space="preserve"> </w:t>
      </w:r>
    </w:p>
    <w:p w:rsidR="00F66BE4" w:rsidRDefault="00F66BE4">
      <w:pPr>
        <w:spacing w:line="500" w:lineRule="exact"/>
        <w:ind w:firstLineChars="200" w:firstLine="420"/>
        <w:rPr>
          <w:rFonts w:ascii="宋体" w:hAnsi="宋体"/>
        </w:rPr>
      </w:pPr>
      <w:r>
        <w:rPr>
          <w:rFonts w:ascii="宋体" w:hAnsi="宋体" w:hint="eastAsia"/>
        </w:rPr>
        <w:t>附：法定代表人及被委托人身份证复印件</w:t>
      </w:r>
    </w:p>
    <w:p w:rsidR="00F66BE4" w:rsidRDefault="00F66BE4">
      <w:pPr>
        <w:spacing w:line="500" w:lineRule="exact"/>
        <w:rPr>
          <w:rFonts w:ascii="宋体" w:hAnsi="宋体"/>
        </w:rPr>
      </w:pPr>
    </w:p>
    <w:p w:rsidR="00F66BE4" w:rsidRDefault="00F66BE4">
      <w:pPr>
        <w:spacing w:line="500" w:lineRule="exact"/>
        <w:rPr>
          <w:rFonts w:ascii="宋体" w:hAnsi="宋体"/>
        </w:rPr>
      </w:pPr>
    </w:p>
    <w:p w:rsidR="00F66BE4" w:rsidRDefault="00F66BE4">
      <w:pPr>
        <w:spacing w:line="500" w:lineRule="exact"/>
        <w:jc w:val="right"/>
        <w:rPr>
          <w:rFonts w:ascii="宋体" w:hAnsi="宋体"/>
        </w:rPr>
      </w:pPr>
      <w:r>
        <w:rPr>
          <w:rFonts w:ascii="宋体" w:hAnsi="宋体" w:hint="eastAsia"/>
        </w:rPr>
        <w:t xml:space="preserve">                                </w:t>
      </w:r>
      <w:r>
        <w:rPr>
          <w:rFonts w:ascii="宋体" w:hAnsi="宋体" w:hint="eastAsia"/>
          <w:spacing w:val="121"/>
          <w:kern w:val="0"/>
        </w:rPr>
        <w:t>申请</w:t>
      </w:r>
      <w:r>
        <w:rPr>
          <w:rFonts w:ascii="宋体" w:hAnsi="宋体" w:hint="eastAsia"/>
          <w:spacing w:val="-1"/>
          <w:kern w:val="0"/>
        </w:rPr>
        <w:t>人</w:t>
      </w:r>
      <w:r>
        <w:rPr>
          <w:rFonts w:ascii="宋体" w:hAnsi="宋体" w:hint="eastAsia"/>
        </w:rPr>
        <w:t>：</w:t>
      </w:r>
      <w:r>
        <w:rPr>
          <w:rFonts w:ascii="宋体" w:hAnsi="宋体" w:hint="eastAsia"/>
          <w:u w:val="single"/>
        </w:rPr>
        <w:t xml:space="preserve">                </w:t>
      </w:r>
      <w:r>
        <w:rPr>
          <w:rFonts w:ascii="宋体" w:hAnsi="宋体" w:hint="eastAsia"/>
        </w:rPr>
        <w:t>（盖单位章）</w:t>
      </w:r>
    </w:p>
    <w:p w:rsidR="00F66BE4" w:rsidRDefault="00F66BE4">
      <w:pPr>
        <w:spacing w:line="500" w:lineRule="exact"/>
        <w:jc w:val="right"/>
        <w:rPr>
          <w:rFonts w:ascii="宋体" w:hAnsi="宋体"/>
        </w:rPr>
      </w:pPr>
      <w:r>
        <w:rPr>
          <w:rFonts w:ascii="宋体" w:hAnsi="宋体" w:hint="eastAsia"/>
        </w:rPr>
        <w:t xml:space="preserve">                                法定代表人：</w:t>
      </w:r>
      <w:r>
        <w:rPr>
          <w:rFonts w:ascii="宋体" w:hAnsi="宋体" w:hint="eastAsia"/>
          <w:u w:val="single"/>
        </w:rPr>
        <w:t xml:space="preserve">                    </w:t>
      </w:r>
      <w:r>
        <w:rPr>
          <w:rFonts w:ascii="宋体" w:hAnsi="宋体" w:hint="eastAsia"/>
        </w:rPr>
        <w:t>（签字）</w:t>
      </w:r>
    </w:p>
    <w:p w:rsidR="00F66BE4" w:rsidRDefault="00F66BE4">
      <w:pPr>
        <w:spacing w:line="500" w:lineRule="exact"/>
        <w:jc w:val="center"/>
        <w:rPr>
          <w:rFonts w:ascii="宋体" w:hAnsi="宋体"/>
        </w:rPr>
      </w:pPr>
      <w:r>
        <w:rPr>
          <w:rFonts w:ascii="宋体" w:hAnsi="宋体" w:hint="eastAsia"/>
        </w:rPr>
        <w:t xml:space="preserve">         身份证号码：</w:t>
      </w:r>
    </w:p>
    <w:p w:rsidR="00F66BE4" w:rsidRDefault="00F66BE4">
      <w:pPr>
        <w:spacing w:line="500" w:lineRule="exact"/>
        <w:jc w:val="right"/>
        <w:rPr>
          <w:rFonts w:ascii="宋体" w:hAnsi="宋体"/>
        </w:rPr>
      </w:pPr>
      <w:r>
        <w:rPr>
          <w:rFonts w:ascii="宋体" w:hAnsi="宋体" w:hint="eastAsia"/>
        </w:rPr>
        <w:t xml:space="preserve">                                委托代理人：</w:t>
      </w:r>
      <w:r>
        <w:rPr>
          <w:rFonts w:ascii="宋体" w:hAnsi="宋体" w:hint="eastAsia"/>
          <w:u w:val="single"/>
        </w:rPr>
        <w:t xml:space="preserve">                    </w:t>
      </w:r>
      <w:r>
        <w:rPr>
          <w:rFonts w:ascii="宋体" w:hAnsi="宋体" w:hint="eastAsia"/>
        </w:rPr>
        <w:t>（签字）</w:t>
      </w:r>
    </w:p>
    <w:p w:rsidR="00F66BE4" w:rsidRDefault="00F66BE4">
      <w:pPr>
        <w:spacing w:line="500" w:lineRule="exact"/>
        <w:jc w:val="center"/>
        <w:rPr>
          <w:rFonts w:ascii="宋体" w:hAnsi="宋体"/>
        </w:rPr>
      </w:pPr>
      <w:r>
        <w:rPr>
          <w:rFonts w:ascii="宋体" w:hAnsi="宋体" w:hint="eastAsia"/>
        </w:rPr>
        <w:t xml:space="preserve">         身份证号码：</w:t>
      </w:r>
    </w:p>
    <w:p w:rsidR="00F66BE4" w:rsidRDefault="00F66BE4">
      <w:pPr>
        <w:spacing w:line="500" w:lineRule="exact"/>
        <w:jc w:val="right"/>
        <w:rPr>
          <w:rFonts w:ascii="宋体" w:hAnsi="宋体"/>
        </w:rPr>
      </w:pPr>
    </w:p>
    <w:p w:rsidR="00F66BE4" w:rsidRDefault="00F66BE4">
      <w:pPr>
        <w:spacing w:line="500" w:lineRule="exact"/>
        <w:jc w:val="right"/>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F66BE4" w:rsidRDefault="00F66BE4">
      <w:pPr>
        <w:spacing w:line="500" w:lineRule="exact"/>
        <w:rPr>
          <w:rFonts w:ascii="宋体" w:hAnsi="宋体"/>
        </w:rPr>
      </w:pPr>
    </w:p>
    <w:p w:rsidR="00F66BE4" w:rsidRDefault="00F66BE4">
      <w:pPr>
        <w:rPr>
          <w:rFonts w:ascii="宋体" w:hAnsi="宋体"/>
        </w:rPr>
      </w:pPr>
    </w:p>
    <w:p w:rsidR="00F66BE4" w:rsidRDefault="00F66BE4">
      <w:pPr>
        <w:spacing w:line="400" w:lineRule="exact"/>
        <w:ind w:firstLineChars="200" w:firstLine="420"/>
        <w:rPr>
          <w:rFonts w:ascii="宋体" w:hAnsi="宋体"/>
        </w:rPr>
      </w:pPr>
      <w:r>
        <w:rPr>
          <w:rFonts w:ascii="宋体" w:hAnsi="宋体" w:hint="eastAsia"/>
        </w:rPr>
        <w:t>注：</w:t>
      </w:r>
    </w:p>
    <w:p w:rsidR="00F66BE4" w:rsidRDefault="00F66BE4">
      <w:pPr>
        <w:spacing w:line="400" w:lineRule="exact"/>
        <w:ind w:firstLineChars="200" w:firstLine="420"/>
        <w:rPr>
          <w:rFonts w:ascii="宋体" w:hAnsi="宋体"/>
        </w:rPr>
      </w:pPr>
      <w:r>
        <w:rPr>
          <w:rFonts w:ascii="宋体" w:hAnsi="宋体" w:hint="eastAsia"/>
        </w:rPr>
        <w:t>1.法定代表人和委托代理人必须在授权书上亲笔签名，不得使用印章、签名章或其他电子制版签名；</w:t>
      </w:r>
    </w:p>
    <w:p w:rsidR="00F66BE4" w:rsidRDefault="00F66BE4" w:rsidP="009A77D6">
      <w:pPr>
        <w:pStyle w:val="1"/>
        <w:keepNext w:val="0"/>
        <w:keepLines w:val="0"/>
        <w:spacing w:beforeLines="100" w:afterLines="150" w:line="360" w:lineRule="exact"/>
        <w:jc w:val="center"/>
        <w:rPr>
          <w:rFonts w:ascii="宋体" w:hAnsi="宋体"/>
          <w:sz w:val="28"/>
          <w:szCs w:val="28"/>
        </w:rPr>
      </w:pPr>
      <w:r>
        <w:rPr>
          <w:rFonts w:ascii="宋体" w:hAnsi="宋体" w:cs="华文仿宋" w:hint="eastAsia"/>
          <w:b w:val="0"/>
          <w:sz w:val="24"/>
          <w:szCs w:val="32"/>
        </w:rPr>
        <w:br w:type="page"/>
      </w:r>
      <w:r>
        <w:rPr>
          <w:rFonts w:ascii="宋体" w:hAnsi="宋体" w:hint="eastAsia"/>
          <w:sz w:val="28"/>
          <w:szCs w:val="28"/>
        </w:rPr>
        <w:lastRenderedPageBreak/>
        <w:t>三、投标保证金</w:t>
      </w:r>
      <w:bookmarkEnd w:id="281"/>
      <w:bookmarkEnd w:id="282"/>
      <w:bookmarkEnd w:id="283"/>
    </w:p>
    <w:p w:rsidR="00F66BE4" w:rsidRDefault="00F66BE4">
      <w:pPr>
        <w:jc w:val="center"/>
        <w:rPr>
          <w:rFonts w:ascii="宋体" w:hAnsi="宋体" w:cs="华文仿宋"/>
          <w:sz w:val="27"/>
          <w:szCs w:val="27"/>
        </w:rPr>
      </w:pPr>
      <w:r>
        <w:rPr>
          <w:rFonts w:ascii="宋体" w:hAnsi="宋体" w:cs="华文仿宋" w:hint="eastAsia"/>
          <w:b/>
          <w:sz w:val="24"/>
        </w:rPr>
        <w:t>附投标保证金有效证明资料</w:t>
      </w:r>
      <w:bookmarkStart w:id="284" w:name="_Toc311013611"/>
      <w:bookmarkStart w:id="285" w:name="_Toc311013761"/>
      <w:bookmarkStart w:id="286" w:name="_Toc310284085"/>
    </w:p>
    <w:p w:rsidR="00F66BE4" w:rsidRDefault="00F66BE4" w:rsidP="009A77D6">
      <w:pPr>
        <w:pStyle w:val="1"/>
        <w:keepNext w:val="0"/>
        <w:keepLines w:val="0"/>
        <w:spacing w:beforeLines="100" w:afterLines="150" w:line="360" w:lineRule="exact"/>
        <w:jc w:val="center"/>
        <w:rPr>
          <w:rFonts w:ascii="宋体" w:hAnsi="宋体"/>
        </w:rPr>
      </w:pPr>
      <w:bookmarkStart w:id="287" w:name="_Toc19556"/>
      <w:bookmarkStart w:id="288" w:name="_Toc234382966"/>
      <w:bookmarkStart w:id="289" w:name="_Toc485889062"/>
      <w:bookmarkStart w:id="290" w:name="_Toc486277929"/>
      <w:bookmarkEnd w:id="284"/>
      <w:bookmarkEnd w:id="285"/>
      <w:bookmarkEnd w:id="286"/>
      <w:r>
        <w:rPr>
          <w:rFonts w:ascii="宋体" w:hAnsi="宋体" w:hint="eastAsia"/>
          <w:sz w:val="28"/>
          <w:szCs w:val="28"/>
        </w:rPr>
        <w:t>四</w:t>
      </w:r>
      <w:r>
        <w:rPr>
          <w:rFonts w:ascii="宋体" w:hAnsi="宋体"/>
          <w:sz w:val="28"/>
          <w:szCs w:val="28"/>
        </w:rPr>
        <w:t>、施工组织设计</w:t>
      </w:r>
      <w:bookmarkEnd w:id="287"/>
      <w:bookmarkEnd w:id="288"/>
      <w:bookmarkEnd w:id="289"/>
      <w:bookmarkEnd w:id="290"/>
    </w:p>
    <w:p w:rsidR="00F66BE4" w:rsidRDefault="00F66BE4">
      <w:pPr>
        <w:spacing w:line="440" w:lineRule="exact"/>
        <w:rPr>
          <w:rFonts w:ascii="宋体" w:hAnsi="宋体"/>
        </w:rPr>
      </w:pPr>
      <w:r>
        <w:rPr>
          <w:rFonts w:ascii="宋体" w:hAnsi="宋体" w:hint="eastAsia"/>
          <w:sz w:val="24"/>
        </w:rPr>
        <w:t xml:space="preserve"> </w:t>
      </w:r>
      <w:r>
        <w:rPr>
          <w:rFonts w:ascii="宋体" w:hAnsi="宋体" w:hint="eastAsia"/>
        </w:rPr>
        <w:t xml:space="preserve"> 1、投标人应按以下要点编制施工组织设计；</w:t>
      </w:r>
    </w:p>
    <w:p w:rsidR="00F66BE4" w:rsidRDefault="00F66BE4">
      <w:pPr>
        <w:spacing w:line="440" w:lineRule="exact"/>
        <w:ind w:firstLineChars="200" w:firstLine="420"/>
        <w:rPr>
          <w:rFonts w:ascii="宋体" w:hAnsi="宋体"/>
        </w:rPr>
      </w:pPr>
      <w:r>
        <w:rPr>
          <w:rFonts w:ascii="宋体" w:hAnsi="宋体" w:hint="eastAsia"/>
        </w:rPr>
        <w:t>（1）总体施工组织布置及规划</w:t>
      </w:r>
    </w:p>
    <w:p w:rsidR="00F66BE4" w:rsidRDefault="00F66BE4">
      <w:pPr>
        <w:spacing w:line="440" w:lineRule="exact"/>
        <w:ind w:firstLineChars="200" w:firstLine="420"/>
        <w:rPr>
          <w:rFonts w:ascii="宋体" w:hAnsi="宋体"/>
        </w:rPr>
      </w:pPr>
      <w:r>
        <w:rPr>
          <w:rFonts w:ascii="宋体" w:hAnsi="宋体" w:hint="eastAsia"/>
        </w:rPr>
        <w:t>（2）主要工程项目的施工方案、方法与技术措施（尤其对重点、关键和难点工程的施工方案、方法及其措施）</w:t>
      </w:r>
    </w:p>
    <w:p w:rsidR="00F66BE4" w:rsidRDefault="00F66BE4">
      <w:pPr>
        <w:spacing w:line="440" w:lineRule="exact"/>
        <w:ind w:firstLineChars="200" w:firstLine="420"/>
        <w:rPr>
          <w:rFonts w:ascii="宋体" w:hAnsi="宋体"/>
        </w:rPr>
      </w:pPr>
      <w:r>
        <w:rPr>
          <w:rFonts w:ascii="宋体" w:hAnsi="宋体" w:hint="eastAsia"/>
        </w:rPr>
        <w:t>（3）工期的保证体系及保证措施</w:t>
      </w:r>
    </w:p>
    <w:p w:rsidR="00F66BE4" w:rsidRDefault="00F66BE4">
      <w:pPr>
        <w:spacing w:line="440" w:lineRule="exact"/>
        <w:ind w:firstLineChars="200" w:firstLine="420"/>
        <w:rPr>
          <w:rFonts w:ascii="宋体" w:hAnsi="宋体"/>
        </w:rPr>
      </w:pPr>
      <w:r>
        <w:rPr>
          <w:rFonts w:ascii="宋体" w:hAnsi="宋体" w:hint="eastAsia"/>
        </w:rPr>
        <w:t>（4）工程质量管理体系及保证措施</w:t>
      </w:r>
    </w:p>
    <w:p w:rsidR="00F66BE4" w:rsidRDefault="00F66BE4">
      <w:pPr>
        <w:spacing w:line="440" w:lineRule="exact"/>
        <w:ind w:firstLineChars="200" w:firstLine="420"/>
        <w:rPr>
          <w:rFonts w:ascii="宋体" w:hAnsi="宋体"/>
        </w:rPr>
      </w:pPr>
      <w:r>
        <w:rPr>
          <w:rFonts w:ascii="宋体" w:hAnsi="宋体" w:hint="eastAsia"/>
        </w:rPr>
        <w:t>（5）安全生产管理体系及保证措施</w:t>
      </w:r>
    </w:p>
    <w:p w:rsidR="00F66BE4" w:rsidRDefault="00F66BE4">
      <w:pPr>
        <w:spacing w:line="440" w:lineRule="exact"/>
        <w:ind w:firstLineChars="200" w:firstLine="420"/>
        <w:rPr>
          <w:rFonts w:ascii="宋体" w:hAnsi="宋体"/>
        </w:rPr>
      </w:pPr>
      <w:r>
        <w:rPr>
          <w:rFonts w:ascii="宋体" w:hAnsi="宋体" w:hint="eastAsia"/>
        </w:rPr>
        <w:t>（6）环境保护、水土保持保证体系及保证措施</w:t>
      </w:r>
      <w:r>
        <w:rPr>
          <w:rFonts w:ascii="宋体" w:hAnsi="宋体" w:hint="eastAsia"/>
          <w:b/>
          <w:bCs/>
        </w:rPr>
        <w:t>（含扬尘治理措施）</w:t>
      </w:r>
    </w:p>
    <w:p w:rsidR="00F66BE4" w:rsidRDefault="00F66BE4">
      <w:pPr>
        <w:spacing w:line="440" w:lineRule="exact"/>
        <w:ind w:firstLineChars="200" w:firstLine="420"/>
        <w:rPr>
          <w:rFonts w:ascii="宋体" w:hAnsi="宋体"/>
        </w:rPr>
      </w:pPr>
      <w:r>
        <w:rPr>
          <w:rFonts w:ascii="宋体" w:hAnsi="宋体" w:hint="eastAsia"/>
        </w:rPr>
        <w:t>（7）文明施工、文物保护保证体系及保证措施</w:t>
      </w:r>
    </w:p>
    <w:p w:rsidR="00F66BE4" w:rsidRDefault="00F66BE4">
      <w:pPr>
        <w:spacing w:line="440" w:lineRule="exact"/>
        <w:ind w:firstLineChars="200" w:firstLine="420"/>
        <w:rPr>
          <w:rFonts w:ascii="宋体" w:hAnsi="宋体"/>
        </w:rPr>
      </w:pPr>
      <w:r>
        <w:rPr>
          <w:rFonts w:ascii="宋体" w:hAnsi="宋体" w:hint="eastAsia"/>
        </w:rPr>
        <w:t>（8）项目风险预测与防范，事故应急预案</w:t>
      </w:r>
    </w:p>
    <w:p w:rsidR="00F66BE4" w:rsidRDefault="00F66BE4">
      <w:pPr>
        <w:spacing w:line="440" w:lineRule="exact"/>
        <w:ind w:firstLineChars="200" w:firstLine="420"/>
        <w:rPr>
          <w:rFonts w:ascii="宋体" w:hAnsi="宋体"/>
        </w:rPr>
      </w:pPr>
      <w:r>
        <w:rPr>
          <w:rFonts w:ascii="宋体" w:hAnsi="宋体" w:hint="eastAsia"/>
        </w:rPr>
        <w:t>（9）其他应说明的事项</w:t>
      </w:r>
    </w:p>
    <w:p w:rsidR="00F66BE4" w:rsidRDefault="00F66BE4">
      <w:pPr>
        <w:spacing w:line="400" w:lineRule="exact"/>
        <w:ind w:firstLineChars="200" w:firstLine="420"/>
        <w:rPr>
          <w:rFonts w:ascii="宋体" w:hAnsi="宋体"/>
        </w:rPr>
      </w:pPr>
      <w:r>
        <w:rPr>
          <w:rFonts w:ascii="宋体" w:hAnsi="宋体"/>
        </w:rPr>
        <w:t>2</w:t>
      </w:r>
      <w:r>
        <w:rPr>
          <w:rFonts w:ascii="宋体" w:hAnsi="宋体" w:hint="eastAsia"/>
        </w:rPr>
        <w:t>、</w:t>
      </w:r>
      <w:r>
        <w:rPr>
          <w:rFonts w:ascii="宋体" w:hAnsi="宋体"/>
        </w:rPr>
        <w:t>施工组织设计除采用文字表述外可附下列图表，图表及格式要求附后。</w:t>
      </w:r>
    </w:p>
    <w:p w:rsidR="00F66BE4" w:rsidRDefault="00F66BE4">
      <w:pPr>
        <w:spacing w:line="400" w:lineRule="exact"/>
        <w:ind w:firstLineChars="200" w:firstLine="420"/>
        <w:rPr>
          <w:rFonts w:ascii="宋体" w:hAnsi="宋体"/>
        </w:rPr>
      </w:pPr>
      <w:r>
        <w:rPr>
          <w:rFonts w:ascii="宋体" w:hAnsi="宋体" w:hint="eastAsia"/>
        </w:rPr>
        <w:t xml:space="preserve">   附表一  施工总体计划表</w:t>
      </w:r>
    </w:p>
    <w:p w:rsidR="00F66BE4" w:rsidRDefault="00F66BE4">
      <w:pPr>
        <w:spacing w:line="400" w:lineRule="exact"/>
        <w:ind w:firstLineChars="200" w:firstLine="420"/>
        <w:rPr>
          <w:rFonts w:ascii="宋体" w:hAnsi="宋体"/>
        </w:rPr>
      </w:pPr>
      <w:r>
        <w:rPr>
          <w:rFonts w:ascii="宋体" w:hAnsi="宋体" w:hint="eastAsia"/>
        </w:rPr>
        <w:t xml:space="preserve">   附表二  分项工程进度率计划（斜率图） </w:t>
      </w:r>
    </w:p>
    <w:p w:rsidR="00F66BE4" w:rsidRDefault="00F66BE4">
      <w:pPr>
        <w:spacing w:line="400" w:lineRule="exact"/>
        <w:ind w:firstLineChars="200" w:firstLine="420"/>
        <w:rPr>
          <w:rFonts w:ascii="宋体" w:hAnsi="宋体"/>
        </w:rPr>
      </w:pPr>
      <w:r>
        <w:rPr>
          <w:rFonts w:ascii="宋体" w:hAnsi="宋体" w:hint="eastAsia"/>
        </w:rPr>
        <w:t xml:space="preserve">   附表三  工程管理曲线</w:t>
      </w:r>
    </w:p>
    <w:p w:rsidR="00F66BE4" w:rsidRDefault="00F66BE4">
      <w:pPr>
        <w:spacing w:line="400" w:lineRule="exact"/>
        <w:ind w:firstLineChars="200" w:firstLine="420"/>
        <w:rPr>
          <w:rFonts w:ascii="宋体" w:hAnsi="宋体"/>
        </w:rPr>
      </w:pPr>
      <w:r>
        <w:rPr>
          <w:rFonts w:ascii="宋体" w:hAnsi="宋体" w:hint="eastAsia"/>
        </w:rPr>
        <w:t xml:space="preserve">   附表四  分项工程生产率和施工周期表</w:t>
      </w:r>
    </w:p>
    <w:p w:rsidR="00F66BE4" w:rsidRDefault="00F66BE4">
      <w:pPr>
        <w:spacing w:line="400" w:lineRule="exact"/>
        <w:ind w:firstLineChars="200" w:firstLine="420"/>
        <w:rPr>
          <w:rFonts w:ascii="宋体" w:hAnsi="宋体"/>
        </w:rPr>
      </w:pPr>
      <w:r>
        <w:rPr>
          <w:rFonts w:ascii="宋体" w:hAnsi="宋体" w:hint="eastAsia"/>
        </w:rPr>
        <w:t xml:space="preserve">   附表五  施工总平面图</w:t>
      </w:r>
    </w:p>
    <w:p w:rsidR="00F66BE4" w:rsidRDefault="00F66BE4">
      <w:pPr>
        <w:spacing w:line="400" w:lineRule="exact"/>
        <w:ind w:firstLineChars="200" w:firstLine="420"/>
        <w:rPr>
          <w:rFonts w:ascii="宋体" w:hAnsi="宋体"/>
        </w:rPr>
      </w:pPr>
      <w:r>
        <w:rPr>
          <w:rFonts w:ascii="宋体" w:hAnsi="宋体" w:hint="eastAsia"/>
        </w:rPr>
        <w:t xml:space="preserve">   附表六  劳动力计划表</w:t>
      </w:r>
    </w:p>
    <w:p w:rsidR="00F66BE4" w:rsidRDefault="00F66BE4">
      <w:pPr>
        <w:spacing w:line="400" w:lineRule="exact"/>
        <w:ind w:firstLineChars="350" w:firstLine="735"/>
        <w:rPr>
          <w:rFonts w:ascii="宋体" w:hAnsi="宋体"/>
        </w:rPr>
      </w:pPr>
      <w:r>
        <w:rPr>
          <w:rFonts w:ascii="宋体" w:hAnsi="宋体" w:hint="eastAsia"/>
        </w:rPr>
        <w:t>附表七  临时用地计划表</w:t>
      </w:r>
    </w:p>
    <w:p w:rsidR="00F66BE4" w:rsidRDefault="00F66BE4">
      <w:pPr>
        <w:spacing w:line="400" w:lineRule="exact"/>
        <w:ind w:firstLineChars="350" w:firstLine="735"/>
        <w:rPr>
          <w:rFonts w:ascii="宋体" w:hAnsi="宋体"/>
        </w:rPr>
      </w:pPr>
      <w:r>
        <w:rPr>
          <w:rFonts w:ascii="宋体" w:hAnsi="宋体" w:hint="eastAsia"/>
        </w:rPr>
        <w:t>附表八  外供电力需求计划表</w:t>
      </w:r>
    </w:p>
    <w:p w:rsidR="00F66BE4" w:rsidRDefault="00F66BE4">
      <w:pPr>
        <w:spacing w:line="400" w:lineRule="exact"/>
        <w:ind w:firstLineChars="350" w:firstLine="735"/>
        <w:rPr>
          <w:rFonts w:ascii="宋体" w:hAnsi="宋体"/>
        </w:rPr>
      </w:pPr>
      <w:r>
        <w:rPr>
          <w:rFonts w:ascii="宋体" w:hAnsi="宋体" w:hint="eastAsia"/>
        </w:rPr>
        <w:t>附表九  合同用款估算表</w:t>
      </w:r>
    </w:p>
    <w:p w:rsidR="00F66BE4" w:rsidRDefault="00F66BE4">
      <w:pPr>
        <w:rPr>
          <w:rFonts w:ascii="宋体" w:hAnsi="宋体"/>
          <w:color w:val="000000"/>
          <w:sz w:val="36"/>
          <w:szCs w:val="36"/>
        </w:rPr>
        <w:sectPr w:rsidR="00F66BE4">
          <w:footerReference w:type="default" r:id="rId18"/>
          <w:pgSz w:w="11906" w:h="16838"/>
          <w:pgMar w:top="1440" w:right="1080" w:bottom="1440" w:left="1080" w:header="851" w:footer="992" w:gutter="0"/>
          <w:cols w:space="720"/>
          <w:docGrid w:type="lines" w:linePitch="312"/>
        </w:sectPr>
      </w:pPr>
    </w:p>
    <w:p w:rsidR="00F66BE4" w:rsidRDefault="00F66BE4">
      <w:pPr>
        <w:tabs>
          <w:tab w:val="left" w:pos="1575"/>
          <w:tab w:val="left" w:pos="4689"/>
        </w:tabs>
        <w:spacing w:before="120" w:after="120" w:line="377" w:lineRule="auto"/>
        <w:outlineLvl w:val="3"/>
        <w:rPr>
          <w:rFonts w:ascii="宋体" w:hAnsi="宋体" w:cs="宋体"/>
          <w:b/>
          <w:bCs/>
          <w:sz w:val="28"/>
          <w:szCs w:val="28"/>
        </w:rPr>
      </w:pPr>
      <w:r>
        <w:rPr>
          <w:rFonts w:ascii="宋体" w:hAnsi="宋体" w:cs="宋体" w:hint="eastAsia"/>
          <w:b/>
          <w:bCs/>
          <w:sz w:val="28"/>
          <w:szCs w:val="28"/>
        </w:rPr>
        <w:lastRenderedPageBreak/>
        <w:t>附表一    施工总体计划表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F66BE4">
        <w:trPr>
          <w:trHeight w:hRule="exact" w:val="454"/>
          <w:jc w:val="center"/>
        </w:trPr>
        <w:tc>
          <w:tcPr>
            <w:tcW w:w="2859" w:type="dxa"/>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年度</w:t>
            </w:r>
          </w:p>
        </w:tc>
        <w:tc>
          <w:tcPr>
            <w:tcW w:w="4913" w:type="dxa"/>
            <w:gridSpan w:val="12"/>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w:t>
            </w:r>
          </w:p>
        </w:tc>
        <w:tc>
          <w:tcPr>
            <w:tcW w:w="4924" w:type="dxa"/>
            <w:gridSpan w:val="12"/>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w:t>
            </w:r>
          </w:p>
        </w:tc>
        <w:tc>
          <w:tcPr>
            <w:tcW w:w="2046" w:type="dxa"/>
            <w:gridSpan w:val="5"/>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w:t>
            </w:r>
          </w:p>
        </w:tc>
      </w:tr>
      <w:tr w:rsidR="00F66BE4">
        <w:trPr>
          <w:trHeight w:hRule="exact" w:val="1018"/>
          <w:jc w:val="center"/>
        </w:trPr>
        <w:tc>
          <w:tcPr>
            <w:tcW w:w="2859" w:type="dxa"/>
            <w:tcBorders>
              <w:tl2br w:val="single" w:sz="6" w:space="0" w:color="auto"/>
            </w:tcBorders>
            <w:vAlign w:val="center"/>
          </w:tcPr>
          <w:p w:rsidR="00F66BE4" w:rsidRDefault="00F66BE4">
            <w:pPr>
              <w:jc w:val="center"/>
              <w:rPr>
                <w:rFonts w:ascii="宋体" w:hAnsi="宋体"/>
                <w:szCs w:val="21"/>
              </w:rPr>
            </w:pPr>
            <w:r>
              <w:rPr>
                <w:rFonts w:ascii="宋体" w:hAnsi="宋体" w:hint="eastAsia"/>
                <w:szCs w:val="21"/>
              </w:rPr>
              <w:t>月份</w:t>
            </w:r>
          </w:p>
          <w:p w:rsidR="00F66BE4" w:rsidRDefault="00F66BE4">
            <w:pPr>
              <w:jc w:val="left"/>
              <w:rPr>
                <w:rFonts w:ascii="宋体" w:hAnsi="宋体"/>
                <w:szCs w:val="21"/>
              </w:rPr>
            </w:pPr>
          </w:p>
          <w:p w:rsidR="00F66BE4" w:rsidRDefault="00F66BE4">
            <w:pPr>
              <w:jc w:val="left"/>
              <w:rPr>
                <w:rFonts w:ascii="宋体" w:hAnsi="宋体"/>
                <w:szCs w:val="21"/>
              </w:rPr>
            </w:pPr>
            <w:r>
              <w:rPr>
                <w:rFonts w:ascii="宋体" w:hAnsi="宋体" w:hint="eastAsia"/>
                <w:szCs w:val="21"/>
              </w:rPr>
              <w:t>主要工程项目</w:t>
            </w:r>
          </w:p>
        </w:tc>
        <w:tc>
          <w:tcPr>
            <w:tcW w:w="403" w:type="dxa"/>
            <w:vAlign w:val="center"/>
          </w:tcPr>
          <w:p w:rsidR="00F66BE4" w:rsidRDefault="00F66BE4">
            <w:pPr>
              <w:jc w:val="center"/>
              <w:rPr>
                <w:rFonts w:ascii="宋体" w:hAnsi="宋体"/>
                <w:szCs w:val="21"/>
              </w:rPr>
            </w:pPr>
            <w:r>
              <w:rPr>
                <w:rFonts w:ascii="宋体" w:hAnsi="宋体"/>
                <w:szCs w:val="21"/>
              </w:rPr>
              <w:t>1</w:t>
            </w:r>
          </w:p>
        </w:tc>
        <w:tc>
          <w:tcPr>
            <w:tcW w:w="403" w:type="dxa"/>
            <w:vAlign w:val="center"/>
          </w:tcPr>
          <w:p w:rsidR="00F66BE4" w:rsidRDefault="00F66BE4">
            <w:pPr>
              <w:jc w:val="center"/>
              <w:rPr>
                <w:rFonts w:ascii="宋体" w:hAnsi="宋体"/>
                <w:szCs w:val="21"/>
              </w:rPr>
            </w:pPr>
            <w:r>
              <w:rPr>
                <w:rFonts w:ascii="宋体" w:hAnsi="宋体"/>
                <w:szCs w:val="21"/>
              </w:rPr>
              <w:t>2</w:t>
            </w:r>
          </w:p>
        </w:tc>
        <w:tc>
          <w:tcPr>
            <w:tcW w:w="403" w:type="dxa"/>
            <w:vAlign w:val="center"/>
          </w:tcPr>
          <w:p w:rsidR="00F66BE4" w:rsidRDefault="00F66BE4">
            <w:pPr>
              <w:jc w:val="center"/>
              <w:rPr>
                <w:rFonts w:ascii="宋体" w:hAnsi="宋体"/>
                <w:szCs w:val="21"/>
              </w:rPr>
            </w:pPr>
            <w:r>
              <w:rPr>
                <w:rFonts w:ascii="宋体" w:hAnsi="宋体"/>
                <w:szCs w:val="21"/>
              </w:rPr>
              <w:t>3</w:t>
            </w:r>
          </w:p>
        </w:tc>
        <w:tc>
          <w:tcPr>
            <w:tcW w:w="403" w:type="dxa"/>
            <w:vAlign w:val="center"/>
          </w:tcPr>
          <w:p w:rsidR="00F66BE4" w:rsidRDefault="00F66BE4">
            <w:pPr>
              <w:jc w:val="center"/>
              <w:rPr>
                <w:rFonts w:ascii="宋体" w:hAnsi="宋体"/>
                <w:szCs w:val="21"/>
              </w:rPr>
            </w:pPr>
            <w:r>
              <w:rPr>
                <w:rFonts w:ascii="宋体" w:hAnsi="宋体"/>
                <w:szCs w:val="21"/>
              </w:rPr>
              <w:t>4</w:t>
            </w:r>
          </w:p>
        </w:tc>
        <w:tc>
          <w:tcPr>
            <w:tcW w:w="403" w:type="dxa"/>
            <w:vAlign w:val="center"/>
          </w:tcPr>
          <w:p w:rsidR="00F66BE4" w:rsidRDefault="00F66BE4">
            <w:pPr>
              <w:jc w:val="center"/>
              <w:rPr>
                <w:rFonts w:ascii="宋体" w:hAnsi="宋体"/>
                <w:szCs w:val="21"/>
              </w:rPr>
            </w:pPr>
            <w:r>
              <w:rPr>
                <w:rFonts w:ascii="宋体" w:hAnsi="宋体"/>
                <w:szCs w:val="21"/>
              </w:rPr>
              <w:t>5</w:t>
            </w:r>
          </w:p>
        </w:tc>
        <w:tc>
          <w:tcPr>
            <w:tcW w:w="404" w:type="dxa"/>
            <w:vAlign w:val="center"/>
          </w:tcPr>
          <w:p w:rsidR="00F66BE4" w:rsidRDefault="00F66BE4">
            <w:pPr>
              <w:jc w:val="center"/>
              <w:rPr>
                <w:rFonts w:ascii="宋体" w:hAnsi="宋体"/>
                <w:szCs w:val="21"/>
              </w:rPr>
            </w:pPr>
            <w:r>
              <w:rPr>
                <w:rFonts w:ascii="宋体" w:hAnsi="宋体"/>
                <w:szCs w:val="21"/>
              </w:rPr>
              <w:t>6</w:t>
            </w:r>
          </w:p>
        </w:tc>
        <w:tc>
          <w:tcPr>
            <w:tcW w:w="404" w:type="dxa"/>
            <w:vAlign w:val="center"/>
          </w:tcPr>
          <w:p w:rsidR="00F66BE4" w:rsidRDefault="00F66BE4">
            <w:pPr>
              <w:jc w:val="center"/>
              <w:rPr>
                <w:rFonts w:ascii="宋体" w:hAnsi="宋体"/>
                <w:szCs w:val="21"/>
              </w:rPr>
            </w:pPr>
            <w:r>
              <w:rPr>
                <w:rFonts w:ascii="宋体" w:hAnsi="宋体"/>
                <w:szCs w:val="21"/>
              </w:rPr>
              <w:t>7</w:t>
            </w:r>
          </w:p>
        </w:tc>
        <w:tc>
          <w:tcPr>
            <w:tcW w:w="404" w:type="dxa"/>
            <w:vAlign w:val="center"/>
          </w:tcPr>
          <w:p w:rsidR="00F66BE4" w:rsidRDefault="00F66BE4">
            <w:pPr>
              <w:jc w:val="center"/>
              <w:rPr>
                <w:rFonts w:ascii="宋体" w:hAnsi="宋体"/>
                <w:szCs w:val="21"/>
              </w:rPr>
            </w:pPr>
            <w:r>
              <w:rPr>
                <w:rFonts w:ascii="宋体" w:hAnsi="宋体"/>
                <w:szCs w:val="21"/>
              </w:rPr>
              <w:t>8</w:t>
            </w:r>
          </w:p>
        </w:tc>
        <w:tc>
          <w:tcPr>
            <w:tcW w:w="404" w:type="dxa"/>
            <w:vAlign w:val="center"/>
          </w:tcPr>
          <w:p w:rsidR="00F66BE4" w:rsidRDefault="00F66BE4">
            <w:pPr>
              <w:jc w:val="center"/>
              <w:rPr>
                <w:rFonts w:ascii="宋体" w:hAnsi="宋体"/>
                <w:szCs w:val="21"/>
              </w:rPr>
            </w:pPr>
            <w:r>
              <w:rPr>
                <w:rFonts w:ascii="宋体" w:hAnsi="宋体"/>
                <w:szCs w:val="21"/>
              </w:rPr>
              <w:t>9</w:t>
            </w:r>
          </w:p>
        </w:tc>
        <w:tc>
          <w:tcPr>
            <w:tcW w:w="426" w:type="dxa"/>
            <w:vAlign w:val="center"/>
          </w:tcPr>
          <w:p w:rsidR="00F66BE4" w:rsidRDefault="00F66BE4">
            <w:pPr>
              <w:jc w:val="center"/>
              <w:rPr>
                <w:rFonts w:ascii="宋体" w:hAnsi="宋体"/>
                <w:szCs w:val="21"/>
              </w:rPr>
            </w:pPr>
            <w:r>
              <w:rPr>
                <w:rFonts w:ascii="宋体" w:hAnsi="宋体"/>
                <w:szCs w:val="21"/>
              </w:rPr>
              <w:t>10</w:t>
            </w:r>
          </w:p>
        </w:tc>
        <w:tc>
          <w:tcPr>
            <w:tcW w:w="426" w:type="dxa"/>
            <w:vAlign w:val="center"/>
          </w:tcPr>
          <w:p w:rsidR="00F66BE4" w:rsidRDefault="00F66BE4">
            <w:pPr>
              <w:jc w:val="center"/>
              <w:rPr>
                <w:rFonts w:ascii="宋体" w:hAnsi="宋体"/>
                <w:szCs w:val="21"/>
              </w:rPr>
            </w:pPr>
            <w:r>
              <w:rPr>
                <w:rFonts w:ascii="宋体" w:hAnsi="宋体"/>
                <w:szCs w:val="21"/>
              </w:rPr>
              <w:t>11</w:t>
            </w:r>
          </w:p>
        </w:tc>
        <w:tc>
          <w:tcPr>
            <w:tcW w:w="430" w:type="dxa"/>
            <w:vAlign w:val="center"/>
          </w:tcPr>
          <w:p w:rsidR="00F66BE4" w:rsidRDefault="00F66BE4">
            <w:pPr>
              <w:jc w:val="center"/>
              <w:rPr>
                <w:rFonts w:ascii="宋体" w:hAnsi="宋体"/>
                <w:szCs w:val="21"/>
              </w:rPr>
            </w:pPr>
            <w:r>
              <w:rPr>
                <w:rFonts w:ascii="宋体" w:hAnsi="宋体"/>
                <w:szCs w:val="21"/>
              </w:rPr>
              <w:t>12</w:t>
            </w:r>
          </w:p>
        </w:tc>
        <w:tc>
          <w:tcPr>
            <w:tcW w:w="404" w:type="dxa"/>
            <w:vAlign w:val="center"/>
          </w:tcPr>
          <w:p w:rsidR="00F66BE4" w:rsidRDefault="00F66BE4">
            <w:pPr>
              <w:jc w:val="center"/>
              <w:rPr>
                <w:rFonts w:ascii="宋体" w:hAnsi="宋体"/>
                <w:szCs w:val="21"/>
              </w:rPr>
            </w:pPr>
            <w:r>
              <w:rPr>
                <w:rFonts w:ascii="宋体" w:hAnsi="宋体"/>
                <w:szCs w:val="21"/>
              </w:rPr>
              <w:t>1</w:t>
            </w:r>
          </w:p>
        </w:tc>
        <w:tc>
          <w:tcPr>
            <w:tcW w:w="404" w:type="dxa"/>
            <w:vAlign w:val="center"/>
          </w:tcPr>
          <w:p w:rsidR="00F66BE4" w:rsidRDefault="00F66BE4">
            <w:pPr>
              <w:jc w:val="center"/>
              <w:rPr>
                <w:rFonts w:ascii="宋体" w:hAnsi="宋体"/>
                <w:szCs w:val="21"/>
              </w:rPr>
            </w:pPr>
            <w:r>
              <w:rPr>
                <w:rFonts w:ascii="宋体" w:hAnsi="宋体"/>
                <w:szCs w:val="21"/>
              </w:rPr>
              <w:t>2</w:t>
            </w:r>
          </w:p>
        </w:tc>
        <w:tc>
          <w:tcPr>
            <w:tcW w:w="404" w:type="dxa"/>
            <w:vAlign w:val="center"/>
          </w:tcPr>
          <w:p w:rsidR="00F66BE4" w:rsidRDefault="00F66BE4">
            <w:pPr>
              <w:jc w:val="center"/>
              <w:rPr>
                <w:rFonts w:ascii="宋体" w:hAnsi="宋体"/>
                <w:szCs w:val="21"/>
              </w:rPr>
            </w:pPr>
            <w:r>
              <w:rPr>
                <w:rFonts w:ascii="宋体" w:hAnsi="宋体"/>
                <w:szCs w:val="21"/>
              </w:rPr>
              <w:t>3</w:t>
            </w:r>
          </w:p>
        </w:tc>
        <w:tc>
          <w:tcPr>
            <w:tcW w:w="404" w:type="dxa"/>
            <w:vAlign w:val="center"/>
          </w:tcPr>
          <w:p w:rsidR="00F66BE4" w:rsidRDefault="00F66BE4">
            <w:pPr>
              <w:jc w:val="center"/>
              <w:rPr>
                <w:rFonts w:ascii="宋体" w:hAnsi="宋体"/>
                <w:szCs w:val="21"/>
              </w:rPr>
            </w:pPr>
            <w:r>
              <w:rPr>
                <w:rFonts w:ascii="宋体" w:hAnsi="宋体"/>
                <w:szCs w:val="21"/>
              </w:rPr>
              <w:t>4</w:t>
            </w:r>
          </w:p>
        </w:tc>
        <w:tc>
          <w:tcPr>
            <w:tcW w:w="404" w:type="dxa"/>
            <w:vAlign w:val="center"/>
          </w:tcPr>
          <w:p w:rsidR="00F66BE4" w:rsidRDefault="00F66BE4">
            <w:pPr>
              <w:jc w:val="center"/>
              <w:rPr>
                <w:rFonts w:ascii="宋体" w:hAnsi="宋体"/>
                <w:szCs w:val="21"/>
              </w:rPr>
            </w:pPr>
            <w:r>
              <w:rPr>
                <w:rFonts w:ascii="宋体" w:hAnsi="宋体"/>
                <w:szCs w:val="21"/>
              </w:rPr>
              <w:t>5</w:t>
            </w:r>
          </w:p>
        </w:tc>
        <w:tc>
          <w:tcPr>
            <w:tcW w:w="404" w:type="dxa"/>
            <w:vAlign w:val="center"/>
          </w:tcPr>
          <w:p w:rsidR="00F66BE4" w:rsidRDefault="00F66BE4">
            <w:pPr>
              <w:jc w:val="center"/>
              <w:rPr>
                <w:rFonts w:ascii="宋体" w:hAnsi="宋体"/>
                <w:szCs w:val="21"/>
              </w:rPr>
            </w:pPr>
            <w:r>
              <w:rPr>
                <w:rFonts w:ascii="宋体" w:hAnsi="宋体"/>
                <w:szCs w:val="21"/>
              </w:rPr>
              <w:t>6</w:t>
            </w:r>
          </w:p>
        </w:tc>
        <w:tc>
          <w:tcPr>
            <w:tcW w:w="404" w:type="dxa"/>
            <w:vAlign w:val="center"/>
          </w:tcPr>
          <w:p w:rsidR="00F66BE4" w:rsidRDefault="00F66BE4">
            <w:pPr>
              <w:jc w:val="center"/>
              <w:rPr>
                <w:rFonts w:ascii="宋体" w:hAnsi="宋体"/>
                <w:szCs w:val="21"/>
              </w:rPr>
            </w:pPr>
            <w:r>
              <w:rPr>
                <w:rFonts w:ascii="宋体" w:hAnsi="宋体"/>
                <w:szCs w:val="21"/>
              </w:rPr>
              <w:t>7</w:t>
            </w:r>
          </w:p>
        </w:tc>
        <w:tc>
          <w:tcPr>
            <w:tcW w:w="404" w:type="dxa"/>
            <w:vAlign w:val="center"/>
          </w:tcPr>
          <w:p w:rsidR="00F66BE4" w:rsidRDefault="00F66BE4">
            <w:pPr>
              <w:jc w:val="center"/>
              <w:rPr>
                <w:rFonts w:ascii="宋体" w:hAnsi="宋体"/>
                <w:szCs w:val="21"/>
              </w:rPr>
            </w:pPr>
            <w:r>
              <w:rPr>
                <w:rFonts w:ascii="宋体" w:hAnsi="宋体"/>
                <w:szCs w:val="21"/>
              </w:rPr>
              <w:t>8</w:t>
            </w:r>
          </w:p>
        </w:tc>
        <w:tc>
          <w:tcPr>
            <w:tcW w:w="404" w:type="dxa"/>
            <w:vAlign w:val="center"/>
          </w:tcPr>
          <w:p w:rsidR="00F66BE4" w:rsidRDefault="00F66BE4">
            <w:pPr>
              <w:jc w:val="center"/>
              <w:rPr>
                <w:rFonts w:ascii="宋体" w:hAnsi="宋体"/>
                <w:szCs w:val="21"/>
              </w:rPr>
            </w:pPr>
            <w:r>
              <w:rPr>
                <w:rFonts w:ascii="宋体" w:hAnsi="宋体"/>
                <w:szCs w:val="21"/>
              </w:rPr>
              <w:t>9</w:t>
            </w:r>
          </w:p>
        </w:tc>
        <w:tc>
          <w:tcPr>
            <w:tcW w:w="426" w:type="dxa"/>
            <w:vAlign w:val="center"/>
          </w:tcPr>
          <w:p w:rsidR="00F66BE4" w:rsidRDefault="00F66BE4">
            <w:pPr>
              <w:jc w:val="center"/>
              <w:rPr>
                <w:rFonts w:ascii="宋体" w:hAnsi="宋体"/>
                <w:szCs w:val="21"/>
              </w:rPr>
            </w:pPr>
            <w:r>
              <w:rPr>
                <w:rFonts w:ascii="宋体" w:hAnsi="宋体"/>
                <w:szCs w:val="21"/>
              </w:rPr>
              <w:t>10</w:t>
            </w:r>
          </w:p>
        </w:tc>
        <w:tc>
          <w:tcPr>
            <w:tcW w:w="426" w:type="dxa"/>
            <w:vAlign w:val="center"/>
          </w:tcPr>
          <w:p w:rsidR="00F66BE4" w:rsidRDefault="00F66BE4">
            <w:pPr>
              <w:jc w:val="center"/>
              <w:rPr>
                <w:rFonts w:ascii="宋体" w:hAnsi="宋体"/>
                <w:szCs w:val="21"/>
              </w:rPr>
            </w:pPr>
            <w:r>
              <w:rPr>
                <w:rFonts w:ascii="宋体" w:hAnsi="宋体"/>
                <w:szCs w:val="21"/>
              </w:rPr>
              <w:t>11</w:t>
            </w:r>
          </w:p>
        </w:tc>
        <w:tc>
          <w:tcPr>
            <w:tcW w:w="436" w:type="dxa"/>
            <w:vAlign w:val="center"/>
          </w:tcPr>
          <w:p w:rsidR="00F66BE4" w:rsidRDefault="00F66BE4">
            <w:pPr>
              <w:jc w:val="center"/>
              <w:rPr>
                <w:rFonts w:ascii="宋体" w:hAnsi="宋体"/>
                <w:szCs w:val="21"/>
              </w:rPr>
            </w:pPr>
            <w:r>
              <w:rPr>
                <w:rFonts w:ascii="宋体" w:hAnsi="宋体"/>
                <w:szCs w:val="21"/>
              </w:rPr>
              <w:t>12</w:t>
            </w:r>
          </w:p>
        </w:tc>
        <w:tc>
          <w:tcPr>
            <w:tcW w:w="404" w:type="dxa"/>
            <w:vAlign w:val="center"/>
          </w:tcPr>
          <w:p w:rsidR="00F66BE4" w:rsidRDefault="00F66BE4">
            <w:pPr>
              <w:jc w:val="center"/>
              <w:rPr>
                <w:rFonts w:ascii="宋体" w:hAnsi="宋体"/>
                <w:szCs w:val="21"/>
              </w:rPr>
            </w:pPr>
            <w:r>
              <w:rPr>
                <w:rFonts w:ascii="宋体" w:hAnsi="宋体"/>
                <w:szCs w:val="21"/>
              </w:rPr>
              <w:t>1</w:t>
            </w:r>
          </w:p>
        </w:tc>
        <w:tc>
          <w:tcPr>
            <w:tcW w:w="404" w:type="dxa"/>
            <w:vAlign w:val="center"/>
          </w:tcPr>
          <w:p w:rsidR="00F66BE4" w:rsidRDefault="00F66BE4">
            <w:pPr>
              <w:jc w:val="center"/>
              <w:rPr>
                <w:rFonts w:ascii="宋体" w:hAnsi="宋体"/>
                <w:szCs w:val="21"/>
              </w:rPr>
            </w:pPr>
            <w:r>
              <w:rPr>
                <w:rFonts w:ascii="宋体" w:hAnsi="宋体"/>
                <w:szCs w:val="21"/>
              </w:rPr>
              <w:t>2</w:t>
            </w:r>
          </w:p>
        </w:tc>
        <w:tc>
          <w:tcPr>
            <w:tcW w:w="404" w:type="dxa"/>
            <w:vAlign w:val="center"/>
          </w:tcPr>
          <w:p w:rsidR="00F66BE4" w:rsidRDefault="00F66BE4">
            <w:pPr>
              <w:jc w:val="center"/>
              <w:rPr>
                <w:rFonts w:ascii="宋体" w:hAnsi="宋体"/>
                <w:szCs w:val="21"/>
              </w:rPr>
            </w:pPr>
            <w:r>
              <w:rPr>
                <w:rFonts w:ascii="宋体" w:hAnsi="宋体"/>
                <w:szCs w:val="21"/>
              </w:rPr>
              <w:t>3</w:t>
            </w:r>
          </w:p>
        </w:tc>
        <w:tc>
          <w:tcPr>
            <w:tcW w:w="404" w:type="dxa"/>
            <w:vAlign w:val="center"/>
          </w:tcPr>
          <w:p w:rsidR="00F66BE4" w:rsidRDefault="00F66BE4">
            <w:pPr>
              <w:jc w:val="center"/>
              <w:rPr>
                <w:rFonts w:ascii="宋体" w:hAnsi="宋体"/>
                <w:szCs w:val="21"/>
              </w:rPr>
            </w:pPr>
            <w:r>
              <w:rPr>
                <w:rFonts w:ascii="宋体" w:hAnsi="宋体"/>
                <w:szCs w:val="21"/>
              </w:rPr>
              <w:t>4</w:t>
            </w:r>
          </w:p>
        </w:tc>
        <w:tc>
          <w:tcPr>
            <w:tcW w:w="430" w:type="dxa"/>
            <w:vAlign w:val="center"/>
          </w:tcPr>
          <w:p w:rsidR="00F66BE4" w:rsidRDefault="00F66BE4">
            <w:pPr>
              <w:jc w:val="center"/>
              <w:rPr>
                <w:rFonts w:ascii="宋体" w:hAnsi="宋体"/>
                <w:szCs w:val="21"/>
              </w:rPr>
            </w:pPr>
            <w:r>
              <w:rPr>
                <w:rFonts w:ascii="宋体" w:hAnsi="宋体" w:hint="eastAsia"/>
                <w:szCs w:val="21"/>
              </w:rPr>
              <w:t>…</w:t>
            </w: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vAlign w:val="center"/>
          </w:tcPr>
          <w:p w:rsidR="00F66BE4" w:rsidRDefault="00F66BE4">
            <w:pPr>
              <w:ind w:leftChars="50" w:left="105"/>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3"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26" w:type="dxa"/>
            <w:vAlign w:val="center"/>
          </w:tcPr>
          <w:p w:rsidR="00F66BE4" w:rsidRDefault="00F66BE4">
            <w:pPr>
              <w:jc w:val="center"/>
              <w:rPr>
                <w:rFonts w:ascii="宋体" w:hAnsi="宋体"/>
                <w:szCs w:val="21"/>
              </w:rPr>
            </w:pPr>
          </w:p>
        </w:tc>
        <w:tc>
          <w:tcPr>
            <w:tcW w:w="436"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04" w:type="dxa"/>
            <w:vAlign w:val="center"/>
          </w:tcPr>
          <w:p w:rsidR="00F66BE4" w:rsidRDefault="00F66BE4">
            <w:pPr>
              <w:jc w:val="center"/>
              <w:rPr>
                <w:rFonts w:ascii="宋体" w:hAnsi="宋体"/>
                <w:szCs w:val="21"/>
              </w:rPr>
            </w:pPr>
          </w:p>
        </w:tc>
        <w:tc>
          <w:tcPr>
            <w:tcW w:w="430" w:type="dxa"/>
            <w:vAlign w:val="center"/>
          </w:tcPr>
          <w:p w:rsidR="00F66BE4" w:rsidRDefault="00F66BE4">
            <w:pPr>
              <w:jc w:val="center"/>
              <w:rPr>
                <w:rFonts w:ascii="宋体" w:hAnsi="宋体"/>
                <w:szCs w:val="21"/>
              </w:rPr>
            </w:pPr>
          </w:p>
        </w:tc>
      </w:tr>
      <w:tr w:rsidR="00F66BE4">
        <w:trPr>
          <w:trHeight w:hRule="exact" w:val="340"/>
          <w:jc w:val="center"/>
        </w:trPr>
        <w:tc>
          <w:tcPr>
            <w:tcW w:w="2859" w:type="dxa"/>
            <w:tcBorders>
              <w:bottom w:val="single" w:sz="12" w:space="0" w:color="auto"/>
            </w:tcBorders>
            <w:vAlign w:val="center"/>
          </w:tcPr>
          <w:p w:rsidR="00F66BE4" w:rsidRDefault="00F66BE4">
            <w:pPr>
              <w:ind w:leftChars="50" w:left="105"/>
              <w:rPr>
                <w:rFonts w:ascii="宋体" w:hAnsi="宋体"/>
                <w:szCs w:val="21"/>
              </w:rPr>
            </w:pPr>
          </w:p>
        </w:tc>
        <w:tc>
          <w:tcPr>
            <w:tcW w:w="403" w:type="dxa"/>
            <w:tcBorders>
              <w:bottom w:val="single" w:sz="12" w:space="0" w:color="auto"/>
            </w:tcBorders>
            <w:vAlign w:val="center"/>
          </w:tcPr>
          <w:p w:rsidR="00F66BE4" w:rsidRDefault="00F66BE4">
            <w:pPr>
              <w:jc w:val="center"/>
              <w:rPr>
                <w:rFonts w:ascii="宋体" w:hAnsi="宋体"/>
                <w:szCs w:val="21"/>
              </w:rPr>
            </w:pPr>
          </w:p>
        </w:tc>
        <w:tc>
          <w:tcPr>
            <w:tcW w:w="403" w:type="dxa"/>
            <w:tcBorders>
              <w:bottom w:val="single" w:sz="12" w:space="0" w:color="auto"/>
            </w:tcBorders>
            <w:vAlign w:val="center"/>
          </w:tcPr>
          <w:p w:rsidR="00F66BE4" w:rsidRDefault="00F66BE4">
            <w:pPr>
              <w:jc w:val="center"/>
              <w:rPr>
                <w:rFonts w:ascii="宋体" w:hAnsi="宋体"/>
                <w:szCs w:val="21"/>
              </w:rPr>
            </w:pPr>
          </w:p>
        </w:tc>
        <w:tc>
          <w:tcPr>
            <w:tcW w:w="403" w:type="dxa"/>
            <w:tcBorders>
              <w:bottom w:val="single" w:sz="12" w:space="0" w:color="auto"/>
            </w:tcBorders>
            <w:vAlign w:val="center"/>
          </w:tcPr>
          <w:p w:rsidR="00F66BE4" w:rsidRDefault="00F66BE4">
            <w:pPr>
              <w:jc w:val="center"/>
              <w:rPr>
                <w:rFonts w:ascii="宋体" w:hAnsi="宋体"/>
                <w:szCs w:val="21"/>
              </w:rPr>
            </w:pPr>
          </w:p>
        </w:tc>
        <w:tc>
          <w:tcPr>
            <w:tcW w:w="403" w:type="dxa"/>
            <w:tcBorders>
              <w:bottom w:val="single" w:sz="12" w:space="0" w:color="auto"/>
            </w:tcBorders>
            <w:vAlign w:val="center"/>
          </w:tcPr>
          <w:p w:rsidR="00F66BE4" w:rsidRDefault="00F66BE4">
            <w:pPr>
              <w:jc w:val="center"/>
              <w:rPr>
                <w:rFonts w:ascii="宋体" w:hAnsi="宋体"/>
                <w:szCs w:val="21"/>
              </w:rPr>
            </w:pPr>
          </w:p>
        </w:tc>
        <w:tc>
          <w:tcPr>
            <w:tcW w:w="403"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26" w:type="dxa"/>
            <w:tcBorders>
              <w:bottom w:val="single" w:sz="12" w:space="0" w:color="auto"/>
            </w:tcBorders>
            <w:vAlign w:val="center"/>
          </w:tcPr>
          <w:p w:rsidR="00F66BE4" w:rsidRDefault="00F66BE4">
            <w:pPr>
              <w:jc w:val="center"/>
              <w:rPr>
                <w:rFonts w:ascii="宋体" w:hAnsi="宋体"/>
                <w:szCs w:val="21"/>
              </w:rPr>
            </w:pPr>
          </w:p>
        </w:tc>
        <w:tc>
          <w:tcPr>
            <w:tcW w:w="426" w:type="dxa"/>
            <w:tcBorders>
              <w:bottom w:val="single" w:sz="12" w:space="0" w:color="auto"/>
            </w:tcBorders>
            <w:vAlign w:val="center"/>
          </w:tcPr>
          <w:p w:rsidR="00F66BE4" w:rsidRDefault="00F66BE4">
            <w:pPr>
              <w:jc w:val="center"/>
              <w:rPr>
                <w:rFonts w:ascii="宋体" w:hAnsi="宋体"/>
                <w:szCs w:val="21"/>
              </w:rPr>
            </w:pPr>
          </w:p>
        </w:tc>
        <w:tc>
          <w:tcPr>
            <w:tcW w:w="430"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26" w:type="dxa"/>
            <w:tcBorders>
              <w:bottom w:val="single" w:sz="12" w:space="0" w:color="auto"/>
            </w:tcBorders>
            <w:vAlign w:val="center"/>
          </w:tcPr>
          <w:p w:rsidR="00F66BE4" w:rsidRDefault="00F66BE4">
            <w:pPr>
              <w:jc w:val="center"/>
              <w:rPr>
                <w:rFonts w:ascii="宋体" w:hAnsi="宋体"/>
                <w:szCs w:val="21"/>
              </w:rPr>
            </w:pPr>
          </w:p>
        </w:tc>
        <w:tc>
          <w:tcPr>
            <w:tcW w:w="426" w:type="dxa"/>
            <w:tcBorders>
              <w:bottom w:val="single" w:sz="12" w:space="0" w:color="auto"/>
            </w:tcBorders>
            <w:vAlign w:val="center"/>
          </w:tcPr>
          <w:p w:rsidR="00F66BE4" w:rsidRDefault="00F66BE4">
            <w:pPr>
              <w:jc w:val="center"/>
              <w:rPr>
                <w:rFonts w:ascii="宋体" w:hAnsi="宋体"/>
                <w:szCs w:val="21"/>
              </w:rPr>
            </w:pPr>
          </w:p>
        </w:tc>
        <w:tc>
          <w:tcPr>
            <w:tcW w:w="436"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04" w:type="dxa"/>
            <w:tcBorders>
              <w:bottom w:val="single" w:sz="12" w:space="0" w:color="auto"/>
            </w:tcBorders>
            <w:vAlign w:val="center"/>
          </w:tcPr>
          <w:p w:rsidR="00F66BE4" w:rsidRDefault="00F66BE4">
            <w:pPr>
              <w:jc w:val="center"/>
              <w:rPr>
                <w:rFonts w:ascii="宋体" w:hAnsi="宋体"/>
                <w:szCs w:val="21"/>
              </w:rPr>
            </w:pPr>
          </w:p>
        </w:tc>
        <w:tc>
          <w:tcPr>
            <w:tcW w:w="430" w:type="dxa"/>
            <w:tcBorders>
              <w:bottom w:val="single" w:sz="12" w:space="0" w:color="auto"/>
            </w:tcBorders>
            <w:vAlign w:val="center"/>
          </w:tcPr>
          <w:p w:rsidR="00F66BE4" w:rsidRDefault="00F66BE4">
            <w:pPr>
              <w:jc w:val="center"/>
              <w:rPr>
                <w:rFonts w:ascii="宋体" w:hAnsi="宋体"/>
                <w:szCs w:val="21"/>
              </w:rPr>
            </w:pPr>
          </w:p>
        </w:tc>
      </w:tr>
    </w:tbl>
    <w:p w:rsidR="00F66BE4" w:rsidRDefault="00F66BE4">
      <w:pPr>
        <w:rPr>
          <w:rFonts w:ascii="宋体" w:hAnsi="宋体"/>
        </w:rPr>
        <w:sectPr w:rsidR="00F66BE4">
          <w:type w:val="continuous"/>
          <w:pgSz w:w="16838" w:h="11906" w:orient="landscape"/>
          <w:pgMar w:top="1440" w:right="1080" w:bottom="1440" w:left="1080" w:header="851" w:footer="992" w:gutter="0"/>
          <w:cols w:space="720"/>
          <w:docGrid w:type="lines" w:linePitch="312"/>
        </w:sectPr>
      </w:pPr>
    </w:p>
    <w:p w:rsidR="00F66BE4" w:rsidRDefault="00F66BE4">
      <w:pPr>
        <w:spacing w:before="120"/>
        <w:outlineLvl w:val="3"/>
        <w:rPr>
          <w:rFonts w:ascii="宋体" w:hAnsi="宋体" w:cs="宋体"/>
          <w:b/>
          <w:bCs/>
          <w:sz w:val="28"/>
          <w:szCs w:val="28"/>
        </w:rPr>
      </w:pPr>
    </w:p>
    <w:p w:rsidR="00F66BE4" w:rsidRDefault="00F66BE4">
      <w:pPr>
        <w:spacing w:before="120"/>
        <w:outlineLvl w:val="3"/>
        <w:rPr>
          <w:rFonts w:ascii="宋体" w:hAnsi="宋体" w:cs="宋体"/>
          <w:b/>
          <w:bCs/>
          <w:sz w:val="28"/>
          <w:szCs w:val="28"/>
        </w:rPr>
      </w:pPr>
    </w:p>
    <w:p w:rsidR="00F66BE4" w:rsidRDefault="00F66BE4">
      <w:pPr>
        <w:spacing w:before="120"/>
        <w:outlineLvl w:val="3"/>
        <w:rPr>
          <w:rFonts w:ascii="宋体" w:hAnsi="宋体" w:cs="宋体"/>
          <w:b/>
          <w:bCs/>
          <w:sz w:val="28"/>
          <w:szCs w:val="28"/>
        </w:rPr>
      </w:pPr>
    </w:p>
    <w:p w:rsidR="00F66BE4" w:rsidRDefault="00F66BE4">
      <w:pPr>
        <w:spacing w:before="120"/>
        <w:outlineLvl w:val="3"/>
        <w:rPr>
          <w:rFonts w:ascii="宋体" w:hAnsi="宋体" w:cs="宋体"/>
          <w:b/>
          <w:bCs/>
          <w:sz w:val="28"/>
          <w:szCs w:val="28"/>
        </w:rPr>
      </w:pPr>
    </w:p>
    <w:p w:rsidR="00F66BE4" w:rsidRDefault="00F66BE4">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    分项工程进度率计划（斜率图）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F66BE4">
        <w:trPr>
          <w:trHeight w:hRule="exact" w:val="340"/>
          <w:jc w:val="center"/>
        </w:trPr>
        <w:tc>
          <w:tcPr>
            <w:tcW w:w="3998" w:type="dxa"/>
            <w:gridSpan w:val="2"/>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年度</w:t>
            </w:r>
          </w:p>
        </w:tc>
        <w:tc>
          <w:tcPr>
            <w:tcW w:w="5605" w:type="dxa"/>
            <w:gridSpan w:val="12"/>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w:t>
            </w:r>
          </w:p>
        </w:tc>
        <w:tc>
          <w:tcPr>
            <w:tcW w:w="5139" w:type="dxa"/>
            <w:gridSpan w:val="11"/>
            <w:tcBorders>
              <w:top w:val="single" w:sz="12" w:space="0" w:color="auto"/>
            </w:tcBorders>
            <w:vAlign w:val="center"/>
          </w:tcPr>
          <w:p w:rsidR="00F66BE4" w:rsidRDefault="00F66BE4">
            <w:pPr>
              <w:jc w:val="center"/>
              <w:rPr>
                <w:rFonts w:ascii="宋体" w:hAnsi="宋体"/>
                <w:szCs w:val="21"/>
              </w:rPr>
            </w:pPr>
            <w:r>
              <w:rPr>
                <w:rFonts w:ascii="宋体" w:hAnsi="宋体" w:hint="eastAsia"/>
                <w:szCs w:val="21"/>
              </w:rPr>
              <w:t>年</w:t>
            </w:r>
          </w:p>
        </w:tc>
      </w:tr>
      <w:tr w:rsidR="00F66BE4">
        <w:trPr>
          <w:trHeight w:hRule="exact" w:val="340"/>
          <w:jc w:val="center"/>
        </w:trPr>
        <w:tc>
          <w:tcPr>
            <w:tcW w:w="3998" w:type="dxa"/>
            <w:gridSpan w:val="2"/>
            <w:vAlign w:val="center"/>
          </w:tcPr>
          <w:p w:rsidR="00F66BE4" w:rsidRDefault="00F66BE4">
            <w:pPr>
              <w:jc w:val="center"/>
              <w:rPr>
                <w:rFonts w:ascii="宋体" w:hAnsi="宋体"/>
                <w:szCs w:val="21"/>
              </w:rPr>
            </w:pPr>
            <w:r>
              <w:rPr>
                <w:rFonts w:ascii="宋体" w:hAnsi="宋体" w:hint="eastAsia"/>
                <w:szCs w:val="21"/>
              </w:rPr>
              <w:t>季度</w:t>
            </w:r>
          </w:p>
        </w:tc>
        <w:tc>
          <w:tcPr>
            <w:tcW w:w="1401" w:type="dxa"/>
            <w:gridSpan w:val="3"/>
            <w:vAlign w:val="center"/>
          </w:tcPr>
          <w:p w:rsidR="00F66BE4" w:rsidRDefault="00F66BE4">
            <w:pPr>
              <w:jc w:val="center"/>
              <w:rPr>
                <w:rFonts w:ascii="宋体" w:hAnsi="宋体"/>
                <w:szCs w:val="21"/>
              </w:rPr>
            </w:pPr>
            <w:r>
              <w:rPr>
                <w:rFonts w:ascii="宋体" w:hAnsi="宋体" w:hint="eastAsia"/>
                <w:szCs w:val="21"/>
              </w:rPr>
              <w:t>一</w:t>
            </w:r>
          </w:p>
        </w:tc>
        <w:tc>
          <w:tcPr>
            <w:tcW w:w="1401" w:type="dxa"/>
            <w:gridSpan w:val="3"/>
            <w:vAlign w:val="center"/>
          </w:tcPr>
          <w:p w:rsidR="00F66BE4" w:rsidRDefault="00F66BE4">
            <w:pPr>
              <w:jc w:val="center"/>
              <w:rPr>
                <w:rFonts w:ascii="宋体" w:hAnsi="宋体"/>
                <w:szCs w:val="21"/>
              </w:rPr>
            </w:pPr>
            <w:r>
              <w:rPr>
                <w:rFonts w:ascii="宋体" w:hAnsi="宋体" w:hint="eastAsia"/>
                <w:szCs w:val="21"/>
              </w:rPr>
              <w:t>二</w:t>
            </w:r>
          </w:p>
        </w:tc>
        <w:tc>
          <w:tcPr>
            <w:tcW w:w="1402" w:type="dxa"/>
            <w:gridSpan w:val="3"/>
            <w:vAlign w:val="center"/>
          </w:tcPr>
          <w:p w:rsidR="00F66BE4" w:rsidRDefault="00F66BE4">
            <w:pPr>
              <w:jc w:val="center"/>
              <w:rPr>
                <w:rFonts w:ascii="宋体" w:hAnsi="宋体"/>
                <w:szCs w:val="21"/>
              </w:rPr>
            </w:pPr>
            <w:r>
              <w:rPr>
                <w:rFonts w:ascii="宋体" w:hAnsi="宋体" w:hint="eastAsia"/>
                <w:szCs w:val="21"/>
              </w:rPr>
              <w:t>三</w:t>
            </w:r>
          </w:p>
        </w:tc>
        <w:tc>
          <w:tcPr>
            <w:tcW w:w="1401" w:type="dxa"/>
            <w:gridSpan w:val="3"/>
            <w:vAlign w:val="center"/>
          </w:tcPr>
          <w:p w:rsidR="00F66BE4" w:rsidRDefault="00F66BE4">
            <w:pPr>
              <w:jc w:val="center"/>
              <w:rPr>
                <w:rFonts w:ascii="宋体" w:hAnsi="宋体"/>
                <w:szCs w:val="21"/>
              </w:rPr>
            </w:pPr>
            <w:r>
              <w:rPr>
                <w:rFonts w:ascii="宋体" w:hAnsi="宋体" w:hint="eastAsia"/>
                <w:szCs w:val="21"/>
              </w:rPr>
              <w:t>四</w:t>
            </w:r>
          </w:p>
        </w:tc>
        <w:tc>
          <w:tcPr>
            <w:tcW w:w="1401" w:type="dxa"/>
            <w:gridSpan w:val="3"/>
            <w:vAlign w:val="center"/>
          </w:tcPr>
          <w:p w:rsidR="00F66BE4" w:rsidRDefault="00F66BE4">
            <w:pPr>
              <w:jc w:val="center"/>
              <w:rPr>
                <w:rFonts w:ascii="宋体" w:hAnsi="宋体"/>
                <w:szCs w:val="21"/>
              </w:rPr>
            </w:pPr>
            <w:r>
              <w:rPr>
                <w:rFonts w:ascii="宋体" w:hAnsi="宋体" w:hint="eastAsia"/>
                <w:szCs w:val="21"/>
              </w:rPr>
              <w:t>一</w:t>
            </w:r>
          </w:p>
        </w:tc>
        <w:tc>
          <w:tcPr>
            <w:tcW w:w="1402" w:type="dxa"/>
            <w:gridSpan w:val="3"/>
            <w:vAlign w:val="center"/>
          </w:tcPr>
          <w:p w:rsidR="00F66BE4" w:rsidRDefault="00F66BE4">
            <w:pPr>
              <w:jc w:val="center"/>
              <w:rPr>
                <w:rFonts w:ascii="宋体" w:hAnsi="宋体"/>
                <w:szCs w:val="21"/>
              </w:rPr>
            </w:pPr>
            <w:r>
              <w:rPr>
                <w:rFonts w:ascii="宋体" w:hAnsi="宋体" w:hint="eastAsia"/>
                <w:szCs w:val="21"/>
              </w:rPr>
              <w:t>二</w:t>
            </w:r>
          </w:p>
        </w:tc>
        <w:tc>
          <w:tcPr>
            <w:tcW w:w="1401" w:type="dxa"/>
            <w:gridSpan w:val="3"/>
            <w:vAlign w:val="center"/>
          </w:tcPr>
          <w:p w:rsidR="00F66BE4" w:rsidRDefault="00F66BE4">
            <w:pPr>
              <w:jc w:val="center"/>
              <w:rPr>
                <w:rFonts w:ascii="宋体" w:hAnsi="宋体"/>
                <w:szCs w:val="21"/>
              </w:rPr>
            </w:pPr>
            <w:r>
              <w:rPr>
                <w:rFonts w:ascii="宋体" w:hAnsi="宋体" w:hint="eastAsia"/>
                <w:szCs w:val="21"/>
              </w:rPr>
              <w:t>三</w:t>
            </w:r>
          </w:p>
        </w:tc>
        <w:tc>
          <w:tcPr>
            <w:tcW w:w="935" w:type="dxa"/>
            <w:gridSpan w:val="2"/>
            <w:vAlign w:val="center"/>
          </w:tcPr>
          <w:p w:rsidR="00F66BE4" w:rsidRDefault="00F66BE4">
            <w:pPr>
              <w:jc w:val="center"/>
              <w:rPr>
                <w:rFonts w:ascii="宋体" w:hAnsi="宋体"/>
                <w:szCs w:val="21"/>
              </w:rPr>
            </w:pPr>
            <w:r>
              <w:rPr>
                <w:rFonts w:ascii="宋体" w:hAnsi="宋体" w:hint="eastAsia"/>
                <w:szCs w:val="21"/>
              </w:rPr>
              <w:t>四</w:t>
            </w:r>
          </w:p>
        </w:tc>
      </w:tr>
      <w:tr w:rsidR="00F66BE4">
        <w:trPr>
          <w:trHeight w:hRule="exact" w:val="340"/>
          <w:jc w:val="center"/>
        </w:trPr>
        <w:tc>
          <w:tcPr>
            <w:tcW w:w="3998" w:type="dxa"/>
            <w:gridSpan w:val="2"/>
            <w:vAlign w:val="center"/>
          </w:tcPr>
          <w:p w:rsidR="00F66BE4" w:rsidRDefault="00F66BE4">
            <w:pPr>
              <w:jc w:val="center"/>
              <w:rPr>
                <w:rFonts w:ascii="宋体" w:hAnsi="宋体"/>
                <w:szCs w:val="21"/>
              </w:rPr>
            </w:pPr>
            <w:r>
              <w:rPr>
                <w:rFonts w:ascii="宋体" w:hAnsi="宋体" w:hint="eastAsia"/>
                <w:szCs w:val="21"/>
              </w:rPr>
              <w:t>月份</w:t>
            </w:r>
          </w:p>
        </w:tc>
        <w:tc>
          <w:tcPr>
            <w:tcW w:w="467" w:type="dxa"/>
            <w:vAlign w:val="center"/>
          </w:tcPr>
          <w:p w:rsidR="00F66BE4" w:rsidRDefault="00F66BE4">
            <w:pPr>
              <w:jc w:val="center"/>
              <w:rPr>
                <w:rFonts w:ascii="宋体" w:hAnsi="宋体"/>
                <w:szCs w:val="21"/>
              </w:rPr>
            </w:pPr>
            <w:r>
              <w:rPr>
                <w:rFonts w:ascii="宋体" w:hAnsi="宋体"/>
                <w:szCs w:val="21"/>
              </w:rPr>
              <w:t>1</w:t>
            </w:r>
          </w:p>
        </w:tc>
        <w:tc>
          <w:tcPr>
            <w:tcW w:w="467" w:type="dxa"/>
            <w:vAlign w:val="center"/>
          </w:tcPr>
          <w:p w:rsidR="00F66BE4" w:rsidRDefault="00F66BE4">
            <w:pPr>
              <w:jc w:val="center"/>
              <w:rPr>
                <w:rFonts w:ascii="宋体" w:hAnsi="宋体"/>
                <w:szCs w:val="21"/>
              </w:rPr>
            </w:pPr>
            <w:r>
              <w:rPr>
                <w:rFonts w:ascii="宋体" w:hAnsi="宋体"/>
                <w:szCs w:val="21"/>
              </w:rPr>
              <w:t>2</w:t>
            </w:r>
          </w:p>
        </w:tc>
        <w:tc>
          <w:tcPr>
            <w:tcW w:w="467" w:type="dxa"/>
            <w:vAlign w:val="center"/>
          </w:tcPr>
          <w:p w:rsidR="00F66BE4" w:rsidRDefault="00F66BE4">
            <w:pPr>
              <w:jc w:val="center"/>
              <w:rPr>
                <w:rFonts w:ascii="宋体" w:hAnsi="宋体"/>
                <w:szCs w:val="21"/>
              </w:rPr>
            </w:pPr>
            <w:r>
              <w:rPr>
                <w:rFonts w:ascii="宋体" w:hAnsi="宋体"/>
                <w:szCs w:val="21"/>
              </w:rPr>
              <w:t>3</w:t>
            </w:r>
          </w:p>
        </w:tc>
        <w:tc>
          <w:tcPr>
            <w:tcW w:w="467" w:type="dxa"/>
            <w:vAlign w:val="center"/>
          </w:tcPr>
          <w:p w:rsidR="00F66BE4" w:rsidRDefault="00F66BE4">
            <w:pPr>
              <w:jc w:val="center"/>
              <w:rPr>
                <w:rFonts w:ascii="宋体" w:hAnsi="宋体"/>
                <w:szCs w:val="21"/>
              </w:rPr>
            </w:pPr>
            <w:r>
              <w:rPr>
                <w:rFonts w:ascii="宋体" w:hAnsi="宋体"/>
                <w:szCs w:val="21"/>
              </w:rPr>
              <w:t>4</w:t>
            </w:r>
          </w:p>
        </w:tc>
        <w:tc>
          <w:tcPr>
            <w:tcW w:w="467" w:type="dxa"/>
            <w:vAlign w:val="center"/>
          </w:tcPr>
          <w:p w:rsidR="00F66BE4" w:rsidRDefault="00F66BE4">
            <w:pPr>
              <w:jc w:val="center"/>
              <w:rPr>
                <w:rFonts w:ascii="宋体" w:hAnsi="宋体"/>
                <w:szCs w:val="21"/>
              </w:rPr>
            </w:pPr>
            <w:r>
              <w:rPr>
                <w:rFonts w:ascii="宋体" w:hAnsi="宋体"/>
                <w:szCs w:val="21"/>
              </w:rPr>
              <w:t>5</w:t>
            </w:r>
          </w:p>
        </w:tc>
        <w:tc>
          <w:tcPr>
            <w:tcW w:w="467" w:type="dxa"/>
            <w:vAlign w:val="center"/>
          </w:tcPr>
          <w:p w:rsidR="00F66BE4" w:rsidRDefault="00F66BE4">
            <w:pPr>
              <w:jc w:val="center"/>
              <w:rPr>
                <w:rFonts w:ascii="宋体" w:hAnsi="宋体"/>
                <w:szCs w:val="21"/>
              </w:rPr>
            </w:pPr>
            <w:r>
              <w:rPr>
                <w:rFonts w:ascii="宋体" w:hAnsi="宋体"/>
                <w:szCs w:val="21"/>
              </w:rPr>
              <w:t>6</w:t>
            </w:r>
          </w:p>
        </w:tc>
        <w:tc>
          <w:tcPr>
            <w:tcW w:w="467" w:type="dxa"/>
            <w:vAlign w:val="center"/>
          </w:tcPr>
          <w:p w:rsidR="00F66BE4" w:rsidRDefault="00F66BE4">
            <w:pPr>
              <w:jc w:val="center"/>
              <w:rPr>
                <w:rFonts w:ascii="宋体" w:hAnsi="宋体"/>
                <w:szCs w:val="21"/>
              </w:rPr>
            </w:pPr>
            <w:r>
              <w:rPr>
                <w:rFonts w:ascii="宋体" w:hAnsi="宋体"/>
                <w:szCs w:val="21"/>
              </w:rPr>
              <w:t>7</w:t>
            </w:r>
          </w:p>
        </w:tc>
        <w:tc>
          <w:tcPr>
            <w:tcW w:w="468" w:type="dxa"/>
            <w:vAlign w:val="center"/>
          </w:tcPr>
          <w:p w:rsidR="00F66BE4" w:rsidRDefault="00F66BE4">
            <w:pPr>
              <w:jc w:val="center"/>
              <w:rPr>
                <w:rFonts w:ascii="宋体" w:hAnsi="宋体"/>
                <w:szCs w:val="21"/>
              </w:rPr>
            </w:pPr>
            <w:r>
              <w:rPr>
                <w:rFonts w:ascii="宋体" w:hAnsi="宋体"/>
                <w:szCs w:val="21"/>
              </w:rPr>
              <w:t>8</w:t>
            </w:r>
          </w:p>
        </w:tc>
        <w:tc>
          <w:tcPr>
            <w:tcW w:w="467" w:type="dxa"/>
            <w:vAlign w:val="center"/>
          </w:tcPr>
          <w:p w:rsidR="00F66BE4" w:rsidRDefault="00F66BE4">
            <w:pPr>
              <w:jc w:val="center"/>
              <w:rPr>
                <w:rFonts w:ascii="宋体" w:hAnsi="宋体"/>
                <w:szCs w:val="21"/>
              </w:rPr>
            </w:pPr>
            <w:r>
              <w:rPr>
                <w:rFonts w:ascii="宋体" w:hAnsi="宋体"/>
                <w:szCs w:val="21"/>
              </w:rPr>
              <w:t>9</w:t>
            </w:r>
          </w:p>
        </w:tc>
        <w:tc>
          <w:tcPr>
            <w:tcW w:w="467" w:type="dxa"/>
            <w:vAlign w:val="center"/>
          </w:tcPr>
          <w:p w:rsidR="00F66BE4" w:rsidRDefault="00F66BE4">
            <w:pPr>
              <w:jc w:val="center"/>
              <w:rPr>
                <w:rFonts w:ascii="宋体" w:hAnsi="宋体"/>
                <w:szCs w:val="21"/>
              </w:rPr>
            </w:pPr>
            <w:r>
              <w:rPr>
                <w:rFonts w:ascii="宋体" w:hAnsi="宋体"/>
                <w:szCs w:val="21"/>
              </w:rPr>
              <w:t>10</w:t>
            </w:r>
          </w:p>
        </w:tc>
        <w:tc>
          <w:tcPr>
            <w:tcW w:w="467" w:type="dxa"/>
            <w:vAlign w:val="center"/>
          </w:tcPr>
          <w:p w:rsidR="00F66BE4" w:rsidRDefault="00F66BE4">
            <w:pPr>
              <w:jc w:val="center"/>
              <w:rPr>
                <w:rFonts w:ascii="宋体" w:hAnsi="宋体"/>
                <w:szCs w:val="21"/>
              </w:rPr>
            </w:pPr>
            <w:r>
              <w:rPr>
                <w:rFonts w:ascii="宋体" w:hAnsi="宋体"/>
                <w:szCs w:val="21"/>
              </w:rPr>
              <w:t>11</w:t>
            </w:r>
          </w:p>
        </w:tc>
        <w:tc>
          <w:tcPr>
            <w:tcW w:w="467" w:type="dxa"/>
            <w:vAlign w:val="center"/>
          </w:tcPr>
          <w:p w:rsidR="00F66BE4" w:rsidRDefault="00F66BE4">
            <w:pPr>
              <w:jc w:val="center"/>
              <w:rPr>
                <w:rFonts w:ascii="宋体" w:hAnsi="宋体"/>
                <w:szCs w:val="21"/>
              </w:rPr>
            </w:pPr>
            <w:r>
              <w:rPr>
                <w:rFonts w:ascii="宋体" w:hAnsi="宋体"/>
                <w:szCs w:val="21"/>
              </w:rPr>
              <w:t>12</w:t>
            </w:r>
          </w:p>
        </w:tc>
        <w:tc>
          <w:tcPr>
            <w:tcW w:w="467" w:type="dxa"/>
            <w:vAlign w:val="center"/>
          </w:tcPr>
          <w:p w:rsidR="00F66BE4" w:rsidRDefault="00F66BE4">
            <w:pPr>
              <w:jc w:val="center"/>
              <w:rPr>
                <w:rFonts w:ascii="宋体" w:hAnsi="宋体"/>
                <w:szCs w:val="21"/>
              </w:rPr>
            </w:pPr>
            <w:r>
              <w:rPr>
                <w:rFonts w:ascii="宋体" w:hAnsi="宋体"/>
                <w:szCs w:val="21"/>
              </w:rPr>
              <w:t>1</w:t>
            </w:r>
          </w:p>
        </w:tc>
        <w:tc>
          <w:tcPr>
            <w:tcW w:w="467" w:type="dxa"/>
            <w:vAlign w:val="center"/>
          </w:tcPr>
          <w:p w:rsidR="00F66BE4" w:rsidRDefault="00F66BE4">
            <w:pPr>
              <w:jc w:val="center"/>
              <w:rPr>
                <w:rFonts w:ascii="宋体" w:hAnsi="宋体"/>
                <w:szCs w:val="21"/>
              </w:rPr>
            </w:pPr>
            <w:r>
              <w:rPr>
                <w:rFonts w:ascii="宋体" w:hAnsi="宋体"/>
                <w:szCs w:val="21"/>
              </w:rPr>
              <w:t>2</w:t>
            </w:r>
          </w:p>
        </w:tc>
        <w:tc>
          <w:tcPr>
            <w:tcW w:w="467" w:type="dxa"/>
            <w:vAlign w:val="center"/>
          </w:tcPr>
          <w:p w:rsidR="00F66BE4" w:rsidRDefault="00F66BE4">
            <w:pPr>
              <w:jc w:val="center"/>
              <w:rPr>
                <w:rFonts w:ascii="宋体" w:hAnsi="宋体"/>
                <w:szCs w:val="21"/>
              </w:rPr>
            </w:pPr>
            <w:r>
              <w:rPr>
                <w:rFonts w:ascii="宋体" w:hAnsi="宋体"/>
                <w:szCs w:val="21"/>
              </w:rPr>
              <w:t>3</w:t>
            </w:r>
          </w:p>
        </w:tc>
        <w:tc>
          <w:tcPr>
            <w:tcW w:w="468" w:type="dxa"/>
            <w:vAlign w:val="center"/>
          </w:tcPr>
          <w:p w:rsidR="00F66BE4" w:rsidRDefault="00F66BE4">
            <w:pPr>
              <w:jc w:val="center"/>
              <w:rPr>
                <w:rFonts w:ascii="宋体" w:hAnsi="宋体"/>
                <w:szCs w:val="21"/>
              </w:rPr>
            </w:pPr>
            <w:r>
              <w:rPr>
                <w:rFonts w:ascii="宋体" w:hAnsi="宋体"/>
                <w:szCs w:val="21"/>
              </w:rPr>
              <w:t>4</w:t>
            </w:r>
          </w:p>
        </w:tc>
        <w:tc>
          <w:tcPr>
            <w:tcW w:w="467" w:type="dxa"/>
            <w:vAlign w:val="center"/>
          </w:tcPr>
          <w:p w:rsidR="00F66BE4" w:rsidRDefault="00F66BE4">
            <w:pPr>
              <w:jc w:val="center"/>
              <w:rPr>
                <w:rFonts w:ascii="宋体" w:hAnsi="宋体"/>
                <w:szCs w:val="21"/>
              </w:rPr>
            </w:pPr>
            <w:r>
              <w:rPr>
                <w:rFonts w:ascii="宋体" w:hAnsi="宋体"/>
                <w:szCs w:val="21"/>
              </w:rPr>
              <w:t>5</w:t>
            </w:r>
          </w:p>
        </w:tc>
        <w:tc>
          <w:tcPr>
            <w:tcW w:w="467" w:type="dxa"/>
            <w:vAlign w:val="center"/>
          </w:tcPr>
          <w:p w:rsidR="00F66BE4" w:rsidRDefault="00F66BE4">
            <w:pPr>
              <w:jc w:val="center"/>
              <w:rPr>
                <w:rFonts w:ascii="宋体" w:hAnsi="宋体"/>
                <w:szCs w:val="21"/>
              </w:rPr>
            </w:pPr>
            <w:r>
              <w:rPr>
                <w:rFonts w:ascii="宋体" w:hAnsi="宋体"/>
                <w:szCs w:val="21"/>
              </w:rPr>
              <w:t>6</w:t>
            </w:r>
          </w:p>
        </w:tc>
        <w:tc>
          <w:tcPr>
            <w:tcW w:w="467" w:type="dxa"/>
            <w:vAlign w:val="center"/>
          </w:tcPr>
          <w:p w:rsidR="00F66BE4" w:rsidRDefault="00F66BE4">
            <w:pPr>
              <w:jc w:val="center"/>
              <w:rPr>
                <w:rFonts w:ascii="宋体" w:hAnsi="宋体"/>
                <w:szCs w:val="21"/>
              </w:rPr>
            </w:pPr>
            <w:r>
              <w:rPr>
                <w:rFonts w:ascii="宋体" w:hAnsi="宋体"/>
                <w:szCs w:val="21"/>
              </w:rPr>
              <w:t>7</w:t>
            </w:r>
          </w:p>
        </w:tc>
        <w:tc>
          <w:tcPr>
            <w:tcW w:w="467" w:type="dxa"/>
            <w:vAlign w:val="center"/>
          </w:tcPr>
          <w:p w:rsidR="00F66BE4" w:rsidRDefault="00F66BE4">
            <w:pPr>
              <w:jc w:val="center"/>
              <w:rPr>
                <w:rFonts w:ascii="宋体" w:hAnsi="宋体"/>
                <w:szCs w:val="21"/>
              </w:rPr>
            </w:pPr>
            <w:r>
              <w:rPr>
                <w:rFonts w:ascii="宋体" w:hAnsi="宋体"/>
                <w:szCs w:val="21"/>
              </w:rPr>
              <w:t>8</w:t>
            </w:r>
          </w:p>
        </w:tc>
        <w:tc>
          <w:tcPr>
            <w:tcW w:w="467" w:type="dxa"/>
            <w:vAlign w:val="center"/>
          </w:tcPr>
          <w:p w:rsidR="00F66BE4" w:rsidRDefault="00F66BE4">
            <w:pPr>
              <w:jc w:val="center"/>
              <w:rPr>
                <w:rFonts w:ascii="宋体" w:hAnsi="宋体"/>
                <w:szCs w:val="21"/>
              </w:rPr>
            </w:pPr>
            <w:r>
              <w:rPr>
                <w:rFonts w:ascii="宋体" w:hAnsi="宋体"/>
                <w:szCs w:val="21"/>
              </w:rPr>
              <w:t>9</w:t>
            </w:r>
          </w:p>
        </w:tc>
        <w:tc>
          <w:tcPr>
            <w:tcW w:w="467" w:type="dxa"/>
            <w:vAlign w:val="center"/>
          </w:tcPr>
          <w:p w:rsidR="00F66BE4" w:rsidRDefault="00F66BE4">
            <w:pPr>
              <w:jc w:val="center"/>
              <w:rPr>
                <w:rFonts w:ascii="宋体" w:hAnsi="宋体"/>
                <w:szCs w:val="21"/>
              </w:rPr>
            </w:pPr>
            <w:r>
              <w:rPr>
                <w:rFonts w:ascii="宋体" w:hAnsi="宋体"/>
                <w:szCs w:val="21"/>
              </w:rPr>
              <w:t>10</w:t>
            </w:r>
          </w:p>
        </w:tc>
        <w:tc>
          <w:tcPr>
            <w:tcW w:w="468" w:type="dxa"/>
            <w:vAlign w:val="center"/>
          </w:tcPr>
          <w:p w:rsidR="00F66BE4" w:rsidRDefault="00F66BE4">
            <w:pPr>
              <w:jc w:val="center"/>
              <w:rPr>
                <w:rFonts w:ascii="宋体" w:hAnsi="宋体"/>
                <w:szCs w:val="21"/>
              </w:rPr>
            </w:pPr>
            <w:r>
              <w:rPr>
                <w:rFonts w:ascii="宋体" w:hAnsi="宋体" w:hint="eastAsia"/>
                <w:szCs w:val="21"/>
              </w:rPr>
              <w:t>…</w:t>
            </w:r>
          </w:p>
        </w:tc>
      </w:tr>
      <w:tr w:rsidR="00F66BE4">
        <w:trPr>
          <w:trHeight w:hRule="exact" w:val="340"/>
          <w:jc w:val="center"/>
        </w:trPr>
        <w:tc>
          <w:tcPr>
            <w:tcW w:w="2722" w:type="dxa"/>
            <w:tcBorders>
              <w:bottom w:val="nil"/>
              <w:right w:val="nil"/>
            </w:tcBorders>
            <w:vAlign w:val="center"/>
          </w:tcPr>
          <w:p w:rsidR="00F66BE4" w:rsidRDefault="00F66BE4">
            <w:pPr>
              <w:jc w:val="left"/>
              <w:rPr>
                <w:rFonts w:ascii="宋体" w:hAnsi="宋体"/>
                <w:szCs w:val="21"/>
              </w:rPr>
            </w:pPr>
            <w:r>
              <w:rPr>
                <w:rFonts w:ascii="宋体" w:hAnsi="宋体" w:hint="eastAsia"/>
                <w:szCs w:val="21"/>
              </w:rPr>
              <w:t>图例：</w:t>
            </w:r>
          </w:p>
        </w:tc>
        <w:tc>
          <w:tcPr>
            <w:tcW w:w="1276" w:type="dxa"/>
            <w:tcBorders>
              <w:left w:val="nil"/>
              <w:bottom w:val="nil"/>
            </w:tcBorders>
            <w:vAlign w:val="center"/>
          </w:tcPr>
          <w:p w:rsidR="00F66BE4" w:rsidRDefault="00F66BE4">
            <w:pPr>
              <w:jc w:val="right"/>
              <w:rPr>
                <w:rFonts w:ascii="宋体" w:hAnsi="宋体"/>
                <w:szCs w:val="21"/>
              </w:rPr>
            </w:pPr>
            <w:r>
              <w:rPr>
                <w:rFonts w:ascii="宋体" w:hAnsi="宋体"/>
                <w:szCs w:val="21"/>
              </w:rPr>
              <w:t>100</w:t>
            </w:r>
            <w:r>
              <w:rPr>
                <w:rFonts w:ascii="宋体" w:hAnsi="宋体" w:hint="eastAsia"/>
                <w:szCs w:val="21"/>
              </w:rPr>
              <w:t>（</w:t>
            </w:r>
            <w:r>
              <w:rPr>
                <w:rFonts w:ascii="宋体" w:hAnsi="宋体"/>
                <w:szCs w:val="21"/>
              </w:rPr>
              <w:t>%</w:t>
            </w:r>
            <w:r>
              <w:rPr>
                <w:rFonts w:ascii="宋体" w:hAnsi="宋体" w:hint="eastAsia"/>
                <w:szCs w:val="21"/>
              </w:rPr>
              <w:t>）</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single" w:sz="24"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single" w:sz="24" w:space="0" w:color="auto"/>
              <w:bottom w:val="nil"/>
              <w:right w:val="nil"/>
            </w:tcBorders>
            <w:vAlign w:val="center"/>
          </w:tcPr>
          <w:p w:rsidR="00F66BE4" w:rsidRDefault="00F66BE4">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F66BE4" w:rsidRDefault="00F66BE4">
            <w:pPr>
              <w:jc w:val="right"/>
              <w:rPr>
                <w:rFonts w:ascii="宋体" w:hAnsi="宋体"/>
                <w:szCs w:val="21"/>
              </w:rPr>
            </w:pPr>
            <w:r>
              <w:rPr>
                <w:rFonts w:ascii="宋体" w:hAnsi="宋体"/>
                <w:szCs w:val="21"/>
              </w:rPr>
              <w:t>90</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double" w:sz="4"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right"/>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double" w:sz="4" w:space="0" w:color="auto"/>
              <w:bottom w:val="nil"/>
              <w:right w:val="nil"/>
            </w:tcBorders>
            <w:vAlign w:val="center"/>
          </w:tcPr>
          <w:p w:rsidR="00F66BE4" w:rsidRDefault="00F66BE4">
            <w:pPr>
              <w:jc w:val="center"/>
              <w:rPr>
                <w:rFonts w:ascii="宋体" w:hAnsi="宋体"/>
                <w:szCs w:val="21"/>
              </w:rPr>
            </w:pPr>
            <w:r>
              <w:rPr>
                <w:rFonts w:ascii="宋体" w:hAnsi="宋体" w:hint="eastAsia"/>
                <w:szCs w:val="21"/>
              </w:rPr>
              <w:t>路基填筑</w:t>
            </w:r>
          </w:p>
        </w:tc>
        <w:tc>
          <w:tcPr>
            <w:tcW w:w="1276" w:type="dxa"/>
            <w:tcBorders>
              <w:top w:val="nil"/>
              <w:left w:val="nil"/>
              <w:bottom w:val="nil"/>
            </w:tcBorders>
            <w:vAlign w:val="center"/>
          </w:tcPr>
          <w:p w:rsidR="00F66BE4" w:rsidRDefault="00F66BE4">
            <w:pPr>
              <w:jc w:val="right"/>
              <w:rPr>
                <w:rFonts w:ascii="宋体" w:hAnsi="宋体"/>
                <w:szCs w:val="21"/>
              </w:rPr>
            </w:pPr>
            <w:r>
              <w:rPr>
                <w:rFonts w:ascii="宋体" w:hAnsi="宋体"/>
                <w:szCs w:val="21"/>
              </w:rPr>
              <w:t>80</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dashDotStroked" w:sz="24"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right"/>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dashDotStroked" w:sz="24" w:space="0" w:color="auto"/>
              <w:bottom w:val="nil"/>
              <w:right w:val="nil"/>
            </w:tcBorders>
            <w:vAlign w:val="center"/>
          </w:tcPr>
          <w:p w:rsidR="00F66BE4" w:rsidRDefault="00F66BE4">
            <w:pPr>
              <w:jc w:val="center"/>
              <w:rPr>
                <w:rFonts w:ascii="宋体" w:hAnsi="宋体"/>
                <w:szCs w:val="21"/>
              </w:rPr>
            </w:pPr>
            <w:r>
              <w:rPr>
                <w:rFonts w:ascii="宋体" w:hAnsi="宋体" w:hint="eastAsia"/>
                <w:szCs w:val="21"/>
              </w:rPr>
              <w:t>路面基层</w:t>
            </w:r>
          </w:p>
        </w:tc>
        <w:tc>
          <w:tcPr>
            <w:tcW w:w="1276" w:type="dxa"/>
            <w:tcBorders>
              <w:top w:val="nil"/>
              <w:left w:val="nil"/>
              <w:bottom w:val="nil"/>
            </w:tcBorders>
            <w:vAlign w:val="center"/>
          </w:tcPr>
          <w:p w:rsidR="00F66BE4" w:rsidRDefault="00F66BE4">
            <w:pPr>
              <w:jc w:val="right"/>
              <w:rPr>
                <w:rFonts w:ascii="宋体" w:hAnsi="宋体"/>
                <w:szCs w:val="21"/>
              </w:rPr>
            </w:pPr>
            <w:r>
              <w:rPr>
                <w:rFonts w:ascii="宋体" w:hAnsi="宋体"/>
                <w:szCs w:val="21"/>
              </w:rPr>
              <w:t>70</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triple" w:sz="4"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right"/>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triple" w:sz="4" w:space="0" w:color="auto"/>
              <w:bottom w:val="nil"/>
              <w:right w:val="nil"/>
            </w:tcBorders>
            <w:vAlign w:val="center"/>
          </w:tcPr>
          <w:p w:rsidR="00F66BE4" w:rsidRDefault="00F66BE4">
            <w:pPr>
              <w:jc w:val="center"/>
              <w:rPr>
                <w:rFonts w:ascii="宋体" w:hAnsi="宋体"/>
                <w:szCs w:val="21"/>
              </w:rPr>
            </w:pPr>
            <w:r>
              <w:rPr>
                <w:rFonts w:ascii="宋体" w:hAnsi="宋体" w:hint="eastAsia"/>
                <w:szCs w:val="21"/>
              </w:rPr>
              <w:t>路面面层</w:t>
            </w:r>
          </w:p>
        </w:tc>
        <w:tc>
          <w:tcPr>
            <w:tcW w:w="1276" w:type="dxa"/>
            <w:tcBorders>
              <w:top w:val="nil"/>
              <w:left w:val="nil"/>
              <w:bottom w:val="nil"/>
            </w:tcBorders>
            <w:vAlign w:val="center"/>
          </w:tcPr>
          <w:p w:rsidR="00F66BE4" w:rsidRDefault="00F66BE4">
            <w:pPr>
              <w:jc w:val="right"/>
              <w:rPr>
                <w:rFonts w:ascii="宋体" w:hAnsi="宋体"/>
                <w:szCs w:val="21"/>
              </w:rPr>
            </w:pPr>
            <w:r>
              <w:rPr>
                <w:rFonts w:ascii="宋体" w:hAnsi="宋体"/>
                <w:szCs w:val="21"/>
              </w:rPr>
              <w:t>60</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wave" w:sz="6"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right"/>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wave" w:sz="6" w:space="0" w:color="auto"/>
              <w:bottom w:val="nil"/>
              <w:right w:val="nil"/>
            </w:tcBorders>
            <w:vAlign w:val="center"/>
          </w:tcPr>
          <w:p w:rsidR="00F66BE4" w:rsidRDefault="00F66BE4">
            <w:pPr>
              <w:jc w:val="center"/>
              <w:rPr>
                <w:rFonts w:ascii="宋体" w:hAnsi="宋体"/>
                <w:szCs w:val="21"/>
              </w:rPr>
            </w:pPr>
            <w:r>
              <w:rPr>
                <w:rFonts w:ascii="宋体" w:hAnsi="宋体" w:hint="eastAsia"/>
                <w:szCs w:val="21"/>
              </w:rPr>
              <w:t>防护及排水</w:t>
            </w:r>
          </w:p>
        </w:tc>
        <w:tc>
          <w:tcPr>
            <w:tcW w:w="1276" w:type="dxa"/>
            <w:tcBorders>
              <w:top w:val="nil"/>
              <w:left w:val="nil"/>
              <w:bottom w:val="nil"/>
            </w:tcBorders>
            <w:vAlign w:val="center"/>
          </w:tcPr>
          <w:p w:rsidR="00F66BE4" w:rsidRDefault="00F66BE4">
            <w:pPr>
              <w:jc w:val="right"/>
              <w:rPr>
                <w:rFonts w:ascii="宋体" w:hAnsi="宋体"/>
                <w:szCs w:val="21"/>
              </w:rPr>
            </w:pPr>
            <w:r>
              <w:rPr>
                <w:rFonts w:ascii="宋体" w:hAnsi="宋体"/>
                <w:szCs w:val="21"/>
              </w:rPr>
              <w:t>50</w:t>
            </w: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7" w:type="dxa"/>
            <w:vAlign w:val="center"/>
          </w:tcPr>
          <w:p w:rsidR="00F66BE4" w:rsidRDefault="00F66BE4">
            <w:pPr>
              <w:jc w:val="center"/>
              <w:rPr>
                <w:rFonts w:ascii="宋体" w:hAnsi="宋体"/>
                <w:szCs w:val="21"/>
              </w:rPr>
            </w:pPr>
          </w:p>
        </w:tc>
        <w:tc>
          <w:tcPr>
            <w:tcW w:w="468" w:type="dxa"/>
            <w:vAlign w:val="center"/>
          </w:tcPr>
          <w:p w:rsidR="00F66BE4" w:rsidRDefault="00F66BE4">
            <w:pPr>
              <w:jc w:val="center"/>
              <w:rPr>
                <w:rFonts w:ascii="宋体" w:hAnsi="宋体"/>
                <w:szCs w:val="21"/>
              </w:rPr>
            </w:pPr>
          </w:p>
        </w:tc>
      </w:tr>
      <w:tr w:rsidR="00F66BE4">
        <w:trPr>
          <w:trHeight w:hRule="exact" w:val="340"/>
          <w:jc w:val="center"/>
        </w:trPr>
        <w:tc>
          <w:tcPr>
            <w:tcW w:w="2722" w:type="dxa"/>
            <w:tcBorders>
              <w:top w:val="nil"/>
              <w:bottom w:val="dotDotDash" w:sz="4" w:space="0" w:color="auto"/>
              <w:right w:val="nil"/>
            </w:tcBorders>
            <w:vAlign w:val="center"/>
          </w:tcPr>
          <w:p w:rsidR="00F66BE4" w:rsidRDefault="00F66BE4">
            <w:pPr>
              <w:jc w:val="center"/>
              <w:rPr>
                <w:rFonts w:ascii="宋体" w:hAnsi="宋体"/>
                <w:szCs w:val="21"/>
              </w:rPr>
            </w:pPr>
          </w:p>
        </w:tc>
        <w:tc>
          <w:tcPr>
            <w:tcW w:w="1276" w:type="dxa"/>
            <w:tcBorders>
              <w:top w:val="nil"/>
              <w:left w:val="nil"/>
              <w:bottom w:val="nil"/>
            </w:tcBorders>
            <w:vAlign w:val="center"/>
          </w:tcPr>
          <w:p w:rsidR="00F66BE4" w:rsidRDefault="00F66BE4">
            <w:pPr>
              <w:jc w:val="right"/>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8"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8"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7" w:type="dxa"/>
            <w:tcBorders>
              <w:bottom w:val="single" w:sz="12" w:space="0" w:color="auto"/>
            </w:tcBorders>
            <w:vAlign w:val="center"/>
          </w:tcPr>
          <w:p w:rsidR="00F66BE4" w:rsidRDefault="00F66BE4">
            <w:pPr>
              <w:jc w:val="center"/>
              <w:rPr>
                <w:rFonts w:ascii="宋体" w:hAnsi="宋体"/>
                <w:szCs w:val="21"/>
              </w:rPr>
            </w:pPr>
          </w:p>
        </w:tc>
        <w:tc>
          <w:tcPr>
            <w:tcW w:w="468" w:type="dxa"/>
            <w:tcBorders>
              <w:bottom w:val="single" w:sz="12" w:space="0" w:color="auto"/>
            </w:tcBorders>
            <w:vAlign w:val="center"/>
          </w:tcPr>
          <w:p w:rsidR="00F66BE4" w:rsidRDefault="00F66BE4">
            <w:pPr>
              <w:jc w:val="center"/>
              <w:rPr>
                <w:rFonts w:ascii="宋体" w:hAnsi="宋体"/>
                <w:szCs w:val="21"/>
              </w:rPr>
            </w:pPr>
          </w:p>
        </w:tc>
      </w:tr>
    </w:tbl>
    <w:p w:rsidR="00F66BE4" w:rsidRDefault="00F66BE4">
      <w:pPr>
        <w:rPr>
          <w:rFonts w:ascii="宋体" w:hAnsi="宋体"/>
          <w:szCs w:val="21"/>
        </w:rPr>
      </w:pPr>
    </w:p>
    <w:p w:rsidR="00F66BE4" w:rsidRDefault="00F66BE4">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应按各标段实际工程内容填写。</w:t>
      </w:r>
    </w:p>
    <w:p w:rsidR="00F66BE4" w:rsidRDefault="00F66BE4">
      <w:pPr>
        <w:rPr>
          <w:rFonts w:ascii="宋体" w:hAnsi="宋体"/>
          <w:szCs w:val="21"/>
        </w:rPr>
        <w:sectPr w:rsidR="00F66BE4">
          <w:type w:val="continuous"/>
          <w:pgSz w:w="16838" w:h="11906" w:orient="landscape"/>
          <w:pgMar w:top="1440" w:right="1080" w:bottom="1440" w:left="1080" w:header="851" w:footer="992" w:gutter="0"/>
          <w:cols w:space="720"/>
          <w:docGrid w:type="lines" w:linePitch="312"/>
        </w:sectPr>
      </w:pPr>
      <w:r>
        <w:rPr>
          <w:rFonts w:ascii="宋体" w:hAnsi="宋体"/>
          <w:szCs w:val="21"/>
        </w:rPr>
        <w:t xml:space="preserve">    2.</w:t>
      </w:r>
      <w:r>
        <w:rPr>
          <w:rFonts w:ascii="宋体" w:hAnsi="宋体" w:hint="eastAsia"/>
          <w:szCs w:val="21"/>
        </w:rPr>
        <w:t>各个项目的进程可用线条的长短来表示</w:t>
      </w:r>
    </w:p>
    <w:p w:rsidR="00F66BE4" w:rsidRDefault="00F66BE4" w:rsidP="009A77D6">
      <w:pPr>
        <w:pStyle w:val="1"/>
        <w:keepNext w:val="0"/>
        <w:keepLines w:val="0"/>
        <w:spacing w:beforeLines="50" w:line="400" w:lineRule="exact"/>
        <w:rPr>
          <w:rFonts w:ascii="宋体" w:hAnsi="宋体" w:cs="宋体"/>
          <w:bCs/>
          <w:kern w:val="2"/>
          <w:sz w:val="28"/>
          <w:szCs w:val="28"/>
        </w:rPr>
      </w:pPr>
      <w:r>
        <w:rPr>
          <w:rFonts w:ascii="宋体" w:hAnsi="宋体" w:cs="宋体" w:hint="eastAsia"/>
          <w:bCs/>
          <w:kern w:val="2"/>
          <w:sz w:val="28"/>
          <w:szCs w:val="28"/>
        </w:rPr>
        <w:lastRenderedPageBreak/>
        <w:t>附表三工程管理曲线</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F66BE4">
        <w:trPr>
          <w:trHeight w:hRule="exact" w:val="454"/>
          <w:jc w:val="center"/>
        </w:trPr>
        <w:tc>
          <w:tcPr>
            <w:tcW w:w="2206" w:type="dxa"/>
            <w:tcBorders>
              <w:top w:val="single" w:sz="12" w:space="0" w:color="auto"/>
              <w:bottom w:val="nil"/>
              <w:tl2br w:val="single" w:sz="6" w:space="0" w:color="auto"/>
            </w:tcBorders>
            <w:vAlign w:val="center"/>
          </w:tcPr>
          <w:p w:rsidR="00F66BE4" w:rsidRDefault="00000920">
            <w:pPr>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自选图形 3" o:spid="_x0000_s1029" type="#_x0000_t32" style="position:absolute;left:0;text-align:left;margin-left:-5.9pt;margin-top:-.3pt;width:110pt;height:44.35pt;z-index:251657216"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boD813gEAAJo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FugPzXeAQAAmgMA&#10;AA4AAAAAAAAAAQAgAAAAJgEAAGRycy9lMm9Eb2MueG1sUEsFBgAAAAAGAAYAWQEAAHYFAAAAAA==&#10;"/>
              </w:pict>
            </w:r>
            <w:r w:rsidR="00F66BE4">
              <w:rPr>
                <w:rFonts w:ascii="宋体" w:hAnsi="宋体" w:hint="eastAsia"/>
              </w:rPr>
              <w:t>年度</w:t>
            </w:r>
          </w:p>
          <w:p w:rsidR="00F66BE4" w:rsidRDefault="00000920">
            <w:pPr>
              <w:jc w:val="center"/>
              <w:rPr>
                <w:rFonts w:ascii="宋体" w:hAnsi="宋体"/>
              </w:rPr>
            </w:pPr>
            <w:r>
              <w:rPr>
                <w:rFonts w:ascii="宋体" w:hAnsi="宋体"/>
              </w:rPr>
              <w:pict>
                <v:rect id="矩形 4" o:spid="_x0000_s1030" style="position:absolute;left:0;text-align:left;margin-left:61.5pt;margin-top:1.6pt;width:17.15pt;height:21.55pt;z-index:25165824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QnE4G2QAAAAgBAAAPAAAAAAAAAAEAIAAAACIAAABkcnMvZG93&#10;bnJldi54bWxQSwECFAAUAAAACACHTuJARIA4O40BAAD7AgAADgAAAAAAAAABACAAAAAoAQAAZHJz&#10;L2Uyb0RvYy54bWxQSwUGAAAAAAYABgBZAQAAJwUAAAAA&#10;" filled="f" stroked="f">
                  <v:textbox>
                    <w:txbxContent>
                      <w:p w:rsidR="005F1126" w:rsidRDefault="005F1126">
                        <w:r>
                          <w:rPr>
                            <w:rFonts w:hint="eastAsia"/>
                          </w:rPr>
                          <w:t>季</w:t>
                        </w:r>
                      </w:p>
                    </w:txbxContent>
                  </v:textbox>
                </v:rect>
              </w:pict>
            </w:r>
          </w:p>
          <w:p w:rsidR="00F66BE4" w:rsidRDefault="00F66BE4">
            <w:pPr>
              <w:jc w:val="center"/>
              <w:rPr>
                <w:rFonts w:ascii="宋体" w:hAnsi="宋体"/>
              </w:rPr>
            </w:pPr>
          </w:p>
        </w:tc>
        <w:tc>
          <w:tcPr>
            <w:tcW w:w="4537" w:type="dxa"/>
            <w:gridSpan w:val="12"/>
            <w:tcBorders>
              <w:top w:val="single" w:sz="12" w:space="0" w:color="auto"/>
            </w:tcBorders>
            <w:vAlign w:val="center"/>
          </w:tcPr>
          <w:p w:rsidR="00F66BE4" w:rsidRDefault="00F66BE4">
            <w:pPr>
              <w:jc w:val="center"/>
              <w:rPr>
                <w:rFonts w:ascii="宋体" w:hAnsi="宋体"/>
              </w:rPr>
            </w:pPr>
            <w:r>
              <w:rPr>
                <w:rFonts w:ascii="宋体" w:hAnsi="宋体" w:hint="eastAsia"/>
                <w:szCs w:val="21"/>
              </w:rPr>
              <w:t>年</w:t>
            </w:r>
          </w:p>
        </w:tc>
        <w:tc>
          <w:tcPr>
            <w:tcW w:w="2896" w:type="dxa"/>
            <w:gridSpan w:val="8"/>
            <w:tcBorders>
              <w:top w:val="single" w:sz="12" w:space="0" w:color="auto"/>
            </w:tcBorders>
            <w:vAlign w:val="center"/>
          </w:tcPr>
          <w:p w:rsidR="00F66BE4" w:rsidRDefault="00F66BE4">
            <w:pPr>
              <w:jc w:val="center"/>
              <w:rPr>
                <w:rFonts w:ascii="宋体" w:hAnsi="宋体"/>
              </w:rPr>
            </w:pPr>
            <w:r>
              <w:rPr>
                <w:rFonts w:ascii="宋体" w:hAnsi="宋体" w:hint="eastAsia"/>
                <w:szCs w:val="21"/>
              </w:rPr>
              <w:t>年</w:t>
            </w:r>
          </w:p>
        </w:tc>
      </w:tr>
      <w:tr w:rsidR="00F66BE4">
        <w:trPr>
          <w:trHeight w:hRule="exact" w:val="454"/>
          <w:jc w:val="center"/>
        </w:trPr>
        <w:tc>
          <w:tcPr>
            <w:tcW w:w="2206" w:type="dxa"/>
            <w:vMerge w:val="restart"/>
            <w:tcBorders>
              <w:top w:val="nil"/>
            </w:tcBorders>
            <w:vAlign w:val="center"/>
          </w:tcPr>
          <w:p w:rsidR="00F66BE4" w:rsidRDefault="00000920">
            <w:pPr>
              <w:jc w:val="center"/>
              <w:rPr>
                <w:rFonts w:ascii="宋体" w:hAnsi="宋体"/>
              </w:rPr>
            </w:pPr>
            <w:r>
              <w:rPr>
                <w:rFonts w:ascii="宋体" w:hAnsi="宋体"/>
              </w:rPr>
              <w:pict>
                <v:rect id="矩形 5" o:spid="_x0000_s1031" style="position:absolute;left:0;text-align:left;margin-left:84pt;margin-top:-.45pt;width:17.15pt;height:21.55pt;z-index:251659264;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GjAiMSLAQAA+w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bSguyjKDK3p7fH59eSKTpE3vQ40pt/4Gdl7AayI6SDDpRApkyHpu93qK&#10;IRKOj9X4dFpOKOEYqk6PT6YZs/gq9hDihXCGpEtDAdeVVWSbyxCxIaZ+pqRe1i2V1nll2pK+oWeT&#10;apIL9hGs0BYL0+Afo6ZbHFbDbv6Va7fI+MGDWnfYc5xo5nRUOHfc/Ya0wu9+zvr6s/N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GjAiMSLAQAA+wIAAA4AAAAAAAAAAQAgAAAAKAEAAGRycy9l&#10;Mm9Eb2MueG1sUEsFBgAAAAAGAAYAWQEAACUFAAAAAA==&#10;" filled="f" stroked="f">
                  <v:textbox>
                    <w:txbxContent>
                      <w:p w:rsidR="005F1126" w:rsidRDefault="005F1126">
                        <w:r>
                          <w:rPr>
                            <w:rFonts w:hint="eastAsia"/>
                          </w:rPr>
                          <w:t>度</w:t>
                        </w:r>
                      </w:p>
                    </w:txbxContent>
                  </v:textbox>
                </v:rect>
              </w:pict>
            </w:r>
          </w:p>
          <w:p w:rsidR="00F66BE4" w:rsidRDefault="00F66BE4">
            <w:pPr>
              <w:jc w:val="left"/>
              <w:rPr>
                <w:rFonts w:ascii="宋体" w:hAnsi="宋体"/>
              </w:rPr>
            </w:pPr>
          </w:p>
          <w:p w:rsidR="00F66BE4" w:rsidRDefault="00000920">
            <w:pPr>
              <w:jc w:val="left"/>
              <w:rPr>
                <w:rFonts w:ascii="宋体" w:hAnsi="宋体"/>
              </w:rPr>
            </w:pPr>
            <w:r>
              <w:rPr>
                <w:rFonts w:ascii="宋体" w:hAnsi="宋体"/>
              </w:rPr>
              <w:pict>
                <v:rect id="矩形 6" o:spid="_x0000_s1032" style="position:absolute;margin-left:-5.55pt;margin-top:19.35pt;width:89.9pt;height:454.5pt;z-index:251660288"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gvgPgjQEAAP0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pqanlNimcEVvT+9vL0+k9OkTedDhSl3/ha2XsBrItpLMOlECqTPem52&#10;eoo+Eo6PZXlSTo5Rdo6x8WQyKsdZ8WJf7iHES+EMSZeaAi4s68jWVyFiS0z9SkndrFsorfPStCUd&#10;Tj0ejXPBLoIV2mJhGv1z2HSL/bLfMli6ZoOcHz2oVYs9y0Q0p6PGueP2P6Qlfvdz1v7Xzj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0fcONoAAAAKAQAADwAAAAAAAAABACAAAAAiAAAAZHJzL2Rv&#10;d25yZXYueG1sUEsBAhQAFAAAAAgAh07iQKC+A+CNAQAA/QIAAA4AAAAAAAAAAQAgAAAAKQEAAGRy&#10;cy9lMm9Eb2MueG1sUEsFBgAAAAAGAAYAWQEAACgFAAAAAA==&#10;" filled="f" stroked="f">
                  <v:textbox>
                    <w:txbxContent>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jc w:val="center"/>
                        </w:pPr>
                      </w:p>
                      <w:p w:rsidR="005F1126" w:rsidRDefault="005F1126">
                        <w:pPr>
                          <w:spacing w:line="240" w:lineRule="exact"/>
                          <w:jc w:val="center"/>
                        </w:pPr>
                        <w:r>
                          <w:rPr>
                            <w:rFonts w:hint="eastAsia"/>
                          </w:rPr>
                          <w:t>工</w:t>
                        </w:r>
                      </w:p>
                      <w:p w:rsidR="005F1126" w:rsidRDefault="005F1126">
                        <w:pPr>
                          <w:spacing w:line="240" w:lineRule="exact"/>
                          <w:jc w:val="center"/>
                        </w:pPr>
                      </w:p>
                      <w:p w:rsidR="005F1126" w:rsidRDefault="005F1126">
                        <w:pPr>
                          <w:spacing w:line="240" w:lineRule="exact"/>
                          <w:jc w:val="center"/>
                        </w:pPr>
                        <w:r>
                          <w:rPr>
                            <w:rFonts w:hint="eastAsia"/>
                          </w:rPr>
                          <w:t>程</w:t>
                        </w:r>
                      </w:p>
                      <w:p w:rsidR="005F1126" w:rsidRDefault="005F1126">
                        <w:pPr>
                          <w:spacing w:line="240" w:lineRule="exact"/>
                          <w:jc w:val="center"/>
                        </w:pPr>
                      </w:p>
                      <w:p w:rsidR="005F1126" w:rsidRDefault="005F1126">
                        <w:pPr>
                          <w:spacing w:line="240" w:lineRule="exact"/>
                          <w:jc w:val="center"/>
                        </w:pPr>
                        <w:r>
                          <w:rPr>
                            <w:rFonts w:hint="eastAsia"/>
                          </w:rPr>
                          <w:t>完</w:t>
                        </w:r>
                      </w:p>
                      <w:p w:rsidR="005F1126" w:rsidRDefault="005F1126">
                        <w:pPr>
                          <w:spacing w:line="240" w:lineRule="exact"/>
                          <w:jc w:val="center"/>
                        </w:pPr>
                      </w:p>
                      <w:p w:rsidR="005F1126" w:rsidRDefault="005F1126">
                        <w:pPr>
                          <w:spacing w:line="240" w:lineRule="exact"/>
                          <w:jc w:val="center"/>
                        </w:pPr>
                        <w:r>
                          <w:rPr>
                            <w:rFonts w:hint="eastAsia"/>
                          </w:rPr>
                          <w:t>成</w:t>
                        </w:r>
                      </w:p>
                      <w:p w:rsidR="005F1126" w:rsidRDefault="005F1126">
                        <w:pPr>
                          <w:spacing w:line="240" w:lineRule="exact"/>
                          <w:jc w:val="center"/>
                        </w:pPr>
                      </w:p>
                      <w:p w:rsidR="005F1126" w:rsidRDefault="005F1126">
                        <w:pPr>
                          <w:spacing w:line="240" w:lineRule="exact"/>
                          <w:jc w:val="center"/>
                        </w:pPr>
                        <w:r>
                          <w:rPr>
                            <w:rFonts w:hint="eastAsia"/>
                          </w:rPr>
                          <w:t>的</w:t>
                        </w:r>
                      </w:p>
                      <w:p w:rsidR="005F1126" w:rsidRDefault="005F1126">
                        <w:pPr>
                          <w:spacing w:line="240" w:lineRule="exact"/>
                          <w:jc w:val="center"/>
                        </w:pPr>
                      </w:p>
                      <w:p w:rsidR="005F1126" w:rsidRDefault="005F1126">
                        <w:pPr>
                          <w:spacing w:line="240" w:lineRule="exact"/>
                          <w:jc w:val="center"/>
                        </w:pPr>
                        <w:r>
                          <w:rPr>
                            <w:rFonts w:hint="eastAsia"/>
                          </w:rPr>
                          <w:t>百</w:t>
                        </w:r>
                      </w:p>
                      <w:p w:rsidR="005F1126" w:rsidRDefault="005F1126">
                        <w:pPr>
                          <w:spacing w:line="240" w:lineRule="exact"/>
                          <w:jc w:val="center"/>
                        </w:pPr>
                      </w:p>
                      <w:p w:rsidR="005F1126" w:rsidRDefault="005F1126">
                        <w:pPr>
                          <w:spacing w:line="240" w:lineRule="exact"/>
                          <w:jc w:val="center"/>
                        </w:pPr>
                        <w:r>
                          <w:rPr>
                            <w:rFonts w:hint="eastAsia"/>
                          </w:rPr>
                          <w:t>分</w:t>
                        </w:r>
                      </w:p>
                      <w:p w:rsidR="005F1126" w:rsidRDefault="005F1126">
                        <w:pPr>
                          <w:spacing w:line="240" w:lineRule="exact"/>
                          <w:jc w:val="center"/>
                        </w:pPr>
                      </w:p>
                      <w:p w:rsidR="005F1126" w:rsidRDefault="005F1126">
                        <w:pPr>
                          <w:spacing w:line="240" w:lineRule="exact"/>
                          <w:jc w:val="center"/>
                        </w:pPr>
                        <w:r>
                          <w:rPr>
                            <w:rFonts w:hint="eastAsia"/>
                          </w:rPr>
                          <w:t>比</w:t>
                        </w:r>
                      </w:p>
                      <w:p w:rsidR="005F1126" w:rsidRDefault="005F1126">
                        <w:pPr>
                          <w:spacing w:line="240" w:lineRule="exact"/>
                          <w:jc w:val="center"/>
                        </w:pPr>
                      </w:p>
                      <w:p w:rsidR="005F1126" w:rsidRDefault="005F1126">
                        <w:pPr>
                          <w:spacing w:line="240" w:lineRule="exact"/>
                          <w:jc w:val="center"/>
                        </w:pPr>
                        <w:r>
                          <w:rPr>
                            <w:rFonts w:hint="eastAsia"/>
                          </w:rPr>
                          <w:t>（</w:t>
                        </w:r>
                        <w:r>
                          <w:t>%</w:t>
                        </w:r>
                        <w:r>
                          <w:rPr>
                            <w:rFonts w:hint="eastAsia"/>
                          </w:rPr>
                          <w:t>）</w:t>
                        </w:r>
                      </w:p>
                    </w:txbxContent>
                  </v:textbox>
                </v:rect>
              </w:pict>
            </w:r>
            <w:r w:rsidR="00F66BE4">
              <w:rPr>
                <w:rFonts w:ascii="宋体" w:hAnsi="宋体" w:hint="eastAsia"/>
              </w:rPr>
              <w:t>进度</w:t>
            </w:r>
          </w:p>
        </w:tc>
        <w:tc>
          <w:tcPr>
            <w:tcW w:w="1093" w:type="dxa"/>
            <w:gridSpan w:val="3"/>
            <w:vAlign w:val="center"/>
          </w:tcPr>
          <w:p w:rsidR="00F66BE4" w:rsidRDefault="00F66BE4">
            <w:pPr>
              <w:jc w:val="center"/>
              <w:rPr>
                <w:rFonts w:ascii="宋体" w:hAnsi="宋体"/>
              </w:rPr>
            </w:pPr>
            <w:r>
              <w:rPr>
                <w:rFonts w:ascii="宋体" w:hAnsi="宋体" w:hint="eastAsia"/>
              </w:rPr>
              <w:t>一</w:t>
            </w:r>
          </w:p>
        </w:tc>
        <w:tc>
          <w:tcPr>
            <w:tcW w:w="1089" w:type="dxa"/>
            <w:gridSpan w:val="3"/>
            <w:vAlign w:val="center"/>
          </w:tcPr>
          <w:p w:rsidR="00F66BE4" w:rsidRDefault="00F66BE4">
            <w:pPr>
              <w:jc w:val="center"/>
              <w:rPr>
                <w:rFonts w:ascii="宋体" w:hAnsi="宋体"/>
              </w:rPr>
            </w:pPr>
            <w:r>
              <w:rPr>
                <w:rFonts w:ascii="宋体" w:hAnsi="宋体" w:hint="eastAsia"/>
              </w:rPr>
              <w:t>二</w:t>
            </w:r>
          </w:p>
        </w:tc>
        <w:tc>
          <w:tcPr>
            <w:tcW w:w="1084" w:type="dxa"/>
            <w:gridSpan w:val="3"/>
            <w:vAlign w:val="center"/>
          </w:tcPr>
          <w:p w:rsidR="00F66BE4" w:rsidRDefault="00F66BE4">
            <w:pPr>
              <w:jc w:val="center"/>
              <w:rPr>
                <w:rFonts w:ascii="宋体" w:hAnsi="宋体"/>
              </w:rPr>
            </w:pPr>
            <w:r>
              <w:rPr>
                <w:rFonts w:ascii="宋体" w:hAnsi="宋体" w:hint="eastAsia"/>
              </w:rPr>
              <w:t>三</w:t>
            </w:r>
          </w:p>
        </w:tc>
        <w:tc>
          <w:tcPr>
            <w:tcW w:w="1271" w:type="dxa"/>
            <w:gridSpan w:val="3"/>
            <w:vAlign w:val="center"/>
          </w:tcPr>
          <w:p w:rsidR="00F66BE4" w:rsidRDefault="00F66BE4">
            <w:pPr>
              <w:jc w:val="center"/>
              <w:rPr>
                <w:rFonts w:ascii="宋体" w:hAnsi="宋体"/>
              </w:rPr>
            </w:pPr>
            <w:r>
              <w:rPr>
                <w:rFonts w:ascii="宋体" w:hAnsi="宋体" w:hint="eastAsia"/>
              </w:rPr>
              <w:t>四</w:t>
            </w:r>
          </w:p>
        </w:tc>
        <w:tc>
          <w:tcPr>
            <w:tcW w:w="1084" w:type="dxa"/>
            <w:gridSpan w:val="3"/>
            <w:vAlign w:val="center"/>
          </w:tcPr>
          <w:p w:rsidR="00F66BE4" w:rsidRDefault="00F66BE4">
            <w:pPr>
              <w:jc w:val="center"/>
              <w:rPr>
                <w:rFonts w:ascii="宋体" w:hAnsi="宋体"/>
              </w:rPr>
            </w:pPr>
            <w:r>
              <w:rPr>
                <w:rFonts w:ascii="宋体" w:hAnsi="宋体" w:hint="eastAsia"/>
              </w:rPr>
              <w:t>一</w:t>
            </w:r>
          </w:p>
        </w:tc>
        <w:tc>
          <w:tcPr>
            <w:tcW w:w="1088" w:type="dxa"/>
            <w:gridSpan w:val="3"/>
            <w:vAlign w:val="center"/>
          </w:tcPr>
          <w:p w:rsidR="00F66BE4" w:rsidRDefault="00F66BE4">
            <w:pPr>
              <w:jc w:val="center"/>
              <w:rPr>
                <w:rFonts w:ascii="宋体" w:hAnsi="宋体"/>
              </w:rPr>
            </w:pPr>
            <w:r>
              <w:rPr>
                <w:rFonts w:ascii="宋体" w:hAnsi="宋体" w:hint="eastAsia"/>
              </w:rPr>
              <w:t>二</w:t>
            </w:r>
          </w:p>
        </w:tc>
        <w:tc>
          <w:tcPr>
            <w:tcW w:w="724" w:type="dxa"/>
            <w:gridSpan w:val="2"/>
            <w:vAlign w:val="center"/>
          </w:tcPr>
          <w:p w:rsidR="00F66BE4" w:rsidRDefault="00F66BE4">
            <w:pPr>
              <w:jc w:val="center"/>
              <w:rPr>
                <w:rFonts w:ascii="宋体" w:hAnsi="宋体"/>
              </w:rPr>
            </w:pPr>
            <w:r>
              <w:rPr>
                <w:rFonts w:ascii="宋体" w:hAnsi="宋体" w:hint="eastAsia"/>
              </w:rPr>
              <w:t>……</w:t>
            </w:r>
          </w:p>
        </w:tc>
      </w:tr>
      <w:tr w:rsidR="00F66BE4">
        <w:trPr>
          <w:trHeight w:hRule="exact" w:val="454"/>
          <w:jc w:val="center"/>
        </w:trPr>
        <w:tc>
          <w:tcPr>
            <w:tcW w:w="2206" w:type="dxa"/>
            <w:vMerge/>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r>
              <w:rPr>
                <w:rFonts w:ascii="宋体" w:hAnsi="宋体"/>
              </w:rPr>
              <w:t>1</w:t>
            </w:r>
          </w:p>
        </w:tc>
        <w:tc>
          <w:tcPr>
            <w:tcW w:w="361" w:type="dxa"/>
            <w:vAlign w:val="center"/>
          </w:tcPr>
          <w:p w:rsidR="00F66BE4" w:rsidRDefault="00F66BE4">
            <w:pPr>
              <w:jc w:val="center"/>
              <w:rPr>
                <w:rFonts w:ascii="宋体" w:hAnsi="宋体"/>
              </w:rPr>
            </w:pPr>
            <w:r>
              <w:rPr>
                <w:rFonts w:ascii="宋体" w:hAnsi="宋体"/>
              </w:rPr>
              <w:t>2</w:t>
            </w:r>
          </w:p>
        </w:tc>
        <w:tc>
          <w:tcPr>
            <w:tcW w:w="371" w:type="dxa"/>
            <w:vAlign w:val="center"/>
          </w:tcPr>
          <w:p w:rsidR="00F66BE4" w:rsidRDefault="00F66BE4">
            <w:pPr>
              <w:jc w:val="center"/>
              <w:rPr>
                <w:rFonts w:ascii="宋体" w:hAnsi="宋体"/>
              </w:rPr>
            </w:pPr>
            <w:r>
              <w:rPr>
                <w:rFonts w:ascii="宋体" w:hAnsi="宋体"/>
              </w:rPr>
              <w:t>3</w:t>
            </w:r>
          </w:p>
        </w:tc>
        <w:tc>
          <w:tcPr>
            <w:tcW w:w="361" w:type="dxa"/>
            <w:vAlign w:val="center"/>
          </w:tcPr>
          <w:p w:rsidR="00F66BE4" w:rsidRDefault="00F66BE4">
            <w:pPr>
              <w:jc w:val="center"/>
              <w:rPr>
                <w:rFonts w:ascii="宋体" w:hAnsi="宋体"/>
              </w:rPr>
            </w:pPr>
            <w:r>
              <w:rPr>
                <w:rFonts w:ascii="宋体" w:hAnsi="宋体"/>
              </w:rPr>
              <w:t>4</w:t>
            </w:r>
          </w:p>
        </w:tc>
        <w:tc>
          <w:tcPr>
            <w:tcW w:w="361" w:type="dxa"/>
            <w:vAlign w:val="center"/>
          </w:tcPr>
          <w:p w:rsidR="00F66BE4" w:rsidRDefault="00F66BE4">
            <w:pPr>
              <w:jc w:val="center"/>
              <w:rPr>
                <w:rFonts w:ascii="宋体" w:hAnsi="宋体"/>
              </w:rPr>
            </w:pPr>
            <w:r>
              <w:rPr>
                <w:rFonts w:ascii="宋体" w:hAnsi="宋体"/>
              </w:rPr>
              <w:t>5</w:t>
            </w:r>
          </w:p>
        </w:tc>
        <w:tc>
          <w:tcPr>
            <w:tcW w:w="367" w:type="dxa"/>
            <w:vAlign w:val="center"/>
          </w:tcPr>
          <w:p w:rsidR="00F66BE4" w:rsidRDefault="00F66BE4">
            <w:pPr>
              <w:jc w:val="center"/>
              <w:rPr>
                <w:rFonts w:ascii="宋体" w:hAnsi="宋体"/>
              </w:rPr>
            </w:pPr>
            <w:r>
              <w:rPr>
                <w:rFonts w:ascii="宋体" w:hAnsi="宋体"/>
              </w:rPr>
              <w:t>6</w:t>
            </w:r>
          </w:p>
        </w:tc>
        <w:tc>
          <w:tcPr>
            <w:tcW w:w="360" w:type="dxa"/>
            <w:vAlign w:val="center"/>
          </w:tcPr>
          <w:p w:rsidR="00F66BE4" w:rsidRDefault="00F66BE4">
            <w:pPr>
              <w:jc w:val="center"/>
              <w:rPr>
                <w:rFonts w:ascii="宋体" w:hAnsi="宋体"/>
              </w:rPr>
            </w:pPr>
            <w:r>
              <w:rPr>
                <w:rFonts w:ascii="宋体" w:hAnsi="宋体"/>
              </w:rPr>
              <w:t>7</w:t>
            </w:r>
          </w:p>
        </w:tc>
        <w:tc>
          <w:tcPr>
            <w:tcW w:w="360" w:type="dxa"/>
            <w:vAlign w:val="center"/>
          </w:tcPr>
          <w:p w:rsidR="00F66BE4" w:rsidRDefault="00F66BE4">
            <w:pPr>
              <w:jc w:val="center"/>
              <w:rPr>
                <w:rFonts w:ascii="宋体" w:hAnsi="宋体"/>
              </w:rPr>
            </w:pPr>
            <w:r>
              <w:rPr>
                <w:rFonts w:ascii="宋体" w:hAnsi="宋体"/>
              </w:rPr>
              <w:t>8</w:t>
            </w:r>
          </w:p>
        </w:tc>
        <w:tc>
          <w:tcPr>
            <w:tcW w:w="364" w:type="dxa"/>
            <w:vAlign w:val="center"/>
          </w:tcPr>
          <w:p w:rsidR="00F66BE4" w:rsidRDefault="00F66BE4">
            <w:pPr>
              <w:jc w:val="center"/>
              <w:rPr>
                <w:rFonts w:ascii="宋体" w:hAnsi="宋体"/>
              </w:rPr>
            </w:pPr>
            <w:r>
              <w:rPr>
                <w:rFonts w:ascii="宋体" w:hAnsi="宋体"/>
              </w:rPr>
              <w:t>9</w:t>
            </w:r>
          </w:p>
        </w:tc>
        <w:tc>
          <w:tcPr>
            <w:tcW w:w="426" w:type="dxa"/>
            <w:vAlign w:val="center"/>
          </w:tcPr>
          <w:p w:rsidR="00F66BE4" w:rsidRDefault="00F66BE4">
            <w:pPr>
              <w:jc w:val="center"/>
              <w:rPr>
                <w:rFonts w:ascii="宋体" w:hAnsi="宋体"/>
              </w:rPr>
            </w:pPr>
            <w:r>
              <w:rPr>
                <w:rFonts w:ascii="宋体" w:hAnsi="宋体"/>
              </w:rPr>
              <w:t>10</w:t>
            </w:r>
          </w:p>
        </w:tc>
        <w:tc>
          <w:tcPr>
            <w:tcW w:w="419" w:type="dxa"/>
            <w:vAlign w:val="center"/>
          </w:tcPr>
          <w:p w:rsidR="00F66BE4" w:rsidRDefault="00F66BE4">
            <w:pPr>
              <w:jc w:val="center"/>
              <w:rPr>
                <w:rFonts w:ascii="宋体" w:hAnsi="宋体"/>
              </w:rPr>
            </w:pPr>
            <w:r>
              <w:rPr>
                <w:rFonts w:ascii="宋体" w:hAnsi="宋体"/>
              </w:rPr>
              <w:t>11</w:t>
            </w:r>
          </w:p>
        </w:tc>
        <w:tc>
          <w:tcPr>
            <w:tcW w:w="426" w:type="dxa"/>
            <w:vAlign w:val="center"/>
          </w:tcPr>
          <w:p w:rsidR="00F66BE4" w:rsidRDefault="00F66BE4">
            <w:pPr>
              <w:jc w:val="center"/>
              <w:rPr>
                <w:rFonts w:ascii="宋体" w:hAnsi="宋体"/>
              </w:rPr>
            </w:pPr>
            <w:r>
              <w:rPr>
                <w:rFonts w:ascii="宋体" w:hAnsi="宋体"/>
              </w:rPr>
              <w:t>12</w:t>
            </w:r>
          </w:p>
        </w:tc>
        <w:tc>
          <w:tcPr>
            <w:tcW w:w="360" w:type="dxa"/>
            <w:vAlign w:val="center"/>
          </w:tcPr>
          <w:p w:rsidR="00F66BE4" w:rsidRDefault="00F66BE4">
            <w:pPr>
              <w:jc w:val="center"/>
              <w:rPr>
                <w:rFonts w:ascii="宋体" w:hAnsi="宋体"/>
              </w:rPr>
            </w:pPr>
            <w:r>
              <w:rPr>
                <w:rFonts w:ascii="宋体" w:hAnsi="宋体"/>
              </w:rPr>
              <w:t>1</w:t>
            </w:r>
          </w:p>
        </w:tc>
        <w:tc>
          <w:tcPr>
            <w:tcW w:w="360" w:type="dxa"/>
            <w:vAlign w:val="center"/>
          </w:tcPr>
          <w:p w:rsidR="00F66BE4" w:rsidRDefault="00F66BE4">
            <w:pPr>
              <w:jc w:val="center"/>
              <w:rPr>
                <w:rFonts w:ascii="宋体" w:hAnsi="宋体"/>
              </w:rPr>
            </w:pPr>
            <w:r>
              <w:rPr>
                <w:rFonts w:ascii="宋体" w:hAnsi="宋体"/>
              </w:rPr>
              <w:t>2</w:t>
            </w:r>
          </w:p>
        </w:tc>
        <w:tc>
          <w:tcPr>
            <w:tcW w:w="364" w:type="dxa"/>
            <w:vAlign w:val="center"/>
          </w:tcPr>
          <w:p w:rsidR="00F66BE4" w:rsidRDefault="00F66BE4">
            <w:pPr>
              <w:jc w:val="center"/>
              <w:rPr>
                <w:rFonts w:ascii="宋体" w:hAnsi="宋体"/>
              </w:rPr>
            </w:pPr>
            <w:r>
              <w:rPr>
                <w:rFonts w:ascii="宋体" w:hAnsi="宋体"/>
              </w:rPr>
              <w:t>3</w:t>
            </w:r>
          </w:p>
        </w:tc>
        <w:tc>
          <w:tcPr>
            <w:tcW w:w="362" w:type="dxa"/>
            <w:vAlign w:val="center"/>
          </w:tcPr>
          <w:p w:rsidR="00F66BE4" w:rsidRDefault="00F66BE4">
            <w:pPr>
              <w:jc w:val="center"/>
              <w:rPr>
                <w:rFonts w:ascii="宋体" w:hAnsi="宋体"/>
              </w:rPr>
            </w:pPr>
            <w:r>
              <w:rPr>
                <w:rFonts w:ascii="宋体" w:hAnsi="宋体"/>
              </w:rPr>
              <w:t>4</w:t>
            </w:r>
          </w:p>
        </w:tc>
        <w:tc>
          <w:tcPr>
            <w:tcW w:w="362" w:type="dxa"/>
            <w:vAlign w:val="center"/>
          </w:tcPr>
          <w:p w:rsidR="00F66BE4" w:rsidRDefault="00F66BE4">
            <w:pPr>
              <w:jc w:val="center"/>
              <w:rPr>
                <w:rFonts w:ascii="宋体" w:hAnsi="宋体"/>
              </w:rPr>
            </w:pPr>
            <w:r>
              <w:rPr>
                <w:rFonts w:ascii="宋体" w:hAnsi="宋体"/>
              </w:rPr>
              <w:t>5</w:t>
            </w:r>
          </w:p>
        </w:tc>
        <w:tc>
          <w:tcPr>
            <w:tcW w:w="364" w:type="dxa"/>
            <w:vAlign w:val="center"/>
          </w:tcPr>
          <w:p w:rsidR="00F66BE4" w:rsidRDefault="00F66BE4">
            <w:pPr>
              <w:jc w:val="center"/>
              <w:rPr>
                <w:rFonts w:ascii="宋体" w:hAnsi="宋体"/>
              </w:rPr>
            </w:pPr>
            <w:r>
              <w:rPr>
                <w:rFonts w:ascii="宋体" w:hAnsi="宋体"/>
              </w:rPr>
              <w:t>6</w:t>
            </w:r>
          </w:p>
        </w:tc>
        <w:tc>
          <w:tcPr>
            <w:tcW w:w="724" w:type="dxa"/>
            <w:gridSpan w:val="2"/>
            <w:vAlign w:val="center"/>
          </w:tcPr>
          <w:p w:rsidR="00F66BE4" w:rsidRDefault="00F66BE4">
            <w:pPr>
              <w:jc w:val="center"/>
              <w:rPr>
                <w:rFonts w:ascii="宋体" w:hAnsi="宋体"/>
              </w:rPr>
            </w:pPr>
          </w:p>
        </w:tc>
      </w:tr>
      <w:tr w:rsidR="00F66BE4">
        <w:trPr>
          <w:trHeight w:hRule="exact" w:val="454"/>
          <w:jc w:val="center"/>
        </w:trPr>
        <w:tc>
          <w:tcPr>
            <w:tcW w:w="2206" w:type="dxa"/>
            <w:tcBorders>
              <w:bottom w:val="nil"/>
            </w:tcBorders>
            <w:vAlign w:val="center"/>
          </w:tcPr>
          <w:p w:rsidR="00F66BE4" w:rsidRDefault="00F66BE4">
            <w:pPr>
              <w:jc w:val="right"/>
              <w:rPr>
                <w:rFonts w:ascii="宋体" w:hAnsi="宋体"/>
              </w:rPr>
            </w:pPr>
            <w:r>
              <w:rPr>
                <w:rFonts w:ascii="宋体" w:hAnsi="宋体"/>
              </w:rPr>
              <w:t>100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90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80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70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60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50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40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30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20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nil"/>
            </w:tcBorders>
            <w:vAlign w:val="center"/>
          </w:tcPr>
          <w:p w:rsidR="00F66BE4" w:rsidRDefault="00F66BE4">
            <w:pPr>
              <w:jc w:val="right"/>
              <w:rPr>
                <w:rFonts w:ascii="宋体" w:hAnsi="宋体"/>
              </w:rPr>
            </w:pPr>
            <w:r>
              <w:rPr>
                <w:rFonts w:ascii="宋体" w:hAnsi="宋体"/>
              </w:rPr>
              <w:t>10</w:t>
            </w: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7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1" w:type="dxa"/>
            <w:vAlign w:val="center"/>
          </w:tcPr>
          <w:p w:rsidR="00F66BE4" w:rsidRDefault="00F66BE4">
            <w:pPr>
              <w:jc w:val="center"/>
              <w:rPr>
                <w:rFonts w:ascii="宋体" w:hAnsi="宋体"/>
              </w:rPr>
            </w:pPr>
          </w:p>
        </w:tc>
        <w:tc>
          <w:tcPr>
            <w:tcW w:w="367"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419" w:type="dxa"/>
            <w:vAlign w:val="center"/>
          </w:tcPr>
          <w:p w:rsidR="00F66BE4" w:rsidRDefault="00F66BE4">
            <w:pPr>
              <w:jc w:val="center"/>
              <w:rPr>
                <w:rFonts w:ascii="宋体" w:hAnsi="宋体"/>
              </w:rPr>
            </w:pPr>
          </w:p>
        </w:tc>
        <w:tc>
          <w:tcPr>
            <w:tcW w:w="426"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0"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4"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c>
          <w:tcPr>
            <w:tcW w:w="362" w:type="dxa"/>
            <w:vAlign w:val="center"/>
          </w:tcPr>
          <w:p w:rsidR="00F66BE4" w:rsidRDefault="00F66BE4">
            <w:pPr>
              <w:jc w:val="center"/>
              <w:rPr>
                <w:rFonts w:ascii="宋体" w:hAnsi="宋体"/>
              </w:rPr>
            </w:pPr>
          </w:p>
        </w:tc>
      </w:tr>
      <w:tr w:rsidR="00F66BE4">
        <w:trPr>
          <w:trHeight w:hRule="exact" w:val="454"/>
          <w:jc w:val="center"/>
        </w:trPr>
        <w:tc>
          <w:tcPr>
            <w:tcW w:w="2206" w:type="dxa"/>
            <w:tcBorders>
              <w:top w:val="nil"/>
              <w:bottom w:val="single" w:sz="12" w:space="0" w:color="auto"/>
            </w:tcBorders>
            <w:vAlign w:val="center"/>
          </w:tcPr>
          <w:p w:rsidR="00F66BE4" w:rsidRDefault="00F66BE4">
            <w:pPr>
              <w:jc w:val="right"/>
              <w:rPr>
                <w:rFonts w:ascii="宋体" w:hAnsi="宋体"/>
              </w:rPr>
            </w:pPr>
          </w:p>
        </w:tc>
        <w:tc>
          <w:tcPr>
            <w:tcW w:w="361" w:type="dxa"/>
            <w:tcBorders>
              <w:bottom w:val="single" w:sz="12" w:space="0" w:color="auto"/>
            </w:tcBorders>
            <w:vAlign w:val="center"/>
          </w:tcPr>
          <w:p w:rsidR="00F66BE4" w:rsidRDefault="00F66BE4">
            <w:pPr>
              <w:jc w:val="center"/>
              <w:rPr>
                <w:rFonts w:ascii="宋体" w:hAnsi="宋体"/>
              </w:rPr>
            </w:pPr>
          </w:p>
        </w:tc>
        <w:tc>
          <w:tcPr>
            <w:tcW w:w="361" w:type="dxa"/>
            <w:tcBorders>
              <w:bottom w:val="single" w:sz="12" w:space="0" w:color="auto"/>
            </w:tcBorders>
            <w:vAlign w:val="center"/>
          </w:tcPr>
          <w:p w:rsidR="00F66BE4" w:rsidRDefault="00F66BE4">
            <w:pPr>
              <w:jc w:val="center"/>
              <w:rPr>
                <w:rFonts w:ascii="宋体" w:hAnsi="宋体"/>
              </w:rPr>
            </w:pPr>
          </w:p>
        </w:tc>
        <w:tc>
          <w:tcPr>
            <w:tcW w:w="371" w:type="dxa"/>
            <w:tcBorders>
              <w:bottom w:val="single" w:sz="12" w:space="0" w:color="auto"/>
            </w:tcBorders>
            <w:vAlign w:val="center"/>
          </w:tcPr>
          <w:p w:rsidR="00F66BE4" w:rsidRDefault="00F66BE4">
            <w:pPr>
              <w:jc w:val="center"/>
              <w:rPr>
                <w:rFonts w:ascii="宋体" w:hAnsi="宋体"/>
              </w:rPr>
            </w:pPr>
          </w:p>
        </w:tc>
        <w:tc>
          <w:tcPr>
            <w:tcW w:w="361" w:type="dxa"/>
            <w:tcBorders>
              <w:bottom w:val="single" w:sz="12" w:space="0" w:color="auto"/>
            </w:tcBorders>
            <w:vAlign w:val="center"/>
          </w:tcPr>
          <w:p w:rsidR="00F66BE4" w:rsidRDefault="00F66BE4">
            <w:pPr>
              <w:jc w:val="center"/>
              <w:rPr>
                <w:rFonts w:ascii="宋体" w:hAnsi="宋体"/>
              </w:rPr>
            </w:pPr>
          </w:p>
        </w:tc>
        <w:tc>
          <w:tcPr>
            <w:tcW w:w="361" w:type="dxa"/>
            <w:tcBorders>
              <w:bottom w:val="single" w:sz="12" w:space="0" w:color="auto"/>
            </w:tcBorders>
            <w:vAlign w:val="center"/>
          </w:tcPr>
          <w:p w:rsidR="00F66BE4" w:rsidRDefault="00F66BE4">
            <w:pPr>
              <w:jc w:val="center"/>
              <w:rPr>
                <w:rFonts w:ascii="宋体" w:hAnsi="宋体"/>
              </w:rPr>
            </w:pPr>
          </w:p>
        </w:tc>
        <w:tc>
          <w:tcPr>
            <w:tcW w:w="367" w:type="dxa"/>
            <w:tcBorders>
              <w:bottom w:val="single" w:sz="12" w:space="0" w:color="auto"/>
            </w:tcBorders>
            <w:vAlign w:val="center"/>
          </w:tcPr>
          <w:p w:rsidR="00F66BE4" w:rsidRDefault="00F66BE4">
            <w:pPr>
              <w:jc w:val="center"/>
              <w:rPr>
                <w:rFonts w:ascii="宋体" w:hAnsi="宋体"/>
              </w:rPr>
            </w:pPr>
          </w:p>
        </w:tc>
        <w:tc>
          <w:tcPr>
            <w:tcW w:w="360" w:type="dxa"/>
            <w:tcBorders>
              <w:bottom w:val="single" w:sz="12" w:space="0" w:color="auto"/>
            </w:tcBorders>
            <w:vAlign w:val="center"/>
          </w:tcPr>
          <w:p w:rsidR="00F66BE4" w:rsidRDefault="00F66BE4">
            <w:pPr>
              <w:jc w:val="center"/>
              <w:rPr>
                <w:rFonts w:ascii="宋体" w:hAnsi="宋体"/>
              </w:rPr>
            </w:pPr>
          </w:p>
        </w:tc>
        <w:tc>
          <w:tcPr>
            <w:tcW w:w="360" w:type="dxa"/>
            <w:tcBorders>
              <w:bottom w:val="single" w:sz="12" w:space="0" w:color="auto"/>
            </w:tcBorders>
            <w:vAlign w:val="center"/>
          </w:tcPr>
          <w:p w:rsidR="00F66BE4" w:rsidRDefault="00F66BE4">
            <w:pPr>
              <w:jc w:val="center"/>
              <w:rPr>
                <w:rFonts w:ascii="宋体" w:hAnsi="宋体"/>
              </w:rPr>
            </w:pPr>
          </w:p>
        </w:tc>
        <w:tc>
          <w:tcPr>
            <w:tcW w:w="364" w:type="dxa"/>
            <w:tcBorders>
              <w:bottom w:val="single" w:sz="12" w:space="0" w:color="auto"/>
            </w:tcBorders>
            <w:vAlign w:val="center"/>
          </w:tcPr>
          <w:p w:rsidR="00F66BE4" w:rsidRDefault="00F66BE4">
            <w:pPr>
              <w:jc w:val="center"/>
              <w:rPr>
                <w:rFonts w:ascii="宋体" w:hAnsi="宋体"/>
              </w:rPr>
            </w:pPr>
          </w:p>
        </w:tc>
        <w:tc>
          <w:tcPr>
            <w:tcW w:w="426" w:type="dxa"/>
            <w:tcBorders>
              <w:bottom w:val="single" w:sz="12" w:space="0" w:color="auto"/>
            </w:tcBorders>
            <w:vAlign w:val="center"/>
          </w:tcPr>
          <w:p w:rsidR="00F66BE4" w:rsidRDefault="00F66BE4">
            <w:pPr>
              <w:jc w:val="center"/>
              <w:rPr>
                <w:rFonts w:ascii="宋体" w:hAnsi="宋体"/>
              </w:rPr>
            </w:pPr>
          </w:p>
        </w:tc>
        <w:tc>
          <w:tcPr>
            <w:tcW w:w="419" w:type="dxa"/>
            <w:tcBorders>
              <w:bottom w:val="single" w:sz="12" w:space="0" w:color="auto"/>
            </w:tcBorders>
            <w:vAlign w:val="center"/>
          </w:tcPr>
          <w:p w:rsidR="00F66BE4" w:rsidRDefault="00F66BE4">
            <w:pPr>
              <w:jc w:val="center"/>
              <w:rPr>
                <w:rFonts w:ascii="宋体" w:hAnsi="宋体"/>
              </w:rPr>
            </w:pPr>
          </w:p>
        </w:tc>
        <w:tc>
          <w:tcPr>
            <w:tcW w:w="426" w:type="dxa"/>
            <w:tcBorders>
              <w:bottom w:val="single" w:sz="12" w:space="0" w:color="auto"/>
            </w:tcBorders>
            <w:vAlign w:val="center"/>
          </w:tcPr>
          <w:p w:rsidR="00F66BE4" w:rsidRDefault="00F66BE4">
            <w:pPr>
              <w:jc w:val="center"/>
              <w:rPr>
                <w:rFonts w:ascii="宋体" w:hAnsi="宋体"/>
              </w:rPr>
            </w:pPr>
          </w:p>
        </w:tc>
        <w:tc>
          <w:tcPr>
            <w:tcW w:w="360" w:type="dxa"/>
            <w:tcBorders>
              <w:bottom w:val="single" w:sz="12" w:space="0" w:color="auto"/>
            </w:tcBorders>
            <w:vAlign w:val="center"/>
          </w:tcPr>
          <w:p w:rsidR="00F66BE4" w:rsidRDefault="00F66BE4">
            <w:pPr>
              <w:jc w:val="center"/>
              <w:rPr>
                <w:rFonts w:ascii="宋体" w:hAnsi="宋体"/>
              </w:rPr>
            </w:pPr>
          </w:p>
        </w:tc>
        <w:tc>
          <w:tcPr>
            <w:tcW w:w="360" w:type="dxa"/>
            <w:tcBorders>
              <w:bottom w:val="single" w:sz="12" w:space="0" w:color="auto"/>
            </w:tcBorders>
            <w:vAlign w:val="center"/>
          </w:tcPr>
          <w:p w:rsidR="00F66BE4" w:rsidRDefault="00F66BE4">
            <w:pPr>
              <w:jc w:val="center"/>
              <w:rPr>
                <w:rFonts w:ascii="宋体" w:hAnsi="宋体"/>
              </w:rPr>
            </w:pPr>
          </w:p>
        </w:tc>
        <w:tc>
          <w:tcPr>
            <w:tcW w:w="364" w:type="dxa"/>
            <w:tcBorders>
              <w:bottom w:val="single" w:sz="12" w:space="0" w:color="auto"/>
            </w:tcBorders>
            <w:vAlign w:val="center"/>
          </w:tcPr>
          <w:p w:rsidR="00F66BE4" w:rsidRDefault="00F66BE4">
            <w:pPr>
              <w:jc w:val="center"/>
              <w:rPr>
                <w:rFonts w:ascii="宋体" w:hAnsi="宋体"/>
              </w:rPr>
            </w:pPr>
          </w:p>
        </w:tc>
        <w:tc>
          <w:tcPr>
            <w:tcW w:w="362" w:type="dxa"/>
            <w:tcBorders>
              <w:bottom w:val="single" w:sz="12" w:space="0" w:color="auto"/>
            </w:tcBorders>
            <w:vAlign w:val="center"/>
          </w:tcPr>
          <w:p w:rsidR="00F66BE4" w:rsidRDefault="00F66BE4">
            <w:pPr>
              <w:jc w:val="center"/>
              <w:rPr>
                <w:rFonts w:ascii="宋体" w:hAnsi="宋体"/>
              </w:rPr>
            </w:pPr>
          </w:p>
        </w:tc>
        <w:tc>
          <w:tcPr>
            <w:tcW w:w="362" w:type="dxa"/>
            <w:tcBorders>
              <w:bottom w:val="single" w:sz="12" w:space="0" w:color="auto"/>
            </w:tcBorders>
            <w:vAlign w:val="center"/>
          </w:tcPr>
          <w:p w:rsidR="00F66BE4" w:rsidRDefault="00F66BE4">
            <w:pPr>
              <w:jc w:val="center"/>
              <w:rPr>
                <w:rFonts w:ascii="宋体" w:hAnsi="宋体"/>
              </w:rPr>
            </w:pPr>
          </w:p>
        </w:tc>
        <w:tc>
          <w:tcPr>
            <w:tcW w:w="364" w:type="dxa"/>
            <w:tcBorders>
              <w:bottom w:val="single" w:sz="12" w:space="0" w:color="auto"/>
            </w:tcBorders>
            <w:vAlign w:val="center"/>
          </w:tcPr>
          <w:p w:rsidR="00F66BE4" w:rsidRDefault="00F66BE4">
            <w:pPr>
              <w:jc w:val="center"/>
              <w:rPr>
                <w:rFonts w:ascii="宋体" w:hAnsi="宋体"/>
              </w:rPr>
            </w:pPr>
          </w:p>
        </w:tc>
        <w:tc>
          <w:tcPr>
            <w:tcW w:w="362" w:type="dxa"/>
            <w:tcBorders>
              <w:bottom w:val="single" w:sz="12" w:space="0" w:color="auto"/>
            </w:tcBorders>
            <w:vAlign w:val="center"/>
          </w:tcPr>
          <w:p w:rsidR="00F66BE4" w:rsidRDefault="00F66BE4">
            <w:pPr>
              <w:jc w:val="center"/>
              <w:rPr>
                <w:rFonts w:ascii="宋体" w:hAnsi="宋体"/>
              </w:rPr>
            </w:pPr>
          </w:p>
        </w:tc>
        <w:tc>
          <w:tcPr>
            <w:tcW w:w="362" w:type="dxa"/>
            <w:tcBorders>
              <w:bottom w:val="single" w:sz="12" w:space="0" w:color="auto"/>
            </w:tcBorders>
            <w:vAlign w:val="center"/>
          </w:tcPr>
          <w:p w:rsidR="00F66BE4" w:rsidRDefault="00F66BE4">
            <w:pPr>
              <w:jc w:val="center"/>
              <w:rPr>
                <w:rFonts w:ascii="宋体" w:hAnsi="宋体"/>
              </w:rPr>
            </w:pPr>
          </w:p>
        </w:tc>
      </w:tr>
    </w:tbl>
    <w:p w:rsidR="00F66BE4" w:rsidRDefault="00000920">
      <w:pPr>
        <w:rPr>
          <w:rFonts w:ascii="宋体" w:hAnsi="宋体"/>
        </w:rPr>
      </w:pPr>
      <w:r>
        <w:rPr>
          <w:rFonts w:ascii="宋体" w:hAnsi="宋体"/>
        </w:rPr>
        <w:pict>
          <v:rect id="矩形 7" o:spid="_x0000_s1033" style="position:absolute;left:0;text-align:left;margin-left:90.5pt;margin-top:1.65pt;width:410.9pt;height:21.05pt;z-index:251661312;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UCd2QAAAAkBAAAPAAAAAAAAAAEAIAAAACIAAABkcnMvZG93&#10;bnJldi54bWxQSwECFAAUAAAACACHTuJAL+Ix2Y0BAAD9AgAADgAAAAAAAAABACAAAAAoAQAAZHJz&#10;L2Uyb0RvYy54bWxQSwUGAAAAAAYABgBZAQAAJwUAAAAA&#10;" filled="f" stroked="f">
            <v:textbox>
              <w:txbxContent>
                <w:p w:rsidR="005F1126" w:rsidRDefault="005F1126">
                  <w:r>
                    <w:t>0     10     20     30     40      50     60     70     80     90    100</w:t>
                  </w:r>
                </w:p>
              </w:txbxContent>
            </v:textbox>
          </v:rect>
        </w:pict>
      </w:r>
    </w:p>
    <w:p w:rsidR="00F66BE4" w:rsidRDefault="00F66BE4">
      <w:pPr>
        <w:rPr>
          <w:rFonts w:ascii="宋体" w:hAnsi="宋体"/>
        </w:rPr>
      </w:pPr>
    </w:p>
    <w:p w:rsidR="00F66BE4" w:rsidRDefault="00000920">
      <w:pPr>
        <w:rPr>
          <w:rFonts w:ascii="宋体" w:hAnsi="宋体"/>
        </w:rPr>
      </w:pPr>
      <w:r>
        <w:rPr>
          <w:rFonts w:ascii="宋体" w:hAnsi="宋体"/>
        </w:rPr>
        <w:pict>
          <v:shape id="文本框 8" o:spid="_x0000_s1028" type="#_x0000_t202" style="position:absolute;left:0;text-align:left;margin-left:72.35pt;margin-top:5.7pt;width:4in;height:43.85pt;z-index:251656192"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X0hNnVAAAACQEAAA8AAAAAAAAAAQAgAAAAIgAA&#10;AGRycy9kb3ducmV2LnhtbFBLAQIUABQAAAAIAIdO4kC2z6DMmQEAAAkDAAAOAAAAAAAAAAEAIAAA&#10;ACQBAABkcnMvZTJvRG9jLnhtbFBLBQYAAAAABgAGAFkBAAAvBQAAAAA=&#10;" filled="f" stroked="f">
            <v:textbox>
              <w:txbxContent>
                <w:p w:rsidR="005F1126" w:rsidRDefault="005F1126">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F66BE4" w:rsidRDefault="00F66BE4">
      <w:pPr>
        <w:rPr>
          <w:rFonts w:ascii="宋体" w:hAnsi="宋体"/>
          <w:szCs w:val="21"/>
        </w:rPr>
      </w:pPr>
    </w:p>
    <w:p w:rsidR="00F66BE4" w:rsidRDefault="00F66BE4">
      <w:pPr>
        <w:rPr>
          <w:rFonts w:ascii="宋体" w:hAnsi="宋体"/>
          <w:szCs w:val="21"/>
        </w:rPr>
      </w:pPr>
    </w:p>
    <w:p w:rsidR="00F66BE4" w:rsidRDefault="00F66BE4">
      <w:pPr>
        <w:rPr>
          <w:rFonts w:ascii="宋体" w:hAnsi="宋体"/>
          <w:szCs w:val="21"/>
        </w:rPr>
      </w:pPr>
    </w:p>
    <w:p w:rsidR="00F66BE4" w:rsidRDefault="00F66BE4">
      <w:pPr>
        <w:rPr>
          <w:rFonts w:ascii="宋体" w:hAnsi="宋体"/>
          <w:szCs w:val="21"/>
        </w:rPr>
      </w:pPr>
    </w:p>
    <w:p w:rsidR="00F66BE4" w:rsidRDefault="00F66BE4">
      <w:pPr>
        <w:tabs>
          <w:tab w:val="left" w:pos="2805"/>
        </w:tabs>
        <w:rPr>
          <w:rFonts w:ascii="宋体" w:hAnsi="宋体"/>
          <w:szCs w:val="21"/>
        </w:rPr>
      </w:pPr>
      <w:r>
        <w:rPr>
          <w:rFonts w:ascii="宋体" w:hAnsi="宋体"/>
          <w:szCs w:val="21"/>
        </w:rPr>
        <w:tab/>
      </w:r>
    </w:p>
    <w:p w:rsidR="00F66BE4" w:rsidRDefault="00F66BE4">
      <w:pPr>
        <w:widowControl/>
        <w:jc w:val="left"/>
        <w:rPr>
          <w:rFonts w:ascii="宋体" w:hAnsi="宋体"/>
          <w:szCs w:val="21"/>
        </w:rPr>
        <w:sectPr w:rsidR="00F66BE4">
          <w:footnotePr>
            <w:numFmt w:val="decimalEnclosedCircleChinese"/>
            <w:numRestart w:val="eachPage"/>
          </w:footnotePr>
          <w:type w:val="continuous"/>
          <w:pgSz w:w="11907" w:h="16840"/>
          <w:pgMar w:top="1440" w:right="1080" w:bottom="1440" w:left="1080" w:header="720" w:footer="907" w:gutter="0"/>
          <w:cols w:space="720"/>
        </w:sectPr>
      </w:pPr>
      <w:r>
        <w:rPr>
          <w:rFonts w:ascii="宋体" w:hAnsi="宋体"/>
          <w:szCs w:val="21"/>
        </w:rPr>
        <w:tab/>
      </w:r>
    </w:p>
    <w:p w:rsidR="00F66BE4" w:rsidRDefault="00F66BE4">
      <w:pPr>
        <w:rPr>
          <w:rFonts w:ascii="宋体" w:hAnsi="宋体" w:cs="Times New Roman"/>
          <w:b/>
          <w:sz w:val="28"/>
          <w:szCs w:val="28"/>
        </w:rPr>
      </w:pPr>
      <w:r>
        <w:rPr>
          <w:rFonts w:ascii="宋体" w:hAnsi="宋体" w:cs="Times New Roman" w:hint="eastAsia"/>
          <w:b/>
          <w:sz w:val="28"/>
          <w:szCs w:val="28"/>
        </w:rPr>
        <w:lastRenderedPageBreak/>
        <w:t>附表四   分项工程生产率和施工周期表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0"/>
        <w:gridCol w:w="1198"/>
        <w:gridCol w:w="520"/>
        <w:gridCol w:w="520"/>
        <w:gridCol w:w="1917"/>
        <w:gridCol w:w="1232"/>
        <w:gridCol w:w="1232"/>
        <w:gridCol w:w="1232"/>
        <w:gridCol w:w="1229"/>
      </w:tblGrid>
      <w:tr w:rsidR="00F66BE4">
        <w:trPr>
          <w:trHeight w:val="1053"/>
          <w:jc w:val="center"/>
        </w:trPr>
        <w:tc>
          <w:tcPr>
            <w:tcW w:w="460" w:type="dxa"/>
            <w:tcBorders>
              <w:top w:val="single" w:sz="12" w:space="0" w:color="auto"/>
            </w:tcBorders>
            <w:vAlign w:val="center"/>
          </w:tcPr>
          <w:p w:rsidR="00F66BE4" w:rsidRDefault="00F66BE4">
            <w:pPr>
              <w:rPr>
                <w:rFonts w:ascii="宋体" w:hAnsi="宋体"/>
              </w:rPr>
            </w:pPr>
            <w:r>
              <w:rPr>
                <w:rFonts w:ascii="宋体" w:hAnsi="宋体" w:hint="eastAsia"/>
              </w:rPr>
              <w:t>序号</w:t>
            </w:r>
          </w:p>
        </w:tc>
        <w:tc>
          <w:tcPr>
            <w:tcW w:w="1198" w:type="dxa"/>
            <w:tcBorders>
              <w:top w:val="single" w:sz="12" w:space="0" w:color="auto"/>
            </w:tcBorders>
            <w:vAlign w:val="center"/>
          </w:tcPr>
          <w:p w:rsidR="00F66BE4" w:rsidRDefault="00F66BE4">
            <w:pPr>
              <w:rPr>
                <w:rFonts w:ascii="宋体" w:hAnsi="宋体"/>
              </w:rPr>
            </w:pPr>
            <w:r>
              <w:rPr>
                <w:rFonts w:ascii="宋体" w:hAnsi="宋体" w:hint="eastAsia"/>
              </w:rPr>
              <w:t>工程项目</w:t>
            </w:r>
          </w:p>
        </w:tc>
        <w:tc>
          <w:tcPr>
            <w:tcW w:w="520" w:type="dxa"/>
            <w:tcBorders>
              <w:top w:val="single" w:sz="12" w:space="0" w:color="auto"/>
            </w:tcBorders>
            <w:vAlign w:val="center"/>
          </w:tcPr>
          <w:p w:rsidR="00F66BE4" w:rsidRDefault="00F66BE4">
            <w:pPr>
              <w:rPr>
                <w:rFonts w:ascii="宋体" w:hAnsi="宋体"/>
              </w:rPr>
            </w:pPr>
            <w:r>
              <w:rPr>
                <w:rFonts w:ascii="宋体" w:hAnsi="宋体" w:hint="eastAsia"/>
              </w:rPr>
              <w:t>单位</w:t>
            </w:r>
          </w:p>
        </w:tc>
        <w:tc>
          <w:tcPr>
            <w:tcW w:w="520" w:type="dxa"/>
            <w:tcBorders>
              <w:top w:val="single" w:sz="12" w:space="0" w:color="auto"/>
            </w:tcBorders>
            <w:vAlign w:val="center"/>
          </w:tcPr>
          <w:p w:rsidR="00F66BE4" w:rsidRDefault="00F66BE4">
            <w:pPr>
              <w:rPr>
                <w:rFonts w:ascii="宋体" w:hAnsi="宋体"/>
              </w:rPr>
            </w:pPr>
            <w:r>
              <w:rPr>
                <w:rFonts w:ascii="宋体" w:hAnsi="宋体" w:hint="eastAsia"/>
              </w:rPr>
              <w:t>数量</w:t>
            </w:r>
          </w:p>
        </w:tc>
        <w:tc>
          <w:tcPr>
            <w:tcW w:w="1917" w:type="dxa"/>
            <w:tcBorders>
              <w:top w:val="single" w:sz="12" w:space="0" w:color="auto"/>
            </w:tcBorders>
            <w:vAlign w:val="center"/>
          </w:tcPr>
          <w:p w:rsidR="00F66BE4" w:rsidRDefault="00F66BE4">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rsidR="00F66BE4" w:rsidRDefault="00F66BE4">
            <w:pPr>
              <w:rPr>
                <w:rFonts w:ascii="宋体" w:hAnsi="宋体"/>
              </w:rPr>
            </w:pPr>
            <w:r>
              <w:rPr>
                <w:rFonts w:ascii="宋体" w:hAnsi="宋体" w:hint="eastAsia"/>
              </w:rPr>
              <w:t>平均每生产单位生产率（数量，每周）</w:t>
            </w:r>
          </w:p>
        </w:tc>
        <w:tc>
          <w:tcPr>
            <w:tcW w:w="1232" w:type="dxa"/>
            <w:tcBorders>
              <w:top w:val="single" w:sz="12" w:space="0" w:color="auto"/>
            </w:tcBorders>
            <w:vAlign w:val="center"/>
          </w:tcPr>
          <w:p w:rsidR="00F66BE4" w:rsidRDefault="00F66BE4">
            <w:pPr>
              <w:rPr>
                <w:rFonts w:ascii="宋体" w:hAnsi="宋体"/>
              </w:rPr>
            </w:pPr>
            <w:r>
              <w:rPr>
                <w:rFonts w:ascii="宋体" w:hAnsi="宋体" w:hint="eastAsia"/>
              </w:rPr>
              <w:t>每生产单位</w:t>
            </w:r>
          </w:p>
          <w:p w:rsidR="00F66BE4" w:rsidRDefault="00F66BE4">
            <w:pPr>
              <w:rPr>
                <w:rFonts w:ascii="宋体" w:hAnsi="宋体"/>
              </w:rPr>
            </w:pPr>
            <w:r>
              <w:rPr>
                <w:rFonts w:ascii="宋体" w:hAnsi="宋体" w:hint="eastAsia"/>
              </w:rPr>
              <w:t>平均施工时间（周）</w:t>
            </w:r>
          </w:p>
        </w:tc>
        <w:tc>
          <w:tcPr>
            <w:tcW w:w="1232" w:type="dxa"/>
            <w:tcBorders>
              <w:top w:val="single" w:sz="12" w:space="0" w:color="auto"/>
            </w:tcBorders>
            <w:vAlign w:val="center"/>
          </w:tcPr>
          <w:p w:rsidR="00F66BE4" w:rsidRDefault="00F66BE4">
            <w:pPr>
              <w:rPr>
                <w:rFonts w:ascii="宋体" w:hAnsi="宋体"/>
              </w:rPr>
            </w:pPr>
            <w:r>
              <w:rPr>
                <w:rFonts w:ascii="宋体" w:hAnsi="宋体" w:hint="eastAsia"/>
              </w:rPr>
              <w:t>生产单位总数</w:t>
            </w:r>
          </w:p>
          <w:p w:rsidR="00F66BE4" w:rsidRDefault="00F66BE4">
            <w:pPr>
              <w:rPr>
                <w:rFonts w:ascii="宋体" w:hAnsi="宋体"/>
              </w:rPr>
            </w:pPr>
            <w:r>
              <w:rPr>
                <w:rFonts w:ascii="宋体" w:hAnsi="宋体" w:hint="eastAsia"/>
              </w:rPr>
              <w:t>（个）</w:t>
            </w:r>
          </w:p>
        </w:tc>
        <w:tc>
          <w:tcPr>
            <w:tcW w:w="1229" w:type="dxa"/>
            <w:tcBorders>
              <w:top w:val="single" w:sz="12" w:space="0" w:color="auto"/>
            </w:tcBorders>
            <w:vAlign w:val="center"/>
          </w:tcPr>
          <w:p w:rsidR="00F66BE4" w:rsidRDefault="00F66BE4">
            <w:pPr>
              <w:rPr>
                <w:rFonts w:ascii="宋体" w:hAnsi="宋体"/>
              </w:rPr>
            </w:pPr>
          </w:p>
        </w:tc>
      </w:tr>
      <w:tr w:rsidR="00F66BE4">
        <w:trPr>
          <w:trHeight w:hRule="exact" w:val="680"/>
          <w:jc w:val="center"/>
        </w:trPr>
        <w:tc>
          <w:tcPr>
            <w:tcW w:w="460" w:type="dxa"/>
            <w:vAlign w:val="center"/>
          </w:tcPr>
          <w:p w:rsidR="00F66BE4" w:rsidRDefault="00F66BE4">
            <w:pPr>
              <w:rPr>
                <w:rFonts w:ascii="宋体" w:hAnsi="宋体"/>
              </w:rPr>
            </w:pPr>
            <w:r>
              <w:rPr>
                <w:rFonts w:ascii="宋体" w:hAnsi="宋体"/>
              </w:rPr>
              <w:t>1</w:t>
            </w:r>
          </w:p>
        </w:tc>
        <w:tc>
          <w:tcPr>
            <w:tcW w:w="1198" w:type="dxa"/>
            <w:vAlign w:val="center"/>
          </w:tcPr>
          <w:p w:rsidR="00F66BE4" w:rsidRDefault="00F66BE4">
            <w:pPr>
              <w:rPr>
                <w:rFonts w:ascii="宋体" w:hAnsi="宋体"/>
              </w:rPr>
            </w:pPr>
            <w:r>
              <w:rPr>
                <w:rFonts w:ascii="宋体" w:hAnsi="宋体" w:hint="eastAsia"/>
              </w:rPr>
              <w:t>特殊路基处理</w:t>
            </w:r>
          </w:p>
        </w:tc>
        <w:tc>
          <w:tcPr>
            <w:tcW w:w="520" w:type="dxa"/>
            <w:vAlign w:val="center"/>
          </w:tcPr>
          <w:p w:rsidR="00F66BE4" w:rsidRDefault="00F66BE4">
            <w:pPr>
              <w:rPr>
                <w:rFonts w:ascii="宋体" w:hAnsi="宋体"/>
              </w:rPr>
            </w:pPr>
            <w:r>
              <w:rPr>
                <w:rFonts w:ascii="宋体" w:hAnsi="宋体" w:hint="eastAsia"/>
              </w:rPr>
              <w:t>公里</w:t>
            </w:r>
          </w:p>
        </w:tc>
        <w:tc>
          <w:tcPr>
            <w:tcW w:w="520" w:type="dxa"/>
            <w:vAlign w:val="center"/>
          </w:tcPr>
          <w:p w:rsidR="00F66BE4" w:rsidRDefault="00F66BE4">
            <w:pPr>
              <w:rPr>
                <w:rFonts w:ascii="宋体" w:hAnsi="宋体"/>
              </w:rPr>
            </w:pPr>
          </w:p>
        </w:tc>
        <w:tc>
          <w:tcPr>
            <w:tcW w:w="1917"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29" w:type="dxa"/>
            <w:vAlign w:val="center"/>
          </w:tcPr>
          <w:p w:rsidR="00F66BE4" w:rsidRDefault="00F66BE4">
            <w:pPr>
              <w:rPr>
                <w:rFonts w:ascii="宋体" w:hAnsi="宋体"/>
              </w:rPr>
            </w:pPr>
          </w:p>
        </w:tc>
      </w:tr>
      <w:tr w:rsidR="00F66BE4">
        <w:trPr>
          <w:trHeight w:hRule="exact" w:val="680"/>
          <w:jc w:val="center"/>
        </w:trPr>
        <w:tc>
          <w:tcPr>
            <w:tcW w:w="460" w:type="dxa"/>
            <w:vAlign w:val="center"/>
          </w:tcPr>
          <w:p w:rsidR="00F66BE4" w:rsidRDefault="00F66BE4">
            <w:pPr>
              <w:rPr>
                <w:rFonts w:ascii="宋体" w:hAnsi="宋体"/>
              </w:rPr>
            </w:pPr>
            <w:r>
              <w:rPr>
                <w:rFonts w:ascii="宋体" w:hAnsi="宋体"/>
              </w:rPr>
              <w:t>2</w:t>
            </w:r>
          </w:p>
        </w:tc>
        <w:tc>
          <w:tcPr>
            <w:tcW w:w="1198" w:type="dxa"/>
            <w:vAlign w:val="center"/>
          </w:tcPr>
          <w:p w:rsidR="00F66BE4" w:rsidRDefault="00F66BE4">
            <w:pPr>
              <w:rPr>
                <w:rFonts w:ascii="宋体" w:hAnsi="宋体"/>
              </w:rPr>
            </w:pPr>
            <w:r>
              <w:rPr>
                <w:rFonts w:ascii="宋体" w:hAnsi="宋体" w:hint="eastAsia"/>
              </w:rPr>
              <w:t>路基填筑</w:t>
            </w:r>
          </w:p>
        </w:tc>
        <w:tc>
          <w:tcPr>
            <w:tcW w:w="520" w:type="dxa"/>
            <w:vAlign w:val="center"/>
          </w:tcPr>
          <w:p w:rsidR="00F66BE4" w:rsidRDefault="00F66BE4">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20" w:type="dxa"/>
            <w:vAlign w:val="center"/>
          </w:tcPr>
          <w:p w:rsidR="00F66BE4" w:rsidRDefault="00F66BE4">
            <w:pPr>
              <w:rPr>
                <w:rFonts w:ascii="宋体" w:hAnsi="宋体"/>
              </w:rPr>
            </w:pPr>
          </w:p>
        </w:tc>
        <w:tc>
          <w:tcPr>
            <w:tcW w:w="1917"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29" w:type="dxa"/>
            <w:vAlign w:val="center"/>
          </w:tcPr>
          <w:p w:rsidR="00F66BE4" w:rsidRDefault="00F66BE4">
            <w:pPr>
              <w:rPr>
                <w:rFonts w:ascii="宋体" w:hAnsi="宋体"/>
              </w:rPr>
            </w:pPr>
          </w:p>
        </w:tc>
      </w:tr>
      <w:tr w:rsidR="00F66BE4">
        <w:trPr>
          <w:trHeight w:hRule="exact" w:val="680"/>
          <w:jc w:val="center"/>
        </w:trPr>
        <w:tc>
          <w:tcPr>
            <w:tcW w:w="460" w:type="dxa"/>
            <w:vAlign w:val="center"/>
          </w:tcPr>
          <w:p w:rsidR="00F66BE4" w:rsidRDefault="00F66BE4">
            <w:pPr>
              <w:rPr>
                <w:rFonts w:ascii="宋体" w:hAnsi="宋体"/>
              </w:rPr>
            </w:pPr>
            <w:r>
              <w:rPr>
                <w:rFonts w:ascii="宋体" w:hAnsi="宋体"/>
              </w:rPr>
              <w:t>3</w:t>
            </w:r>
          </w:p>
        </w:tc>
        <w:tc>
          <w:tcPr>
            <w:tcW w:w="1198" w:type="dxa"/>
            <w:vAlign w:val="center"/>
          </w:tcPr>
          <w:p w:rsidR="00F66BE4" w:rsidRDefault="00F66BE4">
            <w:pPr>
              <w:rPr>
                <w:rFonts w:ascii="宋体" w:hAnsi="宋体"/>
              </w:rPr>
            </w:pPr>
            <w:r>
              <w:rPr>
                <w:rFonts w:ascii="宋体" w:hAnsi="宋体" w:hint="eastAsia"/>
              </w:rPr>
              <w:t>路面基层</w:t>
            </w:r>
          </w:p>
        </w:tc>
        <w:tc>
          <w:tcPr>
            <w:tcW w:w="520" w:type="dxa"/>
            <w:vAlign w:val="center"/>
          </w:tcPr>
          <w:p w:rsidR="00F66BE4" w:rsidRDefault="00F66BE4">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F66BE4" w:rsidRDefault="00F66BE4">
            <w:pPr>
              <w:rPr>
                <w:rFonts w:ascii="宋体" w:hAnsi="宋体"/>
              </w:rPr>
            </w:pPr>
          </w:p>
        </w:tc>
        <w:tc>
          <w:tcPr>
            <w:tcW w:w="1917"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29" w:type="dxa"/>
            <w:vAlign w:val="center"/>
          </w:tcPr>
          <w:p w:rsidR="00F66BE4" w:rsidRDefault="00F66BE4">
            <w:pPr>
              <w:rPr>
                <w:rFonts w:ascii="宋体" w:hAnsi="宋体"/>
              </w:rPr>
            </w:pPr>
          </w:p>
        </w:tc>
      </w:tr>
      <w:tr w:rsidR="00F66BE4">
        <w:trPr>
          <w:trHeight w:hRule="exact" w:val="680"/>
          <w:jc w:val="center"/>
        </w:trPr>
        <w:tc>
          <w:tcPr>
            <w:tcW w:w="460" w:type="dxa"/>
            <w:vAlign w:val="center"/>
          </w:tcPr>
          <w:p w:rsidR="00F66BE4" w:rsidRDefault="00F66BE4">
            <w:pPr>
              <w:rPr>
                <w:rFonts w:ascii="宋体" w:hAnsi="宋体"/>
              </w:rPr>
            </w:pPr>
            <w:r>
              <w:rPr>
                <w:rFonts w:ascii="宋体" w:hAnsi="宋体"/>
              </w:rPr>
              <w:t>4</w:t>
            </w:r>
          </w:p>
        </w:tc>
        <w:tc>
          <w:tcPr>
            <w:tcW w:w="1198" w:type="dxa"/>
            <w:vAlign w:val="center"/>
          </w:tcPr>
          <w:p w:rsidR="00F66BE4" w:rsidRDefault="00F66BE4">
            <w:pPr>
              <w:rPr>
                <w:rFonts w:ascii="宋体" w:hAnsi="宋体"/>
              </w:rPr>
            </w:pPr>
            <w:r>
              <w:rPr>
                <w:rFonts w:ascii="宋体" w:hAnsi="宋体" w:hint="eastAsia"/>
              </w:rPr>
              <w:t>路面面层</w:t>
            </w:r>
          </w:p>
        </w:tc>
        <w:tc>
          <w:tcPr>
            <w:tcW w:w="520" w:type="dxa"/>
            <w:vAlign w:val="center"/>
          </w:tcPr>
          <w:p w:rsidR="00F66BE4" w:rsidRDefault="00F66BE4">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F66BE4" w:rsidRDefault="00F66BE4">
            <w:pPr>
              <w:rPr>
                <w:rFonts w:ascii="宋体" w:hAnsi="宋体"/>
              </w:rPr>
            </w:pPr>
          </w:p>
        </w:tc>
        <w:tc>
          <w:tcPr>
            <w:tcW w:w="1917"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32" w:type="dxa"/>
            <w:vAlign w:val="center"/>
          </w:tcPr>
          <w:p w:rsidR="00F66BE4" w:rsidRDefault="00F66BE4">
            <w:pPr>
              <w:rPr>
                <w:rFonts w:ascii="宋体" w:hAnsi="宋体"/>
              </w:rPr>
            </w:pPr>
          </w:p>
        </w:tc>
        <w:tc>
          <w:tcPr>
            <w:tcW w:w="1229" w:type="dxa"/>
            <w:vAlign w:val="center"/>
          </w:tcPr>
          <w:p w:rsidR="00F66BE4" w:rsidRDefault="00F66BE4">
            <w:pPr>
              <w:rPr>
                <w:rFonts w:ascii="宋体" w:hAnsi="宋体"/>
              </w:rPr>
            </w:pPr>
          </w:p>
        </w:tc>
      </w:tr>
      <w:tr w:rsidR="00F66BE4">
        <w:trPr>
          <w:trHeight w:hRule="exact" w:val="680"/>
          <w:jc w:val="center"/>
        </w:trPr>
        <w:tc>
          <w:tcPr>
            <w:tcW w:w="460" w:type="dxa"/>
            <w:tcBorders>
              <w:bottom w:val="single" w:sz="12" w:space="0" w:color="auto"/>
            </w:tcBorders>
            <w:vAlign w:val="center"/>
          </w:tcPr>
          <w:p w:rsidR="00F66BE4" w:rsidRDefault="00F66BE4">
            <w:pPr>
              <w:rPr>
                <w:rFonts w:ascii="宋体" w:hAnsi="宋体"/>
              </w:rPr>
            </w:pPr>
            <w:r>
              <w:rPr>
                <w:rFonts w:ascii="宋体" w:hAnsi="宋体"/>
              </w:rPr>
              <w:t>5</w:t>
            </w:r>
          </w:p>
        </w:tc>
        <w:tc>
          <w:tcPr>
            <w:tcW w:w="1198" w:type="dxa"/>
            <w:tcBorders>
              <w:bottom w:val="single" w:sz="12" w:space="0" w:color="auto"/>
            </w:tcBorders>
            <w:vAlign w:val="center"/>
          </w:tcPr>
          <w:p w:rsidR="00F66BE4" w:rsidRDefault="00F66BE4">
            <w:pPr>
              <w:rPr>
                <w:rFonts w:ascii="宋体" w:hAnsi="宋体"/>
              </w:rPr>
            </w:pPr>
            <w:r>
              <w:rPr>
                <w:rFonts w:ascii="宋体" w:hAnsi="宋体" w:hint="eastAsia"/>
              </w:rPr>
              <w:t>路基防护及排水</w:t>
            </w:r>
          </w:p>
        </w:tc>
        <w:tc>
          <w:tcPr>
            <w:tcW w:w="520" w:type="dxa"/>
            <w:tcBorders>
              <w:bottom w:val="single" w:sz="12" w:space="0" w:color="auto"/>
            </w:tcBorders>
            <w:vAlign w:val="center"/>
          </w:tcPr>
          <w:p w:rsidR="00F66BE4" w:rsidRDefault="00F66BE4">
            <w:pPr>
              <w:rPr>
                <w:rFonts w:ascii="宋体" w:hAnsi="宋体"/>
              </w:rPr>
            </w:pPr>
            <w:r>
              <w:rPr>
                <w:rFonts w:ascii="宋体" w:hAnsi="宋体"/>
              </w:rPr>
              <w:t>km</w:t>
            </w:r>
          </w:p>
        </w:tc>
        <w:tc>
          <w:tcPr>
            <w:tcW w:w="520" w:type="dxa"/>
            <w:tcBorders>
              <w:bottom w:val="single" w:sz="12" w:space="0" w:color="auto"/>
            </w:tcBorders>
            <w:vAlign w:val="center"/>
          </w:tcPr>
          <w:p w:rsidR="00F66BE4" w:rsidRDefault="00F66BE4">
            <w:pPr>
              <w:rPr>
                <w:rFonts w:ascii="宋体" w:hAnsi="宋体"/>
              </w:rPr>
            </w:pPr>
          </w:p>
        </w:tc>
        <w:tc>
          <w:tcPr>
            <w:tcW w:w="1917" w:type="dxa"/>
            <w:tcBorders>
              <w:bottom w:val="single" w:sz="12" w:space="0" w:color="auto"/>
            </w:tcBorders>
            <w:vAlign w:val="center"/>
          </w:tcPr>
          <w:p w:rsidR="00F66BE4" w:rsidRDefault="00F66BE4">
            <w:pPr>
              <w:rPr>
                <w:rFonts w:ascii="宋体" w:hAnsi="宋体"/>
              </w:rPr>
            </w:pPr>
          </w:p>
        </w:tc>
        <w:tc>
          <w:tcPr>
            <w:tcW w:w="1232" w:type="dxa"/>
            <w:tcBorders>
              <w:bottom w:val="single" w:sz="12" w:space="0" w:color="auto"/>
            </w:tcBorders>
            <w:vAlign w:val="center"/>
          </w:tcPr>
          <w:p w:rsidR="00F66BE4" w:rsidRDefault="00F66BE4">
            <w:pPr>
              <w:rPr>
                <w:rFonts w:ascii="宋体" w:hAnsi="宋体"/>
              </w:rPr>
            </w:pPr>
          </w:p>
        </w:tc>
        <w:tc>
          <w:tcPr>
            <w:tcW w:w="1232" w:type="dxa"/>
            <w:tcBorders>
              <w:bottom w:val="single" w:sz="12" w:space="0" w:color="auto"/>
            </w:tcBorders>
            <w:vAlign w:val="center"/>
          </w:tcPr>
          <w:p w:rsidR="00F66BE4" w:rsidRDefault="00F66BE4">
            <w:pPr>
              <w:rPr>
                <w:rFonts w:ascii="宋体" w:hAnsi="宋体"/>
              </w:rPr>
            </w:pPr>
          </w:p>
        </w:tc>
        <w:tc>
          <w:tcPr>
            <w:tcW w:w="1232" w:type="dxa"/>
            <w:tcBorders>
              <w:bottom w:val="single" w:sz="12" w:space="0" w:color="auto"/>
            </w:tcBorders>
            <w:vAlign w:val="center"/>
          </w:tcPr>
          <w:p w:rsidR="00F66BE4" w:rsidRDefault="00F66BE4">
            <w:pPr>
              <w:rPr>
                <w:rFonts w:ascii="宋体" w:hAnsi="宋体"/>
              </w:rPr>
            </w:pPr>
          </w:p>
        </w:tc>
        <w:tc>
          <w:tcPr>
            <w:tcW w:w="1229" w:type="dxa"/>
            <w:tcBorders>
              <w:bottom w:val="single" w:sz="12" w:space="0" w:color="auto"/>
            </w:tcBorders>
            <w:vAlign w:val="center"/>
          </w:tcPr>
          <w:p w:rsidR="00F66BE4" w:rsidRDefault="00F66BE4">
            <w:pPr>
              <w:rPr>
                <w:rFonts w:ascii="宋体" w:hAnsi="宋体"/>
              </w:rPr>
            </w:pPr>
          </w:p>
        </w:tc>
      </w:tr>
    </w:tbl>
    <w:p w:rsidR="00F66BE4" w:rsidRDefault="00F66BE4">
      <w:pPr>
        <w:rPr>
          <w:rFonts w:ascii="宋体" w:hAnsi="宋体"/>
        </w:rPr>
      </w:pPr>
    </w:p>
    <w:p w:rsidR="00F66BE4" w:rsidRDefault="00F66BE4">
      <w:pPr>
        <w:rPr>
          <w:rFonts w:ascii="宋体" w:hAnsi="宋体" w:cs="Times New Roman"/>
          <w:b/>
          <w:sz w:val="28"/>
          <w:szCs w:val="28"/>
        </w:rPr>
      </w:pPr>
      <w:r>
        <w:rPr>
          <w:rFonts w:ascii="宋体" w:hAnsi="宋体" w:cs="Times New Roman" w:hint="eastAsia"/>
          <w:b/>
          <w:sz w:val="28"/>
          <w:szCs w:val="28"/>
        </w:rPr>
        <w:t>附表五   施工总平面图</w:t>
      </w:r>
    </w:p>
    <w:p w:rsidR="00F66BE4" w:rsidRDefault="00F66BE4">
      <w:pPr>
        <w:rPr>
          <w:rFonts w:ascii="宋体" w:hAnsi="宋体"/>
        </w:rPr>
      </w:pPr>
    </w:p>
    <w:p w:rsidR="00F66BE4" w:rsidRDefault="00F66BE4">
      <w:pPr>
        <w:rPr>
          <w:rFonts w:ascii="宋体" w:hAnsi="宋体"/>
        </w:rPr>
        <w:sectPr w:rsidR="00F66BE4">
          <w:footnotePr>
            <w:numFmt w:val="decimalEnclosedCircleChinese"/>
            <w:numRestart w:val="eachPage"/>
          </w:footnotePr>
          <w:type w:val="continuous"/>
          <w:pgSz w:w="11907" w:h="16840"/>
          <w:pgMar w:top="1440" w:right="1080" w:bottom="1440" w:left="1080" w:header="720" w:footer="907" w:gutter="0"/>
          <w:cols w:space="720"/>
        </w:sect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w:t>
      </w:r>
    </w:p>
    <w:p w:rsidR="00F66BE4" w:rsidRDefault="00F66BE4" w:rsidP="009A77D6">
      <w:pPr>
        <w:pStyle w:val="1"/>
        <w:keepNext w:val="0"/>
        <w:keepLines w:val="0"/>
        <w:spacing w:beforeLines="50" w:after="240" w:line="400" w:lineRule="exact"/>
        <w:rPr>
          <w:rFonts w:ascii="宋体" w:hAnsi="宋体"/>
          <w:kern w:val="2"/>
          <w:sz w:val="28"/>
          <w:szCs w:val="28"/>
        </w:rPr>
      </w:pPr>
      <w:r>
        <w:rPr>
          <w:rFonts w:ascii="宋体" w:hAnsi="宋体"/>
          <w:kern w:val="2"/>
          <w:sz w:val="28"/>
          <w:szCs w:val="28"/>
        </w:rPr>
        <w:lastRenderedPageBreak/>
        <w:t>附表</w:t>
      </w:r>
      <w:r>
        <w:rPr>
          <w:rFonts w:ascii="宋体" w:hAnsi="宋体" w:hint="eastAsia"/>
          <w:kern w:val="2"/>
          <w:sz w:val="28"/>
          <w:szCs w:val="28"/>
        </w:rPr>
        <w:t>六   劳动力计划表</w:t>
      </w:r>
    </w:p>
    <w:p w:rsidR="00F66BE4" w:rsidRDefault="00F66BE4">
      <w:pPr>
        <w:jc w:val="right"/>
        <w:rPr>
          <w:rFonts w:ascii="宋体" w:hAnsi="宋体"/>
          <w:sz w:val="24"/>
        </w:rPr>
      </w:pPr>
      <w:r>
        <w:rPr>
          <w:rFonts w:ascii="宋体" w:hAnsi="宋体" w:hint="eastAsia"/>
          <w:sz w:val="24"/>
        </w:rPr>
        <w:t>单位：人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05"/>
        <w:gridCol w:w="1205"/>
        <w:gridCol w:w="1205"/>
        <w:gridCol w:w="1204"/>
        <w:gridCol w:w="1205"/>
        <w:gridCol w:w="1205"/>
        <w:gridCol w:w="1205"/>
        <w:gridCol w:w="1205"/>
      </w:tblGrid>
      <w:tr w:rsidR="00F66BE4">
        <w:trPr>
          <w:trHeight w:val="423"/>
          <w:jc w:val="center"/>
        </w:trPr>
        <w:tc>
          <w:tcPr>
            <w:tcW w:w="1205" w:type="dxa"/>
            <w:vAlign w:val="center"/>
          </w:tcPr>
          <w:p w:rsidR="00F66BE4" w:rsidRDefault="00F66BE4">
            <w:pPr>
              <w:jc w:val="center"/>
              <w:rPr>
                <w:rFonts w:ascii="宋体" w:hAnsi="宋体"/>
                <w:szCs w:val="21"/>
              </w:rPr>
            </w:pPr>
            <w:r>
              <w:rPr>
                <w:rFonts w:ascii="宋体" w:hAnsi="宋体" w:hint="eastAsia"/>
                <w:szCs w:val="21"/>
              </w:rPr>
              <w:t>工种</w:t>
            </w:r>
          </w:p>
        </w:tc>
        <w:tc>
          <w:tcPr>
            <w:tcW w:w="8434" w:type="dxa"/>
            <w:gridSpan w:val="7"/>
            <w:vAlign w:val="center"/>
          </w:tcPr>
          <w:p w:rsidR="00F66BE4" w:rsidRDefault="00F66BE4">
            <w:pPr>
              <w:jc w:val="center"/>
              <w:rPr>
                <w:rFonts w:ascii="宋体" w:hAnsi="宋体"/>
                <w:szCs w:val="21"/>
              </w:rPr>
            </w:pPr>
            <w:r>
              <w:rPr>
                <w:rFonts w:ascii="宋体" w:hAnsi="宋体" w:hint="eastAsia"/>
                <w:szCs w:val="21"/>
              </w:rPr>
              <w:t>按工程施工阶段投入劳动力情况</w:t>
            </w: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4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23"/>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r w:rsidR="00F66BE4">
        <w:trPr>
          <w:trHeight w:val="461"/>
          <w:jc w:val="center"/>
        </w:trPr>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4"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c>
          <w:tcPr>
            <w:tcW w:w="1205" w:type="dxa"/>
            <w:vAlign w:val="center"/>
          </w:tcPr>
          <w:p w:rsidR="00F66BE4" w:rsidRDefault="00F66BE4">
            <w:pPr>
              <w:jc w:val="center"/>
              <w:rPr>
                <w:rFonts w:ascii="宋体" w:hAnsi="宋体"/>
              </w:rPr>
            </w:pPr>
          </w:p>
        </w:tc>
      </w:tr>
    </w:tbl>
    <w:p w:rsidR="00F66BE4" w:rsidRDefault="00F66BE4">
      <w:pPr>
        <w:ind w:firstLineChars="2750" w:firstLine="6600"/>
        <w:rPr>
          <w:rFonts w:ascii="宋体" w:hAnsi="宋体"/>
          <w:sz w:val="24"/>
        </w:rPr>
      </w:pPr>
    </w:p>
    <w:p w:rsidR="00F66BE4" w:rsidRDefault="00F66BE4">
      <w:pPr>
        <w:rPr>
          <w:rFonts w:ascii="宋体" w:hAnsi="宋体"/>
        </w:rPr>
        <w:sectPr w:rsidR="00F66BE4">
          <w:type w:val="continuous"/>
          <w:pgSz w:w="11906" w:h="16838"/>
          <w:pgMar w:top="1440" w:right="1080" w:bottom="1440" w:left="1080" w:header="851" w:footer="992" w:gutter="0"/>
          <w:cols w:space="720"/>
          <w:docGrid w:type="lines" w:linePitch="312"/>
        </w:sectPr>
      </w:pPr>
    </w:p>
    <w:p w:rsidR="00F66BE4" w:rsidRDefault="00F66BE4" w:rsidP="009A77D6">
      <w:pPr>
        <w:pStyle w:val="1"/>
        <w:keepNext w:val="0"/>
        <w:keepLines w:val="0"/>
        <w:spacing w:beforeLines="50" w:after="240" w:line="400" w:lineRule="exact"/>
        <w:rPr>
          <w:rFonts w:ascii="宋体" w:hAnsi="宋体"/>
          <w:kern w:val="2"/>
          <w:sz w:val="28"/>
          <w:szCs w:val="28"/>
        </w:rPr>
      </w:pPr>
    </w:p>
    <w:p w:rsidR="00F66BE4" w:rsidRDefault="00F66BE4" w:rsidP="009A77D6">
      <w:pPr>
        <w:pStyle w:val="1"/>
        <w:keepNext w:val="0"/>
        <w:keepLines w:val="0"/>
        <w:spacing w:beforeLines="50" w:after="240" w:line="400" w:lineRule="exact"/>
        <w:rPr>
          <w:rFonts w:ascii="宋体" w:hAnsi="宋体"/>
          <w:kern w:val="2"/>
          <w:sz w:val="28"/>
          <w:szCs w:val="28"/>
        </w:rPr>
      </w:pPr>
      <w:r>
        <w:rPr>
          <w:rFonts w:ascii="宋体" w:hAnsi="宋体"/>
          <w:kern w:val="2"/>
          <w:sz w:val="28"/>
          <w:szCs w:val="28"/>
        </w:rPr>
        <w:lastRenderedPageBreak/>
        <w:t>附表</w:t>
      </w:r>
      <w:r>
        <w:rPr>
          <w:rFonts w:ascii="宋体" w:hAnsi="宋体" w:hint="eastAsia"/>
          <w:kern w:val="2"/>
          <w:sz w:val="28"/>
          <w:szCs w:val="28"/>
        </w:rPr>
        <w:t>七  临时占地计划表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97"/>
        <w:gridCol w:w="699"/>
        <w:gridCol w:w="700"/>
        <w:gridCol w:w="702"/>
        <w:gridCol w:w="700"/>
        <w:gridCol w:w="706"/>
        <w:gridCol w:w="1779"/>
        <w:gridCol w:w="673"/>
        <w:gridCol w:w="741"/>
        <w:gridCol w:w="742"/>
      </w:tblGrid>
      <w:tr w:rsidR="00F66BE4">
        <w:trPr>
          <w:jc w:val="center"/>
        </w:trPr>
        <w:tc>
          <w:tcPr>
            <w:tcW w:w="2197" w:type="dxa"/>
            <w:vMerge w:val="restart"/>
            <w:vAlign w:val="center"/>
          </w:tcPr>
          <w:p w:rsidR="00F66BE4" w:rsidRDefault="00F66BE4">
            <w:pPr>
              <w:jc w:val="center"/>
              <w:rPr>
                <w:rFonts w:ascii="宋体" w:hAnsi="宋体"/>
                <w:szCs w:val="21"/>
              </w:rPr>
            </w:pPr>
            <w:r>
              <w:rPr>
                <w:rFonts w:ascii="宋体" w:hAnsi="宋体" w:hint="eastAsia"/>
                <w:szCs w:val="21"/>
              </w:rPr>
              <w:t>用   途</w:t>
            </w:r>
          </w:p>
        </w:tc>
        <w:tc>
          <w:tcPr>
            <w:tcW w:w="3507" w:type="dxa"/>
            <w:gridSpan w:val="5"/>
            <w:vAlign w:val="center"/>
          </w:tcPr>
          <w:p w:rsidR="00F66BE4" w:rsidRDefault="00F66BE4">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F66BE4" w:rsidRDefault="00F66BE4">
            <w:pPr>
              <w:jc w:val="center"/>
              <w:rPr>
                <w:rFonts w:ascii="宋体" w:hAnsi="宋体"/>
                <w:szCs w:val="21"/>
              </w:rPr>
            </w:pPr>
            <w:r>
              <w:rPr>
                <w:rFonts w:ascii="宋体" w:hAnsi="宋体" w:hint="eastAsia"/>
                <w:szCs w:val="21"/>
              </w:rPr>
              <w:t>需用时间</w:t>
            </w:r>
          </w:p>
          <w:p w:rsidR="00F66BE4" w:rsidRDefault="00F66BE4">
            <w:pPr>
              <w:ind w:firstLine="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2156" w:type="dxa"/>
            <w:gridSpan w:val="3"/>
            <w:vAlign w:val="center"/>
          </w:tcPr>
          <w:p w:rsidR="00F66BE4" w:rsidRDefault="00F66BE4">
            <w:pPr>
              <w:jc w:val="center"/>
              <w:rPr>
                <w:rFonts w:ascii="宋体" w:hAnsi="宋体"/>
                <w:szCs w:val="21"/>
              </w:rPr>
            </w:pPr>
            <w:r>
              <w:rPr>
                <w:rFonts w:ascii="宋体" w:hAnsi="宋体" w:hint="eastAsia"/>
                <w:szCs w:val="21"/>
              </w:rPr>
              <w:t>用地位置</w:t>
            </w:r>
          </w:p>
        </w:tc>
      </w:tr>
      <w:tr w:rsidR="00F66BE4">
        <w:trPr>
          <w:trHeight w:val="624"/>
          <w:jc w:val="center"/>
        </w:trPr>
        <w:tc>
          <w:tcPr>
            <w:tcW w:w="2197" w:type="dxa"/>
            <w:vMerge/>
            <w:vAlign w:val="center"/>
          </w:tcPr>
          <w:p w:rsidR="00F66BE4" w:rsidRDefault="00F66BE4">
            <w:pPr>
              <w:jc w:val="center"/>
              <w:rPr>
                <w:rFonts w:ascii="宋体" w:hAnsi="宋体"/>
                <w:szCs w:val="21"/>
              </w:rPr>
            </w:pPr>
          </w:p>
        </w:tc>
        <w:tc>
          <w:tcPr>
            <w:tcW w:w="699" w:type="dxa"/>
            <w:vAlign w:val="center"/>
          </w:tcPr>
          <w:p w:rsidR="00F66BE4" w:rsidRDefault="00F66BE4">
            <w:pPr>
              <w:jc w:val="center"/>
              <w:rPr>
                <w:rFonts w:ascii="宋体" w:hAnsi="宋体"/>
                <w:szCs w:val="21"/>
              </w:rPr>
            </w:pPr>
            <w:r>
              <w:rPr>
                <w:rFonts w:ascii="宋体" w:hAnsi="宋体" w:hint="eastAsia"/>
                <w:szCs w:val="21"/>
              </w:rPr>
              <w:t>菜地</w:t>
            </w:r>
          </w:p>
        </w:tc>
        <w:tc>
          <w:tcPr>
            <w:tcW w:w="700" w:type="dxa"/>
            <w:vAlign w:val="center"/>
          </w:tcPr>
          <w:p w:rsidR="00F66BE4" w:rsidRDefault="00F66BE4">
            <w:pPr>
              <w:jc w:val="center"/>
              <w:rPr>
                <w:rFonts w:ascii="宋体" w:hAnsi="宋体"/>
                <w:szCs w:val="21"/>
              </w:rPr>
            </w:pPr>
            <w:r>
              <w:rPr>
                <w:rFonts w:ascii="宋体" w:hAnsi="宋体" w:hint="eastAsia"/>
                <w:szCs w:val="21"/>
              </w:rPr>
              <w:t>水田</w:t>
            </w:r>
          </w:p>
        </w:tc>
        <w:tc>
          <w:tcPr>
            <w:tcW w:w="702" w:type="dxa"/>
            <w:vAlign w:val="center"/>
          </w:tcPr>
          <w:p w:rsidR="00F66BE4" w:rsidRDefault="00F66BE4">
            <w:pPr>
              <w:jc w:val="center"/>
              <w:rPr>
                <w:rFonts w:ascii="宋体" w:hAnsi="宋体"/>
                <w:szCs w:val="21"/>
              </w:rPr>
            </w:pPr>
            <w:r>
              <w:rPr>
                <w:rFonts w:ascii="宋体" w:hAnsi="宋体" w:hint="eastAsia"/>
                <w:szCs w:val="21"/>
              </w:rPr>
              <w:t>旱地</w:t>
            </w:r>
          </w:p>
        </w:tc>
        <w:tc>
          <w:tcPr>
            <w:tcW w:w="700" w:type="dxa"/>
            <w:vAlign w:val="center"/>
          </w:tcPr>
          <w:p w:rsidR="00F66BE4" w:rsidRDefault="00F66BE4">
            <w:pPr>
              <w:jc w:val="center"/>
              <w:rPr>
                <w:rFonts w:ascii="宋体" w:hAnsi="宋体"/>
                <w:szCs w:val="21"/>
              </w:rPr>
            </w:pPr>
            <w:r>
              <w:rPr>
                <w:rFonts w:ascii="宋体" w:hAnsi="宋体" w:hint="eastAsia"/>
                <w:szCs w:val="21"/>
              </w:rPr>
              <w:t>果园</w:t>
            </w:r>
          </w:p>
        </w:tc>
        <w:tc>
          <w:tcPr>
            <w:tcW w:w="706" w:type="dxa"/>
            <w:vAlign w:val="center"/>
          </w:tcPr>
          <w:p w:rsidR="00F66BE4" w:rsidRDefault="00F66BE4">
            <w:pPr>
              <w:jc w:val="center"/>
              <w:rPr>
                <w:rFonts w:ascii="宋体" w:hAnsi="宋体"/>
                <w:szCs w:val="21"/>
              </w:rPr>
            </w:pPr>
            <w:r>
              <w:rPr>
                <w:rFonts w:ascii="宋体" w:hAnsi="宋体" w:hint="eastAsia"/>
                <w:szCs w:val="21"/>
              </w:rPr>
              <w:t>荒地</w:t>
            </w:r>
          </w:p>
        </w:tc>
        <w:tc>
          <w:tcPr>
            <w:tcW w:w="1779" w:type="dxa"/>
            <w:vMerge/>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r>
              <w:rPr>
                <w:rFonts w:ascii="宋体" w:hAnsi="宋体" w:hint="eastAsia"/>
                <w:szCs w:val="21"/>
              </w:rPr>
              <w:t>桩</w:t>
            </w:r>
          </w:p>
          <w:p w:rsidR="00F66BE4" w:rsidRDefault="00F66BE4">
            <w:pPr>
              <w:jc w:val="center"/>
              <w:rPr>
                <w:rFonts w:ascii="宋体" w:hAnsi="宋体"/>
                <w:szCs w:val="21"/>
              </w:rPr>
            </w:pPr>
            <w:r>
              <w:rPr>
                <w:rFonts w:ascii="宋体" w:hAnsi="宋体" w:hint="eastAsia"/>
                <w:szCs w:val="21"/>
              </w:rPr>
              <w:t>号</w:t>
            </w:r>
          </w:p>
        </w:tc>
        <w:tc>
          <w:tcPr>
            <w:tcW w:w="741" w:type="dxa"/>
            <w:vAlign w:val="center"/>
          </w:tcPr>
          <w:p w:rsidR="00F66BE4" w:rsidRDefault="00F66BE4">
            <w:pPr>
              <w:jc w:val="center"/>
              <w:rPr>
                <w:rFonts w:ascii="宋体" w:hAnsi="宋体"/>
                <w:szCs w:val="21"/>
              </w:rPr>
            </w:pPr>
            <w:r>
              <w:rPr>
                <w:rFonts w:ascii="宋体" w:hAnsi="宋体" w:hint="eastAsia"/>
                <w:szCs w:val="21"/>
              </w:rPr>
              <w:t>左侧（m）</w:t>
            </w:r>
          </w:p>
        </w:tc>
        <w:tc>
          <w:tcPr>
            <w:tcW w:w="742" w:type="dxa"/>
            <w:vAlign w:val="center"/>
          </w:tcPr>
          <w:p w:rsidR="00F66BE4" w:rsidRDefault="00F66BE4">
            <w:pPr>
              <w:jc w:val="center"/>
              <w:rPr>
                <w:rFonts w:ascii="宋体" w:hAnsi="宋体"/>
                <w:szCs w:val="21"/>
              </w:rPr>
            </w:pPr>
            <w:r>
              <w:rPr>
                <w:rFonts w:ascii="宋体" w:hAnsi="宋体" w:hint="eastAsia"/>
                <w:szCs w:val="21"/>
              </w:rPr>
              <w:t>右侧（m）</w:t>
            </w:r>
          </w:p>
        </w:tc>
      </w:tr>
      <w:tr w:rsidR="00F66BE4">
        <w:trPr>
          <w:trHeight w:hRule="exact" w:val="454"/>
          <w:jc w:val="center"/>
        </w:trPr>
        <w:tc>
          <w:tcPr>
            <w:tcW w:w="2197" w:type="dxa"/>
            <w:vAlign w:val="center"/>
          </w:tcPr>
          <w:p w:rsidR="00F66BE4" w:rsidRDefault="00F66BE4">
            <w:pPr>
              <w:ind w:firstLineChars="100" w:firstLine="210"/>
              <w:rPr>
                <w:rFonts w:ascii="宋体" w:hAnsi="宋体"/>
                <w:szCs w:val="21"/>
              </w:rPr>
            </w:pPr>
            <w:r>
              <w:rPr>
                <w:rFonts w:ascii="宋体" w:hAnsi="宋体" w:hint="eastAsia"/>
                <w:szCs w:val="21"/>
              </w:rPr>
              <w:t>一、临时工程</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454"/>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1.便道</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454"/>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2.……</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454"/>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851"/>
          <w:jc w:val="center"/>
        </w:trPr>
        <w:tc>
          <w:tcPr>
            <w:tcW w:w="2197" w:type="dxa"/>
            <w:vAlign w:val="center"/>
          </w:tcPr>
          <w:p w:rsidR="00F66BE4" w:rsidRDefault="00F66BE4">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1.临时住房</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851"/>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3.料场</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200" w:firstLine="420"/>
              <w:rPr>
                <w:rFonts w:ascii="宋体" w:hAnsi="宋体"/>
                <w:szCs w:val="21"/>
              </w:rPr>
            </w:pPr>
            <w:r>
              <w:rPr>
                <w:rFonts w:ascii="宋体" w:hAnsi="宋体" w:hint="eastAsia"/>
                <w:szCs w:val="21"/>
              </w:rPr>
              <w:t>……</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200" w:firstLine="42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r w:rsidR="00F66BE4">
        <w:trPr>
          <w:trHeight w:hRule="exact" w:val="567"/>
          <w:jc w:val="center"/>
        </w:trPr>
        <w:tc>
          <w:tcPr>
            <w:tcW w:w="2197" w:type="dxa"/>
            <w:vAlign w:val="center"/>
          </w:tcPr>
          <w:p w:rsidR="00F66BE4" w:rsidRDefault="00F66BE4">
            <w:pPr>
              <w:ind w:firstLineChars="100" w:firstLine="210"/>
              <w:rPr>
                <w:rFonts w:ascii="宋体" w:hAnsi="宋体"/>
                <w:szCs w:val="21"/>
              </w:rPr>
            </w:pPr>
            <w:r>
              <w:rPr>
                <w:rFonts w:ascii="宋体" w:hAnsi="宋体" w:hint="eastAsia"/>
                <w:szCs w:val="21"/>
              </w:rPr>
              <w:t>租用面积合计</w:t>
            </w:r>
          </w:p>
        </w:tc>
        <w:tc>
          <w:tcPr>
            <w:tcW w:w="699"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2" w:type="dxa"/>
            <w:vAlign w:val="center"/>
          </w:tcPr>
          <w:p w:rsidR="00F66BE4" w:rsidRDefault="00F66BE4">
            <w:pPr>
              <w:jc w:val="center"/>
              <w:rPr>
                <w:rFonts w:ascii="宋体" w:hAnsi="宋体"/>
                <w:szCs w:val="21"/>
              </w:rPr>
            </w:pPr>
          </w:p>
        </w:tc>
        <w:tc>
          <w:tcPr>
            <w:tcW w:w="700" w:type="dxa"/>
            <w:vAlign w:val="center"/>
          </w:tcPr>
          <w:p w:rsidR="00F66BE4" w:rsidRDefault="00F66BE4">
            <w:pPr>
              <w:jc w:val="center"/>
              <w:rPr>
                <w:rFonts w:ascii="宋体" w:hAnsi="宋体"/>
                <w:szCs w:val="21"/>
              </w:rPr>
            </w:pPr>
          </w:p>
        </w:tc>
        <w:tc>
          <w:tcPr>
            <w:tcW w:w="706" w:type="dxa"/>
            <w:vAlign w:val="center"/>
          </w:tcPr>
          <w:p w:rsidR="00F66BE4" w:rsidRDefault="00F66BE4">
            <w:pPr>
              <w:jc w:val="center"/>
              <w:rPr>
                <w:rFonts w:ascii="宋体" w:hAnsi="宋体"/>
                <w:szCs w:val="21"/>
              </w:rPr>
            </w:pPr>
          </w:p>
        </w:tc>
        <w:tc>
          <w:tcPr>
            <w:tcW w:w="1779" w:type="dxa"/>
            <w:vAlign w:val="center"/>
          </w:tcPr>
          <w:p w:rsidR="00F66BE4" w:rsidRDefault="00F66BE4">
            <w:pPr>
              <w:jc w:val="center"/>
              <w:rPr>
                <w:rFonts w:ascii="宋体" w:hAnsi="宋体"/>
                <w:szCs w:val="21"/>
              </w:rPr>
            </w:pPr>
          </w:p>
        </w:tc>
        <w:tc>
          <w:tcPr>
            <w:tcW w:w="673" w:type="dxa"/>
            <w:vAlign w:val="center"/>
          </w:tcPr>
          <w:p w:rsidR="00F66BE4" w:rsidRDefault="00F66BE4">
            <w:pPr>
              <w:jc w:val="center"/>
              <w:rPr>
                <w:rFonts w:ascii="宋体" w:hAnsi="宋体"/>
                <w:szCs w:val="21"/>
              </w:rPr>
            </w:pPr>
          </w:p>
        </w:tc>
        <w:tc>
          <w:tcPr>
            <w:tcW w:w="741" w:type="dxa"/>
            <w:vAlign w:val="center"/>
          </w:tcPr>
          <w:p w:rsidR="00F66BE4" w:rsidRDefault="00F66BE4">
            <w:pPr>
              <w:jc w:val="center"/>
              <w:rPr>
                <w:rFonts w:ascii="宋体" w:hAnsi="宋体"/>
                <w:szCs w:val="21"/>
              </w:rPr>
            </w:pPr>
          </w:p>
        </w:tc>
        <w:tc>
          <w:tcPr>
            <w:tcW w:w="742" w:type="dxa"/>
            <w:vAlign w:val="center"/>
          </w:tcPr>
          <w:p w:rsidR="00F66BE4" w:rsidRDefault="00F66BE4">
            <w:pPr>
              <w:jc w:val="center"/>
              <w:rPr>
                <w:rFonts w:ascii="宋体" w:hAnsi="宋体"/>
                <w:szCs w:val="21"/>
              </w:rPr>
            </w:pPr>
          </w:p>
        </w:tc>
      </w:tr>
    </w:tbl>
    <w:p w:rsidR="00F66BE4" w:rsidRDefault="00F66BE4">
      <w:pPr>
        <w:rPr>
          <w:rFonts w:ascii="宋体" w:hAnsi="宋体"/>
        </w:rPr>
        <w:sectPr w:rsidR="00F66BE4">
          <w:type w:val="continuous"/>
          <w:pgSz w:w="11906" w:h="16838"/>
          <w:pgMar w:top="1440" w:right="1080" w:bottom="1440" w:left="1080" w:header="851" w:footer="992" w:gutter="0"/>
          <w:cols w:space="720"/>
          <w:docGrid w:type="lines" w:linePitch="312"/>
        </w:sectPr>
      </w:pPr>
    </w:p>
    <w:p w:rsidR="00F66BE4" w:rsidRDefault="00F66BE4" w:rsidP="009A77D6">
      <w:pPr>
        <w:pStyle w:val="1"/>
        <w:keepNext w:val="0"/>
        <w:keepLines w:val="0"/>
        <w:spacing w:beforeLines="50" w:after="240" w:line="400" w:lineRule="exact"/>
        <w:rPr>
          <w:rFonts w:ascii="宋体" w:hAnsi="宋体"/>
          <w:kern w:val="2"/>
          <w:sz w:val="28"/>
          <w:szCs w:val="28"/>
        </w:rPr>
      </w:pPr>
      <w:bookmarkStart w:id="291" w:name="_Toc234382972"/>
    </w:p>
    <w:p w:rsidR="00F66BE4" w:rsidRDefault="00F66BE4" w:rsidP="009A77D6">
      <w:pPr>
        <w:pStyle w:val="1"/>
        <w:keepNext w:val="0"/>
        <w:keepLines w:val="0"/>
        <w:spacing w:beforeLines="50" w:after="240" w:line="400" w:lineRule="exact"/>
        <w:rPr>
          <w:rFonts w:ascii="宋体" w:hAnsi="宋体"/>
          <w:sz w:val="30"/>
          <w:szCs w:val="30"/>
        </w:rPr>
      </w:pPr>
      <w:r>
        <w:rPr>
          <w:rFonts w:ascii="宋体" w:hAnsi="宋体" w:hint="eastAsia"/>
          <w:kern w:val="2"/>
          <w:sz w:val="28"/>
          <w:szCs w:val="28"/>
        </w:rPr>
        <w:lastRenderedPageBreak/>
        <w:t>附表八  外供电力需求计划表</w:t>
      </w:r>
      <w:bookmarkEnd w:id="29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6"/>
        <w:gridCol w:w="1106"/>
        <w:gridCol w:w="1984"/>
        <w:gridCol w:w="1701"/>
        <w:gridCol w:w="2552"/>
        <w:gridCol w:w="1190"/>
      </w:tblGrid>
      <w:tr w:rsidR="00F66BE4">
        <w:trPr>
          <w:trHeight w:val="775"/>
          <w:jc w:val="center"/>
        </w:trPr>
        <w:tc>
          <w:tcPr>
            <w:tcW w:w="2212" w:type="dxa"/>
            <w:gridSpan w:val="2"/>
            <w:vAlign w:val="center"/>
          </w:tcPr>
          <w:p w:rsidR="00F66BE4" w:rsidRDefault="00F66BE4">
            <w:pPr>
              <w:jc w:val="center"/>
              <w:rPr>
                <w:rFonts w:ascii="宋体" w:hAnsi="宋体"/>
                <w:szCs w:val="21"/>
              </w:rPr>
            </w:pPr>
            <w:r>
              <w:rPr>
                <w:rFonts w:ascii="宋体" w:hAnsi="宋体" w:hint="eastAsia"/>
                <w:szCs w:val="21"/>
              </w:rPr>
              <w:t>用电位置</w:t>
            </w:r>
          </w:p>
        </w:tc>
        <w:tc>
          <w:tcPr>
            <w:tcW w:w="1984" w:type="dxa"/>
            <w:vMerge w:val="restart"/>
            <w:vAlign w:val="center"/>
          </w:tcPr>
          <w:p w:rsidR="00F66BE4" w:rsidRDefault="00F66BE4">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F66BE4" w:rsidRDefault="00F66BE4">
            <w:pPr>
              <w:jc w:val="center"/>
              <w:rPr>
                <w:rFonts w:ascii="宋体" w:hAnsi="宋体"/>
                <w:szCs w:val="21"/>
              </w:rPr>
            </w:pPr>
            <w:r>
              <w:rPr>
                <w:rFonts w:ascii="宋体" w:hAnsi="宋体" w:hint="eastAsia"/>
                <w:szCs w:val="21"/>
              </w:rPr>
              <w:t>用  途</w:t>
            </w:r>
          </w:p>
        </w:tc>
        <w:tc>
          <w:tcPr>
            <w:tcW w:w="2552" w:type="dxa"/>
            <w:vMerge w:val="restart"/>
            <w:vAlign w:val="center"/>
          </w:tcPr>
          <w:p w:rsidR="00F66BE4" w:rsidRDefault="00F66BE4">
            <w:pPr>
              <w:jc w:val="center"/>
              <w:rPr>
                <w:rFonts w:ascii="宋体" w:hAnsi="宋体"/>
                <w:szCs w:val="21"/>
              </w:rPr>
            </w:pPr>
            <w:r>
              <w:rPr>
                <w:rFonts w:ascii="宋体" w:hAnsi="宋体" w:hint="eastAsia"/>
                <w:szCs w:val="21"/>
              </w:rPr>
              <w:t>需 用 时 间</w:t>
            </w:r>
          </w:p>
          <w:p w:rsidR="00F66BE4" w:rsidRDefault="00F66BE4">
            <w:pPr>
              <w:ind w:left="735" w:hangingChars="350" w:hanging="73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p w:rsidR="00F66BE4" w:rsidRDefault="00F66BE4">
            <w:pPr>
              <w:ind w:left="735" w:hangingChars="350" w:hanging="735"/>
              <w:jc w:val="center"/>
              <w:rPr>
                <w:rFonts w:ascii="宋体" w:hAnsi="宋体"/>
                <w:szCs w:val="21"/>
              </w:rPr>
            </w:pP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1190" w:type="dxa"/>
            <w:vMerge w:val="restart"/>
            <w:vAlign w:val="center"/>
          </w:tcPr>
          <w:p w:rsidR="00F66BE4" w:rsidRDefault="00F66BE4">
            <w:pPr>
              <w:jc w:val="center"/>
              <w:rPr>
                <w:rFonts w:ascii="宋体" w:hAnsi="宋体"/>
                <w:szCs w:val="21"/>
              </w:rPr>
            </w:pPr>
            <w:r>
              <w:rPr>
                <w:rFonts w:ascii="宋体" w:hAnsi="宋体" w:hint="eastAsia"/>
                <w:szCs w:val="21"/>
              </w:rPr>
              <w:t>备  注</w:t>
            </w:r>
          </w:p>
        </w:tc>
      </w:tr>
      <w:tr w:rsidR="00F66BE4">
        <w:trPr>
          <w:trHeight w:val="687"/>
          <w:jc w:val="center"/>
        </w:trPr>
        <w:tc>
          <w:tcPr>
            <w:tcW w:w="1106" w:type="dxa"/>
            <w:vAlign w:val="center"/>
          </w:tcPr>
          <w:p w:rsidR="00F66BE4" w:rsidRDefault="00F66BE4">
            <w:pPr>
              <w:jc w:val="center"/>
              <w:rPr>
                <w:rFonts w:ascii="宋体" w:hAnsi="宋体"/>
                <w:szCs w:val="21"/>
              </w:rPr>
            </w:pPr>
            <w:r>
              <w:rPr>
                <w:rFonts w:ascii="宋体" w:hAnsi="宋体" w:hint="eastAsia"/>
                <w:szCs w:val="21"/>
              </w:rPr>
              <w:t>桩号</w:t>
            </w:r>
          </w:p>
        </w:tc>
        <w:tc>
          <w:tcPr>
            <w:tcW w:w="1106" w:type="dxa"/>
            <w:vAlign w:val="center"/>
          </w:tcPr>
          <w:p w:rsidR="00F66BE4" w:rsidRDefault="00F66BE4">
            <w:pPr>
              <w:jc w:val="center"/>
              <w:rPr>
                <w:rFonts w:ascii="宋体" w:hAnsi="宋体"/>
                <w:szCs w:val="21"/>
              </w:rPr>
            </w:pPr>
            <w:r>
              <w:rPr>
                <w:rFonts w:ascii="宋体" w:hAnsi="宋体" w:hint="eastAsia"/>
                <w:szCs w:val="21"/>
              </w:rPr>
              <w:t>左或右（m）</w:t>
            </w:r>
          </w:p>
        </w:tc>
        <w:tc>
          <w:tcPr>
            <w:tcW w:w="1984" w:type="dxa"/>
            <w:vMerge/>
            <w:vAlign w:val="center"/>
          </w:tcPr>
          <w:p w:rsidR="00F66BE4" w:rsidRDefault="00F66BE4">
            <w:pPr>
              <w:jc w:val="center"/>
              <w:rPr>
                <w:rFonts w:ascii="宋体" w:hAnsi="宋体"/>
                <w:szCs w:val="21"/>
              </w:rPr>
            </w:pPr>
          </w:p>
        </w:tc>
        <w:tc>
          <w:tcPr>
            <w:tcW w:w="1701" w:type="dxa"/>
            <w:vMerge/>
            <w:vAlign w:val="center"/>
          </w:tcPr>
          <w:p w:rsidR="00F66BE4" w:rsidRDefault="00F66BE4">
            <w:pPr>
              <w:jc w:val="center"/>
              <w:rPr>
                <w:rFonts w:ascii="宋体" w:hAnsi="宋体"/>
                <w:szCs w:val="21"/>
              </w:rPr>
            </w:pPr>
          </w:p>
        </w:tc>
        <w:tc>
          <w:tcPr>
            <w:tcW w:w="2552" w:type="dxa"/>
            <w:vMerge/>
            <w:vAlign w:val="center"/>
          </w:tcPr>
          <w:p w:rsidR="00F66BE4" w:rsidRDefault="00F66BE4">
            <w:pPr>
              <w:jc w:val="center"/>
              <w:rPr>
                <w:rFonts w:ascii="宋体" w:hAnsi="宋体"/>
                <w:szCs w:val="21"/>
              </w:rPr>
            </w:pPr>
          </w:p>
        </w:tc>
        <w:tc>
          <w:tcPr>
            <w:tcW w:w="1190" w:type="dxa"/>
            <w:vMerge/>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r w:rsidR="00F66BE4">
        <w:trPr>
          <w:trHeight w:hRule="exact" w:val="567"/>
          <w:jc w:val="center"/>
        </w:trPr>
        <w:tc>
          <w:tcPr>
            <w:tcW w:w="1106" w:type="dxa"/>
            <w:vAlign w:val="center"/>
          </w:tcPr>
          <w:p w:rsidR="00F66BE4" w:rsidRDefault="00F66BE4">
            <w:pPr>
              <w:jc w:val="center"/>
              <w:rPr>
                <w:rFonts w:ascii="宋体" w:hAnsi="宋体"/>
                <w:szCs w:val="21"/>
              </w:rPr>
            </w:pPr>
          </w:p>
        </w:tc>
        <w:tc>
          <w:tcPr>
            <w:tcW w:w="1106" w:type="dxa"/>
            <w:vAlign w:val="center"/>
          </w:tcPr>
          <w:p w:rsidR="00F66BE4" w:rsidRDefault="00F66BE4">
            <w:pPr>
              <w:jc w:val="center"/>
              <w:rPr>
                <w:rFonts w:ascii="宋体" w:hAnsi="宋体"/>
                <w:szCs w:val="21"/>
              </w:rPr>
            </w:pPr>
          </w:p>
        </w:tc>
        <w:tc>
          <w:tcPr>
            <w:tcW w:w="1984" w:type="dxa"/>
            <w:vAlign w:val="center"/>
          </w:tcPr>
          <w:p w:rsidR="00F66BE4" w:rsidRDefault="00F66BE4">
            <w:pPr>
              <w:jc w:val="center"/>
              <w:rPr>
                <w:rFonts w:ascii="宋体" w:hAnsi="宋体"/>
                <w:szCs w:val="21"/>
              </w:rPr>
            </w:pPr>
          </w:p>
        </w:tc>
        <w:tc>
          <w:tcPr>
            <w:tcW w:w="1701" w:type="dxa"/>
            <w:vAlign w:val="center"/>
          </w:tcPr>
          <w:p w:rsidR="00F66BE4" w:rsidRDefault="00F66BE4">
            <w:pPr>
              <w:jc w:val="center"/>
              <w:rPr>
                <w:rFonts w:ascii="宋体" w:hAnsi="宋体"/>
                <w:szCs w:val="21"/>
              </w:rPr>
            </w:pPr>
          </w:p>
        </w:tc>
        <w:tc>
          <w:tcPr>
            <w:tcW w:w="2552" w:type="dxa"/>
            <w:vAlign w:val="center"/>
          </w:tcPr>
          <w:p w:rsidR="00F66BE4" w:rsidRDefault="00F66BE4">
            <w:pPr>
              <w:jc w:val="center"/>
              <w:rPr>
                <w:rFonts w:ascii="宋体" w:hAnsi="宋体"/>
                <w:szCs w:val="21"/>
              </w:rPr>
            </w:pPr>
          </w:p>
        </w:tc>
        <w:tc>
          <w:tcPr>
            <w:tcW w:w="1190" w:type="dxa"/>
            <w:vAlign w:val="center"/>
          </w:tcPr>
          <w:p w:rsidR="00F66BE4" w:rsidRDefault="00F66BE4">
            <w:pPr>
              <w:jc w:val="center"/>
              <w:rPr>
                <w:rFonts w:ascii="宋体" w:hAnsi="宋体"/>
                <w:szCs w:val="21"/>
              </w:rPr>
            </w:pPr>
          </w:p>
        </w:tc>
      </w:tr>
    </w:tbl>
    <w:p w:rsidR="00F66BE4" w:rsidRDefault="00F66BE4" w:rsidP="009A77D6">
      <w:pPr>
        <w:pStyle w:val="1"/>
        <w:keepNext w:val="0"/>
        <w:keepLines w:val="0"/>
        <w:spacing w:beforeLines="50" w:after="240" w:line="400" w:lineRule="exact"/>
        <w:rPr>
          <w:rFonts w:ascii="宋体" w:hAnsi="宋体"/>
          <w:kern w:val="2"/>
          <w:sz w:val="28"/>
          <w:szCs w:val="28"/>
        </w:rPr>
      </w:pPr>
      <w:r>
        <w:rPr>
          <w:rFonts w:ascii="宋体" w:hAnsi="宋体" w:hint="eastAsia"/>
          <w:kern w:val="2"/>
          <w:sz w:val="28"/>
          <w:szCs w:val="28"/>
        </w:rPr>
        <w:lastRenderedPageBreak/>
        <w:t>附表九   合同用款估算表</w:t>
      </w:r>
    </w:p>
    <w:tbl>
      <w:tblPr>
        <w:tblpPr w:leftFromText="180" w:rightFromText="180" w:vertAnchor="text" w:horzAnchor="margin" w:tblpY="17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7"/>
        <w:gridCol w:w="1997"/>
        <w:gridCol w:w="1731"/>
        <w:gridCol w:w="1731"/>
        <w:gridCol w:w="1731"/>
        <w:gridCol w:w="1732"/>
      </w:tblGrid>
      <w:tr w:rsidR="00F66BE4">
        <w:trPr>
          <w:trHeight w:hRule="exact" w:val="454"/>
        </w:trPr>
        <w:tc>
          <w:tcPr>
            <w:tcW w:w="2714" w:type="dxa"/>
            <w:gridSpan w:val="2"/>
            <w:vMerge w:val="restart"/>
            <w:vAlign w:val="center"/>
          </w:tcPr>
          <w:p w:rsidR="00F66BE4" w:rsidRDefault="00F66BE4">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F66BE4" w:rsidRDefault="00F66BE4">
            <w:pPr>
              <w:jc w:val="center"/>
              <w:rPr>
                <w:rFonts w:ascii="宋体" w:hAnsi="宋体"/>
                <w:szCs w:val="21"/>
              </w:rPr>
            </w:pPr>
            <w:r>
              <w:rPr>
                <w:rFonts w:ascii="宋体" w:hAnsi="宋体" w:hint="eastAsia"/>
                <w:szCs w:val="21"/>
              </w:rPr>
              <w:t>投标人的估算</w:t>
            </w:r>
          </w:p>
        </w:tc>
      </w:tr>
      <w:tr w:rsidR="00F66BE4">
        <w:trPr>
          <w:trHeight w:hRule="exact" w:val="454"/>
        </w:trPr>
        <w:tc>
          <w:tcPr>
            <w:tcW w:w="2714" w:type="dxa"/>
            <w:gridSpan w:val="2"/>
            <w:vMerge/>
            <w:vAlign w:val="center"/>
          </w:tcPr>
          <w:p w:rsidR="00F66BE4" w:rsidRDefault="00F66BE4">
            <w:pPr>
              <w:jc w:val="center"/>
              <w:rPr>
                <w:rFonts w:ascii="宋体" w:hAnsi="宋体"/>
                <w:szCs w:val="21"/>
              </w:rPr>
            </w:pPr>
          </w:p>
        </w:tc>
        <w:tc>
          <w:tcPr>
            <w:tcW w:w="3462" w:type="dxa"/>
            <w:gridSpan w:val="2"/>
            <w:vAlign w:val="center"/>
          </w:tcPr>
          <w:p w:rsidR="00F66BE4" w:rsidRDefault="00F66BE4">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F66BE4" w:rsidRDefault="00F66BE4">
            <w:pPr>
              <w:tabs>
                <w:tab w:val="left" w:pos="4863"/>
              </w:tabs>
              <w:jc w:val="center"/>
              <w:rPr>
                <w:rFonts w:ascii="宋体" w:hAnsi="宋体"/>
                <w:szCs w:val="21"/>
              </w:rPr>
            </w:pPr>
            <w:r>
              <w:rPr>
                <w:rFonts w:ascii="宋体" w:hAnsi="宋体" w:hint="eastAsia"/>
                <w:szCs w:val="21"/>
              </w:rPr>
              <w:t>累  计</w:t>
            </w:r>
          </w:p>
        </w:tc>
      </w:tr>
      <w:tr w:rsidR="00F66BE4">
        <w:trPr>
          <w:trHeight w:hRule="exact" w:val="454"/>
        </w:trPr>
        <w:tc>
          <w:tcPr>
            <w:tcW w:w="2714" w:type="dxa"/>
            <w:gridSpan w:val="2"/>
            <w:vMerge/>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r>
              <w:rPr>
                <w:rFonts w:ascii="宋体" w:hAnsi="宋体" w:hint="eastAsia"/>
                <w:szCs w:val="21"/>
              </w:rPr>
              <w:t>金额（元）</w:t>
            </w:r>
          </w:p>
        </w:tc>
        <w:tc>
          <w:tcPr>
            <w:tcW w:w="1731" w:type="dxa"/>
            <w:vAlign w:val="center"/>
          </w:tcPr>
          <w:p w:rsidR="00F66BE4" w:rsidRDefault="00F66BE4">
            <w:pPr>
              <w:jc w:val="center"/>
              <w:rPr>
                <w:rFonts w:ascii="宋体" w:hAnsi="宋体"/>
                <w:szCs w:val="21"/>
              </w:rPr>
            </w:pPr>
            <w:r>
              <w:rPr>
                <w:rFonts w:ascii="宋体" w:hAnsi="宋体" w:hint="eastAsia"/>
                <w:szCs w:val="21"/>
              </w:rPr>
              <w:t>（%）</w:t>
            </w:r>
          </w:p>
        </w:tc>
        <w:tc>
          <w:tcPr>
            <w:tcW w:w="1731" w:type="dxa"/>
            <w:vAlign w:val="center"/>
          </w:tcPr>
          <w:p w:rsidR="00F66BE4" w:rsidRDefault="00F66BE4">
            <w:pPr>
              <w:jc w:val="center"/>
              <w:rPr>
                <w:rFonts w:ascii="宋体" w:hAnsi="宋体"/>
                <w:szCs w:val="21"/>
              </w:rPr>
            </w:pPr>
            <w:r>
              <w:rPr>
                <w:rFonts w:ascii="宋体" w:hAnsi="宋体" w:hint="eastAsia"/>
                <w:szCs w:val="21"/>
              </w:rPr>
              <w:t>金额（元）</w:t>
            </w:r>
          </w:p>
        </w:tc>
        <w:tc>
          <w:tcPr>
            <w:tcW w:w="1732" w:type="dxa"/>
            <w:vAlign w:val="center"/>
          </w:tcPr>
          <w:p w:rsidR="00F66BE4" w:rsidRDefault="00F66BE4">
            <w:pPr>
              <w:jc w:val="center"/>
              <w:rPr>
                <w:rFonts w:ascii="宋体" w:hAnsi="宋体"/>
                <w:szCs w:val="21"/>
              </w:rPr>
            </w:pPr>
            <w:r>
              <w:rPr>
                <w:rFonts w:ascii="宋体" w:hAnsi="宋体" w:hint="eastAsia"/>
                <w:szCs w:val="21"/>
              </w:rPr>
              <w:t>（%）</w:t>
            </w: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第一次开工预付款</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43"/>
        </w:trPr>
        <w:tc>
          <w:tcPr>
            <w:tcW w:w="2714" w:type="dxa"/>
            <w:gridSpan w:val="2"/>
            <w:vAlign w:val="center"/>
          </w:tcPr>
          <w:p w:rsidR="00F66BE4" w:rsidRDefault="00F66BE4">
            <w:pPr>
              <w:jc w:val="center"/>
              <w:rPr>
                <w:rFonts w:ascii="宋体" w:hAnsi="宋体"/>
                <w:szCs w:val="21"/>
              </w:rPr>
            </w:pPr>
            <w:r>
              <w:rPr>
                <w:rFonts w:ascii="宋体" w:hAnsi="宋体" w:hint="eastAsia"/>
                <w:szCs w:val="21"/>
              </w:rPr>
              <w:t>1～3</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4～6</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7～9</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43"/>
        </w:trPr>
        <w:tc>
          <w:tcPr>
            <w:tcW w:w="2714" w:type="dxa"/>
            <w:gridSpan w:val="2"/>
            <w:vAlign w:val="center"/>
          </w:tcPr>
          <w:p w:rsidR="00F66BE4" w:rsidRDefault="00F66BE4">
            <w:pPr>
              <w:jc w:val="center"/>
              <w:rPr>
                <w:rFonts w:ascii="宋体" w:hAnsi="宋体"/>
                <w:szCs w:val="21"/>
              </w:rPr>
            </w:pPr>
            <w:r>
              <w:rPr>
                <w:rFonts w:ascii="宋体" w:hAnsi="宋体" w:hint="eastAsia"/>
                <w:szCs w:val="21"/>
              </w:rPr>
              <w:t>10～12</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13～15</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缺陷责任期</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67"/>
        </w:trPr>
        <w:tc>
          <w:tcPr>
            <w:tcW w:w="2714" w:type="dxa"/>
            <w:gridSpan w:val="2"/>
            <w:vAlign w:val="center"/>
          </w:tcPr>
          <w:p w:rsidR="00F66BE4" w:rsidRDefault="00F66BE4">
            <w:pPr>
              <w:jc w:val="center"/>
              <w:rPr>
                <w:rFonts w:ascii="宋体" w:hAnsi="宋体"/>
                <w:szCs w:val="21"/>
              </w:rPr>
            </w:pPr>
            <w:r>
              <w:rPr>
                <w:rFonts w:ascii="宋体" w:hAnsi="宋体" w:hint="eastAsia"/>
                <w:szCs w:val="21"/>
              </w:rPr>
              <w:t>小计</w:t>
            </w:r>
          </w:p>
        </w:tc>
        <w:tc>
          <w:tcPr>
            <w:tcW w:w="1731" w:type="dxa"/>
            <w:vAlign w:val="center"/>
          </w:tcPr>
          <w:p w:rsidR="00F66BE4" w:rsidRDefault="00F66BE4">
            <w:pPr>
              <w:jc w:val="center"/>
              <w:rPr>
                <w:rFonts w:ascii="宋体" w:hAnsi="宋体"/>
                <w:szCs w:val="21"/>
              </w:rPr>
            </w:pPr>
          </w:p>
        </w:tc>
        <w:tc>
          <w:tcPr>
            <w:tcW w:w="1731" w:type="dxa"/>
            <w:vAlign w:val="center"/>
          </w:tcPr>
          <w:p w:rsidR="00F66BE4" w:rsidRDefault="00F66BE4">
            <w:pPr>
              <w:jc w:val="center"/>
              <w:rPr>
                <w:rFonts w:ascii="宋体" w:hAnsi="宋体"/>
                <w:szCs w:val="21"/>
              </w:rPr>
            </w:pPr>
            <w:r>
              <w:rPr>
                <w:rFonts w:ascii="宋体" w:hAnsi="宋体" w:hint="eastAsia"/>
                <w:szCs w:val="21"/>
              </w:rPr>
              <w:t>100．00</w:t>
            </w:r>
          </w:p>
        </w:tc>
        <w:tc>
          <w:tcPr>
            <w:tcW w:w="1731" w:type="dxa"/>
            <w:vAlign w:val="center"/>
          </w:tcPr>
          <w:p w:rsidR="00F66BE4" w:rsidRDefault="00F66BE4">
            <w:pPr>
              <w:jc w:val="center"/>
              <w:rPr>
                <w:rFonts w:ascii="宋体" w:hAnsi="宋体"/>
                <w:szCs w:val="21"/>
              </w:rPr>
            </w:pPr>
          </w:p>
        </w:tc>
        <w:tc>
          <w:tcPr>
            <w:tcW w:w="1732" w:type="dxa"/>
            <w:vAlign w:val="center"/>
          </w:tcPr>
          <w:p w:rsidR="00F66BE4" w:rsidRDefault="00F66BE4">
            <w:pPr>
              <w:jc w:val="center"/>
              <w:rPr>
                <w:rFonts w:ascii="宋体" w:hAnsi="宋体"/>
                <w:szCs w:val="21"/>
              </w:rPr>
            </w:pPr>
          </w:p>
        </w:tc>
      </w:tr>
      <w:tr w:rsidR="00F66BE4">
        <w:trPr>
          <w:trHeight w:val="543"/>
        </w:trPr>
        <w:tc>
          <w:tcPr>
            <w:tcW w:w="9639" w:type="dxa"/>
            <w:gridSpan w:val="6"/>
            <w:vAlign w:val="center"/>
          </w:tcPr>
          <w:p w:rsidR="00F66BE4" w:rsidRDefault="00F66BE4">
            <w:pPr>
              <w:jc w:val="left"/>
              <w:rPr>
                <w:rFonts w:ascii="宋体" w:hAnsi="宋体"/>
                <w:szCs w:val="21"/>
              </w:rPr>
            </w:pPr>
            <w:r>
              <w:rPr>
                <w:rFonts w:ascii="宋体" w:hAnsi="宋体" w:hint="eastAsia"/>
                <w:szCs w:val="21"/>
              </w:rPr>
              <w:t>投标价：</w:t>
            </w:r>
          </w:p>
        </w:tc>
      </w:tr>
      <w:tr w:rsidR="00F66BE4">
        <w:trPr>
          <w:trHeight w:val="3487"/>
        </w:trPr>
        <w:tc>
          <w:tcPr>
            <w:tcW w:w="717" w:type="dxa"/>
            <w:vAlign w:val="center"/>
          </w:tcPr>
          <w:p w:rsidR="00F66BE4" w:rsidRDefault="00F66BE4">
            <w:pPr>
              <w:jc w:val="center"/>
              <w:rPr>
                <w:rFonts w:ascii="宋体" w:hAnsi="宋体"/>
                <w:szCs w:val="21"/>
              </w:rPr>
            </w:pPr>
            <w:r>
              <w:rPr>
                <w:rFonts w:ascii="宋体" w:hAnsi="宋体" w:hint="eastAsia"/>
                <w:szCs w:val="21"/>
              </w:rPr>
              <w:t>说</w:t>
            </w: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r>
              <w:rPr>
                <w:rFonts w:ascii="宋体" w:hAnsi="宋体" w:hint="eastAsia"/>
                <w:szCs w:val="21"/>
              </w:rPr>
              <w:t>明</w:t>
            </w:r>
          </w:p>
        </w:tc>
        <w:tc>
          <w:tcPr>
            <w:tcW w:w="8922" w:type="dxa"/>
            <w:gridSpan w:val="5"/>
            <w:vAlign w:val="center"/>
          </w:tcPr>
          <w:p w:rsidR="00F66BE4" w:rsidRDefault="00F66BE4">
            <w:pPr>
              <w:widowControl/>
              <w:jc w:val="center"/>
              <w:rPr>
                <w:rFonts w:ascii="宋体" w:hAnsi="宋体"/>
                <w:szCs w:val="21"/>
              </w:rPr>
            </w:pPr>
          </w:p>
          <w:p w:rsidR="00F66BE4" w:rsidRDefault="00F66BE4">
            <w:pPr>
              <w:jc w:val="center"/>
              <w:rPr>
                <w:rFonts w:ascii="宋体" w:hAnsi="宋体"/>
                <w:szCs w:val="21"/>
              </w:rPr>
            </w:pPr>
          </w:p>
        </w:tc>
      </w:tr>
    </w:tbl>
    <w:p w:rsidR="00F66BE4" w:rsidRDefault="00F66BE4">
      <w:pPr>
        <w:rPr>
          <w:rFonts w:ascii="宋体" w:hAnsi="宋体"/>
          <w:szCs w:val="21"/>
        </w:rPr>
      </w:pPr>
      <w:r>
        <w:rPr>
          <w:rFonts w:ascii="宋体" w:hAnsi="宋体" w:hint="eastAsia"/>
          <w:szCs w:val="21"/>
        </w:rPr>
        <w:t>注：1.投标人可按附表一的工程进度估算并填写本表。</w:t>
      </w:r>
    </w:p>
    <w:p w:rsidR="00F66BE4" w:rsidRDefault="00F66BE4">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F66BE4" w:rsidRDefault="00F66BE4">
      <w:pPr>
        <w:rPr>
          <w:rFonts w:ascii="宋体" w:hAnsi="宋体"/>
          <w:sz w:val="24"/>
        </w:rPr>
      </w:pPr>
    </w:p>
    <w:p w:rsidR="00F66BE4" w:rsidRDefault="00F66BE4">
      <w:pPr>
        <w:widowControl/>
        <w:jc w:val="left"/>
        <w:rPr>
          <w:rFonts w:ascii="宋体" w:hAnsi="宋体"/>
          <w:color w:val="000000"/>
          <w:sz w:val="36"/>
          <w:szCs w:val="36"/>
        </w:rPr>
        <w:sectPr w:rsidR="00F66BE4">
          <w:type w:val="continuous"/>
          <w:pgSz w:w="11906" w:h="16838"/>
          <w:pgMar w:top="1440" w:right="1080" w:bottom="1440" w:left="1080" w:header="851" w:footer="992" w:gutter="0"/>
          <w:cols w:space="720"/>
          <w:docGrid w:type="lines" w:linePitch="312"/>
        </w:sectPr>
      </w:pPr>
    </w:p>
    <w:p w:rsidR="00F66BE4" w:rsidRDefault="00F66BE4" w:rsidP="009A77D6">
      <w:pPr>
        <w:pStyle w:val="1"/>
        <w:keepNext w:val="0"/>
        <w:keepLines w:val="0"/>
        <w:pageBreakBefore/>
        <w:spacing w:beforeLines="100" w:afterLines="150" w:line="360" w:lineRule="exact"/>
        <w:jc w:val="center"/>
        <w:rPr>
          <w:rFonts w:ascii="宋体" w:hAnsi="宋体"/>
          <w:sz w:val="28"/>
          <w:szCs w:val="28"/>
        </w:rPr>
      </w:pPr>
      <w:r>
        <w:rPr>
          <w:rFonts w:ascii="宋体" w:hAnsi="宋体" w:hint="eastAsia"/>
          <w:sz w:val="28"/>
          <w:szCs w:val="28"/>
        </w:rPr>
        <w:lastRenderedPageBreak/>
        <w:t>五</w:t>
      </w:r>
      <w:r>
        <w:rPr>
          <w:rFonts w:ascii="宋体" w:hAnsi="宋体"/>
          <w:sz w:val="28"/>
          <w:szCs w:val="28"/>
        </w:rPr>
        <w:t>、项目管理机构</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639"/>
      </w:tblGrid>
      <w:tr w:rsidR="00F66BE4">
        <w:trPr>
          <w:trHeight w:val="7873"/>
          <w:jc w:val="center"/>
        </w:trPr>
        <w:tc>
          <w:tcPr>
            <w:tcW w:w="9639" w:type="dxa"/>
          </w:tcPr>
          <w:p w:rsidR="00F66BE4" w:rsidRDefault="00F66BE4">
            <w:pPr>
              <w:rPr>
                <w:rFonts w:ascii="宋体" w:hAnsi="宋体"/>
                <w:szCs w:val="21"/>
              </w:rPr>
            </w:pPr>
          </w:p>
          <w:p w:rsidR="00F66BE4" w:rsidRDefault="00F66BE4">
            <w:pPr>
              <w:rPr>
                <w:rFonts w:ascii="宋体" w:hAnsi="宋体"/>
                <w:szCs w:val="21"/>
              </w:rPr>
            </w:pPr>
            <w:r>
              <w:rPr>
                <w:rFonts w:ascii="宋体" w:hAnsi="宋体" w:hint="eastAsia"/>
                <w:szCs w:val="21"/>
              </w:rPr>
              <w:t>拟为承包本标段工程设立的组织机构以框图方式表示：</w:t>
            </w:r>
          </w:p>
        </w:tc>
      </w:tr>
      <w:tr w:rsidR="00F66BE4">
        <w:trPr>
          <w:trHeight w:val="4068"/>
          <w:jc w:val="center"/>
        </w:trPr>
        <w:tc>
          <w:tcPr>
            <w:tcW w:w="9639" w:type="dxa"/>
          </w:tcPr>
          <w:p w:rsidR="00F66BE4" w:rsidRDefault="00F66BE4">
            <w:pPr>
              <w:rPr>
                <w:rFonts w:ascii="宋体" w:hAnsi="宋体"/>
                <w:szCs w:val="21"/>
              </w:rPr>
            </w:pPr>
          </w:p>
          <w:p w:rsidR="00F66BE4" w:rsidRDefault="00F66BE4">
            <w:pPr>
              <w:rPr>
                <w:rFonts w:ascii="宋体" w:hAnsi="宋体"/>
                <w:szCs w:val="21"/>
              </w:rPr>
            </w:pPr>
            <w:r>
              <w:rPr>
                <w:rFonts w:ascii="宋体" w:hAnsi="宋体" w:hint="eastAsia"/>
                <w:szCs w:val="21"/>
              </w:rPr>
              <w:t>说明</w:t>
            </w:r>
          </w:p>
        </w:tc>
      </w:tr>
    </w:tbl>
    <w:p w:rsidR="00F66BE4" w:rsidRDefault="00F66BE4">
      <w:pPr>
        <w:rPr>
          <w:rFonts w:ascii="宋体" w:hAnsi="宋体"/>
        </w:rPr>
      </w:pPr>
    </w:p>
    <w:p w:rsidR="00F66BE4" w:rsidRDefault="00F66BE4" w:rsidP="009A77D6">
      <w:pPr>
        <w:pStyle w:val="1"/>
        <w:spacing w:beforeLines="100" w:afterLines="150" w:line="360" w:lineRule="exact"/>
        <w:jc w:val="center"/>
        <w:rPr>
          <w:rFonts w:ascii="宋体" w:hAnsi="宋体"/>
          <w:sz w:val="28"/>
          <w:szCs w:val="28"/>
        </w:rPr>
      </w:pPr>
      <w:bookmarkStart w:id="292" w:name="_Toc486277938"/>
      <w:bookmarkStart w:id="293" w:name="_Toc485889072"/>
      <w:bookmarkStart w:id="294" w:name="_Toc234382977"/>
      <w:bookmarkStart w:id="295" w:name="_Toc18211"/>
      <w:r>
        <w:rPr>
          <w:rFonts w:ascii="宋体" w:hAnsi="宋体" w:hint="eastAsia"/>
          <w:sz w:val="28"/>
          <w:szCs w:val="28"/>
        </w:rPr>
        <w:lastRenderedPageBreak/>
        <w:t>六、资格审查资料</w:t>
      </w:r>
      <w:bookmarkEnd w:id="292"/>
      <w:bookmarkEnd w:id="293"/>
      <w:bookmarkEnd w:id="294"/>
      <w:bookmarkEnd w:id="295"/>
    </w:p>
    <w:p w:rsidR="00F66BE4" w:rsidRDefault="00F66BE4" w:rsidP="009A77D6">
      <w:pPr>
        <w:pStyle w:val="1"/>
        <w:spacing w:beforeLines="100" w:afterLines="150" w:line="360" w:lineRule="exact"/>
        <w:jc w:val="center"/>
        <w:rPr>
          <w:rFonts w:ascii="宋体" w:hAnsi="宋体"/>
          <w:sz w:val="28"/>
          <w:szCs w:val="28"/>
        </w:rPr>
      </w:pPr>
      <w:bookmarkStart w:id="296" w:name="_Toc9432"/>
      <w:bookmarkStart w:id="297" w:name="_Toc486277939"/>
      <w:bookmarkStart w:id="298" w:name="_Toc234382978"/>
      <w:bookmarkStart w:id="299" w:name="_Toc485889073"/>
      <w:r>
        <w:rPr>
          <w:rFonts w:ascii="宋体" w:hAnsi="宋体" w:hint="eastAsia"/>
          <w:sz w:val="28"/>
          <w:szCs w:val="28"/>
        </w:rPr>
        <w:t>（一）投标人基本情况表</w:t>
      </w:r>
      <w:bookmarkEnd w:id="296"/>
      <w:bookmarkEnd w:id="297"/>
      <w:bookmarkEnd w:id="298"/>
      <w:bookmarkEnd w:id="299"/>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1942"/>
        <w:gridCol w:w="1010"/>
        <w:gridCol w:w="1070"/>
        <w:gridCol w:w="1416"/>
        <w:gridCol w:w="350"/>
        <w:gridCol w:w="1212"/>
        <w:gridCol w:w="557"/>
        <w:gridCol w:w="966"/>
        <w:gridCol w:w="1116"/>
      </w:tblGrid>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F66BE4" w:rsidRDefault="00F66BE4">
            <w:pPr>
              <w:autoSpaceDE w:val="0"/>
              <w:autoSpaceDN w:val="0"/>
              <w:adjustRightInd w:val="0"/>
              <w:jc w:val="center"/>
              <w:rPr>
                <w:rFonts w:ascii="宋体" w:hAnsi="宋体"/>
                <w:kern w:val="0"/>
                <w:szCs w:val="21"/>
              </w:rPr>
            </w:pPr>
          </w:p>
        </w:tc>
        <w:tc>
          <w:tcPr>
            <w:tcW w:w="121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Merge w:val="restart"/>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F66BE4" w:rsidRDefault="00F66BE4">
            <w:pPr>
              <w:autoSpaceDE w:val="0"/>
              <w:autoSpaceDN w:val="0"/>
              <w:adjustRightInd w:val="0"/>
              <w:jc w:val="center"/>
              <w:rPr>
                <w:rFonts w:ascii="宋体" w:hAnsi="宋体"/>
                <w:kern w:val="0"/>
                <w:szCs w:val="21"/>
              </w:rPr>
            </w:pPr>
          </w:p>
        </w:tc>
        <w:tc>
          <w:tcPr>
            <w:tcW w:w="121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电</w:t>
            </w:r>
            <w:r>
              <w:rPr>
                <w:rFonts w:ascii="宋体" w:hAnsi="宋体" w:hint="eastAsia"/>
                <w:kern w:val="0"/>
                <w:szCs w:val="21"/>
              </w:rPr>
              <w:t xml:space="preserve"> </w:t>
            </w:r>
            <w:r>
              <w:rPr>
                <w:rFonts w:ascii="宋体" w:hAnsi="宋体" w:cs="MingLiU" w:hint="eastAsia"/>
                <w:kern w:val="0"/>
                <w:szCs w:val="21"/>
              </w:rPr>
              <w:t>话</w:t>
            </w:r>
          </w:p>
        </w:tc>
        <w:tc>
          <w:tcPr>
            <w:tcW w:w="2639" w:type="dxa"/>
            <w:gridSpan w:val="3"/>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Merge/>
            <w:vAlign w:val="center"/>
          </w:tcPr>
          <w:p w:rsidR="00F66BE4" w:rsidRDefault="00F66BE4">
            <w:pPr>
              <w:autoSpaceDE w:val="0"/>
              <w:autoSpaceDN w:val="0"/>
              <w:adjustRightInd w:val="0"/>
              <w:jc w:val="center"/>
              <w:rPr>
                <w:rFonts w:ascii="宋体" w:hAnsi="宋体"/>
                <w:kern w:val="0"/>
                <w:szCs w:val="21"/>
              </w:rPr>
            </w:pPr>
          </w:p>
        </w:tc>
        <w:tc>
          <w:tcPr>
            <w:tcW w:w="1010" w:type="dxa"/>
            <w:vAlign w:val="center"/>
          </w:tcPr>
          <w:p w:rsidR="00F66BE4" w:rsidRDefault="00F66BE4">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w:t>
            </w:r>
            <w:r>
              <w:rPr>
                <w:rFonts w:ascii="宋体" w:hAnsi="宋体" w:hint="eastAsia"/>
                <w:kern w:val="0"/>
                <w:szCs w:val="21"/>
              </w:rPr>
              <w:t xml:space="preserve"> </w:t>
            </w:r>
            <w:r>
              <w:rPr>
                <w:rFonts w:ascii="宋体" w:hAnsi="宋体" w:cs="MingLiU" w:hint="eastAsia"/>
                <w:kern w:val="0"/>
                <w:szCs w:val="21"/>
              </w:rPr>
              <w:t>真</w:t>
            </w:r>
          </w:p>
        </w:tc>
        <w:tc>
          <w:tcPr>
            <w:tcW w:w="2836" w:type="dxa"/>
            <w:gridSpan w:val="3"/>
            <w:vAlign w:val="center"/>
          </w:tcPr>
          <w:p w:rsidR="00F66BE4" w:rsidRDefault="00F66BE4">
            <w:pPr>
              <w:autoSpaceDE w:val="0"/>
              <w:autoSpaceDN w:val="0"/>
              <w:adjustRightInd w:val="0"/>
              <w:jc w:val="center"/>
              <w:rPr>
                <w:rFonts w:ascii="宋体" w:hAnsi="宋体"/>
                <w:kern w:val="0"/>
                <w:szCs w:val="21"/>
              </w:rPr>
            </w:pPr>
          </w:p>
        </w:tc>
        <w:tc>
          <w:tcPr>
            <w:tcW w:w="121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F66BE4" w:rsidRDefault="00F66BE4">
            <w:pPr>
              <w:autoSpaceDE w:val="0"/>
              <w:autoSpaceDN w:val="0"/>
              <w:adjustRightInd w:val="0"/>
              <w:jc w:val="center"/>
              <w:rPr>
                <w:rFonts w:ascii="宋体" w:hAnsi="宋体"/>
                <w:kern w:val="0"/>
                <w:szCs w:val="21"/>
              </w:rPr>
            </w:pPr>
          </w:p>
        </w:tc>
        <w:tc>
          <w:tcPr>
            <w:tcW w:w="1416"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F66BE4" w:rsidRDefault="00F66BE4">
            <w:pPr>
              <w:autoSpaceDE w:val="0"/>
              <w:autoSpaceDN w:val="0"/>
              <w:adjustRightInd w:val="0"/>
              <w:jc w:val="center"/>
              <w:rPr>
                <w:rFonts w:ascii="宋体" w:hAnsi="宋体"/>
                <w:kern w:val="0"/>
                <w:szCs w:val="21"/>
              </w:rPr>
            </w:pPr>
          </w:p>
        </w:tc>
        <w:tc>
          <w:tcPr>
            <w:tcW w:w="966"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F66BE4" w:rsidRDefault="00F66BE4">
            <w:pPr>
              <w:autoSpaceDE w:val="0"/>
              <w:autoSpaceDN w:val="0"/>
              <w:adjustRightInd w:val="0"/>
              <w:jc w:val="center"/>
              <w:rPr>
                <w:rFonts w:ascii="宋体" w:hAnsi="宋体"/>
                <w:kern w:val="0"/>
                <w:szCs w:val="21"/>
              </w:rPr>
            </w:pPr>
          </w:p>
        </w:tc>
        <w:tc>
          <w:tcPr>
            <w:tcW w:w="1416"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F66BE4" w:rsidRDefault="00F66BE4">
            <w:pPr>
              <w:autoSpaceDE w:val="0"/>
              <w:autoSpaceDN w:val="0"/>
              <w:adjustRightInd w:val="0"/>
              <w:jc w:val="center"/>
              <w:rPr>
                <w:rFonts w:ascii="宋体" w:hAnsi="宋体"/>
                <w:kern w:val="0"/>
                <w:szCs w:val="21"/>
              </w:rPr>
            </w:pPr>
          </w:p>
        </w:tc>
        <w:tc>
          <w:tcPr>
            <w:tcW w:w="966"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5617" w:type="dxa"/>
            <w:gridSpan w:val="6"/>
            <w:vAlign w:val="center"/>
          </w:tcPr>
          <w:p w:rsidR="00F66BE4" w:rsidRDefault="00F66BE4">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1416" w:type="dxa"/>
            <w:vMerge w:val="restart"/>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F66BE4" w:rsidRDefault="00922888">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1416" w:type="dxa"/>
            <w:vMerge/>
            <w:vAlign w:val="center"/>
          </w:tcPr>
          <w:p w:rsidR="00F66BE4" w:rsidRDefault="00F66BE4">
            <w:pPr>
              <w:autoSpaceDE w:val="0"/>
              <w:autoSpaceDN w:val="0"/>
              <w:adjustRightInd w:val="0"/>
              <w:jc w:val="center"/>
              <w:rPr>
                <w:rFonts w:ascii="宋体" w:hAnsi="宋体"/>
                <w:kern w:val="0"/>
                <w:szCs w:val="21"/>
              </w:rPr>
            </w:pPr>
          </w:p>
        </w:tc>
        <w:tc>
          <w:tcPr>
            <w:tcW w:w="2119" w:type="dxa"/>
            <w:gridSpan w:val="3"/>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1416" w:type="dxa"/>
            <w:vMerge/>
            <w:vAlign w:val="center"/>
          </w:tcPr>
          <w:p w:rsidR="00F66BE4" w:rsidRDefault="00F66BE4">
            <w:pPr>
              <w:autoSpaceDE w:val="0"/>
              <w:autoSpaceDN w:val="0"/>
              <w:adjustRightInd w:val="0"/>
              <w:jc w:val="center"/>
              <w:rPr>
                <w:rFonts w:ascii="宋体" w:hAnsi="宋体"/>
                <w:kern w:val="0"/>
                <w:szCs w:val="21"/>
              </w:rPr>
            </w:pPr>
          </w:p>
        </w:tc>
        <w:tc>
          <w:tcPr>
            <w:tcW w:w="2119" w:type="dxa"/>
            <w:gridSpan w:val="3"/>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1416" w:type="dxa"/>
            <w:vMerge/>
            <w:vAlign w:val="center"/>
          </w:tcPr>
          <w:p w:rsidR="00F66BE4" w:rsidRDefault="00F66BE4">
            <w:pPr>
              <w:autoSpaceDE w:val="0"/>
              <w:autoSpaceDN w:val="0"/>
              <w:adjustRightInd w:val="0"/>
              <w:jc w:val="center"/>
              <w:rPr>
                <w:rFonts w:ascii="宋体" w:hAnsi="宋体"/>
                <w:kern w:val="0"/>
                <w:szCs w:val="21"/>
              </w:rPr>
            </w:pPr>
          </w:p>
        </w:tc>
        <w:tc>
          <w:tcPr>
            <w:tcW w:w="2119" w:type="dxa"/>
            <w:gridSpan w:val="3"/>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F66BE4" w:rsidRDefault="00F66BE4">
            <w:pPr>
              <w:autoSpaceDE w:val="0"/>
              <w:autoSpaceDN w:val="0"/>
              <w:adjustRightInd w:val="0"/>
              <w:jc w:val="center"/>
              <w:rPr>
                <w:rFonts w:ascii="宋体" w:hAnsi="宋体"/>
                <w:kern w:val="0"/>
                <w:szCs w:val="21"/>
              </w:rPr>
            </w:pPr>
          </w:p>
        </w:tc>
        <w:tc>
          <w:tcPr>
            <w:tcW w:w="1416" w:type="dxa"/>
            <w:vMerge/>
            <w:vAlign w:val="center"/>
          </w:tcPr>
          <w:p w:rsidR="00F66BE4" w:rsidRDefault="00F66BE4">
            <w:pPr>
              <w:autoSpaceDE w:val="0"/>
              <w:autoSpaceDN w:val="0"/>
              <w:adjustRightInd w:val="0"/>
              <w:jc w:val="center"/>
              <w:rPr>
                <w:rFonts w:ascii="宋体" w:hAnsi="宋体"/>
                <w:kern w:val="0"/>
                <w:szCs w:val="21"/>
              </w:rPr>
            </w:pPr>
          </w:p>
        </w:tc>
        <w:tc>
          <w:tcPr>
            <w:tcW w:w="2119" w:type="dxa"/>
            <w:gridSpan w:val="3"/>
            <w:vAlign w:val="center"/>
          </w:tcPr>
          <w:p w:rsidR="00F66BE4" w:rsidRDefault="00F66BE4">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1458"/>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F66BE4" w:rsidRDefault="00F66BE4">
            <w:pPr>
              <w:autoSpaceDE w:val="0"/>
              <w:autoSpaceDN w:val="0"/>
              <w:adjustRightInd w:val="0"/>
              <w:jc w:val="center"/>
              <w:rPr>
                <w:rFonts w:ascii="宋体" w:hAnsi="宋体"/>
                <w:kern w:val="0"/>
                <w:szCs w:val="21"/>
              </w:rPr>
            </w:pPr>
          </w:p>
        </w:tc>
      </w:tr>
      <w:tr w:rsidR="00F66BE4">
        <w:trPr>
          <w:trHeight w:hRule="exact" w:val="1423"/>
          <w:jc w:val="center"/>
        </w:trPr>
        <w:tc>
          <w:tcPr>
            <w:tcW w:w="1942" w:type="dxa"/>
            <w:vAlign w:val="center"/>
          </w:tcPr>
          <w:p w:rsidR="00F66BE4" w:rsidRDefault="00F66BE4">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F66BE4" w:rsidRDefault="00F66BE4">
            <w:pPr>
              <w:autoSpaceDE w:val="0"/>
              <w:autoSpaceDN w:val="0"/>
              <w:adjustRightInd w:val="0"/>
              <w:rPr>
                <w:rFonts w:ascii="宋体" w:hAnsi="宋体"/>
                <w:kern w:val="0"/>
                <w:szCs w:val="21"/>
              </w:rPr>
            </w:pPr>
          </w:p>
        </w:tc>
      </w:tr>
      <w:tr w:rsidR="00F66BE4">
        <w:trPr>
          <w:trHeight w:hRule="exact" w:val="567"/>
          <w:jc w:val="center"/>
        </w:trPr>
        <w:tc>
          <w:tcPr>
            <w:tcW w:w="1942" w:type="dxa"/>
            <w:vAlign w:val="center"/>
          </w:tcPr>
          <w:p w:rsidR="00F66BE4" w:rsidRDefault="00F66BE4">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F66BE4" w:rsidRDefault="00F66BE4">
            <w:pPr>
              <w:autoSpaceDE w:val="0"/>
              <w:autoSpaceDN w:val="0"/>
              <w:adjustRightInd w:val="0"/>
              <w:jc w:val="center"/>
              <w:rPr>
                <w:rFonts w:ascii="宋体" w:hAnsi="宋体"/>
                <w:kern w:val="0"/>
                <w:szCs w:val="21"/>
              </w:rPr>
            </w:pPr>
          </w:p>
        </w:tc>
      </w:tr>
    </w:tbl>
    <w:p w:rsidR="00F66BE4" w:rsidRDefault="00F66BE4">
      <w:pPr>
        <w:rPr>
          <w:rFonts w:ascii="宋体" w:hAnsi="宋体"/>
        </w:rPr>
      </w:pPr>
      <w:r>
        <w:rPr>
          <w:rFonts w:ascii="宋体" w:hAnsi="宋体" w:hint="eastAsia"/>
          <w:szCs w:val="21"/>
        </w:rPr>
        <w:t>注：1.企业法人营业执照副本（全本）、施工资质证书副本（全本）、安全生产许可证副本（全本）、基本账户开户许可证。</w:t>
      </w:r>
    </w:p>
    <w:p w:rsidR="00F66BE4" w:rsidRDefault="00F66BE4" w:rsidP="009A77D6">
      <w:pPr>
        <w:pStyle w:val="1"/>
        <w:spacing w:beforeLines="100" w:afterLines="150" w:line="360" w:lineRule="exact"/>
        <w:jc w:val="center"/>
        <w:rPr>
          <w:rFonts w:ascii="宋体" w:hAnsi="宋体"/>
          <w:sz w:val="28"/>
          <w:szCs w:val="28"/>
        </w:rPr>
      </w:pPr>
      <w:bookmarkStart w:id="300" w:name="_Toc10076"/>
      <w:bookmarkStart w:id="301" w:name="_Toc485889074"/>
      <w:bookmarkStart w:id="302" w:name="_Toc234382979"/>
      <w:bookmarkStart w:id="303" w:name="_Toc486277940"/>
      <w:r>
        <w:rPr>
          <w:rFonts w:ascii="宋体" w:hAnsi="宋体" w:hint="eastAsia"/>
          <w:sz w:val="28"/>
          <w:szCs w:val="28"/>
        </w:rPr>
        <w:lastRenderedPageBreak/>
        <w:t>（二）投标人企业组织结构框图</w:t>
      </w:r>
      <w:bookmarkEnd w:id="300"/>
      <w:bookmarkEnd w:id="301"/>
      <w:bookmarkEnd w:id="302"/>
      <w:bookmarkEnd w:id="30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639"/>
      </w:tblGrid>
      <w:tr w:rsidR="00F66BE4">
        <w:trPr>
          <w:trHeight w:val="8876"/>
          <w:jc w:val="center"/>
        </w:trPr>
        <w:tc>
          <w:tcPr>
            <w:tcW w:w="9639" w:type="dxa"/>
          </w:tcPr>
          <w:p w:rsidR="00F66BE4" w:rsidRDefault="00F66BE4">
            <w:pPr>
              <w:rPr>
                <w:rFonts w:ascii="宋体" w:hAnsi="宋体" w:cs="宋体"/>
                <w:szCs w:val="21"/>
              </w:rPr>
            </w:pPr>
          </w:p>
          <w:p w:rsidR="00F66BE4" w:rsidRDefault="00F66BE4">
            <w:pPr>
              <w:rPr>
                <w:rFonts w:ascii="宋体" w:hAnsi="宋体" w:cs="宋体"/>
                <w:szCs w:val="21"/>
              </w:rPr>
            </w:pPr>
            <w:r>
              <w:rPr>
                <w:rFonts w:ascii="宋体" w:hAnsi="宋体" w:cs="宋体" w:hint="eastAsia"/>
                <w:szCs w:val="21"/>
              </w:rPr>
              <w:t>以框图方式表示：</w:t>
            </w:r>
          </w:p>
        </w:tc>
      </w:tr>
      <w:tr w:rsidR="00F66BE4">
        <w:trPr>
          <w:trHeight w:val="2813"/>
          <w:jc w:val="center"/>
        </w:trPr>
        <w:tc>
          <w:tcPr>
            <w:tcW w:w="9639" w:type="dxa"/>
          </w:tcPr>
          <w:p w:rsidR="00F66BE4" w:rsidRDefault="00F66BE4">
            <w:pPr>
              <w:rPr>
                <w:rFonts w:ascii="宋体" w:hAnsi="宋体" w:cs="宋体"/>
              </w:rPr>
            </w:pPr>
          </w:p>
          <w:p w:rsidR="00F66BE4" w:rsidRDefault="00F66BE4">
            <w:pPr>
              <w:rPr>
                <w:rFonts w:ascii="宋体" w:hAnsi="宋体" w:cs="宋体"/>
                <w:szCs w:val="21"/>
              </w:rPr>
            </w:pPr>
            <w:r>
              <w:rPr>
                <w:rFonts w:ascii="宋体" w:hAnsi="宋体" w:cs="宋体" w:hint="eastAsia"/>
                <w:szCs w:val="21"/>
              </w:rPr>
              <w:t>说明</w:t>
            </w:r>
          </w:p>
        </w:tc>
      </w:tr>
    </w:tbl>
    <w:p w:rsidR="00F66BE4" w:rsidRDefault="00F66BE4" w:rsidP="009A77D6">
      <w:pPr>
        <w:pStyle w:val="1"/>
        <w:keepNext w:val="0"/>
        <w:keepLines w:val="0"/>
        <w:spacing w:beforeLines="100" w:afterLines="150" w:line="360" w:lineRule="exact"/>
        <w:jc w:val="center"/>
        <w:rPr>
          <w:rFonts w:ascii="宋体" w:hAnsi="宋体"/>
        </w:rPr>
      </w:pPr>
      <w:r>
        <w:rPr>
          <w:rFonts w:ascii="宋体" w:hAnsi="宋体"/>
        </w:rPr>
        <w:br w:type="page"/>
      </w:r>
      <w:bookmarkStart w:id="304" w:name="_Toc485889075"/>
      <w:bookmarkStart w:id="305" w:name="_Toc486277941"/>
      <w:bookmarkStart w:id="306" w:name="_Toc234382980"/>
      <w:bookmarkStart w:id="307" w:name="_Toc8347"/>
      <w:r>
        <w:rPr>
          <w:rFonts w:ascii="宋体" w:hAnsi="宋体" w:hint="eastAsia"/>
          <w:sz w:val="28"/>
          <w:szCs w:val="28"/>
        </w:rPr>
        <w:lastRenderedPageBreak/>
        <w:t>（三）拟委任的</w:t>
      </w:r>
      <w:r w:rsidR="00922888">
        <w:rPr>
          <w:rFonts w:ascii="宋体" w:hAnsi="宋体" w:hint="eastAsia"/>
          <w:sz w:val="28"/>
          <w:szCs w:val="28"/>
        </w:rPr>
        <w:t>项目经理</w:t>
      </w:r>
      <w:r>
        <w:rPr>
          <w:rFonts w:ascii="宋体" w:hAnsi="宋体" w:hint="eastAsia"/>
          <w:sz w:val="28"/>
          <w:szCs w:val="28"/>
        </w:rPr>
        <w:t>和项目总工资历表</w:t>
      </w:r>
      <w:bookmarkEnd w:id="304"/>
      <w:bookmarkEnd w:id="305"/>
      <w:bookmarkEnd w:id="306"/>
      <w:bookmarkEnd w:id="30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4"/>
        <w:gridCol w:w="1645"/>
        <w:gridCol w:w="1516"/>
        <w:gridCol w:w="862"/>
        <w:gridCol w:w="616"/>
        <w:gridCol w:w="776"/>
        <w:gridCol w:w="1393"/>
        <w:gridCol w:w="1477"/>
      </w:tblGrid>
      <w:tr w:rsidR="00F66BE4">
        <w:trPr>
          <w:trHeight w:val="504"/>
          <w:jc w:val="center"/>
        </w:trPr>
        <w:tc>
          <w:tcPr>
            <w:tcW w:w="1354" w:type="dxa"/>
            <w:vAlign w:val="center"/>
          </w:tcPr>
          <w:p w:rsidR="00F66BE4" w:rsidRDefault="00F66BE4">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F66BE4" w:rsidRDefault="00F66BE4">
            <w:pPr>
              <w:autoSpaceDE w:val="0"/>
              <w:autoSpaceDN w:val="0"/>
              <w:adjustRightInd w:val="0"/>
              <w:jc w:val="center"/>
              <w:rPr>
                <w:rFonts w:ascii="宋体" w:hAnsi="宋体"/>
                <w:kern w:val="0"/>
                <w:szCs w:val="21"/>
              </w:rPr>
            </w:pPr>
          </w:p>
        </w:tc>
        <w:tc>
          <w:tcPr>
            <w:tcW w:w="1516" w:type="dxa"/>
            <w:vAlign w:val="center"/>
          </w:tcPr>
          <w:p w:rsidR="00F66BE4" w:rsidRDefault="00F66BE4">
            <w:pPr>
              <w:autoSpaceDE w:val="0"/>
              <w:autoSpaceDN w:val="0"/>
              <w:adjustRightInd w:val="0"/>
              <w:spacing w:before="73"/>
              <w:jc w:val="center"/>
              <w:rPr>
                <w:rFonts w:ascii="宋体" w:hAnsi="宋体"/>
                <w:kern w:val="0"/>
                <w:szCs w:val="21"/>
              </w:rPr>
            </w:pPr>
            <w:r>
              <w:rPr>
                <w:rFonts w:ascii="宋体" w:hAnsi="宋体" w:cs="MingLiU" w:hint="eastAsia"/>
                <w:kern w:val="0"/>
                <w:szCs w:val="21"/>
              </w:rPr>
              <w:t>年</w:t>
            </w:r>
            <w:r>
              <w:rPr>
                <w:rFonts w:ascii="宋体" w:hAnsi="宋体" w:hint="eastAsia"/>
                <w:kern w:val="0"/>
                <w:szCs w:val="21"/>
              </w:rPr>
              <w:t xml:space="preserve">  </w:t>
            </w:r>
            <w:r>
              <w:rPr>
                <w:rFonts w:ascii="宋体" w:hAnsi="宋体" w:cs="MingLiU" w:hint="eastAsia"/>
                <w:kern w:val="0"/>
                <w:szCs w:val="21"/>
              </w:rPr>
              <w:t>龄</w:t>
            </w:r>
          </w:p>
        </w:tc>
        <w:tc>
          <w:tcPr>
            <w:tcW w:w="1478" w:type="dxa"/>
            <w:gridSpan w:val="2"/>
            <w:vAlign w:val="center"/>
          </w:tcPr>
          <w:p w:rsidR="00F66BE4" w:rsidRDefault="00F66BE4">
            <w:pPr>
              <w:autoSpaceDE w:val="0"/>
              <w:autoSpaceDN w:val="0"/>
              <w:adjustRightInd w:val="0"/>
              <w:jc w:val="center"/>
              <w:rPr>
                <w:rFonts w:ascii="宋体" w:hAnsi="宋体"/>
                <w:kern w:val="0"/>
                <w:szCs w:val="21"/>
              </w:rPr>
            </w:pPr>
          </w:p>
        </w:tc>
        <w:tc>
          <w:tcPr>
            <w:tcW w:w="2169" w:type="dxa"/>
            <w:gridSpan w:val="2"/>
            <w:vAlign w:val="center"/>
          </w:tcPr>
          <w:p w:rsidR="00F66BE4" w:rsidRDefault="00F66BE4">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F66BE4" w:rsidRDefault="00F66BE4">
            <w:pPr>
              <w:jc w:val="center"/>
              <w:rPr>
                <w:rFonts w:ascii="宋体" w:hAnsi="宋体"/>
                <w:szCs w:val="21"/>
              </w:rPr>
            </w:pPr>
          </w:p>
        </w:tc>
      </w:tr>
      <w:tr w:rsidR="00F66BE4">
        <w:trPr>
          <w:trHeight w:val="504"/>
          <w:jc w:val="center"/>
        </w:trPr>
        <w:tc>
          <w:tcPr>
            <w:tcW w:w="1354" w:type="dxa"/>
            <w:vAlign w:val="center"/>
          </w:tcPr>
          <w:p w:rsidR="00F66BE4" w:rsidRDefault="00F66BE4">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F66BE4" w:rsidRDefault="00F66BE4">
            <w:pPr>
              <w:autoSpaceDE w:val="0"/>
              <w:autoSpaceDN w:val="0"/>
              <w:adjustRightInd w:val="0"/>
              <w:jc w:val="center"/>
              <w:rPr>
                <w:rFonts w:ascii="宋体" w:hAnsi="宋体"/>
                <w:kern w:val="0"/>
                <w:szCs w:val="21"/>
              </w:rPr>
            </w:pPr>
          </w:p>
        </w:tc>
        <w:tc>
          <w:tcPr>
            <w:tcW w:w="1516" w:type="dxa"/>
            <w:vAlign w:val="center"/>
          </w:tcPr>
          <w:p w:rsidR="00F66BE4" w:rsidRDefault="00F66BE4">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F66BE4" w:rsidRDefault="00F66BE4">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F66BE4" w:rsidRDefault="00F66BE4">
            <w:pPr>
              <w:autoSpaceDE w:val="0"/>
              <w:autoSpaceDN w:val="0"/>
              <w:adjustRightInd w:val="0"/>
              <w:jc w:val="center"/>
              <w:rPr>
                <w:rFonts w:ascii="宋体" w:hAnsi="宋体"/>
                <w:kern w:val="0"/>
                <w:szCs w:val="21"/>
              </w:rPr>
            </w:pPr>
          </w:p>
        </w:tc>
        <w:tc>
          <w:tcPr>
            <w:tcW w:w="2169" w:type="dxa"/>
            <w:gridSpan w:val="2"/>
            <w:vAlign w:val="center"/>
          </w:tcPr>
          <w:p w:rsidR="00F66BE4" w:rsidRDefault="00F66BE4">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拟在本标段</w:t>
            </w:r>
          </w:p>
          <w:p w:rsidR="00F66BE4" w:rsidRDefault="00F66BE4">
            <w:pPr>
              <w:autoSpaceDE w:val="0"/>
              <w:autoSpaceDN w:val="0"/>
              <w:adjustRightInd w:val="0"/>
              <w:spacing w:before="73"/>
              <w:jc w:val="center"/>
              <w:rPr>
                <w:rFonts w:ascii="宋体" w:hAnsi="宋体"/>
                <w:kern w:val="0"/>
                <w:szCs w:val="21"/>
              </w:rPr>
            </w:pPr>
            <w:r>
              <w:rPr>
                <w:rFonts w:ascii="宋体" w:hAnsi="宋体" w:cs="MingLiU" w:hint="eastAsia"/>
                <w:kern w:val="0"/>
                <w:szCs w:val="21"/>
              </w:rPr>
              <w:t>工程担任职务</w:t>
            </w:r>
          </w:p>
        </w:tc>
        <w:tc>
          <w:tcPr>
            <w:tcW w:w="1477" w:type="dxa"/>
            <w:vAlign w:val="center"/>
          </w:tcPr>
          <w:p w:rsidR="00F66BE4" w:rsidRDefault="00F66BE4">
            <w:pPr>
              <w:jc w:val="center"/>
              <w:rPr>
                <w:rFonts w:ascii="宋体" w:hAnsi="宋体"/>
                <w:szCs w:val="21"/>
              </w:rPr>
            </w:pPr>
          </w:p>
        </w:tc>
      </w:tr>
      <w:tr w:rsidR="00F66BE4">
        <w:trPr>
          <w:trHeight w:val="504"/>
          <w:jc w:val="center"/>
        </w:trPr>
        <w:tc>
          <w:tcPr>
            <w:tcW w:w="1354" w:type="dxa"/>
            <w:vAlign w:val="center"/>
          </w:tcPr>
          <w:p w:rsidR="00F66BE4" w:rsidRDefault="00F66BE4">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F66BE4" w:rsidRDefault="00F66BE4">
            <w:pPr>
              <w:tabs>
                <w:tab w:val="left" w:pos="2820"/>
                <w:tab w:val="left" w:pos="4080"/>
              </w:tabs>
              <w:autoSpaceDE w:val="0"/>
              <w:autoSpaceDN w:val="0"/>
              <w:adjustRightInd w:val="0"/>
              <w:spacing w:before="73"/>
              <w:ind w:leftChars="-615" w:left="-1291" w:firstLineChars="600" w:firstLine="1260"/>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月毕业于</w:t>
            </w:r>
            <w:r>
              <w:rPr>
                <w:rFonts w:ascii="宋体" w:hAnsi="宋体" w:hint="eastAsia"/>
                <w:kern w:val="0"/>
                <w:szCs w:val="21"/>
                <w:u w:val="single"/>
              </w:rPr>
              <w:t xml:space="preserve">                 </w:t>
            </w:r>
            <w:r>
              <w:rPr>
                <w:rFonts w:ascii="宋体" w:hAnsi="宋体" w:hint="eastAsia"/>
                <w:kern w:val="0"/>
                <w:szCs w:val="21"/>
              </w:rPr>
              <w:t>学校</w:t>
            </w:r>
            <w:r>
              <w:rPr>
                <w:rFonts w:ascii="宋体" w:hAnsi="宋体" w:hint="eastAsia"/>
                <w:kern w:val="0"/>
                <w:szCs w:val="21"/>
                <w:u w:val="single"/>
              </w:rPr>
              <w:t xml:space="preserve">       </w:t>
            </w:r>
            <w:r>
              <w:rPr>
                <w:rFonts w:ascii="宋体" w:hAnsi="宋体" w:hint="eastAsia"/>
                <w:kern w:val="0"/>
                <w:szCs w:val="21"/>
              </w:rPr>
              <w:t>专业，学制</w:t>
            </w:r>
            <w:r>
              <w:rPr>
                <w:rFonts w:ascii="宋体" w:hAnsi="宋体" w:hint="eastAsia"/>
                <w:kern w:val="0"/>
                <w:szCs w:val="21"/>
                <w:u w:val="single"/>
              </w:rPr>
              <w:t xml:space="preserve">      </w:t>
            </w:r>
            <w:r>
              <w:rPr>
                <w:rFonts w:ascii="宋体" w:hAnsi="宋体" w:hint="eastAsia"/>
                <w:kern w:val="0"/>
                <w:szCs w:val="21"/>
              </w:rPr>
              <w:t>年</w:t>
            </w:r>
          </w:p>
        </w:tc>
      </w:tr>
      <w:tr w:rsidR="00F66BE4">
        <w:trPr>
          <w:trHeight w:val="504"/>
          <w:jc w:val="center"/>
        </w:trPr>
        <w:tc>
          <w:tcPr>
            <w:tcW w:w="9639" w:type="dxa"/>
            <w:gridSpan w:val="8"/>
            <w:vAlign w:val="center"/>
          </w:tcPr>
          <w:p w:rsidR="00F66BE4" w:rsidRDefault="00F66BE4">
            <w:pPr>
              <w:jc w:val="center"/>
              <w:rPr>
                <w:rFonts w:ascii="宋体" w:hAnsi="宋体"/>
                <w:szCs w:val="21"/>
              </w:rPr>
            </w:pPr>
            <w:r>
              <w:rPr>
                <w:rFonts w:ascii="宋体" w:hAnsi="宋体" w:cs="MingLiU" w:hint="eastAsia"/>
                <w:kern w:val="0"/>
                <w:szCs w:val="21"/>
              </w:rPr>
              <w:t>经     历</w:t>
            </w:r>
          </w:p>
        </w:tc>
      </w:tr>
      <w:tr w:rsidR="00F66BE4">
        <w:trPr>
          <w:trHeight w:val="504"/>
          <w:jc w:val="center"/>
        </w:trPr>
        <w:tc>
          <w:tcPr>
            <w:tcW w:w="1354" w:type="dxa"/>
            <w:vAlign w:val="center"/>
          </w:tcPr>
          <w:p w:rsidR="00F66BE4" w:rsidRDefault="00F66BE4">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p w:rsidR="00F66BE4" w:rsidRDefault="00F66BE4">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4023" w:type="dxa"/>
            <w:gridSpan w:val="3"/>
            <w:vAlign w:val="center"/>
          </w:tcPr>
          <w:p w:rsidR="00F66BE4" w:rsidRDefault="00F66BE4">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F66BE4" w:rsidRDefault="00F66BE4">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F66BE4" w:rsidRDefault="00F66BE4">
            <w:pPr>
              <w:jc w:val="center"/>
              <w:rPr>
                <w:rFonts w:ascii="宋体" w:hAnsi="宋体" w:cs="MingLiU"/>
                <w:kern w:val="0"/>
                <w:szCs w:val="21"/>
              </w:rPr>
            </w:pPr>
            <w:r>
              <w:rPr>
                <w:rFonts w:ascii="宋体" w:hAnsi="宋体" w:cs="MingLiU" w:hint="eastAsia"/>
                <w:kern w:val="0"/>
                <w:szCs w:val="21"/>
              </w:rPr>
              <w:t>发包人及</w:t>
            </w:r>
          </w:p>
          <w:p w:rsidR="00F66BE4" w:rsidRDefault="00F66BE4">
            <w:pPr>
              <w:jc w:val="center"/>
              <w:rPr>
                <w:rFonts w:ascii="宋体" w:hAnsi="宋体"/>
                <w:szCs w:val="21"/>
              </w:rPr>
            </w:pPr>
            <w:r>
              <w:rPr>
                <w:rFonts w:ascii="宋体" w:hAnsi="宋体" w:cs="MingLiU" w:hint="eastAsia"/>
                <w:kern w:val="0"/>
                <w:szCs w:val="21"/>
              </w:rPr>
              <w:t>联系电话</w:t>
            </w: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5377" w:type="dxa"/>
            <w:gridSpan w:val="4"/>
            <w:vAlign w:val="center"/>
          </w:tcPr>
          <w:p w:rsidR="00F66BE4" w:rsidRDefault="00F66BE4">
            <w:pPr>
              <w:jc w:val="center"/>
              <w:rPr>
                <w:rFonts w:ascii="宋体" w:hAnsi="宋体"/>
                <w:szCs w:val="21"/>
              </w:rPr>
            </w:pPr>
            <w:r>
              <w:rPr>
                <w:rFonts w:ascii="宋体" w:hAnsi="宋体" w:hint="eastAsia"/>
                <w:szCs w:val="21"/>
              </w:rPr>
              <w:t>获奖情况</w:t>
            </w:r>
          </w:p>
        </w:tc>
        <w:tc>
          <w:tcPr>
            <w:tcW w:w="1392" w:type="dxa"/>
            <w:gridSpan w:val="2"/>
            <w:vAlign w:val="center"/>
          </w:tcPr>
          <w:p w:rsidR="00F66BE4" w:rsidRDefault="00F66BE4">
            <w:pPr>
              <w:jc w:val="center"/>
              <w:rPr>
                <w:rFonts w:ascii="宋体" w:hAnsi="宋体"/>
                <w:szCs w:val="21"/>
              </w:rPr>
            </w:pPr>
          </w:p>
        </w:tc>
        <w:tc>
          <w:tcPr>
            <w:tcW w:w="2870" w:type="dxa"/>
            <w:gridSpan w:val="2"/>
            <w:vAlign w:val="center"/>
          </w:tcPr>
          <w:p w:rsidR="00F66BE4" w:rsidRDefault="00F66BE4">
            <w:pPr>
              <w:jc w:val="center"/>
              <w:rPr>
                <w:rFonts w:ascii="宋体" w:hAnsi="宋体"/>
                <w:szCs w:val="21"/>
              </w:rPr>
            </w:pPr>
          </w:p>
        </w:tc>
      </w:tr>
      <w:tr w:rsidR="00F66BE4">
        <w:trPr>
          <w:trHeight w:hRule="exact" w:val="454"/>
          <w:jc w:val="center"/>
        </w:trPr>
        <w:tc>
          <w:tcPr>
            <w:tcW w:w="1354" w:type="dxa"/>
            <w:vMerge w:val="restart"/>
            <w:vAlign w:val="center"/>
          </w:tcPr>
          <w:p w:rsidR="00F66BE4" w:rsidRDefault="00F66BE4">
            <w:pPr>
              <w:jc w:val="center"/>
              <w:rPr>
                <w:rFonts w:ascii="宋体" w:hAnsi="宋体"/>
                <w:szCs w:val="21"/>
              </w:rPr>
            </w:pPr>
            <w:r>
              <w:rPr>
                <w:rFonts w:ascii="宋体" w:hAnsi="宋体" w:hint="eastAsia"/>
                <w:szCs w:val="21"/>
              </w:rPr>
              <w:t>目前任职</w:t>
            </w:r>
          </w:p>
          <w:p w:rsidR="00F66BE4" w:rsidRDefault="00F66BE4">
            <w:pPr>
              <w:jc w:val="center"/>
              <w:rPr>
                <w:rFonts w:ascii="宋体" w:hAnsi="宋体"/>
                <w:szCs w:val="21"/>
              </w:rPr>
            </w:pPr>
            <w:r>
              <w:rPr>
                <w:rFonts w:ascii="宋体" w:hAnsi="宋体" w:hint="eastAsia"/>
                <w:szCs w:val="21"/>
              </w:rPr>
              <w:t>项目状况</w:t>
            </w:r>
          </w:p>
        </w:tc>
        <w:tc>
          <w:tcPr>
            <w:tcW w:w="4023" w:type="dxa"/>
            <w:gridSpan w:val="3"/>
            <w:vAlign w:val="center"/>
          </w:tcPr>
          <w:p w:rsidR="00F66BE4" w:rsidRDefault="00F66BE4">
            <w:pPr>
              <w:jc w:val="center"/>
              <w:rPr>
                <w:rFonts w:ascii="宋体" w:hAnsi="宋体"/>
                <w:szCs w:val="21"/>
              </w:rPr>
            </w:pPr>
            <w:r>
              <w:rPr>
                <w:rFonts w:ascii="宋体" w:hAnsi="宋体" w:hint="eastAsia"/>
                <w:szCs w:val="21"/>
              </w:rPr>
              <w:t>项目名称</w:t>
            </w:r>
          </w:p>
        </w:tc>
        <w:tc>
          <w:tcPr>
            <w:tcW w:w="4262" w:type="dxa"/>
            <w:gridSpan w:val="4"/>
            <w:vAlign w:val="center"/>
          </w:tcPr>
          <w:p w:rsidR="00F66BE4" w:rsidRDefault="00F66BE4">
            <w:pPr>
              <w:jc w:val="center"/>
              <w:rPr>
                <w:rFonts w:ascii="宋体" w:hAnsi="宋体"/>
                <w:szCs w:val="21"/>
              </w:rPr>
            </w:pPr>
          </w:p>
        </w:tc>
      </w:tr>
      <w:tr w:rsidR="00F66BE4">
        <w:trPr>
          <w:trHeight w:hRule="exact" w:val="454"/>
          <w:jc w:val="center"/>
        </w:trPr>
        <w:tc>
          <w:tcPr>
            <w:tcW w:w="1354" w:type="dxa"/>
            <w:vMerge/>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r>
              <w:rPr>
                <w:rFonts w:ascii="宋体" w:hAnsi="宋体" w:hint="eastAsia"/>
                <w:szCs w:val="21"/>
              </w:rPr>
              <w:t>担任职位</w:t>
            </w:r>
          </w:p>
        </w:tc>
        <w:tc>
          <w:tcPr>
            <w:tcW w:w="4262" w:type="dxa"/>
            <w:gridSpan w:val="4"/>
            <w:vAlign w:val="center"/>
          </w:tcPr>
          <w:p w:rsidR="00F66BE4" w:rsidRDefault="00F66BE4">
            <w:pPr>
              <w:jc w:val="center"/>
              <w:rPr>
                <w:rFonts w:ascii="宋体" w:hAnsi="宋体"/>
                <w:szCs w:val="21"/>
              </w:rPr>
            </w:pPr>
          </w:p>
        </w:tc>
      </w:tr>
      <w:tr w:rsidR="00F66BE4">
        <w:trPr>
          <w:trHeight w:hRule="exact" w:val="454"/>
          <w:jc w:val="center"/>
        </w:trPr>
        <w:tc>
          <w:tcPr>
            <w:tcW w:w="1354" w:type="dxa"/>
            <w:vMerge/>
            <w:vAlign w:val="center"/>
          </w:tcPr>
          <w:p w:rsidR="00F66BE4" w:rsidRDefault="00F66BE4">
            <w:pPr>
              <w:jc w:val="center"/>
              <w:rPr>
                <w:rFonts w:ascii="宋体" w:hAnsi="宋体"/>
                <w:szCs w:val="21"/>
              </w:rPr>
            </w:pPr>
          </w:p>
        </w:tc>
        <w:tc>
          <w:tcPr>
            <w:tcW w:w="4023" w:type="dxa"/>
            <w:gridSpan w:val="3"/>
            <w:vAlign w:val="center"/>
          </w:tcPr>
          <w:p w:rsidR="00F66BE4" w:rsidRDefault="00F66BE4">
            <w:pPr>
              <w:jc w:val="center"/>
              <w:rPr>
                <w:rFonts w:ascii="宋体" w:hAnsi="宋体"/>
                <w:szCs w:val="21"/>
              </w:rPr>
            </w:pPr>
            <w:r>
              <w:rPr>
                <w:rFonts w:ascii="宋体" w:hAnsi="宋体" w:hint="eastAsia"/>
                <w:szCs w:val="21"/>
              </w:rPr>
              <w:t>可以调离日期</w:t>
            </w:r>
          </w:p>
        </w:tc>
        <w:tc>
          <w:tcPr>
            <w:tcW w:w="4262" w:type="dxa"/>
            <w:gridSpan w:val="4"/>
            <w:vAlign w:val="center"/>
          </w:tcPr>
          <w:p w:rsidR="00F66BE4" w:rsidRDefault="00F66BE4">
            <w:pPr>
              <w:jc w:val="center"/>
              <w:rPr>
                <w:rFonts w:ascii="宋体" w:hAnsi="宋体"/>
                <w:szCs w:val="21"/>
              </w:rPr>
            </w:pPr>
          </w:p>
        </w:tc>
      </w:tr>
      <w:tr w:rsidR="00F66BE4">
        <w:trPr>
          <w:trHeight w:val="2168"/>
          <w:jc w:val="center"/>
        </w:trPr>
        <w:tc>
          <w:tcPr>
            <w:tcW w:w="1354" w:type="dxa"/>
            <w:vAlign w:val="center"/>
          </w:tcPr>
          <w:p w:rsidR="00F66BE4" w:rsidRDefault="00F66BE4">
            <w:pPr>
              <w:jc w:val="center"/>
              <w:rPr>
                <w:rFonts w:ascii="宋体" w:hAnsi="宋体"/>
                <w:szCs w:val="21"/>
              </w:rPr>
            </w:pPr>
            <w:r>
              <w:rPr>
                <w:rFonts w:ascii="宋体" w:hAnsi="宋体" w:hint="eastAsia"/>
                <w:szCs w:val="21"/>
              </w:rPr>
              <w:t>备注</w:t>
            </w:r>
          </w:p>
        </w:tc>
        <w:tc>
          <w:tcPr>
            <w:tcW w:w="8285" w:type="dxa"/>
            <w:gridSpan w:val="7"/>
            <w:vAlign w:val="center"/>
          </w:tcPr>
          <w:p w:rsidR="00F66BE4" w:rsidRDefault="00F66BE4">
            <w:pPr>
              <w:jc w:val="center"/>
              <w:rPr>
                <w:rFonts w:ascii="宋体" w:hAnsi="宋体"/>
                <w:szCs w:val="21"/>
              </w:rPr>
            </w:pPr>
          </w:p>
        </w:tc>
      </w:tr>
    </w:tbl>
    <w:p w:rsidR="00F66BE4" w:rsidRDefault="00F66BE4">
      <w:pPr>
        <w:ind w:left="735" w:hangingChars="350" w:hanging="735"/>
        <w:rPr>
          <w:rFonts w:ascii="宋体" w:hAnsi="宋体"/>
          <w:szCs w:val="21"/>
        </w:rPr>
      </w:pPr>
      <w:r>
        <w:rPr>
          <w:rFonts w:ascii="宋体" w:hAnsi="宋体" w:hint="eastAsia"/>
          <w:szCs w:val="21"/>
        </w:rPr>
        <w:t>注：1、本表后</w:t>
      </w:r>
      <w:r w:rsidR="00922888">
        <w:rPr>
          <w:rFonts w:ascii="宋体" w:hAnsi="宋体" w:hint="eastAsia"/>
          <w:szCs w:val="21"/>
        </w:rPr>
        <w:t>项目经理</w:t>
      </w:r>
      <w:r>
        <w:rPr>
          <w:rFonts w:ascii="宋体" w:hAnsi="宋体" w:hint="eastAsia"/>
          <w:szCs w:val="21"/>
        </w:rPr>
        <w:t>和项目总工的身份证、职称资格证书以及资格预审条件所要求其他相关证书（如建造师注册证书、安全生产考核合格证书等）的复印件，并应提供其担任类似项目的</w:t>
      </w:r>
      <w:r w:rsidR="00922888">
        <w:rPr>
          <w:rFonts w:ascii="宋体" w:hAnsi="宋体" w:hint="eastAsia"/>
          <w:szCs w:val="21"/>
        </w:rPr>
        <w:t>项目经理</w:t>
      </w:r>
      <w:r>
        <w:rPr>
          <w:rFonts w:ascii="宋体" w:hAnsi="宋体" w:hint="eastAsia"/>
          <w:szCs w:val="21"/>
        </w:rPr>
        <w:t>和项目总工的相关业绩证明材料复印件。</w:t>
      </w:r>
    </w:p>
    <w:p w:rsidR="00F66BE4" w:rsidRDefault="00F66BE4">
      <w:pPr>
        <w:ind w:left="105" w:firstLine="315"/>
        <w:rPr>
          <w:rFonts w:ascii="宋体" w:hAnsi="宋体"/>
          <w:szCs w:val="21"/>
        </w:rPr>
      </w:pPr>
      <w:r>
        <w:rPr>
          <w:rFonts w:ascii="宋体" w:hAnsi="宋体" w:hint="eastAsia"/>
          <w:szCs w:val="21"/>
        </w:rPr>
        <w:t>2、目前未在具体项目上任职的，请在备注栏说明现在负责的工作内容。</w:t>
      </w:r>
      <w:bookmarkStart w:id="308" w:name="_Toc193904176"/>
      <w:bookmarkStart w:id="309" w:name="_Toc234242180"/>
      <w:bookmarkStart w:id="310" w:name="_Toc234382981"/>
    </w:p>
    <w:p w:rsidR="00F66BE4" w:rsidRDefault="00F66BE4">
      <w:pPr>
        <w:ind w:left="105" w:firstLine="315"/>
        <w:jc w:val="center"/>
        <w:rPr>
          <w:rFonts w:ascii="宋体" w:hAnsi="宋体"/>
          <w:szCs w:val="21"/>
        </w:rPr>
      </w:pPr>
      <w:r>
        <w:rPr>
          <w:rFonts w:ascii="宋体" w:hAnsi="宋体" w:hint="eastAsia"/>
          <w:sz w:val="28"/>
          <w:szCs w:val="28"/>
        </w:rPr>
        <w:br w:type="page"/>
      </w:r>
      <w:bookmarkStart w:id="311" w:name="_Toc485889076"/>
      <w:r>
        <w:rPr>
          <w:rFonts w:ascii="宋体" w:hAnsi="宋体" w:hint="eastAsia"/>
          <w:b/>
          <w:bCs/>
          <w:kern w:val="44"/>
          <w:sz w:val="28"/>
          <w:szCs w:val="28"/>
        </w:rPr>
        <w:lastRenderedPageBreak/>
        <w:t>（四）近年财务状况表</w:t>
      </w:r>
      <w:bookmarkEnd w:id="308"/>
      <w:bookmarkEnd w:id="309"/>
      <w:bookmarkEnd w:id="310"/>
      <w:bookmarkEnd w:id="311"/>
    </w:p>
    <w:p w:rsidR="00F66BE4" w:rsidRDefault="00F66BE4">
      <w:pPr>
        <w:spacing w:after="120"/>
        <w:jc w:val="center"/>
        <w:rPr>
          <w:rFonts w:ascii="宋体" w:hAnsi="宋体"/>
          <w:b/>
          <w:sz w:val="24"/>
        </w:rPr>
      </w:pPr>
      <w:r>
        <w:rPr>
          <w:rFonts w:ascii="宋体" w:hAnsi="宋体" w:hint="eastAsia"/>
          <w:b/>
          <w:sz w:val="24"/>
        </w:rPr>
        <w:t>财务状况表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73"/>
        <w:gridCol w:w="990"/>
        <w:gridCol w:w="1258"/>
        <w:gridCol w:w="1259"/>
        <w:gridCol w:w="1259"/>
      </w:tblGrid>
      <w:tr w:rsidR="00F66BE4">
        <w:trPr>
          <w:trHeight w:val="510"/>
          <w:jc w:val="center"/>
        </w:trPr>
        <w:tc>
          <w:tcPr>
            <w:tcW w:w="4873" w:type="dxa"/>
            <w:vAlign w:val="center"/>
          </w:tcPr>
          <w:p w:rsidR="00F66BE4" w:rsidRDefault="00F66BE4">
            <w:pPr>
              <w:jc w:val="center"/>
              <w:rPr>
                <w:rFonts w:ascii="宋体" w:hAnsi="宋体"/>
                <w:szCs w:val="21"/>
              </w:rPr>
            </w:pPr>
            <w:r>
              <w:rPr>
                <w:rFonts w:ascii="宋体" w:hAnsi="宋体" w:hint="eastAsia"/>
                <w:szCs w:val="21"/>
              </w:rPr>
              <w:t>项目或指标</w:t>
            </w:r>
          </w:p>
        </w:tc>
        <w:tc>
          <w:tcPr>
            <w:tcW w:w="990" w:type="dxa"/>
            <w:vAlign w:val="center"/>
          </w:tcPr>
          <w:p w:rsidR="00F66BE4" w:rsidRDefault="00F66BE4">
            <w:pPr>
              <w:jc w:val="center"/>
              <w:rPr>
                <w:rFonts w:ascii="宋体" w:hAnsi="宋体"/>
                <w:szCs w:val="21"/>
              </w:rPr>
            </w:pPr>
            <w:r>
              <w:rPr>
                <w:rFonts w:ascii="宋体" w:hAnsi="宋体" w:hint="eastAsia"/>
                <w:szCs w:val="21"/>
              </w:rPr>
              <w:t>单位</w:t>
            </w:r>
          </w:p>
        </w:tc>
        <w:tc>
          <w:tcPr>
            <w:tcW w:w="1258" w:type="dxa"/>
            <w:vAlign w:val="center"/>
          </w:tcPr>
          <w:p w:rsidR="00F66BE4" w:rsidRDefault="00F66BE4">
            <w:pPr>
              <w:jc w:val="center"/>
              <w:rPr>
                <w:rFonts w:ascii="宋体" w:hAnsi="宋体"/>
                <w:szCs w:val="21"/>
              </w:rPr>
            </w:pPr>
            <w:r>
              <w:rPr>
                <w:rFonts w:ascii="宋体" w:hAnsi="宋体" w:hint="eastAsia"/>
                <w:szCs w:val="21"/>
              </w:rPr>
              <w:t>年</w:t>
            </w:r>
          </w:p>
        </w:tc>
        <w:tc>
          <w:tcPr>
            <w:tcW w:w="1259" w:type="dxa"/>
            <w:vAlign w:val="center"/>
          </w:tcPr>
          <w:p w:rsidR="00F66BE4" w:rsidRDefault="00F66BE4">
            <w:pPr>
              <w:jc w:val="center"/>
              <w:rPr>
                <w:rFonts w:ascii="宋体" w:hAnsi="宋体"/>
                <w:szCs w:val="21"/>
              </w:rPr>
            </w:pPr>
            <w:r>
              <w:rPr>
                <w:rFonts w:ascii="宋体" w:hAnsi="宋体" w:hint="eastAsia"/>
                <w:szCs w:val="21"/>
              </w:rPr>
              <w:t>年</w:t>
            </w:r>
          </w:p>
        </w:tc>
        <w:tc>
          <w:tcPr>
            <w:tcW w:w="1259" w:type="dxa"/>
            <w:vAlign w:val="center"/>
          </w:tcPr>
          <w:p w:rsidR="00F66BE4" w:rsidRDefault="00F66BE4">
            <w:pPr>
              <w:jc w:val="center"/>
              <w:rPr>
                <w:rFonts w:ascii="宋体" w:hAnsi="宋体"/>
                <w:szCs w:val="21"/>
              </w:rPr>
            </w:pPr>
            <w:r>
              <w:rPr>
                <w:rFonts w:ascii="宋体" w:hAnsi="宋体" w:hint="eastAsia"/>
                <w:szCs w:val="21"/>
              </w:rPr>
              <w:t>年</w:t>
            </w: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一、注册资金</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二、净资产</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三、总资产</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四、固定资产</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五、流动资产</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六、流动负债</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七、负债合计</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八、营业收入</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九、净利润</w:t>
            </w:r>
          </w:p>
        </w:tc>
        <w:tc>
          <w:tcPr>
            <w:tcW w:w="990" w:type="dxa"/>
            <w:vAlign w:val="center"/>
          </w:tcPr>
          <w:p w:rsidR="00F66BE4" w:rsidRDefault="00F66BE4">
            <w:pPr>
              <w:jc w:val="center"/>
              <w:rPr>
                <w:rFonts w:ascii="宋体" w:hAnsi="宋体"/>
                <w:szCs w:val="21"/>
              </w:rPr>
            </w:pPr>
            <w:r>
              <w:rPr>
                <w:rFonts w:ascii="宋体" w:hAnsi="宋体" w:hint="eastAsia"/>
                <w:szCs w:val="21"/>
              </w:rPr>
              <w:t>万元</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十、现金流量净额</w:t>
            </w:r>
          </w:p>
        </w:tc>
        <w:tc>
          <w:tcPr>
            <w:tcW w:w="990" w:type="dxa"/>
            <w:vAlign w:val="center"/>
          </w:tcPr>
          <w:p w:rsidR="00F66BE4" w:rsidRDefault="00F66BE4">
            <w:pPr>
              <w:jc w:val="center"/>
              <w:rPr>
                <w:rFonts w:ascii="宋体" w:hAnsi="宋体"/>
                <w:szCs w:val="21"/>
              </w:rPr>
            </w:pP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rPr>
                <w:rFonts w:ascii="宋体" w:hAnsi="宋体"/>
                <w:szCs w:val="21"/>
              </w:rPr>
            </w:pPr>
            <w:r>
              <w:rPr>
                <w:rFonts w:ascii="宋体" w:hAnsi="宋体" w:hint="eastAsia"/>
                <w:szCs w:val="21"/>
              </w:rPr>
              <w:t>十一、主要财务指标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1．净资产收益率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2．总资产报酬</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3．主营业务利润率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4．资产负债率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5、流动比率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r w:rsidR="00F66BE4">
        <w:trPr>
          <w:trHeight w:val="510"/>
          <w:jc w:val="center"/>
        </w:trPr>
        <w:tc>
          <w:tcPr>
            <w:tcW w:w="4873" w:type="dxa"/>
            <w:vAlign w:val="center"/>
          </w:tcPr>
          <w:p w:rsidR="00F66BE4" w:rsidRDefault="00F66BE4">
            <w:pPr>
              <w:ind w:firstLineChars="250" w:firstLine="525"/>
              <w:rPr>
                <w:rFonts w:ascii="宋体" w:hAnsi="宋体"/>
                <w:szCs w:val="21"/>
              </w:rPr>
            </w:pPr>
            <w:r>
              <w:rPr>
                <w:rFonts w:ascii="宋体" w:hAnsi="宋体" w:hint="eastAsia"/>
                <w:szCs w:val="21"/>
              </w:rPr>
              <w:t>6、速动比率</w:t>
            </w:r>
          </w:p>
        </w:tc>
        <w:tc>
          <w:tcPr>
            <w:tcW w:w="990" w:type="dxa"/>
            <w:vAlign w:val="center"/>
          </w:tcPr>
          <w:p w:rsidR="00F66BE4" w:rsidRDefault="00F66BE4">
            <w:pPr>
              <w:jc w:val="center"/>
              <w:rPr>
                <w:rFonts w:ascii="宋体" w:hAnsi="宋体"/>
                <w:szCs w:val="21"/>
              </w:rPr>
            </w:pPr>
            <w:r>
              <w:rPr>
                <w:rFonts w:ascii="宋体" w:hAnsi="宋体" w:hint="eastAsia"/>
                <w:szCs w:val="21"/>
              </w:rPr>
              <w:t>%</w:t>
            </w:r>
          </w:p>
        </w:tc>
        <w:tc>
          <w:tcPr>
            <w:tcW w:w="1258"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c>
          <w:tcPr>
            <w:tcW w:w="1259" w:type="dxa"/>
            <w:vAlign w:val="center"/>
          </w:tcPr>
          <w:p w:rsidR="00F66BE4" w:rsidRDefault="00F66BE4">
            <w:pPr>
              <w:jc w:val="center"/>
              <w:rPr>
                <w:rFonts w:ascii="宋体" w:hAnsi="宋体"/>
                <w:szCs w:val="21"/>
              </w:rPr>
            </w:pPr>
          </w:p>
        </w:tc>
      </w:tr>
    </w:tbl>
    <w:p w:rsidR="00F66BE4" w:rsidRDefault="00F66BE4">
      <w:pPr>
        <w:spacing w:line="400" w:lineRule="exact"/>
        <w:rPr>
          <w:rFonts w:ascii="宋体" w:hAnsi="宋体"/>
          <w:szCs w:val="21"/>
        </w:rPr>
      </w:pPr>
    </w:p>
    <w:p w:rsidR="00F66BE4" w:rsidRDefault="00F66BE4">
      <w:pPr>
        <w:spacing w:line="400" w:lineRule="exact"/>
        <w:rPr>
          <w:rFonts w:ascii="宋体" w:hAnsi="宋体"/>
          <w:szCs w:val="21"/>
        </w:rPr>
      </w:pPr>
    </w:p>
    <w:p w:rsidR="00F66BE4" w:rsidRDefault="00F66BE4">
      <w:pPr>
        <w:spacing w:line="400" w:lineRule="exact"/>
        <w:rPr>
          <w:rFonts w:ascii="宋体" w:hAnsi="宋体"/>
          <w:szCs w:val="21"/>
        </w:rPr>
      </w:pPr>
    </w:p>
    <w:p w:rsidR="00F66BE4" w:rsidRDefault="00F66BE4">
      <w:pPr>
        <w:spacing w:line="400" w:lineRule="exact"/>
        <w:rPr>
          <w:rFonts w:ascii="宋体" w:hAnsi="宋体"/>
          <w:szCs w:val="21"/>
        </w:rPr>
      </w:pPr>
    </w:p>
    <w:p w:rsidR="00F66BE4" w:rsidRDefault="00F66BE4">
      <w:pPr>
        <w:jc w:val="center"/>
        <w:rPr>
          <w:rFonts w:ascii="宋体" w:hAnsi="宋体"/>
          <w:sz w:val="24"/>
        </w:rPr>
      </w:pPr>
    </w:p>
    <w:p w:rsidR="00F66BE4" w:rsidRDefault="00F66BE4">
      <w:pPr>
        <w:jc w:val="center"/>
        <w:rPr>
          <w:rFonts w:ascii="宋体" w:hAnsi="宋体"/>
          <w:sz w:val="24"/>
        </w:rPr>
      </w:pPr>
    </w:p>
    <w:p w:rsidR="00F66BE4" w:rsidRDefault="00F66BE4" w:rsidP="009A77D6">
      <w:pPr>
        <w:pStyle w:val="1"/>
        <w:keepNext w:val="0"/>
        <w:keepLines w:val="0"/>
        <w:spacing w:beforeLines="100" w:afterLines="100" w:line="360" w:lineRule="exact"/>
        <w:jc w:val="center"/>
        <w:rPr>
          <w:rFonts w:ascii="宋体" w:hAnsi="宋体"/>
          <w:sz w:val="28"/>
          <w:szCs w:val="28"/>
        </w:rPr>
      </w:pPr>
      <w:bookmarkStart w:id="312" w:name="_Toc485889077"/>
      <w:bookmarkStart w:id="313" w:name="_Toc234382982"/>
      <w:bookmarkStart w:id="314" w:name="_Toc30568"/>
      <w:bookmarkStart w:id="315" w:name="_Toc486277942"/>
      <w:bookmarkStart w:id="316" w:name="_Toc234242181"/>
    </w:p>
    <w:p w:rsidR="00F66BE4" w:rsidRDefault="00F66BE4" w:rsidP="009A77D6">
      <w:pPr>
        <w:pStyle w:val="1"/>
        <w:keepNext w:val="0"/>
        <w:keepLines w:val="0"/>
        <w:spacing w:beforeLines="100" w:afterLines="100" w:line="360" w:lineRule="exact"/>
        <w:jc w:val="center"/>
        <w:rPr>
          <w:rFonts w:ascii="宋体" w:hAnsi="宋体"/>
          <w:sz w:val="28"/>
          <w:szCs w:val="28"/>
        </w:rPr>
      </w:pPr>
      <w:r>
        <w:rPr>
          <w:rFonts w:ascii="宋体" w:hAnsi="宋体" w:hint="eastAsia"/>
          <w:sz w:val="28"/>
          <w:szCs w:val="28"/>
        </w:rPr>
        <w:lastRenderedPageBreak/>
        <w:t>（五）近年完成的类似项目汇总表</w:t>
      </w:r>
      <w:bookmarkEnd w:id="312"/>
      <w:bookmarkEnd w:id="313"/>
      <w:bookmarkEnd w:id="314"/>
      <w:bookmarkEnd w:id="315"/>
      <w:bookmarkEnd w:id="31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10"/>
        <w:gridCol w:w="7029"/>
      </w:tblGrid>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项目名称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项目所在地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发包人名称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发包人地址</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发包人电话</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合同价格</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开工日期</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交工日期</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承担的工作</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工程质量</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922888">
            <w:pPr>
              <w:jc w:val="center"/>
              <w:rPr>
                <w:rFonts w:ascii="宋体" w:hAnsi="宋体"/>
                <w:szCs w:val="21"/>
              </w:rPr>
            </w:pPr>
            <w:r>
              <w:rPr>
                <w:rFonts w:ascii="宋体" w:hAnsi="宋体" w:hint="eastAsia"/>
                <w:szCs w:val="21"/>
              </w:rPr>
              <w:t>项目经理</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项目总工</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总监理工程师及电话</w:t>
            </w:r>
          </w:p>
        </w:tc>
        <w:tc>
          <w:tcPr>
            <w:tcW w:w="7029" w:type="dxa"/>
            <w:vAlign w:val="center"/>
          </w:tcPr>
          <w:p w:rsidR="00F66BE4" w:rsidRDefault="00F66BE4">
            <w:pPr>
              <w:jc w:val="center"/>
              <w:rPr>
                <w:rFonts w:ascii="宋体" w:hAnsi="宋体"/>
                <w:szCs w:val="21"/>
              </w:rPr>
            </w:pPr>
          </w:p>
        </w:tc>
      </w:tr>
      <w:tr w:rsidR="00F66BE4">
        <w:trPr>
          <w:trHeight w:val="1726"/>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项目描述</w:t>
            </w:r>
          </w:p>
        </w:tc>
        <w:tc>
          <w:tcPr>
            <w:tcW w:w="7029" w:type="dxa"/>
            <w:vAlign w:val="center"/>
          </w:tcPr>
          <w:p w:rsidR="00F66BE4" w:rsidRDefault="00F66BE4">
            <w:pPr>
              <w:jc w:val="center"/>
              <w:rPr>
                <w:rFonts w:ascii="宋体" w:hAnsi="宋体"/>
                <w:szCs w:val="21"/>
              </w:rPr>
            </w:pPr>
          </w:p>
        </w:tc>
      </w:tr>
      <w:tr w:rsidR="00F66BE4">
        <w:trPr>
          <w:trHeight w:val="689"/>
          <w:jc w:val="center"/>
        </w:trPr>
        <w:tc>
          <w:tcPr>
            <w:tcW w:w="2610" w:type="dxa"/>
            <w:vAlign w:val="center"/>
          </w:tcPr>
          <w:p w:rsidR="00F66BE4" w:rsidRDefault="00F66BE4">
            <w:pPr>
              <w:jc w:val="center"/>
              <w:rPr>
                <w:rFonts w:ascii="宋体" w:hAnsi="宋体"/>
                <w:szCs w:val="21"/>
              </w:rPr>
            </w:pPr>
            <w:r>
              <w:rPr>
                <w:rFonts w:ascii="宋体" w:hAnsi="宋体" w:hint="eastAsia"/>
                <w:szCs w:val="21"/>
              </w:rPr>
              <w:t>备注</w:t>
            </w:r>
          </w:p>
        </w:tc>
        <w:tc>
          <w:tcPr>
            <w:tcW w:w="7029" w:type="dxa"/>
            <w:vAlign w:val="center"/>
          </w:tcPr>
          <w:p w:rsidR="00F66BE4" w:rsidRDefault="00F66BE4">
            <w:pPr>
              <w:jc w:val="center"/>
              <w:rPr>
                <w:rFonts w:ascii="宋体" w:hAnsi="宋体"/>
                <w:szCs w:val="21"/>
              </w:rPr>
            </w:pPr>
          </w:p>
        </w:tc>
      </w:tr>
    </w:tbl>
    <w:p w:rsidR="00F66BE4" w:rsidRDefault="00F66BE4">
      <w:pPr>
        <w:rPr>
          <w:rFonts w:ascii="宋体" w:hAnsi="宋体"/>
          <w:szCs w:val="21"/>
        </w:rPr>
      </w:pPr>
      <w:r>
        <w:rPr>
          <w:rFonts w:ascii="宋体" w:hAnsi="宋体" w:hint="eastAsia"/>
          <w:szCs w:val="21"/>
        </w:rPr>
        <w:t>注：1.本汇总表必须与近年完成的类似项目情况内容相对应。</w:t>
      </w:r>
    </w:p>
    <w:p w:rsidR="00F66BE4" w:rsidRDefault="00F66BE4">
      <w:pPr>
        <w:ind w:firstLineChars="200" w:firstLine="420"/>
        <w:rPr>
          <w:rFonts w:ascii="宋体" w:hAnsi="宋体"/>
          <w:szCs w:val="21"/>
        </w:rPr>
      </w:pPr>
      <w:r>
        <w:rPr>
          <w:rFonts w:ascii="宋体" w:hAnsi="宋体" w:hint="eastAsia"/>
          <w:szCs w:val="21"/>
        </w:rPr>
        <w:t>2.当本表内容与所附证据材料不一致时，应以所附证据材料为准。</w:t>
      </w:r>
    </w:p>
    <w:p w:rsidR="00F66BE4" w:rsidRDefault="00F66BE4">
      <w:pPr>
        <w:rPr>
          <w:rFonts w:ascii="宋体" w:hAnsi="宋体"/>
          <w:szCs w:val="21"/>
        </w:rPr>
      </w:pPr>
    </w:p>
    <w:p w:rsidR="00F66BE4" w:rsidRDefault="00F66BE4">
      <w:pPr>
        <w:rPr>
          <w:rFonts w:ascii="宋体" w:hAnsi="宋体"/>
          <w:szCs w:val="21"/>
        </w:rPr>
      </w:pPr>
    </w:p>
    <w:p w:rsidR="00F66BE4" w:rsidRDefault="00F66BE4">
      <w:pPr>
        <w:rPr>
          <w:rFonts w:ascii="宋体" w:hAnsi="宋体"/>
          <w:szCs w:val="21"/>
        </w:rPr>
      </w:pPr>
    </w:p>
    <w:p w:rsidR="00F66BE4" w:rsidRDefault="00F66BE4">
      <w:pPr>
        <w:rPr>
          <w:rFonts w:ascii="宋体" w:hAnsi="宋体"/>
          <w:color w:val="000000"/>
          <w:sz w:val="36"/>
          <w:szCs w:val="36"/>
        </w:rPr>
      </w:pPr>
    </w:p>
    <w:p w:rsidR="00F66BE4" w:rsidRDefault="00F66BE4">
      <w:pPr>
        <w:rPr>
          <w:rFonts w:ascii="宋体" w:hAnsi="宋体" w:cs="宋体"/>
          <w:b/>
          <w:color w:val="000000"/>
          <w:sz w:val="28"/>
          <w:szCs w:val="28"/>
        </w:rPr>
      </w:pPr>
    </w:p>
    <w:p w:rsidR="00F66BE4" w:rsidRDefault="00F66BE4" w:rsidP="009A77D6">
      <w:pPr>
        <w:pStyle w:val="1"/>
        <w:spacing w:beforeLines="100" w:afterLines="100" w:line="360" w:lineRule="exact"/>
        <w:jc w:val="center"/>
        <w:rPr>
          <w:rFonts w:ascii="宋体" w:hAnsi="宋体"/>
          <w:sz w:val="28"/>
          <w:szCs w:val="28"/>
        </w:rPr>
      </w:pPr>
      <w:bookmarkStart w:id="317" w:name="_Toc234242182"/>
      <w:bookmarkStart w:id="318" w:name="_Toc7313"/>
      <w:bookmarkStart w:id="319" w:name="_Toc193904177"/>
      <w:bookmarkStart w:id="320" w:name="_Toc485889078"/>
      <w:bookmarkStart w:id="321" w:name="_Toc234382983"/>
      <w:bookmarkStart w:id="322" w:name="_Toc486277943"/>
      <w:r>
        <w:rPr>
          <w:rFonts w:ascii="宋体" w:hAnsi="宋体" w:hint="eastAsia"/>
          <w:sz w:val="28"/>
          <w:szCs w:val="28"/>
        </w:rPr>
        <w:lastRenderedPageBreak/>
        <w:t>（六）正在施工和新承接的项目情况表</w:t>
      </w:r>
      <w:bookmarkEnd w:id="317"/>
      <w:bookmarkEnd w:id="318"/>
      <w:bookmarkEnd w:id="319"/>
      <w:bookmarkEnd w:id="320"/>
      <w:bookmarkEnd w:id="321"/>
      <w:bookmarkEnd w:id="32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10"/>
        <w:gridCol w:w="7029"/>
      </w:tblGrid>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项目名称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项目所在地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发包人名称</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发包人地址</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发包人电话</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签约合同价</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开工日期</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计划交工日期</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承担的工作</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工程质量要求</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922888">
            <w:pPr>
              <w:jc w:val="center"/>
              <w:rPr>
                <w:rFonts w:ascii="宋体" w:hAnsi="宋体"/>
                <w:szCs w:val="21"/>
              </w:rPr>
            </w:pPr>
            <w:r>
              <w:rPr>
                <w:rFonts w:ascii="宋体" w:hAnsi="宋体" w:hint="eastAsia"/>
                <w:szCs w:val="21"/>
              </w:rPr>
              <w:t>项目经理</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项目总工</w:t>
            </w:r>
          </w:p>
        </w:tc>
        <w:tc>
          <w:tcPr>
            <w:tcW w:w="7029" w:type="dxa"/>
            <w:vAlign w:val="center"/>
          </w:tcPr>
          <w:p w:rsidR="00F66BE4" w:rsidRDefault="00F66BE4">
            <w:pPr>
              <w:jc w:val="center"/>
              <w:rPr>
                <w:rFonts w:ascii="宋体" w:hAnsi="宋体"/>
                <w:szCs w:val="21"/>
              </w:rPr>
            </w:pPr>
          </w:p>
        </w:tc>
      </w:tr>
      <w:tr w:rsidR="00F66BE4">
        <w:trPr>
          <w:trHeight w:val="567"/>
          <w:jc w:val="center"/>
        </w:trPr>
        <w:tc>
          <w:tcPr>
            <w:tcW w:w="2610" w:type="dxa"/>
            <w:vAlign w:val="center"/>
          </w:tcPr>
          <w:p w:rsidR="00F66BE4" w:rsidRDefault="00F66BE4">
            <w:pPr>
              <w:jc w:val="center"/>
              <w:rPr>
                <w:rFonts w:ascii="宋体" w:hAnsi="宋体"/>
                <w:szCs w:val="21"/>
              </w:rPr>
            </w:pPr>
            <w:r>
              <w:rPr>
                <w:rFonts w:ascii="宋体" w:hAnsi="宋体" w:hint="eastAsia"/>
                <w:szCs w:val="21"/>
              </w:rPr>
              <w:t>总监理工程师及电话</w:t>
            </w:r>
          </w:p>
        </w:tc>
        <w:tc>
          <w:tcPr>
            <w:tcW w:w="7029" w:type="dxa"/>
            <w:vAlign w:val="center"/>
          </w:tcPr>
          <w:p w:rsidR="00F66BE4" w:rsidRDefault="00F66BE4">
            <w:pPr>
              <w:jc w:val="center"/>
              <w:rPr>
                <w:rFonts w:ascii="宋体" w:hAnsi="宋体"/>
                <w:szCs w:val="21"/>
              </w:rPr>
            </w:pPr>
          </w:p>
        </w:tc>
      </w:tr>
      <w:tr w:rsidR="00F66BE4">
        <w:trPr>
          <w:trHeight w:val="1726"/>
          <w:jc w:val="center"/>
        </w:trPr>
        <w:tc>
          <w:tcPr>
            <w:tcW w:w="2610" w:type="dxa"/>
            <w:vAlign w:val="center"/>
          </w:tcPr>
          <w:p w:rsidR="00F66BE4" w:rsidRDefault="00F66BE4">
            <w:pPr>
              <w:jc w:val="center"/>
              <w:rPr>
                <w:rFonts w:ascii="宋体" w:hAnsi="宋体"/>
                <w:szCs w:val="21"/>
              </w:rPr>
            </w:pPr>
            <w:r>
              <w:rPr>
                <w:rFonts w:ascii="宋体" w:hAnsi="宋体" w:hint="eastAsia"/>
                <w:szCs w:val="21"/>
              </w:rPr>
              <w:t>项目描述</w:t>
            </w:r>
          </w:p>
        </w:tc>
        <w:tc>
          <w:tcPr>
            <w:tcW w:w="7029" w:type="dxa"/>
            <w:vAlign w:val="center"/>
          </w:tcPr>
          <w:p w:rsidR="00F66BE4" w:rsidRDefault="00F66BE4">
            <w:pPr>
              <w:jc w:val="center"/>
              <w:rPr>
                <w:rFonts w:ascii="宋体" w:hAnsi="宋体"/>
                <w:szCs w:val="21"/>
              </w:rPr>
            </w:pPr>
          </w:p>
        </w:tc>
      </w:tr>
      <w:tr w:rsidR="00F66BE4">
        <w:trPr>
          <w:trHeight w:val="689"/>
          <w:jc w:val="center"/>
        </w:trPr>
        <w:tc>
          <w:tcPr>
            <w:tcW w:w="2610" w:type="dxa"/>
            <w:vAlign w:val="center"/>
          </w:tcPr>
          <w:p w:rsidR="00F66BE4" w:rsidRDefault="00F66BE4">
            <w:pPr>
              <w:jc w:val="center"/>
              <w:rPr>
                <w:rFonts w:ascii="宋体" w:hAnsi="宋体"/>
                <w:szCs w:val="21"/>
              </w:rPr>
            </w:pPr>
            <w:r>
              <w:rPr>
                <w:rFonts w:ascii="宋体" w:hAnsi="宋体" w:hint="eastAsia"/>
                <w:szCs w:val="21"/>
              </w:rPr>
              <w:t>备注</w:t>
            </w:r>
          </w:p>
        </w:tc>
        <w:tc>
          <w:tcPr>
            <w:tcW w:w="7029" w:type="dxa"/>
            <w:vAlign w:val="center"/>
          </w:tcPr>
          <w:p w:rsidR="00F66BE4" w:rsidRDefault="00F66BE4">
            <w:pPr>
              <w:jc w:val="center"/>
              <w:rPr>
                <w:rFonts w:ascii="宋体" w:hAnsi="宋体"/>
                <w:szCs w:val="21"/>
              </w:rPr>
            </w:pPr>
          </w:p>
        </w:tc>
      </w:tr>
    </w:tbl>
    <w:p w:rsidR="00F66BE4" w:rsidRDefault="00F66BE4">
      <w:pPr>
        <w:autoSpaceDE w:val="0"/>
        <w:autoSpaceDN w:val="0"/>
        <w:adjustRightInd w:val="0"/>
        <w:spacing w:before="4" w:line="100" w:lineRule="exact"/>
        <w:jc w:val="left"/>
        <w:rPr>
          <w:rFonts w:ascii="宋体" w:hAnsi="宋体"/>
          <w:kern w:val="0"/>
          <w:sz w:val="10"/>
          <w:szCs w:val="10"/>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rsidP="009A77D6">
      <w:pPr>
        <w:pStyle w:val="1"/>
        <w:spacing w:beforeLines="100" w:afterLines="100" w:line="360" w:lineRule="exact"/>
        <w:jc w:val="center"/>
        <w:rPr>
          <w:rFonts w:ascii="宋体" w:hAnsi="宋体"/>
          <w:sz w:val="28"/>
          <w:szCs w:val="28"/>
        </w:rPr>
      </w:pPr>
      <w:bookmarkStart w:id="323" w:name="_Toc486277944"/>
      <w:bookmarkStart w:id="324" w:name="_Toc485889079"/>
      <w:bookmarkStart w:id="325" w:name="_Toc7381"/>
      <w:bookmarkStart w:id="326" w:name="_Toc234382984"/>
      <w:r>
        <w:rPr>
          <w:rFonts w:ascii="宋体" w:hAnsi="宋体" w:hint="eastAsia"/>
          <w:sz w:val="28"/>
          <w:szCs w:val="28"/>
        </w:rPr>
        <w:lastRenderedPageBreak/>
        <w:t>（七）近年发生的诉讼及仲裁情况</w:t>
      </w:r>
      <w:bookmarkEnd w:id="323"/>
      <w:bookmarkEnd w:id="324"/>
      <w:bookmarkEnd w:id="325"/>
      <w:bookmarkEnd w:id="32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19"/>
        <w:gridCol w:w="4820"/>
      </w:tblGrid>
      <w:tr w:rsidR="00F66BE4">
        <w:trPr>
          <w:trHeight w:hRule="exact" w:val="1134"/>
          <w:jc w:val="center"/>
        </w:trPr>
        <w:tc>
          <w:tcPr>
            <w:tcW w:w="4819" w:type="dxa"/>
            <w:vAlign w:val="center"/>
          </w:tcPr>
          <w:p w:rsidR="00F66BE4" w:rsidRDefault="00F66BE4">
            <w:pPr>
              <w:jc w:val="center"/>
              <w:rPr>
                <w:rFonts w:ascii="宋体" w:hAnsi="宋体"/>
                <w:szCs w:val="21"/>
              </w:rPr>
            </w:pPr>
            <w:r>
              <w:rPr>
                <w:rFonts w:ascii="宋体" w:hAnsi="宋体" w:hint="eastAsia"/>
                <w:szCs w:val="21"/>
              </w:rPr>
              <w:t>项目</w:t>
            </w:r>
          </w:p>
        </w:tc>
        <w:tc>
          <w:tcPr>
            <w:tcW w:w="4820" w:type="dxa"/>
            <w:vAlign w:val="center"/>
          </w:tcPr>
          <w:p w:rsidR="00F66BE4" w:rsidRDefault="00F66BE4">
            <w:pPr>
              <w:jc w:val="center"/>
              <w:rPr>
                <w:rFonts w:ascii="宋体" w:hAnsi="宋体"/>
                <w:szCs w:val="21"/>
              </w:rPr>
            </w:pPr>
            <w:r>
              <w:rPr>
                <w:rFonts w:ascii="宋体" w:hAnsi="宋体" w:hint="eastAsia"/>
                <w:szCs w:val="21"/>
              </w:rPr>
              <w:t>投标人情况说明</w:t>
            </w: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r w:rsidR="00F66BE4">
        <w:trPr>
          <w:trHeight w:hRule="exact" w:val="1134"/>
          <w:jc w:val="center"/>
        </w:trPr>
        <w:tc>
          <w:tcPr>
            <w:tcW w:w="4819" w:type="dxa"/>
            <w:vAlign w:val="center"/>
          </w:tcPr>
          <w:p w:rsidR="00F66BE4" w:rsidRDefault="00F66BE4">
            <w:pPr>
              <w:jc w:val="center"/>
              <w:rPr>
                <w:rFonts w:ascii="宋体" w:hAnsi="宋体"/>
              </w:rPr>
            </w:pPr>
          </w:p>
        </w:tc>
        <w:tc>
          <w:tcPr>
            <w:tcW w:w="4820" w:type="dxa"/>
            <w:vAlign w:val="center"/>
          </w:tcPr>
          <w:p w:rsidR="00F66BE4" w:rsidRDefault="00F66BE4">
            <w:pPr>
              <w:jc w:val="center"/>
              <w:rPr>
                <w:rFonts w:ascii="宋体" w:hAnsi="宋体"/>
              </w:rPr>
            </w:pPr>
          </w:p>
        </w:tc>
      </w:tr>
    </w:tbl>
    <w:p w:rsidR="00F66BE4" w:rsidRDefault="00F66BE4">
      <w:pPr>
        <w:spacing w:line="400" w:lineRule="exact"/>
        <w:ind w:firstLine="420"/>
        <w:rPr>
          <w:rFonts w:ascii="宋体" w:hAnsi="宋体"/>
          <w:szCs w:val="21"/>
        </w:rPr>
      </w:pPr>
    </w:p>
    <w:p w:rsidR="00F66BE4" w:rsidRDefault="00F66BE4">
      <w:pPr>
        <w:rPr>
          <w:rFonts w:ascii="宋体" w:hAnsi="宋体"/>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rPr>
          <w:rFonts w:ascii="宋体" w:hAnsi="宋体"/>
          <w:sz w:val="24"/>
        </w:rPr>
      </w:pPr>
    </w:p>
    <w:p w:rsidR="00F66BE4" w:rsidRDefault="00F66BE4">
      <w:pPr>
        <w:spacing w:before="120" w:after="120"/>
        <w:jc w:val="center"/>
        <w:rPr>
          <w:rFonts w:ascii="宋体" w:hAnsi="宋体"/>
          <w:b/>
          <w:bCs/>
          <w:kern w:val="44"/>
          <w:sz w:val="30"/>
          <w:szCs w:val="30"/>
        </w:rPr>
      </w:pPr>
      <w:r>
        <w:rPr>
          <w:rFonts w:ascii="宋体" w:hAnsi="宋体" w:hint="eastAsia"/>
          <w:b/>
          <w:bCs/>
          <w:kern w:val="44"/>
          <w:sz w:val="30"/>
          <w:szCs w:val="30"/>
        </w:rPr>
        <w:lastRenderedPageBreak/>
        <w:t>七、主要进场管理人员和技术人员最低要求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50"/>
        <w:gridCol w:w="1997"/>
        <w:gridCol w:w="5053"/>
      </w:tblGrid>
      <w:tr w:rsidR="00F66BE4">
        <w:trPr>
          <w:trHeight w:val="706"/>
        </w:trPr>
        <w:tc>
          <w:tcPr>
            <w:tcW w:w="2250" w:type="dxa"/>
            <w:vAlign w:val="center"/>
          </w:tcPr>
          <w:p w:rsidR="00F66BE4" w:rsidRDefault="00F66BE4">
            <w:pPr>
              <w:jc w:val="center"/>
              <w:rPr>
                <w:rFonts w:ascii="宋体" w:hAnsi="宋体"/>
              </w:rPr>
            </w:pPr>
            <w:bookmarkStart w:id="327" w:name="_Toc234382989"/>
            <w:r>
              <w:rPr>
                <w:rFonts w:ascii="宋体" w:hAnsi="宋体" w:hint="eastAsia"/>
              </w:rPr>
              <w:t>人  员</w:t>
            </w:r>
          </w:p>
        </w:tc>
        <w:tc>
          <w:tcPr>
            <w:tcW w:w="1997" w:type="dxa"/>
            <w:vAlign w:val="center"/>
          </w:tcPr>
          <w:p w:rsidR="00F66BE4" w:rsidRDefault="00F66BE4">
            <w:pPr>
              <w:jc w:val="center"/>
              <w:rPr>
                <w:rFonts w:ascii="宋体" w:hAnsi="宋体"/>
              </w:rPr>
            </w:pPr>
            <w:r>
              <w:rPr>
                <w:rFonts w:ascii="宋体" w:hAnsi="宋体" w:hint="eastAsia"/>
              </w:rPr>
              <w:t>数  量</w:t>
            </w:r>
          </w:p>
        </w:tc>
        <w:tc>
          <w:tcPr>
            <w:tcW w:w="5053" w:type="dxa"/>
            <w:vAlign w:val="center"/>
          </w:tcPr>
          <w:p w:rsidR="00F66BE4" w:rsidRDefault="00F66BE4">
            <w:pPr>
              <w:jc w:val="center"/>
              <w:rPr>
                <w:rFonts w:ascii="宋体" w:hAnsi="宋体"/>
              </w:rPr>
            </w:pPr>
            <w:r>
              <w:rPr>
                <w:rFonts w:ascii="宋体" w:hAnsi="宋体" w:hint="eastAsia"/>
              </w:rPr>
              <w:t>资 格 要 求</w:t>
            </w:r>
          </w:p>
        </w:tc>
      </w:tr>
      <w:tr w:rsidR="00F66BE4">
        <w:trPr>
          <w:trHeight w:val="995"/>
        </w:trPr>
        <w:tc>
          <w:tcPr>
            <w:tcW w:w="2250" w:type="dxa"/>
            <w:vAlign w:val="center"/>
          </w:tcPr>
          <w:p w:rsidR="00F66BE4" w:rsidRDefault="00922888">
            <w:pPr>
              <w:jc w:val="center"/>
              <w:rPr>
                <w:rFonts w:ascii="宋体" w:hAnsi="宋体"/>
              </w:rPr>
            </w:pPr>
            <w:r>
              <w:rPr>
                <w:rFonts w:ascii="宋体" w:hAnsi="宋体" w:hint="eastAsia"/>
              </w:rPr>
              <w:t>项目经理</w:t>
            </w:r>
          </w:p>
        </w:tc>
        <w:tc>
          <w:tcPr>
            <w:tcW w:w="1997" w:type="dxa"/>
            <w:vAlign w:val="center"/>
          </w:tcPr>
          <w:p w:rsidR="00F66BE4" w:rsidRDefault="00F66BE4">
            <w:pPr>
              <w:jc w:val="center"/>
              <w:rPr>
                <w:rFonts w:ascii="宋体" w:hAnsi="宋体"/>
              </w:rPr>
            </w:pPr>
            <w:r>
              <w:rPr>
                <w:rFonts w:ascii="宋体" w:hAnsi="宋体" w:hint="eastAsia"/>
              </w:rPr>
              <w:t>1</w:t>
            </w:r>
          </w:p>
        </w:tc>
        <w:tc>
          <w:tcPr>
            <w:tcW w:w="5053" w:type="dxa"/>
          </w:tcPr>
          <w:p w:rsidR="00F66BE4" w:rsidRDefault="00C55424" w:rsidP="00230BAB">
            <w:pPr>
              <w:rPr>
                <w:rFonts w:ascii="宋体" w:hAnsi="宋体"/>
              </w:rPr>
            </w:pPr>
            <w:r w:rsidRPr="00C55424">
              <w:rPr>
                <w:rFonts w:ascii="宋体" w:hAnsi="宋体" w:hint="eastAsia"/>
              </w:rPr>
              <w:t>拟派项目经理须具有贰级（含）以上公路工程专业注册建造师资格、具有有效的安全生产考核合格证且未担任其它在施建设工程项目的项目经理</w:t>
            </w:r>
          </w:p>
        </w:tc>
      </w:tr>
      <w:tr w:rsidR="00F66BE4">
        <w:trPr>
          <w:trHeight w:val="510"/>
        </w:trPr>
        <w:tc>
          <w:tcPr>
            <w:tcW w:w="2250" w:type="dxa"/>
            <w:vAlign w:val="center"/>
          </w:tcPr>
          <w:p w:rsidR="00F66BE4" w:rsidRDefault="00F66BE4">
            <w:pPr>
              <w:jc w:val="center"/>
              <w:rPr>
                <w:rFonts w:ascii="宋体" w:hAnsi="宋体"/>
              </w:rPr>
            </w:pPr>
            <w:r>
              <w:rPr>
                <w:rFonts w:ascii="宋体" w:hAnsi="宋体" w:hint="eastAsia"/>
              </w:rPr>
              <w:t>项目总工程师</w:t>
            </w:r>
          </w:p>
        </w:tc>
        <w:tc>
          <w:tcPr>
            <w:tcW w:w="1997" w:type="dxa"/>
            <w:vAlign w:val="center"/>
          </w:tcPr>
          <w:p w:rsidR="00F66BE4" w:rsidRDefault="00F66BE4">
            <w:pPr>
              <w:jc w:val="center"/>
              <w:rPr>
                <w:rFonts w:ascii="宋体" w:hAnsi="宋体"/>
              </w:rPr>
            </w:pPr>
            <w:r>
              <w:rPr>
                <w:rFonts w:ascii="宋体" w:hAnsi="宋体" w:hint="eastAsia"/>
              </w:rPr>
              <w:t>1</w:t>
            </w:r>
          </w:p>
        </w:tc>
        <w:tc>
          <w:tcPr>
            <w:tcW w:w="5053" w:type="dxa"/>
            <w:vAlign w:val="center"/>
          </w:tcPr>
          <w:p w:rsidR="00F66BE4" w:rsidRDefault="00C55424">
            <w:pPr>
              <w:rPr>
                <w:rFonts w:ascii="宋体" w:hAnsi="宋体"/>
              </w:rPr>
            </w:pPr>
            <w:r>
              <w:rPr>
                <w:rFonts w:ascii="宋体" w:hAnsi="宋体" w:cs="宋体" w:hint="eastAsia"/>
                <w:szCs w:val="21"/>
              </w:rPr>
              <w:t>具有中级（含）以上技术职称，2年以上工程经验，主管技术工作3年以上。</w:t>
            </w:r>
            <w:r w:rsidR="00F66BE4">
              <w:rPr>
                <w:rFonts w:ascii="宋体" w:hAnsi="宋体"/>
              </w:rPr>
              <w:t xml:space="preserve"> </w:t>
            </w:r>
          </w:p>
        </w:tc>
      </w:tr>
      <w:tr w:rsidR="00F66BE4">
        <w:trPr>
          <w:trHeight w:val="642"/>
        </w:trPr>
        <w:tc>
          <w:tcPr>
            <w:tcW w:w="2250" w:type="dxa"/>
            <w:vAlign w:val="center"/>
          </w:tcPr>
          <w:p w:rsidR="00F66BE4" w:rsidRDefault="00F66BE4">
            <w:pPr>
              <w:jc w:val="center"/>
              <w:rPr>
                <w:rFonts w:ascii="宋体" w:hAnsi="宋体"/>
              </w:rPr>
            </w:pPr>
            <w:r>
              <w:rPr>
                <w:rFonts w:ascii="宋体" w:hAnsi="宋体" w:hint="eastAsia"/>
              </w:rPr>
              <w:t>……</w:t>
            </w:r>
          </w:p>
        </w:tc>
        <w:tc>
          <w:tcPr>
            <w:tcW w:w="1997" w:type="dxa"/>
            <w:vAlign w:val="center"/>
          </w:tcPr>
          <w:p w:rsidR="00F66BE4" w:rsidRDefault="00F66BE4">
            <w:pPr>
              <w:jc w:val="center"/>
              <w:rPr>
                <w:rFonts w:ascii="宋体" w:hAnsi="宋体"/>
              </w:rPr>
            </w:pPr>
            <w:r>
              <w:rPr>
                <w:rFonts w:ascii="宋体" w:hAnsi="宋体" w:hint="eastAsia"/>
              </w:rPr>
              <w:t>……</w:t>
            </w:r>
          </w:p>
        </w:tc>
        <w:tc>
          <w:tcPr>
            <w:tcW w:w="5053" w:type="dxa"/>
            <w:vAlign w:val="center"/>
          </w:tcPr>
          <w:p w:rsidR="00F66BE4" w:rsidRDefault="00F66BE4">
            <w:pPr>
              <w:rPr>
                <w:rFonts w:ascii="宋体" w:hAnsi="宋体"/>
              </w:rPr>
            </w:pPr>
            <w:r>
              <w:rPr>
                <w:rFonts w:ascii="宋体" w:hAnsi="宋体" w:hint="eastAsia"/>
              </w:rPr>
              <w:t>……</w:t>
            </w:r>
          </w:p>
        </w:tc>
      </w:tr>
      <w:tr w:rsidR="00F66BE4">
        <w:trPr>
          <w:trHeight w:val="642"/>
        </w:trPr>
        <w:tc>
          <w:tcPr>
            <w:tcW w:w="2250" w:type="dxa"/>
            <w:vAlign w:val="center"/>
          </w:tcPr>
          <w:p w:rsidR="00F66BE4" w:rsidRDefault="00F66BE4">
            <w:pP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spacing w:line="360" w:lineRule="exact"/>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spacing w:line="360" w:lineRule="exact"/>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jc w:val="cente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spacing w:line="400" w:lineRule="exact"/>
              <w:jc w:val="left"/>
              <w:rPr>
                <w:rFonts w:ascii="宋体" w:hAnsi="宋体"/>
              </w:rPr>
            </w:pPr>
          </w:p>
        </w:tc>
      </w:tr>
      <w:tr w:rsidR="00F66BE4">
        <w:trPr>
          <w:trHeight w:val="642"/>
        </w:trPr>
        <w:tc>
          <w:tcPr>
            <w:tcW w:w="2250" w:type="dxa"/>
            <w:vAlign w:val="center"/>
          </w:tcPr>
          <w:p w:rsidR="00F66BE4" w:rsidRDefault="00F66BE4">
            <w:pPr>
              <w:jc w:val="cente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rPr>
                <w:rFonts w:ascii="宋体" w:hAnsi="宋体"/>
              </w:rPr>
            </w:pPr>
          </w:p>
        </w:tc>
      </w:tr>
      <w:tr w:rsidR="00F66BE4">
        <w:trPr>
          <w:trHeight w:val="642"/>
        </w:trPr>
        <w:tc>
          <w:tcPr>
            <w:tcW w:w="2250" w:type="dxa"/>
            <w:vAlign w:val="center"/>
          </w:tcPr>
          <w:p w:rsidR="00F66BE4" w:rsidRDefault="00F66BE4">
            <w:pPr>
              <w:jc w:val="center"/>
              <w:rPr>
                <w:rFonts w:ascii="宋体" w:hAnsi="宋体"/>
              </w:rPr>
            </w:pPr>
          </w:p>
        </w:tc>
        <w:tc>
          <w:tcPr>
            <w:tcW w:w="1997" w:type="dxa"/>
            <w:vAlign w:val="center"/>
          </w:tcPr>
          <w:p w:rsidR="00F66BE4" w:rsidRDefault="00F66BE4">
            <w:pPr>
              <w:jc w:val="center"/>
              <w:rPr>
                <w:rFonts w:ascii="宋体" w:hAnsi="宋体"/>
              </w:rPr>
            </w:pPr>
          </w:p>
        </w:tc>
        <w:tc>
          <w:tcPr>
            <w:tcW w:w="5053" w:type="dxa"/>
            <w:vAlign w:val="center"/>
          </w:tcPr>
          <w:p w:rsidR="00F66BE4" w:rsidRDefault="00F66BE4">
            <w:pPr>
              <w:jc w:val="center"/>
              <w:rPr>
                <w:rFonts w:ascii="宋体" w:hAnsi="宋体"/>
              </w:rPr>
            </w:pPr>
          </w:p>
        </w:tc>
      </w:tr>
    </w:tbl>
    <w:p w:rsidR="00F66BE4" w:rsidRDefault="00F66BE4">
      <w:pPr>
        <w:spacing w:line="500" w:lineRule="exact"/>
        <w:ind w:firstLineChars="100" w:firstLine="21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F66BE4" w:rsidRDefault="00F66BE4">
      <w:pPr>
        <w:spacing w:line="500" w:lineRule="exact"/>
        <w:jc w:val="right"/>
        <w:rPr>
          <w:rFonts w:ascii="宋体" w:hAnsi="宋体"/>
          <w:szCs w:val="21"/>
        </w:rPr>
      </w:pPr>
      <w:r>
        <w:rPr>
          <w:rFonts w:ascii="宋体" w:hAnsi="宋体" w:hint="eastAsia"/>
          <w:szCs w:val="21"/>
        </w:rPr>
        <w:t xml:space="preserve">                          </w:t>
      </w:r>
      <w:r>
        <w:rPr>
          <w:rFonts w:ascii="宋体" w:hAnsi="宋体" w:hint="eastAsia"/>
          <w:kern w:val="0"/>
          <w:szCs w:val="21"/>
        </w:rPr>
        <w:t>投  标  人：</w:t>
      </w:r>
      <w:r>
        <w:rPr>
          <w:rFonts w:ascii="宋体" w:hAnsi="宋体" w:hint="eastAsia"/>
          <w:szCs w:val="21"/>
          <w:u w:val="single"/>
        </w:rPr>
        <w:t xml:space="preserve">                     </w:t>
      </w:r>
      <w:r>
        <w:rPr>
          <w:rFonts w:ascii="宋体" w:hAnsi="宋体" w:hint="eastAsia"/>
          <w:szCs w:val="21"/>
        </w:rPr>
        <w:t>（盖单位章）</w:t>
      </w:r>
    </w:p>
    <w:p w:rsidR="00F66BE4" w:rsidRDefault="00F66BE4">
      <w:pPr>
        <w:adjustRightInd w:val="0"/>
        <w:snapToGrid w:val="0"/>
        <w:spacing w:line="360" w:lineRule="auto"/>
        <w:jc w:val="center"/>
        <w:rPr>
          <w:rFonts w:ascii="宋体" w:hAnsi="宋体"/>
          <w:szCs w:val="21"/>
        </w:rPr>
      </w:pPr>
      <w:r>
        <w:rPr>
          <w:rFonts w:ascii="宋体" w:hAnsi="宋体" w:hint="eastAsia"/>
          <w:szCs w:val="21"/>
        </w:rPr>
        <w:t xml:space="preserve">                                 </w:t>
      </w:r>
    </w:p>
    <w:p w:rsidR="00F66BE4" w:rsidRDefault="00F66BE4">
      <w:pPr>
        <w:adjustRightInd w:val="0"/>
        <w:snapToGrid w:val="0"/>
        <w:spacing w:line="360" w:lineRule="auto"/>
        <w:jc w:val="right"/>
        <w:rPr>
          <w:rFonts w:ascii="宋体" w:hAnsi="宋体"/>
          <w:sz w:val="28"/>
          <w:szCs w:val="30"/>
          <w:u w:val="single"/>
        </w:rPr>
      </w:pPr>
      <w:r>
        <w:rPr>
          <w:rFonts w:ascii="宋体" w:hAnsi="宋体" w:hint="eastAsia"/>
          <w:szCs w:val="21"/>
        </w:rPr>
        <w:t xml:space="preserve">                          法定代表人或其委托代理人：</w:t>
      </w:r>
      <w:r>
        <w:rPr>
          <w:rFonts w:ascii="宋体" w:hAnsi="宋体" w:hint="eastAsia"/>
          <w:szCs w:val="21"/>
          <w:u w:val="single"/>
        </w:rPr>
        <w:t xml:space="preserve">           </w:t>
      </w:r>
      <w:r>
        <w:rPr>
          <w:rFonts w:ascii="宋体" w:hAnsi="宋体" w:hint="eastAsia"/>
          <w:szCs w:val="21"/>
        </w:rPr>
        <w:t>（签字）</w:t>
      </w:r>
    </w:p>
    <w:p w:rsidR="00F66BE4" w:rsidRDefault="00F66BE4">
      <w:pPr>
        <w:spacing w:before="120" w:after="120"/>
        <w:jc w:val="center"/>
        <w:rPr>
          <w:rFonts w:ascii="宋体" w:hAnsi="宋体"/>
          <w:b/>
          <w:bCs/>
          <w:kern w:val="44"/>
          <w:sz w:val="30"/>
          <w:szCs w:val="30"/>
        </w:rPr>
      </w:pPr>
    </w:p>
    <w:p w:rsidR="00F66BE4" w:rsidRDefault="00F66BE4">
      <w:pPr>
        <w:pStyle w:val="a0"/>
        <w:ind w:firstLine="210"/>
      </w:pPr>
    </w:p>
    <w:p w:rsidR="00F66BE4" w:rsidRDefault="00F66BE4">
      <w:pPr>
        <w:spacing w:before="120" w:after="120"/>
        <w:jc w:val="center"/>
        <w:rPr>
          <w:rFonts w:ascii="宋体" w:hAnsi="宋体"/>
          <w:b/>
          <w:bCs/>
          <w:kern w:val="44"/>
          <w:sz w:val="30"/>
          <w:szCs w:val="30"/>
        </w:rPr>
      </w:pPr>
      <w:r>
        <w:rPr>
          <w:rFonts w:ascii="宋体" w:hAnsi="宋体" w:hint="eastAsia"/>
          <w:b/>
          <w:bCs/>
          <w:kern w:val="44"/>
          <w:sz w:val="30"/>
          <w:szCs w:val="30"/>
        </w:rPr>
        <w:lastRenderedPageBreak/>
        <w:t>八、关键设备最低条件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97"/>
        <w:gridCol w:w="2029"/>
        <w:gridCol w:w="777"/>
        <w:gridCol w:w="1463"/>
        <w:gridCol w:w="2354"/>
      </w:tblGrid>
      <w:tr w:rsidR="00F66BE4">
        <w:trPr>
          <w:trHeight w:val="615"/>
        </w:trPr>
        <w:tc>
          <w:tcPr>
            <w:tcW w:w="2597" w:type="dxa"/>
            <w:vAlign w:val="center"/>
          </w:tcPr>
          <w:p w:rsidR="00F66BE4" w:rsidRDefault="00F66BE4">
            <w:pPr>
              <w:jc w:val="center"/>
              <w:rPr>
                <w:rFonts w:ascii="宋体" w:hAnsi="宋体"/>
              </w:rPr>
            </w:pPr>
            <w:r>
              <w:rPr>
                <w:rFonts w:ascii="宋体" w:hAnsi="宋体" w:hint="eastAsia"/>
              </w:rPr>
              <w:t>设备名称</w:t>
            </w:r>
          </w:p>
        </w:tc>
        <w:tc>
          <w:tcPr>
            <w:tcW w:w="2029" w:type="dxa"/>
            <w:vAlign w:val="center"/>
          </w:tcPr>
          <w:p w:rsidR="00F66BE4" w:rsidRDefault="00F66BE4">
            <w:pPr>
              <w:jc w:val="center"/>
              <w:rPr>
                <w:rFonts w:ascii="宋体" w:hAnsi="宋体"/>
              </w:rPr>
            </w:pPr>
            <w:r>
              <w:rPr>
                <w:rFonts w:ascii="宋体" w:hAnsi="宋体" w:hint="eastAsia"/>
              </w:rPr>
              <w:t>规格、功率及容量</w:t>
            </w:r>
          </w:p>
        </w:tc>
        <w:tc>
          <w:tcPr>
            <w:tcW w:w="777" w:type="dxa"/>
            <w:vAlign w:val="center"/>
          </w:tcPr>
          <w:p w:rsidR="00F66BE4" w:rsidRDefault="00F66BE4">
            <w:pPr>
              <w:jc w:val="center"/>
              <w:rPr>
                <w:rFonts w:ascii="宋体" w:hAnsi="宋体"/>
              </w:rPr>
            </w:pPr>
            <w:r>
              <w:rPr>
                <w:rFonts w:ascii="宋体" w:hAnsi="宋体" w:hint="eastAsia"/>
              </w:rPr>
              <w:t>单位</w:t>
            </w:r>
          </w:p>
        </w:tc>
        <w:tc>
          <w:tcPr>
            <w:tcW w:w="1463" w:type="dxa"/>
            <w:vAlign w:val="center"/>
          </w:tcPr>
          <w:p w:rsidR="00F66BE4" w:rsidRDefault="00F66BE4">
            <w:pPr>
              <w:jc w:val="center"/>
              <w:rPr>
                <w:rFonts w:ascii="宋体" w:hAnsi="宋体"/>
              </w:rPr>
            </w:pPr>
            <w:r>
              <w:rPr>
                <w:rFonts w:ascii="宋体" w:hAnsi="宋体" w:hint="eastAsia"/>
              </w:rPr>
              <w:t>最低数量要求</w:t>
            </w:r>
          </w:p>
        </w:tc>
        <w:tc>
          <w:tcPr>
            <w:tcW w:w="2354" w:type="dxa"/>
            <w:vAlign w:val="center"/>
          </w:tcPr>
          <w:p w:rsidR="00F66BE4" w:rsidRDefault="00F66BE4">
            <w:pPr>
              <w:jc w:val="center"/>
              <w:rPr>
                <w:rFonts w:ascii="宋体" w:hAnsi="宋体"/>
              </w:rPr>
            </w:pPr>
            <w:r>
              <w:rPr>
                <w:rFonts w:ascii="宋体" w:hAnsi="宋体"/>
              </w:rPr>
              <w:t>要</w:t>
            </w:r>
            <w:r>
              <w:rPr>
                <w:rFonts w:ascii="宋体" w:hAnsi="宋体" w:hint="eastAsia"/>
              </w:rPr>
              <w:t xml:space="preserve">  </w:t>
            </w:r>
            <w:r>
              <w:rPr>
                <w:rFonts w:ascii="宋体" w:hAnsi="宋体"/>
              </w:rPr>
              <w:t>求</w:t>
            </w:r>
          </w:p>
        </w:tc>
      </w:tr>
      <w:tr w:rsidR="00F66BE4">
        <w:trPr>
          <w:trHeight w:val="651"/>
        </w:trPr>
        <w:tc>
          <w:tcPr>
            <w:tcW w:w="2597" w:type="dxa"/>
            <w:vAlign w:val="center"/>
          </w:tcPr>
          <w:p w:rsidR="00F66BE4" w:rsidRDefault="00F66BE4">
            <w:pPr>
              <w:spacing w:line="400" w:lineRule="exact"/>
              <w:rPr>
                <w:rFonts w:ascii="宋体" w:hAnsi="宋体"/>
              </w:rPr>
            </w:pPr>
          </w:p>
        </w:tc>
        <w:tc>
          <w:tcPr>
            <w:tcW w:w="2029" w:type="dxa"/>
            <w:vAlign w:val="center"/>
          </w:tcPr>
          <w:p w:rsidR="00F66BE4" w:rsidRDefault="00F66BE4">
            <w:pPr>
              <w:spacing w:line="400" w:lineRule="exact"/>
              <w:rPr>
                <w:rFonts w:ascii="宋体" w:hAnsi="宋体"/>
              </w:rPr>
            </w:pPr>
          </w:p>
        </w:tc>
        <w:tc>
          <w:tcPr>
            <w:tcW w:w="777" w:type="dxa"/>
            <w:vAlign w:val="center"/>
          </w:tcPr>
          <w:p w:rsidR="00F66BE4" w:rsidRDefault="00F66BE4">
            <w:pPr>
              <w:jc w:val="center"/>
              <w:rPr>
                <w:rFonts w:ascii="宋体" w:hAnsi="宋体"/>
              </w:rPr>
            </w:pPr>
          </w:p>
        </w:tc>
        <w:tc>
          <w:tcPr>
            <w:tcW w:w="1463" w:type="dxa"/>
            <w:vAlign w:val="center"/>
          </w:tcPr>
          <w:p w:rsidR="00F66BE4" w:rsidRDefault="00F66BE4">
            <w:pPr>
              <w:spacing w:line="440" w:lineRule="exact"/>
              <w:jc w:val="center"/>
              <w:rPr>
                <w:rFonts w:ascii="宋体" w:hAnsi="宋体"/>
              </w:rPr>
            </w:pPr>
          </w:p>
        </w:tc>
        <w:tc>
          <w:tcPr>
            <w:tcW w:w="2354" w:type="dxa"/>
            <w:vAlign w:val="center"/>
          </w:tcPr>
          <w:p w:rsidR="00F66BE4" w:rsidRDefault="00F66BE4">
            <w:pPr>
              <w:spacing w:line="440" w:lineRule="exact"/>
              <w:rPr>
                <w:rFonts w:ascii="宋体" w:hAnsi="宋体"/>
              </w:rPr>
            </w:pPr>
          </w:p>
        </w:tc>
      </w:tr>
      <w:tr w:rsidR="00F66BE4">
        <w:trPr>
          <w:trHeight w:val="651"/>
        </w:trPr>
        <w:tc>
          <w:tcPr>
            <w:tcW w:w="2597" w:type="dxa"/>
            <w:vAlign w:val="center"/>
          </w:tcPr>
          <w:p w:rsidR="00F66BE4" w:rsidRDefault="00F66BE4">
            <w:pPr>
              <w:spacing w:line="400" w:lineRule="exact"/>
              <w:rPr>
                <w:rFonts w:ascii="宋体" w:hAnsi="宋体"/>
              </w:rPr>
            </w:pPr>
          </w:p>
        </w:tc>
        <w:tc>
          <w:tcPr>
            <w:tcW w:w="2029" w:type="dxa"/>
            <w:vAlign w:val="center"/>
          </w:tcPr>
          <w:p w:rsidR="00F66BE4" w:rsidRDefault="00F66BE4">
            <w:pPr>
              <w:spacing w:line="400" w:lineRule="exact"/>
              <w:rPr>
                <w:rFonts w:ascii="宋体" w:hAnsi="宋体"/>
              </w:rPr>
            </w:pPr>
          </w:p>
        </w:tc>
        <w:tc>
          <w:tcPr>
            <w:tcW w:w="777" w:type="dxa"/>
            <w:vAlign w:val="center"/>
          </w:tcPr>
          <w:p w:rsidR="00F66BE4" w:rsidRDefault="00F66BE4">
            <w:pPr>
              <w:jc w:val="center"/>
              <w:rPr>
                <w:rFonts w:ascii="宋体" w:hAnsi="宋体"/>
              </w:rPr>
            </w:pPr>
          </w:p>
        </w:tc>
        <w:tc>
          <w:tcPr>
            <w:tcW w:w="1463" w:type="dxa"/>
            <w:vAlign w:val="center"/>
          </w:tcPr>
          <w:p w:rsidR="00F66BE4" w:rsidRDefault="00F66BE4">
            <w:pPr>
              <w:spacing w:line="440" w:lineRule="exact"/>
              <w:jc w:val="center"/>
              <w:rPr>
                <w:rFonts w:ascii="宋体" w:hAnsi="宋体"/>
              </w:rPr>
            </w:pPr>
          </w:p>
        </w:tc>
        <w:tc>
          <w:tcPr>
            <w:tcW w:w="2354" w:type="dxa"/>
            <w:vAlign w:val="center"/>
          </w:tcPr>
          <w:p w:rsidR="00F66BE4" w:rsidRDefault="00F66BE4">
            <w:pPr>
              <w:rPr>
                <w:rFonts w:ascii="宋体" w:hAnsi="宋体"/>
              </w:rPr>
            </w:pPr>
          </w:p>
        </w:tc>
      </w:tr>
      <w:tr w:rsidR="00F66BE4">
        <w:trPr>
          <w:trHeight w:val="651"/>
        </w:trPr>
        <w:tc>
          <w:tcPr>
            <w:tcW w:w="2597" w:type="dxa"/>
            <w:vAlign w:val="center"/>
          </w:tcPr>
          <w:p w:rsidR="00F66BE4" w:rsidRDefault="00F66BE4">
            <w:pPr>
              <w:spacing w:line="400" w:lineRule="exact"/>
              <w:rPr>
                <w:rFonts w:ascii="宋体" w:hAnsi="宋体"/>
              </w:rPr>
            </w:pPr>
          </w:p>
        </w:tc>
        <w:tc>
          <w:tcPr>
            <w:tcW w:w="2029" w:type="dxa"/>
            <w:vAlign w:val="center"/>
          </w:tcPr>
          <w:p w:rsidR="00F66BE4" w:rsidRDefault="00F66BE4">
            <w:pPr>
              <w:rPr>
                <w:rFonts w:ascii="宋体" w:hAnsi="宋体"/>
              </w:rPr>
            </w:pPr>
          </w:p>
        </w:tc>
        <w:tc>
          <w:tcPr>
            <w:tcW w:w="777" w:type="dxa"/>
            <w:vAlign w:val="center"/>
          </w:tcPr>
          <w:p w:rsidR="00F66BE4" w:rsidRDefault="00F66BE4">
            <w:pPr>
              <w:jc w:val="center"/>
              <w:rPr>
                <w:rFonts w:ascii="宋体" w:hAnsi="宋体"/>
              </w:rPr>
            </w:pPr>
          </w:p>
        </w:tc>
        <w:tc>
          <w:tcPr>
            <w:tcW w:w="1463" w:type="dxa"/>
            <w:vAlign w:val="center"/>
          </w:tcPr>
          <w:p w:rsidR="00F66BE4" w:rsidRDefault="00F66BE4">
            <w:pPr>
              <w:spacing w:line="440" w:lineRule="exact"/>
              <w:jc w:val="center"/>
              <w:rPr>
                <w:rFonts w:ascii="宋体" w:hAnsi="宋体"/>
              </w:rPr>
            </w:pPr>
          </w:p>
        </w:tc>
        <w:tc>
          <w:tcPr>
            <w:tcW w:w="2354" w:type="dxa"/>
            <w:vAlign w:val="center"/>
          </w:tcPr>
          <w:p w:rsidR="00F66BE4" w:rsidRDefault="00F66BE4">
            <w:pPr>
              <w:rPr>
                <w:rFonts w:ascii="宋体" w:hAnsi="宋体"/>
              </w:rPr>
            </w:pPr>
          </w:p>
        </w:tc>
      </w:tr>
      <w:tr w:rsidR="00F66BE4">
        <w:trPr>
          <w:trHeight w:hRule="exact" w:val="579"/>
        </w:trPr>
        <w:tc>
          <w:tcPr>
            <w:tcW w:w="2597" w:type="dxa"/>
            <w:vAlign w:val="center"/>
          </w:tcPr>
          <w:p w:rsidR="00F66BE4" w:rsidRDefault="00F66BE4">
            <w:pPr>
              <w:spacing w:line="400" w:lineRule="exact"/>
              <w:rPr>
                <w:rFonts w:ascii="宋体" w:hAnsi="宋体"/>
              </w:rPr>
            </w:pPr>
            <w:bookmarkStart w:id="328" w:name="_Toc234382990"/>
            <w:bookmarkEnd w:id="327"/>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jc w:val="center"/>
              <w:rPr>
                <w:rFonts w:ascii="宋体" w:hAnsi="宋体"/>
              </w:rPr>
            </w:pPr>
          </w:p>
        </w:tc>
        <w:tc>
          <w:tcPr>
            <w:tcW w:w="2354" w:type="dxa"/>
            <w:vAlign w:val="center"/>
          </w:tcPr>
          <w:p w:rsidR="00F66BE4" w:rsidRDefault="00F66BE4">
            <w:pPr>
              <w:rPr>
                <w:rFonts w:ascii="宋体" w:hAnsi="宋体"/>
              </w:rPr>
            </w:pPr>
          </w:p>
        </w:tc>
      </w:tr>
      <w:tr w:rsidR="00F66BE4">
        <w:trPr>
          <w:trHeight w:hRule="exact" w:val="579"/>
        </w:trPr>
        <w:tc>
          <w:tcPr>
            <w:tcW w:w="2597" w:type="dxa"/>
            <w:vAlign w:val="center"/>
          </w:tcPr>
          <w:p w:rsidR="00F66BE4" w:rsidRDefault="00F66BE4">
            <w:pPr>
              <w:spacing w:line="400" w:lineRule="exact"/>
              <w:rPr>
                <w:rFonts w:ascii="宋体" w:hAnsi="宋体"/>
              </w:rPr>
            </w:pPr>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jc w:val="center"/>
              <w:rPr>
                <w:rFonts w:ascii="宋体" w:hAnsi="宋体"/>
              </w:rPr>
            </w:pPr>
          </w:p>
        </w:tc>
        <w:tc>
          <w:tcPr>
            <w:tcW w:w="2354" w:type="dxa"/>
            <w:vAlign w:val="center"/>
          </w:tcPr>
          <w:p w:rsidR="00F66BE4" w:rsidRDefault="00F66BE4">
            <w:pPr>
              <w:rPr>
                <w:rFonts w:ascii="宋体" w:hAnsi="宋体"/>
              </w:rPr>
            </w:pPr>
          </w:p>
        </w:tc>
      </w:tr>
      <w:tr w:rsidR="00F66BE4">
        <w:trPr>
          <w:trHeight w:hRule="exact" w:val="579"/>
        </w:trPr>
        <w:tc>
          <w:tcPr>
            <w:tcW w:w="2597" w:type="dxa"/>
            <w:vAlign w:val="center"/>
          </w:tcPr>
          <w:p w:rsidR="00F66BE4" w:rsidRDefault="00F66BE4">
            <w:pPr>
              <w:spacing w:line="400" w:lineRule="exact"/>
              <w:rPr>
                <w:rFonts w:ascii="宋体" w:hAnsi="宋体"/>
              </w:rPr>
            </w:pPr>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jc w:val="center"/>
              <w:rPr>
                <w:rFonts w:ascii="宋体" w:hAnsi="宋体"/>
              </w:rPr>
            </w:pPr>
          </w:p>
        </w:tc>
        <w:tc>
          <w:tcPr>
            <w:tcW w:w="2354" w:type="dxa"/>
            <w:vAlign w:val="center"/>
          </w:tcPr>
          <w:p w:rsidR="00F66BE4" w:rsidRDefault="00F66BE4">
            <w:pPr>
              <w:rPr>
                <w:rFonts w:ascii="宋体" w:hAnsi="宋体"/>
              </w:rPr>
            </w:pPr>
          </w:p>
        </w:tc>
      </w:tr>
      <w:tr w:rsidR="00F66BE4">
        <w:trPr>
          <w:trHeight w:hRule="exact" w:val="579"/>
        </w:trPr>
        <w:tc>
          <w:tcPr>
            <w:tcW w:w="2597" w:type="dxa"/>
            <w:vAlign w:val="center"/>
          </w:tcPr>
          <w:p w:rsidR="00F66BE4" w:rsidRDefault="00F66BE4">
            <w:pPr>
              <w:spacing w:line="400" w:lineRule="exact"/>
              <w:rPr>
                <w:rFonts w:ascii="宋体" w:hAnsi="宋体"/>
              </w:rPr>
            </w:pPr>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rPr>
                <w:rFonts w:ascii="宋体" w:hAnsi="宋体"/>
              </w:rPr>
            </w:pPr>
          </w:p>
        </w:tc>
        <w:tc>
          <w:tcPr>
            <w:tcW w:w="2354" w:type="dxa"/>
            <w:vAlign w:val="center"/>
          </w:tcPr>
          <w:p w:rsidR="00F66BE4" w:rsidRDefault="00F66BE4">
            <w:pPr>
              <w:rPr>
                <w:rFonts w:ascii="宋体" w:hAnsi="宋体"/>
              </w:rPr>
            </w:pPr>
          </w:p>
        </w:tc>
      </w:tr>
      <w:tr w:rsidR="00F66BE4">
        <w:trPr>
          <w:trHeight w:hRule="exact" w:val="579"/>
        </w:trPr>
        <w:tc>
          <w:tcPr>
            <w:tcW w:w="2597" w:type="dxa"/>
            <w:vAlign w:val="center"/>
          </w:tcPr>
          <w:p w:rsidR="00F66BE4" w:rsidRDefault="00F66BE4">
            <w:pPr>
              <w:spacing w:line="400" w:lineRule="exact"/>
              <w:rPr>
                <w:rFonts w:ascii="宋体" w:hAnsi="宋体"/>
              </w:rPr>
            </w:pPr>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rPr>
                <w:rFonts w:ascii="宋体" w:hAnsi="宋体"/>
              </w:rPr>
            </w:pPr>
          </w:p>
        </w:tc>
        <w:tc>
          <w:tcPr>
            <w:tcW w:w="2354" w:type="dxa"/>
            <w:vAlign w:val="center"/>
          </w:tcPr>
          <w:p w:rsidR="00F66BE4" w:rsidRDefault="00F66BE4">
            <w:pPr>
              <w:rPr>
                <w:rFonts w:ascii="宋体" w:hAnsi="宋体"/>
              </w:rPr>
            </w:pPr>
          </w:p>
        </w:tc>
      </w:tr>
      <w:tr w:rsidR="00F66BE4">
        <w:trPr>
          <w:trHeight w:hRule="exact" w:val="622"/>
        </w:trPr>
        <w:tc>
          <w:tcPr>
            <w:tcW w:w="2597" w:type="dxa"/>
            <w:vAlign w:val="center"/>
          </w:tcPr>
          <w:p w:rsidR="00F66BE4" w:rsidRDefault="00F66BE4">
            <w:pPr>
              <w:spacing w:line="400" w:lineRule="exact"/>
              <w:rPr>
                <w:rFonts w:ascii="宋体" w:hAnsi="宋体"/>
              </w:rPr>
            </w:pPr>
          </w:p>
        </w:tc>
        <w:tc>
          <w:tcPr>
            <w:tcW w:w="2029" w:type="dxa"/>
          </w:tcPr>
          <w:p w:rsidR="00F66BE4" w:rsidRDefault="00F66BE4">
            <w:pPr>
              <w:spacing w:line="440" w:lineRule="exact"/>
              <w:rPr>
                <w:rFonts w:ascii="宋体" w:hAnsi="宋体"/>
              </w:rPr>
            </w:pPr>
          </w:p>
        </w:tc>
        <w:tc>
          <w:tcPr>
            <w:tcW w:w="777" w:type="dxa"/>
            <w:vAlign w:val="center"/>
          </w:tcPr>
          <w:p w:rsidR="00F66BE4" w:rsidRDefault="00F66BE4">
            <w:pPr>
              <w:spacing w:line="340" w:lineRule="exact"/>
              <w:jc w:val="center"/>
              <w:rPr>
                <w:rFonts w:ascii="宋体" w:hAnsi="宋体"/>
              </w:rPr>
            </w:pPr>
          </w:p>
        </w:tc>
        <w:tc>
          <w:tcPr>
            <w:tcW w:w="1463" w:type="dxa"/>
            <w:vAlign w:val="center"/>
          </w:tcPr>
          <w:p w:rsidR="00F66BE4" w:rsidRDefault="00F66BE4">
            <w:pPr>
              <w:rPr>
                <w:rFonts w:ascii="宋体" w:hAnsi="宋体"/>
              </w:rPr>
            </w:pPr>
          </w:p>
        </w:tc>
        <w:tc>
          <w:tcPr>
            <w:tcW w:w="2354" w:type="dxa"/>
            <w:vAlign w:val="center"/>
          </w:tcPr>
          <w:p w:rsidR="00F66BE4" w:rsidRDefault="00F66BE4">
            <w:pPr>
              <w:rPr>
                <w:rFonts w:ascii="宋体" w:hAnsi="宋体"/>
              </w:rPr>
            </w:pPr>
          </w:p>
        </w:tc>
      </w:tr>
    </w:tbl>
    <w:p w:rsidR="00F66BE4" w:rsidRDefault="00F66BE4">
      <w:pPr>
        <w:spacing w:line="500" w:lineRule="exact"/>
        <w:ind w:firstLineChars="200" w:firstLine="420"/>
        <w:rPr>
          <w:rFonts w:ascii="宋体" w:hAnsi="宋体"/>
        </w:rPr>
      </w:pPr>
      <w:r>
        <w:rPr>
          <w:rFonts w:ascii="宋体" w:hAnsi="宋体" w:hint="eastAsia"/>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rsidR="00F66BE4" w:rsidRDefault="00F66BE4">
      <w:pPr>
        <w:spacing w:line="500" w:lineRule="exact"/>
        <w:jc w:val="right"/>
        <w:rPr>
          <w:rFonts w:ascii="宋体" w:hAnsi="宋体"/>
        </w:rPr>
      </w:pPr>
      <w:r>
        <w:rPr>
          <w:rFonts w:ascii="宋体" w:hAnsi="宋体" w:hint="eastAsia"/>
        </w:rPr>
        <w:t xml:space="preserve">                          </w:t>
      </w:r>
      <w:r>
        <w:rPr>
          <w:rFonts w:ascii="宋体" w:hAnsi="宋体" w:hint="eastAsia"/>
          <w:kern w:val="0"/>
        </w:rPr>
        <w:t>投  标  人：</w:t>
      </w:r>
      <w:r>
        <w:rPr>
          <w:rFonts w:ascii="宋体" w:hAnsi="宋体" w:hint="eastAsia"/>
          <w:u w:val="single"/>
        </w:rPr>
        <w:t xml:space="preserve">                     </w:t>
      </w:r>
      <w:r>
        <w:rPr>
          <w:rFonts w:ascii="宋体" w:hAnsi="宋体" w:hint="eastAsia"/>
        </w:rPr>
        <w:t>（盖单位章）</w:t>
      </w:r>
    </w:p>
    <w:p w:rsidR="00F66BE4" w:rsidRDefault="00F66BE4">
      <w:pPr>
        <w:adjustRightInd w:val="0"/>
        <w:snapToGrid w:val="0"/>
        <w:spacing w:line="360" w:lineRule="auto"/>
        <w:jc w:val="center"/>
        <w:rPr>
          <w:rFonts w:ascii="宋体" w:hAnsi="宋体"/>
        </w:rPr>
      </w:pPr>
      <w:r>
        <w:rPr>
          <w:rFonts w:ascii="宋体" w:hAnsi="宋体" w:hint="eastAsia"/>
        </w:rPr>
        <w:t xml:space="preserve">                                </w:t>
      </w:r>
    </w:p>
    <w:p w:rsidR="00F66BE4" w:rsidRDefault="00F66BE4">
      <w:pPr>
        <w:adjustRightInd w:val="0"/>
        <w:snapToGrid w:val="0"/>
        <w:spacing w:line="360" w:lineRule="auto"/>
        <w:jc w:val="right"/>
        <w:rPr>
          <w:rFonts w:ascii="宋体" w:hAnsi="宋体"/>
          <w:u w:val="single"/>
        </w:rPr>
      </w:pPr>
      <w:r>
        <w:rPr>
          <w:rFonts w:ascii="宋体" w:hAnsi="宋体" w:hint="eastAsia"/>
        </w:rPr>
        <w:t xml:space="preserve">            法定代表人或其委托代理人：</w:t>
      </w:r>
      <w:r>
        <w:rPr>
          <w:rFonts w:ascii="宋体" w:hAnsi="宋体" w:hint="eastAsia"/>
          <w:u w:val="single"/>
        </w:rPr>
        <w:t xml:space="preserve">                      </w:t>
      </w:r>
      <w:r>
        <w:rPr>
          <w:rFonts w:ascii="宋体" w:hAnsi="宋体" w:hint="eastAsia"/>
        </w:rPr>
        <w:t>（签字）</w:t>
      </w:r>
    </w:p>
    <w:p w:rsidR="00F66BE4" w:rsidRDefault="00F66BE4">
      <w:pPr>
        <w:adjustRightInd w:val="0"/>
        <w:snapToGrid w:val="0"/>
        <w:spacing w:line="360" w:lineRule="auto"/>
        <w:jc w:val="center"/>
        <w:rPr>
          <w:rFonts w:ascii="宋体" w:hAnsi="宋体"/>
          <w:sz w:val="30"/>
          <w:szCs w:val="30"/>
          <w:u w:val="single"/>
        </w:rPr>
      </w:pPr>
    </w:p>
    <w:p w:rsidR="00F66BE4" w:rsidRDefault="00F66BE4">
      <w:pPr>
        <w:adjustRightInd w:val="0"/>
        <w:snapToGrid w:val="0"/>
        <w:spacing w:line="360" w:lineRule="auto"/>
        <w:jc w:val="center"/>
        <w:rPr>
          <w:rFonts w:ascii="宋体" w:hAnsi="宋体"/>
          <w:sz w:val="30"/>
          <w:szCs w:val="30"/>
          <w:u w:val="single"/>
        </w:rPr>
      </w:pPr>
    </w:p>
    <w:p w:rsidR="00F66BE4" w:rsidRDefault="00F66BE4">
      <w:pPr>
        <w:adjustRightInd w:val="0"/>
        <w:snapToGrid w:val="0"/>
        <w:spacing w:line="360" w:lineRule="auto"/>
        <w:jc w:val="center"/>
        <w:rPr>
          <w:rFonts w:ascii="宋体" w:hAnsi="宋体"/>
          <w:sz w:val="30"/>
          <w:szCs w:val="30"/>
          <w:u w:val="single"/>
        </w:rPr>
      </w:pPr>
    </w:p>
    <w:p w:rsidR="00F66BE4" w:rsidRDefault="00F66BE4">
      <w:pPr>
        <w:spacing w:before="120" w:after="120"/>
        <w:jc w:val="center"/>
        <w:rPr>
          <w:rFonts w:ascii="宋体" w:hAnsi="宋体"/>
          <w:b/>
          <w:bCs/>
          <w:kern w:val="44"/>
          <w:sz w:val="30"/>
          <w:szCs w:val="30"/>
        </w:rPr>
      </w:pPr>
    </w:p>
    <w:p w:rsidR="00F66BE4" w:rsidRDefault="00F66BE4">
      <w:pPr>
        <w:spacing w:before="120" w:after="120"/>
        <w:rPr>
          <w:rFonts w:ascii="宋体" w:hAnsi="宋体"/>
          <w:b/>
          <w:bCs/>
          <w:kern w:val="44"/>
          <w:sz w:val="30"/>
          <w:szCs w:val="30"/>
        </w:rPr>
      </w:pPr>
    </w:p>
    <w:p w:rsidR="00F66BE4" w:rsidRDefault="00F66BE4">
      <w:pPr>
        <w:pStyle w:val="a0"/>
        <w:ind w:firstLine="210"/>
      </w:pPr>
    </w:p>
    <w:p w:rsidR="00F66BE4" w:rsidRDefault="00F66BE4">
      <w:pPr>
        <w:pStyle w:val="a0"/>
        <w:ind w:firstLine="210"/>
      </w:pPr>
    </w:p>
    <w:p w:rsidR="00F66BE4" w:rsidRDefault="00F66BE4">
      <w:pPr>
        <w:spacing w:before="120" w:after="120"/>
        <w:jc w:val="center"/>
        <w:rPr>
          <w:rFonts w:ascii="宋体" w:hAnsi="宋体"/>
          <w:b/>
          <w:bCs/>
          <w:kern w:val="44"/>
          <w:sz w:val="30"/>
          <w:szCs w:val="30"/>
        </w:rPr>
      </w:pPr>
      <w:r>
        <w:rPr>
          <w:rFonts w:ascii="宋体" w:hAnsi="宋体" w:hint="eastAsia"/>
          <w:b/>
          <w:bCs/>
          <w:kern w:val="44"/>
          <w:sz w:val="30"/>
          <w:szCs w:val="30"/>
        </w:rPr>
        <w:lastRenderedPageBreak/>
        <w:t>九、</w:t>
      </w:r>
      <w:r>
        <w:rPr>
          <w:rFonts w:ascii="宋体" w:hAnsi="宋体"/>
          <w:b/>
          <w:bCs/>
          <w:kern w:val="44"/>
          <w:sz w:val="30"/>
          <w:szCs w:val="30"/>
        </w:rPr>
        <w:t>农民工工资支付承诺书</w:t>
      </w:r>
    </w:p>
    <w:p w:rsidR="00F66BE4" w:rsidRDefault="00F66BE4" w:rsidP="009A77D6">
      <w:pPr>
        <w:adjustRightInd w:val="0"/>
        <w:snapToGrid w:val="0"/>
        <w:spacing w:afterLines="50" w:line="343" w:lineRule="auto"/>
        <w:ind w:firstLineChars="150" w:firstLine="315"/>
        <w:rPr>
          <w:rFonts w:ascii="宋体" w:hAnsi="宋体"/>
        </w:rPr>
      </w:pPr>
      <w:r>
        <w:rPr>
          <w:rFonts w:ascii="宋体" w:hAnsi="宋体" w:hint="eastAsia"/>
        </w:rPr>
        <w:t>我单位在此郑重承诺：</w:t>
      </w:r>
      <w:r>
        <w:rPr>
          <w:rFonts w:ascii="宋体" w:hAnsi="宋体"/>
        </w:rPr>
        <w:t xml:space="preserve"> </w:t>
      </w:r>
    </w:p>
    <w:p w:rsidR="00F66BE4" w:rsidRDefault="00F66BE4" w:rsidP="009A77D6">
      <w:pPr>
        <w:adjustRightInd w:val="0"/>
        <w:snapToGrid w:val="0"/>
        <w:spacing w:afterLines="50" w:line="343" w:lineRule="auto"/>
        <w:ind w:firstLineChars="150" w:firstLine="315"/>
        <w:rPr>
          <w:rFonts w:ascii="宋体" w:hAnsi="宋体"/>
        </w:rPr>
      </w:pPr>
      <w:r>
        <w:rPr>
          <w:rFonts w:ascii="宋体" w:hAnsi="宋体"/>
        </w:rPr>
        <w:t>一、开工前与农民工签定劳动合同</w:t>
      </w:r>
      <w:r>
        <w:rPr>
          <w:rFonts w:ascii="宋体" w:hAnsi="宋体"/>
        </w:rPr>
        <w:br/>
        <w:t>  二、按时支付农民工工资、加班加点工资。</w:t>
      </w:r>
      <w:r>
        <w:rPr>
          <w:rFonts w:ascii="宋体" w:hAnsi="宋体"/>
        </w:rPr>
        <w:br/>
        <w:t> </w:t>
      </w:r>
      <w:r>
        <w:rPr>
          <w:rFonts w:ascii="宋体" w:hAnsi="宋体" w:hint="eastAsia"/>
        </w:rPr>
        <w:t xml:space="preserve"> </w:t>
      </w:r>
      <w:r>
        <w:rPr>
          <w:rFonts w:ascii="宋体" w:hAnsi="宋体"/>
        </w:rPr>
        <w:t>三、支付农民工工资不低于</w:t>
      </w:r>
      <w:r>
        <w:rPr>
          <w:rFonts w:ascii="宋体" w:hAnsi="宋体" w:hint="eastAsia"/>
        </w:rPr>
        <w:t>河南</w:t>
      </w:r>
      <w:r>
        <w:rPr>
          <w:rFonts w:ascii="宋体" w:hAnsi="宋体"/>
        </w:rPr>
        <w:t>省最低工资标准</w:t>
      </w:r>
      <w:r>
        <w:rPr>
          <w:rFonts w:ascii="宋体" w:hAnsi="宋体"/>
          <w:u w:val="single"/>
        </w:rPr>
        <w:t xml:space="preserve">    </w:t>
      </w:r>
      <w:r>
        <w:rPr>
          <w:rFonts w:ascii="宋体" w:hAnsi="宋体"/>
        </w:rPr>
        <w:t>元。</w:t>
      </w:r>
      <w:r>
        <w:rPr>
          <w:rFonts w:ascii="宋体" w:hAnsi="宋体"/>
        </w:rPr>
        <w:br/>
        <w:t> </w:t>
      </w:r>
      <w:r>
        <w:rPr>
          <w:rFonts w:ascii="宋体" w:hAnsi="宋体" w:hint="eastAsia"/>
        </w:rPr>
        <w:t xml:space="preserve"> </w:t>
      </w:r>
      <w:r>
        <w:rPr>
          <w:rFonts w:ascii="宋体" w:hAnsi="宋体"/>
        </w:rPr>
        <w:t>四、不无故拖欠、克扣农民工工资。</w:t>
      </w:r>
      <w:r>
        <w:rPr>
          <w:rFonts w:ascii="宋体" w:hAnsi="宋体"/>
        </w:rPr>
        <w:br/>
        <w:t> </w:t>
      </w:r>
      <w:r>
        <w:rPr>
          <w:rFonts w:ascii="宋体" w:hAnsi="宋体" w:hint="eastAsia"/>
        </w:rPr>
        <w:t xml:space="preserve"> </w:t>
      </w:r>
      <w:r>
        <w:rPr>
          <w:rFonts w:ascii="宋体" w:hAnsi="宋体"/>
        </w:rPr>
        <w:t>五、</w:t>
      </w:r>
      <w:r>
        <w:rPr>
          <w:rFonts w:ascii="宋体" w:hAnsi="宋体" w:hint="eastAsia"/>
        </w:rPr>
        <w:t>坚决不</w:t>
      </w:r>
      <w:r>
        <w:rPr>
          <w:rFonts w:ascii="宋体" w:hAnsi="宋体"/>
        </w:rPr>
        <w:t>侵害农民工劳动报酬的合法权益。</w:t>
      </w:r>
      <w:r>
        <w:rPr>
          <w:rFonts w:ascii="宋体" w:hAnsi="宋体"/>
        </w:rPr>
        <w:br/>
        <w:t> </w:t>
      </w:r>
      <w:r>
        <w:rPr>
          <w:rFonts w:ascii="宋体" w:hAnsi="宋体" w:hint="eastAsia"/>
        </w:rPr>
        <w:t xml:space="preserve"> </w:t>
      </w:r>
      <w:r>
        <w:rPr>
          <w:rFonts w:ascii="宋体" w:hAnsi="宋体"/>
        </w:rPr>
        <w:t>六、若有拖欠、克扣农民工工资、加班加点工资及侵害农民工劳动报酬权益的行为，</w:t>
      </w:r>
      <w:r>
        <w:rPr>
          <w:rFonts w:ascii="宋体" w:hAnsi="宋体" w:hint="eastAsia"/>
        </w:rPr>
        <w:t>经有关部门</w:t>
      </w:r>
      <w:r>
        <w:rPr>
          <w:rFonts w:ascii="宋体" w:hAnsi="宋体"/>
        </w:rPr>
        <w:t>查证属实后，</w:t>
      </w:r>
      <w:r>
        <w:rPr>
          <w:rFonts w:ascii="宋体" w:hAnsi="宋体" w:hint="eastAsia"/>
        </w:rPr>
        <w:t>自愿</w:t>
      </w:r>
      <w:r>
        <w:rPr>
          <w:rFonts w:ascii="宋体" w:hAnsi="宋体"/>
        </w:rPr>
        <w:t>从工资保</w:t>
      </w:r>
      <w:r>
        <w:rPr>
          <w:rFonts w:ascii="宋体" w:hAnsi="宋体" w:hint="eastAsia"/>
        </w:rPr>
        <w:t>障</w:t>
      </w:r>
      <w:r>
        <w:rPr>
          <w:rFonts w:ascii="宋体" w:hAnsi="宋体"/>
        </w:rPr>
        <w:t>金中支付，</w:t>
      </w:r>
      <w:r>
        <w:rPr>
          <w:rFonts w:ascii="宋体" w:hAnsi="宋体" w:hint="eastAsia"/>
        </w:rPr>
        <w:t>且</w:t>
      </w:r>
      <w:r>
        <w:rPr>
          <w:rFonts w:ascii="宋体" w:hAnsi="宋体"/>
        </w:rPr>
        <w:t>在一个星期内补足保</w:t>
      </w:r>
      <w:r>
        <w:rPr>
          <w:rFonts w:ascii="宋体" w:hAnsi="宋体" w:hint="eastAsia"/>
        </w:rPr>
        <w:t>障</w:t>
      </w:r>
      <w:r>
        <w:rPr>
          <w:rFonts w:ascii="宋体" w:hAnsi="宋体"/>
        </w:rPr>
        <w:t>金。</w:t>
      </w:r>
      <w:r>
        <w:rPr>
          <w:rFonts w:ascii="宋体" w:hAnsi="宋体"/>
        </w:rPr>
        <w:br/>
      </w:r>
    </w:p>
    <w:p w:rsidR="00F66BE4" w:rsidRDefault="00F66BE4" w:rsidP="009A77D6">
      <w:pPr>
        <w:adjustRightInd w:val="0"/>
        <w:snapToGrid w:val="0"/>
        <w:spacing w:afterLines="50" w:line="343" w:lineRule="auto"/>
        <w:ind w:firstLineChars="150" w:firstLine="315"/>
        <w:rPr>
          <w:rFonts w:ascii="宋体" w:hAnsi="宋体"/>
        </w:rPr>
      </w:pPr>
    </w:p>
    <w:p w:rsidR="00F66BE4" w:rsidRDefault="00F66BE4" w:rsidP="009A77D6">
      <w:pPr>
        <w:adjustRightInd w:val="0"/>
        <w:snapToGrid w:val="0"/>
        <w:spacing w:afterLines="50" w:line="343" w:lineRule="auto"/>
        <w:ind w:firstLineChars="150" w:firstLine="315"/>
        <w:rPr>
          <w:rFonts w:ascii="宋体" w:hAnsi="宋体"/>
        </w:rPr>
      </w:pPr>
    </w:p>
    <w:p w:rsidR="00F66BE4" w:rsidRDefault="00F66BE4" w:rsidP="009A77D6">
      <w:pPr>
        <w:adjustRightInd w:val="0"/>
        <w:snapToGrid w:val="0"/>
        <w:spacing w:afterLines="50" w:line="343" w:lineRule="auto"/>
        <w:ind w:firstLineChars="150" w:firstLine="315"/>
        <w:rPr>
          <w:rFonts w:ascii="宋体" w:hAnsi="宋体"/>
        </w:rPr>
      </w:pPr>
    </w:p>
    <w:p w:rsidR="00F66BE4" w:rsidRDefault="00F66BE4" w:rsidP="009A77D6">
      <w:pPr>
        <w:adjustRightInd w:val="0"/>
        <w:snapToGrid w:val="0"/>
        <w:spacing w:afterLines="50" w:line="343" w:lineRule="auto"/>
        <w:ind w:firstLineChars="150" w:firstLine="315"/>
        <w:rPr>
          <w:rFonts w:ascii="宋体" w:hAnsi="宋体"/>
        </w:rPr>
      </w:pPr>
    </w:p>
    <w:p w:rsidR="00F66BE4" w:rsidRDefault="00F66BE4" w:rsidP="009A77D6">
      <w:pPr>
        <w:adjustRightInd w:val="0"/>
        <w:snapToGrid w:val="0"/>
        <w:spacing w:afterLines="50" w:line="343" w:lineRule="auto"/>
        <w:ind w:firstLineChars="150" w:firstLine="315"/>
        <w:jc w:val="right"/>
        <w:rPr>
          <w:rFonts w:ascii="宋体" w:hAnsi="宋体"/>
          <w:u w:val="single"/>
        </w:rPr>
      </w:pPr>
      <w:r>
        <w:rPr>
          <w:rFonts w:ascii="宋体" w:hAnsi="宋体" w:hint="eastAsia"/>
        </w:rPr>
        <w:t xml:space="preserve"> 承 诺 人：</w:t>
      </w:r>
      <w:r>
        <w:rPr>
          <w:rFonts w:ascii="宋体" w:hAnsi="宋体" w:hint="eastAsia"/>
          <w:u w:val="single"/>
        </w:rPr>
        <w:t xml:space="preserve">    （单位全称）（盖章）</w:t>
      </w:r>
    </w:p>
    <w:p w:rsidR="00F66BE4" w:rsidRDefault="00F66BE4" w:rsidP="009A77D6">
      <w:pPr>
        <w:adjustRightInd w:val="0"/>
        <w:snapToGrid w:val="0"/>
        <w:spacing w:afterLines="50" w:line="343" w:lineRule="auto"/>
        <w:ind w:firstLineChars="2150" w:firstLine="4515"/>
        <w:jc w:val="center"/>
        <w:rPr>
          <w:rFonts w:ascii="宋体" w:hAnsi="宋体"/>
          <w:sz w:val="24"/>
          <w:u w:val="single"/>
        </w:rPr>
      </w:pPr>
      <w:r>
        <w:rPr>
          <w:rFonts w:ascii="宋体" w:hAnsi="宋体" w:hint="eastAsia"/>
        </w:rPr>
        <w:t>法定代表人：</w:t>
      </w:r>
      <w:r>
        <w:rPr>
          <w:rFonts w:ascii="宋体" w:hAnsi="宋体" w:hint="eastAsia"/>
          <w:u w:val="single"/>
        </w:rPr>
        <w:t xml:space="preserve">                  </w:t>
      </w:r>
    </w:p>
    <w:p w:rsidR="00F66BE4" w:rsidRDefault="00F66BE4" w:rsidP="009A77D6">
      <w:pPr>
        <w:pStyle w:val="1"/>
        <w:keepNext w:val="0"/>
        <w:keepLines w:val="0"/>
        <w:spacing w:beforeLines="100" w:afterLines="150" w:line="360" w:lineRule="exact"/>
        <w:rPr>
          <w:rFonts w:ascii="宋体" w:hAnsi="宋体"/>
          <w:sz w:val="30"/>
          <w:szCs w:val="30"/>
        </w:rPr>
      </w:pPr>
      <w:bookmarkStart w:id="329" w:name="_Toc18302"/>
      <w:bookmarkStart w:id="330" w:name="_Toc486277945"/>
      <w:bookmarkStart w:id="331" w:name="_Toc485889080"/>
    </w:p>
    <w:p w:rsidR="00F66BE4" w:rsidRDefault="00F66BE4" w:rsidP="009A77D6">
      <w:pPr>
        <w:pStyle w:val="1"/>
        <w:keepNext w:val="0"/>
        <w:keepLines w:val="0"/>
        <w:spacing w:beforeLines="100" w:afterLines="150" w:line="360" w:lineRule="exact"/>
        <w:jc w:val="center"/>
        <w:rPr>
          <w:rFonts w:ascii="宋体" w:hAnsi="宋体"/>
          <w:sz w:val="30"/>
          <w:szCs w:val="30"/>
        </w:rPr>
      </w:pPr>
      <w:r>
        <w:rPr>
          <w:rFonts w:ascii="宋体" w:hAnsi="宋体" w:hint="eastAsia"/>
          <w:sz w:val="30"/>
          <w:szCs w:val="30"/>
        </w:rPr>
        <w:t>十、扬尘治理专项承诺书</w:t>
      </w:r>
      <w:bookmarkEnd w:id="329"/>
      <w:bookmarkEnd w:id="330"/>
      <w:bookmarkEnd w:id="331"/>
    </w:p>
    <w:p w:rsidR="00F66BE4" w:rsidRDefault="00F66BE4" w:rsidP="009A77D6">
      <w:pPr>
        <w:pStyle w:val="1"/>
        <w:keepNext w:val="0"/>
        <w:keepLines w:val="0"/>
        <w:spacing w:beforeLines="100" w:afterLines="150" w:line="360" w:lineRule="exact"/>
        <w:jc w:val="center"/>
        <w:rPr>
          <w:rFonts w:ascii="宋体" w:hAnsi="宋体"/>
          <w:sz w:val="24"/>
        </w:rPr>
      </w:pPr>
    </w:p>
    <w:p w:rsidR="00F66BE4" w:rsidRDefault="00F66BE4" w:rsidP="009A77D6">
      <w:pPr>
        <w:pStyle w:val="1"/>
        <w:keepNext w:val="0"/>
        <w:keepLines w:val="0"/>
        <w:spacing w:beforeLines="100" w:afterLines="150" w:line="360" w:lineRule="exact"/>
        <w:jc w:val="center"/>
        <w:rPr>
          <w:rFonts w:ascii="宋体" w:hAnsi="宋体"/>
          <w:sz w:val="30"/>
          <w:szCs w:val="30"/>
        </w:rPr>
      </w:pPr>
      <w:bookmarkStart w:id="332" w:name="_Toc485889081"/>
      <w:bookmarkStart w:id="333" w:name="_Toc5401"/>
      <w:bookmarkStart w:id="334" w:name="_Toc486277946"/>
      <w:r>
        <w:rPr>
          <w:rFonts w:ascii="宋体" w:hAnsi="宋体" w:hint="eastAsia"/>
          <w:sz w:val="30"/>
          <w:szCs w:val="30"/>
        </w:rPr>
        <w:t>十一、其 他 材 料</w:t>
      </w:r>
      <w:bookmarkEnd w:id="328"/>
      <w:bookmarkEnd w:id="332"/>
      <w:bookmarkEnd w:id="333"/>
      <w:bookmarkEnd w:id="334"/>
    </w:p>
    <w:p w:rsidR="00F66BE4" w:rsidRDefault="00F66BE4">
      <w:pPr>
        <w:rPr>
          <w:rFonts w:ascii="宋体" w:hAnsi="宋体"/>
        </w:rPr>
      </w:pPr>
    </w:p>
    <w:p w:rsidR="00F66BE4" w:rsidRDefault="00F66BE4">
      <w:pPr>
        <w:pStyle w:val="a0"/>
        <w:ind w:firstLine="210"/>
      </w:pPr>
    </w:p>
    <w:p w:rsidR="00F66BE4" w:rsidRDefault="00F66BE4">
      <w:pPr>
        <w:pStyle w:val="a0"/>
        <w:ind w:firstLine="210"/>
      </w:pPr>
    </w:p>
    <w:p w:rsidR="00F66BE4" w:rsidRDefault="00F66BE4">
      <w:pPr>
        <w:rPr>
          <w:rFonts w:ascii="宋体" w:hAnsi="宋体"/>
        </w:rPr>
      </w:pPr>
    </w:p>
    <w:p w:rsidR="00F66BE4" w:rsidRDefault="00F66BE4">
      <w:pPr>
        <w:pStyle w:val="a0"/>
        <w:ind w:firstLine="210"/>
      </w:pPr>
    </w:p>
    <w:p w:rsidR="00F66BE4" w:rsidRDefault="00F66BE4" w:rsidP="009A77D6">
      <w:pPr>
        <w:keepNext/>
        <w:keepLines/>
        <w:spacing w:beforeLines="50"/>
        <w:jc w:val="center"/>
        <w:outlineLvl w:val="0"/>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二、投标文件第二个信封（投标报价和工程量清单）格式</w:t>
      </w:r>
    </w:p>
    <w:p w:rsidR="00F66BE4" w:rsidRDefault="00F66BE4">
      <w:pPr>
        <w:rPr>
          <w:rFonts w:ascii="宋体" w:hAnsi="宋体"/>
          <w:sz w:val="24"/>
        </w:rPr>
      </w:pPr>
    </w:p>
    <w:p w:rsidR="00F66BE4" w:rsidRDefault="00000920">
      <w:pPr>
        <w:spacing w:line="400" w:lineRule="exact"/>
        <w:ind w:firstLineChars="200" w:firstLine="420"/>
        <w:rPr>
          <w:rFonts w:ascii="宋体" w:hAnsi="宋体"/>
          <w:sz w:val="24"/>
        </w:rPr>
      </w:pPr>
      <w:r w:rsidRPr="00000920">
        <w:rPr>
          <w:rFonts w:ascii="宋体" w:hAnsi="宋体"/>
        </w:rPr>
        <w:pict>
          <v:shape id="文本框 3" o:spid="_x0000_s1027" type="#_x0000_t202" style="position:absolute;left:0;text-align:left;margin-left:336.1pt;margin-top:8.2pt;width:68.25pt;height:24.5pt;z-index:251655168" o:gfxdata="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5aFONgAAAAJAQAADwAAAAAAAAABACAAAAAiAAAAZHJzL2Rvd25yZXYueG1sUEsBAhQA&#10;FAAAAAgAh07iQFkkCh/yAQAA5wMAAA4AAAAAAAAAAQAgAAAAJwEAAGRycy9lMm9Eb2MueG1sUEsF&#10;BgAAAAAGAAYAWQEAAIsFAAAAAA==&#10;">
            <v:textbox>
              <w:txbxContent>
                <w:p w:rsidR="005F1126" w:rsidRDefault="005F1126">
                  <w:r>
                    <w:rPr>
                      <w:rFonts w:hint="eastAsia"/>
                    </w:rPr>
                    <w:t>正本</w:t>
                  </w:r>
                  <w:r>
                    <w:t>/</w:t>
                  </w:r>
                  <w:r>
                    <w:rPr>
                      <w:rFonts w:hint="eastAsia"/>
                    </w:rPr>
                    <w:t>副本</w:t>
                  </w:r>
                </w:p>
              </w:txbxContent>
            </v:textbox>
          </v:shape>
        </w:pict>
      </w:r>
    </w:p>
    <w:p w:rsidR="00F66BE4" w:rsidRDefault="00F66BE4">
      <w:pPr>
        <w:spacing w:line="400" w:lineRule="exact"/>
        <w:ind w:firstLineChars="200" w:firstLine="480"/>
        <w:rPr>
          <w:rFonts w:ascii="宋体" w:hAnsi="宋体"/>
          <w:sz w:val="24"/>
        </w:rPr>
      </w:pPr>
    </w:p>
    <w:p w:rsidR="00F66BE4" w:rsidRDefault="00F66BE4">
      <w:pPr>
        <w:spacing w:line="400" w:lineRule="exact"/>
        <w:jc w:val="left"/>
        <w:rPr>
          <w:rFonts w:ascii="宋体" w:hAnsi="宋体"/>
          <w:sz w:val="24"/>
        </w:rPr>
      </w:pPr>
    </w:p>
    <w:p w:rsidR="00F66BE4" w:rsidRDefault="00F66BE4">
      <w:pPr>
        <w:jc w:val="center"/>
        <w:rPr>
          <w:rFonts w:ascii="宋体" w:hAnsi="宋体" w:cs="宋体"/>
          <w:b/>
          <w:bCs/>
          <w:sz w:val="44"/>
          <w:szCs w:val="44"/>
        </w:rPr>
      </w:pPr>
      <w:r>
        <w:rPr>
          <w:rFonts w:ascii="宋体" w:hAnsi="宋体" w:cs="宋体" w:hint="eastAsia"/>
          <w:b/>
          <w:bCs/>
          <w:sz w:val="44"/>
          <w:szCs w:val="44"/>
        </w:rPr>
        <w:t>项目名称</w:t>
      </w:r>
    </w:p>
    <w:p w:rsidR="00F66BE4" w:rsidRDefault="00F66BE4">
      <w:pPr>
        <w:rPr>
          <w:rFonts w:ascii="宋体" w:hAnsi="宋体"/>
          <w:sz w:val="20"/>
          <w:szCs w:val="20"/>
        </w:rPr>
      </w:pPr>
    </w:p>
    <w:p w:rsidR="00F66BE4" w:rsidRDefault="00F66BE4">
      <w:pPr>
        <w:spacing w:line="400" w:lineRule="exact"/>
        <w:ind w:firstLineChars="200" w:firstLine="480"/>
        <w:rPr>
          <w:rFonts w:ascii="宋体" w:hAnsi="宋体"/>
          <w:sz w:val="24"/>
        </w:rPr>
      </w:pPr>
    </w:p>
    <w:p w:rsidR="00F66BE4" w:rsidRDefault="00F66BE4">
      <w:pPr>
        <w:spacing w:line="400" w:lineRule="exact"/>
        <w:ind w:firstLineChars="200" w:firstLine="480"/>
        <w:rPr>
          <w:rFonts w:ascii="宋体" w:hAnsi="宋体"/>
          <w:sz w:val="24"/>
        </w:rPr>
      </w:pPr>
    </w:p>
    <w:p w:rsidR="00F66BE4" w:rsidRDefault="00F66BE4">
      <w:pPr>
        <w:spacing w:line="400" w:lineRule="exact"/>
        <w:rPr>
          <w:rFonts w:ascii="宋体" w:hAnsi="宋体"/>
          <w:sz w:val="24"/>
        </w:rPr>
      </w:pPr>
    </w:p>
    <w:p w:rsidR="00F66BE4" w:rsidRDefault="00F66BE4">
      <w:pPr>
        <w:spacing w:line="400" w:lineRule="exact"/>
        <w:ind w:firstLineChars="200" w:firstLine="480"/>
        <w:rPr>
          <w:rFonts w:ascii="宋体" w:hAnsi="宋体"/>
          <w:sz w:val="24"/>
        </w:rPr>
      </w:pPr>
    </w:p>
    <w:p w:rsidR="00F66BE4" w:rsidRDefault="00F66BE4">
      <w:pPr>
        <w:spacing w:line="400" w:lineRule="exact"/>
        <w:ind w:firstLineChars="200" w:firstLine="480"/>
        <w:rPr>
          <w:rFonts w:ascii="宋体" w:hAnsi="宋体"/>
          <w:sz w:val="24"/>
        </w:rPr>
      </w:pPr>
    </w:p>
    <w:p w:rsidR="00F66BE4" w:rsidRDefault="00F66BE4">
      <w:pPr>
        <w:spacing w:line="400" w:lineRule="exact"/>
        <w:ind w:firstLineChars="200" w:firstLine="482"/>
        <w:rPr>
          <w:rFonts w:ascii="宋体" w:hAnsi="宋体"/>
          <w:b/>
          <w:bCs/>
          <w:sz w:val="24"/>
        </w:rPr>
      </w:pPr>
    </w:p>
    <w:p w:rsidR="00F66BE4" w:rsidRDefault="00F66BE4">
      <w:pPr>
        <w:spacing w:line="360" w:lineRule="auto"/>
        <w:jc w:val="center"/>
        <w:rPr>
          <w:rFonts w:ascii="宋体" w:hAnsi="宋体"/>
          <w:b/>
          <w:bCs/>
          <w:sz w:val="84"/>
          <w:szCs w:val="84"/>
        </w:rPr>
      </w:pPr>
      <w:r>
        <w:rPr>
          <w:rFonts w:ascii="宋体" w:hAnsi="宋体" w:hint="eastAsia"/>
          <w:b/>
          <w:bCs/>
          <w:sz w:val="84"/>
          <w:szCs w:val="84"/>
        </w:rPr>
        <w:t>投标文件</w:t>
      </w:r>
    </w:p>
    <w:p w:rsidR="00F66BE4" w:rsidRDefault="00F66BE4">
      <w:pPr>
        <w:spacing w:line="360" w:lineRule="auto"/>
        <w:jc w:val="center"/>
        <w:rPr>
          <w:rFonts w:ascii="宋体" w:hAnsi="宋体"/>
          <w:b/>
          <w:bCs/>
          <w:sz w:val="72"/>
          <w:szCs w:val="72"/>
        </w:rPr>
      </w:pPr>
      <w:r>
        <w:rPr>
          <w:rFonts w:ascii="宋体" w:hAnsi="宋体" w:hint="eastAsia"/>
          <w:b/>
          <w:bCs/>
          <w:sz w:val="72"/>
          <w:szCs w:val="72"/>
        </w:rPr>
        <w:t>第二信封</w:t>
      </w:r>
    </w:p>
    <w:p w:rsidR="00F66BE4" w:rsidRDefault="00F66BE4">
      <w:pPr>
        <w:topLinePunct/>
        <w:spacing w:line="360" w:lineRule="auto"/>
        <w:ind w:firstLineChars="945" w:firstLine="3036"/>
        <w:rPr>
          <w:rFonts w:ascii="宋体" w:hAnsi="宋体" w:cs="仿宋"/>
          <w:b/>
          <w:bCs/>
          <w:color w:val="000000"/>
          <w:sz w:val="32"/>
          <w:szCs w:val="32"/>
        </w:rPr>
      </w:pPr>
      <w:r>
        <w:rPr>
          <w:rFonts w:ascii="宋体" w:hAnsi="宋体" w:cs="仿宋" w:hint="eastAsia"/>
          <w:b/>
          <w:bCs/>
          <w:color w:val="000000"/>
          <w:sz w:val="32"/>
          <w:szCs w:val="32"/>
        </w:rPr>
        <w:t>（投标报价和工程量清单）</w:t>
      </w:r>
    </w:p>
    <w:p w:rsidR="00F66BE4" w:rsidRDefault="00F66BE4">
      <w:pPr>
        <w:jc w:val="center"/>
        <w:rPr>
          <w:rFonts w:ascii="宋体" w:hAnsi="宋体"/>
          <w:sz w:val="24"/>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jc w:val="center"/>
        <w:rPr>
          <w:rFonts w:ascii="宋体" w:hAnsi="宋体"/>
          <w:szCs w:val="21"/>
        </w:rPr>
      </w:pPr>
    </w:p>
    <w:p w:rsidR="00F66BE4" w:rsidRDefault="00F66BE4">
      <w:pPr>
        <w:spacing w:line="480" w:lineRule="auto"/>
        <w:jc w:val="center"/>
        <w:rPr>
          <w:rFonts w:ascii="宋体" w:hAnsi="宋体"/>
          <w:szCs w:val="21"/>
        </w:rPr>
      </w:pPr>
    </w:p>
    <w:p w:rsidR="00F66BE4" w:rsidRDefault="00F66BE4">
      <w:pPr>
        <w:spacing w:line="480" w:lineRule="auto"/>
        <w:ind w:firstLineChars="990" w:firstLine="2783"/>
        <w:rPr>
          <w:rFonts w:ascii="宋体" w:hAnsi="宋体" w:cs="宋体"/>
          <w:b/>
          <w:bCs/>
          <w:sz w:val="28"/>
          <w:szCs w:val="28"/>
          <w:u w:val="single"/>
        </w:rPr>
      </w:pPr>
      <w:r>
        <w:rPr>
          <w:rFonts w:ascii="宋体" w:hAnsi="宋体" w:cs="宋体" w:hint="eastAsia"/>
          <w:b/>
          <w:bCs/>
          <w:sz w:val="28"/>
          <w:szCs w:val="28"/>
        </w:rPr>
        <w:t>投标人：   （盖单位公章）</w:t>
      </w:r>
    </w:p>
    <w:p w:rsidR="00F66BE4" w:rsidRDefault="00F66BE4">
      <w:pPr>
        <w:spacing w:line="480" w:lineRule="auto"/>
        <w:ind w:firstLineChars="790" w:firstLine="2221"/>
        <w:rPr>
          <w:rFonts w:ascii="宋体" w:hAnsi="宋体" w:cs="宋体"/>
          <w:b/>
          <w:bCs/>
          <w:sz w:val="28"/>
          <w:szCs w:val="28"/>
        </w:rPr>
      </w:pPr>
      <w:r>
        <w:rPr>
          <w:rFonts w:ascii="宋体" w:hAnsi="宋体" w:cs="宋体" w:hint="eastAsia"/>
          <w:b/>
          <w:bCs/>
          <w:sz w:val="28"/>
          <w:szCs w:val="28"/>
        </w:rPr>
        <w:t>法定代表人或其委托代理人：（签字）</w:t>
      </w:r>
    </w:p>
    <w:p w:rsidR="00F66BE4" w:rsidRDefault="00F66BE4">
      <w:pPr>
        <w:spacing w:line="480" w:lineRule="auto"/>
        <w:jc w:val="center"/>
        <w:rPr>
          <w:rFonts w:ascii="宋体" w:hAnsi="宋体" w:cs="宋体"/>
          <w:b/>
          <w:bCs/>
          <w:sz w:val="28"/>
          <w:szCs w:val="28"/>
        </w:rPr>
      </w:pPr>
      <w:r>
        <w:rPr>
          <w:rFonts w:ascii="宋体" w:hAnsi="宋体" w:cs="宋体" w:hint="eastAsia"/>
          <w:b/>
          <w:bCs/>
          <w:sz w:val="28"/>
          <w:szCs w:val="28"/>
        </w:rPr>
        <w:t>年   月  日</w:t>
      </w:r>
    </w:p>
    <w:p w:rsidR="00F66BE4" w:rsidRDefault="00F66BE4">
      <w:pPr>
        <w:jc w:val="center"/>
        <w:rPr>
          <w:rFonts w:ascii="宋体" w:hAnsi="宋体"/>
        </w:rPr>
        <w:sectPr w:rsidR="00F66BE4">
          <w:type w:val="continuous"/>
          <w:pgSz w:w="11906" w:h="16838"/>
          <w:pgMar w:top="1440" w:right="1080" w:bottom="1440" w:left="1080" w:header="851" w:footer="992" w:gutter="0"/>
          <w:cols w:space="720"/>
          <w:docGrid w:type="lines" w:linePitch="312"/>
        </w:sectPr>
      </w:pPr>
    </w:p>
    <w:p w:rsidR="00F66BE4" w:rsidRDefault="00F66BE4">
      <w:pPr>
        <w:topLinePunct/>
        <w:jc w:val="center"/>
        <w:rPr>
          <w:rFonts w:ascii="宋体" w:hAnsi="宋体" w:cs="宋体"/>
          <w:b/>
          <w:sz w:val="44"/>
          <w:szCs w:val="44"/>
        </w:rPr>
      </w:pPr>
    </w:p>
    <w:p w:rsidR="00F66BE4" w:rsidRDefault="00F66BE4">
      <w:pPr>
        <w:topLinePunct/>
        <w:jc w:val="center"/>
        <w:rPr>
          <w:rFonts w:ascii="宋体" w:hAnsi="宋体" w:cs="宋体"/>
          <w:b/>
          <w:sz w:val="44"/>
          <w:szCs w:val="44"/>
        </w:rPr>
      </w:pPr>
      <w:r>
        <w:rPr>
          <w:rFonts w:ascii="宋体" w:hAnsi="宋体" w:cs="宋体" w:hint="eastAsia"/>
          <w:b/>
          <w:sz w:val="44"/>
          <w:szCs w:val="44"/>
        </w:rPr>
        <w:t>目</w:t>
      </w:r>
      <w:r>
        <w:rPr>
          <w:rFonts w:ascii="宋体" w:hAnsi="宋体" w:cs="宋体"/>
          <w:b/>
          <w:sz w:val="44"/>
          <w:szCs w:val="44"/>
        </w:rPr>
        <w:tab/>
      </w:r>
      <w:r>
        <w:rPr>
          <w:rFonts w:ascii="宋体" w:hAnsi="宋体" w:cs="宋体" w:hint="eastAsia"/>
          <w:b/>
          <w:sz w:val="44"/>
          <w:szCs w:val="44"/>
        </w:rPr>
        <w:t>录</w:t>
      </w:r>
    </w:p>
    <w:p w:rsidR="00F66BE4" w:rsidRDefault="00F66BE4">
      <w:pPr>
        <w:wordWrap w:val="0"/>
        <w:topLinePunct/>
        <w:spacing w:line="480" w:lineRule="auto"/>
        <w:rPr>
          <w:rFonts w:ascii="宋体" w:hAnsi="宋体" w:cs="宋体"/>
          <w:b/>
          <w:bCs/>
          <w:sz w:val="28"/>
          <w:szCs w:val="28"/>
        </w:rPr>
      </w:pPr>
      <w:r>
        <w:rPr>
          <w:rFonts w:ascii="宋体" w:hAnsi="宋体" w:cs="宋体" w:hint="eastAsia"/>
          <w:b/>
          <w:bCs/>
          <w:sz w:val="28"/>
          <w:szCs w:val="28"/>
        </w:rPr>
        <w:t>一、投标函</w:t>
      </w:r>
    </w:p>
    <w:p w:rsidR="00F66BE4" w:rsidRDefault="00F66BE4">
      <w:pPr>
        <w:wordWrap w:val="0"/>
        <w:topLinePunct/>
        <w:spacing w:line="480" w:lineRule="auto"/>
        <w:rPr>
          <w:rFonts w:ascii="宋体" w:hAnsi="宋体" w:cs="宋体"/>
          <w:b/>
          <w:bCs/>
          <w:sz w:val="28"/>
          <w:szCs w:val="28"/>
        </w:rPr>
      </w:pPr>
      <w:r>
        <w:rPr>
          <w:rFonts w:ascii="宋体" w:hAnsi="宋体" w:cs="宋体" w:hint="eastAsia"/>
          <w:b/>
          <w:bCs/>
          <w:sz w:val="28"/>
          <w:szCs w:val="28"/>
        </w:rPr>
        <w:t>二、已标价工程量清单</w:t>
      </w:r>
    </w:p>
    <w:p w:rsidR="00F66BE4" w:rsidRDefault="00F66BE4">
      <w:pPr>
        <w:rPr>
          <w:rFonts w:ascii="宋体" w:hAnsi="宋体"/>
        </w:rPr>
        <w:sectPr w:rsidR="00F66BE4">
          <w:type w:val="continuous"/>
          <w:pgSz w:w="11906" w:h="16838"/>
          <w:pgMar w:top="1440" w:right="1080" w:bottom="1440" w:left="1080" w:header="851" w:footer="992" w:gutter="0"/>
          <w:cols w:space="720"/>
          <w:docGrid w:type="lines" w:linePitch="312"/>
        </w:sectPr>
      </w:pPr>
    </w:p>
    <w:p w:rsidR="00F66BE4" w:rsidRDefault="00F66BE4">
      <w:pPr>
        <w:spacing w:line="360" w:lineRule="auto"/>
        <w:jc w:val="center"/>
        <w:rPr>
          <w:rFonts w:ascii="宋体" w:hAnsi="宋体"/>
          <w:b/>
          <w:sz w:val="32"/>
          <w:szCs w:val="32"/>
        </w:rPr>
      </w:pPr>
      <w:r>
        <w:rPr>
          <w:rFonts w:ascii="宋体" w:hAnsi="宋体" w:hint="eastAsia"/>
          <w:b/>
          <w:sz w:val="32"/>
          <w:szCs w:val="32"/>
        </w:rPr>
        <w:lastRenderedPageBreak/>
        <w:t>一、投标函</w:t>
      </w:r>
    </w:p>
    <w:p w:rsidR="00F66BE4" w:rsidRDefault="00F66BE4">
      <w:pPr>
        <w:spacing w:line="360" w:lineRule="auto"/>
        <w:jc w:val="center"/>
        <w:rPr>
          <w:rFonts w:ascii="宋体" w:hAnsi="宋体"/>
        </w:rPr>
      </w:pPr>
      <w:r>
        <w:rPr>
          <w:rFonts w:ascii="宋体" w:hAnsi="宋体" w:hint="eastAsia"/>
        </w:rPr>
        <w:t>投 标 函</w:t>
      </w:r>
    </w:p>
    <w:p w:rsidR="00F66BE4" w:rsidRDefault="00F66BE4">
      <w:pPr>
        <w:spacing w:line="360" w:lineRule="auto"/>
        <w:jc w:val="left"/>
        <w:rPr>
          <w:rFonts w:ascii="宋体" w:hAnsi="宋体"/>
        </w:rPr>
      </w:pPr>
      <w:r>
        <w:rPr>
          <w:rFonts w:ascii="宋体" w:hAnsi="宋体" w:hint="eastAsia"/>
        </w:rPr>
        <w:t>_________________________(招标人名称)：</w:t>
      </w:r>
    </w:p>
    <w:p w:rsidR="00F66BE4" w:rsidRDefault="00F66BE4">
      <w:pPr>
        <w:spacing w:line="360" w:lineRule="auto"/>
        <w:ind w:firstLineChars="200" w:firstLine="420"/>
        <w:jc w:val="left"/>
        <w:rPr>
          <w:rFonts w:ascii="宋体" w:hAnsi="宋体"/>
        </w:rPr>
      </w:pPr>
      <w:r>
        <w:rPr>
          <w:rFonts w:ascii="宋体" w:hAnsi="宋体" w:hint="eastAsia"/>
        </w:rPr>
        <w:t>1．我方已仔细研究________________(项目名称</w:t>
      </w:r>
      <w:r>
        <w:rPr>
          <w:rFonts w:ascii="宋体" w:hAnsi="宋体" w:hint="eastAsia"/>
          <w:u w:val="single"/>
        </w:rPr>
        <w:t xml:space="preserve">   </w:t>
      </w:r>
      <w:r>
        <w:rPr>
          <w:rFonts w:ascii="宋体" w:hAnsi="宋体" w:hint="eastAsia"/>
        </w:rPr>
        <w:t>标段)施工招标文件的全部内容，在考察工程现场后，愿意以人民币(大写)________元(¥________ )的投标总报价，(或根据招标文件规定修正核实后确定的另一金额)。按合同约定实施和完成承包工程，修补工程中的任何缺陷。</w:t>
      </w:r>
    </w:p>
    <w:p w:rsidR="00F66BE4" w:rsidRDefault="00F66BE4">
      <w:pPr>
        <w:spacing w:line="360" w:lineRule="auto"/>
        <w:ind w:firstLineChars="200" w:firstLine="420"/>
        <w:jc w:val="left"/>
        <w:rPr>
          <w:rFonts w:ascii="宋体" w:hAnsi="宋体"/>
        </w:rPr>
      </w:pPr>
      <w:r>
        <w:rPr>
          <w:rFonts w:ascii="宋体" w:hAnsi="宋体" w:hint="eastAsia"/>
        </w:rPr>
        <w:t>2．在合同协议书正式签署生效之前，本投标函连同你方的中标通知书将构成我们双方之间共同遵守的文件，对双方具有约束力。</w:t>
      </w:r>
    </w:p>
    <w:p w:rsidR="00F66BE4" w:rsidRDefault="00F66BE4">
      <w:pPr>
        <w:spacing w:line="360" w:lineRule="auto"/>
        <w:ind w:firstLineChars="200" w:firstLine="420"/>
        <w:jc w:val="left"/>
        <w:rPr>
          <w:rFonts w:ascii="宋体" w:hAnsi="宋体"/>
        </w:rPr>
      </w:pPr>
      <w:r>
        <w:rPr>
          <w:rFonts w:ascii="宋体" w:hAnsi="宋体" w:hint="eastAsia"/>
        </w:rPr>
        <w:t>3．__________________________________(其他补充说明)。</w:t>
      </w:r>
    </w:p>
    <w:p w:rsidR="00F66BE4" w:rsidRDefault="00F66BE4">
      <w:pPr>
        <w:spacing w:line="360" w:lineRule="auto"/>
        <w:jc w:val="left"/>
        <w:rPr>
          <w:rFonts w:ascii="宋体" w:hAnsi="宋体"/>
        </w:rPr>
      </w:pPr>
    </w:p>
    <w:p w:rsidR="00F66BE4" w:rsidRDefault="00F66BE4">
      <w:pPr>
        <w:spacing w:line="360" w:lineRule="auto"/>
        <w:ind w:leftChars="1687" w:left="3543"/>
        <w:jc w:val="left"/>
        <w:rPr>
          <w:rFonts w:ascii="宋体" w:hAnsi="宋体"/>
        </w:rPr>
      </w:pPr>
      <w:r>
        <w:rPr>
          <w:rFonts w:ascii="宋体" w:hAnsi="宋体" w:hint="eastAsia"/>
        </w:rPr>
        <w:t>投 标 人：___________________(盖单位章)</w:t>
      </w:r>
    </w:p>
    <w:p w:rsidR="00F66BE4" w:rsidRDefault="00F66BE4">
      <w:pPr>
        <w:spacing w:line="360" w:lineRule="auto"/>
        <w:ind w:leftChars="1687" w:left="3543"/>
        <w:jc w:val="left"/>
        <w:rPr>
          <w:rFonts w:ascii="宋体" w:hAnsi="宋体"/>
        </w:rPr>
      </w:pPr>
      <w:r>
        <w:rPr>
          <w:rFonts w:ascii="宋体" w:hAnsi="宋体" w:hint="eastAsia"/>
        </w:rPr>
        <w:t>法定代表人或其委托代人:__________(签字)</w:t>
      </w:r>
    </w:p>
    <w:p w:rsidR="00F66BE4" w:rsidRDefault="00F66BE4">
      <w:pPr>
        <w:spacing w:line="360" w:lineRule="auto"/>
        <w:ind w:leftChars="1687" w:left="3543"/>
        <w:jc w:val="left"/>
        <w:rPr>
          <w:rFonts w:ascii="宋体" w:hAnsi="宋体"/>
        </w:rPr>
      </w:pPr>
      <w:r>
        <w:rPr>
          <w:rFonts w:ascii="宋体" w:hAnsi="宋体" w:hint="eastAsia"/>
        </w:rPr>
        <w:t>地址：________________________________</w:t>
      </w:r>
    </w:p>
    <w:p w:rsidR="00F66BE4" w:rsidRDefault="00F66BE4">
      <w:pPr>
        <w:spacing w:line="360" w:lineRule="auto"/>
        <w:ind w:leftChars="1687" w:left="3543"/>
        <w:jc w:val="left"/>
        <w:rPr>
          <w:rFonts w:ascii="宋体" w:hAnsi="宋体"/>
        </w:rPr>
      </w:pPr>
      <w:r>
        <w:rPr>
          <w:rFonts w:ascii="宋体" w:hAnsi="宋体" w:hint="eastAsia"/>
        </w:rPr>
        <w:t>网址：________________________________</w:t>
      </w:r>
    </w:p>
    <w:p w:rsidR="00F66BE4" w:rsidRDefault="00F66BE4">
      <w:pPr>
        <w:spacing w:line="360" w:lineRule="auto"/>
        <w:ind w:leftChars="1687" w:left="3543"/>
        <w:jc w:val="left"/>
        <w:rPr>
          <w:rFonts w:ascii="宋体" w:hAnsi="宋体"/>
        </w:rPr>
      </w:pPr>
      <w:r>
        <w:rPr>
          <w:rFonts w:ascii="宋体" w:hAnsi="宋体" w:hint="eastAsia"/>
        </w:rPr>
        <w:t>电话：________________________________</w:t>
      </w:r>
    </w:p>
    <w:p w:rsidR="00F66BE4" w:rsidRDefault="00F66BE4">
      <w:pPr>
        <w:spacing w:line="360" w:lineRule="auto"/>
        <w:ind w:leftChars="1687" w:left="3543"/>
        <w:jc w:val="left"/>
        <w:rPr>
          <w:rFonts w:ascii="宋体" w:hAnsi="宋体"/>
        </w:rPr>
      </w:pPr>
      <w:r>
        <w:rPr>
          <w:rFonts w:ascii="宋体" w:hAnsi="宋体" w:hint="eastAsia"/>
        </w:rPr>
        <w:t>传真：________________________________</w:t>
      </w:r>
    </w:p>
    <w:p w:rsidR="00F66BE4" w:rsidRDefault="00F66BE4">
      <w:pPr>
        <w:spacing w:line="360" w:lineRule="auto"/>
        <w:ind w:leftChars="1687" w:left="3543"/>
        <w:jc w:val="left"/>
        <w:rPr>
          <w:rFonts w:ascii="宋体" w:hAnsi="宋体"/>
        </w:rPr>
      </w:pPr>
      <w:r>
        <w:rPr>
          <w:rFonts w:ascii="宋体" w:hAnsi="宋体" w:hint="eastAsia"/>
        </w:rPr>
        <w:t>邮政编码：____________________________</w:t>
      </w:r>
    </w:p>
    <w:p w:rsidR="00F66BE4" w:rsidRDefault="00F66BE4">
      <w:pPr>
        <w:spacing w:line="360" w:lineRule="auto"/>
        <w:ind w:leftChars="1687" w:left="3543"/>
        <w:jc w:val="left"/>
        <w:rPr>
          <w:rFonts w:ascii="宋体" w:hAnsi="宋体"/>
        </w:rPr>
      </w:pPr>
    </w:p>
    <w:p w:rsidR="00F66BE4" w:rsidRDefault="00F66BE4">
      <w:pPr>
        <w:spacing w:line="360" w:lineRule="auto"/>
        <w:ind w:leftChars="1687" w:left="3543" w:firstLineChars="300" w:firstLine="630"/>
        <w:jc w:val="left"/>
        <w:rPr>
          <w:rFonts w:ascii="宋体" w:hAnsi="宋体"/>
        </w:rPr>
      </w:pPr>
      <w:r>
        <w:rPr>
          <w:rFonts w:ascii="宋体" w:hAnsi="宋体" w:hint="eastAsia"/>
        </w:rPr>
        <w:t>________年______月_______日</w:t>
      </w:r>
    </w:p>
    <w:p w:rsidR="00F66BE4" w:rsidRDefault="00F66BE4">
      <w:pPr>
        <w:spacing w:line="360" w:lineRule="auto"/>
        <w:ind w:left="1"/>
        <w:jc w:val="left"/>
        <w:rPr>
          <w:rFonts w:ascii="宋体" w:hAnsi="宋体"/>
        </w:rPr>
      </w:pPr>
    </w:p>
    <w:p w:rsidR="00F66BE4" w:rsidRDefault="00F66BE4">
      <w:pPr>
        <w:spacing w:line="360" w:lineRule="auto"/>
        <w:jc w:val="center"/>
        <w:rPr>
          <w:rFonts w:ascii="宋体" w:hAnsi="宋体"/>
          <w:sz w:val="24"/>
        </w:rPr>
      </w:pPr>
    </w:p>
    <w:p w:rsidR="00F66BE4" w:rsidRDefault="00F66BE4">
      <w:pPr>
        <w:spacing w:line="360" w:lineRule="auto"/>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二、已标价工程量清单</w:t>
      </w:r>
    </w:p>
    <w:p w:rsidR="00F66BE4" w:rsidRDefault="00F66BE4">
      <w:pPr>
        <w:rPr>
          <w:rFonts w:ascii="宋体" w:hAnsi="宋体"/>
        </w:rPr>
      </w:pPr>
      <w:r>
        <w:rPr>
          <w:rFonts w:ascii="宋体" w:hAnsi="宋体" w:hint="eastAsia"/>
        </w:rPr>
        <w:t>投标人应该按照招标文件第五章“工程量清单”的要求逐项填报工程量清单，包括工程量清单说明、投标报价说明、计日工说明、其他说明及工程量单价分析表。</w:t>
      </w:r>
    </w:p>
    <w:p w:rsidR="00F66BE4" w:rsidRDefault="00F66BE4">
      <w:pPr>
        <w:rPr>
          <w:rFonts w:ascii="宋体" w:hAnsi="宋体"/>
        </w:rPr>
      </w:pPr>
    </w:p>
    <w:p w:rsidR="00F66BE4" w:rsidRDefault="00F66BE4"/>
    <w:sectPr w:rsidR="00F66BE4" w:rsidSect="00DC1354">
      <w:footerReference w:type="default" r:id="rId19"/>
      <w:footerReference w:type="first" r:id="rId20"/>
      <w:type w:val="continuous"/>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E3" w:rsidRDefault="00D213E3">
      <w:r>
        <w:separator/>
      </w:r>
    </w:p>
  </w:endnote>
  <w:endnote w:type="continuationSeparator" w:id="1">
    <w:p w:rsidR="00D213E3" w:rsidRDefault="00D21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martSimSun">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NewRomanPSMT">
    <w:altName w:val="宋体"/>
    <w:charset w:val="00"/>
    <w:family w:val="roman"/>
    <w:pitch w:val="default"/>
    <w:sig w:usb0="00000000" w:usb1="00000000" w:usb2="0000001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rPr>
        <w:rStyle w:val="11"/>
      </w:rPr>
    </w:pPr>
    <w:r>
      <w:fldChar w:fldCharType="begin"/>
    </w:r>
    <w:r w:rsidR="005F1126">
      <w:rPr>
        <w:rStyle w:val="11"/>
      </w:rPr>
      <w:instrText xml:space="preserve">PAGE  </w:instrText>
    </w:r>
    <w:r>
      <w:fldChar w:fldCharType="separate"/>
    </w:r>
    <w:r w:rsidR="005F1126">
      <w:rPr>
        <w:rStyle w:val="11"/>
      </w:rPr>
      <w:t>13</w:t>
    </w:r>
    <w:r>
      <w:fldChar w:fldCharType="end"/>
    </w:r>
  </w:p>
  <w:p w:rsidR="005F1126" w:rsidRDefault="005F112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pPr>
    <w:r>
      <w:pict>
        <v:shapetype id="_x0000_t202" coordsize="21600,21600" o:spt="202" path="m,l,21600r21600,l21600,xe">
          <v:stroke joinstyle="miter"/>
          <v:path gradientshapeok="t" o:connecttype="rect"/>
        </v:shapetype>
        <v:shape id="文本框 1033" o:spid="_x0000_s2049" type="#_x0000_t202" style="position:absolute;margin-left:0;margin-top:0;width:2in;height:2in;z-index:251655168;mso-wrap-style:none;mso-position-horizontal:center;mso-position-horizontal-relative:margin" filled="f" stroked="f">
          <v:fill o:detectmouseclick="t"/>
          <v:textbox style="mso-fit-shape-to-text:t" inset="0,0,0,0">
            <w:txbxContent>
              <w:p w:rsidR="005F1126" w:rsidRDefault="00000920">
                <w:pPr>
                  <w:pStyle w:val="af2"/>
                </w:pPr>
                <w:fldSimple w:instr=" PAGE  \* MERGEFORMAT ">
                  <w:r w:rsidR="005F1126">
                    <w:rPr>
                      <w:noProof/>
                    </w:rPr>
                    <w:t>31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tabs>
        <w:tab w:val="clear" w:pos="4153"/>
        <w:tab w:val="clear" w:pos="8306"/>
        <w:tab w:val="center" w:pos="4873"/>
      </w:tabs>
    </w:pPr>
    <w:r>
      <w:pict>
        <v:shapetype id="_x0000_t202" coordsize="21600,21600" o:spt="202" path="m,l,21600r21600,l21600,xe">
          <v:stroke joinstyle="miter"/>
          <v:path gradientshapeok="t" o:connecttype="rect"/>
        </v:shapetype>
        <v:shape id="文本框 1034" o:spid="_x0000_s2050" type="#_x0000_t202" style="position:absolute;margin-left:0;margin-top:0;width:2in;height:2in;z-index:251656192;mso-wrap-style:none;mso-position-horizontal:center;mso-position-horizontal-relative:margin" filled="f" stroked="f">
          <v:fill o:detectmouseclick="t"/>
          <v:textbox style="mso-fit-shape-to-text:t" inset="0,0,0,0">
            <w:txbxContent>
              <w:p w:rsidR="005F1126" w:rsidRDefault="005F1126">
                <w:pPr>
                  <w:pStyle w:val="af2"/>
                </w:pPr>
                <w:r>
                  <w:rPr>
                    <w:rFonts w:hint="eastAsia"/>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jc w:val="center"/>
    </w:pPr>
    <w:r>
      <w:pict>
        <v:shapetype id="_x0000_t202" coordsize="21600,21600" o:spt="202" path="m,l,21600r21600,l21600,xe">
          <v:stroke joinstyle="miter"/>
          <v:path gradientshapeok="t" o:connecttype="rect"/>
        </v:shapetype>
        <v:shape id="文本框 1035" o:spid="_x0000_s2051"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5F1126" w:rsidRDefault="00000920">
                <w:pPr>
                  <w:pStyle w:val="af2"/>
                </w:pPr>
                <w:fldSimple w:instr=" PAGE  \* MERGEFORMAT ">
                  <w:r w:rsidR="009A77D6">
                    <w:rPr>
                      <w:noProof/>
                    </w:rPr>
                    <w:t>43</w:t>
                  </w:r>
                </w:fldSimple>
              </w:p>
            </w:txbxContent>
          </v:textbox>
          <w10:wrap anchorx="margin"/>
        </v:shape>
      </w:pict>
    </w:r>
  </w:p>
  <w:p w:rsidR="005F1126" w:rsidRDefault="005F1126">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jc w:val="center"/>
    </w:pPr>
    <w:fldSimple w:instr=" PAGE   \* MERGEFORMAT ">
      <w:r w:rsidR="005F1126">
        <w:rPr>
          <w:lang w:val="zh-CN"/>
        </w:rPr>
        <w:t>-</w:t>
      </w:r>
      <w:r w:rsidR="005F1126">
        <w:t xml:space="preserve"> 0 -</w:t>
      </w:r>
    </w:fldSimple>
  </w:p>
  <w:p w:rsidR="005F1126" w:rsidRDefault="005F1126">
    <w:pPr>
      <w:pStyle w:val="af2"/>
      <w:rPr>
        <w:rFonts w:ascii="Cambria" w:hAnsi="Cambria"/>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5F1126">
    <w:pPr>
      <w:pStyle w:val="a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pPr>
    <w:r>
      <w:pict>
        <v:shapetype id="_x0000_t202" coordsize="21600,21600" o:spt="202" path="m,l,21600r21600,l21600,xe">
          <v:stroke joinstyle="miter"/>
          <v:path gradientshapeok="t" o:connecttype="rect"/>
        </v:shapetype>
        <v:shape id="文本框 3" o:spid="_x0000_s2054" type="#_x0000_t202" style="position:absolute;margin-left:0;margin-top:0;width:2in;height:2in;z-index:251659264;mso-wrap-style:none;mso-position-horizontal:center;mso-position-horizontal-relative:margin" filled="f" stroked="f">
          <v:fill o:detectmouseclick="t"/>
          <v:textbox style="mso-next-textbox:#文本框 3;mso-fit-shape-to-text:t" inset="0,0,0,0">
            <w:txbxContent>
              <w:p w:rsidR="005F1126" w:rsidRDefault="00000920">
                <w:pPr>
                  <w:pStyle w:val="af2"/>
                </w:pPr>
                <w:fldSimple w:instr=" PAGE  \* MERGEFORMAT ">
                  <w:r w:rsidR="009A77D6">
                    <w:rPr>
                      <w:noProof/>
                    </w:rPr>
                    <w:t>66</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jc w:val="center"/>
    </w:pPr>
    <w:r>
      <w:pict>
        <v:shapetype id="_x0000_t202" coordsize="21600,21600" o:spt="202" path="m,l,21600r21600,l21600,xe">
          <v:stroke joinstyle="miter"/>
          <v:path gradientshapeok="t" o:connecttype="rect"/>
        </v:shapetype>
        <v:shape id="文本框 1036" o:spid="_x0000_s2052"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5F1126" w:rsidRDefault="00000920">
                <w:pPr>
                  <w:pStyle w:val="af2"/>
                </w:pPr>
                <w:fldSimple w:instr=" PAGE  \* MERGEFORMAT ">
                  <w:r w:rsidR="009A77D6">
                    <w:rPr>
                      <w:noProof/>
                    </w:rPr>
                    <w:t>67</w:t>
                  </w:r>
                </w:fldSimple>
              </w:p>
            </w:txbxContent>
          </v:textbox>
          <w10:wrap anchorx="margin"/>
        </v:shape>
      </w:pict>
    </w:r>
  </w:p>
  <w:p w:rsidR="005F1126" w:rsidRDefault="005F1126">
    <w:pPr>
      <w:pStyle w:val="af2"/>
    </w:pPr>
  </w:p>
  <w:p w:rsidR="005F1126" w:rsidRDefault="005F112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000920">
    <w:pPr>
      <w:pStyle w:val="af2"/>
      <w:jc w:val="center"/>
    </w:pPr>
    <w:fldSimple w:instr=" PAGE   \* MERGEFORMAT ">
      <w:r w:rsidR="005F1126">
        <w:rPr>
          <w:lang w:val="zh-CN"/>
        </w:rPr>
        <w:t>-</w:t>
      </w:r>
      <w:r w:rsidR="005F1126">
        <w:t xml:space="preserve"> 0 -</w:t>
      </w:r>
    </w:fldSimple>
  </w:p>
  <w:p w:rsidR="005F1126" w:rsidRDefault="005F1126">
    <w:pPr>
      <w:pStyle w:val="af2"/>
      <w:rPr>
        <w:rFonts w:ascii="Cambria" w:hAnsi="Cambria"/>
        <w:sz w:val="28"/>
        <w:szCs w:val="28"/>
      </w:rPr>
    </w:pPr>
  </w:p>
  <w:p w:rsidR="005F1126" w:rsidRDefault="005F1126">
    <w:pPr>
      <w:rPr>
        <w:rFonts w:ascii="Cambria" w:hAnsi="Cambr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E3" w:rsidRDefault="00D213E3">
      <w:r>
        <w:separator/>
      </w:r>
    </w:p>
  </w:footnote>
  <w:footnote w:type="continuationSeparator" w:id="1">
    <w:p w:rsidR="00D213E3" w:rsidRDefault="00D213E3">
      <w:r>
        <w:continuationSeparator/>
      </w:r>
    </w:p>
  </w:footnote>
  <w:footnote w:id="2">
    <w:p w:rsidR="005F1126" w:rsidRDefault="005F1126">
      <w:pPr>
        <w:pStyle w:val="ab"/>
        <w:rPr>
          <w:sz w:val="21"/>
          <w:szCs w:val="21"/>
        </w:rPr>
      </w:pPr>
      <w:r>
        <w:rPr>
          <w:rStyle w:val="aa"/>
          <w:sz w:val="21"/>
          <w:szCs w:val="21"/>
        </w:rPr>
        <w:footnoteRef/>
      </w:r>
      <w:r>
        <w:rPr>
          <w:rFonts w:ascii="宋体" w:hAnsi="宋体" w:hint="eastAsia"/>
          <w:sz w:val="21"/>
          <w:szCs w:val="21"/>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5F112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5F1126">
    <w:pPr>
      <w:pStyle w:val="af6"/>
      <w:pBdr>
        <w:bottom w:val="none" w:sz="0" w:space="1" w:color="auto"/>
      </w:pBdr>
      <w:jc w:val="both"/>
      <w:rPr>
        <w:rFonts w:ascii="楷体_GB2312" w:eastAsia="楷体_GB2312"/>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26" w:rsidRDefault="005F11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70350"/>
    <w:multiLevelType w:val="singleLevel"/>
    <w:tmpl w:val="D0470350"/>
    <w:lvl w:ilvl="0">
      <w:start w:val="1"/>
      <w:numFmt w:val="decimal"/>
      <w:suff w:val="nothing"/>
      <w:lvlText w:val="%1、"/>
      <w:lvlJc w:val="left"/>
    </w:lvl>
  </w:abstractNum>
  <w:abstractNum w:abstractNumId="1">
    <w:nsid w:val="D53927C7"/>
    <w:multiLevelType w:val="singleLevel"/>
    <w:tmpl w:val="D53927C7"/>
    <w:lvl w:ilvl="0">
      <w:start w:val="7"/>
      <w:numFmt w:val="decimal"/>
      <w:suff w:val="space"/>
      <w:lvlText w:val="%1、"/>
      <w:lvlJc w:val="left"/>
    </w:lvl>
  </w:abstractNum>
  <w:abstractNum w:abstractNumId="2">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8F1703"/>
    <w:multiLevelType w:val="multilevel"/>
    <w:tmpl w:val="008F1703"/>
    <w:lvl w:ilvl="0">
      <w:start w:val="4"/>
      <w:numFmt w:val="decimal"/>
      <w:lvlText w:val="3.%1"/>
      <w:lvlJc w:val="left"/>
      <w:pPr>
        <w:tabs>
          <w:tab w:val="num" w:pos="0"/>
        </w:tabs>
        <w:ind w:left="0" w:firstLine="0"/>
      </w:pPr>
      <w:rPr>
        <w:rFonts w:ascii="Times New Roman" w:hAnsi="Times New Roman" w:cs="Times New Roman" w:hint="default"/>
      </w:rPr>
    </w:lvl>
    <w:lvl w:ilvl="1">
      <w:start w:val="1"/>
      <w:numFmt w:val="decimal"/>
      <w:lvlText w:val="3.4.%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4">
    <w:nsid w:val="09D97C5E"/>
    <w:multiLevelType w:val="multilevel"/>
    <w:tmpl w:val="09D97C5E"/>
    <w:lvl w:ilvl="0">
      <w:start w:val="3"/>
      <w:numFmt w:val="decimal"/>
      <w:lvlText w:val="3.2.%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5">
    <w:nsid w:val="0ABD34EC"/>
    <w:multiLevelType w:val="multilevel"/>
    <w:tmpl w:val="0ABD34EC"/>
    <w:lvl w:ilvl="0">
      <w:start w:val="1"/>
      <w:numFmt w:val="decimal"/>
      <w:lvlText w:val="%1"/>
      <w:lvlJc w:val="left"/>
      <w:pPr>
        <w:tabs>
          <w:tab w:val="num" w:pos="0"/>
        </w:tabs>
        <w:ind w:left="0" w:firstLine="0"/>
      </w:pPr>
      <w:rPr>
        <w:rFonts w:ascii="Times New Roman" w:hAnsi="Times New Roman" w:cs="Times New Roman" w:hint="default"/>
      </w:rPr>
    </w:lvl>
    <w:lvl w:ilvl="1">
      <w:start w:val="3"/>
      <w:numFmt w:val="decimal"/>
      <w:lvlText w:val="3.4.%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6">
    <w:nsid w:val="254A490B"/>
    <w:multiLevelType w:val="multilevel"/>
    <w:tmpl w:val="254A490B"/>
    <w:lvl w:ilvl="0">
      <w:start w:val="1"/>
      <w:numFmt w:val="decimal"/>
      <w:lvlText w:val="%1"/>
      <w:lvlJc w:val="left"/>
      <w:pPr>
        <w:tabs>
          <w:tab w:val="num" w:pos="0"/>
        </w:tabs>
        <w:ind w:left="0" w:firstLine="0"/>
      </w:pPr>
      <w:rPr>
        <w:rFonts w:ascii="Times New Roman" w:hAnsi="Times New Roman" w:cs="Times New Roman" w:hint="default"/>
      </w:rPr>
    </w:lvl>
    <w:lvl w:ilvl="1">
      <w:start w:val="3"/>
      <w:numFmt w:val="decimal"/>
      <w:lvlText w:val="2.2.%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7">
    <w:nsid w:val="2CD94C66"/>
    <w:multiLevelType w:val="multilevel"/>
    <w:tmpl w:val="2CD94C66"/>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3.1.%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8">
    <w:nsid w:val="39855D73"/>
    <w:multiLevelType w:val="multilevel"/>
    <w:tmpl w:val="39855D73"/>
    <w:lvl w:ilvl="0">
      <w:start w:val="1"/>
      <w:numFmt w:val="japaneseCounting"/>
      <w:lvlText w:val="第%1章"/>
      <w:lvlJc w:val="left"/>
      <w:pPr>
        <w:ind w:left="2310" w:hanging="23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EE4B2E"/>
    <w:multiLevelType w:val="multilevel"/>
    <w:tmpl w:val="4AEE4B2E"/>
    <w:lvl w:ilvl="0">
      <w:start w:val="2"/>
      <w:numFmt w:val="decimal"/>
      <w:lvlText w:val="3.%1"/>
      <w:lvlJc w:val="left"/>
      <w:pPr>
        <w:tabs>
          <w:tab w:val="num" w:pos="0"/>
        </w:tabs>
        <w:ind w:left="0" w:firstLine="0"/>
      </w:pPr>
      <w:rPr>
        <w:rFonts w:ascii="Times New Roman" w:hAnsi="Times New Roman" w:cs="Times New Roman" w:hint="default"/>
      </w:rPr>
    </w:lvl>
    <w:lvl w:ilvl="1">
      <w:start w:val="1"/>
      <w:numFmt w:val="decimal"/>
      <w:lvlText w:val="3.2.%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0">
    <w:nsid w:val="55295B18"/>
    <w:multiLevelType w:val="multilevel"/>
    <w:tmpl w:val="55295B18"/>
    <w:lvl w:ilvl="0">
      <w:start w:val="5"/>
      <w:numFmt w:val="decimal"/>
      <w:lvlText w:val="3.%1"/>
      <w:lvlJc w:val="left"/>
      <w:pPr>
        <w:tabs>
          <w:tab w:val="num" w:pos="0"/>
        </w:tabs>
        <w:ind w:left="0" w:firstLine="0"/>
      </w:pPr>
      <w:rPr>
        <w:rFonts w:ascii="Times New Roman" w:hAnsi="Times New Roman" w:cs="Times New Roman" w:hint="default"/>
      </w:rPr>
    </w:lvl>
    <w:lvl w:ilvl="1">
      <w:start w:val="1"/>
      <w:numFmt w:val="decimal"/>
      <w:lvlText w:val="3.5.%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1">
    <w:nsid w:val="56D32D21"/>
    <w:multiLevelType w:val="multilevel"/>
    <w:tmpl w:val="56D32D21"/>
    <w:lvl w:ilvl="0">
      <w:start w:val="6"/>
      <w:numFmt w:val="decimal"/>
      <w:lvlText w:val="3.%1"/>
      <w:lvlJc w:val="left"/>
      <w:pPr>
        <w:tabs>
          <w:tab w:val="num" w:pos="0"/>
        </w:tabs>
        <w:ind w:left="0" w:firstLine="0"/>
      </w:pPr>
      <w:rPr>
        <w:rFonts w:ascii="Times New Roman" w:hAnsi="Times New Roman" w:cs="Times New Roman" w:hint="default"/>
      </w:rPr>
    </w:lvl>
    <w:lvl w:ilvl="1">
      <w:start w:val="1"/>
      <w:numFmt w:val="decimal"/>
      <w:lvlText w:val="3.6.%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2">
    <w:nsid w:val="57BD43D7"/>
    <w:multiLevelType w:val="multilevel"/>
    <w:tmpl w:val="57BD43D7"/>
    <w:lvl w:ilvl="0">
      <w:start w:val="1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0870FA"/>
    <w:multiLevelType w:val="singleLevel"/>
    <w:tmpl w:val="580870FA"/>
    <w:lvl w:ilvl="0">
      <w:start w:val="1"/>
      <w:numFmt w:val="decimal"/>
      <w:suff w:val="nothing"/>
      <w:lvlText w:val="%1."/>
      <w:lvlJc w:val="left"/>
    </w:lvl>
  </w:abstractNum>
  <w:abstractNum w:abstractNumId="14">
    <w:nsid w:val="5ABB8B98"/>
    <w:multiLevelType w:val="singleLevel"/>
    <w:tmpl w:val="5ABB8B98"/>
    <w:lvl w:ilvl="0">
      <w:start w:val="3"/>
      <w:numFmt w:val="decimal"/>
      <w:suff w:val="space"/>
      <w:lvlText w:val="%1."/>
      <w:lvlJc w:val="left"/>
    </w:lvl>
  </w:abstractNum>
  <w:abstractNum w:abstractNumId="15">
    <w:nsid w:val="65F36185"/>
    <w:multiLevelType w:val="multilevel"/>
    <w:tmpl w:val="65F36185"/>
    <w:lvl w:ilvl="0">
      <w:start w:val="3"/>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6">
    <w:nsid w:val="6DE66160"/>
    <w:multiLevelType w:val="multilevel"/>
    <w:tmpl w:val="6DE66160"/>
    <w:lvl w:ilvl="0">
      <w:start w:val="7"/>
      <w:numFmt w:val="decimal"/>
      <w:lvlText w:val="3.%1"/>
      <w:lvlJc w:val="left"/>
      <w:pPr>
        <w:tabs>
          <w:tab w:val="num" w:pos="0"/>
        </w:tabs>
        <w:ind w:left="0" w:firstLine="0"/>
      </w:pPr>
      <w:rPr>
        <w:rFonts w:ascii="Times New Roman" w:hAnsi="Times New Roman" w:cs="Times New Roman" w:hint="default"/>
      </w:rPr>
    </w:lvl>
    <w:lvl w:ilvl="1">
      <w:start w:val="1"/>
      <w:numFmt w:val="decimal"/>
      <w:lvlText w:val="3.7.%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7">
    <w:nsid w:val="71C71CFC"/>
    <w:multiLevelType w:val="multilevel"/>
    <w:tmpl w:val="71C71CFC"/>
    <w:lvl w:ilvl="0">
      <w:start w:val="9"/>
      <w:numFmt w:val="decimal"/>
      <w:lvlText w:val="3.%1"/>
      <w:lvlJc w:val="left"/>
      <w:pPr>
        <w:tabs>
          <w:tab w:val="num" w:pos="0"/>
        </w:tabs>
        <w:ind w:left="0" w:firstLine="0"/>
      </w:pPr>
      <w:rPr>
        <w:rFonts w:ascii="Times New Roman" w:hAnsi="Times New Roman" w:cs="Times New Roman" w:hint="default"/>
      </w:rPr>
    </w:lvl>
    <w:lvl w:ilvl="1">
      <w:start w:val="1"/>
      <w:numFmt w:val="decimal"/>
      <w:lvlText w:val="3.9.%2"/>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8">
    <w:nsid w:val="7AA2390C"/>
    <w:multiLevelType w:val="singleLevel"/>
    <w:tmpl w:val="62D4D66A"/>
    <w:lvl w:ilvl="0">
      <w:start w:val="1"/>
      <w:numFmt w:val="decimal"/>
      <w:suff w:val="nothing"/>
      <w:lvlText w:val="（%1）"/>
      <w:lvlJc w:val="left"/>
      <w:rPr>
        <w:b/>
      </w:rPr>
    </w:lvl>
  </w:abstractNum>
  <w:num w:numId="1">
    <w:abstractNumId w:val="2"/>
  </w:num>
  <w:num w:numId="2">
    <w:abstractNumId w:val="13"/>
  </w:num>
  <w:num w:numId="3">
    <w:abstractNumId w:val="14"/>
  </w:num>
  <w:num w:numId="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1"/>
    </w:lvlOverride>
    <w:lvlOverride w:ilvl="1">
      <w:startOverride w:val="3"/>
    </w:lvlOverride>
  </w:num>
  <w:num w:numId="7">
    <w:abstractNumId w:val="15"/>
    <w:lvlOverride w:ilvl="0">
      <w:startOverride w:val="3"/>
    </w:lvlOverride>
    <w:lvlOverride w:ilvl="1">
      <w:startOverride w:val="1"/>
    </w:lvlOverride>
  </w:num>
  <w:num w:numId="8">
    <w:abstractNumId w:val="7"/>
    <w:lvlOverride w:ilvl="0">
      <w:startOverride w:val="1"/>
    </w:lvlOverride>
    <w:lvlOverride w:ilvl="1">
      <w:startOverride w:val="1"/>
    </w:lvlOverride>
  </w:num>
  <w:num w:numId="9">
    <w:abstractNumId w:val="9"/>
    <w:lvlOverride w:ilvl="0">
      <w:startOverride w:val="2"/>
    </w:lvlOverride>
    <w:lvlOverride w:ilvl="1">
      <w:startOverride w:val="1"/>
    </w:lvlOverride>
  </w:num>
  <w:num w:numId="10">
    <w:abstractNumId w:val="4"/>
    <w:lvlOverride w:ilvl="0">
      <w:startOverride w:val="3"/>
    </w:lvlOverride>
  </w:num>
  <w:num w:numId="11">
    <w:abstractNumId w:val="3"/>
    <w:lvlOverride w:ilvl="0">
      <w:startOverride w:val="4"/>
    </w:lvlOverride>
    <w:lvlOverride w:ilvl="1">
      <w:startOverride w:val="1"/>
    </w:lvlOverride>
  </w:num>
  <w:num w:numId="12">
    <w:abstractNumId w:val="5"/>
    <w:lvlOverride w:ilvl="0">
      <w:startOverride w:val="1"/>
    </w:lvlOverride>
    <w:lvlOverride w:ilvl="1">
      <w:startOverride w:val="3"/>
    </w:lvlOverride>
  </w:num>
  <w:num w:numId="13">
    <w:abstractNumId w:val="10"/>
    <w:lvlOverride w:ilvl="0">
      <w:startOverride w:val="5"/>
    </w:lvlOverride>
    <w:lvlOverride w:ilvl="1">
      <w:startOverride w:val="1"/>
    </w:lvlOverride>
  </w:num>
  <w:num w:numId="14">
    <w:abstractNumId w:val="11"/>
    <w:lvlOverride w:ilvl="0">
      <w:startOverride w:val="6"/>
    </w:lvlOverride>
    <w:lvlOverride w:ilvl="1">
      <w:startOverride w:val="1"/>
    </w:lvlOverride>
  </w:num>
  <w:num w:numId="15">
    <w:abstractNumId w:val="16"/>
    <w:lvlOverride w:ilvl="0">
      <w:startOverride w:val="7"/>
    </w:lvlOverride>
    <w:lvlOverride w:ilvl="1">
      <w:startOverride w:val="1"/>
    </w:lvlOverride>
  </w:num>
  <w:num w:numId="16">
    <w:abstractNumId w:val="17"/>
    <w:lvlOverride w:ilvl="0">
      <w:startOverride w:val="9"/>
    </w:lvlOverride>
    <w:lvlOverride w:ilvl="1">
      <w:startOverride w:val="1"/>
    </w:lvlOverride>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1B6"/>
    <w:rsid w:val="00000920"/>
    <w:rsid w:val="00002925"/>
    <w:rsid w:val="00075F39"/>
    <w:rsid w:val="000A74E1"/>
    <w:rsid w:val="001339FF"/>
    <w:rsid w:val="00230BAB"/>
    <w:rsid w:val="002349AB"/>
    <w:rsid w:val="00251C5C"/>
    <w:rsid w:val="002775B7"/>
    <w:rsid w:val="00287EA4"/>
    <w:rsid w:val="002D5E4D"/>
    <w:rsid w:val="002F52BB"/>
    <w:rsid w:val="002F5CCD"/>
    <w:rsid w:val="00342A4E"/>
    <w:rsid w:val="00371B61"/>
    <w:rsid w:val="0039724F"/>
    <w:rsid w:val="003B6595"/>
    <w:rsid w:val="003B7FEE"/>
    <w:rsid w:val="0047079F"/>
    <w:rsid w:val="004C6B8D"/>
    <w:rsid w:val="005253F5"/>
    <w:rsid w:val="00544DD1"/>
    <w:rsid w:val="005453E8"/>
    <w:rsid w:val="005623B3"/>
    <w:rsid w:val="005F1126"/>
    <w:rsid w:val="00636BBD"/>
    <w:rsid w:val="00675361"/>
    <w:rsid w:val="006B0ED4"/>
    <w:rsid w:val="006B14C6"/>
    <w:rsid w:val="00705B0D"/>
    <w:rsid w:val="008027B4"/>
    <w:rsid w:val="00876EAD"/>
    <w:rsid w:val="00891A13"/>
    <w:rsid w:val="008C41B6"/>
    <w:rsid w:val="008E0F99"/>
    <w:rsid w:val="008F179F"/>
    <w:rsid w:val="009133AA"/>
    <w:rsid w:val="00922888"/>
    <w:rsid w:val="009A77D6"/>
    <w:rsid w:val="00A15F43"/>
    <w:rsid w:val="00A509D9"/>
    <w:rsid w:val="00AA2087"/>
    <w:rsid w:val="00AF4E5F"/>
    <w:rsid w:val="00AF58D4"/>
    <w:rsid w:val="00B42DD8"/>
    <w:rsid w:val="00B72033"/>
    <w:rsid w:val="00C55424"/>
    <w:rsid w:val="00CE47D3"/>
    <w:rsid w:val="00D213E3"/>
    <w:rsid w:val="00D37F13"/>
    <w:rsid w:val="00DC1354"/>
    <w:rsid w:val="00EB29E6"/>
    <w:rsid w:val="00EC2E80"/>
    <w:rsid w:val="00F57E12"/>
    <w:rsid w:val="00F662F1"/>
    <w:rsid w:val="00F66BE4"/>
    <w:rsid w:val="18691EB7"/>
    <w:rsid w:val="2BEB68A2"/>
    <w:rsid w:val="46894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qFormat="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1354"/>
    <w:pPr>
      <w:widowControl w:val="0"/>
      <w:jc w:val="both"/>
    </w:pPr>
    <w:rPr>
      <w:rFonts w:cs="黑体"/>
      <w:kern w:val="2"/>
      <w:sz w:val="21"/>
      <w:szCs w:val="24"/>
    </w:rPr>
  </w:style>
  <w:style w:type="paragraph" w:styleId="1">
    <w:name w:val="heading 1"/>
    <w:basedOn w:val="a"/>
    <w:next w:val="a"/>
    <w:link w:val="1Char"/>
    <w:qFormat/>
    <w:rsid w:val="00DC1354"/>
    <w:pPr>
      <w:keepNext/>
      <w:keepLines/>
      <w:spacing w:before="340" w:after="330" w:line="576" w:lineRule="auto"/>
      <w:outlineLvl w:val="0"/>
    </w:pPr>
    <w:rPr>
      <w:rFonts w:cs="Times New Roman"/>
      <w:b/>
      <w:kern w:val="44"/>
      <w:sz w:val="44"/>
    </w:rPr>
  </w:style>
  <w:style w:type="paragraph" w:styleId="2">
    <w:name w:val="heading 2"/>
    <w:basedOn w:val="a"/>
    <w:next w:val="a"/>
    <w:link w:val="2Char"/>
    <w:uiPriority w:val="99"/>
    <w:qFormat/>
    <w:rsid w:val="00DC135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DC1354"/>
    <w:pPr>
      <w:keepNext/>
      <w:keepLines/>
      <w:spacing w:before="260" w:after="260" w:line="416" w:lineRule="auto"/>
      <w:outlineLvl w:val="2"/>
    </w:pPr>
    <w:rPr>
      <w:b/>
      <w:bCs/>
      <w:sz w:val="32"/>
      <w:szCs w:val="32"/>
    </w:rPr>
  </w:style>
  <w:style w:type="paragraph" w:styleId="4">
    <w:name w:val="heading 4"/>
    <w:basedOn w:val="a"/>
    <w:next w:val="a"/>
    <w:link w:val="4Char"/>
    <w:qFormat/>
    <w:rsid w:val="00DC1354"/>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qFormat/>
    <w:rsid w:val="00DC1354"/>
    <w:pPr>
      <w:keepNext/>
      <w:keepLines/>
      <w:spacing w:before="280" w:after="290" w:line="372" w:lineRule="auto"/>
      <w:outlineLvl w:val="4"/>
    </w:pPr>
    <w:rPr>
      <w:rFonts w:cs="Times New Roman"/>
      <w:b/>
      <w:bCs/>
      <w:sz w:val="28"/>
      <w:szCs w:val="28"/>
    </w:rPr>
  </w:style>
  <w:style w:type="paragraph" w:styleId="6">
    <w:name w:val="heading 6"/>
    <w:basedOn w:val="a"/>
    <w:next w:val="a"/>
    <w:link w:val="6Char"/>
    <w:qFormat/>
    <w:rsid w:val="00DC1354"/>
    <w:pPr>
      <w:keepNext/>
      <w:keepLines/>
      <w:spacing w:before="240" w:after="64" w:line="317" w:lineRule="auto"/>
      <w:outlineLvl w:val="5"/>
    </w:pPr>
    <w:rPr>
      <w:rFonts w:ascii="Cambria" w:hAnsi="Cambria" w:cs="Times New Roman"/>
      <w:b/>
      <w:bCs/>
      <w:sz w:val="24"/>
    </w:rPr>
  </w:style>
  <w:style w:type="paragraph" w:styleId="7">
    <w:name w:val="heading 7"/>
    <w:basedOn w:val="a"/>
    <w:next w:val="a"/>
    <w:link w:val="7Char"/>
    <w:qFormat/>
    <w:rsid w:val="00DC1354"/>
    <w:pPr>
      <w:keepNext/>
      <w:keepLines/>
      <w:spacing w:before="240" w:after="64" w:line="317" w:lineRule="auto"/>
      <w:outlineLvl w:val="6"/>
    </w:pPr>
    <w:rPr>
      <w:rFonts w:cs="Times New Roman"/>
      <w:b/>
      <w:bCs/>
      <w:sz w:val="24"/>
    </w:rPr>
  </w:style>
  <w:style w:type="paragraph" w:styleId="8">
    <w:name w:val="heading 8"/>
    <w:basedOn w:val="a"/>
    <w:next w:val="a"/>
    <w:link w:val="8Char"/>
    <w:qFormat/>
    <w:rsid w:val="00DC1354"/>
    <w:pPr>
      <w:keepNext/>
      <w:keepLines/>
      <w:spacing w:before="240" w:after="64" w:line="317" w:lineRule="auto"/>
      <w:outlineLvl w:val="7"/>
    </w:pPr>
    <w:rPr>
      <w:rFonts w:ascii="Cambria" w:hAnsi="Cambria" w:cs="Times New Roman"/>
      <w:sz w:val="24"/>
    </w:rPr>
  </w:style>
  <w:style w:type="paragraph" w:styleId="9">
    <w:name w:val="heading 9"/>
    <w:basedOn w:val="a"/>
    <w:next w:val="a"/>
    <w:link w:val="9Char"/>
    <w:qFormat/>
    <w:rsid w:val="00DC1354"/>
    <w:pPr>
      <w:keepNext/>
      <w:keepLines/>
      <w:spacing w:before="240" w:after="64" w:line="317" w:lineRule="auto"/>
      <w:outlineLvl w:val="8"/>
    </w:pPr>
    <w:rPr>
      <w:rFonts w:ascii="Cambria"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sid w:val="00DC1354"/>
    <w:rPr>
      <w:color w:val="0000FF"/>
      <w:u w:val="single"/>
    </w:rPr>
  </w:style>
  <w:style w:type="character" w:styleId="a5">
    <w:name w:val="page number"/>
    <w:qFormat/>
    <w:rsid w:val="00DC1354"/>
    <w:rPr>
      <w:rFonts w:cs="Times New Roman"/>
    </w:rPr>
  </w:style>
  <w:style w:type="character" w:styleId="a6">
    <w:name w:val="FollowedHyperlink"/>
    <w:basedOn w:val="a1"/>
    <w:qFormat/>
    <w:rsid w:val="00DC1354"/>
    <w:rPr>
      <w:color w:val="000000"/>
      <w:u w:val="none"/>
    </w:rPr>
  </w:style>
  <w:style w:type="character" w:styleId="a7">
    <w:name w:val="annotation reference"/>
    <w:qFormat/>
    <w:rsid w:val="00DC1354"/>
    <w:rPr>
      <w:rFonts w:cs="Times New Roman"/>
      <w:sz w:val="21"/>
      <w:szCs w:val="21"/>
    </w:rPr>
  </w:style>
  <w:style w:type="character" w:styleId="a8">
    <w:name w:val="Emphasis"/>
    <w:qFormat/>
    <w:rsid w:val="00DC1354"/>
    <w:rPr>
      <w:i/>
      <w:iCs/>
    </w:rPr>
  </w:style>
  <w:style w:type="character" w:styleId="a9">
    <w:name w:val="Strong"/>
    <w:qFormat/>
    <w:rsid w:val="00DC1354"/>
    <w:rPr>
      <w:b/>
      <w:bCs/>
    </w:rPr>
  </w:style>
  <w:style w:type="character" w:styleId="aa">
    <w:name w:val="footnote reference"/>
    <w:qFormat/>
    <w:rsid w:val="00DC1354"/>
    <w:rPr>
      <w:vertAlign w:val="superscript"/>
    </w:rPr>
  </w:style>
  <w:style w:type="character" w:customStyle="1" w:styleId="Char">
    <w:name w:val="脚注文本 Char"/>
    <w:basedOn w:val="a1"/>
    <w:link w:val="ab"/>
    <w:qFormat/>
    <w:rsid w:val="00DC1354"/>
    <w:rPr>
      <w:rFonts w:ascii="Times New Roman" w:eastAsia="宋体" w:hAnsi="Times New Roman" w:cs="Times New Roman"/>
      <w:sz w:val="18"/>
      <w:szCs w:val="18"/>
    </w:rPr>
  </w:style>
  <w:style w:type="character" w:customStyle="1" w:styleId="font01">
    <w:name w:val="font01"/>
    <w:basedOn w:val="a1"/>
    <w:qFormat/>
    <w:rsid w:val="00DC1354"/>
    <w:rPr>
      <w:rFonts w:ascii="smartSimSun" w:eastAsia="smartSimSun" w:hAnsi="smartSimSun" w:cs="smartSimSun"/>
      <w:color w:val="000000"/>
      <w:sz w:val="18"/>
      <w:szCs w:val="18"/>
      <w:u w:val="none"/>
    </w:rPr>
  </w:style>
  <w:style w:type="character" w:customStyle="1" w:styleId="Char0">
    <w:name w:val="明显引用 Char"/>
    <w:qFormat/>
    <w:rsid w:val="00DC1354"/>
    <w:rPr>
      <w:b/>
      <w:bCs/>
      <w:i/>
      <w:iCs/>
      <w:color w:val="4F81BD"/>
    </w:rPr>
  </w:style>
  <w:style w:type="character" w:customStyle="1" w:styleId="10">
    <w:name w:val="书籍标题1"/>
    <w:qFormat/>
    <w:rsid w:val="00DC1354"/>
    <w:rPr>
      <w:b/>
      <w:bCs/>
      <w:smallCaps/>
      <w:spacing w:val="5"/>
    </w:rPr>
  </w:style>
  <w:style w:type="character" w:customStyle="1" w:styleId="Char2">
    <w:name w:val="副标题 Char2"/>
    <w:basedOn w:val="a1"/>
    <w:link w:val="ac"/>
    <w:uiPriority w:val="11"/>
    <w:rsid w:val="00DC1354"/>
    <w:rPr>
      <w:rFonts w:ascii="Cambria" w:eastAsia="宋体" w:hAnsi="Cambria" w:cs="Times New Roman"/>
      <w:b/>
      <w:bCs/>
      <w:kern w:val="28"/>
      <w:sz w:val="32"/>
      <w:szCs w:val="32"/>
    </w:rPr>
  </w:style>
  <w:style w:type="character" w:customStyle="1" w:styleId="Char1">
    <w:name w:val="引用 Char"/>
    <w:qFormat/>
    <w:rsid w:val="00DC1354"/>
    <w:rPr>
      <w:i/>
      <w:iCs/>
      <w:color w:val="000000"/>
    </w:rPr>
  </w:style>
  <w:style w:type="character" w:customStyle="1" w:styleId="red1">
    <w:name w:val="red1"/>
    <w:basedOn w:val="a1"/>
    <w:qFormat/>
    <w:rsid w:val="00DC1354"/>
    <w:rPr>
      <w:color w:val="FF0000"/>
      <w:sz w:val="18"/>
      <w:szCs w:val="18"/>
    </w:rPr>
  </w:style>
  <w:style w:type="character" w:customStyle="1" w:styleId="right">
    <w:name w:val="right"/>
    <w:basedOn w:val="a1"/>
    <w:qFormat/>
    <w:rsid w:val="00DC1354"/>
    <w:rPr>
      <w:color w:val="999999"/>
      <w:sz w:val="18"/>
      <w:szCs w:val="18"/>
    </w:rPr>
  </w:style>
  <w:style w:type="character" w:customStyle="1" w:styleId="Char10">
    <w:name w:val="文档结构图 Char1"/>
    <w:qFormat/>
    <w:rsid w:val="00DC1354"/>
    <w:rPr>
      <w:rFonts w:ascii="宋体"/>
      <w:kern w:val="2"/>
      <w:sz w:val="18"/>
      <w:szCs w:val="18"/>
    </w:rPr>
  </w:style>
  <w:style w:type="character" w:customStyle="1" w:styleId="11">
    <w:name w:val="页码1"/>
    <w:basedOn w:val="a1"/>
    <w:qFormat/>
    <w:rsid w:val="00DC1354"/>
  </w:style>
  <w:style w:type="character" w:customStyle="1" w:styleId="2Char">
    <w:name w:val="标题 2 Char"/>
    <w:basedOn w:val="a1"/>
    <w:link w:val="2"/>
    <w:uiPriority w:val="99"/>
    <w:qFormat/>
    <w:rsid w:val="00DC1354"/>
    <w:rPr>
      <w:rFonts w:ascii="Arial" w:eastAsia="黑体" w:hAnsi="Arial" w:cs="Times New Roman"/>
      <w:b/>
      <w:bCs/>
      <w:sz w:val="32"/>
      <w:szCs w:val="32"/>
    </w:rPr>
  </w:style>
  <w:style w:type="character" w:customStyle="1" w:styleId="green">
    <w:name w:val="green"/>
    <w:basedOn w:val="a1"/>
    <w:qFormat/>
    <w:rsid w:val="00DC1354"/>
    <w:rPr>
      <w:color w:val="66AE00"/>
      <w:sz w:val="18"/>
      <w:szCs w:val="18"/>
    </w:rPr>
  </w:style>
  <w:style w:type="character" w:customStyle="1" w:styleId="Char20">
    <w:name w:val="日期 Char2"/>
    <w:basedOn w:val="a1"/>
    <w:link w:val="ad"/>
    <w:qFormat/>
    <w:rsid w:val="00DC1354"/>
    <w:rPr>
      <w:rFonts w:ascii="Calibri" w:eastAsia="宋体" w:hAnsi="Calibri" w:cs="黑体"/>
      <w:szCs w:val="24"/>
    </w:rPr>
  </w:style>
  <w:style w:type="character" w:customStyle="1" w:styleId="sr">
    <w:name w:val="sr"/>
    <w:basedOn w:val="a1"/>
    <w:qFormat/>
    <w:rsid w:val="00DC1354"/>
  </w:style>
  <w:style w:type="character" w:customStyle="1" w:styleId="lsl">
    <w:name w:val="lsl"/>
    <w:basedOn w:val="a1"/>
    <w:qFormat/>
    <w:rsid w:val="00DC1354"/>
  </w:style>
  <w:style w:type="character" w:customStyle="1" w:styleId="Char21">
    <w:name w:val="引用 Char2"/>
    <w:basedOn w:val="a1"/>
    <w:link w:val="ae"/>
    <w:uiPriority w:val="29"/>
    <w:rsid w:val="00DC1354"/>
    <w:rPr>
      <w:rFonts w:ascii="Calibri" w:eastAsia="宋体" w:hAnsi="Calibri" w:cs="黑体"/>
      <w:i/>
      <w:iCs/>
      <w:color w:val="000000"/>
      <w:szCs w:val="24"/>
    </w:rPr>
  </w:style>
  <w:style w:type="character" w:customStyle="1" w:styleId="Char11">
    <w:name w:val="批注主题 Char1"/>
    <w:qFormat/>
    <w:rsid w:val="00DC1354"/>
    <w:rPr>
      <w:b/>
      <w:bCs/>
      <w:kern w:val="2"/>
      <w:sz w:val="21"/>
      <w:szCs w:val="22"/>
    </w:rPr>
  </w:style>
  <w:style w:type="character" w:customStyle="1" w:styleId="Char3">
    <w:name w:val="称呼 Char"/>
    <w:basedOn w:val="a1"/>
    <w:link w:val="af"/>
    <w:uiPriority w:val="99"/>
    <w:qFormat/>
    <w:rsid w:val="00DC1354"/>
    <w:rPr>
      <w:rFonts w:ascii="宋体" w:eastAsia="宋体" w:hAnsi="Calibri" w:cs="Times New Roman"/>
      <w:sz w:val="24"/>
      <w:szCs w:val="20"/>
    </w:rPr>
  </w:style>
  <w:style w:type="character" w:customStyle="1" w:styleId="red">
    <w:name w:val="red"/>
    <w:basedOn w:val="a1"/>
    <w:qFormat/>
    <w:rsid w:val="00DC1354"/>
    <w:rPr>
      <w:color w:val="FF0000"/>
      <w:sz w:val="18"/>
      <w:szCs w:val="18"/>
    </w:rPr>
  </w:style>
  <w:style w:type="character" w:customStyle="1" w:styleId="Char12">
    <w:name w:val="明显引用 Char1"/>
    <w:basedOn w:val="a1"/>
    <w:link w:val="af0"/>
    <w:uiPriority w:val="99"/>
    <w:qFormat/>
    <w:rsid w:val="00DC1354"/>
    <w:rPr>
      <w:rFonts w:ascii="Calibri" w:eastAsia="宋体" w:hAnsi="Calibri" w:cs="黑体"/>
      <w:b/>
      <w:bCs/>
      <w:i/>
      <w:iCs/>
      <w:color w:val="4F81BD"/>
      <w:szCs w:val="24"/>
    </w:rPr>
  </w:style>
  <w:style w:type="character" w:customStyle="1" w:styleId="Char4">
    <w:name w:val="正文文本 Char"/>
    <w:uiPriority w:val="99"/>
    <w:qFormat/>
    <w:rsid w:val="00DC1354"/>
    <w:rPr>
      <w:rFonts w:ascii="Times New Roman" w:eastAsia="宋体" w:hAnsi="Times New Roman" w:cs="Times New Roman"/>
      <w:kern w:val="0"/>
      <w:sz w:val="20"/>
      <w:szCs w:val="20"/>
    </w:rPr>
  </w:style>
  <w:style w:type="character" w:customStyle="1" w:styleId="5Char">
    <w:name w:val="标题 5 Char"/>
    <w:basedOn w:val="a1"/>
    <w:link w:val="5"/>
    <w:qFormat/>
    <w:rsid w:val="00DC1354"/>
    <w:rPr>
      <w:rFonts w:ascii="Calibri" w:eastAsia="宋体" w:hAnsi="Calibri" w:cs="Times New Roman"/>
      <w:b/>
      <w:bCs/>
      <w:sz w:val="28"/>
      <w:szCs w:val="28"/>
    </w:rPr>
  </w:style>
  <w:style w:type="character" w:customStyle="1" w:styleId="red2">
    <w:name w:val="red2"/>
    <w:basedOn w:val="a1"/>
    <w:qFormat/>
    <w:rsid w:val="00DC1354"/>
    <w:rPr>
      <w:color w:val="FF0000"/>
    </w:rPr>
  </w:style>
  <w:style w:type="character" w:customStyle="1" w:styleId="Char5">
    <w:name w:val="批注文字 Char"/>
    <w:qFormat/>
    <w:rsid w:val="00DC1354"/>
  </w:style>
  <w:style w:type="character" w:customStyle="1" w:styleId="Char30">
    <w:name w:val="正文文本 Char3"/>
    <w:basedOn w:val="a1"/>
    <w:link w:val="af1"/>
    <w:uiPriority w:val="99"/>
    <w:semiHidden/>
    <w:rsid w:val="00DC1354"/>
    <w:rPr>
      <w:rFonts w:ascii="Calibri" w:eastAsia="宋体" w:hAnsi="Calibri" w:cs="黑体"/>
      <w:szCs w:val="24"/>
    </w:rPr>
  </w:style>
  <w:style w:type="character" w:customStyle="1" w:styleId="Char13">
    <w:name w:val="副标题 Char1"/>
    <w:basedOn w:val="a1"/>
    <w:link w:val="ac"/>
    <w:qFormat/>
    <w:rsid w:val="00DC1354"/>
    <w:rPr>
      <w:rFonts w:ascii="Cambria" w:eastAsia="宋体" w:hAnsi="Cambria" w:cs="Times New Roman"/>
      <w:b/>
      <w:bCs/>
      <w:kern w:val="28"/>
      <w:sz w:val="32"/>
      <w:szCs w:val="32"/>
    </w:rPr>
  </w:style>
  <w:style w:type="character" w:customStyle="1" w:styleId="tit1">
    <w:name w:val="tit1"/>
    <w:basedOn w:val="a1"/>
    <w:qFormat/>
    <w:rsid w:val="00DC1354"/>
  </w:style>
  <w:style w:type="character" w:customStyle="1" w:styleId="hover25">
    <w:name w:val="hover25"/>
    <w:basedOn w:val="a1"/>
    <w:qFormat/>
    <w:rsid w:val="00DC1354"/>
  </w:style>
  <w:style w:type="character" w:customStyle="1" w:styleId="17">
    <w:name w:val="17"/>
    <w:basedOn w:val="a1"/>
    <w:rsid w:val="00DC1354"/>
    <w:rPr>
      <w:rFonts w:ascii="Times New Roman" w:hAnsi="Times New Roman" w:cs="Times New Roman" w:hint="default"/>
      <w:vertAlign w:val="superscript"/>
    </w:rPr>
  </w:style>
  <w:style w:type="character" w:customStyle="1" w:styleId="Char6">
    <w:name w:val="日期 Char"/>
    <w:qFormat/>
    <w:rsid w:val="00DC1354"/>
    <w:rPr>
      <w:rFonts w:ascii="宋体"/>
      <w:sz w:val="28"/>
    </w:rPr>
  </w:style>
  <w:style w:type="character" w:customStyle="1" w:styleId="3Char">
    <w:name w:val="标题 3 Char"/>
    <w:basedOn w:val="a1"/>
    <w:link w:val="3"/>
    <w:uiPriority w:val="99"/>
    <w:qFormat/>
    <w:rsid w:val="00DC1354"/>
    <w:rPr>
      <w:rFonts w:ascii="Calibri" w:eastAsia="宋体" w:hAnsi="Calibri" w:cs="黑体"/>
      <w:b/>
      <w:bCs/>
      <w:sz w:val="32"/>
      <w:szCs w:val="32"/>
    </w:rPr>
  </w:style>
  <w:style w:type="character" w:customStyle="1" w:styleId="green1">
    <w:name w:val="green1"/>
    <w:basedOn w:val="a1"/>
    <w:qFormat/>
    <w:rsid w:val="00DC1354"/>
    <w:rPr>
      <w:color w:val="66AE00"/>
      <w:sz w:val="18"/>
      <w:szCs w:val="18"/>
    </w:rPr>
  </w:style>
  <w:style w:type="character" w:customStyle="1" w:styleId="Char7">
    <w:name w:val="页脚 Char"/>
    <w:basedOn w:val="a1"/>
    <w:link w:val="af2"/>
    <w:uiPriority w:val="99"/>
    <w:qFormat/>
    <w:rsid w:val="00DC1354"/>
    <w:rPr>
      <w:sz w:val="18"/>
      <w:szCs w:val="18"/>
    </w:rPr>
  </w:style>
  <w:style w:type="character" w:customStyle="1" w:styleId="down">
    <w:name w:val="down"/>
    <w:basedOn w:val="a1"/>
    <w:qFormat/>
    <w:rsid w:val="00DC1354"/>
    <w:rPr>
      <w:shd w:val="clear" w:color="auto" w:fill="DAEEF9"/>
    </w:rPr>
  </w:style>
  <w:style w:type="character" w:customStyle="1" w:styleId="Char8">
    <w:name w:val="批注主题 Char"/>
    <w:qFormat/>
    <w:rsid w:val="00DC1354"/>
    <w:rPr>
      <w:rFonts w:ascii="宋体"/>
      <w:b/>
      <w:bCs/>
      <w:sz w:val="28"/>
    </w:rPr>
  </w:style>
  <w:style w:type="character" w:customStyle="1" w:styleId="15">
    <w:name w:val="15"/>
    <w:basedOn w:val="a1"/>
    <w:rsid w:val="00DC1354"/>
    <w:rPr>
      <w:rFonts w:ascii="Times New Roman" w:hAnsi="Times New Roman" w:cs="Times New Roman" w:hint="default"/>
      <w:color w:val="0000FF"/>
      <w:u w:val="single"/>
    </w:rPr>
  </w:style>
  <w:style w:type="character" w:customStyle="1" w:styleId="Char31">
    <w:name w:val="日期 Char3"/>
    <w:basedOn w:val="a1"/>
    <w:link w:val="ad"/>
    <w:uiPriority w:val="99"/>
    <w:semiHidden/>
    <w:rsid w:val="00DC1354"/>
    <w:rPr>
      <w:rFonts w:ascii="Calibri" w:eastAsia="宋体" w:hAnsi="Calibri" w:cs="黑体"/>
      <w:szCs w:val="24"/>
    </w:rPr>
  </w:style>
  <w:style w:type="character" w:customStyle="1" w:styleId="Char22">
    <w:name w:val="批注主题 Char2"/>
    <w:basedOn w:val="Char14"/>
    <w:link w:val="af3"/>
    <w:qFormat/>
    <w:rsid w:val="00DC1354"/>
    <w:rPr>
      <w:b/>
      <w:bCs/>
    </w:rPr>
  </w:style>
  <w:style w:type="character" w:customStyle="1" w:styleId="Char14">
    <w:name w:val="批注文字 Char1"/>
    <w:basedOn w:val="a1"/>
    <w:qFormat/>
    <w:rsid w:val="00DC1354"/>
    <w:rPr>
      <w:rFonts w:ascii="Calibri" w:eastAsia="宋体" w:hAnsi="Calibri" w:cs="黑体"/>
      <w:szCs w:val="24"/>
    </w:rPr>
  </w:style>
  <w:style w:type="character" w:customStyle="1" w:styleId="CharChar">
    <w:name w:val="批注文字 Char Char"/>
    <w:qFormat/>
    <w:rsid w:val="00DC1354"/>
    <w:rPr>
      <w:rFonts w:ascii="宋体" w:eastAsia="宋体" w:hAnsi="Times New Roman" w:cs="Times New Roman"/>
      <w:sz w:val="28"/>
      <w:szCs w:val="20"/>
    </w:rPr>
  </w:style>
  <w:style w:type="character" w:customStyle="1" w:styleId="Char9">
    <w:name w:val="标题 Char"/>
    <w:basedOn w:val="a1"/>
    <w:link w:val="af4"/>
    <w:qFormat/>
    <w:rsid w:val="00DC1354"/>
    <w:rPr>
      <w:rFonts w:ascii="Cambria" w:eastAsia="宋体" w:hAnsi="Cambria" w:cs="Times New Roman"/>
      <w:b/>
      <w:bCs/>
      <w:sz w:val="32"/>
      <w:szCs w:val="32"/>
    </w:rPr>
  </w:style>
  <w:style w:type="character" w:customStyle="1" w:styleId="Char15">
    <w:name w:val="页脚 Char1"/>
    <w:basedOn w:val="a1"/>
    <w:link w:val="af2"/>
    <w:uiPriority w:val="99"/>
    <w:semiHidden/>
    <w:rsid w:val="00DC1354"/>
    <w:rPr>
      <w:rFonts w:ascii="Calibri" w:eastAsia="宋体" w:hAnsi="Calibri" w:cs="黑体"/>
      <w:sz w:val="18"/>
      <w:szCs w:val="18"/>
    </w:rPr>
  </w:style>
  <w:style w:type="character" w:customStyle="1" w:styleId="4CharChar">
    <w:name w:val="标题4 Char Char"/>
    <w:link w:val="40"/>
    <w:qFormat/>
    <w:rsid w:val="00DC1354"/>
    <w:rPr>
      <w:rFonts w:ascii="Arial" w:hAnsi="Arial"/>
      <w:b/>
      <w:bCs/>
      <w:sz w:val="24"/>
      <w:szCs w:val="32"/>
    </w:rPr>
  </w:style>
  <w:style w:type="character" w:customStyle="1" w:styleId="Chara">
    <w:name w:val="正文首行缩进 Char"/>
    <w:basedOn w:val="Char23"/>
    <w:link w:val="a0"/>
    <w:uiPriority w:val="99"/>
    <w:qFormat/>
    <w:rsid w:val="00DC1354"/>
    <w:rPr>
      <w:rFonts w:cs="Times New Roman"/>
    </w:rPr>
  </w:style>
  <w:style w:type="character" w:customStyle="1" w:styleId="12">
    <w:name w:val="明显强调1"/>
    <w:qFormat/>
    <w:rsid w:val="00DC1354"/>
    <w:rPr>
      <w:b/>
      <w:bCs/>
      <w:i/>
      <w:iCs/>
      <w:color w:val="4F81BD"/>
    </w:rPr>
  </w:style>
  <w:style w:type="character" w:customStyle="1" w:styleId="Char23">
    <w:name w:val="正文文本 Char2"/>
    <w:basedOn w:val="a1"/>
    <w:qFormat/>
    <w:rsid w:val="00DC1354"/>
    <w:rPr>
      <w:rFonts w:ascii="Calibri" w:eastAsia="宋体" w:hAnsi="Calibri" w:cs="黑体"/>
      <w:szCs w:val="24"/>
    </w:rPr>
  </w:style>
  <w:style w:type="character" w:customStyle="1" w:styleId="tit">
    <w:name w:val="tit"/>
    <w:basedOn w:val="a1"/>
    <w:qFormat/>
    <w:rsid w:val="00DC1354"/>
  </w:style>
  <w:style w:type="character" w:customStyle="1" w:styleId="Char16">
    <w:name w:val="标题 Char1"/>
    <w:basedOn w:val="a1"/>
    <w:link w:val="af4"/>
    <w:uiPriority w:val="10"/>
    <w:rsid w:val="00DC1354"/>
    <w:rPr>
      <w:rFonts w:ascii="Cambria" w:eastAsia="宋体" w:hAnsi="Cambria" w:cs="Times New Roman"/>
      <w:b/>
      <w:bCs/>
      <w:sz w:val="32"/>
      <w:szCs w:val="32"/>
    </w:rPr>
  </w:style>
  <w:style w:type="character" w:customStyle="1" w:styleId="Char17">
    <w:name w:val="批注框文本 Char1"/>
    <w:qFormat/>
    <w:rsid w:val="00DC1354"/>
    <w:rPr>
      <w:kern w:val="2"/>
      <w:sz w:val="18"/>
      <w:szCs w:val="18"/>
    </w:rPr>
  </w:style>
  <w:style w:type="character" w:customStyle="1" w:styleId="Char24">
    <w:name w:val="批注框文本 Char2"/>
    <w:basedOn w:val="a1"/>
    <w:link w:val="af5"/>
    <w:qFormat/>
    <w:rsid w:val="00DC1354"/>
    <w:rPr>
      <w:rFonts w:ascii="Calibri" w:eastAsia="宋体" w:hAnsi="Calibri" w:cs="黑体"/>
      <w:sz w:val="18"/>
      <w:szCs w:val="18"/>
    </w:rPr>
  </w:style>
  <w:style w:type="character" w:customStyle="1" w:styleId="Char18">
    <w:name w:val="正文文本 Char1"/>
    <w:qFormat/>
    <w:rsid w:val="00DC1354"/>
    <w:rPr>
      <w:kern w:val="2"/>
      <w:sz w:val="21"/>
      <w:szCs w:val="22"/>
    </w:rPr>
  </w:style>
  <w:style w:type="character" w:customStyle="1" w:styleId="13">
    <w:name w:val="明显参考1"/>
    <w:qFormat/>
    <w:rsid w:val="00DC1354"/>
    <w:rPr>
      <w:b/>
      <w:bCs/>
      <w:smallCaps/>
      <w:color w:val="C0504D"/>
      <w:spacing w:val="5"/>
      <w:u w:val="single"/>
    </w:rPr>
  </w:style>
  <w:style w:type="character" w:customStyle="1" w:styleId="Char32">
    <w:name w:val="批注框文本 Char3"/>
    <w:basedOn w:val="a1"/>
    <w:link w:val="af5"/>
    <w:uiPriority w:val="99"/>
    <w:semiHidden/>
    <w:rsid w:val="00DC1354"/>
    <w:rPr>
      <w:rFonts w:ascii="Calibri" w:eastAsia="宋体" w:hAnsi="Calibri" w:cs="黑体"/>
      <w:sz w:val="18"/>
      <w:szCs w:val="18"/>
    </w:rPr>
  </w:style>
  <w:style w:type="character" w:customStyle="1" w:styleId="Charb">
    <w:name w:val="页眉 Char"/>
    <w:basedOn w:val="a1"/>
    <w:link w:val="af6"/>
    <w:uiPriority w:val="99"/>
    <w:qFormat/>
    <w:rsid w:val="00DC1354"/>
    <w:rPr>
      <w:sz w:val="18"/>
      <w:szCs w:val="18"/>
    </w:rPr>
  </w:style>
  <w:style w:type="character" w:customStyle="1" w:styleId="5CharChar">
    <w:name w:val="标题5 Char Char"/>
    <w:link w:val="50"/>
    <w:qFormat/>
    <w:rsid w:val="00DC1354"/>
    <w:rPr>
      <w:rFonts w:ascii="Arial" w:hAnsi="Arial"/>
      <w:b/>
      <w:bCs/>
      <w:sz w:val="24"/>
      <w:szCs w:val="32"/>
    </w:rPr>
  </w:style>
  <w:style w:type="character" w:customStyle="1" w:styleId="Charc">
    <w:name w:val="副标题 Char"/>
    <w:qFormat/>
    <w:rsid w:val="00DC1354"/>
    <w:rPr>
      <w:rFonts w:ascii="Cambria" w:hAnsi="Cambria"/>
      <w:b/>
      <w:bCs/>
      <w:kern w:val="28"/>
      <w:sz w:val="32"/>
      <w:szCs w:val="32"/>
    </w:rPr>
  </w:style>
  <w:style w:type="character" w:customStyle="1" w:styleId="Char19">
    <w:name w:val="正文首行缩进 Char1"/>
    <w:basedOn w:val="Char30"/>
    <w:link w:val="a0"/>
    <w:uiPriority w:val="99"/>
    <w:semiHidden/>
    <w:rsid w:val="00DC1354"/>
  </w:style>
  <w:style w:type="character" w:customStyle="1" w:styleId="Char25">
    <w:name w:val="明显引用 Char2"/>
    <w:basedOn w:val="a1"/>
    <w:link w:val="af0"/>
    <w:uiPriority w:val="30"/>
    <w:rsid w:val="00DC1354"/>
    <w:rPr>
      <w:rFonts w:ascii="Calibri" w:eastAsia="宋体" w:hAnsi="Calibri" w:cs="黑体"/>
      <w:b/>
      <w:bCs/>
      <w:i/>
      <w:iCs/>
      <w:color w:val="4F81BD"/>
      <w:szCs w:val="24"/>
    </w:rPr>
  </w:style>
  <w:style w:type="character" w:customStyle="1" w:styleId="Char33">
    <w:name w:val="文档结构图 Char3"/>
    <w:basedOn w:val="a1"/>
    <w:link w:val="af7"/>
    <w:uiPriority w:val="99"/>
    <w:semiHidden/>
    <w:rsid w:val="00DC1354"/>
    <w:rPr>
      <w:rFonts w:ascii="宋体" w:eastAsia="宋体" w:hAnsi="Calibri" w:cs="黑体"/>
      <w:sz w:val="18"/>
      <w:szCs w:val="18"/>
    </w:rPr>
  </w:style>
  <w:style w:type="character" w:customStyle="1" w:styleId="14">
    <w:name w:val="不明显参考1"/>
    <w:qFormat/>
    <w:rsid w:val="00DC1354"/>
    <w:rPr>
      <w:smallCaps/>
      <w:color w:val="C0504D"/>
      <w:u w:val="single"/>
    </w:rPr>
  </w:style>
  <w:style w:type="character" w:customStyle="1" w:styleId="Char1a">
    <w:name w:val="信息标题 Char1"/>
    <w:basedOn w:val="a1"/>
    <w:link w:val="af8"/>
    <w:uiPriority w:val="99"/>
    <w:semiHidden/>
    <w:rsid w:val="00DC1354"/>
    <w:rPr>
      <w:rFonts w:ascii="Cambria" w:eastAsia="宋体" w:hAnsi="Cambria" w:cs="Times New Roman"/>
      <w:sz w:val="24"/>
      <w:szCs w:val="24"/>
      <w:shd w:val="pct20" w:color="auto" w:fill="auto"/>
    </w:rPr>
  </w:style>
  <w:style w:type="character" w:customStyle="1" w:styleId="1Char">
    <w:name w:val="标题 1 Char"/>
    <w:basedOn w:val="a1"/>
    <w:link w:val="1"/>
    <w:qFormat/>
    <w:rsid w:val="00DC1354"/>
    <w:rPr>
      <w:rFonts w:ascii="Calibri" w:eastAsia="宋体" w:hAnsi="Calibri" w:cs="Times New Roman"/>
      <w:b/>
      <w:kern w:val="44"/>
      <w:sz w:val="44"/>
      <w:szCs w:val="24"/>
    </w:rPr>
  </w:style>
  <w:style w:type="character" w:customStyle="1" w:styleId="textcontents">
    <w:name w:val="textcontents"/>
    <w:qFormat/>
    <w:rsid w:val="00DC1354"/>
    <w:rPr>
      <w:rFonts w:cs="Times New Roman"/>
    </w:rPr>
  </w:style>
  <w:style w:type="character" w:customStyle="1" w:styleId="4Char">
    <w:name w:val="标题 4 Char"/>
    <w:basedOn w:val="a1"/>
    <w:link w:val="4"/>
    <w:qFormat/>
    <w:rsid w:val="00DC1354"/>
    <w:rPr>
      <w:rFonts w:ascii="Cambria" w:eastAsia="宋体" w:hAnsi="Cambria" w:cs="Times New Roman"/>
      <w:b/>
      <w:bCs/>
      <w:sz w:val="28"/>
      <w:szCs w:val="28"/>
    </w:rPr>
  </w:style>
  <w:style w:type="character" w:customStyle="1" w:styleId="Char1b">
    <w:name w:val="纯文本 Char1"/>
    <w:basedOn w:val="a1"/>
    <w:link w:val="af9"/>
    <w:uiPriority w:val="99"/>
    <w:semiHidden/>
    <w:rsid w:val="00DC1354"/>
    <w:rPr>
      <w:rFonts w:ascii="宋体" w:eastAsia="宋体" w:hAnsi="Courier New" w:cs="Courier New"/>
      <w:szCs w:val="21"/>
    </w:rPr>
  </w:style>
  <w:style w:type="character" w:customStyle="1" w:styleId="Char1c">
    <w:name w:val="日期 Char1"/>
    <w:qFormat/>
    <w:rsid w:val="00DC1354"/>
    <w:rPr>
      <w:kern w:val="2"/>
      <w:sz w:val="21"/>
      <w:szCs w:val="22"/>
    </w:rPr>
  </w:style>
  <w:style w:type="character" w:customStyle="1" w:styleId="blue">
    <w:name w:val="blue"/>
    <w:basedOn w:val="a1"/>
    <w:qFormat/>
    <w:rsid w:val="00DC1354"/>
    <w:rPr>
      <w:color w:val="0371C6"/>
      <w:sz w:val="21"/>
      <w:szCs w:val="21"/>
    </w:rPr>
  </w:style>
  <w:style w:type="character" w:customStyle="1" w:styleId="Char34">
    <w:name w:val="批注主题 Char3"/>
    <w:basedOn w:val="Char26"/>
    <w:link w:val="af3"/>
    <w:uiPriority w:val="99"/>
    <w:semiHidden/>
    <w:rsid w:val="00DC1354"/>
    <w:rPr>
      <w:b/>
      <w:bCs/>
    </w:rPr>
  </w:style>
  <w:style w:type="character" w:customStyle="1" w:styleId="6Char">
    <w:name w:val="标题 6 Char"/>
    <w:basedOn w:val="a1"/>
    <w:link w:val="6"/>
    <w:qFormat/>
    <w:rsid w:val="00DC1354"/>
    <w:rPr>
      <w:rFonts w:ascii="Cambria" w:eastAsia="宋体" w:hAnsi="Cambria" w:cs="Times New Roman"/>
      <w:b/>
      <w:bCs/>
      <w:sz w:val="24"/>
      <w:szCs w:val="24"/>
    </w:rPr>
  </w:style>
  <w:style w:type="character" w:customStyle="1" w:styleId="Char1d">
    <w:name w:val="页眉 Char1"/>
    <w:basedOn w:val="a1"/>
    <w:link w:val="af6"/>
    <w:uiPriority w:val="99"/>
    <w:semiHidden/>
    <w:rsid w:val="00DC1354"/>
    <w:rPr>
      <w:rFonts w:ascii="Calibri" w:eastAsia="宋体" w:hAnsi="Calibri" w:cs="黑体"/>
      <w:sz w:val="18"/>
      <w:szCs w:val="18"/>
    </w:rPr>
  </w:style>
  <w:style w:type="character" w:customStyle="1" w:styleId="Char27">
    <w:name w:val="文档结构图 Char2"/>
    <w:basedOn w:val="a1"/>
    <w:link w:val="af7"/>
    <w:qFormat/>
    <w:rsid w:val="00DC1354"/>
    <w:rPr>
      <w:rFonts w:ascii="宋体" w:eastAsia="宋体" w:hAnsi="Calibri" w:cs="黑体"/>
      <w:sz w:val="18"/>
      <w:szCs w:val="18"/>
      <w:shd w:val="clear" w:color="auto" w:fill="000080"/>
    </w:rPr>
  </w:style>
  <w:style w:type="character" w:customStyle="1" w:styleId="7Char">
    <w:name w:val="标题 7 Char"/>
    <w:basedOn w:val="a1"/>
    <w:link w:val="7"/>
    <w:qFormat/>
    <w:rsid w:val="00DC1354"/>
    <w:rPr>
      <w:rFonts w:ascii="Calibri" w:eastAsia="宋体" w:hAnsi="Calibri" w:cs="Times New Roman"/>
      <w:b/>
      <w:bCs/>
      <w:sz w:val="24"/>
      <w:szCs w:val="24"/>
    </w:rPr>
  </w:style>
  <w:style w:type="character" w:customStyle="1" w:styleId="Char1e">
    <w:name w:val="称呼 Char1"/>
    <w:basedOn w:val="a1"/>
    <w:link w:val="af"/>
    <w:uiPriority w:val="99"/>
    <w:semiHidden/>
    <w:rsid w:val="00DC1354"/>
    <w:rPr>
      <w:rFonts w:ascii="Calibri" w:eastAsia="宋体" w:hAnsi="Calibri" w:cs="黑体"/>
      <w:szCs w:val="24"/>
    </w:rPr>
  </w:style>
  <w:style w:type="character" w:customStyle="1" w:styleId="Char1f">
    <w:name w:val="脚注文本 Char1"/>
    <w:basedOn w:val="a1"/>
    <w:link w:val="ab"/>
    <w:uiPriority w:val="99"/>
    <w:semiHidden/>
    <w:rsid w:val="00DC1354"/>
    <w:rPr>
      <w:rFonts w:ascii="Calibri" w:eastAsia="宋体" w:hAnsi="Calibri" w:cs="黑体"/>
      <w:sz w:val="18"/>
      <w:szCs w:val="18"/>
    </w:rPr>
  </w:style>
  <w:style w:type="character" w:customStyle="1" w:styleId="8Char">
    <w:name w:val="标题 8 Char"/>
    <w:basedOn w:val="a1"/>
    <w:link w:val="8"/>
    <w:qFormat/>
    <w:rsid w:val="00DC1354"/>
    <w:rPr>
      <w:rFonts w:ascii="Cambria" w:eastAsia="宋体" w:hAnsi="Cambria" w:cs="Times New Roman"/>
      <w:sz w:val="24"/>
      <w:szCs w:val="24"/>
    </w:rPr>
  </w:style>
  <w:style w:type="character" w:customStyle="1" w:styleId="9Char">
    <w:name w:val="标题 9 Char"/>
    <w:basedOn w:val="a1"/>
    <w:link w:val="9"/>
    <w:qFormat/>
    <w:rsid w:val="00DC1354"/>
    <w:rPr>
      <w:rFonts w:ascii="Cambria" w:eastAsia="宋体" w:hAnsi="Cambria" w:cs="Times New Roman"/>
      <w:szCs w:val="21"/>
    </w:rPr>
  </w:style>
  <w:style w:type="character" w:customStyle="1" w:styleId="sl">
    <w:name w:val="sl"/>
    <w:basedOn w:val="a1"/>
    <w:qFormat/>
    <w:rsid w:val="00DC1354"/>
  </w:style>
  <w:style w:type="character" w:customStyle="1" w:styleId="Chard">
    <w:name w:val="无间隔 Char"/>
    <w:basedOn w:val="a1"/>
    <w:link w:val="afa"/>
    <w:uiPriority w:val="1"/>
    <w:qFormat/>
    <w:rsid w:val="00DC1354"/>
    <w:rPr>
      <w:kern w:val="2"/>
      <w:sz w:val="21"/>
      <w:szCs w:val="22"/>
      <w:lang w:val="en-US" w:eastAsia="zh-CN" w:bidi="ar-SA"/>
    </w:rPr>
  </w:style>
  <w:style w:type="character" w:customStyle="1" w:styleId="Chare">
    <w:name w:val="信息标题 Char"/>
    <w:basedOn w:val="a1"/>
    <w:link w:val="af8"/>
    <w:uiPriority w:val="99"/>
    <w:rsid w:val="00DC1354"/>
    <w:rPr>
      <w:rFonts w:ascii="Arial" w:hAnsi="Arial" w:cs="黑体"/>
      <w:sz w:val="24"/>
      <w:szCs w:val="24"/>
      <w:shd w:val="pct20" w:color="auto" w:fill="auto"/>
    </w:rPr>
  </w:style>
  <w:style w:type="character" w:customStyle="1" w:styleId="font21">
    <w:name w:val="font21"/>
    <w:basedOn w:val="a1"/>
    <w:qFormat/>
    <w:rsid w:val="00DC1354"/>
    <w:rPr>
      <w:rFonts w:ascii="宋体" w:eastAsia="宋体" w:hAnsi="宋体" w:cs="宋体" w:hint="eastAsia"/>
      <w:color w:val="000000"/>
      <w:sz w:val="18"/>
      <w:szCs w:val="18"/>
      <w:u w:val="none"/>
    </w:rPr>
  </w:style>
  <w:style w:type="character" w:customStyle="1" w:styleId="Charf">
    <w:name w:val="批注框文本 Char"/>
    <w:uiPriority w:val="99"/>
    <w:qFormat/>
    <w:rsid w:val="00DC1354"/>
    <w:rPr>
      <w:rFonts w:ascii="宋体"/>
      <w:sz w:val="18"/>
      <w:szCs w:val="18"/>
    </w:rPr>
  </w:style>
  <w:style w:type="character" w:customStyle="1" w:styleId="100">
    <w:name w:val="10"/>
    <w:basedOn w:val="a1"/>
    <w:rsid w:val="00DC1354"/>
    <w:rPr>
      <w:rFonts w:ascii="Times New Roman" w:hAnsi="Times New Roman" w:cs="Times New Roman" w:hint="default"/>
    </w:rPr>
  </w:style>
  <w:style w:type="character" w:customStyle="1" w:styleId="Char1f0">
    <w:name w:val="引用 Char1"/>
    <w:basedOn w:val="a1"/>
    <w:link w:val="ae"/>
    <w:uiPriority w:val="99"/>
    <w:qFormat/>
    <w:rsid w:val="00DC1354"/>
    <w:rPr>
      <w:rFonts w:ascii="Calibri" w:eastAsia="宋体" w:hAnsi="Calibri" w:cs="黑体"/>
      <w:i/>
      <w:iCs/>
      <w:color w:val="000000"/>
      <w:szCs w:val="24"/>
    </w:rPr>
  </w:style>
  <w:style w:type="character" w:customStyle="1" w:styleId="gb-jt">
    <w:name w:val="gb-jt"/>
    <w:basedOn w:val="a1"/>
    <w:qFormat/>
    <w:rsid w:val="00DC1354"/>
  </w:style>
  <w:style w:type="character" w:customStyle="1" w:styleId="lsr">
    <w:name w:val="lsr"/>
    <w:basedOn w:val="a1"/>
    <w:qFormat/>
    <w:rsid w:val="00DC1354"/>
  </w:style>
  <w:style w:type="character" w:customStyle="1" w:styleId="Char26">
    <w:name w:val="批注文字 Char2"/>
    <w:basedOn w:val="a1"/>
    <w:link w:val="afb"/>
    <w:uiPriority w:val="99"/>
    <w:semiHidden/>
    <w:rsid w:val="00DC1354"/>
    <w:rPr>
      <w:rFonts w:ascii="Calibri" w:eastAsia="宋体" w:hAnsi="Calibri" w:cs="黑体"/>
      <w:szCs w:val="24"/>
    </w:rPr>
  </w:style>
  <w:style w:type="character" w:customStyle="1" w:styleId="16">
    <w:name w:val="16"/>
    <w:basedOn w:val="a1"/>
    <w:rsid w:val="00DC1354"/>
    <w:rPr>
      <w:rFonts w:ascii="Times New Roman" w:hAnsi="Times New Roman" w:cs="Times New Roman" w:hint="default"/>
    </w:rPr>
  </w:style>
  <w:style w:type="character" w:customStyle="1" w:styleId="apple-converted-space">
    <w:name w:val="apple-converted-space"/>
    <w:basedOn w:val="a1"/>
    <w:qFormat/>
    <w:rsid w:val="00DC1354"/>
  </w:style>
  <w:style w:type="character" w:customStyle="1" w:styleId="Charf0">
    <w:name w:val="纯文本 Char"/>
    <w:basedOn w:val="a1"/>
    <w:link w:val="af9"/>
    <w:uiPriority w:val="99"/>
    <w:qFormat/>
    <w:rsid w:val="00DC1354"/>
    <w:rPr>
      <w:rFonts w:ascii="宋体" w:eastAsia="宋体" w:hAnsi="Courier New" w:cs="Times New Roman"/>
      <w:szCs w:val="21"/>
    </w:rPr>
  </w:style>
  <w:style w:type="character" w:customStyle="1" w:styleId="18">
    <w:name w:val="不明显强调1"/>
    <w:qFormat/>
    <w:rsid w:val="00DC1354"/>
    <w:rPr>
      <w:i/>
      <w:iCs/>
      <w:color w:val="808080"/>
    </w:rPr>
  </w:style>
  <w:style w:type="character" w:customStyle="1" w:styleId="Charf1">
    <w:name w:val="文档结构图 Char"/>
    <w:qFormat/>
    <w:rsid w:val="00DC1354"/>
    <w:rPr>
      <w:szCs w:val="24"/>
      <w:shd w:val="clear" w:color="auto" w:fill="000080"/>
    </w:rPr>
  </w:style>
  <w:style w:type="paragraph" w:styleId="af8">
    <w:name w:val="Message Header"/>
    <w:basedOn w:val="a"/>
    <w:next w:val="a"/>
    <w:link w:val="Chare"/>
    <w:uiPriority w:val="99"/>
    <w:unhideWhenUsed/>
    <w:qFormat/>
    <w:rsid w:val="00DC135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DC1354"/>
    <w:pPr>
      <w:ind w:leftChars="1200" w:left="2520"/>
    </w:pPr>
    <w:rPr>
      <w:rFonts w:cs="Times New Roman"/>
      <w:szCs w:val="22"/>
    </w:rPr>
  </w:style>
  <w:style w:type="paragraph" w:styleId="51">
    <w:name w:val="toc 5"/>
    <w:basedOn w:val="a"/>
    <w:next w:val="a"/>
    <w:qFormat/>
    <w:rsid w:val="00DC1354"/>
    <w:pPr>
      <w:tabs>
        <w:tab w:val="right" w:leader="dot" w:pos="8296"/>
      </w:tabs>
      <w:ind w:leftChars="500" w:left="1050"/>
    </w:pPr>
    <w:rPr>
      <w:rFonts w:cs="Times New Roman"/>
      <w:szCs w:val="22"/>
    </w:rPr>
  </w:style>
  <w:style w:type="paragraph" w:styleId="90">
    <w:name w:val="toc 9"/>
    <w:basedOn w:val="a"/>
    <w:next w:val="a"/>
    <w:qFormat/>
    <w:rsid w:val="00DC1354"/>
    <w:pPr>
      <w:ind w:leftChars="1600" w:left="3360"/>
    </w:pPr>
    <w:rPr>
      <w:rFonts w:cs="Times New Roman"/>
      <w:szCs w:val="22"/>
    </w:rPr>
  </w:style>
  <w:style w:type="paragraph" w:styleId="ab">
    <w:name w:val="footnote text"/>
    <w:basedOn w:val="a"/>
    <w:link w:val="Char1f"/>
    <w:qFormat/>
    <w:rsid w:val="00DC1354"/>
    <w:pPr>
      <w:snapToGrid w:val="0"/>
      <w:jc w:val="left"/>
    </w:pPr>
    <w:rPr>
      <w:rFonts w:ascii="Times New Roman" w:hAnsi="Times New Roman" w:cs="Times New Roman"/>
      <w:sz w:val="18"/>
      <w:szCs w:val="18"/>
    </w:rPr>
  </w:style>
  <w:style w:type="paragraph" w:styleId="af2">
    <w:name w:val="footer"/>
    <w:basedOn w:val="a"/>
    <w:link w:val="Char15"/>
    <w:uiPriority w:val="99"/>
    <w:unhideWhenUsed/>
    <w:qFormat/>
    <w:rsid w:val="00DC1354"/>
    <w:pPr>
      <w:tabs>
        <w:tab w:val="center" w:pos="4153"/>
        <w:tab w:val="right" w:pos="8306"/>
      </w:tabs>
      <w:snapToGrid w:val="0"/>
      <w:jc w:val="left"/>
    </w:pPr>
    <w:rPr>
      <w:rFonts w:cs="Times New Roman"/>
      <w:sz w:val="18"/>
      <w:szCs w:val="18"/>
    </w:rPr>
  </w:style>
  <w:style w:type="paragraph" w:styleId="afc">
    <w:name w:val="caption"/>
    <w:basedOn w:val="a"/>
    <w:next w:val="a"/>
    <w:qFormat/>
    <w:rsid w:val="00DC1354"/>
    <w:rPr>
      <w:rFonts w:ascii="Cambria" w:eastAsia="黑体" w:hAnsi="Cambria" w:cs="Times New Roman"/>
      <w:sz w:val="20"/>
      <w:szCs w:val="20"/>
    </w:rPr>
  </w:style>
  <w:style w:type="paragraph" w:styleId="af5">
    <w:name w:val="Balloon Text"/>
    <w:basedOn w:val="a"/>
    <w:link w:val="Char32"/>
    <w:qFormat/>
    <w:rsid w:val="00DC1354"/>
    <w:rPr>
      <w:sz w:val="18"/>
      <w:szCs w:val="18"/>
    </w:rPr>
  </w:style>
  <w:style w:type="paragraph" w:styleId="af3">
    <w:name w:val="annotation subject"/>
    <w:basedOn w:val="afb"/>
    <w:next w:val="afb"/>
    <w:link w:val="Char34"/>
    <w:qFormat/>
    <w:rsid w:val="00DC1354"/>
    <w:rPr>
      <w:b/>
      <w:bCs/>
    </w:rPr>
  </w:style>
  <w:style w:type="paragraph" w:styleId="41">
    <w:name w:val="index 4"/>
    <w:basedOn w:val="a"/>
    <w:next w:val="a"/>
    <w:qFormat/>
    <w:rsid w:val="00DC1354"/>
    <w:pPr>
      <w:ind w:leftChars="600" w:left="600"/>
    </w:pPr>
    <w:rPr>
      <w:rFonts w:ascii="Times New Roman" w:hAnsi="Times New Roman" w:cs="Times New Roman"/>
    </w:rPr>
  </w:style>
  <w:style w:type="paragraph" w:styleId="20">
    <w:name w:val="toc 2"/>
    <w:basedOn w:val="a"/>
    <w:next w:val="a"/>
    <w:qFormat/>
    <w:rsid w:val="00DC1354"/>
    <w:pPr>
      <w:spacing w:before="120"/>
      <w:ind w:left="210"/>
      <w:jc w:val="left"/>
    </w:pPr>
    <w:rPr>
      <w:i/>
      <w:iCs/>
      <w:sz w:val="20"/>
      <w:szCs w:val="20"/>
    </w:rPr>
  </w:style>
  <w:style w:type="paragraph" w:styleId="af">
    <w:name w:val="Salutation"/>
    <w:basedOn w:val="a"/>
    <w:next w:val="a"/>
    <w:link w:val="Char1e"/>
    <w:uiPriority w:val="99"/>
    <w:qFormat/>
    <w:rsid w:val="00DC1354"/>
    <w:rPr>
      <w:rFonts w:ascii="宋体" w:cs="Times New Roman"/>
      <w:sz w:val="24"/>
      <w:szCs w:val="20"/>
    </w:rPr>
  </w:style>
  <w:style w:type="paragraph" w:styleId="42">
    <w:name w:val="toc 4"/>
    <w:basedOn w:val="a"/>
    <w:next w:val="a"/>
    <w:qFormat/>
    <w:rsid w:val="00DC1354"/>
    <w:pPr>
      <w:tabs>
        <w:tab w:val="left" w:pos="1890"/>
        <w:tab w:val="right" w:leader="dot" w:pos="8296"/>
      </w:tabs>
      <w:ind w:leftChars="300" w:left="630"/>
    </w:pPr>
    <w:rPr>
      <w:rFonts w:cs="Times New Roman"/>
      <w:szCs w:val="22"/>
    </w:rPr>
  </w:style>
  <w:style w:type="paragraph" w:styleId="af7">
    <w:name w:val="Document Map"/>
    <w:basedOn w:val="a"/>
    <w:link w:val="Char27"/>
    <w:qFormat/>
    <w:rsid w:val="00DC1354"/>
    <w:pPr>
      <w:shd w:val="clear" w:color="auto" w:fill="000080"/>
    </w:pPr>
    <w:rPr>
      <w:rFonts w:ascii="宋体"/>
      <w:sz w:val="18"/>
      <w:szCs w:val="18"/>
      <w:shd w:val="clear" w:color="auto" w:fill="000080"/>
    </w:rPr>
  </w:style>
  <w:style w:type="paragraph" w:styleId="af6">
    <w:name w:val="header"/>
    <w:basedOn w:val="a"/>
    <w:link w:val="Char1d"/>
    <w:uiPriority w:val="99"/>
    <w:unhideWhenUsed/>
    <w:qFormat/>
    <w:rsid w:val="00DC1354"/>
    <w:pPr>
      <w:pBdr>
        <w:bottom w:val="single" w:sz="6" w:space="1" w:color="auto"/>
      </w:pBdr>
      <w:tabs>
        <w:tab w:val="center" w:pos="4153"/>
        <w:tab w:val="right" w:pos="8306"/>
      </w:tabs>
      <w:snapToGrid w:val="0"/>
      <w:jc w:val="center"/>
    </w:pPr>
    <w:rPr>
      <w:rFonts w:cs="Times New Roman"/>
      <w:sz w:val="18"/>
      <w:szCs w:val="18"/>
    </w:rPr>
  </w:style>
  <w:style w:type="paragraph" w:styleId="ad">
    <w:name w:val="Date"/>
    <w:basedOn w:val="a"/>
    <w:next w:val="a"/>
    <w:link w:val="Char31"/>
    <w:qFormat/>
    <w:rsid w:val="00DC1354"/>
    <w:pPr>
      <w:ind w:leftChars="2500" w:left="100"/>
    </w:pPr>
  </w:style>
  <w:style w:type="paragraph" w:styleId="af1">
    <w:name w:val="Body Text"/>
    <w:basedOn w:val="a"/>
    <w:link w:val="Char30"/>
    <w:uiPriority w:val="99"/>
    <w:unhideWhenUsed/>
    <w:qFormat/>
    <w:rsid w:val="00DC1354"/>
    <w:pPr>
      <w:spacing w:after="120"/>
    </w:pPr>
  </w:style>
  <w:style w:type="paragraph" w:styleId="afd">
    <w:name w:val="Normal Indent"/>
    <w:basedOn w:val="a"/>
    <w:qFormat/>
    <w:rsid w:val="00DC1354"/>
    <w:pPr>
      <w:adjustRightInd w:val="0"/>
      <w:spacing w:line="360" w:lineRule="atLeast"/>
      <w:ind w:firstLine="482"/>
      <w:textAlignment w:val="baseline"/>
    </w:pPr>
    <w:rPr>
      <w:rFonts w:ascii="Times New Roman" w:hAnsi="Times New Roman" w:cs="Times New Roman"/>
      <w:kern w:val="0"/>
      <w:sz w:val="24"/>
      <w:szCs w:val="20"/>
    </w:rPr>
  </w:style>
  <w:style w:type="paragraph" w:styleId="af4">
    <w:name w:val="Title"/>
    <w:basedOn w:val="a"/>
    <w:next w:val="a"/>
    <w:link w:val="Char16"/>
    <w:qFormat/>
    <w:rsid w:val="00DC1354"/>
    <w:pPr>
      <w:spacing w:before="240" w:after="60"/>
      <w:jc w:val="center"/>
      <w:outlineLvl w:val="0"/>
    </w:pPr>
    <w:rPr>
      <w:rFonts w:ascii="Cambria" w:hAnsi="Cambria" w:cs="Times New Roman"/>
      <w:b/>
      <w:bCs/>
      <w:sz w:val="32"/>
      <w:szCs w:val="32"/>
    </w:rPr>
  </w:style>
  <w:style w:type="paragraph" w:styleId="afe">
    <w:name w:val="Normal (Web)"/>
    <w:basedOn w:val="a"/>
    <w:qFormat/>
    <w:rsid w:val="00DC1354"/>
    <w:pPr>
      <w:widowControl/>
      <w:spacing w:beforeAutospacing="1" w:afterAutospacing="1"/>
      <w:jc w:val="left"/>
    </w:pPr>
    <w:rPr>
      <w:rFonts w:ascii="宋体" w:hAnsi="宋体" w:cs="宋体"/>
      <w:kern w:val="0"/>
      <w:sz w:val="24"/>
    </w:rPr>
  </w:style>
  <w:style w:type="paragraph" w:styleId="af9">
    <w:name w:val="Plain Text"/>
    <w:basedOn w:val="a"/>
    <w:link w:val="Charf0"/>
    <w:uiPriority w:val="99"/>
    <w:qFormat/>
    <w:rsid w:val="00DC1354"/>
    <w:rPr>
      <w:rFonts w:ascii="宋体" w:hAnsi="Courier New" w:cs="Times New Roman"/>
      <w:szCs w:val="21"/>
    </w:rPr>
  </w:style>
  <w:style w:type="paragraph" w:styleId="60">
    <w:name w:val="toc 6"/>
    <w:basedOn w:val="a"/>
    <w:next w:val="a"/>
    <w:qFormat/>
    <w:rsid w:val="00DC1354"/>
    <w:pPr>
      <w:ind w:leftChars="1000" w:left="2100"/>
    </w:pPr>
    <w:rPr>
      <w:rFonts w:cs="Times New Roman"/>
      <w:szCs w:val="22"/>
    </w:rPr>
  </w:style>
  <w:style w:type="paragraph" w:styleId="ac">
    <w:name w:val="Subtitle"/>
    <w:basedOn w:val="a"/>
    <w:next w:val="a"/>
    <w:link w:val="Char13"/>
    <w:qFormat/>
    <w:rsid w:val="00DC1354"/>
    <w:pPr>
      <w:spacing w:before="240" w:after="60" w:line="312" w:lineRule="auto"/>
      <w:jc w:val="center"/>
      <w:outlineLvl w:val="1"/>
    </w:pPr>
    <w:rPr>
      <w:rFonts w:ascii="Cambria" w:hAnsi="Cambria" w:cs="Times New Roman"/>
      <w:b/>
      <w:bCs/>
      <w:kern w:val="28"/>
      <w:sz w:val="32"/>
      <w:szCs w:val="32"/>
    </w:rPr>
  </w:style>
  <w:style w:type="paragraph" w:styleId="afb">
    <w:name w:val="annotation text"/>
    <w:basedOn w:val="a"/>
    <w:link w:val="Char26"/>
    <w:unhideWhenUsed/>
    <w:qFormat/>
    <w:rsid w:val="00DC1354"/>
    <w:pPr>
      <w:jc w:val="left"/>
    </w:pPr>
  </w:style>
  <w:style w:type="paragraph" w:styleId="19">
    <w:name w:val="toc 1"/>
    <w:basedOn w:val="a"/>
    <w:next w:val="a"/>
    <w:qFormat/>
    <w:rsid w:val="00DC1354"/>
    <w:pPr>
      <w:spacing w:before="240" w:after="120"/>
      <w:jc w:val="left"/>
    </w:pPr>
    <w:rPr>
      <w:b/>
      <w:bCs/>
      <w:sz w:val="20"/>
      <w:szCs w:val="20"/>
    </w:rPr>
  </w:style>
  <w:style w:type="paragraph" w:styleId="80">
    <w:name w:val="toc 8"/>
    <w:basedOn w:val="a"/>
    <w:next w:val="a"/>
    <w:qFormat/>
    <w:rsid w:val="00DC1354"/>
    <w:pPr>
      <w:ind w:leftChars="1400" w:left="2940"/>
    </w:pPr>
    <w:rPr>
      <w:rFonts w:cs="Times New Roman"/>
      <w:szCs w:val="22"/>
    </w:rPr>
  </w:style>
  <w:style w:type="paragraph" w:styleId="a0">
    <w:name w:val="Body Text First Indent"/>
    <w:basedOn w:val="af1"/>
    <w:link w:val="Char19"/>
    <w:uiPriority w:val="99"/>
    <w:qFormat/>
    <w:rsid w:val="00DC1354"/>
    <w:pPr>
      <w:spacing w:after="0"/>
      <w:ind w:firstLineChars="100" w:firstLine="420"/>
    </w:pPr>
    <w:rPr>
      <w:rFonts w:cs="Times New Roman"/>
    </w:rPr>
  </w:style>
  <w:style w:type="paragraph" w:styleId="30">
    <w:name w:val="toc 3"/>
    <w:basedOn w:val="a"/>
    <w:next w:val="a"/>
    <w:qFormat/>
    <w:rsid w:val="00DC1354"/>
    <w:pPr>
      <w:ind w:leftChars="400" w:left="840"/>
    </w:pPr>
    <w:rPr>
      <w:rFonts w:cs="Times New Roman"/>
      <w:szCs w:val="22"/>
    </w:rPr>
  </w:style>
  <w:style w:type="paragraph" w:customStyle="1" w:styleId="50">
    <w:name w:val="标题5"/>
    <w:basedOn w:val="3"/>
    <w:link w:val="5CharChar"/>
    <w:qFormat/>
    <w:rsid w:val="00DC1354"/>
    <w:pPr>
      <w:spacing w:line="413" w:lineRule="auto"/>
    </w:pPr>
    <w:rPr>
      <w:rFonts w:ascii="Arial" w:hAnsi="Arial" w:cs="Times New Roman"/>
      <w:kern w:val="0"/>
      <w:sz w:val="24"/>
    </w:rPr>
  </w:style>
  <w:style w:type="paragraph" w:customStyle="1" w:styleId="378020">
    <w:name w:val="样式 标题 3 + (中文) 黑体 小四 非加粗 段前: 7.8 磅 段后: 0 磅 行距: 固定值 20 磅"/>
    <w:basedOn w:val="3"/>
    <w:uiPriority w:val="99"/>
    <w:qFormat/>
    <w:rsid w:val="00DC1354"/>
    <w:pPr>
      <w:spacing w:before="0" w:after="0" w:line="400" w:lineRule="exact"/>
    </w:pPr>
    <w:rPr>
      <w:rFonts w:ascii="Times New Roman" w:eastAsia="黑体" w:hAnsi="Times New Roman" w:cs="宋体"/>
      <w:b w:val="0"/>
      <w:bCs w:val="0"/>
      <w:sz w:val="24"/>
      <w:szCs w:val="20"/>
    </w:rPr>
  </w:style>
  <w:style w:type="paragraph" w:styleId="afa">
    <w:name w:val="No Spacing"/>
    <w:link w:val="Chard"/>
    <w:uiPriority w:val="1"/>
    <w:qFormat/>
    <w:rsid w:val="00DC1354"/>
    <w:pPr>
      <w:widowControl w:val="0"/>
      <w:jc w:val="both"/>
    </w:pPr>
    <w:rPr>
      <w:kern w:val="2"/>
      <w:sz w:val="21"/>
      <w:szCs w:val="22"/>
    </w:rPr>
  </w:style>
  <w:style w:type="paragraph" w:customStyle="1" w:styleId="CharCharCharChar">
    <w:name w:val="Char Char Char Char"/>
    <w:basedOn w:val="a"/>
    <w:qFormat/>
    <w:rsid w:val="00DC1354"/>
    <w:rPr>
      <w:szCs w:val="20"/>
    </w:rPr>
  </w:style>
  <w:style w:type="paragraph" w:styleId="af0">
    <w:name w:val="Intense Quote"/>
    <w:basedOn w:val="a"/>
    <w:next w:val="a"/>
    <w:link w:val="Char25"/>
    <w:uiPriority w:val="99"/>
    <w:qFormat/>
    <w:rsid w:val="00DC1354"/>
    <w:pPr>
      <w:pBdr>
        <w:bottom w:val="single" w:sz="4" w:space="4" w:color="4F81BD"/>
      </w:pBdr>
      <w:spacing w:before="200" w:after="280"/>
      <w:ind w:left="936" w:right="936"/>
    </w:pPr>
    <w:rPr>
      <w:b/>
      <w:bCs/>
      <w:i/>
      <w:iCs/>
      <w:color w:val="4F81BD"/>
    </w:rPr>
  </w:style>
  <w:style w:type="paragraph" w:customStyle="1" w:styleId="aff">
    <w:name w:val="空半行"/>
    <w:basedOn w:val="a"/>
    <w:qFormat/>
    <w:rsid w:val="00DC1354"/>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TOC1">
    <w:name w:val="TOC 标题1"/>
    <w:basedOn w:val="1"/>
    <w:next w:val="a"/>
    <w:qFormat/>
    <w:rsid w:val="00DC1354"/>
    <w:pPr>
      <w:outlineLvl w:val="9"/>
    </w:pPr>
    <w:rPr>
      <w:bCs/>
      <w:szCs w:val="44"/>
    </w:rPr>
  </w:style>
  <w:style w:type="paragraph" w:styleId="ae">
    <w:name w:val="Quote"/>
    <w:basedOn w:val="a"/>
    <w:next w:val="a"/>
    <w:link w:val="Char1f0"/>
    <w:uiPriority w:val="99"/>
    <w:qFormat/>
    <w:rsid w:val="00DC1354"/>
    <w:rPr>
      <w:i/>
      <w:iCs/>
      <w:color w:val="000000"/>
    </w:rPr>
  </w:style>
  <w:style w:type="paragraph" w:customStyle="1" w:styleId="1a">
    <w:name w:val="修订1"/>
    <w:qFormat/>
    <w:rsid w:val="00DC1354"/>
    <w:rPr>
      <w:rFonts w:ascii="Times New Roman" w:hAnsi="Times New Roman"/>
      <w:kern w:val="2"/>
      <w:sz w:val="21"/>
      <w:szCs w:val="24"/>
    </w:rPr>
  </w:style>
  <w:style w:type="paragraph" w:customStyle="1" w:styleId="Default">
    <w:name w:val="Default"/>
    <w:uiPriority w:val="99"/>
    <w:qFormat/>
    <w:rsid w:val="00DC1354"/>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
    <w:qFormat/>
    <w:rsid w:val="00DC1354"/>
    <w:pPr>
      <w:spacing w:before="100" w:after="0" w:line="400" w:lineRule="exact"/>
    </w:pPr>
    <w:rPr>
      <w:rFonts w:ascii="Times New Roman" w:hAnsi="Times New Roman" w:cs="宋体"/>
      <w:b w:val="0"/>
      <w:bCs w:val="0"/>
      <w:sz w:val="28"/>
      <w:szCs w:val="20"/>
    </w:rPr>
  </w:style>
  <w:style w:type="paragraph" w:customStyle="1" w:styleId="40">
    <w:name w:val="标题4"/>
    <w:basedOn w:val="2"/>
    <w:next w:val="41"/>
    <w:link w:val="4CharChar"/>
    <w:qFormat/>
    <w:rsid w:val="00DC1354"/>
    <w:pPr>
      <w:spacing w:line="413" w:lineRule="auto"/>
    </w:pPr>
    <w:rPr>
      <w:rFonts w:eastAsia="宋体"/>
      <w:kern w:val="0"/>
      <w:sz w:val="24"/>
    </w:rPr>
  </w:style>
  <w:style w:type="paragraph" w:customStyle="1" w:styleId="xl54">
    <w:name w:val="xl54"/>
    <w:basedOn w:val="a"/>
    <w:uiPriority w:val="99"/>
    <w:qFormat/>
    <w:rsid w:val="00DC1354"/>
    <w:pPr>
      <w:widowControl/>
      <w:spacing w:before="100" w:beforeAutospacing="1" w:after="100" w:afterAutospacing="1"/>
      <w:jc w:val="left"/>
      <w:textAlignment w:val="center"/>
    </w:pPr>
    <w:rPr>
      <w:rFonts w:ascii="仿宋_GB2312" w:eastAsia="仿宋_GB2312" w:hAnsi="Arial Unicode MS" w:cs="Times New Roman"/>
      <w:kern w:val="0"/>
      <w:sz w:val="18"/>
      <w:szCs w:val="18"/>
    </w:rPr>
  </w:style>
  <w:style w:type="paragraph" w:styleId="aff0">
    <w:name w:val="List Paragraph"/>
    <w:basedOn w:val="a"/>
    <w:qFormat/>
    <w:rsid w:val="00DC1354"/>
    <w:pPr>
      <w:ind w:firstLineChars="200" w:firstLine="420"/>
    </w:pPr>
    <w:rPr>
      <w:rFonts w:cs="Times New Roman"/>
      <w:szCs w:val="22"/>
    </w:rPr>
  </w:style>
  <w:style w:type="paragraph" w:customStyle="1" w:styleId="flNote">
    <w:name w:val="flNote"/>
    <w:basedOn w:val="a"/>
    <w:qFormat/>
    <w:rsid w:val="00DC1354"/>
    <w:pPr>
      <w:adjustRightInd w:val="0"/>
      <w:spacing w:before="320" w:after="160" w:line="360" w:lineRule="atLeast"/>
      <w:jc w:val="center"/>
      <w:textAlignment w:val="baseline"/>
    </w:pPr>
    <w:rPr>
      <w:rFonts w:ascii="Arial" w:eastAsia="黑体" w:hAnsi="Times New Roman" w:cs="Times New Roman"/>
      <w:kern w:val="0"/>
      <w:sz w:val="3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111</Pages>
  <Words>13021</Words>
  <Characters>74225</Characters>
  <Application>Microsoft Office Word</Application>
  <DocSecurity>0</DocSecurity>
  <Lines>618</Lines>
  <Paragraphs>174</Paragraphs>
  <ScaleCrop>false</ScaleCrop>
  <Company>Microsoft</Company>
  <LinksUpToDate>false</LinksUpToDate>
  <CharactersWithSpaces>87072</CharactersWithSpaces>
  <SharedDoc>false</SharedDoc>
  <HLinks>
    <vt:vector size="48" baseType="variant">
      <vt:variant>
        <vt:i4>1572915</vt:i4>
      </vt:variant>
      <vt:variant>
        <vt:i4>23</vt:i4>
      </vt:variant>
      <vt:variant>
        <vt:i4>0</vt:i4>
      </vt:variant>
      <vt:variant>
        <vt:i4>5</vt:i4>
      </vt:variant>
      <vt:variant>
        <vt:lpwstr/>
      </vt:variant>
      <vt:variant>
        <vt:lpwstr>_Toc372538158</vt:lpwstr>
      </vt:variant>
      <vt:variant>
        <vt:i4>1572915</vt:i4>
      </vt:variant>
      <vt:variant>
        <vt:i4>20</vt:i4>
      </vt:variant>
      <vt:variant>
        <vt:i4>0</vt:i4>
      </vt:variant>
      <vt:variant>
        <vt:i4>5</vt:i4>
      </vt:variant>
      <vt:variant>
        <vt:lpwstr/>
      </vt:variant>
      <vt:variant>
        <vt:lpwstr>_Toc372538157</vt:lpwstr>
      </vt:variant>
      <vt:variant>
        <vt:i4>1572915</vt:i4>
      </vt:variant>
      <vt:variant>
        <vt:i4>17</vt:i4>
      </vt:variant>
      <vt:variant>
        <vt:i4>0</vt:i4>
      </vt:variant>
      <vt:variant>
        <vt:i4>5</vt:i4>
      </vt:variant>
      <vt:variant>
        <vt:lpwstr/>
      </vt:variant>
      <vt:variant>
        <vt:lpwstr>_Toc372538156</vt:lpwstr>
      </vt:variant>
      <vt:variant>
        <vt:i4>1572915</vt:i4>
      </vt:variant>
      <vt:variant>
        <vt:i4>14</vt:i4>
      </vt:variant>
      <vt:variant>
        <vt:i4>0</vt:i4>
      </vt:variant>
      <vt:variant>
        <vt:i4>5</vt:i4>
      </vt:variant>
      <vt:variant>
        <vt:lpwstr/>
      </vt:variant>
      <vt:variant>
        <vt:lpwstr>_Toc372538155</vt:lpwstr>
      </vt:variant>
      <vt:variant>
        <vt:i4>1638451</vt:i4>
      </vt:variant>
      <vt:variant>
        <vt:i4>11</vt:i4>
      </vt:variant>
      <vt:variant>
        <vt:i4>0</vt:i4>
      </vt:variant>
      <vt:variant>
        <vt:i4>5</vt:i4>
      </vt:variant>
      <vt:variant>
        <vt:lpwstr/>
      </vt:variant>
      <vt:variant>
        <vt:lpwstr>_Toc372538149</vt:lpwstr>
      </vt:variant>
      <vt:variant>
        <vt:i4>1638451</vt:i4>
      </vt:variant>
      <vt:variant>
        <vt:i4>8</vt:i4>
      </vt:variant>
      <vt:variant>
        <vt:i4>0</vt:i4>
      </vt:variant>
      <vt:variant>
        <vt:i4>5</vt:i4>
      </vt:variant>
      <vt:variant>
        <vt:lpwstr/>
      </vt:variant>
      <vt:variant>
        <vt:lpwstr>_Toc372538148</vt:lpwstr>
      </vt:variant>
      <vt:variant>
        <vt:i4>1638451</vt:i4>
      </vt:variant>
      <vt:variant>
        <vt:i4>5</vt:i4>
      </vt:variant>
      <vt:variant>
        <vt:i4>0</vt:i4>
      </vt:variant>
      <vt:variant>
        <vt:i4>5</vt:i4>
      </vt:variant>
      <vt:variant>
        <vt:lpwstr/>
      </vt:variant>
      <vt:variant>
        <vt:lpwstr>_Toc372538144</vt:lpwstr>
      </vt:variant>
      <vt:variant>
        <vt:i4>1638451</vt:i4>
      </vt:variant>
      <vt:variant>
        <vt:i4>2</vt:i4>
      </vt:variant>
      <vt:variant>
        <vt:i4>0</vt:i4>
      </vt:variant>
      <vt:variant>
        <vt:i4>5</vt:i4>
      </vt:variant>
      <vt:variant>
        <vt:lpwstr/>
      </vt:variant>
      <vt:variant>
        <vt:lpwstr>_Toc372538143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中泰工程管理有限公司:时永记</dc:creator>
  <cp:lastModifiedBy>陕西瑞珂工程咨询有限责任公司:时运龙</cp:lastModifiedBy>
  <cp:revision>11</cp:revision>
  <cp:lastPrinted>2018-07-09T01:24:00Z</cp:lastPrinted>
  <dcterms:created xsi:type="dcterms:W3CDTF">2018-07-11T06:43:00Z</dcterms:created>
  <dcterms:modified xsi:type="dcterms:W3CDTF">2018-08-09T04:06:00Z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