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7C249E" w:rsidP="00006A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AF5264">
        <w:rPr>
          <w:rFonts w:asciiTheme="majorEastAsia" w:eastAsiaTheme="majorEastAsia" w:hAnsiTheme="majorEastAsia" w:cstheme="majorEastAsia" w:hint="eastAsia"/>
          <w:b/>
          <w:bCs/>
          <w:color w:val="000000"/>
          <w:sz w:val="44"/>
          <w:szCs w:val="44"/>
        </w:rPr>
        <w:t>体育运动学校</w:t>
      </w:r>
      <w:r w:rsidR="00006A05" w:rsidRPr="00D94605">
        <w:rPr>
          <w:rFonts w:asciiTheme="majorEastAsia" w:eastAsiaTheme="majorEastAsia" w:hAnsiTheme="majorEastAsia" w:cstheme="majorEastAsia" w:hint="eastAsia"/>
          <w:b/>
          <w:bCs/>
          <w:color w:val="000000"/>
          <w:sz w:val="44"/>
          <w:szCs w:val="44"/>
        </w:rPr>
        <w:t>“</w:t>
      </w:r>
      <w:r w:rsidR="00AF5264">
        <w:rPr>
          <w:rFonts w:asciiTheme="majorEastAsia" w:eastAsiaTheme="majorEastAsia" w:hAnsiTheme="majorEastAsia" w:cstheme="majorEastAsia" w:hint="eastAsia"/>
          <w:b/>
          <w:bCs/>
          <w:color w:val="000000"/>
          <w:sz w:val="44"/>
          <w:szCs w:val="44"/>
        </w:rPr>
        <w:t>河南省第十三届运动会运动员教练员裁判员服装</w:t>
      </w:r>
      <w:r>
        <w:rPr>
          <w:rFonts w:asciiTheme="majorEastAsia" w:eastAsiaTheme="majorEastAsia" w:hAnsiTheme="majorEastAsia" w:cstheme="majorEastAsia" w:hint="eastAsia"/>
          <w:b/>
          <w:bCs/>
          <w:color w:val="000000"/>
          <w:sz w:val="44"/>
          <w:szCs w:val="44"/>
        </w:rPr>
        <w:t>项目</w:t>
      </w:r>
      <w:r w:rsidR="00006A05" w:rsidRPr="00D94605">
        <w:rPr>
          <w:rFonts w:asciiTheme="majorEastAsia" w:eastAsiaTheme="majorEastAsia" w:hAnsiTheme="majorEastAsia" w:cstheme="majorEastAsia" w:hint="eastAsia"/>
          <w:b/>
          <w:bCs/>
          <w:color w:val="000000"/>
          <w:sz w:val="44"/>
          <w:szCs w:val="44"/>
        </w:rPr>
        <w:t>”</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D55C62">
        <w:rPr>
          <w:rFonts w:asciiTheme="majorEastAsia" w:eastAsiaTheme="majorEastAsia" w:hAnsiTheme="majorEastAsia" w:cstheme="majorEastAsia" w:hint="eastAsia"/>
          <w:b/>
          <w:bCs/>
          <w:color w:val="000000"/>
          <w:sz w:val="36"/>
          <w:szCs w:val="36"/>
        </w:rPr>
        <w:t>100</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7C249E">
        <w:rPr>
          <w:rFonts w:asciiTheme="majorEastAsia" w:eastAsiaTheme="majorEastAsia" w:hAnsiTheme="majorEastAsia" w:cstheme="majorEastAsia" w:hint="eastAsia"/>
          <w:b/>
          <w:bCs/>
          <w:color w:val="000000"/>
          <w:sz w:val="36"/>
          <w:szCs w:val="36"/>
        </w:rPr>
        <w:t>市</w:t>
      </w:r>
      <w:r w:rsidR="00AF5264">
        <w:rPr>
          <w:rFonts w:asciiTheme="majorEastAsia" w:eastAsiaTheme="majorEastAsia" w:hAnsiTheme="majorEastAsia" w:cstheme="majorEastAsia" w:hint="eastAsia"/>
          <w:b/>
          <w:bCs/>
          <w:color w:val="000000"/>
          <w:sz w:val="36"/>
          <w:szCs w:val="36"/>
        </w:rPr>
        <w:t>体育运动学校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C249E">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D55C62">
        <w:rPr>
          <w:rFonts w:asciiTheme="majorEastAsia" w:eastAsiaTheme="majorEastAsia" w:hAnsiTheme="majorEastAsia" w:cstheme="majorEastAsia" w:hint="eastAsia"/>
          <w:b/>
          <w:bCs/>
          <w:color w:val="000000"/>
          <w:sz w:val="36"/>
          <w:szCs w:val="36"/>
        </w:rPr>
        <w:t>十</w:t>
      </w:r>
      <w:r w:rsidR="00183943">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06A05" w:rsidRDefault="00006A05"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7C249E" w:rsidRDefault="00F51389" w:rsidP="007C249E">
      <w:pPr>
        <w:pStyle w:val="a7"/>
        <w:widowControl/>
        <w:shd w:val="clear" w:color="auto" w:fill="FFFFFF"/>
        <w:spacing w:line="360" w:lineRule="auto"/>
        <w:ind w:firstLineChars="50" w:firstLine="160"/>
        <w:contextualSpacing/>
        <w:jc w:val="left"/>
        <w:rPr>
          <w:rFonts w:asciiTheme="minorEastAsia" w:eastAsiaTheme="minorEastAsia" w:hAnsiTheme="minorEastAsia" w:cs="黑体"/>
          <w:b/>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7C249E">
        <w:rPr>
          <w:rFonts w:asciiTheme="minorEastAsia" w:eastAsiaTheme="minorEastAsia" w:hAnsiTheme="minorEastAsia" w:cs="黑体" w:hint="eastAsia"/>
          <w:b/>
          <w:bCs/>
          <w:color w:val="000000"/>
          <w:shd w:val="clear" w:color="auto" w:fill="FFFFFF"/>
        </w:rPr>
        <w:t>一、项目基本情况</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（一）项目名称：</w:t>
      </w:r>
      <w:r w:rsidR="00AF5264" w:rsidRPr="008154EB">
        <w:rPr>
          <w:rFonts w:asciiTheme="minorEastAsia" w:eastAsiaTheme="minorEastAsia" w:hAnsiTheme="minorEastAsia" w:cs="仿宋" w:hint="eastAsia"/>
          <w:color w:val="000000"/>
          <w:kern w:val="0"/>
          <w:shd w:val="clear" w:color="auto" w:fill="FFFFFF"/>
        </w:rPr>
        <w:t>河南省第十三届运动会运动员教练员裁判员服装</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（二）采购方式：</w:t>
      </w:r>
      <w:r w:rsidR="00E5503B">
        <w:rPr>
          <w:rFonts w:asciiTheme="minorEastAsia" w:eastAsiaTheme="minorEastAsia" w:hAnsiTheme="minorEastAsia" w:cs="黑体" w:hint="eastAsia"/>
          <w:bCs/>
          <w:color w:val="000000"/>
          <w:shd w:val="clear" w:color="auto" w:fill="FFFFFF"/>
        </w:rPr>
        <w:t>公开招标</w:t>
      </w:r>
    </w:p>
    <w:p w:rsidR="00AF5264"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sidRPr="007C249E">
        <w:rPr>
          <w:rFonts w:asciiTheme="minorEastAsia" w:eastAsiaTheme="minorEastAsia" w:hAnsiTheme="minorEastAsia" w:cs="黑体" w:hint="eastAsia"/>
          <w:bCs/>
          <w:color w:val="000000"/>
          <w:shd w:val="clear" w:color="auto" w:fill="FFFFFF"/>
        </w:rPr>
        <w:t>（三）主要内容、数量及要求：</w:t>
      </w:r>
      <w:r w:rsidR="00AF5264" w:rsidRPr="008154EB">
        <w:rPr>
          <w:rFonts w:asciiTheme="minorEastAsia" w:eastAsiaTheme="minorEastAsia" w:hAnsiTheme="minorEastAsia" w:cs="仿宋" w:hint="eastAsia"/>
          <w:color w:val="000000"/>
          <w:kern w:val="0"/>
          <w:shd w:val="clear" w:color="auto" w:fill="FFFFFF"/>
        </w:rPr>
        <w:t>运动服1150套运动鞋1150双。</w:t>
      </w:r>
    </w:p>
    <w:p w:rsidR="00AF5264"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（四）预算金额</w:t>
      </w:r>
      <w:r w:rsidR="00AF5264">
        <w:rPr>
          <w:rFonts w:asciiTheme="minorEastAsia" w:eastAsiaTheme="minorEastAsia" w:hAnsiTheme="minorEastAsia" w:cs="黑体" w:hint="eastAsia"/>
          <w:bCs/>
          <w:color w:val="000000"/>
          <w:shd w:val="clear" w:color="auto" w:fill="FFFFFF"/>
        </w:rPr>
        <w:t>（</w:t>
      </w:r>
      <w:r w:rsidR="00AF5264" w:rsidRPr="007C249E">
        <w:rPr>
          <w:rFonts w:asciiTheme="minorEastAsia" w:eastAsiaTheme="minorEastAsia" w:hAnsiTheme="minorEastAsia" w:cs="黑体" w:hint="eastAsia"/>
          <w:bCs/>
          <w:color w:val="000000"/>
          <w:shd w:val="clear" w:color="auto" w:fill="FFFFFF"/>
        </w:rPr>
        <w:t>最高限价</w:t>
      </w:r>
      <w:r w:rsidR="00AF5264">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hint="eastAsia"/>
          <w:bCs/>
          <w:color w:val="000000"/>
          <w:shd w:val="clear" w:color="auto" w:fill="FFFFFF"/>
        </w:rPr>
        <w:t>：</w:t>
      </w:r>
      <w:r w:rsidR="00AF5264">
        <w:rPr>
          <w:rFonts w:asciiTheme="minorEastAsia" w:eastAsiaTheme="minorEastAsia" w:hAnsiTheme="minorEastAsia" w:cs="黑体" w:hint="eastAsia"/>
          <w:bCs/>
          <w:color w:val="000000"/>
          <w:shd w:val="clear" w:color="auto" w:fill="FFFFFF"/>
        </w:rPr>
        <w:t>1150000</w:t>
      </w:r>
      <w:r w:rsidRPr="007C249E">
        <w:rPr>
          <w:rFonts w:asciiTheme="minorEastAsia" w:eastAsiaTheme="minorEastAsia" w:hAnsiTheme="minorEastAsia" w:cs="黑体" w:hint="eastAsia"/>
          <w:bCs/>
          <w:color w:val="000000"/>
          <w:shd w:val="clear" w:color="auto" w:fill="FFFFFF"/>
        </w:rPr>
        <w:t>元</w:t>
      </w:r>
    </w:p>
    <w:p w:rsidR="00AF5264" w:rsidRPr="00AF5264" w:rsidRDefault="007C249E" w:rsidP="00AF52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（五）交付（服务、完工）时间：</w:t>
      </w:r>
      <w:r w:rsidR="00AF5264" w:rsidRPr="00AF5264">
        <w:rPr>
          <w:rFonts w:asciiTheme="minorEastAsia" w:eastAsiaTheme="minorEastAsia" w:hAnsiTheme="minorEastAsia" w:cs="黑体" w:hint="eastAsia"/>
          <w:bCs/>
          <w:color w:val="000000"/>
          <w:shd w:val="clear" w:color="auto" w:fill="FFFFFF"/>
        </w:rPr>
        <w:t>签订合同后3日内。</w:t>
      </w:r>
    </w:p>
    <w:p w:rsidR="007C249E" w:rsidRPr="007C249E" w:rsidRDefault="007C249E" w:rsidP="00AF5264">
      <w:pPr>
        <w:pStyle w:val="a7"/>
        <w:widowControl/>
        <w:shd w:val="clear" w:color="auto" w:fill="FFFFFF"/>
        <w:spacing w:line="360" w:lineRule="auto"/>
        <w:ind w:firstLineChars="200" w:firstLine="48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（六）交付（服务、施工）地点：</w:t>
      </w:r>
      <w:r w:rsidR="00AF5264" w:rsidRPr="008154EB">
        <w:rPr>
          <w:rFonts w:asciiTheme="minorEastAsia" w:eastAsiaTheme="minorEastAsia" w:hAnsiTheme="minorEastAsia" w:cs="仿宋" w:hint="eastAsia"/>
          <w:color w:val="000000"/>
          <w:kern w:val="0"/>
          <w:shd w:val="clear" w:color="auto" w:fill="FFFFFF"/>
        </w:rPr>
        <w:t>许昌市体育运动学校</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（七）进口产品：不允许</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（八）分包：不允许</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二、需要落实的政府采购政策</w:t>
      </w:r>
    </w:p>
    <w:p w:rsidR="00AF5264" w:rsidRPr="008154EB" w:rsidRDefault="00AF5264" w:rsidP="00AF5264">
      <w:pPr>
        <w:widowControl/>
        <w:shd w:val="clear" w:color="auto" w:fill="FFFFFF"/>
        <w:spacing w:line="440" w:lineRule="exact"/>
        <w:ind w:firstLine="600"/>
        <w:jc w:val="left"/>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shd w:val="clear" w:color="auto" w:fill="FFFFFF"/>
        </w:rPr>
        <w:t>本项目落实节能环保</w:t>
      </w:r>
      <w:r w:rsidRPr="008154EB">
        <w:rPr>
          <w:rFonts w:asciiTheme="minorEastAsia" w:hAnsiTheme="minorEastAsia" w:cs="宋体" w:hint="eastAsia"/>
          <w:color w:val="000000"/>
          <w:kern w:val="0"/>
          <w:sz w:val="24"/>
          <w:szCs w:val="24"/>
          <w:lang w:val="zh-CN"/>
        </w:rPr>
        <w:t>√</w:t>
      </w:r>
      <w:r w:rsidRPr="008154EB">
        <w:rPr>
          <w:rFonts w:asciiTheme="minorEastAsia" w:hAnsiTheme="minorEastAsia" w:cs="仿宋" w:hint="eastAsia"/>
          <w:color w:val="000000"/>
          <w:kern w:val="0"/>
          <w:sz w:val="24"/>
          <w:szCs w:val="24"/>
          <w:shd w:val="clear" w:color="auto" w:fill="FFFFFF"/>
        </w:rPr>
        <w:t>、中小微型企业扶持</w:t>
      </w:r>
      <w:r w:rsidRPr="008154EB">
        <w:rPr>
          <w:rFonts w:asciiTheme="minorEastAsia" w:hAnsiTheme="minorEastAsia" w:cs="宋体" w:hint="eastAsia"/>
          <w:color w:val="000000"/>
          <w:kern w:val="0"/>
          <w:sz w:val="24"/>
          <w:szCs w:val="24"/>
          <w:lang w:val="zh-CN"/>
        </w:rPr>
        <w:t>√</w:t>
      </w:r>
      <w:r w:rsidRPr="008154EB">
        <w:rPr>
          <w:rFonts w:asciiTheme="minorEastAsia" w:hAnsiTheme="minorEastAsia" w:cs="仿宋" w:hint="eastAsia"/>
          <w:color w:val="000000"/>
          <w:kern w:val="0"/>
          <w:sz w:val="24"/>
          <w:szCs w:val="24"/>
          <w:shd w:val="clear" w:color="auto" w:fill="FFFFFF"/>
        </w:rPr>
        <w:t>、支持监狱企业发展</w:t>
      </w:r>
      <w:r w:rsidRPr="008154EB">
        <w:rPr>
          <w:rFonts w:asciiTheme="minorEastAsia" w:hAnsiTheme="minorEastAsia" w:cs="宋体" w:hint="eastAsia"/>
          <w:color w:val="000000"/>
          <w:kern w:val="0"/>
          <w:sz w:val="24"/>
          <w:szCs w:val="24"/>
          <w:lang w:val="zh-CN"/>
        </w:rPr>
        <w:t>√</w:t>
      </w:r>
      <w:r w:rsidRPr="008154EB">
        <w:rPr>
          <w:rFonts w:asciiTheme="minorEastAsia" w:hAnsiTheme="minorEastAsia" w:cs="仿宋" w:hint="eastAsia"/>
          <w:color w:val="000000"/>
          <w:kern w:val="0"/>
          <w:sz w:val="24"/>
          <w:szCs w:val="24"/>
          <w:shd w:val="clear" w:color="auto" w:fill="FFFFFF"/>
        </w:rPr>
        <w:t>、残疾人福利性单位扶持</w:t>
      </w:r>
      <w:r w:rsidRPr="008154EB">
        <w:rPr>
          <w:rFonts w:asciiTheme="minorEastAsia" w:hAnsiTheme="minorEastAsia" w:cs="宋体" w:hint="eastAsia"/>
          <w:color w:val="000000"/>
          <w:kern w:val="0"/>
          <w:sz w:val="24"/>
          <w:szCs w:val="24"/>
          <w:lang w:val="zh-CN"/>
        </w:rPr>
        <w:t>√</w:t>
      </w:r>
      <w:r w:rsidRPr="008154EB">
        <w:rPr>
          <w:rFonts w:asciiTheme="minorEastAsia" w:hAnsiTheme="minorEastAsia" w:cs="仿宋" w:hint="eastAsia"/>
          <w:color w:val="000000"/>
          <w:kern w:val="0"/>
          <w:sz w:val="24"/>
          <w:szCs w:val="24"/>
          <w:shd w:val="clear" w:color="auto" w:fill="FFFFFF"/>
        </w:rPr>
        <w:t>等相关政府采购政策。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三、投标人资格要求</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（一）具备《政府采购法》第二十二条第一款规定条件并提供相关材料</w:t>
      </w:r>
      <w:r w:rsidR="000247E2" w:rsidRPr="007C249E">
        <w:rPr>
          <w:rFonts w:asciiTheme="minorEastAsia" w:eastAsiaTheme="minorEastAsia" w:hAnsiTheme="minorEastAsia" w:cs="黑体" w:hint="eastAsia"/>
          <w:bCs/>
          <w:color w:val="000000"/>
          <w:shd w:val="clear" w:color="auto" w:fill="FFFFFF"/>
        </w:rPr>
        <w:t>；</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w:t>
      </w:r>
      <w:r w:rsidRPr="007C249E">
        <w:rPr>
          <w:rFonts w:asciiTheme="minorEastAsia" w:eastAsiaTheme="minorEastAsia" w:hAnsiTheme="minorEastAsia" w:cs="黑体"/>
          <w:bCs/>
          <w:color w:val="000000"/>
          <w:shd w:val="clear" w:color="auto" w:fill="FFFFFF"/>
        </w:rPr>
        <w:t>未被列入“信用中国”网站(www.creditchina.gov.cn)失信被执行人、重大税收违法案件当事人名单、政府采购严重违法失信名单的投标人；</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中国政府采购网</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 xml:space="preserve"> (www.ccgp.gov.cn)政府采购严重违法失信行为记录名单的投标人</w:t>
      </w:r>
      <w:r w:rsidRPr="007C249E">
        <w:rPr>
          <w:rFonts w:asciiTheme="minorEastAsia" w:eastAsiaTheme="minorEastAsia" w:hAnsiTheme="minorEastAsia" w:cs="黑体" w:hint="eastAsia"/>
          <w:bCs/>
          <w:color w:val="000000"/>
          <w:shd w:val="clear" w:color="auto" w:fill="FFFFFF"/>
        </w:rPr>
        <w:t>；</w:t>
      </w:r>
    </w:p>
    <w:p w:rsidR="00AC62A0" w:rsidRPr="007C249E" w:rsidRDefault="00AC62A0"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w:t>
      </w:r>
      <w:r w:rsidR="00AF5264">
        <w:rPr>
          <w:rFonts w:asciiTheme="minorEastAsia" w:eastAsiaTheme="minorEastAsia" w:hAnsiTheme="minorEastAsia" w:cs="黑体" w:hint="eastAsia"/>
          <w:bCs/>
          <w:color w:val="000000"/>
          <w:shd w:val="clear" w:color="auto" w:fill="FFFFFF"/>
        </w:rPr>
        <w:t>三</w:t>
      </w:r>
      <w:r w:rsidRPr="007C249E">
        <w:rPr>
          <w:rFonts w:asciiTheme="minorEastAsia" w:eastAsiaTheme="minorEastAsia" w:hAnsiTheme="minorEastAsia" w:cs="黑体" w:hint="eastAsia"/>
          <w:bCs/>
          <w:color w:val="000000"/>
          <w:shd w:val="clear" w:color="auto" w:fill="FFFFFF"/>
        </w:rPr>
        <w:t>）本次招标不接受联合体投标</w:t>
      </w:r>
      <w:r w:rsidR="000247E2" w:rsidRPr="007C249E">
        <w:rPr>
          <w:rFonts w:asciiTheme="minorEastAsia" w:eastAsiaTheme="minorEastAsia" w:hAnsiTheme="minorEastAsia" w:cs="黑体" w:hint="eastAsia"/>
          <w:bCs/>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（一）网上下载招标文件</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1、持CA数字认证证书，登录</w:t>
      </w:r>
      <w:r w:rsidR="00C8587D" w:rsidRPr="007C249E">
        <w:rPr>
          <w:rFonts w:asciiTheme="minorEastAsia" w:eastAsiaTheme="minorEastAsia" w:hAnsiTheme="minorEastAsia" w:cs="黑体" w:hint="eastAsia"/>
          <w:b/>
          <w:bCs/>
          <w:color w:val="000000"/>
          <w:shd w:val="clear" w:color="auto" w:fill="FFFFFF"/>
        </w:rPr>
        <w:t>《全国公共资源交易平台（河南省·许昌市）》</w:t>
      </w:r>
      <w:r w:rsidRPr="007C249E">
        <w:rPr>
          <w:rFonts w:asciiTheme="minorEastAsia" w:eastAsiaTheme="minorEastAsia" w:hAnsiTheme="minorEastAsia" w:cs="黑体" w:hint="eastAsia"/>
          <w:b/>
          <w:bCs/>
          <w:color w:val="000000"/>
          <w:shd w:val="clear" w:color="auto" w:fill="FFFFFF"/>
        </w:rPr>
        <w:t>“系统用户注册”入口http://221.14.6.70:8088/ggzy/eps/public/RegistAllJcxx.html）进行免费注册登记（详见“常见问题解答-诚信库网上注册相关资料下载”）；</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55C62">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D55C62">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D55C62">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sidR="007C249E">
        <w:rPr>
          <w:rFonts w:asciiTheme="minorEastAsia" w:eastAsiaTheme="minorEastAsia" w:hAnsiTheme="minorEastAsia" w:cs="黑体" w:hint="eastAsia"/>
          <w:bCs/>
          <w:color w:val="000000"/>
          <w:shd w:val="clear" w:color="auto" w:fill="FFFFFF"/>
        </w:rPr>
        <w:t>市</w:t>
      </w:r>
      <w:r w:rsidR="00401C50">
        <w:rPr>
          <w:rFonts w:asciiTheme="minorEastAsia" w:eastAsiaTheme="minorEastAsia" w:hAnsiTheme="minorEastAsia" w:cs="黑体" w:hint="eastAsia"/>
          <w:bCs/>
          <w:color w:val="000000"/>
          <w:shd w:val="clear" w:color="auto" w:fill="FFFFFF"/>
        </w:rPr>
        <w:t>体育运动学校</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proofErr w:type="gramStart"/>
      <w:r w:rsidRPr="00665164">
        <w:rPr>
          <w:rFonts w:ascii="宋体" w:hAnsi="宋体" w:cs="黑体" w:hint="eastAsia"/>
          <w:bCs/>
          <w:color w:val="000000"/>
          <w:shd w:val="clear" w:color="auto" w:fill="FFFFFF"/>
        </w:rPr>
        <w:t>许昌市</w:t>
      </w:r>
      <w:r w:rsidR="00401C50">
        <w:rPr>
          <w:rFonts w:ascii="宋体" w:hAnsi="宋体" w:cs="黑体" w:hint="eastAsia"/>
          <w:bCs/>
          <w:color w:val="000000"/>
          <w:shd w:val="clear" w:color="auto" w:fill="FFFFFF"/>
        </w:rPr>
        <w:t>许昌市</w:t>
      </w:r>
      <w:proofErr w:type="gramEnd"/>
      <w:r w:rsidR="00401C50">
        <w:rPr>
          <w:rFonts w:ascii="宋体" w:hAnsi="宋体" w:cs="黑体" w:hint="eastAsia"/>
          <w:bCs/>
          <w:color w:val="000000"/>
          <w:shd w:val="clear" w:color="auto" w:fill="FFFFFF"/>
        </w:rPr>
        <w:t>魏都区湖滨路39号</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401C50">
        <w:rPr>
          <w:rFonts w:asciiTheme="minorEastAsia" w:eastAsiaTheme="minorEastAsia" w:hAnsiTheme="minorEastAsia" w:cs="黑体" w:hint="eastAsia"/>
          <w:bCs/>
          <w:color w:val="000000"/>
          <w:shd w:val="clear" w:color="auto" w:fill="FFFFFF"/>
        </w:rPr>
        <w:t>吴先生</w:t>
      </w:r>
      <w:r w:rsidRPr="00665164">
        <w:rPr>
          <w:rFonts w:asciiTheme="minorEastAsia" w:eastAsiaTheme="minorEastAsia" w:hAnsiTheme="minorEastAsia" w:cs="黑体" w:hint="eastAsia"/>
          <w:bCs/>
          <w:color w:val="000000"/>
          <w:shd w:val="clear" w:color="auto" w:fill="FFFFFF"/>
        </w:rPr>
        <w:t xml:space="preserve">            联系电话：</w:t>
      </w:r>
      <w:r w:rsidR="00401C50">
        <w:rPr>
          <w:rFonts w:asciiTheme="minorEastAsia" w:eastAsiaTheme="minorEastAsia" w:hAnsiTheme="minorEastAsia" w:cs="黑体" w:hint="eastAsia"/>
          <w:bCs/>
          <w:color w:val="000000"/>
          <w:shd w:val="clear" w:color="auto" w:fill="FFFFFF"/>
        </w:rPr>
        <w:t>15537429966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3AEA" w:rsidRDefault="00F51389" w:rsidP="00401C50">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p>
    <w:p w:rsidR="00A33AEA" w:rsidRDefault="007C249E"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665164">
        <w:rPr>
          <w:rFonts w:asciiTheme="minorEastAsia" w:eastAsiaTheme="minorEastAsia" w:hAnsiTheme="minorEastAsia" w:cs="黑体" w:hint="eastAsia"/>
          <w:bCs/>
          <w:color w:val="000000"/>
          <w:shd w:val="clear" w:color="auto" w:fill="FFFFFF"/>
        </w:rPr>
        <w:t>许昌</w:t>
      </w:r>
      <w:r>
        <w:rPr>
          <w:rFonts w:asciiTheme="minorEastAsia" w:eastAsiaTheme="minorEastAsia" w:hAnsiTheme="minorEastAsia" w:cs="黑体" w:hint="eastAsia"/>
          <w:bCs/>
          <w:color w:val="000000"/>
          <w:shd w:val="clear" w:color="auto" w:fill="FFFFFF"/>
        </w:rPr>
        <w:t>市</w:t>
      </w:r>
      <w:r w:rsidR="00401C50">
        <w:rPr>
          <w:rFonts w:asciiTheme="minorEastAsia" w:eastAsiaTheme="minorEastAsia" w:hAnsiTheme="minorEastAsia" w:cs="黑体" w:hint="eastAsia"/>
          <w:bCs/>
          <w:color w:val="000000"/>
          <w:shd w:val="clear" w:color="auto" w:fill="FFFFFF"/>
        </w:rPr>
        <w:t>体育运动学校</w:t>
      </w:r>
      <w:r w:rsidR="00F51389" w:rsidRPr="008751D1">
        <w:rPr>
          <w:rFonts w:asciiTheme="minorEastAsia" w:hAnsiTheme="minorEastAsia" w:cs="仿宋_GB2312" w:hint="eastAsia"/>
          <w:color w:val="000000"/>
        </w:rPr>
        <w:t xml:space="preserve">                             </w:t>
      </w:r>
      <w:r w:rsidR="00006A05">
        <w:rPr>
          <w:rFonts w:asciiTheme="minorEastAsia" w:hAnsiTheme="minorEastAsia" w:cs="仿宋_GB2312" w:hint="eastAsia"/>
          <w:color w:val="000000"/>
        </w:rPr>
        <w:t xml:space="preserve">    </w:t>
      </w:r>
    </w:p>
    <w:p w:rsidR="00622FF6" w:rsidRPr="00C14A81" w:rsidRDefault="00F51389"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8751D1">
        <w:rPr>
          <w:rFonts w:asciiTheme="minorEastAsia" w:hAnsiTheme="minorEastAsia" w:cs="仿宋_GB2312" w:hint="eastAsia"/>
          <w:color w:val="000000"/>
        </w:rPr>
        <w:t>二〇一</w:t>
      </w:r>
      <w:r>
        <w:rPr>
          <w:rFonts w:asciiTheme="minorEastAsia" w:hAnsiTheme="minorEastAsia" w:cs="仿宋_GB2312" w:hint="eastAsia"/>
          <w:color w:val="000000"/>
        </w:rPr>
        <w:t>八</w:t>
      </w:r>
      <w:r w:rsidRPr="008751D1">
        <w:rPr>
          <w:rFonts w:asciiTheme="minorEastAsia" w:hAnsiTheme="minorEastAsia" w:cs="仿宋_GB2312" w:hint="eastAsia"/>
          <w:color w:val="000000"/>
        </w:rPr>
        <w:t>年</w:t>
      </w:r>
      <w:r w:rsidR="007C249E">
        <w:rPr>
          <w:rFonts w:asciiTheme="minorEastAsia" w:hAnsiTheme="minorEastAsia" w:cs="仿宋_GB2312" w:hint="eastAsia"/>
          <w:color w:val="000000"/>
        </w:rPr>
        <w:t>七</w:t>
      </w:r>
      <w:r w:rsidRPr="008751D1">
        <w:rPr>
          <w:rFonts w:asciiTheme="minorEastAsia" w:hAnsiTheme="minorEastAsia" w:cs="仿宋_GB2312" w:hint="eastAsia"/>
          <w:color w:val="000000"/>
        </w:rPr>
        <w:t>月</w:t>
      </w:r>
      <w:r w:rsidR="00D55C62">
        <w:rPr>
          <w:rFonts w:asciiTheme="minorEastAsia" w:hAnsiTheme="minorEastAsia" w:cs="仿宋_GB2312" w:hint="eastAsia"/>
          <w:color w:val="000000"/>
        </w:rPr>
        <w:t>十</w:t>
      </w:r>
      <w:r w:rsidR="00183943">
        <w:rPr>
          <w:rFonts w:asciiTheme="minorEastAsia" w:hAnsiTheme="minorEastAsia" w:cs="仿宋_GB2312" w:hint="eastAsia"/>
          <w:color w:val="000000"/>
        </w:rPr>
        <w:t>七</w:t>
      </w:r>
      <w:r w:rsidRPr="008751D1">
        <w:rPr>
          <w:rFonts w:asciiTheme="minorEastAsia" w:hAnsiTheme="minorEastAsia" w:cs="仿宋_GB2312" w:hint="eastAsia"/>
          <w:color w:val="000000"/>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AF5264">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C249E" w:rsidRDefault="007C249E" w:rsidP="00C14A81">
      <w:pPr>
        <w:autoSpaceDE w:val="0"/>
        <w:autoSpaceDN w:val="0"/>
        <w:adjustRightInd w:val="0"/>
        <w:spacing w:line="700" w:lineRule="exact"/>
        <w:rPr>
          <w:rFonts w:asciiTheme="minorEastAsia" w:hAnsiTheme="minorEastAsia" w:cs="仿宋_GB2312"/>
          <w:color w:val="000000"/>
          <w:sz w:val="24"/>
          <w:szCs w:val="24"/>
        </w:rPr>
      </w:pPr>
    </w:p>
    <w:p w:rsidR="00401C50" w:rsidRDefault="00401C50" w:rsidP="00C14A81">
      <w:pPr>
        <w:autoSpaceDE w:val="0"/>
        <w:autoSpaceDN w:val="0"/>
        <w:adjustRightInd w:val="0"/>
        <w:spacing w:line="700" w:lineRule="exact"/>
        <w:rPr>
          <w:rFonts w:asciiTheme="minorEastAsia" w:hAnsiTheme="minorEastAsia" w:cs="仿宋_GB2312"/>
          <w:color w:val="000000"/>
          <w:sz w:val="24"/>
          <w:szCs w:val="24"/>
        </w:rPr>
      </w:pPr>
    </w:p>
    <w:p w:rsidR="00401C50" w:rsidRDefault="00401C50" w:rsidP="00C14A81">
      <w:pPr>
        <w:autoSpaceDE w:val="0"/>
        <w:autoSpaceDN w:val="0"/>
        <w:adjustRightInd w:val="0"/>
        <w:spacing w:line="700" w:lineRule="exact"/>
        <w:rPr>
          <w:rFonts w:asciiTheme="minorEastAsia" w:hAnsiTheme="minorEastAsia" w:cs="仿宋_GB2312"/>
          <w:color w:val="000000"/>
          <w:sz w:val="24"/>
          <w:szCs w:val="24"/>
        </w:rPr>
      </w:pPr>
    </w:p>
    <w:p w:rsidR="00401C50" w:rsidRDefault="00401C50" w:rsidP="00C14A81">
      <w:pPr>
        <w:autoSpaceDE w:val="0"/>
        <w:autoSpaceDN w:val="0"/>
        <w:adjustRightInd w:val="0"/>
        <w:spacing w:line="700" w:lineRule="exact"/>
        <w:rPr>
          <w:rFonts w:asciiTheme="minorEastAsia" w:hAnsiTheme="minorEastAsia" w:cs="仿宋_GB2312"/>
          <w:color w:val="000000"/>
          <w:sz w:val="24"/>
          <w:szCs w:val="24"/>
        </w:rPr>
      </w:pPr>
    </w:p>
    <w:p w:rsidR="00401C50" w:rsidRDefault="00401C50"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093"/>
        <w:gridCol w:w="709"/>
        <w:gridCol w:w="850"/>
        <w:gridCol w:w="1055"/>
      </w:tblGrid>
      <w:tr w:rsidR="00401C50" w:rsidRPr="008154EB" w:rsidTr="00183943">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货物名称</w:t>
            </w:r>
          </w:p>
        </w:tc>
        <w:tc>
          <w:tcPr>
            <w:tcW w:w="509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是否为核心产品</w:t>
            </w:r>
          </w:p>
        </w:tc>
      </w:tr>
      <w:tr w:rsidR="00401C50" w:rsidRPr="008154EB" w:rsidTr="00183943">
        <w:trPr>
          <w:trHeight w:val="3080"/>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上衣</w:t>
            </w:r>
          </w:p>
        </w:tc>
        <w:tc>
          <w:tcPr>
            <w:tcW w:w="5093"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pStyle w:val="11"/>
              <w:adjustRightInd w:val="0"/>
              <w:snapToGrid w:val="0"/>
              <w:spacing w:line="360" w:lineRule="auto"/>
              <w:ind w:leftChars="15" w:left="31" w:firstLineChars="0" w:firstLine="0"/>
              <w:rPr>
                <w:rFonts w:asciiTheme="minorEastAsia" w:hAnsiTheme="minorEastAsia"/>
                <w:sz w:val="24"/>
                <w:szCs w:val="24"/>
              </w:rPr>
            </w:pPr>
            <w:r w:rsidRPr="008154EB">
              <w:rPr>
                <w:rFonts w:asciiTheme="minorEastAsia" w:hAnsiTheme="minorEastAsia" w:hint="eastAsia"/>
                <w:sz w:val="24"/>
                <w:szCs w:val="24"/>
              </w:rPr>
              <w:t>面料成份：</w:t>
            </w:r>
            <w:r w:rsidRPr="008154EB">
              <w:rPr>
                <w:rFonts w:asciiTheme="minorEastAsia" w:hAnsiTheme="minorEastAsia"/>
                <w:sz w:val="24"/>
                <w:szCs w:val="24"/>
              </w:rPr>
              <w:t>100%</w:t>
            </w:r>
            <w:r w:rsidRPr="008154EB">
              <w:rPr>
                <w:rFonts w:asciiTheme="minorEastAsia" w:hAnsiTheme="minorEastAsia" w:hint="eastAsia"/>
                <w:sz w:val="24"/>
                <w:szCs w:val="24"/>
              </w:rPr>
              <w:t>聚酯纤维</w:t>
            </w:r>
          </w:p>
          <w:p w:rsidR="00401C50" w:rsidRPr="008154EB" w:rsidRDefault="00401C50" w:rsidP="00183943">
            <w:pPr>
              <w:pStyle w:val="11"/>
              <w:adjustRightInd w:val="0"/>
              <w:snapToGrid w:val="0"/>
              <w:spacing w:line="276" w:lineRule="auto"/>
              <w:ind w:leftChars="15" w:left="31" w:firstLineChars="0" w:firstLine="0"/>
              <w:rPr>
                <w:rFonts w:asciiTheme="minorEastAsia" w:hAnsiTheme="minorEastAsia"/>
                <w:kern w:val="0"/>
                <w:sz w:val="24"/>
                <w:szCs w:val="24"/>
              </w:rPr>
            </w:pPr>
            <w:r w:rsidRPr="008154EB">
              <w:rPr>
                <w:rFonts w:asciiTheme="minorEastAsia" w:hAnsiTheme="minorEastAsia" w:hint="eastAsia"/>
                <w:sz w:val="24"/>
                <w:szCs w:val="24"/>
              </w:rPr>
              <w:t>克重：</w:t>
            </w:r>
            <w:r w:rsidRPr="008154EB">
              <w:rPr>
                <w:rFonts w:asciiTheme="minorEastAsia" w:hAnsiTheme="minorEastAsia"/>
                <w:sz w:val="24"/>
                <w:szCs w:val="24"/>
              </w:rPr>
              <w:t>95g/</w:t>
            </w:r>
            <w:r w:rsidRPr="008154EB">
              <w:rPr>
                <w:rFonts w:asciiTheme="minorEastAsia" w:hAnsiTheme="minorEastAsia" w:hint="eastAsia"/>
                <w:sz w:val="24"/>
                <w:szCs w:val="24"/>
              </w:rPr>
              <w:t>平米</w:t>
            </w:r>
          </w:p>
          <w:p w:rsidR="00401C50" w:rsidRPr="008154EB" w:rsidRDefault="00401C50" w:rsidP="00183943">
            <w:pPr>
              <w:pStyle w:val="11"/>
              <w:adjustRightInd w:val="0"/>
              <w:snapToGrid w:val="0"/>
              <w:spacing w:line="276" w:lineRule="auto"/>
              <w:ind w:leftChars="15" w:left="31" w:firstLineChars="0" w:firstLine="0"/>
              <w:rPr>
                <w:rFonts w:asciiTheme="minorEastAsia" w:hAnsiTheme="minorEastAsia"/>
                <w:kern w:val="0"/>
                <w:sz w:val="24"/>
                <w:szCs w:val="24"/>
              </w:rPr>
            </w:pPr>
            <w:r w:rsidRPr="008154EB">
              <w:rPr>
                <w:rFonts w:asciiTheme="minorEastAsia" w:hAnsiTheme="minorEastAsia" w:hint="eastAsia"/>
                <w:kern w:val="0"/>
                <w:sz w:val="24"/>
                <w:szCs w:val="24"/>
              </w:rPr>
              <w:t>1、主门襟:5号YKK尼龙拉链，下口袋:3号YKK尼龙拉链；</w:t>
            </w:r>
          </w:p>
          <w:p w:rsidR="00401C50" w:rsidRPr="008154EB" w:rsidRDefault="00401C50" w:rsidP="00183943">
            <w:pPr>
              <w:pStyle w:val="11"/>
              <w:adjustRightInd w:val="0"/>
              <w:snapToGrid w:val="0"/>
              <w:spacing w:line="276" w:lineRule="auto"/>
              <w:ind w:leftChars="15" w:left="31" w:firstLineChars="0" w:firstLine="0"/>
              <w:rPr>
                <w:rFonts w:asciiTheme="minorEastAsia" w:hAnsiTheme="minorEastAsia"/>
                <w:kern w:val="0"/>
                <w:sz w:val="24"/>
                <w:szCs w:val="24"/>
              </w:rPr>
            </w:pPr>
            <w:r w:rsidRPr="008154EB">
              <w:rPr>
                <w:rFonts w:asciiTheme="minorEastAsia" w:hAnsiTheme="minorEastAsia" w:hint="eastAsia"/>
                <w:kern w:val="0"/>
                <w:sz w:val="24"/>
                <w:szCs w:val="24"/>
              </w:rPr>
              <w:t>2、下摆</w:t>
            </w:r>
            <w:proofErr w:type="gramStart"/>
            <w:r w:rsidRPr="008154EB">
              <w:rPr>
                <w:rFonts w:asciiTheme="minorEastAsia" w:hAnsiTheme="minorEastAsia" w:hint="eastAsia"/>
                <w:kern w:val="0"/>
                <w:sz w:val="24"/>
                <w:szCs w:val="24"/>
              </w:rPr>
              <w:t>卡扣抽绳</w:t>
            </w:r>
            <w:proofErr w:type="gramEnd"/>
            <w:r w:rsidRPr="008154EB">
              <w:rPr>
                <w:rFonts w:asciiTheme="minorEastAsia" w:hAnsiTheme="minorEastAsia" w:hint="eastAsia"/>
                <w:kern w:val="0"/>
                <w:sz w:val="24"/>
                <w:szCs w:val="24"/>
              </w:rPr>
              <w:t>，可调松紧，主</w:t>
            </w:r>
            <w:proofErr w:type="gramStart"/>
            <w:r w:rsidRPr="008154EB">
              <w:rPr>
                <w:rFonts w:asciiTheme="minorEastAsia" w:hAnsiTheme="minorEastAsia" w:hint="eastAsia"/>
                <w:kern w:val="0"/>
                <w:sz w:val="24"/>
                <w:szCs w:val="24"/>
              </w:rPr>
              <w:t>身采用</w:t>
            </w:r>
            <w:proofErr w:type="gramEnd"/>
            <w:r w:rsidRPr="008154EB">
              <w:rPr>
                <w:rFonts w:asciiTheme="minorEastAsia" w:hAnsiTheme="minorEastAsia" w:hint="eastAsia"/>
                <w:kern w:val="0"/>
                <w:sz w:val="24"/>
                <w:szCs w:val="24"/>
              </w:rPr>
              <w:t>数码印花；图案体现</w:t>
            </w:r>
            <w:r w:rsidRPr="008154EB">
              <w:rPr>
                <w:rFonts w:asciiTheme="minorEastAsia" w:hAnsiTheme="minorEastAsia" w:hint="eastAsia"/>
                <w:b/>
                <w:kern w:val="0"/>
                <w:sz w:val="24"/>
                <w:szCs w:val="24"/>
              </w:rPr>
              <w:t>东方文化元素</w:t>
            </w:r>
            <w:r w:rsidRPr="008154EB">
              <w:rPr>
                <w:rFonts w:asciiTheme="minorEastAsia" w:hAnsiTheme="minorEastAsia" w:hint="eastAsia"/>
                <w:kern w:val="0"/>
                <w:sz w:val="24"/>
                <w:szCs w:val="24"/>
              </w:rPr>
              <w:t>；</w:t>
            </w:r>
          </w:p>
          <w:p w:rsidR="00401C50" w:rsidRPr="008154EB" w:rsidRDefault="00401C50" w:rsidP="00183943">
            <w:pPr>
              <w:pStyle w:val="11"/>
              <w:adjustRightInd w:val="0"/>
              <w:snapToGrid w:val="0"/>
              <w:spacing w:line="276" w:lineRule="auto"/>
              <w:ind w:leftChars="15" w:left="31" w:firstLineChars="0" w:firstLine="0"/>
              <w:jc w:val="left"/>
              <w:rPr>
                <w:rFonts w:asciiTheme="minorEastAsia" w:hAnsiTheme="minorEastAsia" w:cs="宋体"/>
                <w:sz w:val="24"/>
                <w:szCs w:val="24"/>
              </w:rPr>
            </w:pPr>
            <w:r w:rsidRPr="008154EB">
              <w:rPr>
                <w:rFonts w:asciiTheme="minorEastAsia" w:hAnsiTheme="minorEastAsia" w:cs="宋体" w:hint="eastAsia"/>
                <w:sz w:val="24"/>
                <w:szCs w:val="24"/>
              </w:rPr>
              <w:t>安全指标要求：符合标准GB18401-2010 B类</w:t>
            </w:r>
          </w:p>
          <w:p w:rsidR="00401C50" w:rsidRPr="008154EB" w:rsidRDefault="00401C50" w:rsidP="00183943">
            <w:pPr>
              <w:pStyle w:val="11"/>
              <w:adjustRightInd w:val="0"/>
              <w:snapToGrid w:val="0"/>
              <w:spacing w:line="276" w:lineRule="auto"/>
              <w:ind w:leftChars="15" w:left="31" w:firstLineChars="0" w:firstLine="0"/>
              <w:jc w:val="left"/>
              <w:rPr>
                <w:rFonts w:asciiTheme="minorEastAsia" w:hAnsiTheme="minorEastAsia" w:cs="宋体"/>
                <w:sz w:val="24"/>
                <w:szCs w:val="24"/>
              </w:rPr>
            </w:pPr>
            <w:r w:rsidRPr="008154EB">
              <w:rPr>
                <w:rFonts w:asciiTheme="minorEastAsia" w:hAnsiTheme="minorEastAsia" w:cs="宋体" w:hint="eastAsia"/>
                <w:sz w:val="24"/>
                <w:szCs w:val="24"/>
              </w:rPr>
              <w:t>外观质量：符合标准FZ/T81007-2012一等品标准</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ind w:firstLineChars="50" w:firstLine="120"/>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件</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1150</w:t>
            </w:r>
          </w:p>
        </w:tc>
        <w:tc>
          <w:tcPr>
            <w:tcW w:w="1055" w:type="dxa"/>
            <w:tcBorders>
              <w:top w:val="nil"/>
              <w:left w:val="nil"/>
              <w:bottom w:val="single" w:sz="8" w:space="0" w:color="auto"/>
              <w:right w:val="single" w:sz="8" w:space="0" w:color="auto"/>
            </w:tcBorders>
            <w:vAlign w:val="center"/>
          </w:tcPr>
          <w:p w:rsidR="00401C50" w:rsidRPr="008154EB" w:rsidRDefault="00401C50" w:rsidP="00183943">
            <w:pPr>
              <w:widowControl/>
              <w:spacing w:line="360" w:lineRule="atLeast"/>
              <w:jc w:val="center"/>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是</w:t>
            </w:r>
          </w:p>
        </w:tc>
      </w:tr>
      <w:tr w:rsidR="00401C50" w:rsidRPr="008154EB" w:rsidTr="00183943">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裤子</w:t>
            </w:r>
          </w:p>
        </w:tc>
        <w:tc>
          <w:tcPr>
            <w:tcW w:w="5093"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pStyle w:val="11"/>
              <w:adjustRightInd w:val="0"/>
              <w:snapToGrid w:val="0"/>
              <w:spacing w:line="360" w:lineRule="auto"/>
              <w:ind w:leftChars="15" w:left="31" w:firstLineChars="0" w:firstLine="0"/>
              <w:rPr>
                <w:rFonts w:asciiTheme="minorEastAsia" w:hAnsiTheme="minorEastAsia"/>
                <w:sz w:val="24"/>
                <w:szCs w:val="24"/>
              </w:rPr>
            </w:pPr>
            <w:r w:rsidRPr="008154EB">
              <w:rPr>
                <w:rFonts w:asciiTheme="minorEastAsia" w:hAnsiTheme="minorEastAsia" w:hint="eastAsia"/>
                <w:sz w:val="24"/>
                <w:szCs w:val="24"/>
              </w:rPr>
              <w:t>面料成份：</w:t>
            </w:r>
            <w:r w:rsidRPr="008154EB">
              <w:rPr>
                <w:rFonts w:asciiTheme="minorEastAsia" w:hAnsiTheme="minorEastAsia"/>
                <w:sz w:val="24"/>
                <w:szCs w:val="24"/>
              </w:rPr>
              <w:t>100%</w:t>
            </w:r>
            <w:r w:rsidRPr="008154EB">
              <w:rPr>
                <w:rFonts w:asciiTheme="minorEastAsia" w:hAnsiTheme="minorEastAsia" w:hint="eastAsia"/>
                <w:sz w:val="24"/>
                <w:szCs w:val="24"/>
              </w:rPr>
              <w:t>聚酯纤维</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hint="eastAsia"/>
                <w:sz w:val="24"/>
                <w:szCs w:val="24"/>
              </w:rPr>
              <w:t>克重：</w:t>
            </w:r>
            <w:r w:rsidRPr="008154EB">
              <w:rPr>
                <w:rFonts w:asciiTheme="minorEastAsia" w:hAnsiTheme="minorEastAsia"/>
                <w:sz w:val="24"/>
                <w:szCs w:val="24"/>
              </w:rPr>
              <w:t>95g/</w:t>
            </w:r>
            <w:r w:rsidRPr="008154EB">
              <w:rPr>
                <w:rFonts w:asciiTheme="minorEastAsia" w:hAnsiTheme="minorEastAsia" w:hint="eastAsia"/>
                <w:sz w:val="24"/>
                <w:szCs w:val="24"/>
              </w:rPr>
              <w:t>平米</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裤子：</w:t>
            </w:r>
            <w:r w:rsidRPr="008154EB">
              <w:rPr>
                <w:rFonts w:asciiTheme="minorEastAsia" w:hAnsiTheme="minorEastAsia" w:cs="宋体" w:hint="eastAsia"/>
                <w:kern w:val="0"/>
                <w:sz w:val="24"/>
                <w:szCs w:val="24"/>
              </w:rPr>
              <w:t>腰部松紧另加抽绳，内挂3*1透气网布，脚口塔夫绸便于穿脱</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安全指标要求：符合标准GB18401-2010 B类</w:t>
            </w:r>
          </w:p>
          <w:p w:rsidR="00401C50" w:rsidRPr="008154EB" w:rsidRDefault="00401C50" w:rsidP="00183943">
            <w:pPr>
              <w:widowControl/>
              <w:spacing w:line="240" w:lineRule="atLeast"/>
              <w:jc w:val="left"/>
              <w:rPr>
                <w:rFonts w:asciiTheme="minorEastAsia" w:hAnsiTheme="minorEastAsia" w:cs="仿宋"/>
                <w:b/>
                <w:i/>
                <w:color w:val="000000"/>
                <w:kern w:val="0"/>
                <w:sz w:val="24"/>
                <w:szCs w:val="24"/>
              </w:rPr>
            </w:pPr>
            <w:r w:rsidRPr="008154EB">
              <w:rPr>
                <w:rFonts w:asciiTheme="minorEastAsia" w:hAnsiTheme="minorEastAsia" w:cs="宋体" w:hint="eastAsia"/>
                <w:sz w:val="24"/>
                <w:szCs w:val="24"/>
              </w:rPr>
              <w:t>外观质量：符合标准FZ/T81007-2012一等品标准</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ind w:firstLineChars="50" w:firstLine="120"/>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条</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1150</w:t>
            </w:r>
          </w:p>
        </w:tc>
        <w:tc>
          <w:tcPr>
            <w:tcW w:w="1055" w:type="dxa"/>
            <w:tcBorders>
              <w:top w:val="nil"/>
              <w:left w:val="nil"/>
              <w:bottom w:val="single" w:sz="8" w:space="0" w:color="auto"/>
              <w:right w:val="single" w:sz="8" w:space="0" w:color="auto"/>
            </w:tcBorders>
            <w:vAlign w:val="center"/>
          </w:tcPr>
          <w:p w:rsidR="00401C50" w:rsidRPr="008154EB" w:rsidRDefault="00401C50" w:rsidP="00183943">
            <w:pPr>
              <w:widowControl/>
              <w:spacing w:line="360" w:lineRule="atLeast"/>
              <w:jc w:val="center"/>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是</w:t>
            </w:r>
          </w:p>
        </w:tc>
      </w:tr>
      <w:tr w:rsidR="00401C50" w:rsidRPr="008154EB" w:rsidTr="00183943">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jc w:val="center"/>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超轻跑鞋</w:t>
            </w:r>
          </w:p>
        </w:tc>
        <w:tc>
          <w:tcPr>
            <w:tcW w:w="5093"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 xml:space="preserve">鞋面： </w:t>
            </w:r>
            <w:r w:rsidRPr="008154EB">
              <w:rPr>
                <w:rFonts w:asciiTheme="minorEastAsia" w:hAnsiTheme="minorEastAsia" w:cs="宋体" w:hint="eastAsia"/>
                <w:kern w:val="0"/>
                <w:sz w:val="24"/>
                <w:szCs w:val="24"/>
              </w:rPr>
              <w:t>超细纤维+网布</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鞋头TPU膜保护脚趾及鞋头网布，激光切割无缝贴合工艺配上东方文化元素，鞋底超轻大底，穿上轻便舒适,在运动中带来超轻透气急速体验，采用祥云图案设计。</w:t>
            </w:r>
          </w:p>
          <w:p w:rsidR="00401C50" w:rsidRPr="008154EB" w:rsidRDefault="00401C50" w:rsidP="00401C50">
            <w:pPr>
              <w:numPr>
                <w:ilvl w:val="0"/>
                <w:numId w:val="31"/>
              </w:numPr>
              <w:adjustRightInd w:val="0"/>
              <w:snapToGrid w:val="0"/>
              <w:spacing w:line="276" w:lineRule="auto"/>
              <w:jc w:val="left"/>
              <w:rPr>
                <w:rFonts w:asciiTheme="minorEastAsia" w:hAnsiTheme="minorEastAsia" w:cs="宋体"/>
                <w:sz w:val="24"/>
                <w:szCs w:val="24"/>
              </w:rPr>
            </w:pPr>
            <w:proofErr w:type="gramStart"/>
            <w:r w:rsidRPr="008154EB">
              <w:rPr>
                <w:rFonts w:asciiTheme="minorEastAsia" w:hAnsiTheme="minorEastAsia" w:cs="宋体" w:hint="eastAsia"/>
                <w:sz w:val="24"/>
                <w:szCs w:val="24"/>
              </w:rPr>
              <w:t>底墙与</w:t>
            </w:r>
            <w:proofErr w:type="gramEnd"/>
            <w:r w:rsidRPr="008154EB">
              <w:rPr>
                <w:rFonts w:asciiTheme="minorEastAsia" w:hAnsiTheme="minorEastAsia" w:cs="宋体" w:hint="eastAsia"/>
                <w:sz w:val="24"/>
                <w:szCs w:val="24"/>
              </w:rPr>
              <w:t>帮面剥离强度≥90N/cm</w:t>
            </w:r>
          </w:p>
          <w:p w:rsidR="00401C50" w:rsidRPr="008154EB" w:rsidRDefault="00401C50" w:rsidP="00401C50">
            <w:pPr>
              <w:numPr>
                <w:ilvl w:val="0"/>
                <w:numId w:val="31"/>
              </w:num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外底耐磨性能≤10mm</w:t>
            </w:r>
          </w:p>
          <w:p w:rsidR="00401C50" w:rsidRPr="008154EB" w:rsidRDefault="00401C50" w:rsidP="00401C50">
            <w:pPr>
              <w:numPr>
                <w:ilvl w:val="0"/>
                <w:numId w:val="31"/>
              </w:num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 xml:space="preserve">衬里耐摩擦色牢度 </w:t>
            </w:r>
            <w:proofErr w:type="gramStart"/>
            <w:r w:rsidRPr="008154EB">
              <w:rPr>
                <w:rFonts w:asciiTheme="minorEastAsia" w:hAnsiTheme="minorEastAsia" w:cs="宋体" w:hint="eastAsia"/>
                <w:sz w:val="24"/>
                <w:szCs w:val="24"/>
              </w:rPr>
              <w:t>沾色</w:t>
            </w:r>
            <w:proofErr w:type="gramEnd"/>
            <w:r w:rsidRPr="008154EB">
              <w:rPr>
                <w:rFonts w:asciiTheme="minorEastAsia" w:hAnsiTheme="minorEastAsia" w:cs="宋体" w:hint="eastAsia"/>
                <w:sz w:val="24"/>
                <w:szCs w:val="24"/>
              </w:rPr>
              <w:t>≥2-3级</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4、成鞋耐折性能：底墙、帮底、鞋底开胶≤5.0mm</w:t>
            </w:r>
          </w:p>
          <w:p w:rsidR="00401C50" w:rsidRPr="008154EB" w:rsidRDefault="00401C50" w:rsidP="00183943">
            <w:pPr>
              <w:adjustRightInd w:val="0"/>
              <w:snapToGrid w:val="0"/>
              <w:spacing w:line="276" w:lineRule="auto"/>
              <w:jc w:val="left"/>
              <w:rPr>
                <w:rFonts w:asciiTheme="minorEastAsia" w:hAnsiTheme="minorEastAsia" w:cs="宋体"/>
                <w:sz w:val="24"/>
                <w:szCs w:val="24"/>
              </w:rPr>
            </w:pPr>
            <w:r w:rsidRPr="008154EB">
              <w:rPr>
                <w:rFonts w:asciiTheme="minorEastAsia" w:hAnsiTheme="minorEastAsia" w:cs="宋体" w:hint="eastAsia"/>
                <w:sz w:val="24"/>
                <w:szCs w:val="24"/>
              </w:rPr>
              <w:t>5、外底： 超轻减震防滑大底</w:t>
            </w:r>
          </w:p>
          <w:p w:rsidR="00401C50" w:rsidRPr="008154EB" w:rsidRDefault="00401C50" w:rsidP="00183943">
            <w:pPr>
              <w:widowControl/>
              <w:spacing w:line="240" w:lineRule="atLeast"/>
              <w:jc w:val="left"/>
              <w:rPr>
                <w:rFonts w:asciiTheme="minorEastAsia" w:hAnsiTheme="minorEastAsia" w:cs="仿宋"/>
                <w:b/>
                <w:i/>
                <w:color w:val="000000"/>
                <w:kern w:val="0"/>
                <w:sz w:val="24"/>
                <w:szCs w:val="24"/>
              </w:rPr>
            </w:pPr>
            <w:r w:rsidRPr="008154EB">
              <w:rPr>
                <w:rFonts w:asciiTheme="minorEastAsia" w:hAnsiTheme="minorEastAsia" w:cs="宋体" w:hint="eastAsia"/>
                <w:sz w:val="24"/>
                <w:szCs w:val="24"/>
              </w:rPr>
              <w:t>6、符合GB/T15107-2013一等品</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ind w:firstLineChars="50" w:firstLine="120"/>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双</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1150</w:t>
            </w:r>
          </w:p>
        </w:tc>
        <w:tc>
          <w:tcPr>
            <w:tcW w:w="1055" w:type="dxa"/>
            <w:tcBorders>
              <w:top w:val="nil"/>
              <w:left w:val="nil"/>
              <w:bottom w:val="single" w:sz="8" w:space="0" w:color="auto"/>
              <w:right w:val="single" w:sz="8" w:space="0" w:color="auto"/>
            </w:tcBorders>
            <w:vAlign w:val="center"/>
          </w:tcPr>
          <w:p w:rsidR="00401C50" w:rsidRPr="008154EB" w:rsidRDefault="00401C50" w:rsidP="00183943">
            <w:pPr>
              <w:widowControl/>
              <w:spacing w:line="360" w:lineRule="atLeast"/>
              <w:jc w:val="center"/>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是</w:t>
            </w:r>
          </w:p>
        </w:tc>
      </w:tr>
      <w:tr w:rsidR="00401C50" w:rsidRPr="008154EB" w:rsidTr="00183943">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ind w:firstLineChars="50" w:firstLine="120"/>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lastRenderedPageBreak/>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spacing w:line="360" w:lineRule="atLeast"/>
              <w:ind w:firstLineChars="50" w:firstLine="120"/>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短袖</w:t>
            </w:r>
          </w:p>
          <w:p w:rsidR="00401C50" w:rsidRPr="008154EB" w:rsidRDefault="00401C50" w:rsidP="00183943">
            <w:pPr>
              <w:widowControl/>
              <w:spacing w:line="360" w:lineRule="atLeast"/>
              <w:ind w:firstLineChars="50" w:firstLine="120"/>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T恤</w:t>
            </w:r>
          </w:p>
        </w:tc>
        <w:tc>
          <w:tcPr>
            <w:tcW w:w="5093"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pStyle w:val="11"/>
              <w:adjustRightInd w:val="0"/>
              <w:snapToGrid w:val="0"/>
              <w:spacing w:line="276" w:lineRule="auto"/>
              <w:ind w:leftChars="15" w:left="31" w:firstLineChars="0" w:firstLine="0"/>
              <w:jc w:val="left"/>
              <w:rPr>
                <w:rFonts w:asciiTheme="minorEastAsia" w:hAnsiTheme="minorEastAsia" w:cs="宋体"/>
                <w:sz w:val="24"/>
                <w:szCs w:val="24"/>
              </w:rPr>
            </w:pPr>
            <w:r w:rsidRPr="008154EB">
              <w:rPr>
                <w:rFonts w:asciiTheme="minorEastAsia" w:hAnsiTheme="minorEastAsia" w:cs="宋体" w:hint="eastAsia"/>
                <w:sz w:val="24"/>
                <w:szCs w:val="24"/>
              </w:rPr>
              <w:t>面料成份：100%聚酯纤维</w:t>
            </w:r>
          </w:p>
          <w:p w:rsidR="00401C50" w:rsidRPr="008154EB" w:rsidRDefault="00401C50" w:rsidP="00183943">
            <w:pPr>
              <w:pStyle w:val="11"/>
              <w:adjustRightInd w:val="0"/>
              <w:snapToGrid w:val="0"/>
              <w:spacing w:line="276" w:lineRule="auto"/>
              <w:ind w:leftChars="15" w:left="31" w:firstLineChars="0" w:firstLine="0"/>
              <w:jc w:val="left"/>
              <w:rPr>
                <w:rFonts w:asciiTheme="minorEastAsia" w:hAnsiTheme="minorEastAsia" w:cs="宋体"/>
                <w:sz w:val="24"/>
                <w:szCs w:val="24"/>
              </w:rPr>
            </w:pPr>
            <w:r w:rsidRPr="008154EB">
              <w:rPr>
                <w:rFonts w:asciiTheme="minorEastAsia" w:hAnsiTheme="minorEastAsia" w:cs="宋体" w:hint="eastAsia"/>
                <w:sz w:val="24"/>
                <w:szCs w:val="24"/>
              </w:rPr>
              <w:t>克重：145g/平米</w:t>
            </w:r>
          </w:p>
          <w:p w:rsidR="00401C50" w:rsidRPr="008154EB" w:rsidRDefault="00401C50" w:rsidP="00183943">
            <w:pPr>
              <w:autoSpaceDE w:val="0"/>
              <w:autoSpaceDN w:val="0"/>
              <w:adjustRightInd w:val="0"/>
              <w:jc w:val="left"/>
              <w:rPr>
                <w:rFonts w:asciiTheme="minorEastAsia" w:hAnsiTheme="minorEastAsia" w:cs="宋体"/>
                <w:bCs/>
                <w:sz w:val="24"/>
                <w:szCs w:val="24"/>
              </w:rPr>
            </w:pPr>
            <w:r w:rsidRPr="008154EB">
              <w:rPr>
                <w:rFonts w:asciiTheme="minorEastAsia" w:hAnsiTheme="minorEastAsia" w:cs="宋体" w:hint="eastAsia"/>
                <w:bCs/>
                <w:sz w:val="24"/>
                <w:szCs w:val="24"/>
              </w:rPr>
              <w:t>1、面料肌理丰富，采用吸湿速干面料，色彩纯正，多达10个配色，适合大型活动多穿着；</w:t>
            </w:r>
          </w:p>
          <w:p w:rsidR="00401C50" w:rsidRPr="008154EB" w:rsidRDefault="00401C50" w:rsidP="00183943">
            <w:pPr>
              <w:autoSpaceDE w:val="0"/>
              <w:autoSpaceDN w:val="0"/>
              <w:adjustRightInd w:val="0"/>
              <w:jc w:val="left"/>
              <w:rPr>
                <w:rFonts w:asciiTheme="minorEastAsia" w:hAnsiTheme="minorEastAsia" w:cs="宋体"/>
                <w:bCs/>
                <w:sz w:val="24"/>
                <w:szCs w:val="24"/>
              </w:rPr>
            </w:pPr>
            <w:r w:rsidRPr="008154EB">
              <w:rPr>
                <w:rFonts w:asciiTheme="minorEastAsia" w:hAnsiTheme="minorEastAsia" w:cs="宋体" w:hint="eastAsia"/>
                <w:bCs/>
                <w:sz w:val="24"/>
                <w:szCs w:val="24"/>
              </w:rPr>
              <w:t>2、腋下防臭条设计，在炎热的夏季防止腋下异味</w:t>
            </w:r>
          </w:p>
          <w:p w:rsidR="00401C50" w:rsidRPr="008154EB" w:rsidRDefault="00401C50" w:rsidP="00183943">
            <w:pPr>
              <w:autoSpaceDE w:val="0"/>
              <w:autoSpaceDN w:val="0"/>
              <w:adjustRightInd w:val="0"/>
              <w:jc w:val="left"/>
              <w:rPr>
                <w:rFonts w:asciiTheme="minorEastAsia" w:hAnsiTheme="minorEastAsia" w:cs="宋体"/>
                <w:bCs/>
                <w:sz w:val="24"/>
                <w:szCs w:val="24"/>
              </w:rPr>
            </w:pPr>
            <w:r w:rsidRPr="008154EB">
              <w:rPr>
                <w:rFonts w:asciiTheme="minorEastAsia" w:hAnsiTheme="minorEastAsia" w:cs="宋体" w:hint="eastAsia"/>
                <w:bCs/>
                <w:sz w:val="24"/>
                <w:szCs w:val="24"/>
              </w:rPr>
              <w:t>3、耐水色牢度、耐皂洗色牢度、耐汗渍色牢度、耐摩擦色牢度、耐光色牢度：≥4级；</w:t>
            </w:r>
          </w:p>
          <w:p w:rsidR="00401C50" w:rsidRPr="008154EB" w:rsidRDefault="00401C50" w:rsidP="00183943">
            <w:pPr>
              <w:autoSpaceDE w:val="0"/>
              <w:autoSpaceDN w:val="0"/>
              <w:adjustRightInd w:val="0"/>
              <w:jc w:val="left"/>
              <w:rPr>
                <w:rFonts w:asciiTheme="minorEastAsia" w:hAnsiTheme="minorEastAsia" w:cs="宋体"/>
                <w:bCs/>
                <w:sz w:val="24"/>
                <w:szCs w:val="24"/>
              </w:rPr>
            </w:pPr>
            <w:r w:rsidRPr="008154EB">
              <w:rPr>
                <w:rFonts w:asciiTheme="minorEastAsia" w:hAnsiTheme="minorEastAsia" w:cs="宋体" w:hint="eastAsia"/>
                <w:bCs/>
                <w:sz w:val="24"/>
                <w:szCs w:val="24"/>
              </w:rPr>
              <w:t>4、PH值、甲醛含量、可分解致癌芳香</w:t>
            </w:r>
            <w:proofErr w:type="gramStart"/>
            <w:r w:rsidRPr="008154EB">
              <w:rPr>
                <w:rFonts w:asciiTheme="minorEastAsia" w:hAnsiTheme="minorEastAsia" w:cs="宋体" w:hint="eastAsia"/>
                <w:bCs/>
                <w:sz w:val="24"/>
                <w:szCs w:val="24"/>
              </w:rPr>
              <w:t>胺</w:t>
            </w:r>
            <w:proofErr w:type="gramEnd"/>
            <w:r w:rsidRPr="008154EB">
              <w:rPr>
                <w:rFonts w:asciiTheme="minorEastAsia" w:hAnsiTheme="minorEastAsia" w:cs="宋体" w:hint="eastAsia"/>
                <w:bCs/>
                <w:sz w:val="24"/>
                <w:szCs w:val="24"/>
              </w:rPr>
              <w:t>染料、异味、吸湿性、速干性，符合国标一等品；</w:t>
            </w:r>
          </w:p>
          <w:p w:rsidR="00401C50" w:rsidRPr="008154EB" w:rsidRDefault="00401C50" w:rsidP="00183943">
            <w:pPr>
              <w:pStyle w:val="Style2"/>
              <w:ind w:firstLineChars="0" w:firstLine="0"/>
              <w:rPr>
                <w:rFonts w:asciiTheme="minorEastAsia" w:eastAsiaTheme="minorEastAsia" w:hAnsiTheme="minorEastAsia" w:cs="宋体"/>
                <w:sz w:val="24"/>
                <w:szCs w:val="24"/>
              </w:rPr>
            </w:pPr>
            <w:r w:rsidRPr="008154EB">
              <w:rPr>
                <w:rFonts w:asciiTheme="minorEastAsia" w:eastAsiaTheme="minorEastAsia" w:hAnsiTheme="minorEastAsia" w:cs="宋体" w:hint="eastAsia"/>
                <w:bCs/>
                <w:sz w:val="24"/>
                <w:szCs w:val="24"/>
              </w:rPr>
              <w:t>5、</w:t>
            </w:r>
            <w:r w:rsidRPr="008154EB">
              <w:rPr>
                <w:rFonts w:asciiTheme="minorEastAsia" w:eastAsiaTheme="minorEastAsia" w:hAnsiTheme="minorEastAsia" w:cs="宋体" w:hint="eastAsia"/>
                <w:sz w:val="24"/>
                <w:szCs w:val="24"/>
              </w:rPr>
              <w:t>符合GB/T22849-2014一等品标准；</w:t>
            </w:r>
          </w:p>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宋体" w:hint="eastAsia"/>
                <w:sz w:val="24"/>
                <w:szCs w:val="24"/>
              </w:rPr>
              <w:t>安全标准：安全类别GB18401-2010（B类）</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ind w:firstLineChars="50" w:firstLine="120"/>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件</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401C50" w:rsidRPr="008154EB" w:rsidRDefault="00401C50" w:rsidP="00183943">
            <w:pPr>
              <w:widowControl/>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1150</w:t>
            </w:r>
          </w:p>
        </w:tc>
        <w:tc>
          <w:tcPr>
            <w:tcW w:w="1055" w:type="dxa"/>
            <w:tcBorders>
              <w:top w:val="nil"/>
              <w:left w:val="nil"/>
              <w:bottom w:val="single" w:sz="8" w:space="0" w:color="auto"/>
              <w:right w:val="single" w:sz="8" w:space="0" w:color="auto"/>
            </w:tcBorders>
            <w:vAlign w:val="center"/>
          </w:tcPr>
          <w:p w:rsidR="00401C50" w:rsidRPr="008154EB" w:rsidRDefault="00401C50" w:rsidP="00183943">
            <w:pPr>
              <w:widowControl/>
              <w:ind w:left="360" w:hangingChars="150" w:hanging="360"/>
              <w:jc w:val="left"/>
              <w:rPr>
                <w:rFonts w:asciiTheme="minorEastAsia" w:hAnsiTheme="minorEastAsia" w:cs="Arial"/>
                <w:color w:val="000000"/>
                <w:kern w:val="0"/>
                <w:sz w:val="24"/>
                <w:szCs w:val="24"/>
              </w:rPr>
            </w:pPr>
            <w:r w:rsidRPr="008154EB">
              <w:rPr>
                <w:rFonts w:asciiTheme="minorEastAsia" w:hAnsiTheme="minorEastAsia" w:cs="Arial" w:hint="eastAsia"/>
                <w:color w:val="000000"/>
                <w:kern w:val="0"/>
                <w:sz w:val="24"/>
                <w:szCs w:val="24"/>
              </w:rPr>
              <w:t xml:space="preserve">            </w:t>
            </w:r>
            <w:r w:rsidRPr="008154EB">
              <w:rPr>
                <w:rFonts w:asciiTheme="minorEastAsia" w:hAnsiTheme="minorEastAsia" w:cs="仿宋" w:hint="eastAsia"/>
                <w:color w:val="000000"/>
                <w:kern w:val="0"/>
                <w:sz w:val="24"/>
                <w:szCs w:val="24"/>
              </w:rPr>
              <w:t>是</w:t>
            </w:r>
          </w:p>
        </w:tc>
      </w:tr>
    </w:tbl>
    <w:p w:rsidR="009A0AC7" w:rsidRPr="00E9751D" w:rsidRDefault="009A0AC7" w:rsidP="00401C50">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401C50" w:rsidRPr="008154EB" w:rsidRDefault="00401C50" w:rsidP="00401C50">
      <w:pPr>
        <w:widowControl/>
        <w:shd w:val="clear" w:color="auto" w:fill="FFFFFF"/>
        <w:spacing w:line="440" w:lineRule="exact"/>
        <w:ind w:firstLine="600"/>
        <w:jc w:val="left"/>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8154EB">
        <w:rPr>
          <w:rFonts w:asciiTheme="minorEastAsia" w:hAnsiTheme="minorEastAsia" w:cs="仿宋" w:hint="eastAsia"/>
          <w:color w:val="000000"/>
          <w:kern w:val="0"/>
          <w:sz w:val="24"/>
          <w:szCs w:val="24"/>
          <w:shd w:val="clear" w:color="auto" w:fill="FFFFFF"/>
        </w:rPr>
        <w:t>验收书</w:t>
      </w:r>
      <w:proofErr w:type="gramEnd"/>
      <w:r w:rsidRPr="008154EB">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401C50" w:rsidRPr="008154EB" w:rsidRDefault="00401C50" w:rsidP="00401C50">
      <w:pPr>
        <w:widowControl/>
        <w:shd w:val="clear" w:color="auto" w:fill="FFFFFF"/>
        <w:spacing w:line="440" w:lineRule="exact"/>
        <w:ind w:firstLine="600"/>
        <w:jc w:val="left"/>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shd w:val="clear" w:color="auto" w:fill="FFFFFF"/>
        </w:rPr>
        <w:t>1、按照国家相关标准、行业标准、地方标准或者其他标准、规范验收</w:t>
      </w:r>
      <w:r>
        <w:rPr>
          <w:rFonts w:asciiTheme="minorEastAsia" w:hAnsiTheme="minorEastAsia" w:cs="仿宋" w:hint="eastAsia"/>
          <w:color w:val="000000"/>
          <w:kern w:val="0"/>
          <w:sz w:val="24"/>
          <w:szCs w:val="24"/>
          <w:shd w:val="clear" w:color="auto" w:fill="FFFFFF"/>
        </w:rPr>
        <w:t>。</w:t>
      </w:r>
    </w:p>
    <w:p w:rsidR="00401C50" w:rsidRPr="008154EB" w:rsidRDefault="00401C50" w:rsidP="00401C50">
      <w:pPr>
        <w:widowControl/>
        <w:shd w:val="clear" w:color="auto" w:fill="FFFFFF"/>
        <w:spacing w:line="440" w:lineRule="exact"/>
        <w:ind w:firstLine="600"/>
        <w:jc w:val="left"/>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shd w:val="clear" w:color="auto" w:fill="FFFFFF"/>
        </w:rPr>
        <w:t>2、按照招标文件要求、投标文件响应和承诺验收</w:t>
      </w:r>
      <w:r>
        <w:rPr>
          <w:rFonts w:asciiTheme="minorEastAsia" w:hAnsiTheme="minorEastAsia" w:cs="仿宋" w:hint="eastAsia"/>
          <w:color w:val="000000"/>
          <w:kern w:val="0"/>
          <w:sz w:val="24"/>
          <w:szCs w:val="24"/>
          <w:shd w:val="clear" w:color="auto" w:fill="FFFFFF"/>
        </w:rPr>
        <w:t>。</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006A05">
        <w:rPr>
          <w:rFonts w:asciiTheme="minorEastAsia" w:eastAsiaTheme="minorEastAsia" w:hAnsiTheme="minorEastAsia" w:cs="黑体" w:hint="eastAsia"/>
          <w:b/>
          <w:bCs/>
          <w:color w:val="000000"/>
          <w:shd w:val="clear" w:color="auto" w:fill="FFFFFF"/>
        </w:rPr>
        <w:t>（最高限价）</w:t>
      </w:r>
      <w:r w:rsidR="00401C50">
        <w:rPr>
          <w:rFonts w:asciiTheme="minorEastAsia" w:eastAsiaTheme="minorEastAsia" w:hAnsiTheme="minorEastAsia" w:cs="宋体" w:hint="eastAsia"/>
          <w:b/>
          <w:color w:val="000000"/>
          <w:kern w:val="0"/>
          <w:lang w:val="zh-CN"/>
        </w:rPr>
        <w:t>1150000</w:t>
      </w:r>
      <w:r w:rsidR="00863B53">
        <w:rPr>
          <w:rFonts w:asciiTheme="minorEastAsia" w:eastAsiaTheme="minorEastAsia" w:hAnsiTheme="minorEastAsia" w:cs="宋体" w:hint="eastAsia"/>
          <w:b/>
          <w:color w:val="000000"/>
          <w:kern w:val="0"/>
          <w:lang w:val="zh-CN"/>
        </w:rPr>
        <w:t>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7C249E">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401C50" w:rsidRPr="008154EB" w:rsidRDefault="00F51389" w:rsidP="00401C50">
      <w:pPr>
        <w:widowControl/>
        <w:shd w:val="clear" w:color="auto" w:fill="FFFFFF"/>
        <w:spacing w:line="440" w:lineRule="exact"/>
        <w:ind w:firstLineChars="200" w:firstLine="480"/>
        <w:jc w:val="left"/>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401C50" w:rsidRPr="008154EB">
        <w:rPr>
          <w:rFonts w:asciiTheme="minorEastAsia" w:hAnsiTheme="minorEastAsia" w:cs="仿宋" w:hint="eastAsia"/>
          <w:color w:val="000000"/>
          <w:kern w:val="0"/>
          <w:sz w:val="24"/>
          <w:szCs w:val="24"/>
          <w:shd w:val="clear" w:color="auto" w:fill="FFFFFF"/>
        </w:rPr>
        <w:t>供货完成由采购单位验收合格后结清全款。</w:t>
      </w:r>
    </w:p>
    <w:p w:rsidR="00AC62A0" w:rsidRDefault="00E9751D" w:rsidP="00401C5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401C50" w:rsidP="007C249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7C249E">
      <w:pPr>
        <w:autoSpaceDE w:val="0"/>
        <w:autoSpaceDN w:val="0"/>
        <w:adjustRightInd w:val="0"/>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401C50" w:rsidRDefault="00401C5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401C50">
              <w:rPr>
                <w:rFonts w:asciiTheme="minorEastAsia" w:hAnsiTheme="minorEastAsia" w:cs="仿宋_GB2312" w:hint="eastAsia"/>
                <w:sz w:val="24"/>
                <w:szCs w:val="24"/>
              </w:rPr>
              <w:t>河南省第十三届运动会运动员教练员裁判员服装</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D55C62">
              <w:rPr>
                <w:rFonts w:asciiTheme="minorEastAsia" w:hAnsiTheme="minorEastAsia" w:cs="仿宋_GB2312" w:hint="eastAsia"/>
                <w:sz w:val="24"/>
                <w:szCs w:val="24"/>
              </w:rPr>
              <w:t>100</w:t>
            </w:r>
            <w:r>
              <w:rPr>
                <w:rFonts w:asciiTheme="minorEastAsia" w:hAnsiTheme="minorEastAsia" w:cs="仿宋_GB2312" w:hint="eastAsia"/>
                <w:sz w:val="24"/>
                <w:szCs w:val="24"/>
              </w:rPr>
              <w:t>号</w:t>
            </w:r>
          </w:p>
          <w:p w:rsidR="00401C50" w:rsidRPr="008154EB" w:rsidRDefault="00006A05" w:rsidP="00401C50">
            <w:pPr>
              <w:shd w:val="clear" w:color="auto" w:fill="FFFFFF"/>
              <w:spacing w:line="440" w:lineRule="exac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项目内容：</w:t>
            </w:r>
            <w:r w:rsidR="00401C50" w:rsidRPr="008154EB">
              <w:rPr>
                <w:rFonts w:asciiTheme="minorEastAsia" w:hAnsiTheme="minorEastAsia" w:cs="仿宋" w:hint="eastAsia"/>
                <w:color w:val="000000"/>
                <w:kern w:val="0"/>
                <w:sz w:val="24"/>
                <w:szCs w:val="24"/>
                <w:shd w:val="clear" w:color="auto" w:fill="FFFFFF"/>
              </w:rPr>
              <w:t>运动服1150套运动鞋1150双。</w:t>
            </w:r>
          </w:p>
          <w:p w:rsidR="00F51389" w:rsidRPr="00A10179" w:rsidRDefault="00006A05" w:rsidP="00401C5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401C50" w:rsidRPr="008154EB">
              <w:rPr>
                <w:rFonts w:asciiTheme="minorEastAsia" w:hAnsiTheme="minorEastAsia" w:cs="仿宋" w:hint="eastAsia"/>
                <w:color w:val="000000"/>
                <w:kern w:val="0"/>
                <w:sz w:val="24"/>
                <w:szCs w:val="24"/>
                <w:shd w:val="clear" w:color="auto" w:fill="FFFFFF"/>
              </w:rPr>
              <w:t>许昌市体育运动学校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401C50" w:rsidRPr="008154EB">
              <w:rPr>
                <w:rFonts w:asciiTheme="minorEastAsia" w:hAnsiTheme="minorEastAsia" w:cs="仿宋" w:hint="eastAsia"/>
                <w:color w:val="000000"/>
                <w:kern w:val="0"/>
                <w:sz w:val="24"/>
                <w:szCs w:val="24"/>
                <w:shd w:val="clear" w:color="auto" w:fill="FFFFFF"/>
              </w:rPr>
              <w:t>许昌市体育运动学校</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401C50">
              <w:rPr>
                <w:rFonts w:asciiTheme="minorEastAsia" w:hAnsiTheme="minorEastAsia" w:cs="仿宋_GB2312" w:hint="eastAsia"/>
                <w:sz w:val="24"/>
                <w:szCs w:val="24"/>
              </w:rPr>
              <w:t>许昌市魏都区湖滨路39号</w:t>
            </w:r>
          </w:p>
          <w:p w:rsidR="00F51389" w:rsidRPr="00A10179" w:rsidRDefault="00006A05" w:rsidP="00401C50">
            <w:pPr>
              <w:autoSpaceDE w:val="0"/>
              <w:autoSpaceDN w:val="0"/>
              <w:adjustRightInd w:val="0"/>
              <w:spacing w:line="360" w:lineRule="auto"/>
              <w:jc w:val="left"/>
              <w:rPr>
                <w:rFonts w:asciiTheme="minorEastAsia" w:hAnsiTheme="minorEastAsia" w:cs="仿宋_GB2312"/>
                <w:sz w:val="24"/>
                <w:szCs w:val="24"/>
              </w:rPr>
            </w:pPr>
            <w:r w:rsidRPr="00A33AEA">
              <w:rPr>
                <w:rFonts w:asciiTheme="minorEastAsia" w:hAnsiTheme="minorEastAsia" w:cs="仿宋_GB2312" w:hint="eastAsia"/>
                <w:sz w:val="24"/>
                <w:szCs w:val="24"/>
              </w:rPr>
              <w:t>联系人：</w:t>
            </w:r>
            <w:r w:rsidR="00401C50">
              <w:rPr>
                <w:rFonts w:asciiTheme="minorEastAsia" w:hAnsiTheme="minorEastAsia" w:cs="仿宋_GB2312" w:hint="eastAsia"/>
                <w:sz w:val="24"/>
                <w:szCs w:val="24"/>
              </w:rPr>
              <w:t>吴先生</w:t>
            </w:r>
            <w:r w:rsidRPr="00A33AEA">
              <w:rPr>
                <w:rFonts w:asciiTheme="minorEastAsia" w:hAnsiTheme="minorEastAsia" w:cs="仿宋_GB2312" w:hint="eastAsia"/>
                <w:sz w:val="24"/>
                <w:szCs w:val="24"/>
              </w:rPr>
              <w:t xml:space="preserve">              电话：</w:t>
            </w:r>
            <w:r w:rsidR="00401C50">
              <w:rPr>
                <w:rFonts w:asciiTheme="minorEastAsia" w:hAnsiTheme="minorEastAsia" w:cs="仿宋_GB2312" w:hint="eastAsia"/>
                <w:sz w:val="24"/>
                <w:szCs w:val="24"/>
              </w:rPr>
              <w:t>15537429966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FB6A81"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9B785B"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9B785B"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8757A2"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1150000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9B785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9B785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9B785B"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9B785B"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06A0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D55C62">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D55C62">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06A0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55C62">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8757A2">
              <w:rPr>
                <w:rFonts w:asciiTheme="minorEastAsia" w:hAnsiTheme="minorEastAsia" w:cs="仿宋_GB2312" w:hint="eastAsia"/>
                <w:sz w:val="24"/>
                <w:szCs w:val="24"/>
                <w:lang w:val="zh-CN"/>
              </w:rPr>
              <w:t>贰万叁</w:t>
            </w:r>
            <w:r w:rsidR="00006A05">
              <w:rPr>
                <w:rFonts w:asciiTheme="minorEastAsia" w:hAnsiTheme="minorEastAsia" w:cs="仿宋_GB2312" w:hint="eastAsia"/>
                <w:sz w:val="24"/>
                <w:szCs w:val="24"/>
                <w:lang w:val="zh-CN"/>
              </w:rPr>
              <w:t>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w:t>
            </w:r>
            <w:r w:rsidR="008757A2">
              <w:rPr>
                <w:rFonts w:asciiTheme="minorEastAsia" w:hAnsiTheme="minorEastAsia" w:cs="仿宋_GB2312" w:hint="eastAsia"/>
                <w:sz w:val="24"/>
                <w:szCs w:val="24"/>
                <w:lang w:val="zh-CN"/>
              </w:rPr>
              <w:t>23</w:t>
            </w:r>
            <w:r w:rsidR="00006A05">
              <w:rPr>
                <w:rFonts w:asciiTheme="minorEastAsia" w:hAnsiTheme="minorEastAsia" w:cs="仿宋_GB2312" w:hint="eastAsia"/>
                <w:sz w:val="24"/>
                <w:szCs w:val="24"/>
                <w:lang w:val="zh-CN"/>
              </w:rPr>
              <w:t>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9B785B"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9B785B"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9B785B"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9B785B"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9B785B"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9B785B"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9B785B"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9B785B"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006A05" w:rsidRDefault="00006A05" w:rsidP="00A33AEA">
      <w:pPr>
        <w:widowControl/>
        <w:jc w:val="left"/>
        <w:rPr>
          <w:rFonts w:asciiTheme="majorEastAsia" w:eastAsiaTheme="majorEastAsia" w:hAnsiTheme="majorEastAsia" w:cs="宋体"/>
          <w:b/>
          <w:kern w:val="0"/>
          <w:sz w:val="36"/>
          <w:szCs w:val="36"/>
        </w:rPr>
      </w:pPr>
    </w:p>
    <w:p w:rsidR="008757A2" w:rsidRDefault="008757A2" w:rsidP="005E5FAC">
      <w:pPr>
        <w:widowControl/>
        <w:ind w:firstLineChars="850" w:firstLine="3072"/>
        <w:jc w:val="left"/>
        <w:rPr>
          <w:rFonts w:asciiTheme="majorEastAsia" w:eastAsiaTheme="majorEastAsia" w:hAnsiTheme="majorEastAsia" w:cs="宋体"/>
          <w:b/>
          <w:kern w:val="0"/>
          <w:sz w:val="36"/>
          <w:szCs w:val="36"/>
        </w:rPr>
      </w:pPr>
    </w:p>
    <w:p w:rsidR="00FB6A81" w:rsidRDefault="00FB6A81" w:rsidP="005E5FAC">
      <w:pPr>
        <w:widowControl/>
        <w:ind w:firstLineChars="850" w:firstLine="3072"/>
        <w:jc w:val="left"/>
        <w:rPr>
          <w:rFonts w:asciiTheme="majorEastAsia" w:eastAsiaTheme="majorEastAsia" w:hAnsiTheme="majorEastAsia" w:cs="宋体"/>
          <w:b/>
          <w:kern w:val="0"/>
          <w:sz w:val="36"/>
          <w:szCs w:val="36"/>
        </w:rPr>
      </w:pPr>
    </w:p>
    <w:p w:rsidR="00FB6A81" w:rsidRDefault="00FB6A81" w:rsidP="005E5FAC">
      <w:pPr>
        <w:widowControl/>
        <w:ind w:firstLineChars="850" w:firstLine="3072"/>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06"/>
        <w:gridCol w:w="5873"/>
        <w:gridCol w:w="1447"/>
      </w:tblGrid>
      <w:tr w:rsidR="008757A2" w:rsidRPr="008154EB" w:rsidTr="00183943">
        <w:trPr>
          <w:trHeight w:val="1506"/>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8757A2">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分值构成</w:t>
            </w:r>
          </w:p>
        </w:tc>
        <w:tc>
          <w:tcPr>
            <w:tcW w:w="7320" w:type="dxa"/>
            <w:gridSpan w:val="2"/>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ind w:firstLine="480"/>
              <w:jc w:val="center"/>
              <w:rPr>
                <w:rFonts w:asciiTheme="minorEastAsia" w:hAnsiTheme="minorEastAsia" w:cs="仿宋"/>
                <w:color w:val="000000"/>
                <w:kern w:val="0"/>
                <w:sz w:val="24"/>
                <w:szCs w:val="24"/>
              </w:rPr>
            </w:pPr>
            <w:r w:rsidRPr="008154EB">
              <w:rPr>
                <w:rFonts w:asciiTheme="minorEastAsia" w:hAnsiTheme="minorEastAsia" w:cs="仿宋" w:hint="eastAsia"/>
                <w:color w:val="000000"/>
                <w:kern w:val="0"/>
                <w:sz w:val="24"/>
                <w:szCs w:val="24"/>
              </w:rPr>
              <w:t>价格分值： 30分</w:t>
            </w:r>
          </w:p>
          <w:p w:rsidR="008757A2" w:rsidRPr="008154EB" w:rsidRDefault="008757A2" w:rsidP="00183943">
            <w:pPr>
              <w:widowControl/>
              <w:spacing w:line="440" w:lineRule="exact"/>
              <w:ind w:firstLine="480"/>
              <w:jc w:val="center"/>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商务分值： 35分</w:t>
            </w:r>
          </w:p>
          <w:p w:rsidR="008757A2" w:rsidRPr="008154EB" w:rsidRDefault="008757A2" w:rsidP="00183943">
            <w:pPr>
              <w:widowControl/>
              <w:spacing w:line="440" w:lineRule="exact"/>
              <w:ind w:firstLine="480"/>
              <w:jc w:val="center"/>
              <w:rPr>
                <w:rFonts w:asciiTheme="minorEastAsia" w:hAnsiTheme="minorEastAsia" w:cs="宋体"/>
                <w:color w:val="000000"/>
                <w:kern w:val="0"/>
                <w:sz w:val="24"/>
                <w:szCs w:val="24"/>
              </w:rPr>
            </w:pPr>
            <w:r w:rsidRPr="008154EB">
              <w:rPr>
                <w:rFonts w:asciiTheme="minorEastAsia" w:hAnsiTheme="minorEastAsia" w:cs="仿宋" w:hint="eastAsia"/>
                <w:color w:val="000000"/>
                <w:kern w:val="0"/>
                <w:sz w:val="24"/>
                <w:szCs w:val="24"/>
              </w:rPr>
              <w:t>技术部分： 35分</w:t>
            </w:r>
          </w:p>
        </w:tc>
      </w:tr>
      <w:tr w:rsidR="008757A2" w:rsidRPr="008154EB" w:rsidTr="00183943">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spacing w:line="360" w:lineRule="auto"/>
              <w:jc w:val="center"/>
              <w:rPr>
                <w:rFonts w:asciiTheme="minorEastAsia" w:hAnsiTheme="minorEastAsia" w:cs="宋体"/>
                <w:sz w:val="24"/>
                <w:szCs w:val="24"/>
              </w:rPr>
            </w:pPr>
            <w:r w:rsidRPr="008154EB">
              <w:rPr>
                <w:rFonts w:asciiTheme="minorEastAsia" w:hAnsiTheme="minorEastAsia" w:cs="仿宋" w:hint="eastAsia"/>
                <w:b/>
                <w:color w:val="000000"/>
                <w:kern w:val="0"/>
                <w:sz w:val="24"/>
                <w:szCs w:val="24"/>
              </w:rPr>
              <w:t>一、价格部分（满分30分）</w:t>
            </w:r>
          </w:p>
        </w:tc>
      </w:tr>
      <w:tr w:rsidR="008757A2" w:rsidRPr="008154EB" w:rsidTr="00183943">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分值</w:t>
            </w:r>
          </w:p>
        </w:tc>
      </w:tr>
      <w:tr w:rsidR="008757A2" w:rsidRPr="008154EB" w:rsidTr="00183943">
        <w:trPr>
          <w:trHeight w:val="1225"/>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spacing w:line="360" w:lineRule="auto"/>
              <w:ind w:firstLineChars="150" w:firstLine="360"/>
              <w:rPr>
                <w:rFonts w:asciiTheme="minorEastAsia" w:hAnsiTheme="minorEastAsia" w:cs="宋体"/>
                <w:sz w:val="24"/>
                <w:szCs w:val="24"/>
              </w:rPr>
            </w:pPr>
          </w:p>
          <w:p w:rsidR="008757A2" w:rsidRPr="008154EB" w:rsidRDefault="008757A2" w:rsidP="00183943">
            <w:pPr>
              <w:spacing w:line="360" w:lineRule="auto"/>
              <w:ind w:firstLineChars="150" w:firstLine="360"/>
              <w:rPr>
                <w:rFonts w:asciiTheme="minorEastAsia" w:hAnsiTheme="minorEastAsia" w:cs="宋体"/>
                <w:sz w:val="24"/>
                <w:szCs w:val="24"/>
              </w:rPr>
            </w:pPr>
            <w:r w:rsidRPr="008154EB">
              <w:rPr>
                <w:rFonts w:asciiTheme="minorEastAsia" w:hAnsiTheme="minorEastAsia" w:cs="宋体" w:hint="eastAsia"/>
                <w:sz w:val="24"/>
                <w:szCs w:val="24"/>
              </w:rPr>
              <w:t>价格</w:t>
            </w:r>
          </w:p>
          <w:p w:rsidR="008757A2" w:rsidRPr="008154EB" w:rsidRDefault="008757A2" w:rsidP="00183943">
            <w:pPr>
              <w:spacing w:line="360" w:lineRule="auto"/>
              <w:rPr>
                <w:rFonts w:asciiTheme="minorEastAsia" w:hAnsiTheme="minorEastAsia" w:cs="宋体"/>
                <w:sz w:val="24"/>
                <w:szCs w:val="24"/>
              </w:rPr>
            </w:pPr>
          </w:p>
        </w:tc>
        <w:tc>
          <w:tcPr>
            <w:tcW w:w="5873"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spacing w:line="360" w:lineRule="exact"/>
              <w:ind w:firstLineChars="50" w:firstLine="120"/>
              <w:rPr>
                <w:rFonts w:asciiTheme="minorEastAsia" w:hAnsiTheme="minorEastAsia" w:cs="Arial"/>
                <w:sz w:val="24"/>
                <w:szCs w:val="24"/>
              </w:rPr>
            </w:pPr>
            <w:r w:rsidRPr="008154EB">
              <w:rPr>
                <w:rFonts w:asciiTheme="minorEastAsia" w:hAnsiTheme="minorEastAsia" w:cs="楷体_GB2312" w:hint="eastAsia"/>
                <w:kern w:val="0"/>
                <w:sz w:val="24"/>
                <w:szCs w:val="24"/>
              </w:rPr>
              <w:t>满足招标文件要求且投标价格最低的投标报价为评标基准价，价格分＝评标基准价</w:t>
            </w:r>
            <w:r w:rsidRPr="008154EB">
              <w:rPr>
                <w:rFonts w:asciiTheme="minorEastAsia" w:hAnsiTheme="minorEastAsia" w:cs="楷体_GB2312"/>
                <w:kern w:val="0"/>
                <w:sz w:val="24"/>
                <w:szCs w:val="24"/>
              </w:rPr>
              <w:t>/</w:t>
            </w:r>
            <w:r w:rsidRPr="008154EB">
              <w:rPr>
                <w:rFonts w:asciiTheme="minorEastAsia" w:hAnsiTheme="minorEastAsia" w:cs="楷体_GB2312" w:hint="eastAsia"/>
                <w:kern w:val="0"/>
                <w:sz w:val="24"/>
                <w:szCs w:val="24"/>
              </w:rPr>
              <w:t>投标报价</w:t>
            </w:r>
            <w:r w:rsidRPr="008154EB">
              <w:rPr>
                <w:rFonts w:asciiTheme="minorEastAsia" w:hAnsiTheme="minorEastAsia" w:cs="楷体_GB2312"/>
                <w:kern w:val="0"/>
                <w:sz w:val="24"/>
                <w:szCs w:val="24"/>
              </w:rPr>
              <w:t>x</w:t>
            </w:r>
            <w:r w:rsidRPr="008154EB">
              <w:rPr>
                <w:rFonts w:asciiTheme="minorEastAsia" w:hAnsiTheme="minorEastAsia" w:cs="楷体_GB2312" w:hint="eastAsia"/>
                <w:kern w:val="0"/>
                <w:sz w:val="24"/>
                <w:szCs w:val="24"/>
              </w:rPr>
              <w:t>3</w:t>
            </w:r>
            <w:r w:rsidRPr="008154EB">
              <w:rPr>
                <w:rFonts w:asciiTheme="minorEastAsia" w:hAnsiTheme="minorEastAsia" w:cs="楷体_GB2312"/>
                <w:kern w:val="0"/>
                <w:sz w:val="24"/>
                <w:szCs w:val="24"/>
              </w:rPr>
              <w:t>0</w:t>
            </w:r>
          </w:p>
        </w:tc>
        <w:tc>
          <w:tcPr>
            <w:tcW w:w="1447"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spacing w:line="360" w:lineRule="exact"/>
              <w:jc w:val="center"/>
              <w:rPr>
                <w:rFonts w:asciiTheme="minorEastAsia" w:hAnsiTheme="minorEastAsia" w:cs="Arial"/>
                <w:sz w:val="24"/>
                <w:szCs w:val="24"/>
              </w:rPr>
            </w:pPr>
            <w:r w:rsidRPr="008154EB">
              <w:rPr>
                <w:rFonts w:asciiTheme="minorEastAsia" w:hAnsiTheme="minorEastAsia" w:cs="Arial" w:hint="eastAsia"/>
                <w:sz w:val="24"/>
                <w:szCs w:val="24"/>
              </w:rPr>
              <w:t>3</w:t>
            </w:r>
            <w:r w:rsidRPr="008154EB">
              <w:rPr>
                <w:rFonts w:asciiTheme="minorEastAsia" w:hAnsiTheme="minorEastAsia" w:cs="Arial"/>
                <w:sz w:val="24"/>
                <w:szCs w:val="24"/>
              </w:rPr>
              <w:t>0</w:t>
            </w:r>
            <w:r w:rsidRPr="008154EB">
              <w:rPr>
                <w:rFonts w:asciiTheme="minorEastAsia" w:hAnsiTheme="minorEastAsia" w:cs="Arial" w:hint="eastAsia"/>
                <w:sz w:val="24"/>
                <w:szCs w:val="24"/>
              </w:rPr>
              <w:t>分</w:t>
            </w:r>
          </w:p>
        </w:tc>
      </w:tr>
      <w:tr w:rsidR="008757A2" w:rsidRPr="008154EB" w:rsidTr="00183943">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spacing w:line="360" w:lineRule="exact"/>
              <w:jc w:val="center"/>
              <w:rPr>
                <w:rFonts w:asciiTheme="minorEastAsia" w:hAnsiTheme="minorEastAsia" w:cs="Arial"/>
                <w:sz w:val="24"/>
                <w:szCs w:val="24"/>
              </w:rPr>
            </w:pPr>
            <w:r w:rsidRPr="008154EB">
              <w:rPr>
                <w:rFonts w:asciiTheme="minorEastAsia" w:hAnsiTheme="minorEastAsia" w:cs="仿宋" w:hint="eastAsia"/>
                <w:b/>
                <w:color w:val="000000"/>
                <w:kern w:val="0"/>
                <w:sz w:val="24"/>
                <w:szCs w:val="24"/>
              </w:rPr>
              <w:t>二、商务部分（满分35分）</w:t>
            </w:r>
          </w:p>
        </w:tc>
      </w:tr>
      <w:tr w:rsidR="008757A2" w:rsidRPr="008154EB" w:rsidTr="00183943">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分值</w:t>
            </w:r>
          </w:p>
        </w:tc>
      </w:tr>
      <w:tr w:rsidR="008757A2" w:rsidRPr="008154EB" w:rsidTr="00183943">
        <w:trPr>
          <w:trHeight w:val="60"/>
          <w:jc w:val="center"/>
        </w:trPr>
        <w:tc>
          <w:tcPr>
            <w:tcW w:w="1506" w:type="dxa"/>
            <w:vMerge w:val="restart"/>
            <w:tcBorders>
              <w:top w:val="single" w:sz="8" w:space="0" w:color="000000"/>
              <w:left w:val="single" w:sz="8" w:space="0" w:color="000000"/>
              <w:right w:val="single" w:sz="8" w:space="0" w:color="000000"/>
            </w:tcBorders>
            <w:vAlign w:val="center"/>
          </w:tcPr>
          <w:p w:rsidR="008757A2" w:rsidRPr="008154EB" w:rsidRDefault="008757A2" w:rsidP="00183943">
            <w:pPr>
              <w:spacing w:line="360" w:lineRule="auto"/>
              <w:rPr>
                <w:rFonts w:asciiTheme="minorEastAsia" w:hAnsiTheme="minorEastAsia" w:cs="宋体"/>
                <w:b/>
                <w:sz w:val="24"/>
                <w:szCs w:val="24"/>
              </w:rPr>
            </w:pPr>
          </w:p>
          <w:p w:rsidR="008757A2" w:rsidRPr="004748F6" w:rsidRDefault="008757A2" w:rsidP="00183943">
            <w:pPr>
              <w:spacing w:line="360" w:lineRule="auto"/>
              <w:jc w:val="center"/>
              <w:rPr>
                <w:rFonts w:asciiTheme="minorEastAsia" w:hAnsiTheme="minorEastAsia" w:cs="宋体"/>
                <w:sz w:val="24"/>
                <w:szCs w:val="24"/>
              </w:rPr>
            </w:pPr>
            <w:r w:rsidRPr="004748F6">
              <w:rPr>
                <w:rFonts w:asciiTheme="minorEastAsia" w:hAnsiTheme="minorEastAsia" w:cs="宋体" w:hint="eastAsia"/>
                <w:sz w:val="24"/>
                <w:szCs w:val="24"/>
              </w:rPr>
              <w:t>信誉</w:t>
            </w:r>
          </w:p>
          <w:p w:rsidR="008757A2" w:rsidRPr="008154EB" w:rsidRDefault="008757A2" w:rsidP="00183943">
            <w:pPr>
              <w:spacing w:line="360" w:lineRule="auto"/>
              <w:jc w:val="center"/>
              <w:rPr>
                <w:rFonts w:asciiTheme="minorEastAsia" w:hAnsiTheme="minorEastAsia" w:cs="宋体"/>
                <w:b/>
                <w:sz w:val="24"/>
                <w:szCs w:val="24"/>
              </w:rPr>
            </w:pPr>
          </w:p>
        </w:tc>
        <w:tc>
          <w:tcPr>
            <w:tcW w:w="5873" w:type="dxa"/>
            <w:tcBorders>
              <w:top w:val="single" w:sz="8" w:space="0" w:color="000000"/>
              <w:left w:val="single" w:sz="8" w:space="0" w:color="000000"/>
              <w:right w:val="single" w:sz="8" w:space="0" w:color="000000"/>
            </w:tcBorders>
            <w:vAlign w:val="center"/>
          </w:tcPr>
          <w:p w:rsidR="008757A2" w:rsidRPr="008154EB" w:rsidRDefault="008757A2" w:rsidP="008757A2">
            <w:pPr>
              <w:numPr>
                <w:ilvl w:val="0"/>
                <w:numId w:val="32"/>
              </w:numPr>
              <w:adjustRightInd w:val="0"/>
              <w:snapToGrid w:val="0"/>
              <w:spacing w:line="360" w:lineRule="auto"/>
              <w:textAlignment w:val="baseline"/>
              <w:rPr>
                <w:rFonts w:asciiTheme="minorEastAsia" w:hAnsiTheme="minorEastAsia" w:cs="宋体"/>
                <w:sz w:val="24"/>
                <w:szCs w:val="24"/>
              </w:rPr>
            </w:pPr>
            <w:r w:rsidRPr="008154EB">
              <w:rPr>
                <w:rFonts w:asciiTheme="minorEastAsia" w:hAnsiTheme="minorEastAsia" w:cs="宋体" w:hint="eastAsia"/>
                <w:sz w:val="24"/>
                <w:szCs w:val="24"/>
              </w:rPr>
              <w:t>获得全国纺织品标准化技术委员会《标准化</w:t>
            </w:r>
            <w:r w:rsidRPr="008154EB">
              <w:rPr>
                <w:rFonts w:asciiTheme="minorEastAsia" w:hAnsiTheme="minorEastAsia" w:cs="宋体"/>
                <w:sz w:val="24"/>
                <w:szCs w:val="24"/>
              </w:rPr>
              <w:t>工作</w:t>
            </w:r>
            <w:r w:rsidRPr="008154EB">
              <w:rPr>
                <w:rFonts w:asciiTheme="minorEastAsia" w:hAnsiTheme="minorEastAsia" w:cs="宋体" w:hint="eastAsia"/>
                <w:sz w:val="24"/>
                <w:szCs w:val="24"/>
              </w:rPr>
              <w:t>先进单位》荣誉证书，得1分；</w:t>
            </w:r>
          </w:p>
          <w:p w:rsidR="008757A2" w:rsidRPr="008154EB" w:rsidRDefault="008757A2" w:rsidP="008757A2">
            <w:pPr>
              <w:numPr>
                <w:ilvl w:val="0"/>
                <w:numId w:val="32"/>
              </w:numPr>
              <w:adjustRightInd w:val="0"/>
              <w:snapToGrid w:val="0"/>
              <w:spacing w:line="360" w:lineRule="auto"/>
              <w:textAlignment w:val="baseline"/>
              <w:rPr>
                <w:rFonts w:asciiTheme="minorEastAsia" w:hAnsiTheme="minorEastAsia" w:cs="宋体"/>
                <w:sz w:val="24"/>
                <w:szCs w:val="24"/>
              </w:rPr>
            </w:pPr>
            <w:r w:rsidRPr="008154EB">
              <w:rPr>
                <w:rFonts w:asciiTheme="minorEastAsia" w:hAnsiTheme="minorEastAsia" w:cs="Arial" w:hint="eastAsia"/>
                <w:sz w:val="24"/>
                <w:szCs w:val="24"/>
              </w:rPr>
              <w:t>获得中国质量认证中心CQC生态</w:t>
            </w:r>
            <w:r w:rsidRPr="008154EB">
              <w:rPr>
                <w:rFonts w:asciiTheme="minorEastAsia" w:hAnsiTheme="minorEastAsia" w:cs="Arial"/>
                <w:sz w:val="24"/>
                <w:szCs w:val="24"/>
              </w:rPr>
              <w:t>纺织品</w:t>
            </w:r>
            <w:r w:rsidRPr="008154EB">
              <w:rPr>
                <w:rFonts w:asciiTheme="minorEastAsia" w:hAnsiTheme="minorEastAsia" w:cs="Arial" w:hint="eastAsia"/>
                <w:sz w:val="24"/>
                <w:szCs w:val="24"/>
              </w:rPr>
              <w:t>产品认证证书得8分；</w:t>
            </w:r>
          </w:p>
          <w:p w:rsidR="008757A2" w:rsidRPr="008154EB" w:rsidRDefault="008757A2" w:rsidP="008757A2">
            <w:pPr>
              <w:numPr>
                <w:ilvl w:val="0"/>
                <w:numId w:val="32"/>
              </w:numPr>
              <w:spacing w:line="360" w:lineRule="auto"/>
              <w:rPr>
                <w:rFonts w:asciiTheme="minorEastAsia" w:hAnsiTheme="minorEastAsia" w:cs="宋体"/>
                <w:sz w:val="24"/>
                <w:szCs w:val="24"/>
              </w:rPr>
            </w:pPr>
            <w:r w:rsidRPr="008154EB">
              <w:rPr>
                <w:rFonts w:asciiTheme="minorEastAsia" w:hAnsiTheme="minorEastAsia" w:cs="宋体" w:hint="eastAsia"/>
                <w:sz w:val="24"/>
                <w:szCs w:val="24"/>
              </w:rPr>
              <w:t>获得国家级及以上体育运动协会指定产品供应商证书，每1个得4分，最多8分；</w:t>
            </w:r>
          </w:p>
          <w:p w:rsidR="008757A2" w:rsidRPr="008154EB" w:rsidRDefault="008757A2" w:rsidP="008757A2">
            <w:pPr>
              <w:numPr>
                <w:ilvl w:val="0"/>
                <w:numId w:val="32"/>
              </w:numPr>
              <w:spacing w:line="360" w:lineRule="auto"/>
              <w:rPr>
                <w:rFonts w:asciiTheme="minorEastAsia" w:hAnsiTheme="minorEastAsia" w:cs="宋体"/>
                <w:sz w:val="24"/>
                <w:szCs w:val="24"/>
              </w:rPr>
            </w:pPr>
            <w:r w:rsidRPr="008154EB">
              <w:rPr>
                <w:rFonts w:asciiTheme="minorEastAsia" w:hAnsiTheme="minorEastAsia" w:cs="宋体" w:hint="eastAsia"/>
                <w:sz w:val="24"/>
                <w:szCs w:val="24"/>
              </w:rPr>
              <w:t>获得企业信用等级AAA级证书的得3分；</w:t>
            </w:r>
          </w:p>
        </w:tc>
        <w:tc>
          <w:tcPr>
            <w:tcW w:w="1447" w:type="dxa"/>
            <w:tcBorders>
              <w:top w:val="single" w:sz="8" w:space="0" w:color="000000"/>
              <w:left w:val="single" w:sz="8" w:space="0" w:color="000000"/>
              <w:right w:val="single" w:sz="8" w:space="0" w:color="000000"/>
            </w:tcBorders>
          </w:tcPr>
          <w:p w:rsidR="008757A2" w:rsidRPr="008154EB" w:rsidRDefault="008757A2" w:rsidP="00183943">
            <w:pPr>
              <w:spacing w:line="360" w:lineRule="auto"/>
              <w:ind w:left="360"/>
              <w:rPr>
                <w:rFonts w:asciiTheme="minorEastAsia" w:hAnsiTheme="minorEastAsia" w:cs="宋体"/>
                <w:sz w:val="24"/>
                <w:szCs w:val="24"/>
              </w:rPr>
            </w:pPr>
          </w:p>
          <w:p w:rsidR="008757A2" w:rsidRPr="008154EB" w:rsidRDefault="008757A2" w:rsidP="00183943">
            <w:pPr>
              <w:spacing w:line="360" w:lineRule="auto"/>
              <w:ind w:left="360"/>
              <w:rPr>
                <w:rFonts w:asciiTheme="minorEastAsia" w:hAnsiTheme="minorEastAsia" w:cs="宋体"/>
                <w:sz w:val="24"/>
                <w:szCs w:val="24"/>
              </w:rPr>
            </w:pPr>
          </w:p>
          <w:p w:rsidR="008757A2" w:rsidRPr="008154EB" w:rsidRDefault="008757A2" w:rsidP="00183943">
            <w:pPr>
              <w:spacing w:line="360" w:lineRule="auto"/>
              <w:ind w:left="360"/>
              <w:rPr>
                <w:rFonts w:asciiTheme="minorEastAsia" w:hAnsiTheme="minorEastAsia" w:cs="宋体"/>
                <w:color w:val="FF0000"/>
                <w:sz w:val="24"/>
                <w:szCs w:val="24"/>
              </w:rPr>
            </w:pPr>
            <w:r w:rsidRPr="008154EB">
              <w:rPr>
                <w:rFonts w:asciiTheme="minorEastAsia" w:hAnsiTheme="minorEastAsia" w:cs="宋体" w:hint="eastAsia"/>
                <w:sz w:val="24"/>
                <w:szCs w:val="24"/>
              </w:rPr>
              <w:t>20分</w:t>
            </w:r>
          </w:p>
        </w:tc>
      </w:tr>
      <w:tr w:rsidR="008757A2" w:rsidRPr="008154EB" w:rsidTr="00183943">
        <w:trPr>
          <w:trHeight w:val="1431"/>
          <w:jc w:val="center"/>
        </w:trPr>
        <w:tc>
          <w:tcPr>
            <w:tcW w:w="1506" w:type="dxa"/>
            <w:vMerge/>
            <w:tcBorders>
              <w:left w:val="single" w:sz="8" w:space="0" w:color="000000"/>
              <w:bottom w:val="single" w:sz="4" w:space="0" w:color="auto"/>
              <w:right w:val="single" w:sz="8" w:space="0" w:color="000000"/>
            </w:tcBorders>
            <w:vAlign w:val="center"/>
          </w:tcPr>
          <w:p w:rsidR="008757A2" w:rsidRPr="008154EB" w:rsidRDefault="008757A2" w:rsidP="00183943">
            <w:pPr>
              <w:widowControl/>
              <w:spacing w:line="360" w:lineRule="auto"/>
              <w:jc w:val="left"/>
              <w:rPr>
                <w:rFonts w:asciiTheme="minorEastAsia" w:hAnsiTheme="minorEastAsia" w:cs="宋体"/>
                <w:sz w:val="24"/>
                <w:szCs w:val="24"/>
              </w:rPr>
            </w:pPr>
          </w:p>
        </w:tc>
        <w:tc>
          <w:tcPr>
            <w:tcW w:w="5873" w:type="dxa"/>
            <w:tcBorders>
              <w:top w:val="single" w:sz="8" w:space="0" w:color="000000"/>
              <w:left w:val="single" w:sz="8" w:space="0" w:color="000000"/>
              <w:bottom w:val="single" w:sz="4" w:space="0" w:color="auto"/>
              <w:right w:val="single" w:sz="8" w:space="0" w:color="000000"/>
            </w:tcBorders>
            <w:vAlign w:val="center"/>
          </w:tcPr>
          <w:p w:rsidR="008757A2" w:rsidRPr="008154EB" w:rsidRDefault="008757A2" w:rsidP="00183943">
            <w:pPr>
              <w:spacing w:line="360" w:lineRule="auto"/>
              <w:ind w:firstLineChars="100" w:firstLine="240"/>
              <w:rPr>
                <w:rFonts w:asciiTheme="minorEastAsia" w:hAnsiTheme="minorEastAsia" w:cs="宋体"/>
                <w:sz w:val="24"/>
                <w:szCs w:val="24"/>
              </w:rPr>
            </w:pPr>
            <w:r w:rsidRPr="008154EB">
              <w:rPr>
                <w:rFonts w:asciiTheme="minorEastAsia" w:hAnsiTheme="minorEastAsia" w:cs="宋体" w:hint="eastAsia"/>
                <w:sz w:val="24"/>
                <w:szCs w:val="24"/>
              </w:rPr>
              <w:t>投标人</w:t>
            </w:r>
            <w:r w:rsidRPr="008154EB">
              <w:rPr>
                <w:rFonts w:asciiTheme="minorEastAsia" w:hAnsiTheme="minorEastAsia" w:cs="Arial" w:hint="eastAsia"/>
                <w:sz w:val="24"/>
                <w:szCs w:val="24"/>
              </w:rPr>
              <w:t>获得</w:t>
            </w:r>
            <w:r w:rsidRPr="008154EB">
              <w:rPr>
                <w:rFonts w:asciiTheme="minorEastAsia" w:hAnsiTheme="minorEastAsia" w:cs="Arial"/>
                <w:sz w:val="24"/>
                <w:szCs w:val="24"/>
              </w:rPr>
              <w:t>ISO9001</w:t>
            </w:r>
            <w:r w:rsidRPr="008154EB">
              <w:rPr>
                <w:rFonts w:asciiTheme="minorEastAsia" w:hAnsiTheme="minorEastAsia" w:cs="Arial" w:hint="eastAsia"/>
                <w:sz w:val="24"/>
                <w:szCs w:val="24"/>
              </w:rPr>
              <w:t>全面质量管理体系认证、</w:t>
            </w:r>
            <w:r w:rsidRPr="008154EB">
              <w:rPr>
                <w:rFonts w:asciiTheme="minorEastAsia" w:hAnsiTheme="minorEastAsia" w:cs="Arial"/>
                <w:sz w:val="24"/>
                <w:szCs w:val="24"/>
              </w:rPr>
              <w:t>ISO14001</w:t>
            </w:r>
            <w:r w:rsidRPr="008154EB">
              <w:rPr>
                <w:rFonts w:asciiTheme="minorEastAsia" w:hAnsiTheme="minorEastAsia" w:cs="Arial" w:hint="eastAsia"/>
                <w:sz w:val="24"/>
                <w:szCs w:val="24"/>
              </w:rPr>
              <w:t>环境体系认证、OHSAS18001职业健康管理体系认证的</w:t>
            </w:r>
            <w:proofErr w:type="gramStart"/>
            <w:r w:rsidRPr="008154EB">
              <w:rPr>
                <w:rFonts w:asciiTheme="minorEastAsia" w:hAnsiTheme="minorEastAsia" w:cs="Arial" w:hint="eastAsia"/>
                <w:sz w:val="24"/>
                <w:szCs w:val="24"/>
              </w:rPr>
              <w:t>每具有</w:t>
            </w:r>
            <w:proofErr w:type="gramEnd"/>
            <w:r w:rsidRPr="008154EB">
              <w:rPr>
                <w:rFonts w:asciiTheme="minorEastAsia" w:hAnsiTheme="minorEastAsia" w:cs="Arial" w:hint="eastAsia"/>
                <w:sz w:val="24"/>
                <w:szCs w:val="24"/>
              </w:rPr>
              <w:t>一项得1分，满分3分。</w:t>
            </w:r>
          </w:p>
        </w:tc>
        <w:tc>
          <w:tcPr>
            <w:tcW w:w="1447" w:type="dxa"/>
            <w:tcBorders>
              <w:top w:val="single" w:sz="8" w:space="0" w:color="000000"/>
              <w:left w:val="single" w:sz="8" w:space="0" w:color="000000"/>
              <w:bottom w:val="single" w:sz="4" w:space="0" w:color="auto"/>
              <w:right w:val="single" w:sz="8" w:space="0" w:color="000000"/>
            </w:tcBorders>
          </w:tcPr>
          <w:p w:rsidR="008757A2" w:rsidRPr="008154EB" w:rsidRDefault="008757A2" w:rsidP="00183943">
            <w:pPr>
              <w:spacing w:line="360" w:lineRule="auto"/>
              <w:jc w:val="center"/>
              <w:rPr>
                <w:rFonts w:asciiTheme="minorEastAsia" w:hAnsiTheme="minorEastAsia" w:cs="宋体"/>
                <w:sz w:val="24"/>
                <w:szCs w:val="24"/>
              </w:rPr>
            </w:pPr>
          </w:p>
          <w:p w:rsidR="008757A2" w:rsidRPr="008154EB" w:rsidRDefault="008757A2" w:rsidP="00183943">
            <w:pPr>
              <w:spacing w:line="360" w:lineRule="auto"/>
              <w:ind w:firstLineChars="200" w:firstLine="480"/>
              <w:rPr>
                <w:rFonts w:asciiTheme="minorEastAsia" w:hAnsiTheme="minorEastAsia" w:cs="宋体"/>
                <w:sz w:val="24"/>
                <w:szCs w:val="24"/>
              </w:rPr>
            </w:pPr>
            <w:r w:rsidRPr="008154EB">
              <w:rPr>
                <w:rFonts w:asciiTheme="minorEastAsia" w:hAnsiTheme="minorEastAsia" w:cs="宋体" w:hint="eastAsia"/>
                <w:sz w:val="24"/>
                <w:szCs w:val="24"/>
              </w:rPr>
              <w:t>3分</w:t>
            </w:r>
          </w:p>
        </w:tc>
      </w:tr>
      <w:tr w:rsidR="008757A2" w:rsidRPr="008154EB" w:rsidTr="00183943">
        <w:trPr>
          <w:trHeight w:val="1431"/>
          <w:jc w:val="center"/>
        </w:trPr>
        <w:tc>
          <w:tcPr>
            <w:tcW w:w="1506" w:type="dxa"/>
            <w:tcBorders>
              <w:left w:val="single" w:sz="8" w:space="0" w:color="000000"/>
              <w:bottom w:val="single" w:sz="4" w:space="0" w:color="auto"/>
              <w:right w:val="single" w:sz="8" w:space="0" w:color="000000"/>
            </w:tcBorders>
            <w:vAlign w:val="center"/>
          </w:tcPr>
          <w:p w:rsidR="008757A2" w:rsidRPr="004748F6" w:rsidRDefault="008757A2" w:rsidP="00183943">
            <w:pPr>
              <w:spacing w:line="360" w:lineRule="auto"/>
              <w:jc w:val="center"/>
              <w:rPr>
                <w:rFonts w:asciiTheme="minorEastAsia" w:hAnsiTheme="minorEastAsia" w:cs="宋体"/>
                <w:sz w:val="24"/>
                <w:szCs w:val="24"/>
              </w:rPr>
            </w:pPr>
            <w:r w:rsidRPr="004748F6">
              <w:rPr>
                <w:rFonts w:asciiTheme="minorEastAsia" w:hAnsiTheme="minorEastAsia" w:cs="宋体" w:hint="eastAsia"/>
                <w:sz w:val="24"/>
                <w:szCs w:val="24"/>
              </w:rPr>
              <w:t>业绩</w:t>
            </w:r>
          </w:p>
          <w:p w:rsidR="008757A2" w:rsidRPr="008154EB" w:rsidRDefault="008757A2" w:rsidP="00183943">
            <w:pPr>
              <w:widowControl/>
              <w:spacing w:line="360" w:lineRule="auto"/>
              <w:jc w:val="left"/>
              <w:rPr>
                <w:rFonts w:asciiTheme="minorEastAsia" w:hAnsiTheme="minorEastAsia" w:cs="宋体"/>
                <w:sz w:val="24"/>
                <w:szCs w:val="24"/>
              </w:rPr>
            </w:pPr>
          </w:p>
        </w:tc>
        <w:tc>
          <w:tcPr>
            <w:tcW w:w="5873" w:type="dxa"/>
            <w:tcBorders>
              <w:top w:val="single" w:sz="8" w:space="0" w:color="000000"/>
              <w:left w:val="single" w:sz="8" w:space="0" w:color="000000"/>
              <w:bottom w:val="single" w:sz="4" w:space="0" w:color="auto"/>
              <w:right w:val="single" w:sz="8" w:space="0" w:color="000000"/>
            </w:tcBorders>
            <w:vAlign w:val="center"/>
          </w:tcPr>
          <w:p w:rsidR="008757A2" w:rsidRPr="008154EB" w:rsidRDefault="008757A2" w:rsidP="00183943">
            <w:pPr>
              <w:spacing w:line="360" w:lineRule="exact"/>
              <w:rPr>
                <w:rFonts w:asciiTheme="minorEastAsia" w:hAnsiTheme="minorEastAsia" w:cs="Arial"/>
                <w:color w:val="000000"/>
                <w:sz w:val="24"/>
                <w:szCs w:val="24"/>
              </w:rPr>
            </w:pPr>
            <w:r w:rsidRPr="008154EB">
              <w:rPr>
                <w:rFonts w:asciiTheme="minorEastAsia" w:hAnsiTheme="minorEastAsia" w:cs="宋体" w:hint="eastAsia"/>
                <w:sz w:val="24"/>
                <w:szCs w:val="24"/>
              </w:rPr>
              <w:t>投标人</w:t>
            </w:r>
            <w:r w:rsidRPr="008154EB">
              <w:rPr>
                <w:rFonts w:asciiTheme="minorEastAsia" w:hAnsiTheme="minorEastAsia" w:cs="Arial" w:hint="eastAsia"/>
                <w:sz w:val="24"/>
                <w:szCs w:val="24"/>
              </w:rPr>
              <w:t>提供的</w:t>
            </w:r>
            <w:r w:rsidRPr="008154EB">
              <w:rPr>
                <w:rFonts w:asciiTheme="minorEastAsia" w:hAnsiTheme="minorEastAsia" w:cs="Arial"/>
                <w:sz w:val="24"/>
                <w:szCs w:val="24"/>
              </w:rPr>
              <w:t>201</w:t>
            </w:r>
            <w:r w:rsidRPr="008154EB">
              <w:rPr>
                <w:rFonts w:asciiTheme="minorEastAsia" w:hAnsiTheme="minorEastAsia" w:cs="Arial" w:hint="eastAsia"/>
                <w:sz w:val="24"/>
                <w:szCs w:val="24"/>
              </w:rPr>
              <w:t>5年</w:t>
            </w:r>
            <w:r w:rsidRPr="008154EB">
              <w:rPr>
                <w:rFonts w:asciiTheme="minorEastAsia" w:hAnsiTheme="minorEastAsia" w:cs="Arial"/>
                <w:sz w:val="24"/>
                <w:szCs w:val="24"/>
              </w:rPr>
              <w:t>1</w:t>
            </w:r>
            <w:r w:rsidRPr="008154EB">
              <w:rPr>
                <w:rFonts w:asciiTheme="minorEastAsia" w:hAnsiTheme="minorEastAsia" w:cs="Arial" w:hint="eastAsia"/>
                <w:sz w:val="24"/>
                <w:szCs w:val="24"/>
              </w:rPr>
              <w:t>月</w:t>
            </w:r>
            <w:r w:rsidRPr="008154EB">
              <w:rPr>
                <w:rFonts w:asciiTheme="minorEastAsia" w:hAnsiTheme="minorEastAsia" w:cs="Arial"/>
                <w:sz w:val="24"/>
                <w:szCs w:val="24"/>
              </w:rPr>
              <w:t>1</w:t>
            </w:r>
            <w:r w:rsidRPr="008154EB">
              <w:rPr>
                <w:rFonts w:asciiTheme="minorEastAsia" w:hAnsiTheme="minorEastAsia" w:cs="Arial" w:hint="eastAsia"/>
                <w:sz w:val="24"/>
                <w:szCs w:val="24"/>
              </w:rPr>
              <w:t>日以来项目金额≥80万元类似项目业绩，提供</w:t>
            </w:r>
            <w:r w:rsidRPr="008154EB">
              <w:rPr>
                <w:rFonts w:asciiTheme="minorEastAsia" w:hAnsiTheme="minorEastAsia" w:cs="Arial" w:hint="eastAsia"/>
                <w:color w:val="000000"/>
                <w:sz w:val="24"/>
                <w:szCs w:val="24"/>
              </w:rPr>
              <w:t>一份2分，满分12分；</w:t>
            </w:r>
          </w:p>
          <w:p w:rsidR="008757A2" w:rsidRPr="008154EB" w:rsidRDefault="008757A2" w:rsidP="00183943">
            <w:pPr>
              <w:spacing w:line="360" w:lineRule="exact"/>
              <w:rPr>
                <w:rFonts w:asciiTheme="minorEastAsia" w:hAnsiTheme="minorEastAsia" w:cs="宋体"/>
                <w:sz w:val="24"/>
                <w:szCs w:val="24"/>
              </w:rPr>
            </w:pPr>
            <w:r w:rsidRPr="008154EB">
              <w:rPr>
                <w:rFonts w:asciiTheme="minorEastAsia" w:hAnsiTheme="minorEastAsia" w:cs="Arial" w:hint="eastAsia"/>
                <w:sz w:val="24"/>
                <w:szCs w:val="24"/>
              </w:rPr>
              <w:t>注：需同时提供中标通知书复印件及合同文本复印件。</w:t>
            </w:r>
          </w:p>
        </w:tc>
        <w:tc>
          <w:tcPr>
            <w:tcW w:w="1447" w:type="dxa"/>
            <w:tcBorders>
              <w:top w:val="single" w:sz="8" w:space="0" w:color="000000"/>
              <w:left w:val="single" w:sz="8" w:space="0" w:color="000000"/>
              <w:bottom w:val="single" w:sz="4" w:space="0" w:color="auto"/>
              <w:right w:val="single" w:sz="8" w:space="0" w:color="000000"/>
            </w:tcBorders>
          </w:tcPr>
          <w:p w:rsidR="008757A2" w:rsidRPr="008154EB" w:rsidRDefault="008757A2" w:rsidP="00183943">
            <w:pPr>
              <w:spacing w:line="360" w:lineRule="auto"/>
              <w:jc w:val="center"/>
              <w:rPr>
                <w:rFonts w:asciiTheme="minorEastAsia" w:hAnsiTheme="minorEastAsia" w:cs="宋体"/>
                <w:sz w:val="24"/>
                <w:szCs w:val="24"/>
              </w:rPr>
            </w:pPr>
          </w:p>
          <w:p w:rsidR="008757A2" w:rsidRPr="008154EB" w:rsidRDefault="008757A2" w:rsidP="00183943">
            <w:pPr>
              <w:spacing w:line="360" w:lineRule="auto"/>
              <w:ind w:firstLineChars="150" w:firstLine="360"/>
              <w:rPr>
                <w:rFonts w:asciiTheme="minorEastAsia" w:hAnsiTheme="minorEastAsia" w:cs="宋体"/>
                <w:sz w:val="24"/>
                <w:szCs w:val="24"/>
              </w:rPr>
            </w:pPr>
            <w:r w:rsidRPr="008154EB">
              <w:rPr>
                <w:rFonts w:asciiTheme="minorEastAsia" w:hAnsiTheme="minorEastAsia" w:cs="宋体" w:hint="eastAsia"/>
                <w:sz w:val="24"/>
                <w:szCs w:val="24"/>
              </w:rPr>
              <w:t>12分</w:t>
            </w:r>
          </w:p>
        </w:tc>
      </w:tr>
      <w:tr w:rsidR="008757A2" w:rsidRPr="008154EB" w:rsidTr="00183943">
        <w:trPr>
          <w:trHeight w:val="790"/>
          <w:jc w:val="center"/>
        </w:trPr>
        <w:tc>
          <w:tcPr>
            <w:tcW w:w="8826" w:type="dxa"/>
            <w:gridSpan w:val="3"/>
            <w:tcBorders>
              <w:left w:val="single" w:sz="8" w:space="0" w:color="000000"/>
              <w:right w:val="single" w:sz="8" w:space="0" w:color="000000"/>
            </w:tcBorders>
            <w:vAlign w:val="center"/>
          </w:tcPr>
          <w:p w:rsidR="008757A2" w:rsidRPr="008154EB" w:rsidRDefault="008757A2" w:rsidP="00183943">
            <w:pPr>
              <w:spacing w:line="360" w:lineRule="exact"/>
              <w:jc w:val="center"/>
              <w:rPr>
                <w:rFonts w:asciiTheme="minorEastAsia" w:hAnsiTheme="minorEastAsia" w:cs="Arial"/>
                <w:sz w:val="24"/>
                <w:szCs w:val="24"/>
              </w:rPr>
            </w:pPr>
            <w:r w:rsidRPr="008154EB">
              <w:rPr>
                <w:rFonts w:asciiTheme="minorEastAsia" w:hAnsiTheme="minorEastAsia" w:cs="仿宋" w:hint="eastAsia"/>
                <w:b/>
                <w:color w:val="000000"/>
                <w:kern w:val="0"/>
                <w:sz w:val="24"/>
                <w:szCs w:val="24"/>
              </w:rPr>
              <w:t>三、技术部分（满分35分）</w:t>
            </w:r>
          </w:p>
        </w:tc>
      </w:tr>
      <w:tr w:rsidR="008757A2" w:rsidRPr="008154EB" w:rsidTr="00183943">
        <w:trPr>
          <w:trHeight w:val="790"/>
          <w:jc w:val="center"/>
        </w:trPr>
        <w:tc>
          <w:tcPr>
            <w:tcW w:w="1506" w:type="dxa"/>
            <w:tcBorders>
              <w:left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评分因素</w:t>
            </w:r>
          </w:p>
        </w:tc>
        <w:tc>
          <w:tcPr>
            <w:tcW w:w="5873" w:type="dxa"/>
            <w:tcBorders>
              <w:top w:val="single" w:sz="4" w:space="0" w:color="auto"/>
              <w:left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评分标准</w:t>
            </w:r>
          </w:p>
        </w:tc>
        <w:tc>
          <w:tcPr>
            <w:tcW w:w="1447" w:type="dxa"/>
            <w:tcBorders>
              <w:top w:val="single" w:sz="4" w:space="0" w:color="auto"/>
              <w:left w:val="single" w:sz="8" w:space="0" w:color="000000"/>
              <w:right w:val="single" w:sz="8" w:space="0" w:color="000000"/>
            </w:tcBorders>
            <w:vAlign w:val="center"/>
          </w:tcPr>
          <w:p w:rsidR="008757A2" w:rsidRPr="008154EB" w:rsidRDefault="008757A2" w:rsidP="00183943">
            <w:pPr>
              <w:widowControl/>
              <w:spacing w:line="440" w:lineRule="exact"/>
              <w:jc w:val="center"/>
              <w:rPr>
                <w:rFonts w:asciiTheme="minorEastAsia" w:hAnsiTheme="minorEastAsia" w:cs="宋体"/>
                <w:color w:val="000000"/>
                <w:kern w:val="0"/>
                <w:sz w:val="24"/>
                <w:szCs w:val="24"/>
              </w:rPr>
            </w:pPr>
            <w:r w:rsidRPr="008154EB">
              <w:rPr>
                <w:rFonts w:asciiTheme="minorEastAsia" w:hAnsiTheme="minorEastAsia" w:cs="仿宋" w:hint="eastAsia"/>
                <w:b/>
                <w:color w:val="000000"/>
                <w:kern w:val="0"/>
                <w:sz w:val="24"/>
                <w:szCs w:val="24"/>
              </w:rPr>
              <w:t>分值</w:t>
            </w:r>
          </w:p>
        </w:tc>
      </w:tr>
      <w:tr w:rsidR="008757A2" w:rsidRPr="008154EB" w:rsidTr="00183943">
        <w:trPr>
          <w:trHeight w:val="707"/>
          <w:jc w:val="center"/>
        </w:trPr>
        <w:tc>
          <w:tcPr>
            <w:tcW w:w="1506" w:type="dxa"/>
            <w:tcBorders>
              <w:left w:val="single" w:sz="8" w:space="0" w:color="000000"/>
              <w:right w:val="single" w:sz="8" w:space="0" w:color="000000"/>
            </w:tcBorders>
            <w:vAlign w:val="center"/>
          </w:tcPr>
          <w:p w:rsidR="008757A2" w:rsidRPr="008154EB" w:rsidRDefault="00DF4784" w:rsidP="00DF4784">
            <w:pPr>
              <w:widowControl/>
              <w:spacing w:line="360" w:lineRule="auto"/>
              <w:ind w:firstLineChars="50" w:firstLine="120"/>
              <w:jc w:val="left"/>
              <w:rPr>
                <w:rFonts w:asciiTheme="minorEastAsia" w:hAnsiTheme="minorEastAsia" w:cs="宋体"/>
                <w:sz w:val="24"/>
                <w:szCs w:val="24"/>
              </w:rPr>
            </w:pPr>
            <w:r>
              <w:rPr>
                <w:rFonts w:asciiTheme="minorEastAsia" w:hAnsiTheme="minorEastAsia" w:cs="宋体" w:hint="eastAsia"/>
                <w:sz w:val="24"/>
                <w:szCs w:val="24"/>
              </w:rPr>
              <w:t>企业实力</w:t>
            </w:r>
          </w:p>
        </w:tc>
        <w:tc>
          <w:tcPr>
            <w:tcW w:w="5873"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spacing w:line="360" w:lineRule="exact"/>
              <w:rPr>
                <w:rFonts w:asciiTheme="minorEastAsia" w:hAnsiTheme="minorEastAsia" w:cs="Arial"/>
                <w:sz w:val="24"/>
                <w:szCs w:val="24"/>
              </w:rPr>
            </w:pPr>
            <w:r w:rsidRPr="008154EB">
              <w:rPr>
                <w:rFonts w:asciiTheme="minorEastAsia" w:hAnsiTheme="minorEastAsia" w:cs="Arial" w:hint="eastAsia"/>
                <w:sz w:val="24"/>
                <w:szCs w:val="24"/>
              </w:rPr>
              <w:t>1、根据</w:t>
            </w:r>
            <w:r w:rsidRPr="008154EB">
              <w:rPr>
                <w:rFonts w:asciiTheme="minorEastAsia" w:hAnsiTheme="minorEastAsia" w:cs="宋体" w:hint="eastAsia"/>
                <w:sz w:val="24"/>
                <w:szCs w:val="24"/>
              </w:rPr>
              <w:t>各投标人</w:t>
            </w:r>
            <w:r w:rsidRPr="008154EB">
              <w:rPr>
                <w:rFonts w:asciiTheme="minorEastAsia" w:hAnsiTheme="minorEastAsia" w:cs="Arial" w:hint="eastAsia"/>
                <w:sz w:val="24"/>
                <w:szCs w:val="24"/>
              </w:rPr>
              <w:t>自身的生产设备、生产能力、生产规模等因素，须提供a企业简介重要人员组成、b设备购买发票（复印件）、c设备厂房及车间实图。每项</w:t>
            </w:r>
            <w:r w:rsidR="00555B6B">
              <w:rPr>
                <w:rFonts w:asciiTheme="minorEastAsia" w:hAnsiTheme="minorEastAsia" w:cs="Arial" w:hint="eastAsia"/>
                <w:sz w:val="24"/>
                <w:szCs w:val="24"/>
              </w:rPr>
              <w:t>得</w:t>
            </w:r>
            <w:r w:rsidRPr="008154EB">
              <w:rPr>
                <w:rFonts w:asciiTheme="minorEastAsia" w:hAnsiTheme="minorEastAsia" w:cs="Arial" w:hint="eastAsia"/>
                <w:sz w:val="24"/>
                <w:szCs w:val="24"/>
              </w:rPr>
              <w:t>2分，最高6分。</w:t>
            </w:r>
          </w:p>
          <w:p w:rsidR="008757A2" w:rsidRPr="008154EB" w:rsidRDefault="008757A2" w:rsidP="00183943">
            <w:pPr>
              <w:spacing w:line="360" w:lineRule="exact"/>
              <w:rPr>
                <w:rFonts w:asciiTheme="minorEastAsia" w:hAnsiTheme="minorEastAsia" w:cs="Arial"/>
                <w:sz w:val="24"/>
                <w:szCs w:val="24"/>
              </w:rPr>
            </w:pPr>
            <w:r w:rsidRPr="008154EB">
              <w:rPr>
                <w:rFonts w:asciiTheme="minorEastAsia" w:hAnsiTheme="minorEastAsia" w:cs="Arial" w:hint="eastAsia"/>
                <w:sz w:val="24"/>
                <w:szCs w:val="24"/>
              </w:rPr>
              <w:t>2、根据</w:t>
            </w:r>
            <w:r w:rsidRPr="008154EB">
              <w:rPr>
                <w:rFonts w:asciiTheme="minorEastAsia" w:hAnsiTheme="minorEastAsia" w:cs="宋体" w:hint="eastAsia"/>
                <w:sz w:val="24"/>
                <w:szCs w:val="24"/>
              </w:rPr>
              <w:t>各投标人</w:t>
            </w:r>
            <w:r w:rsidRPr="008154EB">
              <w:rPr>
                <w:rFonts w:asciiTheme="minorEastAsia" w:hAnsiTheme="minorEastAsia" w:cs="Arial" w:hint="eastAsia"/>
                <w:sz w:val="24"/>
                <w:szCs w:val="24"/>
              </w:rPr>
              <w:t>提供服装专业技术人员及管理人员得4分，需提供上述人员职业资格证书及近三个月的社保材料方可得分；</w:t>
            </w:r>
          </w:p>
        </w:tc>
        <w:tc>
          <w:tcPr>
            <w:tcW w:w="1447"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adjustRightInd w:val="0"/>
              <w:snapToGrid w:val="0"/>
              <w:spacing w:line="360" w:lineRule="exact"/>
              <w:ind w:leftChars="-50" w:left="-105" w:rightChars="-50" w:right="-105" w:firstLineChars="50" w:firstLine="120"/>
              <w:jc w:val="center"/>
              <w:rPr>
                <w:rFonts w:asciiTheme="minorEastAsia" w:hAnsiTheme="minorEastAsia" w:cs="Arial"/>
                <w:sz w:val="24"/>
                <w:szCs w:val="24"/>
              </w:rPr>
            </w:pPr>
            <w:r w:rsidRPr="008154EB">
              <w:rPr>
                <w:rFonts w:asciiTheme="minorEastAsia" w:hAnsiTheme="minorEastAsia" w:cs="Arial" w:hint="eastAsia"/>
                <w:sz w:val="24"/>
                <w:szCs w:val="24"/>
              </w:rPr>
              <w:t>10分</w:t>
            </w:r>
          </w:p>
        </w:tc>
      </w:tr>
      <w:tr w:rsidR="008757A2" w:rsidRPr="008154EB" w:rsidTr="00183943">
        <w:trPr>
          <w:trHeight w:val="707"/>
          <w:jc w:val="center"/>
        </w:trPr>
        <w:tc>
          <w:tcPr>
            <w:tcW w:w="1506" w:type="dxa"/>
            <w:tcBorders>
              <w:left w:val="single" w:sz="8" w:space="0" w:color="000000"/>
              <w:right w:val="single" w:sz="8" w:space="0" w:color="000000"/>
            </w:tcBorders>
            <w:vAlign w:val="center"/>
          </w:tcPr>
          <w:p w:rsidR="008757A2" w:rsidRPr="008154EB" w:rsidRDefault="008757A2" w:rsidP="00183943">
            <w:pPr>
              <w:widowControl/>
              <w:spacing w:line="360" w:lineRule="auto"/>
              <w:jc w:val="left"/>
              <w:rPr>
                <w:rFonts w:asciiTheme="minorEastAsia" w:hAnsiTheme="minorEastAsia" w:cs="宋体"/>
                <w:sz w:val="24"/>
                <w:szCs w:val="24"/>
              </w:rPr>
            </w:pPr>
            <w:r w:rsidRPr="008154EB">
              <w:rPr>
                <w:rFonts w:asciiTheme="minorEastAsia" w:hAnsiTheme="minorEastAsia" w:cs="Arial" w:hint="eastAsia"/>
                <w:sz w:val="24"/>
                <w:szCs w:val="24"/>
              </w:rPr>
              <w:t>售后服务</w:t>
            </w:r>
          </w:p>
        </w:tc>
        <w:tc>
          <w:tcPr>
            <w:tcW w:w="5873"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adjustRightInd w:val="0"/>
              <w:snapToGrid w:val="0"/>
              <w:spacing w:line="360" w:lineRule="exact"/>
              <w:ind w:leftChars="-50" w:left="-105" w:rightChars="-50" w:right="-105"/>
              <w:rPr>
                <w:rFonts w:asciiTheme="minorEastAsia" w:hAnsiTheme="minorEastAsia" w:cs="Arial"/>
                <w:sz w:val="24"/>
                <w:szCs w:val="24"/>
              </w:rPr>
            </w:pPr>
            <w:r w:rsidRPr="008154EB">
              <w:rPr>
                <w:rFonts w:asciiTheme="minorEastAsia" w:hAnsiTheme="minorEastAsia" w:cs="Arial" w:hint="eastAsia"/>
                <w:sz w:val="24"/>
                <w:szCs w:val="24"/>
              </w:rPr>
              <w:t>1、针对本项目的总体服务承诺，包括：服务机构、联络人、响应时间及质保期等；方案完整、科学、合理、符合文件内容要求得5分；进行简单描述得1分，不提供不得分；</w:t>
            </w:r>
          </w:p>
          <w:p w:rsidR="008757A2" w:rsidRPr="008154EB" w:rsidRDefault="008757A2" w:rsidP="00183943">
            <w:pPr>
              <w:adjustRightInd w:val="0"/>
              <w:snapToGrid w:val="0"/>
              <w:spacing w:line="360" w:lineRule="exact"/>
              <w:ind w:leftChars="-50" w:left="-105" w:rightChars="-50" w:right="-105"/>
              <w:rPr>
                <w:rFonts w:asciiTheme="minorEastAsia" w:hAnsiTheme="minorEastAsia" w:cs="Arial"/>
                <w:sz w:val="24"/>
                <w:szCs w:val="24"/>
              </w:rPr>
            </w:pPr>
            <w:r w:rsidRPr="008154EB">
              <w:rPr>
                <w:rFonts w:asciiTheme="minorEastAsia" w:hAnsiTheme="minorEastAsia" w:cs="Arial" w:hint="eastAsia"/>
                <w:sz w:val="24"/>
                <w:szCs w:val="24"/>
              </w:rPr>
              <w:t>2、针对本项目的售后服务方案，包括及时纠错、不合格品无偿更换、因产品质量或服务造成损失的赔偿等方案，</w:t>
            </w:r>
            <w:r w:rsidRPr="008154EB">
              <w:rPr>
                <w:rFonts w:asciiTheme="minorEastAsia" w:hAnsiTheme="minorEastAsia" w:cs="Arial" w:hint="eastAsia"/>
                <w:sz w:val="24"/>
                <w:szCs w:val="24"/>
              </w:rPr>
              <w:lastRenderedPageBreak/>
              <w:t>方案完整、科学、合理的得5分；进行简单描述得1分，不提供不得分。</w:t>
            </w:r>
          </w:p>
        </w:tc>
        <w:tc>
          <w:tcPr>
            <w:tcW w:w="1447"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adjustRightInd w:val="0"/>
              <w:snapToGrid w:val="0"/>
              <w:spacing w:line="360" w:lineRule="exact"/>
              <w:ind w:leftChars="-50" w:left="-105" w:rightChars="-50" w:right="-105" w:firstLineChars="50" w:firstLine="120"/>
              <w:jc w:val="center"/>
              <w:rPr>
                <w:rFonts w:asciiTheme="minorEastAsia" w:hAnsiTheme="minorEastAsia" w:cs="Arial"/>
                <w:sz w:val="24"/>
                <w:szCs w:val="24"/>
              </w:rPr>
            </w:pPr>
            <w:r w:rsidRPr="008154EB">
              <w:rPr>
                <w:rFonts w:asciiTheme="minorEastAsia" w:hAnsiTheme="minorEastAsia" w:cs="Arial" w:hint="eastAsia"/>
                <w:sz w:val="24"/>
                <w:szCs w:val="24"/>
              </w:rPr>
              <w:lastRenderedPageBreak/>
              <w:t>10分</w:t>
            </w:r>
          </w:p>
        </w:tc>
      </w:tr>
      <w:tr w:rsidR="008757A2" w:rsidRPr="008154EB" w:rsidTr="00183943">
        <w:trPr>
          <w:trHeight w:val="707"/>
          <w:jc w:val="center"/>
        </w:trPr>
        <w:tc>
          <w:tcPr>
            <w:tcW w:w="1506" w:type="dxa"/>
            <w:tcBorders>
              <w:left w:val="single" w:sz="8" w:space="0" w:color="000000"/>
              <w:bottom w:val="single" w:sz="4" w:space="0" w:color="auto"/>
              <w:right w:val="single" w:sz="8" w:space="0" w:color="000000"/>
            </w:tcBorders>
            <w:vAlign w:val="center"/>
          </w:tcPr>
          <w:p w:rsidR="008757A2" w:rsidRPr="008154EB" w:rsidRDefault="008757A2" w:rsidP="00183943">
            <w:pPr>
              <w:widowControl/>
              <w:spacing w:line="360" w:lineRule="auto"/>
              <w:ind w:firstLineChars="100" w:firstLine="240"/>
              <w:jc w:val="left"/>
              <w:rPr>
                <w:rFonts w:asciiTheme="minorEastAsia" w:hAnsiTheme="minorEastAsia" w:cs="宋体"/>
                <w:sz w:val="24"/>
                <w:szCs w:val="24"/>
              </w:rPr>
            </w:pPr>
            <w:r w:rsidRPr="008154EB">
              <w:rPr>
                <w:rFonts w:asciiTheme="minorEastAsia" w:hAnsiTheme="minorEastAsia" w:cs="宋体" w:hint="eastAsia"/>
                <w:sz w:val="24"/>
                <w:szCs w:val="24"/>
              </w:rPr>
              <w:lastRenderedPageBreak/>
              <w:t>交货期</w:t>
            </w:r>
          </w:p>
        </w:tc>
        <w:tc>
          <w:tcPr>
            <w:tcW w:w="5873"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widowControl/>
              <w:shd w:val="clear" w:color="auto" w:fill="FFFFFF"/>
              <w:spacing w:line="440" w:lineRule="exact"/>
              <w:jc w:val="left"/>
              <w:rPr>
                <w:rFonts w:asciiTheme="minorEastAsia" w:hAnsiTheme="minorEastAsia" w:cs="宋体"/>
                <w:color w:val="000000"/>
                <w:kern w:val="0"/>
                <w:sz w:val="24"/>
                <w:szCs w:val="24"/>
              </w:rPr>
            </w:pPr>
            <w:r w:rsidRPr="008154EB">
              <w:rPr>
                <w:rFonts w:asciiTheme="minorEastAsia" w:hAnsiTheme="minorEastAsia" w:cs="Arial" w:hint="eastAsia"/>
                <w:sz w:val="24"/>
                <w:szCs w:val="24"/>
              </w:rPr>
              <w:t>签订合同后按照要求，提前一天交货的得15分。</w:t>
            </w:r>
          </w:p>
        </w:tc>
        <w:tc>
          <w:tcPr>
            <w:tcW w:w="1447" w:type="dxa"/>
            <w:tcBorders>
              <w:top w:val="single" w:sz="4" w:space="0" w:color="auto"/>
              <w:left w:val="single" w:sz="8" w:space="0" w:color="000000"/>
              <w:bottom w:val="single" w:sz="4" w:space="0" w:color="auto"/>
              <w:right w:val="single" w:sz="8" w:space="0" w:color="000000"/>
            </w:tcBorders>
            <w:vAlign w:val="center"/>
          </w:tcPr>
          <w:p w:rsidR="008757A2" w:rsidRPr="008154EB" w:rsidRDefault="008757A2" w:rsidP="00183943">
            <w:pPr>
              <w:adjustRightInd w:val="0"/>
              <w:snapToGrid w:val="0"/>
              <w:spacing w:line="360" w:lineRule="exact"/>
              <w:ind w:leftChars="-50" w:left="-105" w:rightChars="-50" w:right="-105" w:firstLineChars="50" w:firstLine="120"/>
              <w:jc w:val="center"/>
              <w:rPr>
                <w:rFonts w:asciiTheme="minorEastAsia" w:hAnsiTheme="minorEastAsia" w:cs="Arial"/>
                <w:sz w:val="24"/>
                <w:szCs w:val="24"/>
              </w:rPr>
            </w:pPr>
            <w:r w:rsidRPr="008154EB">
              <w:rPr>
                <w:rFonts w:asciiTheme="minorEastAsia" w:hAnsiTheme="minorEastAsia" w:cs="Arial" w:hint="eastAsia"/>
                <w:sz w:val="24"/>
                <w:szCs w:val="24"/>
              </w:rPr>
              <w:t>15分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lastRenderedPageBreak/>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A33AEA" w:rsidRDefault="00A33AEA" w:rsidP="008757A2">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lastRenderedPageBreak/>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8394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8394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8394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8394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8394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8394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8394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8394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83943">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8394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8394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FF" w:rsidRPr="00A35E77" w:rsidRDefault="00C918FF" w:rsidP="005939AD">
      <w:pPr>
        <w:rPr>
          <w:rFonts w:ascii="仿宋_GB2312" w:eastAsia="仿宋_GB2312"/>
          <w:b/>
          <w:sz w:val="32"/>
          <w:szCs w:val="32"/>
        </w:rPr>
      </w:pPr>
      <w:r>
        <w:separator/>
      </w:r>
    </w:p>
  </w:endnote>
  <w:endnote w:type="continuationSeparator" w:id="0">
    <w:p w:rsidR="00C918FF" w:rsidRPr="00A35E77" w:rsidRDefault="00C918F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43" w:rsidRDefault="0018394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83943" w:rsidRDefault="00183943">
                <w:pPr>
                  <w:pStyle w:val="a5"/>
                </w:pPr>
                <w:fldSimple w:instr=" PAGE  \* MERGEFORMAT ">
                  <w:r w:rsidR="004748F6">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FF" w:rsidRPr="00A35E77" w:rsidRDefault="00C918FF" w:rsidP="005939AD">
      <w:pPr>
        <w:rPr>
          <w:rFonts w:ascii="仿宋_GB2312" w:eastAsia="仿宋_GB2312"/>
          <w:b/>
          <w:sz w:val="32"/>
          <w:szCs w:val="32"/>
        </w:rPr>
      </w:pPr>
      <w:r>
        <w:separator/>
      </w:r>
    </w:p>
  </w:footnote>
  <w:footnote w:type="continuationSeparator" w:id="0">
    <w:p w:rsidR="00C918FF" w:rsidRPr="00A35E77" w:rsidRDefault="00C918F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1287EE2"/>
    <w:multiLevelType w:val="multilevel"/>
    <w:tmpl w:val="01287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F124A2"/>
    <w:multiLevelType w:val="singleLevel"/>
    <w:tmpl w:val="56F124A2"/>
    <w:lvl w:ilvl="0">
      <w:start w:val="1"/>
      <w:numFmt w:val="decimal"/>
      <w:suff w:val="nothing"/>
      <w:lvlText w:val="%1、"/>
      <w:lvlJc w:val="left"/>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5A165F13"/>
    <w:multiLevelType w:val="singleLevel"/>
    <w:tmpl w:val="5A165F13"/>
    <w:lvl w:ilvl="0">
      <w:start w:val="1"/>
      <w:numFmt w:val="decimal"/>
      <w:suff w:val="nothing"/>
      <w:lvlText w:val="%1、"/>
      <w:lvlJc w:val="left"/>
    </w:lvl>
  </w:abstractNum>
  <w:abstractNum w:abstractNumId="29">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2"/>
    <w:lvlOverride w:ilvl="0"/>
    <w:lvlOverride w:ilvl="1">
      <w:startOverride w:val="1"/>
    </w:lvlOverride>
  </w:num>
  <w:num w:numId="5">
    <w:abstractNumId w:val="27"/>
  </w:num>
  <w:num w:numId="6">
    <w:abstractNumId w:val="31"/>
  </w:num>
  <w:num w:numId="7">
    <w:abstractNumId w:val="3"/>
  </w:num>
  <w:num w:numId="8">
    <w:abstractNumId w:val="0"/>
  </w:num>
  <w:num w:numId="9">
    <w:abstractNumId w:val="14"/>
  </w:num>
  <w:num w:numId="10">
    <w:abstractNumId w:val="18"/>
  </w:num>
  <w:num w:numId="11">
    <w:abstractNumId w:val="4"/>
  </w:num>
  <w:num w:numId="12">
    <w:abstractNumId w:val="1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7"/>
  </w:num>
  <w:num w:numId="17">
    <w:abstractNumId w:val="10"/>
  </w:num>
  <w:num w:numId="18">
    <w:abstractNumId w:val="6"/>
  </w:num>
  <w:num w:numId="19">
    <w:abstractNumId w:val="15"/>
  </w:num>
  <w:num w:numId="20">
    <w:abstractNumId w:val="12"/>
  </w:num>
  <w:num w:numId="21">
    <w:abstractNumId w:val="9"/>
  </w:num>
  <w:num w:numId="22">
    <w:abstractNumId w:val="17"/>
  </w:num>
  <w:num w:numId="23">
    <w:abstractNumId w:val="29"/>
  </w:num>
  <w:num w:numId="24">
    <w:abstractNumId w:val="8"/>
  </w:num>
  <w:num w:numId="25">
    <w:abstractNumId w:val="20"/>
  </w:num>
  <w:num w:numId="26">
    <w:abstractNumId w:val="19"/>
  </w:num>
  <w:num w:numId="27">
    <w:abstractNumId w:val="16"/>
  </w:num>
  <w:num w:numId="28">
    <w:abstractNumId w:val="21"/>
  </w:num>
  <w:num w:numId="29">
    <w:abstractNumId w:val="22"/>
  </w:num>
  <w:num w:numId="30">
    <w:abstractNumId w:val="23"/>
  </w:num>
  <w:num w:numId="31">
    <w:abstractNumId w:val="2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943"/>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1C50"/>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48F6"/>
    <w:rsid w:val="00475975"/>
    <w:rsid w:val="00475BC1"/>
    <w:rsid w:val="00477E2A"/>
    <w:rsid w:val="00477E97"/>
    <w:rsid w:val="00483BBC"/>
    <w:rsid w:val="004A1281"/>
    <w:rsid w:val="004A35BF"/>
    <w:rsid w:val="004A3A14"/>
    <w:rsid w:val="004A69C6"/>
    <w:rsid w:val="004B6593"/>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55B6B"/>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0ABC"/>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19E0"/>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249E"/>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757A2"/>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06954"/>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84B3E"/>
    <w:rsid w:val="0099292A"/>
    <w:rsid w:val="00992F1F"/>
    <w:rsid w:val="0099354B"/>
    <w:rsid w:val="00994A8A"/>
    <w:rsid w:val="009A0AC7"/>
    <w:rsid w:val="009A296B"/>
    <w:rsid w:val="009A2BC5"/>
    <w:rsid w:val="009A47E3"/>
    <w:rsid w:val="009A6F91"/>
    <w:rsid w:val="009B3ABA"/>
    <w:rsid w:val="009B785B"/>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3AEA"/>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AF5264"/>
    <w:rsid w:val="00B0198A"/>
    <w:rsid w:val="00B0319F"/>
    <w:rsid w:val="00B05CB9"/>
    <w:rsid w:val="00B148F3"/>
    <w:rsid w:val="00B17370"/>
    <w:rsid w:val="00B2055A"/>
    <w:rsid w:val="00B2067D"/>
    <w:rsid w:val="00B24B86"/>
    <w:rsid w:val="00B30A6C"/>
    <w:rsid w:val="00B30E6D"/>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1C6A"/>
    <w:rsid w:val="00C8587D"/>
    <w:rsid w:val="00C918FF"/>
    <w:rsid w:val="00C932A1"/>
    <w:rsid w:val="00C95647"/>
    <w:rsid w:val="00C956D7"/>
    <w:rsid w:val="00CA0494"/>
    <w:rsid w:val="00CA2C12"/>
    <w:rsid w:val="00CB5066"/>
    <w:rsid w:val="00CB5576"/>
    <w:rsid w:val="00CC5CDE"/>
    <w:rsid w:val="00CD4CBE"/>
    <w:rsid w:val="00CD7E6D"/>
    <w:rsid w:val="00CE0F39"/>
    <w:rsid w:val="00CF4F24"/>
    <w:rsid w:val="00D0292C"/>
    <w:rsid w:val="00D11037"/>
    <w:rsid w:val="00D21019"/>
    <w:rsid w:val="00D227B2"/>
    <w:rsid w:val="00D228EB"/>
    <w:rsid w:val="00D31F0B"/>
    <w:rsid w:val="00D35049"/>
    <w:rsid w:val="00D409E1"/>
    <w:rsid w:val="00D44821"/>
    <w:rsid w:val="00D54C29"/>
    <w:rsid w:val="00D55C62"/>
    <w:rsid w:val="00D56400"/>
    <w:rsid w:val="00D60BC1"/>
    <w:rsid w:val="00D71072"/>
    <w:rsid w:val="00D87AE5"/>
    <w:rsid w:val="00D87CA6"/>
    <w:rsid w:val="00D90CE2"/>
    <w:rsid w:val="00D95770"/>
    <w:rsid w:val="00DA2B93"/>
    <w:rsid w:val="00DA3386"/>
    <w:rsid w:val="00DA70EB"/>
    <w:rsid w:val="00DB748A"/>
    <w:rsid w:val="00DC5A3D"/>
    <w:rsid w:val="00DD116A"/>
    <w:rsid w:val="00DD1648"/>
    <w:rsid w:val="00DF4784"/>
    <w:rsid w:val="00E155B5"/>
    <w:rsid w:val="00E16A95"/>
    <w:rsid w:val="00E203D7"/>
    <w:rsid w:val="00E23924"/>
    <w:rsid w:val="00E2434C"/>
    <w:rsid w:val="00E24944"/>
    <w:rsid w:val="00E32D01"/>
    <w:rsid w:val="00E403D1"/>
    <w:rsid w:val="00E43378"/>
    <w:rsid w:val="00E52D68"/>
    <w:rsid w:val="00E5503B"/>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0B72"/>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B6A81"/>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 w:type="table" w:styleId="af2">
    <w:name w:val="Table Grid"/>
    <w:basedOn w:val="a1"/>
    <w:qFormat/>
    <w:rsid w:val="007C24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401C50"/>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787649-BA46-406B-92F6-C872B575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70</Pages>
  <Words>5764</Words>
  <Characters>32860</Characters>
  <Application>Microsoft Office Word</Application>
  <DocSecurity>0</DocSecurity>
  <Lines>273</Lines>
  <Paragraphs>77</Paragraphs>
  <ScaleCrop>false</ScaleCrop>
  <Company>Sky123.Org</Company>
  <LinksUpToDate>false</LinksUpToDate>
  <CharactersWithSpaces>38547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2018-06-27T07:43:00Z</cp:lastPrinted>
  <dcterms:created xsi:type="dcterms:W3CDTF">2018-07-12T02:35:00Z</dcterms:created>
  <dcterms:modified xsi:type="dcterms:W3CDTF">2018-07-17T03:16:00Z</dcterms:modified>
</cp:coreProperties>
</file>