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color w:val="auto"/>
          <w:spacing w:val="20"/>
          <w:sz w:val="48"/>
          <w:szCs w:val="48"/>
          <w:highlight w:val="none"/>
        </w:rPr>
      </w:pPr>
    </w:p>
    <w:p>
      <w:pPr>
        <w:autoSpaceDE w:val="0"/>
        <w:autoSpaceDN w:val="0"/>
        <w:adjustRightInd w:val="0"/>
        <w:jc w:val="center"/>
        <w:rPr>
          <w:rFonts w:hint="eastAsia" w:hAnsi="宋体"/>
          <w:b/>
          <w:color w:val="auto"/>
          <w:spacing w:val="20"/>
          <w:sz w:val="56"/>
          <w:szCs w:val="56"/>
          <w:highlight w:val="none"/>
          <w:lang w:val="en-US" w:eastAsia="zh-CN"/>
        </w:rPr>
      </w:pPr>
      <w:r>
        <w:rPr>
          <w:rFonts w:hint="eastAsia" w:hAnsi="宋体"/>
          <w:b/>
          <w:color w:val="auto"/>
          <w:spacing w:val="20"/>
          <w:sz w:val="56"/>
          <w:szCs w:val="56"/>
          <w:highlight w:val="none"/>
        </w:rPr>
        <w:t>许昌职业技术学院</w:t>
      </w:r>
      <w:r>
        <w:rPr>
          <w:rFonts w:hint="eastAsia" w:hAnsi="宋体"/>
          <w:b/>
          <w:color w:val="auto"/>
          <w:spacing w:val="20"/>
          <w:sz w:val="56"/>
          <w:szCs w:val="56"/>
          <w:highlight w:val="none"/>
          <w:lang w:val="en-US" w:eastAsia="zh-CN"/>
        </w:rPr>
        <w:t>学术报告厅</w:t>
      </w:r>
    </w:p>
    <w:p>
      <w:pPr>
        <w:autoSpaceDE w:val="0"/>
        <w:autoSpaceDN w:val="0"/>
        <w:adjustRightInd w:val="0"/>
        <w:jc w:val="center"/>
        <w:rPr>
          <w:rFonts w:hint="eastAsia" w:hAnsi="宋体" w:eastAsia="宋体"/>
          <w:b/>
          <w:color w:val="auto"/>
          <w:spacing w:val="20"/>
          <w:sz w:val="56"/>
          <w:szCs w:val="56"/>
          <w:highlight w:val="none"/>
          <w:lang w:val="en-US" w:eastAsia="zh-CN"/>
        </w:rPr>
      </w:pPr>
      <w:r>
        <w:rPr>
          <w:rFonts w:hint="eastAsia" w:hAnsi="宋体"/>
          <w:b/>
          <w:color w:val="auto"/>
          <w:spacing w:val="20"/>
          <w:sz w:val="56"/>
          <w:szCs w:val="56"/>
          <w:highlight w:val="none"/>
          <w:lang w:val="en-US" w:eastAsia="zh-CN"/>
        </w:rPr>
        <w:t>装饰工程</w:t>
      </w:r>
    </w:p>
    <w:p>
      <w:pPr>
        <w:autoSpaceDE w:val="0"/>
        <w:autoSpaceDN w:val="0"/>
        <w:adjustRightInd w:val="0"/>
        <w:rPr>
          <w:rFonts w:hAnsi="宋体"/>
          <w:b/>
          <w:bCs/>
          <w:color w:val="auto"/>
          <w:sz w:val="72"/>
          <w:szCs w:val="72"/>
          <w:highlight w:val="none"/>
        </w:rPr>
      </w:pPr>
    </w:p>
    <w:p>
      <w:pPr>
        <w:autoSpaceDE w:val="0"/>
        <w:autoSpaceDN w:val="0"/>
        <w:adjustRightInd w:val="0"/>
        <w:rPr>
          <w:rFonts w:hAnsi="宋体"/>
          <w:b/>
          <w:bCs/>
          <w:color w:val="auto"/>
          <w:sz w:val="72"/>
          <w:szCs w:val="72"/>
          <w:highlight w:val="none"/>
        </w:rPr>
      </w:pPr>
    </w:p>
    <w:p>
      <w:pPr>
        <w:autoSpaceDE w:val="0"/>
        <w:autoSpaceDN w:val="0"/>
        <w:adjustRightInd w:val="0"/>
        <w:rPr>
          <w:rFonts w:hAnsi="宋体"/>
          <w:b/>
          <w:bCs/>
          <w:color w:val="auto"/>
          <w:sz w:val="72"/>
          <w:szCs w:val="72"/>
          <w:highlight w:val="none"/>
        </w:rPr>
      </w:pPr>
    </w:p>
    <w:p>
      <w:pPr>
        <w:autoSpaceDE w:val="0"/>
        <w:autoSpaceDN w:val="0"/>
        <w:adjustRightInd w:val="0"/>
        <w:jc w:val="center"/>
        <w:rPr>
          <w:rFonts w:hAnsi="宋体"/>
          <w:b/>
          <w:color w:val="auto"/>
          <w:sz w:val="32"/>
          <w:szCs w:val="32"/>
          <w:highlight w:val="none"/>
        </w:rPr>
      </w:pPr>
      <w:r>
        <w:rPr>
          <w:rFonts w:hint="eastAsia" w:hAnsi="宋体"/>
          <w:b/>
          <w:color w:val="auto"/>
          <w:spacing w:val="20"/>
          <w:sz w:val="72"/>
          <w:szCs w:val="72"/>
          <w:highlight w:val="none"/>
        </w:rPr>
        <w:t>发包文件</w:t>
      </w:r>
    </w:p>
    <w:p>
      <w:pPr>
        <w:autoSpaceDE w:val="0"/>
        <w:autoSpaceDN w:val="0"/>
        <w:adjustRightInd w:val="0"/>
        <w:rPr>
          <w:rFonts w:hAnsi="宋体"/>
          <w:b/>
          <w:color w:val="auto"/>
          <w:sz w:val="32"/>
          <w:szCs w:val="32"/>
          <w:highlight w:val="none"/>
        </w:rPr>
      </w:pPr>
    </w:p>
    <w:p>
      <w:pPr>
        <w:autoSpaceDE w:val="0"/>
        <w:autoSpaceDN w:val="0"/>
        <w:adjustRightInd w:val="0"/>
        <w:ind w:firstLine="2880" w:firstLineChars="900"/>
        <w:rPr>
          <w:rFonts w:hint="eastAsia" w:hAnsi="宋体" w:eastAsia="宋体" w:cs="黑体"/>
          <w:color w:val="auto"/>
          <w:sz w:val="44"/>
          <w:szCs w:val="44"/>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XCGC-X2018</w:t>
      </w:r>
      <w:r>
        <w:rPr>
          <w:rFonts w:hint="eastAsia" w:hAnsi="宋体"/>
          <w:b/>
          <w:color w:val="auto"/>
          <w:sz w:val="32"/>
          <w:szCs w:val="32"/>
          <w:highlight w:val="none"/>
          <w:lang w:val="en-US" w:eastAsia="zh-CN"/>
        </w:rPr>
        <w:t xml:space="preserve">093  </w:t>
      </w:r>
    </w:p>
    <w:p>
      <w:pPr>
        <w:autoSpaceDE w:val="0"/>
        <w:autoSpaceDN w:val="0"/>
        <w:adjustRightInd w:val="0"/>
        <w:jc w:val="center"/>
        <w:rPr>
          <w:rFonts w:hAnsi="宋体" w:cs="黑体"/>
          <w:color w:val="auto"/>
          <w:sz w:val="44"/>
          <w:szCs w:val="44"/>
          <w:highlight w:val="none"/>
        </w:rPr>
      </w:pPr>
    </w:p>
    <w:p>
      <w:pPr>
        <w:autoSpaceDE w:val="0"/>
        <w:autoSpaceDN w:val="0"/>
        <w:adjustRightInd w:val="0"/>
        <w:jc w:val="center"/>
        <w:rPr>
          <w:rFonts w:hAnsi="宋体" w:cs="黑体"/>
          <w:color w:val="auto"/>
          <w:sz w:val="44"/>
          <w:szCs w:val="44"/>
          <w:highlight w:val="none"/>
        </w:rPr>
      </w:pPr>
    </w:p>
    <w:p>
      <w:pPr>
        <w:pStyle w:val="11"/>
        <w:tabs>
          <w:tab w:val="left" w:pos="1980"/>
        </w:tabs>
        <w:spacing w:line="1000" w:lineRule="exact"/>
        <w:rPr>
          <w:rFonts w:hAnsi="宋体" w:cs="黑体"/>
          <w:b/>
          <w:color w:val="auto"/>
          <w:sz w:val="21"/>
          <w:szCs w:val="21"/>
          <w:highlight w:val="none"/>
        </w:rPr>
      </w:pPr>
    </w:p>
    <w:p>
      <w:pPr>
        <w:pStyle w:val="11"/>
        <w:tabs>
          <w:tab w:val="left" w:pos="1980"/>
        </w:tabs>
        <w:spacing w:line="600" w:lineRule="exact"/>
        <w:rPr>
          <w:rFonts w:hAnsi="宋体" w:cs="黑体"/>
          <w:b/>
          <w:color w:val="auto"/>
          <w:sz w:val="21"/>
          <w:szCs w:val="21"/>
          <w:highlight w:val="none"/>
        </w:rPr>
      </w:pPr>
    </w:p>
    <w:p>
      <w:pPr>
        <w:pStyle w:val="11"/>
        <w:tabs>
          <w:tab w:val="left" w:pos="1980"/>
        </w:tabs>
        <w:spacing w:line="600" w:lineRule="exact"/>
        <w:rPr>
          <w:rFonts w:hAnsi="宋体" w:cs="黑体"/>
          <w:b/>
          <w:color w:val="auto"/>
          <w:sz w:val="21"/>
          <w:szCs w:val="21"/>
          <w:highlight w:val="none"/>
        </w:rPr>
      </w:pPr>
    </w:p>
    <w:p>
      <w:pPr>
        <w:pStyle w:val="11"/>
        <w:tabs>
          <w:tab w:val="left" w:pos="1980"/>
        </w:tabs>
        <w:spacing w:line="600" w:lineRule="exact"/>
        <w:rPr>
          <w:rFonts w:hAnsi="宋体" w:cs="黑体"/>
          <w:b/>
          <w:color w:val="auto"/>
          <w:sz w:val="21"/>
          <w:szCs w:val="21"/>
          <w:highlight w:val="none"/>
        </w:rPr>
      </w:pPr>
    </w:p>
    <w:p>
      <w:pPr>
        <w:spacing w:line="480" w:lineRule="auto"/>
        <w:ind w:firstLine="2700" w:firstLineChars="900"/>
        <w:rPr>
          <w:rFonts w:hAnsi="宋体" w:cs="黑体"/>
          <w:b/>
          <w:color w:val="auto"/>
          <w:sz w:val="30"/>
          <w:szCs w:val="30"/>
          <w:highlight w:val="none"/>
        </w:rPr>
      </w:pPr>
      <w:r>
        <w:rPr>
          <w:rFonts w:hint="eastAsia" w:hAnsi="宋体" w:cs="黑体"/>
          <w:b/>
          <w:color w:val="auto"/>
          <w:sz w:val="30"/>
          <w:szCs w:val="30"/>
          <w:highlight w:val="none"/>
        </w:rPr>
        <w:t>发包人：许昌职业技术学院</w:t>
      </w:r>
    </w:p>
    <w:p>
      <w:pPr>
        <w:pStyle w:val="11"/>
        <w:tabs>
          <w:tab w:val="left" w:pos="1980"/>
        </w:tabs>
        <w:spacing w:line="480" w:lineRule="auto"/>
        <w:jc w:val="center"/>
        <w:rPr>
          <w:rFonts w:hint="eastAsia" w:hAnsi="宋体" w:eastAsia="宋体" w:cs="黑体"/>
          <w:b/>
          <w:color w:val="auto"/>
          <w:sz w:val="32"/>
          <w:szCs w:val="32"/>
          <w:highlight w:val="none"/>
          <w:lang w:val="en-US" w:eastAsia="zh-CN"/>
        </w:rPr>
      </w:pPr>
      <w:r>
        <w:rPr>
          <w:rFonts w:hint="eastAsia" w:hAnsi="宋体" w:cs="黑体"/>
          <w:b/>
          <w:color w:val="auto"/>
          <w:sz w:val="30"/>
          <w:szCs w:val="30"/>
          <w:highlight w:val="none"/>
        </w:rPr>
        <w:t>代理机构：</w:t>
      </w:r>
      <w:r>
        <w:rPr>
          <w:rFonts w:hint="eastAsia" w:hAnsi="宋体" w:cs="黑体"/>
          <w:b/>
          <w:color w:val="auto"/>
          <w:sz w:val="30"/>
          <w:szCs w:val="30"/>
          <w:highlight w:val="none"/>
          <w:lang w:val="en-US" w:eastAsia="zh-CN"/>
        </w:rPr>
        <w:t>中建山河建设工程管理有限责任公司</w:t>
      </w:r>
    </w:p>
    <w:p>
      <w:pPr>
        <w:spacing w:line="480" w:lineRule="auto"/>
        <w:ind w:firstLine="3465" w:firstLineChars="1083"/>
        <w:rPr>
          <w:rFonts w:hAnsi="宋体" w:cs="黑体"/>
          <w:b/>
          <w:color w:val="auto"/>
          <w:sz w:val="32"/>
          <w:szCs w:val="32"/>
          <w:highlight w:val="none"/>
        </w:rPr>
      </w:pPr>
      <w:r>
        <w:rPr>
          <w:rFonts w:hint="eastAsia" w:hAnsi="宋体" w:cs="黑体"/>
          <w:b/>
          <w:color w:val="auto"/>
          <w:sz w:val="32"/>
          <w:szCs w:val="32"/>
          <w:highlight w:val="none"/>
        </w:rPr>
        <w:t>二〇一八年</w:t>
      </w:r>
      <w:r>
        <w:rPr>
          <w:rFonts w:hint="eastAsia" w:hAnsi="宋体" w:cs="黑体"/>
          <w:b/>
          <w:color w:val="auto"/>
          <w:sz w:val="32"/>
          <w:szCs w:val="32"/>
          <w:highlight w:val="none"/>
          <w:lang w:val="en-US" w:eastAsia="zh-CN"/>
        </w:rPr>
        <w:t>八</w:t>
      </w:r>
      <w:r>
        <w:rPr>
          <w:rFonts w:hint="eastAsia" w:hAnsi="宋体" w:cs="黑体"/>
          <w:b/>
          <w:color w:val="auto"/>
          <w:sz w:val="32"/>
          <w:szCs w:val="32"/>
          <w:highlight w:val="none"/>
        </w:rPr>
        <w:t>月</w:t>
      </w:r>
    </w:p>
    <w:p>
      <w:pPr>
        <w:rPr>
          <w:rFonts w:ascii="黑体" w:hAnsi="宋体" w:eastAsia="黑体"/>
          <w:b/>
          <w:color w:val="auto"/>
          <w:sz w:val="44"/>
          <w:highlight w:val="none"/>
        </w:rPr>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pPr>
    </w:p>
    <w:p>
      <w:pPr>
        <w:pStyle w:val="2"/>
        <w:ind w:firstLine="340"/>
        <w:rPr>
          <w:color w:val="auto"/>
          <w:highlight w:val="none"/>
        </w:rPr>
      </w:pPr>
    </w:p>
    <w:p>
      <w:pPr>
        <w:jc w:val="center"/>
        <w:rPr>
          <w:rFonts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Ansi="宋体"/>
          <w:b/>
          <w:color w:val="auto"/>
          <w:sz w:val="32"/>
          <w:highlight w:val="none"/>
        </w:rPr>
      </w:pPr>
    </w:p>
    <w:p>
      <w:pPr>
        <w:tabs>
          <w:tab w:val="left" w:leader="hyphen" w:pos="7919"/>
        </w:tabs>
        <w:snapToGrid w:val="0"/>
        <w:spacing w:line="480" w:lineRule="auto"/>
        <w:ind w:firstLine="645"/>
        <w:rPr>
          <w:rFonts w:hAnsi="宋体"/>
          <w:color w:val="auto"/>
          <w:sz w:val="28"/>
          <w:highlight w:val="none"/>
        </w:rPr>
      </w:pPr>
      <w:r>
        <w:rPr>
          <w:rFonts w:hint="eastAsia" w:hAnsi="宋体"/>
          <w:color w:val="auto"/>
          <w:sz w:val="28"/>
          <w:szCs w:val="28"/>
          <w:highlight w:val="none"/>
        </w:rPr>
        <w:t>第一章  发包公告</w:t>
      </w:r>
      <w:r>
        <w:rPr>
          <w:rFonts w:hAnsi="宋体"/>
          <w:color w:val="auto"/>
          <w:sz w:val="28"/>
          <w:highlight w:val="none"/>
        </w:rPr>
        <w:tab/>
      </w:r>
      <w:r>
        <w:rPr>
          <w:rFonts w:hint="eastAsia" w:hAnsi="宋体"/>
          <w:color w:val="auto"/>
          <w:sz w:val="28"/>
          <w:highlight w:val="none"/>
        </w:rPr>
        <w:t>01</w:t>
      </w:r>
    </w:p>
    <w:p>
      <w:pPr>
        <w:tabs>
          <w:tab w:val="left" w:leader="hyphen" w:pos="7919"/>
        </w:tabs>
        <w:snapToGrid w:val="0"/>
        <w:spacing w:line="480" w:lineRule="auto"/>
        <w:ind w:firstLine="645"/>
        <w:rPr>
          <w:rFonts w:hAnsi="宋体"/>
          <w:color w:val="auto"/>
          <w:sz w:val="28"/>
          <w:highlight w:val="none"/>
        </w:rPr>
      </w:pPr>
      <w:r>
        <w:rPr>
          <w:rFonts w:hint="eastAsia" w:hAnsi="宋体"/>
          <w:color w:val="auto"/>
          <w:sz w:val="28"/>
          <w:highlight w:val="none"/>
        </w:rPr>
        <w:t>第二章  承包人须知表</w:t>
      </w:r>
      <w:r>
        <w:rPr>
          <w:rFonts w:hAnsi="宋体"/>
          <w:color w:val="auto"/>
          <w:sz w:val="28"/>
          <w:highlight w:val="none"/>
        </w:rPr>
        <w:tab/>
      </w:r>
      <w:r>
        <w:rPr>
          <w:rFonts w:hint="eastAsia" w:hAnsi="宋体"/>
          <w:color w:val="auto"/>
          <w:sz w:val="28"/>
          <w:highlight w:val="none"/>
        </w:rPr>
        <w:t>05</w:t>
      </w:r>
    </w:p>
    <w:p>
      <w:pPr>
        <w:tabs>
          <w:tab w:val="left" w:leader="hyphen" w:pos="7919"/>
        </w:tabs>
        <w:snapToGrid w:val="0"/>
        <w:spacing w:line="480" w:lineRule="auto"/>
        <w:ind w:firstLine="645"/>
        <w:rPr>
          <w:rFonts w:hAnsi="宋体"/>
          <w:color w:val="auto"/>
          <w:sz w:val="28"/>
          <w:highlight w:val="none"/>
        </w:rPr>
      </w:pPr>
      <w:r>
        <w:rPr>
          <w:rFonts w:hint="eastAsia" w:hAnsi="宋体"/>
          <w:color w:val="auto"/>
          <w:sz w:val="28"/>
          <w:highlight w:val="none"/>
        </w:rPr>
        <w:t>第三章  评审办法</w:t>
      </w:r>
      <w:r>
        <w:rPr>
          <w:rFonts w:hAnsi="宋体"/>
          <w:color w:val="auto"/>
          <w:sz w:val="28"/>
          <w:highlight w:val="none"/>
        </w:rPr>
        <w:tab/>
      </w:r>
      <w:r>
        <w:rPr>
          <w:rFonts w:hint="eastAsia" w:hAnsi="宋体"/>
          <w:color w:val="auto"/>
          <w:sz w:val="28"/>
          <w:highlight w:val="none"/>
        </w:rPr>
        <w:t>12</w:t>
      </w:r>
    </w:p>
    <w:p>
      <w:pPr>
        <w:tabs>
          <w:tab w:val="left" w:leader="hyphen" w:pos="7919"/>
        </w:tabs>
        <w:snapToGrid w:val="0"/>
        <w:spacing w:line="480" w:lineRule="auto"/>
        <w:ind w:firstLine="645"/>
        <w:rPr>
          <w:rFonts w:hAnsi="宋体"/>
          <w:color w:val="auto"/>
          <w:sz w:val="28"/>
          <w:highlight w:val="none"/>
        </w:rPr>
      </w:pPr>
      <w:r>
        <w:rPr>
          <w:rFonts w:hint="eastAsia" w:hAnsi="宋体"/>
          <w:color w:val="auto"/>
          <w:sz w:val="28"/>
          <w:highlight w:val="none"/>
        </w:rPr>
        <w:t>第四章  承包文件格式</w:t>
      </w:r>
      <w:r>
        <w:rPr>
          <w:rFonts w:hAnsi="宋体"/>
          <w:color w:val="auto"/>
          <w:sz w:val="28"/>
          <w:highlight w:val="none"/>
        </w:rPr>
        <w:tab/>
      </w:r>
      <w:r>
        <w:rPr>
          <w:rFonts w:hint="eastAsia" w:hAnsi="宋体"/>
          <w:color w:val="auto"/>
          <w:sz w:val="28"/>
          <w:highlight w:val="none"/>
        </w:rPr>
        <w:t>14</w:t>
      </w:r>
    </w:p>
    <w:p>
      <w:pPr>
        <w:autoSpaceDE w:val="0"/>
        <w:autoSpaceDN w:val="0"/>
        <w:adjustRightInd w:val="0"/>
        <w:spacing w:line="360" w:lineRule="auto"/>
        <w:jc w:val="center"/>
        <w:rPr>
          <w:rFonts w:hAnsi="宋体" w:cs="黑体"/>
          <w:b/>
          <w:color w:val="auto"/>
          <w:sz w:val="36"/>
          <w:szCs w:val="36"/>
          <w:highlight w:val="none"/>
        </w:rPr>
      </w:pPr>
      <w:bookmarkStart w:id="0" w:name="_Toc215282124"/>
    </w:p>
    <w:p>
      <w:pPr>
        <w:autoSpaceDE w:val="0"/>
        <w:autoSpaceDN w:val="0"/>
        <w:adjustRightInd w:val="0"/>
        <w:spacing w:line="360" w:lineRule="auto"/>
        <w:jc w:val="center"/>
        <w:rPr>
          <w:rFonts w:hAnsi="宋体" w:cs="黑体"/>
          <w:b/>
          <w:color w:val="auto"/>
          <w:sz w:val="36"/>
          <w:szCs w:val="36"/>
          <w:highlight w:val="none"/>
        </w:rPr>
      </w:pPr>
    </w:p>
    <w:p>
      <w:pPr>
        <w:autoSpaceDE w:val="0"/>
        <w:autoSpaceDN w:val="0"/>
        <w:adjustRightInd w:val="0"/>
        <w:spacing w:line="360" w:lineRule="auto"/>
        <w:jc w:val="center"/>
        <w:rPr>
          <w:rFonts w:hAnsi="宋体" w:cs="黑体"/>
          <w:b/>
          <w:color w:val="auto"/>
          <w:sz w:val="36"/>
          <w:szCs w:val="36"/>
          <w:highlight w:val="none"/>
        </w:rPr>
      </w:pPr>
    </w:p>
    <w:p>
      <w:pPr>
        <w:autoSpaceDE w:val="0"/>
        <w:autoSpaceDN w:val="0"/>
        <w:adjustRightInd w:val="0"/>
        <w:spacing w:line="360" w:lineRule="auto"/>
        <w:jc w:val="center"/>
        <w:rPr>
          <w:rFonts w:hAnsi="宋体" w:cs="黑体"/>
          <w:b/>
          <w:color w:val="auto"/>
          <w:sz w:val="36"/>
          <w:szCs w:val="36"/>
          <w:highlight w:val="none"/>
        </w:rPr>
      </w:pPr>
    </w:p>
    <w:p>
      <w:pPr>
        <w:autoSpaceDE w:val="0"/>
        <w:autoSpaceDN w:val="0"/>
        <w:adjustRightInd w:val="0"/>
        <w:spacing w:line="360" w:lineRule="auto"/>
        <w:jc w:val="center"/>
        <w:rPr>
          <w:rFonts w:hAnsi="宋体" w:cs="黑体"/>
          <w:b/>
          <w:color w:val="auto"/>
          <w:sz w:val="36"/>
          <w:szCs w:val="36"/>
          <w:highlight w:val="none"/>
        </w:rPr>
      </w:pPr>
    </w:p>
    <w:p>
      <w:pPr>
        <w:autoSpaceDE w:val="0"/>
        <w:autoSpaceDN w:val="0"/>
        <w:adjustRightInd w:val="0"/>
        <w:spacing w:line="360" w:lineRule="auto"/>
        <w:jc w:val="center"/>
        <w:rPr>
          <w:rFonts w:hAnsi="宋体" w:cs="黑体"/>
          <w:b/>
          <w:color w:val="auto"/>
          <w:sz w:val="36"/>
          <w:szCs w:val="36"/>
          <w:highlight w:val="none"/>
        </w:rPr>
      </w:pPr>
    </w:p>
    <w:p>
      <w:pPr>
        <w:autoSpaceDE w:val="0"/>
        <w:autoSpaceDN w:val="0"/>
        <w:adjustRightInd w:val="0"/>
        <w:spacing w:line="360" w:lineRule="auto"/>
        <w:jc w:val="center"/>
        <w:rPr>
          <w:rFonts w:hAnsi="宋体" w:cs="黑体"/>
          <w:b/>
          <w:color w:val="auto"/>
          <w:sz w:val="36"/>
          <w:szCs w:val="36"/>
          <w:highlight w:val="none"/>
        </w:rPr>
      </w:pPr>
    </w:p>
    <w:p>
      <w:pPr>
        <w:autoSpaceDE w:val="0"/>
        <w:autoSpaceDN w:val="0"/>
        <w:adjustRightInd w:val="0"/>
        <w:spacing w:line="360" w:lineRule="auto"/>
        <w:jc w:val="center"/>
        <w:rPr>
          <w:rFonts w:hAnsi="宋体" w:cs="黑体"/>
          <w:b/>
          <w:color w:val="auto"/>
          <w:sz w:val="36"/>
          <w:szCs w:val="36"/>
          <w:highlight w:val="none"/>
        </w:rPr>
      </w:pPr>
    </w:p>
    <w:p>
      <w:pPr>
        <w:snapToGrid w:val="0"/>
        <w:spacing w:beforeLines="50"/>
        <w:rPr>
          <w:rFonts w:hAnsi="宋体" w:cs="黑体"/>
          <w:b/>
          <w:color w:val="auto"/>
          <w:sz w:val="36"/>
          <w:szCs w:val="36"/>
          <w:highlight w:val="none"/>
        </w:rPr>
      </w:pPr>
    </w:p>
    <w:p>
      <w:pPr>
        <w:snapToGrid w:val="0"/>
        <w:spacing w:beforeLines="50"/>
        <w:rPr>
          <w:rFonts w:hAnsi="宋体" w:cs="黑体"/>
          <w:b/>
          <w:color w:val="auto"/>
          <w:sz w:val="36"/>
          <w:szCs w:val="36"/>
          <w:highlight w:val="none"/>
        </w:rPr>
      </w:pPr>
    </w:p>
    <w:p>
      <w:pPr>
        <w:snapToGrid w:val="0"/>
        <w:spacing w:beforeLines="50"/>
        <w:jc w:val="center"/>
        <w:rPr>
          <w:rFonts w:hAnsi="宋体" w:cs="黑体"/>
          <w:b/>
          <w:color w:val="auto"/>
          <w:sz w:val="36"/>
          <w:szCs w:val="36"/>
          <w:highlight w:val="none"/>
        </w:rPr>
        <w:sectPr>
          <w:headerReference r:id="rId7" w:type="firs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Ansi="宋体" w:cs="黑体"/>
          <w:b/>
          <w:color w:val="auto"/>
          <w:sz w:val="36"/>
          <w:szCs w:val="36"/>
          <w:highlight w:val="none"/>
        </w:rPr>
      </w:pPr>
      <w:r>
        <w:rPr>
          <w:rFonts w:hint="eastAsia" w:hAnsi="宋体" w:cs="黑体"/>
          <w:b/>
          <w:color w:val="auto"/>
          <w:sz w:val="36"/>
          <w:szCs w:val="36"/>
          <w:highlight w:val="none"/>
        </w:rPr>
        <w:t>第一章  发包公告</w:t>
      </w:r>
    </w:p>
    <w:p>
      <w:pPr>
        <w:jc w:val="center"/>
        <w:rPr>
          <w:rFonts w:hAnsi="宋体" w:cs="宋体"/>
          <w:b/>
          <w:color w:val="auto"/>
          <w:sz w:val="32"/>
          <w:szCs w:val="32"/>
          <w:highlight w:val="none"/>
        </w:rPr>
      </w:pPr>
      <w:r>
        <w:rPr>
          <w:rFonts w:hint="eastAsia" w:hAnsi="宋体" w:cs="宋体"/>
          <w:b/>
          <w:color w:val="auto"/>
          <w:sz w:val="32"/>
          <w:szCs w:val="32"/>
          <w:highlight w:val="none"/>
          <w:lang w:eastAsia="zh-CN"/>
        </w:rPr>
        <w:t>XCGC-X2018</w:t>
      </w:r>
      <w:r>
        <w:rPr>
          <w:rFonts w:hint="eastAsia" w:hAnsi="宋体" w:cs="宋体"/>
          <w:b/>
          <w:color w:val="auto"/>
          <w:sz w:val="32"/>
          <w:szCs w:val="32"/>
          <w:highlight w:val="none"/>
          <w:lang w:val="en-US" w:eastAsia="zh-CN"/>
        </w:rPr>
        <w:t>093</w:t>
      </w:r>
      <w:r>
        <w:rPr>
          <w:rFonts w:hint="eastAsia" w:hAnsi="宋体" w:cs="宋体"/>
          <w:b/>
          <w:color w:val="auto"/>
          <w:sz w:val="32"/>
          <w:szCs w:val="32"/>
          <w:highlight w:val="none"/>
        </w:rPr>
        <w:t>许昌职业技术学院“许昌职业技术学院学术报告厅装饰工程”</w:t>
      </w:r>
    </w:p>
    <w:p>
      <w:pPr>
        <w:spacing w:line="480" w:lineRule="exact"/>
        <w:rPr>
          <w:rFonts w:hAnsi="宋体" w:cs="宋体"/>
          <w:b/>
          <w:color w:val="auto"/>
          <w:sz w:val="24"/>
          <w:szCs w:val="24"/>
          <w:highlight w:val="none"/>
        </w:rPr>
      </w:pPr>
      <w:r>
        <w:rPr>
          <w:rFonts w:hint="eastAsia" w:hAnsi="宋体" w:cs="宋体"/>
          <w:b/>
          <w:color w:val="auto"/>
          <w:sz w:val="24"/>
          <w:szCs w:val="24"/>
          <w:highlight w:val="none"/>
        </w:rPr>
        <w:t>一、招标条件</w:t>
      </w:r>
    </w:p>
    <w:p>
      <w:pPr>
        <w:adjustRightInd w:val="0"/>
        <w:snapToGrid w:val="0"/>
        <w:spacing w:line="480" w:lineRule="exact"/>
        <w:ind w:right="-170" w:rightChars="-50" w:firstLine="480" w:firstLineChars="200"/>
        <w:rPr>
          <w:rFonts w:hAnsi="宋体" w:cs="宋体"/>
          <w:color w:val="auto"/>
          <w:sz w:val="24"/>
          <w:szCs w:val="24"/>
          <w:highlight w:val="none"/>
        </w:rPr>
      </w:pPr>
      <w:r>
        <w:rPr>
          <w:rFonts w:hint="eastAsia" w:hAnsi="宋体" w:cs="宋体"/>
          <w:color w:val="auto"/>
          <w:sz w:val="24"/>
          <w:szCs w:val="24"/>
          <w:highlight w:val="none"/>
        </w:rPr>
        <w:t>许昌职业技术学院学术报告厅装饰工程，已由相关部门批准建设，发包人为许昌职业技术学院。建设资金为财政资金，出资比例为100%。项目已具备发包条件，现对该项目的施工进行发包。</w:t>
      </w:r>
    </w:p>
    <w:p>
      <w:pPr>
        <w:adjustRightInd w:val="0"/>
        <w:snapToGrid w:val="0"/>
        <w:spacing w:line="480" w:lineRule="exact"/>
        <w:ind w:right="-170" w:rightChars="-50"/>
        <w:rPr>
          <w:rFonts w:hAnsi="宋体" w:cs="宋体"/>
          <w:b/>
          <w:color w:val="auto"/>
          <w:sz w:val="24"/>
          <w:szCs w:val="24"/>
          <w:highlight w:val="none"/>
        </w:rPr>
      </w:pPr>
      <w:r>
        <w:rPr>
          <w:rFonts w:hint="eastAsia" w:hAnsi="宋体" w:cs="宋体"/>
          <w:b/>
          <w:color w:val="auto"/>
          <w:sz w:val="24"/>
          <w:szCs w:val="24"/>
          <w:highlight w:val="none"/>
        </w:rPr>
        <w:t>二、项目概况与招标内容</w:t>
      </w:r>
    </w:p>
    <w:p>
      <w:pPr>
        <w:adjustRightInd w:val="0"/>
        <w:snapToGrid w:val="0"/>
        <w:spacing w:line="480" w:lineRule="exact"/>
        <w:ind w:right="-170" w:rightChars="-50"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（1）项目编号：</w:t>
      </w:r>
      <w:r>
        <w:rPr>
          <w:rFonts w:hint="eastAsia" w:hAnsi="宋体" w:cs="宋体"/>
          <w:color w:val="auto"/>
          <w:sz w:val="24"/>
          <w:szCs w:val="24"/>
          <w:highlight w:val="none"/>
          <w:lang w:eastAsia="zh-CN"/>
        </w:rPr>
        <w:t>XCGC-X2018</w:t>
      </w:r>
      <w:r>
        <w:rPr>
          <w:rFonts w:hint="eastAsia" w:hAnsi="宋体" w:cs="宋体"/>
          <w:color w:val="auto"/>
          <w:sz w:val="24"/>
          <w:szCs w:val="24"/>
          <w:highlight w:val="none"/>
          <w:lang w:val="en-US" w:eastAsia="zh-CN"/>
        </w:rPr>
        <w:t xml:space="preserve">093 </w:t>
      </w:r>
    </w:p>
    <w:p>
      <w:pPr>
        <w:adjustRightInd w:val="0"/>
        <w:snapToGrid w:val="0"/>
        <w:spacing w:line="480" w:lineRule="exact"/>
        <w:ind w:right="-170" w:rightChars="-50" w:firstLine="480" w:firstLineChars="200"/>
        <w:rPr>
          <w:rFonts w:hAnsi="宋体" w:cs="宋体"/>
          <w:color w:val="auto"/>
          <w:sz w:val="24"/>
          <w:szCs w:val="24"/>
          <w:highlight w:val="none"/>
        </w:rPr>
      </w:pPr>
      <w:r>
        <w:rPr>
          <w:rFonts w:hint="eastAsia" w:hAnsi="宋体" w:cs="宋体"/>
          <w:color w:val="auto"/>
          <w:sz w:val="24"/>
          <w:szCs w:val="24"/>
          <w:highlight w:val="none"/>
        </w:rPr>
        <w:t>（2）建设地点：许昌职业技术学院内。</w:t>
      </w:r>
    </w:p>
    <w:p>
      <w:pPr>
        <w:adjustRightInd w:val="0"/>
        <w:snapToGrid w:val="0"/>
        <w:spacing w:line="460" w:lineRule="exact"/>
        <w:ind w:right="-170" w:rightChars="-50" w:firstLine="480" w:firstLineChars="20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rPr>
        <w:t>（3）建设规模：</w:t>
      </w:r>
      <w:r>
        <w:rPr>
          <w:rFonts w:hint="eastAsia" w:hAnsi="宋体" w:cs="宋体"/>
          <w:color w:val="auto"/>
          <w:sz w:val="24"/>
          <w:szCs w:val="24"/>
          <w:highlight w:val="none"/>
          <w:lang w:val="en-US" w:eastAsia="zh-CN"/>
        </w:rPr>
        <w:t>主要包括门的更换、窗帘的更换、块料地面的拆除与新建、吊顶天棚的拆除与新建、墙面装饰板的新建、电气工程及通风工程。</w:t>
      </w:r>
    </w:p>
    <w:p>
      <w:pPr>
        <w:adjustRightInd w:val="0"/>
        <w:snapToGrid w:val="0"/>
        <w:spacing w:line="480" w:lineRule="exact"/>
        <w:ind w:left="475" w:leftChars="140" w:right="-170" w:rightChars="-50"/>
        <w:rPr>
          <w:rFonts w:hAnsi="宋体" w:cs="宋体"/>
          <w:color w:val="auto"/>
          <w:sz w:val="24"/>
          <w:szCs w:val="24"/>
          <w:highlight w:val="none"/>
        </w:rPr>
      </w:pPr>
      <w:r>
        <w:rPr>
          <w:rFonts w:hint="eastAsia" w:hAnsi="宋体" w:cs="宋体"/>
          <w:color w:val="auto"/>
          <w:sz w:val="24"/>
          <w:szCs w:val="24"/>
          <w:highlight w:val="none"/>
        </w:rPr>
        <w:t>（4）发包范围：本项目发包文件、工程量清单、答疑纪要（如有）范围内的所有内容。（5）工  期：</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0日历天。</w:t>
      </w:r>
    </w:p>
    <w:p>
      <w:pPr>
        <w:adjustRightInd w:val="0"/>
        <w:snapToGrid w:val="0"/>
        <w:spacing w:line="480" w:lineRule="exact"/>
        <w:ind w:right="-170" w:rightChars="-50" w:firstLine="480" w:firstLineChars="200"/>
        <w:rPr>
          <w:rFonts w:hAnsi="宋体" w:cs="宋体"/>
          <w:color w:val="auto"/>
          <w:sz w:val="24"/>
          <w:szCs w:val="24"/>
          <w:highlight w:val="none"/>
        </w:rPr>
      </w:pPr>
      <w:r>
        <w:rPr>
          <w:rFonts w:hint="eastAsia" w:hAnsi="宋体" w:cs="宋体"/>
          <w:color w:val="auto"/>
          <w:sz w:val="24"/>
          <w:szCs w:val="24"/>
          <w:highlight w:val="none"/>
        </w:rPr>
        <w:t>（6）发包控制价：</w:t>
      </w:r>
      <w:r>
        <w:rPr>
          <w:rFonts w:hint="eastAsia" w:hAnsi="宋体" w:cs="宋体"/>
          <w:color w:val="auto"/>
          <w:sz w:val="24"/>
          <w:szCs w:val="24"/>
          <w:highlight w:val="none"/>
          <w:lang w:val="en-US" w:eastAsia="zh-CN"/>
        </w:rPr>
        <w:t>241404.4</w:t>
      </w:r>
      <w:r>
        <w:rPr>
          <w:rFonts w:hint="eastAsia" w:hAnsi="宋体" w:cs="宋体"/>
          <w:color w:val="auto"/>
          <w:sz w:val="24"/>
          <w:szCs w:val="24"/>
          <w:highlight w:val="none"/>
        </w:rPr>
        <w:t>元。</w:t>
      </w:r>
    </w:p>
    <w:p>
      <w:pPr>
        <w:adjustRightInd w:val="0"/>
        <w:snapToGrid w:val="0"/>
        <w:spacing w:line="480" w:lineRule="exact"/>
        <w:ind w:right="-170" w:rightChars="-50" w:firstLine="480" w:firstLineChars="200"/>
        <w:rPr>
          <w:rFonts w:hAnsi="宋体" w:cs="宋体"/>
          <w:color w:val="auto"/>
          <w:sz w:val="24"/>
          <w:szCs w:val="24"/>
          <w:highlight w:val="none"/>
        </w:rPr>
      </w:pPr>
      <w:r>
        <w:rPr>
          <w:rFonts w:hint="eastAsia" w:hAnsi="宋体" w:cs="宋体"/>
          <w:color w:val="auto"/>
          <w:sz w:val="24"/>
          <w:szCs w:val="24"/>
          <w:highlight w:val="none"/>
        </w:rPr>
        <w:t>（7）承包段划分：本次发包共划分为一个标段。</w:t>
      </w:r>
    </w:p>
    <w:p>
      <w:pPr>
        <w:adjustRightInd w:val="0"/>
        <w:snapToGrid w:val="0"/>
        <w:spacing w:line="480" w:lineRule="exact"/>
        <w:ind w:right="-170" w:rightChars="-50" w:firstLine="480" w:firstLineChars="200"/>
        <w:rPr>
          <w:rFonts w:hAnsi="宋体" w:cs="宋体"/>
          <w:color w:val="auto"/>
          <w:sz w:val="24"/>
          <w:szCs w:val="24"/>
          <w:highlight w:val="none"/>
        </w:rPr>
      </w:pPr>
      <w:r>
        <w:rPr>
          <w:rFonts w:hint="eastAsia" w:hAnsi="宋体" w:cs="宋体"/>
          <w:color w:val="auto"/>
          <w:sz w:val="24"/>
          <w:szCs w:val="24"/>
          <w:highlight w:val="none"/>
        </w:rPr>
        <w:t>（8）质量要求：合格（符合国家现行的验收规范和标准）。</w:t>
      </w:r>
    </w:p>
    <w:p>
      <w:pPr>
        <w:adjustRightInd w:val="0"/>
        <w:snapToGrid w:val="0"/>
        <w:spacing w:line="480" w:lineRule="exact"/>
        <w:ind w:right="-170" w:rightChars="-50"/>
        <w:rPr>
          <w:rFonts w:hAnsi="宋体" w:cs="宋体"/>
          <w:b/>
          <w:color w:val="auto"/>
          <w:sz w:val="24"/>
          <w:szCs w:val="24"/>
          <w:highlight w:val="none"/>
        </w:rPr>
      </w:pPr>
      <w:r>
        <w:rPr>
          <w:rFonts w:hint="eastAsia" w:hAnsi="宋体" w:cs="宋体"/>
          <w:b/>
          <w:color w:val="auto"/>
          <w:sz w:val="24"/>
          <w:szCs w:val="24"/>
          <w:highlight w:val="none"/>
        </w:rPr>
        <w:t>三、承包人资格要求</w:t>
      </w:r>
    </w:p>
    <w:p>
      <w:pPr>
        <w:adjustRightInd w:val="0"/>
        <w:snapToGrid w:val="0"/>
        <w:spacing w:line="480" w:lineRule="exact"/>
        <w:ind w:left="-170" w:leftChars="-50" w:right="-170" w:rightChars="-50" w:firstLine="633" w:firstLineChars="264"/>
        <w:rPr>
          <w:rFonts w:hAnsi="宋体" w:cs="宋体"/>
          <w:color w:val="auto"/>
          <w:sz w:val="24"/>
          <w:szCs w:val="24"/>
          <w:highlight w:val="none"/>
        </w:rPr>
      </w:pPr>
      <w:r>
        <w:rPr>
          <w:rFonts w:hint="eastAsia" w:hAnsi="宋体" w:cs="宋体"/>
          <w:color w:val="auto"/>
          <w:sz w:val="24"/>
          <w:szCs w:val="24"/>
          <w:highlight w:val="none"/>
        </w:rPr>
        <w:t>（1）承包人须具备独立法人资格，并具备建设行政主管部门颁发的建筑工程施工总承包三级及以上资质；具有安全生产许可证，并在人员、设备、资金等方面具有相应的施工能力。 拟派项目负责人须具备建筑工程专业二级及以上注册建造师证（</w:t>
      </w:r>
      <w:r>
        <w:rPr>
          <w:rFonts w:hint="eastAsia" w:hAnsi="宋体" w:cs="宋体"/>
          <w:color w:val="auto"/>
          <w:sz w:val="24"/>
          <w:szCs w:val="24"/>
          <w:highlight w:val="none"/>
          <w:lang w:val="en-US" w:eastAsia="zh-CN"/>
        </w:rPr>
        <w:t>不</w:t>
      </w:r>
      <w:r>
        <w:rPr>
          <w:rFonts w:hint="eastAsia" w:hAnsi="宋体" w:cs="宋体"/>
          <w:color w:val="auto"/>
          <w:sz w:val="24"/>
          <w:szCs w:val="24"/>
          <w:highlight w:val="none"/>
        </w:rPr>
        <w:t>含临时）注册建造师执业资格证和建造师安全生产考核合格证，且未承担其他在施建设工程的项目负责人。拟派项目</w:t>
      </w:r>
      <w:r>
        <w:rPr>
          <w:rFonts w:hint="eastAsia" w:hAnsi="宋体" w:cs="宋体"/>
          <w:color w:val="auto"/>
          <w:sz w:val="24"/>
          <w:szCs w:val="24"/>
          <w:highlight w:val="none"/>
          <w:lang w:val="en-US" w:eastAsia="zh-CN"/>
        </w:rPr>
        <w:t>负责人</w:t>
      </w:r>
      <w:r>
        <w:rPr>
          <w:rFonts w:hint="eastAsia" w:hAnsi="宋体" w:cs="宋体"/>
          <w:color w:val="auto"/>
          <w:sz w:val="24"/>
          <w:szCs w:val="24"/>
          <w:highlight w:val="none"/>
        </w:rPr>
        <w:t>、技术负责人具有相关专业中级及以上职称。 </w:t>
      </w:r>
    </w:p>
    <w:p>
      <w:pPr>
        <w:adjustRightInd w:val="0"/>
        <w:snapToGrid w:val="0"/>
        <w:spacing w:line="480" w:lineRule="exact"/>
        <w:ind w:left="-170" w:leftChars="-50" w:right="-170" w:rightChars="-50" w:firstLine="560"/>
        <w:rPr>
          <w:rFonts w:hAnsi="宋体" w:cs="宋体"/>
          <w:color w:val="auto"/>
          <w:sz w:val="24"/>
          <w:szCs w:val="24"/>
          <w:highlight w:val="none"/>
        </w:rPr>
      </w:pPr>
      <w:r>
        <w:rPr>
          <w:rFonts w:hint="eastAsia" w:hAnsi="宋体" w:cs="宋体"/>
          <w:color w:val="auto"/>
          <w:sz w:val="24"/>
          <w:szCs w:val="24"/>
          <w:highlight w:val="none"/>
        </w:rPr>
        <w:t>（2）本次发包不接受联合体承包。</w:t>
      </w:r>
    </w:p>
    <w:p>
      <w:pPr>
        <w:adjustRightInd w:val="0"/>
        <w:snapToGrid w:val="0"/>
        <w:spacing w:line="480" w:lineRule="exact"/>
        <w:ind w:left="-170" w:leftChars="-50" w:right="-170" w:rightChars="-50" w:firstLine="570"/>
        <w:rPr>
          <w:rFonts w:hAnsi="宋体" w:cs="宋体"/>
          <w:bCs/>
          <w:color w:val="auto"/>
          <w:sz w:val="24"/>
          <w:szCs w:val="24"/>
          <w:highlight w:val="none"/>
        </w:rPr>
      </w:pPr>
      <w:r>
        <w:rPr>
          <w:rFonts w:hint="eastAsia" w:hAnsi="宋体" w:cs="宋体"/>
          <w:bCs/>
          <w:color w:val="auto"/>
          <w:sz w:val="24"/>
          <w:szCs w:val="24"/>
          <w:highlight w:val="none"/>
        </w:rPr>
        <w:t>（3）本次发包实行资格后审。</w:t>
      </w:r>
    </w:p>
    <w:p>
      <w:pPr>
        <w:adjustRightInd w:val="0"/>
        <w:snapToGrid w:val="0"/>
        <w:spacing w:line="480" w:lineRule="exact"/>
        <w:ind w:right="-170" w:rightChars="-50"/>
        <w:rPr>
          <w:rFonts w:hAnsi="宋体" w:cs="宋体"/>
          <w:color w:val="auto"/>
          <w:sz w:val="24"/>
          <w:szCs w:val="24"/>
          <w:highlight w:val="none"/>
        </w:rPr>
      </w:pPr>
      <w:r>
        <w:rPr>
          <w:rFonts w:hint="eastAsia" w:hAnsi="宋体" w:cs="宋体"/>
          <w:b/>
          <w:color w:val="auto"/>
          <w:sz w:val="24"/>
          <w:szCs w:val="24"/>
          <w:highlight w:val="none"/>
        </w:rPr>
        <w:t>四、网上下载招标文件</w:t>
      </w:r>
    </w:p>
    <w:p>
      <w:pPr>
        <w:adjustRightInd w:val="0"/>
        <w:snapToGrid w:val="0"/>
        <w:spacing w:line="480" w:lineRule="exact"/>
        <w:ind w:left="-170" w:leftChars="-50" w:right="-170" w:rightChars="-50" w:firstLine="560"/>
        <w:jc w:val="left"/>
        <w:rPr>
          <w:rFonts w:hAnsi="宋体" w:cs="宋体"/>
          <w:color w:val="auto"/>
          <w:sz w:val="24"/>
          <w:szCs w:val="24"/>
          <w:highlight w:val="none"/>
        </w:rPr>
      </w:pPr>
      <w:r>
        <w:rPr>
          <w:rFonts w:hint="eastAsia" w:hAnsi="宋体" w:cs="宋体"/>
          <w:color w:val="auto"/>
          <w:sz w:val="24"/>
          <w:szCs w:val="24"/>
          <w:highlight w:val="none"/>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auto"/>
          <w:sz w:val="24"/>
          <w:szCs w:val="24"/>
          <w:highlight w:val="none"/>
        </w:rPr>
      </w:pPr>
      <w:r>
        <w:rPr>
          <w:rFonts w:hint="eastAsia" w:hAnsi="宋体" w:cs="宋体"/>
          <w:color w:val="auto"/>
          <w:sz w:val="24"/>
          <w:szCs w:val="24"/>
          <w:highlight w:val="none"/>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Ansi="宋体" w:cs="宋体"/>
          <w:b/>
          <w:color w:val="auto"/>
          <w:sz w:val="24"/>
          <w:szCs w:val="24"/>
          <w:highlight w:val="none"/>
        </w:rPr>
      </w:pPr>
      <w:r>
        <w:rPr>
          <w:rFonts w:hint="eastAsia" w:hAnsi="宋体" w:cs="宋体"/>
          <w:b/>
          <w:color w:val="auto"/>
          <w:sz w:val="24"/>
          <w:szCs w:val="24"/>
          <w:highlight w:val="none"/>
        </w:rPr>
        <w:t>五、发包文件的获取</w:t>
      </w:r>
    </w:p>
    <w:p>
      <w:pPr>
        <w:widowControl/>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1、发包文件和工程量清单的获取：承包文件递交截止时间前均可登录全国公共资源交易平台(河南省▪许昌市)网址：http://www.xcggzy.gov.cn/，进入“投标人/供应商登录”入口自行下载。</w:t>
      </w:r>
    </w:p>
    <w:p>
      <w:pPr>
        <w:adjustRightInd w:val="0"/>
        <w:snapToGrid w:val="0"/>
        <w:spacing w:line="460" w:lineRule="exact"/>
        <w:ind w:left="-170" w:leftChars="-50" w:right="-170" w:rightChars="-50" w:firstLine="631" w:firstLineChars="263"/>
        <w:rPr>
          <w:rFonts w:hAnsi="宋体" w:cs="宋体"/>
          <w:color w:val="auto"/>
          <w:sz w:val="24"/>
          <w:szCs w:val="24"/>
          <w:highlight w:val="none"/>
        </w:rPr>
      </w:pPr>
      <w:r>
        <w:rPr>
          <w:rFonts w:hint="eastAsia" w:hAnsi="宋体" w:cs="宋体"/>
          <w:color w:val="auto"/>
          <w:sz w:val="24"/>
          <w:szCs w:val="24"/>
          <w:highlight w:val="none"/>
        </w:rPr>
        <w:t>2、发包文件每套售价</w:t>
      </w:r>
      <w:r>
        <w:rPr>
          <w:rFonts w:hint="eastAsia" w:hAnsi="宋体" w:cs="宋体"/>
          <w:color w:val="auto"/>
          <w:sz w:val="24"/>
          <w:szCs w:val="24"/>
          <w:highlight w:val="none"/>
          <w:u w:val="single"/>
        </w:rPr>
        <w:t>300</w:t>
      </w:r>
      <w:r>
        <w:rPr>
          <w:rFonts w:hint="eastAsia" w:hAnsi="宋体" w:cs="宋体"/>
          <w:color w:val="auto"/>
          <w:sz w:val="24"/>
          <w:szCs w:val="24"/>
          <w:highlight w:val="none"/>
        </w:rPr>
        <w:t>元，于递交承包文件时缴纳给发包代理机构，售后不退。</w:t>
      </w:r>
    </w:p>
    <w:p>
      <w:pPr>
        <w:adjustRightInd w:val="0"/>
        <w:snapToGrid w:val="0"/>
        <w:spacing w:line="460" w:lineRule="exact"/>
        <w:ind w:right="-170" w:rightChars="-50"/>
        <w:rPr>
          <w:rFonts w:hAnsi="宋体" w:cs="宋体"/>
          <w:b/>
          <w:color w:val="auto"/>
          <w:sz w:val="24"/>
          <w:szCs w:val="24"/>
          <w:highlight w:val="none"/>
        </w:rPr>
      </w:pPr>
      <w:r>
        <w:rPr>
          <w:rFonts w:hint="eastAsia" w:hAnsi="宋体" w:cs="宋体"/>
          <w:b/>
          <w:color w:val="auto"/>
          <w:sz w:val="24"/>
          <w:szCs w:val="24"/>
          <w:highlight w:val="none"/>
        </w:rPr>
        <w:t>六、承包文件的提交</w:t>
      </w:r>
    </w:p>
    <w:p>
      <w:pPr>
        <w:spacing w:line="460" w:lineRule="exact"/>
        <w:ind w:firstLine="465"/>
        <w:rPr>
          <w:rFonts w:hAnsi="宋体" w:cs="宋体"/>
          <w:color w:val="auto"/>
          <w:sz w:val="24"/>
          <w:szCs w:val="24"/>
          <w:highlight w:val="none"/>
        </w:rPr>
      </w:pPr>
      <w:r>
        <w:rPr>
          <w:rFonts w:hint="eastAsia" w:hAnsi="宋体" w:cs="宋体"/>
          <w:color w:val="auto"/>
          <w:sz w:val="24"/>
          <w:szCs w:val="24"/>
          <w:highlight w:val="none"/>
        </w:rPr>
        <w:t>1、本项目为全流程电子化交易项目，须提交电子承包文件。</w:t>
      </w:r>
    </w:p>
    <w:p>
      <w:pPr>
        <w:spacing w:line="460" w:lineRule="exact"/>
        <w:ind w:firstLine="465"/>
        <w:rPr>
          <w:rFonts w:hAnsi="宋体" w:cs="宋体"/>
          <w:color w:val="auto"/>
          <w:sz w:val="24"/>
          <w:szCs w:val="24"/>
          <w:highlight w:val="none"/>
        </w:rPr>
      </w:pPr>
      <w:r>
        <w:rPr>
          <w:rFonts w:hint="eastAsia" w:hAnsi="宋体" w:cs="宋体"/>
          <w:color w:val="auto"/>
          <w:sz w:val="24"/>
          <w:szCs w:val="24"/>
          <w:highlight w:val="none"/>
        </w:rPr>
        <w:t>2、承包文件提交的截止时间及开标时间：2018年</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14</w:t>
      </w:r>
      <w:r>
        <w:rPr>
          <w:rFonts w:hint="eastAsia" w:hAnsi="宋体" w:cs="宋体"/>
          <w:color w:val="auto"/>
          <w:sz w:val="24"/>
          <w:szCs w:val="24"/>
          <w:highlight w:val="none"/>
        </w:rPr>
        <w:t>日</w:t>
      </w:r>
      <w:r>
        <w:rPr>
          <w:rFonts w:hint="eastAsia" w:hAnsi="宋体" w:cs="宋体"/>
          <w:color w:val="auto"/>
          <w:sz w:val="24"/>
          <w:szCs w:val="24"/>
          <w:highlight w:val="none"/>
          <w:lang w:val="en-US" w:eastAsia="zh-CN"/>
        </w:rPr>
        <w:t>14</w:t>
      </w:r>
      <w:r>
        <w:rPr>
          <w:rFonts w:hint="eastAsia" w:hAnsi="宋体" w:cs="宋体"/>
          <w:color w:val="auto"/>
          <w:sz w:val="24"/>
          <w:szCs w:val="24"/>
          <w:highlight w:val="none"/>
        </w:rPr>
        <w:t>点</w:t>
      </w:r>
      <w:r>
        <w:rPr>
          <w:rFonts w:hint="eastAsia" w:hAnsi="宋体" w:cs="宋体"/>
          <w:color w:val="auto"/>
          <w:sz w:val="24"/>
          <w:szCs w:val="24"/>
          <w:highlight w:val="none"/>
          <w:lang w:val="en-US" w:eastAsia="zh-CN"/>
        </w:rPr>
        <w:t>00</w:t>
      </w:r>
      <w:r>
        <w:rPr>
          <w:rFonts w:hint="eastAsia" w:hAnsi="宋体" w:cs="宋体"/>
          <w:color w:val="auto"/>
          <w:sz w:val="24"/>
          <w:szCs w:val="24"/>
          <w:highlight w:val="none"/>
        </w:rPr>
        <w:t>分。</w:t>
      </w:r>
    </w:p>
    <w:p>
      <w:pPr>
        <w:spacing w:line="460" w:lineRule="exact"/>
        <w:ind w:firstLine="465"/>
        <w:rPr>
          <w:rFonts w:hAnsi="宋体" w:cs="宋体"/>
          <w:color w:val="auto"/>
          <w:sz w:val="24"/>
          <w:szCs w:val="24"/>
          <w:highlight w:val="none"/>
        </w:rPr>
      </w:pPr>
      <w:r>
        <w:rPr>
          <w:rFonts w:hint="eastAsia" w:hAnsi="宋体" w:cs="宋体"/>
          <w:color w:val="auto"/>
          <w:sz w:val="24"/>
          <w:szCs w:val="24"/>
          <w:highlight w:val="none"/>
        </w:rPr>
        <w:t>3、电子承包文件的提交：电子承包文件应在承包文件提交截止时间（开标时间）之前成功提交至</w:t>
      </w:r>
      <w:r>
        <w:rPr>
          <w:rFonts w:hint="eastAsia" w:hAnsi="宋体" w:cs="宋体"/>
          <w:color w:val="auto"/>
          <w:sz w:val="24"/>
          <w:highlight w:val="none"/>
        </w:rPr>
        <w:t>【全国公共资源交易平台(河南省▪许昌市)】</w:t>
      </w:r>
      <w:r>
        <w:rPr>
          <w:rFonts w:hint="eastAsia" w:hAnsi="宋体" w:cs="宋体"/>
          <w:color w:val="auto"/>
          <w:sz w:val="24"/>
          <w:szCs w:val="24"/>
          <w:highlight w:val="none"/>
        </w:rPr>
        <w:t>公共资源交易系统，并</w:t>
      </w:r>
      <w:r>
        <w:rPr>
          <w:rFonts w:hint="eastAsia" w:hAnsi="宋体" w:cs="宋体"/>
          <w:color w:val="auto"/>
          <w:sz w:val="24"/>
          <w:szCs w:val="24"/>
          <w:highlight w:val="none"/>
          <w:lang w:val="en-US" w:eastAsia="zh-CN"/>
        </w:rPr>
        <w:t>在开标时</w:t>
      </w:r>
      <w:r>
        <w:rPr>
          <w:rFonts w:hint="eastAsia" w:hAnsi="宋体" w:cs="宋体"/>
          <w:color w:val="auto"/>
          <w:sz w:val="24"/>
          <w:szCs w:val="24"/>
          <w:highlight w:val="none"/>
        </w:rPr>
        <w:t>提交1份一致的使用电子介质存储的承包文件）。</w:t>
      </w:r>
    </w:p>
    <w:p>
      <w:pPr>
        <w:spacing w:line="460" w:lineRule="exact"/>
        <w:ind w:firstLine="465"/>
        <w:rPr>
          <w:rFonts w:hAnsi="宋体" w:cs="宋体"/>
          <w:color w:val="auto"/>
          <w:sz w:val="24"/>
          <w:highlight w:val="none"/>
        </w:rPr>
      </w:pPr>
      <w:r>
        <w:rPr>
          <w:rFonts w:hint="eastAsia" w:hAnsi="宋体" w:cs="宋体"/>
          <w:color w:val="auto"/>
          <w:sz w:val="24"/>
          <w:highlight w:val="none"/>
        </w:rPr>
        <w:t>4、</w:t>
      </w:r>
      <w:r>
        <w:rPr>
          <w:rFonts w:hint="eastAsia" w:hAnsi="宋体" w:cs="宋体"/>
          <w:color w:val="auto"/>
          <w:sz w:val="24"/>
          <w:highlight w:val="none"/>
          <w:lang w:val="en-US" w:eastAsia="zh-CN"/>
        </w:rPr>
        <w:t>电子介质存储的</w:t>
      </w:r>
      <w:r>
        <w:rPr>
          <w:rFonts w:hint="eastAsia" w:hAnsi="宋体" w:cs="宋体"/>
          <w:color w:val="auto"/>
          <w:sz w:val="24"/>
          <w:szCs w:val="24"/>
          <w:highlight w:val="none"/>
        </w:rPr>
        <w:t>承包</w:t>
      </w:r>
      <w:r>
        <w:rPr>
          <w:rFonts w:hint="eastAsia" w:hAnsi="宋体" w:cs="宋体"/>
          <w:color w:val="auto"/>
          <w:sz w:val="24"/>
          <w:highlight w:val="none"/>
        </w:rPr>
        <w:t>文件提交地点：许昌市公共资源交易中心（许昌市龙兴路竹林路交汇处公共资源大厦三楼）开标</w:t>
      </w:r>
      <w:r>
        <w:rPr>
          <w:rFonts w:hint="eastAsia" w:hAnsi="宋体" w:cs="宋体"/>
          <w:color w:val="auto"/>
          <w:sz w:val="24"/>
          <w:highlight w:val="none"/>
          <w:lang w:eastAsia="zh-CN"/>
        </w:rPr>
        <w:t>二</w:t>
      </w:r>
      <w:r>
        <w:rPr>
          <w:rFonts w:hint="eastAsia" w:hAnsi="宋体" w:cs="宋体"/>
          <w:color w:val="auto"/>
          <w:sz w:val="24"/>
          <w:highlight w:val="none"/>
        </w:rPr>
        <w:t>室。</w:t>
      </w:r>
    </w:p>
    <w:p>
      <w:pPr>
        <w:spacing w:line="460" w:lineRule="exact"/>
        <w:ind w:firstLine="465"/>
        <w:rPr>
          <w:rFonts w:hAnsi="宋体" w:cs="宋体"/>
          <w:color w:val="auto"/>
          <w:sz w:val="24"/>
          <w:szCs w:val="24"/>
          <w:highlight w:val="none"/>
        </w:rPr>
      </w:pPr>
      <w:r>
        <w:rPr>
          <w:rFonts w:hint="eastAsia" w:hAnsi="宋体" w:cs="宋体"/>
          <w:color w:val="auto"/>
          <w:sz w:val="24"/>
          <w:highlight w:val="none"/>
        </w:rPr>
        <w:t>5、未通过【全国公共资源交易平台(河南省▪许昌市)】公共资源交易系统下载招标文件的投标人，其承包文件将拒收</w:t>
      </w:r>
      <w:r>
        <w:rPr>
          <w:rFonts w:hint="eastAsia" w:hAnsi="宋体" w:cs="宋体"/>
          <w:color w:val="auto"/>
          <w:sz w:val="24"/>
          <w:szCs w:val="24"/>
          <w:highlight w:val="none"/>
        </w:rPr>
        <w:t>。</w:t>
      </w:r>
    </w:p>
    <w:p>
      <w:pPr>
        <w:spacing w:line="460" w:lineRule="exact"/>
        <w:ind w:firstLine="465"/>
        <w:rPr>
          <w:rFonts w:hAnsi="宋体" w:cs="宋体"/>
          <w:color w:val="auto"/>
          <w:sz w:val="24"/>
          <w:highlight w:val="none"/>
        </w:rPr>
      </w:pPr>
      <w:r>
        <w:rPr>
          <w:rFonts w:hint="eastAsia" w:hAnsi="宋体" w:cs="宋体"/>
          <w:color w:val="auto"/>
          <w:sz w:val="24"/>
          <w:highlight w:val="none"/>
        </w:rPr>
        <w:t>6、逾期送达的或者未送达指定地点的</w:t>
      </w:r>
      <w:r>
        <w:rPr>
          <w:rFonts w:hint="eastAsia" w:hAnsi="宋体" w:cs="宋体"/>
          <w:color w:val="auto"/>
          <w:sz w:val="24"/>
          <w:highlight w:val="none"/>
          <w:lang w:val="en-US" w:eastAsia="zh-CN"/>
        </w:rPr>
        <w:t>电子</w:t>
      </w:r>
      <w:r>
        <w:rPr>
          <w:rFonts w:hint="eastAsia" w:hAnsi="宋体" w:cs="宋体"/>
          <w:color w:val="auto"/>
          <w:sz w:val="24"/>
          <w:szCs w:val="24"/>
          <w:highlight w:val="none"/>
        </w:rPr>
        <w:t>承包</w:t>
      </w:r>
      <w:r>
        <w:rPr>
          <w:rFonts w:hint="eastAsia" w:hAnsi="宋体" w:cs="宋体"/>
          <w:color w:val="auto"/>
          <w:sz w:val="24"/>
          <w:highlight w:val="none"/>
        </w:rPr>
        <w:t>文件，招标人不予受理。</w:t>
      </w:r>
    </w:p>
    <w:p>
      <w:pPr>
        <w:adjustRightInd w:val="0"/>
        <w:snapToGrid w:val="0"/>
        <w:spacing w:line="460" w:lineRule="exact"/>
        <w:ind w:right="-170" w:rightChars="-50"/>
        <w:rPr>
          <w:rFonts w:hAnsi="宋体" w:cs="宋体"/>
          <w:b/>
          <w:color w:val="auto"/>
          <w:sz w:val="24"/>
          <w:szCs w:val="24"/>
          <w:highlight w:val="none"/>
        </w:rPr>
      </w:pPr>
      <w:r>
        <w:rPr>
          <w:rFonts w:hint="eastAsia" w:hAnsi="宋体" w:cs="宋体"/>
          <w:b/>
          <w:color w:val="auto"/>
          <w:sz w:val="24"/>
          <w:szCs w:val="24"/>
          <w:highlight w:val="none"/>
        </w:rPr>
        <w:t>七、发布公告的媒介</w:t>
      </w:r>
    </w:p>
    <w:p>
      <w:pPr>
        <w:widowControl/>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color w:val="auto"/>
          <w:sz w:val="24"/>
          <w:szCs w:val="24"/>
          <w:highlight w:val="none"/>
        </w:rPr>
      </w:pPr>
      <w:r>
        <w:rPr>
          <w:rFonts w:hint="eastAsia" w:hAnsi="宋体" w:cs="宋体"/>
          <w:b/>
          <w:color w:val="auto"/>
          <w:sz w:val="24"/>
          <w:szCs w:val="24"/>
          <w:highlight w:val="none"/>
        </w:rPr>
        <w:t>八、联系方式</w:t>
      </w:r>
    </w:p>
    <w:p>
      <w:pPr>
        <w:adjustRightInd w:val="0"/>
        <w:snapToGrid w:val="0"/>
        <w:spacing w:line="460" w:lineRule="exact"/>
        <w:ind w:firstLine="480" w:firstLineChars="200"/>
        <w:rPr>
          <w:b/>
          <w:bCs/>
          <w:color w:val="auto"/>
          <w:sz w:val="32"/>
          <w:highlight w:val="none"/>
        </w:rPr>
      </w:pPr>
      <w:r>
        <w:rPr>
          <w:rFonts w:hint="eastAsia" w:hAnsi="宋体" w:cs="宋体"/>
          <w:color w:val="auto"/>
          <w:sz w:val="24"/>
          <w:szCs w:val="24"/>
          <w:highlight w:val="none"/>
        </w:rPr>
        <w:t>发 包 人：许昌职业技术学院</w:t>
      </w:r>
    </w:p>
    <w:p>
      <w:pPr>
        <w:adjustRightInd w:val="0"/>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地    址：新兴路4336号</w:t>
      </w:r>
    </w:p>
    <w:p>
      <w:pPr>
        <w:adjustRightInd w:val="0"/>
        <w:snapToGrid w:val="0"/>
        <w:spacing w:line="460" w:lineRule="exact"/>
        <w:ind w:firstLine="480" w:firstLineChars="20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rPr>
        <w:t>联 系 人：</w:t>
      </w:r>
      <w:r>
        <w:rPr>
          <w:rFonts w:hint="eastAsia" w:hAnsi="宋体" w:cs="宋体"/>
          <w:color w:val="auto"/>
          <w:sz w:val="24"/>
          <w:szCs w:val="24"/>
          <w:highlight w:val="none"/>
          <w:lang w:val="en-US" w:eastAsia="zh-CN"/>
        </w:rPr>
        <w:t>万先生</w:t>
      </w:r>
    </w:p>
    <w:p>
      <w:pPr>
        <w:adjustRightInd w:val="0"/>
        <w:snapToGrid w:val="0"/>
        <w:spacing w:line="460" w:lineRule="exact"/>
        <w:ind w:firstLine="480" w:firstLineChars="200"/>
        <w:rPr>
          <w:rFonts w:hint="eastAsia" w:hAnsi="宋体" w:eastAsia="宋体" w:cs="黑体"/>
          <w:color w:val="auto"/>
          <w:sz w:val="24"/>
          <w:highlight w:val="none"/>
          <w:lang w:val="en-US" w:eastAsia="zh-CN"/>
        </w:rPr>
      </w:pPr>
      <w:r>
        <w:rPr>
          <w:rFonts w:hint="eastAsia" w:hAnsi="宋体" w:cs="宋体"/>
          <w:color w:val="auto"/>
          <w:sz w:val="24"/>
          <w:szCs w:val="24"/>
          <w:highlight w:val="none"/>
        </w:rPr>
        <w:t>联系电话：</w:t>
      </w:r>
      <w:r>
        <w:rPr>
          <w:rFonts w:hint="eastAsia" w:hAnsi="宋体" w:cs="宋体"/>
          <w:color w:val="auto"/>
          <w:sz w:val="24"/>
          <w:szCs w:val="24"/>
          <w:highlight w:val="none"/>
          <w:lang w:val="en-US" w:eastAsia="zh-CN"/>
        </w:rPr>
        <w:t>18503749697</w:t>
      </w:r>
    </w:p>
    <w:p>
      <w:pPr>
        <w:widowControl/>
        <w:spacing w:line="410" w:lineRule="exact"/>
        <w:ind w:firstLine="480" w:firstLineChars="200"/>
        <w:rPr>
          <w:rFonts w:hAnsi="宋体" w:cs="宋体"/>
          <w:sz w:val="24"/>
          <w:highlight w:val="none"/>
        </w:rPr>
      </w:pPr>
      <w:r>
        <w:rPr>
          <w:rFonts w:hint="eastAsia" w:hAnsi="宋体" w:cs="宋体"/>
          <w:sz w:val="24"/>
          <w:highlight w:val="none"/>
        </w:rPr>
        <w:t>代理机构：中建山河建设工程管理有限责任公司</w:t>
      </w:r>
    </w:p>
    <w:p>
      <w:pPr>
        <w:widowControl/>
        <w:spacing w:line="410" w:lineRule="exact"/>
        <w:ind w:firstLine="480" w:firstLineChars="200"/>
        <w:rPr>
          <w:rFonts w:hAnsi="宋体" w:cs="宋体"/>
          <w:sz w:val="24"/>
          <w:highlight w:val="none"/>
        </w:rPr>
      </w:pPr>
      <w:r>
        <w:rPr>
          <w:rFonts w:hint="eastAsia" w:hAnsi="宋体" w:cs="宋体"/>
          <w:sz w:val="24"/>
          <w:highlight w:val="none"/>
        </w:rPr>
        <w:t>地    址：郑州市金水区经三路与农业路交叉口财富广场</w:t>
      </w:r>
    </w:p>
    <w:p>
      <w:pPr>
        <w:widowControl/>
        <w:spacing w:line="360" w:lineRule="exact"/>
        <w:ind w:firstLine="480" w:firstLineChars="200"/>
        <w:rPr>
          <w:rFonts w:hAnsi="宋体" w:cs="宋体"/>
          <w:sz w:val="24"/>
          <w:highlight w:val="none"/>
        </w:rPr>
      </w:pPr>
      <w:r>
        <w:rPr>
          <w:rFonts w:hint="eastAsia" w:hAnsi="宋体" w:cs="宋体"/>
          <w:sz w:val="24"/>
          <w:highlight w:val="none"/>
        </w:rPr>
        <w:t>联 系 人：郑先生</w:t>
      </w:r>
    </w:p>
    <w:p>
      <w:pPr>
        <w:widowControl/>
        <w:spacing w:line="360" w:lineRule="exact"/>
        <w:ind w:firstLine="480" w:firstLineChars="200"/>
        <w:rPr>
          <w:rFonts w:hAnsi="宋体" w:cs="宋体"/>
          <w:color w:val="000000"/>
          <w:sz w:val="24"/>
          <w:highlight w:val="none"/>
        </w:rPr>
      </w:pPr>
      <w:r>
        <w:rPr>
          <w:rFonts w:hint="eastAsia" w:hAnsi="宋体" w:cs="宋体"/>
          <w:sz w:val="24"/>
          <w:highlight w:val="none"/>
        </w:rPr>
        <w:t>联系电话：13569917698</w:t>
      </w:r>
    </w:p>
    <w:p>
      <w:pPr>
        <w:adjustRightInd w:val="0"/>
        <w:snapToGrid w:val="0"/>
        <w:spacing w:line="460" w:lineRule="exact"/>
        <w:rPr>
          <w:rFonts w:hAnsi="宋体"/>
          <w:b/>
          <w:color w:val="auto"/>
          <w:sz w:val="28"/>
          <w:szCs w:val="28"/>
          <w:highlight w:val="none"/>
        </w:rPr>
      </w:pPr>
    </w:p>
    <w:p>
      <w:pPr>
        <w:spacing w:line="460" w:lineRule="exact"/>
        <w:rPr>
          <w:rFonts w:hAnsi="宋体"/>
          <w:b/>
          <w:color w:val="auto"/>
          <w:sz w:val="28"/>
          <w:szCs w:val="28"/>
          <w:highlight w:val="none"/>
        </w:rPr>
      </w:pPr>
      <w:r>
        <w:rPr>
          <w:rFonts w:hint="eastAsia" w:hAnsi="宋体"/>
          <w:b/>
          <w:color w:val="auto"/>
          <w:sz w:val="28"/>
          <w:szCs w:val="28"/>
          <w:highlight w:val="none"/>
        </w:rPr>
        <w:t>温馨提示：</w:t>
      </w:r>
    </w:p>
    <w:p>
      <w:pPr>
        <w:spacing w:line="460" w:lineRule="exact"/>
        <w:ind w:firstLine="560" w:firstLineChars="200"/>
        <w:rPr>
          <w:rFonts w:hAnsi="宋体"/>
          <w:b/>
          <w:color w:val="auto"/>
          <w:sz w:val="28"/>
          <w:szCs w:val="28"/>
          <w:highlight w:val="none"/>
        </w:rPr>
      </w:pPr>
      <w:r>
        <w:rPr>
          <w:rFonts w:hint="eastAsia" w:hAnsi="宋体"/>
          <w:b/>
          <w:color w:val="auto"/>
          <w:sz w:val="28"/>
          <w:szCs w:val="28"/>
          <w:highlight w:val="none"/>
        </w:rPr>
        <w:t>本项目为全流程电子化交易项目，请认真阅读招标文件，并注意以下事项。</w:t>
      </w:r>
    </w:p>
    <w:p>
      <w:pPr>
        <w:tabs>
          <w:tab w:val="left" w:pos="7095"/>
        </w:tabs>
        <w:spacing w:line="460" w:lineRule="exact"/>
        <w:ind w:firstLine="480" w:firstLineChars="200"/>
        <w:contextualSpacing/>
        <w:rPr>
          <w:rFonts w:hAnsi="宋体" w:cs="宋体"/>
          <w:b/>
          <w:color w:val="auto"/>
          <w:sz w:val="24"/>
          <w:szCs w:val="24"/>
          <w:highlight w:val="none"/>
        </w:rPr>
      </w:pPr>
      <w:r>
        <w:rPr>
          <w:rFonts w:hint="eastAsia" w:hAnsi="宋体"/>
          <w:b/>
          <w:color w:val="auto"/>
          <w:sz w:val="24"/>
          <w:szCs w:val="24"/>
          <w:highlight w:val="none"/>
        </w:rPr>
        <w:t>1.投标人应按招标文件规定下载、编制、提交电子承包文件。开、评标现场不接受</w:t>
      </w:r>
      <w:r>
        <w:rPr>
          <w:rFonts w:hint="eastAsia" w:hAnsi="宋体" w:cs="宋体"/>
          <w:b/>
          <w:color w:val="auto"/>
          <w:sz w:val="24"/>
          <w:szCs w:val="24"/>
          <w:highlight w:val="none"/>
        </w:rPr>
        <w:t>承包人递交的电子承包文件以外的其他资料。</w:t>
      </w:r>
    </w:p>
    <w:p>
      <w:pPr>
        <w:tabs>
          <w:tab w:val="left" w:pos="7095"/>
        </w:tabs>
        <w:spacing w:line="460" w:lineRule="exact"/>
        <w:ind w:firstLine="480" w:firstLineChars="200"/>
        <w:contextualSpacing/>
        <w:rPr>
          <w:rFonts w:hAnsi="宋体" w:cs="宋体"/>
          <w:b/>
          <w:color w:val="auto"/>
          <w:sz w:val="24"/>
          <w:szCs w:val="24"/>
          <w:highlight w:val="none"/>
        </w:rPr>
      </w:pPr>
      <w:r>
        <w:rPr>
          <w:rFonts w:hint="eastAsia" w:hAnsi="宋体" w:cs="宋体"/>
          <w:b/>
          <w:color w:val="auto"/>
          <w:sz w:val="24"/>
          <w:szCs w:val="24"/>
          <w:highlight w:val="none"/>
        </w:rPr>
        <w:t>电子文件下载、制作、提交期间和开标（电子投标文件的解密）环节，承包人须使用CA数字证书。（证书须在有效期内）</w:t>
      </w:r>
    </w:p>
    <w:p>
      <w:pPr>
        <w:tabs>
          <w:tab w:val="left" w:pos="7095"/>
        </w:tabs>
        <w:spacing w:line="460" w:lineRule="exact"/>
        <w:ind w:firstLine="480" w:firstLineChars="200"/>
        <w:contextualSpacing/>
        <w:rPr>
          <w:rFonts w:hAnsi="宋体"/>
          <w:b/>
          <w:color w:val="auto"/>
          <w:sz w:val="24"/>
          <w:szCs w:val="24"/>
          <w:highlight w:val="none"/>
        </w:rPr>
      </w:pPr>
      <w:r>
        <w:rPr>
          <w:rFonts w:hAnsi="宋体"/>
          <w:b/>
          <w:color w:val="auto"/>
          <w:sz w:val="24"/>
          <w:szCs w:val="24"/>
          <w:highlight w:val="none"/>
        </w:rPr>
        <w:t>3</w:t>
      </w:r>
      <w:r>
        <w:rPr>
          <w:rFonts w:hint="eastAsia" w:hAnsi="宋体"/>
          <w:b/>
          <w:color w:val="auto"/>
          <w:sz w:val="24"/>
          <w:szCs w:val="24"/>
          <w:highlight w:val="none"/>
        </w:rPr>
        <w:t>.电子承包文件的制作</w:t>
      </w:r>
    </w:p>
    <w:p>
      <w:pPr>
        <w:tabs>
          <w:tab w:val="left" w:pos="7095"/>
        </w:tabs>
        <w:spacing w:line="460" w:lineRule="exact"/>
        <w:ind w:firstLine="480" w:firstLineChars="200"/>
        <w:contextualSpacing/>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.1 投标人登录【全国公共资源交易平台(河南省▪许昌市)】公共资源交易系统（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9"/>
          <w:rFonts w:hAnsi="宋体"/>
          <w:color w:val="auto"/>
          <w:sz w:val="24"/>
          <w:szCs w:val="24"/>
          <w:highlight w:val="none"/>
        </w:rPr>
        <w:t>http://221.14.6.70:8088/ggzy/</w:t>
      </w:r>
      <w:r>
        <w:rPr>
          <w:rStyle w:val="9"/>
          <w:rFonts w:hAnsi="宋体"/>
          <w:color w:val="auto"/>
          <w:sz w:val="24"/>
          <w:szCs w:val="24"/>
          <w:highlight w:val="none"/>
        </w:rPr>
        <w:fldChar w:fldCharType="end"/>
      </w:r>
      <w:r>
        <w:rPr>
          <w:rFonts w:hint="eastAsia" w:hAnsi="宋体"/>
          <w:color w:val="auto"/>
          <w:sz w:val="24"/>
          <w:szCs w:val="24"/>
          <w:highlight w:val="none"/>
        </w:rPr>
        <w:t>）下载“许昌投标文件制作系统SEARUN V1.0”，按招标文件要求制作电子</w:t>
      </w:r>
      <w:r>
        <w:rPr>
          <w:rFonts w:hint="eastAsia" w:hAnsi="宋体" w:cs="宋体"/>
          <w:color w:val="auto"/>
          <w:sz w:val="24"/>
          <w:highlight w:val="none"/>
        </w:rPr>
        <w:t>承包</w:t>
      </w:r>
      <w:r>
        <w:rPr>
          <w:rFonts w:hint="eastAsia" w:hAnsi="宋体"/>
          <w:color w:val="auto"/>
          <w:sz w:val="24"/>
          <w:szCs w:val="24"/>
          <w:highlight w:val="none"/>
        </w:rPr>
        <w:t>文件。</w:t>
      </w:r>
    </w:p>
    <w:p>
      <w:pPr>
        <w:tabs>
          <w:tab w:val="left" w:pos="7095"/>
        </w:tabs>
        <w:spacing w:line="460" w:lineRule="exact"/>
        <w:ind w:firstLine="480" w:firstLineChars="200"/>
        <w:contextualSpacing/>
        <w:rPr>
          <w:rFonts w:hAnsi="宋体"/>
          <w:color w:val="auto"/>
          <w:sz w:val="24"/>
          <w:szCs w:val="24"/>
          <w:highlight w:val="none"/>
        </w:rPr>
      </w:pPr>
      <w:r>
        <w:rPr>
          <w:rFonts w:hint="eastAsia" w:hAnsi="宋体"/>
          <w:color w:val="auto"/>
          <w:sz w:val="24"/>
          <w:szCs w:val="24"/>
          <w:highlight w:val="none"/>
        </w:rPr>
        <w:t>电子</w:t>
      </w:r>
      <w:r>
        <w:rPr>
          <w:rFonts w:hint="eastAsia" w:hAnsi="宋体" w:cs="宋体"/>
          <w:color w:val="auto"/>
          <w:sz w:val="24"/>
          <w:highlight w:val="none"/>
        </w:rPr>
        <w:t>承包</w:t>
      </w:r>
      <w:r>
        <w:rPr>
          <w:rFonts w:hint="eastAsia" w:hAnsi="宋体"/>
          <w:color w:val="auto"/>
          <w:sz w:val="24"/>
          <w:szCs w:val="24"/>
          <w:highlight w:val="none"/>
        </w:rPr>
        <w:t>文件的制作，参考【全国公共资源交易平台(河南省▪许昌市)】公共资源交易系统——组件下载——交易系统操作手册（投标人、供应商）。</w:t>
      </w:r>
    </w:p>
    <w:p>
      <w:pPr>
        <w:tabs>
          <w:tab w:val="left" w:pos="7095"/>
        </w:tabs>
        <w:spacing w:line="460" w:lineRule="exact"/>
        <w:ind w:left="170" w:leftChars="50" w:firstLine="360" w:firstLineChars="150"/>
        <w:contextualSpacing/>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 xml:space="preserve"> 投标人须将招标文件要求的资质、业绩、荣誉及相关人员证明材料等资料原件扫描件（或图片）制作到所提交的电子</w:t>
      </w:r>
      <w:r>
        <w:rPr>
          <w:rFonts w:hint="eastAsia" w:hAnsi="宋体" w:cs="宋体"/>
          <w:color w:val="auto"/>
          <w:sz w:val="24"/>
          <w:highlight w:val="none"/>
        </w:rPr>
        <w:t>承包</w:t>
      </w:r>
      <w:r>
        <w:rPr>
          <w:rFonts w:hint="eastAsia" w:hAnsi="宋体"/>
          <w:color w:val="auto"/>
          <w:sz w:val="24"/>
          <w:szCs w:val="24"/>
          <w:highlight w:val="none"/>
        </w:rPr>
        <w:t>文件中。</w:t>
      </w:r>
    </w:p>
    <w:p>
      <w:pPr>
        <w:tabs>
          <w:tab w:val="left" w:pos="7095"/>
        </w:tabs>
        <w:spacing w:line="460" w:lineRule="exact"/>
        <w:ind w:left="170" w:leftChars="50" w:firstLine="360" w:firstLineChars="150"/>
        <w:contextualSpacing/>
        <w:rPr>
          <w:rFonts w:hAnsi="宋体"/>
          <w:color w:val="auto"/>
          <w:sz w:val="24"/>
          <w:szCs w:val="24"/>
          <w:highlight w:val="none"/>
        </w:rPr>
      </w:pPr>
      <w:r>
        <w:rPr>
          <w:rFonts w:hAnsi="宋体"/>
          <w:color w:val="auto"/>
          <w:sz w:val="24"/>
          <w:szCs w:val="24"/>
          <w:highlight w:val="none"/>
        </w:rPr>
        <w:t>3.3</w:t>
      </w:r>
      <w:r>
        <w:rPr>
          <w:rFonts w:hint="eastAsia" w:hAnsi="宋体"/>
          <w:color w:val="auto"/>
          <w:sz w:val="24"/>
          <w:szCs w:val="24"/>
          <w:highlight w:val="none"/>
        </w:rPr>
        <w:t>投标人对同一项目多个标段进行投标的，应分别下载所投标段的招标文件，按标段制作电子</w:t>
      </w:r>
      <w:r>
        <w:rPr>
          <w:rFonts w:hint="eastAsia" w:hAnsi="宋体" w:cs="宋体"/>
          <w:color w:val="auto"/>
          <w:sz w:val="24"/>
          <w:highlight w:val="none"/>
        </w:rPr>
        <w:t>承包</w:t>
      </w:r>
      <w:r>
        <w:rPr>
          <w:rFonts w:hint="eastAsia" w:hAnsi="宋体"/>
          <w:color w:val="auto"/>
          <w:sz w:val="24"/>
          <w:szCs w:val="24"/>
          <w:highlight w:val="none"/>
        </w:rPr>
        <w:t>文件，并</w:t>
      </w:r>
      <w:r>
        <w:rPr>
          <w:rFonts w:hAnsi="宋体"/>
          <w:color w:val="auto"/>
          <w:sz w:val="24"/>
          <w:szCs w:val="24"/>
          <w:highlight w:val="none"/>
        </w:rPr>
        <w:t>按招标文件要求在相应位置加盖</w:t>
      </w:r>
      <w:r>
        <w:rPr>
          <w:rFonts w:hint="eastAsia" w:hAnsi="宋体"/>
          <w:color w:val="auto"/>
          <w:sz w:val="24"/>
          <w:szCs w:val="24"/>
          <w:highlight w:val="none"/>
        </w:rPr>
        <w:t>投标人</w:t>
      </w:r>
      <w:r>
        <w:rPr>
          <w:rFonts w:hAnsi="宋体"/>
          <w:color w:val="auto"/>
          <w:sz w:val="24"/>
          <w:szCs w:val="24"/>
          <w:highlight w:val="none"/>
        </w:rPr>
        <w:t>电子印章</w:t>
      </w:r>
      <w:r>
        <w:rPr>
          <w:rFonts w:hint="eastAsia" w:hAnsi="宋体"/>
          <w:color w:val="auto"/>
          <w:sz w:val="24"/>
          <w:szCs w:val="24"/>
          <w:highlight w:val="none"/>
        </w:rPr>
        <w:t>和法人电子印章。</w:t>
      </w:r>
    </w:p>
    <w:p>
      <w:pPr>
        <w:tabs>
          <w:tab w:val="left" w:pos="7095"/>
        </w:tabs>
        <w:spacing w:line="460" w:lineRule="exact"/>
        <w:ind w:left="170" w:leftChars="50" w:firstLine="360" w:firstLineChars="150"/>
        <w:contextualSpacing/>
        <w:rPr>
          <w:rFonts w:hAnsi="宋体"/>
          <w:color w:val="auto"/>
          <w:sz w:val="24"/>
          <w:szCs w:val="24"/>
          <w:highlight w:val="none"/>
        </w:rPr>
      </w:pPr>
      <w:r>
        <w:rPr>
          <w:rFonts w:hint="eastAsia" w:hAnsi="宋体"/>
          <w:color w:val="auto"/>
          <w:sz w:val="24"/>
          <w:szCs w:val="24"/>
          <w:highlight w:val="none"/>
        </w:rPr>
        <w:t>一个标段对应生成一个文件夹（xxxx项目xx标段）, 其中包含2个文件和1个文件夹。后缀名为“</w:t>
      </w:r>
      <w:r>
        <w:rPr>
          <w:rFonts w:hAnsi="宋体"/>
          <w:color w:val="auto"/>
          <w:sz w:val="24"/>
          <w:szCs w:val="24"/>
          <w:highlight w:val="none"/>
        </w:rPr>
        <w:t>.file</w:t>
      </w:r>
      <w:r>
        <w:rPr>
          <w:rFonts w:hint="eastAsia" w:hAnsi="宋体"/>
          <w:color w:val="auto"/>
          <w:sz w:val="24"/>
          <w:szCs w:val="24"/>
          <w:highlight w:val="none"/>
        </w:rPr>
        <w:t>”的文件用于电子投标使用，“备份文件夹”使用电子介质存储，供开标现场备用。</w:t>
      </w:r>
    </w:p>
    <w:p>
      <w:pPr>
        <w:tabs>
          <w:tab w:val="left" w:pos="7095"/>
        </w:tabs>
        <w:spacing w:line="460" w:lineRule="exact"/>
        <w:ind w:firstLine="480" w:firstLineChars="200"/>
        <w:contextualSpacing/>
        <w:rPr>
          <w:rFonts w:hAnsi="宋体"/>
          <w:b/>
          <w:color w:val="auto"/>
          <w:sz w:val="24"/>
          <w:szCs w:val="24"/>
          <w:highlight w:val="none"/>
        </w:rPr>
      </w:pPr>
      <w:r>
        <w:rPr>
          <w:rFonts w:hAnsi="宋体"/>
          <w:b/>
          <w:color w:val="auto"/>
          <w:sz w:val="24"/>
          <w:szCs w:val="24"/>
          <w:highlight w:val="none"/>
        </w:rPr>
        <w:t>4</w:t>
      </w:r>
      <w:r>
        <w:rPr>
          <w:rFonts w:hint="eastAsia" w:hAnsi="宋体"/>
          <w:b/>
          <w:color w:val="auto"/>
          <w:sz w:val="24"/>
          <w:szCs w:val="24"/>
          <w:highlight w:val="none"/>
        </w:rPr>
        <w:t>.电子</w:t>
      </w:r>
      <w:r>
        <w:rPr>
          <w:rFonts w:hint="eastAsia" w:hAnsi="宋体" w:cs="宋体"/>
          <w:b/>
          <w:color w:val="auto"/>
          <w:sz w:val="24"/>
          <w:highlight w:val="none"/>
        </w:rPr>
        <w:t>承包</w:t>
      </w:r>
      <w:r>
        <w:rPr>
          <w:rFonts w:hint="eastAsia" w:hAnsi="宋体"/>
          <w:b/>
          <w:color w:val="auto"/>
          <w:sz w:val="24"/>
          <w:szCs w:val="24"/>
          <w:highlight w:val="none"/>
        </w:rPr>
        <w:t>文件的提交</w:t>
      </w:r>
    </w:p>
    <w:p>
      <w:pPr>
        <w:tabs>
          <w:tab w:val="left" w:pos="7095"/>
        </w:tabs>
        <w:spacing w:line="460" w:lineRule="exact"/>
        <w:contextualSpacing/>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.1电子</w:t>
      </w:r>
      <w:r>
        <w:rPr>
          <w:rFonts w:hint="eastAsia" w:hAnsi="宋体" w:cs="宋体"/>
          <w:color w:val="auto"/>
          <w:sz w:val="24"/>
          <w:highlight w:val="none"/>
        </w:rPr>
        <w:t>承包</w:t>
      </w:r>
      <w:r>
        <w:rPr>
          <w:rFonts w:hint="eastAsia" w:hAnsi="宋体"/>
          <w:color w:val="auto"/>
          <w:sz w:val="24"/>
          <w:szCs w:val="24"/>
          <w:highlight w:val="none"/>
        </w:rPr>
        <w:t>文件应在招标文件规定的</w:t>
      </w:r>
      <w:r>
        <w:rPr>
          <w:rFonts w:hint="eastAsia" w:hAnsi="宋体" w:cs="宋体"/>
          <w:color w:val="auto"/>
          <w:sz w:val="24"/>
          <w:highlight w:val="none"/>
        </w:rPr>
        <w:t>承包</w:t>
      </w:r>
      <w:r>
        <w:rPr>
          <w:rFonts w:hint="eastAsia" w:hAnsi="宋体"/>
          <w:color w:val="auto"/>
          <w:sz w:val="24"/>
          <w:szCs w:val="24"/>
          <w:highlight w:val="none"/>
        </w:rPr>
        <w:t>文件提交截止时间（开标时间）之前成功提交至【全国公共资源交易平台(河南省▪许昌市)】公共资源交易系统（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9"/>
          <w:rFonts w:hAnsi="宋体"/>
          <w:color w:val="auto"/>
          <w:sz w:val="24"/>
          <w:szCs w:val="24"/>
          <w:highlight w:val="none"/>
        </w:rPr>
        <w:t>http://221.14.6.70:8088/ggzy/</w:t>
      </w:r>
      <w:r>
        <w:rPr>
          <w:rStyle w:val="9"/>
          <w:rFonts w:hAnsi="宋体"/>
          <w:color w:val="auto"/>
          <w:sz w:val="24"/>
          <w:szCs w:val="24"/>
          <w:highlight w:val="none"/>
        </w:rPr>
        <w:fldChar w:fldCharType="end"/>
      </w:r>
      <w:r>
        <w:rPr>
          <w:rFonts w:hint="eastAsia" w:hAnsi="宋体"/>
          <w:color w:val="auto"/>
          <w:sz w:val="24"/>
          <w:szCs w:val="24"/>
          <w:highlight w:val="none"/>
        </w:rPr>
        <w:t>）。</w:t>
      </w:r>
    </w:p>
    <w:p>
      <w:pPr>
        <w:tabs>
          <w:tab w:val="left" w:pos="7095"/>
        </w:tabs>
        <w:spacing w:line="460" w:lineRule="exact"/>
        <w:ind w:firstLine="480" w:firstLineChars="200"/>
        <w:contextualSpacing/>
        <w:rPr>
          <w:rFonts w:hAnsi="宋体"/>
          <w:color w:val="auto"/>
          <w:sz w:val="24"/>
          <w:szCs w:val="24"/>
          <w:highlight w:val="none"/>
        </w:rPr>
      </w:pPr>
      <w:r>
        <w:rPr>
          <w:rFonts w:hint="eastAsia" w:hAnsi="宋体"/>
          <w:color w:val="auto"/>
          <w:sz w:val="24"/>
          <w:szCs w:val="24"/>
          <w:highlight w:val="none"/>
        </w:rPr>
        <w:t>投标人应充分考虑并预留技术处理和上传数据所需时间。</w:t>
      </w:r>
    </w:p>
    <w:p>
      <w:pPr>
        <w:tabs>
          <w:tab w:val="left" w:pos="7095"/>
        </w:tabs>
        <w:spacing w:line="460" w:lineRule="exact"/>
        <w:ind w:firstLine="480" w:firstLineChars="200"/>
        <w:contextualSpacing/>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2 投标人对同一项目多个标段进行投标的，电子</w:t>
      </w:r>
      <w:r>
        <w:rPr>
          <w:rFonts w:hint="eastAsia" w:hAnsi="宋体" w:cs="宋体"/>
          <w:color w:val="auto"/>
          <w:sz w:val="24"/>
          <w:highlight w:val="none"/>
        </w:rPr>
        <w:t>承包</w:t>
      </w:r>
      <w:r>
        <w:rPr>
          <w:rFonts w:hint="eastAsia" w:hAnsi="宋体"/>
          <w:color w:val="auto"/>
          <w:sz w:val="24"/>
          <w:szCs w:val="24"/>
          <w:highlight w:val="none"/>
        </w:rPr>
        <w:t>文件应按标段分别提交。</w:t>
      </w:r>
    </w:p>
    <w:p>
      <w:pPr>
        <w:tabs>
          <w:tab w:val="left" w:pos="7095"/>
        </w:tabs>
        <w:spacing w:line="460" w:lineRule="exact"/>
        <w:ind w:firstLine="480" w:firstLineChars="200"/>
        <w:contextualSpacing/>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 xml:space="preserve"> 电子</w:t>
      </w:r>
      <w:r>
        <w:rPr>
          <w:rFonts w:hint="eastAsia" w:hAnsi="宋体" w:cs="宋体"/>
          <w:color w:val="auto"/>
          <w:sz w:val="24"/>
          <w:highlight w:val="none"/>
        </w:rPr>
        <w:t>承包</w:t>
      </w:r>
      <w:r>
        <w:rPr>
          <w:rFonts w:hint="eastAsia" w:hAnsi="宋体"/>
          <w:color w:val="auto"/>
          <w:sz w:val="24"/>
          <w:szCs w:val="24"/>
          <w:highlight w:val="none"/>
        </w:rPr>
        <w:t>文件成功提交后，投标人应打印“</w:t>
      </w:r>
      <w:r>
        <w:rPr>
          <w:rFonts w:hint="eastAsia" w:hAnsi="宋体" w:cs="宋体"/>
          <w:color w:val="auto"/>
          <w:sz w:val="24"/>
          <w:highlight w:val="none"/>
        </w:rPr>
        <w:t>承包</w:t>
      </w:r>
      <w:r>
        <w:rPr>
          <w:rFonts w:hint="eastAsia" w:hAnsi="宋体"/>
          <w:color w:val="auto"/>
          <w:sz w:val="24"/>
          <w:szCs w:val="24"/>
          <w:highlight w:val="none"/>
        </w:rPr>
        <w:t>文件提交回执单”，供开标现场备查。</w:t>
      </w:r>
    </w:p>
    <w:p>
      <w:pPr>
        <w:tabs>
          <w:tab w:val="left" w:pos="7095"/>
        </w:tabs>
        <w:spacing w:line="460" w:lineRule="exact"/>
        <w:ind w:firstLine="480" w:firstLineChars="200"/>
        <w:contextualSpacing/>
        <w:rPr>
          <w:rFonts w:hAnsi="宋体"/>
          <w:b/>
          <w:color w:val="auto"/>
          <w:sz w:val="24"/>
          <w:szCs w:val="24"/>
          <w:highlight w:val="none"/>
        </w:rPr>
      </w:pPr>
      <w:r>
        <w:rPr>
          <w:rFonts w:hAnsi="宋体"/>
          <w:b/>
          <w:color w:val="auto"/>
          <w:sz w:val="24"/>
          <w:szCs w:val="24"/>
          <w:highlight w:val="none"/>
        </w:rPr>
        <w:t>5.</w:t>
      </w:r>
      <w:r>
        <w:rPr>
          <w:rFonts w:hint="eastAsia" w:hAnsi="宋体"/>
          <w:b/>
          <w:color w:val="auto"/>
          <w:sz w:val="24"/>
          <w:szCs w:val="24"/>
          <w:highlight w:val="none"/>
        </w:rPr>
        <w:t>评标依据</w:t>
      </w:r>
    </w:p>
    <w:p>
      <w:pPr>
        <w:tabs>
          <w:tab w:val="left" w:pos="7095"/>
        </w:tabs>
        <w:spacing w:line="460" w:lineRule="exact"/>
        <w:ind w:firstLine="480" w:firstLineChars="200"/>
        <w:contextualSpacing/>
        <w:rPr>
          <w:rFonts w:hAnsi="宋体"/>
          <w:color w:val="auto"/>
          <w:sz w:val="24"/>
          <w:szCs w:val="24"/>
          <w:highlight w:val="none"/>
        </w:rPr>
      </w:pPr>
      <w:r>
        <w:rPr>
          <w:rFonts w:hint="eastAsia" w:hAnsi="宋体"/>
          <w:color w:val="auto"/>
          <w:sz w:val="24"/>
          <w:szCs w:val="24"/>
          <w:highlight w:val="none"/>
        </w:rPr>
        <w:t>5.1采用全流程电子化交易评标时，评标委员会以电子承包文件为依据评标。</w:t>
      </w:r>
    </w:p>
    <w:p>
      <w:pPr>
        <w:tabs>
          <w:tab w:val="left" w:pos="7095"/>
        </w:tabs>
        <w:spacing w:line="460" w:lineRule="exact"/>
        <w:ind w:firstLine="480" w:firstLineChars="200"/>
        <w:contextualSpacing/>
        <w:rPr>
          <w:rFonts w:hAnsi="宋体"/>
          <w:color w:val="auto"/>
          <w:sz w:val="24"/>
          <w:szCs w:val="24"/>
          <w:highlight w:val="none"/>
        </w:rPr>
      </w:pPr>
      <w:r>
        <w:rPr>
          <w:rFonts w:hint="eastAsia" w:hAnsi="宋体"/>
          <w:color w:val="auto"/>
          <w:sz w:val="24"/>
          <w:szCs w:val="24"/>
          <w:highlight w:val="none"/>
        </w:rPr>
        <w:t>5.2全流程电子化交易如因异常情况无法完成，将以人工方式进行。评标委员会以电子介质存储</w:t>
      </w:r>
      <w:r>
        <w:rPr>
          <w:rFonts w:hint="eastAsia" w:hAnsi="宋体"/>
          <w:color w:val="auto"/>
          <w:sz w:val="24"/>
          <w:szCs w:val="24"/>
          <w:highlight w:val="none"/>
          <w:lang w:val="en-US" w:eastAsia="zh-CN"/>
        </w:rPr>
        <w:t>的</w:t>
      </w:r>
      <w:r>
        <w:rPr>
          <w:rFonts w:hint="eastAsia" w:hAnsi="宋体"/>
          <w:color w:val="auto"/>
          <w:sz w:val="24"/>
          <w:szCs w:val="24"/>
          <w:highlight w:val="none"/>
        </w:rPr>
        <w:t>承包文件为依据评标。</w:t>
      </w: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pStyle w:val="2"/>
        <w:ind w:firstLine="240"/>
        <w:rPr>
          <w:rFonts w:hAnsi="宋体"/>
          <w:color w:val="auto"/>
          <w:sz w:val="24"/>
          <w:szCs w:val="24"/>
          <w:highlight w:val="none"/>
        </w:rPr>
      </w:pPr>
    </w:p>
    <w:p>
      <w:pPr>
        <w:adjustRightInd w:val="0"/>
        <w:snapToGrid w:val="0"/>
        <w:spacing w:line="480" w:lineRule="exact"/>
        <w:jc w:val="center"/>
        <w:rPr>
          <w:rFonts w:hAnsi="宋体" w:cs="黑体"/>
          <w:b/>
          <w:color w:val="auto"/>
          <w:sz w:val="36"/>
          <w:szCs w:val="36"/>
          <w:highlight w:val="none"/>
        </w:rPr>
      </w:pPr>
      <w:r>
        <w:rPr>
          <w:rFonts w:hint="eastAsia" w:hAnsi="宋体" w:cs="黑体"/>
          <w:b/>
          <w:color w:val="auto"/>
          <w:sz w:val="36"/>
          <w:szCs w:val="36"/>
          <w:highlight w:val="none"/>
        </w:rPr>
        <w:br w:type="page"/>
      </w:r>
    </w:p>
    <w:p>
      <w:pPr>
        <w:adjustRightInd w:val="0"/>
        <w:snapToGrid w:val="0"/>
        <w:spacing w:line="480" w:lineRule="exact"/>
        <w:jc w:val="center"/>
        <w:rPr>
          <w:rFonts w:hAnsi="宋体" w:cs="黑体"/>
          <w:b/>
          <w:color w:val="auto"/>
          <w:sz w:val="36"/>
          <w:szCs w:val="36"/>
          <w:highlight w:val="none"/>
        </w:rPr>
      </w:pPr>
      <w:r>
        <w:rPr>
          <w:rFonts w:hint="eastAsia" w:hAnsi="宋体" w:cs="黑体"/>
          <w:b/>
          <w:color w:val="auto"/>
          <w:sz w:val="36"/>
          <w:szCs w:val="36"/>
          <w:highlight w:val="none"/>
        </w:rPr>
        <w:t xml:space="preserve">第二章  </w:t>
      </w:r>
      <w:bookmarkEnd w:id="0"/>
      <w:r>
        <w:rPr>
          <w:rFonts w:hint="eastAsia" w:hAnsi="宋体" w:cs="黑体"/>
          <w:b/>
          <w:color w:val="auto"/>
          <w:sz w:val="36"/>
          <w:szCs w:val="36"/>
          <w:highlight w:val="none"/>
        </w:rPr>
        <w:t>承包人须知表</w:t>
      </w:r>
    </w:p>
    <w:tbl>
      <w:tblPr>
        <w:tblStyle w:val="10"/>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auto"/>
                <w:sz w:val="24"/>
                <w:szCs w:val="24"/>
                <w:highlight w:val="none"/>
              </w:rPr>
            </w:pPr>
            <w:r>
              <w:rPr>
                <w:rFonts w:hint="eastAsia" w:hAnsi="宋体" w:cs="仿宋_GB2312"/>
                <w:b/>
                <w:color w:val="auto"/>
                <w:sz w:val="24"/>
                <w:szCs w:val="24"/>
                <w:highlight w:val="none"/>
              </w:rPr>
              <w:t>序号</w:t>
            </w:r>
          </w:p>
        </w:tc>
        <w:tc>
          <w:tcPr>
            <w:tcW w:w="2249" w:type="dxa"/>
            <w:vAlign w:val="center"/>
          </w:tcPr>
          <w:p>
            <w:pPr>
              <w:autoSpaceDE w:val="0"/>
              <w:autoSpaceDN w:val="0"/>
              <w:adjustRightInd w:val="0"/>
              <w:spacing w:line="420" w:lineRule="exact"/>
              <w:jc w:val="center"/>
              <w:rPr>
                <w:rFonts w:hAnsi="宋体" w:cs="黑体"/>
                <w:b/>
                <w:color w:val="auto"/>
                <w:sz w:val="24"/>
                <w:szCs w:val="24"/>
                <w:highlight w:val="none"/>
              </w:rPr>
            </w:pPr>
            <w:r>
              <w:rPr>
                <w:rFonts w:hint="eastAsia" w:hAnsi="宋体" w:cs="仿宋_GB2312"/>
                <w:b/>
                <w:color w:val="auto"/>
                <w:sz w:val="24"/>
                <w:szCs w:val="24"/>
                <w:highlight w:val="none"/>
              </w:rPr>
              <w:t>名称</w:t>
            </w:r>
          </w:p>
        </w:tc>
        <w:tc>
          <w:tcPr>
            <w:tcW w:w="7404" w:type="dxa"/>
            <w:vAlign w:val="center"/>
          </w:tcPr>
          <w:p>
            <w:pPr>
              <w:autoSpaceDE w:val="0"/>
              <w:autoSpaceDN w:val="0"/>
              <w:adjustRightInd w:val="0"/>
              <w:spacing w:line="420" w:lineRule="exact"/>
              <w:jc w:val="center"/>
              <w:rPr>
                <w:rFonts w:hAnsi="宋体" w:cs="黑体"/>
                <w:b/>
                <w:color w:val="auto"/>
                <w:sz w:val="24"/>
                <w:szCs w:val="24"/>
                <w:highlight w:val="none"/>
              </w:rPr>
            </w:pPr>
            <w:r>
              <w:rPr>
                <w:rFonts w:hint="eastAsia" w:hAnsi="宋体" w:cs="仿宋_GB2312"/>
                <w:b/>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auto"/>
                <w:sz w:val="24"/>
                <w:highlight w:val="none"/>
              </w:rPr>
            </w:pPr>
            <w:r>
              <w:rPr>
                <w:rFonts w:hint="eastAsia" w:hAnsi="宋体" w:cs="TimesNewRomanPSMT"/>
                <w:color w:val="auto"/>
                <w:sz w:val="24"/>
                <w:highlight w:val="none"/>
              </w:rPr>
              <w:t>1</w:t>
            </w:r>
          </w:p>
        </w:tc>
        <w:tc>
          <w:tcPr>
            <w:tcW w:w="2249" w:type="dxa"/>
            <w:vAlign w:val="center"/>
          </w:tcPr>
          <w:p>
            <w:pPr>
              <w:autoSpaceDE w:val="0"/>
              <w:autoSpaceDN w:val="0"/>
              <w:adjustRightInd w:val="0"/>
              <w:jc w:val="center"/>
              <w:rPr>
                <w:rFonts w:hAnsi="宋体" w:cs="黑体"/>
                <w:color w:val="auto"/>
                <w:sz w:val="24"/>
                <w:highlight w:val="none"/>
              </w:rPr>
            </w:pPr>
            <w:r>
              <w:rPr>
                <w:rFonts w:hint="eastAsia" w:hAnsi="宋体" w:cs="仿宋_GB2312"/>
                <w:color w:val="auto"/>
                <w:sz w:val="24"/>
                <w:highlight w:val="none"/>
              </w:rPr>
              <w:t>发包人</w:t>
            </w:r>
          </w:p>
        </w:tc>
        <w:tc>
          <w:tcPr>
            <w:tcW w:w="7404" w:type="dxa"/>
            <w:vAlign w:val="center"/>
          </w:tcPr>
          <w:p>
            <w:pPr>
              <w:adjustRightInd w:val="0"/>
              <w:snapToGrid w:val="0"/>
              <w:spacing w:line="460" w:lineRule="exact"/>
              <w:rPr>
                <w:rFonts w:hint="eastAsia" w:hAnsi="宋体" w:cs="黑体"/>
                <w:color w:val="auto"/>
                <w:sz w:val="24"/>
                <w:highlight w:val="none"/>
              </w:rPr>
            </w:pPr>
            <w:r>
              <w:rPr>
                <w:rFonts w:hint="eastAsia" w:hAnsi="宋体" w:cs="黑体"/>
                <w:color w:val="auto"/>
                <w:sz w:val="24"/>
                <w:highlight w:val="none"/>
              </w:rPr>
              <w:t>发 包 人：许昌职业技术学院</w:t>
            </w:r>
          </w:p>
          <w:p>
            <w:pPr>
              <w:adjustRightInd w:val="0"/>
              <w:snapToGrid w:val="0"/>
              <w:spacing w:line="460" w:lineRule="exact"/>
              <w:rPr>
                <w:rFonts w:hint="eastAsia" w:hAnsi="宋体" w:cs="黑体"/>
                <w:color w:val="auto"/>
                <w:sz w:val="24"/>
                <w:highlight w:val="none"/>
              </w:rPr>
            </w:pPr>
            <w:r>
              <w:rPr>
                <w:rFonts w:hint="eastAsia" w:hAnsi="宋体" w:cs="黑体"/>
                <w:color w:val="auto"/>
                <w:sz w:val="24"/>
                <w:highlight w:val="none"/>
              </w:rPr>
              <w:t>地    址：新兴路4336号</w:t>
            </w:r>
          </w:p>
          <w:p>
            <w:pPr>
              <w:adjustRightInd w:val="0"/>
              <w:snapToGrid w:val="0"/>
              <w:spacing w:line="460" w:lineRule="exact"/>
              <w:rPr>
                <w:rFonts w:hint="eastAsia" w:hAnsi="宋体" w:cs="黑体"/>
                <w:color w:val="auto"/>
                <w:sz w:val="24"/>
                <w:highlight w:val="none"/>
              </w:rPr>
            </w:pPr>
            <w:r>
              <w:rPr>
                <w:rFonts w:hint="eastAsia" w:hAnsi="宋体" w:cs="黑体"/>
                <w:color w:val="auto"/>
                <w:sz w:val="24"/>
                <w:highlight w:val="none"/>
              </w:rPr>
              <w:t>联 系 人：万先生</w:t>
            </w:r>
          </w:p>
          <w:p>
            <w:pPr>
              <w:adjustRightInd w:val="0"/>
              <w:snapToGrid w:val="0"/>
              <w:spacing w:line="460" w:lineRule="exact"/>
              <w:rPr>
                <w:rFonts w:hAnsi="宋体" w:cs="黑体"/>
                <w:color w:val="auto"/>
                <w:sz w:val="24"/>
                <w:highlight w:val="none"/>
              </w:rPr>
            </w:pPr>
            <w:r>
              <w:rPr>
                <w:rFonts w:hint="eastAsia" w:hAnsi="宋体" w:cs="黑体"/>
                <w:color w:val="auto"/>
                <w:sz w:val="24"/>
                <w:highlight w:val="none"/>
              </w:rPr>
              <w:t>联系电话：18503749697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auto"/>
                <w:sz w:val="24"/>
                <w:highlight w:val="none"/>
              </w:rPr>
            </w:pPr>
            <w:r>
              <w:rPr>
                <w:rFonts w:hint="eastAsia" w:hAnsi="宋体" w:cs="TimesNewRomanPSMT"/>
                <w:color w:val="auto"/>
                <w:sz w:val="24"/>
                <w:highlight w:val="none"/>
              </w:rPr>
              <w:t>2</w:t>
            </w:r>
          </w:p>
        </w:tc>
        <w:tc>
          <w:tcPr>
            <w:tcW w:w="2249" w:type="dxa"/>
            <w:vAlign w:val="center"/>
          </w:tcPr>
          <w:p>
            <w:pPr>
              <w:autoSpaceDE w:val="0"/>
              <w:autoSpaceDN w:val="0"/>
              <w:adjustRightInd w:val="0"/>
              <w:jc w:val="center"/>
              <w:rPr>
                <w:rFonts w:hAnsi="宋体" w:cs="仿宋_GB2312"/>
                <w:color w:val="auto"/>
                <w:sz w:val="24"/>
                <w:highlight w:val="none"/>
              </w:rPr>
            </w:pPr>
            <w:r>
              <w:rPr>
                <w:rFonts w:hint="eastAsia" w:hAnsi="宋体" w:cs="仿宋_GB2312"/>
                <w:color w:val="auto"/>
                <w:sz w:val="24"/>
                <w:highlight w:val="none"/>
              </w:rPr>
              <w:t>发包代理机构</w:t>
            </w:r>
          </w:p>
        </w:tc>
        <w:tc>
          <w:tcPr>
            <w:tcW w:w="7404" w:type="dxa"/>
            <w:vAlign w:val="center"/>
          </w:tcPr>
          <w:p>
            <w:pPr>
              <w:adjustRightInd w:val="0"/>
              <w:snapToGrid w:val="0"/>
              <w:spacing w:line="460" w:lineRule="exact"/>
              <w:rPr>
                <w:rFonts w:hint="eastAsia" w:hAnsi="宋体" w:cs="黑体"/>
                <w:color w:val="auto"/>
                <w:sz w:val="24"/>
                <w:highlight w:val="none"/>
              </w:rPr>
            </w:pPr>
            <w:r>
              <w:rPr>
                <w:rFonts w:hint="eastAsia" w:hAnsi="宋体" w:cs="黑体"/>
                <w:color w:val="auto"/>
                <w:sz w:val="24"/>
                <w:highlight w:val="none"/>
              </w:rPr>
              <w:t>代理机构：中建山河建设工程管理有限责任公司</w:t>
            </w:r>
          </w:p>
          <w:p>
            <w:pPr>
              <w:adjustRightInd w:val="0"/>
              <w:snapToGrid w:val="0"/>
              <w:spacing w:line="460" w:lineRule="exact"/>
              <w:rPr>
                <w:rFonts w:hint="eastAsia" w:hAnsi="宋体" w:cs="黑体"/>
                <w:color w:val="auto"/>
                <w:sz w:val="24"/>
                <w:highlight w:val="none"/>
              </w:rPr>
            </w:pPr>
            <w:r>
              <w:rPr>
                <w:rFonts w:hint="eastAsia" w:hAnsi="宋体" w:cs="黑体"/>
                <w:color w:val="auto"/>
                <w:sz w:val="24"/>
                <w:highlight w:val="none"/>
              </w:rPr>
              <w:t>地    址：郑州市金水区经三路与农业路交叉口财富广场</w:t>
            </w:r>
          </w:p>
          <w:p>
            <w:pPr>
              <w:adjustRightInd w:val="0"/>
              <w:snapToGrid w:val="0"/>
              <w:spacing w:line="460" w:lineRule="exact"/>
              <w:rPr>
                <w:rFonts w:hint="eastAsia" w:hAnsi="宋体" w:cs="黑体"/>
                <w:color w:val="auto"/>
                <w:sz w:val="24"/>
                <w:highlight w:val="none"/>
              </w:rPr>
            </w:pPr>
            <w:r>
              <w:rPr>
                <w:rFonts w:hint="eastAsia" w:hAnsi="宋体" w:cs="黑体"/>
                <w:color w:val="auto"/>
                <w:sz w:val="24"/>
                <w:highlight w:val="none"/>
              </w:rPr>
              <w:t>联 系 人：郑先生</w:t>
            </w:r>
          </w:p>
          <w:p>
            <w:pPr>
              <w:adjustRightInd w:val="0"/>
              <w:snapToGrid w:val="0"/>
              <w:spacing w:line="460" w:lineRule="exact"/>
              <w:rPr>
                <w:rFonts w:hAnsi="宋体" w:cs="黑体"/>
                <w:color w:val="auto"/>
                <w:sz w:val="24"/>
                <w:highlight w:val="none"/>
              </w:rPr>
            </w:pPr>
            <w:r>
              <w:rPr>
                <w:rFonts w:hint="eastAsia" w:hAnsi="宋体" w:cs="黑体"/>
                <w:color w:val="auto"/>
                <w:sz w:val="24"/>
                <w:highlight w:val="none"/>
              </w:rPr>
              <w:t>联系电话：13569917698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TimesNewRomanPSMT"/>
                <w:color w:val="auto"/>
                <w:sz w:val="24"/>
                <w:highlight w:val="none"/>
              </w:rPr>
              <w:t>3</w:t>
            </w:r>
          </w:p>
        </w:tc>
        <w:tc>
          <w:tcPr>
            <w:tcW w:w="2249"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项目名称</w:t>
            </w:r>
          </w:p>
        </w:tc>
        <w:tc>
          <w:tcPr>
            <w:tcW w:w="7404" w:type="dxa"/>
            <w:vAlign w:val="center"/>
          </w:tcPr>
          <w:p>
            <w:pPr>
              <w:autoSpaceDE w:val="0"/>
              <w:autoSpaceDN w:val="0"/>
              <w:adjustRightInd w:val="0"/>
              <w:spacing w:line="420" w:lineRule="exact"/>
              <w:jc w:val="left"/>
              <w:rPr>
                <w:rFonts w:hAnsi="宋体" w:cs="黑体"/>
                <w:color w:val="auto"/>
                <w:sz w:val="24"/>
                <w:highlight w:val="none"/>
              </w:rPr>
            </w:pPr>
            <w:r>
              <w:rPr>
                <w:rFonts w:hint="eastAsia" w:hAnsi="宋体" w:cs="黑体"/>
                <w:color w:val="auto"/>
                <w:sz w:val="24"/>
                <w:highlight w:val="none"/>
              </w:rPr>
              <w:t>许昌职业技术学院学术报告厅装饰工程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4</w:t>
            </w:r>
          </w:p>
        </w:tc>
        <w:tc>
          <w:tcPr>
            <w:tcW w:w="2249"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建设地点</w:t>
            </w:r>
          </w:p>
        </w:tc>
        <w:tc>
          <w:tcPr>
            <w:tcW w:w="7404" w:type="dxa"/>
            <w:vAlign w:val="center"/>
          </w:tcPr>
          <w:p>
            <w:pPr>
              <w:autoSpaceDE w:val="0"/>
              <w:autoSpaceDN w:val="0"/>
              <w:adjustRightInd w:val="0"/>
              <w:spacing w:line="420" w:lineRule="exact"/>
              <w:jc w:val="left"/>
              <w:rPr>
                <w:rFonts w:hAnsi="宋体" w:cs="黑体"/>
                <w:color w:val="auto"/>
                <w:sz w:val="24"/>
                <w:highlight w:val="none"/>
              </w:rPr>
            </w:pPr>
            <w:r>
              <w:rPr>
                <w:rFonts w:hint="eastAsia"/>
                <w:color w:val="auto"/>
                <w:sz w:val="24"/>
                <w:szCs w:val="24"/>
                <w:highlight w:val="none"/>
              </w:rPr>
              <w:t>许昌职业技术学院院内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5</w:t>
            </w:r>
          </w:p>
        </w:tc>
        <w:tc>
          <w:tcPr>
            <w:tcW w:w="2249" w:type="dxa"/>
            <w:vAlign w:val="center"/>
          </w:tcPr>
          <w:p>
            <w:pPr>
              <w:autoSpaceDE w:val="0"/>
              <w:autoSpaceDN w:val="0"/>
              <w:adjustRightInd w:val="0"/>
              <w:spacing w:line="420" w:lineRule="exact"/>
              <w:jc w:val="center"/>
              <w:rPr>
                <w:rFonts w:hAnsi="宋体" w:cs="仿宋_GB2312"/>
                <w:color w:val="auto"/>
                <w:sz w:val="24"/>
                <w:highlight w:val="none"/>
              </w:rPr>
            </w:pPr>
            <w:r>
              <w:rPr>
                <w:rFonts w:hint="eastAsia" w:hAnsi="宋体" w:cs="仿宋_GB2312"/>
                <w:color w:val="auto"/>
                <w:sz w:val="24"/>
                <w:highlight w:val="none"/>
              </w:rPr>
              <w:t>建设规模</w:t>
            </w:r>
          </w:p>
        </w:tc>
        <w:tc>
          <w:tcPr>
            <w:tcW w:w="7404" w:type="dxa"/>
            <w:vAlign w:val="center"/>
          </w:tcPr>
          <w:p>
            <w:pPr>
              <w:autoSpaceDE w:val="0"/>
              <w:autoSpaceDN w:val="0"/>
              <w:adjustRightInd w:val="0"/>
              <w:spacing w:line="420" w:lineRule="exact"/>
              <w:jc w:val="left"/>
              <w:rPr>
                <w:rFonts w:hAnsi="宋体" w:cs="黑体"/>
                <w:color w:val="auto"/>
                <w:sz w:val="24"/>
                <w:highlight w:val="none"/>
              </w:rPr>
            </w:pPr>
            <w:r>
              <w:rPr>
                <w:rFonts w:hint="eastAsia" w:hAnsi="宋体" w:cs="宋体"/>
                <w:color w:val="auto"/>
                <w:sz w:val="24"/>
                <w:szCs w:val="24"/>
                <w:highlight w:val="none"/>
                <w:lang w:val="en-US" w:eastAsia="zh-CN"/>
              </w:rPr>
              <w:t>主要包括门的更换、窗帘的更换、块料地面的拆除与新建、吊顶天棚的拆除与新建、墙面装饰板的新建、电气工程及通风工程。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6</w:t>
            </w:r>
          </w:p>
        </w:tc>
        <w:tc>
          <w:tcPr>
            <w:tcW w:w="2249"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资金来源</w:t>
            </w:r>
          </w:p>
        </w:tc>
        <w:tc>
          <w:tcPr>
            <w:tcW w:w="7404" w:type="dxa"/>
            <w:vAlign w:val="center"/>
          </w:tcPr>
          <w:p>
            <w:pPr>
              <w:autoSpaceDE w:val="0"/>
              <w:autoSpaceDN w:val="0"/>
              <w:adjustRightInd w:val="0"/>
              <w:spacing w:line="420" w:lineRule="exact"/>
              <w:jc w:val="left"/>
              <w:rPr>
                <w:rFonts w:hAnsi="宋体" w:cs="黑体"/>
                <w:color w:val="auto"/>
                <w:sz w:val="24"/>
                <w:highlight w:val="none"/>
              </w:rPr>
            </w:pPr>
            <w:r>
              <w:rPr>
                <w:rFonts w:hint="eastAsia" w:hAnsi="宋体" w:cs="黑体"/>
                <w:color w:val="auto"/>
                <w:sz w:val="24"/>
                <w:highlight w:val="none"/>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7</w:t>
            </w:r>
          </w:p>
        </w:tc>
        <w:tc>
          <w:tcPr>
            <w:tcW w:w="2249"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工   期</w:t>
            </w:r>
          </w:p>
        </w:tc>
        <w:tc>
          <w:tcPr>
            <w:tcW w:w="7404" w:type="dxa"/>
            <w:vAlign w:val="center"/>
          </w:tcPr>
          <w:p>
            <w:pPr>
              <w:autoSpaceDE w:val="0"/>
              <w:autoSpaceDN w:val="0"/>
              <w:adjustRightInd w:val="0"/>
              <w:spacing w:line="420" w:lineRule="exact"/>
              <w:jc w:val="left"/>
              <w:rPr>
                <w:rFonts w:hAnsi="宋体" w:cs="黑体"/>
                <w:color w:val="auto"/>
                <w:sz w:val="24"/>
                <w:highlight w:val="none"/>
              </w:rPr>
            </w:pPr>
            <w:r>
              <w:rPr>
                <w:rFonts w:hint="eastAsia" w:hAnsi="宋体" w:cs="仿宋_GB2312"/>
                <w:color w:val="auto"/>
                <w:sz w:val="24"/>
                <w:highlight w:val="none"/>
                <w:lang w:val="en-US" w:eastAsia="zh-CN"/>
              </w:rPr>
              <w:t>2</w:t>
            </w:r>
            <w:r>
              <w:rPr>
                <w:rFonts w:hint="eastAsia" w:hAnsi="宋体" w:cs="仿宋_GB2312"/>
                <w:color w:val="auto"/>
                <w:sz w:val="24"/>
                <w:highlight w:val="none"/>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8</w:t>
            </w:r>
          </w:p>
        </w:tc>
        <w:tc>
          <w:tcPr>
            <w:tcW w:w="2249"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发包范围</w:t>
            </w:r>
          </w:p>
        </w:tc>
        <w:tc>
          <w:tcPr>
            <w:tcW w:w="7404" w:type="dxa"/>
          </w:tcPr>
          <w:p>
            <w:pPr>
              <w:autoSpaceDE w:val="0"/>
              <w:autoSpaceDN w:val="0"/>
              <w:adjustRightInd w:val="0"/>
              <w:spacing w:line="288" w:lineRule="auto"/>
              <w:rPr>
                <w:rFonts w:cs="宋体"/>
                <w:color w:val="auto"/>
                <w:sz w:val="24"/>
                <w:highlight w:val="none"/>
                <w:shd w:val="clear" w:color="auto" w:fill="FFFFFF"/>
              </w:rPr>
            </w:pPr>
            <w:r>
              <w:rPr>
                <w:rFonts w:hint="eastAsia" w:hAnsi="宋体" w:cs="宋体"/>
                <w:color w:val="auto"/>
                <w:sz w:val="24"/>
                <w:szCs w:val="24"/>
                <w:highlight w:val="none"/>
              </w:rPr>
              <w:t>本项目发包文件、工程量清单、答疑纪要（如有）范围内的所有内容。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9</w:t>
            </w:r>
          </w:p>
        </w:tc>
        <w:tc>
          <w:tcPr>
            <w:tcW w:w="2249"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质量要求</w:t>
            </w:r>
          </w:p>
        </w:tc>
        <w:tc>
          <w:tcPr>
            <w:tcW w:w="7404" w:type="dxa"/>
            <w:vAlign w:val="center"/>
          </w:tcPr>
          <w:p>
            <w:pPr>
              <w:autoSpaceDE w:val="0"/>
              <w:autoSpaceDN w:val="0"/>
              <w:adjustRightInd w:val="0"/>
              <w:spacing w:line="420" w:lineRule="exact"/>
              <w:rPr>
                <w:rFonts w:hAnsi="宋体" w:cs="黑体"/>
                <w:color w:val="auto"/>
                <w:sz w:val="24"/>
                <w:highlight w:val="none"/>
              </w:rPr>
            </w:pPr>
            <w:r>
              <w:rPr>
                <w:rFonts w:hint="eastAsia" w:hAnsi="宋体" w:cs="黑体"/>
                <w:color w:val="auto"/>
                <w:sz w:val="24"/>
                <w:highlight w:val="none"/>
              </w:rPr>
              <w:t>合格（</w:t>
            </w:r>
            <w:r>
              <w:rPr>
                <w:rFonts w:hint="eastAsia"/>
                <w:color w:val="auto"/>
                <w:sz w:val="24"/>
                <w:highlight w:val="none"/>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10</w:t>
            </w:r>
          </w:p>
        </w:tc>
        <w:tc>
          <w:tcPr>
            <w:tcW w:w="2249" w:type="dxa"/>
            <w:vAlign w:val="center"/>
          </w:tcPr>
          <w:p>
            <w:pPr>
              <w:autoSpaceDE w:val="0"/>
              <w:autoSpaceDN w:val="0"/>
              <w:adjustRightInd w:val="0"/>
              <w:spacing w:line="420" w:lineRule="exact"/>
              <w:jc w:val="center"/>
              <w:rPr>
                <w:rFonts w:ascii="新宋体" w:hAnsi="新宋体" w:eastAsia="新宋体" w:cs="黑体"/>
                <w:b/>
                <w:color w:val="auto"/>
                <w:sz w:val="24"/>
                <w:highlight w:val="none"/>
              </w:rPr>
            </w:pPr>
            <w:r>
              <w:rPr>
                <w:rFonts w:hint="eastAsia" w:hAnsi="宋体" w:cs="仿宋_GB2312"/>
                <w:color w:val="auto"/>
                <w:sz w:val="24"/>
                <w:highlight w:val="none"/>
              </w:rPr>
              <w:t>承包人资质条件</w:t>
            </w:r>
          </w:p>
        </w:tc>
        <w:tc>
          <w:tcPr>
            <w:tcW w:w="7404" w:type="dxa"/>
            <w:vAlign w:val="center"/>
          </w:tcPr>
          <w:p>
            <w:pPr>
              <w:autoSpaceDE w:val="0"/>
              <w:autoSpaceDN w:val="0"/>
              <w:spacing w:line="440" w:lineRule="exact"/>
              <w:jc w:val="left"/>
              <w:outlineLvl w:val="0"/>
              <w:rPr>
                <w:rFonts w:hint="eastAsia" w:hAnsi="宋体" w:cs="仿宋_GB2312"/>
                <w:color w:val="auto"/>
                <w:sz w:val="24"/>
                <w:szCs w:val="22"/>
                <w:highlight w:val="none"/>
              </w:rPr>
            </w:pPr>
            <w:r>
              <w:rPr>
                <w:rFonts w:hint="eastAsia" w:hAnsi="宋体" w:cs="仿宋_GB2312"/>
                <w:color w:val="auto"/>
                <w:sz w:val="24"/>
                <w:szCs w:val="22"/>
                <w:highlight w:val="none"/>
              </w:rPr>
              <w:t>（1）承包人须具备独立法人资格，并具备建设行政主管部门颁发的建筑工程施工总承包三级及以上资质；具有安全生产许可证，并在人员、设备、资金等方面具有相应的施工能力。拟派项目负责人须具备建筑工程专业二级及以上注册建造师证（</w:t>
            </w:r>
            <w:r>
              <w:rPr>
                <w:rFonts w:hint="eastAsia" w:hAnsi="宋体" w:cs="仿宋_GB2312"/>
                <w:color w:val="auto"/>
                <w:sz w:val="24"/>
                <w:szCs w:val="22"/>
                <w:highlight w:val="none"/>
                <w:lang w:val="en-US" w:eastAsia="zh-CN"/>
              </w:rPr>
              <w:t>不</w:t>
            </w:r>
            <w:r>
              <w:rPr>
                <w:rFonts w:hint="eastAsia" w:hAnsi="宋体" w:cs="仿宋_GB2312"/>
                <w:color w:val="auto"/>
                <w:sz w:val="24"/>
                <w:szCs w:val="22"/>
                <w:highlight w:val="none"/>
              </w:rPr>
              <w:t>含临时）注册建造师执业资格证和建造师安全生产考核合格证，且未承担其他在施建设工程的项目负责人。拟派项目</w:t>
            </w:r>
            <w:r>
              <w:rPr>
                <w:rFonts w:hint="eastAsia" w:hAnsi="宋体" w:cs="仿宋_GB2312"/>
                <w:color w:val="auto"/>
                <w:sz w:val="24"/>
                <w:szCs w:val="22"/>
                <w:highlight w:val="none"/>
                <w:lang w:val="en-US" w:eastAsia="zh-CN"/>
              </w:rPr>
              <w:t>负责人</w:t>
            </w:r>
            <w:r>
              <w:rPr>
                <w:rFonts w:hint="eastAsia" w:hAnsi="宋体" w:cs="仿宋_GB2312"/>
                <w:color w:val="auto"/>
                <w:sz w:val="24"/>
                <w:szCs w:val="22"/>
                <w:highlight w:val="none"/>
              </w:rPr>
              <w:t>、技术负责人具有相关专业中级及以上职称。 </w:t>
            </w:r>
          </w:p>
          <w:p>
            <w:pPr>
              <w:autoSpaceDE w:val="0"/>
              <w:autoSpaceDN w:val="0"/>
              <w:spacing w:line="440" w:lineRule="exact"/>
              <w:jc w:val="left"/>
              <w:outlineLvl w:val="0"/>
              <w:rPr>
                <w:rFonts w:hint="eastAsia" w:hAnsi="宋体" w:cs="仿宋_GB2312"/>
                <w:color w:val="auto"/>
                <w:sz w:val="24"/>
                <w:szCs w:val="22"/>
                <w:highlight w:val="none"/>
              </w:rPr>
            </w:pPr>
            <w:r>
              <w:rPr>
                <w:rFonts w:hint="eastAsia" w:hAnsi="宋体" w:cs="仿宋_GB2312"/>
                <w:color w:val="auto"/>
                <w:sz w:val="24"/>
                <w:szCs w:val="22"/>
                <w:highlight w:val="none"/>
              </w:rPr>
              <w:t>（2）本次发包不接受联合体承包。</w:t>
            </w:r>
          </w:p>
          <w:p>
            <w:pPr>
              <w:autoSpaceDE w:val="0"/>
              <w:autoSpaceDN w:val="0"/>
              <w:spacing w:line="440" w:lineRule="exact"/>
              <w:jc w:val="left"/>
              <w:outlineLvl w:val="0"/>
              <w:rPr>
                <w:rFonts w:hAnsi="宋体"/>
                <w:b/>
                <w:bCs/>
                <w:color w:val="auto"/>
                <w:sz w:val="24"/>
                <w:highlight w:val="none"/>
              </w:rPr>
            </w:pPr>
            <w:r>
              <w:rPr>
                <w:rFonts w:hint="eastAsia" w:hAnsi="宋体" w:cs="仿宋_GB2312"/>
                <w:color w:val="auto"/>
                <w:sz w:val="24"/>
                <w:szCs w:val="22"/>
                <w:highlight w:val="none"/>
              </w:rPr>
              <w:t>（3）本次发包实行资格后审。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11</w:t>
            </w:r>
          </w:p>
        </w:tc>
        <w:tc>
          <w:tcPr>
            <w:tcW w:w="2249" w:type="dxa"/>
            <w:vAlign w:val="center"/>
          </w:tcPr>
          <w:p>
            <w:pPr>
              <w:autoSpaceDE w:val="0"/>
              <w:autoSpaceDN w:val="0"/>
              <w:adjustRightInd w:val="0"/>
              <w:jc w:val="center"/>
              <w:rPr>
                <w:rFonts w:hAnsi="宋体" w:cs="黑体"/>
                <w:color w:val="auto"/>
                <w:sz w:val="24"/>
                <w:highlight w:val="none"/>
              </w:rPr>
            </w:pPr>
            <w:r>
              <w:rPr>
                <w:rFonts w:hint="eastAsia" w:hAnsi="宋体" w:cs="仿宋_GB2312"/>
                <w:color w:val="auto"/>
                <w:sz w:val="24"/>
                <w:highlight w:val="none"/>
              </w:rPr>
              <w:t>发包文件的获取</w:t>
            </w:r>
          </w:p>
        </w:tc>
        <w:tc>
          <w:tcPr>
            <w:tcW w:w="7404" w:type="dxa"/>
            <w:vAlign w:val="center"/>
          </w:tcPr>
          <w:p>
            <w:pPr>
              <w:wordWrap w:val="0"/>
              <w:snapToGrid w:val="0"/>
              <w:spacing w:line="440" w:lineRule="exact"/>
              <w:rPr>
                <w:rFonts w:hAnsi="宋体" w:cs="黑体"/>
                <w:color w:val="auto"/>
                <w:sz w:val="24"/>
                <w:highlight w:val="none"/>
              </w:rPr>
            </w:pPr>
            <w:r>
              <w:rPr>
                <w:rFonts w:hint="eastAsia" w:hAnsi="宋体" w:cs="黑体"/>
                <w:color w:val="auto"/>
                <w:sz w:val="24"/>
                <w:highlight w:val="none"/>
              </w:rPr>
              <w:t>承包人于承包文件递交截止时间前均可登录《全国公共资源交易平台(河南省▪许昌市)》网址：</w:t>
            </w:r>
            <w:r>
              <w:rPr>
                <w:sz w:val="24"/>
                <w:highlight w:val="none"/>
              </w:rPr>
              <w:t>http://www.</w:t>
            </w:r>
            <w:r>
              <w:rPr>
                <w:rFonts w:hint="eastAsia"/>
                <w:sz w:val="24"/>
                <w:highlight w:val="none"/>
                <w:lang w:val="en-US" w:eastAsia="zh-CN"/>
              </w:rPr>
              <w:t>xcggzy</w:t>
            </w:r>
            <w:r>
              <w:rPr>
                <w:sz w:val="24"/>
                <w:highlight w:val="none"/>
              </w:rPr>
              <w:t>.</w:t>
            </w:r>
            <w:r>
              <w:rPr>
                <w:rFonts w:hint="eastAsia"/>
                <w:sz w:val="24"/>
                <w:highlight w:val="none"/>
                <w:lang w:val="en-US" w:eastAsia="zh-CN"/>
              </w:rPr>
              <w:t>gov.cn</w:t>
            </w:r>
            <w:r>
              <w:rPr>
                <w:sz w:val="24"/>
                <w:highlight w:val="none"/>
              </w:rPr>
              <w:t>/</w:t>
            </w:r>
            <w:r>
              <w:rPr>
                <w:rFonts w:hint="eastAsia" w:hAnsi="宋体" w:cs="黑体"/>
                <w:color w:val="auto"/>
                <w:sz w:val="24"/>
                <w:highlight w:val="none"/>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12</w:t>
            </w:r>
          </w:p>
        </w:tc>
        <w:tc>
          <w:tcPr>
            <w:tcW w:w="2249"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承包截止时间</w:t>
            </w:r>
          </w:p>
        </w:tc>
        <w:tc>
          <w:tcPr>
            <w:tcW w:w="7404" w:type="dxa"/>
            <w:tcBorders>
              <w:bottom w:val="single" w:color="auto" w:sz="4" w:space="0"/>
            </w:tcBorders>
            <w:vAlign w:val="center"/>
          </w:tcPr>
          <w:p>
            <w:pPr>
              <w:autoSpaceDE w:val="0"/>
              <w:autoSpaceDN w:val="0"/>
              <w:adjustRightInd w:val="0"/>
              <w:spacing w:line="420" w:lineRule="exact"/>
              <w:rPr>
                <w:rFonts w:hAnsi="宋体" w:cs="黑体"/>
                <w:color w:val="auto"/>
                <w:sz w:val="24"/>
                <w:highlight w:val="none"/>
              </w:rPr>
            </w:pPr>
            <w:r>
              <w:rPr>
                <w:rFonts w:hint="eastAsia" w:hAnsi="宋体" w:cs="宋体"/>
                <w:color w:val="auto"/>
                <w:sz w:val="24"/>
                <w:szCs w:val="24"/>
                <w:highlight w:val="none"/>
              </w:rPr>
              <w:t>2018年</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14</w:t>
            </w:r>
            <w:r>
              <w:rPr>
                <w:rFonts w:hint="eastAsia" w:hAnsi="宋体" w:cs="宋体"/>
                <w:color w:val="auto"/>
                <w:sz w:val="24"/>
                <w:szCs w:val="24"/>
                <w:highlight w:val="none"/>
              </w:rPr>
              <w:t>日</w:t>
            </w:r>
            <w:r>
              <w:rPr>
                <w:rFonts w:hint="eastAsia" w:hAnsi="宋体" w:cs="宋体"/>
                <w:color w:val="auto"/>
                <w:sz w:val="24"/>
                <w:szCs w:val="24"/>
                <w:highlight w:val="none"/>
                <w:lang w:val="en-US" w:eastAsia="zh-CN"/>
              </w:rPr>
              <w:t>14</w:t>
            </w:r>
            <w:r>
              <w:rPr>
                <w:rFonts w:hint="eastAsia" w:hAnsi="宋体" w:cs="宋体"/>
                <w:color w:val="auto"/>
                <w:sz w:val="24"/>
                <w:szCs w:val="24"/>
                <w:highlight w:val="none"/>
              </w:rPr>
              <w:t>点</w:t>
            </w:r>
            <w:r>
              <w:rPr>
                <w:rFonts w:hint="eastAsia" w:hAnsi="宋体" w:cs="宋体"/>
                <w:color w:val="auto"/>
                <w:sz w:val="24"/>
                <w:szCs w:val="24"/>
                <w:highlight w:val="none"/>
                <w:lang w:val="en-US" w:eastAsia="zh-CN"/>
              </w:rPr>
              <w:t>00</w:t>
            </w:r>
            <w:r>
              <w:rPr>
                <w:rFonts w:hint="eastAsia" w:hAnsi="宋体" w:cs="宋体"/>
                <w:color w:val="auto"/>
                <w:sz w:val="24"/>
                <w:szCs w:val="24"/>
                <w:highlight w:val="none"/>
              </w:rPr>
              <w:t>分</w:t>
            </w:r>
            <w:r>
              <w:rPr>
                <w:rFonts w:hint="eastAsia" w:hAnsi="宋体" w:cs="仿宋_GB2312"/>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13</w:t>
            </w:r>
          </w:p>
        </w:tc>
        <w:tc>
          <w:tcPr>
            <w:tcW w:w="2249" w:type="dxa"/>
            <w:tcBorders>
              <w:right w:val="single" w:color="auto" w:sz="4" w:space="0"/>
            </w:tcBorders>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auto"/>
                <w:sz w:val="24"/>
                <w:highlight w:val="none"/>
              </w:rPr>
            </w:pPr>
            <w:r>
              <w:rPr>
                <w:rFonts w:hint="eastAsia" w:hAnsi="宋体" w:cs="仿宋_GB2312"/>
                <w:color w:val="auto"/>
                <w:sz w:val="24"/>
                <w:highlight w:val="none"/>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14</w:t>
            </w:r>
          </w:p>
        </w:tc>
        <w:tc>
          <w:tcPr>
            <w:tcW w:w="2249" w:type="dxa"/>
            <w:tcBorders>
              <w:right w:val="single" w:color="auto" w:sz="4" w:space="0"/>
            </w:tcBorders>
            <w:vAlign w:val="center"/>
          </w:tcPr>
          <w:p>
            <w:pPr>
              <w:jc w:val="center"/>
              <w:rPr>
                <w:rFonts w:hAnsi="宋体" w:cs="仿宋_GB2312"/>
                <w:color w:val="auto"/>
                <w:sz w:val="24"/>
                <w:highlight w:val="none"/>
              </w:rPr>
            </w:pPr>
            <w:r>
              <w:rPr>
                <w:rFonts w:hint="eastAsia" w:hAnsi="宋体"/>
                <w:color w:val="auto"/>
                <w:sz w:val="24"/>
                <w:highlight w:val="none"/>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auto"/>
                <w:sz w:val="24"/>
                <w:highlight w:val="none"/>
              </w:rPr>
            </w:pPr>
            <w:r>
              <w:rPr>
                <w:rFonts w:hint="eastAsia" w:hAnsi="宋体"/>
                <w:color w:val="auto"/>
                <w:sz w:val="24"/>
                <w:highlight w:val="none"/>
              </w:rPr>
              <w:t>承包文件递交截止时间5日</w:t>
            </w:r>
            <w:r>
              <w:rPr>
                <w:rFonts w:hAnsi="宋体"/>
                <w:color w:val="auto"/>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15</w:t>
            </w:r>
          </w:p>
        </w:tc>
        <w:tc>
          <w:tcPr>
            <w:tcW w:w="2249" w:type="dxa"/>
            <w:vAlign w:val="center"/>
          </w:tcPr>
          <w:p>
            <w:pPr>
              <w:autoSpaceDE w:val="0"/>
              <w:autoSpaceDN w:val="0"/>
              <w:adjustRightInd w:val="0"/>
              <w:jc w:val="center"/>
              <w:rPr>
                <w:rFonts w:hAnsi="宋体" w:cs="仿宋_GB2312"/>
                <w:color w:val="auto"/>
                <w:sz w:val="24"/>
                <w:highlight w:val="none"/>
              </w:rPr>
            </w:pPr>
            <w:r>
              <w:rPr>
                <w:rFonts w:hint="eastAsia" w:hAnsi="宋体" w:cs="仿宋_GB2312"/>
                <w:color w:val="auto"/>
                <w:sz w:val="24"/>
                <w:highlight w:val="none"/>
              </w:rPr>
              <w:t>保证金的缴纳</w:t>
            </w:r>
          </w:p>
          <w:p>
            <w:pPr>
              <w:autoSpaceDE w:val="0"/>
              <w:autoSpaceDN w:val="0"/>
              <w:adjustRightInd w:val="0"/>
              <w:jc w:val="center"/>
              <w:rPr>
                <w:rFonts w:hAnsi="宋体" w:cs="仿宋_GB2312"/>
                <w:color w:val="auto"/>
                <w:sz w:val="24"/>
                <w:highlight w:val="none"/>
              </w:rPr>
            </w:pPr>
            <w:r>
              <w:rPr>
                <w:rFonts w:hint="eastAsia" w:hAnsi="宋体" w:cs="仿宋_GB2312"/>
                <w:color w:val="auto"/>
                <w:sz w:val="24"/>
                <w:highlight w:val="none"/>
              </w:rPr>
              <w:t>与退还</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auto"/>
                <w:sz w:val="24"/>
                <w:highlight w:val="none"/>
              </w:rPr>
            </w:pPr>
            <w:r>
              <w:rPr>
                <w:rFonts w:hint="eastAsia" w:hAnsi="宋体" w:cs="仿宋_GB2312"/>
                <w:color w:val="auto"/>
                <w:sz w:val="24"/>
                <w:highlight w:val="none"/>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16</w:t>
            </w:r>
          </w:p>
        </w:tc>
        <w:tc>
          <w:tcPr>
            <w:tcW w:w="2249"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签字或盖章要求</w:t>
            </w:r>
          </w:p>
        </w:tc>
        <w:tc>
          <w:tcPr>
            <w:tcW w:w="7404" w:type="dxa"/>
            <w:tcBorders>
              <w:top w:val="single" w:color="auto" w:sz="4" w:space="0"/>
            </w:tcBorders>
            <w:vAlign w:val="center"/>
          </w:tcPr>
          <w:p>
            <w:pPr>
              <w:pStyle w:val="2"/>
              <w:ind w:left="0" w:leftChars="0" w:firstLine="0" w:firstLineChars="0"/>
              <w:rPr>
                <w:color w:val="auto"/>
                <w:highlight w:val="none"/>
              </w:rPr>
            </w:pPr>
            <w:r>
              <w:rPr>
                <w:rFonts w:hint="eastAsia" w:hAnsi="宋体" w:cs="TimesNewRomanPSMT"/>
                <w:b/>
                <w:bCs/>
                <w:color w:val="auto"/>
                <w:sz w:val="24"/>
                <w:highlight w:val="none"/>
              </w:rPr>
              <w:t>电子承包文件：按发包文件要求加盖</w:t>
            </w:r>
            <w:r>
              <w:rPr>
                <w:rFonts w:hint="eastAsia" w:hAnsi="宋体" w:cs="TimesNewRomanPSMT"/>
                <w:b/>
                <w:bCs/>
                <w:color w:val="auto"/>
                <w:sz w:val="24"/>
                <w:highlight w:val="none"/>
                <w:lang w:val="zh-CN"/>
              </w:rPr>
              <w:t>电子印章和法人电子印章</w:t>
            </w:r>
            <w:r>
              <w:rPr>
                <w:rFonts w:hint="eastAsia" w:hAnsi="宋体" w:cs="TimesNewRomanPSMT"/>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17</w:t>
            </w:r>
          </w:p>
        </w:tc>
        <w:tc>
          <w:tcPr>
            <w:tcW w:w="2249"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承包文件份数</w:t>
            </w:r>
          </w:p>
        </w:tc>
        <w:tc>
          <w:tcPr>
            <w:tcW w:w="7404" w:type="dxa"/>
            <w:tcBorders>
              <w:top w:val="single" w:color="auto" w:sz="4" w:space="0"/>
            </w:tcBorders>
            <w:vAlign w:val="center"/>
          </w:tcPr>
          <w:p>
            <w:pPr>
              <w:autoSpaceDE w:val="0"/>
              <w:autoSpaceDN w:val="0"/>
              <w:adjustRightInd w:val="0"/>
              <w:spacing w:line="276" w:lineRule="auto"/>
              <w:rPr>
                <w:rFonts w:hAnsi="宋体" w:cs="宋体"/>
                <w:b/>
                <w:bCs/>
                <w:color w:val="auto"/>
                <w:sz w:val="24"/>
                <w:highlight w:val="none"/>
              </w:rPr>
            </w:pPr>
            <w:r>
              <w:rPr>
                <w:rFonts w:hint="eastAsia" w:hAnsi="宋体" w:cs="宋体"/>
                <w:b/>
                <w:bCs/>
                <w:color w:val="auto"/>
                <w:sz w:val="24"/>
                <w:highlight w:val="none"/>
              </w:rPr>
              <w:t>电子承包文件</w:t>
            </w:r>
          </w:p>
          <w:p>
            <w:pPr>
              <w:autoSpaceDE w:val="0"/>
              <w:autoSpaceDN w:val="0"/>
              <w:adjustRightInd w:val="0"/>
              <w:spacing w:line="276" w:lineRule="auto"/>
              <w:rPr>
                <w:rFonts w:hAnsi="宋体" w:cs="宋体"/>
                <w:b/>
                <w:bCs/>
                <w:color w:val="auto"/>
                <w:sz w:val="24"/>
                <w:highlight w:val="none"/>
              </w:rPr>
            </w:pPr>
            <w:r>
              <w:rPr>
                <w:rFonts w:hint="eastAsia" w:hAnsi="宋体" w:cs="宋体"/>
                <w:b/>
                <w:bCs/>
                <w:color w:val="auto"/>
                <w:sz w:val="24"/>
                <w:highlight w:val="none"/>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b/>
                <w:bCs/>
                <w:color w:val="auto"/>
                <w:sz w:val="24"/>
                <w:highlight w:val="none"/>
              </w:rPr>
            </w:pPr>
            <w:r>
              <w:rPr>
                <w:rFonts w:hint="eastAsia" w:hAnsi="宋体" w:cs="宋体"/>
                <w:b/>
                <w:bCs/>
                <w:color w:val="auto"/>
                <w:sz w:val="24"/>
                <w:highlight w:val="none"/>
              </w:rPr>
              <w:t>（2）使用电子介质存储的承包文件1份</w:t>
            </w:r>
            <w:r>
              <w:rPr>
                <w:rFonts w:hint="eastAsia" w:hAnsi="宋体"/>
                <w:b/>
                <w:bCs/>
                <w:color w:val="auto"/>
                <w:sz w:val="24"/>
                <w:szCs w:val="24"/>
                <w:highlight w:val="none"/>
              </w:rPr>
              <w:t>文件格式为：xxx公司XXX（项目编号）.bin）</w:t>
            </w:r>
            <w:r>
              <w:rPr>
                <w:rFonts w:hint="eastAsia" w:hAnsi="宋体" w:cs="宋体"/>
                <w:b/>
                <w:bCs/>
                <w:color w:val="auto"/>
                <w:sz w:val="24"/>
                <w:highlight w:val="none"/>
              </w:rPr>
              <w:t>。</w:t>
            </w:r>
          </w:p>
          <w:p>
            <w:pPr>
              <w:autoSpaceDE w:val="0"/>
              <w:autoSpaceDN w:val="0"/>
              <w:adjustRightInd w:val="0"/>
              <w:spacing w:line="460" w:lineRule="exact"/>
              <w:jc w:val="left"/>
              <w:rPr>
                <w:rFonts w:hAnsi="宋体" w:cs="仿宋_GB2312"/>
                <w:color w:val="auto"/>
                <w:sz w:val="24"/>
                <w:highlight w:val="none"/>
              </w:rPr>
            </w:pPr>
            <w:r>
              <w:rPr>
                <w:rFonts w:hint="eastAsia" w:ascii="等线" w:hAnsi="等线" w:eastAsia="等线"/>
                <w:b/>
                <w:color w:val="auto"/>
                <w:sz w:val="24"/>
                <w:szCs w:val="24"/>
                <w:highlight w:val="none"/>
              </w:rPr>
              <w:t>注</w:t>
            </w:r>
            <w:r>
              <w:rPr>
                <w:rFonts w:hint="eastAsia" w:ascii="等线" w:hAnsi="等线" w:eastAsia="等线"/>
                <w:color w:val="auto"/>
                <w:sz w:val="24"/>
                <w:szCs w:val="24"/>
                <w:highlight w:val="none"/>
              </w:rPr>
              <w:t>:</w:t>
            </w:r>
            <w:r>
              <w:rPr>
                <w:rFonts w:hint="eastAsia" w:hAnsi="宋体"/>
                <w:color w:val="auto"/>
                <w:sz w:val="24"/>
                <w:szCs w:val="24"/>
                <w:highlight w:val="none"/>
              </w:rPr>
              <w:t>投标人提交的电子投标文件，必须是通过</w:t>
            </w:r>
            <w:r>
              <w:rPr>
                <w:rFonts w:hint="eastAsia" w:ascii="等线" w:hAnsi="等线" w:eastAsia="等线"/>
                <w:color w:val="auto"/>
                <w:sz w:val="24"/>
                <w:szCs w:val="24"/>
                <w:highlight w:val="none"/>
              </w:rPr>
              <w:t>“</w:t>
            </w:r>
            <w:r>
              <w:rPr>
                <w:rFonts w:hint="eastAsia" w:hAnsi="宋体"/>
                <w:color w:val="auto"/>
                <w:sz w:val="24"/>
                <w:szCs w:val="24"/>
                <w:highlight w:val="none"/>
              </w:rPr>
              <w:t>许昌投标文件制作系统SEARUNV1.0</w:t>
            </w:r>
            <w:r>
              <w:rPr>
                <w:rFonts w:hint="eastAsia" w:ascii="等线" w:hAnsi="等线" w:eastAsia="等线"/>
                <w:color w:val="auto"/>
                <w:sz w:val="24"/>
                <w:szCs w:val="24"/>
                <w:highlight w:val="none"/>
              </w:rPr>
              <w:t>”</w:t>
            </w:r>
            <w:r>
              <w:rPr>
                <w:rFonts w:hint="eastAsia" w:hAnsi="宋体"/>
                <w:color w:val="auto"/>
                <w:sz w:val="24"/>
                <w:szCs w:val="24"/>
                <w:highlight w:val="none"/>
              </w:rPr>
              <w:t>制作，</w:t>
            </w:r>
            <w:r>
              <w:rPr>
                <w:rFonts w:hint="eastAsia" w:ascii="等线" w:hAnsi="等线" w:eastAsia="等线"/>
                <w:color w:val="auto"/>
                <w:sz w:val="24"/>
                <w:szCs w:val="24"/>
                <w:highlight w:val="none"/>
              </w:rPr>
              <w:t>并</w:t>
            </w:r>
            <w:r>
              <w:rPr>
                <w:rFonts w:hint="eastAsia" w:hAnsi="宋体"/>
                <w:color w:val="auto"/>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18</w:t>
            </w:r>
          </w:p>
        </w:tc>
        <w:tc>
          <w:tcPr>
            <w:tcW w:w="2249" w:type="dxa"/>
            <w:vAlign w:val="center"/>
          </w:tcPr>
          <w:p>
            <w:pPr>
              <w:autoSpaceDE w:val="0"/>
              <w:autoSpaceDN w:val="0"/>
              <w:adjustRightInd w:val="0"/>
              <w:jc w:val="center"/>
              <w:rPr>
                <w:rFonts w:hAnsi="宋体" w:cs="黑体"/>
                <w:color w:val="auto"/>
                <w:sz w:val="24"/>
                <w:highlight w:val="none"/>
              </w:rPr>
            </w:pPr>
            <w:r>
              <w:rPr>
                <w:rFonts w:hint="eastAsia" w:hAnsi="宋体" w:cs="仿宋_GB2312"/>
                <w:color w:val="auto"/>
                <w:sz w:val="24"/>
                <w:highlight w:val="none"/>
              </w:rPr>
              <w:t>密封要求</w:t>
            </w:r>
          </w:p>
        </w:tc>
        <w:tc>
          <w:tcPr>
            <w:tcW w:w="7404" w:type="dxa"/>
            <w:vAlign w:val="center"/>
          </w:tcPr>
          <w:p>
            <w:pPr>
              <w:autoSpaceDE w:val="0"/>
              <w:autoSpaceDN w:val="0"/>
              <w:adjustRightInd w:val="0"/>
              <w:spacing w:line="420" w:lineRule="exact"/>
              <w:ind w:firstLine="480" w:firstLineChars="200"/>
              <w:rPr>
                <w:rFonts w:hint="eastAsia" w:hAnsi="宋体"/>
                <w:b/>
                <w:color w:val="auto"/>
                <w:sz w:val="24"/>
                <w:highlight w:val="none"/>
              </w:rPr>
            </w:pPr>
            <w:r>
              <w:rPr>
                <w:rFonts w:hint="eastAsia" w:hAnsi="宋体"/>
                <w:b/>
                <w:color w:val="auto"/>
                <w:sz w:val="24"/>
                <w:highlight w:val="none"/>
              </w:rPr>
              <w:t>密封要求：</w:t>
            </w:r>
          </w:p>
          <w:p>
            <w:pPr>
              <w:autoSpaceDE w:val="0"/>
              <w:autoSpaceDN w:val="0"/>
              <w:adjustRightInd w:val="0"/>
              <w:spacing w:line="420" w:lineRule="exact"/>
              <w:ind w:firstLine="480" w:firstLineChars="200"/>
              <w:rPr>
                <w:rFonts w:ascii="新宋体" w:hAnsi="新宋体" w:eastAsia="新宋体"/>
                <w:color w:val="auto"/>
                <w:sz w:val="24"/>
                <w:highlight w:val="none"/>
              </w:rPr>
            </w:pPr>
            <w:r>
              <w:rPr>
                <w:rFonts w:hint="eastAsia" w:hAnsi="宋体"/>
                <w:b/>
                <w:color w:val="auto"/>
                <w:sz w:val="24"/>
                <w:highlight w:val="none"/>
              </w:rPr>
              <w:t>电子介质存储的承包文件应密封包装，并加盖单位公章。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19</w:t>
            </w:r>
          </w:p>
        </w:tc>
        <w:tc>
          <w:tcPr>
            <w:tcW w:w="2249"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lang w:eastAsia="zh-CN"/>
              </w:rPr>
              <w:t>电子版</w:t>
            </w:r>
            <w:r>
              <w:rPr>
                <w:rFonts w:hint="eastAsia" w:hAnsi="宋体" w:cs="仿宋_GB2312"/>
                <w:color w:val="auto"/>
                <w:sz w:val="24"/>
                <w:highlight w:val="none"/>
              </w:rPr>
              <w:t>封套内容</w:t>
            </w:r>
          </w:p>
        </w:tc>
        <w:tc>
          <w:tcPr>
            <w:tcW w:w="7404" w:type="dxa"/>
            <w:vAlign w:val="center"/>
          </w:tcPr>
          <w:p>
            <w:pPr>
              <w:spacing w:line="360" w:lineRule="auto"/>
              <w:jc w:val="left"/>
              <w:rPr>
                <w:rFonts w:hAnsi="宋体" w:cs="仿宋_GB2312"/>
                <w:color w:val="auto"/>
                <w:sz w:val="24"/>
                <w:highlight w:val="none"/>
              </w:rPr>
            </w:pPr>
            <w:r>
              <w:rPr>
                <w:rFonts w:hint="eastAsia" w:hAnsi="宋体" w:cs="仿宋_GB2312"/>
                <w:color w:val="auto"/>
                <w:sz w:val="24"/>
                <w:highlight w:val="none"/>
              </w:rPr>
              <w:t xml:space="preserve">发包人地址：  </w:t>
            </w:r>
          </w:p>
          <w:p>
            <w:pPr>
              <w:spacing w:line="360" w:lineRule="auto"/>
              <w:rPr>
                <w:rFonts w:hAnsi="宋体" w:cs="仿宋_GB2312"/>
                <w:color w:val="auto"/>
                <w:sz w:val="24"/>
                <w:highlight w:val="none"/>
              </w:rPr>
            </w:pPr>
            <w:r>
              <w:rPr>
                <w:rFonts w:hint="eastAsia" w:hAnsi="宋体" w:cs="仿宋_GB2312"/>
                <w:color w:val="auto"/>
                <w:sz w:val="24"/>
                <w:highlight w:val="none"/>
              </w:rPr>
              <w:t>发包人名称：</w:t>
            </w:r>
          </w:p>
          <w:p>
            <w:pPr>
              <w:autoSpaceDE w:val="0"/>
              <w:autoSpaceDN w:val="0"/>
              <w:adjustRightInd w:val="0"/>
              <w:spacing w:line="460" w:lineRule="exact"/>
              <w:jc w:val="left"/>
              <w:rPr>
                <w:rFonts w:hAnsi="宋体" w:cs="宋体"/>
                <w:color w:val="auto"/>
                <w:sz w:val="24"/>
                <w:szCs w:val="24"/>
                <w:highlight w:val="none"/>
              </w:rPr>
            </w:pPr>
            <w:r>
              <w:rPr>
                <w:rFonts w:hint="eastAsia" w:hAnsi="宋体" w:cs="仿宋_GB2312"/>
                <w:color w:val="auto"/>
                <w:sz w:val="24"/>
                <w:highlight w:val="none"/>
              </w:rPr>
              <w:t>项目名称：</w:t>
            </w:r>
          </w:p>
          <w:p>
            <w:pPr>
              <w:autoSpaceDE w:val="0"/>
              <w:autoSpaceDN w:val="0"/>
              <w:adjustRightInd w:val="0"/>
              <w:spacing w:line="460" w:lineRule="exact"/>
              <w:jc w:val="left"/>
              <w:rPr>
                <w:rFonts w:hAnsi="宋体" w:cs="仿宋_GB2312"/>
                <w:color w:val="auto"/>
                <w:sz w:val="24"/>
                <w:highlight w:val="none"/>
              </w:rPr>
            </w:pPr>
            <w:r>
              <w:rPr>
                <w:rFonts w:hint="eastAsia" w:hAnsi="宋体" w:cs="仿宋_GB2312"/>
                <w:color w:val="auto"/>
                <w:sz w:val="24"/>
                <w:highlight w:val="none"/>
              </w:rPr>
              <w:t>投标人名称：                   （盖章）</w:t>
            </w:r>
          </w:p>
          <w:p>
            <w:pPr>
              <w:autoSpaceDE w:val="0"/>
              <w:autoSpaceDN w:val="0"/>
              <w:adjustRightInd w:val="0"/>
              <w:spacing w:line="460" w:lineRule="exact"/>
              <w:jc w:val="left"/>
              <w:rPr>
                <w:rFonts w:hAnsi="宋体" w:cs="黑体"/>
                <w:color w:val="auto"/>
                <w:sz w:val="24"/>
                <w:highlight w:val="none"/>
              </w:rPr>
            </w:pPr>
            <w:r>
              <w:rPr>
                <w:rFonts w:hint="eastAsia" w:hAnsi="宋体" w:cs="仿宋_GB2312"/>
                <w:color w:val="auto"/>
                <w:sz w:val="24"/>
                <w:highlight w:val="none"/>
              </w:rPr>
              <w:t>承包文件在 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20</w:t>
            </w:r>
          </w:p>
        </w:tc>
        <w:tc>
          <w:tcPr>
            <w:tcW w:w="2249"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递交承包文件地点</w:t>
            </w:r>
          </w:p>
        </w:tc>
        <w:tc>
          <w:tcPr>
            <w:tcW w:w="7404" w:type="dxa"/>
            <w:vAlign w:val="center"/>
          </w:tcPr>
          <w:p>
            <w:pPr>
              <w:numPr>
                <w:ilvl w:val="0"/>
                <w:numId w:val="1"/>
              </w:numPr>
              <w:tabs>
                <w:tab w:val="left" w:pos="0"/>
                <w:tab w:val="clear" w:pos="360"/>
              </w:tabs>
              <w:spacing w:line="288" w:lineRule="auto"/>
              <w:ind w:left="0" w:hanging="648"/>
              <w:rPr>
                <w:color w:val="auto"/>
                <w:sz w:val="24"/>
                <w:highlight w:val="none"/>
                <w:u w:val="single"/>
              </w:rPr>
            </w:pPr>
            <w:r>
              <w:rPr>
                <w:rFonts w:hint="eastAsia" w:ascii="新宋体" w:hAnsi="新宋体" w:eastAsia="新宋体"/>
                <w:color w:val="auto"/>
                <w:sz w:val="24"/>
                <w:highlight w:val="none"/>
                <w:u w:val="single"/>
              </w:rPr>
              <w:t>许昌市公共资源交易中心开标</w:t>
            </w:r>
            <w:r>
              <w:rPr>
                <w:rFonts w:hint="eastAsia" w:ascii="新宋体" w:hAnsi="新宋体" w:eastAsia="新宋体"/>
                <w:color w:val="auto"/>
                <w:sz w:val="24"/>
                <w:highlight w:val="none"/>
                <w:u w:val="single"/>
                <w:lang w:val="en-US" w:eastAsia="zh-CN"/>
              </w:rPr>
              <w:t>二</w:t>
            </w:r>
            <w:r>
              <w:rPr>
                <w:rFonts w:hint="eastAsia" w:ascii="新宋体" w:hAnsi="新宋体" w:eastAsia="新宋体"/>
                <w:color w:val="auto"/>
                <w:sz w:val="24"/>
                <w:highlight w:val="none"/>
                <w:u w:val="single"/>
              </w:rPr>
              <w:t>室</w:t>
            </w:r>
            <w:r>
              <w:rPr>
                <w:rFonts w:hint="eastAsia" w:ascii="新宋体" w:hAnsi="新宋体" w:eastAsia="新宋体"/>
                <w:color w:val="auto"/>
                <w:sz w:val="24"/>
                <w:highlight w:val="none"/>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21</w:t>
            </w:r>
          </w:p>
        </w:tc>
        <w:tc>
          <w:tcPr>
            <w:tcW w:w="2249"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发包时间和地点</w:t>
            </w:r>
          </w:p>
        </w:tc>
        <w:tc>
          <w:tcPr>
            <w:tcW w:w="7404" w:type="dxa"/>
            <w:vAlign w:val="center"/>
          </w:tcPr>
          <w:p>
            <w:pPr>
              <w:autoSpaceDE w:val="0"/>
              <w:autoSpaceDN w:val="0"/>
              <w:adjustRightInd w:val="0"/>
              <w:spacing w:line="420" w:lineRule="exact"/>
              <w:rPr>
                <w:rFonts w:hAnsi="宋体" w:cs="仿宋_GB2312"/>
                <w:color w:val="auto"/>
                <w:sz w:val="24"/>
                <w:highlight w:val="none"/>
              </w:rPr>
            </w:pPr>
            <w:r>
              <w:rPr>
                <w:rFonts w:hint="eastAsia" w:hAnsi="宋体" w:cs="仿宋_GB2312"/>
                <w:color w:val="auto"/>
                <w:sz w:val="24"/>
                <w:highlight w:val="none"/>
              </w:rPr>
              <w:t>发包时间：</w:t>
            </w:r>
            <w:r>
              <w:rPr>
                <w:rFonts w:hint="eastAsia" w:hAnsi="宋体" w:cs="宋体"/>
                <w:color w:val="auto"/>
                <w:sz w:val="24"/>
                <w:szCs w:val="24"/>
                <w:highlight w:val="none"/>
              </w:rPr>
              <w:t>2018年</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14</w:t>
            </w:r>
            <w:r>
              <w:rPr>
                <w:rFonts w:hint="eastAsia" w:hAnsi="宋体" w:cs="宋体"/>
                <w:color w:val="auto"/>
                <w:sz w:val="24"/>
                <w:szCs w:val="24"/>
                <w:highlight w:val="none"/>
              </w:rPr>
              <w:t>日</w:t>
            </w:r>
            <w:r>
              <w:rPr>
                <w:rFonts w:hint="eastAsia" w:hAnsi="宋体" w:cs="宋体"/>
                <w:color w:val="auto"/>
                <w:sz w:val="24"/>
                <w:szCs w:val="24"/>
                <w:highlight w:val="none"/>
                <w:lang w:val="en-US" w:eastAsia="zh-CN"/>
              </w:rPr>
              <w:t>14</w:t>
            </w:r>
            <w:r>
              <w:rPr>
                <w:rFonts w:hint="eastAsia" w:hAnsi="宋体" w:cs="宋体"/>
                <w:color w:val="auto"/>
                <w:sz w:val="24"/>
                <w:szCs w:val="24"/>
                <w:highlight w:val="none"/>
              </w:rPr>
              <w:t>点</w:t>
            </w:r>
            <w:r>
              <w:rPr>
                <w:rFonts w:hint="eastAsia" w:hAnsi="宋体" w:cs="宋体"/>
                <w:color w:val="auto"/>
                <w:sz w:val="24"/>
                <w:szCs w:val="24"/>
                <w:highlight w:val="none"/>
                <w:lang w:val="en-US" w:eastAsia="zh-CN"/>
              </w:rPr>
              <w:t>00</w:t>
            </w:r>
            <w:r>
              <w:rPr>
                <w:rFonts w:hint="eastAsia" w:hAnsi="宋体" w:cs="宋体"/>
                <w:color w:val="auto"/>
                <w:sz w:val="24"/>
                <w:szCs w:val="24"/>
                <w:highlight w:val="none"/>
              </w:rPr>
              <w:t>分</w:t>
            </w:r>
            <w:r>
              <w:rPr>
                <w:rFonts w:hint="eastAsia" w:hAnsi="宋体" w:cs="仿宋_GB2312"/>
                <w:color w:val="auto"/>
                <w:sz w:val="24"/>
                <w:highlight w:val="none"/>
              </w:rPr>
              <w:t>（北京时间）</w:t>
            </w:r>
          </w:p>
          <w:p>
            <w:pPr>
              <w:autoSpaceDE w:val="0"/>
              <w:autoSpaceDN w:val="0"/>
              <w:adjustRightInd w:val="0"/>
              <w:spacing w:line="420" w:lineRule="exact"/>
              <w:rPr>
                <w:rFonts w:hAnsi="宋体" w:cs="黑体"/>
                <w:color w:val="auto"/>
                <w:sz w:val="24"/>
                <w:highlight w:val="none"/>
              </w:rPr>
            </w:pPr>
            <w:r>
              <w:rPr>
                <w:rFonts w:hint="eastAsia" w:hAnsi="宋体" w:cs="仿宋_GB2312"/>
                <w:color w:val="auto"/>
                <w:sz w:val="24"/>
                <w:highlight w:val="none"/>
              </w:rPr>
              <w:t>发包地点：</w:t>
            </w:r>
            <w:r>
              <w:rPr>
                <w:rFonts w:hint="eastAsia" w:hAnsi="宋体" w:cs="黑体"/>
                <w:color w:val="auto"/>
                <w:sz w:val="24"/>
                <w:highlight w:val="none"/>
              </w:rPr>
              <w:t>许昌市公共资源交易中心开标</w:t>
            </w:r>
            <w:r>
              <w:rPr>
                <w:rFonts w:hint="eastAsia" w:hAnsi="宋体" w:cs="黑体"/>
                <w:color w:val="auto"/>
                <w:sz w:val="24"/>
                <w:highlight w:val="none"/>
                <w:lang w:val="en-US" w:eastAsia="zh-CN"/>
              </w:rPr>
              <w:t>二</w:t>
            </w:r>
            <w:r>
              <w:rPr>
                <w:rFonts w:hint="eastAsia" w:hAnsi="宋体" w:cs="黑体"/>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auto"/>
                <w:sz w:val="24"/>
                <w:highlight w:val="none"/>
              </w:rPr>
            </w:pPr>
            <w:r>
              <w:rPr>
                <w:rFonts w:hint="eastAsia" w:hAnsi="宋体"/>
                <w:color w:val="auto"/>
                <w:sz w:val="24"/>
                <w:highlight w:val="none"/>
              </w:rPr>
              <w:t>22</w:t>
            </w:r>
          </w:p>
        </w:tc>
        <w:tc>
          <w:tcPr>
            <w:tcW w:w="2249" w:type="dxa"/>
            <w:vAlign w:val="center"/>
          </w:tcPr>
          <w:p>
            <w:pPr>
              <w:autoSpaceDE w:val="0"/>
              <w:autoSpaceDN w:val="0"/>
              <w:adjustRightInd w:val="0"/>
              <w:spacing w:line="420" w:lineRule="exact"/>
              <w:jc w:val="center"/>
              <w:rPr>
                <w:rFonts w:hAnsi="宋体" w:cs="仿宋_GB2312"/>
                <w:color w:val="auto"/>
                <w:sz w:val="24"/>
                <w:highlight w:val="none"/>
              </w:rPr>
            </w:pPr>
            <w:r>
              <w:rPr>
                <w:rFonts w:hint="eastAsia" w:hAnsi="宋体" w:cs="仿宋_GB2312"/>
                <w:color w:val="auto"/>
                <w:sz w:val="24"/>
                <w:highlight w:val="none"/>
              </w:rPr>
              <w:t>发包程序</w:t>
            </w:r>
          </w:p>
          <w:p>
            <w:pPr>
              <w:autoSpaceDE w:val="0"/>
              <w:autoSpaceDN w:val="0"/>
              <w:adjustRightInd w:val="0"/>
              <w:spacing w:line="420" w:lineRule="exact"/>
              <w:jc w:val="center"/>
              <w:rPr>
                <w:rFonts w:hAnsi="宋体" w:cs="仿宋_GB2312"/>
                <w:color w:val="auto"/>
                <w:sz w:val="24"/>
                <w:highlight w:val="none"/>
              </w:rPr>
            </w:pPr>
          </w:p>
        </w:tc>
        <w:tc>
          <w:tcPr>
            <w:tcW w:w="7404" w:type="dxa"/>
          </w:tcPr>
          <w:p>
            <w:pPr>
              <w:autoSpaceDE w:val="0"/>
              <w:autoSpaceDN w:val="0"/>
              <w:adjustRightInd w:val="0"/>
              <w:spacing w:line="420" w:lineRule="exact"/>
              <w:jc w:val="left"/>
              <w:rPr>
                <w:rFonts w:hAnsi="宋体" w:cs="仿宋_GB2312"/>
                <w:color w:val="auto"/>
                <w:sz w:val="24"/>
                <w:highlight w:val="none"/>
              </w:rPr>
            </w:pPr>
            <w:r>
              <w:rPr>
                <w:rFonts w:hint="eastAsia" w:hAnsi="宋体" w:cs="仿宋_GB2312"/>
                <w:color w:val="auto"/>
                <w:sz w:val="24"/>
                <w:highlight w:val="none"/>
              </w:rPr>
              <w:t>主持人按下列程序进行发包：</w:t>
            </w:r>
          </w:p>
          <w:p>
            <w:pPr>
              <w:autoSpaceDE w:val="0"/>
              <w:autoSpaceDN w:val="0"/>
              <w:adjustRightInd w:val="0"/>
              <w:spacing w:line="420" w:lineRule="exact"/>
              <w:jc w:val="left"/>
              <w:rPr>
                <w:rFonts w:hAnsi="宋体" w:cs="仿宋_GB2312"/>
                <w:color w:val="auto"/>
                <w:sz w:val="24"/>
                <w:highlight w:val="none"/>
              </w:rPr>
            </w:pPr>
            <w:r>
              <w:rPr>
                <w:rFonts w:hint="eastAsia" w:hAnsi="宋体" w:cs="仿宋_GB2312"/>
                <w:color w:val="auto"/>
                <w:sz w:val="24"/>
                <w:highlight w:val="none"/>
              </w:rPr>
              <w:t>（1）宣布发包纪律；</w:t>
            </w:r>
          </w:p>
          <w:p>
            <w:pPr>
              <w:autoSpaceDE w:val="0"/>
              <w:autoSpaceDN w:val="0"/>
              <w:adjustRightInd w:val="0"/>
              <w:spacing w:line="420" w:lineRule="exact"/>
              <w:jc w:val="left"/>
              <w:rPr>
                <w:rFonts w:hAnsi="宋体" w:cs="仿宋_GB2312"/>
                <w:color w:val="auto"/>
                <w:sz w:val="24"/>
                <w:highlight w:val="none"/>
              </w:rPr>
            </w:pPr>
            <w:r>
              <w:rPr>
                <w:rFonts w:hint="eastAsia" w:hAnsi="宋体" w:cs="仿宋_GB2312"/>
                <w:color w:val="auto"/>
                <w:sz w:val="24"/>
                <w:highlight w:val="none"/>
              </w:rPr>
              <w:t>（2）宣布发包人、唱价人、记录人、监标人等有关人员姓名；</w:t>
            </w:r>
          </w:p>
          <w:p>
            <w:pPr>
              <w:autoSpaceDE w:val="0"/>
              <w:autoSpaceDN w:val="0"/>
              <w:adjustRightInd w:val="0"/>
              <w:spacing w:line="420" w:lineRule="exact"/>
              <w:jc w:val="left"/>
              <w:rPr>
                <w:rFonts w:hAnsi="宋体" w:cs="仿宋_GB2312"/>
                <w:color w:val="auto"/>
                <w:sz w:val="24"/>
                <w:highlight w:val="none"/>
              </w:rPr>
            </w:pPr>
            <w:r>
              <w:rPr>
                <w:rFonts w:hint="eastAsia" w:hAnsi="宋体" w:cs="仿宋_GB2312"/>
                <w:color w:val="auto"/>
                <w:sz w:val="24"/>
                <w:highlight w:val="none"/>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auto"/>
                <w:sz w:val="24"/>
                <w:highlight w:val="none"/>
              </w:rPr>
            </w:pPr>
            <w:r>
              <w:rPr>
                <w:rFonts w:hint="eastAsia" w:hAnsi="宋体" w:cs="仿宋_GB2312"/>
                <w:color w:val="auto"/>
                <w:sz w:val="24"/>
                <w:highlight w:val="none"/>
              </w:rPr>
              <w:t>（4）检查承包文件的密封情况；</w:t>
            </w:r>
          </w:p>
          <w:p>
            <w:pPr>
              <w:autoSpaceDE w:val="0"/>
              <w:autoSpaceDN w:val="0"/>
              <w:adjustRightInd w:val="0"/>
              <w:spacing w:line="420" w:lineRule="exact"/>
              <w:jc w:val="left"/>
              <w:rPr>
                <w:rFonts w:hAnsi="宋体" w:cs="仿宋_GB2312"/>
                <w:color w:val="auto"/>
                <w:sz w:val="24"/>
                <w:highlight w:val="none"/>
              </w:rPr>
            </w:pPr>
            <w:r>
              <w:rPr>
                <w:rFonts w:hint="eastAsia" w:hAnsi="宋体" w:cs="仿宋_GB2312"/>
                <w:color w:val="auto"/>
                <w:sz w:val="24"/>
                <w:highlight w:val="none"/>
              </w:rPr>
              <w:t>（5）电子投标文件解密；</w:t>
            </w:r>
          </w:p>
          <w:p>
            <w:pPr>
              <w:autoSpaceDE w:val="0"/>
              <w:autoSpaceDN w:val="0"/>
              <w:adjustRightInd w:val="0"/>
              <w:spacing w:line="420" w:lineRule="exact"/>
              <w:jc w:val="left"/>
              <w:rPr>
                <w:rFonts w:hAnsi="宋体" w:cs="仿宋_GB2312"/>
                <w:color w:val="auto"/>
                <w:sz w:val="24"/>
                <w:highlight w:val="none"/>
              </w:rPr>
            </w:pPr>
            <w:r>
              <w:rPr>
                <w:rFonts w:hint="eastAsia" w:hAnsi="宋体" w:cs="仿宋_GB2312"/>
                <w:color w:val="auto"/>
                <w:sz w:val="24"/>
                <w:highlight w:val="none"/>
              </w:rPr>
              <w:t>（6）公布承包人名称、承包保证金的递交情况、承包报价、服务期及其他内容，并记录在案；</w:t>
            </w:r>
          </w:p>
          <w:p>
            <w:pPr>
              <w:autoSpaceDE w:val="0"/>
              <w:autoSpaceDN w:val="0"/>
              <w:adjustRightInd w:val="0"/>
              <w:spacing w:line="420" w:lineRule="exact"/>
              <w:jc w:val="left"/>
              <w:rPr>
                <w:rFonts w:hAnsi="宋体" w:cs="仿宋_GB2312"/>
                <w:color w:val="auto"/>
                <w:sz w:val="24"/>
                <w:highlight w:val="none"/>
              </w:rPr>
            </w:pPr>
            <w:r>
              <w:rPr>
                <w:rFonts w:hint="eastAsia" w:hAnsi="宋体" w:cs="仿宋_GB2312"/>
                <w:color w:val="auto"/>
                <w:sz w:val="24"/>
                <w:highlight w:val="none"/>
              </w:rPr>
              <w:t>（7）宣布发包控制价；</w:t>
            </w:r>
          </w:p>
          <w:p>
            <w:pPr>
              <w:autoSpaceDE w:val="0"/>
              <w:autoSpaceDN w:val="0"/>
              <w:adjustRightInd w:val="0"/>
              <w:spacing w:line="420" w:lineRule="exact"/>
              <w:jc w:val="left"/>
              <w:rPr>
                <w:rFonts w:hAnsi="宋体" w:cs="仿宋_GB2312"/>
                <w:color w:val="auto"/>
                <w:sz w:val="24"/>
                <w:highlight w:val="none"/>
              </w:rPr>
            </w:pPr>
            <w:r>
              <w:rPr>
                <w:rFonts w:hint="eastAsia" w:hAnsi="宋体" w:cs="仿宋_GB2312"/>
                <w:color w:val="auto"/>
                <w:sz w:val="24"/>
                <w:highlight w:val="none"/>
              </w:rPr>
              <w:t>（8）承包人代表、发包人代表、记录人等有关人员在发包记录上签字确认；</w:t>
            </w:r>
          </w:p>
          <w:p>
            <w:pPr>
              <w:autoSpaceDE w:val="0"/>
              <w:autoSpaceDN w:val="0"/>
              <w:adjustRightInd w:val="0"/>
              <w:spacing w:line="420" w:lineRule="exact"/>
              <w:jc w:val="left"/>
              <w:rPr>
                <w:rFonts w:hAnsi="宋体" w:cs="仿宋_GB2312"/>
                <w:color w:val="auto"/>
                <w:sz w:val="24"/>
                <w:highlight w:val="none"/>
              </w:rPr>
            </w:pPr>
            <w:r>
              <w:rPr>
                <w:rFonts w:hint="eastAsia" w:hAnsi="宋体" w:cs="仿宋_GB2312"/>
                <w:color w:val="auto"/>
                <w:sz w:val="24"/>
                <w:highlight w:val="none"/>
              </w:rPr>
              <w:t>（9）发包会议结束。</w:t>
            </w:r>
          </w:p>
          <w:p>
            <w:pPr>
              <w:spacing w:line="360" w:lineRule="auto"/>
              <w:rPr>
                <w:rFonts w:hAnsi="宋体" w:cs="仿宋_GB2312"/>
                <w:color w:val="auto"/>
                <w:sz w:val="24"/>
                <w:highlight w:val="none"/>
              </w:rPr>
            </w:pPr>
            <w:r>
              <w:rPr>
                <w:rFonts w:hint="eastAsia" w:ascii="新宋体" w:hAnsi="新宋体" w:eastAsia="新宋体" w:cs="新宋体"/>
                <w:b/>
                <w:bCs/>
                <w:color w:val="auto"/>
                <w:sz w:val="24"/>
                <w:szCs w:val="24"/>
                <w:highlight w:val="none"/>
              </w:rPr>
              <w:t>备注：电子投标文件的解密</w:t>
            </w:r>
            <w:r>
              <w:rPr>
                <w:rFonts w:hint="eastAsia" w:ascii="新宋体" w:hAnsi="新宋体" w:eastAsia="新宋体" w:cs="新宋体"/>
                <w:b/>
                <w:bCs/>
                <w:color w:val="auto"/>
                <w:sz w:val="24"/>
                <w:szCs w:val="24"/>
                <w:highlight w:val="none"/>
              </w:rPr>
              <w:br w:type="textWrapping"/>
            </w:r>
            <w:r>
              <w:rPr>
                <w:rFonts w:hint="eastAsia" w:ascii="新宋体" w:hAnsi="新宋体" w:eastAsia="新宋体" w:cs="新宋体"/>
                <w:b/>
                <w:bCs/>
                <w:color w:val="auto"/>
                <w:sz w:val="24"/>
                <w:szCs w:val="24"/>
                <w:highlight w:val="none"/>
              </w:rPr>
              <w:t>1、本项目为全流程电子化交易项目，电子投标文件采用双重加密。在投标截止时间到达后，分标段进行解密。</w:t>
            </w:r>
            <w:r>
              <w:rPr>
                <w:rFonts w:hint="eastAsia" w:ascii="新宋体" w:hAnsi="新宋体" w:eastAsia="新宋体" w:cs="新宋体"/>
                <w:b/>
                <w:bCs/>
                <w:color w:val="auto"/>
                <w:sz w:val="24"/>
                <w:szCs w:val="24"/>
                <w:highlight w:val="none"/>
              </w:rPr>
              <w:br w:type="textWrapping"/>
            </w:r>
            <w:r>
              <w:rPr>
                <w:rFonts w:hint="eastAsia" w:ascii="新宋体" w:hAnsi="新宋体" w:eastAsia="新宋体" w:cs="新宋体"/>
                <w:b/>
                <w:bCs/>
                <w:color w:val="auto"/>
                <w:sz w:val="24"/>
                <w:szCs w:val="24"/>
                <w:highlight w:val="none"/>
              </w:rPr>
              <w:t>(1)投标人解密：投标人使用本单位CA数字证书远程或现场进行解密。需现场使用一体机进行解密的，请在代理机构引导下进行。</w:t>
            </w:r>
            <w:r>
              <w:rPr>
                <w:rFonts w:hint="eastAsia" w:ascii="新宋体" w:hAnsi="新宋体" w:eastAsia="新宋体" w:cs="新宋体"/>
                <w:b/>
                <w:bCs/>
                <w:color w:val="auto"/>
                <w:sz w:val="24"/>
                <w:szCs w:val="24"/>
                <w:highlight w:val="none"/>
              </w:rPr>
              <w:br w:type="textWrapping"/>
            </w:r>
            <w:r>
              <w:rPr>
                <w:rFonts w:hint="eastAsia" w:ascii="新宋体" w:hAnsi="新宋体" w:eastAsia="新宋体" w:cs="新宋体"/>
                <w:b/>
                <w:bCs/>
                <w:color w:val="auto"/>
                <w:sz w:val="24"/>
                <w:szCs w:val="24"/>
                <w:highlight w:val="none"/>
              </w:rPr>
              <w:t>(2)代理机构解密：代理机构按电子投标文件到达交易系统的先后顺序，使用本单位CA数字证书进行再次解密。</w:t>
            </w:r>
            <w:r>
              <w:rPr>
                <w:rFonts w:hint="eastAsia" w:ascii="新宋体" w:hAnsi="新宋体" w:eastAsia="新宋体" w:cs="新宋体"/>
                <w:b/>
                <w:bCs/>
                <w:color w:val="auto"/>
                <w:sz w:val="24"/>
                <w:szCs w:val="24"/>
                <w:highlight w:val="none"/>
              </w:rPr>
              <w:br w:type="textWrapping"/>
            </w:r>
            <w:r>
              <w:rPr>
                <w:rFonts w:hint="eastAsia" w:ascii="新宋体" w:hAnsi="新宋体" w:eastAsia="新宋体" w:cs="新宋体"/>
                <w:b/>
                <w:bCs/>
                <w:color w:val="auto"/>
                <w:sz w:val="24"/>
                <w:szCs w:val="24"/>
                <w:highlight w:val="none"/>
              </w:rPr>
              <w:t>2、电子投标文件解密异常情况处理</w:t>
            </w:r>
            <w:r>
              <w:rPr>
                <w:rFonts w:hint="eastAsia" w:ascii="新宋体" w:hAnsi="新宋体" w:eastAsia="新宋体" w:cs="新宋体"/>
                <w:b/>
                <w:bCs/>
                <w:color w:val="auto"/>
                <w:sz w:val="24"/>
                <w:szCs w:val="24"/>
                <w:highlight w:val="none"/>
              </w:rPr>
              <w:br w:type="textWrapping"/>
            </w:r>
            <w:r>
              <w:rPr>
                <w:rFonts w:hint="eastAsia" w:ascii="新宋体" w:hAnsi="新宋体" w:eastAsia="新宋体" w:cs="新宋体"/>
                <w:b/>
                <w:bCs/>
                <w:color w:val="auto"/>
                <w:sz w:val="24"/>
                <w:szCs w:val="24"/>
                <w:highlight w:val="none"/>
              </w:rPr>
              <w:t>（1）因电子交易系统异常无</w:t>
            </w:r>
            <w:r>
              <w:rPr>
                <w:rFonts w:hint="eastAsia" w:ascii="新宋体" w:hAnsi="新宋体" w:eastAsia="新宋体" w:cs="新宋体"/>
                <w:b/>
                <w:bCs/>
                <w:color w:val="auto"/>
                <w:sz w:val="24"/>
                <w:szCs w:val="24"/>
                <w:highlight w:val="none"/>
              </w:rPr>
              <w:t>法解密电子投标文件的，使用</w:t>
            </w:r>
            <w:r>
              <w:rPr>
                <w:rFonts w:hint="eastAsia" w:ascii="新宋体" w:hAnsi="新宋体" w:eastAsia="新宋体" w:cs="新宋体"/>
                <w:b/>
                <w:bCs/>
                <w:color w:val="auto"/>
                <w:sz w:val="24"/>
                <w:szCs w:val="24"/>
                <w:highlight w:val="none"/>
                <w:lang w:val="en-US" w:eastAsia="zh-CN"/>
              </w:rPr>
              <w:t>电子介质存储的</w:t>
            </w:r>
            <w:r>
              <w:rPr>
                <w:rFonts w:hint="eastAsia" w:ascii="新宋体" w:hAnsi="新宋体" w:eastAsia="新宋体" w:cs="新宋体"/>
                <w:b/>
                <w:bCs/>
                <w:color w:val="auto"/>
                <w:sz w:val="24"/>
                <w:szCs w:val="24"/>
                <w:highlight w:val="none"/>
              </w:rPr>
              <w:t>投标文件，以人工方式进行。</w:t>
            </w:r>
            <w:r>
              <w:rPr>
                <w:rFonts w:hint="eastAsia" w:ascii="新宋体" w:hAnsi="新宋体" w:eastAsia="新宋体" w:cs="新宋体"/>
                <w:b/>
                <w:bCs/>
                <w:color w:val="auto"/>
                <w:sz w:val="24"/>
                <w:szCs w:val="24"/>
                <w:highlight w:val="none"/>
              </w:rPr>
              <w:br w:type="textWrapping"/>
            </w:r>
            <w:r>
              <w:rPr>
                <w:rFonts w:hint="eastAsia" w:ascii="新宋体" w:hAnsi="新宋体" w:eastAsia="新宋体" w:cs="新宋体"/>
                <w:b/>
                <w:bCs/>
                <w:color w:val="auto"/>
                <w:sz w:val="24"/>
                <w:szCs w:val="24"/>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23</w:t>
            </w:r>
          </w:p>
        </w:tc>
        <w:tc>
          <w:tcPr>
            <w:tcW w:w="2249" w:type="dxa"/>
            <w:vAlign w:val="center"/>
          </w:tcPr>
          <w:p>
            <w:pPr>
              <w:autoSpaceDE w:val="0"/>
              <w:autoSpaceDN w:val="0"/>
              <w:adjustRightInd w:val="0"/>
              <w:spacing w:line="420" w:lineRule="exact"/>
              <w:jc w:val="center"/>
              <w:rPr>
                <w:rFonts w:hAnsi="宋体" w:cs="TimesNewRomanPSMT"/>
                <w:color w:val="auto"/>
                <w:sz w:val="24"/>
                <w:highlight w:val="none"/>
              </w:rPr>
            </w:pPr>
            <w:r>
              <w:rPr>
                <w:rFonts w:hint="eastAsia" w:ascii="新宋体" w:hAnsi="新宋体" w:eastAsia="新宋体"/>
                <w:b/>
                <w:color w:val="auto"/>
                <w:sz w:val="24"/>
                <w:highlight w:val="none"/>
              </w:rPr>
              <w:t>发包控制价</w:t>
            </w:r>
          </w:p>
        </w:tc>
        <w:tc>
          <w:tcPr>
            <w:tcW w:w="7404" w:type="dxa"/>
            <w:vAlign w:val="center"/>
          </w:tcPr>
          <w:p>
            <w:pPr>
              <w:spacing w:line="360" w:lineRule="auto"/>
              <w:ind w:firstLine="480" w:firstLineChars="200"/>
              <w:rPr>
                <w:rFonts w:hint="eastAsia" w:ascii="新宋体" w:hAnsi="新宋体" w:eastAsia="新宋体"/>
                <w:b/>
                <w:color w:val="auto"/>
                <w:sz w:val="24"/>
                <w:highlight w:val="none"/>
                <w:lang w:eastAsia="zh-CN"/>
              </w:rPr>
            </w:pPr>
            <w:r>
              <w:rPr>
                <w:rFonts w:hint="eastAsia" w:ascii="新宋体" w:hAnsi="新宋体" w:eastAsia="新宋体"/>
                <w:b/>
                <w:color w:val="auto"/>
                <w:sz w:val="24"/>
                <w:highlight w:val="none"/>
              </w:rPr>
              <w:t>大写：</w:t>
            </w:r>
            <w:r>
              <w:rPr>
                <w:rFonts w:hint="eastAsia" w:ascii="新宋体" w:hAnsi="新宋体" w:eastAsia="新宋体"/>
                <w:b/>
                <w:color w:val="auto"/>
                <w:sz w:val="24"/>
                <w:highlight w:val="none"/>
                <w:lang w:val="en-US" w:eastAsia="zh-CN"/>
              </w:rPr>
              <w:t>贰拾肆万壹仟肆佰零肆元肆角</w:t>
            </w:r>
          </w:p>
          <w:p>
            <w:pPr>
              <w:autoSpaceDE w:val="0"/>
              <w:autoSpaceDN w:val="0"/>
              <w:adjustRightInd w:val="0"/>
              <w:spacing w:line="420" w:lineRule="exact"/>
              <w:ind w:firstLine="480" w:firstLineChars="200"/>
              <w:rPr>
                <w:rFonts w:ascii="新宋体" w:hAnsi="新宋体" w:eastAsia="新宋体"/>
                <w:b/>
                <w:color w:val="auto"/>
                <w:sz w:val="24"/>
                <w:highlight w:val="none"/>
              </w:rPr>
            </w:pPr>
            <w:r>
              <w:rPr>
                <w:rFonts w:hint="eastAsia" w:ascii="新宋体" w:hAnsi="新宋体" w:eastAsia="新宋体"/>
                <w:b/>
                <w:color w:val="auto"/>
                <w:sz w:val="24"/>
                <w:highlight w:val="none"/>
              </w:rPr>
              <w:t>小写：</w:t>
            </w:r>
            <w:r>
              <w:rPr>
                <w:rFonts w:hint="eastAsia" w:ascii="新宋体" w:hAnsi="新宋体" w:eastAsia="新宋体"/>
                <w:b/>
                <w:color w:val="auto"/>
                <w:sz w:val="24"/>
                <w:highlight w:val="none"/>
                <w:lang w:val="en-US" w:eastAsia="zh-CN"/>
              </w:rPr>
              <w:t>241404.4</w:t>
            </w:r>
            <w:r>
              <w:rPr>
                <w:rFonts w:hint="eastAsia" w:ascii="新宋体" w:hAnsi="新宋体" w:eastAsia="新宋体"/>
                <w:b/>
                <w:color w:val="auto"/>
                <w:sz w:val="24"/>
                <w:highlight w:val="none"/>
              </w:rPr>
              <w:t>元</w:t>
            </w:r>
          </w:p>
          <w:p>
            <w:pPr>
              <w:autoSpaceDE w:val="0"/>
              <w:autoSpaceDN w:val="0"/>
              <w:adjustRightInd w:val="0"/>
              <w:spacing w:line="420" w:lineRule="exact"/>
              <w:ind w:firstLine="480" w:firstLineChars="200"/>
              <w:rPr>
                <w:rFonts w:ascii="新宋体" w:hAnsi="新宋体" w:eastAsia="新宋体"/>
                <w:b/>
                <w:color w:val="auto"/>
                <w:sz w:val="24"/>
                <w:highlight w:val="none"/>
              </w:rPr>
            </w:pPr>
            <w:r>
              <w:rPr>
                <w:rFonts w:hint="eastAsia" w:ascii="新宋体" w:hAnsi="新宋体" w:eastAsia="新宋体"/>
                <w:b/>
                <w:color w:val="auto"/>
                <w:sz w:val="24"/>
                <w:highlight w:val="none"/>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24</w:t>
            </w:r>
          </w:p>
        </w:tc>
        <w:tc>
          <w:tcPr>
            <w:tcW w:w="2249" w:type="dxa"/>
            <w:vAlign w:val="center"/>
          </w:tcPr>
          <w:p>
            <w:pPr>
              <w:autoSpaceDE w:val="0"/>
              <w:autoSpaceDN w:val="0"/>
              <w:adjustRightInd w:val="0"/>
              <w:jc w:val="center"/>
              <w:rPr>
                <w:rFonts w:hAnsi="宋体" w:cs="仿宋_GB2312"/>
                <w:color w:val="auto"/>
                <w:sz w:val="24"/>
                <w:highlight w:val="none"/>
              </w:rPr>
            </w:pPr>
            <w:r>
              <w:rPr>
                <w:rFonts w:hint="eastAsia" w:hAnsi="宋体" w:cs="仿宋_GB2312"/>
                <w:color w:val="auto"/>
                <w:sz w:val="24"/>
                <w:highlight w:val="none"/>
              </w:rPr>
              <w:t>承包人代表出席</w:t>
            </w:r>
          </w:p>
          <w:p>
            <w:pPr>
              <w:autoSpaceDE w:val="0"/>
              <w:autoSpaceDN w:val="0"/>
              <w:adjustRightInd w:val="0"/>
              <w:jc w:val="center"/>
              <w:rPr>
                <w:color w:val="auto"/>
                <w:sz w:val="24"/>
                <w:highlight w:val="none"/>
              </w:rPr>
            </w:pPr>
            <w:r>
              <w:rPr>
                <w:rFonts w:hint="eastAsia" w:hAnsi="宋体" w:cs="仿宋_GB2312"/>
                <w:color w:val="auto"/>
                <w:sz w:val="24"/>
                <w:highlight w:val="none"/>
              </w:rPr>
              <w:t>发包会</w:t>
            </w:r>
          </w:p>
        </w:tc>
        <w:tc>
          <w:tcPr>
            <w:tcW w:w="7404" w:type="dxa"/>
            <w:vAlign w:val="center"/>
          </w:tcPr>
          <w:p>
            <w:pPr>
              <w:spacing w:line="312" w:lineRule="auto"/>
              <w:ind w:firstLine="480" w:firstLineChars="200"/>
              <w:rPr>
                <w:rFonts w:ascii="新宋体" w:hAnsi="新宋体" w:eastAsia="新宋体"/>
                <w:b/>
                <w:color w:val="auto"/>
                <w:sz w:val="24"/>
                <w:highlight w:val="none"/>
              </w:rPr>
            </w:pPr>
            <w:r>
              <w:rPr>
                <w:rFonts w:hint="eastAsia" w:ascii="新宋体" w:hAnsi="新宋体" w:eastAsia="新宋体"/>
                <w:b/>
                <w:color w:val="auto"/>
                <w:sz w:val="24"/>
                <w:highlight w:val="none"/>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25</w:t>
            </w:r>
          </w:p>
        </w:tc>
        <w:tc>
          <w:tcPr>
            <w:tcW w:w="2249" w:type="dxa"/>
            <w:vAlign w:val="center"/>
          </w:tcPr>
          <w:p>
            <w:pPr>
              <w:spacing w:line="312" w:lineRule="auto"/>
              <w:jc w:val="center"/>
              <w:rPr>
                <w:color w:val="auto"/>
                <w:sz w:val="24"/>
                <w:highlight w:val="none"/>
              </w:rPr>
            </w:pPr>
            <w:bookmarkStart w:id="1" w:name="_Toc283559965"/>
            <w:bookmarkStart w:id="2" w:name="_Toc225243456"/>
            <w:r>
              <w:rPr>
                <w:rFonts w:hint="eastAsia" w:hAnsi="宋体" w:cs="宋体"/>
                <w:color w:val="auto"/>
                <w:sz w:val="24"/>
                <w:highlight w:val="none"/>
              </w:rPr>
              <w:t>承包文件的拒收</w:t>
            </w:r>
            <w:bookmarkEnd w:id="1"/>
            <w:bookmarkEnd w:id="2"/>
          </w:p>
        </w:tc>
        <w:tc>
          <w:tcPr>
            <w:tcW w:w="7404" w:type="dxa"/>
            <w:vAlign w:val="center"/>
          </w:tcPr>
          <w:p>
            <w:pPr>
              <w:autoSpaceDE w:val="0"/>
              <w:autoSpaceDN w:val="0"/>
              <w:spacing w:line="440" w:lineRule="exact"/>
              <w:jc w:val="left"/>
              <w:outlineLvl w:val="0"/>
              <w:rPr>
                <w:rFonts w:hAnsi="宋体" w:cs="仿宋_GB2312"/>
                <w:color w:val="auto"/>
                <w:sz w:val="24"/>
                <w:highlight w:val="none"/>
              </w:rPr>
            </w:pPr>
            <w:r>
              <w:rPr>
                <w:rFonts w:hint="eastAsia" w:hAnsi="宋体" w:cs="仿宋_GB2312"/>
                <w:color w:val="auto"/>
                <w:sz w:val="24"/>
                <w:highlight w:val="none"/>
              </w:rPr>
              <w:t>1、逾期送达的或者未送达指定地点的承包文件；</w:t>
            </w:r>
          </w:p>
          <w:p>
            <w:pPr>
              <w:autoSpaceDE w:val="0"/>
              <w:autoSpaceDN w:val="0"/>
              <w:spacing w:line="440" w:lineRule="exact"/>
              <w:jc w:val="left"/>
              <w:outlineLvl w:val="0"/>
              <w:rPr>
                <w:rFonts w:hAnsi="宋体" w:cs="仿宋_GB2312"/>
                <w:color w:val="auto"/>
                <w:sz w:val="24"/>
                <w:highlight w:val="none"/>
              </w:rPr>
            </w:pPr>
            <w:r>
              <w:rPr>
                <w:rFonts w:hint="eastAsia" w:hAnsi="宋体" w:cs="仿宋_GB2312"/>
                <w:color w:val="auto"/>
                <w:sz w:val="24"/>
                <w:highlight w:val="none"/>
              </w:rPr>
              <w:t>2、承包文件</w:t>
            </w:r>
            <w:r>
              <w:rPr>
                <w:rFonts w:hint="eastAsia" w:hAnsi="宋体" w:cs="仿宋_GB2312"/>
                <w:color w:val="auto"/>
                <w:sz w:val="24"/>
                <w:highlight w:val="none"/>
                <w:lang w:eastAsia="zh-CN"/>
              </w:rPr>
              <w:t>电子版</w:t>
            </w:r>
            <w:r>
              <w:rPr>
                <w:rFonts w:hint="eastAsia" w:hAnsi="宋体" w:cs="仿宋_GB2312"/>
                <w:color w:val="auto"/>
                <w:sz w:val="24"/>
                <w:highlight w:val="none"/>
              </w:rPr>
              <w:t>未按要求密封的；</w:t>
            </w:r>
          </w:p>
          <w:p>
            <w:pPr>
              <w:autoSpaceDE w:val="0"/>
              <w:autoSpaceDN w:val="0"/>
              <w:spacing w:line="440" w:lineRule="exact"/>
              <w:jc w:val="left"/>
              <w:outlineLvl w:val="0"/>
              <w:rPr>
                <w:rFonts w:hAnsi="宋体" w:cs="仿宋_GB2312"/>
                <w:color w:val="auto"/>
                <w:sz w:val="24"/>
                <w:highlight w:val="none"/>
              </w:rPr>
            </w:pPr>
            <w:r>
              <w:rPr>
                <w:rFonts w:hint="eastAsia" w:hAnsi="宋体" w:cs="仿宋_GB2312"/>
                <w:color w:val="auto"/>
                <w:sz w:val="24"/>
                <w:highlight w:val="none"/>
              </w:rPr>
              <w:t>3、未按发包文件要求缴纳承包保证金的；</w:t>
            </w:r>
          </w:p>
          <w:p>
            <w:pPr>
              <w:autoSpaceDE w:val="0"/>
              <w:autoSpaceDN w:val="0"/>
              <w:spacing w:line="440" w:lineRule="exact"/>
              <w:jc w:val="left"/>
              <w:outlineLvl w:val="0"/>
              <w:rPr>
                <w:rFonts w:hAnsi="宋体" w:cs="仿宋_GB2312"/>
                <w:color w:val="auto"/>
                <w:sz w:val="24"/>
                <w:highlight w:val="none"/>
              </w:rPr>
            </w:pPr>
            <w:r>
              <w:rPr>
                <w:rFonts w:hint="eastAsia" w:hAnsi="宋体" w:cs="仿宋_GB2312"/>
                <w:color w:val="auto"/>
                <w:sz w:val="24"/>
                <w:highlight w:val="none"/>
              </w:rPr>
              <w:t>4、承包企业法人或授权委托人（持有效的授权委托书原件）未携带本人身份证原件到承包现场并签到的；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26</w:t>
            </w:r>
          </w:p>
        </w:tc>
        <w:tc>
          <w:tcPr>
            <w:tcW w:w="2249" w:type="dxa"/>
            <w:vAlign w:val="center"/>
          </w:tcPr>
          <w:p>
            <w:pPr>
              <w:spacing w:line="312" w:lineRule="auto"/>
              <w:jc w:val="center"/>
              <w:rPr>
                <w:rFonts w:hAnsi="宋体" w:cs="宋体"/>
                <w:color w:val="auto"/>
                <w:sz w:val="24"/>
                <w:highlight w:val="none"/>
              </w:rPr>
            </w:pPr>
            <w:r>
              <w:rPr>
                <w:rFonts w:hint="eastAsia" w:hAnsi="宋体" w:cs="宋体"/>
                <w:color w:val="auto"/>
                <w:sz w:val="24"/>
                <w:highlight w:val="none"/>
              </w:rPr>
              <w:t>合同的主要条款</w:t>
            </w:r>
          </w:p>
        </w:tc>
        <w:tc>
          <w:tcPr>
            <w:tcW w:w="7404" w:type="dxa"/>
            <w:vAlign w:val="center"/>
          </w:tcPr>
          <w:p>
            <w:pPr>
              <w:spacing w:line="360" w:lineRule="auto"/>
              <w:rPr>
                <w:rFonts w:hAnsi="宋体" w:cs="仿宋_GB2312"/>
                <w:color w:val="auto"/>
                <w:sz w:val="24"/>
                <w:highlight w:val="none"/>
              </w:rPr>
            </w:pPr>
            <w:r>
              <w:rPr>
                <w:rFonts w:hint="eastAsia" w:hAnsi="宋体" w:cs="宋体"/>
                <w:color w:val="auto"/>
                <w:sz w:val="24"/>
                <w:highlight w:val="none"/>
              </w:rPr>
              <w:t>使用《</w:t>
            </w:r>
            <w:r>
              <w:rPr>
                <w:rFonts w:hAnsi="宋体" w:cs="宋体"/>
                <w:color w:val="auto"/>
                <w:sz w:val="24"/>
                <w:szCs w:val="24"/>
                <w:highlight w:val="none"/>
              </w:rPr>
              <w:t>建设工程施工合同</w:t>
            </w:r>
            <w:r>
              <w:rPr>
                <w:rFonts w:hint="eastAsia" w:hAnsi="宋体" w:cs="宋体"/>
                <w:color w:val="auto"/>
                <w:sz w:val="24"/>
                <w:highlight w:val="none"/>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27</w:t>
            </w:r>
          </w:p>
        </w:tc>
        <w:tc>
          <w:tcPr>
            <w:tcW w:w="2249" w:type="dxa"/>
            <w:vAlign w:val="center"/>
          </w:tcPr>
          <w:p>
            <w:pPr>
              <w:spacing w:line="312" w:lineRule="auto"/>
              <w:jc w:val="center"/>
              <w:rPr>
                <w:rFonts w:hAnsi="宋体" w:cs="宋体"/>
                <w:color w:val="auto"/>
                <w:sz w:val="24"/>
                <w:highlight w:val="none"/>
              </w:rPr>
            </w:pPr>
            <w:r>
              <w:rPr>
                <w:rFonts w:hint="eastAsia" w:hAnsi="宋体" w:cs="宋体"/>
                <w:color w:val="auto"/>
                <w:sz w:val="24"/>
                <w:highlight w:val="none"/>
              </w:rPr>
              <w:t>技术标准和要求</w:t>
            </w:r>
          </w:p>
        </w:tc>
        <w:tc>
          <w:tcPr>
            <w:tcW w:w="7404" w:type="dxa"/>
            <w:vAlign w:val="center"/>
          </w:tcPr>
          <w:p>
            <w:pPr>
              <w:autoSpaceDE w:val="0"/>
              <w:autoSpaceDN w:val="0"/>
              <w:spacing w:line="440" w:lineRule="exact"/>
              <w:jc w:val="left"/>
              <w:outlineLvl w:val="0"/>
              <w:rPr>
                <w:rFonts w:hAnsi="宋体" w:cs="仿宋_GB2312"/>
                <w:color w:val="auto"/>
                <w:sz w:val="24"/>
                <w:highlight w:val="none"/>
              </w:rPr>
            </w:pPr>
            <w:r>
              <w:rPr>
                <w:rFonts w:hint="eastAsia" w:hAnsi="宋体" w:cs="仿宋_GB2312"/>
                <w:color w:val="auto"/>
                <w:sz w:val="24"/>
                <w:szCs w:val="24"/>
                <w:highlight w:val="none"/>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黑体"/>
                <w:color w:val="auto"/>
                <w:sz w:val="24"/>
                <w:highlight w:val="none"/>
              </w:rPr>
              <w:t>28</w:t>
            </w:r>
          </w:p>
        </w:tc>
        <w:tc>
          <w:tcPr>
            <w:tcW w:w="2249" w:type="dxa"/>
            <w:vAlign w:val="center"/>
          </w:tcPr>
          <w:p>
            <w:pPr>
              <w:autoSpaceDE w:val="0"/>
              <w:autoSpaceDN w:val="0"/>
              <w:adjustRightInd w:val="0"/>
              <w:jc w:val="center"/>
              <w:rPr>
                <w:rFonts w:hAnsi="宋体" w:cs="仿宋_GB2312"/>
                <w:color w:val="auto"/>
                <w:sz w:val="24"/>
                <w:highlight w:val="none"/>
              </w:rPr>
            </w:pPr>
            <w:r>
              <w:rPr>
                <w:rFonts w:hint="eastAsia" w:hAnsi="宋体" w:cs="仿宋_GB2312"/>
                <w:color w:val="auto"/>
                <w:sz w:val="24"/>
                <w:highlight w:val="none"/>
              </w:rPr>
              <w:t>需要载明的</w:t>
            </w:r>
          </w:p>
          <w:p>
            <w:pPr>
              <w:autoSpaceDE w:val="0"/>
              <w:autoSpaceDN w:val="0"/>
              <w:adjustRightInd w:val="0"/>
              <w:jc w:val="center"/>
              <w:rPr>
                <w:rFonts w:hAnsi="宋体" w:cs="宋体"/>
                <w:color w:val="auto"/>
                <w:sz w:val="24"/>
                <w:highlight w:val="none"/>
              </w:rPr>
            </w:pPr>
            <w:r>
              <w:rPr>
                <w:rFonts w:hint="eastAsia" w:hAnsi="宋体" w:cs="仿宋_GB2312"/>
                <w:color w:val="auto"/>
                <w:sz w:val="24"/>
                <w:highlight w:val="none"/>
              </w:rPr>
              <w:t>其他事项</w:t>
            </w:r>
          </w:p>
        </w:tc>
        <w:tc>
          <w:tcPr>
            <w:tcW w:w="7404" w:type="dxa"/>
            <w:vAlign w:val="center"/>
          </w:tcPr>
          <w:p>
            <w:pPr>
              <w:autoSpaceDE w:val="0"/>
              <w:autoSpaceDN w:val="0"/>
              <w:spacing w:line="440" w:lineRule="exact"/>
              <w:jc w:val="left"/>
              <w:outlineLvl w:val="0"/>
              <w:rPr>
                <w:rFonts w:hAnsi="宋体" w:cs="仿宋_GB2312"/>
                <w:color w:val="auto"/>
                <w:sz w:val="24"/>
                <w:szCs w:val="24"/>
                <w:highlight w:val="none"/>
              </w:rPr>
            </w:pPr>
            <w:r>
              <w:rPr>
                <w:rFonts w:hint="eastAsia" w:hAnsi="宋体" w:cs="仿宋_GB2312"/>
                <w:color w:val="auto"/>
                <w:sz w:val="24"/>
                <w:szCs w:val="24"/>
                <w:highlight w:val="none"/>
              </w:rPr>
              <w:t>1、所有澄清、答疑全部以公共资源交易系统电子平台发出的为准，不再接受书面形式的递交。</w:t>
            </w:r>
          </w:p>
          <w:p>
            <w:pPr>
              <w:autoSpaceDE w:val="0"/>
              <w:autoSpaceDN w:val="0"/>
              <w:spacing w:line="440" w:lineRule="exact"/>
              <w:jc w:val="left"/>
              <w:outlineLvl w:val="0"/>
              <w:rPr>
                <w:rFonts w:hAnsi="宋体"/>
                <w:color w:val="auto"/>
                <w:sz w:val="24"/>
                <w:highlight w:val="none"/>
              </w:rPr>
            </w:pPr>
            <w:r>
              <w:rPr>
                <w:rFonts w:hint="eastAsia" w:hAnsi="宋体"/>
                <w:color w:val="auto"/>
                <w:sz w:val="24"/>
                <w:highlight w:val="none"/>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pPr>
              <w:autoSpaceDE w:val="0"/>
              <w:autoSpaceDN w:val="0"/>
              <w:spacing w:line="440" w:lineRule="exact"/>
              <w:jc w:val="left"/>
              <w:outlineLvl w:val="0"/>
              <w:rPr>
                <w:rFonts w:hAnsi="宋体"/>
                <w:b/>
                <w:color w:val="auto"/>
                <w:sz w:val="24"/>
                <w:highlight w:val="none"/>
              </w:rPr>
            </w:pPr>
            <w:r>
              <w:rPr>
                <w:rFonts w:hAnsi="宋体"/>
                <w:b/>
                <w:bCs/>
                <w:color w:val="auto"/>
                <w:sz w:val="24"/>
                <w:highlight w:val="none"/>
              </w:rPr>
              <w:t>3</w:t>
            </w:r>
            <w:r>
              <w:rPr>
                <w:rFonts w:hint="eastAsia" w:hAnsi="宋体"/>
                <w:b/>
                <w:bCs/>
                <w:color w:val="auto"/>
                <w:sz w:val="24"/>
                <w:highlight w:val="none"/>
              </w:rPr>
              <w:t>、</w:t>
            </w:r>
            <w:r>
              <w:rPr>
                <w:rFonts w:hint="eastAsia" w:hAnsi="宋体"/>
                <w:b/>
                <w:color w:val="auto"/>
                <w:sz w:val="24"/>
                <w:highlight w:val="none"/>
              </w:rPr>
              <w:t>截至承包文件递交时间，潜在承包人到场家数</w:t>
            </w:r>
            <w:r>
              <w:rPr>
                <w:rFonts w:hAnsi="宋体"/>
                <w:b/>
                <w:color w:val="auto"/>
                <w:sz w:val="24"/>
                <w:highlight w:val="none"/>
              </w:rPr>
              <w:t>1</w:t>
            </w:r>
            <w:r>
              <w:rPr>
                <w:rFonts w:hint="eastAsia" w:hAnsi="宋体"/>
                <w:b/>
                <w:color w:val="auto"/>
                <w:sz w:val="24"/>
                <w:highlight w:val="none"/>
              </w:rPr>
              <w:t>家及以上，少于</w:t>
            </w:r>
            <w:r>
              <w:rPr>
                <w:rFonts w:hAnsi="宋体"/>
                <w:b/>
                <w:color w:val="auto"/>
                <w:sz w:val="24"/>
                <w:highlight w:val="none"/>
              </w:rPr>
              <w:t>3</w:t>
            </w:r>
            <w:r>
              <w:rPr>
                <w:rFonts w:hint="eastAsia" w:hAnsi="宋体"/>
                <w:b/>
                <w:color w:val="auto"/>
                <w:sz w:val="24"/>
                <w:highlight w:val="none"/>
              </w:rPr>
              <w:t>家时，该项目可继续进行。</w:t>
            </w:r>
          </w:p>
          <w:p>
            <w:pPr>
              <w:autoSpaceDE w:val="0"/>
              <w:autoSpaceDN w:val="0"/>
              <w:spacing w:line="440" w:lineRule="exact"/>
              <w:jc w:val="left"/>
              <w:outlineLvl w:val="0"/>
              <w:rPr>
                <w:rFonts w:hAnsi="宋体"/>
                <w:b/>
                <w:color w:val="auto"/>
                <w:sz w:val="24"/>
                <w:highlight w:val="none"/>
              </w:rPr>
            </w:pPr>
            <w:r>
              <w:rPr>
                <w:rFonts w:hint="eastAsia" w:hAnsi="宋体"/>
                <w:b/>
                <w:color w:val="auto"/>
                <w:sz w:val="24"/>
                <w:highlight w:val="none"/>
              </w:rPr>
              <w:t>4、</w:t>
            </w:r>
            <w:r>
              <w:rPr>
                <w:rFonts w:hint="eastAsia" w:hAnsi="宋体"/>
                <w:b/>
                <w:color w:val="auto"/>
                <w:sz w:val="24"/>
                <w:szCs w:val="24"/>
                <w:highlight w:val="none"/>
              </w:rPr>
              <w:t>发</w:t>
            </w:r>
            <w:r>
              <w:rPr>
                <w:rFonts w:hint="eastAsia" w:hAnsi="宋体"/>
                <w:b/>
                <w:color w:val="auto"/>
                <w:sz w:val="24"/>
                <w:highlight w:val="none"/>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auto"/>
                <w:sz w:val="24"/>
                <w:highlight w:val="none"/>
              </w:rPr>
            </w:pPr>
            <w:r>
              <w:rPr>
                <w:rFonts w:hint="eastAsia" w:hAnsi="宋体"/>
                <w:b/>
                <w:color w:val="auto"/>
                <w:sz w:val="24"/>
                <w:highlight w:val="none"/>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color w:val="auto"/>
                <w:sz w:val="24"/>
                <w:highlight w:val="none"/>
              </w:rPr>
            </w:pPr>
            <w:r>
              <w:rPr>
                <w:rFonts w:hint="eastAsia" w:hAnsi="宋体"/>
                <w:b/>
                <w:color w:val="auto"/>
                <w:sz w:val="24"/>
                <w:highlight w:val="none"/>
              </w:rPr>
              <w:t xml:space="preserve">  承包人不按照与发包人订立的合同履行义务，情节严重的，取消其二年至五年内参加依法必须进行发包的项目的承包资格并予以公告。</w:t>
            </w:r>
          </w:p>
        </w:tc>
      </w:tr>
    </w:tbl>
    <w:p>
      <w:pPr>
        <w:autoSpaceDE w:val="0"/>
        <w:autoSpaceDN w:val="0"/>
        <w:adjustRightInd w:val="0"/>
        <w:snapToGrid w:val="0"/>
        <w:spacing w:line="440" w:lineRule="exact"/>
        <w:jc w:val="left"/>
        <w:outlineLvl w:val="0"/>
        <w:rPr>
          <w:rFonts w:hAnsi="宋体" w:cs="宋体"/>
          <w:b/>
          <w:color w:val="auto"/>
          <w:sz w:val="24"/>
          <w:highlight w:val="none"/>
        </w:rPr>
      </w:pPr>
      <w:bookmarkStart w:id="3" w:name="_Toc283559947"/>
    </w:p>
    <w:p>
      <w:pPr>
        <w:autoSpaceDE w:val="0"/>
        <w:autoSpaceDN w:val="0"/>
        <w:adjustRightInd w:val="0"/>
        <w:snapToGrid w:val="0"/>
        <w:spacing w:line="440" w:lineRule="exact"/>
        <w:jc w:val="left"/>
        <w:outlineLvl w:val="0"/>
        <w:rPr>
          <w:rFonts w:hAnsi="宋体" w:cs="宋体"/>
          <w:b/>
          <w:color w:val="auto"/>
          <w:sz w:val="24"/>
          <w:highlight w:val="none"/>
        </w:rPr>
      </w:pPr>
      <w:r>
        <w:rPr>
          <w:rFonts w:hAnsi="宋体" w:cs="宋体"/>
          <w:b/>
          <w:color w:val="auto"/>
          <w:sz w:val="24"/>
          <w:highlight w:val="none"/>
        </w:rPr>
        <w:br w:type="page"/>
      </w:r>
      <w:r>
        <w:rPr>
          <w:rFonts w:hint="eastAsia" w:hAnsi="宋体" w:cs="宋体"/>
          <w:b/>
          <w:color w:val="auto"/>
          <w:sz w:val="24"/>
          <w:highlight w:val="none"/>
        </w:rPr>
        <w:t>附件一：</w:t>
      </w:r>
    </w:p>
    <w:p>
      <w:pPr>
        <w:autoSpaceDE w:val="0"/>
        <w:autoSpaceDN w:val="0"/>
        <w:adjustRightInd w:val="0"/>
        <w:snapToGrid w:val="0"/>
        <w:spacing w:line="440" w:lineRule="exact"/>
        <w:jc w:val="center"/>
        <w:outlineLvl w:val="0"/>
        <w:rPr>
          <w:rFonts w:hAnsi="宋体" w:cs="宋体"/>
          <w:b/>
          <w:bCs/>
          <w:color w:val="auto"/>
          <w:sz w:val="24"/>
          <w:highlight w:val="none"/>
        </w:rPr>
      </w:pPr>
      <w:r>
        <w:rPr>
          <w:rFonts w:hint="eastAsia" w:hAnsi="宋体" w:cs="仿宋_GB2312"/>
          <w:b/>
          <w:color w:val="auto"/>
          <w:sz w:val="36"/>
          <w:szCs w:val="36"/>
          <w:highlight w:val="none"/>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auto"/>
          <w:sz w:val="24"/>
          <w:highlight w:val="none"/>
        </w:rPr>
      </w:pPr>
      <w:r>
        <w:rPr>
          <w:rFonts w:hint="eastAsia" w:hAnsi="宋体" w:cs="仿宋_GB2312"/>
          <w:b/>
          <w:color w:val="auto"/>
          <w:sz w:val="24"/>
          <w:highlight w:val="none"/>
        </w:rPr>
        <w:t>一、保证金须知</w:t>
      </w:r>
    </w:p>
    <w:p>
      <w:pPr>
        <w:autoSpaceDE w:val="0"/>
        <w:autoSpaceDN w:val="0"/>
        <w:spacing w:line="440" w:lineRule="exact"/>
        <w:ind w:firstLine="480" w:firstLineChars="200"/>
        <w:jc w:val="left"/>
        <w:outlineLvl w:val="0"/>
        <w:rPr>
          <w:rFonts w:hAnsi="宋体" w:cs="仿宋_GB2312"/>
          <w:color w:val="auto"/>
          <w:sz w:val="24"/>
          <w:highlight w:val="none"/>
        </w:rPr>
      </w:pPr>
      <w:r>
        <w:rPr>
          <w:rFonts w:hint="eastAsia" w:hAnsi="宋体" w:cs="仿宋_GB2312"/>
          <w:color w:val="auto"/>
          <w:sz w:val="24"/>
          <w:highlight w:val="none"/>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auto"/>
          <w:sz w:val="24"/>
          <w:highlight w:val="none"/>
        </w:rPr>
      </w:pPr>
      <w:r>
        <w:rPr>
          <w:rFonts w:hint="eastAsia" w:hAnsi="宋体" w:cs="仿宋_GB2312"/>
          <w:color w:val="auto"/>
          <w:sz w:val="24"/>
          <w:highlight w:val="none"/>
        </w:rPr>
        <w:t xml:space="preserve">2、基本户备案流程： </w:t>
      </w:r>
    </w:p>
    <w:p>
      <w:pPr>
        <w:autoSpaceDE w:val="0"/>
        <w:autoSpaceDN w:val="0"/>
        <w:spacing w:line="440" w:lineRule="exact"/>
        <w:ind w:firstLine="480" w:firstLineChars="200"/>
        <w:jc w:val="left"/>
        <w:outlineLvl w:val="0"/>
        <w:rPr>
          <w:rFonts w:hAnsi="宋体" w:cs="仿宋_GB2312"/>
          <w:color w:val="auto"/>
          <w:sz w:val="24"/>
          <w:highlight w:val="none"/>
        </w:rPr>
      </w:pPr>
      <w:r>
        <w:rPr>
          <w:rFonts w:hint="eastAsia" w:hAnsi="宋体" w:cs="仿宋_GB2312"/>
          <w:color w:val="auto"/>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auto"/>
          <w:sz w:val="24"/>
          <w:highlight w:val="none"/>
        </w:rPr>
      </w:pPr>
      <w:r>
        <w:rPr>
          <w:rFonts w:hint="eastAsia" w:hAnsi="宋体" w:cs="仿宋_GB2312"/>
          <w:color w:val="auto"/>
          <w:sz w:val="24"/>
          <w:highlight w:val="none"/>
        </w:rPr>
        <w:t>3、特殊情况处理</w:t>
      </w:r>
    </w:p>
    <w:p>
      <w:pPr>
        <w:autoSpaceDE w:val="0"/>
        <w:autoSpaceDN w:val="0"/>
        <w:spacing w:line="440" w:lineRule="exact"/>
        <w:ind w:firstLine="480"/>
        <w:jc w:val="left"/>
        <w:outlineLvl w:val="0"/>
        <w:rPr>
          <w:rFonts w:hAnsi="宋体" w:cs="仿宋_GB2312"/>
          <w:color w:val="auto"/>
          <w:sz w:val="24"/>
          <w:highlight w:val="none"/>
        </w:rPr>
      </w:pPr>
      <w:r>
        <w:rPr>
          <w:rFonts w:hint="eastAsia" w:hAnsi="宋体" w:cs="仿宋_GB2312"/>
          <w:color w:val="auto"/>
          <w:sz w:val="24"/>
          <w:highlight w:val="none"/>
        </w:rPr>
        <w:t>投标人投标过程中因账户开户银行、银行账号发生变化，不能按照来款途径原路返还投标保证金的，投标人须提供原账户开户银行相关证明及新开账户开户许可证，到中心</w:t>
      </w:r>
      <w:r>
        <w:rPr>
          <w:rFonts w:hint="eastAsia" w:hAnsi="宋体" w:cs="仿宋_GB2312"/>
          <w:color w:val="auto"/>
          <w:sz w:val="24"/>
          <w:highlight w:val="none"/>
          <w:lang w:val="en-US" w:eastAsia="zh-CN"/>
        </w:rPr>
        <w:t>一</w:t>
      </w:r>
      <w:r>
        <w:rPr>
          <w:rFonts w:hint="eastAsia" w:hAnsi="宋体" w:cs="仿宋_GB2312"/>
          <w:color w:val="auto"/>
          <w:sz w:val="24"/>
          <w:highlight w:val="none"/>
        </w:rPr>
        <w:t>楼交易见证部办理退款手续（0374-2968027）。</w:t>
      </w:r>
    </w:p>
    <w:p>
      <w:pPr>
        <w:autoSpaceDE w:val="0"/>
        <w:autoSpaceDN w:val="0"/>
        <w:spacing w:line="440" w:lineRule="exact"/>
        <w:ind w:firstLine="480" w:firstLineChars="200"/>
        <w:jc w:val="left"/>
        <w:outlineLvl w:val="0"/>
        <w:rPr>
          <w:rFonts w:hAnsi="宋体" w:cs="仿宋_GB2312"/>
          <w:color w:val="auto"/>
          <w:sz w:val="24"/>
          <w:highlight w:val="none"/>
        </w:rPr>
      </w:pPr>
      <w:r>
        <w:rPr>
          <w:rFonts w:hint="eastAsia" w:hAnsi="宋体" w:cs="仿宋_GB2312"/>
          <w:color w:val="auto"/>
          <w:sz w:val="24"/>
          <w:highlight w:val="none"/>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ascii="新宋体" w:hAnsi="新宋体" w:eastAsia="新宋体" w:cs="仿宋_GB2312"/>
          <w:b/>
          <w:bCs/>
          <w:color w:val="auto"/>
          <w:sz w:val="24"/>
          <w:highlight w:val="none"/>
        </w:rPr>
      </w:pPr>
      <w:r>
        <w:rPr>
          <w:rFonts w:hint="eastAsia" w:ascii="新宋体" w:hAnsi="新宋体" w:eastAsia="新宋体" w:cs="仿宋_GB2312"/>
          <w:b/>
          <w:bCs/>
          <w:color w:val="auto"/>
          <w:sz w:val="24"/>
          <w:highlight w:val="none"/>
        </w:rPr>
        <w:t>二、保证金缴纳</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auto"/>
          <w:sz w:val="24"/>
          <w:highlight w:val="none"/>
        </w:rPr>
      </w:pPr>
      <w:r>
        <w:rPr>
          <w:rFonts w:hint="eastAsia" w:ascii="新宋体" w:hAnsi="新宋体" w:eastAsia="新宋体" w:cs="仿宋_GB2312"/>
          <w:b/>
          <w:bCs/>
          <w:color w:val="auto"/>
          <w:sz w:val="24"/>
          <w:highlight w:val="none"/>
        </w:rPr>
        <w:t>保证金递交截止时间： 2018年8月14日14点00分。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auto"/>
          <w:sz w:val="24"/>
          <w:highlight w:val="none"/>
        </w:rPr>
      </w:pPr>
      <w:r>
        <w:rPr>
          <w:rFonts w:hint="eastAsia" w:ascii="新宋体" w:hAnsi="新宋体" w:eastAsia="新宋体" w:cs="仿宋_GB2312"/>
          <w:b/>
          <w:bCs/>
          <w:color w:val="auto"/>
          <w:sz w:val="24"/>
          <w:highlight w:val="none"/>
        </w:rPr>
        <w:t>金额：</w:t>
      </w:r>
      <w:r>
        <w:rPr>
          <w:rFonts w:hint="eastAsia" w:hAnsi="宋体" w:eastAsia="新宋体" w:cs="仿宋_GB2312"/>
          <w:b/>
          <w:bCs/>
          <w:color w:val="auto"/>
          <w:sz w:val="24"/>
          <w:highlight w:val="none"/>
          <w:lang w:val="en-US" w:eastAsia="zh-CN"/>
        </w:rPr>
        <w:t>肆</w:t>
      </w:r>
      <w:r>
        <w:rPr>
          <w:rFonts w:hint="eastAsia" w:hAnsi="宋体" w:cs="仿宋_GB2312"/>
          <w:b/>
          <w:bCs/>
          <w:color w:val="auto"/>
          <w:sz w:val="24"/>
          <w:highlight w:val="none"/>
        </w:rPr>
        <w:t>仟圆整</w:t>
      </w:r>
      <w:r>
        <w:rPr>
          <w:rFonts w:hint="eastAsia" w:ascii="新宋体" w:hAnsi="新宋体" w:eastAsia="新宋体" w:cs="仿宋_GB2312"/>
          <w:b/>
          <w:bCs/>
          <w:color w:val="auto"/>
          <w:sz w:val="24"/>
          <w:highlight w:val="none"/>
        </w:rPr>
        <w:t>（</w:t>
      </w:r>
      <w:r>
        <w:rPr>
          <w:rFonts w:hint="eastAsia" w:hAnsi="宋体" w:cs="仿宋_GB2312"/>
          <w:b/>
          <w:bCs/>
          <w:color w:val="auto"/>
          <w:sz w:val="24"/>
          <w:highlight w:val="none"/>
        </w:rPr>
        <w:t>￥</w:t>
      </w:r>
      <w:r>
        <w:rPr>
          <w:rFonts w:hint="eastAsia" w:hAnsi="宋体" w:cs="仿宋_GB2312"/>
          <w:b/>
          <w:bCs/>
          <w:color w:val="auto"/>
          <w:sz w:val="24"/>
          <w:highlight w:val="none"/>
          <w:lang w:val="en-US" w:eastAsia="zh-CN"/>
        </w:rPr>
        <w:t>4</w:t>
      </w:r>
      <w:r>
        <w:rPr>
          <w:rFonts w:hint="eastAsia" w:hAnsi="宋体" w:cs="仿宋_GB2312"/>
          <w:b/>
          <w:bCs/>
          <w:color w:val="auto"/>
          <w:sz w:val="24"/>
          <w:highlight w:val="none"/>
        </w:rPr>
        <w:t>000.00元</w:t>
      </w:r>
      <w:r>
        <w:rPr>
          <w:rFonts w:hint="eastAsia" w:ascii="新宋体" w:hAnsi="新宋体" w:eastAsia="新宋体" w:cs="仿宋_GB2312"/>
          <w:b/>
          <w:bCs/>
          <w:color w:val="auto"/>
          <w:sz w:val="24"/>
          <w:highlight w:val="none"/>
        </w:rPr>
        <w:t>）</w:t>
      </w:r>
    </w:p>
    <w:p>
      <w:pPr>
        <w:autoSpaceDE w:val="0"/>
        <w:autoSpaceDN w:val="0"/>
        <w:spacing w:line="440" w:lineRule="exact"/>
        <w:ind w:firstLine="480" w:firstLineChars="200"/>
        <w:jc w:val="left"/>
        <w:outlineLvl w:val="0"/>
        <w:rPr>
          <w:rFonts w:hAnsi="宋体" w:cs="仿宋_GB2312"/>
          <w:color w:val="auto"/>
          <w:sz w:val="24"/>
          <w:highlight w:val="none"/>
        </w:rPr>
      </w:pPr>
      <w:r>
        <w:rPr>
          <w:rFonts w:hint="eastAsia" w:hAnsi="宋体" w:cs="仿宋_GB2312"/>
          <w:color w:val="auto"/>
          <w:sz w:val="24"/>
          <w:highlight w:val="none"/>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auto"/>
          <w:sz w:val="24"/>
          <w:highlight w:val="none"/>
          <w:lang w:val="zh-CN"/>
        </w:rPr>
      </w:pPr>
      <w:r>
        <w:rPr>
          <w:rFonts w:hint="eastAsia" w:hAnsi="宋体" w:cs="仿宋_GB2312"/>
          <w:color w:val="auto"/>
          <w:sz w:val="24"/>
          <w:highlight w:val="none"/>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auto"/>
          <w:sz w:val="24"/>
          <w:highlight w:val="none"/>
          <w:lang w:val="zh-CN"/>
        </w:rPr>
      </w:pPr>
      <w:r>
        <w:rPr>
          <w:rFonts w:hint="eastAsia" w:hAnsi="宋体" w:cs="仿宋_GB2312"/>
          <w:color w:val="auto"/>
          <w:sz w:val="24"/>
          <w:highlight w:val="none"/>
          <w:lang w:val="zh-CN"/>
        </w:rPr>
        <w:t>2、投标保证金缴纳方式：</w:t>
      </w:r>
    </w:p>
    <w:p>
      <w:pPr>
        <w:autoSpaceDE w:val="0"/>
        <w:autoSpaceDN w:val="0"/>
        <w:spacing w:line="440" w:lineRule="exact"/>
        <w:ind w:firstLine="480" w:firstLineChars="200"/>
        <w:jc w:val="left"/>
        <w:outlineLvl w:val="0"/>
        <w:rPr>
          <w:rFonts w:hAnsi="宋体" w:cs="仿宋_GB2312"/>
          <w:color w:val="auto"/>
          <w:sz w:val="24"/>
          <w:highlight w:val="none"/>
        </w:rPr>
      </w:pPr>
      <w:r>
        <w:rPr>
          <w:rFonts w:hint="eastAsia" w:hAnsi="宋体" w:cs="仿宋_GB2312"/>
          <w:color w:val="auto"/>
          <w:sz w:val="24"/>
          <w:highlight w:val="none"/>
          <w:lang w:val="zh-CN"/>
        </w:rPr>
        <w:t>2.</w:t>
      </w:r>
      <w:r>
        <w:rPr>
          <w:rFonts w:hint="eastAsia" w:hAnsi="宋体" w:cs="仿宋_GB2312"/>
          <w:color w:val="auto"/>
          <w:sz w:val="24"/>
          <w:highlight w:val="none"/>
        </w:rPr>
        <w:t>1</w:t>
      </w:r>
      <w:r>
        <w:rPr>
          <w:rFonts w:hint="eastAsia" w:hAnsi="宋体" w:cs="仿宋_GB2312"/>
          <w:color w:val="auto"/>
          <w:sz w:val="24"/>
          <w:highlight w:val="none"/>
          <w:lang w:val="zh-CN"/>
        </w:rPr>
        <w:t>投标人网上报名后</w:t>
      </w:r>
      <w:r>
        <w:rPr>
          <w:rFonts w:hint="eastAsia" w:hAnsi="宋体" w:cs="仿宋_GB2312"/>
          <w:color w:val="auto"/>
          <w:sz w:val="24"/>
          <w:highlight w:val="none"/>
        </w:rPr>
        <w:t>，</w:t>
      </w:r>
      <w:r>
        <w:rPr>
          <w:rFonts w:hint="eastAsia" w:hAnsi="宋体" w:cs="仿宋_GB2312"/>
          <w:color w:val="auto"/>
          <w:sz w:val="24"/>
          <w:highlight w:val="none"/>
          <w:lang w:val="zh-CN"/>
        </w:rPr>
        <w:t>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hAnsi="宋体" w:cs="仿宋_GB2312"/>
          <w:color w:val="auto"/>
          <w:sz w:val="24"/>
          <w:highlight w:val="none"/>
        </w:rPr>
        <w:t>http://221.14.6.70:8088/ggzy</w:t>
      </w:r>
      <w:r>
        <w:rPr>
          <w:rFonts w:hint="eastAsia" w:hAnsi="宋体" w:cs="仿宋_GB2312"/>
          <w:color w:val="auto"/>
          <w:sz w:val="24"/>
          <w:highlight w:val="none"/>
        </w:rPr>
        <w:fldChar w:fldCharType="end"/>
      </w:r>
      <w:r>
        <w:rPr>
          <w:rFonts w:hint="eastAsia" w:hAnsi="宋体" w:cs="仿宋_GB2312"/>
          <w:color w:val="auto"/>
          <w:sz w:val="24"/>
          <w:highlight w:val="none"/>
          <w:lang w:val="zh-CN"/>
        </w:rPr>
        <w:t>系统</w:t>
      </w:r>
      <w:r>
        <w:rPr>
          <w:rFonts w:hint="eastAsia" w:hAnsi="宋体" w:cs="仿宋_GB2312"/>
          <w:color w:val="auto"/>
          <w:sz w:val="24"/>
          <w:highlight w:val="none"/>
        </w:rPr>
        <w:t>，</w:t>
      </w:r>
      <w:r>
        <w:rPr>
          <w:rFonts w:hint="eastAsia" w:hAnsi="宋体" w:cs="仿宋_GB2312"/>
          <w:color w:val="auto"/>
          <w:sz w:val="24"/>
          <w:highlight w:val="none"/>
          <w:lang w:val="zh-CN"/>
        </w:rPr>
        <w:t>依次点击</w:t>
      </w:r>
      <w:r>
        <w:rPr>
          <w:rFonts w:hint="eastAsia" w:hAnsi="宋体" w:cs="仿宋_GB2312"/>
          <w:color w:val="auto"/>
          <w:sz w:val="24"/>
          <w:highlight w:val="none"/>
        </w:rPr>
        <w:t>“</w:t>
      </w:r>
      <w:r>
        <w:rPr>
          <w:rFonts w:hint="eastAsia" w:hAnsi="宋体" w:cs="仿宋_GB2312"/>
          <w:color w:val="auto"/>
          <w:sz w:val="24"/>
          <w:highlight w:val="none"/>
          <w:lang w:val="zh-CN"/>
        </w:rPr>
        <w:t>会员向导</w:t>
      </w:r>
      <w:r>
        <w:rPr>
          <w:rFonts w:hint="eastAsia" w:hAnsi="宋体" w:cs="仿宋_GB2312"/>
          <w:color w:val="auto"/>
          <w:sz w:val="24"/>
          <w:highlight w:val="none"/>
        </w:rPr>
        <w:t>”→“</w:t>
      </w:r>
      <w:r>
        <w:rPr>
          <w:rFonts w:hint="eastAsia" w:hAnsi="宋体" w:cs="仿宋_GB2312"/>
          <w:color w:val="auto"/>
          <w:sz w:val="24"/>
          <w:highlight w:val="none"/>
          <w:lang w:val="zh-CN"/>
        </w:rPr>
        <w:t>参与投标</w:t>
      </w:r>
      <w:r>
        <w:rPr>
          <w:rFonts w:hint="eastAsia" w:hAnsi="宋体" w:cs="仿宋_GB2312"/>
          <w:color w:val="auto"/>
          <w:sz w:val="24"/>
          <w:highlight w:val="none"/>
        </w:rPr>
        <w:t>”→“</w:t>
      </w:r>
      <w:r>
        <w:rPr>
          <w:rFonts w:hint="eastAsia" w:hAnsi="宋体" w:cs="仿宋_GB2312"/>
          <w:color w:val="auto"/>
          <w:sz w:val="24"/>
          <w:highlight w:val="none"/>
          <w:lang w:val="zh-CN"/>
        </w:rPr>
        <w:t>费用缴纳说明</w:t>
      </w:r>
      <w:r>
        <w:rPr>
          <w:rFonts w:hint="eastAsia" w:hAnsi="宋体" w:cs="仿宋_GB2312"/>
          <w:color w:val="auto"/>
          <w:sz w:val="24"/>
          <w:highlight w:val="none"/>
        </w:rPr>
        <w:t>”→“</w:t>
      </w:r>
      <w:r>
        <w:rPr>
          <w:rFonts w:hint="eastAsia" w:hAnsi="宋体" w:cs="仿宋_GB2312"/>
          <w:color w:val="auto"/>
          <w:sz w:val="24"/>
          <w:highlight w:val="none"/>
          <w:lang w:val="zh-CN"/>
        </w:rPr>
        <w:t>保证金缴纳说明单</w:t>
      </w:r>
      <w:r>
        <w:rPr>
          <w:rFonts w:hint="eastAsia" w:hAnsi="宋体" w:cs="仿宋_GB2312"/>
          <w:color w:val="auto"/>
          <w:sz w:val="24"/>
          <w:highlight w:val="none"/>
        </w:rPr>
        <w:t>”，</w:t>
      </w:r>
      <w:r>
        <w:rPr>
          <w:rFonts w:hint="eastAsia" w:hAnsi="宋体" w:cs="仿宋_GB2312"/>
          <w:color w:val="auto"/>
          <w:sz w:val="24"/>
          <w:highlight w:val="none"/>
          <w:lang w:val="zh-CN"/>
        </w:rPr>
        <w:t>获取缴费说明单</w:t>
      </w:r>
      <w:r>
        <w:rPr>
          <w:rFonts w:hint="eastAsia" w:hAnsi="宋体" w:cs="仿宋_GB2312"/>
          <w:color w:val="auto"/>
          <w:sz w:val="24"/>
          <w:highlight w:val="none"/>
        </w:rPr>
        <w:t>，</w:t>
      </w:r>
      <w:r>
        <w:rPr>
          <w:rFonts w:hint="eastAsia" w:hAnsi="宋体" w:cs="仿宋_GB2312"/>
          <w:color w:val="auto"/>
          <w:sz w:val="24"/>
          <w:highlight w:val="none"/>
          <w:lang w:val="zh-CN"/>
        </w:rPr>
        <w:t>根据每个标段的缴纳说明单在缴纳截止时间前缴纳</w:t>
      </w:r>
      <w:r>
        <w:rPr>
          <w:rFonts w:hint="eastAsia" w:hAnsi="宋体" w:cs="仿宋_GB2312"/>
          <w:color w:val="auto"/>
          <w:sz w:val="24"/>
          <w:highlight w:val="none"/>
        </w:rPr>
        <w:t>；</w:t>
      </w:r>
    </w:p>
    <w:p>
      <w:pPr>
        <w:autoSpaceDE w:val="0"/>
        <w:autoSpaceDN w:val="0"/>
        <w:spacing w:line="440" w:lineRule="exact"/>
        <w:ind w:firstLine="480" w:firstLineChars="200"/>
        <w:jc w:val="left"/>
        <w:outlineLvl w:val="0"/>
        <w:rPr>
          <w:rFonts w:hAnsi="宋体" w:cs="仿宋_GB2312"/>
          <w:color w:val="auto"/>
          <w:sz w:val="24"/>
          <w:highlight w:val="none"/>
        </w:rPr>
      </w:pPr>
      <w:r>
        <w:rPr>
          <w:rFonts w:hint="eastAsia" w:hAnsi="宋体" w:cs="仿宋_GB2312"/>
          <w:color w:val="auto"/>
          <w:sz w:val="24"/>
          <w:highlight w:val="none"/>
        </w:rPr>
        <w:t>2.2</w:t>
      </w:r>
      <w:r>
        <w:rPr>
          <w:rFonts w:hint="eastAsia" w:hAnsi="宋体" w:cs="仿宋_GB2312"/>
          <w:color w:val="auto"/>
          <w:sz w:val="24"/>
          <w:highlight w:val="none"/>
          <w:lang w:val="zh-CN"/>
        </w:rPr>
        <w:t>成功缴纳后重新登录前述系统</w:t>
      </w:r>
      <w:r>
        <w:rPr>
          <w:rFonts w:hint="eastAsia" w:hAnsi="宋体" w:cs="仿宋_GB2312"/>
          <w:color w:val="auto"/>
          <w:sz w:val="24"/>
          <w:highlight w:val="none"/>
        </w:rPr>
        <w:t>，</w:t>
      </w:r>
      <w:r>
        <w:rPr>
          <w:rFonts w:hint="eastAsia" w:hAnsi="宋体" w:cs="仿宋_GB2312"/>
          <w:color w:val="auto"/>
          <w:sz w:val="24"/>
          <w:highlight w:val="none"/>
          <w:lang w:val="zh-CN"/>
        </w:rPr>
        <w:t>依次点击</w:t>
      </w:r>
      <w:r>
        <w:rPr>
          <w:rFonts w:hint="eastAsia" w:hAnsi="宋体" w:cs="仿宋_GB2312"/>
          <w:color w:val="auto"/>
          <w:sz w:val="24"/>
          <w:highlight w:val="none"/>
        </w:rPr>
        <w:t>“</w:t>
      </w:r>
      <w:r>
        <w:rPr>
          <w:rFonts w:hint="eastAsia" w:hAnsi="宋体" w:cs="仿宋_GB2312"/>
          <w:color w:val="auto"/>
          <w:sz w:val="24"/>
          <w:highlight w:val="none"/>
          <w:lang w:val="zh-CN"/>
        </w:rPr>
        <w:t>会员向导</w:t>
      </w:r>
      <w:r>
        <w:rPr>
          <w:rFonts w:hint="eastAsia" w:hAnsi="宋体" w:cs="仿宋_GB2312"/>
          <w:color w:val="auto"/>
          <w:sz w:val="24"/>
          <w:highlight w:val="none"/>
        </w:rPr>
        <w:t>”→“</w:t>
      </w:r>
      <w:r>
        <w:rPr>
          <w:rFonts w:hint="eastAsia" w:hAnsi="宋体" w:cs="仿宋_GB2312"/>
          <w:color w:val="auto"/>
          <w:sz w:val="24"/>
          <w:highlight w:val="none"/>
          <w:lang w:val="zh-CN"/>
        </w:rPr>
        <w:t>参与投标</w:t>
      </w:r>
      <w:r>
        <w:rPr>
          <w:rFonts w:hint="eastAsia" w:hAnsi="宋体" w:cs="仿宋_GB2312"/>
          <w:color w:val="auto"/>
          <w:sz w:val="24"/>
          <w:highlight w:val="none"/>
        </w:rPr>
        <w:t>”→“</w:t>
      </w:r>
      <w:r>
        <w:rPr>
          <w:rFonts w:hint="eastAsia" w:hAnsi="宋体" w:cs="仿宋_GB2312"/>
          <w:color w:val="auto"/>
          <w:sz w:val="24"/>
          <w:highlight w:val="none"/>
          <w:lang w:val="zh-CN"/>
        </w:rPr>
        <w:t>保证金绑定</w:t>
      </w:r>
      <w:r>
        <w:rPr>
          <w:rFonts w:hint="eastAsia" w:hAnsi="宋体" w:cs="仿宋_GB2312"/>
          <w:color w:val="auto"/>
          <w:sz w:val="24"/>
          <w:highlight w:val="none"/>
        </w:rPr>
        <w:t>”→“</w:t>
      </w:r>
      <w:r>
        <w:rPr>
          <w:rFonts w:hint="eastAsia" w:hAnsi="宋体" w:cs="仿宋_GB2312"/>
          <w:color w:val="auto"/>
          <w:sz w:val="24"/>
          <w:highlight w:val="none"/>
          <w:lang w:val="zh-CN"/>
        </w:rPr>
        <w:t>绑定</w:t>
      </w:r>
      <w:r>
        <w:rPr>
          <w:rFonts w:hint="eastAsia" w:hAnsi="宋体" w:cs="仿宋_GB2312"/>
          <w:color w:val="auto"/>
          <w:sz w:val="24"/>
          <w:highlight w:val="none"/>
        </w:rPr>
        <w:t>”</w:t>
      </w:r>
      <w:r>
        <w:rPr>
          <w:rFonts w:hint="eastAsia" w:hAnsi="宋体" w:cs="仿宋_GB2312"/>
          <w:color w:val="auto"/>
          <w:sz w:val="24"/>
          <w:highlight w:val="none"/>
          <w:lang w:val="zh-CN"/>
        </w:rPr>
        <w:t>进行投标保证金绑定。</w:t>
      </w:r>
    </w:p>
    <w:p>
      <w:pPr>
        <w:autoSpaceDE w:val="0"/>
        <w:autoSpaceDN w:val="0"/>
        <w:spacing w:line="440" w:lineRule="exact"/>
        <w:ind w:firstLine="480" w:firstLineChars="200"/>
        <w:jc w:val="left"/>
        <w:outlineLvl w:val="0"/>
        <w:rPr>
          <w:rFonts w:hAnsi="宋体" w:cs="仿宋_GB2312"/>
          <w:color w:val="auto"/>
          <w:sz w:val="24"/>
          <w:highlight w:val="none"/>
          <w:lang w:val="zh-CN"/>
        </w:rPr>
      </w:pPr>
      <w:r>
        <w:rPr>
          <w:rFonts w:hint="eastAsia" w:hAnsi="宋体" w:cs="仿宋_GB2312"/>
          <w:color w:val="auto"/>
          <w:sz w:val="24"/>
          <w:highlight w:val="none"/>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auto"/>
          <w:sz w:val="24"/>
          <w:highlight w:val="none"/>
          <w:lang w:val="zh-CN"/>
        </w:rPr>
      </w:pPr>
      <w:r>
        <w:rPr>
          <w:rFonts w:hint="eastAsia" w:hAnsi="宋体" w:cs="仿宋_GB2312"/>
          <w:color w:val="auto"/>
          <w:sz w:val="24"/>
          <w:highlight w:val="none"/>
          <w:lang w:val="zh-CN"/>
        </w:rPr>
        <w:t>2.4 每个投标人每个项目每个标段只有唯一缴纳账号，</w:t>
      </w:r>
      <w:r>
        <w:rPr>
          <w:rFonts w:hint="eastAsia" w:hAnsi="宋体" w:cs="仿宋_GB2312"/>
          <w:color w:val="auto"/>
          <w:sz w:val="24"/>
          <w:highlight w:val="none"/>
        </w:rPr>
        <w:t>切勿重复缴纳或错误缴纳。</w:t>
      </w:r>
    </w:p>
    <w:p>
      <w:pPr>
        <w:autoSpaceDE w:val="0"/>
        <w:autoSpaceDN w:val="0"/>
        <w:spacing w:line="440" w:lineRule="exact"/>
        <w:ind w:firstLine="480" w:firstLineChars="200"/>
        <w:jc w:val="left"/>
        <w:outlineLvl w:val="0"/>
        <w:rPr>
          <w:rFonts w:hAnsi="宋体" w:cs="仿宋_GB2312"/>
          <w:color w:val="auto"/>
          <w:sz w:val="24"/>
          <w:highlight w:val="none"/>
        </w:rPr>
      </w:pPr>
      <w:r>
        <w:rPr>
          <w:rFonts w:hint="eastAsia" w:hAnsi="宋体" w:cs="仿宋_GB2312"/>
          <w:color w:val="auto"/>
          <w:sz w:val="24"/>
          <w:highlight w:val="none"/>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auto"/>
          <w:sz w:val="24"/>
          <w:highlight w:val="none"/>
          <w:lang w:val="zh-CN"/>
        </w:rPr>
      </w:pPr>
      <w:r>
        <w:rPr>
          <w:rFonts w:hint="eastAsia" w:hAnsi="宋体" w:cs="仿宋_GB2312"/>
          <w:color w:val="auto"/>
          <w:sz w:val="24"/>
          <w:highlight w:val="none"/>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auto"/>
          <w:sz w:val="24"/>
          <w:highlight w:val="none"/>
        </w:rPr>
      </w:pPr>
      <w:r>
        <w:rPr>
          <w:rFonts w:hint="eastAsia" w:hAnsi="宋体" w:cs="仿宋_GB2312"/>
          <w:color w:val="auto"/>
          <w:sz w:val="24"/>
          <w:highlight w:val="none"/>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auto"/>
          <w:sz w:val="24"/>
          <w:highlight w:val="none"/>
        </w:rPr>
      </w:pPr>
      <w:r>
        <w:rPr>
          <w:rFonts w:hint="eastAsia" w:hAnsi="宋体" w:cs="仿宋_GB2312"/>
          <w:color w:val="auto"/>
          <w:sz w:val="24"/>
          <w:highlight w:val="none"/>
        </w:rPr>
        <w:t>(1)投标保证金未从投标人的基本账户转出；</w:t>
      </w:r>
    </w:p>
    <w:p>
      <w:pPr>
        <w:autoSpaceDE w:val="0"/>
        <w:autoSpaceDN w:val="0"/>
        <w:spacing w:line="440" w:lineRule="exact"/>
        <w:ind w:firstLine="480" w:firstLineChars="200"/>
        <w:jc w:val="left"/>
        <w:outlineLvl w:val="0"/>
        <w:rPr>
          <w:rFonts w:hAnsi="宋体" w:cs="仿宋_GB2312"/>
          <w:color w:val="auto"/>
          <w:sz w:val="24"/>
          <w:highlight w:val="none"/>
        </w:rPr>
      </w:pPr>
      <w:r>
        <w:rPr>
          <w:rFonts w:hint="eastAsia" w:hAnsi="宋体" w:cs="仿宋_GB2312"/>
          <w:color w:val="auto"/>
          <w:sz w:val="24"/>
          <w:highlight w:val="none"/>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auto"/>
          <w:sz w:val="24"/>
          <w:highlight w:val="none"/>
          <w:lang w:val="zh-CN"/>
        </w:rPr>
      </w:pPr>
      <w:r>
        <w:rPr>
          <w:rFonts w:hint="eastAsia" w:hAnsi="宋体" w:cs="仿宋_GB2312"/>
          <w:color w:val="auto"/>
          <w:sz w:val="24"/>
          <w:highlight w:val="none"/>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auto"/>
          <w:sz w:val="24"/>
          <w:highlight w:val="none"/>
          <w:lang w:val="zh-CN"/>
        </w:rPr>
      </w:pPr>
      <w:r>
        <w:rPr>
          <w:rFonts w:hint="eastAsia" w:hAnsi="宋体" w:cs="仿宋_GB2312"/>
          <w:color w:val="auto"/>
          <w:sz w:val="24"/>
          <w:highlight w:val="none"/>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auto"/>
          <w:sz w:val="24"/>
          <w:highlight w:val="none"/>
          <w:lang w:val="zh-CN"/>
        </w:rPr>
      </w:pPr>
      <w:r>
        <w:rPr>
          <w:rFonts w:hint="eastAsia" w:hAnsi="宋体" w:cs="仿宋_GB2312"/>
          <w:color w:val="auto"/>
          <w:sz w:val="24"/>
          <w:highlight w:val="none"/>
          <w:lang w:val="zh-CN"/>
        </w:rPr>
        <w:t>7、</w:t>
      </w:r>
      <w:r>
        <w:rPr>
          <w:rFonts w:hint="eastAsia" w:hAnsi="宋体" w:cs="宋体"/>
          <w:color w:val="auto"/>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auto"/>
          <w:sz w:val="24"/>
          <w:highlight w:val="none"/>
        </w:rPr>
      </w:pPr>
      <w:r>
        <w:rPr>
          <w:rFonts w:hint="eastAsia" w:ascii="新宋体" w:hAnsi="新宋体" w:eastAsia="新宋体" w:cs="仿宋_GB2312"/>
          <w:b/>
          <w:color w:val="auto"/>
          <w:sz w:val="24"/>
          <w:highlight w:val="none"/>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auto"/>
          <w:sz w:val="24"/>
          <w:highlight w:val="none"/>
        </w:rPr>
      </w:pPr>
      <w:r>
        <w:rPr>
          <w:rFonts w:hint="eastAsia" w:ascii="新宋体" w:hAnsi="新宋体" w:eastAsia="新宋体" w:cs="仿宋_GB2312"/>
          <w:b/>
          <w:color w:val="auto"/>
          <w:sz w:val="24"/>
          <w:highlight w:val="none"/>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auto"/>
          <w:sz w:val="24"/>
          <w:highlight w:val="none"/>
        </w:rPr>
      </w:pPr>
    </w:p>
    <w:p>
      <w:pPr>
        <w:adjustRightInd w:val="0"/>
        <w:snapToGrid w:val="0"/>
        <w:spacing w:line="440" w:lineRule="exact"/>
        <w:jc w:val="center"/>
        <w:rPr>
          <w:rFonts w:ascii="黑体" w:eastAsia="黑体"/>
          <w:b/>
          <w:color w:val="auto"/>
          <w:sz w:val="32"/>
          <w:szCs w:val="32"/>
          <w:highlight w:val="none"/>
        </w:rPr>
      </w:pPr>
      <w:r>
        <w:rPr>
          <w:rFonts w:hAnsi="宋体" w:cs="宋体"/>
          <w:color w:val="auto"/>
          <w:sz w:val="24"/>
          <w:highlight w:val="none"/>
        </w:rPr>
        <w:br w:type="page"/>
      </w:r>
      <w:r>
        <w:rPr>
          <w:rFonts w:hint="eastAsia" w:ascii="黑体" w:eastAsia="黑体"/>
          <w:b/>
          <w:color w:val="auto"/>
          <w:sz w:val="32"/>
          <w:szCs w:val="32"/>
          <w:highlight w:val="none"/>
        </w:rPr>
        <w:t>第三章 评审办法</w:t>
      </w:r>
    </w:p>
    <w:p>
      <w:pPr>
        <w:spacing w:line="42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一、评审应遵循公正、公平、择优的原则严格按照发包文件进行。</w:t>
      </w:r>
    </w:p>
    <w:p>
      <w:pPr>
        <w:spacing w:line="42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二、三方监督在河南省综合评标专家库中随机抽取3名评审专家组成评审委员会。</w:t>
      </w:r>
    </w:p>
    <w:p>
      <w:pPr>
        <w:spacing w:line="42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评审委员会成员有下列情形之一的，应当回避：</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1</w:t>
      </w:r>
      <w:r>
        <w:rPr>
          <w:rFonts w:hint="eastAsia" w:hAnsi="宋体" w:cs="宋体"/>
          <w:color w:val="auto"/>
          <w:sz w:val="24"/>
          <w:highlight w:val="none"/>
        </w:rPr>
        <w:t>）发包人或承包人的主要负责人的近亲属；</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2</w:t>
      </w:r>
      <w:r>
        <w:rPr>
          <w:rFonts w:hint="eastAsia" w:hAnsi="宋体" w:cs="宋体"/>
          <w:color w:val="auto"/>
          <w:sz w:val="24"/>
          <w:highlight w:val="none"/>
        </w:rPr>
        <w:t>）项目主管部门或者行政监督部门的人员；</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3</w:t>
      </w:r>
      <w:r>
        <w:rPr>
          <w:rFonts w:hint="eastAsia" w:hAnsi="宋体" w:cs="宋体"/>
          <w:color w:val="auto"/>
          <w:sz w:val="24"/>
          <w:highlight w:val="none"/>
        </w:rPr>
        <w:t>）与承包人有经济利益关系，可能影响对承包公正评审的；</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4</w:t>
      </w:r>
      <w:r>
        <w:rPr>
          <w:rFonts w:hint="eastAsia" w:hAnsi="宋体" w:cs="宋体"/>
          <w:color w:val="auto"/>
          <w:sz w:val="24"/>
          <w:highlight w:val="none"/>
        </w:rPr>
        <w:t>）曾因在发包、评标以及其他与发包承包有关活动中从事违法行为而受过行政处罚或刑事处罚的。</w:t>
      </w:r>
    </w:p>
    <w:p>
      <w:pPr>
        <w:spacing w:line="42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三、发包程序为：</w:t>
      </w:r>
    </w:p>
    <w:p>
      <w:pPr>
        <w:spacing w:line="42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（一）评审；</w:t>
      </w:r>
    </w:p>
    <w:p>
      <w:pPr>
        <w:spacing w:line="42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（二）确定承包人；</w:t>
      </w:r>
    </w:p>
    <w:p>
      <w:pPr>
        <w:spacing w:line="42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（三）</w:t>
      </w:r>
      <w:r>
        <w:rPr>
          <w:rFonts w:hint="eastAsia" w:ascii="新宋体" w:hAnsi="新宋体" w:eastAsia="新宋体"/>
          <w:color w:val="auto"/>
          <w:sz w:val="24"/>
          <w:highlight w:val="none"/>
        </w:rPr>
        <w:t>公告。</w:t>
      </w:r>
    </w:p>
    <w:p>
      <w:pPr>
        <w:spacing w:line="420" w:lineRule="exact"/>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四、评审</w:t>
      </w:r>
    </w:p>
    <w:p>
      <w:pPr>
        <w:spacing w:line="42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评审主要包括以下内容：</w:t>
      </w:r>
    </w:p>
    <w:p>
      <w:pPr>
        <w:numPr>
          <w:ilvl w:val="0"/>
          <w:numId w:val="2"/>
        </w:numPr>
        <w:spacing w:line="42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承包文件未按承包人前附表要求签字盖章的；</w:t>
      </w:r>
    </w:p>
    <w:p>
      <w:pPr>
        <w:spacing w:line="420" w:lineRule="exact"/>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2.承包联合体没有提交共同承包协议；（允许联合体承包的）</w:t>
      </w:r>
    </w:p>
    <w:p>
      <w:pPr>
        <w:spacing w:line="420" w:lineRule="exact"/>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3.承包人不符合国家或者发包文件规定的资格条件；</w:t>
      </w:r>
    </w:p>
    <w:p>
      <w:pPr>
        <w:spacing w:line="420" w:lineRule="exact"/>
        <w:ind w:firstLine="480"/>
        <w:rPr>
          <w:rFonts w:hAnsi="宋体" w:cs="仿宋_GB2312"/>
          <w:color w:val="auto"/>
          <w:sz w:val="24"/>
          <w:highlight w:val="none"/>
        </w:rPr>
      </w:pPr>
      <w:r>
        <w:rPr>
          <w:rFonts w:hint="eastAsia" w:ascii="新宋体" w:hAnsi="新宋体" w:eastAsia="新宋体" w:cs="新宋体"/>
          <w:color w:val="auto"/>
          <w:sz w:val="24"/>
          <w:highlight w:val="none"/>
        </w:rPr>
        <w:t>4.同一承包人提交两个以上不同的承包文件或者承包报价；</w:t>
      </w:r>
      <w:r>
        <w:rPr>
          <w:rFonts w:hint="eastAsia" w:hAnsi="宋体" w:cs="仿宋_GB2312"/>
          <w:color w:val="auto"/>
          <w:sz w:val="24"/>
          <w:highlight w:val="none"/>
        </w:rPr>
        <w:t>注册建造师注册单位与承包人不一致的；</w:t>
      </w:r>
    </w:p>
    <w:p>
      <w:pPr>
        <w:spacing w:line="420" w:lineRule="exact"/>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5.承包报价高于发包文件设定的最高承包限价；</w:t>
      </w:r>
    </w:p>
    <w:p>
      <w:pPr>
        <w:spacing w:line="420" w:lineRule="exact"/>
        <w:ind w:firstLine="480"/>
        <w:rPr>
          <w:rFonts w:hAnsi="宋体" w:cs="仿宋_GB2312"/>
          <w:color w:val="auto"/>
          <w:sz w:val="24"/>
          <w:highlight w:val="none"/>
        </w:rPr>
      </w:pPr>
      <w:r>
        <w:rPr>
          <w:rFonts w:hint="eastAsia" w:hAnsi="宋体" w:cs="仿宋_GB2312"/>
          <w:color w:val="auto"/>
          <w:sz w:val="24"/>
          <w:highlight w:val="none"/>
        </w:rPr>
        <w:t>6.承包文件内容、工期、工程质量、承包有效期不符合发包文件规定；</w:t>
      </w:r>
    </w:p>
    <w:p>
      <w:pPr>
        <w:spacing w:line="420" w:lineRule="exact"/>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7.承包人有串通承包、弄虚作假、行贿等违法行为。</w:t>
      </w:r>
    </w:p>
    <w:p>
      <w:pPr>
        <w:spacing w:line="420" w:lineRule="exact"/>
        <w:ind w:firstLine="48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评审委员会对承包文件进行合格性评审。</w:t>
      </w:r>
    </w:p>
    <w:p>
      <w:pPr>
        <w:spacing w:line="420" w:lineRule="exact"/>
        <w:ind w:firstLine="480" w:firstLineChars="200"/>
        <w:rPr>
          <w:rFonts w:hAnsi="宋体" w:cs="宋体"/>
          <w:color w:val="auto"/>
          <w:sz w:val="24"/>
          <w:szCs w:val="24"/>
          <w:highlight w:val="none"/>
        </w:rPr>
      </w:pPr>
      <w:bookmarkStart w:id="6" w:name="_Toc270931534"/>
      <w:bookmarkStart w:id="7" w:name="_Toc272833453"/>
      <w:bookmarkStart w:id="8" w:name="_Toc273546398"/>
      <w:bookmarkStart w:id="9" w:name="_Toc295572535"/>
      <w:r>
        <w:rPr>
          <w:rFonts w:hint="eastAsia" w:hAnsi="宋体" w:cs="宋体"/>
          <w:color w:val="auto"/>
          <w:sz w:val="24"/>
          <w:szCs w:val="24"/>
          <w:highlight w:val="none"/>
        </w:rPr>
        <w:t>五、确定承包人</w:t>
      </w:r>
    </w:p>
    <w:p>
      <w:pPr>
        <w:spacing w:line="42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对通过评审的潜在承包人，按照承包报价由低到高顺序推荐1-3名预承包人。若报价相同，则以抽签方式确定推荐顺序。</w:t>
      </w:r>
    </w:p>
    <w:p>
      <w:pPr>
        <w:spacing w:line="42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12"/>
        <w:keepNext w:val="0"/>
        <w:keepLines w:val="0"/>
        <w:spacing w:line="420" w:lineRule="exact"/>
        <w:ind w:firstLine="480" w:firstLineChars="200"/>
        <w:rPr>
          <w:rFonts w:ascii="新宋体" w:hAnsi="新宋体" w:eastAsia="新宋体" w:cs="Times New Roman"/>
          <w:color w:val="auto"/>
          <w:highlight w:val="none"/>
        </w:rPr>
      </w:pPr>
      <w:r>
        <w:rPr>
          <w:rFonts w:hint="eastAsia" w:ascii="新宋体" w:hAnsi="新宋体" w:eastAsia="新宋体" w:cs="Times New Roman"/>
          <w:color w:val="auto"/>
          <w:highlight w:val="none"/>
        </w:rPr>
        <w:t>根据《关于在招标投标活动中全面开展行贿犯罪档案查询的通知》（高检会[2015]3号）要求，工程建设交易项目承包结果公示期满前，发包人对所有承包候选人的行贿犯罪档案进行查询，有行贿犯罪档案记录的取消承包资格，并将结果书面告知行政主管部门和公共资源交易中心，依据相关规定作出相应处理。</w:t>
      </w:r>
    </w:p>
    <w:p>
      <w:pPr>
        <w:pStyle w:val="12"/>
        <w:keepNext w:val="0"/>
        <w:keepLines w:val="0"/>
        <w:ind w:firstLine="480" w:firstLineChars="200"/>
        <w:rPr>
          <w:rFonts w:ascii="新宋体" w:hAnsi="新宋体" w:eastAsia="新宋体"/>
          <w:b/>
          <w:color w:val="auto"/>
          <w:szCs w:val="24"/>
          <w:highlight w:val="none"/>
        </w:rPr>
      </w:pPr>
      <w:r>
        <w:rPr>
          <w:rFonts w:hint="eastAsia" w:hAnsi="宋体"/>
          <w:b/>
          <w:bCs/>
          <w:color w:val="auto"/>
          <w:szCs w:val="24"/>
          <w:highlight w:val="none"/>
        </w:rPr>
        <w:t>六</w:t>
      </w:r>
      <w:r>
        <w:rPr>
          <w:rFonts w:hint="eastAsia" w:ascii="新宋体" w:hAnsi="新宋体" w:eastAsia="新宋体"/>
          <w:b/>
          <w:color w:val="auto"/>
          <w:highlight w:val="none"/>
        </w:rPr>
        <w:t>、</w:t>
      </w:r>
      <w:r>
        <w:rPr>
          <w:rFonts w:hint="eastAsia" w:ascii="新宋体" w:hAnsi="新宋体" w:eastAsia="新宋体"/>
          <w:b/>
          <w:color w:val="auto"/>
          <w:szCs w:val="24"/>
          <w:highlight w:val="none"/>
        </w:rPr>
        <w:t>公告</w:t>
      </w:r>
    </w:p>
    <w:p>
      <w:pPr>
        <w:spacing w:line="42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承</w:t>
      </w:r>
      <w:r>
        <w:rPr>
          <w:rFonts w:ascii="新宋体" w:hAnsi="新宋体" w:eastAsia="新宋体"/>
          <w:color w:val="auto"/>
          <w:sz w:val="24"/>
          <w:highlight w:val="none"/>
        </w:rPr>
        <w:t>包人</w:t>
      </w:r>
      <w:r>
        <w:rPr>
          <w:rFonts w:hint="eastAsia" w:ascii="新宋体" w:hAnsi="新宋体" w:eastAsia="新宋体"/>
          <w:color w:val="auto"/>
          <w:sz w:val="24"/>
          <w:highlight w:val="none"/>
        </w:rPr>
        <w:t>确定后，发包人</w:t>
      </w:r>
      <w:r>
        <w:rPr>
          <w:rFonts w:ascii="新宋体" w:hAnsi="新宋体" w:eastAsia="新宋体"/>
          <w:color w:val="auto"/>
          <w:sz w:val="24"/>
          <w:highlight w:val="none"/>
        </w:rPr>
        <w:t>应当在</w:t>
      </w:r>
      <w:r>
        <w:rPr>
          <w:rFonts w:hint="eastAsia" w:ascii="新宋体" w:hAnsi="新宋体" w:eastAsia="新宋体"/>
          <w:color w:val="auto"/>
          <w:sz w:val="24"/>
          <w:highlight w:val="none"/>
        </w:rPr>
        <w:t>《全国公共资源交易平台(河南省▪许昌市)》、</w:t>
      </w:r>
      <w:r>
        <w:rPr>
          <w:rFonts w:hint="eastAsia" w:hAnsi="宋体" w:cs="宋体"/>
          <w:color w:val="auto"/>
          <w:sz w:val="24"/>
          <w:szCs w:val="24"/>
          <w:highlight w:val="none"/>
        </w:rPr>
        <w:t>《河南省电子招标投标公共服务平台》</w:t>
      </w:r>
      <w:r>
        <w:rPr>
          <w:rFonts w:hint="eastAsia" w:ascii="新宋体" w:hAnsi="新宋体" w:eastAsia="新宋体"/>
          <w:color w:val="auto"/>
          <w:sz w:val="24"/>
          <w:highlight w:val="none"/>
        </w:rPr>
        <w:t>上进行公告。</w:t>
      </w:r>
    </w:p>
    <w:p>
      <w:pPr>
        <w:spacing w:line="420" w:lineRule="exact"/>
        <w:ind w:firstLine="480" w:firstLineChars="200"/>
        <w:rPr>
          <w:rFonts w:ascii="新宋体" w:hAnsi="新宋体" w:eastAsia="新宋体"/>
          <w:color w:val="auto"/>
          <w:sz w:val="24"/>
          <w:highlight w:val="none"/>
        </w:rPr>
      </w:pPr>
      <w:bookmarkStart w:id="10" w:name="_Toc283559990"/>
      <w:r>
        <w:rPr>
          <w:rFonts w:ascii="新宋体" w:hAnsi="新宋体" w:eastAsia="新宋体"/>
          <w:color w:val="auto"/>
          <w:sz w:val="24"/>
          <w:highlight w:val="none"/>
        </w:rPr>
        <w:br w:type="page"/>
      </w:r>
      <w:bookmarkEnd w:id="10"/>
      <w:bookmarkStart w:id="11" w:name="_Toc278443525"/>
    </w:p>
    <w:p>
      <w:pPr>
        <w:spacing w:line="500" w:lineRule="exact"/>
        <w:jc w:val="center"/>
        <w:rPr>
          <w:rFonts w:hAnsi="宋体" w:cs="黑体"/>
          <w:b/>
          <w:color w:val="auto"/>
          <w:sz w:val="44"/>
          <w:szCs w:val="44"/>
          <w:highlight w:val="none"/>
        </w:rPr>
      </w:pPr>
    </w:p>
    <w:p>
      <w:pPr>
        <w:spacing w:line="500" w:lineRule="exact"/>
        <w:jc w:val="center"/>
        <w:rPr>
          <w:rFonts w:ascii="新宋体" w:hAnsi="新宋体" w:eastAsia="新宋体"/>
          <w:color w:val="auto"/>
          <w:sz w:val="24"/>
          <w:highlight w:val="none"/>
        </w:rPr>
      </w:pPr>
      <w:r>
        <w:rPr>
          <w:rFonts w:hint="eastAsia" w:hAnsi="宋体" w:cs="黑体"/>
          <w:b/>
          <w:color w:val="auto"/>
          <w:sz w:val="44"/>
          <w:szCs w:val="44"/>
          <w:highlight w:val="none"/>
        </w:rPr>
        <w:t>第四章承包文件格式</w:t>
      </w:r>
      <w:bookmarkEnd w:id="11"/>
    </w:p>
    <w:p>
      <w:pPr>
        <w:tabs>
          <w:tab w:val="center" w:pos="4739"/>
        </w:tabs>
        <w:spacing w:beforeLines="100" w:afterLines="100"/>
        <w:jc w:val="right"/>
        <w:rPr>
          <w:color w:val="auto"/>
          <w:sz w:val="32"/>
          <w:szCs w:val="32"/>
          <w:highlight w:val="none"/>
        </w:rPr>
      </w:pPr>
    </w:p>
    <w:p>
      <w:pPr>
        <w:tabs>
          <w:tab w:val="center" w:pos="4739"/>
        </w:tabs>
        <w:ind w:left="180"/>
        <w:jc w:val="center"/>
        <w:rPr>
          <w:rFonts w:ascii="黑体" w:eastAsia="黑体"/>
          <w:b/>
          <w:color w:val="auto"/>
          <w:sz w:val="32"/>
          <w:highlight w:val="non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　</w:t>
      </w:r>
      <w:r>
        <w:rPr>
          <w:rFonts w:hint="eastAsia" w:ascii="黑体" w:eastAsia="黑体"/>
          <w:b/>
          <w:color w:val="auto"/>
          <w:sz w:val="32"/>
          <w:highlight w:val="none"/>
          <w:u w:val="single"/>
        </w:rPr>
        <w:t>　　　　　　　(项目名称)   　</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rFonts w:ascii="黑体" w:eastAsia="黑体"/>
          <w:b/>
          <w:color w:val="auto"/>
          <w:sz w:val="72"/>
          <w:szCs w:val="72"/>
          <w:highlight w:val="none"/>
        </w:rPr>
      </w:pPr>
      <w:r>
        <w:rPr>
          <w:rFonts w:hint="eastAsia" w:ascii="黑体" w:eastAsia="黑体"/>
          <w:b/>
          <w:color w:val="auto"/>
          <w:sz w:val="72"/>
          <w:szCs w:val="72"/>
          <w:highlight w:val="none"/>
        </w:rPr>
        <w:t>承 包 文 件</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b/>
          <w:color w:val="auto"/>
          <w:sz w:val="32"/>
          <w:szCs w:val="32"/>
          <w:highlight w:val="none"/>
        </w:rPr>
      </w:pPr>
    </w:p>
    <w:p>
      <w:pPr>
        <w:tabs>
          <w:tab w:val="center" w:pos="4739"/>
        </w:tabs>
        <w:ind w:left="180"/>
        <w:rPr>
          <w:b/>
          <w:color w:val="auto"/>
          <w:sz w:val="32"/>
          <w:szCs w:val="32"/>
          <w:highlight w:val="none"/>
        </w:rPr>
      </w:pPr>
      <w:r>
        <w:rPr>
          <w:rFonts w:hint="eastAsia"/>
          <w:b/>
          <w:color w:val="auto"/>
          <w:sz w:val="32"/>
          <w:szCs w:val="32"/>
          <w:highlight w:val="none"/>
        </w:rPr>
        <w:t xml:space="preserve">               项目编号：</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承包人:(盖单位章)</w:t>
      </w:r>
    </w:p>
    <w:p>
      <w:pPr>
        <w:tabs>
          <w:tab w:val="center" w:pos="4739"/>
        </w:tabs>
        <w:ind w:left="180"/>
        <w:jc w:val="center"/>
        <w:rPr>
          <w:rFonts w:ascii="黑体" w:eastAsia="黑体"/>
          <w:b/>
          <w:color w:val="auto"/>
          <w:sz w:val="32"/>
          <w:highlight w:val="non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法定代表人或其委托代理人:(签字)</w:t>
      </w:r>
    </w:p>
    <w:p>
      <w:pPr>
        <w:tabs>
          <w:tab w:val="center" w:pos="4739"/>
        </w:tabs>
        <w:ind w:left="180"/>
        <w:jc w:val="center"/>
        <w:rPr>
          <w:rFonts w:ascii="黑体" w:eastAsia="黑体"/>
          <w:b/>
          <w:color w:val="auto"/>
          <w:sz w:val="32"/>
          <w:highlight w:val="non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年月日</w:t>
      </w:r>
    </w:p>
    <w:p>
      <w:pPr>
        <w:autoSpaceDE w:val="0"/>
        <w:autoSpaceDN w:val="0"/>
        <w:adjustRightInd w:val="0"/>
        <w:spacing w:line="420" w:lineRule="exact"/>
        <w:ind w:firstLine="3780" w:firstLineChars="1050"/>
        <w:jc w:val="left"/>
        <w:rPr>
          <w:rFonts w:hAnsi="宋体" w:cs="黑体"/>
          <w:b/>
          <w:color w:val="auto"/>
          <w:sz w:val="36"/>
          <w:szCs w:val="36"/>
          <w:highlight w:val="none"/>
        </w:rPr>
      </w:pPr>
    </w:p>
    <w:p>
      <w:pPr>
        <w:autoSpaceDE w:val="0"/>
        <w:autoSpaceDN w:val="0"/>
        <w:adjustRightInd w:val="0"/>
        <w:spacing w:line="420" w:lineRule="exact"/>
        <w:jc w:val="center"/>
        <w:rPr>
          <w:rFonts w:hAnsi="宋体" w:cs="黑体"/>
          <w:b/>
          <w:color w:val="auto"/>
          <w:sz w:val="36"/>
          <w:szCs w:val="36"/>
          <w:highlight w:val="none"/>
        </w:rPr>
      </w:pPr>
      <w:r>
        <w:rPr>
          <w:rFonts w:hAnsi="宋体" w:cs="黑体"/>
          <w:b/>
          <w:color w:val="auto"/>
          <w:sz w:val="36"/>
          <w:szCs w:val="36"/>
          <w:highlight w:val="none"/>
        </w:rPr>
        <w:br w:type="page"/>
      </w:r>
    </w:p>
    <w:p>
      <w:pPr>
        <w:autoSpaceDE w:val="0"/>
        <w:autoSpaceDN w:val="0"/>
        <w:adjustRightInd w:val="0"/>
        <w:spacing w:line="420" w:lineRule="exact"/>
        <w:jc w:val="center"/>
        <w:rPr>
          <w:rFonts w:hAnsi="宋体" w:cs="黑体"/>
          <w:b/>
          <w:color w:val="auto"/>
          <w:sz w:val="36"/>
          <w:szCs w:val="36"/>
          <w:highlight w:val="none"/>
        </w:rPr>
      </w:pPr>
    </w:p>
    <w:p>
      <w:pPr>
        <w:autoSpaceDE w:val="0"/>
        <w:autoSpaceDN w:val="0"/>
        <w:adjustRightInd w:val="0"/>
        <w:spacing w:line="420" w:lineRule="exact"/>
        <w:jc w:val="center"/>
        <w:rPr>
          <w:rFonts w:hAnsi="宋体" w:cs="TimesNewRomanPSMT"/>
          <w:color w:val="auto"/>
          <w:sz w:val="36"/>
          <w:szCs w:val="36"/>
          <w:highlight w:val="none"/>
        </w:rPr>
      </w:pPr>
      <w:r>
        <w:rPr>
          <w:rFonts w:hint="eastAsia" w:hAnsi="宋体" w:cs="黑体"/>
          <w:b/>
          <w:color w:val="auto"/>
          <w:sz w:val="36"/>
          <w:szCs w:val="36"/>
          <w:highlight w:val="none"/>
        </w:rPr>
        <w:t>目   录</w:t>
      </w:r>
    </w:p>
    <w:p>
      <w:pPr>
        <w:autoSpaceDE w:val="0"/>
        <w:autoSpaceDN w:val="0"/>
        <w:adjustRightInd w:val="0"/>
        <w:spacing w:line="420" w:lineRule="exact"/>
        <w:jc w:val="center"/>
        <w:rPr>
          <w:rFonts w:hAnsi="宋体" w:cs="黑体"/>
          <w:color w:val="auto"/>
          <w:sz w:val="28"/>
          <w:szCs w:val="28"/>
          <w:highlight w:val="none"/>
        </w:rPr>
      </w:pPr>
    </w:p>
    <w:p>
      <w:pPr>
        <w:autoSpaceDE w:val="0"/>
        <w:autoSpaceDN w:val="0"/>
        <w:adjustRightInd w:val="0"/>
        <w:spacing w:line="420" w:lineRule="exact"/>
        <w:jc w:val="center"/>
        <w:rPr>
          <w:rFonts w:hAnsi="宋体" w:cs="黑体"/>
          <w:color w:val="auto"/>
          <w:sz w:val="28"/>
          <w:szCs w:val="28"/>
          <w:highlight w:val="none"/>
        </w:rPr>
      </w:pPr>
    </w:p>
    <w:p>
      <w:pPr>
        <w:autoSpaceDE w:val="0"/>
        <w:autoSpaceDN w:val="0"/>
        <w:adjustRightInd w:val="0"/>
        <w:spacing w:line="480" w:lineRule="auto"/>
        <w:ind w:left="1162" w:leftChars="342"/>
        <w:jc w:val="left"/>
        <w:rPr>
          <w:rFonts w:hAnsi="宋体" w:cs="仿宋_GB2312"/>
          <w:b/>
          <w:color w:val="auto"/>
          <w:sz w:val="24"/>
          <w:highlight w:val="none"/>
        </w:rPr>
      </w:pPr>
      <w:r>
        <w:rPr>
          <w:rFonts w:hint="eastAsia" w:hAnsi="宋体" w:cs="仿宋_GB2312"/>
          <w:b/>
          <w:color w:val="auto"/>
          <w:sz w:val="24"/>
          <w:highlight w:val="none"/>
        </w:rPr>
        <w:t>一、承包报价表；</w:t>
      </w:r>
    </w:p>
    <w:p>
      <w:pPr>
        <w:autoSpaceDE w:val="0"/>
        <w:autoSpaceDN w:val="0"/>
        <w:adjustRightInd w:val="0"/>
        <w:spacing w:line="480" w:lineRule="auto"/>
        <w:ind w:left="1162" w:leftChars="342"/>
        <w:jc w:val="left"/>
        <w:rPr>
          <w:rFonts w:hAnsi="宋体" w:cs="仿宋_GB2312"/>
          <w:b/>
          <w:color w:val="auto"/>
          <w:sz w:val="24"/>
          <w:highlight w:val="none"/>
        </w:rPr>
      </w:pPr>
      <w:r>
        <w:rPr>
          <w:rFonts w:hint="eastAsia" w:hAnsi="宋体" w:cs="仿宋_GB2312"/>
          <w:b/>
          <w:color w:val="auto"/>
          <w:sz w:val="24"/>
          <w:highlight w:val="none"/>
        </w:rPr>
        <w:t>二、授权委托书；</w:t>
      </w:r>
    </w:p>
    <w:p>
      <w:pPr>
        <w:autoSpaceDE w:val="0"/>
        <w:autoSpaceDN w:val="0"/>
        <w:adjustRightInd w:val="0"/>
        <w:spacing w:line="480" w:lineRule="auto"/>
        <w:ind w:left="1162" w:leftChars="342"/>
        <w:jc w:val="left"/>
        <w:rPr>
          <w:rFonts w:hAnsi="宋体" w:cs="仿宋_GB2312"/>
          <w:b/>
          <w:color w:val="auto"/>
          <w:sz w:val="24"/>
          <w:highlight w:val="none"/>
        </w:rPr>
      </w:pPr>
      <w:r>
        <w:rPr>
          <w:rFonts w:hint="eastAsia" w:hAnsi="宋体" w:cs="仿宋_GB2312"/>
          <w:b/>
          <w:color w:val="auto"/>
          <w:sz w:val="24"/>
          <w:highlight w:val="none"/>
        </w:rPr>
        <w:t>三、承包保证金；</w:t>
      </w:r>
    </w:p>
    <w:p>
      <w:pPr>
        <w:autoSpaceDE w:val="0"/>
        <w:autoSpaceDN w:val="0"/>
        <w:adjustRightInd w:val="0"/>
        <w:spacing w:line="480" w:lineRule="auto"/>
        <w:ind w:left="1162" w:leftChars="342"/>
        <w:jc w:val="left"/>
        <w:rPr>
          <w:rFonts w:hAnsi="宋体" w:cs="仿宋_GB2312"/>
          <w:b/>
          <w:color w:val="auto"/>
          <w:sz w:val="24"/>
          <w:highlight w:val="none"/>
        </w:rPr>
      </w:pPr>
      <w:r>
        <w:rPr>
          <w:rFonts w:hint="eastAsia" w:hAnsi="宋体" w:cs="仿宋_GB2312"/>
          <w:b/>
          <w:color w:val="auto"/>
          <w:sz w:val="24"/>
          <w:highlight w:val="none"/>
        </w:rPr>
        <w:t>四、承诺书；</w:t>
      </w:r>
    </w:p>
    <w:p>
      <w:pPr>
        <w:autoSpaceDE w:val="0"/>
        <w:autoSpaceDN w:val="0"/>
        <w:adjustRightInd w:val="0"/>
        <w:spacing w:line="480" w:lineRule="auto"/>
        <w:ind w:left="1162" w:leftChars="342"/>
        <w:jc w:val="left"/>
        <w:rPr>
          <w:rFonts w:hAnsi="宋体" w:cs="仿宋_GB2312"/>
          <w:b/>
          <w:color w:val="auto"/>
          <w:sz w:val="24"/>
          <w:highlight w:val="none"/>
        </w:rPr>
      </w:pPr>
      <w:r>
        <w:rPr>
          <w:rFonts w:hint="eastAsia" w:hAnsi="宋体" w:cs="仿宋_GB2312"/>
          <w:b/>
          <w:color w:val="auto"/>
          <w:sz w:val="24"/>
          <w:highlight w:val="none"/>
        </w:rPr>
        <w:t>五、资格证明文件；</w:t>
      </w:r>
    </w:p>
    <w:p>
      <w:pPr>
        <w:autoSpaceDE w:val="0"/>
        <w:autoSpaceDN w:val="0"/>
        <w:adjustRightInd w:val="0"/>
        <w:spacing w:line="480" w:lineRule="auto"/>
        <w:ind w:left="1162" w:leftChars="342"/>
        <w:jc w:val="left"/>
        <w:rPr>
          <w:rFonts w:hAnsi="宋体" w:cs="仿宋_GB2312"/>
          <w:b/>
          <w:color w:val="auto"/>
          <w:sz w:val="24"/>
          <w:highlight w:val="none"/>
        </w:rPr>
      </w:pPr>
      <w:r>
        <w:rPr>
          <w:rFonts w:hint="eastAsia" w:hAnsi="宋体" w:cs="仿宋_GB2312"/>
          <w:b/>
          <w:color w:val="auto"/>
          <w:sz w:val="24"/>
          <w:highlight w:val="none"/>
        </w:rPr>
        <w:t>六、承包人须知表规定的其它材料。</w:t>
      </w:r>
    </w:p>
    <w:p>
      <w:pPr>
        <w:autoSpaceDE w:val="0"/>
        <w:autoSpaceDN w:val="0"/>
        <w:adjustRightInd w:val="0"/>
        <w:spacing w:line="480" w:lineRule="auto"/>
        <w:ind w:left="1162" w:leftChars="342"/>
        <w:jc w:val="left"/>
        <w:rPr>
          <w:rFonts w:hAnsi="宋体" w:cs="仿宋_GB2312"/>
          <w:b/>
          <w:color w:val="auto"/>
          <w:sz w:val="24"/>
          <w:highlight w:val="none"/>
        </w:rPr>
      </w:pPr>
    </w:p>
    <w:p>
      <w:pPr>
        <w:autoSpaceDE w:val="0"/>
        <w:autoSpaceDN w:val="0"/>
        <w:adjustRightInd w:val="0"/>
        <w:spacing w:line="480" w:lineRule="auto"/>
        <w:ind w:left="1162" w:leftChars="342"/>
        <w:jc w:val="left"/>
        <w:rPr>
          <w:rFonts w:hAnsi="宋体" w:cs="仿宋_GB2312"/>
          <w:b/>
          <w:color w:val="auto"/>
          <w:sz w:val="24"/>
          <w:highlight w:val="none"/>
        </w:rPr>
      </w:pPr>
    </w:p>
    <w:p>
      <w:pPr>
        <w:autoSpaceDE w:val="0"/>
        <w:autoSpaceDN w:val="0"/>
        <w:adjustRightInd w:val="0"/>
        <w:spacing w:line="480" w:lineRule="auto"/>
        <w:ind w:left="1162" w:leftChars="342"/>
        <w:jc w:val="left"/>
        <w:rPr>
          <w:rFonts w:hAnsi="宋体" w:cs="仿宋_GB2312"/>
          <w:b/>
          <w:color w:val="auto"/>
          <w:sz w:val="24"/>
          <w:highlight w:val="none"/>
        </w:rPr>
      </w:pPr>
      <w:r>
        <w:rPr>
          <w:rFonts w:hint="eastAsia" w:ascii="新宋体" w:hAnsi="新宋体" w:eastAsia="新宋体"/>
          <w:b/>
          <w:color w:val="auto"/>
          <w:sz w:val="24"/>
          <w:highlight w:val="none"/>
        </w:rPr>
        <w:t>注：如有本章未提供的格式，承包人可自行编制。</w:t>
      </w:r>
    </w:p>
    <w:p>
      <w:pPr>
        <w:spacing w:beforeLines="100" w:line="510" w:lineRule="exact"/>
        <w:jc w:val="center"/>
        <w:rPr>
          <w:rFonts w:ascii="黑体" w:hAnsi="宋体" w:eastAsia="黑体"/>
          <w:color w:val="auto"/>
          <w:sz w:val="24"/>
          <w:highlight w:val="none"/>
        </w:rPr>
      </w:pPr>
    </w:p>
    <w:p>
      <w:pPr>
        <w:spacing w:beforeLines="100" w:line="510" w:lineRule="exact"/>
        <w:jc w:val="center"/>
        <w:rPr>
          <w:rFonts w:ascii="黑体" w:hAnsi="宋体" w:eastAsia="黑体"/>
          <w:color w:val="auto"/>
          <w:sz w:val="28"/>
          <w:szCs w:val="28"/>
          <w:highlight w:val="none"/>
        </w:rPr>
      </w:pPr>
    </w:p>
    <w:p>
      <w:pPr>
        <w:spacing w:beforeLines="100" w:line="510" w:lineRule="exact"/>
        <w:jc w:val="center"/>
        <w:rPr>
          <w:rFonts w:ascii="黑体" w:hAnsi="宋体" w:eastAsia="黑体"/>
          <w:color w:val="auto"/>
          <w:sz w:val="28"/>
          <w:szCs w:val="28"/>
          <w:highlight w:val="none"/>
        </w:rPr>
      </w:pPr>
    </w:p>
    <w:p>
      <w:pPr>
        <w:spacing w:beforeLines="100" w:line="510" w:lineRule="exact"/>
        <w:jc w:val="center"/>
        <w:rPr>
          <w:rFonts w:ascii="黑体" w:hAnsi="宋体" w:eastAsia="黑体"/>
          <w:color w:val="auto"/>
          <w:sz w:val="28"/>
          <w:szCs w:val="28"/>
          <w:highlight w:val="none"/>
        </w:rPr>
      </w:pPr>
    </w:p>
    <w:p>
      <w:pPr>
        <w:tabs>
          <w:tab w:val="center" w:pos="4739"/>
        </w:tabs>
        <w:ind w:left="180"/>
        <w:jc w:val="center"/>
        <w:rPr>
          <w:rFonts w:ascii="黑体" w:hAnsi="宋体" w:eastAsia="黑体"/>
          <w:color w:val="auto"/>
          <w:sz w:val="28"/>
          <w:szCs w:val="28"/>
          <w:highlight w:val="none"/>
        </w:rPr>
      </w:pPr>
      <w:r>
        <w:rPr>
          <w:rFonts w:ascii="黑体" w:hAnsi="宋体" w:eastAsia="黑体"/>
          <w:color w:val="auto"/>
          <w:sz w:val="28"/>
          <w:szCs w:val="28"/>
          <w:highlight w:val="none"/>
        </w:rPr>
        <w:br w:type="page"/>
      </w:r>
    </w:p>
    <w:p>
      <w:pPr>
        <w:tabs>
          <w:tab w:val="center" w:pos="4739"/>
        </w:tabs>
        <w:ind w:left="180"/>
        <w:jc w:val="center"/>
        <w:rPr>
          <w:rFonts w:hAnsi="宋体"/>
          <w:b/>
          <w:color w:val="auto"/>
          <w:sz w:val="32"/>
          <w:highlight w:val="none"/>
        </w:rPr>
      </w:pPr>
      <w:r>
        <w:rPr>
          <w:rFonts w:hint="eastAsia" w:hAnsi="宋体"/>
          <w:b/>
          <w:color w:val="auto"/>
          <w:sz w:val="32"/>
          <w:highlight w:val="none"/>
        </w:rPr>
        <w:t>一、承包报价</w:t>
      </w:r>
    </w:p>
    <w:p>
      <w:pPr>
        <w:autoSpaceDE w:val="0"/>
        <w:autoSpaceDN w:val="0"/>
        <w:adjustRightInd w:val="0"/>
        <w:jc w:val="center"/>
        <w:outlineLvl w:val="0"/>
        <w:rPr>
          <w:rFonts w:ascii="新宋体" w:hAnsi="新宋体" w:eastAsia="新宋体" w:cs="黑体"/>
          <w:b/>
          <w:color w:val="auto"/>
          <w:sz w:val="24"/>
          <w:highlight w:val="none"/>
        </w:rPr>
      </w:pPr>
      <w:bookmarkStart w:id="12" w:name="_Toc271787730"/>
    </w:p>
    <w:tbl>
      <w:tblPr>
        <w:tblStyle w:val="10"/>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auto"/>
                <w:sz w:val="24"/>
                <w:szCs w:val="24"/>
                <w:highlight w:val="none"/>
              </w:rPr>
            </w:pPr>
            <w:r>
              <w:rPr>
                <w:rFonts w:hint="eastAsia" w:hAnsi="宋体"/>
                <w:color w:val="auto"/>
                <w:sz w:val="24"/>
                <w:szCs w:val="24"/>
                <w:highlight w:val="none"/>
              </w:rPr>
              <w:t>工程名称</w:t>
            </w:r>
          </w:p>
        </w:tc>
        <w:tc>
          <w:tcPr>
            <w:tcW w:w="5809" w:type="dxa"/>
            <w:gridSpan w:val="3"/>
            <w:vAlign w:val="center"/>
          </w:tcPr>
          <w:p>
            <w:pPr>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auto"/>
                <w:sz w:val="24"/>
                <w:szCs w:val="24"/>
                <w:highlight w:val="none"/>
              </w:rPr>
            </w:pPr>
            <w:r>
              <w:rPr>
                <w:rFonts w:hint="eastAsia" w:hAnsi="宋体"/>
                <w:color w:val="auto"/>
                <w:sz w:val="24"/>
                <w:szCs w:val="24"/>
                <w:highlight w:val="none"/>
              </w:rPr>
              <w:t>承包人</w:t>
            </w:r>
          </w:p>
        </w:tc>
        <w:tc>
          <w:tcPr>
            <w:tcW w:w="5809" w:type="dxa"/>
            <w:gridSpan w:val="3"/>
            <w:vAlign w:val="center"/>
          </w:tcPr>
          <w:p>
            <w:pPr>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auto"/>
                <w:sz w:val="24"/>
                <w:szCs w:val="24"/>
                <w:highlight w:val="none"/>
              </w:rPr>
            </w:pPr>
            <w:r>
              <w:rPr>
                <w:rFonts w:hint="eastAsia" w:hAnsi="宋体"/>
                <w:color w:val="auto"/>
                <w:sz w:val="24"/>
                <w:szCs w:val="24"/>
                <w:highlight w:val="none"/>
              </w:rPr>
              <w:t>项目负责人</w:t>
            </w:r>
          </w:p>
        </w:tc>
        <w:tc>
          <w:tcPr>
            <w:tcW w:w="3024" w:type="dxa"/>
            <w:vAlign w:val="center"/>
          </w:tcPr>
          <w:p>
            <w:pPr>
              <w:jc w:val="center"/>
              <w:rPr>
                <w:rFonts w:hAnsi="宋体"/>
                <w:color w:val="auto"/>
                <w:sz w:val="24"/>
                <w:szCs w:val="24"/>
                <w:highlight w:val="none"/>
              </w:rPr>
            </w:pPr>
          </w:p>
        </w:tc>
        <w:tc>
          <w:tcPr>
            <w:tcW w:w="780" w:type="dxa"/>
            <w:vAlign w:val="center"/>
          </w:tcPr>
          <w:p>
            <w:pPr>
              <w:jc w:val="center"/>
              <w:rPr>
                <w:rFonts w:hAnsi="宋体"/>
                <w:color w:val="auto"/>
                <w:sz w:val="24"/>
                <w:szCs w:val="24"/>
                <w:highlight w:val="none"/>
              </w:rPr>
            </w:pPr>
            <w:r>
              <w:rPr>
                <w:rFonts w:hint="eastAsia" w:hAnsi="宋体"/>
                <w:color w:val="auto"/>
                <w:sz w:val="24"/>
                <w:szCs w:val="24"/>
                <w:highlight w:val="none"/>
              </w:rPr>
              <w:t>证书编号</w:t>
            </w:r>
          </w:p>
        </w:tc>
        <w:tc>
          <w:tcPr>
            <w:tcW w:w="2005" w:type="dxa"/>
            <w:vAlign w:val="center"/>
          </w:tcPr>
          <w:p>
            <w:pPr>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auto"/>
                <w:sz w:val="24"/>
                <w:szCs w:val="24"/>
                <w:highlight w:val="none"/>
              </w:rPr>
            </w:pPr>
            <w:r>
              <w:rPr>
                <w:rFonts w:hint="eastAsia" w:hAnsi="宋体"/>
                <w:color w:val="auto"/>
                <w:sz w:val="24"/>
                <w:szCs w:val="24"/>
                <w:highlight w:val="none"/>
              </w:rPr>
              <w:t>承包总报价</w:t>
            </w:r>
          </w:p>
        </w:tc>
        <w:tc>
          <w:tcPr>
            <w:tcW w:w="3024" w:type="dxa"/>
            <w:vAlign w:val="center"/>
          </w:tcPr>
          <w:p>
            <w:pPr>
              <w:rPr>
                <w:rFonts w:hAnsi="宋体"/>
                <w:color w:val="auto"/>
                <w:sz w:val="24"/>
                <w:szCs w:val="24"/>
                <w:highlight w:val="none"/>
              </w:rPr>
            </w:pPr>
            <w:r>
              <w:rPr>
                <w:rFonts w:hint="eastAsia" w:hAnsi="宋体"/>
                <w:color w:val="auto"/>
                <w:sz w:val="24"/>
                <w:szCs w:val="24"/>
                <w:highlight w:val="none"/>
              </w:rPr>
              <w:t>（大写）</w:t>
            </w:r>
          </w:p>
        </w:tc>
        <w:tc>
          <w:tcPr>
            <w:tcW w:w="2785" w:type="dxa"/>
            <w:gridSpan w:val="2"/>
            <w:vAlign w:val="center"/>
          </w:tcPr>
          <w:p>
            <w:pPr>
              <w:rPr>
                <w:rFonts w:hAnsi="宋体"/>
                <w:color w:val="auto"/>
                <w:sz w:val="24"/>
                <w:szCs w:val="24"/>
                <w:highlight w:val="none"/>
              </w:rPr>
            </w:pPr>
            <w:r>
              <w:rPr>
                <w:rFonts w:hint="eastAsia" w:hAnsi="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auto"/>
                <w:sz w:val="24"/>
                <w:szCs w:val="24"/>
                <w:highlight w:val="none"/>
              </w:rPr>
            </w:pPr>
            <w:r>
              <w:rPr>
                <w:rFonts w:hint="eastAsia" w:hAnsi="宋体"/>
                <w:color w:val="auto"/>
                <w:sz w:val="24"/>
                <w:szCs w:val="24"/>
                <w:highlight w:val="none"/>
              </w:rPr>
              <w:t>承包质量等级</w:t>
            </w:r>
          </w:p>
        </w:tc>
        <w:tc>
          <w:tcPr>
            <w:tcW w:w="5809" w:type="dxa"/>
            <w:gridSpan w:val="3"/>
            <w:vAlign w:val="center"/>
          </w:tcPr>
          <w:p>
            <w:pPr>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s="仿宋_GB2312"/>
                <w:color w:val="auto"/>
                <w:sz w:val="24"/>
                <w:highlight w:val="none"/>
              </w:rPr>
            </w:pPr>
            <w:r>
              <w:rPr>
                <w:rFonts w:hint="eastAsia" w:hAnsi="宋体" w:cs="仿宋_GB2312"/>
                <w:color w:val="auto"/>
                <w:sz w:val="24"/>
                <w:highlight w:val="none"/>
              </w:rPr>
              <w:t>承包工期</w:t>
            </w:r>
          </w:p>
        </w:tc>
        <w:tc>
          <w:tcPr>
            <w:tcW w:w="5809" w:type="dxa"/>
            <w:gridSpan w:val="3"/>
            <w:vAlign w:val="center"/>
          </w:tcPr>
          <w:p>
            <w:pPr>
              <w:jc w:val="center"/>
              <w:rPr>
                <w:rFonts w:hAnsi="宋体" w:cs="仿宋_GB2312"/>
                <w:color w:val="auto"/>
                <w:sz w:val="24"/>
                <w:highlight w:val="none"/>
              </w:rPr>
            </w:pPr>
            <w:r>
              <w:rPr>
                <w:rFonts w:hint="eastAsia" w:hAnsi="宋体" w:cs="仿宋_GB2312"/>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s="仿宋_GB2312"/>
                <w:color w:val="auto"/>
                <w:sz w:val="24"/>
                <w:highlight w:val="none"/>
              </w:rPr>
            </w:pPr>
            <w:r>
              <w:rPr>
                <w:rFonts w:hint="eastAsia" w:hAnsi="宋体" w:cs="仿宋_GB2312"/>
                <w:color w:val="auto"/>
                <w:sz w:val="24"/>
                <w:highlight w:val="none"/>
              </w:rPr>
              <w:t>承包有效期</w:t>
            </w:r>
          </w:p>
        </w:tc>
        <w:tc>
          <w:tcPr>
            <w:tcW w:w="5809" w:type="dxa"/>
            <w:gridSpan w:val="3"/>
            <w:vAlign w:val="center"/>
          </w:tcPr>
          <w:p>
            <w:pPr>
              <w:jc w:val="center"/>
              <w:rPr>
                <w:rFonts w:hAnsi="宋体" w:cs="仿宋_GB2312"/>
                <w:color w:val="auto"/>
                <w:sz w:val="24"/>
                <w:highlight w:val="none"/>
                <w:u w:val="single"/>
              </w:rPr>
            </w:pPr>
          </w:p>
        </w:tc>
      </w:tr>
    </w:tbl>
    <w:p>
      <w:pPr>
        <w:ind w:right="475"/>
        <w:jc w:val="right"/>
        <w:rPr>
          <w:color w:val="auto"/>
          <w:highlight w:val="none"/>
        </w:rPr>
      </w:pPr>
    </w:p>
    <w:p>
      <w:pPr>
        <w:spacing w:line="360" w:lineRule="auto"/>
        <w:ind w:right="955"/>
        <w:rPr>
          <w:color w:val="auto"/>
          <w:sz w:val="24"/>
          <w:highlight w:val="none"/>
        </w:rPr>
      </w:pPr>
    </w:p>
    <w:p>
      <w:pPr>
        <w:spacing w:line="360" w:lineRule="auto"/>
        <w:ind w:right="955"/>
        <w:rPr>
          <w:color w:val="auto"/>
          <w:sz w:val="24"/>
          <w:highlight w:val="none"/>
        </w:rPr>
      </w:pPr>
    </w:p>
    <w:p>
      <w:pPr>
        <w:spacing w:line="360" w:lineRule="auto"/>
        <w:ind w:right="955" w:firstLine="4920" w:firstLineChars="2050"/>
        <w:rPr>
          <w:rFonts w:ascii="新宋体" w:hAnsi="新宋体" w:eastAsia="新宋体"/>
          <w:color w:val="auto"/>
          <w:sz w:val="24"/>
          <w:highlight w:val="none"/>
        </w:rPr>
      </w:pPr>
      <w:r>
        <w:rPr>
          <w:rFonts w:hint="eastAsia" w:ascii="新宋体" w:hAnsi="新宋体" w:eastAsia="新宋体"/>
          <w:color w:val="auto"/>
          <w:sz w:val="24"/>
          <w:highlight w:val="none"/>
        </w:rPr>
        <w:t>承包单位（盖章）：</w:t>
      </w:r>
    </w:p>
    <w:p>
      <w:pPr>
        <w:spacing w:line="360" w:lineRule="auto"/>
        <w:ind w:right="795"/>
        <w:jc w:val="right"/>
        <w:rPr>
          <w:rFonts w:ascii="新宋体" w:hAnsi="新宋体" w:eastAsia="新宋体"/>
          <w:color w:val="auto"/>
          <w:sz w:val="24"/>
          <w:highlight w:val="none"/>
        </w:rPr>
      </w:pPr>
      <w:r>
        <w:rPr>
          <w:rFonts w:hint="eastAsia" w:ascii="新宋体" w:hAnsi="新宋体" w:eastAsia="新宋体"/>
          <w:color w:val="auto"/>
          <w:sz w:val="24"/>
          <w:highlight w:val="none"/>
        </w:rPr>
        <w:t>法定代表人或委托代理人（签字）：</w:t>
      </w:r>
    </w:p>
    <w:p>
      <w:pPr>
        <w:wordWrap w:val="0"/>
        <w:spacing w:line="360" w:lineRule="auto"/>
        <w:ind w:right="1110"/>
        <w:jc w:val="right"/>
        <w:rPr>
          <w:rFonts w:ascii="黑体" w:hAnsi="新宋体" w:eastAsia="黑体" w:cs="黑体"/>
          <w:color w:val="auto"/>
          <w:sz w:val="28"/>
          <w:szCs w:val="28"/>
          <w:highlight w:val="none"/>
        </w:rPr>
      </w:pPr>
      <w:r>
        <w:rPr>
          <w:rFonts w:hint="eastAsia" w:ascii="新宋体" w:hAnsi="新宋体" w:eastAsia="新宋体"/>
          <w:color w:val="auto"/>
          <w:sz w:val="24"/>
          <w:highlight w:val="none"/>
        </w:rPr>
        <w:t>年   月    日</w:t>
      </w:r>
    </w:p>
    <w:p>
      <w:pPr>
        <w:autoSpaceDE w:val="0"/>
        <w:autoSpaceDN w:val="0"/>
        <w:adjustRightInd w:val="0"/>
        <w:spacing w:beforeLines="100" w:afterLines="100" w:line="420" w:lineRule="exact"/>
        <w:jc w:val="center"/>
        <w:outlineLvl w:val="0"/>
        <w:rPr>
          <w:rFonts w:hAnsi="宋体" w:cs="仿宋_GB2312"/>
          <w:b/>
          <w:color w:val="auto"/>
          <w:sz w:val="28"/>
          <w:szCs w:val="28"/>
          <w:highlight w:val="none"/>
        </w:rPr>
      </w:pPr>
      <w:r>
        <w:rPr>
          <w:rFonts w:ascii="黑体" w:hAnsi="新宋体" w:eastAsia="黑体" w:cs="黑体"/>
          <w:color w:val="auto"/>
          <w:sz w:val="28"/>
          <w:szCs w:val="28"/>
          <w:highlight w:val="none"/>
        </w:rPr>
        <w:br w:type="page"/>
      </w:r>
      <w:bookmarkEnd w:id="12"/>
      <w:r>
        <w:rPr>
          <w:rFonts w:hint="eastAsia" w:ascii="黑体" w:hAnsi="新宋体" w:eastAsia="黑体" w:cs="黑体"/>
          <w:color w:val="auto"/>
          <w:sz w:val="28"/>
          <w:szCs w:val="28"/>
          <w:highlight w:val="none"/>
        </w:rPr>
        <w:t>二、</w:t>
      </w:r>
      <w:r>
        <w:rPr>
          <w:rFonts w:hint="eastAsia" w:hAnsi="宋体" w:cs="仿宋_GB2312"/>
          <w:b/>
          <w:color w:val="auto"/>
          <w:sz w:val="28"/>
          <w:szCs w:val="28"/>
          <w:highlight w:val="none"/>
        </w:rPr>
        <w:t>授权委托书</w:t>
      </w:r>
    </w:p>
    <w:p>
      <w:pPr>
        <w:autoSpaceDE w:val="0"/>
        <w:autoSpaceDN w:val="0"/>
        <w:adjustRightInd w:val="0"/>
        <w:spacing w:line="420" w:lineRule="exact"/>
        <w:jc w:val="center"/>
        <w:outlineLvl w:val="0"/>
        <w:rPr>
          <w:rFonts w:ascii="黑体" w:hAnsi="新宋体" w:eastAsia="黑体" w:cs="黑体"/>
          <w:color w:val="auto"/>
          <w:sz w:val="28"/>
          <w:szCs w:val="28"/>
          <w:highlight w:val="none"/>
        </w:rPr>
      </w:pPr>
    </w:p>
    <w:p>
      <w:pPr>
        <w:autoSpaceDE w:val="0"/>
        <w:autoSpaceDN w:val="0"/>
        <w:adjustRightInd w:val="0"/>
        <w:spacing w:line="420" w:lineRule="exact"/>
        <w:jc w:val="center"/>
        <w:rPr>
          <w:rFonts w:hAnsi="宋体" w:cs="黑体"/>
          <w:color w:val="auto"/>
          <w:sz w:val="28"/>
          <w:szCs w:val="28"/>
          <w:highlight w:val="none"/>
        </w:rPr>
      </w:pPr>
    </w:p>
    <w:p>
      <w:pPr>
        <w:autoSpaceDE w:val="0"/>
        <w:autoSpaceDN w:val="0"/>
        <w:adjustRightInd w:val="0"/>
        <w:spacing w:line="44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本人（姓名）系（承包人名称）的法定代表人，现委托（姓名）为我方代理人。代理人根据授权，以我方名义签署、澄清、说明、补正、递交、撤回、修改（项目名称）承包文件、签订合同和处理有关事宜，其法律后果由我方承担</w:t>
      </w:r>
      <w:bookmarkStart w:id="13" w:name="_GoBack"/>
      <w:bookmarkEnd w:id="13"/>
      <w:r>
        <w:rPr>
          <w:rFonts w:hint="eastAsia" w:hAnsi="宋体" w:cs="仿宋_GB2312"/>
          <w:color w:val="auto"/>
          <w:sz w:val="24"/>
          <w:highlight w:val="none"/>
        </w:rPr>
        <w:t>。</w:t>
      </w:r>
    </w:p>
    <w:p>
      <w:pPr>
        <w:autoSpaceDE w:val="0"/>
        <w:autoSpaceDN w:val="0"/>
        <w:adjustRightInd w:val="0"/>
        <w:spacing w:line="44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委托期限：。</w:t>
      </w:r>
    </w:p>
    <w:p>
      <w:pPr>
        <w:autoSpaceDE w:val="0"/>
        <w:autoSpaceDN w:val="0"/>
        <w:adjustRightInd w:val="0"/>
        <w:spacing w:line="44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代理人无转委托权。</w:t>
      </w:r>
    </w:p>
    <w:p>
      <w:pPr>
        <w:autoSpaceDE w:val="0"/>
        <w:autoSpaceDN w:val="0"/>
        <w:adjustRightInd w:val="0"/>
        <w:spacing w:line="44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附：法定代表人身份证明</w:t>
      </w:r>
    </w:p>
    <w:p>
      <w:pPr>
        <w:autoSpaceDE w:val="0"/>
        <w:autoSpaceDN w:val="0"/>
        <w:adjustRightInd w:val="0"/>
        <w:spacing w:line="440" w:lineRule="exact"/>
        <w:ind w:firstLine="480" w:firstLineChars="200"/>
        <w:jc w:val="left"/>
        <w:rPr>
          <w:rFonts w:hAnsi="宋体" w:cs="仿宋_GB2312"/>
          <w:color w:val="auto"/>
          <w:sz w:val="24"/>
          <w:highlight w:val="none"/>
        </w:rPr>
      </w:pPr>
    </w:p>
    <w:p>
      <w:pPr>
        <w:autoSpaceDE w:val="0"/>
        <w:autoSpaceDN w:val="0"/>
        <w:adjustRightInd w:val="0"/>
        <w:spacing w:line="440" w:lineRule="exact"/>
        <w:ind w:firstLine="3700" w:firstLineChars="1542"/>
        <w:jc w:val="left"/>
        <w:rPr>
          <w:rFonts w:hAnsi="宋体" w:cs="仿宋_GB2312"/>
          <w:color w:val="auto"/>
          <w:sz w:val="24"/>
          <w:highlight w:val="none"/>
        </w:rPr>
      </w:pPr>
      <w:r>
        <w:rPr>
          <w:rFonts w:hint="eastAsia" w:hAnsi="宋体" w:cs="仿宋_GB2312"/>
          <w:color w:val="auto"/>
          <w:sz w:val="24"/>
          <w:highlight w:val="none"/>
        </w:rPr>
        <w:t>承包人：（盖单位章）</w:t>
      </w:r>
    </w:p>
    <w:p>
      <w:pPr>
        <w:autoSpaceDE w:val="0"/>
        <w:autoSpaceDN w:val="0"/>
        <w:adjustRightInd w:val="0"/>
        <w:spacing w:line="440" w:lineRule="exact"/>
        <w:ind w:firstLine="3700" w:firstLineChars="1542"/>
        <w:jc w:val="left"/>
        <w:rPr>
          <w:rFonts w:hAnsi="宋体" w:cs="仿宋_GB2312"/>
          <w:color w:val="auto"/>
          <w:sz w:val="24"/>
          <w:highlight w:val="none"/>
        </w:rPr>
      </w:pPr>
      <w:r>
        <w:rPr>
          <w:rFonts w:hint="eastAsia" w:hAnsi="宋体" w:cs="仿宋_GB2312"/>
          <w:color w:val="auto"/>
          <w:sz w:val="24"/>
          <w:highlight w:val="none"/>
        </w:rPr>
        <w:t>法定代表人：</w:t>
      </w:r>
      <w:r>
        <w:rPr>
          <w:rFonts w:hint="eastAsia" w:ascii="新宋体" w:hAnsi="新宋体" w:eastAsia="新宋体"/>
          <w:color w:val="auto"/>
          <w:sz w:val="24"/>
          <w:highlight w:val="none"/>
        </w:rPr>
        <w:t>（签字）</w:t>
      </w:r>
    </w:p>
    <w:p>
      <w:pPr>
        <w:autoSpaceDE w:val="0"/>
        <w:autoSpaceDN w:val="0"/>
        <w:adjustRightInd w:val="0"/>
        <w:spacing w:line="440" w:lineRule="exact"/>
        <w:ind w:firstLine="3700" w:firstLineChars="1542"/>
        <w:jc w:val="left"/>
        <w:rPr>
          <w:rFonts w:hAnsi="宋体" w:cs="仿宋_GB2312"/>
          <w:color w:val="auto"/>
          <w:sz w:val="24"/>
          <w:highlight w:val="none"/>
        </w:rPr>
      </w:pPr>
      <w:r>
        <w:rPr>
          <w:rFonts w:hint="eastAsia" w:hAnsi="宋体" w:cs="仿宋_GB2312"/>
          <w:color w:val="auto"/>
          <w:sz w:val="24"/>
          <w:highlight w:val="none"/>
        </w:rPr>
        <w:t>身份证号码：</w:t>
      </w:r>
    </w:p>
    <w:p>
      <w:pPr>
        <w:autoSpaceDE w:val="0"/>
        <w:autoSpaceDN w:val="0"/>
        <w:adjustRightInd w:val="0"/>
        <w:spacing w:line="440" w:lineRule="exact"/>
        <w:ind w:firstLine="3700" w:firstLineChars="1542"/>
        <w:jc w:val="left"/>
        <w:rPr>
          <w:rFonts w:hAnsi="宋体" w:cs="仿宋_GB2312"/>
          <w:color w:val="auto"/>
          <w:sz w:val="24"/>
          <w:highlight w:val="none"/>
        </w:rPr>
      </w:pPr>
      <w:r>
        <w:rPr>
          <w:rFonts w:hint="eastAsia" w:hAnsi="宋体" w:cs="仿宋_GB2312"/>
          <w:color w:val="auto"/>
          <w:sz w:val="24"/>
          <w:highlight w:val="none"/>
        </w:rPr>
        <w:t>委托代理人：</w:t>
      </w:r>
      <w:r>
        <w:rPr>
          <w:rFonts w:hint="eastAsia" w:ascii="新宋体" w:hAnsi="新宋体" w:eastAsia="新宋体"/>
          <w:color w:val="auto"/>
          <w:sz w:val="24"/>
          <w:highlight w:val="none"/>
        </w:rPr>
        <w:t>（签字）</w:t>
      </w:r>
    </w:p>
    <w:p>
      <w:pPr>
        <w:autoSpaceDE w:val="0"/>
        <w:autoSpaceDN w:val="0"/>
        <w:adjustRightInd w:val="0"/>
        <w:spacing w:line="440" w:lineRule="exact"/>
        <w:ind w:firstLine="3700" w:firstLineChars="1542"/>
        <w:jc w:val="left"/>
        <w:rPr>
          <w:rFonts w:hAnsi="宋体" w:cs="仿宋_GB2312"/>
          <w:color w:val="auto"/>
          <w:sz w:val="24"/>
          <w:highlight w:val="none"/>
        </w:rPr>
      </w:pPr>
      <w:r>
        <w:rPr>
          <w:rFonts w:hint="eastAsia" w:hAnsi="宋体" w:cs="仿宋_GB2312"/>
          <w:color w:val="auto"/>
          <w:sz w:val="24"/>
          <w:highlight w:val="none"/>
        </w:rPr>
        <w:t>身份证号码：</w:t>
      </w:r>
    </w:p>
    <w:p>
      <w:pPr>
        <w:autoSpaceDE w:val="0"/>
        <w:autoSpaceDN w:val="0"/>
        <w:adjustRightInd w:val="0"/>
        <w:spacing w:line="440" w:lineRule="exact"/>
        <w:ind w:firstLine="3700" w:firstLineChars="1542"/>
        <w:jc w:val="left"/>
        <w:rPr>
          <w:rFonts w:hAnsi="宋体" w:cs="仿宋_GB2312"/>
          <w:color w:val="auto"/>
          <w:sz w:val="24"/>
          <w:highlight w:val="none"/>
        </w:rPr>
      </w:pPr>
      <w:r>
        <w:rPr>
          <w:rFonts w:hint="eastAsia" w:hAnsi="宋体" w:cs="仿宋_GB2312"/>
          <w:color w:val="auto"/>
          <w:sz w:val="24"/>
          <w:highlight w:val="none"/>
        </w:rPr>
        <w:t>年月日</w:t>
      </w: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autoSpaceDE w:val="0"/>
        <w:autoSpaceDN w:val="0"/>
        <w:adjustRightInd w:val="0"/>
        <w:spacing w:beforeLines="100" w:afterLines="100" w:line="420" w:lineRule="exact"/>
        <w:jc w:val="center"/>
        <w:outlineLvl w:val="0"/>
        <w:rPr>
          <w:rFonts w:hAnsi="宋体" w:cs="仿宋_GB2312"/>
          <w:b/>
          <w:color w:val="auto"/>
          <w:sz w:val="28"/>
          <w:szCs w:val="28"/>
          <w:highlight w:val="none"/>
        </w:rPr>
      </w:pPr>
      <w:r>
        <w:rPr>
          <w:rFonts w:hint="eastAsia" w:hAnsi="宋体" w:cs="仿宋_GB2312"/>
          <w:b/>
          <w:color w:val="auto"/>
          <w:sz w:val="28"/>
          <w:szCs w:val="28"/>
          <w:highlight w:val="none"/>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auto"/>
          <w:sz w:val="28"/>
          <w:szCs w:val="28"/>
          <w:highlight w:val="none"/>
        </w:rPr>
        <w:t>三、承包保证金</w:t>
      </w:r>
    </w:p>
    <w:p>
      <w:pPr>
        <w:autoSpaceDE w:val="0"/>
        <w:autoSpaceDN w:val="0"/>
        <w:adjustRightInd w:val="0"/>
        <w:spacing w:line="420" w:lineRule="exact"/>
        <w:jc w:val="center"/>
        <w:rPr>
          <w:rFonts w:hAnsi="宋体" w:cs="仿宋_GB2312"/>
          <w:color w:val="auto"/>
          <w:sz w:val="24"/>
          <w:szCs w:val="24"/>
          <w:highlight w:val="none"/>
        </w:rPr>
      </w:pPr>
    </w:p>
    <w:p>
      <w:pPr>
        <w:autoSpaceDE w:val="0"/>
        <w:autoSpaceDN w:val="0"/>
        <w:adjustRightInd w:val="0"/>
        <w:spacing w:line="420" w:lineRule="exact"/>
        <w:jc w:val="center"/>
        <w:rPr>
          <w:rFonts w:hAnsi="宋体" w:cs="仿宋_GB2312"/>
          <w:color w:val="auto"/>
          <w:szCs w:val="21"/>
          <w:highlight w:val="none"/>
        </w:rPr>
      </w:pPr>
      <w:r>
        <w:rPr>
          <w:rFonts w:hint="eastAsia" w:hAnsi="宋体" w:cs="仿宋_GB2312"/>
          <w:color w:val="auto"/>
          <w:sz w:val="24"/>
          <w:szCs w:val="24"/>
          <w:highlight w:val="none"/>
        </w:rPr>
        <w:t>附承包保证金有效银行转账凭证复印件及基本户开户许可证；</w:t>
      </w:r>
    </w:p>
    <w:p>
      <w:pPr>
        <w:spacing w:line="360" w:lineRule="auto"/>
        <w:jc w:val="center"/>
        <w:rPr>
          <w:rFonts w:ascii="黑体" w:hAnsi="宋体" w:eastAsia="黑体"/>
          <w:color w:val="auto"/>
          <w:sz w:val="24"/>
          <w:highlight w:val="none"/>
        </w:rPr>
      </w:pPr>
      <w:r>
        <w:rPr>
          <w:rFonts w:hAnsi="宋体" w:cs="仿宋_GB2312"/>
          <w:color w:val="auto"/>
          <w:szCs w:val="21"/>
          <w:highlight w:val="none"/>
        </w:rPr>
        <w:br w:type="page"/>
      </w:r>
      <w:r>
        <w:rPr>
          <w:rFonts w:hint="eastAsia" w:hAnsi="宋体"/>
          <w:b/>
          <w:color w:val="auto"/>
          <w:sz w:val="32"/>
          <w:highlight w:val="none"/>
        </w:rPr>
        <w:t>四、承诺书</w:t>
      </w:r>
    </w:p>
    <w:p>
      <w:pPr>
        <w:numPr>
          <w:ilvl w:val="0"/>
          <w:numId w:val="3"/>
        </w:numPr>
        <w:autoSpaceDE w:val="0"/>
        <w:autoSpaceDN w:val="0"/>
        <w:adjustRightInd w:val="0"/>
        <w:spacing w:beforeLines="100" w:afterLines="100" w:line="420" w:lineRule="exact"/>
        <w:jc w:val="center"/>
        <w:outlineLvl w:val="0"/>
        <w:rPr>
          <w:rFonts w:hAnsi="宋体" w:cs="宋体"/>
          <w:color w:val="auto"/>
          <w:sz w:val="24"/>
          <w:szCs w:val="24"/>
          <w:highlight w:val="none"/>
        </w:rPr>
      </w:pPr>
      <w:r>
        <w:rPr>
          <w:rFonts w:hint="eastAsia" w:hAnsi="宋体" w:cs="仿宋_GB2312"/>
          <w:b/>
          <w:color w:val="auto"/>
          <w:sz w:val="28"/>
          <w:szCs w:val="28"/>
          <w:highlight w:val="none"/>
        </w:rPr>
        <w:t>承包承诺书</w:t>
      </w:r>
      <w:r>
        <w:rPr>
          <w:rFonts w:hint="eastAsia" w:hAnsi="宋体" w:cs="宋体"/>
          <w:color w:val="auto"/>
          <w:sz w:val="24"/>
          <w:szCs w:val="24"/>
          <w:highlight w:val="none"/>
        </w:rPr>
        <w:tab/>
      </w:r>
      <w:r>
        <w:rPr>
          <w:rFonts w:hint="eastAsia" w:hAnsi="宋体" w:cs="宋体"/>
          <w:color w:val="auto"/>
          <w:sz w:val="24"/>
          <w:szCs w:val="24"/>
          <w:highlight w:val="none"/>
        </w:rPr>
        <w:t> </w:t>
      </w:r>
    </w:p>
    <w:p>
      <w:pPr>
        <w:adjustRightInd w:val="0"/>
        <w:snapToGrid w:val="0"/>
        <w:spacing w:line="360" w:lineRule="auto"/>
        <w:jc w:val="left"/>
        <w:rPr>
          <w:rFonts w:hAnsi="宋体" w:cs="仿宋_GB2312"/>
          <w:color w:val="auto"/>
          <w:sz w:val="24"/>
          <w:szCs w:val="24"/>
          <w:highlight w:val="none"/>
        </w:rPr>
      </w:pPr>
      <w:r>
        <w:rPr>
          <w:rFonts w:hint="eastAsia" w:hAnsi="宋体" w:cs="仿宋_GB2312"/>
          <w:color w:val="auto"/>
          <w:sz w:val="24"/>
          <w:szCs w:val="24"/>
          <w:highlight w:val="none"/>
          <w:u w:val="single"/>
        </w:rPr>
        <w:t xml:space="preserve">     (发包人名称)      </w:t>
      </w:r>
      <w:r>
        <w:rPr>
          <w:rFonts w:hint="eastAsia" w:hAnsi="宋体" w:cs="仿宋_GB2312"/>
          <w:color w:val="auto"/>
          <w:sz w:val="32"/>
          <w:highlight w:val="none"/>
        </w:rPr>
        <w:t> </w:t>
      </w:r>
      <w:r>
        <w:rPr>
          <w:rFonts w:hint="eastAsia" w:hAnsi="宋体" w:cs="仿宋_GB2312"/>
          <w:color w:val="auto"/>
          <w:sz w:val="24"/>
          <w:szCs w:val="24"/>
          <w:highlight w:val="none"/>
        </w:rPr>
        <w:t>：</w:t>
      </w:r>
    </w:p>
    <w:p>
      <w:pPr>
        <w:adjustRightInd w:val="0"/>
        <w:snapToGrid w:val="0"/>
        <w:spacing w:line="360" w:lineRule="auto"/>
        <w:rPr>
          <w:rFonts w:hAnsi="宋体" w:cs="仿宋_GB2312"/>
          <w:color w:val="auto"/>
          <w:sz w:val="24"/>
          <w:szCs w:val="24"/>
          <w:highlight w:val="none"/>
        </w:rPr>
      </w:pPr>
      <w:r>
        <w:rPr>
          <w:rFonts w:hint="eastAsia" w:hAnsi="宋体" w:cs="仿宋_GB2312"/>
          <w:color w:val="auto"/>
          <w:sz w:val="24"/>
          <w:szCs w:val="24"/>
          <w:highlight w:val="none"/>
        </w:rPr>
        <w:t xml:space="preserve">    我方已仔细研究了</w:t>
      </w:r>
      <w:r>
        <w:rPr>
          <w:rFonts w:hint="eastAsia" w:hAnsi="宋体" w:cs="仿宋_GB2312"/>
          <w:color w:val="auto"/>
          <w:sz w:val="24"/>
          <w:szCs w:val="24"/>
          <w:highlight w:val="none"/>
          <w:u w:val="single"/>
        </w:rPr>
        <w:t xml:space="preserve">             </w:t>
      </w:r>
      <w:r>
        <w:rPr>
          <w:rFonts w:hint="eastAsia" w:hAnsi="宋体" w:cs="仿宋_GB2312"/>
          <w:color w:val="auto"/>
          <w:sz w:val="24"/>
          <w:szCs w:val="24"/>
          <w:highlight w:val="none"/>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color w:val="auto"/>
          <w:sz w:val="24"/>
          <w:szCs w:val="24"/>
          <w:highlight w:val="none"/>
        </w:rPr>
      </w:pPr>
      <w:r>
        <w:rPr>
          <w:rFonts w:hint="eastAsia" w:hAnsi="宋体" w:cs="仿宋_GB2312"/>
          <w:color w:val="auto"/>
          <w:sz w:val="24"/>
          <w:szCs w:val="24"/>
          <w:highlight w:val="none"/>
        </w:rPr>
        <w:t xml:space="preserve">    1、我方所提供的企业参评资料均真实有效。</w:t>
      </w:r>
    </w:p>
    <w:p>
      <w:pPr>
        <w:adjustRightInd w:val="0"/>
        <w:snapToGrid w:val="0"/>
        <w:spacing w:line="360" w:lineRule="auto"/>
        <w:rPr>
          <w:rFonts w:hAnsi="宋体" w:cs="仿宋_GB2312"/>
          <w:color w:val="auto"/>
          <w:sz w:val="24"/>
          <w:szCs w:val="24"/>
          <w:highlight w:val="none"/>
        </w:rPr>
      </w:pPr>
      <w:r>
        <w:rPr>
          <w:rFonts w:hint="eastAsia" w:hAnsi="宋体" w:cs="仿宋_GB2312"/>
          <w:color w:val="auto"/>
          <w:sz w:val="24"/>
          <w:szCs w:val="24"/>
          <w:highlight w:val="none"/>
        </w:rPr>
        <w:t xml:space="preserve">    2、如果我方中选，严格按照承包价格于30日内签订正式合同。</w:t>
      </w:r>
    </w:p>
    <w:p>
      <w:pPr>
        <w:adjustRightInd w:val="0"/>
        <w:snapToGrid w:val="0"/>
        <w:spacing w:line="360" w:lineRule="auto"/>
        <w:rPr>
          <w:rFonts w:hAnsi="宋体" w:cs="仿宋_GB2312"/>
          <w:color w:val="auto"/>
          <w:sz w:val="24"/>
          <w:szCs w:val="24"/>
          <w:highlight w:val="none"/>
        </w:rPr>
      </w:pPr>
      <w:r>
        <w:rPr>
          <w:rFonts w:hint="eastAsia" w:hAnsi="宋体" w:cs="仿宋_GB2312"/>
          <w:color w:val="auto"/>
          <w:sz w:val="24"/>
          <w:szCs w:val="24"/>
          <w:highlight w:val="none"/>
        </w:rPr>
        <w:t xml:space="preserve">    3、若我方未中选，对此次评审方式确定的承包人，我方无任何异议。</w:t>
      </w:r>
    </w:p>
    <w:p>
      <w:pPr>
        <w:adjustRightInd w:val="0"/>
        <w:snapToGrid w:val="0"/>
        <w:spacing w:line="360" w:lineRule="auto"/>
        <w:rPr>
          <w:rFonts w:hAnsi="宋体" w:cs="仿宋_GB2312"/>
          <w:color w:val="auto"/>
          <w:sz w:val="24"/>
          <w:szCs w:val="24"/>
          <w:highlight w:val="none"/>
        </w:rPr>
      </w:pPr>
      <w:r>
        <w:rPr>
          <w:rFonts w:hint="eastAsia" w:hAnsi="宋体" w:cs="仿宋_GB2312"/>
          <w:color w:val="auto"/>
          <w:sz w:val="24"/>
          <w:szCs w:val="24"/>
          <w:highlight w:val="none"/>
        </w:rPr>
        <w:t xml:space="preserve">    4、若我方中选后30日内，除不可抗力原因外，拒签合同的，自愿接受发包人没收保证金的处罚。</w:t>
      </w:r>
    </w:p>
    <w:p>
      <w:pPr>
        <w:adjustRightInd w:val="0"/>
        <w:snapToGrid w:val="0"/>
        <w:spacing w:line="360" w:lineRule="auto"/>
        <w:rPr>
          <w:rFonts w:hAnsi="宋体" w:cs="仿宋_GB2312"/>
          <w:color w:val="auto"/>
          <w:sz w:val="24"/>
          <w:szCs w:val="24"/>
          <w:highlight w:val="none"/>
        </w:rPr>
      </w:pPr>
      <w:r>
        <w:rPr>
          <w:rFonts w:hint="eastAsia" w:hAnsi="宋体" w:cs="仿宋_GB2312"/>
          <w:color w:val="auto"/>
          <w:sz w:val="24"/>
          <w:szCs w:val="24"/>
          <w:highlight w:val="none"/>
        </w:rPr>
        <w:t xml:space="preserve">    5、若我方与发包人签订正式合同后，除不可抗力外，严格按照要求的工期、质量等内容认真组织施工。</w:t>
      </w:r>
    </w:p>
    <w:p>
      <w:pPr>
        <w:numPr>
          <w:ilvl w:val="0"/>
          <w:numId w:val="4"/>
        </w:numPr>
        <w:adjustRightInd w:val="0"/>
        <w:snapToGrid w:val="0"/>
        <w:spacing w:line="360" w:lineRule="auto"/>
        <w:ind w:firstLine="480"/>
        <w:rPr>
          <w:rFonts w:hAnsi="宋体" w:cs="仿宋_GB2312"/>
          <w:color w:val="auto"/>
          <w:sz w:val="24"/>
          <w:szCs w:val="24"/>
          <w:highlight w:val="none"/>
        </w:rPr>
      </w:pPr>
      <w:r>
        <w:rPr>
          <w:rFonts w:hint="eastAsia" w:hAnsi="宋体" w:cs="仿宋_GB2312"/>
          <w:color w:val="auto"/>
          <w:sz w:val="24"/>
          <w:szCs w:val="24"/>
          <w:highlight w:val="none"/>
        </w:rPr>
        <w:t>若我方中选，我方与发包人订立合同后，严格履行合同内容和合同义务。</w:t>
      </w:r>
    </w:p>
    <w:p>
      <w:pPr>
        <w:numPr>
          <w:ilvl w:val="0"/>
          <w:numId w:val="4"/>
        </w:numPr>
        <w:adjustRightInd w:val="0"/>
        <w:snapToGrid w:val="0"/>
        <w:spacing w:line="360" w:lineRule="auto"/>
        <w:ind w:firstLine="480"/>
        <w:rPr>
          <w:rFonts w:hAnsi="宋体" w:cs="仿宋_GB2312"/>
          <w:color w:val="auto"/>
          <w:sz w:val="24"/>
          <w:szCs w:val="24"/>
          <w:highlight w:val="none"/>
        </w:rPr>
      </w:pPr>
      <w:r>
        <w:rPr>
          <w:rFonts w:hint="eastAsia" w:hAnsi="宋体" w:cs="仿宋_GB2312"/>
          <w:color w:val="auto"/>
          <w:sz w:val="24"/>
          <w:szCs w:val="24"/>
          <w:highlight w:val="none"/>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4"/>
        </w:numPr>
        <w:adjustRightInd w:val="0"/>
        <w:snapToGrid w:val="0"/>
        <w:spacing w:line="360" w:lineRule="auto"/>
        <w:ind w:firstLine="480"/>
        <w:rPr>
          <w:rFonts w:hAnsi="宋体" w:cs="仿宋_GB2312"/>
          <w:color w:val="auto"/>
          <w:sz w:val="24"/>
          <w:szCs w:val="24"/>
          <w:highlight w:val="none"/>
        </w:rPr>
      </w:pPr>
      <w:r>
        <w:rPr>
          <w:rFonts w:hint="eastAsia" w:hAnsi="宋体" w:cs="仿宋_GB2312"/>
          <w:color w:val="auto"/>
          <w:sz w:val="24"/>
          <w:szCs w:val="24"/>
          <w:highlight w:val="none"/>
        </w:rPr>
        <w:t>我方若不履行与发包人订立的合同，则履约保证金不予退还，给发包人造成的损失超过履约保证金数额的，自愿对超过部分予以赔偿；若没有提交履约保证金，则对发包人的损失承担赔偿责任。</w:t>
      </w:r>
    </w:p>
    <w:p>
      <w:pPr>
        <w:adjustRightInd w:val="0"/>
        <w:snapToGrid w:val="0"/>
        <w:spacing w:line="360" w:lineRule="auto"/>
        <w:ind w:firstLine="480"/>
        <w:rPr>
          <w:rFonts w:hAnsi="宋体" w:cs="仿宋_GB2312"/>
          <w:color w:val="auto"/>
          <w:sz w:val="24"/>
          <w:szCs w:val="24"/>
          <w:highlight w:val="none"/>
        </w:rPr>
      </w:pPr>
      <w:r>
        <w:rPr>
          <w:rFonts w:hint="eastAsia" w:hAnsi="宋体" w:cs="仿宋_GB2312"/>
          <w:color w:val="auto"/>
          <w:sz w:val="24"/>
          <w:szCs w:val="24"/>
          <w:highlight w:val="none"/>
        </w:rPr>
        <w:t>9、本承诺书属于合同文件的组成部分。</w:t>
      </w:r>
    </w:p>
    <w:p>
      <w:pPr>
        <w:adjustRightInd w:val="0"/>
        <w:snapToGrid w:val="0"/>
        <w:spacing w:line="360" w:lineRule="auto"/>
        <w:ind w:firstLine="480"/>
        <w:rPr>
          <w:rFonts w:hAnsi="宋体" w:cs="仿宋_GB2312"/>
          <w:color w:val="auto"/>
          <w:sz w:val="24"/>
          <w:highlight w:val="none"/>
        </w:rPr>
      </w:pPr>
      <w:r>
        <w:rPr>
          <w:rFonts w:hint="eastAsia" w:hAnsi="宋体" w:cs="仿宋_GB2312"/>
          <w:color w:val="auto"/>
          <w:sz w:val="24"/>
          <w:highlight w:val="none"/>
        </w:rPr>
        <w:t>10、我方承诺项目经理全程指导施工，若因项目经理不在岗造成项目不能顺利开展，视为主动放弃合同，自愿承担相关法律责任。</w:t>
      </w:r>
    </w:p>
    <w:p>
      <w:pPr>
        <w:adjustRightInd w:val="0"/>
        <w:snapToGrid w:val="0"/>
        <w:spacing w:line="360" w:lineRule="auto"/>
        <w:ind w:firstLine="480"/>
        <w:rPr>
          <w:rFonts w:hAnsi="宋体" w:cs="仿宋_GB2312"/>
          <w:color w:val="auto"/>
          <w:sz w:val="24"/>
          <w:szCs w:val="24"/>
          <w:highlight w:val="none"/>
        </w:rPr>
      </w:pPr>
      <w:r>
        <w:rPr>
          <w:rFonts w:hint="eastAsia" w:hAnsi="宋体" w:cs="仿宋_GB2312"/>
          <w:color w:val="auto"/>
          <w:sz w:val="24"/>
          <w:szCs w:val="24"/>
          <w:highlight w:val="none"/>
        </w:rPr>
        <w:t>以上为我方参加发包的承诺，如违反，则自行承担相应法律责任，自愿按照相关规定接受处罚。</w:t>
      </w:r>
    </w:p>
    <w:p>
      <w:pPr>
        <w:adjustRightInd w:val="0"/>
        <w:snapToGrid w:val="0"/>
        <w:spacing w:line="360" w:lineRule="auto"/>
        <w:ind w:firstLine="480"/>
        <w:rPr>
          <w:rFonts w:hAnsi="宋体" w:cs="仿宋_GB2312"/>
          <w:color w:val="auto"/>
          <w:sz w:val="24"/>
          <w:szCs w:val="24"/>
          <w:highlight w:val="none"/>
        </w:rPr>
      </w:pPr>
      <w:r>
        <w:rPr>
          <w:rFonts w:hint="eastAsia" w:hAnsi="宋体" w:cs="仿宋_GB2312"/>
          <w:color w:val="auto"/>
          <w:sz w:val="24"/>
          <w:szCs w:val="24"/>
          <w:highlight w:val="none"/>
        </w:rPr>
        <w:t>承包人：        （盖章）</w:t>
      </w:r>
    </w:p>
    <w:p>
      <w:pPr>
        <w:adjustRightInd w:val="0"/>
        <w:snapToGrid w:val="0"/>
        <w:spacing w:line="360" w:lineRule="auto"/>
        <w:ind w:firstLine="480"/>
        <w:rPr>
          <w:rFonts w:hAnsi="宋体" w:cs="仿宋_GB2312"/>
          <w:color w:val="auto"/>
          <w:sz w:val="24"/>
          <w:szCs w:val="24"/>
          <w:highlight w:val="none"/>
        </w:rPr>
      </w:pPr>
      <w:r>
        <w:rPr>
          <w:rFonts w:hint="eastAsia" w:hAnsi="宋体" w:cs="仿宋_GB2312"/>
          <w:color w:val="auto"/>
          <w:sz w:val="24"/>
          <w:szCs w:val="24"/>
          <w:highlight w:val="none"/>
        </w:rPr>
        <w:t>地  址：</w:t>
      </w:r>
    </w:p>
    <w:p>
      <w:pPr>
        <w:adjustRightInd w:val="0"/>
        <w:snapToGrid w:val="0"/>
        <w:spacing w:line="360" w:lineRule="auto"/>
        <w:ind w:firstLine="480"/>
        <w:rPr>
          <w:rFonts w:hAnsi="宋体" w:cs="仿宋_GB2312"/>
          <w:b/>
          <w:color w:val="auto"/>
          <w:sz w:val="28"/>
          <w:szCs w:val="28"/>
          <w:highlight w:val="none"/>
        </w:rPr>
      </w:pPr>
      <w:r>
        <w:rPr>
          <w:rFonts w:hint="eastAsia" w:hAnsi="宋体" w:cs="仿宋_GB2312"/>
          <w:color w:val="auto"/>
          <w:sz w:val="24"/>
          <w:szCs w:val="24"/>
          <w:highlight w:val="none"/>
        </w:rPr>
        <w:t>联系方式：                                   年   月   日</w:t>
      </w:r>
    </w:p>
    <w:p>
      <w:pPr>
        <w:autoSpaceDE w:val="0"/>
        <w:autoSpaceDN w:val="0"/>
        <w:adjustRightInd w:val="0"/>
        <w:snapToGrid w:val="0"/>
        <w:spacing w:beforeLines="100" w:afterLines="100" w:line="360" w:lineRule="auto"/>
        <w:jc w:val="center"/>
        <w:outlineLvl w:val="0"/>
        <w:rPr>
          <w:rFonts w:hAnsi="宋体" w:cs="仿宋_GB2312"/>
          <w:b/>
          <w:color w:val="auto"/>
          <w:sz w:val="28"/>
          <w:szCs w:val="28"/>
          <w:highlight w:val="none"/>
        </w:rPr>
      </w:pPr>
      <w:r>
        <w:rPr>
          <w:rFonts w:hint="eastAsia" w:hAnsi="宋体" w:cs="仿宋_GB2312"/>
          <w:b/>
          <w:color w:val="auto"/>
          <w:sz w:val="28"/>
          <w:szCs w:val="28"/>
          <w:highlight w:val="none"/>
        </w:rPr>
        <w:t>（二）项目经理承诺书</w:t>
      </w:r>
    </w:p>
    <w:p>
      <w:pPr>
        <w:adjustRightInd w:val="0"/>
        <w:snapToGrid w:val="0"/>
        <w:spacing w:line="360" w:lineRule="auto"/>
        <w:jc w:val="left"/>
        <w:rPr>
          <w:rFonts w:hAnsi="宋体" w:cs="仿宋_GB2312"/>
          <w:color w:val="auto"/>
          <w:sz w:val="24"/>
          <w:szCs w:val="24"/>
          <w:highlight w:val="none"/>
          <w:u w:val="single"/>
        </w:rPr>
      </w:pPr>
      <w:r>
        <w:rPr>
          <w:rFonts w:hint="eastAsia" w:hAnsi="宋体" w:cs="仿宋_GB2312"/>
          <w:color w:val="auto"/>
          <w:sz w:val="24"/>
          <w:szCs w:val="24"/>
          <w:highlight w:val="none"/>
          <w:u w:val="single"/>
        </w:rPr>
        <w:t xml:space="preserve">                  （发包人名称）：</w:t>
      </w:r>
    </w:p>
    <w:p>
      <w:pPr>
        <w:adjustRightInd w:val="0"/>
        <w:snapToGrid w:val="0"/>
        <w:spacing w:line="360" w:lineRule="auto"/>
        <w:ind w:firstLine="480" w:firstLineChars="200"/>
        <w:rPr>
          <w:rFonts w:hAnsi="宋体" w:cs="仿宋_GB2312"/>
          <w:color w:val="auto"/>
          <w:sz w:val="24"/>
          <w:szCs w:val="24"/>
          <w:highlight w:val="none"/>
        </w:rPr>
      </w:pPr>
      <w:r>
        <w:rPr>
          <w:rFonts w:hint="eastAsia" w:hAnsi="宋体" w:cs="仿宋_GB2312"/>
          <w:color w:val="auto"/>
          <w:sz w:val="24"/>
          <w:szCs w:val="24"/>
          <w:highlight w:val="none"/>
        </w:rPr>
        <w:t>我方在此声明，我方拟派往</w:t>
      </w:r>
      <w:r>
        <w:rPr>
          <w:rFonts w:hint="eastAsia" w:hAnsi="宋体" w:cs="仿宋_GB2312"/>
          <w:color w:val="auto"/>
          <w:sz w:val="24"/>
          <w:szCs w:val="24"/>
          <w:highlight w:val="none"/>
          <w:u w:val="single"/>
        </w:rPr>
        <w:t xml:space="preserve">             （项目名称）</w:t>
      </w:r>
      <w:r>
        <w:rPr>
          <w:rFonts w:hint="eastAsia" w:hAnsi="宋体" w:cs="仿宋_GB2312"/>
          <w:color w:val="auto"/>
          <w:sz w:val="24"/>
          <w:szCs w:val="24"/>
          <w:highlight w:val="none"/>
        </w:rPr>
        <w:t>（以下简称“本工程”）的</w:t>
      </w:r>
      <w:r>
        <w:rPr>
          <w:rFonts w:hint="eastAsia" w:hAnsi="宋体" w:cs="仿宋_GB2312"/>
          <w:color w:val="auto"/>
          <w:sz w:val="24"/>
          <w:szCs w:val="24"/>
          <w:highlight w:val="none"/>
          <w:u w:val="single"/>
        </w:rPr>
        <w:t xml:space="preserve">          （项目经理姓名）</w:t>
      </w:r>
      <w:r>
        <w:rPr>
          <w:rFonts w:hint="eastAsia" w:hAnsi="宋体" w:cs="仿宋_GB2312"/>
          <w:color w:val="auto"/>
          <w:sz w:val="24"/>
          <w:szCs w:val="24"/>
          <w:highlight w:val="none"/>
        </w:rPr>
        <w:t>现阶段没有担任任何在施建设工程项目的项目经理。</w:t>
      </w:r>
    </w:p>
    <w:p>
      <w:pPr>
        <w:adjustRightInd w:val="0"/>
        <w:snapToGrid w:val="0"/>
        <w:spacing w:line="360" w:lineRule="auto"/>
        <w:ind w:firstLine="480" w:firstLineChars="200"/>
        <w:rPr>
          <w:rFonts w:hAnsi="宋体" w:cs="仿宋_GB2312"/>
          <w:color w:val="auto"/>
          <w:sz w:val="24"/>
          <w:szCs w:val="24"/>
          <w:highlight w:val="none"/>
        </w:rPr>
      </w:pPr>
      <w:r>
        <w:rPr>
          <w:rFonts w:hint="eastAsia" w:hAnsi="宋体" w:cs="仿宋_GB2312"/>
          <w:color w:val="auto"/>
          <w:sz w:val="24"/>
          <w:szCs w:val="24"/>
          <w:highlight w:val="none"/>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color w:val="auto"/>
          <w:sz w:val="24"/>
          <w:szCs w:val="24"/>
          <w:highlight w:val="none"/>
        </w:rPr>
      </w:pPr>
      <w:r>
        <w:rPr>
          <w:rFonts w:hint="eastAsia" w:hAnsi="宋体" w:cs="仿宋_GB2312"/>
          <w:color w:val="auto"/>
          <w:sz w:val="24"/>
          <w:szCs w:val="24"/>
          <w:highlight w:val="none"/>
        </w:rPr>
        <w:t>特此承诺！</w:t>
      </w:r>
    </w:p>
    <w:p>
      <w:pPr>
        <w:adjustRightInd w:val="0"/>
        <w:snapToGrid w:val="0"/>
        <w:spacing w:line="360" w:lineRule="auto"/>
        <w:jc w:val="right"/>
        <w:rPr>
          <w:rFonts w:hAnsi="宋体" w:cs="仿宋_GB2312"/>
          <w:color w:val="auto"/>
          <w:sz w:val="24"/>
          <w:szCs w:val="24"/>
          <w:highlight w:val="none"/>
        </w:rPr>
      </w:pPr>
      <w:r>
        <w:rPr>
          <w:rFonts w:hint="eastAsia" w:hAnsi="宋体" w:cs="仿宋_GB2312"/>
          <w:color w:val="auto"/>
          <w:sz w:val="24"/>
          <w:szCs w:val="24"/>
          <w:highlight w:val="none"/>
        </w:rPr>
        <w:t xml:space="preserve">承包人： </w:t>
      </w:r>
      <w:r>
        <w:rPr>
          <w:rFonts w:hint="eastAsia" w:hAnsi="宋体" w:cs="仿宋_GB2312"/>
          <w:color w:val="auto"/>
          <w:sz w:val="24"/>
          <w:szCs w:val="24"/>
          <w:highlight w:val="none"/>
          <w:u w:val="single"/>
        </w:rPr>
        <w:t xml:space="preserve">                            （盖单位章）</w:t>
      </w:r>
    </w:p>
    <w:p>
      <w:pPr>
        <w:adjustRightInd w:val="0"/>
        <w:snapToGrid w:val="0"/>
        <w:spacing w:line="360" w:lineRule="auto"/>
        <w:ind w:right="315"/>
        <w:jc w:val="right"/>
        <w:rPr>
          <w:rFonts w:hAnsi="宋体" w:cs="仿宋_GB2312"/>
          <w:color w:val="auto"/>
          <w:sz w:val="24"/>
          <w:szCs w:val="24"/>
          <w:highlight w:val="none"/>
          <w:u w:val="single"/>
        </w:rPr>
      </w:pPr>
      <w:r>
        <w:rPr>
          <w:rFonts w:hint="eastAsia" w:hAnsi="宋体" w:cs="仿宋_GB2312"/>
          <w:color w:val="auto"/>
          <w:sz w:val="24"/>
          <w:szCs w:val="24"/>
          <w:highlight w:val="none"/>
        </w:rPr>
        <w:t>法定代表人：</w:t>
      </w:r>
      <w:r>
        <w:rPr>
          <w:rFonts w:hint="eastAsia" w:hAnsi="宋体" w:cs="仿宋_GB2312"/>
          <w:color w:val="auto"/>
          <w:sz w:val="24"/>
          <w:szCs w:val="24"/>
          <w:highlight w:val="none"/>
          <w:u w:val="single"/>
        </w:rPr>
        <w:t xml:space="preserve">               （签字）</w:t>
      </w:r>
    </w:p>
    <w:p>
      <w:pPr>
        <w:adjustRightInd w:val="0"/>
        <w:snapToGrid w:val="0"/>
        <w:spacing w:line="360" w:lineRule="auto"/>
        <w:ind w:right="480"/>
        <w:jc w:val="right"/>
        <w:rPr>
          <w:rFonts w:hAnsi="宋体" w:cs="仿宋_GB2312"/>
          <w:color w:val="auto"/>
          <w:sz w:val="24"/>
          <w:szCs w:val="24"/>
          <w:highlight w:val="none"/>
        </w:rPr>
      </w:pPr>
      <w:r>
        <w:rPr>
          <w:rFonts w:hint="eastAsia" w:hAnsi="宋体" w:cs="仿宋_GB2312"/>
          <w:color w:val="auto"/>
          <w:sz w:val="24"/>
          <w:szCs w:val="24"/>
          <w:highlight w:val="none"/>
        </w:rPr>
        <w:t xml:space="preserve"> 年 月 日</w:t>
      </w:r>
    </w:p>
    <w:p>
      <w:pPr>
        <w:autoSpaceDE w:val="0"/>
        <w:autoSpaceDN w:val="0"/>
        <w:adjustRightInd w:val="0"/>
        <w:snapToGrid w:val="0"/>
        <w:spacing w:beforeLines="100" w:afterLines="100" w:line="360" w:lineRule="auto"/>
        <w:jc w:val="center"/>
        <w:outlineLvl w:val="0"/>
        <w:rPr>
          <w:rFonts w:hAnsi="宋体" w:cs="仿宋_GB2312"/>
          <w:b/>
          <w:color w:val="auto"/>
          <w:sz w:val="28"/>
          <w:szCs w:val="28"/>
          <w:highlight w:val="none"/>
        </w:rPr>
      </w:pPr>
    </w:p>
    <w:p>
      <w:pPr>
        <w:autoSpaceDE w:val="0"/>
        <w:autoSpaceDN w:val="0"/>
        <w:adjustRightInd w:val="0"/>
        <w:spacing w:beforeLines="100" w:afterLines="100" w:line="420" w:lineRule="exact"/>
        <w:jc w:val="center"/>
        <w:outlineLvl w:val="0"/>
        <w:rPr>
          <w:rFonts w:hAnsi="宋体" w:cs="仿宋_GB2312"/>
          <w:b/>
          <w:color w:val="auto"/>
          <w:sz w:val="28"/>
          <w:szCs w:val="28"/>
          <w:highlight w:val="none"/>
        </w:rPr>
      </w:pPr>
    </w:p>
    <w:p>
      <w:pPr>
        <w:spacing w:line="440" w:lineRule="exact"/>
        <w:ind w:right="480"/>
        <w:rPr>
          <w:rFonts w:hAnsi="宋体"/>
          <w:color w:val="auto"/>
          <w:sz w:val="24"/>
          <w:highlight w:val="none"/>
        </w:rPr>
      </w:pPr>
    </w:p>
    <w:p>
      <w:pPr>
        <w:autoSpaceDE w:val="0"/>
        <w:autoSpaceDN w:val="0"/>
        <w:adjustRightInd w:val="0"/>
        <w:spacing w:line="360" w:lineRule="auto"/>
        <w:ind w:right="215" w:firstLine="3920" w:firstLineChars="1225"/>
        <w:rPr>
          <w:rFonts w:hAnsi="宋体"/>
          <w:b/>
          <w:color w:val="auto"/>
          <w:sz w:val="32"/>
          <w:szCs w:val="32"/>
          <w:highlight w:val="none"/>
        </w:rPr>
      </w:pPr>
      <w:r>
        <w:rPr>
          <w:rFonts w:hint="eastAsia" w:hAnsi="宋体"/>
          <w:b/>
          <w:color w:val="auto"/>
          <w:sz w:val="32"/>
          <w:highlight w:val="none"/>
        </w:rPr>
        <w:t>五、</w:t>
      </w:r>
      <w:r>
        <w:rPr>
          <w:rFonts w:hint="eastAsia" w:hAnsi="宋体"/>
          <w:b/>
          <w:color w:val="auto"/>
          <w:sz w:val="32"/>
          <w:szCs w:val="32"/>
          <w:highlight w:val="none"/>
        </w:rPr>
        <w:t>资格证明文件</w:t>
      </w:r>
    </w:p>
    <w:p>
      <w:pPr>
        <w:autoSpaceDE w:val="0"/>
        <w:autoSpaceDN w:val="0"/>
        <w:adjustRightInd w:val="0"/>
        <w:spacing w:line="360" w:lineRule="auto"/>
        <w:ind w:right="215" w:firstLine="420"/>
        <w:jc w:val="center"/>
        <w:rPr>
          <w:rFonts w:hAnsi="宋体"/>
          <w:b/>
          <w:color w:val="auto"/>
          <w:sz w:val="32"/>
          <w:szCs w:val="32"/>
          <w:highlight w:val="none"/>
        </w:rPr>
      </w:pPr>
    </w:p>
    <w:p>
      <w:pPr>
        <w:autoSpaceDE w:val="0"/>
        <w:autoSpaceDN w:val="0"/>
        <w:adjustRightInd w:val="0"/>
        <w:spacing w:line="360" w:lineRule="auto"/>
        <w:ind w:right="215" w:firstLine="420"/>
        <w:jc w:val="left"/>
        <w:rPr>
          <w:rFonts w:hAnsi="宋体" w:cs="仿宋_GB2312"/>
          <w:color w:val="auto"/>
          <w:sz w:val="24"/>
          <w:szCs w:val="24"/>
          <w:highlight w:val="none"/>
        </w:rPr>
      </w:pPr>
      <w:r>
        <w:rPr>
          <w:rFonts w:hint="eastAsia" w:hAnsi="宋体" w:cs="仿宋_GB2312"/>
          <w:color w:val="auto"/>
          <w:sz w:val="24"/>
          <w:szCs w:val="24"/>
          <w:highlight w:val="none"/>
        </w:rPr>
        <w:t>应附企业法人营业执照副本及其年检合格的证明材料、企业资质证书副本、投标人近三年度（2015、2016、2017年度）财务</w:t>
      </w:r>
      <w:r>
        <w:rPr>
          <w:rFonts w:hint="eastAsia" w:hAnsi="宋体" w:cs="仿宋_GB2312"/>
          <w:color w:val="auto"/>
          <w:sz w:val="24"/>
          <w:szCs w:val="24"/>
          <w:highlight w:val="none"/>
          <w:lang w:val="en-US" w:eastAsia="zh-CN"/>
        </w:rPr>
        <w:t>报告</w:t>
      </w:r>
      <w:r>
        <w:rPr>
          <w:rFonts w:hint="eastAsia" w:hAnsi="宋体" w:cs="仿宋_GB2312"/>
          <w:color w:val="auto"/>
          <w:sz w:val="24"/>
          <w:szCs w:val="24"/>
          <w:highlight w:val="none"/>
          <w:lang w:eastAsia="zh-CN"/>
        </w:rPr>
        <w:t>、</w:t>
      </w:r>
      <w:r>
        <w:rPr>
          <w:rFonts w:hint="eastAsia" w:hAnsi="宋体" w:cs="仿宋_GB2312"/>
          <w:color w:val="auto"/>
          <w:sz w:val="24"/>
          <w:szCs w:val="24"/>
          <w:highlight w:val="none"/>
        </w:rPr>
        <w:t>项目配备人员证书等材料的复印件。</w:t>
      </w:r>
    </w:p>
    <w:p>
      <w:pPr>
        <w:autoSpaceDE w:val="0"/>
        <w:autoSpaceDN w:val="0"/>
        <w:adjustRightInd w:val="0"/>
        <w:spacing w:line="360" w:lineRule="auto"/>
        <w:ind w:right="215" w:firstLine="420"/>
        <w:jc w:val="center"/>
        <w:rPr>
          <w:rFonts w:hAnsi="宋体"/>
          <w:b/>
          <w:color w:val="auto"/>
          <w:sz w:val="28"/>
          <w:highlight w:val="none"/>
        </w:rPr>
      </w:pPr>
    </w:p>
    <w:p>
      <w:pPr>
        <w:autoSpaceDE w:val="0"/>
        <w:autoSpaceDN w:val="0"/>
        <w:adjustRightInd w:val="0"/>
        <w:spacing w:line="360" w:lineRule="auto"/>
        <w:ind w:right="215" w:firstLine="420"/>
        <w:jc w:val="center"/>
        <w:rPr>
          <w:rFonts w:hAnsi="宋体"/>
          <w:b/>
          <w:color w:val="auto"/>
          <w:sz w:val="28"/>
          <w:highlight w:val="none"/>
        </w:rPr>
      </w:pPr>
    </w:p>
    <w:p>
      <w:pPr>
        <w:autoSpaceDE w:val="0"/>
        <w:autoSpaceDN w:val="0"/>
        <w:adjustRightInd w:val="0"/>
        <w:spacing w:line="480" w:lineRule="auto"/>
        <w:ind w:left="1162" w:leftChars="342"/>
        <w:jc w:val="left"/>
        <w:rPr>
          <w:rFonts w:hAnsi="宋体" w:cs="仿宋_GB2312"/>
          <w:b/>
          <w:color w:val="auto"/>
          <w:sz w:val="24"/>
          <w:highlight w:val="none"/>
        </w:rPr>
      </w:pPr>
    </w:p>
    <w:p>
      <w:pPr>
        <w:autoSpaceDE w:val="0"/>
        <w:autoSpaceDN w:val="0"/>
        <w:adjustRightInd w:val="0"/>
        <w:spacing w:line="360" w:lineRule="auto"/>
        <w:ind w:right="215"/>
        <w:jc w:val="center"/>
        <w:rPr>
          <w:rFonts w:hAnsi="宋体"/>
          <w:b/>
          <w:color w:val="auto"/>
          <w:sz w:val="32"/>
          <w:highlight w:val="none"/>
        </w:rPr>
      </w:pPr>
      <w:r>
        <w:rPr>
          <w:rFonts w:hint="eastAsia" w:hAnsi="宋体"/>
          <w:b/>
          <w:color w:val="auto"/>
          <w:sz w:val="32"/>
          <w:szCs w:val="32"/>
          <w:highlight w:val="none"/>
        </w:rPr>
        <w:t>六、承包人须知表规定</w:t>
      </w:r>
      <w:r>
        <w:rPr>
          <w:rFonts w:hint="eastAsia" w:hAnsi="宋体"/>
          <w:b/>
          <w:color w:val="auto"/>
          <w:sz w:val="32"/>
          <w:highlight w:val="none"/>
        </w:rPr>
        <w:t>的其它材料</w:t>
      </w:r>
    </w:p>
    <w:p>
      <w:pPr>
        <w:autoSpaceDE w:val="0"/>
        <w:autoSpaceDN w:val="0"/>
        <w:adjustRightInd w:val="0"/>
        <w:spacing w:line="360" w:lineRule="auto"/>
        <w:ind w:right="215"/>
        <w:jc w:val="center"/>
        <w:rPr>
          <w:rFonts w:hAnsi="宋体"/>
          <w:b/>
          <w:color w:val="auto"/>
          <w:sz w:val="32"/>
          <w:highlight w:val="none"/>
        </w:rPr>
      </w:pPr>
      <w:r>
        <w:rPr>
          <w:rFonts w:hint="eastAsia" w:hAnsi="宋体" w:cs="仿宋_GB2312"/>
          <w:b/>
          <w:color w:val="auto"/>
          <w:sz w:val="28"/>
          <w:szCs w:val="28"/>
          <w:highlight w:val="none"/>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pPr>
        <w:rPr>
          <w:color w:val="auto"/>
          <w:highlight w:val="none"/>
        </w:rPr>
      </w:pPr>
    </w:p>
    <w:p>
      <w:pPr>
        <w:rPr>
          <w:highlight w:val="none"/>
        </w:rPr>
      </w:pPr>
    </w:p>
    <w:sectPr>
      <w:footerReference r:id="rId9" w:type="first"/>
      <w:footerReference r:id="rId8"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v:fill on="f" focussize="0,0"/>
              <v:stroke on="f" weight="1.2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hb4+4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Tps&#10;cp7rBXe1jdhO7jJVOMKOhXF2mee4Z2k53t5z1uvfsH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Thb4+4AQAAVQMAAA4AAAAAAAAAAQAgAAAAIgEAAGRycy9lMm9Eb2MueG1sUEsFBgAAAAAG&#10;AAYAWQEAAEwFAAAAAA==&#10;">
              <v:fill on="f" focussize="0,0"/>
              <v:stroke on="f" weight="1.2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 w:hAnsi="仿宋" w:eastAsia="仿宋" w:cs="仿宋"/>
        <w:b/>
        <w:i/>
        <w:iCs/>
      </w:rPr>
    </w:pPr>
    <w:r>
      <w:rPr>
        <w:rFonts w:hint="eastAsia" w:ascii="仿宋" w:hAnsi="仿宋" w:eastAsia="仿宋" w:cs="仿宋"/>
        <w:b/>
      </w:rPr>
      <w:t>许昌职业技术学院学术报告厅装饰工程</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6634"/>
        <w:tab w:val="clear" w:pos="4153"/>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 w:hAnsi="仿宋" w:eastAsia="仿宋" w:cs="仿宋"/>
        <w:b/>
        <w:i/>
        <w:iCs/>
      </w:rPr>
    </w:pPr>
    <w:r>
      <w:rPr>
        <w:rFonts w:hint="eastAsia" w:ascii="仿宋" w:hAnsi="仿宋" w:eastAsia="仿宋" w:cs="仿宋"/>
        <w:b/>
      </w:rPr>
      <w:t xml:space="preserve">许昌职业技术学院学术报告厅装饰工程                                  </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p>
  <w:p>
    <w:pPr>
      <w:pStyle w:val="6"/>
      <w:pBdr>
        <w:bottom w:val="none" w:color="auto" w:sz="0" w:space="1"/>
      </w:pBdr>
      <w:tabs>
        <w:tab w:val="left" w:pos="6634"/>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62B16"/>
    <w:rsid w:val="04B71CD9"/>
    <w:rsid w:val="06A84B94"/>
    <w:rsid w:val="07260F65"/>
    <w:rsid w:val="07335FDC"/>
    <w:rsid w:val="07BC488D"/>
    <w:rsid w:val="0BA77E36"/>
    <w:rsid w:val="0BE43440"/>
    <w:rsid w:val="0E8C1BB2"/>
    <w:rsid w:val="11551DCB"/>
    <w:rsid w:val="149F41FC"/>
    <w:rsid w:val="22E10CF0"/>
    <w:rsid w:val="2874794D"/>
    <w:rsid w:val="2C0008CA"/>
    <w:rsid w:val="2D397BA7"/>
    <w:rsid w:val="34421ABE"/>
    <w:rsid w:val="37862B16"/>
    <w:rsid w:val="38D77626"/>
    <w:rsid w:val="419D3D8C"/>
    <w:rsid w:val="428332B4"/>
    <w:rsid w:val="43A02FC7"/>
    <w:rsid w:val="4A131329"/>
    <w:rsid w:val="4D2277A6"/>
    <w:rsid w:val="5BA268FA"/>
    <w:rsid w:val="601126C2"/>
    <w:rsid w:val="64886964"/>
    <w:rsid w:val="6D535020"/>
    <w:rsid w:val="6EB06254"/>
    <w:rsid w:val="6F0222AA"/>
    <w:rsid w:val="774A09D9"/>
    <w:rsid w:val="79227608"/>
    <w:rsid w:val="7DCA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00"/>
      <w:u w:val="none"/>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7384\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2018-07-22T02:41:00Z</dcterms:created>
  <dc:creator>莫。。</dc:creator>
  <cp:lastModifiedBy>莫。。</cp:lastModifiedBy>
  <cp:lastPrinted>2018-08-06T06:53:00Z</cp:lastPrinted>
  <dcterms:modified xsi:type="dcterms:W3CDTF">2018-08-06T07:29:21Z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