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cs="宋体"/>
          <w:sz w:val="24"/>
        </w:rPr>
      </w:pPr>
    </w:p>
    <w:p>
      <w:pPr>
        <w:spacing w:line="500" w:lineRule="exact"/>
        <w:jc w:val="center"/>
        <w:rPr>
          <w:rFonts w:ascii="仿宋" w:hAnsi="仿宋" w:eastAsia="仿宋" w:cs="仿宋"/>
          <w:b/>
          <w:sz w:val="24"/>
          <w:szCs w:val="24"/>
        </w:rPr>
      </w:pPr>
      <w:r>
        <w:rPr>
          <w:rFonts w:hint="eastAsia" w:ascii="仿宋" w:hAnsi="仿宋" w:eastAsia="仿宋" w:cs="仿宋"/>
          <w:b/>
          <w:sz w:val="24"/>
          <w:szCs w:val="24"/>
        </w:rPr>
        <w:t>报价一览表</w:t>
      </w:r>
    </w:p>
    <w:p>
      <w:pPr>
        <w:spacing w:line="500" w:lineRule="exact"/>
        <w:rPr>
          <w:rFonts w:ascii="仿宋" w:hAnsi="仿宋" w:eastAsia="仿宋" w:cs="仿宋"/>
          <w:b/>
          <w:sz w:val="24"/>
          <w:szCs w:val="24"/>
        </w:rPr>
      </w:pPr>
    </w:p>
    <w:tbl>
      <w:tblPr>
        <w:tblStyle w:val="6"/>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2102" w:type="dxa"/>
            <w:vAlign w:val="center"/>
          </w:tcPr>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项目名称</w:t>
            </w:r>
          </w:p>
        </w:tc>
        <w:tc>
          <w:tcPr>
            <w:tcW w:w="7082" w:type="dxa"/>
            <w:vAlign w:val="center"/>
          </w:tcPr>
          <w:p>
            <w:pPr>
              <w:spacing w:line="500" w:lineRule="exact"/>
              <w:jc w:val="left"/>
              <w:rPr>
                <w:rFonts w:ascii="仿宋" w:hAnsi="仿宋" w:eastAsia="仿宋" w:cs="仿宋"/>
                <w:sz w:val="24"/>
                <w:szCs w:val="24"/>
              </w:rPr>
            </w:pPr>
            <w:r>
              <w:rPr>
                <w:rFonts w:hint="eastAsia" w:ascii="仿宋" w:hAnsi="仿宋" w:eastAsia="仿宋" w:cs="仿宋"/>
                <w:sz w:val="24"/>
                <w:szCs w:val="24"/>
              </w:rPr>
              <w:t>禹州公安局DNA实验室PCR扩增仪、实验室试剂及耗材采购项目</w:t>
            </w:r>
            <w:r>
              <w:rPr>
                <w:rFonts w:ascii="仿宋" w:hAnsi="仿宋" w:eastAsia="仿宋" w:cs="仿宋"/>
                <w:sz w:val="24"/>
                <w:szCs w:val="24"/>
              </w:rPr>
              <w:t>A包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trPr>
        <w:tc>
          <w:tcPr>
            <w:tcW w:w="2102" w:type="dxa"/>
            <w:vAlign w:val="center"/>
          </w:tcPr>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采购编号</w:t>
            </w:r>
          </w:p>
        </w:tc>
        <w:tc>
          <w:tcPr>
            <w:tcW w:w="7082" w:type="dxa"/>
            <w:vAlign w:val="center"/>
          </w:tcPr>
          <w:p>
            <w:pPr>
              <w:spacing w:line="500" w:lineRule="exact"/>
              <w:rPr>
                <w:rFonts w:ascii="仿宋" w:hAnsi="仿宋" w:eastAsia="仿宋" w:cs="仿宋"/>
                <w:sz w:val="24"/>
                <w:szCs w:val="24"/>
              </w:rPr>
            </w:pPr>
            <w:r>
              <w:rPr>
                <w:rFonts w:hint="eastAsia" w:ascii="仿宋" w:hAnsi="仿宋" w:eastAsia="仿宋" w:cs="仿宋"/>
                <w:sz w:val="24"/>
                <w:szCs w:val="24"/>
              </w:rPr>
              <w:t>YZCG-T2018188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8" w:hRule="atLeast"/>
        </w:trPr>
        <w:tc>
          <w:tcPr>
            <w:tcW w:w="2102" w:type="dxa"/>
            <w:vAlign w:val="center"/>
          </w:tcPr>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谈判总报价</w:t>
            </w:r>
          </w:p>
        </w:tc>
        <w:tc>
          <w:tcPr>
            <w:tcW w:w="7082" w:type="dxa"/>
            <w:vAlign w:val="center"/>
          </w:tcPr>
          <w:p>
            <w:pPr>
              <w:spacing w:line="500" w:lineRule="exact"/>
              <w:rPr>
                <w:rFonts w:ascii="仿宋" w:hAnsi="仿宋" w:eastAsia="仿宋" w:cs="仿宋"/>
                <w:sz w:val="24"/>
                <w:szCs w:val="24"/>
              </w:rPr>
            </w:pPr>
            <w:r>
              <w:rPr>
                <w:rFonts w:hint="eastAsia" w:ascii="仿宋" w:hAnsi="仿宋" w:eastAsia="仿宋" w:cs="仿宋"/>
                <w:sz w:val="24"/>
                <w:szCs w:val="24"/>
              </w:rPr>
              <w:t>大写：</w:t>
            </w:r>
            <w:r>
              <w:rPr>
                <w:rFonts w:ascii="仿宋" w:hAnsi="仿宋" w:eastAsia="仿宋" w:cs="仿宋"/>
                <w:sz w:val="24"/>
                <w:szCs w:val="24"/>
              </w:rPr>
              <w:fldChar w:fldCharType="begin"/>
            </w:r>
            <w:r>
              <w:rPr>
                <w:rFonts w:ascii="仿宋" w:hAnsi="仿宋" w:eastAsia="仿宋" w:cs="仿宋"/>
                <w:sz w:val="24"/>
                <w:szCs w:val="24"/>
              </w:rPr>
              <w:instrText xml:space="preserve"> </w:instrText>
            </w:r>
            <w:r>
              <w:rPr>
                <w:rFonts w:hint="eastAsia" w:ascii="仿宋" w:hAnsi="仿宋" w:eastAsia="仿宋" w:cs="仿宋"/>
                <w:sz w:val="24"/>
                <w:szCs w:val="24"/>
              </w:rPr>
              <w:instrText xml:space="preserve">= 298800 \* CHINESENUM2</w:instrText>
            </w:r>
            <w:r>
              <w:rPr>
                <w:rFonts w:ascii="仿宋" w:hAnsi="仿宋" w:eastAsia="仿宋" w:cs="仿宋"/>
                <w:sz w:val="24"/>
                <w:szCs w:val="24"/>
              </w:rPr>
              <w:instrText xml:space="preserve"> </w:instrText>
            </w:r>
            <w:r>
              <w:rPr>
                <w:rFonts w:ascii="仿宋" w:hAnsi="仿宋" w:eastAsia="仿宋" w:cs="仿宋"/>
                <w:sz w:val="24"/>
                <w:szCs w:val="24"/>
              </w:rPr>
              <w:fldChar w:fldCharType="separate"/>
            </w:r>
            <w:r>
              <w:rPr>
                <w:rFonts w:hint="eastAsia" w:ascii="仿宋" w:hAnsi="仿宋" w:eastAsia="仿宋" w:cs="仿宋"/>
                <w:sz w:val="24"/>
                <w:szCs w:val="24"/>
              </w:rPr>
              <w:t>贰拾玖萬</w:t>
            </w:r>
            <w:r>
              <w:rPr>
                <w:rFonts w:hint="eastAsia" w:ascii="仿宋" w:hAnsi="仿宋" w:eastAsia="仿宋" w:cs="仿宋"/>
                <w:sz w:val="24"/>
                <w:szCs w:val="24"/>
                <w:lang w:val="en-US" w:eastAsia="zh-CN"/>
              </w:rPr>
              <w:t>陆</w:t>
            </w:r>
            <w:r>
              <w:rPr>
                <w:rFonts w:hint="eastAsia" w:ascii="仿宋" w:hAnsi="仿宋" w:eastAsia="仿宋" w:cs="仿宋"/>
                <w:sz w:val="24"/>
                <w:szCs w:val="24"/>
              </w:rPr>
              <w:t>仟捌佰</w:t>
            </w:r>
            <w:r>
              <w:rPr>
                <w:rFonts w:ascii="仿宋" w:hAnsi="仿宋" w:eastAsia="仿宋" w:cs="仿宋"/>
                <w:sz w:val="24"/>
                <w:szCs w:val="24"/>
              </w:rPr>
              <w:fldChar w:fldCharType="end"/>
            </w:r>
            <w:r>
              <w:rPr>
                <w:rFonts w:ascii="仿宋" w:hAnsi="仿宋" w:eastAsia="仿宋" w:cs="仿宋"/>
                <w:sz w:val="24"/>
                <w:szCs w:val="24"/>
              </w:rPr>
              <w:t>元整</w:t>
            </w:r>
            <w:r>
              <w:rPr>
                <w:rFonts w:hint="eastAsia" w:ascii="仿宋" w:hAnsi="仿宋" w:eastAsia="仿宋" w:cs="仿宋"/>
                <w:sz w:val="24"/>
                <w:szCs w:val="24"/>
              </w:rPr>
              <w:t xml:space="preserve">                     </w:t>
            </w:r>
          </w:p>
          <w:p>
            <w:pPr>
              <w:spacing w:line="500" w:lineRule="exact"/>
              <w:rPr>
                <w:rFonts w:ascii="仿宋" w:hAnsi="仿宋" w:eastAsia="仿宋" w:cs="仿宋"/>
                <w:sz w:val="24"/>
                <w:szCs w:val="24"/>
              </w:rPr>
            </w:pPr>
            <w:r>
              <w:rPr>
                <w:rFonts w:hint="eastAsia" w:ascii="仿宋" w:hAnsi="仿宋" w:eastAsia="仿宋" w:cs="仿宋"/>
                <w:sz w:val="24"/>
                <w:szCs w:val="24"/>
              </w:rPr>
              <w:t>小写：￥29</w:t>
            </w: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800.00元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2102" w:type="dxa"/>
            <w:vAlign w:val="center"/>
          </w:tcPr>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工期</w:t>
            </w:r>
          </w:p>
        </w:tc>
        <w:tc>
          <w:tcPr>
            <w:tcW w:w="7082" w:type="dxa"/>
            <w:vAlign w:val="center"/>
          </w:tcPr>
          <w:p>
            <w:pPr>
              <w:spacing w:line="500" w:lineRule="exact"/>
              <w:rPr>
                <w:rFonts w:hint="eastAsia" w:ascii="仿宋" w:hAnsi="仿宋" w:eastAsia="仿宋" w:cs="仿宋"/>
                <w:sz w:val="24"/>
                <w:szCs w:val="24"/>
              </w:rPr>
            </w:pPr>
            <w:r>
              <w:rPr>
                <w:rFonts w:ascii="仿宋" w:hAnsi="仿宋" w:eastAsia="仿宋" w:cs="仿宋"/>
                <w:sz w:val="24"/>
                <w:szCs w:val="24"/>
              </w:rPr>
              <w:t>以合同</w:t>
            </w:r>
            <w:r>
              <w:rPr>
                <w:rFonts w:hint="eastAsia" w:ascii="仿宋" w:hAnsi="仿宋" w:eastAsia="仿宋" w:cs="仿宋"/>
                <w:sz w:val="24"/>
                <w:szCs w:val="24"/>
              </w:rPr>
              <w:t>约定时间</w:t>
            </w:r>
            <w:r>
              <w:rPr>
                <w:rFonts w:ascii="仿宋" w:hAnsi="仿宋" w:eastAsia="仿宋" w:cs="仿宋"/>
                <w:sz w:val="24"/>
                <w:szCs w:val="24"/>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trPr>
        <w:tc>
          <w:tcPr>
            <w:tcW w:w="2102" w:type="dxa"/>
            <w:vAlign w:val="center"/>
          </w:tcPr>
          <w:p>
            <w:pPr>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备注</w:t>
            </w:r>
          </w:p>
        </w:tc>
        <w:tc>
          <w:tcPr>
            <w:tcW w:w="7082" w:type="dxa"/>
            <w:vAlign w:val="center"/>
          </w:tcPr>
          <w:p>
            <w:pPr>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w:t>
            </w:r>
          </w:p>
        </w:tc>
      </w:tr>
    </w:tbl>
    <w:p>
      <w:pPr>
        <w:spacing w:line="500" w:lineRule="exact"/>
        <w:rPr>
          <w:rFonts w:ascii="仿宋" w:hAnsi="仿宋" w:eastAsia="仿宋" w:cs="仿宋"/>
          <w:sz w:val="24"/>
          <w:szCs w:val="24"/>
          <w:u w:val="single"/>
        </w:rPr>
      </w:pPr>
      <w:r>
        <w:rPr>
          <w:rFonts w:hint="eastAsia" w:ascii="仿宋" w:hAnsi="仿宋" w:eastAsia="仿宋" w:cs="仿宋"/>
          <w:sz w:val="24"/>
          <w:szCs w:val="24"/>
        </w:rPr>
        <w:t>供应商名称（公章）：</w:t>
      </w:r>
      <w:r>
        <w:rPr>
          <w:rFonts w:hint="eastAsia" w:ascii="仿宋" w:hAnsi="仿宋" w:eastAsia="仿宋" w:cs="仿宋"/>
          <w:sz w:val="24"/>
          <w:szCs w:val="24"/>
          <w:u w:val="single"/>
        </w:rPr>
        <w:t>郑州京美利华生物科技有限公司</w:t>
      </w:r>
    </w:p>
    <w:p>
      <w:pPr>
        <w:spacing w:line="500" w:lineRule="exact"/>
        <w:rPr>
          <w:rFonts w:ascii="仿宋" w:hAnsi="仿宋" w:eastAsia="仿宋" w:cs="仿宋"/>
          <w:sz w:val="24"/>
          <w:szCs w:val="24"/>
        </w:rPr>
      </w:pPr>
      <w:r>
        <w:rPr>
          <w:rFonts w:hint="eastAsia" w:ascii="仿宋" w:hAnsi="仿宋" w:eastAsia="仿宋" w:cs="仿宋"/>
          <w:sz w:val="24"/>
          <w:szCs w:val="24"/>
        </w:rPr>
        <w:t>法定代表人 （或授权代表）签字：</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pPr>
        <w:widowControl/>
        <w:spacing w:line="500" w:lineRule="exact"/>
        <w:jc w:val="left"/>
        <w:rPr>
          <w:rFonts w:ascii="仿宋" w:hAnsi="仿宋" w:eastAsia="仿宋" w:cs="仿宋"/>
          <w:sz w:val="24"/>
        </w:rPr>
      </w:pPr>
      <w:r>
        <w:rPr>
          <w:rFonts w:hint="eastAsia" w:ascii="仿宋" w:hAnsi="仿宋" w:eastAsia="仿宋" w:cs="仿宋"/>
          <w:sz w:val="24"/>
        </w:rPr>
        <w:t xml:space="preserve">                                              </w:t>
      </w:r>
    </w:p>
    <w:p>
      <w:pPr>
        <w:widowControl/>
        <w:spacing w:line="500" w:lineRule="exact"/>
        <w:jc w:val="left"/>
        <w:rPr>
          <w:rFonts w:ascii="仿宋" w:hAnsi="仿宋" w:eastAsia="仿宋" w:cs="仿宋"/>
          <w:sz w:val="24"/>
        </w:rPr>
      </w:pPr>
    </w:p>
    <w:p>
      <w:pPr>
        <w:widowControl/>
        <w:spacing w:line="500" w:lineRule="exact"/>
        <w:jc w:val="lef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2018年7月26日</w:t>
      </w:r>
    </w:p>
    <w:p>
      <w:pPr>
        <w:widowControl/>
        <w:spacing w:line="500" w:lineRule="exact"/>
        <w:jc w:val="left"/>
        <w:rPr>
          <w:rFonts w:ascii="仿宋" w:hAnsi="仿宋" w:eastAsia="仿宋" w:cs="仿宋"/>
          <w:sz w:val="24"/>
        </w:rPr>
      </w:pPr>
    </w:p>
    <w:p>
      <w:pPr>
        <w:widowControl/>
        <w:spacing w:line="500" w:lineRule="exact"/>
        <w:jc w:val="left"/>
        <w:rPr>
          <w:rFonts w:ascii="仿宋" w:hAnsi="仿宋" w:eastAsia="仿宋" w:cs="仿宋"/>
          <w:sz w:val="24"/>
        </w:rPr>
      </w:pPr>
    </w:p>
    <w:p>
      <w:pPr>
        <w:widowControl/>
        <w:jc w:val="left"/>
        <w:rPr>
          <w:rFonts w:ascii="仿宋" w:hAnsi="仿宋" w:eastAsia="仿宋" w:cs="宋体"/>
          <w:b/>
          <w:bCs/>
          <w:sz w:val="24"/>
          <w:szCs w:val="24"/>
          <w:lang w:val="zh-CN"/>
        </w:rPr>
        <w:sectPr>
          <w:footerReference r:id="rId4" w:type="first"/>
          <w:footerReference r:id="rId3" w:type="default"/>
          <w:pgSz w:w="11906" w:h="16838"/>
          <w:pgMar w:top="1134" w:right="1469" w:bottom="1134" w:left="1469" w:header="851" w:footer="992" w:gutter="0"/>
          <w:pgNumType w:fmt="decimal"/>
          <w:cols w:space="720" w:num="1"/>
          <w:titlePg/>
          <w:docGrid w:type="lines" w:linePitch="312" w:charSpace="0"/>
        </w:sectPr>
      </w:pPr>
      <w:r>
        <w:rPr>
          <w:rFonts w:ascii="仿宋" w:hAnsi="仿宋" w:eastAsia="仿宋" w:cs="仿宋"/>
          <w:sz w:val="24"/>
        </w:rPr>
        <w:br w:type="page"/>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360" w:lineRule="auto"/>
        <w:jc w:val="right"/>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单位</w:t>
      </w:r>
      <w:r>
        <w:rPr>
          <w:rFonts w:ascii="仿宋" w:hAnsi="仿宋" w:eastAsia="仿宋" w:cs="宋体"/>
          <w:b/>
          <w:bCs/>
          <w:sz w:val="24"/>
          <w:szCs w:val="24"/>
          <w:lang w:val="zh-CN"/>
        </w:rPr>
        <w:t>：元</w:t>
      </w:r>
    </w:p>
    <w:p>
      <w:pPr>
        <w:autoSpaceDE w:val="0"/>
        <w:autoSpaceDN w:val="0"/>
        <w:adjustRightInd w:val="0"/>
        <w:spacing w:line="140" w:lineRule="exact"/>
        <w:rPr>
          <w:rFonts w:ascii="仿宋" w:hAnsi="仿宋" w:eastAsia="仿宋" w:cs="宋体"/>
          <w:b/>
          <w:bCs/>
          <w:sz w:val="24"/>
          <w:szCs w:val="24"/>
          <w:lang w:val="zh-CN"/>
        </w:rPr>
      </w:pPr>
    </w:p>
    <w:tbl>
      <w:tblPr>
        <w:tblStyle w:val="6"/>
        <w:tblW w:w="14554" w:type="dxa"/>
        <w:tblInd w:w="0" w:type="dxa"/>
        <w:tblLayout w:type="fixed"/>
        <w:tblCellMar>
          <w:top w:w="0" w:type="dxa"/>
          <w:left w:w="108" w:type="dxa"/>
          <w:bottom w:w="0" w:type="dxa"/>
          <w:right w:w="108" w:type="dxa"/>
        </w:tblCellMar>
      </w:tblPr>
      <w:tblGrid>
        <w:gridCol w:w="542"/>
        <w:gridCol w:w="1223"/>
        <w:gridCol w:w="1872"/>
        <w:gridCol w:w="6278"/>
        <w:gridCol w:w="536"/>
        <w:gridCol w:w="456"/>
        <w:gridCol w:w="992"/>
        <w:gridCol w:w="993"/>
        <w:gridCol w:w="1662"/>
      </w:tblGrid>
      <w:tr>
        <w:tblPrEx>
          <w:tblLayout w:type="fixed"/>
          <w:tblCellMar>
            <w:top w:w="0" w:type="dxa"/>
            <w:left w:w="108" w:type="dxa"/>
            <w:bottom w:w="0" w:type="dxa"/>
            <w:right w:w="108" w:type="dxa"/>
          </w:tblCellMar>
        </w:tblPrEx>
        <w:trPr>
          <w:trHeight w:val="530" w:hRule="atLeast"/>
        </w:trPr>
        <w:tc>
          <w:tcPr>
            <w:tcW w:w="5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2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品牌及型号</w:t>
            </w:r>
          </w:p>
        </w:tc>
        <w:tc>
          <w:tcPr>
            <w:tcW w:w="62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5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6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厂家及产地</w:t>
            </w:r>
          </w:p>
        </w:tc>
      </w:tr>
      <w:tr>
        <w:tblPrEx>
          <w:tblLayout w:type="fixed"/>
          <w:tblCellMar>
            <w:top w:w="0" w:type="dxa"/>
            <w:left w:w="108" w:type="dxa"/>
            <w:bottom w:w="0" w:type="dxa"/>
            <w:right w:w="108" w:type="dxa"/>
          </w:tblCellMar>
        </w:tblPrEx>
        <w:tc>
          <w:tcPr>
            <w:tcW w:w="5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sz w:val="24"/>
                <w:szCs w:val="24"/>
              </w:rPr>
            </w:pPr>
            <w:r>
              <w:rPr>
                <w:rFonts w:ascii="仿宋" w:hAnsi="仿宋" w:eastAsia="仿宋"/>
                <w:sz w:val="24"/>
                <w:szCs w:val="24"/>
              </w:rPr>
              <w:t>1</w:t>
            </w:r>
          </w:p>
        </w:tc>
        <w:tc>
          <w:tcPr>
            <w:tcW w:w="12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仿宋"/>
                <w:bCs/>
                <w:sz w:val="24"/>
                <w:szCs w:val="24"/>
              </w:rPr>
              <w:t>DNA实验室PCR扩增仪</w:t>
            </w:r>
          </w:p>
        </w:tc>
        <w:tc>
          <w:tcPr>
            <w:tcW w:w="18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sz w:val="24"/>
                <w:szCs w:val="24"/>
              </w:rPr>
              <w:t>Life Technologies</w:t>
            </w:r>
          </w:p>
          <w:p>
            <w:pPr>
              <w:autoSpaceDE w:val="0"/>
              <w:autoSpaceDN w:val="0"/>
              <w:adjustRightInd w:val="0"/>
              <w:spacing w:line="480" w:lineRule="exact"/>
              <w:jc w:val="center"/>
              <w:rPr>
                <w:rFonts w:ascii="仿宋" w:hAnsi="仿宋" w:eastAsia="仿宋"/>
                <w:sz w:val="24"/>
                <w:szCs w:val="24"/>
              </w:rPr>
            </w:pPr>
            <w:r>
              <w:rPr>
                <w:rFonts w:ascii="仿宋" w:hAnsi="仿宋" w:eastAsia="仿宋"/>
                <w:sz w:val="24"/>
                <w:szCs w:val="24"/>
              </w:rPr>
              <w:t>ProFlex</w:t>
            </w:r>
          </w:p>
        </w:tc>
        <w:tc>
          <w:tcPr>
            <w:tcW w:w="6278" w:type="dxa"/>
            <w:tcBorders>
              <w:top w:val="single" w:color="auto" w:sz="6" w:space="0"/>
              <w:left w:val="single" w:color="auto" w:sz="6" w:space="0"/>
              <w:bottom w:val="single" w:color="auto" w:sz="6" w:space="0"/>
              <w:right w:val="single" w:color="auto" w:sz="6" w:space="0"/>
            </w:tcBorders>
          </w:tcPr>
          <w:p>
            <w:pPr>
              <w:pStyle w:val="7"/>
              <w:spacing w:line="240" w:lineRule="auto"/>
              <w:jc w:val="left"/>
              <w:rPr>
                <w:rFonts w:asciiTheme="minorHAnsi" w:hAnsiTheme="minorHAnsi" w:eastAsiaTheme="minorEastAsia" w:cstheme="minorBidi"/>
                <w:b w:val="0"/>
                <w:bCs w:val="0"/>
                <w:szCs w:val="22"/>
              </w:rPr>
            </w:pPr>
            <w:r>
              <w:rPr>
                <w:rFonts w:hint="eastAsia" w:asciiTheme="minorHAnsi" w:hAnsiTheme="minorHAnsi" w:eastAsiaTheme="minorEastAsia" w:cstheme="minorBidi"/>
                <w:b w:val="0"/>
                <w:bCs w:val="0"/>
                <w:szCs w:val="22"/>
              </w:rPr>
              <w:t>1. 加热模块：支持4种加热模块，3×32孔独立模块，优于梯度的VeriFlex 96孔模块，双96孔高通量模块以及可以用于数字芯片的双槽式模块，可自由更换；</w:t>
            </w:r>
          </w:p>
          <w:p>
            <w:pPr>
              <w:pStyle w:val="7"/>
              <w:spacing w:line="240" w:lineRule="auto"/>
              <w:jc w:val="left"/>
              <w:rPr>
                <w:rFonts w:asciiTheme="minorHAnsi" w:hAnsiTheme="minorHAnsi" w:eastAsiaTheme="minorEastAsia" w:cstheme="minorBidi"/>
                <w:b w:val="0"/>
                <w:bCs w:val="0"/>
                <w:szCs w:val="22"/>
              </w:rPr>
            </w:pPr>
            <w:r>
              <w:rPr>
                <w:rFonts w:hint="eastAsia" w:asciiTheme="minorHAnsi" w:hAnsiTheme="minorHAnsi" w:eastAsiaTheme="minorEastAsia" w:cstheme="minorBidi"/>
                <w:b w:val="0"/>
                <w:bCs w:val="0"/>
                <w:szCs w:val="22"/>
              </w:rPr>
              <w:t>*2. 3×32孔独立模块：可同时运行3个独立的实验，每个模块分为2个VeriFlex温控区域，可设置2个不同的退火温度，温差可达5°C；</w:t>
            </w:r>
          </w:p>
          <w:p>
            <w:pPr>
              <w:pStyle w:val="7"/>
              <w:spacing w:line="240" w:lineRule="auto"/>
              <w:ind w:left="-247" w:leftChars="-118" w:firstLine="247" w:firstLineChars="118"/>
              <w:jc w:val="left"/>
              <w:rPr>
                <w:rFonts w:asciiTheme="minorHAnsi" w:hAnsiTheme="minorHAnsi" w:eastAsiaTheme="minorEastAsia" w:cstheme="minorBidi"/>
                <w:b w:val="0"/>
                <w:bCs w:val="0"/>
                <w:szCs w:val="22"/>
              </w:rPr>
            </w:pPr>
            <w:r>
              <w:rPr>
                <w:rFonts w:hint="eastAsia" w:asciiTheme="minorHAnsi" w:hAnsiTheme="minorHAnsi" w:eastAsiaTheme="minorEastAsia" w:cstheme="minorBidi"/>
                <w:b w:val="0"/>
                <w:bCs w:val="0"/>
                <w:szCs w:val="22"/>
              </w:rPr>
              <w:t>*3. VeriFlex 96孔模块：6个独立控制的VeriFlex温控区域，区域间温度差异可以达到5°C，整板温差可以达到25°C；</w:t>
            </w:r>
          </w:p>
          <w:p>
            <w:pPr>
              <w:pStyle w:val="7"/>
              <w:spacing w:line="240" w:lineRule="auto"/>
              <w:jc w:val="left"/>
              <w:rPr>
                <w:rFonts w:asciiTheme="minorHAnsi" w:hAnsiTheme="minorHAnsi" w:eastAsiaTheme="minorEastAsia" w:cstheme="minorBidi"/>
                <w:b w:val="0"/>
                <w:bCs w:val="0"/>
                <w:szCs w:val="22"/>
              </w:rPr>
            </w:pPr>
            <w:r>
              <w:rPr>
                <w:rFonts w:hint="eastAsia" w:asciiTheme="minorHAnsi" w:hAnsiTheme="minorHAnsi" w:eastAsiaTheme="minorEastAsia" w:cstheme="minorBidi"/>
                <w:b w:val="0"/>
                <w:bCs w:val="0"/>
                <w:szCs w:val="22"/>
              </w:rPr>
              <w:t>4. 样品通量：支持0.2ml单管、八联管，96孔模块还可支持0.2ml 96孔板；</w:t>
            </w:r>
          </w:p>
          <w:p>
            <w:pPr>
              <w:pStyle w:val="7"/>
              <w:spacing w:line="240" w:lineRule="auto"/>
              <w:jc w:val="left"/>
              <w:rPr>
                <w:rFonts w:asciiTheme="minorHAnsi" w:hAnsiTheme="minorHAnsi" w:eastAsiaTheme="minorEastAsia" w:cstheme="minorBidi"/>
                <w:b w:val="0"/>
                <w:bCs w:val="0"/>
                <w:szCs w:val="22"/>
              </w:rPr>
            </w:pPr>
            <w:r>
              <w:rPr>
                <w:rFonts w:hint="eastAsia" w:asciiTheme="minorHAnsi" w:hAnsiTheme="minorHAnsi" w:eastAsiaTheme="minorEastAsia" w:cstheme="minorBidi"/>
                <w:b w:val="0"/>
                <w:bCs w:val="0"/>
                <w:szCs w:val="22"/>
              </w:rPr>
              <w:t>5. PCR体积范围：10-100μl，其中双槽加热模块为33 nL</w:t>
            </w:r>
          </w:p>
          <w:p>
            <w:pPr>
              <w:pStyle w:val="7"/>
              <w:spacing w:line="240" w:lineRule="auto"/>
              <w:jc w:val="left"/>
              <w:rPr>
                <w:rFonts w:asciiTheme="minorHAnsi" w:hAnsiTheme="minorHAnsi" w:eastAsiaTheme="minorEastAsia" w:cstheme="minorBidi"/>
                <w:b w:val="0"/>
                <w:bCs w:val="0"/>
                <w:szCs w:val="22"/>
              </w:rPr>
            </w:pPr>
            <w:r>
              <w:rPr>
                <w:rFonts w:hint="eastAsia" w:asciiTheme="minorHAnsi" w:hAnsiTheme="minorHAnsi" w:eastAsiaTheme="minorEastAsia" w:cstheme="minorBidi"/>
                <w:b w:val="0"/>
                <w:bCs w:val="0"/>
                <w:szCs w:val="22"/>
              </w:rPr>
              <w:t>6. 温度范围：0℃-100.0℃；</w:t>
            </w:r>
          </w:p>
          <w:p>
            <w:pPr>
              <w:pStyle w:val="7"/>
              <w:spacing w:line="240" w:lineRule="auto"/>
              <w:jc w:val="left"/>
              <w:rPr>
                <w:rFonts w:asciiTheme="minorHAnsi" w:hAnsiTheme="minorHAnsi" w:eastAsiaTheme="minorEastAsia" w:cstheme="minorBidi"/>
                <w:b w:val="0"/>
                <w:bCs w:val="0"/>
                <w:szCs w:val="22"/>
              </w:rPr>
            </w:pPr>
            <w:r>
              <w:rPr>
                <w:rFonts w:hint="eastAsia" w:asciiTheme="minorHAnsi" w:hAnsiTheme="minorHAnsi" w:eastAsiaTheme="minorEastAsia" w:cstheme="minorBidi"/>
                <w:b w:val="0"/>
                <w:bCs w:val="0"/>
                <w:szCs w:val="22"/>
              </w:rPr>
              <w:t>7. 温度显示：显示经计算机计算的样品实际温度，精确到0.1℃；</w:t>
            </w:r>
          </w:p>
          <w:p>
            <w:pPr>
              <w:pStyle w:val="7"/>
              <w:spacing w:line="240" w:lineRule="auto"/>
              <w:jc w:val="left"/>
              <w:rPr>
                <w:rFonts w:asciiTheme="minorHAnsi" w:hAnsiTheme="minorHAnsi" w:eastAsiaTheme="minorEastAsia" w:cstheme="minorBidi"/>
                <w:b w:val="0"/>
                <w:bCs w:val="0"/>
                <w:szCs w:val="22"/>
              </w:rPr>
            </w:pPr>
            <w:r>
              <w:rPr>
                <w:rFonts w:hint="eastAsia" w:asciiTheme="minorHAnsi" w:hAnsiTheme="minorHAnsi" w:eastAsiaTheme="minorEastAsia" w:cstheme="minorBidi"/>
                <w:b w:val="0"/>
                <w:bCs w:val="0"/>
                <w:szCs w:val="22"/>
              </w:rPr>
              <w:t>*8. 加热模块最高升降温速率达6.0°C/秒，样品升降温速率达4.4℃/秒；</w:t>
            </w:r>
          </w:p>
          <w:p>
            <w:pPr>
              <w:pStyle w:val="7"/>
              <w:spacing w:line="240" w:lineRule="auto"/>
              <w:jc w:val="left"/>
              <w:rPr>
                <w:rFonts w:asciiTheme="minorHAnsi" w:hAnsiTheme="minorHAnsi" w:eastAsiaTheme="minorEastAsia" w:cstheme="minorBidi"/>
                <w:b w:val="0"/>
                <w:bCs w:val="0"/>
                <w:szCs w:val="22"/>
              </w:rPr>
            </w:pPr>
            <w:r>
              <w:rPr>
                <w:rFonts w:hint="eastAsia" w:asciiTheme="minorHAnsi" w:hAnsiTheme="minorHAnsi" w:eastAsiaTheme="minorEastAsia" w:cstheme="minorBidi"/>
                <w:b w:val="0"/>
                <w:bCs w:val="0"/>
                <w:szCs w:val="22"/>
              </w:rPr>
              <w:t>9. 温度准确度：±0.25°C（35-99.9°C）</w:t>
            </w:r>
          </w:p>
          <w:p>
            <w:pPr>
              <w:pStyle w:val="7"/>
              <w:spacing w:line="240" w:lineRule="auto"/>
              <w:jc w:val="left"/>
              <w:rPr>
                <w:rFonts w:asciiTheme="minorHAnsi" w:hAnsiTheme="minorHAnsi" w:eastAsiaTheme="minorEastAsia" w:cstheme="minorBidi"/>
                <w:b w:val="0"/>
                <w:bCs w:val="0"/>
                <w:szCs w:val="22"/>
              </w:rPr>
            </w:pPr>
            <w:r>
              <w:rPr>
                <w:rFonts w:hint="eastAsia" w:asciiTheme="minorHAnsi" w:hAnsiTheme="minorHAnsi" w:eastAsiaTheme="minorEastAsia" w:cstheme="minorBidi"/>
                <w:b w:val="0"/>
                <w:bCs w:val="0"/>
                <w:szCs w:val="22"/>
              </w:rPr>
              <w:t>10. 重现性：任意温度达到时间误差小于5秒；</w:t>
            </w:r>
          </w:p>
          <w:p>
            <w:pPr>
              <w:pStyle w:val="7"/>
              <w:spacing w:line="240" w:lineRule="auto"/>
              <w:jc w:val="left"/>
              <w:rPr>
                <w:rFonts w:asciiTheme="minorHAnsi" w:hAnsiTheme="minorHAnsi" w:eastAsiaTheme="minorEastAsia" w:cstheme="minorBidi"/>
                <w:b w:val="0"/>
                <w:bCs w:val="0"/>
                <w:szCs w:val="22"/>
              </w:rPr>
            </w:pPr>
            <w:r>
              <w:rPr>
                <w:rFonts w:hint="eastAsia" w:asciiTheme="minorHAnsi" w:hAnsiTheme="minorHAnsi" w:eastAsiaTheme="minorEastAsia" w:cstheme="minorBidi"/>
                <w:b w:val="0"/>
                <w:bCs w:val="0"/>
                <w:szCs w:val="22"/>
              </w:rPr>
              <w:t>11. 8.4英寸彩色TFT LCD屏幕，编程快速简便直观；</w:t>
            </w:r>
          </w:p>
          <w:p>
            <w:pPr>
              <w:pStyle w:val="7"/>
              <w:spacing w:line="240" w:lineRule="auto"/>
              <w:jc w:val="left"/>
              <w:rPr>
                <w:rFonts w:asciiTheme="minorHAnsi" w:hAnsiTheme="minorHAnsi" w:eastAsiaTheme="minorEastAsia" w:cstheme="minorBidi"/>
                <w:b w:val="0"/>
                <w:bCs w:val="0"/>
                <w:szCs w:val="22"/>
              </w:rPr>
            </w:pPr>
            <w:r>
              <w:rPr>
                <w:rFonts w:hint="eastAsia" w:asciiTheme="minorHAnsi" w:hAnsiTheme="minorHAnsi" w:eastAsiaTheme="minorEastAsia" w:cstheme="minorBidi"/>
                <w:b w:val="0"/>
                <w:bCs w:val="0"/>
                <w:szCs w:val="22"/>
              </w:rPr>
              <w:t>12. 显示屏显示倒计时时间和已完成循环数，闪烁图形提示温度变化当前状态；</w:t>
            </w:r>
          </w:p>
          <w:p>
            <w:pPr>
              <w:pStyle w:val="7"/>
              <w:spacing w:line="240" w:lineRule="auto"/>
              <w:jc w:val="left"/>
              <w:rPr>
                <w:rFonts w:asciiTheme="minorHAnsi" w:hAnsiTheme="minorHAnsi" w:eastAsiaTheme="minorEastAsia" w:cstheme="minorBidi"/>
                <w:b w:val="0"/>
                <w:bCs w:val="0"/>
                <w:szCs w:val="22"/>
              </w:rPr>
            </w:pPr>
            <w:r>
              <w:rPr>
                <w:rFonts w:hint="eastAsia" w:asciiTheme="minorHAnsi" w:hAnsiTheme="minorHAnsi" w:eastAsiaTheme="minorEastAsia" w:cstheme="minorBidi"/>
                <w:b w:val="0"/>
                <w:bCs w:val="0"/>
                <w:szCs w:val="22"/>
              </w:rPr>
              <w:t>13. 存储能力：主机可储存PCR程序1000个，若使用U盘存储则无限制；</w:t>
            </w:r>
          </w:p>
          <w:p>
            <w:pPr>
              <w:pStyle w:val="7"/>
              <w:spacing w:line="240" w:lineRule="auto"/>
              <w:jc w:val="left"/>
              <w:rPr>
                <w:rFonts w:asciiTheme="minorHAnsi" w:hAnsiTheme="minorHAnsi" w:eastAsiaTheme="minorEastAsia" w:cstheme="minorBidi"/>
                <w:b w:val="0"/>
                <w:bCs w:val="0"/>
                <w:szCs w:val="22"/>
              </w:rPr>
            </w:pPr>
            <w:r>
              <w:rPr>
                <w:rFonts w:hint="eastAsia" w:asciiTheme="minorHAnsi" w:hAnsiTheme="minorHAnsi" w:eastAsiaTheme="minorEastAsia" w:cstheme="minorBidi"/>
                <w:b w:val="0"/>
                <w:bCs w:val="0"/>
                <w:szCs w:val="22"/>
              </w:rPr>
              <w:t>14. 自动断电保护，恢复供电后自动执行未完成循环；</w:t>
            </w:r>
          </w:p>
          <w:p>
            <w:pPr>
              <w:pStyle w:val="7"/>
              <w:spacing w:line="240" w:lineRule="auto"/>
              <w:jc w:val="left"/>
              <w:rPr>
                <w:rFonts w:asciiTheme="minorHAnsi" w:hAnsiTheme="minorHAnsi" w:eastAsiaTheme="minorEastAsia" w:cstheme="minorBidi"/>
                <w:b w:val="0"/>
                <w:bCs w:val="0"/>
                <w:szCs w:val="22"/>
              </w:rPr>
            </w:pPr>
            <w:r>
              <w:rPr>
                <w:rFonts w:hint="eastAsia" w:asciiTheme="minorHAnsi" w:hAnsiTheme="minorHAnsi" w:eastAsiaTheme="minorEastAsia" w:cstheme="minorBidi"/>
                <w:b w:val="0"/>
                <w:bCs w:val="0"/>
                <w:szCs w:val="22"/>
              </w:rPr>
              <w:t>15. 软件功能：循环时间和温度自动延伸/自动下降；有时间日期显示；</w:t>
            </w:r>
          </w:p>
          <w:p>
            <w:pPr>
              <w:pStyle w:val="7"/>
              <w:spacing w:line="240" w:lineRule="auto"/>
              <w:jc w:val="left"/>
              <w:rPr>
                <w:rFonts w:asciiTheme="minorHAnsi" w:hAnsiTheme="minorHAnsi" w:eastAsiaTheme="minorEastAsia" w:cstheme="minorBidi"/>
                <w:b w:val="0"/>
                <w:bCs w:val="0"/>
                <w:szCs w:val="22"/>
              </w:rPr>
            </w:pPr>
            <w:r>
              <w:rPr>
                <w:rFonts w:hint="eastAsia" w:asciiTheme="minorHAnsi" w:hAnsiTheme="minorHAnsi" w:eastAsiaTheme="minorEastAsia" w:cstheme="minorBidi"/>
                <w:b w:val="0"/>
                <w:bCs w:val="0"/>
                <w:szCs w:val="22"/>
              </w:rPr>
              <w:t>16. 用户自检程序：用户可常规运行多种诊断程序以检测仪器升降温速度和升降温精度。</w:t>
            </w:r>
          </w:p>
          <w:p>
            <w:pPr>
              <w:pStyle w:val="7"/>
              <w:spacing w:line="240" w:lineRule="auto"/>
              <w:jc w:val="left"/>
              <w:rPr>
                <w:rFonts w:asciiTheme="minorHAnsi" w:hAnsiTheme="minorHAnsi" w:eastAsiaTheme="minorEastAsia" w:cstheme="minorBidi"/>
                <w:b w:val="0"/>
                <w:bCs w:val="0"/>
                <w:szCs w:val="22"/>
              </w:rPr>
            </w:pPr>
            <w:r>
              <w:rPr>
                <w:rFonts w:hint="eastAsia" w:asciiTheme="minorHAnsi" w:hAnsiTheme="minorHAnsi" w:eastAsiaTheme="minorEastAsia" w:cstheme="minorBidi"/>
                <w:b w:val="0"/>
                <w:bCs w:val="0"/>
                <w:szCs w:val="22"/>
              </w:rPr>
              <w:t>*17.无线连接，在任何地方都能通过手机实时监控仪器运行状态。</w:t>
            </w:r>
          </w:p>
          <w:p>
            <w:pPr>
              <w:autoSpaceDE w:val="0"/>
              <w:autoSpaceDN w:val="0"/>
              <w:adjustRightInd w:val="0"/>
              <w:spacing w:line="480" w:lineRule="exact"/>
              <w:jc w:val="left"/>
              <w:rPr>
                <w:rFonts w:ascii="仿宋" w:hAnsi="仿宋" w:eastAsia="仿宋"/>
                <w:sz w:val="24"/>
                <w:szCs w:val="24"/>
              </w:rPr>
            </w:pPr>
            <w:r>
              <w:rPr>
                <w:rFonts w:hint="eastAsia" w:asciiTheme="minorHAnsi" w:hAnsiTheme="minorHAnsi" w:eastAsiaTheme="minorEastAsia" w:cstheme="minorBidi"/>
                <w:bCs/>
                <w:szCs w:val="22"/>
              </w:rPr>
              <w:t>注：设备需提供生产厂家售后服务承诺函。</w:t>
            </w:r>
          </w:p>
        </w:tc>
        <w:tc>
          <w:tcPr>
            <w:tcW w:w="5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sz w:val="24"/>
                <w:szCs w:val="24"/>
              </w:rPr>
            </w:pPr>
            <w:r>
              <w:rPr>
                <w:rFonts w:ascii="仿宋" w:hAnsi="仿宋" w:eastAsia="仿宋"/>
                <w:sz w:val="24"/>
                <w:szCs w:val="24"/>
              </w:rPr>
              <w:t>台</w:t>
            </w:r>
          </w:p>
        </w:tc>
        <w:tc>
          <w:tcPr>
            <w:tcW w:w="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sz w:val="24"/>
                <w:szCs w:val="24"/>
              </w:rPr>
            </w:pPr>
            <w:r>
              <w:rPr>
                <w:rFonts w:ascii="仿宋" w:hAnsi="仿宋" w:eastAsia="仿宋"/>
                <w:sz w:val="24"/>
                <w:szCs w:val="24"/>
              </w:rPr>
              <w:t>2</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lang w:val="en-US" w:eastAsia="zh-CN"/>
              </w:rPr>
              <w:t>8</w:t>
            </w:r>
            <w:r>
              <w:rPr>
                <w:rFonts w:ascii="仿宋" w:hAnsi="仿宋" w:eastAsia="仿宋"/>
                <w:sz w:val="24"/>
                <w:szCs w:val="24"/>
              </w:rPr>
              <w:t>400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sz w:val="24"/>
                <w:szCs w:val="24"/>
              </w:rPr>
            </w:pPr>
            <w:r>
              <w:rPr>
                <w:rFonts w:ascii="仿宋" w:hAnsi="仿宋" w:eastAsia="仿宋"/>
                <w:sz w:val="24"/>
                <w:szCs w:val="24"/>
              </w:rPr>
              <w:t>29</w:t>
            </w:r>
            <w:r>
              <w:rPr>
                <w:rFonts w:hint="eastAsia" w:ascii="仿宋" w:hAnsi="仿宋" w:eastAsia="仿宋"/>
                <w:sz w:val="24"/>
                <w:szCs w:val="24"/>
                <w:lang w:val="en-US" w:eastAsia="zh-CN"/>
              </w:rPr>
              <w:t>6</w:t>
            </w:r>
            <w:r>
              <w:rPr>
                <w:rFonts w:ascii="仿宋" w:hAnsi="仿宋" w:eastAsia="仿宋"/>
                <w:sz w:val="24"/>
                <w:szCs w:val="24"/>
              </w:rPr>
              <w:t>800</w:t>
            </w:r>
          </w:p>
        </w:tc>
        <w:tc>
          <w:tcPr>
            <w:tcW w:w="16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sz w:val="24"/>
                <w:szCs w:val="24"/>
              </w:rPr>
              <w:t>Life Technologies</w:t>
            </w:r>
          </w:p>
          <w:p>
            <w:pPr>
              <w:autoSpaceDE w:val="0"/>
              <w:autoSpaceDN w:val="0"/>
              <w:adjustRightInd w:val="0"/>
              <w:spacing w:line="480" w:lineRule="exact"/>
              <w:jc w:val="center"/>
              <w:rPr>
                <w:rFonts w:ascii="仿宋" w:hAnsi="仿宋" w:eastAsia="仿宋"/>
                <w:sz w:val="24"/>
                <w:szCs w:val="24"/>
              </w:rPr>
            </w:pPr>
            <w:r>
              <w:rPr>
                <w:rFonts w:ascii="仿宋" w:hAnsi="仿宋" w:eastAsia="仿宋"/>
                <w:sz w:val="24"/>
                <w:szCs w:val="24"/>
              </w:rPr>
              <w:t>新加坡</w:t>
            </w:r>
          </w:p>
        </w:tc>
      </w:tr>
      <w:tr>
        <w:tblPrEx>
          <w:tblLayout w:type="fixed"/>
          <w:tblCellMar>
            <w:top w:w="0" w:type="dxa"/>
            <w:left w:w="108" w:type="dxa"/>
            <w:bottom w:w="0" w:type="dxa"/>
            <w:right w:w="108" w:type="dxa"/>
          </w:tblCellMar>
        </w:tblPrEx>
        <w:tc>
          <w:tcPr>
            <w:tcW w:w="176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12789"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w:t>
            </w:r>
            <w:r>
              <w:rPr>
                <w:rFonts w:ascii="仿宋" w:hAnsi="仿宋" w:eastAsia="仿宋" w:cs="仿宋"/>
                <w:sz w:val="24"/>
                <w:szCs w:val="24"/>
              </w:rPr>
              <w:fldChar w:fldCharType="begin"/>
            </w:r>
            <w:r>
              <w:rPr>
                <w:rFonts w:ascii="仿宋" w:hAnsi="仿宋" w:eastAsia="仿宋" w:cs="仿宋"/>
                <w:sz w:val="24"/>
                <w:szCs w:val="24"/>
              </w:rPr>
              <w:instrText xml:space="preserve"> </w:instrText>
            </w:r>
            <w:r>
              <w:rPr>
                <w:rFonts w:hint="eastAsia" w:ascii="仿宋" w:hAnsi="仿宋" w:eastAsia="仿宋" w:cs="仿宋"/>
                <w:sz w:val="24"/>
                <w:szCs w:val="24"/>
              </w:rPr>
              <w:instrText xml:space="preserve">= 298800 \* CHINESENUM2</w:instrText>
            </w:r>
            <w:r>
              <w:rPr>
                <w:rFonts w:ascii="仿宋" w:hAnsi="仿宋" w:eastAsia="仿宋" w:cs="仿宋"/>
                <w:sz w:val="24"/>
                <w:szCs w:val="24"/>
              </w:rPr>
              <w:instrText xml:space="preserve"> </w:instrText>
            </w:r>
            <w:r>
              <w:rPr>
                <w:rFonts w:ascii="仿宋" w:hAnsi="仿宋" w:eastAsia="仿宋" w:cs="仿宋"/>
                <w:sz w:val="24"/>
                <w:szCs w:val="24"/>
              </w:rPr>
              <w:fldChar w:fldCharType="separate"/>
            </w:r>
            <w:r>
              <w:rPr>
                <w:rFonts w:hint="eastAsia" w:ascii="仿宋" w:hAnsi="仿宋" w:eastAsia="仿宋" w:cs="仿宋"/>
                <w:sz w:val="24"/>
                <w:szCs w:val="24"/>
              </w:rPr>
              <w:t>贰拾玖萬</w:t>
            </w:r>
            <w:r>
              <w:rPr>
                <w:rFonts w:hint="eastAsia" w:ascii="仿宋" w:hAnsi="仿宋" w:eastAsia="仿宋" w:cs="仿宋"/>
                <w:sz w:val="24"/>
                <w:szCs w:val="24"/>
                <w:lang w:val="en-US" w:eastAsia="zh-CN"/>
              </w:rPr>
              <w:t>陆</w:t>
            </w:r>
            <w:r>
              <w:rPr>
                <w:rFonts w:hint="eastAsia" w:ascii="仿宋" w:hAnsi="仿宋" w:eastAsia="仿宋" w:cs="仿宋"/>
                <w:sz w:val="24"/>
                <w:szCs w:val="24"/>
              </w:rPr>
              <w:t>仟捌佰</w:t>
            </w:r>
            <w:r>
              <w:rPr>
                <w:rFonts w:ascii="仿宋" w:hAnsi="仿宋" w:eastAsia="仿宋" w:cs="仿宋"/>
                <w:sz w:val="24"/>
                <w:szCs w:val="24"/>
              </w:rPr>
              <w:fldChar w:fldCharType="end"/>
            </w:r>
            <w:r>
              <w:rPr>
                <w:rFonts w:ascii="仿宋" w:hAnsi="仿宋" w:eastAsia="仿宋" w:cs="仿宋"/>
                <w:sz w:val="24"/>
                <w:szCs w:val="24"/>
              </w:rPr>
              <w:t>元整</w:t>
            </w:r>
            <w:r>
              <w:rPr>
                <w:rFonts w:hint="eastAsia" w:ascii="仿宋" w:hAnsi="仿宋" w:eastAsia="仿宋" w:cs="宋体"/>
                <w:sz w:val="24"/>
                <w:szCs w:val="24"/>
                <w:lang w:val="zh-CN"/>
              </w:rPr>
              <w:t>　　　　小写：</w:t>
            </w:r>
            <w:r>
              <w:rPr>
                <w:rFonts w:hint="eastAsia" w:ascii="仿宋" w:hAnsi="仿宋" w:eastAsia="仿宋" w:cs="仿宋"/>
                <w:sz w:val="24"/>
                <w:szCs w:val="24"/>
              </w:rPr>
              <w:t>￥29</w:t>
            </w:r>
            <w:r>
              <w:rPr>
                <w:rFonts w:hint="eastAsia" w:ascii="仿宋" w:hAnsi="仿宋" w:eastAsia="仿宋" w:cs="仿宋"/>
                <w:sz w:val="24"/>
                <w:szCs w:val="24"/>
                <w:lang w:val="en-US" w:eastAsia="zh-CN"/>
              </w:rPr>
              <w:t>6</w:t>
            </w:r>
            <w:r>
              <w:rPr>
                <w:rFonts w:hint="eastAsia" w:ascii="仿宋" w:hAnsi="仿宋" w:eastAsia="仿宋" w:cs="仿宋"/>
                <w:sz w:val="24"/>
                <w:szCs w:val="24"/>
              </w:rPr>
              <w:t>800.00元</w:t>
            </w:r>
          </w:p>
        </w:tc>
      </w:tr>
    </w:tbl>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供应商名称（公章）：</w:t>
      </w:r>
      <w:r>
        <w:rPr>
          <w:rFonts w:hint="eastAsia" w:ascii="仿宋" w:hAnsi="仿宋" w:eastAsia="仿宋" w:cs="宋体"/>
          <w:sz w:val="24"/>
          <w:szCs w:val="24"/>
          <w:u w:val="single"/>
          <w:lang w:val="zh-CN"/>
        </w:rPr>
        <w:t>郑州京美利华生物科技有限公司</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hint="eastAsia" w:ascii="仿宋" w:hAnsi="仿宋" w:eastAsia="仿宋" w:cs="宋体"/>
          <w:sz w:val="24"/>
          <w:szCs w:val="24"/>
          <w:u w:val="single"/>
          <w:lang w:val="zh-CN"/>
        </w:rPr>
        <w:t xml:space="preserve">          </w:t>
      </w:r>
      <w:r>
        <w:rPr>
          <w:rFonts w:ascii="仿宋" w:hAnsi="仿宋" w:eastAsia="仿宋" w:cs="宋体"/>
          <w:sz w:val="24"/>
          <w:szCs w:val="24"/>
          <w:u w:val="single"/>
          <w:lang w:val="zh-CN"/>
        </w:rPr>
        <w:t xml:space="preserve"> </w:t>
      </w:r>
    </w:p>
    <w:p>
      <w:pPr>
        <w:widowControl/>
        <w:spacing w:line="500" w:lineRule="exact"/>
        <w:jc w:val="both"/>
        <w:rPr>
          <w:rFonts w:hint="eastAsia" w:ascii="仿宋" w:hAnsi="仿宋" w:eastAsia="仿宋" w:cs="仿宋"/>
          <w:sz w:val="24"/>
        </w:rPr>
        <w:sectPr>
          <w:pgSz w:w="16838" w:h="11906" w:orient="landscape"/>
          <w:pgMar w:top="1469" w:right="1134" w:bottom="1469" w:left="1134" w:header="851" w:footer="992" w:gutter="0"/>
          <w:pgNumType w:fmt="decimal"/>
          <w:cols w:space="720" w:num="1"/>
          <w:titlePg/>
          <w:docGrid w:type="linesAndChars" w:linePitch="312" w:charSpace="0"/>
        </w:sectPr>
      </w:pPr>
      <w:r>
        <w:rPr>
          <w:rFonts w:ascii="仿宋" w:hAnsi="仿宋" w:eastAsia="仿宋" w:cs="仿宋"/>
          <w:sz w:val="24"/>
        </w:rPr>
        <w:t>2018年7月26日</w:t>
      </w:r>
    </w:p>
    <w:p>
      <w:pPr>
        <w:pStyle w:val="4"/>
        <w:spacing w:line="500" w:lineRule="exact"/>
        <w:jc w:val="center"/>
        <w:rPr>
          <w:rFonts w:ascii="仿宋" w:hAnsi="仿宋" w:eastAsia="仿宋"/>
          <w:sz w:val="28"/>
          <w:szCs w:val="28"/>
        </w:rPr>
      </w:pPr>
      <w:bookmarkStart w:id="0" w:name="_Toc418759666"/>
      <w:r>
        <w:rPr>
          <w:rFonts w:hint="eastAsia" w:ascii="仿宋" w:hAnsi="仿宋" w:eastAsia="仿宋"/>
          <w:b/>
          <w:sz w:val="28"/>
          <w:szCs w:val="28"/>
        </w:rPr>
        <w:t>售后服务承诺及优惠条件</w:t>
      </w:r>
      <w:bookmarkEnd w:id="0"/>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郑州京美利华生物科技有限公司主要经营全球最大的DNA测序服务集团——美国Life technologies公司的产品，Life technologies公司坐落与新加坡的Block 33 Marsiling Industrial Estate Road 3, #05-03, Singa pore 739256是集团科学仪器和医疗器械板块核心企业。</w:t>
      </w:r>
    </w:p>
    <w:p>
      <w:pPr>
        <w:spacing w:line="360" w:lineRule="auto"/>
        <w:rPr>
          <w:rFonts w:ascii="仿宋" w:hAnsi="仿宋" w:eastAsia="仿宋" w:cs="宋体"/>
          <w:sz w:val="24"/>
          <w:szCs w:val="24"/>
        </w:rPr>
      </w:pPr>
      <w:r>
        <w:rPr>
          <w:rFonts w:hint="eastAsia" w:ascii="仿宋" w:hAnsi="仿宋" w:eastAsia="仿宋" w:cs="宋体"/>
          <w:sz w:val="24"/>
          <w:szCs w:val="24"/>
        </w:rPr>
        <w:t>一、产品质量保证承诺</w:t>
      </w:r>
    </w:p>
    <w:p>
      <w:pPr>
        <w:autoSpaceDE w:val="0"/>
        <w:autoSpaceDN w:val="0"/>
        <w:adjustRightInd w:val="0"/>
        <w:spacing w:line="360" w:lineRule="auto"/>
        <w:ind w:firstLine="458" w:firstLineChars="191"/>
        <w:rPr>
          <w:rFonts w:ascii="仿宋" w:hAnsi="仿宋" w:eastAsia="仿宋" w:cs="宋体"/>
          <w:bCs/>
          <w:sz w:val="24"/>
          <w:szCs w:val="24"/>
        </w:rPr>
      </w:pPr>
      <w:r>
        <w:rPr>
          <w:rFonts w:hint="eastAsia" w:ascii="仿宋" w:hAnsi="仿宋" w:eastAsia="仿宋" w:cs="宋体"/>
          <w:bCs/>
          <w:sz w:val="24"/>
          <w:szCs w:val="24"/>
        </w:rPr>
        <w:t xml:space="preserve"> 我公司是美国Life technologies公司河南省的代理商，美国Life technologies公司已通过ISO9001：2008质量管理体系认证和ISO13485医疗器械管理体系认证、OHSAS 18001：2007职业健康管理体系认证，所有产品和售后服务工作将严格按照ISO9001：2008质量管理体系运作和ISO13485医疗器械管理体系认证、OHSAS 18001：2007职业健康管理体系认证。我公司</w:t>
      </w:r>
      <w:r>
        <w:rPr>
          <w:rFonts w:hint="eastAsia" w:ascii="仿宋" w:hAnsi="仿宋" w:eastAsia="仿宋" w:cs="宋体"/>
          <w:sz w:val="24"/>
          <w:szCs w:val="24"/>
        </w:rPr>
        <w:t>郑州京美利华生物科技有限</w:t>
      </w:r>
      <w:r>
        <w:rPr>
          <w:rFonts w:hint="eastAsia" w:ascii="仿宋" w:hAnsi="仿宋" w:eastAsia="仿宋" w:cs="宋体"/>
          <w:bCs/>
          <w:sz w:val="24"/>
          <w:szCs w:val="24"/>
        </w:rPr>
        <w:t>公司我方提供的货物是全新的，未使用的，并完全符合强制性的国家技术质量规范和招标文件中所规定的技术参数。</w:t>
      </w:r>
    </w:p>
    <w:p>
      <w:pPr>
        <w:autoSpaceDE w:val="0"/>
        <w:autoSpaceDN w:val="0"/>
        <w:adjustRightInd w:val="0"/>
        <w:spacing w:line="360" w:lineRule="auto"/>
        <w:ind w:firstLine="386" w:firstLineChars="161"/>
        <w:rPr>
          <w:rFonts w:ascii="仿宋" w:hAnsi="仿宋" w:eastAsia="仿宋" w:cs="宋体"/>
          <w:sz w:val="24"/>
          <w:szCs w:val="24"/>
        </w:rPr>
      </w:pPr>
      <w:r>
        <w:rPr>
          <w:rFonts w:hint="eastAsia" w:ascii="仿宋" w:hAnsi="仿宋" w:eastAsia="仿宋" w:cs="宋体"/>
          <w:bCs/>
          <w:sz w:val="24"/>
          <w:szCs w:val="24"/>
        </w:rPr>
        <w:t>有专业的技术人员提供技术支持，有专业的设备保证货物的存储，我方对产品的运输严格按照低温运输的要求，保证货物的正常使用。</w:t>
      </w:r>
      <w:r>
        <w:rPr>
          <w:rFonts w:hint="eastAsia" w:ascii="仿宋" w:hAnsi="仿宋" w:eastAsia="仿宋" w:cs="宋体"/>
          <w:sz w:val="24"/>
          <w:szCs w:val="24"/>
        </w:rPr>
        <w:t>对于客户的咨询，应在2小时内给予答复；对于客户的维修要求，应在12小时内给予响应，以最快、最有效的工作方式使客户满意。安装过程中与客户项目负责人积极配合，有问题协商解决，原则上以客户的合理化建议为准，确保客户满意使用我方产品。</w:t>
      </w:r>
    </w:p>
    <w:p>
      <w:pPr>
        <w:spacing w:line="360" w:lineRule="auto"/>
        <w:rPr>
          <w:rFonts w:ascii="仿宋" w:hAnsi="仿宋" w:eastAsia="仿宋" w:cs="宋体"/>
          <w:sz w:val="24"/>
          <w:szCs w:val="24"/>
        </w:rPr>
      </w:pPr>
      <w:r>
        <w:rPr>
          <w:rFonts w:hint="eastAsia" w:ascii="仿宋" w:hAnsi="仿宋" w:eastAsia="仿宋" w:cs="宋体"/>
          <w:sz w:val="24"/>
          <w:szCs w:val="24"/>
        </w:rPr>
        <w:t>二、关于配合作业的问题：</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1、如遇客户方直接技术负责人需要更换的条件下，我司将会根据客户的实际工作需要和时间安排，派专职技术人员或带专业设备前往用户所在地进行再次免费技术培训，直到客户方能够熟练掌握为止。</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如遇客户在紧急情况下（出现场或其它特殊情况的）需使用设备，或客户在使用设备时技术力量不足的，我司将要根据客户需要和要求，派专业工程师或带专业技术设备前往用户目的地进行免费配合作业，直至客户任务完成为止。</w:t>
      </w:r>
    </w:p>
    <w:p>
      <w:pPr>
        <w:spacing w:line="360" w:lineRule="auto"/>
        <w:rPr>
          <w:rFonts w:ascii="仿宋" w:hAnsi="仿宋" w:eastAsia="仿宋" w:cs="宋体"/>
          <w:sz w:val="24"/>
          <w:szCs w:val="24"/>
        </w:rPr>
      </w:pPr>
      <w:r>
        <w:rPr>
          <w:rFonts w:hint="eastAsia" w:ascii="仿宋" w:hAnsi="仿宋" w:eastAsia="仿宋" w:cs="宋体"/>
          <w:sz w:val="24"/>
          <w:szCs w:val="24"/>
        </w:rPr>
        <w:t>三、人员培训计划：</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为了使产品的维护、技术培训和安装调度有根本性的保证，我公司建立了完善的用户服务体系，培训部人员通过严格的技术考核，选拔出一批高素质优秀的培训工程师，通过长期的培训实践，逐步形成一整套规范的培训计划，从产品的操作到产品的安装调试，每部分都有严格的考核标准，保证受训者在短期内达到预期的培训效果。</w:t>
      </w:r>
    </w:p>
    <w:p>
      <w:pPr>
        <w:spacing w:line="360" w:lineRule="auto"/>
        <w:rPr>
          <w:rFonts w:ascii="仿宋" w:hAnsi="仿宋" w:eastAsia="仿宋" w:cs="宋体"/>
          <w:sz w:val="24"/>
          <w:szCs w:val="24"/>
        </w:rPr>
      </w:pPr>
      <w:r>
        <w:rPr>
          <w:rFonts w:hint="eastAsia" w:ascii="仿宋" w:hAnsi="仿宋" w:eastAsia="仿宋" w:cs="宋体"/>
          <w:sz w:val="24"/>
          <w:szCs w:val="24"/>
        </w:rPr>
        <w:t>1、现场培训计划：</w:t>
      </w:r>
    </w:p>
    <w:p>
      <w:pPr>
        <w:spacing w:line="360" w:lineRule="auto"/>
        <w:rPr>
          <w:rFonts w:ascii="仿宋" w:hAnsi="仿宋" w:eastAsia="仿宋" w:cs="宋体"/>
          <w:sz w:val="24"/>
          <w:szCs w:val="24"/>
        </w:rPr>
      </w:pPr>
      <w:r>
        <w:rPr>
          <w:rFonts w:hint="eastAsia" w:ascii="仿宋" w:hAnsi="仿宋" w:eastAsia="仿宋" w:cs="宋体"/>
          <w:sz w:val="24"/>
          <w:szCs w:val="24"/>
        </w:rPr>
        <w:t>我公司将根据产品特点及用户的专业程度，保证用户方做到：</w:t>
      </w:r>
    </w:p>
    <w:p>
      <w:pPr>
        <w:spacing w:line="360" w:lineRule="auto"/>
        <w:rPr>
          <w:rFonts w:ascii="仿宋" w:hAnsi="仿宋" w:eastAsia="仿宋" w:cs="宋体"/>
          <w:sz w:val="24"/>
          <w:szCs w:val="24"/>
        </w:rPr>
      </w:pPr>
      <w:r>
        <w:rPr>
          <w:rFonts w:hint="eastAsia" w:ascii="仿宋" w:hAnsi="仿宋" w:eastAsia="仿宋" w:cs="宋体"/>
          <w:sz w:val="24"/>
          <w:szCs w:val="24"/>
        </w:rPr>
        <w:t>A：可独立调试、安装、熟练地操作，</w:t>
      </w:r>
    </w:p>
    <w:p>
      <w:pPr>
        <w:spacing w:line="360" w:lineRule="auto"/>
        <w:rPr>
          <w:rFonts w:ascii="仿宋" w:hAnsi="仿宋" w:eastAsia="仿宋" w:cs="宋体"/>
          <w:sz w:val="24"/>
          <w:szCs w:val="24"/>
        </w:rPr>
      </w:pPr>
      <w:r>
        <w:rPr>
          <w:rFonts w:hint="eastAsia" w:ascii="仿宋" w:hAnsi="仿宋" w:eastAsia="仿宋" w:cs="宋体"/>
          <w:sz w:val="24"/>
          <w:szCs w:val="24"/>
        </w:rPr>
        <w:t>B：可以对产品进行维护，并能排除简单故障。</w:t>
      </w:r>
    </w:p>
    <w:p>
      <w:pPr>
        <w:spacing w:line="360" w:lineRule="auto"/>
        <w:rPr>
          <w:rFonts w:ascii="仿宋" w:hAnsi="仿宋" w:eastAsia="仿宋" w:cs="宋体"/>
          <w:sz w:val="24"/>
          <w:szCs w:val="24"/>
        </w:rPr>
      </w:pPr>
      <w:r>
        <w:rPr>
          <w:rFonts w:hint="eastAsia" w:ascii="仿宋" w:hAnsi="仿宋" w:eastAsia="仿宋" w:cs="宋体"/>
          <w:sz w:val="24"/>
          <w:szCs w:val="24"/>
        </w:rPr>
        <w:t>C：根据产品的安装、调试进度在现场对用户进行技术指导掊训；</w:t>
      </w:r>
    </w:p>
    <w:p>
      <w:pPr>
        <w:spacing w:line="360" w:lineRule="auto"/>
        <w:rPr>
          <w:rFonts w:ascii="仿宋" w:hAnsi="仿宋" w:eastAsia="仿宋" w:cs="宋体"/>
          <w:sz w:val="24"/>
          <w:szCs w:val="24"/>
        </w:rPr>
      </w:pPr>
      <w:r>
        <w:rPr>
          <w:rFonts w:hint="eastAsia" w:ascii="仿宋" w:hAnsi="仿宋" w:eastAsia="仿宋" w:cs="宋体"/>
          <w:sz w:val="24"/>
          <w:szCs w:val="24"/>
        </w:rPr>
        <w:t>D：对用户现职技术人员及潜在技术人员进行培训，在用户技术人员调整时保证做到进行二次再培训；</w:t>
      </w:r>
    </w:p>
    <w:p>
      <w:pPr>
        <w:spacing w:line="360" w:lineRule="auto"/>
        <w:rPr>
          <w:rFonts w:ascii="仿宋" w:hAnsi="仿宋" w:eastAsia="仿宋" w:cs="宋体"/>
          <w:sz w:val="24"/>
          <w:szCs w:val="24"/>
        </w:rPr>
      </w:pPr>
      <w:r>
        <w:rPr>
          <w:rFonts w:hint="eastAsia" w:ascii="仿宋" w:hAnsi="仿宋" w:eastAsia="仿宋" w:cs="宋体"/>
          <w:sz w:val="24"/>
          <w:szCs w:val="24"/>
        </w:rPr>
        <w:t>E:在甲方指定的培训地点进行培训；</w:t>
      </w:r>
    </w:p>
    <w:p>
      <w:pPr>
        <w:spacing w:line="360" w:lineRule="auto"/>
        <w:rPr>
          <w:rFonts w:ascii="仿宋" w:hAnsi="仿宋" w:eastAsia="仿宋" w:cs="宋体"/>
          <w:sz w:val="24"/>
          <w:szCs w:val="24"/>
        </w:rPr>
      </w:pPr>
      <w:r>
        <w:rPr>
          <w:rFonts w:hint="eastAsia" w:ascii="仿宋" w:hAnsi="仿宋" w:eastAsia="仿宋" w:cs="宋体"/>
          <w:sz w:val="24"/>
          <w:szCs w:val="24"/>
        </w:rPr>
        <w:t>F：在培训过程中将产品技术资料及产品操作经验及时向用户交流。</w:t>
      </w:r>
    </w:p>
    <w:p>
      <w:pPr>
        <w:spacing w:line="360" w:lineRule="auto"/>
        <w:rPr>
          <w:rFonts w:ascii="仿宋" w:hAnsi="仿宋" w:eastAsia="仿宋" w:cs="宋体"/>
          <w:sz w:val="24"/>
          <w:szCs w:val="24"/>
        </w:rPr>
      </w:pPr>
      <w:r>
        <w:rPr>
          <w:rFonts w:hint="eastAsia" w:ascii="仿宋" w:hAnsi="仿宋" w:eastAsia="仿宋" w:cs="宋体"/>
          <w:sz w:val="24"/>
          <w:szCs w:val="24"/>
        </w:rPr>
        <w:t>三、售后服务机承诺</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6057"/>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50" w:type="dxa"/>
            <w:vAlign w:val="center"/>
          </w:tcPr>
          <w:p>
            <w:pPr>
              <w:spacing w:line="460" w:lineRule="exact"/>
              <w:jc w:val="center"/>
              <w:rPr>
                <w:rFonts w:ascii="仿宋" w:hAnsi="仿宋" w:eastAsia="仿宋" w:cs="宋体"/>
                <w:bCs/>
                <w:sz w:val="24"/>
                <w:szCs w:val="24"/>
              </w:rPr>
            </w:pPr>
            <w:bookmarkStart w:id="1" w:name="_Toc391570320"/>
            <w:bookmarkStart w:id="2" w:name="_Toc391564102"/>
            <w:bookmarkStart w:id="3" w:name="_Toc391684706"/>
            <w:bookmarkStart w:id="4" w:name="_Toc391635283"/>
            <w:r>
              <w:rPr>
                <w:rFonts w:hint="eastAsia" w:ascii="仿宋" w:hAnsi="仿宋" w:eastAsia="仿宋" w:cs="宋体"/>
                <w:bCs/>
                <w:sz w:val="24"/>
                <w:szCs w:val="24"/>
              </w:rPr>
              <w:t>名称</w:t>
            </w:r>
          </w:p>
        </w:tc>
        <w:tc>
          <w:tcPr>
            <w:tcW w:w="6057" w:type="dxa"/>
            <w:vAlign w:val="center"/>
          </w:tcPr>
          <w:p>
            <w:pPr>
              <w:spacing w:line="460" w:lineRule="exact"/>
              <w:jc w:val="center"/>
              <w:rPr>
                <w:rFonts w:ascii="仿宋" w:hAnsi="仿宋" w:eastAsia="仿宋" w:cs="宋体"/>
                <w:bCs/>
                <w:sz w:val="24"/>
                <w:szCs w:val="24"/>
              </w:rPr>
            </w:pPr>
            <w:r>
              <w:rPr>
                <w:rFonts w:hint="eastAsia" w:ascii="仿宋" w:hAnsi="仿宋" w:eastAsia="仿宋" w:cs="宋体"/>
                <w:bCs/>
                <w:sz w:val="24"/>
                <w:szCs w:val="24"/>
              </w:rPr>
              <w:t>内容</w:t>
            </w:r>
          </w:p>
        </w:tc>
        <w:tc>
          <w:tcPr>
            <w:tcW w:w="1015" w:type="dxa"/>
            <w:vAlign w:val="center"/>
          </w:tcPr>
          <w:p>
            <w:pPr>
              <w:spacing w:line="460" w:lineRule="exact"/>
              <w:jc w:val="center"/>
              <w:rPr>
                <w:rFonts w:ascii="仿宋" w:hAnsi="仿宋" w:eastAsia="仿宋" w:cs="宋体"/>
                <w:bCs/>
                <w:sz w:val="24"/>
                <w:szCs w:val="24"/>
              </w:rPr>
            </w:pPr>
            <w:r>
              <w:rPr>
                <w:rFonts w:hint="eastAsia" w:ascii="仿宋" w:hAnsi="仿宋" w:eastAsia="仿宋" w:cs="宋体"/>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450" w:type="dxa"/>
            <w:vAlign w:val="center"/>
          </w:tcPr>
          <w:p>
            <w:pPr>
              <w:spacing w:line="460" w:lineRule="exact"/>
              <w:jc w:val="center"/>
              <w:rPr>
                <w:rFonts w:ascii="仿宋" w:hAnsi="仿宋" w:eastAsia="仿宋" w:cs="宋体"/>
                <w:bCs/>
                <w:sz w:val="24"/>
                <w:szCs w:val="24"/>
              </w:rPr>
            </w:pPr>
            <w:r>
              <w:rPr>
                <w:rFonts w:hint="eastAsia" w:ascii="仿宋" w:hAnsi="仿宋" w:eastAsia="仿宋" w:cs="宋体"/>
                <w:bCs/>
                <w:sz w:val="24"/>
                <w:szCs w:val="24"/>
              </w:rPr>
              <w:t>基本承诺</w:t>
            </w:r>
          </w:p>
        </w:tc>
        <w:tc>
          <w:tcPr>
            <w:tcW w:w="6057" w:type="dxa"/>
            <w:vAlign w:val="center"/>
          </w:tcPr>
          <w:p>
            <w:pPr>
              <w:pStyle w:val="2"/>
              <w:spacing w:line="360" w:lineRule="exact"/>
              <w:rPr>
                <w:rFonts w:ascii="仿宋" w:hAnsi="仿宋" w:eastAsia="仿宋" w:cs="宋体"/>
                <w:sz w:val="24"/>
                <w:szCs w:val="24"/>
              </w:rPr>
            </w:pPr>
            <w:r>
              <w:rPr>
                <w:rFonts w:hint="eastAsia" w:ascii="仿宋" w:hAnsi="仿宋" w:eastAsia="仿宋" w:cs="宋体"/>
                <w:sz w:val="24"/>
                <w:szCs w:val="24"/>
              </w:rPr>
              <w:t>1、快速响应服务</w:t>
            </w:r>
          </w:p>
          <w:p>
            <w:pPr>
              <w:pStyle w:val="2"/>
              <w:spacing w:line="360" w:lineRule="exact"/>
              <w:rPr>
                <w:rFonts w:ascii="仿宋" w:hAnsi="仿宋" w:eastAsia="仿宋" w:cs="宋体"/>
                <w:spacing w:val="-10"/>
                <w:sz w:val="24"/>
                <w:szCs w:val="24"/>
              </w:rPr>
            </w:pPr>
            <w:r>
              <w:rPr>
                <w:rFonts w:hint="eastAsia" w:ascii="仿宋" w:hAnsi="仿宋" w:eastAsia="仿宋" w:cs="宋体"/>
                <w:sz w:val="24"/>
                <w:szCs w:val="24"/>
              </w:rPr>
              <w:t>2、7×24小时全天候客户咨询服务、远程故障诊断处理服务</w:t>
            </w:r>
          </w:p>
          <w:p>
            <w:pPr>
              <w:pStyle w:val="2"/>
              <w:spacing w:line="360" w:lineRule="exact"/>
              <w:rPr>
                <w:rFonts w:ascii="仿宋" w:hAnsi="仿宋" w:eastAsia="仿宋" w:cs="宋体"/>
                <w:sz w:val="24"/>
                <w:szCs w:val="24"/>
              </w:rPr>
            </w:pPr>
            <w:r>
              <w:rPr>
                <w:rFonts w:hint="eastAsia" w:ascii="仿宋" w:hAnsi="仿宋" w:eastAsia="仿宋" w:cs="宋体"/>
                <w:sz w:val="24"/>
                <w:szCs w:val="24"/>
              </w:rPr>
              <w:t>3、系统维护服务</w:t>
            </w:r>
          </w:p>
          <w:p>
            <w:pPr>
              <w:pStyle w:val="2"/>
              <w:spacing w:line="360" w:lineRule="exact"/>
              <w:rPr>
                <w:rFonts w:ascii="仿宋" w:hAnsi="仿宋" w:eastAsia="仿宋" w:cs="宋体"/>
                <w:sz w:val="24"/>
                <w:szCs w:val="24"/>
              </w:rPr>
            </w:pPr>
            <w:r>
              <w:rPr>
                <w:rFonts w:hint="eastAsia" w:ascii="仿宋" w:hAnsi="仿宋" w:eastAsia="仿宋" w:cs="宋体"/>
                <w:sz w:val="24"/>
                <w:szCs w:val="24"/>
              </w:rPr>
              <w:t>4、在接到采购人紧急供货通知后12小时内做出响应提供所需检测耗材。</w:t>
            </w:r>
          </w:p>
          <w:p>
            <w:pPr>
              <w:pStyle w:val="2"/>
              <w:spacing w:line="360" w:lineRule="exact"/>
              <w:rPr>
                <w:rFonts w:ascii="仿宋" w:hAnsi="仿宋" w:eastAsia="仿宋" w:cs="宋体"/>
                <w:sz w:val="24"/>
                <w:szCs w:val="24"/>
              </w:rPr>
            </w:pPr>
            <w:r>
              <w:rPr>
                <w:rFonts w:hint="eastAsia" w:ascii="仿宋" w:hAnsi="仿宋" w:eastAsia="仿宋" w:cs="宋体"/>
                <w:sz w:val="24"/>
                <w:szCs w:val="24"/>
              </w:rPr>
              <w:t>5、定期巡回检修服务</w:t>
            </w:r>
          </w:p>
          <w:p>
            <w:pPr>
              <w:pStyle w:val="2"/>
              <w:spacing w:line="360" w:lineRule="exact"/>
              <w:rPr>
                <w:rFonts w:ascii="仿宋" w:hAnsi="仿宋" w:eastAsia="仿宋" w:cs="宋体"/>
                <w:sz w:val="24"/>
                <w:szCs w:val="24"/>
              </w:rPr>
            </w:pPr>
            <w:r>
              <w:rPr>
                <w:rFonts w:hint="eastAsia" w:ascii="仿宋" w:hAnsi="仿宋" w:eastAsia="仿宋" w:cs="宋体"/>
                <w:sz w:val="24"/>
                <w:szCs w:val="24"/>
              </w:rPr>
              <w:t>6、完善的用户档案建立管理服务</w:t>
            </w:r>
          </w:p>
          <w:p>
            <w:pPr>
              <w:pStyle w:val="2"/>
              <w:spacing w:line="360" w:lineRule="exact"/>
              <w:rPr>
                <w:rFonts w:ascii="仿宋" w:hAnsi="仿宋" w:eastAsia="仿宋" w:cs="宋体"/>
                <w:bCs/>
                <w:sz w:val="24"/>
                <w:szCs w:val="24"/>
              </w:rPr>
            </w:pPr>
            <w:r>
              <w:rPr>
                <w:rFonts w:hint="eastAsia" w:ascii="仿宋" w:hAnsi="仿宋" w:eastAsia="仿宋" w:cs="宋体"/>
                <w:sz w:val="24"/>
                <w:szCs w:val="24"/>
              </w:rPr>
              <w:t>7、保修期：一年</w:t>
            </w:r>
          </w:p>
        </w:tc>
        <w:tc>
          <w:tcPr>
            <w:tcW w:w="1015" w:type="dxa"/>
            <w:vAlign w:val="center"/>
          </w:tcPr>
          <w:p>
            <w:pPr>
              <w:spacing w:line="460" w:lineRule="exact"/>
              <w:jc w:val="center"/>
              <w:rPr>
                <w:rFonts w:ascii="仿宋" w:hAnsi="仿宋" w:eastAsia="仿宋" w:cs="宋体"/>
                <w:bCs/>
                <w:sz w:val="24"/>
                <w:szCs w:val="24"/>
              </w:rPr>
            </w:pPr>
            <w:r>
              <w:rPr>
                <w:rFonts w:hint="eastAsia" w:ascii="仿宋" w:hAnsi="仿宋" w:eastAsia="仿宋" w:cs="宋体"/>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450" w:type="dxa"/>
            <w:vAlign w:val="center"/>
          </w:tcPr>
          <w:p>
            <w:pPr>
              <w:spacing w:line="460" w:lineRule="exact"/>
              <w:jc w:val="center"/>
              <w:rPr>
                <w:rFonts w:ascii="仿宋" w:hAnsi="仿宋" w:eastAsia="仿宋" w:cs="宋体"/>
                <w:bCs/>
                <w:sz w:val="24"/>
                <w:szCs w:val="24"/>
              </w:rPr>
            </w:pPr>
            <w:r>
              <w:rPr>
                <w:rFonts w:hint="eastAsia" w:ascii="仿宋" w:hAnsi="仿宋" w:eastAsia="仿宋" w:cs="宋体"/>
                <w:bCs/>
                <w:sz w:val="24"/>
                <w:szCs w:val="24"/>
              </w:rPr>
              <w:t>快速响应</w:t>
            </w:r>
          </w:p>
        </w:tc>
        <w:tc>
          <w:tcPr>
            <w:tcW w:w="6057" w:type="dxa"/>
            <w:vAlign w:val="center"/>
          </w:tcPr>
          <w:p>
            <w:pPr>
              <w:spacing w:line="460" w:lineRule="exact"/>
              <w:rPr>
                <w:rFonts w:ascii="仿宋" w:hAnsi="仿宋" w:eastAsia="仿宋" w:cs="宋体"/>
                <w:bCs/>
                <w:spacing w:val="-10"/>
                <w:sz w:val="24"/>
                <w:szCs w:val="24"/>
              </w:rPr>
            </w:pPr>
            <w:r>
              <w:rPr>
                <w:rFonts w:hint="eastAsia" w:ascii="仿宋" w:hAnsi="仿宋" w:eastAsia="仿宋" w:cs="宋体"/>
                <w:bCs/>
                <w:spacing w:val="-10"/>
                <w:sz w:val="24"/>
                <w:szCs w:val="24"/>
              </w:rPr>
              <w:t>建立</w:t>
            </w:r>
            <w:r>
              <w:rPr>
                <w:rFonts w:hint="eastAsia" w:ascii="仿宋" w:hAnsi="仿宋" w:eastAsia="仿宋" w:cs="宋体"/>
                <w:sz w:val="24"/>
                <w:szCs w:val="24"/>
              </w:rPr>
              <w:t>7×24小时全天候客户咨询服务热线并</w:t>
            </w:r>
            <w:r>
              <w:rPr>
                <w:rFonts w:hint="eastAsia" w:ascii="仿宋" w:hAnsi="仿宋" w:eastAsia="仿宋" w:cs="宋体"/>
                <w:bCs/>
                <w:spacing w:val="-10"/>
                <w:sz w:val="24"/>
                <w:szCs w:val="24"/>
              </w:rPr>
              <w:t>当场作出技术支持响应：</w:t>
            </w:r>
          </w:p>
          <w:p>
            <w:pPr>
              <w:spacing w:line="460" w:lineRule="exact"/>
              <w:rPr>
                <w:rFonts w:ascii="仿宋" w:hAnsi="仿宋" w:eastAsia="仿宋" w:cs="宋体"/>
                <w:bCs/>
                <w:spacing w:val="-10"/>
                <w:sz w:val="24"/>
                <w:szCs w:val="24"/>
              </w:rPr>
            </w:pPr>
            <w:r>
              <w:rPr>
                <w:rFonts w:hint="eastAsia" w:ascii="仿宋" w:hAnsi="仿宋" w:eastAsia="仿宋" w:cs="宋体"/>
                <w:bCs/>
                <w:spacing w:val="-10"/>
                <w:sz w:val="24"/>
                <w:szCs w:val="24"/>
              </w:rPr>
              <w:t>20分钟以内做出实质性的维修响应：</w:t>
            </w:r>
          </w:p>
          <w:p>
            <w:pPr>
              <w:numPr>
                <w:ilvl w:val="0"/>
                <w:numId w:val="1"/>
              </w:numPr>
              <w:tabs>
                <w:tab w:val="left" w:pos="-108"/>
                <w:tab w:val="clear" w:pos="720"/>
              </w:tabs>
              <w:spacing w:line="460" w:lineRule="exact"/>
              <w:ind w:left="0" w:firstLine="0"/>
              <w:rPr>
                <w:rFonts w:ascii="仿宋" w:hAnsi="仿宋" w:eastAsia="仿宋" w:cs="宋体"/>
                <w:spacing w:val="-10"/>
                <w:sz w:val="24"/>
                <w:szCs w:val="24"/>
              </w:rPr>
            </w:pPr>
            <w:r>
              <w:rPr>
                <w:rFonts w:hint="eastAsia" w:ascii="仿宋" w:hAnsi="仿宋" w:eastAsia="仿宋" w:cs="宋体"/>
                <w:spacing w:val="-10"/>
                <w:sz w:val="24"/>
                <w:szCs w:val="24"/>
              </w:rPr>
              <w:t>接到用户报修电话后，当场直接进行电话技术支持。在讯问故障情况后提供诊断方案、技术解决方案；</w:t>
            </w:r>
          </w:p>
          <w:p>
            <w:pPr>
              <w:numPr>
                <w:ilvl w:val="0"/>
                <w:numId w:val="1"/>
              </w:numPr>
              <w:tabs>
                <w:tab w:val="left" w:pos="432"/>
                <w:tab w:val="clear" w:pos="720"/>
              </w:tabs>
              <w:spacing w:line="460" w:lineRule="exact"/>
              <w:ind w:left="0" w:firstLine="0"/>
              <w:rPr>
                <w:rFonts w:ascii="仿宋" w:hAnsi="仿宋" w:eastAsia="仿宋" w:cs="宋体"/>
                <w:bCs/>
                <w:sz w:val="24"/>
                <w:szCs w:val="24"/>
              </w:rPr>
            </w:pPr>
            <w:r>
              <w:rPr>
                <w:rFonts w:hint="eastAsia" w:ascii="仿宋" w:hAnsi="仿宋" w:eastAsia="仿宋" w:cs="宋体"/>
                <w:spacing w:val="-10"/>
                <w:sz w:val="24"/>
                <w:szCs w:val="24"/>
              </w:rPr>
              <w:t>电话技术支持无法解决且用户仍不能排除故障的，由接报单位立即通知距离用户最近的售后服务分支机构，在20分钟以内做出实质性的维修响应，即安排好维修人员、维修工具、运输车辆、备用零部件等一切所需的条件，以保证维修人员按时上门到达用户现场。</w:t>
            </w:r>
          </w:p>
        </w:tc>
        <w:tc>
          <w:tcPr>
            <w:tcW w:w="1015" w:type="dxa"/>
            <w:vAlign w:val="center"/>
          </w:tcPr>
          <w:p>
            <w:pPr>
              <w:spacing w:line="460" w:lineRule="exact"/>
              <w:jc w:val="center"/>
              <w:rPr>
                <w:rFonts w:ascii="仿宋" w:hAnsi="仿宋" w:eastAsia="仿宋" w:cs="宋体"/>
                <w:bCs/>
                <w:sz w:val="24"/>
                <w:szCs w:val="24"/>
              </w:rPr>
            </w:pPr>
            <w:r>
              <w:rPr>
                <w:rFonts w:hint="eastAsia" w:ascii="仿宋" w:hAnsi="仿宋" w:eastAsia="仿宋" w:cs="宋体"/>
                <w:bCs/>
                <w:sz w:val="24"/>
                <w:szCs w:val="24"/>
              </w:rPr>
              <w:t>本响应时间不论用户的远近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50" w:type="dxa"/>
            <w:vAlign w:val="center"/>
          </w:tcPr>
          <w:p>
            <w:pPr>
              <w:spacing w:line="460" w:lineRule="exact"/>
              <w:jc w:val="center"/>
              <w:rPr>
                <w:rFonts w:ascii="仿宋" w:hAnsi="仿宋" w:eastAsia="仿宋" w:cs="宋体"/>
                <w:bCs/>
                <w:sz w:val="24"/>
                <w:szCs w:val="24"/>
              </w:rPr>
            </w:pPr>
            <w:r>
              <w:rPr>
                <w:rFonts w:hint="eastAsia" w:ascii="仿宋" w:hAnsi="仿宋" w:eastAsia="仿宋" w:cs="宋体"/>
                <w:bCs/>
                <w:sz w:val="24"/>
                <w:szCs w:val="24"/>
              </w:rPr>
              <w:t>到达时间</w:t>
            </w:r>
          </w:p>
        </w:tc>
        <w:tc>
          <w:tcPr>
            <w:tcW w:w="6057" w:type="dxa"/>
            <w:vAlign w:val="center"/>
          </w:tcPr>
          <w:p>
            <w:pPr>
              <w:spacing w:line="460" w:lineRule="exact"/>
              <w:rPr>
                <w:rFonts w:ascii="仿宋" w:hAnsi="仿宋" w:eastAsia="仿宋" w:cs="宋体"/>
                <w:bCs/>
                <w:sz w:val="24"/>
                <w:szCs w:val="24"/>
              </w:rPr>
            </w:pPr>
            <w:r>
              <w:rPr>
                <w:rFonts w:hint="eastAsia" w:ascii="仿宋" w:hAnsi="仿宋" w:eastAsia="仿宋" w:cs="宋体"/>
                <w:spacing w:val="-10"/>
                <w:sz w:val="24"/>
                <w:szCs w:val="24"/>
              </w:rPr>
              <w:t>视距离远近而定（包括区属边远地区），最快</w:t>
            </w:r>
            <w:r>
              <w:rPr>
                <w:rFonts w:hint="eastAsia" w:ascii="仿宋" w:hAnsi="仿宋" w:eastAsia="仿宋" w:cs="宋体"/>
                <w:bCs/>
                <w:spacing w:val="-10"/>
                <w:sz w:val="24"/>
                <w:szCs w:val="24"/>
              </w:rPr>
              <w:t>12小时</w:t>
            </w:r>
            <w:r>
              <w:rPr>
                <w:rFonts w:hint="eastAsia" w:ascii="仿宋" w:hAnsi="仿宋" w:eastAsia="仿宋" w:cs="宋体"/>
                <w:spacing w:val="-10"/>
                <w:sz w:val="24"/>
                <w:szCs w:val="24"/>
              </w:rPr>
              <w:t>内到达用户现场。</w:t>
            </w:r>
          </w:p>
        </w:tc>
        <w:tc>
          <w:tcPr>
            <w:tcW w:w="1015" w:type="dxa"/>
            <w:vMerge w:val="restart"/>
            <w:vAlign w:val="center"/>
          </w:tcPr>
          <w:p>
            <w:pPr>
              <w:spacing w:line="460" w:lineRule="exact"/>
              <w:jc w:val="center"/>
              <w:rPr>
                <w:rFonts w:ascii="仿宋" w:hAnsi="仿宋" w:eastAsia="仿宋" w:cs="宋体"/>
                <w:bCs/>
                <w:sz w:val="24"/>
                <w:szCs w:val="24"/>
              </w:rPr>
            </w:pPr>
            <w:r>
              <w:rPr>
                <w:rFonts w:hint="eastAsia" w:ascii="仿宋" w:hAnsi="仿宋" w:eastAsia="仿宋" w:cs="宋体"/>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50" w:type="dxa"/>
            <w:vAlign w:val="center"/>
          </w:tcPr>
          <w:p>
            <w:pPr>
              <w:spacing w:line="460" w:lineRule="exact"/>
              <w:jc w:val="center"/>
              <w:rPr>
                <w:rFonts w:ascii="仿宋" w:hAnsi="仿宋" w:eastAsia="仿宋" w:cs="宋体"/>
                <w:bCs/>
                <w:sz w:val="24"/>
                <w:szCs w:val="24"/>
              </w:rPr>
            </w:pPr>
            <w:r>
              <w:rPr>
                <w:rFonts w:hint="eastAsia" w:ascii="仿宋" w:hAnsi="仿宋" w:eastAsia="仿宋" w:cs="宋体"/>
                <w:bCs/>
                <w:sz w:val="24"/>
                <w:szCs w:val="24"/>
              </w:rPr>
              <w:t>解决时间</w:t>
            </w:r>
          </w:p>
        </w:tc>
        <w:tc>
          <w:tcPr>
            <w:tcW w:w="6057" w:type="dxa"/>
            <w:vAlign w:val="center"/>
          </w:tcPr>
          <w:p>
            <w:pPr>
              <w:spacing w:line="460" w:lineRule="exact"/>
              <w:rPr>
                <w:rFonts w:ascii="仿宋" w:hAnsi="仿宋" w:eastAsia="仿宋" w:cs="宋体"/>
                <w:bCs/>
                <w:sz w:val="24"/>
                <w:szCs w:val="24"/>
              </w:rPr>
            </w:pPr>
            <w:r>
              <w:rPr>
                <w:rFonts w:hint="eastAsia" w:ascii="仿宋" w:hAnsi="仿宋" w:eastAsia="仿宋" w:cs="宋体"/>
                <w:bCs/>
                <w:spacing w:val="-10"/>
                <w:sz w:val="24"/>
                <w:szCs w:val="24"/>
              </w:rPr>
              <w:t>2</w:t>
            </w:r>
            <w:r>
              <w:rPr>
                <w:rFonts w:hint="eastAsia" w:ascii="仿宋" w:hAnsi="仿宋" w:eastAsia="仿宋" w:cs="宋体"/>
                <w:spacing w:val="-10"/>
                <w:sz w:val="24"/>
                <w:szCs w:val="24"/>
              </w:rPr>
              <w:t>小时以内解决故障问题。</w:t>
            </w:r>
          </w:p>
        </w:tc>
        <w:tc>
          <w:tcPr>
            <w:tcW w:w="1015" w:type="dxa"/>
            <w:vMerge w:val="continue"/>
            <w:vAlign w:val="center"/>
          </w:tcPr>
          <w:p>
            <w:pPr>
              <w:spacing w:line="460" w:lineRule="exact"/>
              <w:jc w:val="cente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trPr>
        <w:tc>
          <w:tcPr>
            <w:tcW w:w="1450" w:type="dxa"/>
            <w:vAlign w:val="center"/>
          </w:tcPr>
          <w:p>
            <w:pPr>
              <w:spacing w:line="460" w:lineRule="exact"/>
              <w:jc w:val="center"/>
              <w:rPr>
                <w:rFonts w:ascii="仿宋" w:hAnsi="仿宋" w:eastAsia="仿宋" w:cs="宋体"/>
                <w:bCs/>
                <w:sz w:val="24"/>
                <w:szCs w:val="24"/>
              </w:rPr>
            </w:pPr>
            <w:r>
              <w:rPr>
                <w:rFonts w:hint="eastAsia" w:ascii="仿宋" w:hAnsi="仿宋" w:eastAsia="仿宋" w:cs="宋体"/>
                <w:bCs/>
                <w:sz w:val="24"/>
                <w:szCs w:val="24"/>
              </w:rPr>
              <w:t>现场解决</w:t>
            </w:r>
          </w:p>
        </w:tc>
        <w:tc>
          <w:tcPr>
            <w:tcW w:w="6057" w:type="dxa"/>
            <w:vAlign w:val="center"/>
          </w:tcPr>
          <w:p>
            <w:pPr>
              <w:numPr>
                <w:ilvl w:val="0"/>
                <w:numId w:val="2"/>
              </w:numPr>
              <w:tabs>
                <w:tab w:val="left" w:pos="0"/>
                <w:tab w:val="clear" w:pos="360"/>
              </w:tabs>
              <w:spacing w:line="460" w:lineRule="exact"/>
              <w:ind w:left="0" w:firstLine="0"/>
              <w:rPr>
                <w:rFonts w:ascii="仿宋" w:hAnsi="仿宋" w:eastAsia="仿宋" w:cs="宋体"/>
                <w:spacing w:val="-10"/>
                <w:sz w:val="24"/>
                <w:szCs w:val="24"/>
              </w:rPr>
            </w:pPr>
            <w:r>
              <w:rPr>
                <w:rFonts w:hint="eastAsia" w:ascii="仿宋" w:hAnsi="仿宋" w:eastAsia="仿宋" w:cs="宋体"/>
                <w:spacing w:val="-10"/>
                <w:sz w:val="24"/>
                <w:szCs w:val="24"/>
              </w:rPr>
              <w:t>在电话交流能确定维修内容的情况下，维修人员携带相关工具零件前往；在电话交流不能确定维修内容的情况下，维修人员将根据故障现象携带相关工具零件及备用机前往。</w:t>
            </w:r>
          </w:p>
          <w:p>
            <w:pPr>
              <w:numPr>
                <w:ilvl w:val="0"/>
                <w:numId w:val="2"/>
              </w:numPr>
              <w:tabs>
                <w:tab w:val="left" w:pos="0"/>
                <w:tab w:val="clear" w:pos="360"/>
              </w:tabs>
              <w:spacing w:line="460" w:lineRule="exact"/>
              <w:ind w:left="0" w:firstLine="0"/>
              <w:rPr>
                <w:rFonts w:ascii="仿宋" w:hAnsi="仿宋" w:eastAsia="仿宋" w:cs="宋体"/>
                <w:bCs/>
                <w:sz w:val="24"/>
                <w:szCs w:val="24"/>
              </w:rPr>
            </w:pPr>
            <w:r>
              <w:rPr>
                <w:rFonts w:hint="eastAsia" w:ascii="仿宋" w:hAnsi="仿宋" w:eastAsia="仿宋" w:cs="宋体"/>
                <w:spacing w:val="-10"/>
                <w:sz w:val="24"/>
                <w:szCs w:val="24"/>
              </w:rPr>
              <w:t>维修人员到达维修现场后应及时地查找故障发生原因、确定故障点并做出相应的维修方案，并请用户书面确认。</w:t>
            </w:r>
          </w:p>
          <w:p>
            <w:pPr>
              <w:numPr>
                <w:ilvl w:val="0"/>
                <w:numId w:val="2"/>
              </w:numPr>
              <w:tabs>
                <w:tab w:val="left" w:pos="0"/>
                <w:tab w:val="clear" w:pos="360"/>
              </w:tabs>
              <w:spacing w:line="460" w:lineRule="exact"/>
              <w:ind w:left="0" w:firstLine="0"/>
              <w:rPr>
                <w:rFonts w:ascii="仿宋" w:hAnsi="仿宋" w:eastAsia="仿宋" w:cs="宋体"/>
                <w:bCs/>
                <w:sz w:val="24"/>
                <w:szCs w:val="24"/>
              </w:rPr>
            </w:pPr>
            <w:r>
              <w:rPr>
                <w:rFonts w:hint="eastAsia" w:ascii="仿宋" w:hAnsi="仿宋" w:eastAsia="仿宋" w:cs="宋体"/>
                <w:spacing w:val="-10"/>
                <w:sz w:val="24"/>
                <w:szCs w:val="24"/>
              </w:rPr>
              <w:t>故障原因属于产品质量问题的，立即无条件地为用户解决。设备维修时间根据故障及零部件情况与用户协商，必须得到用户认可。</w:t>
            </w:r>
          </w:p>
          <w:p>
            <w:pPr>
              <w:numPr>
                <w:ilvl w:val="0"/>
                <w:numId w:val="2"/>
              </w:numPr>
              <w:tabs>
                <w:tab w:val="left" w:pos="0"/>
                <w:tab w:val="clear" w:pos="360"/>
              </w:tabs>
              <w:spacing w:line="460" w:lineRule="exact"/>
              <w:ind w:left="0" w:firstLine="0"/>
              <w:rPr>
                <w:rFonts w:ascii="仿宋" w:hAnsi="仿宋" w:eastAsia="仿宋" w:cs="宋体"/>
                <w:bCs/>
                <w:sz w:val="24"/>
                <w:szCs w:val="24"/>
              </w:rPr>
            </w:pPr>
            <w:r>
              <w:rPr>
                <w:rFonts w:hint="eastAsia" w:ascii="仿宋" w:hAnsi="仿宋" w:eastAsia="仿宋" w:cs="宋体"/>
                <w:spacing w:val="-10"/>
                <w:sz w:val="24"/>
                <w:szCs w:val="24"/>
              </w:rPr>
              <w:t>故障原因不属于产品质量问题的，即不在产品保修范围内的故障，需向用户说明故障形成的原因、故障排除方案及相应的更换零部件的费用等，在得到用户书面确认同意后，立即为用户解决。</w:t>
            </w:r>
          </w:p>
          <w:p>
            <w:pPr>
              <w:numPr>
                <w:ilvl w:val="0"/>
                <w:numId w:val="2"/>
              </w:numPr>
              <w:tabs>
                <w:tab w:val="left" w:pos="0"/>
                <w:tab w:val="clear" w:pos="360"/>
              </w:tabs>
              <w:spacing w:line="460" w:lineRule="exact"/>
              <w:ind w:left="0" w:firstLine="0"/>
              <w:rPr>
                <w:rFonts w:ascii="仿宋" w:hAnsi="仿宋" w:eastAsia="仿宋" w:cs="宋体"/>
                <w:bCs/>
                <w:spacing w:val="-10"/>
                <w:sz w:val="24"/>
                <w:szCs w:val="24"/>
              </w:rPr>
            </w:pPr>
            <w:r>
              <w:rPr>
                <w:rFonts w:hint="eastAsia" w:ascii="仿宋" w:hAnsi="仿宋" w:eastAsia="仿宋" w:cs="宋体"/>
                <w:spacing w:val="-10"/>
                <w:sz w:val="24"/>
                <w:szCs w:val="24"/>
              </w:rPr>
              <w:t>保修范围以外的维修服务，公司只收取相应的更换零部件的费用，</w:t>
            </w:r>
            <w:r>
              <w:rPr>
                <w:rFonts w:hint="eastAsia" w:ascii="仿宋" w:hAnsi="仿宋" w:eastAsia="仿宋" w:cs="宋体"/>
                <w:bCs/>
                <w:spacing w:val="-10"/>
                <w:sz w:val="24"/>
                <w:szCs w:val="24"/>
              </w:rPr>
              <w:t>上门服务及提供备用机等项目不收取用户任何费用。</w:t>
            </w:r>
          </w:p>
          <w:p>
            <w:pPr>
              <w:numPr>
                <w:ilvl w:val="0"/>
                <w:numId w:val="2"/>
              </w:numPr>
              <w:tabs>
                <w:tab w:val="left" w:pos="0"/>
                <w:tab w:val="clear" w:pos="360"/>
              </w:tabs>
              <w:spacing w:line="460" w:lineRule="exact"/>
              <w:ind w:left="0" w:firstLine="0"/>
              <w:rPr>
                <w:rFonts w:ascii="仿宋" w:hAnsi="仿宋" w:eastAsia="仿宋" w:cs="宋体"/>
                <w:bCs/>
                <w:sz w:val="24"/>
                <w:szCs w:val="24"/>
              </w:rPr>
            </w:pPr>
            <w:r>
              <w:rPr>
                <w:rFonts w:hint="eastAsia" w:ascii="仿宋" w:hAnsi="仿宋" w:eastAsia="仿宋" w:cs="宋体"/>
                <w:spacing w:val="-10"/>
                <w:sz w:val="24"/>
                <w:szCs w:val="24"/>
              </w:rPr>
              <w:t>维修后的零部件自产品修好之日起，按国家相关规定提供维修部分的质量保修，质保期内不再收取任何费用。</w:t>
            </w:r>
          </w:p>
        </w:tc>
        <w:tc>
          <w:tcPr>
            <w:tcW w:w="1015" w:type="dxa"/>
            <w:vAlign w:val="center"/>
          </w:tcPr>
          <w:p>
            <w:pPr>
              <w:spacing w:line="360" w:lineRule="exact"/>
              <w:jc w:val="center"/>
              <w:rPr>
                <w:rFonts w:ascii="仿宋" w:hAnsi="仿宋" w:eastAsia="仿宋" w:cs="宋体"/>
                <w:bCs/>
                <w:sz w:val="24"/>
                <w:szCs w:val="24"/>
              </w:rPr>
            </w:pPr>
            <w:r>
              <w:rPr>
                <w:rFonts w:hint="eastAsia" w:ascii="仿宋" w:hAnsi="仿宋" w:eastAsia="仿宋" w:cs="宋体"/>
                <w:bCs/>
                <w:sz w:val="24"/>
                <w:szCs w:val="24"/>
              </w:rPr>
              <w:t>参与现场解决的人员技术资质情况参见后附的</w:t>
            </w:r>
            <w:r>
              <w:rPr>
                <w:rFonts w:hint="eastAsia" w:ascii="仿宋" w:hAnsi="仿宋" w:eastAsia="仿宋" w:cs="宋体"/>
                <w:sz w:val="24"/>
                <w:szCs w:val="24"/>
              </w:rPr>
              <w:t>公司售服人员详细介绍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1450" w:type="dxa"/>
            <w:vAlign w:val="center"/>
          </w:tcPr>
          <w:p>
            <w:pPr>
              <w:spacing w:line="460" w:lineRule="exact"/>
              <w:rPr>
                <w:rFonts w:ascii="仿宋" w:hAnsi="仿宋" w:eastAsia="仿宋" w:cs="宋体"/>
                <w:spacing w:val="-10"/>
                <w:sz w:val="24"/>
                <w:szCs w:val="24"/>
              </w:rPr>
            </w:pPr>
            <w:r>
              <w:rPr>
                <w:rFonts w:hint="eastAsia" w:ascii="仿宋" w:hAnsi="仿宋" w:eastAsia="仿宋" w:cs="宋体"/>
                <w:spacing w:val="-10"/>
                <w:sz w:val="24"/>
                <w:szCs w:val="24"/>
              </w:rPr>
              <w:t>备用机</w:t>
            </w:r>
          </w:p>
        </w:tc>
        <w:tc>
          <w:tcPr>
            <w:tcW w:w="6057" w:type="dxa"/>
            <w:vAlign w:val="center"/>
          </w:tcPr>
          <w:p>
            <w:pPr>
              <w:spacing w:line="460" w:lineRule="exact"/>
              <w:rPr>
                <w:rFonts w:ascii="仿宋" w:hAnsi="仿宋" w:eastAsia="仿宋" w:cs="宋体"/>
                <w:spacing w:val="-10"/>
                <w:sz w:val="24"/>
                <w:szCs w:val="24"/>
              </w:rPr>
            </w:pPr>
            <w:r>
              <w:rPr>
                <w:rFonts w:hint="eastAsia" w:ascii="仿宋" w:hAnsi="仿宋" w:eastAsia="仿宋" w:cs="宋体"/>
                <w:spacing w:val="-10"/>
                <w:sz w:val="24"/>
                <w:szCs w:val="24"/>
              </w:rPr>
              <w:t>当时不能解决的，在得到用户同意后24小时以内为用户免费提供与产品功能相一致的备用机，并负责立即安装到位、调试成功。</w:t>
            </w:r>
          </w:p>
        </w:tc>
        <w:tc>
          <w:tcPr>
            <w:tcW w:w="1015" w:type="dxa"/>
            <w:vAlign w:val="center"/>
          </w:tcPr>
          <w:p>
            <w:pPr>
              <w:spacing w:line="460" w:lineRule="exact"/>
              <w:rPr>
                <w:rFonts w:ascii="仿宋" w:hAnsi="仿宋" w:eastAsia="仿宋" w:cs="宋体"/>
                <w:spacing w:val="-10"/>
                <w:sz w:val="24"/>
                <w:szCs w:val="24"/>
              </w:rPr>
            </w:pPr>
            <w:r>
              <w:rPr>
                <w:rFonts w:hint="eastAsia" w:ascii="仿宋" w:hAnsi="仿宋" w:eastAsia="仿宋" w:cs="宋体"/>
                <w:spacing w:val="-1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450" w:type="dxa"/>
            <w:vAlign w:val="center"/>
          </w:tcPr>
          <w:p>
            <w:pPr>
              <w:spacing w:line="460" w:lineRule="exact"/>
              <w:jc w:val="center"/>
              <w:rPr>
                <w:rFonts w:ascii="仿宋" w:hAnsi="仿宋" w:eastAsia="仿宋" w:cs="宋体"/>
                <w:bCs/>
                <w:sz w:val="24"/>
                <w:szCs w:val="24"/>
              </w:rPr>
            </w:pPr>
            <w:r>
              <w:rPr>
                <w:rFonts w:hint="eastAsia" w:ascii="仿宋" w:hAnsi="仿宋" w:eastAsia="仿宋" w:cs="宋体"/>
                <w:bCs/>
                <w:sz w:val="24"/>
                <w:szCs w:val="24"/>
              </w:rPr>
              <w:t>返厂维修</w:t>
            </w:r>
          </w:p>
        </w:tc>
        <w:tc>
          <w:tcPr>
            <w:tcW w:w="6057" w:type="dxa"/>
            <w:vAlign w:val="center"/>
          </w:tcPr>
          <w:p>
            <w:pPr>
              <w:spacing w:line="460" w:lineRule="exact"/>
              <w:rPr>
                <w:rFonts w:ascii="仿宋" w:hAnsi="仿宋" w:eastAsia="仿宋" w:cs="宋体"/>
                <w:bCs/>
                <w:sz w:val="24"/>
                <w:szCs w:val="24"/>
              </w:rPr>
            </w:pPr>
            <w:r>
              <w:rPr>
                <w:rFonts w:hint="eastAsia" w:ascii="仿宋" w:hAnsi="仿宋" w:eastAsia="仿宋" w:cs="宋体"/>
                <w:spacing w:val="-10"/>
                <w:sz w:val="24"/>
                <w:szCs w:val="24"/>
              </w:rPr>
              <w:t xml:space="preserve">    简单的故障维修由我公司负责，维修难度相对较大或我公司不具备维修能力的故障，公司负责立即送到原生产厂家或生产厂家授权的维修站进行维修，公司提供免费的送修及上门服务。</w:t>
            </w:r>
          </w:p>
        </w:tc>
        <w:tc>
          <w:tcPr>
            <w:tcW w:w="1015" w:type="dxa"/>
            <w:vMerge w:val="restart"/>
            <w:vAlign w:val="center"/>
          </w:tcPr>
          <w:p>
            <w:pPr>
              <w:spacing w:line="460" w:lineRule="exact"/>
              <w:rPr>
                <w:rFonts w:ascii="仿宋" w:hAnsi="仿宋" w:eastAsia="仿宋" w:cs="宋体"/>
                <w:spacing w:val="-10"/>
                <w:sz w:val="24"/>
                <w:szCs w:val="24"/>
              </w:rPr>
            </w:pPr>
            <w:r>
              <w:rPr>
                <w:rFonts w:hint="eastAsia" w:ascii="仿宋" w:hAnsi="仿宋" w:eastAsia="仿宋" w:cs="宋体"/>
                <w:spacing w:val="-10"/>
                <w:sz w:val="24"/>
                <w:szCs w:val="24"/>
              </w:rPr>
              <w:t>保证提</w:t>
            </w:r>
          </w:p>
          <w:p>
            <w:pPr>
              <w:spacing w:line="460" w:lineRule="exact"/>
              <w:rPr>
                <w:rFonts w:ascii="仿宋" w:hAnsi="仿宋" w:eastAsia="仿宋" w:cs="宋体"/>
                <w:bCs/>
                <w:sz w:val="24"/>
                <w:szCs w:val="24"/>
              </w:rPr>
            </w:pPr>
            <w:r>
              <w:rPr>
                <w:rFonts w:hint="eastAsia" w:ascii="仿宋" w:hAnsi="仿宋" w:eastAsia="仿宋" w:cs="宋体"/>
                <w:spacing w:val="-10"/>
                <w:sz w:val="24"/>
                <w:szCs w:val="24"/>
              </w:rPr>
              <w:t>供原厂服务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5" w:hRule="atLeast"/>
        </w:trPr>
        <w:tc>
          <w:tcPr>
            <w:tcW w:w="1450" w:type="dxa"/>
            <w:vAlign w:val="center"/>
          </w:tcPr>
          <w:p>
            <w:pPr>
              <w:spacing w:line="460" w:lineRule="exact"/>
              <w:jc w:val="center"/>
              <w:rPr>
                <w:rFonts w:ascii="仿宋" w:hAnsi="仿宋" w:eastAsia="仿宋" w:cs="宋体"/>
                <w:bCs/>
                <w:sz w:val="24"/>
                <w:szCs w:val="24"/>
              </w:rPr>
            </w:pPr>
            <w:r>
              <w:rPr>
                <w:rFonts w:hint="eastAsia" w:ascii="仿宋" w:hAnsi="仿宋" w:eastAsia="仿宋" w:cs="宋体"/>
                <w:spacing w:val="-10"/>
                <w:sz w:val="24"/>
                <w:szCs w:val="24"/>
              </w:rPr>
              <w:t>备品备件</w:t>
            </w:r>
          </w:p>
        </w:tc>
        <w:tc>
          <w:tcPr>
            <w:tcW w:w="6057" w:type="dxa"/>
            <w:vAlign w:val="center"/>
          </w:tcPr>
          <w:p>
            <w:pPr>
              <w:spacing w:line="460" w:lineRule="exact"/>
              <w:rPr>
                <w:rFonts w:ascii="仿宋" w:hAnsi="仿宋" w:eastAsia="仿宋" w:cs="宋体"/>
                <w:bCs/>
                <w:sz w:val="24"/>
                <w:szCs w:val="24"/>
              </w:rPr>
            </w:pPr>
            <w:r>
              <w:rPr>
                <w:rFonts w:hint="eastAsia" w:ascii="仿宋" w:hAnsi="仿宋" w:eastAsia="仿宋" w:cs="宋体"/>
                <w:spacing w:val="-10"/>
                <w:sz w:val="24"/>
                <w:szCs w:val="24"/>
              </w:rPr>
              <w:t>质保期以内，提供</w:t>
            </w:r>
            <w:r>
              <w:rPr>
                <w:rFonts w:hint="eastAsia" w:ascii="仿宋" w:hAnsi="仿宋" w:eastAsia="仿宋" w:cs="宋体"/>
                <w:sz w:val="24"/>
                <w:szCs w:val="24"/>
              </w:rPr>
              <w:t>7×24小时的免收备品备件费、上门服务费以及人工费的故障部件更换服务。同时，</w:t>
            </w:r>
            <w:r>
              <w:rPr>
                <w:rFonts w:hint="eastAsia" w:ascii="仿宋" w:hAnsi="仿宋" w:eastAsia="仿宋" w:cs="宋体"/>
                <w:spacing w:val="-10"/>
                <w:sz w:val="24"/>
                <w:szCs w:val="24"/>
              </w:rPr>
              <w:t>确保所用零部件是原生产厂家原装的、或者授权认可的零配件。所有投标产品所适用的零部件已经制造商确认：保证十年以上的原厂备品备件供应。</w:t>
            </w:r>
          </w:p>
        </w:tc>
        <w:tc>
          <w:tcPr>
            <w:tcW w:w="1015" w:type="dxa"/>
            <w:vMerge w:val="continue"/>
            <w:vAlign w:val="center"/>
          </w:tcPr>
          <w:p>
            <w:pPr>
              <w:spacing w:line="460" w:lineRule="exact"/>
              <w:jc w:val="cente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50" w:type="dxa"/>
            <w:vAlign w:val="center"/>
          </w:tcPr>
          <w:p>
            <w:pPr>
              <w:spacing w:line="460" w:lineRule="exact"/>
              <w:jc w:val="center"/>
              <w:rPr>
                <w:rFonts w:ascii="仿宋" w:hAnsi="仿宋" w:eastAsia="仿宋" w:cs="宋体"/>
                <w:spacing w:val="-10"/>
                <w:sz w:val="24"/>
                <w:szCs w:val="24"/>
              </w:rPr>
            </w:pPr>
            <w:r>
              <w:rPr>
                <w:rFonts w:hint="eastAsia" w:ascii="仿宋" w:hAnsi="仿宋" w:eastAsia="仿宋" w:cs="宋体"/>
                <w:spacing w:val="-10"/>
                <w:sz w:val="24"/>
                <w:szCs w:val="24"/>
              </w:rPr>
              <w:t>用户档案</w:t>
            </w:r>
          </w:p>
        </w:tc>
        <w:tc>
          <w:tcPr>
            <w:tcW w:w="6057" w:type="dxa"/>
            <w:vAlign w:val="center"/>
          </w:tcPr>
          <w:p>
            <w:pPr>
              <w:numPr>
                <w:ilvl w:val="0"/>
                <w:numId w:val="3"/>
              </w:numPr>
              <w:tabs>
                <w:tab w:val="left" w:pos="0"/>
                <w:tab w:val="clear" w:pos="360"/>
              </w:tabs>
              <w:spacing w:line="460" w:lineRule="exact"/>
              <w:ind w:left="0" w:firstLine="0"/>
              <w:rPr>
                <w:rFonts w:ascii="仿宋" w:hAnsi="仿宋" w:eastAsia="仿宋" w:cs="宋体"/>
                <w:spacing w:val="-10"/>
                <w:sz w:val="24"/>
                <w:szCs w:val="24"/>
              </w:rPr>
            </w:pPr>
            <w:r>
              <w:rPr>
                <w:rFonts w:hint="eastAsia" w:ascii="仿宋" w:hAnsi="仿宋" w:eastAsia="仿宋" w:cs="宋体"/>
                <w:spacing w:val="-10"/>
                <w:sz w:val="24"/>
                <w:szCs w:val="24"/>
              </w:rPr>
              <w:t>每次维修事项发生后，公司维修人员必须填写书面的维修报告并请用户的签字认可。</w:t>
            </w:r>
          </w:p>
          <w:p>
            <w:pPr>
              <w:numPr>
                <w:ilvl w:val="0"/>
                <w:numId w:val="3"/>
              </w:numPr>
              <w:tabs>
                <w:tab w:val="left" w:pos="0"/>
                <w:tab w:val="clear" w:pos="360"/>
              </w:tabs>
              <w:spacing w:line="460" w:lineRule="exact"/>
              <w:ind w:left="0" w:firstLine="0"/>
              <w:rPr>
                <w:rFonts w:ascii="仿宋" w:hAnsi="仿宋" w:eastAsia="仿宋" w:cs="宋体"/>
                <w:spacing w:val="-10"/>
                <w:sz w:val="24"/>
                <w:szCs w:val="24"/>
              </w:rPr>
            </w:pPr>
            <w:r>
              <w:rPr>
                <w:rFonts w:hint="eastAsia" w:ascii="仿宋" w:hAnsi="仿宋" w:eastAsia="仿宋" w:cs="宋体"/>
                <w:spacing w:val="-10"/>
                <w:sz w:val="24"/>
                <w:szCs w:val="24"/>
              </w:rPr>
              <w:t>为用户建立设备档案，以方便用户和公司随时掌握设备的使用情况和工作状况。用户档案内容包括：用户名称、地址、电话、联系人，设备的采购时间、采购方式、保修期限及保修内容，设备的维修记录及巡检记录。该档案将保存在公司设置的“远程故障诊断”专用服务器内随时调用，备查。</w:t>
            </w:r>
          </w:p>
          <w:p>
            <w:pPr>
              <w:numPr>
                <w:ilvl w:val="0"/>
                <w:numId w:val="3"/>
              </w:numPr>
              <w:tabs>
                <w:tab w:val="left" w:pos="0"/>
                <w:tab w:val="clear" w:pos="360"/>
              </w:tabs>
              <w:spacing w:line="460" w:lineRule="exact"/>
              <w:ind w:left="0" w:firstLine="0"/>
              <w:rPr>
                <w:rFonts w:ascii="仿宋" w:hAnsi="仿宋" w:eastAsia="仿宋" w:cs="宋体"/>
                <w:spacing w:val="-10"/>
                <w:sz w:val="24"/>
                <w:szCs w:val="24"/>
              </w:rPr>
            </w:pPr>
            <w:r>
              <w:rPr>
                <w:rFonts w:hint="eastAsia" w:ascii="仿宋" w:hAnsi="仿宋" w:eastAsia="仿宋" w:cs="宋体"/>
                <w:spacing w:val="-10"/>
                <w:sz w:val="24"/>
                <w:szCs w:val="24"/>
              </w:rPr>
              <w:t>及时更新、完善用户的数据记录并对设备使用状态进行追踪。</w:t>
            </w:r>
          </w:p>
        </w:tc>
        <w:tc>
          <w:tcPr>
            <w:tcW w:w="1015" w:type="dxa"/>
            <w:vAlign w:val="center"/>
          </w:tcPr>
          <w:p>
            <w:pPr>
              <w:spacing w:line="360" w:lineRule="exact"/>
              <w:jc w:val="center"/>
              <w:rPr>
                <w:rFonts w:ascii="仿宋" w:hAnsi="仿宋" w:eastAsia="仿宋" w:cs="宋体"/>
                <w:bCs/>
                <w:sz w:val="24"/>
                <w:szCs w:val="24"/>
              </w:rPr>
            </w:pPr>
            <w:r>
              <w:rPr>
                <w:rFonts w:hint="eastAsia" w:ascii="仿宋" w:hAnsi="仿宋" w:eastAsia="仿宋" w:cs="宋体"/>
                <w:bCs/>
                <w:sz w:val="24"/>
                <w:szCs w:val="24"/>
              </w:rPr>
              <w:t>档案资料可随时向相关的用户开放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50" w:type="dxa"/>
            <w:vAlign w:val="center"/>
          </w:tcPr>
          <w:p>
            <w:pPr>
              <w:spacing w:line="440" w:lineRule="exact"/>
              <w:jc w:val="center"/>
              <w:rPr>
                <w:rFonts w:ascii="仿宋" w:hAnsi="仿宋" w:eastAsia="仿宋" w:cs="宋体"/>
                <w:bCs/>
                <w:sz w:val="24"/>
                <w:szCs w:val="24"/>
              </w:rPr>
            </w:pPr>
            <w:r>
              <w:rPr>
                <w:rFonts w:hint="eastAsia" w:ascii="仿宋" w:hAnsi="仿宋" w:eastAsia="仿宋" w:cs="宋体"/>
                <w:sz w:val="24"/>
                <w:szCs w:val="24"/>
              </w:rPr>
              <w:t>售后服务地点及人员配置</w:t>
            </w:r>
          </w:p>
        </w:tc>
        <w:tc>
          <w:tcPr>
            <w:tcW w:w="6057" w:type="dxa"/>
            <w:vAlign w:val="center"/>
          </w:tcPr>
          <w:p>
            <w:pPr>
              <w:spacing w:line="400" w:lineRule="exact"/>
              <w:rPr>
                <w:rFonts w:ascii="仿宋" w:hAnsi="仿宋" w:eastAsia="仿宋" w:cs="宋体"/>
                <w:sz w:val="24"/>
                <w:szCs w:val="24"/>
              </w:rPr>
            </w:pPr>
            <w:r>
              <w:rPr>
                <w:rFonts w:hint="eastAsia" w:ascii="仿宋" w:hAnsi="仿宋" w:eastAsia="仿宋" w:cs="宋体"/>
                <w:sz w:val="24"/>
                <w:szCs w:val="24"/>
              </w:rPr>
              <w:t>售后维修单位：郑州京美利华生物科技有限公司。</w:t>
            </w:r>
          </w:p>
          <w:p>
            <w:pPr>
              <w:spacing w:line="400" w:lineRule="exact"/>
              <w:rPr>
                <w:rFonts w:ascii="仿宋" w:hAnsi="仿宋" w:eastAsia="仿宋" w:cs="宋体"/>
                <w:sz w:val="24"/>
                <w:szCs w:val="24"/>
              </w:rPr>
            </w:pPr>
            <w:r>
              <w:rPr>
                <w:rFonts w:hint="eastAsia" w:ascii="仿宋" w:hAnsi="仿宋" w:eastAsia="仿宋" w:cs="宋体"/>
                <w:sz w:val="24"/>
                <w:szCs w:val="24"/>
              </w:rPr>
              <w:t>售后维修地点：郑州市金水区民航路15号企业一号大厦1805室。</w:t>
            </w:r>
          </w:p>
          <w:p>
            <w:pPr>
              <w:spacing w:line="400" w:lineRule="exact"/>
              <w:rPr>
                <w:rFonts w:ascii="仿宋" w:hAnsi="仿宋" w:eastAsia="仿宋" w:cs="宋体"/>
                <w:sz w:val="24"/>
                <w:szCs w:val="24"/>
              </w:rPr>
            </w:pPr>
            <w:r>
              <w:rPr>
                <w:rFonts w:hint="eastAsia" w:ascii="仿宋" w:hAnsi="仿宋" w:eastAsia="仿宋" w:cs="宋体"/>
                <w:sz w:val="24"/>
                <w:szCs w:val="24"/>
              </w:rPr>
              <w:t>联系电话：0371-53371630</w:t>
            </w:r>
          </w:p>
          <w:p>
            <w:pPr>
              <w:spacing w:line="400" w:lineRule="exact"/>
              <w:rPr>
                <w:rFonts w:ascii="仿宋" w:hAnsi="仿宋" w:eastAsia="仿宋" w:cs="宋体"/>
                <w:sz w:val="24"/>
                <w:szCs w:val="24"/>
              </w:rPr>
            </w:pPr>
            <w:r>
              <w:rPr>
                <w:rFonts w:hint="eastAsia" w:ascii="仿宋" w:hAnsi="仿宋" w:eastAsia="仿宋" w:cs="宋体"/>
                <w:sz w:val="24"/>
                <w:szCs w:val="24"/>
              </w:rPr>
              <w:t>我公司为满足客户正常使用采购的货物，将派驻工程师周伟杰到郑州，保证在接到采购人电话后1小时内到达现场，帮助客户解决问题。</w:t>
            </w:r>
          </w:p>
          <w:p>
            <w:pPr>
              <w:spacing w:line="400" w:lineRule="exact"/>
              <w:rPr>
                <w:rFonts w:ascii="仿宋" w:hAnsi="仿宋" w:eastAsia="仿宋" w:cs="宋体"/>
                <w:sz w:val="24"/>
                <w:szCs w:val="24"/>
              </w:rPr>
            </w:pPr>
            <w:r>
              <w:rPr>
                <w:rFonts w:hint="eastAsia" w:ascii="仿宋" w:hAnsi="仿宋" w:eastAsia="仿宋" w:cs="宋体"/>
                <w:sz w:val="24"/>
                <w:szCs w:val="24"/>
              </w:rPr>
              <w:t>张斌电话：18603897529</w:t>
            </w:r>
          </w:p>
          <w:p>
            <w:pPr>
              <w:spacing w:line="400" w:lineRule="exact"/>
              <w:rPr>
                <w:rFonts w:ascii="仿宋" w:hAnsi="仿宋" w:eastAsia="仿宋" w:cs="宋体"/>
                <w:sz w:val="24"/>
                <w:szCs w:val="24"/>
              </w:rPr>
            </w:pPr>
            <w:r>
              <w:rPr>
                <w:rFonts w:hint="eastAsia" w:ascii="仿宋" w:hAnsi="仿宋" w:eastAsia="仿宋" w:cs="宋体"/>
                <w:sz w:val="24"/>
                <w:szCs w:val="24"/>
              </w:rPr>
              <w:t>维修投诉电话：0371-53371630</w:t>
            </w:r>
          </w:p>
        </w:tc>
        <w:tc>
          <w:tcPr>
            <w:tcW w:w="1015" w:type="dxa"/>
            <w:vAlign w:val="center"/>
          </w:tcPr>
          <w:p>
            <w:pPr>
              <w:spacing w:line="360" w:lineRule="exact"/>
              <w:jc w:val="center"/>
              <w:rPr>
                <w:rFonts w:ascii="仿宋" w:hAnsi="仿宋" w:eastAsia="仿宋" w:cs="宋体"/>
                <w:bCs/>
                <w:sz w:val="24"/>
                <w:szCs w:val="24"/>
              </w:rPr>
            </w:pPr>
            <w:r>
              <w:rPr>
                <w:rFonts w:hint="eastAsia" w:ascii="仿宋" w:hAnsi="仿宋" w:eastAsia="仿宋" w:cs="宋体"/>
                <w:bCs/>
                <w:sz w:val="24"/>
                <w:szCs w:val="24"/>
              </w:rPr>
              <w:t>无</w:t>
            </w:r>
          </w:p>
        </w:tc>
      </w:tr>
      <w:bookmarkEnd w:id="1"/>
      <w:bookmarkEnd w:id="2"/>
      <w:bookmarkEnd w:id="3"/>
      <w:bookmarkEnd w:id="4"/>
    </w:tbl>
    <w:p>
      <w:pPr>
        <w:spacing w:line="500" w:lineRule="exact"/>
        <w:rPr>
          <w:rFonts w:ascii="仿宋" w:hAnsi="仿宋" w:eastAsia="仿宋" w:cs="仿宋"/>
          <w:sz w:val="24"/>
          <w:szCs w:val="24"/>
          <w:u w:val="single"/>
        </w:rPr>
      </w:pPr>
      <w:r>
        <w:rPr>
          <w:rFonts w:hint="eastAsia" w:ascii="仿宋" w:hAnsi="仿宋" w:eastAsia="仿宋" w:cs="仿宋"/>
          <w:sz w:val="24"/>
          <w:szCs w:val="24"/>
        </w:rPr>
        <w:t>供应商名称（公章）：</w:t>
      </w:r>
      <w:r>
        <w:rPr>
          <w:rFonts w:hint="eastAsia" w:ascii="仿宋" w:hAnsi="仿宋" w:eastAsia="仿宋" w:cs="仿宋"/>
          <w:sz w:val="24"/>
          <w:szCs w:val="24"/>
          <w:u w:val="single"/>
        </w:rPr>
        <w:t>郑州京美利华生物科技有限公司</w:t>
      </w:r>
    </w:p>
    <w:p>
      <w:pPr>
        <w:spacing w:line="500" w:lineRule="exact"/>
        <w:rPr>
          <w:rFonts w:ascii="仿宋" w:hAnsi="仿宋" w:eastAsia="仿宋" w:cs="仿宋"/>
          <w:sz w:val="24"/>
          <w:szCs w:val="24"/>
        </w:rPr>
      </w:pPr>
      <w:r>
        <w:rPr>
          <w:rFonts w:hint="eastAsia" w:ascii="仿宋" w:hAnsi="仿宋" w:eastAsia="仿宋" w:cs="仿宋"/>
          <w:sz w:val="24"/>
          <w:szCs w:val="24"/>
        </w:rPr>
        <w:t>法定代表人 （或授权代表）签字：</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pPr>
        <w:widowControl/>
        <w:spacing w:line="500" w:lineRule="exact"/>
        <w:jc w:val="left"/>
        <w:rPr>
          <w:rFonts w:ascii="仿宋" w:hAnsi="仿宋" w:eastAsia="仿宋" w:cs="仿宋"/>
          <w:sz w:val="24"/>
        </w:rPr>
      </w:pPr>
      <w:r>
        <w:rPr>
          <w:rFonts w:hint="eastAsia" w:ascii="仿宋" w:hAnsi="仿宋" w:eastAsia="仿宋" w:cs="仿宋"/>
          <w:sz w:val="24"/>
        </w:rPr>
        <w:t xml:space="preserve">                                              </w:t>
      </w:r>
    </w:p>
    <w:p>
      <w:pPr>
        <w:widowControl/>
        <w:spacing w:line="500" w:lineRule="exact"/>
        <w:jc w:val="left"/>
        <w:rPr>
          <w:rFonts w:ascii="仿宋" w:hAnsi="仿宋" w:eastAsia="仿宋" w:cs="仿宋"/>
          <w:sz w:val="24"/>
        </w:rPr>
      </w:pPr>
    </w:p>
    <w:p>
      <w:pPr>
        <w:widowControl/>
        <w:spacing w:line="500" w:lineRule="exact"/>
        <w:jc w:val="lef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2018年7月26日</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5B21"/>
    <w:multiLevelType w:val="multilevel"/>
    <w:tmpl w:val="05D85B2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8CE7695"/>
    <w:multiLevelType w:val="multilevel"/>
    <w:tmpl w:val="08CE7695"/>
    <w:lvl w:ilvl="0" w:tentative="0">
      <w:start w:val="1"/>
      <w:numFmt w:val="decimal"/>
      <w:lvlText w:val="%1．"/>
      <w:lvlJc w:val="left"/>
      <w:pPr>
        <w:tabs>
          <w:tab w:val="left" w:pos="720"/>
        </w:tabs>
        <w:ind w:left="720" w:hanging="72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9C86536"/>
    <w:multiLevelType w:val="multilevel"/>
    <w:tmpl w:val="09C86536"/>
    <w:lvl w:ilvl="0" w:tentative="0">
      <w:start w:val="1"/>
      <w:numFmt w:val="decimal"/>
      <w:lvlText w:val="%1．"/>
      <w:lvlJc w:val="left"/>
      <w:pPr>
        <w:tabs>
          <w:tab w:val="left" w:pos="360"/>
        </w:tabs>
        <w:ind w:left="360" w:hanging="360"/>
      </w:pPr>
      <w:rPr>
        <w:rFonts w:hint="default"/>
        <w:b w:val="0"/>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E4F48"/>
    <w:rsid w:val="547E4F4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1"/>
    </w:rPr>
  </w:style>
  <w:style w:type="paragraph" w:customStyle="1" w:styleId="7">
    <w:name w:val="潘"/>
    <w:basedOn w:val="1"/>
    <w:qFormat/>
    <w:uiPriority w:val="0"/>
    <w:pPr>
      <w:snapToGrid w:val="0"/>
      <w:spacing w:line="240" w:lineRule="atLeast"/>
    </w:pPr>
    <w:rPr>
      <w:rFonts w:ascii="Arial" w:hAnsi="Arial" w:eastAsia="楷体_GB2312"/>
      <w:b/>
      <w:bCs/>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215;&#23567;&#2010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2018-08-03T01:14:00Z</dcterms:created>
  <dc:creator>店小二</dc:creator>
  <cp:lastModifiedBy>店小二</cp:lastModifiedBy>
  <dcterms:modified xsi:type="dcterms:W3CDTF">2018-08-03T01:15:10Z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