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B7" w:rsidRPr="00755689" w:rsidRDefault="000C72B7" w:rsidP="00D307F1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建安建工公字〔</w:t>
      </w:r>
      <w:r w:rsidRPr="00755689">
        <w:rPr>
          <w:rFonts w:ascii="仿宋" w:eastAsia="仿宋" w:hAnsi="仿宋" w:cs="宋体"/>
          <w:b/>
          <w:bCs/>
          <w:spacing w:val="20"/>
          <w:kern w:val="0"/>
          <w:sz w:val="44"/>
          <w:szCs w:val="44"/>
        </w:rPr>
        <w:t>2018</w:t>
      </w:r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〕</w:t>
      </w:r>
      <w:r w:rsidRPr="00755689">
        <w:rPr>
          <w:rFonts w:ascii="仿宋" w:eastAsia="仿宋" w:hAnsi="仿宋" w:cs="宋体"/>
          <w:b/>
          <w:bCs/>
          <w:spacing w:val="20"/>
          <w:kern w:val="0"/>
          <w:sz w:val="44"/>
          <w:szCs w:val="44"/>
        </w:rPr>
        <w:t>9</w:t>
      </w:r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2号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bCs/>
          <w:spacing w:val="20"/>
          <w:kern w:val="0"/>
          <w:sz w:val="44"/>
          <w:szCs w:val="44"/>
        </w:rPr>
      </w:pPr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许昌市</w:t>
      </w:r>
      <w:proofErr w:type="gramStart"/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建安区</w:t>
      </w:r>
      <w:proofErr w:type="gramEnd"/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蒋李集镇人民政府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建安区</w:t>
      </w:r>
      <w:proofErr w:type="gramEnd"/>
      <w:r w:rsidRPr="00755689">
        <w:rPr>
          <w:rFonts w:ascii="仿宋" w:eastAsia="仿宋" w:hAnsi="仿宋" w:cs="宋体" w:hint="eastAsia"/>
          <w:b/>
          <w:bCs/>
          <w:spacing w:val="20"/>
          <w:kern w:val="0"/>
          <w:sz w:val="44"/>
          <w:szCs w:val="44"/>
        </w:rPr>
        <w:t>蒋李集镇占补平衡项目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bCs/>
          <w:kern w:val="0"/>
          <w:sz w:val="44"/>
          <w:szCs w:val="44"/>
          <w:shd w:val="clear" w:color="auto" w:fill="FFFFFF"/>
        </w:rPr>
        <w:t>评审结果公示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kern w:val="0"/>
          <w:sz w:val="30"/>
          <w:szCs w:val="30"/>
          <w:shd w:val="clear" w:color="auto" w:fill="FFFFFF"/>
        </w:rPr>
        <w:t>一、基本情况和数据表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（一）项目概况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1、项目编号：建安建工公字〔2018〕92号。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2、项目名称：</w:t>
      </w:r>
      <w:proofErr w:type="gramStart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建安区</w:t>
      </w:r>
      <w:proofErr w:type="gramEnd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蒋李集镇占补平衡项目。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3、招标单位：许昌市</w:t>
      </w:r>
      <w:proofErr w:type="gramStart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建安区</w:t>
      </w:r>
      <w:proofErr w:type="gramEnd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蒋李集镇人民政府。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4、项目简介：本项目位于蒋李集镇；主要建设内容为平整土方、清理表土、客土回填、土翻耕并施有机肥、清楚</w:t>
      </w:r>
      <w:proofErr w:type="gramStart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残留村</w:t>
      </w:r>
      <w:proofErr w:type="gramEnd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树根、标志牌等。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5、资金预算：3292637.40元。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6、工期：30日历天。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7、质量要求：合格（符合国家建设工程质量验收规范和标准）。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8、标段划分：本工程共设一个施工标段。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9、招标范围：招标文件、施工图纸、工程量清单、答疑纪要和补充文件（如有）范围内的所有建设内容。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10、资格审查方式：资格后审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（二）招标过程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本工程招标采用公开招标方式进行，按照法定公开招标程序和要求，于2018年7月9日至2018年7月13日在《全国公共资源交易平台（河南省</w:t>
      </w:r>
      <w:r w:rsidRPr="00755689">
        <w:rPr>
          <w:rFonts w:ascii="仿宋" w:eastAsia="宋体" w:hAnsi="宋体" w:cs="宋体" w:hint="eastAsia"/>
          <w:kern w:val="0"/>
          <w:sz w:val="30"/>
          <w:szCs w:val="30"/>
        </w:rPr>
        <w:t>•</w:t>
      </w:r>
      <w:r w:rsidRPr="00755689">
        <w:rPr>
          <w:rFonts w:ascii="仿宋" w:eastAsia="仿宋" w:hAnsi="仿宋" w:cs="仿宋" w:hint="eastAsia"/>
          <w:kern w:val="0"/>
          <w:sz w:val="30"/>
          <w:szCs w:val="30"/>
        </w:rPr>
        <w:t>许昌市）》、《河南省电子招标投标公共服务平台》上公开发布招标信息，于投标截止时间递交投标文件及投标保证金的投标单位共有</w:t>
      </w:r>
      <w:r w:rsidRPr="00755689">
        <w:rPr>
          <w:rFonts w:ascii="仿宋" w:eastAsia="仿宋" w:hAnsi="仿宋" w:cs="宋体" w:hint="eastAsia"/>
          <w:kern w:val="0"/>
          <w:sz w:val="30"/>
          <w:szCs w:val="30"/>
        </w:rPr>
        <w:t xml:space="preserve"> 3家。       </w:t>
      </w:r>
    </w:p>
    <w:p w:rsidR="000C72B7" w:rsidRPr="00755689" w:rsidRDefault="000C72B7" w:rsidP="00D307F1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55689">
        <w:rPr>
          <w:rFonts w:ascii="仿宋" w:eastAsia="仿宋" w:hAnsi="仿宋" w:cs="仿宋_GB2312" w:hint="eastAsia"/>
          <w:sz w:val="32"/>
          <w:szCs w:val="32"/>
        </w:rPr>
        <w:t>（三）项目开标数据表</w:t>
      </w:r>
    </w:p>
    <w:p w:rsidR="000C72B7" w:rsidRPr="00755689" w:rsidRDefault="000C72B7" w:rsidP="00D307F1">
      <w:pPr>
        <w:spacing w:after="50" w:line="360" w:lineRule="auto"/>
        <w:jc w:val="center"/>
        <w:rPr>
          <w:rFonts w:ascii="仿宋" w:eastAsia="仿宋" w:hAnsi="仿宋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789"/>
        <w:gridCol w:w="1018"/>
        <w:gridCol w:w="3077"/>
      </w:tblGrid>
      <w:tr w:rsidR="00755689" w:rsidRPr="00755689" w:rsidTr="000C72B7">
        <w:trPr>
          <w:cantSplit/>
          <w:trHeight w:val="824"/>
          <w:jc w:val="center"/>
        </w:trPr>
        <w:tc>
          <w:tcPr>
            <w:tcW w:w="1632" w:type="dxa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招标人名称</w:t>
            </w:r>
          </w:p>
        </w:tc>
        <w:tc>
          <w:tcPr>
            <w:tcW w:w="6884" w:type="dxa"/>
            <w:gridSpan w:val="3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bCs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bCs/>
                <w:sz w:val="24"/>
              </w:rPr>
              <w:t>许昌市</w:t>
            </w:r>
            <w:proofErr w:type="gramStart"/>
            <w:r w:rsidRPr="00755689">
              <w:rPr>
                <w:rFonts w:ascii="仿宋" w:eastAsia="仿宋" w:hAnsi="仿宋" w:cs="仿宋_GB2312" w:hint="eastAsia"/>
                <w:bCs/>
                <w:sz w:val="24"/>
              </w:rPr>
              <w:t>建安区</w:t>
            </w:r>
            <w:proofErr w:type="gramEnd"/>
            <w:r w:rsidRPr="00755689">
              <w:rPr>
                <w:rFonts w:ascii="仿宋" w:eastAsia="仿宋" w:hAnsi="仿宋" w:cs="仿宋_GB2312" w:hint="eastAsia"/>
                <w:bCs/>
                <w:sz w:val="24"/>
              </w:rPr>
              <w:t>蒋李集镇人民政府</w:t>
            </w:r>
          </w:p>
        </w:tc>
      </w:tr>
      <w:tr w:rsidR="00755689" w:rsidRPr="00755689" w:rsidTr="000C72B7">
        <w:trPr>
          <w:cantSplit/>
          <w:trHeight w:val="865"/>
          <w:jc w:val="center"/>
        </w:trPr>
        <w:tc>
          <w:tcPr>
            <w:tcW w:w="1632" w:type="dxa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招标代理</w:t>
            </w:r>
          </w:p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机构名称</w:t>
            </w:r>
          </w:p>
        </w:tc>
        <w:tc>
          <w:tcPr>
            <w:tcW w:w="6884" w:type="dxa"/>
            <w:gridSpan w:val="3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bCs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bCs/>
                <w:sz w:val="24"/>
              </w:rPr>
              <w:t>中建山河建设工程管理有限责任公司</w:t>
            </w:r>
          </w:p>
        </w:tc>
      </w:tr>
      <w:tr w:rsidR="00755689" w:rsidRPr="00755689" w:rsidTr="000C72B7">
        <w:trPr>
          <w:cantSplit/>
          <w:trHeight w:val="824"/>
          <w:jc w:val="center"/>
        </w:trPr>
        <w:tc>
          <w:tcPr>
            <w:tcW w:w="1632" w:type="dxa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工程名称</w:t>
            </w:r>
          </w:p>
        </w:tc>
        <w:tc>
          <w:tcPr>
            <w:tcW w:w="6884" w:type="dxa"/>
            <w:gridSpan w:val="3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bCs/>
                <w:sz w:val="24"/>
              </w:rPr>
            </w:pPr>
            <w:proofErr w:type="gramStart"/>
            <w:r w:rsidRPr="00755689">
              <w:rPr>
                <w:rFonts w:ascii="仿宋" w:eastAsia="仿宋" w:hAnsi="仿宋" w:cs="仿宋_GB2312" w:hint="eastAsia"/>
                <w:bCs/>
                <w:sz w:val="24"/>
              </w:rPr>
              <w:t>建安区</w:t>
            </w:r>
            <w:proofErr w:type="gramEnd"/>
            <w:r w:rsidRPr="00755689">
              <w:rPr>
                <w:rFonts w:ascii="仿宋" w:eastAsia="仿宋" w:hAnsi="仿宋" w:cs="仿宋_GB2312" w:hint="eastAsia"/>
                <w:bCs/>
                <w:sz w:val="24"/>
              </w:rPr>
              <w:t>蒋李集镇占补平衡项目</w:t>
            </w:r>
          </w:p>
        </w:tc>
      </w:tr>
      <w:tr w:rsidR="00755689" w:rsidRPr="00755689" w:rsidTr="000C72B7">
        <w:trPr>
          <w:trHeight w:val="865"/>
          <w:jc w:val="center"/>
        </w:trPr>
        <w:tc>
          <w:tcPr>
            <w:tcW w:w="1632" w:type="dxa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开标时间</w:t>
            </w:r>
          </w:p>
        </w:tc>
        <w:tc>
          <w:tcPr>
            <w:tcW w:w="2789" w:type="dxa"/>
            <w:vAlign w:val="center"/>
          </w:tcPr>
          <w:p w:rsidR="000C72B7" w:rsidRPr="00755689" w:rsidRDefault="000C72B7" w:rsidP="00D307F1">
            <w:pPr>
              <w:spacing w:line="360" w:lineRule="auto"/>
              <w:ind w:left="240" w:hangingChars="100" w:hanging="240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2018年8月2日上午09:30</w:t>
            </w:r>
          </w:p>
        </w:tc>
        <w:tc>
          <w:tcPr>
            <w:tcW w:w="1018" w:type="dxa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开标地点</w:t>
            </w:r>
          </w:p>
        </w:tc>
        <w:tc>
          <w:tcPr>
            <w:tcW w:w="3077" w:type="dxa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proofErr w:type="gramStart"/>
            <w:r w:rsidRPr="00755689">
              <w:rPr>
                <w:rFonts w:ascii="仿宋" w:eastAsia="仿宋" w:hAnsi="仿宋" w:cs="仿宋_GB2312" w:hint="eastAsia"/>
                <w:sz w:val="24"/>
              </w:rPr>
              <w:t>建安区</w:t>
            </w:r>
            <w:proofErr w:type="gramEnd"/>
            <w:r w:rsidRPr="00755689">
              <w:rPr>
                <w:rFonts w:ascii="仿宋" w:eastAsia="仿宋" w:hAnsi="仿宋" w:cs="仿宋_GB2312" w:hint="eastAsia"/>
                <w:sz w:val="24"/>
              </w:rPr>
              <w:t>公共资源交易中心4167室</w:t>
            </w:r>
          </w:p>
        </w:tc>
      </w:tr>
      <w:tr w:rsidR="00755689" w:rsidRPr="00755689" w:rsidTr="000C72B7">
        <w:trPr>
          <w:trHeight w:val="879"/>
          <w:jc w:val="center"/>
        </w:trPr>
        <w:tc>
          <w:tcPr>
            <w:tcW w:w="1632" w:type="dxa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评标时间</w:t>
            </w:r>
          </w:p>
        </w:tc>
        <w:tc>
          <w:tcPr>
            <w:tcW w:w="2789" w:type="dxa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2018年8月2日11时   0分</w:t>
            </w:r>
          </w:p>
        </w:tc>
        <w:tc>
          <w:tcPr>
            <w:tcW w:w="1018" w:type="dxa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评标地点</w:t>
            </w:r>
          </w:p>
        </w:tc>
        <w:tc>
          <w:tcPr>
            <w:tcW w:w="3077" w:type="dxa"/>
            <w:vAlign w:val="center"/>
          </w:tcPr>
          <w:p w:rsidR="000C72B7" w:rsidRPr="00755689" w:rsidRDefault="000C72B7" w:rsidP="00D307F1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proofErr w:type="gramStart"/>
            <w:r w:rsidRPr="00755689">
              <w:rPr>
                <w:rFonts w:ascii="仿宋" w:eastAsia="仿宋" w:hAnsi="仿宋" w:cs="仿宋_GB2312" w:hint="eastAsia"/>
                <w:sz w:val="24"/>
              </w:rPr>
              <w:t>建安区</w:t>
            </w:r>
            <w:proofErr w:type="gramEnd"/>
            <w:r w:rsidRPr="00755689">
              <w:rPr>
                <w:rFonts w:ascii="仿宋" w:eastAsia="仿宋" w:hAnsi="仿宋" w:cs="仿宋_GB2312" w:hint="eastAsia"/>
                <w:sz w:val="24"/>
              </w:rPr>
              <w:t>公共资源交易中心评标4112室</w:t>
            </w:r>
          </w:p>
        </w:tc>
      </w:tr>
      <w:tr w:rsidR="00755689" w:rsidRPr="00755689" w:rsidTr="000C72B7">
        <w:trPr>
          <w:trHeight w:val="1134"/>
          <w:jc w:val="center"/>
        </w:trPr>
        <w:tc>
          <w:tcPr>
            <w:tcW w:w="1632" w:type="dxa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投标人名单</w:t>
            </w:r>
          </w:p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（分标段填写）</w:t>
            </w:r>
          </w:p>
        </w:tc>
        <w:tc>
          <w:tcPr>
            <w:tcW w:w="6884" w:type="dxa"/>
            <w:gridSpan w:val="3"/>
            <w:vAlign w:val="center"/>
          </w:tcPr>
          <w:p w:rsidR="000C72B7" w:rsidRPr="00755689" w:rsidRDefault="000C72B7" w:rsidP="00D307F1">
            <w:pPr>
              <w:pStyle w:val="a6"/>
              <w:spacing w:line="360" w:lineRule="auto"/>
              <w:ind w:firstLine="210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河南水建建筑工程有限公司</w:t>
            </w:r>
          </w:p>
          <w:p w:rsidR="000C72B7" w:rsidRPr="00755689" w:rsidRDefault="000C72B7" w:rsidP="00D307F1">
            <w:pPr>
              <w:pStyle w:val="a6"/>
              <w:spacing w:line="360" w:lineRule="auto"/>
              <w:ind w:firstLine="210"/>
              <w:rPr>
                <w:rFonts w:ascii="仿宋" w:eastAsia="仿宋" w:hAnsi="仿宋" w:cs="仿宋_GB2312"/>
              </w:rPr>
            </w:pPr>
            <w:proofErr w:type="gramStart"/>
            <w:r w:rsidRPr="00755689">
              <w:rPr>
                <w:rFonts w:ascii="仿宋" w:eastAsia="仿宋" w:hAnsi="仿宋" w:cs="仿宋_GB2312" w:hint="eastAsia"/>
              </w:rPr>
              <w:t>河南正捷建筑工程</w:t>
            </w:r>
            <w:proofErr w:type="gramEnd"/>
            <w:r w:rsidRPr="00755689">
              <w:rPr>
                <w:rFonts w:ascii="仿宋" w:eastAsia="仿宋" w:hAnsi="仿宋" w:cs="仿宋_GB2312" w:hint="eastAsia"/>
              </w:rPr>
              <w:t>有限公司</w:t>
            </w:r>
          </w:p>
          <w:p w:rsidR="000C72B7" w:rsidRPr="00755689" w:rsidRDefault="000C72B7" w:rsidP="00560F81">
            <w:pPr>
              <w:pStyle w:val="a6"/>
              <w:spacing w:line="360" w:lineRule="auto"/>
              <w:ind w:firstLine="210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河南立哲建设工程有限公司</w:t>
            </w:r>
          </w:p>
        </w:tc>
      </w:tr>
    </w:tbl>
    <w:p w:rsidR="000C72B7" w:rsidRPr="00755689" w:rsidRDefault="000C72B7" w:rsidP="00D307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755689">
        <w:rPr>
          <w:rFonts w:ascii="仿宋" w:eastAsia="仿宋" w:hAnsi="仿宋" w:cs="仿宋_GB2312" w:hint="eastAsia"/>
          <w:b/>
          <w:spacing w:val="15"/>
          <w:kern w:val="0"/>
          <w:sz w:val="30"/>
          <w:szCs w:val="30"/>
        </w:rPr>
        <w:br w:type="page"/>
      </w:r>
      <w:r w:rsidRPr="00755689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二、开标记录</w:t>
      </w:r>
    </w:p>
    <w:tbl>
      <w:tblPr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999"/>
        <w:gridCol w:w="1388"/>
        <w:gridCol w:w="862"/>
        <w:gridCol w:w="1406"/>
        <w:gridCol w:w="1155"/>
        <w:gridCol w:w="900"/>
        <w:gridCol w:w="1035"/>
        <w:gridCol w:w="1110"/>
      </w:tblGrid>
      <w:tr w:rsidR="00755689" w:rsidRPr="00755689" w:rsidTr="000C72B7">
        <w:trPr>
          <w:trHeight w:val="834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工期（日历天）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755689" w:rsidRPr="00755689" w:rsidTr="000C72B7">
        <w:trPr>
          <w:trHeight w:val="603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河南水建建筑工程有限公司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3228763.85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李伟兵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何军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否</w:t>
            </w:r>
          </w:p>
        </w:tc>
      </w:tr>
      <w:tr w:rsidR="00755689" w:rsidRPr="00755689" w:rsidTr="000C72B7">
        <w:trPr>
          <w:trHeight w:val="603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河南正捷建筑工程</w:t>
            </w:r>
            <w:proofErr w:type="gramEnd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有限公司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3258819.99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王彩峰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张丽霞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否</w:t>
            </w:r>
          </w:p>
        </w:tc>
      </w:tr>
      <w:tr w:rsidR="00755689" w:rsidRPr="00755689" w:rsidTr="000C72B7">
        <w:trPr>
          <w:trHeight w:val="603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河南立哲建设工程有限公司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3061913.58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袁思伟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王利平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否</w:t>
            </w:r>
          </w:p>
        </w:tc>
      </w:tr>
      <w:tr w:rsidR="00755689" w:rsidRPr="00755689" w:rsidTr="000C72B7">
        <w:trPr>
          <w:trHeight w:val="645"/>
          <w:jc w:val="center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招标控制价（元）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/>
                <w:sz w:val="22"/>
              </w:rPr>
              <w:t>3292637.40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抽取的权重系数K值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sz w:val="22"/>
              </w:rPr>
              <w:t>0.2</w:t>
            </w:r>
          </w:p>
        </w:tc>
      </w:tr>
      <w:tr w:rsidR="00755689" w:rsidRPr="00755689" w:rsidTr="000C72B7">
        <w:trPr>
          <w:trHeight w:val="570"/>
          <w:jc w:val="center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工期（日历天）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sz w:val="22"/>
              </w:rPr>
              <w:t>30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合格</w:t>
            </w:r>
          </w:p>
        </w:tc>
      </w:tr>
      <w:tr w:rsidR="00755689" w:rsidRPr="00755689" w:rsidTr="000C72B7">
        <w:trPr>
          <w:trHeight w:val="524"/>
          <w:jc w:val="center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投标报价修正情况</w:t>
            </w:r>
          </w:p>
        </w:tc>
        <w:tc>
          <w:tcPr>
            <w:tcW w:w="7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无</w:t>
            </w:r>
          </w:p>
        </w:tc>
      </w:tr>
    </w:tbl>
    <w:p w:rsidR="000C72B7" w:rsidRPr="00755689" w:rsidRDefault="000C72B7" w:rsidP="00D307F1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宋体" w:eastAsia="仿宋" w:hAnsi="宋体" w:cs="宋体" w:hint="eastAsia"/>
          <w:spacing w:val="15"/>
          <w:kern w:val="0"/>
          <w:sz w:val="30"/>
          <w:szCs w:val="30"/>
        </w:rPr>
        <w:t> 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kern w:val="0"/>
          <w:sz w:val="30"/>
          <w:szCs w:val="30"/>
        </w:rPr>
        <w:t>三、评标标准、评标办法或者评标因素一览表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6461"/>
      </w:tblGrid>
      <w:tr w:rsidR="00755689" w:rsidRPr="00755689" w:rsidTr="000C72B7">
        <w:trPr>
          <w:trHeight w:val="673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建安区</w:t>
            </w:r>
            <w:proofErr w:type="gramEnd"/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蒋李集镇占补平衡项目</w:t>
            </w:r>
          </w:p>
        </w:tc>
      </w:tr>
      <w:tr w:rsidR="00755689" w:rsidRPr="00755689" w:rsidTr="000C72B7">
        <w:trPr>
          <w:trHeight w:val="713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评标标准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评标应遵循公正、公平、择优的原则严格按照招标文件进行</w:t>
            </w:r>
          </w:p>
        </w:tc>
      </w:tr>
      <w:tr w:rsidR="00755689" w:rsidRPr="00755689" w:rsidTr="000C72B7">
        <w:trPr>
          <w:trHeight w:val="728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评标办法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综合计分法</w:t>
            </w:r>
          </w:p>
        </w:tc>
      </w:tr>
      <w:tr w:rsidR="000C72B7" w:rsidRPr="00755689" w:rsidTr="000C72B7">
        <w:trPr>
          <w:trHeight w:val="903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评标因素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2B7" w:rsidRPr="00755689" w:rsidRDefault="000C72B7" w:rsidP="00D307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689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详见招标文件</w:t>
            </w:r>
          </w:p>
        </w:tc>
      </w:tr>
    </w:tbl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30"/>
          <w:szCs w:val="30"/>
          <w:lang w:val="zh-CN"/>
        </w:rPr>
      </w:pP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30"/>
          <w:szCs w:val="30"/>
          <w:lang w:val="zh-CN"/>
        </w:rPr>
      </w:pPr>
      <w:r w:rsidRPr="00755689">
        <w:rPr>
          <w:rFonts w:ascii="仿宋" w:eastAsia="仿宋" w:hAnsi="仿宋" w:cs="仿宋_GB2312" w:hint="eastAsia"/>
          <w:b/>
          <w:spacing w:val="15"/>
          <w:kern w:val="0"/>
          <w:sz w:val="30"/>
          <w:szCs w:val="30"/>
          <w:lang w:val="zh-CN"/>
        </w:rPr>
        <w:t>四、评审情况</w:t>
      </w:r>
    </w:p>
    <w:p w:rsidR="00302E94" w:rsidRPr="00755689" w:rsidRDefault="00302E94" w:rsidP="00D307F1">
      <w:pPr>
        <w:numPr>
          <w:ilvl w:val="0"/>
          <w:numId w:val="1"/>
        </w:num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755689">
        <w:rPr>
          <w:rFonts w:ascii="仿宋" w:eastAsia="仿宋" w:hAnsi="仿宋" w:cs="仿宋_GB2312" w:hint="eastAsia"/>
          <w:sz w:val="32"/>
          <w:szCs w:val="32"/>
        </w:rPr>
        <w:t>初步评审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24"/>
        <w:gridCol w:w="3796"/>
        <w:gridCol w:w="3733"/>
      </w:tblGrid>
      <w:tr w:rsidR="00755689" w:rsidRPr="00755689" w:rsidTr="00B27D9F">
        <w:trPr>
          <w:trHeight w:hRule="exact" w:val="601"/>
          <w:jc w:val="center"/>
        </w:trPr>
        <w:tc>
          <w:tcPr>
            <w:tcW w:w="8516" w:type="dxa"/>
            <w:gridSpan w:val="4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lastRenderedPageBreak/>
              <w:t xml:space="preserve">  通过初步评审的投标人</w:t>
            </w:r>
          </w:p>
        </w:tc>
      </w:tr>
      <w:tr w:rsidR="00755689" w:rsidRPr="00755689" w:rsidTr="00B27D9F">
        <w:trPr>
          <w:trHeight w:hRule="exact" w:val="538"/>
          <w:jc w:val="center"/>
        </w:trPr>
        <w:tc>
          <w:tcPr>
            <w:tcW w:w="987" w:type="dxa"/>
            <w:gridSpan w:val="2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7529" w:type="dxa"/>
            <w:gridSpan w:val="2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投标人名称</w:t>
            </w:r>
          </w:p>
        </w:tc>
      </w:tr>
      <w:tr w:rsidR="00755689" w:rsidRPr="00755689" w:rsidTr="00B27D9F">
        <w:trPr>
          <w:trHeight w:hRule="exact" w:val="506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7529" w:type="dxa"/>
            <w:gridSpan w:val="2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河南水建建筑工程有限公司</w:t>
            </w:r>
          </w:p>
        </w:tc>
      </w:tr>
      <w:tr w:rsidR="00755689" w:rsidRPr="00755689" w:rsidTr="00B27D9F">
        <w:trPr>
          <w:trHeight w:hRule="exact" w:val="523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7529" w:type="dxa"/>
            <w:gridSpan w:val="2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河南正捷建筑工程</w:t>
            </w:r>
            <w:proofErr w:type="gramEnd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有限公司</w:t>
            </w:r>
          </w:p>
        </w:tc>
      </w:tr>
      <w:tr w:rsidR="00755689" w:rsidRPr="00755689" w:rsidTr="00B27D9F">
        <w:trPr>
          <w:trHeight w:hRule="exact" w:val="516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7529" w:type="dxa"/>
            <w:gridSpan w:val="2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55689" w:rsidRPr="00755689" w:rsidTr="005372A3">
        <w:trPr>
          <w:trHeight w:hRule="exact" w:val="726"/>
          <w:jc w:val="center"/>
        </w:trPr>
        <w:tc>
          <w:tcPr>
            <w:tcW w:w="4783" w:type="dxa"/>
            <w:gridSpan w:val="3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 xml:space="preserve">  未通过初步评审的投标人名称</w:t>
            </w:r>
          </w:p>
        </w:tc>
        <w:tc>
          <w:tcPr>
            <w:tcW w:w="3733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原因</w:t>
            </w:r>
          </w:p>
        </w:tc>
      </w:tr>
      <w:tr w:rsidR="00755689" w:rsidRPr="00755689" w:rsidTr="005372A3">
        <w:trPr>
          <w:trHeight w:hRule="exact" w:val="1084"/>
          <w:jc w:val="center"/>
        </w:trPr>
        <w:tc>
          <w:tcPr>
            <w:tcW w:w="763" w:type="dxa"/>
            <w:shd w:val="clear" w:color="auto" w:fill="auto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4020" w:type="dxa"/>
            <w:gridSpan w:val="2"/>
            <w:shd w:val="clear" w:color="auto" w:fill="FFFFFF"/>
            <w:vAlign w:val="center"/>
          </w:tcPr>
          <w:p w:rsidR="00302E94" w:rsidRPr="00755689" w:rsidRDefault="00302E94" w:rsidP="00D307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sz w:val="24"/>
                <w:shd w:val="clear" w:color="FFFFFF" w:fill="D9D9D9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河南立哲建设工程有限公司</w:t>
            </w:r>
          </w:p>
        </w:tc>
        <w:tc>
          <w:tcPr>
            <w:tcW w:w="3733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755689">
              <w:rPr>
                <w:rFonts w:ascii="仿宋" w:eastAsia="仿宋" w:hAnsi="仿宋" w:cs="仿宋_GB2312" w:hint="eastAsia"/>
                <w:sz w:val="24"/>
              </w:rPr>
              <w:t>未提供2017年财务审计报告原件</w:t>
            </w:r>
          </w:p>
        </w:tc>
      </w:tr>
    </w:tbl>
    <w:p w:rsidR="00302E94" w:rsidRPr="00755689" w:rsidRDefault="00302E94" w:rsidP="00D307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仿宋_GB2312" w:hint="eastAsia"/>
          <w:b/>
          <w:spacing w:val="15"/>
          <w:kern w:val="0"/>
          <w:sz w:val="30"/>
          <w:szCs w:val="30"/>
        </w:rPr>
        <w:t>详细评审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1"/>
        <w:gridCol w:w="979"/>
        <w:gridCol w:w="1237"/>
        <w:gridCol w:w="1714"/>
        <w:gridCol w:w="1249"/>
      </w:tblGrid>
      <w:tr w:rsidR="00755689" w:rsidRPr="00755689" w:rsidTr="00B27D9F">
        <w:trPr>
          <w:trHeight w:val="645"/>
          <w:jc w:val="center"/>
        </w:trPr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得分情况</w:t>
            </w:r>
          </w:p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投标人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技术标得分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报价得分</w:t>
            </w:r>
          </w:p>
        </w:tc>
        <w:tc>
          <w:tcPr>
            <w:tcW w:w="171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综合（信用）</w:t>
            </w:r>
          </w:p>
          <w:p w:rsidR="00302E94" w:rsidRPr="00755689" w:rsidRDefault="00302E94" w:rsidP="00D307F1">
            <w:pPr>
              <w:widowControl/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最终</w:t>
            </w:r>
          </w:p>
          <w:p w:rsidR="00302E94" w:rsidRPr="00755689" w:rsidRDefault="00302E94" w:rsidP="00D307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755689" w:rsidRPr="00755689" w:rsidTr="00B27D9F">
        <w:trPr>
          <w:trHeight w:val="420"/>
          <w:jc w:val="center"/>
        </w:trPr>
        <w:tc>
          <w:tcPr>
            <w:tcW w:w="3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河南水建建筑工程有限公司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28.5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21.52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16.72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66.74</w:t>
            </w:r>
          </w:p>
        </w:tc>
      </w:tr>
      <w:tr w:rsidR="00755689" w:rsidRPr="00755689" w:rsidTr="00B27D9F">
        <w:trPr>
          <w:trHeight w:val="420"/>
          <w:jc w:val="center"/>
        </w:trPr>
        <w:tc>
          <w:tcPr>
            <w:tcW w:w="3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河南正捷建筑工程</w:t>
            </w:r>
            <w:proofErr w:type="gramEnd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有限公司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25.04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19.68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17.50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2E94" w:rsidRPr="00755689" w:rsidRDefault="00302E94" w:rsidP="00D307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4"/>
              </w:rPr>
              <w:t>62.22</w:t>
            </w:r>
          </w:p>
        </w:tc>
      </w:tr>
    </w:tbl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30"/>
          <w:szCs w:val="30"/>
          <w:lang w:val="zh-CN"/>
        </w:rPr>
      </w:pP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30"/>
          <w:szCs w:val="30"/>
          <w:lang w:val="zh-CN"/>
        </w:rPr>
      </w:pPr>
      <w:r w:rsidRPr="00755689">
        <w:rPr>
          <w:rFonts w:ascii="仿宋" w:eastAsia="仿宋" w:hAnsi="仿宋" w:cs="仿宋_GB2312" w:hint="eastAsia"/>
          <w:b/>
          <w:spacing w:val="15"/>
          <w:kern w:val="0"/>
          <w:sz w:val="30"/>
          <w:szCs w:val="30"/>
          <w:lang w:val="zh-CN"/>
        </w:rPr>
        <w:t>五、经评审的投标人排序及得分情况</w:t>
      </w:r>
    </w:p>
    <w:tbl>
      <w:tblPr>
        <w:tblpPr w:leftFromText="180" w:rightFromText="180" w:vertAnchor="text" w:horzAnchor="page" w:tblpX="1540" w:tblpY="8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2727"/>
        <w:gridCol w:w="2918"/>
      </w:tblGrid>
      <w:tr w:rsidR="00755689" w:rsidRPr="00755689" w:rsidTr="00B27D9F">
        <w:trPr>
          <w:trHeight w:val="691"/>
        </w:trPr>
        <w:tc>
          <w:tcPr>
            <w:tcW w:w="3135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投标单位</w:t>
            </w:r>
          </w:p>
        </w:tc>
        <w:tc>
          <w:tcPr>
            <w:tcW w:w="2727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投标人最终得分</w:t>
            </w:r>
          </w:p>
        </w:tc>
        <w:tc>
          <w:tcPr>
            <w:tcW w:w="2918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排序</w:t>
            </w:r>
          </w:p>
        </w:tc>
      </w:tr>
      <w:tr w:rsidR="00755689" w:rsidRPr="00755689" w:rsidTr="00B27D9F">
        <w:trPr>
          <w:trHeight w:val="506"/>
        </w:trPr>
        <w:tc>
          <w:tcPr>
            <w:tcW w:w="3135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河南水建建筑工程有限公司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66.74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755689" w:rsidRPr="00755689" w:rsidTr="00B27D9F">
        <w:trPr>
          <w:trHeight w:val="506"/>
        </w:trPr>
        <w:tc>
          <w:tcPr>
            <w:tcW w:w="3135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proofErr w:type="gramStart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河南正捷建筑工程</w:t>
            </w:r>
            <w:proofErr w:type="gramEnd"/>
            <w:r w:rsidRPr="00755689">
              <w:rPr>
                <w:rFonts w:ascii="仿宋" w:eastAsia="仿宋" w:hAnsi="仿宋" w:cs="仿宋" w:hint="eastAsia"/>
                <w:kern w:val="0"/>
                <w:sz w:val="22"/>
              </w:rPr>
              <w:t>有限公司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62.22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仿宋_GB2312"/>
              </w:rPr>
            </w:pPr>
            <w:r w:rsidRPr="00755689">
              <w:rPr>
                <w:rFonts w:ascii="仿宋" w:eastAsia="仿宋" w:hAnsi="仿宋" w:cs="仿宋_GB2312" w:hint="eastAsia"/>
              </w:rPr>
              <w:t>2</w:t>
            </w:r>
          </w:p>
        </w:tc>
      </w:tr>
    </w:tbl>
    <w:p w:rsidR="00302E94" w:rsidRPr="00755689" w:rsidRDefault="00302E94" w:rsidP="00D307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28"/>
          <w:szCs w:val="28"/>
          <w:lang w:val="zh-CN"/>
        </w:rPr>
      </w:pPr>
    </w:p>
    <w:p w:rsidR="00302E94" w:rsidRPr="00755689" w:rsidRDefault="00302E94" w:rsidP="00D307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_GB2312" w:hint="eastAsia"/>
          <w:b/>
          <w:spacing w:val="15"/>
          <w:kern w:val="0"/>
          <w:sz w:val="28"/>
          <w:szCs w:val="28"/>
          <w:lang w:val="zh-CN"/>
        </w:rPr>
        <w:t>推荐的中标候选人详细评审得分</w:t>
      </w:r>
    </w:p>
    <w:tbl>
      <w:tblPr>
        <w:tblW w:w="1013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2765"/>
        <w:gridCol w:w="1150"/>
        <w:gridCol w:w="1150"/>
        <w:gridCol w:w="1150"/>
        <w:gridCol w:w="1150"/>
        <w:gridCol w:w="1150"/>
        <w:gridCol w:w="934"/>
      </w:tblGrid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第一中标候选人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河南水建建筑工程有限公司</w:t>
            </w:r>
          </w:p>
        </w:tc>
      </w:tr>
      <w:tr w:rsidR="00755689" w:rsidRPr="00755689" w:rsidTr="00B27D9F">
        <w:trPr>
          <w:gridAfter w:val="1"/>
          <w:wAfter w:w="934" w:type="dxa"/>
          <w:trHeight w:val="76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评审委员会成员评审内容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评委5</w:t>
            </w:r>
          </w:p>
        </w:tc>
      </w:tr>
      <w:tr w:rsidR="00755689" w:rsidRPr="00755689" w:rsidTr="00B27D9F">
        <w:trPr>
          <w:gridAfter w:val="1"/>
          <w:wAfter w:w="934" w:type="dxa"/>
          <w:trHeight w:val="642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技术标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1.内容完整性和编制水平0-2分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412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2.施工方案和技术措施1-3分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39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3.质量管理体系与措施1-3分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gridAfter w:val="1"/>
          <w:wAfter w:w="934" w:type="dxa"/>
          <w:trHeight w:val="49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4.安全管理体制与措施1-3分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gridAfter w:val="1"/>
          <w:wAfter w:w="934" w:type="dxa"/>
          <w:trHeight w:val="72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5.环境保护管理体系与措施1-3分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562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6.工程进度计划与措施0-3分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612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7.拟投入资源配备计划…1-3分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</w:tr>
      <w:tr w:rsidR="00755689" w:rsidRPr="00755689" w:rsidTr="00B27D9F">
        <w:trPr>
          <w:gridAfter w:val="1"/>
          <w:wAfter w:w="934" w:type="dxa"/>
          <w:trHeight w:val="84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8.施工进度表或施工网络图0-3分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gridAfter w:val="1"/>
          <w:wAfter w:w="934" w:type="dxa"/>
          <w:trHeight w:val="46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9.施工总平面布置图0-3分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gridAfter w:val="1"/>
          <w:wAfter w:w="934" w:type="dxa"/>
          <w:trHeight w:val="1334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10.在节能减排、绿色施工（含扬尘治理）、工艺创新方面针对本工程有具体措施或企业自有创新技术1-3分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gridAfter w:val="1"/>
          <w:wAfter w:w="934" w:type="dxa"/>
          <w:trHeight w:val="164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11.新工艺、新技术、新设备、新材料的采用程度，其在确保质量、降低成本、缩短工期、减轻劳动强度、提高工效等方面的作用1-3分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gridAfter w:val="1"/>
          <w:wAfter w:w="934" w:type="dxa"/>
          <w:trHeight w:val="104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12.企业具备信息化管理平台，能够使工程管理者对现场实施监控和数据处理1-3分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</w:tr>
      <w:tr w:rsidR="00755689" w:rsidRPr="00755689" w:rsidTr="00B27D9F">
        <w:trPr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29.3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23.9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32.8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28.5</w:t>
            </w:r>
          </w:p>
        </w:tc>
        <w:tc>
          <w:tcPr>
            <w:tcW w:w="934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技术</w:t>
            </w:r>
            <w:proofErr w:type="gramStart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28.5</w:t>
            </w:r>
          </w:p>
        </w:tc>
      </w:tr>
      <w:tr w:rsidR="00755689" w:rsidRPr="00755689" w:rsidTr="00B27D9F">
        <w:trPr>
          <w:gridAfter w:val="1"/>
          <w:wAfter w:w="934" w:type="dxa"/>
          <w:trHeight w:val="408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商务标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1.报价得分（30分）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</w:tr>
      <w:tr w:rsidR="00755689" w:rsidRPr="00755689" w:rsidTr="00B27D9F">
        <w:trPr>
          <w:gridAfter w:val="1"/>
          <w:wAfter w:w="934" w:type="dxa"/>
          <w:trHeight w:val="495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商务标得分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21.52</w:t>
            </w:r>
          </w:p>
        </w:tc>
      </w:tr>
      <w:tr w:rsidR="00755689" w:rsidRPr="00755689" w:rsidTr="00B27D9F">
        <w:trPr>
          <w:gridAfter w:val="1"/>
          <w:wAfter w:w="934" w:type="dxa"/>
          <w:trHeight w:val="446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综合(信用)标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1.项目班子配备（0-9分）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3.5</w:t>
            </w:r>
          </w:p>
        </w:tc>
      </w:tr>
      <w:tr w:rsidR="00755689" w:rsidRPr="00755689" w:rsidTr="00B27D9F">
        <w:trPr>
          <w:gridAfter w:val="1"/>
          <w:wAfter w:w="934" w:type="dxa"/>
          <w:trHeight w:val="429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2.企业综合信用（0-7分）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  <w:tr w:rsidR="00755689" w:rsidRPr="00755689" w:rsidTr="00B27D9F">
        <w:trPr>
          <w:gridAfter w:val="1"/>
          <w:wAfter w:w="934" w:type="dxa"/>
          <w:trHeight w:val="429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3.企业业绩（0--4分）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</w:tr>
      <w:tr w:rsidR="00755689" w:rsidRPr="00755689" w:rsidTr="00B27D9F">
        <w:trPr>
          <w:gridAfter w:val="1"/>
          <w:wAfter w:w="934" w:type="dxa"/>
          <w:trHeight w:val="656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4.项目经理业绩（0--1分）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</w:t>
            </w:r>
          </w:p>
        </w:tc>
      </w:tr>
      <w:tr w:rsidR="00755689" w:rsidRPr="00755689" w:rsidTr="00B27D9F">
        <w:trPr>
          <w:gridAfter w:val="1"/>
          <w:wAfter w:w="934" w:type="dxa"/>
          <w:trHeight w:val="90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5.服务承诺（0-9分）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8.5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8.6</w:t>
            </w:r>
          </w:p>
        </w:tc>
      </w:tr>
      <w:tr w:rsidR="00755689" w:rsidRPr="00755689" w:rsidTr="00B27D9F">
        <w:trPr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17.1</w:t>
            </w:r>
          </w:p>
        </w:tc>
        <w:tc>
          <w:tcPr>
            <w:tcW w:w="934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55689" w:rsidRPr="00755689" w:rsidTr="00B27D9F">
        <w:trPr>
          <w:gridAfter w:val="1"/>
          <w:wAfter w:w="934" w:type="dxa"/>
          <w:trHeight w:val="76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综合(信用)</w:t>
            </w:r>
            <w:proofErr w:type="gramStart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16.72</w:t>
            </w: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最终得分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66.74</w:t>
            </w: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920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备注：</w:t>
            </w:r>
          </w:p>
        </w:tc>
      </w:tr>
      <w:tr w:rsidR="00755689" w:rsidRPr="00755689" w:rsidTr="00B27D9F">
        <w:trPr>
          <w:gridAfter w:val="1"/>
          <w:wAfter w:w="934" w:type="dxa"/>
          <w:trHeight w:val="1976"/>
        </w:trPr>
        <w:tc>
          <w:tcPr>
            <w:tcW w:w="920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</w:t>
            </w:r>
            <w:proofErr w:type="gramStart"/>
            <w:r w:rsidRPr="00755689">
              <w:rPr>
                <w:rFonts w:ascii="仿宋" w:eastAsia="仿宋" w:hAnsi="仿宋" w:cs="宋体" w:hint="eastAsia"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szCs w:val="21"/>
              </w:rPr>
              <w:t>得分＋商务标得分＋综合（信用）</w:t>
            </w:r>
            <w:proofErr w:type="gramStart"/>
            <w:r w:rsidRPr="00755689">
              <w:rPr>
                <w:rFonts w:ascii="仿宋" w:eastAsia="仿宋" w:hAnsi="仿宋" w:cs="宋体" w:hint="eastAsia"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szCs w:val="21"/>
              </w:rPr>
              <w:t>得分。计算</w:t>
            </w:r>
            <w:proofErr w:type="gramStart"/>
            <w:r w:rsidRPr="00755689">
              <w:rPr>
                <w:rFonts w:ascii="仿宋" w:eastAsia="仿宋" w:hAnsi="仿宋" w:cs="宋体" w:hint="eastAsia"/>
                <w:szCs w:val="21"/>
              </w:rPr>
              <w:t>分值均</w:t>
            </w:r>
            <w:proofErr w:type="gramEnd"/>
            <w:r w:rsidRPr="00755689">
              <w:rPr>
                <w:rFonts w:ascii="仿宋" w:eastAsia="仿宋" w:hAnsi="仿宋" w:cs="宋体" w:hint="eastAsia"/>
                <w:szCs w:val="21"/>
              </w:rPr>
              <w:t xml:space="preserve">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b/>
          <w:spacing w:val="15"/>
          <w:kern w:val="0"/>
          <w:sz w:val="30"/>
          <w:szCs w:val="30"/>
          <w:lang w:val="zh-CN"/>
        </w:rPr>
      </w:pPr>
    </w:p>
    <w:tbl>
      <w:tblPr>
        <w:tblW w:w="1013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2765"/>
        <w:gridCol w:w="1150"/>
        <w:gridCol w:w="1150"/>
        <w:gridCol w:w="1150"/>
        <w:gridCol w:w="1150"/>
        <w:gridCol w:w="1150"/>
        <w:gridCol w:w="934"/>
      </w:tblGrid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第二中标候选人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proofErr w:type="gramStart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河南正捷建筑工程</w:t>
            </w:r>
            <w:proofErr w:type="gramEnd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有限公司</w:t>
            </w:r>
          </w:p>
        </w:tc>
      </w:tr>
      <w:tr w:rsidR="00755689" w:rsidRPr="00755689" w:rsidTr="00B27D9F">
        <w:trPr>
          <w:gridAfter w:val="1"/>
          <w:wAfter w:w="934" w:type="dxa"/>
          <w:trHeight w:val="76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评审委员会成员评审内容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>评委5</w:t>
            </w:r>
          </w:p>
        </w:tc>
      </w:tr>
      <w:tr w:rsidR="00755689" w:rsidRPr="00755689" w:rsidTr="00B27D9F">
        <w:trPr>
          <w:gridAfter w:val="1"/>
          <w:wAfter w:w="934" w:type="dxa"/>
          <w:trHeight w:val="642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技术标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1.内容完整性和编制水平0-2分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412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2.施工方案和技术措施1-3分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</w:tr>
      <w:tr w:rsidR="00755689" w:rsidRPr="00755689" w:rsidTr="00B27D9F">
        <w:trPr>
          <w:gridAfter w:val="1"/>
          <w:wAfter w:w="934" w:type="dxa"/>
          <w:trHeight w:val="39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3.质量管理体系与措施1-3分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49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4.安全管理体制与措施1-3分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72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5.环境保护管理体系与措施1-3分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562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6.工程进度计划与措施0-3分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</w:tr>
      <w:tr w:rsidR="00755689" w:rsidRPr="00755689" w:rsidTr="00B27D9F">
        <w:trPr>
          <w:gridAfter w:val="1"/>
          <w:wAfter w:w="934" w:type="dxa"/>
          <w:trHeight w:val="612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7.拟投入资源配备计划…1-3分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84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8.施工进度表或施工网络图0-3分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</w:tr>
      <w:tr w:rsidR="00755689" w:rsidRPr="00755689" w:rsidTr="00B27D9F">
        <w:trPr>
          <w:gridAfter w:val="1"/>
          <w:wAfter w:w="934" w:type="dxa"/>
          <w:trHeight w:val="46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9.施工总平面布置图0-3分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</w:tr>
      <w:tr w:rsidR="00755689" w:rsidRPr="00755689" w:rsidTr="00B27D9F">
        <w:trPr>
          <w:gridAfter w:val="1"/>
          <w:wAfter w:w="934" w:type="dxa"/>
          <w:trHeight w:val="1334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10.在节能减排、绿色施工（含扬尘治理）、工艺创新方面针对本工程有具体措施或企业自有创新技术1-3分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1.5</w:t>
            </w:r>
          </w:p>
        </w:tc>
      </w:tr>
      <w:tr w:rsidR="00755689" w:rsidRPr="00755689" w:rsidTr="00B27D9F">
        <w:trPr>
          <w:gridAfter w:val="1"/>
          <w:wAfter w:w="934" w:type="dxa"/>
          <w:trHeight w:val="1641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11.新工艺、新技术、新设备、新材料的采用程度，其在确保质量、降低成本、缩短工期、减轻劳动强度、提高工效等方面的作用1-3分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gridAfter w:val="1"/>
          <w:wAfter w:w="934" w:type="dxa"/>
          <w:trHeight w:val="1045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12.企业具备信息化管理平台，能够使工程管理者对现场实施监控和数据处理1-3分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2.4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</w:tr>
      <w:tr w:rsidR="00755689" w:rsidRPr="00755689" w:rsidTr="00B27D9F">
        <w:trPr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22.5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22.9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31.3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21.5</w:t>
            </w:r>
          </w:p>
        </w:tc>
        <w:tc>
          <w:tcPr>
            <w:tcW w:w="934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技术</w:t>
            </w:r>
            <w:proofErr w:type="gramStart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25.04</w:t>
            </w:r>
          </w:p>
        </w:tc>
      </w:tr>
      <w:tr w:rsidR="00755689" w:rsidRPr="00755689" w:rsidTr="00B27D9F">
        <w:trPr>
          <w:gridAfter w:val="1"/>
          <w:wAfter w:w="934" w:type="dxa"/>
          <w:trHeight w:val="408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商务标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1.报价得分（30分）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</w:tr>
      <w:tr w:rsidR="00755689" w:rsidRPr="00755689" w:rsidTr="00B27D9F">
        <w:trPr>
          <w:gridAfter w:val="1"/>
          <w:wAfter w:w="934" w:type="dxa"/>
          <w:trHeight w:val="495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商务标得分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19.68</w:t>
            </w:r>
          </w:p>
        </w:tc>
      </w:tr>
      <w:tr w:rsidR="00755689" w:rsidRPr="00755689" w:rsidTr="00B27D9F">
        <w:trPr>
          <w:gridAfter w:val="1"/>
          <w:wAfter w:w="934" w:type="dxa"/>
          <w:trHeight w:val="446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综合(信用)标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1.项目班子配备（0-9分）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6.5</w:t>
            </w:r>
          </w:p>
        </w:tc>
      </w:tr>
      <w:tr w:rsidR="00755689" w:rsidRPr="00755689" w:rsidTr="00B27D9F">
        <w:trPr>
          <w:gridAfter w:val="1"/>
          <w:wAfter w:w="934" w:type="dxa"/>
          <w:trHeight w:val="429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2.企业综合信用（0-7分）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  <w:tr w:rsidR="00755689" w:rsidRPr="00755689" w:rsidTr="00B27D9F">
        <w:trPr>
          <w:gridAfter w:val="1"/>
          <w:wAfter w:w="934" w:type="dxa"/>
          <w:trHeight w:val="429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3.企业业绩（0--4分）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</w:tr>
      <w:tr w:rsidR="00755689" w:rsidRPr="00755689" w:rsidTr="00B27D9F">
        <w:trPr>
          <w:gridAfter w:val="1"/>
          <w:wAfter w:w="934" w:type="dxa"/>
          <w:trHeight w:val="656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ind w:left="210" w:hanging="210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4.项目经理业绩（0--1分）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0</w:t>
            </w:r>
          </w:p>
        </w:tc>
      </w:tr>
      <w:tr w:rsidR="00755689" w:rsidRPr="00755689" w:rsidTr="00B27D9F">
        <w:trPr>
          <w:gridAfter w:val="1"/>
          <w:wAfter w:w="934" w:type="dxa"/>
          <w:trHeight w:val="90"/>
        </w:trPr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2E94" w:rsidRPr="00755689" w:rsidRDefault="00302E94" w:rsidP="00D307F1">
            <w:pPr>
              <w:widowControl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仿宋" w:hint="eastAsia"/>
                <w:kern w:val="0"/>
                <w:szCs w:val="21"/>
              </w:rPr>
              <w:t>5.服务承诺（0-9分）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7</w:t>
            </w:r>
          </w:p>
        </w:tc>
      </w:tr>
      <w:tr w:rsidR="00755689" w:rsidRPr="00755689" w:rsidTr="00B27D9F">
        <w:trPr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17.5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17.5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16.5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18.5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17.5</w:t>
            </w:r>
          </w:p>
        </w:tc>
        <w:tc>
          <w:tcPr>
            <w:tcW w:w="934" w:type="dxa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55689" w:rsidRPr="00755689" w:rsidTr="00B27D9F">
        <w:trPr>
          <w:gridAfter w:val="1"/>
          <w:wAfter w:w="934" w:type="dxa"/>
          <w:trHeight w:val="76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综合(信用)</w:t>
            </w:r>
            <w:proofErr w:type="gramStart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17.5</w:t>
            </w: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最终得分</w:t>
            </w:r>
          </w:p>
        </w:tc>
        <w:tc>
          <w:tcPr>
            <w:tcW w:w="5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spacing w:line="36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689">
              <w:rPr>
                <w:rFonts w:ascii="仿宋" w:eastAsia="仿宋" w:hAnsi="仿宋" w:cs="宋体" w:hint="eastAsia"/>
                <w:sz w:val="30"/>
                <w:szCs w:val="30"/>
              </w:rPr>
              <w:t>62.22</w:t>
            </w:r>
          </w:p>
        </w:tc>
      </w:tr>
      <w:tr w:rsidR="00755689" w:rsidRPr="00755689" w:rsidTr="00B27D9F">
        <w:trPr>
          <w:gridAfter w:val="1"/>
          <w:wAfter w:w="934" w:type="dxa"/>
          <w:trHeight w:val="540"/>
        </w:trPr>
        <w:tc>
          <w:tcPr>
            <w:tcW w:w="920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b/>
                <w:szCs w:val="21"/>
              </w:rPr>
              <w:t>备注：</w:t>
            </w:r>
          </w:p>
        </w:tc>
      </w:tr>
      <w:tr w:rsidR="00755689" w:rsidRPr="00755689" w:rsidTr="00B27D9F">
        <w:trPr>
          <w:gridAfter w:val="1"/>
          <w:wAfter w:w="934" w:type="dxa"/>
          <w:trHeight w:val="1976"/>
        </w:trPr>
        <w:tc>
          <w:tcPr>
            <w:tcW w:w="920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02E94" w:rsidRPr="00755689" w:rsidRDefault="00302E94" w:rsidP="00D307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szCs w:val="21"/>
              </w:rPr>
            </w:pPr>
            <w:r w:rsidRPr="00755689">
              <w:rPr>
                <w:rFonts w:ascii="仿宋" w:eastAsia="仿宋" w:hAnsi="仿宋" w:cs="宋体" w:hint="eastAsia"/>
                <w:szCs w:val="21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</w:t>
            </w:r>
            <w:proofErr w:type="gramStart"/>
            <w:r w:rsidRPr="00755689">
              <w:rPr>
                <w:rFonts w:ascii="仿宋" w:eastAsia="仿宋" w:hAnsi="仿宋" w:cs="宋体" w:hint="eastAsia"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szCs w:val="21"/>
              </w:rPr>
              <w:t>得分＋商务标得分＋综合（信用）</w:t>
            </w:r>
            <w:proofErr w:type="gramStart"/>
            <w:r w:rsidRPr="00755689">
              <w:rPr>
                <w:rFonts w:ascii="仿宋" w:eastAsia="仿宋" w:hAnsi="仿宋" w:cs="宋体" w:hint="eastAsia"/>
                <w:szCs w:val="21"/>
              </w:rPr>
              <w:t>标平均</w:t>
            </w:r>
            <w:proofErr w:type="gramEnd"/>
            <w:r w:rsidRPr="00755689">
              <w:rPr>
                <w:rFonts w:ascii="仿宋" w:eastAsia="仿宋" w:hAnsi="仿宋" w:cs="宋体" w:hint="eastAsia"/>
                <w:szCs w:val="21"/>
              </w:rPr>
              <w:t>得分。计算</w:t>
            </w:r>
            <w:proofErr w:type="gramStart"/>
            <w:r w:rsidRPr="00755689">
              <w:rPr>
                <w:rFonts w:ascii="仿宋" w:eastAsia="仿宋" w:hAnsi="仿宋" w:cs="宋体" w:hint="eastAsia"/>
                <w:szCs w:val="21"/>
              </w:rPr>
              <w:t>分值均</w:t>
            </w:r>
            <w:proofErr w:type="gramEnd"/>
            <w:r w:rsidRPr="00755689">
              <w:rPr>
                <w:rFonts w:ascii="仿宋" w:eastAsia="仿宋" w:hAnsi="仿宋" w:cs="宋体" w:hint="eastAsia"/>
                <w:szCs w:val="21"/>
              </w:rPr>
              <w:t xml:space="preserve">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302E94" w:rsidRPr="00755689" w:rsidRDefault="00302E94" w:rsidP="00D307F1">
      <w:pPr>
        <w:pStyle w:val="a6"/>
        <w:spacing w:line="360" w:lineRule="auto"/>
        <w:ind w:firstLineChars="0" w:firstLine="0"/>
        <w:rPr>
          <w:rFonts w:ascii="仿宋" w:eastAsia="仿宋" w:hAnsi="仿宋"/>
          <w:lang w:val="zh-CN"/>
        </w:rPr>
      </w:pP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spacing w:val="15"/>
          <w:kern w:val="0"/>
          <w:sz w:val="30"/>
          <w:szCs w:val="30"/>
          <w:lang w:val="zh-CN"/>
        </w:rPr>
      </w:pPr>
      <w:r w:rsidRPr="00755689">
        <w:rPr>
          <w:rFonts w:ascii="仿宋" w:eastAsia="仿宋" w:hAnsi="仿宋" w:cs="仿宋_GB2312" w:hint="eastAsia"/>
          <w:b/>
          <w:spacing w:val="15"/>
          <w:kern w:val="0"/>
          <w:sz w:val="30"/>
          <w:szCs w:val="30"/>
          <w:lang w:val="zh-CN"/>
        </w:rPr>
        <w:t>七、推荐的中标候选人情况与签订合同前要处理的事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spacing w:val="15"/>
          <w:kern w:val="0"/>
          <w:sz w:val="30"/>
          <w:szCs w:val="30"/>
          <w:lang w:val="zh-CN"/>
        </w:rPr>
      </w:pPr>
      <w:r w:rsidRPr="00755689">
        <w:rPr>
          <w:rFonts w:ascii="仿宋" w:eastAsia="仿宋" w:hAnsi="仿宋" w:cs="仿宋_GB2312" w:hint="eastAsia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  <w:lang w:val="zh-CN"/>
        </w:rPr>
        <w:t>第</w:t>
      </w:r>
      <w:r w:rsidRPr="00755689"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</w:rPr>
        <w:t>一</w:t>
      </w:r>
      <w:r w:rsidRPr="00755689"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  <w:lang w:val="zh-CN"/>
        </w:rPr>
        <w:t>中标候选人：河南水建建筑工程有限公司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投标报价：</w:t>
      </w:r>
      <w:r w:rsidRPr="00755689"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  <w:t>3228763.85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元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大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写：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叁佰贰拾贰万捌仟柒佰陆拾叁元捌角伍分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工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期：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30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日历天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 xml:space="preserve">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 xml:space="preserve">  质量标准：合格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项目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经理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：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李伟兵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证书名称：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建造师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编号：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豫2411414449034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企业资质：市政公用工程施工总承包贰级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lastRenderedPageBreak/>
        <w:t xml:space="preserve">是否具备独立法人资格：是 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个人业绩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一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：嵩县车村镇建制镇示范点汝河河道提升采购项目一标段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工程地点：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嵩县车村镇</w:t>
      </w:r>
    </w:p>
    <w:p w:rsidR="00302E94" w:rsidRPr="00755689" w:rsidRDefault="00302E94" w:rsidP="00D307F1">
      <w:pPr>
        <w:pStyle w:val="a6"/>
        <w:spacing w:line="360" w:lineRule="auto"/>
        <w:ind w:firstLineChars="200"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开竣工时间: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2018.1.10-2018.6.10</w:t>
      </w:r>
    </w:p>
    <w:p w:rsidR="00302E94" w:rsidRPr="00755689" w:rsidRDefault="00302E94" w:rsidP="00D307F1">
      <w:pPr>
        <w:pStyle w:val="a6"/>
        <w:spacing w:line="360" w:lineRule="auto"/>
        <w:ind w:firstLineChars="200"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合同金额 ：19218354.31元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单位项目业绩</w:t>
      </w:r>
      <w:proofErr w:type="gramStart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</w:t>
      </w:r>
      <w:proofErr w:type="gramEnd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：淮阳县2016年农业综合开发第一批土地治理（提升更新） 项目十三标段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工程地点：周口市淮阳县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开竣工时间:2016.5.10-2016.8.10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合同金额 ：2570931.00元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单位项目业绩二：汤阴县韩庄镇、伏道镇2个</w:t>
      </w:r>
      <w:proofErr w:type="gramStart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镇土地</w:t>
      </w:r>
      <w:proofErr w:type="gramEnd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整治项目伏道镇片区项目工程第三标段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Chars="200"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工程地点：</w:t>
      </w: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汤阴县韩庄镇、伏道镇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开竣工时间: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2016.6.27-2016.10.27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合同金额 ：2256402.88元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  <w:lang w:val="zh-CN"/>
        </w:rPr>
        <w:t>第二中标候选人：</w:t>
      </w:r>
      <w:proofErr w:type="gramStart"/>
      <w:r w:rsidRPr="00755689"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  <w:lang w:val="zh-CN"/>
        </w:rPr>
        <w:t>河南正捷建筑工程</w:t>
      </w:r>
      <w:proofErr w:type="gramEnd"/>
      <w:r w:rsidRPr="00755689"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  <w:lang w:val="zh-CN"/>
        </w:rPr>
        <w:t>有限公司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投标报价：</w:t>
      </w:r>
      <w:r w:rsidRPr="00755689"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  <w:t>3258819.99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元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大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写：叁佰贰拾伍万捌仟捌佰壹拾玖元玖角玖分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工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期：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30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日历天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 xml:space="preserve">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 xml:space="preserve">  质量标准：合格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lastRenderedPageBreak/>
        <w:t>项目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经理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：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王彩峰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 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证书名称：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建造师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编号：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豫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企业资质：市政公用工程施工总承包贰级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是否具备独立法人资格：是 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投标文件中填报的项目负责人业绩名称：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个人业绩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一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：无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投标文件中填报的单位项目业绩名称：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单位项目业绩</w:t>
      </w:r>
      <w:proofErr w:type="gramStart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</w:t>
      </w:r>
      <w:proofErr w:type="gramEnd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 驻马店</w:t>
      </w:r>
      <w:proofErr w:type="gramStart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驿</w:t>
      </w:r>
      <w:proofErr w:type="gramEnd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城区2016年农业综合开发第一批资金土地治理项目六标段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工程地点：驻马店</w:t>
      </w:r>
      <w:proofErr w:type="gramStart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驿</w:t>
      </w:r>
      <w:proofErr w:type="gramEnd"/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城区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开竣工时间:2016.4.18-2016.6.17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合同金额 ：1188610.03元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leftChars="294" w:left="2857" w:hangingChars="800" w:hanging="224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75568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单位项目业绩二：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淅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川县2014年第二批补充耕地储备项目第5标段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Chars="200" w:firstLine="620"/>
        <w:rPr>
          <w:rFonts w:ascii="仿宋" w:eastAsia="仿宋" w:hAnsi="仿宋" w:cs="仿宋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工程地点：</w:t>
      </w:r>
      <w:proofErr w:type="gramStart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淅</w:t>
      </w:r>
      <w:proofErr w:type="gramEnd"/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川县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  <w:lang w:val="zh-CN"/>
        </w:rPr>
        <w:t>开竣工时间:</w:t>
      </w: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 xml:space="preserve">  2016.6.5-2016.7.20</w:t>
      </w: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pacing w:val="15"/>
          <w:kern w:val="0"/>
          <w:sz w:val="28"/>
          <w:szCs w:val="28"/>
        </w:rPr>
      </w:pPr>
      <w:r w:rsidRPr="00755689"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合同金额 ：1122893.09元</w:t>
      </w:r>
    </w:p>
    <w:p w:rsidR="00302E94" w:rsidRPr="00755689" w:rsidRDefault="00302E94" w:rsidP="00D307F1">
      <w:pPr>
        <w:pStyle w:val="a6"/>
        <w:spacing w:line="360" w:lineRule="auto"/>
        <w:ind w:firstLine="210"/>
        <w:rPr>
          <w:rFonts w:ascii="仿宋" w:eastAsia="仿宋" w:hAnsi="仿宋"/>
        </w:rPr>
      </w:pPr>
    </w:p>
    <w:p w:rsidR="00302E94" w:rsidRPr="00755689" w:rsidRDefault="00302E94" w:rsidP="00D307F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/>
          <w:spacing w:val="15"/>
          <w:kern w:val="0"/>
          <w:sz w:val="28"/>
          <w:szCs w:val="28"/>
          <w:lang w:val="zh-CN"/>
        </w:rPr>
      </w:pPr>
      <w:r w:rsidRPr="00755689">
        <w:rPr>
          <w:rFonts w:ascii="仿宋" w:eastAsia="仿宋" w:hAnsi="仿宋" w:cs="仿宋_GB2312" w:hint="eastAsia"/>
          <w:spacing w:val="15"/>
          <w:kern w:val="0"/>
          <w:sz w:val="28"/>
          <w:szCs w:val="28"/>
          <w:lang w:val="zh-CN"/>
        </w:rPr>
        <w:t>（二）签订合同前要处理的事宜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  <w:shd w:val="clear" w:color="auto" w:fill="FFFFFF"/>
        </w:rPr>
        <w:t>八、澄清、说明、补正事项纪要：无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九、公示期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firstLine="6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2018年</w:t>
      </w:r>
      <w:r w:rsidR="00560F81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8</w:t>
      </w: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月</w:t>
      </w:r>
      <w:r w:rsidR="00560F81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3</w:t>
      </w: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日—2018年</w:t>
      </w:r>
      <w:r w:rsidR="00560F81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8</w:t>
      </w: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月</w:t>
      </w:r>
      <w:r w:rsidR="00560F81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6</w:t>
      </w: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日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十、公示地点：</w:t>
      </w: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《河南省电子招标投标公共服务平台》和《全国公共资源交易平台（河南省·许昌市）》。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kern w:val="0"/>
          <w:sz w:val="30"/>
          <w:szCs w:val="30"/>
        </w:rPr>
        <w:t>十一、联系方式</w:t>
      </w:r>
    </w:p>
    <w:p w:rsidR="00302E94" w:rsidRPr="00755689" w:rsidRDefault="00302E94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招 标 人：许昌市</w:t>
      </w:r>
      <w:proofErr w:type="gramStart"/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建安区</w:t>
      </w:r>
      <w:proofErr w:type="gramEnd"/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蒋李集镇人民政府</w:t>
      </w:r>
    </w:p>
    <w:p w:rsidR="00302E94" w:rsidRPr="00755689" w:rsidRDefault="00302E94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项目负责人：李尚超</w:t>
      </w:r>
    </w:p>
    <w:p w:rsidR="00302E94" w:rsidRPr="00755689" w:rsidRDefault="00302E94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电    话：13608439118</w:t>
      </w:r>
    </w:p>
    <w:p w:rsidR="00302E94" w:rsidRPr="00755689" w:rsidRDefault="00302E94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代理机构：中建山河建设工程管理有限责任公司</w:t>
      </w:r>
    </w:p>
    <w:p w:rsidR="00302E94" w:rsidRPr="00755689" w:rsidRDefault="00302E94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项目负责人：郭鹏威</w:t>
      </w:r>
    </w:p>
    <w:p w:rsidR="0091394B" w:rsidRPr="00755689" w:rsidRDefault="00302E94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755689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电    话：13569917698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left="720" w:hanging="7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十二、</w:t>
      </w:r>
      <w:r w:rsidRPr="00755689">
        <w:rPr>
          <w:rFonts w:ascii="Times New Roman" w:eastAsia="仿宋" w:hAnsi="Times New Roman" w:cs="Times New Roman"/>
          <w:b/>
          <w:bCs/>
          <w:kern w:val="0"/>
          <w:sz w:val="14"/>
          <w:szCs w:val="14"/>
        </w:rPr>
        <w:t> </w:t>
      </w:r>
      <w:r w:rsidRPr="00755689">
        <w:rPr>
          <w:rFonts w:ascii="仿宋" w:eastAsia="仿宋" w:hAnsi="仿宋" w:cs="Times New Roman"/>
          <w:b/>
          <w:bCs/>
          <w:kern w:val="0"/>
          <w:sz w:val="14"/>
          <w:szCs w:val="14"/>
        </w:rPr>
        <w:t xml:space="preserve"> </w:t>
      </w:r>
      <w:r w:rsidRPr="0075568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备注：</w:t>
      </w:r>
    </w:p>
    <w:p w:rsidR="000C72B7" w:rsidRPr="00755689" w:rsidRDefault="000C72B7" w:rsidP="00D307F1">
      <w:pPr>
        <w:widowControl/>
        <w:shd w:val="clear" w:color="auto" w:fill="FFFFFF"/>
        <w:spacing w:line="360" w:lineRule="auto"/>
        <w:ind w:left="141" w:firstLine="5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55689">
        <w:rPr>
          <w:rFonts w:ascii="仿宋" w:eastAsia="仿宋" w:hAnsi="仿宋" w:cs="宋体" w:hint="eastAsia"/>
          <w:kern w:val="0"/>
          <w:sz w:val="30"/>
          <w:szCs w:val="30"/>
        </w:rPr>
        <w:t>各有关当事人对结果公示有异议的，可以在结果公示发布之日起三个工作日内，以书面形式向招标人或者招标代理机构提出质疑，</w:t>
      </w:r>
      <w:proofErr w:type="gramStart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质疑书需加盖</w:t>
      </w:r>
      <w:proofErr w:type="gramEnd"/>
      <w:r w:rsidRPr="00755689">
        <w:rPr>
          <w:rFonts w:ascii="仿宋" w:eastAsia="仿宋" w:hAnsi="仿宋" w:cs="宋体" w:hint="eastAsia"/>
          <w:kern w:val="0"/>
          <w:sz w:val="30"/>
          <w:szCs w:val="30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0C72B7" w:rsidRPr="00D32CC0" w:rsidRDefault="000C72B7" w:rsidP="00D307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755689">
        <w:rPr>
          <w:rFonts w:ascii="微软雅黑" w:eastAsia="仿宋" w:hAnsi="微软雅黑" w:cs="宋体" w:hint="eastAsia"/>
          <w:kern w:val="0"/>
          <w:sz w:val="24"/>
          <w:szCs w:val="24"/>
        </w:rPr>
        <w:t> </w:t>
      </w:r>
    </w:p>
    <w:p w:rsidR="000C72B7" w:rsidRPr="00D32CC0" w:rsidRDefault="00302E94" w:rsidP="00D307F1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D32CC0">
        <w:rPr>
          <w:rFonts w:ascii="仿宋" w:eastAsia="仿宋" w:hAnsi="仿宋" w:cs="宋体" w:hint="eastAsia"/>
          <w:kern w:val="0"/>
          <w:sz w:val="30"/>
          <w:szCs w:val="30"/>
        </w:rPr>
        <w:t>许昌市</w:t>
      </w:r>
      <w:proofErr w:type="gramStart"/>
      <w:r w:rsidRPr="00D32CC0">
        <w:rPr>
          <w:rFonts w:ascii="仿宋" w:eastAsia="仿宋" w:hAnsi="仿宋" w:cs="宋体" w:hint="eastAsia"/>
          <w:kern w:val="0"/>
          <w:sz w:val="30"/>
          <w:szCs w:val="30"/>
        </w:rPr>
        <w:t>建安区</w:t>
      </w:r>
      <w:proofErr w:type="gramEnd"/>
      <w:r w:rsidRPr="00D32CC0">
        <w:rPr>
          <w:rFonts w:ascii="仿宋" w:eastAsia="仿宋" w:hAnsi="仿宋" w:cs="宋体" w:hint="eastAsia"/>
          <w:kern w:val="0"/>
          <w:sz w:val="30"/>
          <w:szCs w:val="30"/>
        </w:rPr>
        <w:t>蒋李集镇人民政府</w:t>
      </w:r>
    </w:p>
    <w:p w:rsidR="000C72B7" w:rsidRPr="00D32CC0" w:rsidRDefault="000C72B7" w:rsidP="00D307F1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D32CC0">
        <w:rPr>
          <w:rFonts w:ascii="仿宋" w:eastAsia="仿宋" w:hAnsi="仿宋" w:cs="宋体" w:hint="eastAsia"/>
          <w:kern w:val="0"/>
          <w:sz w:val="30"/>
          <w:szCs w:val="30"/>
        </w:rPr>
        <w:t>2018年</w:t>
      </w:r>
      <w:r w:rsidR="00D32CC0" w:rsidRPr="00D32CC0"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Pr="00D32CC0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D32CC0" w:rsidRPr="00D32CC0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D32CC0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0C72B7" w:rsidRPr="00755689" w:rsidRDefault="000C72B7" w:rsidP="00D307F1">
      <w:pPr>
        <w:spacing w:line="360" w:lineRule="auto"/>
        <w:rPr>
          <w:rFonts w:ascii="仿宋" w:eastAsia="仿宋" w:hAnsi="仿宋"/>
        </w:rPr>
      </w:pPr>
    </w:p>
    <w:sectPr w:rsidR="000C72B7" w:rsidRPr="0075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E5" w:rsidRDefault="00B328E5" w:rsidP="000C72B7">
      <w:r>
        <w:separator/>
      </w:r>
    </w:p>
  </w:endnote>
  <w:endnote w:type="continuationSeparator" w:id="0">
    <w:p w:rsidR="00B328E5" w:rsidRDefault="00B328E5" w:rsidP="000C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E5" w:rsidRDefault="00B328E5" w:rsidP="000C72B7">
      <w:r>
        <w:separator/>
      </w:r>
    </w:p>
  </w:footnote>
  <w:footnote w:type="continuationSeparator" w:id="0">
    <w:p w:rsidR="00B328E5" w:rsidRDefault="00B328E5" w:rsidP="000C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0E2D"/>
    <w:multiLevelType w:val="singleLevel"/>
    <w:tmpl w:val="59E70E2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E86E1B"/>
    <w:multiLevelType w:val="singleLevel"/>
    <w:tmpl w:val="59E86E1B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2B7"/>
    <w:rsid w:val="000C72B7"/>
    <w:rsid w:val="00302E94"/>
    <w:rsid w:val="005266DC"/>
    <w:rsid w:val="005372A3"/>
    <w:rsid w:val="00560F81"/>
    <w:rsid w:val="00755689"/>
    <w:rsid w:val="007F229A"/>
    <w:rsid w:val="008C1650"/>
    <w:rsid w:val="0091394B"/>
    <w:rsid w:val="00954DC6"/>
    <w:rsid w:val="00B328E5"/>
    <w:rsid w:val="00D307F1"/>
    <w:rsid w:val="00D32CC0"/>
    <w:rsid w:val="00E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2B7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C72B7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C72B7"/>
  </w:style>
  <w:style w:type="paragraph" w:styleId="a6">
    <w:name w:val="Body Text First Indent"/>
    <w:basedOn w:val="a5"/>
    <w:link w:val="Char2"/>
    <w:rsid w:val="000C72B7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首行缩进 Char"/>
    <w:basedOn w:val="Char1"/>
    <w:link w:val="a6"/>
    <w:rsid w:val="000C72B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2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554194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743</Words>
  <Characters>4237</Characters>
  <Application>Microsoft Office Word</Application>
  <DocSecurity>0</DocSecurity>
  <Lines>35</Lines>
  <Paragraphs>9</Paragraphs>
  <ScaleCrop>false</ScaleCrop>
  <Company>微软中国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中建山河建设工程管理有限责任公司:王启超</cp:lastModifiedBy>
  <cp:revision>13</cp:revision>
  <dcterms:created xsi:type="dcterms:W3CDTF">2018-08-02T06:52:00Z</dcterms:created>
  <dcterms:modified xsi:type="dcterms:W3CDTF">2018-08-02T13:22:00Z</dcterms:modified>
</cp:coreProperties>
</file>