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BD" w:rsidRPr="00764BCA" w:rsidRDefault="00561A77" w:rsidP="008001BB">
      <w:pPr>
        <w:spacing w:beforeLines="50" w:afterLines="30" w:line="600" w:lineRule="exact"/>
        <w:ind w:left="262" w:hangingChars="80" w:hanging="262"/>
        <w:jc w:val="center"/>
        <w:rPr>
          <w:rFonts w:asciiTheme="minorEastAsia" w:eastAsiaTheme="minorEastAsia" w:hAnsiTheme="minorEastAsia" w:cs="仿宋_GB2312"/>
          <w:b/>
          <w:w w:val="90"/>
          <w:sz w:val="36"/>
          <w:szCs w:val="36"/>
        </w:rPr>
      </w:pPr>
      <w:r w:rsidRPr="00764BCA">
        <w:rPr>
          <w:rFonts w:asciiTheme="minorEastAsia" w:eastAsiaTheme="minorEastAsia" w:hAnsiTheme="minorEastAsia" w:cs="仿宋_GB2312" w:hint="eastAsia"/>
          <w:b/>
          <w:bCs/>
          <w:w w:val="90"/>
          <w:sz w:val="36"/>
          <w:szCs w:val="36"/>
        </w:rPr>
        <w:t>建安建工公字〔2018〕</w:t>
      </w:r>
      <w:r w:rsidR="0079025F">
        <w:rPr>
          <w:rFonts w:asciiTheme="minorEastAsia" w:eastAsiaTheme="minorEastAsia" w:hAnsiTheme="minorEastAsia" w:cs="仿宋_GB2312" w:hint="eastAsia"/>
          <w:b/>
          <w:bCs/>
          <w:w w:val="90"/>
          <w:sz w:val="36"/>
          <w:szCs w:val="36"/>
        </w:rPr>
        <w:t>94</w:t>
      </w:r>
      <w:r w:rsidR="008E4FBD" w:rsidRPr="00764BCA">
        <w:rPr>
          <w:rFonts w:asciiTheme="minorEastAsia" w:eastAsiaTheme="minorEastAsia" w:hAnsiTheme="minorEastAsia" w:cs="仿宋_GB2312" w:hint="eastAsia"/>
          <w:b/>
          <w:w w:val="90"/>
          <w:sz w:val="36"/>
          <w:szCs w:val="36"/>
        </w:rPr>
        <w:t>号</w:t>
      </w:r>
    </w:p>
    <w:p w:rsidR="00561A77" w:rsidRPr="00764BCA" w:rsidRDefault="00561A77" w:rsidP="008001BB">
      <w:pPr>
        <w:spacing w:beforeLines="50" w:afterLines="30" w:line="600" w:lineRule="exact"/>
        <w:ind w:left="262" w:hangingChars="80" w:hanging="262"/>
        <w:jc w:val="center"/>
        <w:rPr>
          <w:rFonts w:asciiTheme="minorEastAsia" w:eastAsiaTheme="minorEastAsia" w:hAnsiTheme="minorEastAsia" w:cs="仿宋_GB2312"/>
          <w:b/>
          <w:sz w:val="36"/>
          <w:szCs w:val="36"/>
        </w:rPr>
      </w:pPr>
      <w:r w:rsidRPr="00764BCA">
        <w:rPr>
          <w:rFonts w:asciiTheme="minorEastAsia" w:eastAsiaTheme="minorEastAsia" w:hAnsiTheme="minorEastAsia" w:cs="仿宋_GB2312" w:hint="eastAsia"/>
          <w:b/>
          <w:bCs/>
          <w:w w:val="90"/>
          <w:sz w:val="36"/>
          <w:szCs w:val="36"/>
        </w:rPr>
        <w:t>许昌市建安区</w:t>
      </w:r>
      <w:r w:rsidR="0079025F">
        <w:rPr>
          <w:rFonts w:asciiTheme="minorEastAsia" w:eastAsiaTheme="minorEastAsia" w:hAnsiTheme="minorEastAsia" w:cs="仿宋_GB2312" w:hint="eastAsia"/>
          <w:b/>
          <w:bCs/>
          <w:w w:val="90"/>
          <w:sz w:val="36"/>
          <w:szCs w:val="36"/>
        </w:rPr>
        <w:t>河街乡卫生院</w:t>
      </w:r>
      <w:r w:rsidR="0079025F" w:rsidRPr="0079025F">
        <w:rPr>
          <w:rFonts w:asciiTheme="minorEastAsia" w:eastAsiaTheme="minorEastAsia" w:hAnsiTheme="minorEastAsia" w:cs="仿宋_GB2312" w:hint="eastAsia"/>
          <w:b/>
          <w:bCs/>
          <w:sz w:val="36"/>
          <w:szCs w:val="36"/>
        </w:rPr>
        <w:t>河街乡卫生院改造项目</w:t>
      </w:r>
    </w:p>
    <w:p w:rsidR="008E4FBD" w:rsidRPr="00764BCA" w:rsidRDefault="008E4FBD" w:rsidP="008001BB">
      <w:pPr>
        <w:spacing w:beforeLines="50" w:afterLines="30" w:line="600" w:lineRule="exact"/>
        <w:ind w:left="262" w:hangingChars="80" w:hanging="262"/>
        <w:jc w:val="center"/>
        <w:rPr>
          <w:rFonts w:asciiTheme="minorEastAsia" w:eastAsiaTheme="minorEastAsia" w:hAnsiTheme="minorEastAsia" w:cs="仿宋_GB2312"/>
          <w:b/>
          <w:w w:val="90"/>
          <w:sz w:val="36"/>
          <w:szCs w:val="36"/>
        </w:rPr>
      </w:pPr>
      <w:r w:rsidRPr="00764BCA">
        <w:rPr>
          <w:rFonts w:asciiTheme="minorEastAsia" w:eastAsiaTheme="minorEastAsia" w:hAnsiTheme="minorEastAsia" w:cs="仿宋_GB2312" w:hint="eastAsia"/>
          <w:b/>
          <w:w w:val="90"/>
          <w:sz w:val="36"/>
          <w:szCs w:val="36"/>
        </w:rPr>
        <w:t>评标结果公示</w:t>
      </w:r>
    </w:p>
    <w:p w:rsidR="008E5938" w:rsidRPr="00764BCA" w:rsidRDefault="008E5938" w:rsidP="004A223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一、基本情况和数据表</w:t>
      </w: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>(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764BCA">
        <w:rPr>
          <w:rFonts w:asciiTheme="minorEastAsia" w:eastAsiaTheme="minorEastAsia" w:hAnsiTheme="minorEastAsia"/>
          <w:sz w:val="28"/>
          <w:szCs w:val="28"/>
        </w:rPr>
        <w:t xml:space="preserve">) 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项目概况</w:t>
      </w:r>
    </w:p>
    <w:p w:rsidR="008E5938" w:rsidRPr="00764BCA" w:rsidRDefault="008E5938" w:rsidP="00BA508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>1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、建设地点：</w:t>
      </w:r>
      <w:r w:rsidR="0079025F">
        <w:rPr>
          <w:rFonts w:asciiTheme="minorEastAsia" w:eastAsiaTheme="minorEastAsia" w:hAnsiTheme="minorEastAsia" w:hint="eastAsia"/>
          <w:sz w:val="28"/>
          <w:szCs w:val="28"/>
        </w:rPr>
        <w:t>河街乡</w:t>
      </w:r>
    </w:p>
    <w:p w:rsidR="0079025F" w:rsidRDefault="00BA5082" w:rsidP="0079025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、招标控制价：</w:t>
      </w:r>
      <w:r w:rsidR="0079025F">
        <w:rPr>
          <w:rFonts w:ascii="仿宋_GB2312" w:eastAsia="仿宋_GB2312" w:hint="eastAsia"/>
          <w:sz w:val="28"/>
          <w:szCs w:val="28"/>
        </w:rPr>
        <w:t>976389.49</w:t>
      </w:r>
      <w:r w:rsidR="0079025F" w:rsidRPr="003958A9">
        <w:rPr>
          <w:rFonts w:ascii="仿宋_GB2312" w:eastAsia="仿宋_GB2312" w:hint="eastAsia"/>
          <w:sz w:val="28"/>
          <w:szCs w:val="28"/>
        </w:rPr>
        <w:t>元</w:t>
      </w:r>
    </w:p>
    <w:p w:rsidR="008E5938" w:rsidRPr="0079025F" w:rsidRDefault="008E5938" w:rsidP="0079025F">
      <w:pPr>
        <w:rPr>
          <w:rFonts w:ascii="仿宋_GB2312" w:eastAsia="仿宋_GB2312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BA5082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、质量要求：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合格(达到国家建设工程质量验收的规范和标准)</w:t>
      </w:r>
    </w:p>
    <w:p w:rsidR="008E5938" w:rsidRPr="00764BCA" w:rsidRDefault="008E5938">
      <w:pPr>
        <w:tabs>
          <w:tab w:val="center" w:pos="4706"/>
        </w:tabs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BA5082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、计划工期：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90 日历天</w:t>
      </w:r>
      <w:r w:rsidRPr="00764BCA">
        <w:rPr>
          <w:rFonts w:asciiTheme="minorEastAsia" w:eastAsiaTheme="minorEastAsia" w:hAnsiTheme="minorEastAsia"/>
          <w:sz w:val="28"/>
          <w:szCs w:val="28"/>
        </w:rPr>
        <w:tab/>
      </w:r>
    </w:p>
    <w:p w:rsidR="008E5938" w:rsidRPr="00764BCA" w:rsidRDefault="00BA5082" w:rsidP="00BA5082">
      <w:pPr>
        <w:ind w:firstLineChars="192" w:firstLine="53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、评标办法：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综合</w:t>
      </w:r>
      <w:r w:rsidR="00297AD3">
        <w:rPr>
          <w:rFonts w:asciiTheme="minorEastAsia" w:eastAsiaTheme="minorEastAsia" w:hAnsiTheme="minorEastAsia" w:hint="eastAsia"/>
          <w:sz w:val="28"/>
          <w:szCs w:val="28"/>
        </w:rPr>
        <w:t>计分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法</w:t>
      </w:r>
    </w:p>
    <w:p w:rsidR="008E5938" w:rsidRPr="00764BCA" w:rsidRDefault="00BA5082" w:rsidP="00561A77">
      <w:pPr>
        <w:pStyle w:val="a9"/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、资格审查方式：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资格后审</w:t>
      </w: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（二）招标过程</w:t>
      </w:r>
    </w:p>
    <w:p w:rsidR="008E5938" w:rsidRDefault="008E5938" w:rsidP="00BA5082">
      <w:pPr>
        <w:widowControl/>
        <w:ind w:firstLine="555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本工程招标采用公开招标方式进行，按照法定公开招标程序和要求，于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  </w:t>
      </w:r>
      <w:r w:rsidR="00C5156B" w:rsidRPr="00764BCA">
        <w:rPr>
          <w:rFonts w:asciiTheme="minorEastAsia" w:eastAsiaTheme="minorEastAsia" w:hAnsiTheme="minorEastAsia" w:hint="eastAsia"/>
          <w:sz w:val="28"/>
          <w:szCs w:val="28"/>
          <w:u w:val="single"/>
        </w:rPr>
        <w:t>2018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 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> </w:t>
      </w:r>
      <w:r w:rsidR="0079025F">
        <w:rPr>
          <w:rFonts w:asciiTheme="minorEastAsia" w:eastAsiaTheme="minorEastAsia" w:hAnsiTheme="minorEastAsia" w:hint="eastAsia"/>
          <w:sz w:val="28"/>
          <w:szCs w:val="28"/>
          <w:u w:val="single"/>
        </w:rPr>
        <w:t>7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="008C2913">
        <w:rPr>
          <w:rFonts w:asciiTheme="minorEastAsia" w:eastAsiaTheme="minorEastAsia" w:hAnsiTheme="minorEastAsia" w:hint="eastAsia"/>
          <w:sz w:val="28"/>
          <w:szCs w:val="28"/>
          <w:u w:val="single"/>
        </w:rPr>
        <w:t>6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日至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   </w:t>
      </w:r>
      <w:r w:rsidR="00C5156B" w:rsidRPr="00764BCA">
        <w:rPr>
          <w:rFonts w:asciiTheme="minorEastAsia" w:eastAsiaTheme="minorEastAsia" w:hAnsiTheme="minorEastAsia" w:hint="eastAsia"/>
          <w:sz w:val="28"/>
          <w:szCs w:val="28"/>
          <w:u w:val="single"/>
        </w:rPr>
        <w:t>2018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  </w:t>
      </w:r>
      <w:r w:rsidR="00C5156B" w:rsidRPr="00764BCA">
        <w:rPr>
          <w:rFonts w:asciiTheme="minorEastAsia" w:eastAsiaTheme="minorEastAsia" w:hAnsiTheme="minorEastAsia" w:hint="eastAsia"/>
          <w:sz w:val="28"/>
          <w:szCs w:val="28"/>
          <w:u w:val="single"/>
        </w:rPr>
        <w:t>7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="0079025F">
        <w:rPr>
          <w:rFonts w:asciiTheme="minorEastAsia" w:eastAsiaTheme="minorEastAsia" w:hAnsiTheme="minorEastAsia" w:hint="eastAsia"/>
          <w:sz w:val="28"/>
          <w:szCs w:val="28"/>
          <w:u w:val="single"/>
        </w:rPr>
        <w:t>1</w:t>
      </w:r>
      <w:r w:rsidR="00C5156B" w:rsidRPr="00764BCA">
        <w:rPr>
          <w:rFonts w:asciiTheme="minorEastAsia" w:eastAsiaTheme="minorEastAsia" w:hAnsiTheme="minorEastAsia" w:hint="eastAsia"/>
          <w:sz w:val="28"/>
          <w:szCs w:val="28"/>
          <w:u w:val="single"/>
        </w:rPr>
        <w:t>2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日在</w:t>
      </w:r>
      <w:r w:rsidR="00F66F72" w:rsidRPr="00764BCA">
        <w:rPr>
          <w:rFonts w:asciiTheme="minorEastAsia" w:eastAsiaTheme="minorEastAsia" w:hAnsiTheme="minorEastAsia" w:hint="eastAsia"/>
          <w:sz w:val="28"/>
          <w:szCs w:val="28"/>
        </w:rPr>
        <w:t>《河南省电子招标</w:t>
      </w:r>
      <w:r w:rsidR="00F66F72">
        <w:rPr>
          <w:rFonts w:asciiTheme="minorEastAsia" w:eastAsiaTheme="minorEastAsia" w:hAnsiTheme="minorEastAsia" w:hint="eastAsia"/>
          <w:sz w:val="28"/>
          <w:szCs w:val="28"/>
        </w:rPr>
        <w:t>投标公共服务平台》和《全国公共资源交易平台（河南省·许昌市）》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上公开发布招标信息，于投标截止时间递交投标文件及投标保证金的投标单位有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 </w:t>
      </w:r>
      <w:r w:rsidR="00C5156B" w:rsidRPr="00764BCA">
        <w:rPr>
          <w:rFonts w:asciiTheme="minorEastAsia" w:eastAsiaTheme="minorEastAsia" w:hAnsiTheme="minorEastAsia" w:hint="eastAsia"/>
          <w:sz w:val="28"/>
          <w:szCs w:val="28"/>
          <w:u w:val="single"/>
        </w:rPr>
        <w:t>3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764BCA">
        <w:rPr>
          <w:rFonts w:asciiTheme="minorEastAsia" w:eastAsiaTheme="minorEastAsia" w:hAnsiTheme="minorEastAsia"/>
          <w:sz w:val="28"/>
          <w:szCs w:val="28"/>
        </w:rPr>
        <w:t>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家。</w:t>
      </w:r>
    </w:p>
    <w:p w:rsidR="00BA5082" w:rsidRPr="00BA5082" w:rsidRDefault="00BA5082" w:rsidP="00BA5082">
      <w:pPr>
        <w:pStyle w:val="a0"/>
        <w:ind w:firstLineChars="125" w:firstLine="552"/>
      </w:pP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（三）项目开标数据表</w:t>
      </w:r>
    </w:p>
    <w:tbl>
      <w:tblPr>
        <w:tblW w:w="9525" w:type="dxa"/>
        <w:jc w:val="center"/>
        <w:tblInd w:w="58" w:type="dxa"/>
        <w:tblLayout w:type="fixed"/>
        <w:tblLook w:val="00A0"/>
      </w:tblPr>
      <w:tblGrid>
        <w:gridCol w:w="2737"/>
        <w:gridCol w:w="1812"/>
        <w:gridCol w:w="1245"/>
        <w:gridCol w:w="3731"/>
      </w:tblGrid>
      <w:tr w:rsidR="0079025F" w:rsidRPr="00764BCA">
        <w:trPr>
          <w:trHeight w:val="567"/>
          <w:jc w:val="center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25F" w:rsidRPr="00764BCA" w:rsidRDefault="007902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招标人名称</w:t>
            </w:r>
          </w:p>
        </w:tc>
        <w:tc>
          <w:tcPr>
            <w:tcW w:w="6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25F" w:rsidRPr="00812ECE" w:rsidRDefault="0079025F" w:rsidP="009C63AF">
            <w:pPr>
              <w:ind w:firstLineChars="462" w:firstLine="129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许昌市建安区河街乡卫生院</w:t>
            </w:r>
          </w:p>
        </w:tc>
      </w:tr>
      <w:tr w:rsidR="0079025F" w:rsidRPr="00764BCA">
        <w:trPr>
          <w:trHeight w:val="567"/>
          <w:jc w:val="center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25F" w:rsidRPr="00764BCA" w:rsidRDefault="007902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招标代理机构名称</w:t>
            </w:r>
          </w:p>
        </w:tc>
        <w:tc>
          <w:tcPr>
            <w:tcW w:w="6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25F" w:rsidRPr="009761CA" w:rsidRDefault="0079025F" w:rsidP="009C63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河南飞洋建设工程咨询有限公司</w:t>
            </w:r>
          </w:p>
        </w:tc>
      </w:tr>
      <w:tr w:rsidR="0079025F" w:rsidRPr="00764BCA">
        <w:trPr>
          <w:trHeight w:val="567"/>
          <w:jc w:val="center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25F" w:rsidRPr="00764BCA" w:rsidRDefault="007902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工程名称</w:t>
            </w:r>
          </w:p>
        </w:tc>
        <w:tc>
          <w:tcPr>
            <w:tcW w:w="6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25F" w:rsidRPr="009761CA" w:rsidRDefault="0079025F" w:rsidP="009C63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河街乡卫生院改造项目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开标时间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C5156B" w:rsidP="007902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</w:t>
            </w:r>
            <w:r w:rsidR="0079025F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月2日9时30分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开标地点</w:t>
            </w:r>
          </w:p>
        </w:tc>
        <w:tc>
          <w:tcPr>
            <w:tcW w:w="3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 w:rsidP="00C515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许昌市建安区新元大道兴业大厦</w:t>
            </w:r>
            <w:r w:rsidR="00C5156B"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4167</w:t>
            </w: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室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评标时间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C5156B" w:rsidP="0079025F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</w:t>
            </w:r>
            <w:r w:rsidR="0079025F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月2日</w:t>
            </w:r>
            <w:r w:rsidR="0079025F"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时00分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评标地点</w:t>
            </w:r>
          </w:p>
        </w:tc>
        <w:tc>
          <w:tcPr>
            <w:tcW w:w="3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 w:rsidP="00C515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许昌市建安区新元大道兴业大厦</w:t>
            </w:r>
            <w:r w:rsidR="00C5156B"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4楼评标一</w:t>
            </w: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室</w:t>
            </w:r>
          </w:p>
        </w:tc>
      </w:tr>
    </w:tbl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二、开标记录（分标段填写）</w:t>
      </w:r>
    </w:p>
    <w:tbl>
      <w:tblPr>
        <w:tblW w:w="10081" w:type="dxa"/>
        <w:jc w:val="center"/>
        <w:tblInd w:w="-158" w:type="dxa"/>
        <w:tblLayout w:type="fixed"/>
        <w:tblLook w:val="00A0"/>
      </w:tblPr>
      <w:tblGrid>
        <w:gridCol w:w="1842"/>
        <w:gridCol w:w="1454"/>
        <w:gridCol w:w="1085"/>
        <w:gridCol w:w="422"/>
        <w:gridCol w:w="1239"/>
        <w:gridCol w:w="1442"/>
        <w:gridCol w:w="820"/>
        <w:gridCol w:w="738"/>
        <w:gridCol w:w="1039"/>
      </w:tblGrid>
      <w:tr w:rsidR="008E5938" w:rsidRPr="00764BCA">
        <w:trPr>
          <w:trHeight w:val="1294"/>
          <w:jc w:val="center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投标单位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投标报价（元）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工期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（日历天）</w:t>
            </w:r>
          </w:p>
        </w:tc>
        <w:tc>
          <w:tcPr>
            <w:tcW w:w="16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项目经理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（含证书编号）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技术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负责人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（姓名及职称）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质量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要求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密封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情况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对本次开标过程是否有异议</w:t>
            </w:r>
          </w:p>
        </w:tc>
      </w:tr>
      <w:tr w:rsidR="00946B1D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F24568">
              <w:rPr>
                <w:rFonts w:ascii="仿宋_GB2312" w:eastAsia="仿宋_GB2312" w:hint="eastAsia"/>
                <w:spacing w:val="-20"/>
                <w:sz w:val="24"/>
              </w:rPr>
              <w:t>河南省嘉德建筑工程有限公司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Default="00946B1D" w:rsidP="009C63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897559.00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9761CA" w:rsidRDefault="00946B1D" w:rsidP="009C63AF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90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 xml:space="preserve">   马强   豫</w:t>
            </w:r>
            <w:r>
              <w:rPr>
                <w:rFonts w:ascii="ËÎÌå" w:hAnsi="ËÎÌå" w:cs="ËÎÌå"/>
                <w:kern w:val="0"/>
                <w:sz w:val="24"/>
              </w:rPr>
              <w:t>241161691765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刘宝国</w:t>
            </w:r>
            <w:r>
              <w:rPr>
                <w:rFonts w:ascii="ËÎÌå" w:hAnsi="ËÎÌå" w:cs="ËÎÌå"/>
                <w:kern w:val="0"/>
                <w:sz w:val="24"/>
              </w:rPr>
              <w:t>B09100900042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DB46D9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DB46D9">
              <w:rPr>
                <w:rFonts w:ascii="仿宋_GB2312" w:eastAsia="仿宋_GB2312" w:hint="eastAsia"/>
                <w:spacing w:val="-20"/>
                <w:sz w:val="24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DB46D9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DB46D9">
              <w:rPr>
                <w:rFonts w:ascii="仿宋_GB2312" w:eastAsia="仿宋_GB2312" w:hint="eastAsia"/>
                <w:spacing w:val="-20"/>
                <w:sz w:val="24"/>
              </w:rPr>
              <w:t>无</w:t>
            </w:r>
          </w:p>
        </w:tc>
      </w:tr>
      <w:tr w:rsidR="00946B1D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F24568">
              <w:rPr>
                <w:rFonts w:ascii="仿宋_GB2312" w:eastAsia="仿宋_GB2312" w:hint="eastAsia"/>
                <w:spacing w:val="-20"/>
                <w:sz w:val="24"/>
              </w:rPr>
              <w:t>河南博胜建设集团有限公司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Default="00946B1D" w:rsidP="009C63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917700.72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9761CA" w:rsidRDefault="00946B1D" w:rsidP="009C63AF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90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5C440A" w:rsidRDefault="00946B1D" w:rsidP="009C63A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桑伟敏    豫</w:t>
            </w:r>
            <w:r>
              <w:rPr>
                <w:rFonts w:ascii="ËÎÌå" w:hAnsi="ËÎÌå" w:cs="ËÎÌå"/>
                <w:kern w:val="0"/>
                <w:sz w:val="24"/>
              </w:rPr>
              <w:t>241151568470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46B1D" w:rsidRPr="00DB46D9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郜安</w:t>
            </w:r>
            <w:r>
              <w:rPr>
                <w:rFonts w:ascii="ËÎÌå" w:hAnsi="ËÎÌå" w:cs="ËÎÌå"/>
                <w:kern w:val="0"/>
                <w:sz w:val="24"/>
              </w:rPr>
              <w:t>B09101100006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DB46D9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DB46D9">
              <w:rPr>
                <w:rFonts w:ascii="仿宋_GB2312" w:eastAsia="仿宋_GB2312" w:hint="eastAsia"/>
                <w:spacing w:val="-20"/>
                <w:sz w:val="24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DB46D9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DB46D9">
              <w:rPr>
                <w:rFonts w:ascii="仿宋_GB2312" w:eastAsia="仿宋_GB2312" w:hint="eastAsia"/>
                <w:spacing w:val="-20"/>
                <w:sz w:val="24"/>
              </w:rPr>
              <w:t>无</w:t>
            </w:r>
          </w:p>
        </w:tc>
      </w:tr>
      <w:tr w:rsidR="00946B1D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F24568">
              <w:rPr>
                <w:rFonts w:ascii="仿宋_GB2312" w:eastAsia="仿宋_GB2312" w:hint="eastAsia"/>
                <w:spacing w:val="-20"/>
                <w:sz w:val="24"/>
              </w:rPr>
              <w:t>河南益宅安建筑工程有限公司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Default="00946B1D" w:rsidP="009C63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908490.34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9761CA" w:rsidRDefault="00946B1D" w:rsidP="009C63AF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90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吴晓松 豫</w:t>
            </w:r>
            <w:r>
              <w:rPr>
                <w:rFonts w:ascii="ËÎÌå" w:hAnsi="ËÎÌå" w:cs="ËÎÌå"/>
                <w:kern w:val="0"/>
                <w:sz w:val="24"/>
              </w:rPr>
              <w:t>2411</w:t>
            </w:r>
            <w:r>
              <w:rPr>
                <w:rFonts w:ascii="ËÎÌå" w:hAnsi="ËÎÌå" w:cs="ËÎÌå" w:hint="eastAsia"/>
                <w:kern w:val="0"/>
                <w:sz w:val="24"/>
              </w:rPr>
              <w:t>21232109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46B1D" w:rsidRPr="00DB46D9" w:rsidRDefault="00946B1D" w:rsidP="009C63A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张勇</w:t>
            </w:r>
            <w:r>
              <w:rPr>
                <w:rFonts w:ascii="ËÎÌå" w:hAnsi="ËÎÌå" w:cs="ËÎÌå"/>
                <w:kern w:val="0"/>
                <w:sz w:val="24"/>
              </w:rPr>
              <w:t>B07130900021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DB46D9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DB46D9">
              <w:rPr>
                <w:rFonts w:ascii="仿宋_GB2312" w:eastAsia="仿宋_GB2312" w:hint="eastAsia"/>
                <w:spacing w:val="-20"/>
                <w:sz w:val="24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6B1D" w:rsidRPr="00DB46D9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DB46D9">
              <w:rPr>
                <w:rFonts w:ascii="仿宋_GB2312" w:eastAsia="仿宋_GB2312" w:hint="eastAsia"/>
                <w:spacing w:val="-20"/>
                <w:sz w:val="24"/>
              </w:rPr>
              <w:t>无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招标控制价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5938" w:rsidRPr="00764BCA" w:rsidRDefault="00946B1D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976389.49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5938" w:rsidRPr="00764BCA" w:rsidRDefault="008E5938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抽取的权重系数</w:t>
            </w:r>
            <w:r w:rsidRPr="00764BCA"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  <w:t>K</w:t>
            </w: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值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D15DF" w:rsidP="00946B1D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0.</w:t>
            </w:r>
            <w:r w:rsidR="00946B1D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1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目标工期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D15DF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90日历天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5938" w:rsidRPr="00764BCA" w:rsidRDefault="008E5938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质量要求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达到国家建设工程质量验收的规范和标准</w:t>
            </w:r>
            <w:r w:rsidRPr="00764BCA"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  <w:t>(</w:t>
            </w: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合格</w:t>
            </w:r>
            <w:r w:rsidRPr="00764BCA"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  <w:t>)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投标报价修正情况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>/</w:t>
            </w:r>
          </w:p>
        </w:tc>
      </w:tr>
    </w:tbl>
    <w:p w:rsidR="008E5938" w:rsidRPr="00764BCA" w:rsidRDefault="008E4FBD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、评审情况</w:t>
      </w: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（一）清标</w:t>
      </w:r>
    </w:p>
    <w:tbl>
      <w:tblPr>
        <w:tblW w:w="9040" w:type="dxa"/>
        <w:jc w:val="center"/>
        <w:tblLayout w:type="fixed"/>
        <w:tblLook w:val="00A0"/>
      </w:tblPr>
      <w:tblGrid>
        <w:gridCol w:w="1374"/>
        <w:gridCol w:w="7666"/>
      </w:tblGrid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通过清标的投标人名称</w:t>
            </w:r>
          </w:p>
        </w:tc>
      </w:tr>
      <w:tr w:rsidR="00946B1D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B1D" w:rsidRPr="00764BCA" w:rsidRDefault="00946B1D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F24568">
              <w:rPr>
                <w:rFonts w:ascii="仿宋_GB2312" w:eastAsia="仿宋_GB2312" w:hint="eastAsia"/>
                <w:spacing w:val="-20"/>
                <w:sz w:val="24"/>
              </w:rPr>
              <w:t>河南省嘉德建筑工程有限公司</w:t>
            </w:r>
          </w:p>
        </w:tc>
      </w:tr>
      <w:tr w:rsidR="00946B1D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B1D" w:rsidRPr="00764BCA" w:rsidRDefault="00946B1D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F24568">
              <w:rPr>
                <w:rFonts w:ascii="仿宋_GB2312" w:eastAsia="仿宋_GB2312" w:hint="eastAsia"/>
                <w:spacing w:val="-20"/>
                <w:sz w:val="24"/>
              </w:rPr>
              <w:t>河南博胜建设集团有限公司</w:t>
            </w:r>
          </w:p>
        </w:tc>
      </w:tr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未通过清标的投标人名称及原因</w:t>
            </w:r>
          </w:p>
        </w:tc>
      </w:tr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938" w:rsidRPr="00764BCA" w:rsidRDefault="008E5938" w:rsidP="00015C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 </w:t>
            </w:r>
            <w:r w:rsidR="000E04A3" w:rsidRPr="000E04A3">
              <w:rPr>
                <w:rFonts w:asciiTheme="minorEastAsia" w:eastAsiaTheme="minorEastAsia" w:hAnsiTheme="minorEastAsia" w:hint="eastAsia"/>
                <w:sz w:val="28"/>
                <w:szCs w:val="28"/>
              </w:rPr>
              <w:t>河南益宅安建筑工程有限公司   安全文明施工费高于招标控制价的安全文明施工费，不符合招标文件第35页2.15.2的规定</w:t>
            </w:r>
          </w:p>
        </w:tc>
      </w:tr>
    </w:tbl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（二）初步评审</w:t>
      </w:r>
    </w:p>
    <w:tbl>
      <w:tblPr>
        <w:tblW w:w="9040" w:type="dxa"/>
        <w:jc w:val="center"/>
        <w:tblLayout w:type="fixed"/>
        <w:tblLook w:val="00A0"/>
      </w:tblPr>
      <w:tblGrid>
        <w:gridCol w:w="1374"/>
        <w:gridCol w:w="7666"/>
      </w:tblGrid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通过初步评审的投标人名称</w:t>
            </w:r>
          </w:p>
        </w:tc>
      </w:tr>
      <w:tr w:rsidR="00DA66AB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AB" w:rsidRPr="00764BCA" w:rsidRDefault="00DA66AB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66AB" w:rsidRPr="00764BCA" w:rsidRDefault="00DA66AB" w:rsidP="00641A33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通过初步评审的投标人名称</w:t>
            </w:r>
          </w:p>
        </w:tc>
      </w:tr>
      <w:tr w:rsidR="00946B1D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B1D" w:rsidRPr="00764BCA" w:rsidRDefault="00946B1D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F24568">
              <w:rPr>
                <w:rFonts w:ascii="仿宋_GB2312" w:eastAsia="仿宋_GB2312" w:hint="eastAsia"/>
                <w:spacing w:val="-20"/>
                <w:sz w:val="24"/>
              </w:rPr>
              <w:t>河南省嘉德建筑工程有限公司</w:t>
            </w:r>
          </w:p>
        </w:tc>
      </w:tr>
      <w:tr w:rsidR="00946B1D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B1D" w:rsidRPr="00764BCA" w:rsidRDefault="00946B1D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F24568">
              <w:rPr>
                <w:rFonts w:ascii="仿宋_GB2312" w:eastAsia="仿宋_GB2312" w:hint="eastAsia"/>
                <w:spacing w:val="-20"/>
                <w:sz w:val="24"/>
              </w:rPr>
              <w:t>河南博胜建设集团有限公司</w:t>
            </w:r>
          </w:p>
        </w:tc>
      </w:tr>
      <w:tr w:rsidR="00DA66AB" w:rsidRPr="00764BCA">
        <w:trPr>
          <w:cantSplit/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AB" w:rsidRPr="00764BCA" w:rsidRDefault="00DA66AB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6AB" w:rsidRPr="00764BCA" w:rsidRDefault="00DA66AB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</w:p>
        </w:tc>
      </w:tr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未通过初步评审的投标人名称及原因</w:t>
            </w:r>
          </w:p>
        </w:tc>
      </w:tr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938" w:rsidRPr="00764BCA" w:rsidRDefault="00DA66AB" w:rsidP="00DA66A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无</w:t>
            </w:r>
          </w:p>
        </w:tc>
      </w:tr>
    </w:tbl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</w:p>
    <w:p w:rsidR="008E5938" w:rsidRPr="00764BCA" w:rsidRDefault="008E4FBD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、根据招标文件的规定，评标委员会将经评审的投标人按综合得分由高到低排序如下：</w:t>
      </w:r>
    </w:p>
    <w:tbl>
      <w:tblPr>
        <w:tblW w:w="9140" w:type="dxa"/>
        <w:tblLayout w:type="fixed"/>
        <w:tblLook w:val="00A0"/>
      </w:tblPr>
      <w:tblGrid>
        <w:gridCol w:w="5567"/>
        <w:gridCol w:w="1904"/>
        <w:gridCol w:w="1669"/>
      </w:tblGrid>
      <w:tr w:rsidR="008E5938" w:rsidRPr="00764BCA">
        <w:trPr>
          <w:trHeight w:val="924"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投标人名称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最终得分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投标人排序</w:t>
            </w:r>
          </w:p>
        </w:tc>
      </w:tr>
      <w:tr w:rsidR="00946B1D" w:rsidRPr="00764BCA">
        <w:trPr>
          <w:trHeight w:val="924"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F24568">
              <w:rPr>
                <w:rFonts w:ascii="仿宋_GB2312" w:eastAsia="仿宋_GB2312" w:hint="eastAsia"/>
                <w:spacing w:val="-20"/>
                <w:sz w:val="24"/>
              </w:rPr>
              <w:t>河南省嘉德建筑工程有限公司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B1D" w:rsidRPr="009761CA" w:rsidRDefault="00946B1D" w:rsidP="009C63A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81.84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B1D" w:rsidRPr="009761CA" w:rsidRDefault="00946B1D" w:rsidP="009C63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46B1D" w:rsidRPr="00764BCA">
        <w:trPr>
          <w:trHeight w:val="924"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B1D" w:rsidRPr="005C440A" w:rsidRDefault="00946B1D" w:rsidP="009C63A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 w:rsidRPr="00F24568">
              <w:rPr>
                <w:rFonts w:ascii="仿宋_GB2312" w:eastAsia="仿宋_GB2312" w:hint="eastAsia"/>
                <w:spacing w:val="-20"/>
                <w:sz w:val="24"/>
              </w:rPr>
              <w:t>河南博胜建设集团有限公司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B1D" w:rsidRPr="009761CA" w:rsidRDefault="00946B1D" w:rsidP="009C63A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76.58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B1D" w:rsidRPr="009761CA" w:rsidRDefault="00946B1D" w:rsidP="009C63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</w:tbl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</w:p>
    <w:p w:rsidR="00542B7D" w:rsidRDefault="00542B7D" w:rsidP="00542B7D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六、推荐的中标候选人详细评审得分</w:t>
      </w:r>
    </w:p>
    <w:tbl>
      <w:tblPr>
        <w:tblW w:w="96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03"/>
      </w:tblGrid>
      <w:tr w:rsidR="00542B7D" w:rsidTr="007F5BBE">
        <w:trPr>
          <w:trHeight w:val="54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746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  <w:gridCol w:w="476"/>
              <w:gridCol w:w="191"/>
              <w:gridCol w:w="1577"/>
              <w:gridCol w:w="934"/>
              <w:gridCol w:w="934"/>
              <w:gridCol w:w="934"/>
              <w:gridCol w:w="934"/>
              <w:gridCol w:w="934"/>
            </w:tblGrid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lastRenderedPageBreak/>
                    <w:t>第一中标候选人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河南省嘉德建筑工程有限公司</w:t>
                  </w:r>
                </w:p>
              </w:tc>
            </w:tr>
            <w:tr w:rsidR="00542B7D" w:rsidTr="007F5BBE">
              <w:trPr>
                <w:trHeight w:val="760"/>
              </w:trPr>
              <w:tc>
                <w:tcPr>
                  <w:tcW w:w="279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评审委员会成员评审内容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</w:t>
                  </w:r>
                </w:p>
              </w:tc>
            </w:tr>
            <w:tr w:rsidR="00542B7D" w:rsidTr="00EF4013">
              <w:trPr>
                <w:trHeight w:val="3040"/>
              </w:trPr>
              <w:tc>
                <w:tcPr>
                  <w:tcW w:w="5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技术标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、内容完整性和编制水平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0-1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</w:tr>
            <w:tr w:rsidR="00542B7D" w:rsidTr="00EF4013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、施工方案和技术措施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 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</w:tr>
            <w:tr w:rsidR="00542B7D" w:rsidTr="00EF4013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、质量管理体系与措施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 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</w:tr>
            <w:tr w:rsidR="00542B7D" w:rsidTr="00EF4013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、安全管理体系与措施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ab/>
                    <w:t xml:space="preserve">                                          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</w:tr>
            <w:tr w:rsidR="00542B7D" w:rsidTr="00EF4013">
              <w:trPr>
                <w:trHeight w:val="30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 xml:space="preserve">、环境保护管理体系与措施　　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</w:tr>
            <w:tr w:rsidR="00542B7D" w:rsidTr="00EF4013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6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、工程进度计划与措施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  0-1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</w:tr>
            <w:tr w:rsidR="00542B7D" w:rsidTr="00EF4013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、拟投入资源配备计划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 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</w:tr>
            <w:tr w:rsidR="00542B7D" w:rsidTr="00EF4013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8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、施工进度表或施工网络图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ab/>
                    <w:t xml:space="preserve">                                       0-1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</w:tr>
            <w:tr w:rsidR="00542B7D" w:rsidTr="00EF4013">
              <w:trPr>
                <w:trHeight w:val="30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9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、施工总平面布置图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    0-1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</w:tr>
            <w:tr w:rsidR="00542B7D" w:rsidTr="00EF4013">
              <w:trPr>
                <w:trHeight w:val="380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、节能减排、绿色施工（含扬尘治理）措施、工艺创新方面针对本工程有具体措施或企业自有创新技术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</w:tr>
            <w:tr w:rsidR="00542B7D" w:rsidTr="00EF4013">
              <w:trPr>
                <w:trHeight w:val="49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EF4013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</w:tr>
            <w:tr w:rsidR="00542B7D" w:rsidTr="00EF4013">
              <w:trPr>
                <w:trHeight w:val="30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、企业具备信息化管理平台，能够使工程管理者对现场实施监控和数据处理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12.5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16.6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15.2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14.7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15.8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技术标平均得分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14.96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5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商务标</w:t>
                  </w: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1768" w:type="dxa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总报价分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24.06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24.06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24.06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24.06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24.06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768" w:type="dxa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分部分项分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768" w:type="dxa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主要材料分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1768" w:type="dxa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措施项目分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3.02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3.02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3.02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3.02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3.02</w:t>
                  </w:r>
                </w:p>
              </w:tc>
            </w:tr>
            <w:tr w:rsidR="00542B7D" w:rsidTr="007F5BBE">
              <w:trPr>
                <w:trHeight w:val="760"/>
              </w:trPr>
              <w:tc>
                <w:tcPr>
                  <w:tcW w:w="279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52.08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r w:rsidRPr="00580031">
                    <w:rPr>
                      <w:rFonts w:ascii="宋体" w:hAnsi="Times New Roman" w:cs="宋体"/>
                      <w:sz w:val="30"/>
                      <w:szCs w:val="30"/>
                    </w:rPr>
                    <w:t>52.08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r w:rsidRPr="00580031">
                    <w:rPr>
                      <w:rFonts w:ascii="宋体" w:hAnsi="Times New Roman" w:cs="宋体"/>
                      <w:sz w:val="30"/>
                      <w:szCs w:val="30"/>
                    </w:rPr>
                    <w:t>52.08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52.08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52.08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商务标得分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52.08</w:t>
                  </w:r>
                </w:p>
              </w:tc>
            </w:tr>
            <w:tr w:rsidR="00542B7D" w:rsidTr="007F5BBE">
              <w:trPr>
                <w:trHeight w:val="760"/>
              </w:trPr>
              <w:tc>
                <w:tcPr>
                  <w:tcW w:w="5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30"/>
                      <w:szCs w:val="30"/>
                    </w:rPr>
                    <w:t>(</w:t>
                  </w: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30"/>
                      <w:szCs w:val="30"/>
                    </w:rPr>
                    <w:t>)</w:t>
                  </w: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标</w:t>
                  </w: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、项目班子配备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0-5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</w:tr>
            <w:tr w:rsidR="00542B7D" w:rsidTr="007F5BBE">
              <w:trPr>
                <w:trHeight w:val="7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、企业综合信用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0-7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</w:tr>
            <w:tr w:rsidR="00542B7D" w:rsidTr="007F5BBE">
              <w:trPr>
                <w:trHeight w:val="11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、项目经理业绩及信用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lastRenderedPageBreak/>
                    <w:t>0-3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lastRenderedPageBreak/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</w:tr>
            <w:tr w:rsidR="00542B7D" w:rsidTr="007F5BBE">
              <w:trPr>
                <w:trHeight w:val="228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gridSpan w:val="2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、服务承诺（含不拖欠农民工工资承诺、扬尘治理等内容）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0-5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</w:tr>
            <w:tr w:rsidR="00542B7D" w:rsidTr="007F5BBE">
              <w:trPr>
                <w:trHeight w:val="760"/>
              </w:trPr>
              <w:tc>
                <w:tcPr>
                  <w:tcW w:w="279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30"/>
                      <w:szCs w:val="30"/>
                    </w:rPr>
                    <w:t>(</w:t>
                  </w: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30"/>
                      <w:szCs w:val="30"/>
                    </w:rPr>
                    <w:t>)</w:t>
                  </w: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14.80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最终得分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81.84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7469" w:type="dxa"/>
                  <w:gridSpan w:val="9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备注：</w:t>
                  </w:r>
                </w:p>
              </w:tc>
            </w:tr>
            <w:tr w:rsidR="00542B7D" w:rsidTr="007F5BBE">
              <w:trPr>
                <w:trHeight w:val="3060"/>
              </w:trPr>
              <w:tc>
                <w:tcPr>
                  <w:tcW w:w="7469" w:type="dxa"/>
                  <w:gridSpan w:val="9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=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技术标平均得分＋商务标得分＋综合（信用）标平均得分。计算分值均四舍五入保留两位小数。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评标委员会人数在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人时，取所有评委评分的平均值。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542B7D" w:rsidRPr="00B43AF7" w:rsidRDefault="00542B7D" w:rsidP="007F5BBE"/>
        </w:tc>
      </w:tr>
      <w:tr w:rsidR="00542B7D" w:rsidTr="007F5BBE">
        <w:trPr>
          <w:trHeight w:val="118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746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  <w:gridCol w:w="476"/>
              <w:gridCol w:w="1768"/>
              <w:gridCol w:w="934"/>
              <w:gridCol w:w="934"/>
              <w:gridCol w:w="934"/>
              <w:gridCol w:w="934"/>
              <w:gridCol w:w="934"/>
            </w:tblGrid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lastRenderedPageBreak/>
                    <w:t>第二中标候选人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河南博胜建设集团有限公司</w:t>
                  </w:r>
                </w:p>
              </w:tc>
            </w:tr>
            <w:tr w:rsidR="00542B7D" w:rsidTr="007F5BBE">
              <w:trPr>
                <w:trHeight w:val="760"/>
              </w:trPr>
              <w:tc>
                <w:tcPr>
                  <w:tcW w:w="27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评审委员会成员评审</w:t>
                  </w: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lastRenderedPageBreak/>
                    <w:t>内容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lastRenderedPageBreak/>
                    <w:t>评委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评委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</w:t>
                  </w:r>
                </w:p>
              </w:tc>
            </w:tr>
            <w:tr w:rsidR="00542B7D" w:rsidTr="007F5BBE">
              <w:trPr>
                <w:trHeight w:val="3040"/>
              </w:trPr>
              <w:tc>
                <w:tcPr>
                  <w:tcW w:w="5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lastRenderedPageBreak/>
                    <w:t>技术标</w:t>
                  </w: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、内容完整性和编制水平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0-1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</w:t>
                  </w:r>
                </w:p>
              </w:tc>
            </w:tr>
            <w:tr w:rsidR="00542B7D" w:rsidTr="007F5BBE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、施工方案和技术措施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 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</w:tr>
            <w:tr w:rsidR="00542B7D" w:rsidTr="007F5BBE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、质量管理体系与措施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 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</w:tr>
            <w:tr w:rsidR="00542B7D" w:rsidTr="007F5BBE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、安全管理体系与措施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ab/>
                    <w:t xml:space="preserve">                                          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</w:tr>
            <w:tr w:rsidR="00542B7D" w:rsidTr="007F5BBE">
              <w:trPr>
                <w:trHeight w:val="30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 xml:space="preserve">、环境保护管理体系与措施　　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</w:tr>
            <w:tr w:rsidR="00542B7D" w:rsidTr="007F5BBE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6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、工程进度计划与措施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  0-1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</w:tr>
            <w:tr w:rsidR="00542B7D" w:rsidTr="007F5BBE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、拟投入资源配备计划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 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</w:tr>
            <w:tr w:rsidR="00542B7D" w:rsidTr="007F5BBE">
              <w:trPr>
                <w:trHeight w:val="26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8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、施工进度表或施工网络图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ab/>
                    <w:t xml:space="preserve">                                       0-1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</w:tr>
            <w:tr w:rsidR="00542B7D" w:rsidTr="007F5BBE">
              <w:trPr>
                <w:trHeight w:val="30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9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、施工总平面布置图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                                            0-1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0.7</w:t>
                  </w:r>
                </w:p>
              </w:tc>
            </w:tr>
            <w:tr w:rsidR="00542B7D" w:rsidTr="007F5BBE">
              <w:trPr>
                <w:trHeight w:val="380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、节能减排、绿色施工（含扬尘治理）措施、工艺创新方面针对本工程有具体措施或企业自有创新技术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</w:tr>
            <w:tr w:rsidR="00542B7D" w:rsidTr="007F5BBE">
              <w:trPr>
                <w:trHeight w:val="49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1.3</w:t>
                  </w:r>
                </w:p>
              </w:tc>
            </w:tr>
            <w:tr w:rsidR="00542B7D" w:rsidTr="007F5BBE">
              <w:trPr>
                <w:trHeight w:val="30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、企业具备信息化管理平台，能够使工程管理者对现场实施监控和数据处理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1-2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0.8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1.5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12.5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15.6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14.9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14.2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13.9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技术标平均得分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14.22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5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商务标</w:t>
                  </w: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总报价分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19.28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19.28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19.28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19.28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19.28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分部分项分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主要材料分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10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措施项目分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2.9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2.9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2.9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2.9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2.9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8</w:t>
                  </w:r>
                </w:p>
              </w:tc>
            </w:tr>
            <w:tr w:rsidR="00542B7D" w:rsidTr="007F5BBE">
              <w:trPr>
                <w:trHeight w:val="760"/>
              </w:trPr>
              <w:tc>
                <w:tcPr>
                  <w:tcW w:w="27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47.2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r w:rsidRPr="00FC6137">
                    <w:rPr>
                      <w:rFonts w:ascii="宋体" w:hAnsi="Times New Roman" w:cs="宋体"/>
                      <w:sz w:val="30"/>
                      <w:szCs w:val="30"/>
                    </w:rPr>
                    <w:t>47.2</w:t>
                  </w:r>
                  <w:r w:rsidRPr="00FC6137">
                    <w:rPr>
                      <w:rFonts w:ascii="宋体" w:hAnsi="Times New Roman" w:cs="宋体" w:hint="eastAsia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r w:rsidRPr="00FC6137">
                    <w:rPr>
                      <w:rFonts w:ascii="宋体" w:hAnsi="Times New Roman" w:cs="宋体"/>
                      <w:sz w:val="30"/>
                      <w:szCs w:val="30"/>
                    </w:rPr>
                    <w:t>47.2</w:t>
                  </w:r>
                  <w:r w:rsidRPr="00FC6137">
                    <w:rPr>
                      <w:rFonts w:ascii="宋体" w:hAnsi="Times New Roman" w:cs="宋体" w:hint="eastAsia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47.2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47.2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6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商务标得分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47.26</w:t>
                  </w:r>
                </w:p>
              </w:tc>
            </w:tr>
            <w:tr w:rsidR="00542B7D" w:rsidTr="007F5BBE">
              <w:trPr>
                <w:trHeight w:val="760"/>
              </w:trPr>
              <w:tc>
                <w:tcPr>
                  <w:tcW w:w="5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30"/>
                      <w:szCs w:val="30"/>
                    </w:rPr>
                    <w:t>(</w:t>
                  </w: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30"/>
                      <w:szCs w:val="30"/>
                    </w:rPr>
                    <w:t>)</w:t>
                  </w: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标</w:t>
                  </w: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、项目班子配备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0-5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4.5</w:t>
                  </w:r>
                </w:p>
              </w:tc>
            </w:tr>
            <w:tr w:rsidR="00542B7D" w:rsidTr="007F5BBE">
              <w:trPr>
                <w:trHeight w:val="76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2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、企业综合信用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0-7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</w:t>
                  </w:r>
                </w:p>
              </w:tc>
            </w:tr>
            <w:tr w:rsidR="00542B7D" w:rsidTr="007F5BBE">
              <w:trPr>
                <w:trHeight w:val="114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、项目经理业绩及信用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0-3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</w:t>
                  </w:r>
                </w:p>
              </w:tc>
            </w:tr>
            <w:tr w:rsidR="00542B7D" w:rsidTr="007F5BBE">
              <w:trPr>
                <w:trHeight w:val="2280"/>
              </w:trPr>
              <w:tc>
                <w:tcPr>
                  <w:tcW w:w="5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、服务承诺（含不拖欠农民工工资承诺、扬尘治理等内容）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0-5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4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14.5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14.5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15.5</w:t>
                  </w:r>
                </w:p>
              </w:tc>
              <w:tc>
                <w:tcPr>
                  <w:tcW w:w="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15.5</w:t>
                  </w:r>
                </w:p>
              </w:tc>
            </w:tr>
            <w:tr w:rsidR="00542B7D" w:rsidTr="007F5BBE">
              <w:trPr>
                <w:trHeight w:val="760"/>
              </w:trPr>
              <w:tc>
                <w:tcPr>
                  <w:tcW w:w="27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30"/>
                      <w:szCs w:val="30"/>
                    </w:rPr>
                    <w:t>(</w:t>
                  </w: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30"/>
                      <w:szCs w:val="30"/>
                    </w:rPr>
                    <w:t>)</w:t>
                  </w: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15.10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27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最终得分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jc w:val="center"/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76.58</w:t>
                  </w:r>
                </w:p>
              </w:tc>
            </w:tr>
            <w:tr w:rsidR="00542B7D" w:rsidTr="007F5BBE">
              <w:trPr>
                <w:trHeight w:val="540"/>
              </w:trPr>
              <w:tc>
                <w:tcPr>
                  <w:tcW w:w="746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 w:hint="eastAsia"/>
                      <w:b/>
                      <w:bCs/>
                      <w:sz w:val="30"/>
                      <w:szCs w:val="30"/>
                    </w:rPr>
                    <w:t>备注：</w:t>
                  </w:r>
                </w:p>
              </w:tc>
            </w:tr>
            <w:tr w:rsidR="00542B7D" w:rsidTr="007F5BBE">
              <w:trPr>
                <w:trHeight w:val="3060"/>
              </w:trPr>
              <w:tc>
                <w:tcPr>
                  <w:tcW w:w="7469" w:type="dxa"/>
                  <w:gridSpan w:val="8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42B7D" w:rsidRDefault="00542B7D" w:rsidP="007F5BBE">
                  <w:pPr>
                    <w:rPr>
                      <w:rFonts w:ascii="宋体" w:hAnsi="Times New Roman" w:cs="宋体"/>
                      <w:sz w:val="30"/>
                      <w:szCs w:val="30"/>
                    </w:rPr>
                  </w:pP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=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技术标平均得分＋商务标得分＋综合（信用）标平均得分。计算分值均四舍五入保留两位小数。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评标委员会人数在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>5</w:t>
                  </w:r>
                  <w:r>
                    <w:rPr>
                      <w:rFonts w:ascii="宋体" w:hAnsi="Times New Roman" w:cs="宋体" w:hint="eastAsia"/>
                      <w:sz w:val="30"/>
                      <w:szCs w:val="30"/>
                    </w:rPr>
                    <w:t>人时，取所有评委评分的平均值。</w:t>
                  </w:r>
                  <w:r>
                    <w:rPr>
                      <w:rFonts w:ascii="宋体" w:hAnsi="Times New Roman" w:cs="宋体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542B7D" w:rsidRPr="00B43AF7" w:rsidRDefault="00542B7D" w:rsidP="007F5BBE"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</w:tr>
      <w:tr w:rsidR="00542B7D" w:rsidTr="007F5BBE">
        <w:trPr>
          <w:trHeight w:val="54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2B7D" w:rsidRDefault="00542B7D" w:rsidP="007F5BBE">
            <w:pPr>
              <w:rPr>
                <w:rFonts w:ascii="宋体" w:hAnsi="Times New Roman" w:cs="宋体"/>
              </w:rPr>
            </w:pPr>
          </w:p>
        </w:tc>
      </w:tr>
      <w:tr w:rsidR="00542B7D" w:rsidTr="007F5BBE">
        <w:trPr>
          <w:trHeight w:val="54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2B7D" w:rsidRDefault="00542B7D" w:rsidP="007F5BBE">
            <w:pPr>
              <w:rPr>
                <w:rFonts w:ascii="宋体" w:hAnsi="Times New Roman" w:cs="宋体"/>
              </w:rPr>
            </w:pPr>
          </w:p>
        </w:tc>
      </w:tr>
    </w:tbl>
    <w:p w:rsidR="00542B7D" w:rsidRDefault="00542B7D" w:rsidP="00542B7D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七、推荐的中标候选人情况与签订合同前要处理的事宜</w:t>
      </w:r>
    </w:p>
    <w:p w:rsidR="00542B7D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（一）推荐的中标候选人名单：</w:t>
      </w:r>
    </w:p>
    <w:p w:rsidR="00542B7D" w:rsidRPr="005E1455" w:rsidRDefault="00542B7D" w:rsidP="00542B7D">
      <w:pPr>
        <w:rPr>
          <w:rFonts w:ascii="仿宋_GB2312" w:eastAsia="仿宋_GB2312"/>
          <w:sz w:val="28"/>
          <w:szCs w:val="28"/>
        </w:rPr>
      </w:pPr>
      <w:r w:rsidRPr="009F6A2B">
        <w:rPr>
          <w:rFonts w:ascii="仿宋_GB2312" w:eastAsia="仿宋_GB2312" w:hint="eastAsia"/>
          <w:b/>
          <w:sz w:val="28"/>
          <w:szCs w:val="28"/>
        </w:rPr>
        <w:t>第一中标候选人：</w:t>
      </w:r>
      <w:r w:rsidRPr="005E1455">
        <w:rPr>
          <w:rFonts w:ascii="仿宋_GB2312" w:eastAsia="仿宋_GB2312" w:hint="eastAsia"/>
          <w:sz w:val="28"/>
          <w:szCs w:val="28"/>
        </w:rPr>
        <w:t>河南省嘉德建筑工程有限公司</w:t>
      </w:r>
    </w:p>
    <w:p w:rsidR="00542B7D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投标报价：</w:t>
      </w:r>
      <w:r w:rsidRPr="00FD5180">
        <w:rPr>
          <w:rFonts w:ascii="仿宋_GB2312" w:eastAsia="仿宋_GB2312" w:hint="eastAsia"/>
          <w:sz w:val="28"/>
          <w:szCs w:val="28"/>
        </w:rPr>
        <w:t>897559.00</w:t>
      </w:r>
      <w:r>
        <w:rPr>
          <w:rFonts w:ascii="仿宋_GB2312" w:eastAsia="仿宋_GB2312" w:hint="eastAsia"/>
          <w:sz w:val="28"/>
          <w:szCs w:val="28"/>
        </w:rPr>
        <w:t xml:space="preserve"> 元   </w:t>
      </w:r>
      <w:r>
        <w:rPr>
          <w:rFonts w:ascii="仿宋_GB2312" w:eastAsia="仿宋_GB2312"/>
          <w:sz w:val="28"/>
          <w:szCs w:val="28"/>
        </w:rPr>
        <w:tab/>
      </w:r>
    </w:p>
    <w:p w:rsidR="00542B7D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大写：  捌拾玖万柒仟伍佰伍拾玖元</w:t>
      </w:r>
    </w:p>
    <w:p w:rsidR="00542B7D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工期：90日历天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质量标准：</w:t>
      </w:r>
      <w:r w:rsidRPr="00757149">
        <w:rPr>
          <w:rFonts w:ascii="仿宋_GB2312" w:eastAsia="仿宋_GB2312" w:hint="eastAsia"/>
          <w:sz w:val="28"/>
          <w:szCs w:val="28"/>
        </w:rPr>
        <w:t>合格(达到国家建设工程质量验收的规范和标准)</w:t>
      </w:r>
    </w:p>
    <w:p w:rsidR="00542B7D" w:rsidRDefault="00542B7D" w:rsidP="00542B7D">
      <w:pPr>
        <w:autoSpaceDE w:val="0"/>
        <w:autoSpaceDN w:val="0"/>
        <w:adjustRightInd w:val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项目经理：</w:t>
      </w:r>
      <w:r>
        <w:rPr>
          <w:rFonts w:ascii="宋体" w:hAnsi="Times New Roman" w:cs="宋体" w:hint="eastAsia"/>
          <w:kern w:val="0"/>
          <w:sz w:val="24"/>
        </w:rPr>
        <w:t xml:space="preserve">  马强   </w:t>
      </w:r>
      <w:r>
        <w:rPr>
          <w:rFonts w:ascii="仿宋_GB2312" w:eastAsia="仿宋_GB2312"/>
          <w:sz w:val="28"/>
          <w:szCs w:val="28"/>
        </w:rPr>
        <w:t>       </w:t>
      </w:r>
      <w:r>
        <w:rPr>
          <w:rFonts w:ascii="仿宋_GB2312" w:eastAsia="仿宋_GB2312" w:hint="eastAsia"/>
          <w:sz w:val="28"/>
          <w:szCs w:val="28"/>
        </w:rPr>
        <w:t>注册编号：</w:t>
      </w:r>
      <w:r>
        <w:rPr>
          <w:rFonts w:ascii="宋体" w:hAnsi="Times New Roman" w:cs="宋体" w:hint="eastAsia"/>
          <w:kern w:val="0"/>
          <w:sz w:val="24"/>
        </w:rPr>
        <w:t>豫</w:t>
      </w:r>
      <w:r>
        <w:rPr>
          <w:rFonts w:ascii="ËÎÌå" w:hAnsi="ËÎÌå" w:cs="ËÎÌå"/>
          <w:kern w:val="0"/>
          <w:sz w:val="24"/>
        </w:rPr>
        <w:t>241161691765</w:t>
      </w:r>
    </w:p>
    <w:p w:rsidR="00542B7D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投标文件中填报的项目经理业绩名称：</w:t>
      </w:r>
    </w:p>
    <w:p w:rsidR="00542B7D" w:rsidRDefault="00542B7D" w:rsidP="00542B7D">
      <w:pPr>
        <w:numPr>
          <w:ilvl w:val="0"/>
          <w:numId w:val="8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无</w:t>
      </w:r>
    </w:p>
    <w:p w:rsidR="00542B7D" w:rsidRPr="00F96C5B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投标文件中填报的单位项目业绩名称：</w:t>
      </w:r>
    </w:p>
    <w:p w:rsidR="00542B7D" w:rsidRDefault="00542B7D" w:rsidP="00542B7D">
      <w:pPr>
        <w:rPr>
          <w:rFonts w:ascii="宋体" w:hAnsi="ËÎÌå" w:cs="宋体"/>
          <w:kern w:val="0"/>
          <w:sz w:val="24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、项目名称：</w:t>
      </w:r>
      <w:r>
        <w:rPr>
          <w:rFonts w:ascii="宋体" w:hAnsi="Times New Roman" w:cs="宋体" w:hint="eastAsia"/>
          <w:kern w:val="0"/>
          <w:sz w:val="24"/>
        </w:rPr>
        <w:t>济源市中医院制剂室</w:t>
      </w:r>
      <w:r>
        <w:rPr>
          <w:rFonts w:ascii="ËÎÌå" w:hAnsi="ËÎÌå" w:cs="ËÎÌå"/>
          <w:kern w:val="0"/>
          <w:sz w:val="24"/>
        </w:rPr>
        <w:t>GMP</w:t>
      </w:r>
      <w:r>
        <w:rPr>
          <w:rFonts w:ascii="宋体" w:hAnsi="Times New Roman" w:cs="宋体" w:hint="eastAsia"/>
          <w:kern w:val="0"/>
          <w:sz w:val="24"/>
        </w:rPr>
        <w:t>改造</w:t>
      </w:r>
      <w:r>
        <w:rPr>
          <w:rFonts w:ascii="ËÎÌå" w:hAnsi="ËÎÌå" w:cs="ËÎÌå"/>
          <w:kern w:val="0"/>
          <w:sz w:val="24"/>
        </w:rPr>
        <w:t>-</w:t>
      </w:r>
      <w:r>
        <w:rPr>
          <w:rFonts w:ascii="宋体" w:hAnsi="Times New Roman" w:cs="宋体" w:hint="eastAsia"/>
          <w:kern w:val="0"/>
          <w:sz w:val="24"/>
        </w:rPr>
        <w:t>综合制剂楼   合同造价：</w:t>
      </w:r>
      <w:r>
        <w:rPr>
          <w:rFonts w:ascii="ËÎÌå" w:hAnsi="ËÎÌå" w:cs="ËÎÌå"/>
          <w:kern w:val="0"/>
          <w:sz w:val="24"/>
        </w:rPr>
        <w:t xml:space="preserve">5960409.43 </w:t>
      </w:r>
      <w:r>
        <w:rPr>
          <w:rFonts w:ascii="宋体" w:hAnsi="ËÎÌå" w:cs="宋体" w:hint="eastAsia"/>
          <w:kern w:val="0"/>
          <w:sz w:val="24"/>
        </w:rPr>
        <w:t>元</w:t>
      </w:r>
    </w:p>
    <w:p w:rsidR="00542B7D" w:rsidRPr="003544D2" w:rsidRDefault="00542B7D" w:rsidP="00542B7D">
      <w:pPr>
        <w:pStyle w:val="a0"/>
        <w:ind w:firstLine="240"/>
        <w:jc w:val="both"/>
        <w:rPr>
          <w:rFonts w:ascii="宋体" w:hAnsi="Times New Roman" w:cs="宋体"/>
          <w:b w:val="0"/>
          <w:bCs w:val="0"/>
          <w:kern w:val="0"/>
          <w:sz w:val="24"/>
          <w:szCs w:val="24"/>
        </w:rPr>
      </w:pPr>
      <w:r w:rsidRPr="003544D2">
        <w:rPr>
          <w:rFonts w:ascii="宋体" w:hAnsi="Times New Roman" w:cs="宋体" w:hint="eastAsia"/>
          <w:b w:val="0"/>
          <w:bCs w:val="0"/>
          <w:kern w:val="0"/>
          <w:sz w:val="24"/>
          <w:szCs w:val="24"/>
        </w:rPr>
        <w:t>开工日期</w:t>
      </w:r>
      <w:r w:rsidRPr="003544D2">
        <w:rPr>
          <w:rFonts w:ascii="宋体" w:hAnsi="Times New Roman" w:cs="宋体" w:hint="eastAsia"/>
          <w:bCs w:val="0"/>
          <w:kern w:val="0"/>
          <w:sz w:val="24"/>
          <w:szCs w:val="24"/>
        </w:rPr>
        <w:t>：</w:t>
      </w:r>
      <w:r w:rsidRPr="003544D2">
        <w:rPr>
          <w:rFonts w:ascii="ËÎÌå" w:hAnsi="ËÎÌå" w:cs="ËÎÌå"/>
          <w:b w:val="0"/>
          <w:kern w:val="0"/>
          <w:sz w:val="24"/>
        </w:rPr>
        <w:t>2016</w:t>
      </w:r>
      <w:r w:rsidRPr="003544D2">
        <w:rPr>
          <w:rFonts w:ascii="宋体" w:hAnsi="ËÎÌå" w:cs="宋体" w:hint="eastAsia"/>
          <w:b w:val="0"/>
          <w:kern w:val="0"/>
          <w:sz w:val="24"/>
        </w:rPr>
        <w:t>年</w:t>
      </w:r>
      <w:r w:rsidRPr="003544D2">
        <w:rPr>
          <w:rFonts w:ascii="ËÎÌå" w:hAnsi="ËÎÌå" w:cs="ËÎÌå"/>
          <w:b w:val="0"/>
          <w:kern w:val="0"/>
          <w:sz w:val="24"/>
        </w:rPr>
        <w:t>9</w:t>
      </w:r>
      <w:r w:rsidRPr="003544D2">
        <w:rPr>
          <w:rFonts w:ascii="宋体" w:hAnsi="ËÎÌå" w:cs="宋体" w:hint="eastAsia"/>
          <w:b w:val="0"/>
          <w:kern w:val="0"/>
          <w:sz w:val="24"/>
        </w:rPr>
        <w:t>月</w:t>
      </w:r>
      <w:r w:rsidRPr="003544D2">
        <w:rPr>
          <w:rFonts w:ascii="ËÎÌå" w:hAnsi="ËÎÌå" w:cs="ËÎÌå"/>
          <w:b w:val="0"/>
          <w:kern w:val="0"/>
          <w:sz w:val="24"/>
        </w:rPr>
        <w:t>20</w:t>
      </w:r>
      <w:r w:rsidRPr="003544D2">
        <w:rPr>
          <w:rFonts w:ascii="宋体" w:hAnsi="ËÎÌå" w:cs="宋体" w:hint="eastAsia"/>
          <w:b w:val="0"/>
          <w:kern w:val="0"/>
          <w:sz w:val="24"/>
        </w:rPr>
        <w:t>日</w:t>
      </w:r>
      <w:r w:rsidRPr="003544D2">
        <w:rPr>
          <w:rFonts w:ascii="宋体" w:hAnsi="Times New Roman" w:cs="宋体" w:hint="eastAsia"/>
          <w:b w:val="0"/>
          <w:bCs w:val="0"/>
          <w:kern w:val="0"/>
          <w:sz w:val="24"/>
          <w:szCs w:val="24"/>
        </w:rPr>
        <w:t xml:space="preserve">    竣工日期</w:t>
      </w:r>
      <w:r w:rsidRPr="003544D2">
        <w:rPr>
          <w:rFonts w:ascii="ËÎÌå" w:hAnsi="ËÎÌå" w:cs="ËÎÌå"/>
          <w:b w:val="0"/>
          <w:kern w:val="0"/>
          <w:sz w:val="24"/>
        </w:rPr>
        <w:t>2016</w:t>
      </w:r>
      <w:r w:rsidRPr="003544D2">
        <w:rPr>
          <w:rFonts w:ascii="宋体" w:hAnsi="ËÎÌå" w:cs="宋体" w:hint="eastAsia"/>
          <w:b w:val="0"/>
          <w:kern w:val="0"/>
          <w:sz w:val="24"/>
        </w:rPr>
        <w:t>年</w:t>
      </w:r>
      <w:r w:rsidRPr="003544D2">
        <w:rPr>
          <w:rFonts w:ascii="ËÎÌå" w:hAnsi="ËÎÌå" w:cs="ËÎÌå"/>
          <w:b w:val="0"/>
          <w:kern w:val="0"/>
          <w:sz w:val="24"/>
        </w:rPr>
        <w:t>12</w:t>
      </w:r>
      <w:r w:rsidRPr="003544D2">
        <w:rPr>
          <w:rFonts w:ascii="宋体" w:hAnsi="ËÎÌå" w:cs="宋体" w:hint="eastAsia"/>
          <w:b w:val="0"/>
          <w:kern w:val="0"/>
          <w:sz w:val="24"/>
        </w:rPr>
        <w:t>月</w:t>
      </w:r>
      <w:r w:rsidRPr="003544D2">
        <w:rPr>
          <w:rFonts w:ascii="ËÎÌå" w:hAnsi="ËÎÌå" w:cs="ËÎÌå"/>
          <w:b w:val="0"/>
          <w:kern w:val="0"/>
          <w:sz w:val="24"/>
        </w:rPr>
        <w:t>19</w:t>
      </w:r>
      <w:r w:rsidRPr="003544D2">
        <w:rPr>
          <w:rFonts w:ascii="宋体" w:hAnsi="ËÎÌå" w:cs="宋体" w:hint="eastAsia"/>
          <w:b w:val="0"/>
          <w:kern w:val="0"/>
          <w:sz w:val="24"/>
        </w:rPr>
        <w:t>日</w:t>
      </w:r>
    </w:p>
    <w:p w:rsidR="00542B7D" w:rsidRPr="003544D2" w:rsidRDefault="00542B7D" w:rsidP="00542B7D">
      <w:pPr>
        <w:rPr>
          <w:rFonts w:ascii="宋体" w:hAnsi="Times New Roman" w:cs="宋体"/>
          <w:bCs/>
          <w:kern w:val="0"/>
          <w:sz w:val="24"/>
        </w:rPr>
      </w:pPr>
      <w:r>
        <w:rPr>
          <w:rFonts w:ascii="仿宋_GB2312" w:eastAsia="仿宋_GB2312" w:hint="eastAsia"/>
          <w:sz w:val="28"/>
          <w:szCs w:val="28"/>
        </w:rPr>
        <w:t>2、项目名称：</w:t>
      </w:r>
      <w:r>
        <w:rPr>
          <w:rFonts w:ascii="宋体" w:hAnsi="Times New Roman" w:cs="宋体" w:hint="eastAsia"/>
          <w:kern w:val="0"/>
          <w:sz w:val="24"/>
        </w:rPr>
        <w:t>东城怡和家园公共租赁住房室内装饰装修项目施工（一标段）   合同造价</w:t>
      </w:r>
      <w:r w:rsidRPr="003544D2">
        <w:rPr>
          <w:rFonts w:ascii="宋体" w:hAnsi="Times New Roman" w:cs="宋体" w:hint="eastAsia"/>
          <w:kern w:val="0"/>
          <w:sz w:val="24"/>
        </w:rPr>
        <w:t>：</w:t>
      </w:r>
      <w:r w:rsidRPr="003544D2">
        <w:rPr>
          <w:rFonts w:ascii="Times New Roman" w:hAnsi="Times New Roman"/>
          <w:kern w:val="0"/>
          <w:sz w:val="24"/>
        </w:rPr>
        <w:t>8840977.03</w:t>
      </w:r>
      <w:r w:rsidRPr="003544D2">
        <w:rPr>
          <w:rFonts w:ascii="宋体" w:hAnsi="Times New Roman" w:cs="宋体" w:hint="eastAsia"/>
          <w:kern w:val="0"/>
          <w:sz w:val="24"/>
        </w:rPr>
        <w:t>元</w:t>
      </w:r>
      <w:r w:rsidRPr="003544D2">
        <w:rPr>
          <w:rFonts w:ascii="宋体" w:hAnsi="Times New Roman" w:cs="宋体" w:hint="eastAsia"/>
          <w:bCs/>
          <w:kern w:val="0"/>
          <w:sz w:val="24"/>
        </w:rPr>
        <w:t>开工日期：</w:t>
      </w:r>
      <w:r w:rsidRPr="003544D2">
        <w:rPr>
          <w:rFonts w:ascii="Times New Roman" w:hAnsi="Times New Roman"/>
          <w:kern w:val="0"/>
          <w:sz w:val="24"/>
        </w:rPr>
        <w:t>2016</w:t>
      </w:r>
      <w:r w:rsidRPr="003544D2">
        <w:rPr>
          <w:rFonts w:ascii="宋体" w:hAnsi="Times New Roman" w:cs="宋体" w:hint="eastAsia"/>
          <w:kern w:val="0"/>
          <w:sz w:val="24"/>
        </w:rPr>
        <w:t>年</w:t>
      </w:r>
      <w:r w:rsidRPr="003544D2">
        <w:rPr>
          <w:rFonts w:ascii="Times New Roman" w:hAnsi="Times New Roman"/>
          <w:kern w:val="0"/>
          <w:sz w:val="24"/>
        </w:rPr>
        <w:t>7</w:t>
      </w:r>
      <w:r w:rsidRPr="003544D2">
        <w:rPr>
          <w:rFonts w:ascii="宋体" w:hAnsi="Times New Roman" w:cs="宋体" w:hint="eastAsia"/>
          <w:kern w:val="0"/>
          <w:sz w:val="24"/>
        </w:rPr>
        <w:t>月</w:t>
      </w:r>
      <w:r w:rsidRPr="003544D2">
        <w:rPr>
          <w:rFonts w:ascii="Times New Roman" w:hAnsi="Times New Roman"/>
          <w:kern w:val="0"/>
          <w:sz w:val="24"/>
        </w:rPr>
        <w:t>16</w:t>
      </w:r>
      <w:r w:rsidRPr="003544D2">
        <w:rPr>
          <w:rFonts w:ascii="宋体" w:hAnsi="Times New Roman" w:cs="宋体" w:hint="eastAsia"/>
          <w:kern w:val="0"/>
          <w:sz w:val="24"/>
        </w:rPr>
        <w:t>日</w:t>
      </w:r>
      <w:r w:rsidRPr="003544D2">
        <w:rPr>
          <w:rFonts w:ascii="宋体" w:hAnsi="Times New Roman" w:cs="宋体" w:hint="eastAsia"/>
          <w:bCs/>
          <w:kern w:val="0"/>
          <w:sz w:val="24"/>
        </w:rPr>
        <w:t xml:space="preserve">   竣工日期</w:t>
      </w:r>
      <w:r w:rsidRPr="003544D2">
        <w:rPr>
          <w:rFonts w:ascii="Times New Roman" w:hAnsi="Times New Roman"/>
          <w:kern w:val="0"/>
          <w:sz w:val="24"/>
        </w:rPr>
        <w:t>2016</w:t>
      </w:r>
      <w:r w:rsidRPr="003544D2">
        <w:rPr>
          <w:rFonts w:ascii="宋体" w:hAnsi="Times New Roman" w:cs="宋体" w:hint="eastAsia"/>
          <w:kern w:val="0"/>
          <w:sz w:val="24"/>
        </w:rPr>
        <w:t>年</w:t>
      </w:r>
      <w:r w:rsidRPr="003544D2">
        <w:rPr>
          <w:rFonts w:ascii="Times New Roman" w:hAnsi="Times New Roman"/>
          <w:kern w:val="0"/>
          <w:sz w:val="24"/>
        </w:rPr>
        <w:t>11</w:t>
      </w:r>
      <w:r w:rsidRPr="003544D2">
        <w:rPr>
          <w:rFonts w:ascii="宋体" w:hAnsi="Times New Roman" w:cs="宋体" w:hint="eastAsia"/>
          <w:kern w:val="0"/>
          <w:sz w:val="24"/>
        </w:rPr>
        <w:t>月</w:t>
      </w:r>
      <w:r w:rsidRPr="003544D2">
        <w:rPr>
          <w:rFonts w:ascii="Times New Roman" w:hAnsi="Times New Roman"/>
          <w:kern w:val="0"/>
          <w:sz w:val="24"/>
        </w:rPr>
        <w:t>13</w:t>
      </w:r>
      <w:r w:rsidRPr="003544D2">
        <w:rPr>
          <w:rFonts w:ascii="宋体" w:hAnsi="Times New Roman" w:cs="宋体" w:hint="eastAsia"/>
          <w:kern w:val="0"/>
          <w:sz w:val="24"/>
        </w:rPr>
        <w:t>日</w:t>
      </w:r>
    </w:p>
    <w:p w:rsidR="00542B7D" w:rsidRPr="003544D2" w:rsidRDefault="00542B7D" w:rsidP="00542B7D">
      <w:pPr>
        <w:rPr>
          <w:rFonts w:ascii="仿宋_GB2312" w:eastAsia="仿宋_GB2312"/>
          <w:sz w:val="28"/>
          <w:szCs w:val="28"/>
        </w:rPr>
      </w:pPr>
    </w:p>
    <w:p w:rsidR="00542B7D" w:rsidRDefault="00542B7D" w:rsidP="00542B7D">
      <w:pPr>
        <w:rPr>
          <w:rFonts w:ascii="仿宋_GB2312" w:eastAsia="仿宋_GB2312"/>
          <w:b/>
          <w:sz w:val="28"/>
          <w:szCs w:val="28"/>
        </w:rPr>
      </w:pPr>
    </w:p>
    <w:p w:rsidR="00542B7D" w:rsidRPr="005E1455" w:rsidRDefault="00542B7D" w:rsidP="00542B7D">
      <w:pPr>
        <w:rPr>
          <w:rFonts w:ascii="仿宋_GB2312" w:eastAsia="仿宋_GB2312"/>
          <w:sz w:val="28"/>
          <w:szCs w:val="28"/>
        </w:rPr>
      </w:pPr>
      <w:r w:rsidRPr="00EE04F3">
        <w:rPr>
          <w:rFonts w:ascii="仿宋_GB2312" w:eastAsia="仿宋_GB2312" w:hint="eastAsia"/>
          <w:b/>
          <w:sz w:val="28"/>
          <w:szCs w:val="28"/>
        </w:rPr>
        <w:t>第二中标候选人：</w:t>
      </w:r>
      <w:r w:rsidRPr="005E1455">
        <w:rPr>
          <w:rFonts w:ascii="仿宋_GB2312" w:eastAsia="仿宋_GB2312" w:hint="eastAsia"/>
          <w:sz w:val="28"/>
          <w:szCs w:val="28"/>
        </w:rPr>
        <w:t>河南博胜建设集团有限公司</w:t>
      </w:r>
    </w:p>
    <w:p w:rsidR="00542B7D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投标报价：</w:t>
      </w:r>
      <w:r w:rsidRPr="005E1455">
        <w:rPr>
          <w:rFonts w:ascii="仿宋_GB2312" w:eastAsia="仿宋_GB2312" w:hint="eastAsia"/>
          <w:sz w:val="28"/>
          <w:szCs w:val="28"/>
        </w:rPr>
        <w:t>917700.72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466CA"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/>
          <w:sz w:val="28"/>
          <w:szCs w:val="28"/>
        </w:rPr>
        <w:tab/>
      </w:r>
    </w:p>
    <w:p w:rsidR="00542B7D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大写： 玖拾壹万柒仟柒佰元柒角贰分</w:t>
      </w:r>
    </w:p>
    <w:p w:rsidR="00542B7D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工期：90日历天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质量标准：</w:t>
      </w:r>
      <w:r w:rsidRPr="00757149">
        <w:rPr>
          <w:rFonts w:ascii="仿宋_GB2312" w:eastAsia="仿宋_GB2312" w:hint="eastAsia"/>
          <w:sz w:val="28"/>
          <w:szCs w:val="28"/>
        </w:rPr>
        <w:t>合格(达到国家建设工程质量验收的规范和标准)</w:t>
      </w:r>
    </w:p>
    <w:p w:rsidR="00542B7D" w:rsidRPr="005E1455" w:rsidRDefault="00542B7D" w:rsidP="00542B7D">
      <w:pPr>
        <w:autoSpaceDE w:val="0"/>
        <w:autoSpaceDN w:val="0"/>
        <w:adjustRightInd w:val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项目经理：</w:t>
      </w:r>
      <w:r w:rsidRPr="005E1455">
        <w:rPr>
          <w:rFonts w:ascii="仿宋_GB2312" w:eastAsia="仿宋_GB2312" w:hint="eastAsia"/>
          <w:sz w:val="28"/>
          <w:szCs w:val="28"/>
        </w:rPr>
        <w:t xml:space="preserve">桑伟敏    </w:t>
      </w:r>
      <w:r>
        <w:rPr>
          <w:rFonts w:ascii="仿宋_GB2312" w:eastAsia="仿宋_GB2312"/>
          <w:sz w:val="28"/>
          <w:szCs w:val="28"/>
        </w:rPr>
        <w:t>       </w:t>
      </w:r>
      <w:r>
        <w:rPr>
          <w:rFonts w:ascii="仿宋_GB2312" w:eastAsia="仿宋_GB2312" w:hint="eastAsia"/>
          <w:sz w:val="28"/>
          <w:szCs w:val="28"/>
        </w:rPr>
        <w:t>注册编号：</w:t>
      </w:r>
      <w:r w:rsidRPr="005E1455">
        <w:rPr>
          <w:rFonts w:ascii="仿宋_GB2312" w:eastAsia="仿宋_GB2312" w:hint="eastAsia"/>
          <w:sz w:val="28"/>
          <w:szCs w:val="28"/>
        </w:rPr>
        <w:t>豫</w:t>
      </w:r>
      <w:r w:rsidRPr="005E1455">
        <w:rPr>
          <w:rFonts w:ascii="仿宋_GB2312" w:eastAsia="仿宋_GB2312"/>
          <w:sz w:val="28"/>
          <w:szCs w:val="28"/>
        </w:rPr>
        <w:t>241151568470</w:t>
      </w:r>
    </w:p>
    <w:p w:rsidR="00542B7D" w:rsidRPr="005E1455" w:rsidRDefault="00542B7D" w:rsidP="00542B7D">
      <w:pPr>
        <w:autoSpaceDE w:val="0"/>
        <w:autoSpaceDN w:val="0"/>
        <w:adjustRightInd w:val="0"/>
        <w:jc w:val="left"/>
        <w:rPr>
          <w:rFonts w:ascii="仿宋_GB2312" w:eastAsia="仿宋_GB2312"/>
          <w:sz w:val="28"/>
          <w:szCs w:val="28"/>
        </w:rPr>
      </w:pPr>
    </w:p>
    <w:p w:rsidR="00542B7D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投标文件中填报的项目经理业绩名称：</w:t>
      </w:r>
    </w:p>
    <w:p w:rsidR="00542B7D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、无</w:t>
      </w:r>
    </w:p>
    <w:p w:rsidR="00542B7D" w:rsidRPr="00F96C5B" w:rsidRDefault="00542B7D" w:rsidP="00542B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投标文件中填报的单位项目业绩名称：</w:t>
      </w:r>
    </w:p>
    <w:p w:rsidR="00542B7D" w:rsidRPr="001331A8" w:rsidRDefault="00542B7D" w:rsidP="00542B7D">
      <w:pPr>
        <w:rPr>
          <w:rFonts w:ascii="宋体" w:hAnsi="Times New Roman" w:cs="宋体"/>
          <w:bCs/>
          <w:kern w:val="0"/>
          <w:sz w:val="24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、项目名称：</w:t>
      </w:r>
      <w:r>
        <w:rPr>
          <w:rFonts w:ascii="宋体" w:hAnsi="Times New Roman" w:cs="宋体" w:hint="eastAsia"/>
          <w:kern w:val="0"/>
          <w:sz w:val="28"/>
          <w:szCs w:val="28"/>
        </w:rPr>
        <w:t xml:space="preserve">襄城县茨沟初级中学新建学生宿舍楼工程 </w:t>
      </w:r>
      <w:r>
        <w:rPr>
          <w:rFonts w:ascii="宋体" w:hAnsi="Times New Roman" w:cs="宋体" w:hint="eastAsia"/>
          <w:kern w:val="0"/>
          <w:sz w:val="24"/>
        </w:rPr>
        <w:t xml:space="preserve"> 合同造价</w:t>
      </w:r>
      <w:r w:rsidRPr="003544D2">
        <w:rPr>
          <w:rFonts w:ascii="宋体" w:hAnsi="Times New Roman" w:cs="宋体" w:hint="eastAsia"/>
          <w:kern w:val="0"/>
          <w:sz w:val="24"/>
        </w:rPr>
        <w:t>：</w:t>
      </w:r>
      <w:r>
        <w:rPr>
          <w:rFonts w:ascii="ËÎÌå" w:hAnsi="ËÎÌå" w:cs="ËÎÌå"/>
          <w:kern w:val="0"/>
          <w:sz w:val="28"/>
          <w:szCs w:val="28"/>
        </w:rPr>
        <w:t>4561201.90</w:t>
      </w:r>
      <w:r>
        <w:rPr>
          <w:rFonts w:ascii="ËÎÌå" w:hAnsi="ËÎÌå" w:cs="ËÎÌå" w:hint="eastAsia"/>
          <w:kern w:val="0"/>
          <w:sz w:val="28"/>
          <w:szCs w:val="28"/>
        </w:rPr>
        <w:t>元</w:t>
      </w:r>
      <w:r>
        <w:rPr>
          <w:rFonts w:ascii="ËÎÌå" w:hAnsi="ËÎÌå" w:cs="ËÎÌå" w:hint="eastAsia"/>
          <w:kern w:val="0"/>
          <w:sz w:val="28"/>
          <w:szCs w:val="28"/>
        </w:rPr>
        <w:t xml:space="preserve">   </w:t>
      </w:r>
      <w:r w:rsidRPr="003544D2">
        <w:rPr>
          <w:rFonts w:ascii="宋体" w:hAnsi="Times New Roman" w:cs="宋体" w:hint="eastAsia"/>
          <w:bCs/>
          <w:kern w:val="0"/>
          <w:sz w:val="24"/>
        </w:rPr>
        <w:t>开工日期：</w:t>
      </w:r>
      <w:r w:rsidRPr="003544D2">
        <w:rPr>
          <w:rFonts w:ascii="Times New Roman" w:hAnsi="Times New Roman"/>
          <w:kern w:val="0"/>
          <w:sz w:val="24"/>
        </w:rPr>
        <w:t>201</w:t>
      </w:r>
      <w:r>
        <w:rPr>
          <w:rFonts w:ascii="Times New Roman" w:hAnsi="Times New Roman" w:hint="eastAsia"/>
          <w:kern w:val="0"/>
          <w:sz w:val="24"/>
        </w:rPr>
        <w:t>7</w:t>
      </w:r>
      <w:r w:rsidRPr="003544D2">
        <w:rPr>
          <w:rFonts w:ascii="宋体" w:hAnsi="Times New Roman" w:cs="宋体" w:hint="eastAsia"/>
          <w:kern w:val="0"/>
          <w:sz w:val="24"/>
        </w:rPr>
        <w:t>年</w:t>
      </w:r>
      <w:r>
        <w:rPr>
          <w:rFonts w:ascii="Times New Roman" w:hAnsi="Times New Roman" w:hint="eastAsia"/>
          <w:kern w:val="0"/>
          <w:sz w:val="24"/>
        </w:rPr>
        <w:t>4</w:t>
      </w:r>
      <w:r w:rsidRPr="003544D2">
        <w:rPr>
          <w:rFonts w:ascii="宋体" w:hAnsi="Times New Roman" w:cs="宋体" w:hint="eastAsia"/>
          <w:kern w:val="0"/>
          <w:sz w:val="24"/>
        </w:rPr>
        <w:t>月</w:t>
      </w:r>
      <w:r>
        <w:rPr>
          <w:rFonts w:ascii="Times New Roman" w:hAnsi="Times New Roman" w:hint="eastAsia"/>
          <w:kern w:val="0"/>
          <w:sz w:val="24"/>
        </w:rPr>
        <w:t>20</w:t>
      </w:r>
      <w:r w:rsidRPr="003544D2">
        <w:rPr>
          <w:rFonts w:ascii="宋体" w:hAnsi="Times New Roman" w:cs="宋体" w:hint="eastAsia"/>
          <w:kern w:val="0"/>
          <w:sz w:val="24"/>
        </w:rPr>
        <w:t>日</w:t>
      </w:r>
      <w:r w:rsidRPr="003544D2">
        <w:rPr>
          <w:rFonts w:ascii="宋体" w:hAnsi="Times New Roman" w:cs="宋体" w:hint="eastAsia"/>
          <w:bCs/>
          <w:kern w:val="0"/>
          <w:sz w:val="24"/>
        </w:rPr>
        <w:t xml:space="preserve">   竣工日期</w:t>
      </w:r>
      <w:r w:rsidRPr="003544D2">
        <w:rPr>
          <w:rFonts w:ascii="Times New Roman" w:hAnsi="Times New Roman"/>
          <w:kern w:val="0"/>
          <w:sz w:val="24"/>
        </w:rPr>
        <w:t>201</w:t>
      </w:r>
      <w:r>
        <w:rPr>
          <w:rFonts w:ascii="Times New Roman" w:hAnsi="Times New Roman" w:hint="eastAsia"/>
          <w:kern w:val="0"/>
          <w:sz w:val="24"/>
        </w:rPr>
        <w:t>7</w:t>
      </w:r>
      <w:r w:rsidRPr="003544D2">
        <w:rPr>
          <w:rFonts w:ascii="宋体" w:hAnsi="Times New Roman" w:cs="宋体" w:hint="eastAsia"/>
          <w:kern w:val="0"/>
          <w:sz w:val="24"/>
        </w:rPr>
        <w:t>年</w:t>
      </w:r>
      <w:r w:rsidRPr="003544D2">
        <w:rPr>
          <w:rFonts w:ascii="Times New Roman" w:hAnsi="Times New Roman"/>
          <w:kern w:val="0"/>
          <w:sz w:val="24"/>
        </w:rPr>
        <w:t>1</w:t>
      </w:r>
      <w:r>
        <w:rPr>
          <w:rFonts w:ascii="Times New Roman" w:hAnsi="Times New Roman" w:hint="eastAsia"/>
          <w:kern w:val="0"/>
          <w:sz w:val="24"/>
        </w:rPr>
        <w:t>0</w:t>
      </w:r>
      <w:r w:rsidRPr="003544D2">
        <w:rPr>
          <w:rFonts w:ascii="宋体" w:hAnsi="Times New Roman" w:cs="宋体" w:hint="eastAsia"/>
          <w:kern w:val="0"/>
          <w:sz w:val="24"/>
        </w:rPr>
        <w:t>月</w:t>
      </w:r>
      <w:r>
        <w:rPr>
          <w:rFonts w:ascii="Times New Roman" w:hAnsi="Times New Roman" w:hint="eastAsia"/>
          <w:kern w:val="0"/>
          <w:sz w:val="24"/>
        </w:rPr>
        <w:t>20</w:t>
      </w:r>
      <w:r w:rsidRPr="003544D2">
        <w:rPr>
          <w:rFonts w:ascii="宋体" w:hAnsi="Times New Roman" w:cs="宋体" w:hint="eastAsia"/>
          <w:kern w:val="0"/>
          <w:sz w:val="24"/>
        </w:rPr>
        <w:t>日</w:t>
      </w:r>
    </w:p>
    <w:p w:rsidR="00542B7D" w:rsidRDefault="00542B7D" w:rsidP="00542B7D"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 w:val="24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2、项目名称：</w:t>
      </w:r>
      <w:r>
        <w:rPr>
          <w:rFonts w:ascii="宋体" w:hAnsi="Times New Roman" w:cs="宋体" w:hint="eastAsia"/>
          <w:kern w:val="0"/>
          <w:sz w:val="24"/>
        </w:rPr>
        <w:t>辉县市吴村镇社区</w:t>
      </w:r>
      <w:r>
        <w:rPr>
          <w:rFonts w:ascii="Times New Roman" w:hAnsi="Times New Roman"/>
          <w:kern w:val="0"/>
          <w:sz w:val="24"/>
        </w:rPr>
        <w:t>G</w:t>
      </w:r>
      <w:r>
        <w:rPr>
          <w:rFonts w:ascii="宋体" w:hAnsi="Times New Roman" w:cs="宋体" w:hint="eastAsia"/>
          <w:kern w:val="0"/>
          <w:sz w:val="24"/>
        </w:rPr>
        <w:t>地块社区</w:t>
      </w:r>
      <w:r>
        <w:rPr>
          <w:rFonts w:ascii="Times New Roman" w:hAnsi="Times New Roman"/>
          <w:kern w:val="0"/>
          <w:sz w:val="24"/>
        </w:rPr>
        <w:t>9#</w:t>
      </w:r>
      <w:r>
        <w:rPr>
          <w:rFonts w:ascii="宋体" w:hAnsi="Times New Roman" w:cs="宋体" w:hint="eastAsia"/>
          <w:kern w:val="0"/>
          <w:sz w:val="24"/>
        </w:rPr>
        <w:t>、</w:t>
      </w:r>
      <w:r>
        <w:rPr>
          <w:rFonts w:ascii="Times New Roman" w:hAnsi="Times New Roman"/>
          <w:kern w:val="0"/>
          <w:sz w:val="24"/>
        </w:rPr>
        <w:t>13#</w:t>
      </w:r>
      <w:r>
        <w:rPr>
          <w:rFonts w:ascii="宋体" w:hAnsi="Times New Roman" w:cs="宋体" w:hint="eastAsia"/>
          <w:kern w:val="0"/>
          <w:sz w:val="24"/>
        </w:rPr>
        <w:t>、</w:t>
      </w:r>
      <w:r>
        <w:rPr>
          <w:rFonts w:ascii="Times New Roman" w:hAnsi="Times New Roman"/>
          <w:kern w:val="0"/>
          <w:sz w:val="24"/>
        </w:rPr>
        <w:t>10#</w:t>
      </w:r>
      <w:r>
        <w:rPr>
          <w:rFonts w:ascii="宋体" w:hAnsi="Times New Roman" w:cs="宋体" w:hint="eastAsia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14#</w:t>
      </w:r>
      <w:r>
        <w:rPr>
          <w:rFonts w:ascii="宋体" w:hAnsi="Times New Roman" w:cs="宋体" w:hint="eastAsia"/>
          <w:kern w:val="0"/>
          <w:sz w:val="24"/>
        </w:rPr>
        <w:t>、</w:t>
      </w:r>
      <w:r>
        <w:rPr>
          <w:rFonts w:ascii="Times New Roman" w:hAnsi="Times New Roman"/>
          <w:kern w:val="0"/>
          <w:sz w:val="24"/>
        </w:rPr>
        <w:t>18#</w:t>
      </w:r>
      <w:r>
        <w:rPr>
          <w:rFonts w:ascii="宋体" w:hAnsi="Times New Roman" w:cs="宋体" w:hint="eastAsia"/>
          <w:kern w:val="0"/>
          <w:sz w:val="24"/>
        </w:rPr>
        <w:t>、</w:t>
      </w:r>
      <w:r>
        <w:rPr>
          <w:rFonts w:ascii="Times New Roman" w:hAnsi="Times New Roman"/>
          <w:kern w:val="0"/>
          <w:sz w:val="24"/>
        </w:rPr>
        <w:t>22#</w:t>
      </w:r>
      <w:r>
        <w:rPr>
          <w:rFonts w:ascii="宋体" w:hAnsi="Times New Roman" w:cs="宋体" w:hint="eastAsia"/>
          <w:kern w:val="0"/>
          <w:sz w:val="24"/>
        </w:rPr>
        <w:t>）</w:t>
      </w:r>
    </w:p>
    <w:p w:rsidR="00542B7D" w:rsidRPr="003544D2" w:rsidRDefault="00542B7D" w:rsidP="00542B7D">
      <w:pPr>
        <w:rPr>
          <w:rFonts w:ascii="宋体" w:hAnsi="Times New Roman" w:cs="宋体"/>
          <w:bCs/>
          <w:kern w:val="0"/>
          <w:sz w:val="24"/>
        </w:rPr>
      </w:pPr>
      <w:r>
        <w:rPr>
          <w:rFonts w:ascii="宋体" w:hAnsi="Times New Roman" w:cs="宋体" w:hint="eastAsia"/>
          <w:kern w:val="0"/>
          <w:sz w:val="24"/>
        </w:rPr>
        <w:t>住宅楼及</w:t>
      </w:r>
      <w:r>
        <w:rPr>
          <w:rFonts w:ascii="Times New Roman" w:hAnsi="Times New Roman"/>
          <w:kern w:val="0"/>
          <w:sz w:val="24"/>
        </w:rPr>
        <w:t>4#</w:t>
      </w:r>
      <w:r>
        <w:rPr>
          <w:rFonts w:ascii="宋体" w:hAnsi="Times New Roman" w:cs="宋体" w:hint="eastAsia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5#</w:t>
      </w:r>
      <w:r>
        <w:rPr>
          <w:rFonts w:ascii="宋体" w:hAnsi="Times New Roman" w:cs="宋体" w:hint="eastAsia"/>
          <w:kern w:val="0"/>
          <w:sz w:val="24"/>
        </w:rPr>
        <w:t>、</w:t>
      </w:r>
      <w:r>
        <w:rPr>
          <w:rFonts w:ascii="Times New Roman" w:hAnsi="Times New Roman"/>
          <w:kern w:val="0"/>
          <w:sz w:val="24"/>
        </w:rPr>
        <w:t>6#</w:t>
      </w:r>
      <w:r>
        <w:rPr>
          <w:rFonts w:ascii="宋体" w:hAnsi="Times New Roman" w:cs="宋体" w:hint="eastAsia"/>
          <w:kern w:val="0"/>
          <w:sz w:val="24"/>
        </w:rPr>
        <w:t>）物业管理用房工程建设项目   合同造价</w:t>
      </w:r>
      <w:r w:rsidRPr="003544D2">
        <w:rPr>
          <w:rFonts w:ascii="宋体" w:hAnsi="Times New Roman" w:cs="宋体" w:hint="eastAsia"/>
          <w:kern w:val="0"/>
          <w:sz w:val="24"/>
        </w:rPr>
        <w:t>：</w:t>
      </w:r>
      <w:r>
        <w:rPr>
          <w:rFonts w:ascii="Times New Roman" w:hAnsi="Times New Roman"/>
          <w:kern w:val="0"/>
          <w:sz w:val="24"/>
        </w:rPr>
        <w:t>17652787.00</w:t>
      </w:r>
      <w:r w:rsidRPr="003544D2">
        <w:rPr>
          <w:rFonts w:ascii="宋体" w:hAnsi="Times New Roman" w:cs="宋体" w:hint="eastAsia"/>
          <w:kern w:val="0"/>
          <w:sz w:val="24"/>
        </w:rPr>
        <w:t>元</w:t>
      </w:r>
      <w:r>
        <w:rPr>
          <w:rFonts w:ascii="宋体" w:hAnsi="Times New Roman" w:cs="宋体" w:hint="eastAsia"/>
          <w:kern w:val="0"/>
          <w:sz w:val="24"/>
        </w:rPr>
        <w:t xml:space="preserve">   </w:t>
      </w:r>
      <w:r w:rsidRPr="003544D2">
        <w:rPr>
          <w:rFonts w:ascii="宋体" w:hAnsi="Times New Roman" w:cs="宋体" w:hint="eastAsia"/>
          <w:bCs/>
          <w:kern w:val="0"/>
          <w:sz w:val="24"/>
        </w:rPr>
        <w:t>开工日期：</w:t>
      </w:r>
      <w:r w:rsidRPr="003544D2">
        <w:rPr>
          <w:rFonts w:ascii="Times New Roman" w:hAnsi="Times New Roman"/>
          <w:kern w:val="0"/>
          <w:sz w:val="24"/>
        </w:rPr>
        <w:t>2016</w:t>
      </w:r>
      <w:r w:rsidRPr="003544D2">
        <w:rPr>
          <w:rFonts w:ascii="宋体" w:hAnsi="Times New Roman" w:cs="宋体" w:hint="eastAsia"/>
          <w:kern w:val="0"/>
          <w:sz w:val="24"/>
        </w:rPr>
        <w:t>年</w:t>
      </w:r>
      <w:r>
        <w:rPr>
          <w:rFonts w:ascii="Times New Roman" w:hAnsi="Times New Roman" w:hint="eastAsia"/>
          <w:kern w:val="0"/>
          <w:sz w:val="24"/>
        </w:rPr>
        <w:t>3</w:t>
      </w:r>
      <w:r w:rsidRPr="003544D2">
        <w:rPr>
          <w:rFonts w:ascii="宋体" w:hAnsi="Times New Roman" w:cs="宋体" w:hint="eastAsia"/>
          <w:kern w:val="0"/>
          <w:sz w:val="24"/>
        </w:rPr>
        <w:t>月</w:t>
      </w:r>
      <w:r>
        <w:rPr>
          <w:rFonts w:ascii="宋体" w:hAnsi="Times New Roman" w:cs="宋体" w:hint="eastAsia"/>
          <w:kern w:val="0"/>
          <w:sz w:val="24"/>
        </w:rPr>
        <w:t>4</w:t>
      </w:r>
      <w:r w:rsidRPr="003544D2">
        <w:rPr>
          <w:rFonts w:ascii="宋体" w:hAnsi="Times New Roman" w:cs="宋体" w:hint="eastAsia"/>
          <w:kern w:val="0"/>
          <w:sz w:val="24"/>
        </w:rPr>
        <w:t>日</w:t>
      </w:r>
      <w:r w:rsidRPr="003544D2">
        <w:rPr>
          <w:rFonts w:ascii="宋体" w:hAnsi="Times New Roman" w:cs="宋体" w:hint="eastAsia"/>
          <w:bCs/>
          <w:kern w:val="0"/>
          <w:sz w:val="24"/>
        </w:rPr>
        <w:t xml:space="preserve">   竣工日期</w:t>
      </w:r>
      <w:r w:rsidRPr="003544D2">
        <w:rPr>
          <w:rFonts w:ascii="Times New Roman" w:hAnsi="Times New Roman"/>
          <w:kern w:val="0"/>
          <w:sz w:val="24"/>
        </w:rPr>
        <w:t>201</w:t>
      </w:r>
      <w:r>
        <w:rPr>
          <w:rFonts w:ascii="Times New Roman" w:hAnsi="Times New Roman" w:hint="eastAsia"/>
          <w:kern w:val="0"/>
          <w:sz w:val="24"/>
        </w:rPr>
        <w:t>7</w:t>
      </w:r>
      <w:r w:rsidRPr="003544D2">
        <w:rPr>
          <w:rFonts w:ascii="宋体" w:hAnsi="Times New Roman" w:cs="宋体" w:hint="eastAsia"/>
          <w:kern w:val="0"/>
          <w:sz w:val="24"/>
        </w:rPr>
        <w:t>年</w:t>
      </w:r>
      <w:r>
        <w:rPr>
          <w:rFonts w:ascii="Times New Roman" w:hAnsi="Times New Roman" w:hint="eastAsia"/>
          <w:kern w:val="0"/>
          <w:sz w:val="24"/>
        </w:rPr>
        <w:t>7</w:t>
      </w:r>
      <w:r w:rsidRPr="003544D2">
        <w:rPr>
          <w:rFonts w:ascii="宋体" w:hAnsi="Times New Roman" w:cs="宋体" w:hint="eastAsia"/>
          <w:kern w:val="0"/>
          <w:sz w:val="24"/>
        </w:rPr>
        <w:t>月</w:t>
      </w:r>
      <w:r>
        <w:rPr>
          <w:rFonts w:ascii="Times New Roman" w:hAnsi="Times New Roman" w:hint="eastAsia"/>
          <w:kern w:val="0"/>
          <w:sz w:val="24"/>
        </w:rPr>
        <w:t>7</w:t>
      </w:r>
      <w:r w:rsidRPr="003544D2">
        <w:rPr>
          <w:rFonts w:ascii="宋体" w:hAnsi="Times New Roman" w:cs="宋体" w:hint="eastAsia"/>
          <w:kern w:val="0"/>
          <w:sz w:val="24"/>
        </w:rPr>
        <w:t>日</w:t>
      </w:r>
    </w:p>
    <w:p w:rsidR="008E5938" w:rsidRPr="00764BCA" w:rsidRDefault="008E5938" w:rsidP="00F96C5B">
      <w:pPr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订合同前要处理的事宜：</w:t>
      </w:r>
    </w:p>
    <w:p w:rsidR="00FA1268" w:rsidRPr="00764BCA" w:rsidRDefault="00FA1268" w:rsidP="00FA1268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七、公示期：</w:t>
      </w:r>
      <w:r w:rsidRPr="00764BCA">
        <w:rPr>
          <w:rFonts w:asciiTheme="minorEastAsia" w:eastAsiaTheme="minorEastAsia" w:hAnsiTheme="minorEastAsia"/>
          <w:sz w:val="28"/>
          <w:szCs w:val="28"/>
        </w:rPr>
        <w:t>201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42E1A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42E1A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日至</w:t>
      </w:r>
      <w:r w:rsidRPr="00764BCA">
        <w:rPr>
          <w:rFonts w:asciiTheme="minorEastAsia" w:eastAsiaTheme="minorEastAsia" w:hAnsiTheme="minorEastAsia"/>
          <w:sz w:val="28"/>
          <w:szCs w:val="28"/>
        </w:rPr>
        <w:t>201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42E1A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日，若公示期无异议，期满将向第一中标候选人签发中标通知书。</w:t>
      </w:r>
    </w:p>
    <w:p w:rsidR="00FA1268" w:rsidRPr="00764BCA" w:rsidRDefault="00FA1268" w:rsidP="00FA1268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八、公示地点：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 xml:space="preserve">《河南省电子招标投标公共服务平台》和《全国公共资源交易平台（河南省·许昌市）》。   </w:t>
      </w:r>
      <w:r w:rsidRPr="00764BCA"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p w:rsidR="00FA1268" w:rsidRPr="00764BCA" w:rsidRDefault="00FA1268" w:rsidP="00FA1268">
      <w:pPr>
        <w:widowControl/>
        <w:numPr>
          <w:ilvl w:val="0"/>
          <w:numId w:val="7"/>
        </w:num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联系方式</w:t>
      </w:r>
    </w:p>
    <w:p w:rsidR="00836B63" w:rsidRPr="00764BCA" w:rsidRDefault="00FA1268" w:rsidP="00836B63">
      <w:pPr>
        <w:widowControl/>
        <w:ind w:leftChars="67" w:left="141" w:firstLineChars="150" w:firstLine="420"/>
        <w:jc w:val="left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招标人：</w:t>
      </w:r>
      <w:r w:rsidR="00836B63" w:rsidRPr="00764BCA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许昌市建安区</w:t>
      </w:r>
      <w:r w:rsidR="007634D5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河街乡卫生院</w:t>
      </w:r>
    </w:p>
    <w:p w:rsidR="00836B63" w:rsidRPr="00764BCA" w:rsidRDefault="00FA1268" w:rsidP="00FA1268">
      <w:pPr>
        <w:widowControl/>
        <w:ind w:leftChars="67" w:left="141" w:firstLineChars="150" w:firstLine="420"/>
        <w:jc w:val="left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 联系人：</w:t>
      </w:r>
      <w:r w:rsidR="007634D5">
        <w:rPr>
          <w:rFonts w:asciiTheme="minorEastAsia" w:eastAsiaTheme="minorEastAsia" w:hAnsiTheme="minorEastAsia" w:cs="仿宋_GB2312" w:hint="eastAsia"/>
          <w:bCs/>
          <w:sz w:val="28"/>
          <w:szCs w:val="28"/>
        </w:rPr>
        <w:t>韩惠娜</w:t>
      </w:r>
    </w:p>
    <w:p w:rsidR="00FA1268" w:rsidRPr="00764BCA" w:rsidRDefault="00836B63" w:rsidP="00FA1268">
      <w:pPr>
        <w:widowControl/>
        <w:ind w:leftChars="67" w:left="141" w:firstLineChars="150" w:firstLine="420"/>
        <w:jc w:val="left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</w:t>
      </w:r>
      <w:r w:rsidR="00FA1268"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电话：</w:t>
      </w:r>
      <w:r w:rsidR="007634D5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15603890575</w:t>
      </w:r>
    </w:p>
    <w:p w:rsidR="00836B63" w:rsidRPr="00764BCA" w:rsidRDefault="00FA1268" w:rsidP="00FA1268">
      <w:pPr>
        <w:widowControl/>
        <w:ind w:left="560"/>
        <w:jc w:val="left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代理公司：</w:t>
      </w:r>
      <w:r w:rsidR="00836B63"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河南飞洋建设工程咨询有限公司</w:t>
      </w:r>
      <w:r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 </w:t>
      </w:r>
    </w:p>
    <w:p w:rsidR="00836B63" w:rsidRPr="00764BCA" w:rsidRDefault="00FA1268" w:rsidP="00FA1268">
      <w:pPr>
        <w:widowControl/>
        <w:ind w:left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艾晓晓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FA1268" w:rsidRPr="00764BCA" w:rsidRDefault="00FA1268" w:rsidP="00FA1268">
      <w:pPr>
        <w:widowControl/>
        <w:ind w:left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电话：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18237416068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A1268" w:rsidRPr="00764BCA" w:rsidRDefault="00FA1268" w:rsidP="00FA1268">
      <w:pPr>
        <w:widowControl/>
        <w:numPr>
          <w:ilvl w:val="0"/>
          <w:numId w:val="7"/>
        </w:num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备注：</w:t>
      </w:r>
    </w:p>
    <w:p w:rsidR="008E5938" w:rsidRPr="00764BCA" w:rsidRDefault="00FA1268" w:rsidP="00FA1268">
      <w:pPr>
        <w:widowControl/>
        <w:ind w:leftChars="67" w:left="141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各有关当事人对结果公示有异议的，可以在结果公示发布之日起三个工作日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</w:p>
    <w:sectPr w:rsidR="008E5938" w:rsidRPr="00764BCA" w:rsidSect="00565DDC">
      <w:pgSz w:w="11906" w:h="16838"/>
      <w:pgMar w:top="1417" w:right="1077" w:bottom="107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8DE" w:rsidRDefault="007E18DE" w:rsidP="009F6A2B">
      <w:r>
        <w:separator/>
      </w:r>
    </w:p>
  </w:endnote>
  <w:endnote w:type="continuationSeparator" w:id="1">
    <w:p w:rsidR="007E18DE" w:rsidRDefault="007E18DE" w:rsidP="009F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8DE" w:rsidRDefault="007E18DE" w:rsidP="009F6A2B">
      <w:r>
        <w:separator/>
      </w:r>
    </w:p>
  </w:footnote>
  <w:footnote w:type="continuationSeparator" w:id="1">
    <w:p w:rsidR="007E18DE" w:rsidRDefault="007E18DE" w:rsidP="009F6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25D2"/>
    <w:multiLevelType w:val="hybridMultilevel"/>
    <w:tmpl w:val="A5F084FE"/>
    <w:lvl w:ilvl="0" w:tplc="B4F495B4">
      <w:start w:val="7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405E1"/>
    <w:multiLevelType w:val="singleLevel"/>
    <w:tmpl w:val="576405E1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9C345DB"/>
    <w:multiLevelType w:val="singleLevel"/>
    <w:tmpl w:val="59C345D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9C346AE"/>
    <w:multiLevelType w:val="singleLevel"/>
    <w:tmpl w:val="8488D900"/>
    <w:lvl w:ilvl="0">
      <w:start w:val="2"/>
      <w:numFmt w:val="chineseCounting"/>
      <w:suff w:val="nothing"/>
      <w:lvlText w:val="（%1）"/>
      <w:lvlJc w:val="left"/>
      <w:rPr>
        <w:rFonts w:cs="Times New Roman"/>
        <w:lang w:val="en-US"/>
      </w:rPr>
    </w:lvl>
  </w:abstractNum>
  <w:abstractNum w:abstractNumId="5">
    <w:nsid w:val="62424C18"/>
    <w:multiLevelType w:val="hybridMultilevel"/>
    <w:tmpl w:val="9EF6B206"/>
    <w:lvl w:ilvl="0" w:tplc="9C9EDD18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D0BE1"/>
    <w:multiLevelType w:val="hybridMultilevel"/>
    <w:tmpl w:val="1DEAF79A"/>
    <w:lvl w:ilvl="0" w:tplc="31AAC2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DA3501"/>
    <w:multiLevelType w:val="hybridMultilevel"/>
    <w:tmpl w:val="0FA234DA"/>
    <w:lvl w:ilvl="0" w:tplc="2B780D72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B1674D8"/>
    <w:rsid w:val="00015C97"/>
    <w:rsid w:val="00077145"/>
    <w:rsid w:val="000C36D4"/>
    <w:rsid w:val="000C4766"/>
    <w:rsid w:val="000C7E1F"/>
    <w:rsid w:val="000D430A"/>
    <w:rsid w:val="000E04A3"/>
    <w:rsid w:val="001331A8"/>
    <w:rsid w:val="00152C97"/>
    <w:rsid w:val="00157C5B"/>
    <w:rsid w:val="00161E9C"/>
    <w:rsid w:val="00232E10"/>
    <w:rsid w:val="00263714"/>
    <w:rsid w:val="00297AD3"/>
    <w:rsid w:val="002A5522"/>
    <w:rsid w:val="003C1138"/>
    <w:rsid w:val="003D411F"/>
    <w:rsid w:val="0041294D"/>
    <w:rsid w:val="004331F2"/>
    <w:rsid w:val="00472D12"/>
    <w:rsid w:val="004A2235"/>
    <w:rsid w:val="004D7FF4"/>
    <w:rsid w:val="004E4D84"/>
    <w:rsid w:val="00503A02"/>
    <w:rsid w:val="00522A46"/>
    <w:rsid w:val="00542B7D"/>
    <w:rsid w:val="00561A77"/>
    <w:rsid w:val="00565DDC"/>
    <w:rsid w:val="005956A5"/>
    <w:rsid w:val="005A66AD"/>
    <w:rsid w:val="00622186"/>
    <w:rsid w:val="00641A33"/>
    <w:rsid w:val="006564C5"/>
    <w:rsid w:val="006F193B"/>
    <w:rsid w:val="00706B7B"/>
    <w:rsid w:val="00742C2A"/>
    <w:rsid w:val="007634D5"/>
    <w:rsid w:val="00764BCA"/>
    <w:rsid w:val="0079025F"/>
    <w:rsid w:val="007E18DE"/>
    <w:rsid w:val="008001BB"/>
    <w:rsid w:val="00800D2C"/>
    <w:rsid w:val="00836B63"/>
    <w:rsid w:val="00843C7F"/>
    <w:rsid w:val="00885DC3"/>
    <w:rsid w:val="008C2913"/>
    <w:rsid w:val="008D15DF"/>
    <w:rsid w:val="008E4FBD"/>
    <w:rsid w:val="008E5938"/>
    <w:rsid w:val="00902A22"/>
    <w:rsid w:val="00902ACA"/>
    <w:rsid w:val="00945658"/>
    <w:rsid w:val="00946B1D"/>
    <w:rsid w:val="009761CA"/>
    <w:rsid w:val="00983E59"/>
    <w:rsid w:val="0099577B"/>
    <w:rsid w:val="009C63AF"/>
    <w:rsid w:val="009D2418"/>
    <w:rsid w:val="009F3653"/>
    <w:rsid w:val="009F6A2B"/>
    <w:rsid w:val="00A42E1A"/>
    <w:rsid w:val="00B22BEF"/>
    <w:rsid w:val="00B571AE"/>
    <w:rsid w:val="00B612B9"/>
    <w:rsid w:val="00B74ED7"/>
    <w:rsid w:val="00B76D8E"/>
    <w:rsid w:val="00BA00A6"/>
    <w:rsid w:val="00BA5082"/>
    <w:rsid w:val="00C465F7"/>
    <w:rsid w:val="00C5156B"/>
    <w:rsid w:val="00CA4A28"/>
    <w:rsid w:val="00D023AC"/>
    <w:rsid w:val="00D0322F"/>
    <w:rsid w:val="00D20654"/>
    <w:rsid w:val="00D524BC"/>
    <w:rsid w:val="00D52FDA"/>
    <w:rsid w:val="00DA66AB"/>
    <w:rsid w:val="00EA3CB5"/>
    <w:rsid w:val="00EA5DBD"/>
    <w:rsid w:val="00EE7FCF"/>
    <w:rsid w:val="00EF4013"/>
    <w:rsid w:val="00F66F72"/>
    <w:rsid w:val="00F71E7F"/>
    <w:rsid w:val="00F96C5B"/>
    <w:rsid w:val="00FA1268"/>
    <w:rsid w:val="00FC52DB"/>
    <w:rsid w:val="0B1674D8"/>
    <w:rsid w:val="0D043423"/>
    <w:rsid w:val="0D1D0364"/>
    <w:rsid w:val="0D552F60"/>
    <w:rsid w:val="0E7F1031"/>
    <w:rsid w:val="0EB33685"/>
    <w:rsid w:val="11512967"/>
    <w:rsid w:val="14F24083"/>
    <w:rsid w:val="157376CD"/>
    <w:rsid w:val="1C4D4CEF"/>
    <w:rsid w:val="1C7D4DA7"/>
    <w:rsid w:val="1CE72264"/>
    <w:rsid w:val="1F6142FD"/>
    <w:rsid w:val="1FF55C13"/>
    <w:rsid w:val="202644D3"/>
    <w:rsid w:val="237B53B7"/>
    <w:rsid w:val="23E02B5C"/>
    <w:rsid w:val="2A3607AC"/>
    <w:rsid w:val="2C2519A1"/>
    <w:rsid w:val="2C303F84"/>
    <w:rsid w:val="2DBE1488"/>
    <w:rsid w:val="2E8E0666"/>
    <w:rsid w:val="2F8261B0"/>
    <w:rsid w:val="31217EAF"/>
    <w:rsid w:val="32CB438B"/>
    <w:rsid w:val="346A5E43"/>
    <w:rsid w:val="361C76CE"/>
    <w:rsid w:val="371A0ED4"/>
    <w:rsid w:val="39296007"/>
    <w:rsid w:val="39686287"/>
    <w:rsid w:val="3AC83DFF"/>
    <w:rsid w:val="3B4F5EE2"/>
    <w:rsid w:val="3F15598C"/>
    <w:rsid w:val="436A368E"/>
    <w:rsid w:val="462911FA"/>
    <w:rsid w:val="490C0FCE"/>
    <w:rsid w:val="496A35C1"/>
    <w:rsid w:val="49CB4193"/>
    <w:rsid w:val="5256457B"/>
    <w:rsid w:val="589D41B4"/>
    <w:rsid w:val="58B36CD7"/>
    <w:rsid w:val="5B5862D4"/>
    <w:rsid w:val="5D910B55"/>
    <w:rsid w:val="62BE3E00"/>
    <w:rsid w:val="63231DCC"/>
    <w:rsid w:val="63F22D40"/>
    <w:rsid w:val="64964BE8"/>
    <w:rsid w:val="66FA4CC8"/>
    <w:rsid w:val="67EE77D3"/>
    <w:rsid w:val="6880723C"/>
    <w:rsid w:val="6C4F06D5"/>
    <w:rsid w:val="6D8D08AF"/>
    <w:rsid w:val="6DB30CEC"/>
    <w:rsid w:val="70332FDA"/>
    <w:rsid w:val="70EC164F"/>
    <w:rsid w:val="72413AE8"/>
    <w:rsid w:val="73D0777C"/>
    <w:rsid w:val="73E4242E"/>
    <w:rsid w:val="78092778"/>
    <w:rsid w:val="78F81A6F"/>
    <w:rsid w:val="79491075"/>
    <w:rsid w:val="79E71B23"/>
    <w:rsid w:val="79FE02A1"/>
    <w:rsid w:val="7B272337"/>
    <w:rsid w:val="7F33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65DD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rsid w:val="00565DDC"/>
    <w:pPr>
      <w:jc w:val="center"/>
    </w:pPr>
    <w:rPr>
      <w:b/>
      <w:bCs/>
      <w:sz w:val="44"/>
      <w:szCs w:val="20"/>
    </w:rPr>
  </w:style>
  <w:style w:type="character" w:customStyle="1" w:styleId="Char">
    <w:name w:val="正文文本 Char"/>
    <w:basedOn w:val="a1"/>
    <w:link w:val="a4"/>
    <w:uiPriority w:val="99"/>
    <w:semiHidden/>
    <w:locked/>
    <w:rsid w:val="006F193B"/>
    <w:rPr>
      <w:rFonts w:ascii="Calibri" w:hAnsi="Calibri" w:cs="Times New Roman"/>
      <w:sz w:val="24"/>
      <w:szCs w:val="24"/>
    </w:rPr>
  </w:style>
  <w:style w:type="paragraph" w:styleId="a0">
    <w:name w:val="Body Text First Indent"/>
    <w:basedOn w:val="a4"/>
    <w:link w:val="Char0"/>
    <w:uiPriority w:val="99"/>
    <w:rsid w:val="00565D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locked/>
    <w:rsid w:val="006F193B"/>
  </w:style>
  <w:style w:type="paragraph" w:styleId="a5">
    <w:name w:val="Normal (Web)"/>
    <w:basedOn w:val="a"/>
    <w:uiPriority w:val="99"/>
    <w:rsid w:val="00565DDC"/>
    <w:pPr>
      <w:jc w:val="left"/>
    </w:pPr>
    <w:rPr>
      <w:kern w:val="0"/>
      <w:sz w:val="24"/>
    </w:rPr>
  </w:style>
  <w:style w:type="character" w:styleId="a6">
    <w:name w:val="FollowedHyperlink"/>
    <w:basedOn w:val="a1"/>
    <w:uiPriority w:val="99"/>
    <w:rsid w:val="00565DDC"/>
    <w:rPr>
      <w:rFonts w:cs="Times New Roman"/>
      <w:color w:val="000000"/>
      <w:u w:val="none"/>
    </w:rPr>
  </w:style>
  <w:style w:type="character" w:styleId="a7">
    <w:name w:val="Emphasis"/>
    <w:basedOn w:val="a1"/>
    <w:uiPriority w:val="99"/>
    <w:qFormat/>
    <w:rsid w:val="00565DDC"/>
    <w:rPr>
      <w:rFonts w:cs="Times New Roman"/>
    </w:rPr>
  </w:style>
  <w:style w:type="character" w:styleId="a8">
    <w:name w:val="Hyperlink"/>
    <w:basedOn w:val="a1"/>
    <w:uiPriority w:val="99"/>
    <w:rsid w:val="00565DDC"/>
    <w:rPr>
      <w:rFonts w:cs="Times New Roman"/>
      <w:color w:val="000000"/>
      <w:u w:val="none"/>
    </w:rPr>
  </w:style>
  <w:style w:type="character" w:customStyle="1" w:styleId="red">
    <w:name w:val="red"/>
    <w:basedOn w:val="a1"/>
    <w:uiPriority w:val="99"/>
    <w:rsid w:val="00565DDC"/>
    <w:rPr>
      <w:rFonts w:cs="Times New Roman"/>
      <w:color w:val="FF0000"/>
      <w:sz w:val="18"/>
      <w:szCs w:val="18"/>
    </w:rPr>
  </w:style>
  <w:style w:type="character" w:customStyle="1" w:styleId="red1">
    <w:name w:val="red1"/>
    <w:basedOn w:val="a1"/>
    <w:uiPriority w:val="99"/>
    <w:rsid w:val="00565DDC"/>
    <w:rPr>
      <w:rFonts w:cs="Times New Roman"/>
      <w:color w:val="FF0000"/>
      <w:sz w:val="18"/>
      <w:szCs w:val="18"/>
    </w:rPr>
  </w:style>
  <w:style w:type="character" w:customStyle="1" w:styleId="hover24">
    <w:name w:val="hover24"/>
    <w:basedOn w:val="a1"/>
    <w:uiPriority w:val="99"/>
    <w:rsid w:val="00565DDC"/>
    <w:rPr>
      <w:rFonts w:cs="Times New Roman"/>
    </w:rPr>
  </w:style>
  <w:style w:type="character" w:customStyle="1" w:styleId="gb-jt">
    <w:name w:val="gb-jt"/>
    <w:basedOn w:val="a1"/>
    <w:uiPriority w:val="99"/>
    <w:rsid w:val="00565DDC"/>
    <w:rPr>
      <w:rFonts w:cs="Times New Roman"/>
    </w:rPr>
  </w:style>
  <w:style w:type="character" w:customStyle="1" w:styleId="green">
    <w:name w:val="green"/>
    <w:basedOn w:val="a1"/>
    <w:uiPriority w:val="99"/>
    <w:rsid w:val="00565DDC"/>
    <w:rPr>
      <w:rFonts w:cs="Times New Roman"/>
      <w:color w:val="66AE00"/>
      <w:sz w:val="18"/>
      <w:szCs w:val="18"/>
    </w:rPr>
  </w:style>
  <w:style w:type="character" w:customStyle="1" w:styleId="green1">
    <w:name w:val="green1"/>
    <w:basedOn w:val="a1"/>
    <w:uiPriority w:val="99"/>
    <w:rsid w:val="00565DDC"/>
    <w:rPr>
      <w:rFonts w:cs="Times New Roman"/>
      <w:color w:val="66AE00"/>
      <w:sz w:val="18"/>
      <w:szCs w:val="18"/>
    </w:rPr>
  </w:style>
  <w:style w:type="character" w:customStyle="1" w:styleId="blue">
    <w:name w:val="blue"/>
    <w:basedOn w:val="a1"/>
    <w:uiPriority w:val="99"/>
    <w:rsid w:val="00565DDC"/>
    <w:rPr>
      <w:rFonts w:cs="Times New Roman"/>
      <w:color w:val="0371C6"/>
      <w:sz w:val="21"/>
      <w:szCs w:val="21"/>
    </w:rPr>
  </w:style>
  <w:style w:type="character" w:customStyle="1" w:styleId="right">
    <w:name w:val="right"/>
    <w:basedOn w:val="a1"/>
    <w:uiPriority w:val="99"/>
    <w:rsid w:val="00565DDC"/>
    <w:rPr>
      <w:rFonts w:cs="Times New Roman"/>
      <w:color w:val="999999"/>
      <w:sz w:val="18"/>
      <w:szCs w:val="18"/>
    </w:rPr>
  </w:style>
  <w:style w:type="character" w:customStyle="1" w:styleId="PlainTextChar1">
    <w:name w:val="Plain Text Char1"/>
    <w:uiPriority w:val="99"/>
    <w:locked/>
    <w:rsid w:val="004A2235"/>
    <w:rPr>
      <w:rFonts w:ascii="宋体" w:eastAsia="宋体" w:hAnsi="Courier New" w:cs="Times New Roman"/>
      <w:kern w:val="2"/>
      <w:sz w:val="21"/>
      <w:lang w:val="en-US" w:eastAsia="zh-CN" w:bidi="ar-SA"/>
    </w:rPr>
  </w:style>
  <w:style w:type="paragraph" w:styleId="a9">
    <w:name w:val="Plain Text"/>
    <w:basedOn w:val="a"/>
    <w:link w:val="Char1"/>
    <w:uiPriority w:val="99"/>
    <w:rsid w:val="004A2235"/>
    <w:rPr>
      <w:rFonts w:ascii="宋体" w:hAnsi="Courier New"/>
      <w:szCs w:val="20"/>
    </w:rPr>
  </w:style>
  <w:style w:type="character" w:customStyle="1" w:styleId="Char1">
    <w:name w:val="纯文本 Char"/>
    <w:basedOn w:val="a1"/>
    <w:link w:val="a9"/>
    <w:uiPriority w:val="99"/>
    <w:semiHidden/>
    <w:locked/>
    <w:rsid w:val="006F193B"/>
    <w:rPr>
      <w:rFonts w:ascii="宋体" w:hAnsi="Courier New" w:cs="Courier New"/>
      <w:sz w:val="21"/>
      <w:szCs w:val="21"/>
    </w:rPr>
  </w:style>
  <w:style w:type="paragraph" w:styleId="aa">
    <w:name w:val="header"/>
    <w:basedOn w:val="a"/>
    <w:link w:val="Char2"/>
    <w:uiPriority w:val="99"/>
    <w:semiHidden/>
    <w:unhideWhenUsed/>
    <w:rsid w:val="009F6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a"/>
    <w:uiPriority w:val="99"/>
    <w:semiHidden/>
    <w:rsid w:val="009F6A2B"/>
    <w:rPr>
      <w:rFonts w:ascii="Calibri" w:hAnsi="Calibri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9F6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semiHidden/>
    <w:rsid w:val="009F6A2B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E02C-9034-47AE-BF90-F6E9F365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849</Words>
  <Characters>4840</Characters>
  <Application>Microsoft Office Word</Application>
  <DocSecurity>0</DocSecurity>
  <Lines>40</Lines>
  <Paragraphs>11</Paragraphs>
  <ScaleCrop>false</ScaleCrop>
  <Company>china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中建山河建设工程管理有限责任公司:王启超</cp:lastModifiedBy>
  <cp:revision>4</cp:revision>
  <cp:lastPrinted>2018-08-02T06:38:00Z</cp:lastPrinted>
  <dcterms:created xsi:type="dcterms:W3CDTF">2018-08-02T06:46:00Z</dcterms:created>
  <dcterms:modified xsi:type="dcterms:W3CDTF">2018-08-02T06:47:00Z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