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建安建工公字〔2018〕93号</w:t>
      </w:r>
    </w:p>
    <w:p>
      <w:pPr>
        <w:widowControl/>
        <w:shd w:val="clear" w:color="auto" w:fill="FFFFFF"/>
        <w:spacing w:line="360" w:lineRule="auto"/>
        <w:jc w:val="center"/>
        <w:rPr>
          <w:rFonts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许昌市建安区蒋李集镇</w:t>
      </w:r>
    </w:p>
    <w:p>
      <w:pPr>
        <w:jc w:val="center"/>
        <w:rPr>
          <w:rFonts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蒋李集镇2018年农开项目新打、维修机电井配套地埋管道工程评标结果公示</w:t>
      </w:r>
    </w:p>
    <w:p>
      <w:pPr>
        <w:widowControl/>
        <w:shd w:val="clear" w:color="auto" w:fill="FFFFFF"/>
        <w:spacing w:line="360" w:lineRule="auto"/>
        <w:ind w:firstLine="600"/>
        <w:jc w:val="left"/>
        <w:rPr>
          <w:rFonts w:ascii="仿宋" w:hAnsi="仿宋" w:eastAsia="仿宋" w:cs="宋体"/>
          <w:b/>
          <w:bCs/>
          <w:color w:val="000000"/>
          <w:kern w:val="0"/>
          <w:sz w:val="30"/>
          <w:szCs w:val="30"/>
        </w:rPr>
      </w:pPr>
      <w:r>
        <w:rPr>
          <w:rFonts w:ascii="黑体" w:hAnsi="黑体" w:eastAsia="黑体"/>
          <w:b/>
          <w:bCs/>
          <w:color w:val="000000"/>
          <w:sz w:val="30"/>
          <w:shd w:val="clear" w:color="auto" w:fill="FFFFFF"/>
        </w:rPr>
        <w:t>一、基本情况和数据表</w:t>
      </w:r>
    </w:p>
    <w:p>
      <w:pPr>
        <w:ind w:firstLine="562" w:firstLineChars="200"/>
        <w:rPr>
          <w:rFonts w:ascii="宋体" w:hAnsi="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（一）项目概况</w:t>
      </w:r>
    </w:p>
    <w:p>
      <w:pPr>
        <w:ind w:firstLine="560" w:firstLineChars="200"/>
        <w:rPr>
          <w:rFonts w:ascii="仿宋_GB2312" w:eastAsia="仿宋_GB2312"/>
          <w:sz w:val="28"/>
          <w:szCs w:val="28"/>
        </w:rPr>
      </w:pPr>
      <w:r>
        <w:rPr>
          <w:rFonts w:hint="eastAsia" w:ascii="仿宋_GB2312" w:eastAsia="仿宋_GB2312"/>
          <w:sz w:val="28"/>
          <w:szCs w:val="28"/>
        </w:rPr>
        <w:t>1、建设地点：许昌市建安区蒋李集镇。</w:t>
      </w:r>
    </w:p>
    <w:p>
      <w:pPr>
        <w:ind w:firstLine="560" w:firstLineChars="200"/>
        <w:rPr>
          <w:rFonts w:ascii="仿宋_GB2312" w:eastAsia="仿宋_GB2312"/>
          <w:sz w:val="28"/>
          <w:szCs w:val="28"/>
        </w:rPr>
      </w:pPr>
      <w:r>
        <w:rPr>
          <w:rFonts w:hint="eastAsia" w:ascii="仿宋_GB2312" w:eastAsia="仿宋_GB2312"/>
          <w:sz w:val="28"/>
          <w:szCs w:val="28"/>
        </w:rPr>
        <w:t>2、建设规模：新打、维修机电井配套地埋管道及水泵、玻璃钢机井保护箱和机井灌溉控制系统等采购安装。</w:t>
      </w:r>
    </w:p>
    <w:p>
      <w:pPr>
        <w:ind w:firstLine="560" w:firstLineChars="200"/>
        <w:rPr>
          <w:rFonts w:ascii="仿宋_GB2312" w:eastAsia="仿宋_GB2312"/>
          <w:sz w:val="28"/>
          <w:szCs w:val="28"/>
        </w:rPr>
      </w:pPr>
      <w:r>
        <w:rPr>
          <w:rFonts w:hint="eastAsia" w:ascii="仿宋_GB2312" w:eastAsia="仿宋_GB2312"/>
          <w:sz w:val="28"/>
          <w:szCs w:val="28"/>
        </w:rPr>
        <w:t>3、开标时间：2018年8月1日9时30分整（北京时间）</w:t>
      </w:r>
    </w:p>
    <w:p>
      <w:pPr>
        <w:ind w:firstLine="560" w:firstLineChars="200"/>
        <w:rPr>
          <w:rFonts w:ascii="仿宋_GB2312" w:eastAsia="仿宋_GB2312"/>
          <w:sz w:val="28"/>
          <w:szCs w:val="28"/>
        </w:rPr>
      </w:pPr>
      <w:r>
        <w:rPr>
          <w:rFonts w:hint="eastAsia" w:ascii="仿宋_GB2312" w:eastAsia="仿宋_GB2312"/>
          <w:sz w:val="28"/>
          <w:szCs w:val="28"/>
        </w:rPr>
        <w:t>4、质量要求：合格（符合国家现行的验收规范和标准）。</w:t>
      </w:r>
    </w:p>
    <w:p>
      <w:pPr>
        <w:ind w:firstLine="560" w:firstLineChars="200"/>
        <w:rPr>
          <w:rFonts w:hint="eastAsia" w:ascii="仿宋_GB2312" w:eastAsia="仿宋_GB2312"/>
          <w:sz w:val="28"/>
          <w:szCs w:val="28"/>
        </w:rPr>
      </w:pPr>
      <w:r>
        <w:rPr>
          <w:rFonts w:hint="eastAsia" w:ascii="仿宋_GB2312" w:eastAsia="仿宋_GB2312"/>
          <w:sz w:val="28"/>
          <w:szCs w:val="28"/>
        </w:rPr>
        <w:t>5、计划工期：90日历天。</w:t>
      </w:r>
      <w:r>
        <w:rPr>
          <w:rFonts w:hint="eastAsia" w:ascii="仿宋_GB2312" w:eastAsia="仿宋_GB2312"/>
          <w:sz w:val="28"/>
          <w:szCs w:val="28"/>
        </w:rPr>
        <w:tab/>
      </w:r>
    </w:p>
    <w:p>
      <w:pPr>
        <w:ind w:firstLine="560" w:firstLineChars="200"/>
        <w:rPr>
          <w:rFonts w:ascii="仿宋_GB2312" w:eastAsia="仿宋_GB2312"/>
          <w:sz w:val="28"/>
          <w:szCs w:val="28"/>
        </w:rPr>
      </w:pPr>
      <w:r>
        <w:rPr>
          <w:rFonts w:hint="eastAsia" w:ascii="仿宋_GB2312" w:eastAsia="仿宋_GB2312"/>
          <w:sz w:val="28"/>
          <w:szCs w:val="28"/>
        </w:rPr>
        <w:t>6、招标控制价：4494839.68元</w:t>
      </w:r>
    </w:p>
    <w:p>
      <w:pPr>
        <w:ind w:firstLine="560" w:firstLineChars="200"/>
        <w:rPr>
          <w:rFonts w:ascii="仿宋_GB2312" w:eastAsia="仿宋_GB2312"/>
          <w:sz w:val="28"/>
          <w:szCs w:val="28"/>
        </w:rPr>
      </w:pPr>
      <w:r>
        <w:rPr>
          <w:rFonts w:hint="eastAsia" w:ascii="仿宋_GB2312" w:eastAsia="仿宋_GB2312"/>
          <w:sz w:val="28"/>
          <w:szCs w:val="28"/>
        </w:rPr>
        <w:t>评标办法：（综合评标法）</w:t>
      </w:r>
    </w:p>
    <w:p>
      <w:pPr>
        <w:ind w:firstLine="560" w:firstLineChars="200"/>
        <w:rPr>
          <w:rFonts w:ascii="仿宋_GB2312" w:eastAsia="仿宋_GB2312"/>
          <w:sz w:val="28"/>
          <w:szCs w:val="28"/>
        </w:rPr>
      </w:pPr>
      <w:r>
        <w:rPr>
          <w:rFonts w:hint="eastAsia" w:ascii="仿宋_GB2312" w:eastAsia="仿宋_GB2312"/>
          <w:sz w:val="28"/>
          <w:szCs w:val="28"/>
        </w:rPr>
        <w:t>8、资格审查方式：资格后审</w:t>
      </w:r>
    </w:p>
    <w:p>
      <w:pPr>
        <w:widowControl/>
        <w:shd w:val="clear" w:color="auto" w:fill="FFFFFF"/>
        <w:spacing w:line="360" w:lineRule="auto"/>
        <w:ind w:firstLine="600"/>
        <w:jc w:val="left"/>
        <w:rPr>
          <w:rFonts w:ascii="宋体" w:hAnsi="宋体" w:cs="宋体"/>
          <w:b/>
          <w:color w:val="000000"/>
          <w:kern w:val="0"/>
          <w:sz w:val="24"/>
        </w:rPr>
      </w:pPr>
      <w:r>
        <w:rPr>
          <w:rFonts w:hint="eastAsia" w:ascii="仿宋" w:hAnsi="仿宋" w:eastAsia="仿宋" w:cs="宋体"/>
          <w:b/>
          <w:color w:val="000000"/>
          <w:kern w:val="0"/>
          <w:sz w:val="30"/>
          <w:szCs w:val="30"/>
        </w:rPr>
        <w:t>（二）招标过程</w:t>
      </w:r>
    </w:p>
    <w:p>
      <w:pPr>
        <w:ind w:firstLine="840" w:firstLineChars="300"/>
        <w:rPr>
          <w:rFonts w:ascii="仿宋_GB2312" w:eastAsia="仿宋_GB2312"/>
          <w:sz w:val="28"/>
          <w:szCs w:val="28"/>
        </w:rPr>
      </w:pPr>
      <w:r>
        <w:rPr>
          <w:rFonts w:hint="eastAsia" w:ascii="仿宋_GB2312" w:eastAsia="仿宋_GB2312"/>
          <w:sz w:val="28"/>
          <w:szCs w:val="28"/>
        </w:rPr>
        <w:t>本工程招标采用公开招标方式进行，按照法定公开招标程序和要求，于2018 年 7 月 6 日 至 2018 年 7 月12 日在《中国采购与招标网》、《河南招标采购综合网》和《全国公共资源交易平台（河南·许昌）》上公开发布招标信息，于投标截止时间递交投标文件及投标保证金的投标单位有</w:t>
      </w:r>
      <w:r>
        <w:rPr>
          <w:rFonts w:hint="eastAsia" w:ascii="仿宋_GB2312" w:eastAsia="仿宋_GB2312"/>
          <w:sz w:val="28"/>
          <w:szCs w:val="28"/>
          <w:u w:val="single"/>
        </w:rPr>
        <w:t xml:space="preserve">  3  </w:t>
      </w:r>
      <w:r>
        <w:rPr>
          <w:rFonts w:hint="eastAsia" w:ascii="仿宋_GB2312" w:eastAsia="仿宋_GB2312"/>
          <w:sz w:val="28"/>
          <w:szCs w:val="28"/>
        </w:rPr>
        <w:t>家。</w:t>
      </w:r>
    </w:p>
    <w:p>
      <w:pPr>
        <w:widowControl/>
        <w:shd w:val="clear" w:color="auto" w:fill="FFFFFF"/>
        <w:spacing w:line="360" w:lineRule="auto"/>
        <w:jc w:val="center"/>
        <w:rPr>
          <w:rFonts w:ascii="仿宋" w:hAnsi="仿宋" w:eastAsia="仿宋" w:cs="宋体"/>
          <w:color w:val="000000"/>
          <w:kern w:val="0"/>
          <w:sz w:val="30"/>
          <w:szCs w:val="30"/>
        </w:rPr>
      </w:pPr>
    </w:p>
    <w:p>
      <w:pPr>
        <w:widowControl/>
        <w:shd w:val="clear" w:color="auto" w:fill="FFFFFF"/>
        <w:spacing w:line="360" w:lineRule="auto"/>
        <w:jc w:val="both"/>
        <w:rPr>
          <w:rFonts w:ascii="仿宋" w:hAnsi="仿宋" w:eastAsia="仿宋" w:cs="宋体"/>
          <w:color w:val="000000"/>
          <w:kern w:val="0"/>
          <w:sz w:val="30"/>
          <w:szCs w:val="30"/>
        </w:rPr>
      </w:pPr>
    </w:p>
    <w:p>
      <w:pPr>
        <w:widowControl/>
        <w:shd w:val="clear" w:color="auto" w:fill="FFFFFF"/>
        <w:spacing w:line="360" w:lineRule="auto"/>
        <w:jc w:val="center"/>
        <w:rPr>
          <w:rFonts w:ascii="仿宋" w:hAnsi="仿宋" w:eastAsia="仿宋" w:cs="宋体"/>
          <w:b/>
          <w:color w:val="000000"/>
          <w:kern w:val="0"/>
          <w:sz w:val="30"/>
          <w:szCs w:val="30"/>
        </w:rPr>
      </w:pPr>
      <w:r>
        <w:rPr>
          <w:rFonts w:hint="eastAsia" w:ascii="仿宋" w:hAnsi="仿宋" w:eastAsia="仿宋" w:cs="宋体"/>
          <w:b/>
          <w:color w:val="000000"/>
          <w:kern w:val="0"/>
          <w:sz w:val="30"/>
          <w:szCs w:val="30"/>
        </w:rPr>
        <w:t>项目开标情况表</w:t>
      </w:r>
    </w:p>
    <w:tbl>
      <w:tblPr>
        <w:tblStyle w:val="16"/>
        <w:tblW w:w="9640" w:type="dxa"/>
        <w:jc w:val="center"/>
        <w:tblInd w:w="58" w:type="dxa"/>
        <w:tblLayout w:type="fixed"/>
        <w:tblCellMar>
          <w:top w:w="0" w:type="dxa"/>
          <w:left w:w="108" w:type="dxa"/>
          <w:bottom w:w="0" w:type="dxa"/>
          <w:right w:w="108" w:type="dxa"/>
        </w:tblCellMar>
      </w:tblPr>
      <w:tblGrid>
        <w:gridCol w:w="1931"/>
        <w:gridCol w:w="400"/>
        <w:gridCol w:w="2095"/>
        <w:gridCol w:w="1424"/>
        <w:gridCol w:w="3790"/>
      </w:tblGrid>
      <w:tr>
        <w:tblPrEx>
          <w:tblLayout w:type="fixed"/>
          <w:tblCellMar>
            <w:top w:w="0" w:type="dxa"/>
            <w:left w:w="108" w:type="dxa"/>
            <w:bottom w:w="0" w:type="dxa"/>
            <w:right w:w="108" w:type="dxa"/>
          </w:tblCellMar>
        </w:tblPrEx>
        <w:trPr>
          <w:trHeight w:val="608" w:hRule="atLeast"/>
          <w:jc w:val="center"/>
        </w:trPr>
        <w:tc>
          <w:tcPr>
            <w:tcW w:w="2331"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招标人名称</w:t>
            </w:r>
          </w:p>
        </w:tc>
        <w:tc>
          <w:tcPr>
            <w:tcW w:w="7309" w:type="dxa"/>
            <w:gridSpan w:val="3"/>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许昌市建安区蒋李集镇</w:t>
            </w:r>
          </w:p>
        </w:tc>
      </w:tr>
      <w:tr>
        <w:tblPrEx>
          <w:tblLayout w:type="fixed"/>
          <w:tblCellMar>
            <w:top w:w="0" w:type="dxa"/>
            <w:left w:w="108" w:type="dxa"/>
            <w:bottom w:w="0" w:type="dxa"/>
            <w:right w:w="108" w:type="dxa"/>
          </w:tblCellMar>
        </w:tblPrEx>
        <w:trPr>
          <w:trHeight w:val="458" w:hRule="atLeast"/>
          <w:jc w:val="center"/>
        </w:trPr>
        <w:tc>
          <w:tcPr>
            <w:tcW w:w="2331"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招标代理机构名称</w:t>
            </w:r>
          </w:p>
        </w:tc>
        <w:tc>
          <w:tcPr>
            <w:tcW w:w="7309" w:type="dxa"/>
            <w:gridSpan w:val="3"/>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永明项目管理有限公司</w:t>
            </w:r>
          </w:p>
        </w:tc>
      </w:tr>
      <w:tr>
        <w:tblPrEx>
          <w:tblLayout w:type="fixed"/>
          <w:tblCellMar>
            <w:top w:w="0" w:type="dxa"/>
            <w:left w:w="108" w:type="dxa"/>
            <w:bottom w:w="0" w:type="dxa"/>
            <w:right w:w="108" w:type="dxa"/>
          </w:tblCellMar>
        </w:tblPrEx>
        <w:trPr>
          <w:trHeight w:val="818" w:hRule="atLeast"/>
          <w:jc w:val="center"/>
        </w:trPr>
        <w:tc>
          <w:tcPr>
            <w:tcW w:w="2331" w:type="dxa"/>
            <w:gridSpan w:val="2"/>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工程名称</w:t>
            </w:r>
          </w:p>
        </w:tc>
        <w:tc>
          <w:tcPr>
            <w:tcW w:w="7309" w:type="dxa"/>
            <w:gridSpan w:val="3"/>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蒋李集镇2018年农开项目新打、维修机电井配套</w:t>
            </w:r>
          </w:p>
          <w:p>
            <w:pPr>
              <w:widowControl/>
              <w:jc w:val="center"/>
              <w:textAlignment w:val="center"/>
              <w:rPr>
                <w:rFonts w:hint="eastAsia" w:ascii="宋体" w:hAnsi="宋体" w:cs="宋体"/>
                <w:bCs/>
                <w:sz w:val="22"/>
                <w:szCs w:val="21"/>
              </w:rPr>
            </w:pPr>
            <w:r>
              <w:rPr>
                <w:rFonts w:hint="eastAsia" w:ascii="宋体" w:hAnsi="宋体" w:cs="宋体"/>
                <w:bCs/>
                <w:sz w:val="22"/>
                <w:szCs w:val="21"/>
              </w:rPr>
              <w:t>地埋管道工程</w:t>
            </w:r>
          </w:p>
        </w:tc>
      </w:tr>
      <w:tr>
        <w:tblPrEx>
          <w:tblLayout w:type="fixed"/>
          <w:tblCellMar>
            <w:top w:w="0" w:type="dxa"/>
            <w:left w:w="108" w:type="dxa"/>
            <w:bottom w:w="0" w:type="dxa"/>
            <w:right w:w="108" w:type="dxa"/>
          </w:tblCellMar>
        </w:tblPrEx>
        <w:trPr>
          <w:trHeight w:val="531" w:hRule="atLeast"/>
          <w:jc w:val="center"/>
        </w:trPr>
        <w:tc>
          <w:tcPr>
            <w:tcW w:w="193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开标时间</w:t>
            </w:r>
          </w:p>
        </w:tc>
        <w:tc>
          <w:tcPr>
            <w:tcW w:w="2495" w:type="dxa"/>
            <w:gridSpan w:val="2"/>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2018年8月1日9时30分</w:t>
            </w:r>
          </w:p>
        </w:tc>
        <w:tc>
          <w:tcPr>
            <w:tcW w:w="1424" w:type="dxa"/>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开标地点</w:t>
            </w:r>
          </w:p>
        </w:tc>
        <w:tc>
          <w:tcPr>
            <w:tcW w:w="3790" w:type="dxa"/>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建安区公共资源交易中心开标4167 室</w:t>
            </w:r>
          </w:p>
        </w:tc>
      </w:tr>
      <w:tr>
        <w:tblPrEx>
          <w:tblLayout w:type="fixed"/>
          <w:tblCellMar>
            <w:top w:w="0" w:type="dxa"/>
            <w:left w:w="108" w:type="dxa"/>
            <w:bottom w:w="0" w:type="dxa"/>
            <w:right w:w="108" w:type="dxa"/>
          </w:tblCellMar>
        </w:tblPrEx>
        <w:trPr>
          <w:trHeight w:val="1167" w:hRule="atLeast"/>
          <w:jc w:val="center"/>
        </w:trPr>
        <w:tc>
          <w:tcPr>
            <w:tcW w:w="193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评标时间</w:t>
            </w:r>
          </w:p>
        </w:tc>
        <w:tc>
          <w:tcPr>
            <w:tcW w:w="2495" w:type="dxa"/>
            <w:gridSpan w:val="2"/>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2018年8月1日9时30分</w:t>
            </w:r>
          </w:p>
        </w:tc>
        <w:tc>
          <w:tcPr>
            <w:tcW w:w="1424" w:type="dxa"/>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评标地点</w:t>
            </w:r>
          </w:p>
        </w:tc>
        <w:tc>
          <w:tcPr>
            <w:tcW w:w="3790" w:type="dxa"/>
            <w:tcBorders>
              <w:top w:val="single" w:color="auto" w:sz="6" w:space="0"/>
              <w:left w:val="nil"/>
              <w:bottom w:val="single" w:color="auto" w:sz="6" w:space="0"/>
              <w:right w:val="single" w:color="auto" w:sz="6"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建安区公共资源交易中心</w:t>
            </w:r>
          </w:p>
          <w:p>
            <w:pPr>
              <w:widowControl/>
              <w:jc w:val="center"/>
              <w:textAlignment w:val="center"/>
              <w:rPr>
                <w:rFonts w:hint="eastAsia" w:ascii="宋体" w:hAnsi="宋体" w:cs="宋体"/>
                <w:bCs/>
                <w:sz w:val="22"/>
                <w:szCs w:val="21"/>
              </w:rPr>
            </w:pPr>
            <w:r>
              <w:rPr>
                <w:rFonts w:hint="eastAsia" w:ascii="宋体" w:hAnsi="宋体" w:cs="宋体"/>
                <w:bCs/>
                <w:sz w:val="22"/>
                <w:szCs w:val="21"/>
              </w:rPr>
              <w:t>评标一室</w:t>
            </w:r>
          </w:p>
        </w:tc>
      </w:tr>
    </w:tbl>
    <w:p>
      <w:pPr>
        <w:widowControl/>
        <w:shd w:val="clear" w:color="auto" w:fill="FFFFFF"/>
        <w:spacing w:line="360" w:lineRule="auto"/>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二、开标记录</w:t>
      </w:r>
    </w:p>
    <w:tbl>
      <w:tblPr>
        <w:tblStyle w:val="16"/>
        <w:tblW w:w="9712" w:type="dxa"/>
        <w:jc w:val="center"/>
        <w:tblInd w:w="-767" w:type="dxa"/>
        <w:tblLayout w:type="fixed"/>
        <w:tblCellMar>
          <w:top w:w="0" w:type="dxa"/>
          <w:left w:w="108" w:type="dxa"/>
          <w:bottom w:w="0" w:type="dxa"/>
          <w:right w:w="108" w:type="dxa"/>
        </w:tblCellMar>
      </w:tblPr>
      <w:tblGrid>
        <w:gridCol w:w="2550"/>
        <w:gridCol w:w="1532"/>
        <w:gridCol w:w="548"/>
        <w:gridCol w:w="303"/>
        <w:gridCol w:w="737"/>
        <w:gridCol w:w="1305"/>
        <w:gridCol w:w="341"/>
        <w:gridCol w:w="523"/>
        <w:gridCol w:w="778"/>
        <w:gridCol w:w="1082"/>
        <w:gridCol w:w="13"/>
      </w:tblGrid>
      <w:tr>
        <w:tblPrEx>
          <w:tblLayout w:type="fixed"/>
          <w:tblCellMar>
            <w:top w:w="0" w:type="dxa"/>
            <w:left w:w="108" w:type="dxa"/>
            <w:bottom w:w="0" w:type="dxa"/>
            <w:right w:w="108" w:type="dxa"/>
          </w:tblCellMar>
        </w:tblPrEx>
        <w:trPr>
          <w:trHeight w:val="1290" w:hRule="atLeast"/>
          <w:jc w:val="center"/>
        </w:trPr>
        <w:tc>
          <w:tcPr>
            <w:tcW w:w="255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投标单位</w:t>
            </w:r>
          </w:p>
        </w:tc>
        <w:tc>
          <w:tcPr>
            <w:tcW w:w="153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投标报价（元）</w:t>
            </w:r>
          </w:p>
        </w:tc>
        <w:tc>
          <w:tcPr>
            <w:tcW w:w="851"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工期</w:t>
            </w:r>
          </w:p>
          <w:p>
            <w:pPr>
              <w:widowControl/>
              <w:jc w:val="center"/>
              <w:textAlignment w:val="center"/>
              <w:rPr>
                <w:rFonts w:hint="eastAsia" w:ascii="宋体" w:hAnsi="宋体" w:cs="宋体"/>
                <w:bCs/>
                <w:sz w:val="22"/>
                <w:szCs w:val="21"/>
              </w:rPr>
            </w:pPr>
            <w:r>
              <w:rPr>
                <w:rFonts w:hint="eastAsia" w:ascii="宋体" w:hAnsi="宋体" w:cs="宋体"/>
                <w:bCs/>
                <w:sz w:val="22"/>
                <w:szCs w:val="21"/>
              </w:rPr>
              <w:t>（日历天）</w:t>
            </w:r>
          </w:p>
        </w:tc>
        <w:tc>
          <w:tcPr>
            <w:tcW w:w="2042"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项目经理</w:t>
            </w:r>
          </w:p>
          <w:p>
            <w:pPr>
              <w:widowControl/>
              <w:jc w:val="center"/>
              <w:textAlignment w:val="center"/>
              <w:rPr>
                <w:rFonts w:hint="eastAsia" w:ascii="宋体" w:hAnsi="宋体" w:cs="宋体"/>
                <w:bCs/>
                <w:sz w:val="22"/>
                <w:szCs w:val="21"/>
              </w:rPr>
            </w:pPr>
            <w:r>
              <w:rPr>
                <w:rFonts w:hint="eastAsia" w:ascii="宋体" w:hAnsi="宋体" w:cs="宋体"/>
                <w:bCs/>
                <w:sz w:val="22"/>
                <w:szCs w:val="21"/>
              </w:rPr>
              <w:t>（含注册编号）</w:t>
            </w:r>
          </w:p>
        </w:tc>
        <w:tc>
          <w:tcPr>
            <w:tcW w:w="864"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质量</w:t>
            </w:r>
          </w:p>
          <w:p>
            <w:pPr>
              <w:widowControl/>
              <w:jc w:val="center"/>
              <w:textAlignment w:val="center"/>
              <w:rPr>
                <w:rFonts w:hint="eastAsia" w:ascii="宋体" w:hAnsi="宋体" w:cs="宋体"/>
                <w:bCs/>
                <w:sz w:val="22"/>
                <w:szCs w:val="21"/>
              </w:rPr>
            </w:pPr>
            <w:r>
              <w:rPr>
                <w:rFonts w:hint="eastAsia" w:ascii="宋体" w:hAnsi="宋体" w:cs="宋体"/>
                <w:bCs/>
                <w:sz w:val="22"/>
                <w:szCs w:val="21"/>
              </w:rPr>
              <w:t>要求</w:t>
            </w:r>
          </w:p>
        </w:tc>
        <w:tc>
          <w:tcPr>
            <w:tcW w:w="77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密封</w:t>
            </w:r>
          </w:p>
          <w:p>
            <w:pPr>
              <w:widowControl/>
              <w:jc w:val="center"/>
              <w:textAlignment w:val="center"/>
              <w:rPr>
                <w:rFonts w:hint="eastAsia" w:ascii="宋体" w:hAnsi="宋体" w:cs="宋体"/>
                <w:bCs/>
                <w:sz w:val="22"/>
                <w:szCs w:val="21"/>
              </w:rPr>
            </w:pPr>
            <w:r>
              <w:rPr>
                <w:rFonts w:hint="eastAsia" w:ascii="宋体" w:hAnsi="宋体" w:cs="宋体"/>
                <w:bCs/>
                <w:sz w:val="22"/>
                <w:szCs w:val="21"/>
              </w:rPr>
              <w:t>情况</w:t>
            </w:r>
          </w:p>
        </w:tc>
        <w:tc>
          <w:tcPr>
            <w:tcW w:w="1095"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对本次开标过程是否有异议</w:t>
            </w:r>
          </w:p>
        </w:tc>
      </w:tr>
      <w:tr>
        <w:tblPrEx>
          <w:tblLayout w:type="fixed"/>
          <w:tblCellMar>
            <w:top w:w="0" w:type="dxa"/>
            <w:left w:w="108" w:type="dxa"/>
            <w:bottom w:w="0" w:type="dxa"/>
            <w:right w:w="108" w:type="dxa"/>
          </w:tblCellMar>
        </w:tblPrEx>
        <w:trPr>
          <w:trHeight w:val="565" w:hRule="atLeast"/>
          <w:jc w:val="center"/>
        </w:trPr>
        <w:tc>
          <w:tcPr>
            <w:tcW w:w="25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许昌程源泵业有限公司</w:t>
            </w:r>
          </w:p>
        </w:tc>
        <w:tc>
          <w:tcPr>
            <w:tcW w:w="153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4485680.20</w:t>
            </w:r>
          </w:p>
        </w:tc>
        <w:tc>
          <w:tcPr>
            <w:tcW w:w="851"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90</w:t>
            </w:r>
          </w:p>
        </w:tc>
        <w:tc>
          <w:tcPr>
            <w:tcW w:w="204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王丽霞 证书编号：HNSJJL-20160745</w:t>
            </w:r>
          </w:p>
        </w:tc>
        <w:tc>
          <w:tcPr>
            <w:tcW w:w="864"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合格</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完好</w:t>
            </w:r>
          </w:p>
        </w:tc>
        <w:tc>
          <w:tcPr>
            <w:tcW w:w="1095"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无</w:t>
            </w:r>
          </w:p>
        </w:tc>
      </w:tr>
      <w:tr>
        <w:tblPrEx>
          <w:tblLayout w:type="fixed"/>
          <w:tblCellMar>
            <w:top w:w="0" w:type="dxa"/>
            <w:left w:w="108" w:type="dxa"/>
            <w:bottom w:w="0" w:type="dxa"/>
            <w:right w:w="108" w:type="dxa"/>
          </w:tblCellMar>
        </w:tblPrEx>
        <w:trPr>
          <w:trHeight w:val="565" w:hRule="atLeast"/>
          <w:jc w:val="center"/>
        </w:trPr>
        <w:tc>
          <w:tcPr>
            <w:tcW w:w="25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河南秀甲聚田灌溉设备有限公司</w:t>
            </w:r>
          </w:p>
        </w:tc>
        <w:tc>
          <w:tcPr>
            <w:tcW w:w="153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4490614.88</w:t>
            </w:r>
          </w:p>
        </w:tc>
        <w:tc>
          <w:tcPr>
            <w:tcW w:w="851"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90</w:t>
            </w:r>
          </w:p>
        </w:tc>
        <w:tc>
          <w:tcPr>
            <w:tcW w:w="204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韩俊超 证书编号：HNSJJL-20160755</w:t>
            </w:r>
          </w:p>
        </w:tc>
        <w:tc>
          <w:tcPr>
            <w:tcW w:w="864"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合格</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完好</w:t>
            </w:r>
          </w:p>
        </w:tc>
        <w:tc>
          <w:tcPr>
            <w:tcW w:w="1095"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无</w:t>
            </w:r>
          </w:p>
        </w:tc>
      </w:tr>
      <w:tr>
        <w:tblPrEx>
          <w:tblLayout w:type="fixed"/>
          <w:tblCellMar>
            <w:top w:w="0" w:type="dxa"/>
            <w:left w:w="108" w:type="dxa"/>
            <w:bottom w:w="0" w:type="dxa"/>
            <w:right w:w="108" w:type="dxa"/>
          </w:tblCellMar>
        </w:tblPrEx>
        <w:trPr>
          <w:trHeight w:val="565" w:hRule="atLeast"/>
          <w:jc w:val="center"/>
        </w:trPr>
        <w:tc>
          <w:tcPr>
            <w:tcW w:w="25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许昌立荣灌溉设备有限公司</w:t>
            </w:r>
          </w:p>
        </w:tc>
        <w:tc>
          <w:tcPr>
            <w:tcW w:w="1532"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4468240.26</w:t>
            </w:r>
          </w:p>
        </w:tc>
        <w:tc>
          <w:tcPr>
            <w:tcW w:w="851"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90</w:t>
            </w:r>
          </w:p>
        </w:tc>
        <w:tc>
          <w:tcPr>
            <w:tcW w:w="2042"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李红英证书编号：HNSJJL-20170280</w:t>
            </w:r>
          </w:p>
        </w:tc>
        <w:tc>
          <w:tcPr>
            <w:tcW w:w="864"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合格</w:t>
            </w:r>
          </w:p>
        </w:tc>
        <w:tc>
          <w:tcPr>
            <w:tcW w:w="778" w:type="dxa"/>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完好</w:t>
            </w:r>
          </w:p>
        </w:tc>
        <w:tc>
          <w:tcPr>
            <w:tcW w:w="1095"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无</w:t>
            </w:r>
          </w:p>
        </w:tc>
      </w:tr>
      <w:tr>
        <w:tblPrEx>
          <w:tblLayout w:type="fixed"/>
          <w:tblCellMar>
            <w:top w:w="0" w:type="dxa"/>
            <w:left w:w="108" w:type="dxa"/>
            <w:bottom w:w="0" w:type="dxa"/>
            <w:right w:w="108" w:type="dxa"/>
          </w:tblCellMar>
        </w:tblPrEx>
        <w:trPr>
          <w:gridAfter w:val="1"/>
          <w:wAfter w:w="13" w:type="dxa"/>
          <w:trHeight w:val="565" w:hRule="atLeast"/>
          <w:jc w:val="center"/>
        </w:trPr>
        <w:tc>
          <w:tcPr>
            <w:tcW w:w="25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招标控制价</w:t>
            </w:r>
          </w:p>
        </w:tc>
        <w:tc>
          <w:tcPr>
            <w:tcW w:w="2383" w:type="dxa"/>
            <w:gridSpan w:val="3"/>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4494839.68元 </w:t>
            </w:r>
          </w:p>
        </w:tc>
        <w:tc>
          <w:tcPr>
            <w:tcW w:w="2383" w:type="dxa"/>
            <w:gridSpan w:val="3"/>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权重系数</w:t>
            </w:r>
          </w:p>
        </w:tc>
        <w:tc>
          <w:tcPr>
            <w:tcW w:w="2383" w:type="dxa"/>
            <w:gridSpan w:val="3"/>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0.5</w:t>
            </w:r>
          </w:p>
        </w:tc>
      </w:tr>
      <w:tr>
        <w:tblPrEx>
          <w:tblLayout w:type="fixed"/>
          <w:tblCellMar>
            <w:top w:w="0" w:type="dxa"/>
            <w:left w:w="108" w:type="dxa"/>
            <w:bottom w:w="0" w:type="dxa"/>
            <w:right w:w="108" w:type="dxa"/>
          </w:tblCellMar>
        </w:tblPrEx>
        <w:trPr>
          <w:gridAfter w:val="1"/>
          <w:wAfter w:w="13" w:type="dxa"/>
          <w:trHeight w:val="565" w:hRule="atLeast"/>
          <w:jc w:val="center"/>
        </w:trPr>
        <w:tc>
          <w:tcPr>
            <w:tcW w:w="255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目标工期</w:t>
            </w:r>
          </w:p>
        </w:tc>
        <w:tc>
          <w:tcPr>
            <w:tcW w:w="2080"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90日历天</w:t>
            </w:r>
          </w:p>
        </w:tc>
        <w:tc>
          <w:tcPr>
            <w:tcW w:w="1040" w:type="dxa"/>
            <w:gridSpan w:val="2"/>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质量要求</w:t>
            </w:r>
          </w:p>
        </w:tc>
        <w:tc>
          <w:tcPr>
            <w:tcW w:w="4029" w:type="dxa"/>
            <w:gridSpan w:val="5"/>
            <w:tcBorders>
              <w:top w:val="nil"/>
              <w:left w:val="nil"/>
              <w:bottom w:val="single" w:color="000000" w:sz="8" w:space="0"/>
              <w:right w:val="single" w:color="000000" w:sz="8" w:space="0"/>
            </w:tcBorders>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达到国家建设工程质量验收的规范和标准(合格)</w:t>
            </w:r>
          </w:p>
        </w:tc>
      </w:tr>
    </w:tbl>
    <w:p>
      <w:pPr>
        <w:widowControl/>
        <w:jc w:val="left"/>
        <w:textAlignment w:val="center"/>
        <w:rPr>
          <w:rFonts w:hint="eastAsia" w:ascii="宋体" w:hAnsi="宋体" w:cs="宋体"/>
          <w:b/>
          <w:bCs w:val="0"/>
          <w:sz w:val="22"/>
          <w:szCs w:val="21"/>
        </w:rPr>
      </w:pPr>
      <w:r>
        <w:rPr>
          <w:rFonts w:hint="eastAsia" w:ascii="宋体" w:hAnsi="宋体" w:cs="宋体"/>
          <w:b/>
          <w:bCs w:val="0"/>
          <w:sz w:val="22"/>
          <w:szCs w:val="21"/>
        </w:rPr>
        <w:t>三、评标标准、评标办法或者评标因素一览表</w:t>
      </w:r>
    </w:p>
    <w:tbl>
      <w:tblPr>
        <w:tblStyle w:val="16"/>
        <w:tblW w:w="852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061"/>
        <w:gridCol w:w="64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73" w:hRule="atLeast"/>
          <w:jc w:val="center"/>
        </w:trPr>
        <w:tc>
          <w:tcPr>
            <w:tcW w:w="20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项目名称</w:t>
            </w:r>
          </w:p>
        </w:tc>
        <w:tc>
          <w:tcPr>
            <w:tcW w:w="64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蒋李集镇2018年农开项目新打、维修机电井配套地埋管道工程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13" w:hRule="atLeast"/>
          <w:jc w:val="center"/>
        </w:trPr>
        <w:tc>
          <w:tcPr>
            <w:tcW w:w="2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评标标准</w:t>
            </w:r>
          </w:p>
        </w:tc>
        <w:tc>
          <w:tcPr>
            <w:tcW w:w="6461" w:type="dxa"/>
            <w:tcBorders>
              <w:top w:val="nil"/>
              <w:left w:val="nil"/>
              <w:bottom w:val="single" w:color="auto" w:sz="8" w:space="0"/>
              <w:right w:val="single" w:color="auto" w:sz="8" w:space="0"/>
            </w:tcBorders>
            <w:tcMar>
              <w:top w:w="0" w:type="dxa"/>
              <w:left w:w="108" w:type="dxa"/>
              <w:bottom w:w="0" w:type="dxa"/>
              <w:right w:w="108" w:type="dxa"/>
            </w:tcMa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评标应遵循公正、公平、择优的原则严格按照招标文件进行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8" w:hRule="atLeast"/>
          <w:jc w:val="center"/>
        </w:trPr>
        <w:tc>
          <w:tcPr>
            <w:tcW w:w="2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评标办法</w:t>
            </w:r>
          </w:p>
        </w:tc>
        <w:tc>
          <w:tcPr>
            <w:tcW w:w="64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综合计分法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3" w:hRule="atLeast"/>
          <w:jc w:val="center"/>
        </w:trPr>
        <w:tc>
          <w:tcPr>
            <w:tcW w:w="20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评标因素</w:t>
            </w:r>
          </w:p>
        </w:tc>
        <w:tc>
          <w:tcPr>
            <w:tcW w:w="64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详见招标文件</w:t>
            </w:r>
          </w:p>
        </w:tc>
      </w:tr>
    </w:tbl>
    <w:p>
      <w:pPr>
        <w:widowControl/>
        <w:jc w:val="left"/>
        <w:rPr>
          <w:rFonts w:hint="eastAsia" w:ascii="宋体" w:hAnsi="宋体" w:eastAsia="宋体" w:cs="宋体"/>
          <w:b/>
          <w:bCs/>
          <w:color w:val="000000"/>
          <w:sz w:val="24"/>
          <w:szCs w:val="24"/>
        </w:rPr>
      </w:pPr>
    </w:p>
    <w:p>
      <w:pPr>
        <w:widowControl/>
        <w:jc w:val="left"/>
        <w:rPr>
          <w:rFonts w:hint="eastAsia" w:ascii="宋体" w:hAnsi="宋体" w:eastAsia="宋体" w:cs="宋体"/>
          <w:b/>
          <w:bCs/>
          <w:color w:val="000000"/>
          <w:sz w:val="24"/>
          <w:szCs w:val="24"/>
        </w:rPr>
      </w:pPr>
    </w:p>
    <w:p>
      <w:pPr>
        <w:widowControl/>
        <w:jc w:val="left"/>
        <w:rPr>
          <w:rFonts w:hint="eastAsia" w:ascii="宋体" w:hAnsi="宋体" w:eastAsia="宋体" w:cs="宋体"/>
          <w:b/>
          <w:bCs/>
          <w:color w:val="000000"/>
          <w:sz w:val="24"/>
          <w:szCs w:val="24"/>
        </w:rPr>
      </w:pPr>
    </w:p>
    <w:p>
      <w:pPr>
        <w:widowControl/>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四、评审情况</w:t>
      </w:r>
    </w:p>
    <w:tbl>
      <w:tblPr>
        <w:tblStyle w:val="16"/>
        <w:tblW w:w="8980" w:type="dxa"/>
        <w:jc w:val="center"/>
        <w:tblInd w:w="0" w:type="dxa"/>
        <w:tblLayout w:type="fixed"/>
        <w:tblCellMar>
          <w:top w:w="0" w:type="dxa"/>
          <w:left w:w="108" w:type="dxa"/>
          <w:bottom w:w="0" w:type="dxa"/>
          <w:right w:w="108" w:type="dxa"/>
        </w:tblCellMar>
      </w:tblPr>
      <w:tblGrid>
        <w:gridCol w:w="1365"/>
        <w:gridCol w:w="7615"/>
      </w:tblGrid>
      <w:tr>
        <w:tblPrEx>
          <w:tblLayout w:type="fixed"/>
          <w:tblCellMar>
            <w:top w:w="0" w:type="dxa"/>
            <w:left w:w="108" w:type="dxa"/>
            <w:bottom w:w="0" w:type="dxa"/>
            <w:right w:w="108" w:type="dxa"/>
          </w:tblCellMar>
        </w:tblPrEx>
        <w:trPr>
          <w:trHeight w:val="56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序号</w:t>
            </w:r>
          </w:p>
        </w:tc>
        <w:tc>
          <w:tcPr>
            <w:tcW w:w="7615" w:type="dxa"/>
            <w:tcBorders>
              <w:top w:val="single" w:color="auto" w:sz="6" w:space="0"/>
              <w:left w:val="nil"/>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通过</w:t>
            </w:r>
            <w:r>
              <w:rPr>
                <w:rFonts w:hint="eastAsia" w:ascii="宋体" w:hAnsi="宋体" w:cs="宋体"/>
                <w:color w:val="000000"/>
                <w:sz w:val="24"/>
                <w:szCs w:val="24"/>
              </w:rPr>
              <w:t>形式审查</w:t>
            </w:r>
            <w:r>
              <w:rPr>
                <w:rFonts w:hint="eastAsia" w:ascii="宋体" w:hAnsi="宋体" w:eastAsia="宋体" w:cs="宋体"/>
                <w:color w:val="000000"/>
                <w:sz w:val="24"/>
                <w:szCs w:val="24"/>
              </w:rPr>
              <w:t>的投标人名称</w:t>
            </w:r>
          </w:p>
        </w:tc>
      </w:tr>
      <w:tr>
        <w:tblPrEx>
          <w:tblLayout w:type="fixed"/>
          <w:tblCellMar>
            <w:top w:w="0" w:type="dxa"/>
            <w:left w:w="108" w:type="dxa"/>
            <w:bottom w:w="0" w:type="dxa"/>
            <w:right w:w="108" w:type="dxa"/>
          </w:tblCellMar>
        </w:tblPrEx>
        <w:trPr>
          <w:trHeight w:val="56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1</w:t>
            </w:r>
          </w:p>
        </w:tc>
        <w:tc>
          <w:tcPr>
            <w:tcW w:w="7615" w:type="dxa"/>
            <w:tcBorders>
              <w:top w:val="single" w:color="auto" w:sz="6" w:space="0"/>
              <w:left w:val="nil"/>
              <w:bottom w:val="single" w:color="auto" w:sz="6" w:space="0"/>
              <w:right w:val="single" w:color="auto" w:sz="6"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许昌程源泵业有限公司</w:t>
            </w:r>
          </w:p>
        </w:tc>
      </w:tr>
      <w:tr>
        <w:tblPrEx>
          <w:tblLayout w:type="fixed"/>
          <w:tblCellMar>
            <w:top w:w="0" w:type="dxa"/>
            <w:left w:w="108" w:type="dxa"/>
            <w:bottom w:w="0" w:type="dxa"/>
            <w:right w:w="108" w:type="dxa"/>
          </w:tblCellMar>
        </w:tblPrEx>
        <w:trPr>
          <w:trHeight w:val="56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2</w:t>
            </w:r>
          </w:p>
        </w:tc>
        <w:tc>
          <w:tcPr>
            <w:tcW w:w="7615" w:type="dxa"/>
            <w:tcBorders>
              <w:top w:val="nil"/>
              <w:left w:val="nil"/>
              <w:bottom w:val="single" w:color="auto" w:sz="8" w:space="0"/>
              <w:right w:val="single" w:color="auto" w:sz="8"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河南秀甲聚田灌溉设备有限公司</w:t>
            </w:r>
          </w:p>
        </w:tc>
      </w:tr>
      <w:tr>
        <w:tblPrEx>
          <w:tblLayout w:type="fixed"/>
          <w:tblCellMar>
            <w:top w:w="0" w:type="dxa"/>
            <w:left w:w="108" w:type="dxa"/>
            <w:bottom w:w="0" w:type="dxa"/>
            <w:right w:w="108" w:type="dxa"/>
          </w:tblCellMar>
        </w:tblPrEx>
        <w:trPr>
          <w:trHeight w:val="575"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sz w:val="24"/>
              </w:rPr>
            </w:pPr>
            <w:r>
              <w:rPr>
                <w:rFonts w:hint="eastAsia" w:ascii="宋体" w:hAnsi="宋体" w:eastAsia="宋体" w:cs="宋体"/>
                <w:color w:val="000000"/>
                <w:sz w:val="24"/>
                <w:szCs w:val="24"/>
              </w:rPr>
              <w:t>3</w:t>
            </w:r>
          </w:p>
        </w:tc>
        <w:tc>
          <w:tcPr>
            <w:tcW w:w="7615" w:type="dxa"/>
            <w:tcBorders>
              <w:top w:val="nil"/>
              <w:left w:val="nil"/>
              <w:bottom w:val="single" w:color="auto" w:sz="8" w:space="0"/>
              <w:right w:val="single" w:color="auto" w:sz="8"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许昌立荣灌溉设备有限公司</w:t>
            </w:r>
          </w:p>
        </w:tc>
      </w:tr>
      <w:tr>
        <w:tblPrEx>
          <w:tblLayout w:type="fixed"/>
          <w:tblCellMar>
            <w:top w:w="0" w:type="dxa"/>
            <w:left w:w="108" w:type="dxa"/>
            <w:bottom w:w="0" w:type="dxa"/>
            <w:right w:w="108" w:type="dxa"/>
          </w:tblCellMar>
        </w:tblPrEx>
        <w:trPr>
          <w:trHeight w:val="575"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序号</w:t>
            </w:r>
          </w:p>
        </w:tc>
        <w:tc>
          <w:tcPr>
            <w:tcW w:w="7615" w:type="dxa"/>
            <w:tcBorders>
              <w:top w:val="single" w:color="auto" w:sz="6" w:space="0"/>
              <w:left w:val="nil"/>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未通过</w:t>
            </w:r>
            <w:r>
              <w:rPr>
                <w:rFonts w:hint="eastAsia" w:ascii="宋体" w:hAnsi="宋体" w:cs="宋体"/>
                <w:color w:val="000000"/>
                <w:sz w:val="24"/>
                <w:szCs w:val="24"/>
              </w:rPr>
              <w:t>形式审查</w:t>
            </w:r>
            <w:r>
              <w:rPr>
                <w:rFonts w:hint="eastAsia" w:ascii="宋体" w:hAnsi="宋体" w:eastAsia="宋体" w:cs="宋体"/>
                <w:color w:val="000000"/>
                <w:sz w:val="24"/>
                <w:szCs w:val="24"/>
              </w:rPr>
              <w:t>的投标人名称及原因</w:t>
            </w:r>
          </w:p>
        </w:tc>
      </w:tr>
      <w:tr>
        <w:tblPrEx>
          <w:tblLayout w:type="fixed"/>
          <w:tblCellMar>
            <w:top w:w="0" w:type="dxa"/>
            <w:left w:w="108" w:type="dxa"/>
            <w:bottom w:w="0" w:type="dxa"/>
            <w:right w:w="108" w:type="dxa"/>
          </w:tblCellMar>
        </w:tblPrEx>
        <w:trPr>
          <w:trHeight w:val="619"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1</w:t>
            </w:r>
          </w:p>
        </w:tc>
        <w:tc>
          <w:tcPr>
            <w:tcW w:w="7615" w:type="dxa"/>
            <w:tcBorders>
              <w:top w:val="nil"/>
              <w:left w:val="nil"/>
              <w:bottom w:val="single" w:color="auto" w:sz="8" w:space="0"/>
              <w:right w:val="single" w:color="auto" w:sz="8" w:space="0"/>
            </w:tcBorders>
            <w:vAlign w:val="center"/>
          </w:tcPr>
          <w:p>
            <w:pPr>
              <w:widowControl/>
              <w:jc w:val="center"/>
              <w:rPr>
                <w:rFonts w:ascii="宋体" w:hAnsi="宋体" w:cs="宋体"/>
                <w:sz w:val="24"/>
              </w:rPr>
            </w:pPr>
            <w:r>
              <w:rPr>
                <w:rFonts w:hint="eastAsia" w:ascii="宋体" w:hAnsi="宋体" w:cs="宋体"/>
                <w:color w:val="000000"/>
                <w:sz w:val="24"/>
                <w:szCs w:val="24"/>
              </w:rPr>
              <w:t xml:space="preserve">无 </w:t>
            </w:r>
          </w:p>
        </w:tc>
      </w:tr>
    </w:tbl>
    <w:p>
      <w:pPr>
        <w:rPr>
          <w:rFonts w:ascii="仿宋_GB2312" w:eastAsia="仿宋_GB2312"/>
          <w:sz w:val="28"/>
          <w:szCs w:val="28"/>
        </w:rPr>
      </w:pPr>
    </w:p>
    <w:tbl>
      <w:tblPr>
        <w:tblStyle w:val="16"/>
        <w:tblW w:w="8980" w:type="dxa"/>
        <w:jc w:val="center"/>
        <w:tblInd w:w="0" w:type="dxa"/>
        <w:tblLayout w:type="fixed"/>
        <w:tblCellMar>
          <w:top w:w="0" w:type="dxa"/>
          <w:left w:w="108" w:type="dxa"/>
          <w:bottom w:w="0" w:type="dxa"/>
          <w:right w:w="108" w:type="dxa"/>
        </w:tblCellMar>
      </w:tblPr>
      <w:tblGrid>
        <w:gridCol w:w="1365"/>
        <w:gridCol w:w="7615"/>
      </w:tblGrid>
      <w:tr>
        <w:tblPrEx>
          <w:tblLayout w:type="fixed"/>
          <w:tblCellMar>
            <w:top w:w="0" w:type="dxa"/>
            <w:left w:w="108" w:type="dxa"/>
            <w:bottom w:w="0" w:type="dxa"/>
            <w:right w:w="108" w:type="dxa"/>
          </w:tblCellMar>
        </w:tblPrEx>
        <w:trPr>
          <w:trHeight w:val="56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序号</w:t>
            </w:r>
          </w:p>
        </w:tc>
        <w:tc>
          <w:tcPr>
            <w:tcW w:w="7615" w:type="dxa"/>
            <w:tcBorders>
              <w:top w:val="single" w:color="auto" w:sz="6" w:space="0"/>
              <w:left w:val="nil"/>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通过</w:t>
            </w:r>
            <w:r>
              <w:rPr>
                <w:rFonts w:hint="eastAsia" w:ascii="宋体" w:hAnsi="宋体" w:cs="宋体"/>
                <w:color w:val="000000"/>
                <w:sz w:val="24"/>
                <w:szCs w:val="24"/>
              </w:rPr>
              <w:t>响应性审查</w:t>
            </w:r>
            <w:r>
              <w:rPr>
                <w:rFonts w:hint="eastAsia" w:ascii="宋体" w:hAnsi="宋体" w:eastAsia="宋体" w:cs="宋体"/>
                <w:color w:val="000000"/>
                <w:sz w:val="24"/>
                <w:szCs w:val="24"/>
              </w:rPr>
              <w:t>的投标人名称</w:t>
            </w:r>
          </w:p>
        </w:tc>
      </w:tr>
      <w:tr>
        <w:tblPrEx>
          <w:tblLayout w:type="fixed"/>
          <w:tblCellMar>
            <w:top w:w="0" w:type="dxa"/>
            <w:left w:w="108" w:type="dxa"/>
            <w:bottom w:w="0" w:type="dxa"/>
            <w:right w:w="108" w:type="dxa"/>
          </w:tblCellMar>
        </w:tblPrEx>
        <w:trPr>
          <w:trHeight w:val="56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1</w:t>
            </w:r>
          </w:p>
        </w:tc>
        <w:tc>
          <w:tcPr>
            <w:tcW w:w="7615" w:type="dxa"/>
            <w:tcBorders>
              <w:top w:val="single" w:color="auto" w:sz="6" w:space="0"/>
              <w:left w:val="nil"/>
              <w:bottom w:val="single" w:color="auto" w:sz="6" w:space="0"/>
              <w:right w:val="single" w:color="auto" w:sz="6"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许昌程源泵业有限公司</w:t>
            </w:r>
          </w:p>
        </w:tc>
      </w:tr>
      <w:tr>
        <w:tblPrEx>
          <w:tblLayout w:type="fixed"/>
          <w:tblCellMar>
            <w:top w:w="0" w:type="dxa"/>
            <w:left w:w="108" w:type="dxa"/>
            <w:bottom w:w="0" w:type="dxa"/>
            <w:right w:w="108" w:type="dxa"/>
          </w:tblCellMar>
        </w:tblPrEx>
        <w:trPr>
          <w:trHeight w:val="630"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2</w:t>
            </w:r>
          </w:p>
        </w:tc>
        <w:tc>
          <w:tcPr>
            <w:tcW w:w="7615" w:type="dxa"/>
            <w:tcBorders>
              <w:top w:val="nil"/>
              <w:left w:val="nil"/>
              <w:bottom w:val="single" w:color="auto" w:sz="8" w:space="0"/>
              <w:right w:val="single" w:color="auto" w:sz="8"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河南秀甲聚田灌溉设备有限公司</w:t>
            </w:r>
          </w:p>
        </w:tc>
      </w:tr>
      <w:tr>
        <w:tblPrEx>
          <w:tblLayout w:type="fixed"/>
          <w:tblCellMar>
            <w:top w:w="0" w:type="dxa"/>
            <w:left w:w="108" w:type="dxa"/>
            <w:bottom w:w="0" w:type="dxa"/>
            <w:right w:w="108" w:type="dxa"/>
          </w:tblCellMar>
        </w:tblPrEx>
        <w:trPr>
          <w:trHeight w:val="575"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color w:val="000000"/>
                <w:sz w:val="24"/>
              </w:rPr>
            </w:pPr>
            <w:r>
              <w:rPr>
                <w:rFonts w:hint="eastAsia" w:ascii="宋体" w:hAnsi="宋体" w:eastAsia="宋体" w:cs="宋体"/>
                <w:color w:val="000000"/>
                <w:sz w:val="24"/>
                <w:szCs w:val="24"/>
              </w:rPr>
              <w:t>3</w:t>
            </w:r>
          </w:p>
        </w:tc>
        <w:tc>
          <w:tcPr>
            <w:tcW w:w="7615" w:type="dxa"/>
            <w:tcBorders>
              <w:top w:val="nil"/>
              <w:left w:val="nil"/>
              <w:bottom w:val="single" w:color="auto" w:sz="8" w:space="0"/>
              <w:right w:val="single" w:color="auto" w:sz="8" w:space="0"/>
            </w:tcBorders>
            <w:vAlign w:val="center"/>
          </w:tcPr>
          <w:p>
            <w:pPr>
              <w:widowControl/>
              <w:jc w:val="center"/>
              <w:textAlignment w:val="center"/>
              <w:rPr>
                <w:rFonts w:ascii="宋体" w:hAnsi="宋体" w:cs="宋体"/>
                <w:bCs/>
                <w:sz w:val="22"/>
                <w:szCs w:val="21"/>
              </w:rPr>
            </w:pPr>
            <w:r>
              <w:rPr>
                <w:rFonts w:hint="eastAsia" w:ascii="宋体" w:hAnsi="宋体" w:cs="宋体"/>
                <w:bCs/>
                <w:sz w:val="22"/>
                <w:szCs w:val="21"/>
              </w:rPr>
              <w:t>许昌立荣灌溉设备有限公司</w:t>
            </w:r>
          </w:p>
        </w:tc>
      </w:tr>
      <w:tr>
        <w:tblPrEx>
          <w:tblLayout w:type="fixed"/>
          <w:tblCellMar>
            <w:top w:w="0" w:type="dxa"/>
            <w:left w:w="108" w:type="dxa"/>
            <w:bottom w:w="0" w:type="dxa"/>
            <w:right w:w="108" w:type="dxa"/>
          </w:tblCellMar>
        </w:tblPrEx>
        <w:trPr>
          <w:trHeight w:val="575"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序号</w:t>
            </w:r>
          </w:p>
        </w:tc>
        <w:tc>
          <w:tcPr>
            <w:tcW w:w="7615" w:type="dxa"/>
            <w:tcBorders>
              <w:top w:val="single" w:color="auto" w:sz="6" w:space="0"/>
              <w:left w:val="nil"/>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未通过</w:t>
            </w:r>
            <w:r>
              <w:rPr>
                <w:rFonts w:hint="eastAsia" w:ascii="宋体" w:hAnsi="宋体" w:cs="宋体"/>
                <w:color w:val="000000"/>
                <w:sz w:val="24"/>
                <w:szCs w:val="24"/>
              </w:rPr>
              <w:t>响应性审查</w:t>
            </w:r>
            <w:r>
              <w:rPr>
                <w:rFonts w:hint="eastAsia" w:ascii="宋体" w:hAnsi="宋体" w:eastAsia="宋体" w:cs="宋体"/>
                <w:color w:val="000000"/>
                <w:sz w:val="24"/>
                <w:szCs w:val="24"/>
              </w:rPr>
              <w:t>的投标人名称及原因</w:t>
            </w:r>
          </w:p>
        </w:tc>
      </w:tr>
      <w:tr>
        <w:tblPrEx>
          <w:tblLayout w:type="fixed"/>
          <w:tblCellMar>
            <w:top w:w="0" w:type="dxa"/>
            <w:left w:w="108" w:type="dxa"/>
            <w:bottom w:w="0" w:type="dxa"/>
            <w:right w:w="108" w:type="dxa"/>
          </w:tblCellMar>
        </w:tblPrEx>
        <w:trPr>
          <w:trHeight w:val="619" w:hRule="atLeast"/>
          <w:jc w:val="center"/>
        </w:trPr>
        <w:tc>
          <w:tcPr>
            <w:tcW w:w="1365"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sz w:val="24"/>
              </w:rPr>
            </w:pPr>
            <w:r>
              <w:rPr>
                <w:rFonts w:hint="eastAsia" w:ascii="宋体" w:hAnsi="宋体" w:eastAsia="宋体" w:cs="宋体"/>
                <w:color w:val="000000"/>
                <w:sz w:val="24"/>
                <w:szCs w:val="24"/>
              </w:rPr>
              <w:t>1</w:t>
            </w:r>
          </w:p>
        </w:tc>
        <w:tc>
          <w:tcPr>
            <w:tcW w:w="7615" w:type="dxa"/>
            <w:tcBorders>
              <w:top w:val="nil"/>
              <w:left w:val="nil"/>
              <w:bottom w:val="single" w:color="auto" w:sz="8" w:space="0"/>
              <w:right w:val="single" w:color="auto" w:sz="8" w:space="0"/>
            </w:tcBorders>
            <w:vAlign w:val="center"/>
          </w:tcPr>
          <w:p>
            <w:pPr>
              <w:widowControl/>
              <w:jc w:val="center"/>
              <w:rPr>
                <w:rFonts w:ascii="宋体" w:hAnsi="宋体" w:cs="宋体"/>
                <w:sz w:val="24"/>
              </w:rPr>
            </w:pPr>
            <w:r>
              <w:rPr>
                <w:rFonts w:hint="eastAsia" w:ascii="宋体" w:hAnsi="宋体" w:cs="宋体"/>
                <w:color w:val="000000"/>
                <w:sz w:val="24"/>
                <w:szCs w:val="24"/>
              </w:rPr>
              <w:t xml:space="preserve">无 </w:t>
            </w:r>
          </w:p>
        </w:tc>
      </w:tr>
    </w:tbl>
    <w:p>
      <w:pPr>
        <w:widowControl/>
        <w:jc w:val="left"/>
        <w:rPr>
          <w:rFonts w:hint="eastAsia" w:ascii="宋体" w:hAnsi="宋体" w:eastAsia="宋体" w:cs="宋体"/>
          <w:b/>
          <w:bCs/>
          <w:color w:val="000000"/>
          <w:sz w:val="24"/>
          <w:szCs w:val="24"/>
        </w:rPr>
      </w:pPr>
    </w:p>
    <w:p>
      <w:pPr>
        <w:widowControl/>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五、经评审的投标人排序</w:t>
      </w:r>
    </w:p>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根据招标文件的规定评标委员会按综合得分由高到低的排序如下：</w:t>
      </w:r>
    </w:p>
    <w:tbl>
      <w:tblPr>
        <w:tblStyle w:val="16"/>
        <w:tblW w:w="8522" w:type="dxa"/>
        <w:tblInd w:w="13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79"/>
        <w:gridCol w:w="53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1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排序</w:t>
            </w:r>
          </w:p>
        </w:tc>
        <w:tc>
          <w:tcPr>
            <w:tcW w:w="53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第一名</w:t>
            </w:r>
          </w:p>
        </w:tc>
        <w:tc>
          <w:tcPr>
            <w:tcW w:w="53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许昌立荣灌溉设备有限公司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第二名</w:t>
            </w:r>
          </w:p>
        </w:tc>
        <w:tc>
          <w:tcPr>
            <w:tcW w:w="53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许昌程源泵业有限公司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31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第三名</w:t>
            </w:r>
          </w:p>
        </w:tc>
        <w:tc>
          <w:tcPr>
            <w:tcW w:w="534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河南秀甲聚田灌溉设备有限公司</w:t>
            </w:r>
          </w:p>
        </w:tc>
      </w:tr>
    </w:tbl>
    <w:p>
      <w:pPr>
        <w:widowControl/>
        <w:jc w:val="left"/>
        <w:rPr>
          <w:rFonts w:hint="eastAsia" w:ascii="宋体" w:hAnsi="宋体" w:eastAsia="宋体" w:cs="宋体"/>
          <w:b/>
          <w:bCs/>
          <w:color w:val="000000"/>
          <w:sz w:val="24"/>
          <w:szCs w:val="24"/>
        </w:rPr>
      </w:pPr>
    </w:p>
    <w:p>
      <w:pPr>
        <w:widowControl/>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六、推荐中标候选人得分情况</w:t>
      </w:r>
    </w:p>
    <w:tbl>
      <w:tblPr>
        <w:tblStyle w:val="16"/>
        <w:tblW w:w="9596" w:type="dxa"/>
        <w:jc w:val="center"/>
        <w:tblInd w:w="7" w:type="dxa"/>
        <w:tblLayout w:type="fixed"/>
        <w:tblCellMar>
          <w:top w:w="0" w:type="dxa"/>
          <w:left w:w="0" w:type="dxa"/>
          <w:bottom w:w="0" w:type="dxa"/>
          <w:right w:w="0" w:type="dxa"/>
        </w:tblCellMar>
      </w:tblPr>
      <w:tblGrid>
        <w:gridCol w:w="9596"/>
      </w:tblGrid>
      <w:tr>
        <w:tblPrEx>
          <w:tblLayout w:type="fixed"/>
        </w:tblPrEx>
        <w:trPr>
          <w:trHeight w:val="1180" w:hRule="atLeast"/>
          <w:jc w:val="center"/>
        </w:trPr>
        <w:tc>
          <w:tcPr>
            <w:tcW w:w="9596" w:type="dxa"/>
            <w:tcBorders>
              <w:top w:val="nil"/>
              <w:left w:val="nil"/>
              <w:bottom w:val="nil"/>
              <w:right w:val="nil"/>
            </w:tcBorders>
            <w:shd w:val="clear" w:color="auto" w:fill="FFFFFF"/>
            <w:vAlign w:val="center"/>
          </w:tcPr>
          <w:tbl>
            <w:tblPr>
              <w:tblStyle w:val="16"/>
              <w:tblW w:w="9331" w:type="dxa"/>
              <w:tblInd w:w="0" w:type="dxa"/>
              <w:tblLayout w:type="fixed"/>
              <w:tblCellMar>
                <w:top w:w="0" w:type="dxa"/>
                <w:left w:w="0" w:type="dxa"/>
                <w:bottom w:w="0" w:type="dxa"/>
                <w:right w:w="0" w:type="dxa"/>
              </w:tblCellMar>
            </w:tblPr>
            <w:tblGrid>
              <w:gridCol w:w="556"/>
              <w:gridCol w:w="476"/>
              <w:gridCol w:w="1763"/>
              <w:gridCol w:w="1149"/>
              <w:gridCol w:w="284"/>
              <w:gridCol w:w="1134"/>
              <w:gridCol w:w="142"/>
              <w:gridCol w:w="992"/>
              <w:gridCol w:w="142"/>
              <w:gridCol w:w="850"/>
              <w:gridCol w:w="142"/>
              <w:gridCol w:w="1701"/>
            </w:tblGrid>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
                      <w:bCs w:val="0"/>
                      <w:sz w:val="22"/>
                      <w:szCs w:val="21"/>
                    </w:rPr>
                    <w:t>第一中标候选人</w:t>
                  </w:r>
                </w:p>
              </w:tc>
              <w:tc>
                <w:tcPr>
                  <w:tcW w:w="6536"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许昌立荣灌溉设备有限公司</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评审委员会成员评审内容</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评委1</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评委4</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评委5</w:t>
                  </w:r>
                </w:p>
              </w:tc>
            </w:tr>
            <w:tr>
              <w:tblPrEx>
                <w:tblLayout w:type="fixed"/>
                <w:tblCellMar>
                  <w:top w:w="0" w:type="dxa"/>
                  <w:left w:w="0" w:type="dxa"/>
                  <w:bottom w:w="0" w:type="dxa"/>
                  <w:right w:w="0" w:type="dxa"/>
                </w:tblCellMar>
              </w:tblPrEx>
              <w:trPr>
                <w:trHeight w:val="651"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内容完整性和编制水平</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1.6</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r>
            <w:tr>
              <w:tblPrEx>
                <w:tblLayout w:type="fixed"/>
                <w:tblCellMar>
                  <w:top w:w="0" w:type="dxa"/>
                  <w:left w:w="0" w:type="dxa"/>
                  <w:bottom w:w="0" w:type="dxa"/>
                  <w:right w:w="0" w:type="dxa"/>
                </w:tblCellMar>
              </w:tblPrEx>
              <w:trPr>
                <w:trHeight w:val="419"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施工总布置</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r>
            <w:tr>
              <w:tblPrEx>
                <w:tblLayout w:type="fixed"/>
                <w:tblCellMar>
                  <w:top w:w="0" w:type="dxa"/>
                  <w:left w:w="0" w:type="dxa"/>
                  <w:bottom w:w="0" w:type="dxa"/>
                  <w:right w:w="0" w:type="dxa"/>
                </w:tblCellMar>
              </w:tblPrEx>
              <w:trPr>
                <w:trHeight w:val="27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施工方案及技术措施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9</w:t>
                  </w:r>
                </w:p>
              </w:tc>
            </w:tr>
            <w:tr>
              <w:tblPrEx>
                <w:tblLayout w:type="fixed"/>
                <w:tblCellMar>
                  <w:top w:w="0" w:type="dxa"/>
                  <w:left w:w="0" w:type="dxa"/>
                  <w:bottom w:w="0" w:type="dxa"/>
                  <w:right w:w="0" w:type="dxa"/>
                </w:tblCellMar>
              </w:tblPrEx>
              <w:trPr>
                <w:trHeight w:val="46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质量管理体系及保证措施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3.6</w:t>
                  </w:r>
                </w:p>
              </w:tc>
            </w:tr>
            <w:tr>
              <w:tblPrEx>
                <w:tblLayout w:type="fixed"/>
                <w:tblCellMar>
                  <w:top w:w="0" w:type="dxa"/>
                  <w:left w:w="0" w:type="dxa"/>
                  <w:bottom w:w="0" w:type="dxa"/>
                  <w:right w:w="0" w:type="dxa"/>
                </w:tblCellMar>
              </w:tblPrEx>
              <w:trPr>
                <w:trHeight w:val="54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5.</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工程进度计划与措施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r>
            <w:tr>
              <w:tblPrEx>
                <w:tblLayout w:type="fixed"/>
                <w:tblCellMar>
                  <w:top w:w="0" w:type="dxa"/>
                  <w:left w:w="0" w:type="dxa"/>
                  <w:bottom w:w="0" w:type="dxa"/>
                  <w:right w:w="0" w:type="dxa"/>
                </w:tblCellMar>
              </w:tblPrEx>
              <w:trPr>
                <w:trHeight w:val="61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安全管理体系与措施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4.5</w:t>
                  </w:r>
                </w:p>
              </w:tc>
            </w:tr>
            <w:tr>
              <w:tblPrEx>
                <w:tblLayout w:type="fixed"/>
                <w:tblCellMar>
                  <w:top w:w="0" w:type="dxa"/>
                  <w:left w:w="0" w:type="dxa"/>
                  <w:bottom w:w="0" w:type="dxa"/>
                  <w:right w:w="0" w:type="dxa"/>
                </w:tblCellMar>
              </w:tblPrEx>
              <w:trPr>
                <w:trHeight w:val="53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水保及环保管理体系与措施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r>
            <w:tr>
              <w:tblPrEx>
                <w:tblLayout w:type="fixed"/>
                <w:tblCellMar>
                  <w:top w:w="0" w:type="dxa"/>
                  <w:left w:w="0" w:type="dxa"/>
                  <w:bottom w:w="0" w:type="dxa"/>
                  <w:right w:w="0" w:type="dxa"/>
                </w:tblCellMar>
              </w:tblPrEx>
              <w:trPr>
                <w:trHeight w:val="61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资源配备计划</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2.6</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30.5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26.5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27.6</w:t>
                  </w:r>
                </w:p>
              </w:tc>
              <w:tc>
                <w:tcPr>
                  <w:tcW w:w="17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31</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施工组织设计平均得分</w:t>
                  </w:r>
                </w:p>
              </w:tc>
              <w:tc>
                <w:tcPr>
                  <w:tcW w:w="6536"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29.72</w:t>
                  </w:r>
                </w:p>
              </w:tc>
            </w:tr>
            <w:tr>
              <w:tblPrEx>
                <w:tblLayout w:type="fixed"/>
                <w:tblCellMar>
                  <w:top w:w="0" w:type="dxa"/>
                  <w:left w:w="0" w:type="dxa"/>
                  <w:bottom w:w="0" w:type="dxa"/>
                  <w:right w:w="0" w:type="dxa"/>
                </w:tblCellMar>
              </w:tblPrEx>
              <w:trPr>
                <w:trHeight w:val="540"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项目负责人</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组织机构及人员配备</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投标人的业绩</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财务状况</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17</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17</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17</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17</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17</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商务标平均得分</w:t>
                  </w:r>
                </w:p>
              </w:tc>
              <w:tc>
                <w:tcPr>
                  <w:tcW w:w="6536"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17</w:t>
                  </w:r>
                </w:p>
              </w:tc>
            </w:tr>
            <w:tr>
              <w:tblPrEx>
                <w:tblLayout w:type="fixed"/>
                <w:tblCellMar>
                  <w:top w:w="0" w:type="dxa"/>
                  <w:left w:w="0" w:type="dxa"/>
                  <w:bottom w:w="0" w:type="dxa"/>
                  <w:right w:w="0" w:type="dxa"/>
                </w:tblCellMar>
              </w:tblPrEx>
              <w:trPr>
                <w:trHeight w:val="11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投标报价</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40.44</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40.44</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40.44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40.44</w:t>
                  </w:r>
                </w:p>
              </w:tc>
              <w:tc>
                <w:tcPr>
                  <w:tcW w:w="184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40.44</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最终得分</w:t>
                  </w:r>
                </w:p>
              </w:tc>
              <w:tc>
                <w:tcPr>
                  <w:tcW w:w="6536"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87.16 </w:t>
                  </w:r>
                </w:p>
              </w:tc>
            </w:tr>
          </w:tbl>
          <w:p>
            <w:pPr>
              <w:widowControl/>
              <w:jc w:val="center"/>
              <w:textAlignment w:val="center"/>
              <w:rPr>
                <w:rFonts w:hint="eastAsia" w:ascii="宋体" w:hAnsi="宋体" w:cs="宋体"/>
                <w:bCs/>
                <w:sz w:val="22"/>
                <w:szCs w:val="21"/>
              </w:rPr>
            </w:pPr>
          </w:p>
        </w:tc>
      </w:tr>
      <w:tr>
        <w:tblPrEx>
          <w:tblLayout w:type="fixed"/>
          <w:tblCellMar>
            <w:top w:w="0" w:type="dxa"/>
            <w:left w:w="0" w:type="dxa"/>
            <w:bottom w:w="0" w:type="dxa"/>
            <w:right w:w="0" w:type="dxa"/>
          </w:tblCellMar>
        </w:tblPrEx>
        <w:trPr>
          <w:trHeight w:val="540" w:hRule="atLeast"/>
          <w:jc w:val="center"/>
        </w:trPr>
        <w:tc>
          <w:tcPr>
            <w:tcW w:w="9596" w:type="dxa"/>
            <w:tcBorders>
              <w:top w:val="nil"/>
              <w:left w:val="nil"/>
              <w:bottom w:val="nil"/>
              <w:right w:val="nil"/>
            </w:tcBorders>
            <w:shd w:val="clear" w:color="auto" w:fill="FFFFFF"/>
            <w:vAlign w:val="center"/>
          </w:tcPr>
          <w:p>
            <w:pPr>
              <w:widowControl/>
              <w:jc w:val="center"/>
              <w:textAlignment w:val="center"/>
              <w:rPr>
                <w:rFonts w:hint="eastAsia" w:ascii="宋体" w:hAnsi="宋体" w:cs="宋体"/>
                <w:bCs/>
                <w:sz w:val="22"/>
                <w:szCs w:val="21"/>
              </w:rPr>
            </w:pPr>
          </w:p>
        </w:tc>
      </w:tr>
      <w:tr>
        <w:tblPrEx>
          <w:tblLayout w:type="fixed"/>
          <w:tblCellMar>
            <w:top w:w="0" w:type="dxa"/>
            <w:left w:w="0" w:type="dxa"/>
            <w:bottom w:w="0" w:type="dxa"/>
            <w:right w:w="0" w:type="dxa"/>
          </w:tblCellMar>
        </w:tblPrEx>
        <w:trPr>
          <w:trHeight w:val="1180" w:hRule="atLeast"/>
          <w:jc w:val="center"/>
        </w:trPr>
        <w:tc>
          <w:tcPr>
            <w:tcW w:w="9596" w:type="dxa"/>
            <w:tcBorders>
              <w:top w:val="nil"/>
              <w:left w:val="nil"/>
              <w:bottom w:val="nil"/>
              <w:right w:val="nil"/>
            </w:tcBorders>
            <w:shd w:val="clear" w:color="auto" w:fill="FFFFFF"/>
            <w:vAlign w:val="center"/>
          </w:tcPr>
          <w:tbl>
            <w:tblPr>
              <w:tblStyle w:val="16"/>
              <w:tblW w:w="9312" w:type="dxa"/>
              <w:tblInd w:w="0" w:type="dxa"/>
              <w:tblLayout w:type="fixed"/>
              <w:tblCellMar>
                <w:top w:w="0" w:type="dxa"/>
                <w:left w:w="0" w:type="dxa"/>
                <w:bottom w:w="0" w:type="dxa"/>
                <w:right w:w="0" w:type="dxa"/>
              </w:tblCellMar>
            </w:tblPr>
            <w:tblGrid>
              <w:gridCol w:w="556"/>
              <w:gridCol w:w="476"/>
              <w:gridCol w:w="1763"/>
              <w:gridCol w:w="1149"/>
              <w:gridCol w:w="284"/>
              <w:gridCol w:w="1134"/>
              <w:gridCol w:w="142"/>
              <w:gridCol w:w="992"/>
              <w:gridCol w:w="142"/>
              <w:gridCol w:w="850"/>
              <w:gridCol w:w="142"/>
              <w:gridCol w:w="1682"/>
            </w:tblGrid>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
                      <w:bCs w:val="0"/>
                      <w:sz w:val="22"/>
                      <w:szCs w:val="21"/>
                    </w:rPr>
                    <w:t>第二中标候选人</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许昌程源泵业有限公司</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评审委员会成员评审内容</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评委1</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评委4</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评委5</w:t>
                  </w:r>
                </w:p>
              </w:tc>
            </w:tr>
            <w:tr>
              <w:tblPrEx>
                <w:tblLayout w:type="fixed"/>
                <w:tblCellMar>
                  <w:top w:w="0" w:type="dxa"/>
                  <w:left w:w="0" w:type="dxa"/>
                  <w:bottom w:w="0" w:type="dxa"/>
                  <w:right w:w="0" w:type="dxa"/>
                </w:tblCellMar>
              </w:tblPrEx>
              <w:trPr>
                <w:trHeight w:val="651"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内容完整性和编制水平</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1.6</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1.6</w:t>
                  </w:r>
                </w:p>
              </w:tc>
            </w:tr>
            <w:tr>
              <w:tblPrEx>
                <w:tblLayout w:type="fixed"/>
                <w:tblCellMar>
                  <w:top w:w="0" w:type="dxa"/>
                  <w:left w:w="0" w:type="dxa"/>
                  <w:bottom w:w="0" w:type="dxa"/>
                  <w:right w:w="0" w:type="dxa"/>
                </w:tblCellMar>
              </w:tblPrEx>
              <w:trPr>
                <w:trHeight w:val="419"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施工总布置</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3.2</w:t>
                  </w:r>
                </w:p>
              </w:tc>
            </w:tr>
            <w:tr>
              <w:tblPrEx>
                <w:tblLayout w:type="fixed"/>
                <w:tblCellMar>
                  <w:top w:w="0" w:type="dxa"/>
                  <w:left w:w="0" w:type="dxa"/>
                  <w:bottom w:w="0" w:type="dxa"/>
                  <w:right w:w="0" w:type="dxa"/>
                </w:tblCellMar>
              </w:tblPrEx>
              <w:trPr>
                <w:trHeight w:val="27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施工方案及技术措施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r>
            <w:tr>
              <w:tblPrEx>
                <w:tblLayout w:type="fixed"/>
                <w:tblCellMar>
                  <w:top w:w="0" w:type="dxa"/>
                  <w:left w:w="0" w:type="dxa"/>
                  <w:bottom w:w="0" w:type="dxa"/>
                  <w:right w:w="0" w:type="dxa"/>
                </w:tblCellMar>
              </w:tblPrEx>
              <w:trPr>
                <w:trHeight w:val="46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质量管理体系及保证措施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3.3</w:t>
                  </w:r>
                </w:p>
              </w:tc>
            </w:tr>
            <w:tr>
              <w:tblPrEx>
                <w:tblLayout w:type="fixed"/>
                <w:tblCellMar>
                  <w:top w:w="0" w:type="dxa"/>
                  <w:left w:w="0" w:type="dxa"/>
                  <w:bottom w:w="0" w:type="dxa"/>
                  <w:right w:w="0" w:type="dxa"/>
                </w:tblCellMar>
              </w:tblPrEx>
              <w:trPr>
                <w:trHeight w:val="54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5.</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工程进度计划与措施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3.2</w:t>
                  </w:r>
                </w:p>
              </w:tc>
            </w:tr>
            <w:tr>
              <w:tblPrEx>
                <w:tblLayout w:type="fixed"/>
                <w:tblCellMar>
                  <w:top w:w="0" w:type="dxa"/>
                  <w:left w:w="0" w:type="dxa"/>
                  <w:bottom w:w="0" w:type="dxa"/>
                  <w:right w:w="0" w:type="dxa"/>
                </w:tblCellMar>
              </w:tblPrEx>
              <w:trPr>
                <w:trHeight w:val="61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安全管理体系与措施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r>
            <w:tr>
              <w:tblPrEx>
                <w:tblLayout w:type="fixed"/>
                <w:tblCellMar>
                  <w:top w:w="0" w:type="dxa"/>
                  <w:left w:w="0" w:type="dxa"/>
                  <w:bottom w:w="0" w:type="dxa"/>
                  <w:right w:w="0" w:type="dxa"/>
                </w:tblCellMar>
              </w:tblPrEx>
              <w:trPr>
                <w:trHeight w:val="53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水保及环保管理体系与措施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2.2</w:t>
                  </w:r>
                </w:p>
              </w:tc>
            </w:tr>
            <w:tr>
              <w:tblPrEx>
                <w:tblLayout w:type="fixed"/>
                <w:tblCellMar>
                  <w:top w:w="0" w:type="dxa"/>
                  <w:left w:w="0" w:type="dxa"/>
                  <w:bottom w:w="0" w:type="dxa"/>
                  <w:right w:w="0" w:type="dxa"/>
                </w:tblCellMar>
              </w:tblPrEx>
              <w:trPr>
                <w:trHeight w:val="61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资源配备计划</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2.3</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27.5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29</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24.6</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27.8</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施工组织设计平均得分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26.78</w:t>
                  </w:r>
                </w:p>
              </w:tc>
            </w:tr>
            <w:tr>
              <w:tblPrEx>
                <w:tblLayout w:type="fixed"/>
                <w:tblCellMar>
                  <w:top w:w="0" w:type="dxa"/>
                  <w:left w:w="0" w:type="dxa"/>
                  <w:bottom w:w="0" w:type="dxa"/>
                  <w:right w:w="0" w:type="dxa"/>
                </w:tblCellMar>
              </w:tblPrEx>
              <w:trPr>
                <w:trHeight w:val="540"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项目负责人</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组织机构及人员配备</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投标人的业绩</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财务状况</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18</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商务标平均得分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18</w:t>
                  </w:r>
                </w:p>
              </w:tc>
            </w:tr>
            <w:tr>
              <w:tblPrEx>
                <w:tblLayout w:type="fixed"/>
                <w:tblCellMar>
                  <w:top w:w="0" w:type="dxa"/>
                  <w:left w:w="0" w:type="dxa"/>
                  <w:bottom w:w="0" w:type="dxa"/>
                  <w:right w:w="0" w:type="dxa"/>
                </w:tblCellMar>
              </w:tblPrEx>
              <w:trPr>
                <w:trHeight w:val="11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投标报价</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40.06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40.06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40.06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40.06</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40.06</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最终得分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84.84</w:t>
                  </w:r>
                </w:p>
              </w:tc>
            </w:tr>
          </w:tbl>
          <w:p>
            <w:pPr>
              <w:widowControl/>
              <w:jc w:val="center"/>
              <w:textAlignment w:val="center"/>
              <w:rPr>
                <w:rFonts w:hint="eastAsia" w:ascii="宋体" w:hAnsi="宋体" w:cs="宋体"/>
                <w:bCs/>
                <w:sz w:val="22"/>
                <w:szCs w:val="21"/>
              </w:rPr>
            </w:pPr>
          </w:p>
        </w:tc>
      </w:tr>
      <w:tr>
        <w:tblPrEx>
          <w:tblLayout w:type="fixed"/>
          <w:tblCellMar>
            <w:top w:w="0" w:type="dxa"/>
            <w:left w:w="0" w:type="dxa"/>
            <w:bottom w:w="0" w:type="dxa"/>
            <w:right w:w="0" w:type="dxa"/>
          </w:tblCellMar>
        </w:tblPrEx>
        <w:trPr>
          <w:trHeight w:val="540" w:hRule="atLeast"/>
          <w:jc w:val="center"/>
        </w:trPr>
        <w:tc>
          <w:tcPr>
            <w:tcW w:w="9596" w:type="dxa"/>
            <w:tcBorders>
              <w:top w:val="nil"/>
              <w:left w:val="nil"/>
              <w:bottom w:val="nil"/>
              <w:right w:val="nil"/>
            </w:tcBorders>
            <w:shd w:val="clear" w:color="auto" w:fill="FFFFFF"/>
            <w:vAlign w:val="center"/>
          </w:tcPr>
          <w:p>
            <w:pPr>
              <w:widowControl/>
              <w:jc w:val="center"/>
              <w:textAlignment w:val="center"/>
              <w:rPr>
                <w:rFonts w:hint="eastAsia" w:ascii="宋体" w:hAnsi="宋体" w:cs="宋体"/>
                <w:bCs/>
                <w:sz w:val="22"/>
                <w:szCs w:val="21"/>
              </w:rPr>
            </w:pPr>
          </w:p>
        </w:tc>
      </w:tr>
      <w:tr>
        <w:tblPrEx>
          <w:tblLayout w:type="fixed"/>
          <w:tblCellMar>
            <w:top w:w="0" w:type="dxa"/>
            <w:left w:w="0" w:type="dxa"/>
            <w:bottom w:w="0" w:type="dxa"/>
            <w:right w:w="0" w:type="dxa"/>
          </w:tblCellMar>
        </w:tblPrEx>
        <w:trPr>
          <w:trHeight w:val="1180" w:hRule="atLeast"/>
          <w:jc w:val="center"/>
        </w:trPr>
        <w:tc>
          <w:tcPr>
            <w:tcW w:w="9596" w:type="dxa"/>
            <w:tcBorders>
              <w:top w:val="nil"/>
              <w:left w:val="nil"/>
              <w:bottom w:val="nil"/>
              <w:right w:val="nil"/>
            </w:tcBorders>
            <w:shd w:val="clear" w:color="auto" w:fill="FFFFFF"/>
            <w:vAlign w:val="center"/>
          </w:tcPr>
          <w:tbl>
            <w:tblPr>
              <w:tblStyle w:val="16"/>
              <w:tblW w:w="9312" w:type="dxa"/>
              <w:tblInd w:w="0" w:type="dxa"/>
              <w:tblLayout w:type="fixed"/>
              <w:tblCellMar>
                <w:top w:w="0" w:type="dxa"/>
                <w:left w:w="0" w:type="dxa"/>
                <w:bottom w:w="0" w:type="dxa"/>
                <w:right w:w="0" w:type="dxa"/>
              </w:tblCellMar>
            </w:tblPr>
            <w:tblGrid>
              <w:gridCol w:w="556"/>
              <w:gridCol w:w="476"/>
              <w:gridCol w:w="1763"/>
              <w:gridCol w:w="1149"/>
              <w:gridCol w:w="284"/>
              <w:gridCol w:w="1134"/>
              <w:gridCol w:w="142"/>
              <w:gridCol w:w="992"/>
              <w:gridCol w:w="142"/>
              <w:gridCol w:w="850"/>
              <w:gridCol w:w="142"/>
              <w:gridCol w:w="1682"/>
            </w:tblGrid>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
                      <w:bCs w:val="0"/>
                      <w:sz w:val="22"/>
                      <w:szCs w:val="21"/>
                    </w:rPr>
                    <w:t>第三中标候选人</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河南秀甲聚田灌溉设备有限公司</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评审委员会成员评审内容</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评委1</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评委4</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评委5</w:t>
                  </w:r>
                </w:p>
              </w:tc>
            </w:tr>
            <w:tr>
              <w:tblPrEx>
                <w:tblLayout w:type="fixed"/>
                <w:tblCellMar>
                  <w:top w:w="0" w:type="dxa"/>
                  <w:left w:w="0" w:type="dxa"/>
                  <w:bottom w:w="0" w:type="dxa"/>
                  <w:right w:w="0" w:type="dxa"/>
                </w:tblCellMar>
              </w:tblPrEx>
              <w:trPr>
                <w:trHeight w:val="651"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内容完整性和编制水平</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1.5</w:t>
                  </w:r>
                </w:p>
              </w:tc>
            </w:tr>
            <w:tr>
              <w:tblPrEx>
                <w:tblLayout w:type="fixed"/>
                <w:tblCellMar>
                  <w:top w:w="0" w:type="dxa"/>
                  <w:left w:w="0" w:type="dxa"/>
                  <w:bottom w:w="0" w:type="dxa"/>
                  <w:right w:w="0" w:type="dxa"/>
                </w:tblCellMar>
              </w:tblPrEx>
              <w:trPr>
                <w:trHeight w:val="419"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施工总布置</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r>
            <w:tr>
              <w:tblPrEx>
                <w:tblLayout w:type="fixed"/>
                <w:tblCellMar>
                  <w:top w:w="0" w:type="dxa"/>
                  <w:left w:w="0" w:type="dxa"/>
                  <w:bottom w:w="0" w:type="dxa"/>
                  <w:right w:w="0" w:type="dxa"/>
                </w:tblCellMar>
              </w:tblPrEx>
              <w:trPr>
                <w:trHeight w:val="27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施工方案及技术措施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8.5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r>
            <w:tr>
              <w:tblPrEx>
                <w:tblLayout w:type="fixed"/>
                <w:tblCellMar>
                  <w:top w:w="0" w:type="dxa"/>
                  <w:left w:w="0" w:type="dxa"/>
                  <w:bottom w:w="0" w:type="dxa"/>
                  <w:right w:w="0" w:type="dxa"/>
                </w:tblCellMar>
              </w:tblPrEx>
              <w:trPr>
                <w:trHeight w:val="46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质量管理体系及保证措施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3.1</w:t>
                  </w:r>
                </w:p>
              </w:tc>
            </w:tr>
            <w:tr>
              <w:tblPrEx>
                <w:tblLayout w:type="fixed"/>
                <w:tblCellMar>
                  <w:top w:w="0" w:type="dxa"/>
                  <w:left w:w="0" w:type="dxa"/>
                  <w:bottom w:w="0" w:type="dxa"/>
                  <w:right w:w="0" w:type="dxa"/>
                </w:tblCellMar>
              </w:tblPrEx>
              <w:trPr>
                <w:trHeight w:val="543"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5.</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工程进度计划与措施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3.1</w:t>
                  </w:r>
                </w:p>
              </w:tc>
            </w:tr>
            <w:tr>
              <w:tblPrEx>
                <w:tblLayout w:type="fixed"/>
                <w:tblCellMar>
                  <w:top w:w="0" w:type="dxa"/>
                  <w:left w:w="0" w:type="dxa"/>
                  <w:bottom w:w="0" w:type="dxa"/>
                  <w:right w:w="0" w:type="dxa"/>
                </w:tblCellMar>
              </w:tblPrEx>
              <w:trPr>
                <w:trHeight w:val="61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安全管理体系与措施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r>
            <w:tr>
              <w:tblPrEx>
                <w:tblLayout w:type="fixed"/>
                <w:tblCellMar>
                  <w:top w:w="0" w:type="dxa"/>
                  <w:left w:w="0" w:type="dxa"/>
                  <w:bottom w:w="0" w:type="dxa"/>
                  <w:right w:w="0" w:type="dxa"/>
                </w:tblCellMar>
              </w:tblPrEx>
              <w:trPr>
                <w:trHeight w:val="53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7.</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水保及环保管理体系与措施</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2.1</w:t>
                  </w:r>
                </w:p>
              </w:tc>
            </w:tr>
            <w:tr>
              <w:tblPrEx>
                <w:tblLayout w:type="fixed"/>
                <w:tblCellMar>
                  <w:top w:w="0" w:type="dxa"/>
                  <w:left w:w="0" w:type="dxa"/>
                  <w:bottom w:w="0" w:type="dxa"/>
                  <w:right w:w="0" w:type="dxa"/>
                </w:tblCellMar>
              </w:tblPrEx>
              <w:trPr>
                <w:trHeight w:val="614"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8.</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资源配备计划</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2.2</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43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29</w:t>
                  </w:r>
                </w:p>
              </w:tc>
              <w:tc>
                <w:tcPr>
                  <w:tcW w:w="127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20.5</w:t>
                  </w:r>
                </w:p>
              </w:tc>
              <w:tc>
                <w:tcPr>
                  <w:tcW w:w="99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28.5</w:t>
                  </w:r>
                </w:p>
              </w:tc>
              <w:tc>
                <w:tcPr>
                  <w:tcW w:w="1134"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26.5</w:t>
                  </w:r>
                </w:p>
              </w:tc>
              <w:tc>
                <w:tcPr>
                  <w:tcW w:w="1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26</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施工组织设计平均得分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26.1</w:t>
                  </w:r>
                </w:p>
              </w:tc>
            </w:tr>
            <w:tr>
              <w:tblPrEx>
                <w:tblLayout w:type="fixed"/>
                <w:tblCellMar>
                  <w:top w:w="0" w:type="dxa"/>
                  <w:left w:w="0" w:type="dxa"/>
                  <w:bottom w:w="0" w:type="dxa"/>
                  <w:right w:w="0" w:type="dxa"/>
                </w:tblCellMar>
              </w:tblPrEx>
              <w:trPr>
                <w:trHeight w:val="540" w:hRule="atLeast"/>
              </w:trPr>
              <w:tc>
                <w:tcPr>
                  <w:tcW w:w="556"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w:t>
                  </w: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项目负责人</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0</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2.</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组织机构及人员配备</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6</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3.</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投标人的业绩</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r>
            <w:tr>
              <w:tblPrEx>
                <w:tblLayout w:type="fixed"/>
                <w:tblCellMar>
                  <w:top w:w="0" w:type="dxa"/>
                  <w:left w:w="0" w:type="dxa"/>
                  <w:bottom w:w="0" w:type="dxa"/>
                  <w:right w:w="0" w:type="dxa"/>
                </w:tblCellMar>
              </w:tblPrEx>
              <w:trPr>
                <w:trHeight w:val="540" w:hRule="atLeast"/>
              </w:trPr>
              <w:tc>
                <w:tcPr>
                  <w:tcW w:w="556"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p>
              </w:tc>
              <w:tc>
                <w:tcPr>
                  <w:tcW w:w="476" w:type="dxa"/>
                  <w:tcBorders>
                    <w:top w:val="single" w:color="000000" w:sz="6" w:space="0"/>
                    <w:left w:val="single" w:color="000000" w:sz="6" w:space="0"/>
                    <w:bottom w:val="single" w:color="000000" w:sz="6" w:space="0"/>
                  </w:tcBorders>
                  <w:shd w:val="clear" w:color="auto" w:fill="FFFFFF"/>
                </w:tcPr>
                <w:p>
                  <w:pPr>
                    <w:widowControl/>
                    <w:jc w:val="center"/>
                    <w:textAlignment w:val="center"/>
                    <w:rPr>
                      <w:rFonts w:hint="eastAsia" w:ascii="宋体" w:hAnsi="宋体" w:cs="宋体"/>
                      <w:bCs/>
                      <w:sz w:val="22"/>
                      <w:szCs w:val="21"/>
                    </w:rPr>
                  </w:pPr>
                  <w:r>
                    <w:rPr>
                      <w:rFonts w:hint="eastAsia" w:ascii="宋体" w:hAnsi="宋体" w:cs="宋体"/>
                      <w:bCs/>
                      <w:sz w:val="22"/>
                      <w:szCs w:val="21"/>
                    </w:rPr>
                    <w:t>4.</w:t>
                  </w:r>
                </w:p>
              </w:tc>
              <w:tc>
                <w:tcPr>
                  <w:tcW w:w="1763" w:type="dxa"/>
                  <w:tcBorders>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财务状况</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w:t>
                  </w:r>
                </w:p>
              </w:tc>
            </w:tr>
            <w:tr>
              <w:tblPrEx>
                <w:tblLayout w:type="fixed"/>
                <w:tblCellMar>
                  <w:top w:w="0" w:type="dxa"/>
                  <w:left w:w="0" w:type="dxa"/>
                  <w:bottom w:w="0" w:type="dxa"/>
                  <w:right w:w="0" w:type="dxa"/>
                </w:tblCellMar>
              </w:tblPrEx>
              <w:trPr>
                <w:trHeight w:val="76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小计</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11</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11</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11</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11</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11</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商务标平均得分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11</w:t>
                  </w:r>
                </w:p>
              </w:tc>
            </w:tr>
            <w:tr>
              <w:tblPrEx>
                <w:tblLayout w:type="fixed"/>
                <w:tblCellMar>
                  <w:top w:w="0" w:type="dxa"/>
                  <w:left w:w="0" w:type="dxa"/>
                  <w:bottom w:w="0" w:type="dxa"/>
                  <w:right w:w="0" w:type="dxa"/>
                </w:tblCellMar>
              </w:tblPrEx>
              <w:trPr>
                <w:trHeight w:val="762"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投标报价</w:t>
                  </w:r>
                </w:p>
              </w:tc>
              <w:tc>
                <w:tcPr>
                  <w:tcW w:w="11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39.9</w:t>
                  </w:r>
                </w:p>
              </w:tc>
              <w:tc>
                <w:tcPr>
                  <w:tcW w:w="141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39.9</w:t>
                  </w:r>
                </w:p>
              </w:tc>
              <w:tc>
                <w:tcPr>
                  <w:tcW w:w="1276"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39.9</w:t>
                  </w:r>
                </w:p>
              </w:tc>
              <w:tc>
                <w:tcPr>
                  <w:tcW w:w="8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39.9</w:t>
                  </w:r>
                </w:p>
              </w:tc>
              <w:tc>
                <w:tcPr>
                  <w:tcW w:w="1824"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39.9</w:t>
                  </w:r>
                </w:p>
              </w:tc>
            </w:tr>
            <w:tr>
              <w:tblPrEx>
                <w:tblLayout w:type="fixed"/>
                <w:tblCellMar>
                  <w:top w:w="0" w:type="dxa"/>
                  <w:left w:w="0" w:type="dxa"/>
                  <w:bottom w:w="0" w:type="dxa"/>
                  <w:right w:w="0" w:type="dxa"/>
                </w:tblCellMar>
              </w:tblPrEx>
              <w:trPr>
                <w:trHeight w:val="540" w:hRule="atLeast"/>
              </w:trPr>
              <w:tc>
                <w:tcPr>
                  <w:tcW w:w="279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最终得分</w:t>
                  </w:r>
                </w:p>
              </w:tc>
              <w:tc>
                <w:tcPr>
                  <w:tcW w:w="6517"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jc w:val="center"/>
                    <w:textAlignment w:val="center"/>
                    <w:rPr>
                      <w:rFonts w:hint="eastAsia" w:ascii="宋体" w:hAnsi="宋体" w:cs="宋体"/>
                      <w:bCs/>
                      <w:sz w:val="22"/>
                      <w:szCs w:val="21"/>
                    </w:rPr>
                  </w:pPr>
                  <w:r>
                    <w:rPr>
                      <w:rFonts w:hint="eastAsia" w:ascii="宋体" w:hAnsi="宋体" w:cs="宋体"/>
                      <w:bCs/>
                      <w:sz w:val="22"/>
                      <w:szCs w:val="21"/>
                    </w:rPr>
                    <w:t xml:space="preserve"> 77</w:t>
                  </w:r>
                </w:p>
              </w:tc>
            </w:tr>
          </w:tbl>
          <w:p>
            <w:pPr>
              <w:widowControl/>
              <w:jc w:val="center"/>
              <w:textAlignment w:val="center"/>
              <w:rPr>
                <w:rFonts w:hint="eastAsia" w:ascii="宋体" w:hAnsi="宋体" w:cs="宋体"/>
                <w:bCs/>
                <w:sz w:val="22"/>
                <w:szCs w:val="21"/>
              </w:rPr>
            </w:pPr>
          </w:p>
        </w:tc>
      </w:tr>
    </w:tbl>
    <w:p>
      <w:pPr>
        <w:widowControl/>
        <w:shd w:val="clear" w:color="auto" w:fill="FFFFFF"/>
        <w:spacing w:line="411" w:lineRule="atLeast"/>
        <w:jc w:val="left"/>
        <w:rPr>
          <w:rFonts w:ascii="宋体" w:hAnsi="宋体" w:cs="宋体"/>
          <w:b/>
          <w:bCs/>
          <w:color w:val="000000"/>
          <w:kern w:val="0"/>
          <w:sz w:val="24"/>
        </w:rPr>
      </w:pPr>
      <w:r>
        <w:rPr>
          <w:rFonts w:hint="eastAsia" w:ascii="黑体" w:hAnsi="黑体" w:eastAsia="黑体" w:cs="宋体"/>
          <w:b/>
          <w:bCs/>
          <w:color w:val="000000"/>
          <w:kern w:val="0"/>
          <w:sz w:val="30"/>
          <w:szCs w:val="30"/>
        </w:rPr>
        <w:t>七、推荐的中标候选人情况与签订合同前要处理的事宜</w:t>
      </w:r>
    </w:p>
    <w:p>
      <w:pPr>
        <w:spacing w:line="5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（一）推荐</w:t>
      </w:r>
      <w:bookmarkStart w:id="0" w:name="_GoBack"/>
      <w:bookmarkEnd w:id="0"/>
      <w:r>
        <w:rPr>
          <w:rFonts w:hint="eastAsia" w:ascii="宋体" w:hAnsi="宋体" w:eastAsia="宋体" w:cs="宋体"/>
          <w:color w:val="000000"/>
          <w:kern w:val="0"/>
          <w:sz w:val="24"/>
          <w:szCs w:val="24"/>
        </w:rPr>
        <w:t>的中标候选人名单：</w:t>
      </w:r>
    </w:p>
    <w:p>
      <w:pPr>
        <w:spacing w:line="560" w:lineRule="exac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第一中标候选人</w:t>
      </w:r>
      <w:r>
        <w:rPr>
          <w:rFonts w:hint="eastAsia" w:ascii="宋体" w:hAnsi="宋体" w:eastAsia="宋体" w:cs="宋体"/>
          <w:color w:val="000000"/>
          <w:kern w:val="0"/>
          <w:sz w:val="24"/>
          <w:szCs w:val="24"/>
        </w:rPr>
        <w:t>：许昌立荣灌溉设备有限公司</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投标报价：4468240.26元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大写：肆佰肆拾陆万捌仟贰佰肆拾元贰角陆分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工期：90日历天           质量标准：合格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项目负责人：李 红 英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证书名称：工程项目经理岗位考核合格证书、证书编号： HNSJJL-20170280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投标文件中填报的企业业绩名称：</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业绩一：全国新增千亿斤粮食生产能力规划鄢陵县2017年田间工程建设项目十六标段</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业绩二：2017年实施全国新增千亿斤粮食生产能力规划田间工程建设（新打机井、地埋管、水泵）项目五标段</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业绩三：太康县2016年新增千亿斤粮食生产能力规划田间工程建设项目</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投标文件中填报的项目经理业绩名称：</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业绩一：2017年实施全国新增千亿斤粮食生产能力规划田间工程建设（新打机井、地埋管、水泵）项目五标段</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业绩二：太康县2016年新增千亿斤粮食生产能力规划田间工程建设项目</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该企业资质为凿井工程专业二级，水井配套安装二级，符合招标文件资格要求；</w:t>
      </w:r>
    </w:p>
    <w:p>
      <w:pPr>
        <w:spacing w:line="560" w:lineRule="exact"/>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第二中标候选</w:t>
      </w:r>
      <w:r>
        <w:rPr>
          <w:rFonts w:hint="eastAsia" w:ascii="宋体" w:hAnsi="宋体" w:eastAsia="宋体" w:cs="宋体"/>
          <w:color w:val="000000"/>
          <w:kern w:val="0"/>
          <w:sz w:val="24"/>
          <w:szCs w:val="24"/>
        </w:rPr>
        <w:t>人：许昌程源泵业有限公司</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投标报价：4485680.20元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大写：肆佰肆拾捌万伍仟陆佰捌拾元贰角整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工期：90日历天            质量标准：合格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项目负责人：王丽霞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证书名称: 工程项目经理岗位考核合格证书、证书编号：HNSJJL-20160745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投标文件中填报的企业业绩名称：</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业绩一：禹州市2016年实施全国新增500亿公斤粮食田间工程建设项目水泵采购及安装工程</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业绩二：2016年许昌县实施全国新增千亿斤粮食生产能力规划田间工程项目十二标段</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业绩三：许昌县将官池镇2016年农业综合开发高标准农田（提质建设）项目护井保护安装</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投标文件中填报的项目经理业绩名称：</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业绩一：2016年许昌县实施全国新增千亿斤粮食生产能力规划田间工程项目十二标段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该企业资质为凿井工程专业二级，水井配套安装二级，符合招标文件资格要求；</w:t>
      </w:r>
    </w:p>
    <w:p>
      <w:pPr>
        <w:spacing w:line="560" w:lineRule="exact"/>
        <w:rPr>
          <w:rFonts w:hint="eastAsia" w:ascii="宋体" w:hAnsi="宋体" w:eastAsia="宋体" w:cs="宋体"/>
          <w:color w:val="000000"/>
          <w:kern w:val="0"/>
          <w:sz w:val="24"/>
          <w:szCs w:val="24"/>
        </w:rPr>
      </w:pPr>
      <w:r>
        <w:rPr>
          <w:rFonts w:hint="eastAsia" w:ascii="宋体" w:hAnsi="宋体" w:eastAsia="宋体" w:cs="宋体"/>
          <w:b/>
          <w:bCs w:val="0"/>
          <w:color w:val="000000"/>
          <w:kern w:val="0"/>
          <w:sz w:val="24"/>
          <w:szCs w:val="24"/>
        </w:rPr>
        <w:t>第三中标候选人：</w:t>
      </w:r>
      <w:r>
        <w:rPr>
          <w:rFonts w:hint="eastAsia" w:ascii="宋体" w:hAnsi="宋体" w:eastAsia="宋体" w:cs="宋体"/>
          <w:color w:val="000000"/>
          <w:kern w:val="0"/>
          <w:sz w:val="24"/>
          <w:szCs w:val="24"/>
        </w:rPr>
        <w:t>河南秀甲聚田灌溉设备有限公司</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投标报价：4490614.88元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大写：肆佰肆拾玖万零陆佰壹拾肆元捌角捌分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工期：90日历天           质量标准：合格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项目负责人：韩俊超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证书名称：工程项目经理岗位考核合格证书、证书编号：HNSJJL-20160755 </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投标文件中填报的企业业绩名称：</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业绩一：建安区将官池镇2016年度高标准农田建设项目节余资金供水管道工程安装</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业绩二：建安区将官池镇2017年度高标准农田建设项目节余资金供水管道工程安装</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投标文件中填报的项目经理业绩名称： 无</w:t>
      </w:r>
    </w:p>
    <w:p>
      <w:pPr>
        <w:autoSpaceDE w:val="0"/>
        <w:autoSpaceDN w:val="0"/>
        <w:adjustRightInd w:val="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该企业资质为凿井工程专业二级，水井配套安装二级，符合招标文件资格要求；</w:t>
      </w:r>
    </w:p>
    <w:p>
      <w:pPr>
        <w:spacing w:line="5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（二）签订合同前要处理的事宜（略）</w:t>
      </w:r>
    </w:p>
    <w:p>
      <w:pPr>
        <w:shd w:val="solid" w:color="FFFFFF" w:fill="auto"/>
        <w:autoSpaceDN w:val="0"/>
        <w:spacing w:line="540" w:lineRule="exact"/>
        <w:rPr>
          <w:rFonts w:hint="eastAsia" w:ascii="宋体" w:hAnsi="宋体" w:eastAsia="宋体" w:cs="宋体"/>
          <w:b/>
          <w:bCs/>
          <w:color w:val="000000"/>
          <w:spacing w:val="15"/>
          <w:sz w:val="24"/>
          <w:szCs w:val="24"/>
          <w:shd w:val="clear" w:color="auto" w:fill="FFFFFF"/>
        </w:rPr>
      </w:pPr>
      <w:r>
        <w:rPr>
          <w:rFonts w:hint="eastAsia" w:ascii="宋体" w:hAnsi="宋体" w:eastAsia="宋体" w:cs="宋体"/>
          <w:b/>
          <w:bCs/>
          <w:color w:val="000000"/>
          <w:spacing w:val="15"/>
          <w:sz w:val="24"/>
          <w:szCs w:val="24"/>
          <w:shd w:val="clear" w:color="auto" w:fill="FFFFFF"/>
        </w:rPr>
        <w:t>八、澄清、说明、补正事项纪要：无</w:t>
      </w:r>
    </w:p>
    <w:p>
      <w:pPr>
        <w:widowControl/>
        <w:shd w:val="clear" w:color="auto" w:fill="FFFFFF"/>
        <w:spacing w:line="36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九、公示期</w:t>
      </w:r>
    </w:p>
    <w:p>
      <w:pPr>
        <w:widowControl/>
        <w:shd w:val="clear" w:color="auto" w:fill="FFFFFF"/>
        <w:spacing w:line="48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2018年8月 </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xml:space="preserve">日--2018年8月 </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日</w:t>
      </w:r>
    </w:p>
    <w:p>
      <w:pPr>
        <w:widowControl/>
        <w:shd w:val="clear" w:color="auto" w:fill="FFFFFF"/>
        <w:spacing w:line="480" w:lineRule="auto"/>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十、联系方式</w:t>
      </w:r>
    </w:p>
    <w:p>
      <w:pPr>
        <w:spacing w:line="440" w:lineRule="exact"/>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 标 人：许昌市建安区蒋李集镇人民政府</w:t>
      </w:r>
    </w:p>
    <w:p>
      <w:pPr>
        <w:spacing w:line="440" w:lineRule="exact"/>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项目负责人：李尚超</w:t>
      </w:r>
    </w:p>
    <w:p>
      <w:pPr>
        <w:spacing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      话：13608439118</w:t>
      </w:r>
    </w:p>
    <w:p>
      <w:pPr>
        <w:spacing w:line="440" w:lineRule="exact"/>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代理  机构：永明项目管理有限公司</w:t>
      </w:r>
    </w:p>
    <w:p>
      <w:pPr>
        <w:spacing w:line="440" w:lineRule="exact"/>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项目负责人：徐会娇</w:t>
      </w:r>
    </w:p>
    <w:p>
      <w:pPr>
        <w:spacing w:line="440" w:lineRule="exact"/>
        <w:ind w:firstLine="470" w:firstLineChars="196"/>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    话：13333991768</w:t>
      </w:r>
    </w:p>
    <w:p>
      <w:pPr>
        <w:widowControl/>
        <w:shd w:val="clear" w:color="auto" w:fill="FFFFFF"/>
        <w:spacing w:line="480" w:lineRule="auto"/>
        <w:ind w:firstLine="360" w:firstLineChars="1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有关当事人对评审结果有异议的，可以在公示发布之日起三个工作日内，以书面形式同时向招标人和招标代理机构提出质疑(加盖单位公章且法定代表人亲笔签字，注明法定代表人手机联系方式)，由法定代表人或其授权代表携带企业营业执照（原件）及本人身份证件（原件）一并提交（匿名反映等不予受理），并以质疑函受理确认日期作为受理时间。逾期未提交或未按照要求提交的质疑函将不予受理。</w:t>
      </w:r>
    </w:p>
    <w:p>
      <w:pPr>
        <w:widowControl/>
        <w:shd w:val="clear" w:color="auto" w:fill="FFFFFF"/>
        <w:spacing w:line="48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谨对参与本项目的投标人表示感谢！</w:t>
      </w:r>
    </w:p>
    <w:p>
      <w:pPr>
        <w:widowControl/>
        <w:shd w:val="clear" w:color="auto" w:fill="FFFFFF"/>
        <w:spacing w:line="480" w:lineRule="auto"/>
        <w:jc w:val="right"/>
        <w:rPr>
          <w:rFonts w:hint="eastAsia" w:ascii="宋体" w:hAnsi="宋体" w:eastAsia="宋体" w:cs="宋体"/>
          <w:color w:val="000000"/>
          <w:kern w:val="0"/>
          <w:sz w:val="24"/>
          <w:szCs w:val="24"/>
        </w:rPr>
      </w:pPr>
    </w:p>
    <w:p>
      <w:pPr>
        <w:widowControl/>
        <w:shd w:val="clear" w:color="auto" w:fill="FFFFFF"/>
        <w:spacing w:line="480" w:lineRule="auto"/>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2018年8月2日</w:t>
      </w:r>
    </w:p>
    <w:p>
      <w:pPr>
        <w:widowControl/>
        <w:shd w:val="clear" w:color="auto" w:fill="FFFFFF"/>
        <w:spacing w:line="360" w:lineRule="auto"/>
        <w:jc w:val="left"/>
        <w:rPr>
          <w:rFonts w:hint="eastAsia" w:ascii="宋体" w:hAnsi="宋体" w:eastAsia="宋体" w:cs="宋体"/>
          <w:color w:val="000000"/>
          <w:kern w:val="0"/>
          <w:sz w:val="24"/>
          <w:szCs w:val="24"/>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5774"/>
    <w:rsid w:val="00003283"/>
    <w:rsid w:val="0000584A"/>
    <w:rsid w:val="0003540F"/>
    <w:rsid w:val="00062B30"/>
    <w:rsid w:val="00091D97"/>
    <w:rsid w:val="00164FEB"/>
    <w:rsid w:val="00167752"/>
    <w:rsid w:val="002041A4"/>
    <w:rsid w:val="002239CE"/>
    <w:rsid w:val="00331214"/>
    <w:rsid w:val="003A3DDB"/>
    <w:rsid w:val="003B5D99"/>
    <w:rsid w:val="003C76E6"/>
    <w:rsid w:val="00407D0F"/>
    <w:rsid w:val="00460C42"/>
    <w:rsid w:val="00472F48"/>
    <w:rsid w:val="004E3BE9"/>
    <w:rsid w:val="00557CCF"/>
    <w:rsid w:val="0057407F"/>
    <w:rsid w:val="00674D44"/>
    <w:rsid w:val="00681627"/>
    <w:rsid w:val="006C34D6"/>
    <w:rsid w:val="006C525A"/>
    <w:rsid w:val="006D606C"/>
    <w:rsid w:val="007260D7"/>
    <w:rsid w:val="007D7D2A"/>
    <w:rsid w:val="0084350C"/>
    <w:rsid w:val="008925BD"/>
    <w:rsid w:val="008C5774"/>
    <w:rsid w:val="008E280A"/>
    <w:rsid w:val="0097244E"/>
    <w:rsid w:val="00974192"/>
    <w:rsid w:val="0098679F"/>
    <w:rsid w:val="00992A74"/>
    <w:rsid w:val="00AA782D"/>
    <w:rsid w:val="00B14D97"/>
    <w:rsid w:val="00B3577E"/>
    <w:rsid w:val="00B41FBC"/>
    <w:rsid w:val="00B438E4"/>
    <w:rsid w:val="00B439F1"/>
    <w:rsid w:val="00B70267"/>
    <w:rsid w:val="00BD2085"/>
    <w:rsid w:val="00C01D2D"/>
    <w:rsid w:val="00C42EA4"/>
    <w:rsid w:val="00C53B55"/>
    <w:rsid w:val="00D719C0"/>
    <w:rsid w:val="00DC1F26"/>
    <w:rsid w:val="00EA1AFA"/>
    <w:rsid w:val="00F11A43"/>
    <w:rsid w:val="00F345F6"/>
    <w:rsid w:val="00F67EA4"/>
    <w:rsid w:val="00FA2EC5"/>
    <w:rsid w:val="088E43F6"/>
    <w:rsid w:val="0A813EAC"/>
    <w:rsid w:val="289C0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autoSpaceDE w:val="0"/>
      <w:autoSpaceDN w:val="0"/>
      <w:adjustRightInd w:val="0"/>
      <w:jc w:val="left"/>
      <w:outlineLvl w:val="0"/>
    </w:pPr>
    <w:rPr>
      <w:rFonts w:ascii="Arial" w:hAnsi="Arial" w:cs="Arial"/>
      <w:b/>
      <w:bCs/>
      <w:color w:val="000000"/>
      <w:kern w:val="0"/>
      <w:sz w:val="32"/>
      <w:szCs w:val="32"/>
    </w:rPr>
  </w:style>
  <w:style w:type="paragraph" w:styleId="3">
    <w:name w:val="heading 2"/>
    <w:basedOn w:val="1"/>
    <w:next w:val="1"/>
    <w:link w:val="29"/>
    <w:qFormat/>
    <w:uiPriority w:val="99"/>
    <w:pPr>
      <w:autoSpaceDE w:val="0"/>
      <w:autoSpaceDN w:val="0"/>
      <w:adjustRightInd w:val="0"/>
      <w:jc w:val="left"/>
      <w:outlineLvl w:val="1"/>
    </w:pPr>
    <w:rPr>
      <w:rFonts w:ascii="Arial" w:hAnsi="Arial" w:cs="Arial"/>
      <w:b/>
      <w:bCs/>
      <w:i/>
      <w:iCs/>
      <w:color w:val="000000"/>
      <w:kern w:val="0"/>
      <w:sz w:val="28"/>
      <w:szCs w:val="28"/>
    </w:rPr>
  </w:style>
  <w:style w:type="paragraph" w:styleId="4">
    <w:name w:val="heading 3"/>
    <w:basedOn w:val="1"/>
    <w:next w:val="1"/>
    <w:link w:val="30"/>
    <w:qFormat/>
    <w:uiPriority w:val="99"/>
    <w:pPr>
      <w:autoSpaceDE w:val="0"/>
      <w:autoSpaceDN w:val="0"/>
      <w:adjustRightInd w:val="0"/>
      <w:jc w:val="left"/>
      <w:outlineLvl w:val="2"/>
    </w:pPr>
    <w:rPr>
      <w:rFonts w:ascii="Arial" w:hAnsi="Arial" w:cs="Arial"/>
      <w:b/>
      <w:bCs/>
      <w:color w:val="000000"/>
      <w:kern w:val="0"/>
      <w:sz w:val="26"/>
      <w:szCs w:val="26"/>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6"/>
    <w:link w:val="32"/>
    <w:unhideWhenUsed/>
    <w:qFormat/>
    <w:uiPriority w:val="0"/>
    <w:pPr>
      <w:ind w:firstLine="420" w:firstLineChars="100"/>
    </w:pPr>
    <w:rPr>
      <w:rFonts w:ascii="Calibri" w:hAnsi="Calibri" w:eastAsia="宋体" w:cs="Times New Roman"/>
      <w:szCs w:val="24"/>
    </w:rPr>
  </w:style>
  <w:style w:type="paragraph" w:styleId="6">
    <w:name w:val="Body Text"/>
    <w:basedOn w:val="1"/>
    <w:link w:val="31"/>
    <w:semiHidden/>
    <w:unhideWhenUsed/>
    <w:uiPriority w:val="99"/>
    <w:pPr>
      <w:spacing w:after="120"/>
    </w:pPr>
  </w:style>
  <w:style w:type="paragraph" w:styleId="7">
    <w:name w:val="Plain Text"/>
    <w:basedOn w:val="1"/>
    <w:link w:val="35"/>
    <w:qFormat/>
    <w:uiPriority w:val="99"/>
    <w:rPr>
      <w:rFonts w:ascii="宋体" w:hAnsi="Courier New" w:eastAsia="宋体" w:cs="Times New Roman"/>
      <w:szCs w:val="20"/>
    </w:rPr>
  </w:style>
  <w:style w:type="paragraph" w:styleId="8">
    <w:name w:val="Balloon Text"/>
    <w:basedOn w:val="1"/>
    <w:link w:val="34"/>
    <w:semiHidden/>
    <w:unhideWhenUsed/>
    <w:uiPriority w:val="99"/>
    <w:rPr>
      <w:rFonts w:ascii="Calibri" w:hAnsi="Calibri" w:eastAsia="宋体" w:cs="Times New Roman"/>
      <w:sz w:val="18"/>
      <w:szCs w:val="18"/>
    </w:rPr>
  </w:style>
  <w:style w:type="paragraph" w:styleId="9">
    <w:name w:val="footer"/>
    <w:basedOn w:val="1"/>
    <w:link w:val="18"/>
    <w:semiHidden/>
    <w:unhideWhenUsed/>
    <w:uiPriority w:val="99"/>
    <w:pPr>
      <w:tabs>
        <w:tab w:val="center" w:pos="4153"/>
        <w:tab w:val="right" w:pos="8306"/>
      </w:tabs>
      <w:snapToGrid w:val="0"/>
      <w:jc w:val="left"/>
    </w:pPr>
    <w:rPr>
      <w:sz w:val="18"/>
      <w:szCs w:val="18"/>
    </w:rPr>
  </w:style>
  <w:style w:type="paragraph" w:styleId="10">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uiPriority w:val="99"/>
    <w:pPr>
      <w:jc w:val="left"/>
    </w:pPr>
    <w:rPr>
      <w:rFonts w:cs="Times New Roman"/>
      <w:kern w:val="0"/>
      <w:sz w:val="24"/>
    </w:rPr>
  </w:style>
  <w:style w:type="character" w:styleId="13">
    <w:name w:val="FollowedHyperlink"/>
    <w:basedOn w:val="12"/>
    <w:semiHidden/>
    <w:unhideWhenUsed/>
    <w:uiPriority w:val="99"/>
    <w:rPr>
      <w:color w:val="000000"/>
      <w:u w:val="none"/>
    </w:rPr>
  </w:style>
  <w:style w:type="character" w:styleId="14">
    <w:name w:val="Emphasis"/>
    <w:basedOn w:val="12"/>
    <w:qFormat/>
    <w:uiPriority w:val="20"/>
  </w:style>
  <w:style w:type="character" w:styleId="15">
    <w:name w:val="Hyperlink"/>
    <w:basedOn w:val="12"/>
    <w:semiHidden/>
    <w:unhideWhenUsed/>
    <w:qFormat/>
    <w:uiPriority w:val="99"/>
    <w:rPr>
      <w:color w:val="000000"/>
      <w:u w:val="none"/>
    </w:rPr>
  </w:style>
  <w:style w:type="character" w:customStyle="1" w:styleId="17">
    <w:name w:val="页眉 Char"/>
    <w:basedOn w:val="12"/>
    <w:link w:val="10"/>
    <w:semiHidden/>
    <w:qFormat/>
    <w:uiPriority w:val="99"/>
    <w:rPr>
      <w:sz w:val="18"/>
      <w:szCs w:val="18"/>
    </w:rPr>
  </w:style>
  <w:style w:type="character" w:customStyle="1" w:styleId="18">
    <w:name w:val="页脚 Char"/>
    <w:basedOn w:val="12"/>
    <w:link w:val="9"/>
    <w:semiHidden/>
    <w:qFormat/>
    <w:uiPriority w:val="99"/>
    <w:rPr>
      <w:sz w:val="18"/>
      <w:szCs w:val="18"/>
    </w:rPr>
  </w:style>
  <w:style w:type="character" w:customStyle="1" w:styleId="19">
    <w:name w:val="hover"/>
    <w:basedOn w:val="12"/>
    <w:qFormat/>
    <w:uiPriority w:val="0"/>
  </w:style>
  <w:style w:type="character" w:customStyle="1" w:styleId="20">
    <w:name w:val="gb-jt"/>
    <w:basedOn w:val="12"/>
    <w:qFormat/>
    <w:uiPriority w:val="0"/>
  </w:style>
  <w:style w:type="character" w:customStyle="1" w:styleId="21">
    <w:name w:val="right"/>
    <w:basedOn w:val="12"/>
    <w:qFormat/>
    <w:uiPriority w:val="0"/>
    <w:rPr>
      <w:color w:val="999999"/>
      <w:sz w:val="18"/>
      <w:szCs w:val="18"/>
    </w:rPr>
  </w:style>
  <w:style w:type="character" w:customStyle="1" w:styleId="22">
    <w:name w:val="red"/>
    <w:basedOn w:val="12"/>
    <w:qFormat/>
    <w:uiPriority w:val="0"/>
    <w:rPr>
      <w:color w:val="FF0000"/>
      <w:sz w:val="18"/>
      <w:szCs w:val="18"/>
    </w:rPr>
  </w:style>
  <w:style w:type="character" w:customStyle="1" w:styleId="23">
    <w:name w:val="red1"/>
    <w:basedOn w:val="12"/>
    <w:qFormat/>
    <w:uiPriority w:val="0"/>
    <w:rPr>
      <w:color w:val="FF0000"/>
      <w:sz w:val="18"/>
      <w:szCs w:val="18"/>
    </w:rPr>
  </w:style>
  <w:style w:type="character" w:customStyle="1" w:styleId="24">
    <w:name w:val="red2"/>
    <w:basedOn w:val="12"/>
    <w:qFormat/>
    <w:uiPriority w:val="0"/>
    <w:rPr>
      <w:color w:val="FF0000"/>
    </w:rPr>
  </w:style>
  <w:style w:type="character" w:customStyle="1" w:styleId="25">
    <w:name w:val="green"/>
    <w:basedOn w:val="12"/>
    <w:qFormat/>
    <w:uiPriority w:val="0"/>
    <w:rPr>
      <w:color w:val="66AE00"/>
      <w:sz w:val="18"/>
      <w:szCs w:val="18"/>
    </w:rPr>
  </w:style>
  <w:style w:type="character" w:customStyle="1" w:styleId="26">
    <w:name w:val="green1"/>
    <w:basedOn w:val="12"/>
    <w:qFormat/>
    <w:uiPriority w:val="0"/>
    <w:rPr>
      <w:color w:val="66AE00"/>
      <w:sz w:val="18"/>
      <w:szCs w:val="18"/>
    </w:rPr>
  </w:style>
  <w:style w:type="character" w:customStyle="1" w:styleId="27">
    <w:name w:val="blue"/>
    <w:basedOn w:val="12"/>
    <w:qFormat/>
    <w:uiPriority w:val="0"/>
    <w:rPr>
      <w:color w:val="0371C6"/>
      <w:sz w:val="21"/>
      <w:szCs w:val="21"/>
    </w:rPr>
  </w:style>
  <w:style w:type="character" w:customStyle="1" w:styleId="28">
    <w:name w:val="标题 1 Char"/>
    <w:basedOn w:val="12"/>
    <w:link w:val="2"/>
    <w:qFormat/>
    <w:uiPriority w:val="99"/>
    <w:rPr>
      <w:rFonts w:ascii="Arial" w:hAnsi="Arial" w:cs="Arial" w:eastAsiaTheme="minorEastAsia"/>
      <w:b/>
      <w:bCs/>
      <w:color w:val="000000"/>
      <w:sz w:val="32"/>
      <w:szCs w:val="32"/>
    </w:rPr>
  </w:style>
  <w:style w:type="character" w:customStyle="1" w:styleId="29">
    <w:name w:val="标题 2 Char"/>
    <w:basedOn w:val="12"/>
    <w:link w:val="3"/>
    <w:qFormat/>
    <w:uiPriority w:val="99"/>
    <w:rPr>
      <w:rFonts w:ascii="Arial" w:hAnsi="Arial" w:cs="Arial" w:eastAsiaTheme="minorEastAsia"/>
      <w:b/>
      <w:bCs/>
      <w:i/>
      <w:iCs/>
      <w:color w:val="000000"/>
      <w:sz w:val="28"/>
      <w:szCs w:val="28"/>
    </w:rPr>
  </w:style>
  <w:style w:type="character" w:customStyle="1" w:styleId="30">
    <w:name w:val="标题 3 Char"/>
    <w:basedOn w:val="12"/>
    <w:link w:val="4"/>
    <w:qFormat/>
    <w:uiPriority w:val="99"/>
    <w:rPr>
      <w:rFonts w:ascii="Arial" w:hAnsi="Arial" w:cs="Arial" w:eastAsiaTheme="minorEastAsia"/>
      <w:b/>
      <w:bCs/>
      <w:color w:val="000000"/>
      <w:sz w:val="26"/>
      <w:szCs w:val="26"/>
    </w:rPr>
  </w:style>
  <w:style w:type="character" w:customStyle="1" w:styleId="31">
    <w:name w:val="正文文本 Char"/>
    <w:basedOn w:val="12"/>
    <w:link w:val="6"/>
    <w:semiHidden/>
    <w:uiPriority w:val="99"/>
    <w:rPr>
      <w:rFonts w:asciiTheme="minorHAnsi" w:hAnsiTheme="minorHAnsi" w:eastAsiaTheme="minorEastAsia" w:cstheme="minorBidi"/>
      <w:kern w:val="2"/>
      <w:sz w:val="21"/>
      <w:szCs w:val="22"/>
    </w:rPr>
  </w:style>
  <w:style w:type="character" w:customStyle="1" w:styleId="32">
    <w:name w:val="正文首行缩进 Char"/>
    <w:basedOn w:val="31"/>
    <w:link w:val="5"/>
    <w:uiPriority w:val="0"/>
    <w:rPr>
      <w:rFonts w:ascii="Calibri" w:hAnsi="Calibri"/>
      <w:szCs w:val="24"/>
    </w:rPr>
  </w:style>
  <w:style w:type="paragraph" w:styleId="33">
    <w:name w:val="List Paragraph"/>
    <w:basedOn w:val="1"/>
    <w:qFormat/>
    <w:uiPriority w:val="34"/>
    <w:pPr>
      <w:ind w:firstLine="420" w:firstLineChars="200"/>
    </w:pPr>
    <w:rPr>
      <w:rFonts w:ascii="Calibri" w:hAnsi="Calibri" w:eastAsia="宋体" w:cs="Times New Roman"/>
      <w:szCs w:val="24"/>
    </w:rPr>
  </w:style>
  <w:style w:type="character" w:customStyle="1" w:styleId="34">
    <w:name w:val="批注框文本 Char"/>
    <w:basedOn w:val="12"/>
    <w:link w:val="8"/>
    <w:semiHidden/>
    <w:uiPriority w:val="99"/>
    <w:rPr>
      <w:rFonts w:ascii="Calibri" w:hAnsi="Calibri"/>
      <w:kern w:val="2"/>
      <w:sz w:val="18"/>
      <w:szCs w:val="18"/>
    </w:rPr>
  </w:style>
  <w:style w:type="character" w:customStyle="1" w:styleId="35">
    <w:name w:val="纯文本 Char"/>
    <w:basedOn w:val="12"/>
    <w:link w:val="7"/>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660</Words>
  <Characters>3765</Characters>
  <Lines>31</Lines>
  <Paragraphs>8</Paragraphs>
  <TotalTime>161</TotalTime>
  <ScaleCrop>false</ScaleCrop>
  <LinksUpToDate>false</LinksUpToDate>
  <CharactersWithSpaces>4417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2018-05-10T15:08:00Z</dcterms:created>
  <dc:creator>欧邦工程管理有限公司:蔡书贞</dc:creator>
  <cp:lastModifiedBy>Administrator</cp:lastModifiedBy>
  <cp:lastPrinted>2018-08-01T07:33:00Z</cp:lastPrinted>
  <dcterms:modified xsi:type="dcterms:W3CDTF">2018-08-02T03:33:38Z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