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D9" w:rsidRDefault="006406D9">
      <w:pPr>
        <w:autoSpaceDE w:val="0"/>
        <w:autoSpaceDN w:val="0"/>
        <w:adjustRightInd w:val="0"/>
        <w:rPr>
          <w:rFonts w:cs="Times New Roman"/>
          <w:b/>
          <w:bCs/>
          <w:color w:val="000000"/>
          <w:spacing w:val="60"/>
          <w:sz w:val="72"/>
          <w:szCs w:val="72"/>
        </w:rPr>
      </w:pPr>
    </w:p>
    <w:p w:rsidR="006406D9" w:rsidRDefault="00C823F7">
      <w:pPr>
        <w:autoSpaceDE w:val="0"/>
        <w:autoSpaceDN w:val="0"/>
        <w:adjustRightInd w:val="0"/>
        <w:jc w:val="center"/>
        <w:rPr>
          <w:rFonts w:cs="Times New Roman"/>
          <w:b/>
          <w:bCs/>
          <w:color w:val="000000"/>
          <w:sz w:val="36"/>
          <w:szCs w:val="36"/>
        </w:rPr>
      </w:pPr>
      <w:r>
        <w:rPr>
          <w:rFonts w:cs="Times New Roman" w:hint="eastAsia"/>
          <w:b/>
          <w:bCs/>
          <w:color w:val="000000"/>
          <w:sz w:val="36"/>
          <w:szCs w:val="36"/>
        </w:rPr>
        <w:t>禹州颍河一坝--三坝区间两岸生态与景观提升设计9标段</w:t>
      </w:r>
    </w:p>
    <w:p w:rsidR="006406D9" w:rsidRDefault="00C823F7">
      <w:pPr>
        <w:autoSpaceDE w:val="0"/>
        <w:autoSpaceDN w:val="0"/>
        <w:adjustRightInd w:val="0"/>
        <w:jc w:val="center"/>
        <w:rPr>
          <w:b/>
          <w:bCs/>
          <w:color w:val="000000"/>
          <w:spacing w:val="60"/>
        </w:rPr>
      </w:pPr>
      <w:r>
        <w:rPr>
          <w:b/>
          <w:bCs/>
          <w:color w:val="000000"/>
          <w:spacing w:val="60"/>
        </w:rPr>
        <w:t xml:space="preserve"> </w:t>
      </w:r>
    </w:p>
    <w:p w:rsidR="006406D9" w:rsidRDefault="00C823F7">
      <w:pPr>
        <w:autoSpaceDE w:val="0"/>
        <w:autoSpaceDN w:val="0"/>
        <w:adjustRightInd w:val="0"/>
        <w:jc w:val="center"/>
        <w:rPr>
          <w:rFonts w:ascii="方正小标宋简体" w:eastAsia="方正小标宋简体" w:hAnsi="方正小标宋简体" w:cs="方正小标宋简体"/>
          <w:b/>
          <w:color w:val="000000"/>
          <w:sz w:val="96"/>
          <w:szCs w:val="96"/>
        </w:rPr>
      </w:pPr>
      <w:r>
        <w:rPr>
          <w:rFonts w:ascii="方正小标宋简体" w:eastAsia="方正小标宋简体" w:hAnsi="方正小标宋简体" w:cs="方正小标宋简体" w:hint="eastAsia"/>
          <w:b/>
          <w:color w:val="000000"/>
          <w:sz w:val="96"/>
          <w:szCs w:val="96"/>
        </w:rPr>
        <w:t>施工招标文件</w:t>
      </w:r>
    </w:p>
    <w:p w:rsidR="006406D9" w:rsidRDefault="006406D9" w:rsidP="00803824">
      <w:pPr>
        <w:spacing w:beforeLines="50" w:afterLines="50" w:line="360" w:lineRule="auto"/>
        <w:rPr>
          <w:b/>
          <w:bCs/>
          <w:color w:val="000000"/>
          <w:sz w:val="30"/>
          <w:szCs w:val="30"/>
        </w:rPr>
      </w:pPr>
    </w:p>
    <w:p w:rsidR="006406D9" w:rsidRDefault="006406D9" w:rsidP="00803824">
      <w:pPr>
        <w:spacing w:beforeLines="50" w:afterLines="50" w:line="360" w:lineRule="auto"/>
        <w:rPr>
          <w:b/>
          <w:bCs/>
          <w:color w:val="000000"/>
          <w:sz w:val="30"/>
          <w:szCs w:val="30"/>
        </w:rPr>
      </w:pPr>
    </w:p>
    <w:p w:rsidR="006406D9" w:rsidRDefault="006406D9" w:rsidP="0007562E">
      <w:pPr>
        <w:pStyle w:val="a0"/>
        <w:ind w:firstLine="301"/>
        <w:rPr>
          <w:b/>
          <w:bCs/>
          <w:color w:val="000000"/>
          <w:sz w:val="30"/>
          <w:szCs w:val="30"/>
        </w:rPr>
      </w:pPr>
    </w:p>
    <w:p w:rsidR="006406D9" w:rsidRDefault="006406D9" w:rsidP="0007562E">
      <w:pPr>
        <w:pStyle w:val="a0"/>
        <w:ind w:firstLine="301"/>
        <w:rPr>
          <w:b/>
          <w:bCs/>
          <w:color w:val="000000"/>
          <w:sz w:val="30"/>
          <w:szCs w:val="30"/>
        </w:rPr>
      </w:pPr>
    </w:p>
    <w:p w:rsidR="006406D9" w:rsidRDefault="006406D9">
      <w:pPr>
        <w:pStyle w:val="a0"/>
        <w:ind w:firstLine="321"/>
        <w:rPr>
          <w:rFonts w:ascii="仿宋_GB2312" w:eastAsia="仿宋_GB2312"/>
          <w:b/>
          <w:sz w:val="32"/>
          <w:szCs w:val="32"/>
        </w:rPr>
      </w:pPr>
    </w:p>
    <w:p w:rsidR="006406D9" w:rsidRDefault="006406D9">
      <w:pPr>
        <w:pStyle w:val="a0"/>
        <w:ind w:firstLine="321"/>
        <w:rPr>
          <w:rFonts w:ascii="仿宋_GB2312" w:eastAsia="仿宋_GB2312"/>
          <w:b/>
          <w:sz w:val="32"/>
          <w:szCs w:val="32"/>
        </w:rPr>
      </w:pPr>
    </w:p>
    <w:p w:rsidR="006406D9" w:rsidRDefault="006406D9">
      <w:pPr>
        <w:pStyle w:val="a0"/>
        <w:ind w:firstLine="321"/>
        <w:rPr>
          <w:rFonts w:ascii="仿宋_GB2312" w:eastAsia="仿宋_GB2312"/>
          <w:b/>
          <w:sz w:val="32"/>
          <w:szCs w:val="32"/>
        </w:rPr>
      </w:pPr>
    </w:p>
    <w:p w:rsidR="006406D9" w:rsidRDefault="006406D9" w:rsidP="00803824">
      <w:pPr>
        <w:spacing w:beforeLines="50" w:afterLines="50" w:line="360" w:lineRule="auto"/>
        <w:rPr>
          <w:b/>
          <w:bCs/>
          <w:color w:val="000000"/>
          <w:sz w:val="30"/>
          <w:szCs w:val="30"/>
        </w:rPr>
      </w:pPr>
    </w:p>
    <w:p w:rsidR="006406D9" w:rsidRDefault="00C823F7">
      <w:pPr>
        <w:spacing w:before="156" w:after="156" w:line="500" w:lineRule="exact"/>
        <w:rPr>
          <w:rFonts w:hAnsi="宋体"/>
          <w:b/>
          <w:bCs/>
          <w:color w:val="000000"/>
          <w:sz w:val="30"/>
          <w:szCs w:val="30"/>
        </w:rPr>
      </w:pPr>
      <w:r>
        <w:rPr>
          <w:b/>
          <w:bCs/>
          <w:color w:val="000000"/>
          <w:sz w:val="30"/>
          <w:szCs w:val="30"/>
        </w:rPr>
        <w:t xml:space="preserve">           </w:t>
      </w:r>
      <w:r>
        <w:rPr>
          <w:rFonts w:hint="eastAsia"/>
          <w:b/>
          <w:bCs/>
          <w:color w:val="000000"/>
          <w:sz w:val="30"/>
          <w:szCs w:val="30"/>
        </w:rPr>
        <w:t>招 标 人</w:t>
      </w:r>
      <w:r>
        <w:rPr>
          <w:rFonts w:hAnsi="宋体" w:hint="eastAsia"/>
          <w:b/>
          <w:bCs/>
          <w:color w:val="000000"/>
          <w:sz w:val="30"/>
          <w:szCs w:val="30"/>
        </w:rPr>
        <w:t xml:space="preserve">：禹州市住房和城乡规划建设局        </w:t>
      </w:r>
    </w:p>
    <w:p w:rsidR="006406D9" w:rsidRDefault="00C823F7">
      <w:pPr>
        <w:spacing w:before="156" w:after="156" w:line="500" w:lineRule="exact"/>
        <w:ind w:firstLineChars="297" w:firstLine="894"/>
        <w:rPr>
          <w:rFonts w:hAnsi="宋体"/>
          <w:b/>
          <w:bCs/>
          <w:color w:val="000000"/>
          <w:sz w:val="30"/>
          <w:szCs w:val="30"/>
        </w:rPr>
      </w:pPr>
      <w:r>
        <w:rPr>
          <w:rFonts w:hAnsi="宋体" w:hint="eastAsia"/>
          <w:b/>
          <w:bCs/>
          <w:color w:val="000000"/>
          <w:sz w:val="30"/>
          <w:szCs w:val="30"/>
        </w:rPr>
        <w:t xml:space="preserve">     监督单位：禹州市建设工程招标投标管理办公室</w:t>
      </w:r>
    </w:p>
    <w:p w:rsidR="006406D9" w:rsidRDefault="00C823F7">
      <w:pPr>
        <w:pStyle w:val="a0"/>
        <w:spacing w:line="500" w:lineRule="exact"/>
        <w:ind w:firstLineChars="500" w:firstLine="1506"/>
        <w:rPr>
          <w:color w:val="000000"/>
        </w:rPr>
      </w:pPr>
      <w:r>
        <w:rPr>
          <w:rFonts w:hAnsi="宋体" w:hint="eastAsia"/>
          <w:b/>
          <w:bCs/>
          <w:color w:val="000000"/>
          <w:sz w:val="30"/>
          <w:szCs w:val="30"/>
        </w:rPr>
        <w:t xml:space="preserve"> 代理机构：中金泰富工程管理有限公司</w:t>
      </w:r>
    </w:p>
    <w:p w:rsidR="006406D9" w:rsidRDefault="00C823F7">
      <w:pPr>
        <w:pStyle w:val="a0"/>
        <w:spacing w:line="500" w:lineRule="exact"/>
        <w:ind w:firstLineChars="500" w:firstLine="1506"/>
        <w:rPr>
          <w:color w:val="000000"/>
        </w:rPr>
      </w:pPr>
      <w:r>
        <w:rPr>
          <w:rFonts w:hAnsi="宋体" w:hint="eastAsia"/>
          <w:b/>
          <w:bCs/>
          <w:color w:val="000000"/>
          <w:sz w:val="30"/>
          <w:szCs w:val="30"/>
        </w:rPr>
        <w:t xml:space="preserve"> 编 制 人：刘盼盼      审核人：王晓冰</w:t>
      </w:r>
      <w:r>
        <w:rPr>
          <w:rFonts w:hint="eastAsia"/>
          <w:color w:val="000000"/>
        </w:rPr>
        <w:t xml:space="preserve"> </w:t>
      </w:r>
    </w:p>
    <w:p w:rsidR="006406D9" w:rsidRDefault="00C823F7">
      <w:pPr>
        <w:spacing w:before="156" w:after="156" w:line="500" w:lineRule="exact"/>
        <w:rPr>
          <w:rFonts w:cs="Times New Roman"/>
          <w:b/>
          <w:bCs/>
          <w:color w:val="000000"/>
          <w:sz w:val="32"/>
          <w:szCs w:val="32"/>
        </w:rPr>
        <w:sectPr w:rsidR="006406D9">
          <w:footerReference w:type="default" r:id="rId7"/>
          <w:pgSz w:w="11906" w:h="16838"/>
          <w:pgMar w:top="1417" w:right="1417" w:bottom="1417" w:left="1417" w:header="1020" w:footer="777" w:gutter="0"/>
          <w:pgNumType w:start="1"/>
          <w:cols w:space="720"/>
          <w:docGrid w:type="lines" w:linePitch="312"/>
        </w:sectPr>
      </w:pPr>
      <w:r>
        <w:rPr>
          <w:b/>
          <w:bCs/>
          <w:color w:val="000000"/>
          <w:sz w:val="32"/>
          <w:szCs w:val="32"/>
        </w:rPr>
        <w:t xml:space="preserve">                 </w:t>
      </w:r>
      <w:r>
        <w:rPr>
          <w:rFonts w:hint="eastAsia"/>
          <w:b/>
          <w:bCs/>
          <w:color w:val="000000"/>
          <w:sz w:val="32"/>
          <w:szCs w:val="32"/>
        </w:rPr>
        <w:t>二 〇 一 八 年 八 月</w:t>
      </w:r>
    </w:p>
    <w:p w:rsidR="006406D9" w:rsidRDefault="006406D9">
      <w:pPr>
        <w:jc w:val="center"/>
        <w:rPr>
          <w:b/>
          <w:bCs/>
          <w:color w:val="000000"/>
          <w:sz w:val="44"/>
          <w:szCs w:val="44"/>
        </w:rPr>
      </w:pPr>
    </w:p>
    <w:p w:rsidR="006406D9" w:rsidRDefault="006406D9">
      <w:pPr>
        <w:jc w:val="center"/>
        <w:rPr>
          <w:b/>
          <w:bCs/>
          <w:color w:val="000000"/>
          <w:sz w:val="44"/>
          <w:szCs w:val="44"/>
        </w:rPr>
      </w:pPr>
    </w:p>
    <w:p w:rsidR="006406D9" w:rsidRDefault="00C823F7">
      <w:pPr>
        <w:jc w:val="center"/>
        <w:rPr>
          <w:b/>
          <w:bCs/>
          <w:color w:val="000000"/>
          <w:sz w:val="44"/>
          <w:szCs w:val="44"/>
        </w:rPr>
      </w:pPr>
      <w:r>
        <w:rPr>
          <w:rFonts w:hint="eastAsia"/>
          <w:b/>
          <w:bCs/>
          <w:color w:val="000000"/>
          <w:sz w:val="44"/>
          <w:szCs w:val="44"/>
        </w:rPr>
        <w:t>目</w:t>
      </w:r>
      <w:r>
        <w:rPr>
          <w:b/>
          <w:bCs/>
          <w:color w:val="000000"/>
          <w:sz w:val="44"/>
          <w:szCs w:val="44"/>
        </w:rPr>
        <w:t xml:space="preserve">  </w:t>
      </w:r>
      <w:r>
        <w:rPr>
          <w:rFonts w:hint="eastAsia"/>
          <w:b/>
          <w:bCs/>
          <w:color w:val="000000"/>
          <w:sz w:val="44"/>
          <w:szCs w:val="44"/>
        </w:rPr>
        <w:t>录</w:t>
      </w:r>
    </w:p>
    <w:p w:rsidR="006406D9" w:rsidRDefault="006406D9" w:rsidP="0007562E">
      <w:pPr>
        <w:pStyle w:val="a0"/>
        <w:ind w:firstLine="340"/>
      </w:pPr>
    </w:p>
    <w:bookmarkStart w:id="0" w:name="_Toc215282124"/>
    <w:p w:rsidR="006406D9" w:rsidRDefault="00F87F87">
      <w:pPr>
        <w:pStyle w:val="10"/>
        <w:tabs>
          <w:tab w:val="right" w:leader="dot" w:pos="9062"/>
        </w:tabs>
        <w:spacing w:line="480" w:lineRule="auto"/>
        <w:rPr>
          <w:rFonts w:ascii="Calibri" w:cs="Calibri"/>
          <w:b/>
          <w:bCs/>
          <w:color w:val="000000"/>
          <w:kern w:val="2"/>
          <w:sz w:val="28"/>
          <w:szCs w:val="28"/>
        </w:rPr>
      </w:pPr>
      <w:r>
        <w:rPr>
          <w:b/>
          <w:bCs/>
          <w:color w:val="000000"/>
          <w:sz w:val="28"/>
          <w:szCs w:val="28"/>
        </w:rPr>
        <w:fldChar w:fldCharType="begin"/>
      </w:r>
      <w:r w:rsidR="00C823F7">
        <w:rPr>
          <w:b/>
          <w:bCs/>
          <w:color w:val="000000"/>
          <w:sz w:val="28"/>
          <w:szCs w:val="28"/>
        </w:rPr>
        <w:instrText xml:space="preserve">TOC \o "1-3" \h \u </w:instrText>
      </w:r>
      <w:r>
        <w:rPr>
          <w:b/>
          <w:bCs/>
          <w:color w:val="000000"/>
          <w:sz w:val="28"/>
          <w:szCs w:val="28"/>
        </w:rPr>
        <w:fldChar w:fldCharType="separate"/>
      </w:r>
      <w:hyperlink w:anchor="_Toc457468580" w:history="1">
        <w:r w:rsidR="00C823F7">
          <w:rPr>
            <w:rFonts w:hint="eastAsia"/>
            <w:b/>
            <w:bCs/>
            <w:color w:val="000000"/>
            <w:sz w:val="28"/>
            <w:szCs w:val="28"/>
          </w:rPr>
          <w:t>第一章</w:t>
        </w:r>
        <w:r w:rsidR="00C823F7">
          <w:rPr>
            <w:b/>
            <w:bCs/>
            <w:color w:val="000000"/>
            <w:sz w:val="28"/>
            <w:szCs w:val="28"/>
          </w:rPr>
          <w:t xml:space="preserve">  </w:t>
        </w:r>
        <w:r w:rsidR="00C823F7">
          <w:rPr>
            <w:rFonts w:hint="eastAsia"/>
            <w:b/>
            <w:bCs/>
            <w:color w:val="000000"/>
            <w:sz w:val="28"/>
            <w:szCs w:val="28"/>
          </w:rPr>
          <w:t>招标公告</w:t>
        </w:r>
        <w:r w:rsidR="00C823F7">
          <w:rPr>
            <w:rFonts w:cs="Times New Roman"/>
            <w:color w:val="000000"/>
            <w:sz w:val="28"/>
            <w:szCs w:val="28"/>
          </w:rPr>
          <w:tab/>
        </w:r>
        <w:r w:rsidR="00C823F7">
          <w:rPr>
            <w:rFonts w:hint="eastAsia"/>
            <w:color w:val="000000"/>
            <w:sz w:val="28"/>
            <w:szCs w:val="28"/>
          </w:rPr>
          <w:t>1</w:t>
        </w:r>
      </w:hyperlink>
    </w:p>
    <w:p w:rsidR="006406D9" w:rsidRDefault="00F87F87">
      <w:pPr>
        <w:pStyle w:val="10"/>
        <w:tabs>
          <w:tab w:val="right" w:leader="dot" w:pos="9062"/>
        </w:tabs>
        <w:spacing w:line="480" w:lineRule="auto"/>
        <w:rPr>
          <w:rFonts w:ascii="Calibri" w:cs="Calibri"/>
          <w:color w:val="000000"/>
          <w:kern w:val="2"/>
          <w:sz w:val="28"/>
          <w:szCs w:val="28"/>
        </w:rPr>
      </w:pPr>
      <w:hyperlink w:anchor="_Toc457468581" w:history="1">
        <w:r w:rsidR="00C823F7">
          <w:rPr>
            <w:rFonts w:hint="eastAsia"/>
            <w:b/>
            <w:bCs/>
            <w:color w:val="000000"/>
            <w:sz w:val="28"/>
            <w:szCs w:val="28"/>
          </w:rPr>
          <w:t>第二章</w:t>
        </w:r>
        <w:r w:rsidR="00C823F7">
          <w:rPr>
            <w:b/>
            <w:bCs/>
            <w:color w:val="000000"/>
            <w:sz w:val="28"/>
            <w:szCs w:val="28"/>
          </w:rPr>
          <w:t xml:space="preserve">  </w:t>
        </w:r>
        <w:r w:rsidR="00C823F7">
          <w:rPr>
            <w:rFonts w:hint="eastAsia"/>
            <w:b/>
            <w:bCs/>
            <w:color w:val="000000"/>
            <w:sz w:val="28"/>
            <w:szCs w:val="28"/>
          </w:rPr>
          <w:t>投标人须知</w:t>
        </w:r>
        <w:r w:rsidR="00C823F7">
          <w:rPr>
            <w:rFonts w:cs="Times New Roman"/>
            <w:color w:val="000000"/>
            <w:sz w:val="28"/>
            <w:szCs w:val="28"/>
          </w:rPr>
          <w:tab/>
        </w:r>
        <w:r w:rsidR="00C823F7">
          <w:rPr>
            <w:rFonts w:hint="eastAsia"/>
            <w:color w:val="000000"/>
            <w:sz w:val="28"/>
            <w:szCs w:val="28"/>
          </w:rPr>
          <w:t>3</w:t>
        </w:r>
      </w:hyperlink>
    </w:p>
    <w:p w:rsidR="006406D9" w:rsidRDefault="00F87F87">
      <w:pPr>
        <w:pStyle w:val="10"/>
        <w:tabs>
          <w:tab w:val="right" w:leader="dot" w:pos="9062"/>
        </w:tabs>
        <w:spacing w:line="480" w:lineRule="auto"/>
        <w:rPr>
          <w:rFonts w:ascii="Calibri" w:cs="Calibri"/>
          <w:color w:val="000000"/>
          <w:kern w:val="2"/>
          <w:sz w:val="28"/>
          <w:szCs w:val="28"/>
        </w:rPr>
      </w:pPr>
      <w:hyperlink w:anchor="_Toc457468586" w:history="1">
        <w:r w:rsidR="00C823F7">
          <w:rPr>
            <w:rFonts w:hint="eastAsia"/>
            <w:b/>
            <w:bCs/>
            <w:color w:val="000000"/>
            <w:sz w:val="28"/>
            <w:szCs w:val="28"/>
          </w:rPr>
          <w:t>第三章</w:t>
        </w:r>
        <w:r w:rsidR="00C823F7">
          <w:rPr>
            <w:b/>
            <w:bCs/>
            <w:color w:val="000000"/>
            <w:sz w:val="28"/>
            <w:szCs w:val="28"/>
          </w:rPr>
          <w:t xml:space="preserve"> </w:t>
        </w:r>
        <w:r w:rsidR="00C823F7">
          <w:rPr>
            <w:rFonts w:hint="eastAsia"/>
            <w:b/>
            <w:bCs/>
            <w:color w:val="000000"/>
            <w:sz w:val="28"/>
            <w:szCs w:val="28"/>
          </w:rPr>
          <w:t>评标办法（综合计分法）</w:t>
        </w:r>
        <w:r w:rsidR="00C823F7">
          <w:rPr>
            <w:rFonts w:cs="Times New Roman"/>
            <w:color w:val="000000"/>
            <w:sz w:val="28"/>
            <w:szCs w:val="28"/>
          </w:rPr>
          <w:tab/>
        </w:r>
        <w:r w:rsidR="00C823F7">
          <w:rPr>
            <w:rFonts w:hint="eastAsia"/>
            <w:color w:val="000000"/>
            <w:sz w:val="28"/>
            <w:szCs w:val="28"/>
          </w:rPr>
          <w:t>2</w:t>
        </w:r>
      </w:hyperlink>
      <w:r w:rsidR="00C823F7">
        <w:rPr>
          <w:rFonts w:hint="eastAsia"/>
          <w:color w:val="000000"/>
          <w:sz w:val="28"/>
          <w:szCs w:val="28"/>
        </w:rPr>
        <w:t>2</w:t>
      </w:r>
    </w:p>
    <w:p w:rsidR="006406D9" w:rsidRDefault="00F87F87">
      <w:pPr>
        <w:pStyle w:val="10"/>
        <w:tabs>
          <w:tab w:val="right" w:leader="dot" w:pos="9062"/>
        </w:tabs>
        <w:spacing w:line="480" w:lineRule="auto"/>
        <w:rPr>
          <w:rFonts w:ascii="Calibri" w:cs="Calibri"/>
          <w:color w:val="000000"/>
          <w:kern w:val="2"/>
          <w:sz w:val="28"/>
          <w:szCs w:val="28"/>
        </w:rPr>
      </w:pPr>
      <w:hyperlink w:anchor="_Toc457468589" w:history="1">
        <w:r w:rsidR="00C823F7">
          <w:rPr>
            <w:rFonts w:hint="eastAsia"/>
            <w:b/>
            <w:bCs/>
            <w:color w:val="000000"/>
            <w:sz w:val="28"/>
            <w:szCs w:val="28"/>
          </w:rPr>
          <w:t>第四章</w:t>
        </w:r>
        <w:r w:rsidR="00C823F7">
          <w:rPr>
            <w:b/>
            <w:bCs/>
            <w:color w:val="000000"/>
            <w:sz w:val="28"/>
            <w:szCs w:val="28"/>
          </w:rPr>
          <w:t xml:space="preserve"> </w:t>
        </w:r>
        <w:r w:rsidR="00C823F7">
          <w:rPr>
            <w:rFonts w:hint="eastAsia"/>
            <w:b/>
            <w:bCs/>
            <w:color w:val="000000"/>
            <w:sz w:val="28"/>
            <w:szCs w:val="28"/>
          </w:rPr>
          <w:t>合同条款及格式</w:t>
        </w:r>
        <w:r w:rsidR="00C823F7">
          <w:rPr>
            <w:rFonts w:cs="Times New Roman"/>
            <w:color w:val="000000"/>
            <w:sz w:val="28"/>
            <w:szCs w:val="28"/>
          </w:rPr>
          <w:tab/>
        </w:r>
        <w:r w:rsidR="00C823F7">
          <w:rPr>
            <w:rFonts w:cs="Times New Roman" w:hint="eastAsia"/>
            <w:color w:val="000000"/>
            <w:sz w:val="28"/>
            <w:szCs w:val="28"/>
          </w:rPr>
          <w:t>28</w:t>
        </w:r>
      </w:hyperlink>
    </w:p>
    <w:p w:rsidR="006406D9" w:rsidRDefault="00F87F87">
      <w:pPr>
        <w:pStyle w:val="10"/>
        <w:tabs>
          <w:tab w:val="right" w:leader="dot" w:pos="9062"/>
        </w:tabs>
        <w:spacing w:line="480" w:lineRule="auto"/>
        <w:rPr>
          <w:rFonts w:ascii="Calibri" w:cs="Calibri"/>
          <w:color w:val="000000"/>
          <w:kern w:val="2"/>
          <w:sz w:val="28"/>
          <w:szCs w:val="28"/>
        </w:rPr>
      </w:pPr>
      <w:hyperlink w:anchor="_Toc457468592" w:history="1">
        <w:r w:rsidR="00C823F7">
          <w:rPr>
            <w:rFonts w:hint="eastAsia"/>
            <w:b/>
            <w:bCs/>
            <w:color w:val="000000"/>
            <w:sz w:val="28"/>
            <w:szCs w:val="28"/>
          </w:rPr>
          <w:t>第五章</w:t>
        </w:r>
        <w:r w:rsidR="00C823F7">
          <w:rPr>
            <w:b/>
            <w:bCs/>
            <w:color w:val="000000"/>
            <w:sz w:val="28"/>
            <w:szCs w:val="28"/>
          </w:rPr>
          <w:t xml:space="preserve"> </w:t>
        </w:r>
        <w:r w:rsidR="00C823F7">
          <w:rPr>
            <w:rFonts w:hint="eastAsia"/>
            <w:b/>
            <w:bCs/>
            <w:color w:val="000000"/>
            <w:sz w:val="28"/>
            <w:szCs w:val="28"/>
          </w:rPr>
          <w:t>工程量清单</w:t>
        </w:r>
        <w:r w:rsidR="00C823F7">
          <w:rPr>
            <w:rFonts w:cs="Times New Roman"/>
            <w:color w:val="000000"/>
            <w:sz w:val="28"/>
            <w:szCs w:val="28"/>
          </w:rPr>
          <w:tab/>
        </w:r>
        <w:r w:rsidR="00C823F7">
          <w:rPr>
            <w:rFonts w:hint="eastAsia"/>
            <w:color w:val="000000"/>
            <w:sz w:val="28"/>
            <w:szCs w:val="28"/>
          </w:rPr>
          <w:t>1</w:t>
        </w:r>
      </w:hyperlink>
      <w:r w:rsidR="00C823F7">
        <w:rPr>
          <w:rFonts w:hint="eastAsia"/>
          <w:color w:val="000000"/>
          <w:sz w:val="28"/>
          <w:szCs w:val="28"/>
        </w:rPr>
        <w:t>05</w:t>
      </w:r>
    </w:p>
    <w:p w:rsidR="006406D9" w:rsidRDefault="00F87F87">
      <w:pPr>
        <w:pStyle w:val="10"/>
        <w:tabs>
          <w:tab w:val="right" w:leader="dot" w:pos="9062"/>
        </w:tabs>
        <w:spacing w:line="480" w:lineRule="auto"/>
        <w:rPr>
          <w:color w:val="000000"/>
          <w:sz w:val="28"/>
          <w:szCs w:val="28"/>
        </w:rPr>
      </w:pPr>
      <w:hyperlink w:anchor="_Toc457468593" w:history="1">
        <w:r w:rsidR="00C823F7">
          <w:rPr>
            <w:rFonts w:hint="eastAsia"/>
            <w:b/>
            <w:bCs/>
            <w:color w:val="000000"/>
            <w:sz w:val="28"/>
            <w:szCs w:val="28"/>
          </w:rPr>
          <w:t>第六章</w:t>
        </w:r>
        <w:r w:rsidR="00C823F7">
          <w:rPr>
            <w:b/>
            <w:bCs/>
            <w:color w:val="000000"/>
            <w:sz w:val="28"/>
            <w:szCs w:val="28"/>
          </w:rPr>
          <w:t xml:space="preserve"> </w:t>
        </w:r>
        <w:r w:rsidR="00C823F7">
          <w:rPr>
            <w:rFonts w:hint="eastAsia"/>
            <w:b/>
            <w:bCs/>
            <w:color w:val="000000"/>
            <w:sz w:val="28"/>
            <w:szCs w:val="28"/>
          </w:rPr>
          <w:t>图</w:t>
        </w:r>
        <w:r w:rsidR="00C823F7">
          <w:rPr>
            <w:b/>
            <w:bCs/>
            <w:color w:val="000000"/>
            <w:sz w:val="28"/>
            <w:szCs w:val="28"/>
          </w:rPr>
          <w:t xml:space="preserve"> </w:t>
        </w:r>
        <w:r w:rsidR="00C823F7">
          <w:rPr>
            <w:rFonts w:hint="eastAsia"/>
            <w:b/>
            <w:bCs/>
            <w:color w:val="000000"/>
            <w:sz w:val="28"/>
            <w:szCs w:val="28"/>
          </w:rPr>
          <w:t>纸</w:t>
        </w:r>
        <w:r w:rsidR="00C823F7">
          <w:rPr>
            <w:rFonts w:cs="Times New Roman"/>
            <w:color w:val="000000"/>
            <w:sz w:val="28"/>
            <w:szCs w:val="28"/>
          </w:rPr>
          <w:tab/>
        </w:r>
        <w:r w:rsidR="00C823F7">
          <w:rPr>
            <w:rFonts w:hint="eastAsia"/>
            <w:color w:val="000000"/>
            <w:sz w:val="28"/>
            <w:szCs w:val="28"/>
          </w:rPr>
          <w:t>1</w:t>
        </w:r>
      </w:hyperlink>
      <w:r w:rsidR="00C823F7">
        <w:rPr>
          <w:rFonts w:hint="eastAsia"/>
          <w:color w:val="000000"/>
          <w:sz w:val="28"/>
          <w:szCs w:val="28"/>
        </w:rPr>
        <w:t>12</w:t>
      </w:r>
    </w:p>
    <w:p w:rsidR="006406D9" w:rsidRDefault="00F87F87">
      <w:pPr>
        <w:pStyle w:val="10"/>
        <w:tabs>
          <w:tab w:val="right" w:leader="dot" w:pos="9062"/>
        </w:tabs>
        <w:spacing w:line="480" w:lineRule="auto"/>
        <w:rPr>
          <w:rFonts w:ascii="Calibri" w:cs="Calibri"/>
          <w:color w:val="000000"/>
          <w:kern w:val="2"/>
          <w:sz w:val="28"/>
          <w:szCs w:val="28"/>
        </w:rPr>
      </w:pPr>
      <w:hyperlink w:anchor="_Toc457468594" w:history="1">
        <w:r w:rsidR="00C823F7">
          <w:rPr>
            <w:rFonts w:hint="eastAsia"/>
            <w:b/>
            <w:bCs/>
            <w:color w:val="000000"/>
            <w:sz w:val="28"/>
            <w:szCs w:val="28"/>
          </w:rPr>
          <w:t>第七章</w:t>
        </w:r>
        <w:r w:rsidR="00C823F7">
          <w:rPr>
            <w:b/>
            <w:bCs/>
            <w:color w:val="000000"/>
            <w:sz w:val="28"/>
            <w:szCs w:val="28"/>
          </w:rPr>
          <w:t xml:space="preserve"> </w:t>
        </w:r>
        <w:r w:rsidR="00C823F7">
          <w:rPr>
            <w:rFonts w:hint="eastAsia"/>
            <w:b/>
            <w:bCs/>
            <w:color w:val="000000"/>
            <w:sz w:val="28"/>
            <w:szCs w:val="28"/>
          </w:rPr>
          <w:t>技术标准和要求</w:t>
        </w:r>
        <w:r w:rsidR="00C823F7">
          <w:rPr>
            <w:rFonts w:cs="Times New Roman"/>
            <w:color w:val="000000"/>
            <w:sz w:val="28"/>
            <w:szCs w:val="28"/>
          </w:rPr>
          <w:tab/>
        </w:r>
      </w:hyperlink>
      <w:r w:rsidR="00C823F7">
        <w:rPr>
          <w:rFonts w:hint="eastAsia"/>
          <w:color w:val="000000"/>
          <w:sz w:val="28"/>
          <w:szCs w:val="28"/>
        </w:rPr>
        <w:t>113</w:t>
      </w:r>
    </w:p>
    <w:p w:rsidR="006406D9" w:rsidRDefault="00F87F87">
      <w:pPr>
        <w:pStyle w:val="10"/>
        <w:tabs>
          <w:tab w:val="right" w:leader="dot" w:pos="9062"/>
        </w:tabs>
        <w:spacing w:line="480" w:lineRule="auto"/>
        <w:rPr>
          <w:rFonts w:ascii="Calibri" w:cs="Calibri"/>
          <w:color w:val="000000"/>
          <w:kern w:val="2"/>
          <w:sz w:val="28"/>
          <w:szCs w:val="28"/>
        </w:rPr>
      </w:pPr>
      <w:hyperlink w:anchor="_Toc457468595" w:history="1">
        <w:r w:rsidR="00C823F7">
          <w:rPr>
            <w:rFonts w:hint="eastAsia"/>
            <w:b/>
            <w:bCs/>
            <w:color w:val="000000"/>
            <w:sz w:val="28"/>
            <w:szCs w:val="28"/>
          </w:rPr>
          <w:t>第八章</w:t>
        </w:r>
        <w:r w:rsidR="00C823F7">
          <w:rPr>
            <w:b/>
            <w:bCs/>
            <w:color w:val="000000"/>
            <w:sz w:val="28"/>
            <w:szCs w:val="28"/>
          </w:rPr>
          <w:t xml:space="preserve"> </w:t>
        </w:r>
        <w:r w:rsidR="00C823F7">
          <w:rPr>
            <w:rFonts w:hint="eastAsia"/>
            <w:b/>
            <w:bCs/>
            <w:color w:val="000000"/>
            <w:sz w:val="28"/>
            <w:szCs w:val="28"/>
          </w:rPr>
          <w:t>投标文件格式</w:t>
        </w:r>
        <w:r w:rsidR="00C823F7">
          <w:rPr>
            <w:rFonts w:cs="Times New Roman"/>
            <w:color w:val="000000"/>
            <w:sz w:val="28"/>
            <w:szCs w:val="28"/>
          </w:rPr>
          <w:tab/>
        </w:r>
        <w:r w:rsidR="00C823F7">
          <w:rPr>
            <w:rFonts w:hint="eastAsia"/>
            <w:color w:val="000000"/>
            <w:sz w:val="28"/>
            <w:szCs w:val="28"/>
          </w:rPr>
          <w:t>1</w:t>
        </w:r>
      </w:hyperlink>
      <w:r w:rsidR="00C823F7">
        <w:rPr>
          <w:rFonts w:hint="eastAsia"/>
          <w:color w:val="000000"/>
          <w:sz w:val="28"/>
          <w:szCs w:val="28"/>
        </w:rPr>
        <w:t>14</w:t>
      </w:r>
    </w:p>
    <w:p w:rsidR="006406D9" w:rsidRDefault="00F87F87">
      <w:pPr>
        <w:autoSpaceDE w:val="0"/>
        <w:autoSpaceDN w:val="0"/>
        <w:adjustRightInd w:val="0"/>
        <w:spacing w:line="480" w:lineRule="auto"/>
        <w:rPr>
          <w:rFonts w:cs="Times New Roman"/>
          <w:b/>
          <w:bCs/>
          <w:color w:val="000000"/>
          <w:sz w:val="28"/>
          <w:szCs w:val="28"/>
        </w:rPr>
      </w:pPr>
      <w:r>
        <w:rPr>
          <w:b/>
          <w:bCs/>
          <w:color w:val="000000"/>
          <w:sz w:val="28"/>
          <w:szCs w:val="28"/>
        </w:rPr>
        <w:fldChar w:fldCharType="end"/>
      </w:r>
    </w:p>
    <w:p w:rsidR="006406D9" w:rsidRDefault="006406D9">
      <w:pPr>
        <w:autoSpaceDE w:val="0"/>
        <w:autoSpaceDN w:val="0"/>
        <w:adjustRightInd w:val="0"/>
        <w:spacing w:line="360" w:lineRule="auto"/>
        <w:jc w:val="center"/>
        <w:rPr>
          <w:rFonts w:cs="Times New Roman"/>
          <w:b/>
          <w:bCs/>
          <w:color w:val="000000"/>
          <w:sz w:val="36"/>
          <w:szCs w:val="36"/>
        </w:rPr>
      </w:pPr>
    </w:p>
    <w:p w:rsidR="006406D9" w:rsidRDefault="006406D9">
      <w:pPr>
        <w:autoSpaceDE w:val="0"/>
        <w:autoSpaceDN w:val="0"/>
        <w:adjustRightInd w:val="0"/>
        <w:spacing w:line="360" w:lineRule="auto"/>
        <w:jc w:val="center"/>
        <w:rPr>
          <w:rFonts w:cs="Times New Roman"/>
          <w:b/>
          <w:bCs/>
          <w:color w:val="000000"/>
          <w:sz w:val="36"/>
          <w:szCs w:val="36"/>
        </w:rPr>
      </w:pPr>
    </w:p>
    <w:p w:rsidR="006406D9" w:rsidRDefault="006406D9">
      <w:pPr>
        <w:autoSpaceDE w:val="0"/>
        <w:autoSpaceDN w:val="0"/>
        <w:adjustRightInd w:val="0"/>
        <w:spacing w:line="360" w:lineRule="auto"/>
        <w:jc w:val="center"/>
        <w:rPr>
          <w:rFonts w:cs="Times New Roman"/>
          <w:b/>
          <w:bCs/>
          <w:color w:val="000000"/>
          <w:sz w:val="36"/>
          <w:szCs w:val="36"/>
        </w:rPr>
      </w:pPr>
    </w:p>
    <w:p w:rsidR="006406D9" w:rsidRDefault="006406D9">
      <w:pPr>
        <w:autoSpaceDE w:val="0"/>
        <w:autoSpaceDN w:val="0"/>
        <w:adjustRightInd w:val="0"/>
        <w:spacing w:line="360" w:lineRule="auto"/>
        <w:jc w:val="center"/>
        <w:rPr>
          <w:rFonts w:cs="Times New Roman"/>
          <w:b/>
          <w:bCs/>
          <w:color w:val="000000"/>
          <w:sz w:val="36"/>
          <w:szCs w:val="36"/>
        </w:rPr>
      </w:pPr>
    </w:p>
    <w:p w:rsidR="006406D9" w:rsidRDefault="006406D9">
      <w:pPr>
        <w:pStyle w:val="1"/>
        <w:numPr>
          <w:ilvl w:val="0"/>
          <w:numId w:val="2"/>
        </w:numPr>
        <w:spacing w:line="240" w:lineRule="auto"/>
        <w:jc w:val="center"/>
        <w:rPr>
          <w:rFonts w:cs="Times New Roman"/>
          <w:color w:val="000000"/>
          <w:sz w:val="36"/>
          <w:szCs w:val="36"/>
        </w:rPr>
        <w:sectPr w:rsidR="006406D9">
          <w:footerReference w:type="default" r:id="rId8"/>
          <w:footerReference w:type="first" r:id="rId9"/>
          <w:pgSz w:w="11906" w:h="16838"/>
          <w:pgMar w:top="1134" w:right="1134" w:bottom="1134" w:left="1418" w:header="851" w:footer="992" w:gutter="0"/>
          <w:pgNumType w:start="1"/>
          <w:cols w:space="720"/>
          <w:titlePg/>
          <w:docGrid w:type="lines" w:linePitch="312"/>
        </w:sectPr>
      </w:pPr>
      <w:bookmarkStart w:id="1" w:name="_Toc457468580"/>
    </w:p>
    <w:p w:rsidR="006406D9" w:rsidRDefault="00C823F7">
      <w:pPr>
        <w:pStyle w:val="1"/>
        <w:numPr>
          <w:ilvl w:val="0"/>
          <w:numId w:val="2"/>
        </w:numPr>
        <w:spacing w:line="240" w:lineRule="auto"/>
        <w:jc w:val="center"/>
        <w:rPr>
          <w:color w:val="000000"/>
          <w:sz w:val="36"/>
          <w:szCs w:val="36"/>
        </w:rPr>
      </w:pPr>
      <w:r>
        <w:rPr>
          <w:rFonts w:hint="eastAsia"/>
          <w:color w:val="000000"/>
          <w:sz w:val="36"/>
          <w:szCs w:val="36"/>
        </w:rPr>
        <w:lastRenderedPageBreak/>
        <w:t>招标公告</w:t>
      </w:r>
      <w:bookmarkEnd w:id="1"/>
    </w:p>
    <w:p w:rsidR="006406D9" w:rsidRDefault="00C823F7">
      <w:pPr>
        <w:autoSpaceDE w:val="0"/>
        <w:autoSpaceDN w:val="0"/>
        <w:adjustRightInd w:val="0"/>
        <w:jc w:val="center"/>
        <w:rPr>
          <w:rFonts w:cs="Times New Roman"/>
          <w:b/>
          <w:bCs/>
          <w:color w:val="000000"/>
          <w:sz w:val="36"/>
          <w:szCs w:val="36"/>
        </w:rPr>
      </w:pPr>
      <w:r>
        <w:rPr>
          <w:rFonts w:ascii="仿宋_GB2312" w:eastAsia="仿宋_GB2312" w:hint="eastAsia"/>
          <w:b/>
          <w:sz w:val="32"/>
          <w:szCs w:val="32"/>
        </w:rPr>
        <w:t xml:space="preserve"> </w:t>
      </w:r>
      <w:r>
        <w:rPr>
          <w:rFonts w:cs="Times New Roman" w:hint="eastAsia"/>
          <w:b/>
          <w:bCs/>
          <w:color w:val="000000"/>
          <w:sz w:val="36"/>
          <w:szCs w:val="36"/>
        </w:rPr>
        <w:t>禹州颍河一坝--三坝区间两岸</w:t>
      </w:r>
    </w:p>
    <w:p w:rsidR="006406D9" w:rsidRDefault="00C823F7">
      <w:pPr>
        <w:autoSpaceDE w:val="0"/>
        <w:autoSpaceDN w:val="0"/>
        <w:adjustRightInd w:val="0"/>
        <w:jc w:val="center"/>
        <w:rPr>
          <w:rFonts w:cs="Times New Roman"/>
          <w:b/>
          <w:bCs/>
          <w:color w:val="000000"/>
          <w:sz w:val="36"/>
          <w:szCs w:val="36"/>
        </w:rPr>
      </w:pPr>
      <w:r>
        <w:rPr>
          <w:rFonts w:cs="Times New Roman" w:hint="eastAsia"/>
          <w:b/>
          <w:bCs/>
          <w:color w:val="000000"/>
          <w:sz w:val="36"/>
          <w:szCs w:val="36"/>
        </w:rPr>
        <w:t>生态与景观提升设计9标段施工及监理</w:t>
      </w:r>
    </w:p>
    <w:p w:rsidR="006406D9" w:rsidRDefault="00C823F7">
      <w:pPr>
        <w:autoSpaceDE w:val="0"/>
        <w:autoSpaceDN w:val="0"/>
        <w:adjustRightInd w:val="0"/>
        <w:jc w:val="center"/>
        <w:rPr>
          <w:rFonts w:hAnsi="宋体"/>
          <w:color w:val="000000"/>
          <w:sz w:val="32"/>
          <w:szCs w:val="32"/>
        </w:rPr>
      </w:pPr>
      <w:r>
        <w:rPr>
          <w:rFonts w:hAnsi="宋体"/>
          <w:b/>
          <w:bCs/>
          <w:color w:val="000000"/>
          <w:sz w:val="40"/>
          <w:szCs w:val="40"/>
        </w:rPr>
        <w:t>招标公告</w:t>
      </w:r>
    </w:p>
    <w:p w:rsidR="0082206F" w:rsidRDefault="0082206F" w:rsidP="0082206F">
      <w:pPr>
        <w:widowControl/>
        <w:shd w:val="clear" w:color="auto" w:fill="FFFFFF"/>
        <w:spacing w:line="360" w:lineRule="exact"/>
        <w:ind w:firstLine="240"/>
        <w:jc w:val="left"/>
        <w:rPr>
          <w:rFonts w:hAnsi="宋体"/>
          <w:b/>
          <w:bCs/>
          <w:color w:val="000000"/>
          <w:sz w:val="24"/>
          <w:szCs w:val="24"/>
        </w:rPr>
      </w:pPr>
    </w:p>
    <w:p w:rsidR="0082206F" w:rsidRDefault="0082206F" w:rsidP="0082206F">
      <w:pPr>
        <w:widowControl/>
        <w:shd w:val="clear" w:color="auto" w:fill="FFFFFF"/>
        <w:spacing w:line="360" w:lineRule="exact"/>
        <w:ind w:firstLine="240"/>
        <w:jc w:val="left"/>
        <w:rPr>
          <w:rFonts w:hAnsi="宋体"/>
          <w:b/>
          <w:bCs/>
          <w:color w:val="000000"/>
          <w:sz w:val="24"/>
          <w:szCs w:val="24"/>
        </w:rPr>
      </w:pPr>
      <w:r>
        <w:rPr>
          <w:rFonts w:hAnsi="宋体"/>
          <w:b/>
          <w:bCs/>
          <w:color w:val="000000"/>
          <w:sz w:val="24"/>
          <w:szCs w:val="24"/>
        </w:rPr>
        <w:t>1、招标条件</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 xml:space="preserve">  </w:t>
      </w:r>
      <w:r>
        <w:rPr>
          <w:rFonts w:hAnsi="宋体"/>
          <w:bCs/>
          <w:color w:val="000000"/>
          <w:sz w:val="24"/>
          <w:szCs w:val="24"/>
        </w:rPr>
        <w:t>本招标项目</w:t>
      </w:r>
      <w:r>
        <w:rPr>
          <w:rFonts w:hAnsi="宋体" w:hint="eastAsia"/>
          <w:bCs/>
          <w:color w:val="000000"/>
          <w:sz w:val="24"/>
          <w:szCs w:val="24"/>
        </w:rPr>
        <w:t>禹州颍河一坝--三坝区间两岸生态与景观提升设计9标段</w:t>
      </w:r>
      <w:r>
        <w:rPr>
          <w:rFonts w:hAnsi="宋体"/>
          <w:bCs/>
          <w:color w:val="000000"/>
          <w:sz w:val="24"/>
          <w:szCs w:val="24"/>
        </w:rPr>
        <w:t>已由</w:t>
      </w:r>
      <w:r>
        <w:rPr>
          <w:rFonts w:hAnsi="宋体" w:hint="eastAsia"/>
          <w:bCs/>
          <w:color w:val="000000"/>
          <w:sz w:val="24"/>
          <w:szCs w:val="24"/>
        </w:rPr>
        <w:t>有</w:t>
      </w:r>
      <w:r>
        <w:rPr>
          <w:rFonts w:hAnsi="宋体"/>
          <w:bCs/>
          <w:color w:val="000000"/>
          <w:sz w:val="24"/>
          <w:szCs w:val="24"/>
        </w:rPr>
        <w:t>关部门批准建设，招标人为</w:t>
      </w:r>
      <w:r>
        <w:rPr>
          <w:rFonts w:hAnsi="宋体" w:hint="eastAsia"/>
          <w:bCs/>
          <w:color w:val="000000"/>
          <w:sz w:val="24"/>
          <w:szCs w:val="24"/>
        </w:rPr>
        <w:t>禹州市住房和城乡规划建设局</w:t>
      </w:r>
      <w:r>
        <w:rPr>
          <w:rFonts w:hAnsi="宋体"/>
          <w:bCs/>
          <w:color w:val="000000"/>
          <w:sz w:val="24"/>
          <w:szCs w:val="24"/>
        </w:rPr>
        <w:t>，建设资金为财政投资，项目已具备招标条件，现对该项目进行国内公开招标。</w:t>
      </w:r>
    </w:p>
    <w:p w:rsidR="0082206F" w:rsidRDefault="0082206F" w:rsidP="0082206F">
      <w:pPr>
        <w:widowControl/>
        <w:shd w:val="clear" w:color="auto" w:fill="FFFFFF"/>
        <w:spacing w:line="360" w:lineRule="exact"/>
        <w:ind w:firstLine="240"/>
        <w:jc w:val="left"/>
        <w:rPr>
          <w:rFonts w:hAnsi="宋体"/>
          <w:b/>
          <w:bCs/>
          <w:color w:val="000000"/>
          <w:sz w:val="24"/>
          <w:szCs w:val="24"/>
        </w:rPr>
      </w:pPr>
      <w:r>
        <w:rPr>
          <w:rFonts w:hAnsi="宋体"/>
          <w:b/>
          <w:bCs/>
          <w:color w:val="000000"/>
          <w:sz w:val="24"/>
          <w:szCs w:val="24"/>
        </w:rPr>
        <w:t>2、项目概况与招标内容</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2.1</w:t>
      </w:r>
      <w:r>
        <w:rPr>
          <w:rFonts w:hAnsi="宋体" w:hint="eastAsia"/>
          <w:bCs/>
          <w:color w:val="000000"/>
          <w:sz w:val="24"/>
          <w:szCs w:val="24"/>
        </w:rPr>
        <w:t>项目名称：禹州颍河一坝--三坝区间两岸生态与景观提升设计9标段施工及监理</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2.2</w:t>
      </w:r>
      <w:r>
        <w:rPr>
          <w:rFonts w:hAnsi="宋体"/>
          <w:bCs/>
          <w:color w:val="000000"/>
          <w:sz w:val="24"/>
          <w:szCs w:val="24"/>
        </w:rPr>
        <w:t>项目编号：</w:t>
      </w:r>
      <w:r>
        <w:rPr>
          <w:rFonts w:hAnsi="宋体" w:hint="eastAsia"/>
          <w:bCs/>
          <w:color w:val="000000"/>
          <w:sz w:val="24"/>
          <w:szCs w:val="24"/>
        </w:rPr>
        <w:t>JSGC-SZ-2018171</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2.3</w:t>
      </w:r>
      <w:r>
        <w:rPr>
          <w:rFonts w:hAnsi="宋体"/>
          <w:bCs/>
          <w:color w:val="000000"/>
          <w:sz w:val="24"/>
          <w:szCs w:val="24"/>
        </w:rPr>
        <w:t>项目建设地点：</w:t>
      </w:r>
      <w:r>
        <w:rPr>
          <w:rFonts w:hAnsi="宋体" w:hint="eastAsia"/>
          <w:bCs/>
          <w:color w:val="000000"/>
          <w:sz w:val="24"/>
          <w:szCs w:val="24"/>
        </w:rPr>
        <w:t>该项目位于禹</w:t>
      </w:r>
      <w:r>
        <w:rPr>
          <w:rFonts w:hAnsi="宋体"/>
          <w:bCs/>
          <w:color w:val="000000"/>
          <w:sz w:val="24"/>
          <w:szCs w:val="24"/>
        </w:rPr>
        <w:t>州市</w:t>
      </w:r>
      <w:r>
        <w:rPr>
          <w:rFonts w:hAnsi="宋体" w:hint="eastAsia"/>
          <w:bCs/>
          <w:color w:val="000000"/>
          <w:sz w:val="24"/>
          <w:szCs w:val="24"/>
        </w:rPr>
        <w:t>境内</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4</w:t>
      </w:r>
      <w:r>
        <w:rPr>
          <w:rFonts w:hAnsi="宋体"/>
          <w:bCs/>
          <w:color w:val="000000"/>
          <w:sz w:val="24"/>
          <w:szCs w:val="24"/>
        </w:rPr>
        <w:t>招标控制价：</w:t>
      </w:r>
      <w:r>
        <w:rPr>
          <w:rFonts w:hAnsi="宋体" w:hint="eastAsia"/>
          <w:bCs/>
          <w:color w:val="000000"/>
          <w:sz w:val="24"/>
          <w:szCs w:val="24"/>
        </w:rPr>
        <w:t>施工标：9198347.37元（含规费、税金、安全文明施工费）</w:t>
      </w:r>
    </w:p>
    <w:p w:rsidR="0082206F" w:rsidRDefault="0082206F" w:rsidP="0082206F">
      <w:pPr>
        <w:pStyle w:val="a0"/>
        <w:tabs>
          <w:tab w:val="left" w:pos="5843"/>
        </w:tabs>
        <w:spacing w:after="0" w:line="360" w:lineRule="exact"/>
        <w:ind w:firstLine="240"/>
        <w:rPr>
          <w:sz w:val="24"/>
          <w:szCs w:val="24"/>
        </w:rPr>
      </w:pPr>
      <w:r>
        <w:rPr>
          <w:rFonts w:hAnsi="宋体"/>
          <w:bCs/>
          <w:color w:val="000000"/>
          <w:sz w:val="24"/>
          <w:szCs w:val="24"/>
        </w:rPr>
        <w:t xml:space="preserve">　　　　　      监理标：186600.00元</w:t>
      </w:r>
      <w:r>
        <w:rPr>
          <w:rFonts w:hAnsi="宋体"/>
          <w:bCs/>
          <w:color w:val="000000"/>
          <w:sz w:val="24"/>
          <w:szCs w:val="24"/>
        </w:rPr>
        <w:tab/>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5</w:t>
      </w:r>
      <w:r>
        <w:rPr>
          <w:rFonts w:hAnsi="宋体"/>
          <w:bCs/>
          <w:color w:val="000000"/>
          <w:sz w:val="24"/>
          <w:szCs w:val="24"/>
        </w:rPr>
        <w:t>招标范围：</w:t>
      </w:r>
      <w:r>
        <w:rPr>
          <w:rFonts w:hAnsi="宋体" w:hint="eastAsia"/>
          <w:bCs/>
          <w:color w:val="000000"/>
          <w:sz w:val="24"/>
          <w:szCs w:val="24"/>
        </w:rPr>
        <w:t>施工标招标范围为</w:t>
      </w:r>
      <w:r>
        <w:rPr>
          <w:rFonts w:hAnsi="宋体"/>
          <w:bCs/>
          <w:color w:val="000000"/>
          <w:sz w:val="24"/>
          <w:szCs w:val="24"/>
        </w:rPr>
        <w:t>招标文件、工程量清单、施工图纸、答疑纪要和补充文件（如有）范围内的所有建设内容</w:t>
      </w:r>
      <w:r>
        <w:rPr>
          <w:rFonts w:hAnsi="宋体" w:hint="eastAsia"/>
          <w:bCs/>
          <w:color w:val="000000"/>
          <w:sz w:val="24"/>
          <w:szCs w:val="24"/>
        </w:rPr>
        <w:t>；监理标招标范围为工程施工及保修阶段的监理。</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6</w:t>
      </w:r>
      <w:r>
        <w:rPr>
          <w:rFonts w:hAnsi="宋体"/>
          <w:bCs/>
          <w:color w:val="000000"/>
          <w:sz w:val="24"/>
          <w:szCs w:val="24"/>
        </w:rPr>
        <w:t>标段划分：本工程</w:t>
      </w:r>
      <w:r>
        <w:rPr>
          <w:rFonts w:hAnsi="宋体" w:hint="eastAsia"/>
          <w:bCs/>
          <w:color w:val="000000"/>
          <w:sz w:val="24"/>
          <w:szCs w:val="24"/>
        </w:rPr>
        <w:t>施工划为1个标段，监理划为1个标段。</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7</w:t>
      </w:r>
      <w:r>
        <w:rPr>
          <w:rFonts w:hAnsi="宋体"/>
          <w:bCs/>
          <w:color w:val="000000"/>
          <w:sz w:val="24"/>
          <w:szCs w:val="24"/>
        </w:rPr>
        <w:t>计划工期：</w:t>
      </w:r>
      <w:r>
        <w:rPr>
          <w:rFonts w:hAnsi="宋体" w:hint="eastAsia"/>
          <w:bCs/>
          <w:color w:val="000000"/>
          <w:sz w:val="24"/>
          <w:szCs w:val="24"/>
        </w:rPr>
        <w:t>施工标计划工期为180日历天，监理周期为监理合同签订之日起到工程竣工验收完毕及质保期结束。</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8</w:t>
      </w:r>
      <w:r>
        <w:rPr>
          <w:rFonts w:hAnsi="宋体"/>
          <w:bCs/>
          <w:color w:val="000000"/>
          <w:sz w:val="24"/>
          <w:szCs w:val="24"/>
        </w:rPr>
        <w:t>质量要求：合格（符合国家现行的验收规范和标准）。</w:t>
      </w:r>
    </w:p>
    <w:p w:rsidR="0082206F" w:rsidRDefault="0082206F" w:rsidP="0082206F">
      <w:pPr>
        <w:widowControl/>
        <w:shd w:val="clear" w:color="auto" w:fill="FFFFFF"/>
        <w:spacing w:line="360" w:lineRule="exact"/>
        <w:ind w:firstLine="240"/>
        <w:jc w:val="left"/>
        <w:rPr>
          <w:rFonts w:hAnsi="宋体"/>
          <w:b/>
          <w:bCs/>
          <w:color w:val="000000"/>
          <w:sz w:val="24"/>
          <w:szCs w:val="24"/>
        </w:rPr>
      </w:pPr>
      <w:r>
        <w:rPr>
          <w:rFonts w:hAnsi="宋体"/>
          <w:b/>
          <w:bCs/>
          <w:color w:val="000000"/>
          <w:sz w:val="24"/>
          <w:szCs w:val="24"/>
        </w:rPr>
        <w:t>3、投标人资格要求</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3.1施工标：</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3.1.1投标人须具有中国境内注册的独立法人资格（指营业执照）；</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3.1.2投标人须具备市政公用工程施工总承包贰级及以上资质和有效的安全生产许可证；</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3.1.3拟派项目经理须为市政公用工程专业二级及以上注册建造师执业资格，并具有有效的安全生产考核合格证（B类），且未担任其他在施建设工程项目的项目经理；</w:t>
      </w:r>
    </w:p>
    <w:p w:rsidR="0082206F" w:rsidRDefault="0082206F" w:rsidP="0082206F">
      <w:pPr>
        <w:pStyle w:val="a0"/>
        <w:spacing w:after="0" w:line="360" w:lineRule="exact"/>
        <w:ind w:firstLine="240"/>
        <w:rPr>
          <w:rFonts w:hAnsi="宋体"/>
          <w:bCs/>
          <w:color w:val="000000"/>
          <w:sz w:val="24"/>
          <w:szCs w:val="24"/>
        </w:rPr>
      </w:pPr>
      <w:r>
        <w:rPr>
          <w:rFonts w:hAnsi="宋体"/>
          <w:bCs/>
          <w:color w:val="000000"/>
          <w:sz w:val="24"/>
          <w:szCs w:val="24"/>
        </w:rPr>
        <w:t>3.1.4被授权委托人和拟派项目经理须为本单位在职员工；</w:t>
      </w:r>
    </w:p>
    <w:p w:rsidR="0082206F" w:rsidRDefault="0082206F" w:rsidP="0082206F">
      <w:pPr>
        <w:pStyle w:val="a0"/>
        <w:spacing w:after="0" w:line="360" w:lineRule="exact"/>
        <w:ind w:firstLine="240"/>
        <w:rPr>
          <w:rFonts w:hAnsi="宋体"/>
          <w:bCs/>
          <w:color w:val="000000"/>
          <w:sz w:val="24"/>
          <w:szCs w:val="24"/>
        </w:rPr>
      </w:pPr>
      <w:r>
        <w:rPr>
          <w:rFonts w:hAnsi="宋体"/>
          <w:bCs/>
          <w:color w:val="000000"/>
          <w:sz w:val="24"/>
          <w:szCs w:val="24"/>
        </w:rPr>
        <w:t>3.2监理标：</w:t>
      </w:r>
    </w:p>
    <w:p w:rsidR="0082206F" w:rsidRDefault="0082206F" w:rsidP="0082206F">
      <w:pPr>
        <w:pStyle w:val="a0"/>
        <w:spacing w:after="0" w:line="360" w:lineRule="exact"/>
        <w:ind w:firstLine="240"/>
        <w:rPr>
          <w:rFonts w:hAnsi="宋体"/>
          <w:bCs/>
          <w:color w:val="000000"/>
          <w:sz w:val="24"/>
          <w:szCs w:val="24"/>
        </w:rPr>
      </w:pPr>
      <w:r>
        <w:rPr>
          <w:rFonts w:hAnsi="宋体"/>
          <w:bCs/>
          <w:color w:val="000000"/>
          <w:sz w:val="24"/>
          <w:szCs w:val="24"/>
        </w:rPr>
        <w:t>（1）投标人须具有中国境内注册的独立法人资格（指营业执照）；</w:t>
      </w:r>
    </w:p>
    <w:p w:rsidR="0082206F" w:rsidRDefault="0082206F" w:rsidP="0082206F">
      <w:pPr>
        <w:pStyle w:val="a0"/>
        <w:spacing w:after="0" w:line="360" w:lineRule="exact"/>
        <w:ind w:firstLine="240"/>
        <w:rPr>
          <w:rFonts w:hAnsi="宋体"/>
          <w:bCs/>
          <w:color w:val="000000"/>
          <w:sz w:val="24"/>
          <w:szCs w:val="24"/>
        </w:rPr>
      </w:pPr>
      <w:r>
        <w:rPr>
          <w:rFonts w:hAnsi="宋体"/>
          <w:bCs/>
          <w:color w:val="000000"/>
          <w:sz w:val="24"/>
          <w:szCs w:val="24"/>
        </w:rPr>
        <w:t>（2）投标人须具有住房和城乡建设部颁发的市政公用工程监理乙级及以上资质；</w:t>
      </w:r>
    </w:p>
    <w:p w:rsidR="0082206F" w:rsidRDefault="0082206F" w:rsidP="0082206F">
      <w:pPr>
        <w:pStyle w:val="a0"/>
        <w:spacing w:after="0" w:line="360" w:lineRule="exact"/>
        <w:ind w:firstLine="240"/>
        <w:rPr>
          <w:rFonts w:hAnsi="宋体"/>
          <w:bCs/>
          <w:color w:val="000000"/>
          <w:sz w:val="24"/>
          <w:szCs w:val="24"/>
        </w:rPr>
      </w:pPr>
      <w:r>
        <w:rPr>
          <w:rFonts w:hAnsi="宋体"/>
          <w:bCs/>
          <w:color w:val="000000"/>
          <w:sz w:val="24"/>
          <w:szCs w:val="24"/>
        </w:rPr>
        <w:t>（3）投标人拟派项目总监须具备相关专业总监理工程师岗位证书；</w:t>
      </w:r>
    </w:p>
    <w:p w:rsidR="0082206F" w:rsidRDefault="0082206F" w:rsidP="0082206F">
      <w:pPr>
        <w:pStyle w:val="a0"/>
        <w:spacing w:after="0" w:line="360" w:lineRule="exact"/>
        <w:ind w:firstLine="240"/>
        <w:rPr>
          <w:rFonts w:hAnsi="宋体"/>
          <w:bCs/>
          <w:color w:val="000000"/>
          <w:sz w:val="24"/>
          <w:szCs w:val="24"/>
        </w:rPr>
      </w:pPr>
      <w:r>
        <w:rPr>
          <w:rFonts w:hAnsi="宋体"/>
          <w:bCs/>
          <w:color w:val="000000"/>
          <w:sz w:val="24"/>
          <w:szCs w:val="24"/>
        </w:rPr>
        <w:t>（4）被授权委托人和拟派项目总监须为本单位在职员工；</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3.</w:t>
      </w:r>
      <w:r>
        <w:rPr>
          <w:rFonts w:hAnsi="宋体" w:hint="eastAsia"/>
          <w:bCs/>
          <w:color w:val="000000"/>
          <w:sz w:val="24"/>
          <w:szCs w:val="24"/>
        </w:rPr>
        <w:t>3</w:t>
      </w:r>
      <w:r>
        <w:rPr>
          <w:rFonts w:hAnsi="宋体"/>
          <w:bCs/>
          <w:color w:val="000000"/>
          <w:sz w:val="24"/>
          <w:szCs w:val="24"/>
        </w:rPr>
        <w:t>本次招标不接受联合体投标</w:t>
      </w:r>
      <w:r>
        <w:rPr>
          <w:rFonts w:hAnsi="宋体" w:hint="eastAsia"/>
          <w:bCs/>
          <w:color w:val="000000"/>
          <w:sz w:val="24"/>
          <w:szCs w:val="24"/>
        </w:rPr>
        <w:t>；</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3.4外省企业需在河南省建筑市场监管信息系统暨一体化工作平台备案；</w:t>
      </w:r>
    </w:p>
    <w:p w:rsidR="0082206F" w:rsidRDefault="0082206F" w:rsidP="0082206F">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lastRenderedPageBreak/>
        <w:t>3.5项目经理（项目总监）如有已中标项目工期内变更情况，请按照豫建建〔2015〕23号文件规定提供《项目经理（项目总监）变更备案表》等官方手续。</w:t>
      </w:r>
    </w:p>
    <w:p w:rsidR="0082206F" w:rsidRDefault="0082206F" w:rsidP="0082206F">
      <w:pPr>
        <w:pStyle w:val="a0"/>
        <w:spacing w:after="0" w:line="320" w:lineRule="exact"/>
        <w:ind w:firstLine="241"/>
        <w:rPr>
          <w:b/>
          <w:bCs/>
          <w:sz w:val="24"/>
          <w:szCs w:val="24"/>
        </w:rPr>
      </w:pPr>
      <w:r>
        <w:rPr>
          <w:b/>
          <w:bCs/>
          <w:sz w:val="24"/>
          <w:szCs w:val="24"/>
        </w:rPr>
        <w:t>注：1、以上相关资料开标时需提供原件，否则视为不响应招标文件。</w:t>
      </w:r>
    </w:p>
    <w:p w:rsidR="0082206F" w:rsidRDefault="0082206F" w:rsidP="0082206F">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4、网上下载招标文件</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4.2在投标截止时间前登录【全国公共资源交易平台（河南省·许昌市）】“投标人/供应商登录”入口（http://221.14.6.70:8088/ggzy/）自行下载招标文件（详见“常见问题解答-交易系统操作手册”）。</w:t>
      </w:r>
    </w:p>
    <w:p w:rsidR="0082206F" w:rsidRDefault="0082206F" w:rsidP="0082206F">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5、投标报名时间及方式</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5.1报名截止时间：2018年8月29日上午9时00分（北京时间）；</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5.2报名方式：全国公共资源交易平台（河南省·许昌市）网上报名，详情请查询全国公共资源交易平台（河南省·许昌市）（</w:t>
      </w:r>
      <w:r w:rsidRPr="00F97855">
        <w:rPr>
          <w:rFonts w:hAnsi="宋体"/>
          <w:bCs/>
          <w:color w:val="000000"/>
          <w:sz w:val="24"/>
          <w:szCs w:val="24"/>
        </w:rPr>
        <w:t>http://xcggzy.gov.cn</w:t>
      </w:r>
      <w:r>
        <w:rPr>
          <w:rFonts w:hAnsi="宋体" w:hint="eastAsia"/>
          <w:bCs/>
          <w:color w:val="000000"/>
          <w:sz w:val="24"/>
          <w:szCs w:val="24"/>
        </w:rPr>
        <w:t>）首页办事指南中的业务流程（网上报名指南）。</w:t>
      </w:r>
    </w:p>
    <w:p w:rsidR="0082206F" w:rsidRDefault="0082206F" w:rsidP="0082206F">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6、招标文件、工程量清单和施工图纸的获取</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6.1招标文件和工程量清单的获取：投标人于投标文件递交截止时间前均可在全国公共资源交易平台（河南省·许昌市）自行下载；</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6.2施工图纸下载：按照招标文件中第二章投标人须知前附表第2.1款所给的网址自行下载；</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6.3招标文件每套售价500元，于递交投标文件时缴纳给招标代理机构，售后不退。</w:t>
      </w:r>
    </w:p>
    <w:p w:rsidR="0082206F" w:rsidRDefault="0082206F" w:rsidP="0082206F">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7、投标文件的递交</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7.1投标文件递交的截止时间为2018年8月29日9时00分（北京时间），地点为禹州市公共资源交易中心开标1室（禹州市党政综合大楼后楼9楼）；</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7.2逾期送达的或者未送达指定地点的投标文件，招标人不予受理；</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7.3未通过全国公共资源交易平台（河南省.许昌市）下载招标文件的投标人，其投标文件不予受理。</w:t>
      </w:r>
    </w:p>
    <w:p w:rsidR="0082206F" w:rsidRDefault="0082206F" w:rsidP="0082206F">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8、发布公告的媒介</w:t>
      </w:r>
    </w:p>
    <w:p w:rsidR="0082206F" w:rsidRDefault="0082206F" w:rsidP="0082206F">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本公告同时在《全国公共资源交易平台（河南省·许昌市）》、《河南省电子招标投标公共服务平台》上发布。</w:t>
      </w:r>
    </w:p>
    <w:p w:rsidR="0082206F" w:rsidRDefault="0082206F" w:rsidP="0082206F">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9</w:t>
      </w:r>
      <w:r>
        <w:rPr>
          <w:rFonts w:hAnsi="宋体"/>
          <w:b/>
          <w:bCs/>
          <w:color w:val="000000"/>
          <w:sz w:val="24"/>
          <w:szCs w:val="24"/>
        </w:rPr>
        <w:t>、联系方式</w:t>
      </w:r>
    </w:p>
    <w:p w:rsidR="0082206F" w:rsidRDefault="0082206F" w:rsidP="0082206F">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招标人：禹州市住房和城乡规划建设局</w:t>
      </w:r>
    </w:p>
    <w:p w:rsidR="0082206F" w:rsidRDefault="0082206F" w:rsidP="0082206F">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地　址：行政南路与颍川路交叉口</w:t>
      </w:r>
    </w:p>
    <w:p w:rsidR="0082206F" w:rsidRDefault="0082206F" w:rsidP="0082206F">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 xml:space="preserve">联系人：郑先生 </w:t>
      </w:r>
    </w:p>
    <w:p w:rsidR="0082206F" w:rsidRDefault="0082206F" w:rsidP="0082206F">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 xml:space="preserve">联系方式：0374-8113131 </w:t>
      </w:r>
    </w:p>
    <w:p w:rsidR="0082206F" w:rsidRDefault="0082206F" w:rsidP="0082206F">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招标代理机构：中金泰富工程管理有限公司</w:t>
      </w:r>
    </w:p>
    <w:p w:rsidR="0082206F" w:rsidRDefault="0082206F" w:rsidP="0082206F">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地址：郑州市金水区经七路15号附4号</w:t>
      </w:r>
    </w:p>
    <w:p w:rsidR="0082206F" w:rsidRDefault="0082206F" w:rsidP="0082206F">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联系人：冯先生</w:t>
      </w:r>
    </w:p>
    <w:p w:rsidR="0082206F" w:rsidRDefault="0082206F" w:rsidP="0082206F">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 xml:space="preserve">联系方式：15617261112 </w:t>
      </w:r>
    </w:p>
    <w:p w:rsidR="006406D9" w:rsidRDefault="00C823F7">
      <w:pPr>
        <w:widowControl/>
        <w:shd w:val="clear" w:color="auto" w:fill="FFFFFF"/>
        <w:spacing w:line="460" w:lineRule="atLeast"/>
        <w:ind w:firstLine="240"/>
        <w:jc w:val="left"/>
        <w:rPr>
          <w:rFonts w:hAnsi="宋体"/>
          <w:color w:val="000000"/>
          <w:szCs w:val="21"/>
        </w:rPr>
      </w:pPr>
      <w:r>
        <w:rPr>
          <w:rFonts w:hAnsi="宋体"/>
          <w:color w:val="000000"/>
          <w:szCs w:val="21"/>
        </w:rPr>
        <w:t> </w:t>
      </w:r>
    </w:p>
    <w:p w:rsidR="006406D9" w:rsidRDefault="006406D9" w:rsidP="0007562E">
      <w:pPr>
        <w:pStyle w:val="a0"/>
        <w:ind w:firstLine="340"/>
      </w:pPr>
    </w:p>
    <w:p w:rsidR="006406D9" w:rsidRDefault="00C823F7">
      <w:pPr>
        <w:widowControl/>
        <w:shd w:val="clear" w:color="auto" w:fill="FFFFFF"/>
        <w:spacing w:line="360" w:lineRule="auto"/>
        <w:ind w:firstLine="2880"/>
        <w:jc w:val="left"/>
        <w:rPr>
          <w:rFonts w:hAnsi="宋体"/>
          <w:color w:val="000000"/>
          <w:szCs w:val="21"/>
        </w:rPr>
      </w:pPr>
      <w:r>
        <w:rPr>
          <w:rFonts w:hAnsi="宋体"/>
          <w:color w:val="000000"/>
          <w:szCs w:val="21"/>
        </w:rPr>
        <w:t> </w:t>
      </w:r>
    </w:p>
    <w:p w:rsidR="006406D9" w:rsidRDefault="00C823F7">
      <w:pPr>
        <w:widowControl/>
        <w:shd w:val="clear" w:color="auto" w:fill="FFFFFF"/>
        <w:spacing w:line="360" w:lineRule="auto"/>
        <w:ind w:firstLine="2880"/>
        <w:jc w:val="left"/>
        <w:rPr>
          <w:rFonts w:cs="Times New Roman"/>
          <w:b/>
          <w:bCs/>
          <w:color w:val="000000"/>
          <w:sz w:val="36"/>
          <w:szCs w:val="36"/>
        </w:rPr>
      </w:pPr>
      <w:r>
        <w:rPr>
          <w:rFonts w:hAnsi="宋体"/>
          <w:color w:val="000000"/>
          <w:sz w:val="21"/>
          <w:szCs w:val="21"/>
        </w:rPr>
        <w:lastRenderedPageBreak/>
        <w:t> </w:t>
      </w:r>
      <w:bookmarkStart w:id="2" w:name="_Toc457468581"/>
      <w:r>
        <w:rPr>
          <w:rFonts w:hint="eastAsia"/>
          <w:b/>
          <w:bCs/>
          <w:color w:val="000000"/>
          <w:sz w:val="36"/>
          <w:szCs w:val="36"/>
        </w:rPr>
        <w:t>第二章</w:t>
      </w:r>
      <w:r>
        <w:rPr>
          <w:b/>
          <w:bCs/>
          <w:color w:val="000000"/>
          <w:sz w:val="36"/>
          <w:szCs w:val="36"/>
        </w:rPr>
        <w:t xml:space="preserve">  </w:t>
      </w:r>
      <w:bookmarkEnd w:id="0"/>
      <w:r>
        <w:rPr>
          <w:rFonts w:hint="eastAsia"/>
          <w:b/>
          <w:bCs/>
          <w:color w:val="000000"/>
          <w:sz w:val="36"/>
          <w:szCs w:val="36"/>
        </w:rPr>
        <w:t>投标人须知</w:t>
      </w:r>
      <w:bookmarkEnd w:id="2"/>
    </w:p>
    <w:p w:rsidR="006406D9" w:rsidRDefault="00C823F7">
      <w:pPr>
        <w:autoSpaceDE w:val="0"/>
        <w:autoSpaceDN w:val="0"/>
        <w:adjustRightInd w:val="0"/>
        <w:jc w:val="center"/>
        <w:rPr>
          <w:rFonts w:cs="Times New Roman"/>
          <w:b/>
          <w:bCs/>
          <w:color w:val="000000"/>
          <w:sz w:val="28"/>
          <w:szCs w:val="28"/>
        </w:rPr>
      </w:pPr>
      <w:bookmarkStart w:id="3" w:name="_Toc283559940"/>
      <w:r>
        <w:rPr>
          <w:rFonts w:hint="eastAsia"/>
          <w:b/>
          <w:bCs/>
          <w:color w:val="000000"/>
          <w:sz w:val="28"/>
          <w:szCs w:val="28"/>
        </w:rPr>
        <w:t>投标人须知前附表</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1571"/>
        <w:gridCol w:w="401"/>
        <w:gridCol w:w="6522"/>
      </w:tblGrid>
      <w:tr w:rsidR="006406D9">
        <w:trPr>
          <w:trHeight w:val="153"/>
          <w:jc w:val="center"/>
        </w:trPr>
        <w:tc>
          <w:tcPr>
            <w:tcW w:w="1077" w:type="dxa"/>
            <w:vAlign w:val="center"/>
          </w:tcPr>
          <w:p w:rsidR="006406D9" w:rsidRDefault="00C823F7">
            <w:pPr>
              <w:autoSpaceDE w:val="0"/>
              <w:autoSpaceDN w:val="0"/>
              <w:adjustRightInd w:val="0"/>
              <w:spacing w:line="360" w:lineRule="auto"/>
              <w:jc w:val="center"/>
              <w:rPr>
                <w:rFonts w:cs="Times New Roman"/>
                <w:b/>
                <w:bCs/>
                <w:color w:val="000000"/>
                <w:sz w:val="24"/>
                <w:szCs w:val="24"/>
              </w:rPr>
            </w:pPr>
            <w:r>
              <w:rPr>
                <w:rFonts w:hint="eastAsia"/>
                <w:b/>
                <w:bCs/>
                <w:color w:val="000000"/>
                <w:sz w:val="24"/>
                <w:szCs w:val="24"/>
              </w:rPr>
              <w:t>条款号</w:t>
            </w:r>
          </w:p>
        </w:tc>
        <w:tc>
          <w:tcPr>
            <w:tcW w:w="1972" w:type="dxa"/>
            <w:gridSpan w:val="2"/>
            <w:vAlign w:val="center"/>
          </w:tcPr>
          <w:p w:rsidR="006406D9" w:rsidRDefault="00C823F7">
            <w:pPr>
              <w:autoSpaceDE w:val="0"/>
              <w:autoSpaceDN w:val="0"/>
              <w:adjustRightInd w:val="0"/>
              <w:spacing w:line="420" w:lineRule="exact"/>
              <w:jc w:val="center"/>
              <w:rPr>
                <w:rFonts w:cs="Times New Roman"/>
                <w:b/>
                <w:bCs/>
                <w:color w:val="000000"/>
                <w:sz w:val="24"/>
                <w:szCs w:val="24"/>
              </w:rPr>
            </w:pPr>
            <w:r>
              <w:rPr>
                <w:rFonts w:hint="eastAsia"/>
                <w:b/>
                <w:bCs/>
                <w:color w:val="000000"/>
                <w:sz w:val="24"/>
                <w:szCs w:val="24"/>
              </w:rPr>
              <w:t>条</w:t>
            </w:r>
            <w:r>
              <w:rPr>
                <w:b/>
                <w:bCs/>
                <w:color w:val="000000"/>
                <w:sz w:val="24"/>
                <w:szCs w:val="24"/>
              </w:rPr>
              <w:t xml:space="preserve"> </w:t>
            </w:r>
            <w:r>
              <w:rPr>
                <w:rFonts w:hint="eastAsia"/>
                <w:b/>
                <w:bCs/>
                <w:color w:val="000000"/>
                <w:sz w:val="24"/>
                <w:szCs w:val="24"/>
              </w:rPr>
              <w:t>款</w:t>
            </w:r>
            <w:r>
              <w:rPr>
                <w:b/>
                <w:bCs/>
                <w:color w:val="000000"/>
                <w:sz w:val="24"/>
                <w:szCs w:val="24"/>
              </w:rPr>
              <w:t xml:space="preserve"> </w:t>
            </w:r>
            <w:r>
              <w:rPr>
                <w:rFonts w:hint="eastAsia"/>
                <w:b/>
                <w:bCs/>
                <w:color w:val="000000"/>
                <w:sz w:val="24"/>
                <w:szCs w:val="24"/>
              </w:rPr>
              <w:t>名</w:t>
            </w:r>
            <w:r>
              <w:rPr>
                <w:b/>
                <w:bCs/>
                <w:color w:val="000000"/>
                <w:sz w:val="24"/>
                <w:szCs w:val="24"/>
              </w:rPr>
              <w:t xml:space="preserve"> </w:t>
            </w:r>
            <w:r>
              <w:rPr>
                <w:rFonts w:hint="eastAsia"/>
                <w:b/>
                <w:bCs/>
                <w:color w:val="000000"/>
                <w:sz w:val="24"/>
                <w:szCs w:val="24"/>
              </w:rPr>
              <w:t>称</w:t>
            </w:r>
          </w:p>
        </w:tc>
        <w:tc>
          <w:tcPr>
            <w:tcW w:w="6522" w:type="dxa"/>
            <w:vAlign w:val="center"/>
          </w:tcPr>
          <w:p w:rsidR="006406D9" w:rsidRDefault="00C823F7">
            <w:pPr>
              <w:autoSpaceDE w:val="0"/>
              <w:autoSpaceDN w:val="0"/>
              <w:adjustRightInd w:val="0"/>
              <w:spacing w:line="420" w:lineRule="exact"/>
              <w:jc w:val="center"/>
              <w:rPr>
                <w:rFonts w:cs="Times New Roman"/>
                <w:b/>
                <w:bCs/>
                <w:color w:val="000000"/>
                <w:sz w:val="24"/>
                <w:szCs w:val="24"/>
              </w:rPr>
            </w:pPr>
            <w:r>
              <w:rPr>
                <w:rFonts w:hint="eastAsia"/>
                <w:b/>
                <w:bCs/>
                <w:color w:val="000000"/>
                <w:sz w:val="24"/>
                <w:szCs w:val="24"/>
              </w:rPr>
              <w:t>编</w:t>
            </w:r>
            <w:r>
              <w:rPr>
                <w:b/>
                <w:bCs/>
                <w:color w:val="000000"/>
                <w:sz w:val="24"/>
                <w:szCs w:val="24"/>
              </w:rPr>
              <w:t xml:space="preserve"> </w:t>
            </w:r>
            <w:r>
              <w:rPr>
                <w:rFonts w:hint="eastAsia"/>
                <w:b/>
                <w:bCs/>
                <w:color w:val="000000"/>
                <w:sz w:val="24"/>
                <w:szCs w:val="24"/>
              </w:rPr>
              <w:t>列</w:t>
            </w:r>
            <w:r>
              <w:rPr>
                <w:b/>
                <w:bCs/>
                <w:color w:val="000000"/>
                <w:sz w:val="24"/>
                <w:szCs w:val="24"/>
              </w:rPr>
              <w:t xml:space="preserve"> </w:t>
            </w:r>
            <w:r>
              <w:rPr>
                <w:rFonts w:hint="eastAsia"/>
                <w:b/>
                <w:bCs/>
                <w:color w:val="000000"/>
                <w:sz w:val="24"/>
                <w:szCs w:val="24"/>
              </w:rPr>
              <w:t>内</w:t>
            </w:r>
            <w:r>
              <w:rPr>
                <w:b/>
                <w:bCs/>
                <w:color w:val="000000"/>
                <w:sz w:val="24"/>
                <w:szCs w:val="24"/>
              </w:rPr>
              <w:t xml:space="preserve"> </w:t>
            </w:r>
            <w:r>
              <w:rPr>
                <w:rFonts w:hint="eastAsia"/>
                <w:b/>
                <w:bCs/>
                <w:color w:val="000000"/>
                <w:sz w:val="24"/>
                <w:szCs w:val="24"/>
              </w:rPr>
              <w:t>容</w:t>
            </w:r>
          </w:p>
        </w:tc>
      </w:tr>
      <w:tr w:rsidR="006406D9">
        <w:trPr>
          <w:trHeight w:val="860"/>
          <w:jc w:val="center"/>
        </w:trPr>
        <w:tc>
          <w:tcPr>
            <w:tcW w:w="1077" w:type="dxa"/>
            <w:vAlign w:val="center"/>
          </w:tcPr>
          <w:p w:rsidR="006406D9" w:rsidRDefault="00C823F7">
            <w:pPr>
              <w:autoSpaceDE w:val="0"/>
              <w:autoSpaceDN w:val="0"/>
              <w:adjustRightInd w:val="0"/>
              <w:jc w:val="center"/>
              <w:rPr>
                <w:color w:val="000000"/>
                <w:sz w:val="21"/>
                <w:szCs w:val="21"/>
              </w:rPr>
            </w:pPr>
            <w:r>
              <w:rPr>
                <w:color w:val="000000"/>
                <w:sz w:val="21"/>
                <w:szCs w:val="21"/>
              </w:rPr>
              <w:t>1.1.2</w:t>
            </w:r>
          </w:p>
        </w:tc>
        <w:tc>
          <w:tcPr>
            <w:tcW w:w="1972" w:type="dxa"/>
            <w:gridSpan w:val="2"/>
            <w:vAlign w:val="center"/>
          </w:tcPr>
          <w:p w:rsidR="006406D9" w:rsidRDefault="00C823F7">
            <w:pPr>
              <w:autoSpaceDE w:val="0"/>
              <w:autoSpaceDN w:val="0"/>
              <w:adjustRightInd w:val="0"/>
              <w:spacing w:line="360" w:lineRule="auto"/>
              <w:jc w:val="center"/>
              <w:rPr>
                <w:rFonts w:cs="Times New Roman"/>
                <w:color w:val="000000"/>
                <w:sz w:val="21"/>
                <w:szCs w:val="21"/>
              </w:rPr>
            </w:pPr>
            <w:r>
              <w:rPr>
                <w:rFonts w:hint="eastAsia"/>
                <w:color w:val="000000"/>
                <w:sz w:val="21"/>
                <w:szCs w:val="21"/>
              </w:rPr>
              <w:t>招标人</w:t>
            </w:r>
          </w:p>
        </w:tc>
        <w:tc>
          <w:tcPr>
            <w:tcW w:w="6522" w:type="dxa"/>
            <w:vAlign w:val="center"/>
          </w:tcPr>
          <w:p w:rsidR="006406D9" w:rsidRDefault="00C823F7">
            <w:pPr>
              <w:widowControl/>
              <w:shd w:val="clear" w:color="auto" w:fill="FFFFFF"/>
              <w:spacing w:line="360" w:lineRule="exact"/>
              <w:ind w:firstLine="240"/>
              <w:jc w:val="left"/>
              <w:rPr>
                <w:rFonts w:hAnsi="宋体"/>
                <w:color w:val="000000"/>
                <w:sz w:val="21"/>
                <w:szCs w:val="13"/>
              </w:rPr>
            </w:pPr>
            <w:r>
              <w:rPr>
                <w:rFonts w:hAnsi="宋体" w:hint="eastAsia"/>
                <w:color w:val="000000"/>
                <w:sz w:val="21"/>
                <w:szCs w:val="13"/>
              </w:rPr>
              <w:t>招标人：禹州市住房和城乡规划建设局</w:t>
            </w:r>
          </w:p>
          <w:p w:rsidR="006406D9" w:rsidRDefault="00C823F7">
            <w:pPr>
              <w:widowControl/>
              <w:shd w:val="clear" w:color="auto" w:fill="FFFFFF"/>
              <w:spacing w:line="360" w:lineRule="exact"/>
              <w:ind w:firstLine="240"/>
              <w:jc w:val="left"/>
              <w:rPr>
                <w:rFonts w:hAnsi="宋体"/>
                <w:color w:val="000000"/>
                <w:sz w:val="21"/>
                <w:szCs w:val="13"/>
              </w:rPr>
            </w:pPr>
            <w:r>
              <w:rPr>
                <w:rFonts w:hAnsi="宋体" w:hint="eastAsia"/>
                <w:color w:val="000000"/>
                <w:sz w:val="21"/>
                <w:szCs w:val="13"/>
              </w:rPr>
              <w:t>地　址：行政南路与颍川路交叉口</w:t>
            </w:r>
          </w:p>
          <w:p w:rsidR="006406D9" w:rsidRDefault="00C823F7">
            <w:pPr>
              <w:widowControl/>
              <w:shd w:val="clear" w:color="auto" w:fill="FFFFFF"/>
              <w:spacing w:line="360" w:lineRule="exact"/>
              <w:ind w:firstLine="240"/>
              <w:jc w:val="left"/>
              <w:rPr>
                <w:rFonts w:hAnsi="宋体"/>
                <w:color w:val="000000"/>
                <w:sz w:val="21"/>
                <w:szCs w:val="13"/>
              </w:rPr>
            </w:pPr>
            <w:r>
              <w:rPr>
                <w:rFonts w:hAnsi="宋体" w:hint="eastAsia"/>
                <w:color w:val="000000"/>
                <w:sz w:val="21"/>
                <w:szCs w:val="13"/>
              </w:rPr>
              <w:t xml:space="preserve">联系人：郑先生 </w:t>
            </w:r>
          </w:p>
          <w:p w:rsidR="006406D9" w:rsidRDefault="00C823F7">
            <w:pPr>
              <w:widowControl/>
              <w:shd w:val="clear" w:color="auto" w:fill="FFFFFF"/>
              <w:spacing w:line="360" w:lineRule="exact"/>
              <w:ind w:firstLine="240"/>
              <w:jc w:val="left"/>
              <w:rPr>
                <w:rFonts w:hAnsi="宋体"/>
                <w:color w:val="000000"/>
                <w:sz w:val="21"/>
                <w:szCs w:val="21"/>
              </w:rPr>
            </w:pPr>
            <w:r>
              <w:rPr>
                <w:rFonts w:hAnsi="宋体" w:hint="eastAsia"/>
                <w:color w:val="000000"/>
                <w:sz w:val="21"/>
                <w:szCs w:val="13"/>
              </w:rPr>
              <w:t xml:space="preserve">联系方式：0374-8113131 </w:t>
            </w:r>
          </w:p>
        </w:tc>
      </w:tr>
      <w:tr w:rsidR="006406D9">
        <w:trPr>
          <w:trHeight w:val="563"/>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1.1.</w:t>
            </w:r>
            <w:r>
              <w:rPr>
                <w:rFonts w:hint="eastAsia"/>
                <w:color w:val="000000"/>
                <w:sz w:val="21"/>
                <w:szCs w:val="21"/>
              </w:rPr>
              <w:t>3</w:t>
            </w:r>
          </w:p>
        </w:tc>
        <w:tc>
          <w:tcPr>
            <w:tcW w:w="1972" w:type="dxa"/>
            <w:gridSpan w:val="2"/>
            <w:vAlign w:val="center"/>
          </w:tcPr>
          <w:p w:rsidR="006406D9" w:rsidRDefault="00C823F7">
            <w:pPr>
              <w:autoSpaceDE w:val="0"/>
              <w:autoSpaceDN w:val="0"/>
              <w:adjustRightInd w:val="0"/>
              <w:spacing w:line="360" w:lineRule="auto"/>
              <w:jc w:val="center"/>
              <w:rPr>
                <w:rFonts w:cs="Times New Roman"/>
                <w:color w:val="000000"/>
                <w:sz w:val="21"/>
                <w:szCs w:val="21"/>
              </w:rPr>
            </w:pPr>
            <w:r>
              <w:rPr>
                <w:rFonts w:hint="eastAsia"/>
                <w:color w:val="000000"/>
                <w:sz w:val="21"/>
                <w:szCs w:val="21"/>
              </w:rPr>
              <w:t>项目名称</w:t>
            </w:r>
          </w:p>
        </w:tc>
        <w:tc>
          <w:tcPr>
            <w:tcW w:w="6522" w:type="dxa"/>
            <w:vAlign w:val="center"/>
          </w:tcPr>
          <w:p w:rsidR="006406D9" w:rsidRDefault="00C823F7">
            <w:pPr>
              <w:autoSpaceDE w:val="0"/>
              <w:autoSpaceDN w:val="0"/>
              <w:adjustRightInd w:val="0"/>
              <w:spacing w:line="360" w:lineRule="auto"/>
              <w:jc w:val="left"/>
              <w:rPr>
                <w:rFonts w:cs="Times New Roman"/>
                <w:color w:val="000000"/>
                <w:sz w:val="21"/>
                <w:szCs w:val="21"/>
              </w:rPr>
            </w:pPr>
            <w:r>
              <w:rPr>
                <w:rFonts w:hAnsi="宋体" w:hint="eastAsia"/>
                <w:bCs/>
                <w:color w:val="000000"/>
                <w:sz w:val="21"/>
                <w:szCs w:val="21"/>
              </w:rPr>
              <w:t>禹州颍河一坝--三坝区间两岸生态与景观提升设计9标段施工</w:t>
            </w:r>
          </w:p>
        </w:tc>
      </w:tr>
      <w:tr w:rsidR="006406D9">
        <w:trPr>
          <w:trHeight w:val="457"/>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1.1.</w:t>
            </w:r>
            <w:r>
              <w:rPr>
                <w:rFonts w:hint="eastAsia"/>
                <w:color w:val="000000"/>
                <w:sz w:val="21"/>
                <w:szCs w:val="21"/>
              </w:rPr>
              <w:t>4</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建设地点</w:t>
            </w:r>
          </w:p>
        </w:tc>
        <w:tc>
          <w:tcPr>
            <w:tcW w:w="6522" w:type="dxa"/>
            <w:vAlign w:val="center"/>
          </w:tcPr>
          <w:p w:rsidR="006406D9" w:rsidRDefault="00C823F7">
            <w:pPr>
              <w:widowControl/>
              <w:shd w:val="clear" w:color="auto" w:fill="FFFFFF"/>
              <w:spacing w:line="360" w:lineRule="exact"/>
              <w:ind w:firstLine="240"/>
              <w:jc w:val="left"/>
              <w:rPr>
                <w:rFonts w:cs="Times New Roman"/>
                <w:color w:val="000000"/>
                <w:sz w:val="21"/>
                <w:szCs w:val="21"/>
              </w:rPr>
            </w:pPr>
            <w:r>
              <w:rPr>
                <w:rFonts w:hAnsi="宋体" w:hint="eastAsia"/>
                <w:bCs/>
                <w:color w:val="000000"/>
                <w:sz w:val="21"/>
                <w:szCs w:val="21"/>
              </w:rPr>
              <w:t>该项目位于禹</w:t>
            </w:r>
            <w:r>
              <w:rPr>
                <w:rFonts w:hAnsi="宋体"/>
                <w:bCs/>
                <w:color w:val="000000"/>
                <w:sz w:val="21"/>
                <w:szCs w:val="21"/>
              </w:rPr>
              <w:t>州市</w:t>
            </w:r>
            <w:r>
              <w:rPr>
                <w:rFonts w:hAnsi="宋体" w:hint="eastAsia"/>
                <w:bCs/>
                <w:color w:val="000000"/>
                <w:sz w:val="21"/>
                <w:szCs w:val="21"/>
              </w:rPr>
              <w:t>境内</w:t>
            </w:r>
          </w:p>
        </w:tc>
      </w:tr>
      <w:tr w:rsidR="006406D9">
        <w:trPr>
          <w:trHeight w:val="329"/>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1.2.1</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资金来源</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Ansi="宋体" w:hint="eastAsia"/>
                <w:color w:val="000000"/>
                <w:sz w:val="21"/>
                <w:szCs w:val="21"/>
              </w:rPr>
              <w:t>财政资金</w:t>
            </w:r>
          </w:p>
        </w:tc>
      </w:tr>
      <w:tr w:rsidR="006406D9">
        <w:trPr>
          <w:trHeight w:val="153"/>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1.2.2</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出资比例</w:t>
            </w:r>
          </w:p>
        </w:tc>
        <w:tc>
          <w:tcPr>
            <w:tcW w:w="6522" w:type="dxa"/>
          </w:tcPr>
          <w:p w:rsidR="006406D9" w:rsidRDefault="00C823F7">
            <w:pPr>
              <w:autoSpaceDE w:val="0"/>
              <w:autoSpaceDN w:val="0"/>
              <w:adjustRightInd w:val="0"/>
              <w:spacing w:line="420" w:lineRule="exact"/>
              <w:jc w:val="left"/>
              <w:rPr>
                <w:color w:val="000000"/>
                <w:sz w:val="21"/>
                <w:szCs w:val="21"/>
              </w:rPr>
            </w:pPr>
            <w:r>
              <w:rPr>
                <w:rFonts w:hint="eastAsia"/>
                <w:color w:val="000000"/>
                <w:sz w:val="21"/>
                <w:szCs w:val="21"/>
              </w:rPr>
              <w:t>100%</w:t>
            </w:r>
          </w:p>
        </w:tc>
      </w:tr>
      <w:tr w:rsidR="006406D9">
        <w:trPr>
          <w:trHeight w:val="153"/>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1.2.3</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资金落实情况</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已落实</w:t>
            </w:r>
          </w:p>
        </w:tc>
      </w:tr>
      <w:tr w:rsidR="006406D9">
        <w:trPr>
          <w:trHeight w:val="965"/>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1.3.1</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招标范围</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Ansi="宋体"/>
                <w:bCs/>
                <w:color w:val="000000"/>
                <w:sz w:val="21"/>
                <w:szCs w:val="21"/>
              </w:rPr>
              <w:t>招标文件、工程量清单、施工图纸、答疑纪要和补充文件（如有）范围内的所有建设内容</w:t>
            </w:r>
          </w:p>
        </w:tc>
      </w:tr>
      <w:tr w:rsidR="006406D9">
        <w:trPr>
          <w:trHeight w:val="90"/>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1.3.2</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计划工期</w:t>
            </w:r>
          </w:p>
        </w:tc>
        <w:tc>
          <w:tcPr>
            <w:tcW w:w="6522" w:type="dxa"/>
            <w:vAlign w:val="center"/>
          </w:tcPr>
          <w:p w:rsidR="006406D9" w:rsidRDefault="00C823F7">
            <w:pPr>
              <w:autoSpaceDE w:val="0"/>
              <w:autoSpaceDN w:val="0"/>
              <w:adjustRightInd w:val="0"/>
              <w:spacing w:line="420" w:lineRule="exact"/>
              <w:jc w:val="left"/>
              <w:rPr>
                <w:color w:val="000000"/>
                <w:sz w:val="21"/>
                <w:szCs w:val="21"/>
              </w:rPr>
            </w:pPr>
            <w:r>
              <w:rPr>
                <w:rFonts w:hint="eastAsia"/>
                <w:color w:val="000000"/>
                <w:sz w:val="21"/>
                <w:szCs w:val="21"/>
              </w:rPr>
              <w:t>180</w:t>
            </w:r>
            <w:r>
              <w:rPr>
                <w:color w:val="000000"/>
                <w:sz w:val="21"/>
                <w:szCs w:val="21"/>
              </w:rPr>
              <w:t>日历天</w:t>
            </w:r>
          </w:p>
        </w:tc>
      </w:tr>
      <w:tr w:rsidR="006406D9">
        <w:trPr>
          <w:trHeight w:val="599"/>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1.3.3</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质量要求</w:t>
            </w:r>
          </w:p>
        </w:tc>
        <w:tc>
          <w:tcPr>
            <w:tcW w:w="6522" w:type="dxa"/>
            <w:vAlign w:val="center"/>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合格</w:t>
            </w:r>
          </w:p>
        </w:tc>
      </w:tr>
      <w:tr w:rsidR="006406D9">
        <w:trPr>
          <w:trHeight w:val="556"/>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1.4.1</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投标人资质条件</w:t>
            </w:r>
          </w:p>
        </w:tc>
        <w:tc>
          <w:tcPr>
            <w:tcW w:w="6522" w:type="dxa"/>
          </w:tcPr>
          <w:p w:rsidR="006406D9" w:rsidRDefault="00C823F7">
            <w:pPr>
              <w:ind w:rightChars="-50" w:right="-170"/>
              <w:rPr>
                <w:rFonts w:hAnsi="宋体"/>
                <w:b/>
                <w:bCs/>
                <w:color w:val="000000"/>
                <w:sz w:val="21"/>
                <w:szCs w:val="21"/>
              </w:rPr>
            </w:pPr>
            <w:r>
              <w:rPr>
                <w:rFonts w:hAnsi="宋体" w:hint="eastAsia"/>
                <w:b/>
                <w:bCs/>
                <w:color w:val="000000"/>
                <w:sz w:val="21"/>
                <w:szCs w:val="21"/>
              </w:rPr>
              <w:t>资质条件：</w:t>
            </w:r>
          </w:p>
          <w:p w:rsidR="006406D9" w:rsidRDefault="00C823F7">
            <w:pPr>
              <w:ind w:rightChars="-50" w:right="-170"/>
              <w:rPr>
                <w:rFonts w:hAnsi="宋体"/>
                <w:color w:val="000000"/>
                <w:sz w:val="21"/>
                <w:szCs w:val="21"/>
              </w:rPr>
            </w:pPr>
            <w:r>
              <w:rPr>
                <w:rFonts w:hAnsi="宋体"/>
                <w:color w:val="000000"/>
                <w:sz w:val="21"/>
                <w:szCs w:val="21"/>
              </w:rPr>
              <w:t>1</w:t>
            </w:r>
            <w:r>
              <w:rPr>
                <w:rFonts w:hAnsi="宋体" w:hint="eastAsia"/>
                <w:color w:val="000000"/>
                <w:sz w:val="21"/>
                <w:szCs w:val="21"/>
              </w:rPr>
              <w:t>、投标人须具有中国境内注册的独立法人资格（指营业执照）；投标人须具备市政公用工程施工总承包贰级及以上资质和有效的安全生产许可证；</w:t>
            </w:r>
          </w:p>
          <w:p w:rsidR="006406D9" w:rsidRDefault="00C823F7">
            <w:pPr>
              <w:ind w:rightChars="-50" w:right="-170"/>
              <w:rPr>
                <w:rFonts w:hAnsi="宋体"/>
                <w:color w:val="000000"/>
                <w:sz w:val="21"/>
                <w:szCs w:val="21"/>
              </w:rPr>
            </w:pPr>
            <w:r>
              <w:rPr>
                <w:rFonts w:hAnsi="宋体" w:hint="eastAsia"/>
                <w:color w:val="000000"/>
                <w:sz w:val="21"/>
                <w:szCs w:val="21"/>
              </w:rPr>
              <w:t>2、拟派项目经理须为市政公用工程专业二级及以上注册建造师执业资格，并具有有效的安全生产考核合格证（B类），且未担任其他在施建设工程项目的项目经理；</w:t>
            </w:r>
          </w:p>
          <w:p w:rsidR="006406D9" w:rsidRDefault="00C823F7">
            <w:pPr>
              <w:ind w:rightChars="-50" w:right="-170"/>
              <w:rPr>
                <w:rFonts w:hAnsi="宋体"/>
                <w:b/>
                <w:bCs/>
                <w:color w:val="000000"/>
                <w:sz w:val="21"/>
                <w:szCs w:val="21"/>
              </w:rPr>
            </w:pPr>
            <w:r>
              <w:rPr>
                <w:rFonts w:hAnsi="宋体" w:hint="eastAsia"/>
                <w:b/>
                <w:bCs/>
                <w:color w:val="000000"/>
                <w:sz w:val="21"/>
                <w:szCs w:val="21"/>
              </w:rPr>
              <w:t>其它：</w:t>
            </w:r>
          </w:p>
          <w:p w:rsidR="006406D9" w:rsidRDefault="00C823F7">
            <w:pPr>
              <w:ind w:rightChars="-50" w:right="-170"/>
              <w:rPr>
                <w:rFonts w:hAnsi="宋体"/>
                <w:color w:val="000000"/>
                <w:sz w:val="21"/>
                <w:szCs w:val="21"/>
              </w:rPr>
            </w:pPr>
            <w:r>
              <w:rPr>
                <w:rFonts w:hAnsi="宋体" w:hint="eastAsia"/>
                <w:color w:val="000000"/>
                <w:sz w:val="21"/>
                <w:szCs w:val="21"/>
              </w:rPr>
              <w:t>1、被授权委托人和拟派项目经理须为本单位在职员工；</w:t>
            </w:r>
          </w:p>
          <w:p w:rsidR="006406D9" w:rsidRDefault="00C823F7">
            <w:pPr>
              <w:widowControl/>
              <w:shd w:val="clear" w:color="auto" w:fill="FFFFFF"/>
              <w:jc w:val="left"/>
              <w:rPr>
                <w:rFonts w:hAnsi="宋体"/>
                <w:bCs/>
                <w:color w:val="000000"/>
                <w:sz w:val="21"/>
                <w:szCs w:val="21"/>
              </w:rPr>
            </w:pPr>
            <w:r>
              <w:rPr>
                <w:rFonts w:hAnsi="宋体" w:hint="eastAsia"/>
                <w:bCs/>
                <w:color w:val="000000"/>
                <w:sz w:val="21"/>
                <w:szCs w:val="21"/>
              </w:rPr>
              <w:t>2、</w:t>
            </w:r>
            <w:r>
              <w:rPr>
                <w:rFonts w:hAnsi="宋体"/>
                <w:bCs/>
                <w:color w:val="000000"/>
                <w:sz w:val="21"/>
                <w:szCs w:val="21"/>
              </w:rPr>
              <w:t>本次招标不接受联合体投标</w:t>
            </w:r>
            <w:r>
              <w:rPr>
                <w:rFonts w:hAnsi="宋体" w:hint="eastAsia"/>
                <w:bCs/>
                <w:color w:val="000000"/>
                <w:sz w:val="21"/>
                <w:szCs w:val="21"/>
              </w:rPr>
              <w:t>；</w:t>
            </w:r>
          </w:p>
          <w:p w:rsidR="006406D9" w:rsidRDefault="00C823F7">
            <w:pPr>
              <w:widowControl/>
              <w:shd w:val="clear" w:color="auto" w:fill="FFFFFF"/>
              <w:jc w:val="left"/>
              <w:rPr>
                <w:rFonts w:hAnsi="宋体"/>
                <w:bCs/>
                <w:color w:val="000000"/>
                <w:sz w:val="21"/>
                <w:szCs w:val="21"/>
              </w:rPr>
            </w:pPr>
            <w:r>
              <w:rPr>
                <w:rFonts w:hAnsi="宋体" w:hint="eastAsia"/>
                <w:bCs/>
                <w:color w:val="000000"/>
                <w:sz w:val="21"/>
                <w:szCs w:val="21"/>
              </w:rPr>
              <w:t>3、外省企业需在河南省建筑市场监管信息系统暨一体化工作平台备案；</w:t>
            </w:r>
          </w:p>
          <w:p w:rsidR="006406D9" w:rsidRDefault="003A4294" w:rsidP="003A4294">
            <w:pPr>
              <w:widowControl/>
              <w:shd w:val="clear" w:color="auto" w:fill="FFFFFF"/>
              <w:jc w:val="left"/>
              <w:rPr>
                <w:rFonts w:hAnsi="宋体"/>
                <w:color w:val="000000"/>
                <w:sz w:val="21"/>
                <w:szCs w:val="21"/>
              </w:rPr>
            </w:pPr>
            <w:r>
              <w:rPr>
                <w:rFonts w:hAnsi="宋体" w:hint="eastAsia"/>
                <w:bCs/>
                <w:color w:val="000000"/>
                <w:sz w:val="21"/>
                <w:szCs w:val="21"/>
              </w:rPr>
              <w:t>4</w:t>
            </w:r>
            <w:r w:rsidR="00C823F7">
              <w:rPr>
                <w:rFonts w:hAnsi="宋体" w:hint="eastAsia"/>
                <w:bCs/>
                <w:color w:val="000000"/>
                <w:sz w:val="21"/>
                <w:szCs w:val="21"/>
              </w:rPr>
              <w:t>、项目经理（项目总监）如有已中标项目工期内变更情况，请按照豫建建〔2015〕23号文件规定提供《项目经理（项目总监）变更备案表》等官方手续。</w:t>
            </w:r>
          </w:p>
        </w:tc>
      </w:tr>
      <w:tr w:rsidR="006406D9">
        <w:trPr>
          <w:trHeight w:val="485"/>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1.4.2</w:t>
            </w:r>
          </w:p>
        </w:tc>
        <w:tc>
          <w:tcPr>
            <w:tcW w:w="1972" w:type="dxa"/>
            <w:gridSpan w:val="2"/>
            <w:vAlign w:val="center"/>
          </w:tcPr>
          <w:p w:rsidR="006406D9" w:rsidRDefault="00C823F7">
            <w:pPr>
              <w:autoSpaceDE w:val="0"/>
              <w:autoSpaceDN w:val="0"/>
              <w:adjustRightInd w:val="0"/>
              <w:spacing w:line="420" w:lineRule="exact"/>
              <w:jc w:val="center"/>
              <w:rPr>
                <w:color w:val="000000"/>
                <w:sz w:val="21"/>
                <w:szCs w:val="21"/>
              </w:rPr>
            </w:pPr>
            <w:r>
              <w:rPr>
                <w:rFonts w:hint="eastAsia"/>
                <w:color w:val="000000"/>
                <w:sz w:val="21"/>
                <w:szCs w:val="21"/>
              </w:rPr>
              <w:t>是否接受</w:t>
            </w:r>
          </w:p>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联合体投标</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不接受</w:t>
            </w:r>
          </w:p>
        </w:tc>
      </w:tr>
      <w:tr w:rsidR="006406D9" w:rsidTr="008A5945">
        <w:trPr>
          <w:trHeight w:hRule="exact" w:val="567"/>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1.9.1</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踏勘现场</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不组织</w:t>
            </w:r>
          </w:p>
        </w:tc>
      </w:tr>
      <w:tr w:rsidR="006406D9" w:rsidTr="008A5945">
        <w:trPr>
          <w:trHeight w:hRule="exact" w:val="567"/>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1.10.1</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投标预备会</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不召开</w:t>
            </w:r>
          </w:p>
        </w:tc>
      </w:tr>
      <w:tr w:rsidR="006406D9" w:rsidTr="00EF6938">
        <w:trPr>
          <w:trHeight w:hRule="exact" w:val="860"/>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lastRenderedPageBreak/>
              <w:t>1.10.2</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投标人提出异议的截止时间</w:t>
            </w:r>
          </w:p>
        </w:tc>
        <w:tc>
          <w:tcPr>
            <w:tcW w:w="6522" w:type="dxa"/>
            <w:vAlign w:val="center"/>
          </w:tcPr>
          <w:p w:rsidR="006406D9" w:rsidRDefault="00C823F7">
            <w:pPr>
              <w:rPr>
                <w:rFonts w:cs="Times New Roman"/>
                <w:color w:val="000000"/>
                <w:sz w:val="21"/>
                <w:szCs w:val="21"/>
              </w:rPr>
            </w:pPr>
            <w:r>
              <w:rPr>
                <w:rFonts w:hint="eastAsia"/>
                <w:color w:val="000000"/>
                <w:sz w:val="21"/>
                <w:szCs w:val="21"/>
              </w:rPr>
              <w:t>投标截止时间</w:t>
            </w:r>
            <w:r>
              <w:rPr>
                <w:color w:val="000000"/>
                <w:sz w:val="21"/>
                <w:szCs w:val="21"/>
              </w:rPr>
              <w:t>10</w:t>
            </w:r>
            <w:r>
              <w:rPr>
                <w:rFonts w:hint="eastAsia"/>
                <w:color w:val="000000"/>
                <w:sz w:val="21"/>
                <w:szCs w:val="21"/>
              </w:rPr>
              <w:t>日前。逾期未提出问题的视为投标人已熟知并响应招标文件的内容和要求。</w:t>
            </w:r>
          </w:p>
        </w:tc>
      </w:tr>
      <w:tr w:rsidR="006406D9" w:rsidTr="00EF6938">
        <w:trPr>
          <w:trHeight w:hRule="exact" w:val="567"/>
          <w:jc w:val="center"/>
        </w:trPr>
        <w:tc>
          <w:tcPr>
            <w:tcW w:w="1077" w:type="dxa"/>
            <w:vAlign w:val="center"/>
          </w:tcPr>
          <w:p w:rsidR="006406D9" w:rsidRDefault="00C823F7">
            <w:pPr>
              <w:jc w:val="center"/>
              <w:rPr>
                <w:color w:val="000000"/>
                <w:sz w:val="21"/>
                <w:szCs w:val="21"/>
              </w:rPr>
            </w:pPr>
            <w:r>
              <w:rPr>
                <w:color w:val="000000"/>
                <w:sz w:val="21"/>
                <w:szCs w:val="21"/>
              </w:rPr>
              <w:t>1.10.3</w:t>
            </w:r>
          </w:p>
        </w:tc>
        <w:tc>
          <w:tcPr>
            <w:tcW w:w="1972" w:type="dxa"/>
            <w:gridSpan w:val="2"/>
            <w:vAlign w:val="center"/>
          </w:tcPr>
          <w:p w:rsidR="006406D9" w:rsidRDefault="00C823F7">
            <w:pPr>
              <w:jc w:val="center"/>
              <w:rPr>
                <w:rFonts w:cs="Times New Roman"/>
                <w:color w:val="000000"/>
                <w:sz w:val="21"/>
                <w:szCs w:val="21"/>
              </w:rPr>
            </w:pPr>
            <w:r>
              <w:rPr>
                <w:rFonts w:hint="eastAsia"/>
                <w:color w:val="000000"/>
                <w:sz w:val="21"/>
                <w:szCs w:val="21"/>
              </w:rPr>
              <w:t>招标人澄清的时间</w:t>
            </w:r>
          </w:p>
        </w:tc>
        <w:tc>
          <w:tcPr>
            <w:tcW w:w="6522" w:type="dxa"/>
            <w:vAlign w:val="center"/>
          </w:tcPr>
          <w:p w:rsidR="006406D9" w:rsidRDefault="00C823F7">
            <w:pPr>
              <w:rPr>
                <w:rFonts w:cs="Times New Roman"/>
                <w:color w:val="000000"/>
                <w:sz w:val="21"/>
                <w:szCs w:val="21"/>
              </w:rPr>
            </w:pPr>
            <w:r>
              <w:rPr>
                <w:rFonts w:hint="eastAsia"/>
                <w:color w:val="000000"/>
                <w:sz w:val="21"/>
                <w:szCs w:val="21"/>
              </w:rPr>
              <w:t>投标截止时间</w:t>
            </w:r>
            <w:r>
              <w:rPr>
                <w:color w:val="000000"/>
                <w:sz w:val="21"/>
                <w:szCs w:val="21"/>
              </w:rPr>
              <w:t>15</w:t>
            </w:r>
            <w:r>
              <w:rPr>
                <w:rFonts w:hint="eastAsia"/>
                <w:color w:val="000000"/>
                <w:sz w:val="21"/>
                <w:szCs w:val="21"/>
              </w:rPr>
              <w:t>日前</w:t>
            </w:r>
          </w:p>
        </w:tc>
      </w:tr>
      <w:tr w:rsidR="006406D9" w:rsidTr="00EF6938">
        <w:trPr>
          <w:trHeight w:hRule="exact" w:val="567"/>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1.11</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分包</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不允许</w:t>
            </w:r>
          </w:p>
        </w:tc>
      </w:tr>
      <w:tr w:rsidR="006406D9" w:rsidTr="00EF6938">
        <w:trPr>
          <w:trHeight w:hRule="exact" w:val="567"/>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 xml:space="preserve">1.12 </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偏离</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不允许</w:t>
            </w:r>
          </w:p>
        </w:tc>
      </w:tr>
      <w:tr w:rsidR="006406D9">
        <w:trPr>
          <w:trHeight w:val="1178"/>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 xml:space="preserve">2.1 </w:t>
            </w:r>
          </w:p>
        </w:tc>
        <w:tc>
          <w:tcPr>
            <w:tcW w:w="1972" w:type="dxa"/>
            <w:gridSpan w:val="2"/>
            <w:vAlign w:val="center"/>
          </w:tcPr>
          <w:p w:rsidR="006406D9" w:rsidRDefault="00C823F7">
            <w:pPr>
              <w:autoSpaceDE w:val="0"/>
              <w:autoSpaceDN w:val="0"/>
              <w:adjustRightInd w:val="0"/>
              <w:spacing w:line="380" w:lineRule="exact"/>
              <w:jc w:val="center"/>
              <w:rPr>
                <w:rFonts w:cs="Times New Roman"/>
                <w:color w:val="000000"/>
                <w:sz w:val="21"/>
                <w:szCs w:val="21"/>
              </w:rPr>
            </w:pPr>
            <w:r>
              <w:rPr>
                <w:rFonts w:hint="eastAsia"/>
                <w:color w:val="000000"/>
                <w:sz w:val="21"/>
                <w:szCs w:val="21"/>
              </w:rPr>
              <w:t>招标文件、工程量清单及图纸的获取</w:t>
            </w:r>
          </w:p>
        </w:tc>
        <w:tc>
          <w:tcPr>
            <w:tcW w:w="6522" w:type="dxa"/>
          </w:tcPr>
          <w:p w:rsidR="006406D9" w:rsidRDefault="00C823F7">
            <w:pPr>
              <w:pStyle w:val="a0"/>
              <w:ind w:firstLine="210"/>
              <w:rPr>
                <w:bCs/>
                <w:color w:val="000000"/>
                <w:sz w:val="21"/>
                <w:szCs w:val="21"/>
              </w:rPr>
            </w:pPr>
            <w:r>
              <w:rPr>
                <w:rFonts w:hint="eastAsia"/>
                <w:bCs/>
                <w:color w:val="000000"/>
                <w:sz w:val="21"/>
                <w:szCs w:val="21"/>
              </w:rPr>
              <w:t>招标文件、工程量清单和图纸的获取：投标人于投标文件递交截止时间前均可登录【全国公共资源交易平台(河南省</w:t>
            </w:r>
            <w:r>
              <w:rPr>
                <w:rFonts w:ascii="MS Mincho" w:eastAsia="MS Mincho" w:hAnsi="MS Mincho" w:cs="MS Mincho" w:hint="eastAsia"/>
                <w:bCs/>
                <w:color w:val="000000"/>
                <w:sz w:val="21"/>
                <w:szCs w:val="21"/>
              </w:rPr>
              <w:t>▪</w:t>
            </w:r>
            <w:r>
              <w:rPr>
                <w:rFonts w:hAnsi="宋体" w:hint="eastAsia"/>
                <w:bCs/>
                <w:color w:val="000000"/>
                <w:sz w:val="21"/>
                <w:szCs w:val="21"/>
              </w:rPr>
              <w:t>许昌市</w:t>
            </w:r>
            <w:r>
              <w:rPr>
                <w:rFonts w:hint="eastAsia"/>
                <w:bCs/>
                <w:color w:val="000000"/>
                <w:sz w:val="21"/>
                <w:szCs w:val="21"/>
              </w:rPr>
              <w:t>)】（</w:t>
            </w:r>
            <w:r w:rsidR="00803824" w:rsidRPr="00803824">
              <w:rPr>
                <w:bCs/>
                <w:sz w:val="21"/>
              </w:rPr>
              <w:t>http://xcggzy.gov.cn</w:t>
            </w:r>
            <w:r>
              <w:rPr>
                <w:rFonts w:hint="eastAsia"/>
                <w:bCs/>
                <w:color w:val="000000"/>
                <w:sz w:val="21"/>
                <w:szCs w:val="21"/>
              </w:rPr>
              <w:t>），通过“投标人/供应商登录”后自行下载。图纸链接：</w:t>
            </w:r>
            <w:r>
              <w:rPr>
                <w:rFonts w:hint="eastAsia"/>
                <w:bCs/>
                <w:sz w:val="21"/>
                <w:szCs w:val="21"/>
              </w:rPr>
              <w:t xml:space="preserve"> https://pan.baidu.com/s/10v7vKlQhYLqgk6taktsFmA</w:t>
            </w:r>
          </w:p>
        </w:tc>
      </w:tr>
      <w:tr w:rsidR="006406D9">
        <w:trPr>
          <w:trHeight w:val="153"/>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2.1.1</w:t>
            </w:r>
          </w:p>
        </w:tc>
        <w:tc>
          <w:tcPr>
            <w:tcW w:w="1972" w:type="dxa"/>
            <w:gridSpan w:val="2"/>
            <w:vAlign w:val="center"/>
          </w:tcPr>
          <w:p w:rsidR="006406D9" w:rsidRDefault="00C823F7">
            <w:pPr>
              <w:autoSpaceDE w:val="0"/>
              <w:autoSpaceDN w:val="0"/>
              <w:adjustRightInd w:val="0"/>
              <w:jc w:val="center"/>
              <w:rPr>
                <w:rFonts w:cs="Times New Roman"/>
                <w:color w:val="000000"/>
                <w:sz w:val="21"/>
                <w:szCs w:val="21"/>
              </w:rPr>
            </w:pPr>
            <w:r>
              <w:rPr>
                <w:rFonts w:hint="eastAsia"/>
                <w:color w:val="000000"/>
                <w:sz w:val="21"/>
                <w:szCs w:val="21"/>
              </w:rPr>
              <w:t>构成招标文件的</w:t>
            </w:r>
          </w:p>
          <w:p w:rsidR="006406D9" w:rsidRDefault="00C823F7">
            <w:pPr>
              <w:autoSpaceDE w:val="0"/>
              <w:autoSpaceDN w:val="0"/>
              <w:adjustRightInd w:val="0"/>
              <w:jc w:val="center"/>
              <w:rPr>
                <w:rFonts w:cs="Times New Roman"/>
                <w:color w:val="000000"/>
                <w:sz w:val="21"/>
                <w:szCs w:val="21"/>
              </w:rPr>
            </w:pPr>
            <w:r>
              <w:rPr>
                <w:rFonts w:hint="eastAsia"/>
                <w:color w:val="000000"/>
                <w:sz w:val="21"/>
                <w:szCs w:val="21"/>
              </w:rPr>
              <w:t>其他材料</w:t>
            </w:r>
          </w:p>
        </w:tc>
        <w:tc>
          <w:tcPr>
            <w:tcW w:w="6522" w:type="dxa"/>
            <w:vAlign w:val="center"/>
          </w:tcPr>
          <w:p w:rsidR="006406D9" w:rsidRDefault="00C823F7">
            <w:pPr>
              <w:autoSpaceDE w:val="0"/>
              <w:autoSpaceDN w:val="0"/>
              <w:adjustRightInd w:val="0"/>
              <w:rPr>
                <w:rFonts w:cs="Times New Roman"/>
                <w:color w:val="000000"/>
                <w:sz w:val="21"/>
                <w:szCs w:val="21"/>
              </w:rPr>
            </w:pPr>
            <w:r>
              <w:rPr>
                <w:rFonts w:hint="eastAsia"/>
                <w:color w:val="000000"/>
                <w:sz w:val="21"/>
                <w:szCs w:val="21"/>
              </w:rPr>
              <w:t>图纸答疑，经备案的招标文件补充和修改文件（如有）。</w:t>
            </w:r>
          </w:p>
        </w:tc>
      </w:tr>
      <w:tr w:rsidR="006406D9">
        <w:trPr>
          <w:trHeight w:val="153"/>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2.2.1</w:t>
            </w:r>
          </w:p>
        </w:tc>
        <w:tc>
          <w:tcPr>
            <w:tcW w:w="1972" w:type="dxa"/>
            <w:gridSpan w:val="2"/>
            <w:vAlign w:val="center"/>
          </w:tcPr>
          <w:p w:rsidR="006406D9" w:rsidRDefault="00C823F7">
            <w:pPr>
              <w:autoSpaceDE w:val="0"/>
              <w:autoSpaceDN w:val="0"/>
              <w:adjustRightInd w:val="0"/>
              <w:jc w:val="center"/>
              <w:rPr>
                <w:rFonts w:cs="Times New Roman"/>
                <w:color w:val="000000"/>
                <w:sz w:val="21"/>
                <w:szCs w:val="21"/>
              </w:rPr>
            </w:pPr>
            <w:r>
              <w:rPr>
                <w:rFonts w:hint="eastAsia"/>
                <w:color w:val="000000"/>
                <w:sz w:val="21"/>
                <w:szCs w:val="21"/>
              </w:rPr>
              <w:t>投标人要求澄清异议招标文件的截止时间</w:t>
            </w:r>
          </w:p>
        </w:tc>
        <w:tc>
          <w:tcPr>
            <w:tcW w:w="6522" w:type="dxa"/>
            <w:vAlign w:val="center"/>
          </w:tcPr>
          <w:p w:rsidR="006406D9" w:rsidRDefault="00C823F7">
            <w:pPr>
              <w:autoSpaceDE w:val="0"/>
              <w:autoSpaceDN w:val="0"/>
              <w:adjustRightInd w:val="0"/>
              <w:rPr>
                <w:rFonts w:cs="Times New Roman"/>
                <w:color w:val="000000"/>
                <w:sz w:val="21"/>
                <w:szCs w:val="21"/>
              </w:rPr>
            </w:pPr>
            <w:r>
              <w:rPr>
                <w:rFonts w:hint="eastAsia"/>
                <w:color w:val="000000"/>
                <w:sz w:val="21"/>
                <w:szCs w:val="21"/>
              </w:rPr>
              <w:t>递交投标文件截止之日</w:t>
            </w:r>
            <w:r>
              <w:rPr>
                <w:color w:val="000000"/>
                <w:sz w:val="21"/>
                <w:szCs w:val="21"/>
              </w:rPr>
              <w:t>7</w:t>
            </w:r>
            <w:r>
              <w:rPr>
                <w:rFonts w:hint="eastAsia"/>
                <w:color w:val="000000"/>
                <w:sz w:val="21"/>
                <w:szCs w:val="21"/>
              </w:rPr>
              <w:t>日前。招标人在作出答复前，应当暂停招标投标活动</w:t>
            </w:r>
          </w:p>
        </w:tc>
      </w:tr>
      <w:tr w:rsidR="006406D9">
        <w:trPr>
          <w:trHeight w:val="90"/>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2.2.2</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投标截止时间</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2018年8月29日9时00分（北京时间）</w:t>
            </w:r>
          </w:p>
        </w:tc>
      </w:tr>
      <w:tr w:rsidR="006406D9">
        <w:trPr>
          <w:trHeight w:val="503"/>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3.1.1</w:t>
            </w:r>
          </w:p>
        </w:tc>
        <w:tc>
          <w:tcPr>
            <w:tcW w:w="1972" w:type="dxa"/>
            <w:gridSpan w:val="2"/>
            <w:vAlign w:val="center"/>
          </w:tcPr>
          <w:p w:rsidR="006406D9" w:rsidRDefault="00C823F7">
            <w:pPr>
              <w:autoSpaceDE w:val="0"/>
              <w:autoSpaceDN w:val="0"/>
              <w:adjustRightInd w:val="0"/>
              <w:spacing w:line="420" w:lineRule="exact"/>
              <w:jc w:val="center"/>
              <w:rPr>
                <w:color w:val="000000"/>
                <w:sz w:val="21"/>
                <w:szCs w:val="21"/>
              </w:rPr>
            </w:pPr>
            <w:r>
              <w:rPr>
                <w:rFonts w:hint="eastAsia"/>
                <w:color w:val="000000"/>
                <w:sz w:val="21"/>
                <w:szCs w:val="21"/>
              </w:rPr>
              <w:t>构成投标文件的</w:t>
            </w:r>
          </w:p>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其他材料</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w:t>
            </w:r>
          </w:p>
        </w:tc>
      </w:tr>
      <w:tr w:rsidR="006406D9">
        <w:trPr>
          <w:trHeight w:val="537"/>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3.3.1</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投标有效期</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color w:val="000000"/>
                <w:sz w:val="21"/>
                <w:szCs w:val="21"/>
              </w:rPr>
              <w:t>60</w:t>
            </w:r>
            <w:r>
              <w:rPr>
                <w:rFonts w:hint="eastAsia"/>
                <w:color w:val="000000"/>
                <w:sz w:val="21"/>
                <w:szCs w:val="21"/>
              </w:rPr>
              <w:t>日历天（自投标截止之日算起）</w:t>
            </w:r>
          </w:p>
        </w:tc>
      </w:tr>
      <w:tr w:rsidR="006406D9">
        <w:trPr>
          <w:trHeight w:val="537"/>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rFonts w:hint="eastAsia"/>
                <w:color w:val="000000"/>
                <w:sz w:val="21"/>
                <w:szCs w:val="21"/>
              </w:rPr>
              <w:t>3.4.1</w:t>
            </w:r>
          </w:p>
        </w:tc>
        <w:tc>
          <w:tcPr>
            <w:tcW w:w="1972" w:type="dxa"/>
            <w:gridSpan w:val="2"/>
            <w:vAlign w:val="center"/>
          </w:tcPr>
          <w:p w:rsidR="006406D9" w:rsidRDefault="00C823F7">
            <w:pPr>
              <w:autoSpaceDE w:val="0"/>
              <w:autoSpaceDN w:val="0"/>
              <w:adjustRightInd w:val="0"/>
              <w:spacing w:line="420" w:lineRule="exact"/>
              <w:jc w:val="center"/>
              <w:rPr>
                <w:color w:val="000000"/>
                <w:sz w:val="21"/>
                <w:szCs w:val="21"/>
              </w:rPr>
            </w:pPr>
            <w:r>
              <w:rPr>
                <w:rFonts w:hint="eastAsia"/>
                <w:color w:val="000000"/>
                <w:sz w:val="21"/>
                <w:szCs w:val="21"/>
              </w:rPr>
              <w:t>投标保证金须知</w:t>
            </w:r>
          </w:p>
        </w:tc>
        <w:tc>
          <w:tcPr>
            <w:tcW w:w="6522" w:type="dxa"/>
          </w:tcPr>
          <w:p w:rsidR="006406D9" w:rsidRDefault="00C823F7">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1、因投标人的原因无法及时退还投标（竞买）保证金、滞留三年以上的，投标（竞买）保证金上缴财政。</w:t>
            </w:r>
          </w:p>
          <w:p w:rsidR="006406D9" w:rsidRDefault="00C823F7">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2、自文件发布之日起，投标人需进行基本户备案（建设工程项目），已备案的基本户开户银行、账户发生变化的，须重新办理备案手续。备案后方可提交投标（竞买）保证金。</w:t>
            </w:r>
          </w:p>
          <w:p w:rsidR="006406D9" w:rsidRDefault="00C823F7">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 xml:space="preserve">3、基本户备案流程： </w:t>
            </w:r>
          </w:p>
          <w:p w:rsidR="006406D9" w:rsidRDefault="00C823F7">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406D9" w:rsidRDefault="00C823F7">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4、特殊情况处理：</w:t>
            </w:r>
          </w:p>
          <w:p w:rsidR="006406D9" w:rsidRDefault="00C823F7">
            <w:pPr>
              <w:autoSpaceDE w:val="0"/>
              <w:autoSpaceDN w:val="0"/>
              <w:adjustRightInd w:val="0"/>
              <w:spacing w:line="420" w:lineRule="exact"/>
              <w:jc w:val="left"/>
              <w:rPr>
                <w:color w:val="000000"/>
                <w:sz w:val="21"/>
                <w:szCs w:val="21"/>
              </w:rPr>
            </w:pPr>
            <w:r>
              <w:rPr>
                <w:rFonts w:hAnsi="宋体" w:hint="eastAsia"/>
                <w:bCs/>
                <w:color w:val="000000"/>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color w:val="000000"/>
                <w:kern w:val="11"/>
                <w:sz w:val="21"/>
                <w:szCs w:val="21"/>
                <w:lang w:val="zh-CN"/>
              </w:rPr>
              <w:t>到禹州市政府采购监督管理办公室办理退款手续（0374-</w:t>
            </w:r>
            <w:r>
              <w:rPr>
                <w:rFonts w:hAnsi="宋体" w:hint="eastAsia"/>
                <w:bCs/>
                <w:color w:val="000000"/>
                <w:kern w:val="11"/>
                <w:sz w:val="21"/>
                <w:szCs w:val="21"/>
              </w:rPr>
              <w:t>8112523</w:t>
            </w:r>
            <w:r>
              <w:rPr>
                <w:rFonts w:hAnsi="宋体" w:hint="eastAsia"/>
                <w:bCs/>
                <w:color w:val="000000"/>
                <w:kern w:val="11"/>
                <w:sz w:val="21"/>
                <w:szCs w:val="21"/>
                <w:lang w:val="zh-CN"/>
              </w:rPr>
              <w:t>）。</w:t>
            </w:r>
          </w:p>
        </w:tc>
      </w:tr>
      <w:tr w:rsidR="006406D9">
        <w:trPr>
          <w:trHeight w:val="401"/>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bookmarkStart w:id="4" w:name="_Hlk424659721" w:colFirst="0" w:colLast="3"/>
            <w:r>
              <w:rPr>
                <w:color w:val="000000"/>
                <w:sz w:val="21"/>
                <w:szCs w:val="21"/>
              </w:rPr>
              <w:t>3.4.1</w:t>
            </w:r>
          </w:p>
        </w:tc>
        <w:tc>
          <w:tcPr>
            <w:tcW w:w="1972" w:type="dxa"/>
            <w:gridSpan w:val="2"/>
            <w:vAlign w:val="center"/>
          </w:tcPr>
          <w:p w:rsidR="006406D9" w:rsidRDefault="00C823F7">
            <w:pPr>
              <w:spacing w:line="300" w:lineRule="auto"/>
              <w:rPr>
                <w:rFonts w:hAnsi="宋体"/>
                <w:color w:val="000000"/>
                <w:sz w:val="21"/>
                <w:szCs w:val="21"/>
              </w:rPr>
            </w:pPr>
            <w:r>
              <w:rPr>
                <w:rFonts w:hAnsi="宋体" w:hint="eastAsia"/>
                <w:color w:val="000000"/>
                <w:sz w:val="21"/>
                <w:szCs w:val="21"/>
              </w:rPr>
              <w:t>投标保证金</w:t>
            </w:r>
          </w:p>
        </w:tc>
        <w:tc>
          <w:tcPr>
            <w:tcW w:w="6522" w:type="dxa"/>
            <w:vAlign w:val="center"/>
          </w:tcPr>
          <w:p w:rsidR="006406D9" w:rsidRDefault="00C823F7">
            <w:pPr>
              <w:spacing w:line="300" w:lineRule="auto"/>
              <w:rPr>
                <w:rFonts w:hAnsi="宋体"/>
                <w:color w:val="000000"/>
                <w:sz w:val="21"/>
                <w:szCs w:val="21"/>
              </w:rPr>
            </w:pPr>
            <w:r>
              <w:rPr>
                <w:rFonts w:hAnsi="宋体" w:hint="eastAsia"/>
                <w:color w:val="000000"/>
                <w:sz w:val="21"/>
                <w:szCs w:val="21"/>
              </w:rPr>
              <w:t>投标保证金递交截止时间：同投标截止时间</w:t>
            </w:r>
          </w:p>
          <w:p w:rsidR="006406D9" w:rsidRDefault="00C823F7">
            <w:pPr>
              <w:spacing w:line="300" w:lineRule="auto"/>
              <w:rPr>
                <w:rFonts w:hAnsi="宋体"/>
                <w:color w:val="000000"/>
                <w:sz w:val="21"/>
                <w:szCs w:val="21"/>
              </w:rPr>
            </w:pPr>
            <w:r>
              <w:rPr>
                <w:rFonts w:hAnsi="宋体" w:hint="eastAsia"/>
                <w:color w:val="000000"/>
                <w:sz w:val="21"/>
                <w:szCs w:val="21"/>
              </w:rPr>
              <w:t>投标保证金金额：</w:t>
            </w:r>
          </w:p>
          <w:p w:rsidR="006406D9" w:rsidRDefault="00C823F7">
            <w:pPr>
              <w:spacing w:line="300" w:lineRule="auto"/>
              <w:rPr>
                <w:rFonts w:hAnsi="宋体"/>
                <w:b/>
                <w:bCs/>
                <w:color w:val="000000"/>
                <w:sz w:val="21"/>
                <w:szCs w:val="21"/>
              </w:rPr>
            </w:pPr>
            <w:r>
              <w:rPr>
                <w:rFonts w:hAnsi="宋体" w:hint="eastAsia"/>
                <w:b/>
                <w:bCs/>
                <w:color w:val="000000"/>
                <w:sz w:val="21"/>
                <w:szCs w:val="21"/>
              </w:rPr>
              <w:t>大写：壹拾捌万元整（￥180000.00元）</w:t>
            </w:r>
          </w:p>
          <w:p w:rsidR="006406D9" w:rsidRDefault="00C823F7">
            <w:pPr>
              <w:spacing w:line="300" w:lineRule="auto"/>
              <w:rPr>
                <w:rFonts w:hAnsi="宋体"/>
                <w:color w:val="000000"/>
                <w:sz w:val="21"/>
                <w:szCs w:val="21"/>
              </w:rPr>
            </w:pPr>
            <w:r>
              <w:rPr>
                <w:rFonts w:hAnsi="宋体" w:hint="eastAsia"/>
                <w:color w:val="000000"/>
                <w:sz w:val="21"/>
                <w:szCs w:val="21"/>
              </w:rPr>
              <w:lastRenderedPageBreak/>
              <w:t xml:space="preserve">1、投标保证金的递交方式：银行转帐、银行电汇（均需从投标人的基本账户汇出），不接受以现金方式缴纳的投标保证金。凡以现金方式缴纳投标保证金而影响其投标结果的，由投标人自行负责。 </w:t>
            </w:r>
          </w:p>
          <w:p w:rsidR="006406D9" w:rsidRDefault="00C823F7">
            <w:pPr>
              <w:spacing w:line="300" w:lineRule="auto"/>
              <w:rPr>
                <w:rFonts w:hAnsi="宋体"/>
                <w:color w:val="000000"/>
                <w:sz w:val="21"/>
                <w:szCs w:val="21"/>
              </w:rPr>
            </w:pPr>
            <w:r>
              <w:rPr>
                <w:rFonts w:hAnsi="宋体" w:hint="eastAsia"/>
                <w:color w:val="000000"/>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6406D9" w:rsidRDefault="00C823F7">
            <w:pPr>
              <w:spacing w:line="300" w:lineRule="auto"/>
              <w:rPr>
                <w:rFonts w:hAnsi="宋体"/>
                <w:color w:val="000000"/>
                <w:sz w:val="21"/>
                <w:szCs w:val="21"/>
              </w:rPr>
            </w:pPr>
            <w:r>
              <w:rPr>
                <w:rFonts w:hAnsi="宋体" w:hint="eastAsia"/>
                <w:color w:val="000000"/>
                <w:sz w:val="21"/>
                <w:szCs w:val="21"/>
              </w:rPr>
              <w:t>2、投标保证金缴纳方式：</w:t>
            </w:r>
          </w:p>
          <w:p w:rsidR="006406D9" w:rsidRDefault="00C823F7">
            <w:pPr>
              <w:spacing w:line="300" w:lineRule="auto"/>
              <w:rPr>
                <w:rFonts w:hAnsi="宋体"/>
                <w:color w:val="000000"/>
                <w:sz w:val="21"/>
                <w:szCs w:val="21"/>
              </w:rPr>
            </w:pPr>
            <w:r>
              <w:rPr>
                <w:rFonts w:hAnsi="宋体" w:hint="eastAsia"/>
                <w:color w:val="000000"/>
                <w:sz w:val="21"/>
                <w:szCs w:val="21"/>
              </w:rPr>
              <w:t>2.1投标人网上报名后，登录http://221.14.6.70:8088/ggzy系统，依次点击“会员向导”→“参与投标”→“费用缴纳说明”→“保证金缴纳说明单”，获取缴费说明单，根据每个标段的缴纳说明单在缴纳截止时间前缴纳；</w:t>
            </w:r>
          </w:p>
          <w:p w:rsidR="006406D9" w:rsidRDefault="00C823F7">
            <w:pPr>
              <w:spacing w:line="300" w:lineRule="auto"/>
              <w:rPr>
                <w:rFonts w:hAnsi="宋体"/>
                <w:color w:val="000000"/>
                <w:sz w:val="21"/>
                <w:szCs w:val="21"/>
              </w:rPr>
            </w:pPr>
            <w:r>
              <w:rPr>
                <w:rFonts w:hAnsi="宋体" w:hint="eastAsia"/>
                <w:color w:val="000000"/>
                <w:sz w:val="21"/>
                <w:szCs w:val="21"/>
              </w:rPr>
              <w:t>2.2成功缴纳后重新登录前述系统，依次点击“会员向导”→“参与投标”→“保证金绑定”→“绑定”进行投标保证金绑定。</w:t>
            </w:r>
          </w:p>
          <w:p w:rsidR="006406D9" w:rsidRDefault="00C823F7">
            <w:pPr>
              <w:spacing w:line="300" w:lineRule="auto"/>
              <w:rPr>
                <w:rFonts w:hAnsi="宋体"/>
                <w:color w:val="000000"/>
                <w:sz w:val="21"/>
                <w:szCs w:val="21"/>
              </w:rPr>
            </w:pPr>
            <w:r>
              <w:rPr>
                <w:rFonts w:hAnsi="宋体" w:hint="eastAsia"/>
                <w:color w:val="000000"/>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406D9" w:rsidRDefault="00C823F7">
            <w:pPr>
              <w:spacing w:line="300" w:lineRule="auto"/>
              <w:rPr>
                <w:rFonts w:hAnsi="宋体"/>
                <w:color w:val="000000"/>
                <w:sz w:val="21"/>
                <w:szCs w:val="21"/>
              </w:rPr>
            </w:pPr>
            <w:r>
              <w:rPr>
                <w:rFonts w:hAnsi="宋体" w:hint="eastAsia"/>
                <w:color w:val="000000"/>
                <w:sz w:val="21"/>
                <w:szCs w:val="21"/>
              </w:rPr>
              <w:t>2.4 每个投标人每个项目每个标段只有唯一缴纳账号，切勿重复缴纳或错误缴纳。</w:t>
            </w:r>
          </w:p>
          <w:p w:rsidR="006406D9" w:rsidRDefault="00C823F7">
            <w:pPr>
              <w:spacing w:line="300" w:lineRule="auto"/>
              <w:rPr>
                <w:rFonts w:hAnsi="宋体"/>
                <w:color w:val="000000"/>
                <w:sz w:val="21"/>
                <w:szCs w:val="21"/>
              </w:rPr>
            </w:pPr>
            <w:r>
              <w:rPr>
                <w:rFonts w:hAnsi="宋体" w:hint="eastAsia"/>
                <w:color w:val="000000"/>
                <w:sz w:val="21"/>
                <w:szCs w:val="21"/>
              </w:rPr>
              <w:t>保证金缴纳绑定问题咨询电话:0374-2961598。</w:t>
            </w:r>
          </w:p>
          <w:p w:rsidR="006406D9" w:rsidRDefault="00C823F7">
            <w:pPr>
              <w:spacing w:line="300" w:lineRule="auto"/>
              <w:rPr>
                <w:rFonts w:hAnsi="宋体"/>
                <w:color w:val="000000"/>
                <w:sz w:val="21"/>
                <w:szCs w:val="21"/>
              </w:rPr>
            </w:pPr>
            <w:r>
              <w:rPr>
                <w:rFonts w:hAnsi="宋体" w:hint="eastAsia"/>
                <w:color w:val="000000"/>
                <w:sz w:val="21"/>
                <w:szCs w:val="21"/>
              </w:rPr>
              <w:t>3、未按上述规定操作引起的无效投标，由投标人自行负责。</w:t>
            </w:r>
          </w:p>
          <w:p w:rsidR="006406D9" w:rsidRDefault="00C823F7">
            <w:pPr>
              <w:spacing w:line="300" w:lineRule="auto"/>
              <w:rPr>
                <w:rFonts w:hAnsi="宋体"/>
                <w:color w:val="000000"/>
                <w:sz w:val="21"/>
                <w:szCs w:val="21"/>
              </w:rPr>
            </w:pPr>
            <w:r>
              <w:rPr>
                <w:rFonts w:hAnsi="宋体" w:hint="eastAsia"/>
                <w:color w:val="000000"/>
                <w:sz w:val="21"/>
                <w:szCs w:val="21"/>
              </w:rPr>
              <w:t>4、汇款凭证无须备注项目编号和项目名称。</w:t>
            </w:r>
          </w:p>
          <w:p w:rsidR="006406D9" w:rsidRDefault="00C823F7">
            <w:pPr>
              <w:spacing w:line="300" w:lineRule="auto"/>
              <w:rPr>
                <w:rFonts w:hAnsi="宋体"/>
                <w:color w:val="000000"/>
                <w:sz w:val="21"/>
                <w:szCs w:val="21"/>
              </w:rPr>
            </w:pPr>
            <w:r>
              <w:rPr>
                <w:rFonts w:hAnsi="宋体" w:hint="eastAsia"/>
                <w:color w:val="000000"/>
                <w:sz w:val="21"/>
                <w:szCs w:val="21"/>
              </w:rPr>
              <w:t>5、出现以下情形造成的投标保证金无效，由投标人自行负责。</w:t>
            </w:r>
          </w:p>
          <w:p w:rsidR="006406D9" w:rsidRDefault="00C823F7">
            <w:pPr>
              <w:spacing w:line="300" w:lineRule="auto"/>
              <w:rPr>
                <w:rFonts w:hAnsi="宋体"/>
                <w:color w:val="000000"/>
                <w:sz w:val="21"/>
                <w:szCs w:val="21"/>
              </w:rPr>
            </w:pPr>
            <w:r>
              <w:rPr>
                <w:rFonts w:hAnsi="宋体" w:hint="eastAsia"/>
                <w:color w:val="000000"/>
                <w:sz w:val="21"/>
                <w:szCs w:val="21"/>
              </w:rPr>
              <w:t>(1)投标保证金未从投标人的基本账户转出；</w:t>
            </w:r>
          </w:p>
          <w:p w:rsidR="006406D9" w:rsidRDefault="00C823F7">
            <w:pPr>
              <w:spacing w:line="300" w:lineRule="auto"/>
              <w:rPr>
                <w:rFonts w:hAnsi="宋体"/>
                <w:color w:val="000000"/>
                <w:sz w:val="21"/>
                <w:szCs w:val="21"/>
              </w:rPr>
            </w:pPr>
            <w:r>
              <w:rPr>
                <w:rFonts w:hAnsi="宋体" w:hint="eastAsia"/>
                <w:color w:val="000000"/>
                <w:sz w:val="21"/>
                <w:szCs w:val="21"/>
              </w:rPr>
              <w:t>(2)投标保证金未按照招标文件划分的标段依次转账。</w:t>
            </w:r>
          </w:p>
          <w:p w:rsidR="006406D9" w:rsidRDefault="00C823F7">
            <w:pPr>
              <w:spacing w:line="300" w:lineRule="auto"/>
              <w:rPr>
                <w:rFonts w:hAnsi="宋体"/>
                <w:color w:val="000000"/>
                <w:sz w:val="21"/>
                <w:szCs w:val="21"/>
              </w:rPr>
            </w:pPr>
            <w:r>
              <w:rPr>
                <w:rFonts w:hAnsi="宋体" w:hint="eastAsia"/>
                <w:color w:val="000000"/>
                <w:sz w:val="21"/>
                <w:szCs w:val="21"/>
              </w:rPr>
              <w:t>6、《保证金缴纳绑定操作指南》获取方法：</w:t>
            </w:r>
          </w:p>
          <w:p w:rsidR="006E66D1" w:rsidRPr="006E66D1" w:rsidRDefault="00C823F7" w:rsidP="006E66D1">
            <w:pPr>
              <w:spacing w:line="300" w:lineRule="auto"/>
              <w:rPr>
                <w:rFonts w:hAnsi="宋体"/>
                <w:color w:val="000000"/>
                <w:sz w:val="21"/>
                <w:szCs w:val="21"/>
              </w:rPr>
            </w:pPr>
            <w:r>
              <w:rPr>
                <w:rFonts w:hAnsi="宋体" w:hint="eastAsia"/>
                <w:color w:val="000000"/>
                <w:sz w:val="21"/>
                <w:szCs w:val="21"/>
              </w:rPr>
              <w:t>登录许昌公共资源交易系统-组件下载-《保证金缴纳绑定操作指南》</w:t>
            </w:r>
            <w:r>
              <w:rPr>
                <w:rFonts w:hAnsi="宋体" w:hint="eastAsia"/>
                <w:color w:val="000000"/>
                <w:sz w:val="21"/>
                <w:szCs w:val="21"/>
              </w:rPr>
              <w:br/>
              <w:t>7、《许昌网上交易保证金缴纳操作示意卡》、 </w:t>
            </w:r>
            <w:r>
              <w:rPr>
                <w:rFonts w:hAnsi="宋体" w:hint="eastAsia"/>
                <w:color w:val="000000"/>
                <w:sz w:val="21"/>
                <w:szCs w:val="21"/>
              </w:rPr>
              <w:br/>
              <w:t>《许昌市公共资源交易系统企业基本户备案操作手册》</w:t>
            </w:r>
            <w:r w:rsidR="006E66D1" w:rsidRPr="006E66D1">
              <w:rPr>
                <w:rFonts w:hAnsi="宋体"/>
                <w:color w:val="000000"/>
                <w:sz w:val="21"/>
                <w:szCs w:val="21"/>
              </w:rPr>
              <w:t>http://www.xcggzy.gov.cn/tzggxcs/11615.jhtml</w:t>
            </w:r>
          </w:p>
          <w:p w:rsidR="006406D9" w:rsidRDefault="00C823F7" w:rsidP="001C24F0">
            <w:pPr>
              <w:spacing w:line="300" w:lineRule="auto"/>
              <w:rPr>
                <w:rFonts w:hAnsi="宋体"/>
                <w:color w:val="000000"/>
                <w:sz w:val="21"/>
                <w:szCs w:val="21"/>
              </w:rPr>
            </w:pPr>
            <w:r>
              <w:rPr>
                <w:rFonts w:hAnsi="宋体" w:hint="eastAsia"/>
                <w:color w:val="000000"/>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4"/>
      <w:tr w:rsidR="006406D9">
        <w:trPr>
          <w:trHeight w:val="500"/>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lastRenderedPageBreak/>
              <w:t>3.6</w:t>
            </w:r>
          </w:p>
        </w:tc>
        <w:tc>
          <w:tcPr>
            <w:tcW w:w="1972" w:type="dxa"/>
            <w:gridSpan w:val="2"/>
            <w:vAlign w:val="center"/>
          </w:tcPr>
          <w:p w:rsidR="006406D9" w:rsidRDefault="00C823F7">
            <w:pPr>
              <w:autoSpaceDE w:val="0"/>
              <w:autoSpaceDN w:val="0"/>
              <w:adjustRightInd w:val="0"/>
              <w:jc w:val="center"/>
              <w:rPr>
                <w:rFonts w:cs="Times New Roman"/>
                <w:color w:val="000000"/>
                <w:sz w:val="21"/>
                <w:szCs w:val="21"/>
              </w:rPr>
            </w:pPr>
            <w:r>
              <w:rPr>
                <w:rFonts w:hint="eastAsia"/>
                <w:color w:val="000000"/>
                <w:sz w:val="21"/>
                <w:szCs w:val="21"/>
              </w:rPr>
              <w:t>是否允许递交备选投标方案</w:t>
            </w:r>
          </w:p>
        </w:tc>
        <w:tc>
          <w:tcPr>
            <w:tcW w:w="6522" w:type="dxa"/>
            <w:vAlign w:val="center"/>
          </w:tcPr>
          <w:p w:rsidR="006406D9" w:rsidRDefault="00C823F7">
            <w:pPr>
              <w:autoSpaceDE w:val="0"/>
              <w:autoSpaceDN w:val="0"/>
              <w:adjustRightInd w:val="0"/>
              <w:rPr>
                <w:rFonts w:cs="Times New Roman"/>
                <w:color w:val="000000"/>
                <w:sz w:val="21"/>
                <w:szCs w:val="21"/>
              </w:rPr>
            </w:pPr>
            <w:r>
              <w:rPr>
                <w:rFonts w:hint="eastAsia"/>
                <w:color w:val="000000"/>
                <w:sz w:val="21"/>
                <w:szCs w:val="21"/>
              </w:rPr>
              <w:t>不允许</w:t>
            </w:r>
          </w:p>
        </w:tc>
      </w:tr>
      <w:tr w:rsidR="006406D9">
        <w:trPr>
          <w:trHeight w:val="2129"/>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lastRenderedPageBreak/>
              <w:t>3.7.3</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签字或盖章要求</w:t>
            </w:r>
          </w:p>
        </w:tc>
        <w:tc>
          <w:tcPr>
            <w:tcW w:w="6522" w:type="dxa"/>
            <w:vAlign w:val="center"/>
          </w:tcPr>
          <w:p w:rsidR="006406D9" w:rsidRDefault="00C823F7">
            <w:pPr>
              <w:autoSpaceDE w:val="0"/>
              <w:autoSpaceDN w:val="0"/>
              <w:adjustRightInd w:val="0"/>
              <w:spacing w:line="320" w:lineRule="exact"/>
              <w:rPr>
                <w:rFonts w:cs="Times New Roman"/>
                <w:b/>
                <w:bCs/>
                <w:color w:val="000000"/>
                <w:sz w:val="21"/>
                <w:szCs w:val="21"/>
              </w:rPr>
            </w:pPr>
            <w:r>
              <w:rPr>
                <w:rFonts w:cs="Times New Roman" w:hint="eastAsia"/>
                <w:color w:val="000000"/>
                <w:sz w:val="21"/>
                <w:szCs w:val="21"/>
              </w:rPr>
              <w:t>投标文件正本按招标文件要求签字盖章（无需逐页签字盖章），副本应与正本保持一致（可为正本的复印件） 。正本与副本不一致的，以正本为准。</w:t>
            </w:r>
            <w:r>
              <w:rPr>
                <w:rFonts w:hAnsi="宋体" w:hint="eastAsia"/>
                <w:color w:val="000000"/>
                <w:sz w:val="21"/>
                <w:szCs w:val="21"/>
              </w:rPr>
              <w:t xml:space="preserve">（注：已标价工程量清单必须加盖投标人公章，并由编制人和复核人（同为造价工程师）签字且加盖执业专用章。委托造价咨询单位编制的需加盖造价咨询单位公章、资质章、注册造价师印章并签字）。 </w:t>
            </w:r>
          </w:p>
        </w:tc>
      </w:tr>
      <w:tr w:rsidR="006406D9">
        <w:trPr>
          <w:trHeight w:val="3339"/>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3.7.4</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投标文件份数</w:t>
            </w:r>
          </w:p>
        </w:tc>
        <w:tc>
          <w:tcPr>
            <w:tcW w:w="6522" w:type="dxa"/>
            <w:vAlign w:val="center"/>
          </w:tcPr>
          <w:p w:rsidR="006406D9" w:rsidRDefault="00C823F7">
            <w:pPr>
              <w:autoSpaceDE w:val="0"/>
              <w:autoSpaceDN w:val="0"/>
              <w:adjustRightInd w:val="0"/>
              <w:spacing w:line="320" w:lineRule="exact"/>
              <w:rPr>
                <w:color w:val="000000"/>
                <w:sz w:val="21"/>
                <w:szCs w:val="21"/>
                <w:shd w:val="clear" w:color="auto" w:fill="FFFFFF"/>
              </w:rPr>
            </w:pPr>
            <w:r>
              <w:rPr>
                <w:rFonts w:hint="eastAsia"/>
                <w:color w:val="000000"/>
                <w:sz w:val="21"/>
                <w:szCs w:val="21"/>
                <w:shd w:val="clear" w:color="auto" w:fill="FFFFFF"/>
              </w:rPr>
              <w:t>商务标：正本一份，副本肆份；</w:t>
            </w:r>
          </w:p>
          <w:p w:rsidR="006406D9" w:rsidRDefault="00C823F7">
            <w:pPr>
              <w:autoSpaceDE w:val="0"/>
              <w:autoSpaceDN w:val="0"/>
              <w:adjustRightInd w:val="0"/>
              <w:spacing w:line="320" w:lineRule="exact"/>
              <w:rPr>
                <w:color w:val="000000"/>
                <w:sz w:val="21"/>
                <w:szCs w:val="21"/>
                <w:shd w:val="clear" w:color="auto" w:fill="FFFFFF"/>
              </w:rPr>
            </w:pPr>
            <w:r>
              <w:rPr>
                <w:rFonts w:hint="eastAsia"/>
                <w:color w:val="000000"/>
                <w:sz w:val="21"/>
                <w:szCs w:val="21"/>
                <w:shd w:val="clear" w:color="auto" w:fill="FFFFFF"/>
              </w:rPr>
              <w:t>技术标：正本一份，副本肆份；</w:t>
            </w:r>
          </w:p>
          <w:p w:rsidR="006406D9" w:rsidRDefault="00C823F7">
            <w:pPr>
              <w:autoSpaceDE w:val="0"/>
              <w:autoSpaceDN w:val="0"/>
              <w:adjustRightInd w:val="0"/>
              <w:spacing w:line="320" w:lineRule="exact"/>
              <w:rPr>
                <w:color w:val="000000"/>
                <w:sz w:val="21"/>
                <w:szCs w:val="21"/>
                <w:shd w:val="clear" w:color="auto" w:fill="FFFFFF"/>
              </w:rPr>
            </w:pPr>
            <w:r>
              <w:rPr>
                <w:rFonts w:hint="eastAsia"/>
                <w:color w:val="000000"/>
                <w:sz w:val="21"/>
                <w:szCs w:val="21"/>
                <w:shd w:val="clear" w:color="auto" w:fill="FFFFFF"/>
              </w:rPr>
              <w:t>综合（信用）标：正本一份，副本肆份。</w:t>
            </w:r>
          </w:p>
          <w:p w:rsidR="006406D9" w:rsidRDefault="00C823F7">
            <w:pPr>
              <w:autoSpaceDE w:val="0"/>
              <w:autoSpaceDN w:val="0"/>
              <w:adjustRightInd w:val="0"/>
              <w:spacing w:line="320" w:lineRule="exact"/>
              <w:rPr>
                <w:color w:val="000000"/>
                <w:sz w:val="21"/>
                <w:szCs w:val="21"/>
                <w:shd w:val="clear" w:color="auto" w:fill="FFFFFF"/>
              </w:rPr>
            </w:pPr>
            <w:r>
              <w:rPr>
                <w:rFonts w:hint="eastAsia"/>
                <w:color w:val="000000"/>
                <w:sz w:val="21"/>
                <w:szCs w:val="21"/>
                <w:shd w:val="clear" w:color="auto" w:fill="FFFFFF"/>
              </w:rPr>
              <w:t>注：提供商务标电子版一份（U盘）</w:t>
            </w:r>
          </w:p>
          <w:p w:rsidR="006406D9" w:rsidRDefault="00C823F7">
            <w:pPr>
              <w:autoSpaceDE w:val="0"/>
              <w:autoSpaceDN w:val="0"/>
              <w:adjustRightInd w:val="0"/>
              <w:spacing w:line="320" w:lineRule="exact"/>
              <w:rPr>
                <w:color w:val="000000"/>
                <w:sz w:val="21"/>
                <w:szCs w:val="21"/>
                <w:shd w:val="clear" w:color="auto" w:fill="FFFFFF"/>
              </w:rPr>
            </w:pPr>
            <w:r>
              <w:rPr>
                <w:rFonts w:hint="eastAsia"/>
                <w:color w:val="000000"/>
                <w:sz w:val="21"/>
                <w:szCs w:val="21"/>
                <w:shd w:val="clear" w:color="auto" w:fill="FFFFFF"/>
              </w:rPr>
              <w:t>投标文件的份数和签署</w:t>
            </w:r>
          </w:p>
          <w:p w:rsidR="006406D9" w:rsidRDefault="00C823F7">
            <w:pPr>
              <w:autoSpaceDE w:val="0"/>
              <w:autoSpaceDN w:val="0"/>
              <w:adjustRightInd w:val="0"/>
              <w:spacing w:line="320" w:lineRule="exact"/>
              <w:rPr>
                <w:color w:val="000000"/>
                <w:sz w:val="21"/>
                <w:szCs w:val="21"/>
                <w:shd w:val="clear" w:color="auto" w:fill="FFFFFF"/>
              </w:rPr>
            </w:pPr>
            <w:r>
              <w:rPr>
                <w:rFonts w:hint="eastAsia"/>
                <w:color w:val="000000"/>
                <w:sz w:val="21"/>
                <w:szCs w:val="21"/>
                <w:shd w:val="clear" w:color="auto" w:fill="FFFFFF"/>
              </w:rPr>
              <w:t>1.1投标人应提交一份正本和肆份副本投标文件。</w:t>
            </w:r>
          </w:p>
          <w:p w:rsidR="006406D9" w:rsidRDefault="00C823F7">
            <w:pPr>
              <w:autoSpaceDE w:val="0"/>
              <w:autoSpaceDN w:val="0"/>
              <w:adjustRightInd w:val="0"/>
              <w:spacing w:line="320" w:lineRule="exact"/>
              <w:rPr>
                <w:color w:val="000000"/>
                <w:sz w:val="21"/>
                <w:szCs w:val="21"/>
                <w:shd w:val="clear" w:color="auto" w:fill="FFFFFF"/>
              </w:rPr>
            </w:pPr>
            <w:r>
              <w:rPr>
                <w:rFonts w:hint="eastAsia"/>
                <w:color w:val="000000"/>
                <w:sz w:val="21"/>
                <w:szCs w:val="21"/>
                <w:shd w:val="clear" w:color="auto" w:fill="FFFFFF"/>
              </w:rPr>
              <w:t>1.2投标文件正本和副本须打印并由法人或法人正式授权的投标人代表在规定处签字（有特殊要求的按要求执行）。</w:t>
            </w:r>
          </w:p>
          <w:p w:rsidR="006406D9" w:rsidRDefault="00C823F7">
            <w:pPr>
              <w:autoSpaceDE w:val="0"/>
              <w:autoSpaceDN w:val="0"/>
              <w:adjustRightInd w:val="0"/>
              <w:spacing w:line="320" w:lineRule="exact"/>
              <w:rPr>
                <w:rFonts w:cs="Times New Roman"/>
                <w:color w:val="000000"/>
                <w:sz w:val="21"/>
                <w:szCs w:val="21"/>
              </w:rPr>
            </w:pPr>
            <w:r>
              <w:rPr>
                <w:rFonts w:hint="eastAsia"/>
                <w:color w:val="000000"/>
                <w:sz w:val="21"/>
                <w:szCs w:val="21"/>
                <w:shd w:val="clear" w:color="auto" w:fill="FFFFFF"/>
              </w:rPr>
              <w:t>1.3除投标人对错处作必要修改外，投标文件中不允许有加行、涂抹或改写。若有修改须由签署投标文件的人员进行签字并加盖投标单位公章。</w:t>
            </w:r>
          </w:p>
        </w:tc>
      </w:tr>
      <w:tr w:rsidR="006406D9">
        <w:trPr>
          <w:trHeight w:val="1630"/>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3.7.5</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装订要求</w:t>
            </w:r>
          </w:p>
        </w:tc>
        <w:tc>
          <w:tcPr>
            <w:tcW w:w="6522" w:type="dxa"/>
            <w:vAlign w:val="center"/>
          </w:tcPr>
          <w:p w:rsidR="006406D9" w:rsidRDefault="00C823F7">
            <w:pPr>
              <w:rPr>
                <w:color w:val="000000"/>
                <w:sz w:val="21"/>
                <w:szCs w:val="21"/>
              </w:rPr>
            </w:pPr>
            <w:r>
              <w:rPr>
                <w:rFonts w:hint="eastAsia"/>
                <w:color w:val="000000"/>
                <w:sz w:val="21"/>
                <w:szCs w:val="21"/>
              </w:rPr>
              <w:t>按照投标人须知第3.1项规定的投标文件组成内容，投标文件应按以下要求装订：</w:t>
            </w:r>
          </w:p>
          <w:p w:rsidR="006406D9" w:rsidRDefault="00C823F7">
            <w:pPr>
              <w:rPr>
                <w:color w:val="000000"/>
                <w:sz w:val="21"/>
                <w:szCs w:val="21"/>
              </w:rPr>
            </w:pPr>
            <w:r>
              <w:rPr>
                <w:rFonts w:hint="eastAsia"/>
                <w:color w:val="000000"/>
                <w:sz w:val="21"/>
                <w:szCs w:val="21"/>
              </w:rPr>
              <w:t>共分三种标书，分别为：商务标、技术标和综合（信用）标。</w:t>
            </w:r>
          </w:p>
          <w:p w:rsidR="006406D9" w:rsidRDefault="00C823F7">
            <w:pPr>
              <w:rPr>
                <w:rFonts w:cs="Times New Roman"/>
                <w:color w:val="000000"/>
                <w:sz w:val="21"/>
                <w:szCs w:val="21"/>
              </w:rPr>
            </w:pPr>
            <w:r>
              <w:rPr>
                <w:rFonts w:hint="eastAsia"/>
                <w:color w:val="000000"/>
                <w:sz w:val="21"/>
                <w:szCs w:val="21"/>
              </w:rPr>
              <w:t>三种标书均采用 胶装 方式装订，装订应牢固、不易拆散和换页，不得采用活页装订。</w:t>
            </w:r>
          </w:p>
        </w:tc>
      </w:tr>
      <w:tr w:rsidR="006406D9">
        <w:trPr>
          <w:trHeight w:val="422"/>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4.1.2</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封套上写明</w:t>
            </w:r>
          </w:p>
        </w:tc>
        <w:tc>
          <w:tcPr>
            <w:tcW w:w="6522" w:type="dxa"/>
          </w:tcPr>
          <w:p w:rsidR="006406D9" w:rsidRDefault="00C823F7">
            <w:pPr>
              <w:autoSpaceDE w:val="0"/>
              <w:autoSpaceDN w:val="0"/>
              <w:adjustRightInd w:val="0"/>
              <w:spacing w:line="360" w:lineRule="exact"/>
              <w:jc w:val="left"/>
              <w:rPr>
                <w:rFonts w:cs="Times New Roman"/>
                <w:color w:val="000000"/>
                <w:sz w:val="21"/>
                <w:szCs w:val="21"/>
              </w:rPr>
            </w:pPr>
            <w:r>
              <w:rPr>
                <w:rFonts w:hint="eastAsia"/>
                <w:color w:val="000000"/>
                <w:sz w:val="21"/>
                <w:szCs w:val="21"/>
              </w:rPr>
              <w:t>工程名称：</w:t>
            </w:r>
            <w:r>
              <w:rPr>
                <w:rFonts w:hint="eastAsia"/>
                <w:color w:val="000000"/>
                <w:sz w:val="21"/>
                <w:szCs w:val="21"/>
                <w:u w:val="single"/>
              </w:rPr>
              <w:t xml:space="preserve">              </w:t>
            </w:r>
          </w:p>
          <w:p w:rsidR="006406D9" w:rsidRDefault="00C823F7">
            <w:pPr>
              <w:autoSpaceDE w:val="0"/>
              <w:autoSpaceDN w:val="0"/>
              <w:adjustRightInd w:val="0"/>
              <w:spacing w:line="360" w:lineRule="exact"/>
              <w:jc w:val="left"/>
              <w:rPr>
                <w:rFonts w:cs="Times New Roman"/>
                <w:color w:val="000000"/>
                <w:sz w:val="21"/>
                <w:szCs w:val="21"/>
              </w:rPr>
            </w:pPr>
            <w:r>
              <w:rPr>
                <w:rFonts w:hint="eastAsia"/>
                <w:color w:val="000000"/>
                <w:sz w:val="21"/>
                <w:szCs w:val="21"/>
              </w:rPr>
              <w:t xml:space="preserve">招标人名称：　</w:t>
            </w:r>
          </w:p>
          <w:p w:rsidR="006406D9" w:rsidRDefault="00C823F7">
            <w:pPr>
              <w:autoSpaceDE w:val="0"/>
              <w:autoSpaceDN w:val="0"/>
              <w:adjustRightInd w:val="0"/>
              <w:spacing w:line="420" w:lineRule="exact"/>
              <w:jc w:val="left"/>
              <w:rPr>
                <w:color w:val="000000"/>
                <w:sz w:val="21"/>
                <w:szCs w:val="21"/>
              </w:rPr>
            </w:pPr>
            <w:r>
              <w:rPr>
                <w:rFonts w:hint="eastAsia"/>
                <w:color w:val="000000"/>
                <w:sz w:val="21"/>
                <w:szCs w:val="21"/>
              </w:rPr>
              <w:t>投标人名称：</w:t>
            </w:r>
            <w:r>
              <w:rPr>
                <w:color w:val="000000"/>
                <w:sz w:val="21"/>
                <w:szCs w:val="21"/>
              </w:rPr>
              <w:t xml:space="preserve">     </w:t>
            </w:r>
          </w:p>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投标文件在</w:t>
            </w:r>
            <w:r>
              <w:rPr>
                <w:color w:val="000000"/>
                <w:sz w:val="21"/>
                <w:szCs w:val="21"/>
              </w:rPr>
              <w:t xml:space="preserve">   </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r>
              <w:rPr>
                <w:color w:val="000000"/>
                <w:sz w:val="21"/>
                <w:szCs w:val="21"/>
              </w:rPr>
              <w:t xml:space="preserve">  </w:t>
            </w:r>
            <w:r>
              <w:rPr>
                <w:rFonts w:hint="eastAsia"/>
                <w:color w:val="000000"/>
                <w:sz w:val="21"/>
                <w:szCs w:val="21"/>
              </w:rPr>
              <w:t>时</w:t>
            </w:r>
            <w:r>
              <w:rPr>
                <w:color w:val="000000"/>
                <w:sz w:val="21"/>
                <w:szCs w:val="21"/>
              </w:rPr>
              <w:t xml:space="preserve">  </w:t>
            </w:r>
            <w:r>
              <w:rPr>
                <w:rFonts w:hint="eastAsia"/>
                <w:color w:val="000000"/>
                <w:sz w:val="21"/>
                <w:szCs w:val="21"/>
              </w:rPr>
              <w:t>分（开标时间）前不得开启。</w:t>
            </w:r>
          </w:p>
          <w:p w:rsidR="006406D9" w:rsidRDefault="00C823F7">
            <w:pPr>
              <w:autoSpaceDE w:val="0"/>
              <w:autoSpaceDN w:val="0"/>
              <w:adjustRightInd w:val="0"/>
              <w:spacing w:line="420" w:lineRule="exact"/>
              <w:jc w:val="left"/>
              <w:rPr>
                <w:rFonts w:cs="Times New Roman"/>
                <w:color w:val="000000"/>
                <w:sz w:val="21"/>
                <w:szCs w:val="21"/>
              </w:rPr>
            </w:pPr>
            <w:r>
              <w:rPr>
                <w:rFonts w:hint="eastAsia"/>
                <w:b/>
                <w:bCs/>
                <w:color w:val="000000"/>
                <w:sz w:val="21"/>
                <w:szCs w:val="21"/>
              </w:rPr>
              <w:t>投标文件包封开口处应以密封条密封，并加盖骑缝章。</w:t>
            </w:r>
          </w:p>
        </w:tc>
      </w:tr>
      <w:tr w:rsidR="006406D9">
        <w:trPr>
          <w:trHeight w:val="457"/>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4.2.2</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递交投标文件地点</w:t>
            </w:r>
          </w:p>
        </w:tc>
        <w:tc>
          <w:tcPr>
            <w:tcW w:w="6522" w:type="dxa"/>
            <w:vAlign w:val="center"/>
          </w:tcPr>
          <w:p w:rsidR="006406D9" w:rsidRDefault="00C823F7">
            <w:pPr>
              <w:numPr>
                <w:ilvl w:val="0"/>
                <w:numId w:val="3"/>
              </w:numPr>
              <w:tabs>
                <w:tab w:val="left" w:pos="0"/>
              </w:tabs>
              <w:spacing w:line="288" w:lineRule="auto"/>
              <w:ind w:left="0" w:hanging="648"/>
              <w:rPr>
                <w:rFonts w:cs="Times New Roman"/>
                <w:color w:val="000000"/>
                <w:sz w:val="21"/>
                <w:szCs w:val="21"/>
              </w:rPr>
            </w:pPr>
            <w:r>
              <w:rPr>
                <w:rFonts w:hint="eastAsia"/>
                <w:color w:val="000000"/>
                <w:sz w:val="21"/>
                <w:szCs w:val="21"/>
              </w:rPr>
              <w:t>禹州市公共资源交易中心第一开标1室（禹州市党政综合大楼北楼</w:t>
            </w:r>
            <w:r>
              <w:rPr>
                <w:color w:val="000000"/>
                <w:sz w:val="21"/>
                <w:szCs w:val="21"/>
              </w:rPr>
              <w:t>9</w:t>
            </w:r>
            <w:r>
              <w:rPr>
                <w:rFonts w:hint="eastAsia"/>
                <w:color w:val="000000"/>
                <w:sz w:val="21"/>
                <w:szCs w:val="21"/>
              </w:rPr>
              <w:t>楼）</w:t>
            </w:r>
          </w:p>
        </w:tc>
      </w:tr>
      <w:tr w:rsidR="006406D9">
        <w:trPr>
          <w:trHeight w:val="415"/>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4.2.3</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是否退还投标文件</w:t>
            </w:r>
          </w:p>
        </w:tc>
        <w:tc>
          <w:tcPr>
            <w:tcW w:w="6522" w:type="dxa"/>
            <w:vAlign w:val="center"/>
          </w:tcPr>
          <w:p w:rsidR="006406D9" w:rsidRDefault="00C823F7">
            <w:pPr>
              <w:autoSpaceDE w:val="0"/>
              <w:autoSpaceDN w:val="0"/>
              <w:adjustRightInd w:val="0"/>
              <w:spacing w:line="420" w:lineRule="exact"/>
              <w:rPr>
                <w:rFonts w:cs="Times New Roman"/>
                <w:color w:val="000000"/>
                <w:sz w:val="21"/>
                <w:szCs w:val="21"/>
              </w:rPr>
            </w:pPr>
            <w:r>
              <w:rPr>
                <w:rFonts w:hint="eastAsia"/>
                <w:color w:val="000000"/>
                <w:sz w:val="21"/>
                <w:szCs w:val="21"/>
              </w:rPr>
              <w:t>否</w:t>
            </w:r>
          </w:p>
        </w:tc>
      </w:tr>
      <w:tr w:rsidR="006406D9">
        <w:trPr>
          <w:trHeight w:val="458"/>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5.1</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开标时间和地点</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开标时间：同投标截止时间</w:t>
            </w:r>
          </w:p>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开标地点：同递交投标文件地点</w:t>
            </w:r>
          </w:p>
        </w:tc>
      </w:tr>
      <w:tr w:rsidR="006406D9">
        <w:trPr>
          <w:trHeight w:val="593"/>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 xml:space="preserve">5.2 </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开标程序</w:t>
            </w:r>
          </w:p>
        </w:tc>
        <w:tc>
          <w:tcPr>
            <w:tcW w:w="6522" w:type="dxa"/>
          </w:tcPr>
          <w:p w:rsidR="006406D9" w:rsidRDefault="00C823F7">
            <w:pPr>
              <w:autoSpaceDE w:val="0"/>
              <w:autoSpaceDN w:val="0"/>
              <w:adjustRightInd w:val="0"/>
              <w:spacing w:line="420" w:lineRule="exact"/>
              <w:jc w:val="left"/>
              <w:rPr>
                <w:rFonts w:cs="Times New Roman"/>
                <w:color w:val="000000"/>
                <w:sz w:val="21"/>
                <w:szCs w:val="21"/>
              </w:rPr>
            </w:pPr>
            <w:r>
              <w:rPr>
                <w:rFonts w:hint="eastAsia"/>
                <w:color w:val="000000"/>
                <w:sz w:val="21"/>
                <w:szCs w:val="21"/>
              </w:rPr>
              <w:t>见招标文件第二章投标人须知第</w:t>
            </w:r>
            <w:r>
              <w:rPr>
                <w:color w:val="000000"/>
                <w:sz w:val="21"/>
                <w:szCs w:val="21"/>
              </w:rPr>
              <w:t>5.2</w:t>
            </w:r>
            <w:r>
              <w:rPr>
                <w:rFonts w:hint="eastAsia"/>
                <w:color w:val="000000"/>
                <w:sz w:val="21"/>
                <w:szCs w:val="21"/>
              </w:rPr>
              <w:t>款</w:t>
            </w:r>
          </w:p>
        </w:tc>
      </w:tr>
      <w:tr w:rsidR="006406D9">
        <w:trPr>
          <w:trHeight w:val="445"/>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 xml:space="preserve">6.1.1 </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评标委员会的组建</w:t>
            </w:r>
          </w:p>
        </w:tc>
        <w:tc>
          <w:tcPr>
            <w:tcW w:w="6522" w:type="dxa"/>
            <w:vAlign w:val="center"/>
          </w:tcPr>
          <w:p w:rsidR="006406D9" w:rsidRDefault="00C823F7">
            <w:pPr>
              <w:spacing w:line="400" w:lineRule="exact"/>
              <w:jc w:val="left"/>
              <w:rPr>
                <w:color w:val="000000"/>
                <w:sz w:val="21"/>
                <w:szCs w:val="21"/>
              </w:rPr>
            </w:pPr>
            <w:r>
              <w:rPr>
                <w:rFonts w:hint="eastAsia"/>
                <w:sz w:val="21"/>
                <w:szCs w:val="21"/>
              </w:rPr>
              <w:t>评标委员会构成：共5人，其中招标人代表1人及从河南省综合评标专家库中随机抽取4人组成评标委员会（其中注册造价工程师不少于2人）。</w:t>
            </w:r>
          </w:p>
        </w:tc>
      </w:tr>
      <w:tr w:rsidR="006406D9">
        <w:trPr>
          <w:trHeight w:val="283"/>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7.1</w:t>
            </w:r>
          </w:p>
        </w:tc>
        <w:tc>
          <w:tcPr>
            <w:tcW w:w="1972" w:type="dxa"/>
            <w:gridSpan w:val="2"/>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color w:val="000000"/>
                <w:sz w:val="21"/>
                <w:szCs w:val="21"/>
              </w:rPr>
              <w:t>是否授权评标委员会确定中标人</w:t>
            </w:r>
          </w:p>
        </w:tc>
        <w:tc>
          <w:tcPr>
            <w:tcW w:w="6522" w:type="dxa"/>
            <w:vAlign w:val="center"/>
          </w:tcPr>
          <w:p w:rsidR="006406D9" w:rsidRDefault="00C823F7">
            <w:pPr>
              <w:autoSpaceDE w:val="0"/>
              <w:autoSpaceDN w:val="0"/>
              <w:adjustRightInd w:val="0"/>
              <w:spacing w:line="420" w:lineRule="exact"/>
              <w:rPr>
                <w:rFonts w:cs="Times New Roman"/>
                <w:color w:val="000000"/>
                <w:sz w:val="21"/>
                <w:szCs w:val="21"/>
              </w:rPr>
            </w:pPr>
            <w:r>
              <w:rPr>
                <w:rFonts w:hint="eastAsia"/>
                <w:color w:val="000000"/>
                <w:sz w:val="21"/>
                <w:szCs w:val="21"/>
              </w:rPr>
              <w:t>否，推荐的中标候选人数：</w:t>
            </w:r>
            <w:r>
              <w:rPr>
                <w:color w:val="000000"/>
                <w:sz w:val="21"/>
                <w:szCs w:val="21"/>
              </w:rPr>
              <w:t>1-3</w:t>
            </w:r>
            <w:r>
              <w:rPr>
                <w:rFonts w:hint="eastAsia"/>
                <w:color w:val="000000"/>
                <w:sz w:val="21"/>
                <w:szCs w:val="21"/>
              </w:rPr>
              <w:t>名</w:t>
            </w:r>
          </w:p>
        </w:tc>
      </w:tr>
      <w:tr w:rsidR="006406D9">
        <w:trPr>
          <w:trHeight w:val="283"/>
          <w:jc w:val="center"/>
        </w:trPr>
        <w:tc>
          <w:tcPr>
            <w:tcW w:w="1077" w:type="dxa"/>
            <w:vAlign w:val="center"/>
          </w:tcPr>
          <w:p w:rsidR="006406D9" w:rsidRDefault="00C823F7">
            <w:pPr>
              <w:spacing w:line="360" w:lineRule="auto"/>
              <w:jc w:val="center"/>
              <w:rPr>
                <w:color w:val="000000"/>
                <w:sz w:val="21"/>
                <w:szCs w:val="21"/>
              </w:rPr>
            </w:pPr>
            <w:r>
              <w:rPr>
                <w:color w:val="000000"/>
                <w:sz w:val="21"/>
                <w:szCs w:val="21"/>
              </w:rPr>
              <w:t>7.3</w:t>
            </w:r>
          </w:p>
        </w:tc>
        <w:tc>
          <w:tcPr>
            <w:tcW w:w="1972" w:type="dxa"/>
            <w:gridSpan w:val="2"/>
            <w:vAlign w:val="center"/>
          </w:tcPr>
          <w:p w:rsidR="006406D9" w:rsidRDefault="00C823F7">
            <w:pPr>
              <w:spacing w:line="340" w:lineRule="exact"/>
              <w:jc w:val="center"/>
              <w:rPr>
                <w:rFonts w:cs="Times New Roman"/>
                <w:color w:val="000000"/>
                <w:sz w:val="21"/>
                <w:szCs w:val="21"/>
              </w:rPr>
            </w:pPr>
            <w:r>
              <w:rPr>
                <w:rFonts w:hint="eastAsia"/>
                <w:color w:val="000000"/>
                <w:sz w:val="21"/>
                <w:szCs w:val="21"/>
              </w:rPr>
              <w:t>履约保证金</w:t>
            </w:r>
          </w:p>
        </w:tc>
        <w:tc>
          <w:tcPr>
            <w:tcW w:w="6522" w:type="dxa"/>
            <w:vAlign w:val="center"/>
          </w:tcPr>
          <w:p w:rsidR="006406D9" w:rsidRDefault="00C823F7">
            <w:pPr>
              <w:spacing w:line="400" w:lineRule="exact"/>
              <w:jc w:val="left"/>
              <w:rPr>
                <w:rFonts w:cs="Times New Roman"/>
                <w:color w:val="000000"/>
                <w:sz w:val="21"/>
                <w:szCs w:val="21"/>
              </w:rPr>
            </w:pPr>
            <w:r>
              <w:rPr>
                <w:rFonts w:hint="eastAsia"/>
                <w:color w:val="000000"/>
                <w:sz w:val="21"/>
                <w:szCs w:val="21"/>
              </w:rPr>
              <w:t>履约保证金的形式：汇款或现金交付形式。</w:t>
            </w:r>
            <w:r>
              <w:rPr>
                <w:rFonts w:cs="Times New Roman"/>
                <w:color w:val="000000"/>
                <w:sz w:val="21"/>
                <w:szCs w:val="21"/>
              </w:rPr>
              <w:br/>
            </w:r>
            <w:r>
              <w:rPr>
                <w:rFonts w:hint="eastAsia"/>
                <w:color w:val="000000"/>
                <w:sz w:val="21"/>
                <w:szCs w:val="21"/>
              </w:rPr>
              <w:lastRenderedPageBreak/>
              <w:t>履约保证金的金额：合同价款的</w:t>
            </w:r>
            <w:r>
              <w:rPr>
                <w:color w:val="000000"/>
                <w:sz w:val="21"/>
                <w:szCs w:val="21"/>
              </w:rPr>
              <w:t>5%</w:t>
            </w:r>
            <w:r>
              <w:rPr>
                <w:rFonts w:hint="eastAsia"/>
                <w:color w:val="000000"/>
                <w:sz w:val="21"/>
                <w:szCs w:val="21"/>
              </w:rPr>
              <w:t>。</w:t>
            </w:r>
          </w:p>
        </w:tc>
      </w:tr>
      <w:tr w:rsidR="006406D9">
        <w:trPr>
          <w:trHeight w:val="475"/>
          <w:jc w:val="center"/>
        </w:trPr>
        <w:tc>
          <w:tcPr>
            <w:tcW w:w="9571" w:type="dxa"/>
            <w:gridSpan w:val="4"/>
            <w:vAlign w:val="center"/>
          </w:tcPr>
          <w:p w:rsidR="006406D9" w:rsidRDefault="00C823F7">
            <w:pPr>
              <w:autoSpaceDE w:val="0"/>
              <w:autoSpaceDN w:val="0"/>
              <w:adjustRightInd w:val="0"/>
              <w:spacing w:line="420" w:lineRule="exact"/>
              <w:jc w:val="left"/>
              <w:rPr>
                <w:rFonts w:cs="Times New Roman"/>
                <w:color w:val="000000"/>
                <w:sz w:val="21"/>
                <w:szCs w:val="21"/>
              </w:rPr>
            </w:pPr>
            <w:r>
              <w:rPr>
                <w:color w:val="000000"/>
                <w:sz w:val="21"/>
                <w:szCs w:val="21"/>
              </w:rPr>
              <w:lastRenderedPageBreak/>
              <w:t>10.</w:t>
            </w:r>
            <w:r>
              <w:rPr>
                <w:rFonts w:hint="eastAsia"/>
                <w:color w:val="000000"/>
                <w:sz w:val="21"/>
                <w:szCs w:val="21"/>
              </w:rPr>
              <w:t>需要补充的其他内容</w:t>
            </w:r>
          </w:p>
        </w:tc>
      </w:tr>
      <w:tr w:rsidR="006406D9">
        <w:trPr>
          <w:trHeight w:val="437"/>
          <w:jc w:val="center"/>
        </w:trPr>
        <w:tc>
          <w:tcPr>
            <w:tcW w:w="9571" w:type="dxa"/>
            <w:gridSpan w:val="4"/>
            <w:vAlign w:val="center"/>
          </w:tcPr>
          <w:p w:rsidR="006406D9" w:rsidRDefault="00C823F7">
            <w:pPr>
              <w:autoSpaceDE w:val="0"/>
              <w:autoSpaceDN w:val="0"/>
              <w:adjustRightInd w:val="0"/>
              <w:spacing w:line="420" w:lineRule="exact"/>
              <w:jc w:val="left"/>
              <w:rPr>
                <w:rFonts w:cs="Times New Roman"/>
                <w:color w:val="000000"/>
                <w:sz w:val="21"/>
                <w:szCs w:val="21"/>
              </w:rPr>
            </w:pPr>
            <w:r>
              <w:rPr>
                <w:color w:val="000000"/>
                <w:sz w:val="21"/>
                <w:szCs w:val="21"/>
              </w:rPr>
              <w:t>10.1</w:t>
            </w:r>
            <w:r>
              <w:rPr>
                <w:rFonts w:hint="eastAsia"/>
                <w:color w:val="000000"/>
                <w:sz w:val="21"/>
                <w:szCs w:val="21"/>
              </w:rPr>
              <w:t>词语定义</w:t>
            </w:r>
          </w:p>
        </w:tc>
      </w:tr>
      <w:tr w:rsidR="006406D9">
        <w:trPr>
          <w:trHeight w:val="437"/>
          <w:jc w:val="center"/>
        </w:trPr>
        <w:tc>
          <w:tcPr>
            <w:tcW w:w="1077" w:type="dxa"/>
            <w:vAlign w:val="center"/>
          </w:tcPr>
          <w:p w:rsidR="006406D9" w:rsidRDefault="00C823F7">
            <w:pPr>
              <w:autoSpaceDE w:val="0"/>
              <w:autoSpaceDN w:val="0"/>
              <w:adjustRightInd w:val="0"/>
              <w:spacing w:line="420" w:lineRule="exact"/>
              <w:jc w:val="left"/>
              <w:rPr>
                <w:color w:val="000000"/>
                <w:sz w:val="21"/>
                <w:szCs w:val="21"/>
              </w:rPr>
            </w:pPr>
            <w:r>
              <w:rPr>
                <w:rFonts w:hint="eastAsia"/>
                <w:color w:val="000000"/>
                <w:sz w:val="21"/>
                <w:szCs w:val="21"/>
              </w:rPr>
              <w:t>10.1.1</w:t>
            </w:r>
          </w:p>
        </w:tc>
        <w:tc>
          <w:tcPr>
            <w:tcW w:w="8494" w:type="dxa"/>
            <w:gridSpan w:val="3"/>
            <w:vAlign w:val="center"/>
          </w:tcPr>
          <w:p w:rsidR="006406D9" w:rsidRDefault="00C823F7">
            <w:pPr>
              <w:autoSpaceDE w:val="0"/>
              <w:autoSpaceDN w:val="0"/>
              <w:adjustRightInd w:val="0"/>
              <w:spacing w:line="420" w:lineRule="exact"/>
              <w:jc w:val="left"/>
              <w:rPr>
                <w:color w:val="000000"/>
                <w:sz w:val="21"/>
                <w:szCs w:val="21"/>
              </w:rPr>
            </w:pPr>
            <w:r>
              <w:rPr>
                <w:rFonts w:hint="eastAsia"/>
                <w:color w:val="000000"/>
                <w:sz w:val="21"/>
                <w:szCs w:val="21"/>
              </w:rPr>
              <w:t>类似项目：</w:t>
            </w:r>
            <w:r>
              <w:rPr>
                <w:rFonts w:hAnsi="宋体" w:hint="eastAsia"/>
                <w:color w:val="000000"/>
                <w:sz w:val="21"/>
                <w:szCs w:val="21"/>
              </w:rPr>
              <w:t>类似相关工程。</w:t>
            </w:r>
          </w:p>
        </w:tc>
      </w:tr>
      <w:tr w:rsidR="006406D9">
        <w:trPr>
          <w:trHeight w:val="316"/>
          <w:jc w:val="center"/>
        </w:trPr>
        <w:tc>
          <w:tcPr>
            <w:tcW w:w="9571" w:type="dxa"/>
            <w:gridSpan w:val="4"/>
            <w:vAlign w:val="center"/>
          </w:tcPr>
          <w:p w:rsidR="006406D9" w:rsidRDefault="00C823F7">
            <w:pPr>
              <w:autoSpaceDE w:val="0"/>
              <w:autoSpaceDN w:val="0"/>
              <w:adjustRightInd w:val="0"/>
              <w:spacing w:line="420" w:lineRule="exact"/>
              <w:jc w:val="left"/>
              <w:rPr>
                <w:color w:val="000000"/>
                <w:sz w:val="21"/>
                <w:szCs w:val="21"/>
              </w:rPr>
            </w:pPr>
            <w:r>
              <w:rPr>
                <w:color w:val="000000"/>
                <w:sz w:val="21"/>
                <w:szCs w:val="21"/>
              </w:rPr>
              <w:t>10.2</w:t>
            </w:r>
            <w:r>
              <w:rPr>
                <w:rFonts w:hint="eastAsia"/>
                <w:color w:val="000000"/>
                <w:sz w:val="21"/>
                <w:szCs w:val="21"/>
              </w:rPr>
              <w:t>招标控制价</w:t>
            </w:r>
            <w:r>
              <w:rPr>
                <w:color w:val="000000"/>
                <w:sz w:val="21"/>
                <w:szCs w:val="21"/>
              </w:rPr>
              <w:t xml:space="preserve"> </w:t>
            </w:r>
          </w:p>
        </w:tc>
      </w:tr>
      <w:tr w:rsidR="006406D9">
        <w:trPr>
          <w:trHeight w:val="475"/>
          <w:jc w:val="center"/>
        </w:trPr>
        <w:tc>
          <w:tcPr>
            <w:tcW w:w="1077" w:type="dxa"/>
            <w:vAlign w:val="center"/>
          </w:tcPr>
          <w:p w:rsidR="006406D9" w:rsidRDefault="00C823F7">
            <w:pPr>
              <w:autoSpaceDE w:val="0"/>
              <w:autoSpaceDN w:val="0"/>
              <w:adjustRightInd w:val="0"/>
              <w:spacing w:line="420" w:lineRule="exact"/>
              <w:jc w:val="center"/>
              <w:rPr>
                <w:color w:val="000000"/>
                <w:sz w:val="21"/>
                <w:szCs w:val="21"/>
              </w:rPr>
            </w:pPr>
            <w:r>
              <w:rPr>
                <w:color w:val="000000"/>
                <w:sz w:val="21"/>
                <w:szCs w:val="21"/>
              </w:rPr>
              <w:t>10.2.1</w:t>
            </w:r>
          </w:p>
        </w:tc>
        <w:tc>
          <w:tcPr>
            <w:tcW w:w="1571" w:type="dxa"/>
            <w:vAlign w:val="center"/>
          </w:tcPr>
          <w:p w:rsidR="006406D9" w:rsidRDefault="00C823F7">
            <w:pPr>
              <w:autoSpaceDE w:val="0"/>
              <w:autoSpaceDN w:val="0"/>
              <w:adjustRightInd w:val="0"/>
              <w:spacing w:line="420" w:lineRule="exact"/>
              <w:jc w:val="center"/>
              <w:rPr>
                <w:rFonts w:cs="Times New Roman"/>
                <w:color w:val="000000"/>
                <w:sz w:val="21"/>
                <w:szCs w:val="21"/>
              </w:rPr>
            </w:pPr>
            <w:r>
              <w:rPr>
                <w:rFonts w:hint="eastAsia"/>
                <w:b/>
                <w:bCs/>
                <w:color w:val="000000"/>
                <w:sz w:val="21"/>
                <w:szCs w:val="21"/>
              </w:rPr>
              <w:t>招标控制价</w:t>
            </w:r>
          </w:p>
        </w:tc>
        <w:tc>
          <w:tcPr>
            <w:tcW w:w="6923" w:type="dxa"/>
            <w:gridSpan w:val="2"/>
            <w:vAlign w:val="center"/>
          </w:tcPr>
          <w:p w:rsidR="006406D9" w:rsidRDefault="00C823F7">
            <w:pPr>
              <w:spacing w:line="360" w:lineRule="exact"/>
              <w:rPr>
                <w:b/>
                <w:bCs/>
                <w:color w:val="000000"/>
                <w:sz w:val="21"/>
                <w:szCs w:val="21"/>
              </w:rPr>
            </w:pPr>
            <w:r>
              <w:rPr>
                <w:rFonts w:hint="eastAsia"/>
                <w:b/>
                <w:bCs/>
                <w:color w:val="000000"/>
                <w:sz w:val="21"/>
                <w:szCs w:val="21"/>
              </w:rPr>
              <w:t>招标控制价</w:t>
            </w:r>
            <w:r>
              <w:rPr>
                <w:b/>
                <w:bCs/>
                <w:color w:val="000000"/>
                <w:sz w:val="21"/>
                <w:szCs w:val="21"/>
              </w:rPr>
              <w:t>:</w:t>
            </w:r>
          </w:p>
          <w:p w:rsidR="006406D9" w:rsidRDefault="00C823F7">
            <w:pPr>
              <w:spacing w:line="360" w:lineRule="exact"/>
              <w:rPr>
                <w:rFonts w:hAnsi="宋体"/>
                <w:b/>
                <w:color w:val="000000"/>
                <w:sz w:val="21"/>
                <w:szCs w:val="21"/>
              </w:rPr>
            </w:pPr>
            <w:r>
              <w:rPr>
                <w:rFonts w:hAnsi="宋体" w:hint="eastAsia"/>
                <w:b/>
                <w:color w:val="000000"/>
                <w:sz w:val="21"/>
                <w:szCs w:val="21"/>
              </w:rPr>
              <w:t xml:space="preserve">　大写:玖佰壹拾玖万捌仟叁佰肆拾柒元叁角柒分（￥9198347.37元）</w:t>
            </w:r>
          </w:p>
          <w:p w:rsidR="006406D9" w:rsidRDefault="00C823F7">
            <w:pPr>
              <w:spacing w:line="360" w:lineRule="exact"/>
              <w:rPr>
                <w:rFonts w:hAnsi="宋体"/>
                <w:b/>
                <w:color w:val="000000"/>
                <w:sz w:val="21"/>
                <w:szCs w:val="21"/>
              </w:rPr>
            </w:pPr>
            <w:r>
              <w:rPr>
                <w:rFonts w:hAnsi="宋体" w:hint="eastAsia"/>
                <w:b/>
                <w:color w:val="000000"/>
                <w:sz w:val="21"/>
                <w:szCs w:val="21"/>
              </w:rPr>
              <w:t>（含规费、税金、安全文明施工措施费）</w:t>
            </w:r>
          </w:p>
          <w:p w:rsidR="006406D9" w:rsidRDefault="00C823F7">
            <w:pPr>
              <w:autoSpaceDE w:val="0"/>
              <w:autoSpaceDN w:val="0"/>
              <w:adjustRightInd w:val="0"/>
              <w:spacing w:line="360" w:lineRule="exact"/>
              <w:rPr>
                <w:rFonts w:cs="Times New Roman"/>
                <w:b/>
                <w:bCs/>
                <w:color w:val="000000"/>
                <w:sz w:val="21"/>
                <w:szCs w:val="21"/>
              </w:rPr>
            </w:pPr>
            <w:r>
              <w:rPr>
                <w:rFonts w:hint="eastAsia"/>
                <w:b/>
                <w:bCs/>
                <w:color w:val="000000"/>
                <w:sz w:val="21"/>
                <w:szCs w:val="21"/>
              </w:rPr>
              <w:t>特别说明：</w:t>
            </w:r>
          </w:p>
          <w:p w:rsidR="006406D9" w:rsidRDefault="00C823F7">
            <w:pPr>
              <w:autoSpaceDE w:val="0"/>
              <w:autoSpaceDN w:val="0"/>
              <w:adjustRightInd w:val="0"/>
              <w:spacing w:line="360" w:lineRule="exact"/>
              <w:ind w:firstLineChars="98" w:firstLine="207"/>
              <w:rPr>
                <w:rFonts w:cs="Times New Roman"/>
                <w:color w:val="000000"/>
                <w:sz w:val="21"/>
                <w:szCs w:val="21"/>
              </w:rPr>
            </w:pPr>
            <w:r>
              <w:rPr>
                <w:rFonts w:hint="eastAsia"/>
                <w:b/>
                <w:bCs/>
                <w:color w:val="000000"/>
                <w:sz w:val="21"/>
                <w:szCs w:val="21"/>
              </w:rPr>
              <w:t>凡投标人的投标价格超出“招标控制价”（不含等于“招标控制价”）的</w:t>
            </w:r>
            <w:r>
              <w:rPr>
                <w:b/>
                <w:bCs/>
                <w:color w:val="000000"/>
                <w:sz w:val="21"/>
                <w:szCs w:val="21"/>
              </w:rPr>
              <w:t>,</w:t>
            </w:r>
            <w:r>
              <w:rPr>
                <w:rFonts w:hint="eastAsia"/>
                <w:b/>
                <w:bCs/>
                <w:color w:val="000000"/>
                <w:sz w:val="21"/>
                <w:szCs w:val="21"/>
              </w:rPr>
              <w:t>该投标人的投标文件做无效标处理。</w:t>
            </w:r>
          </w:p>
        </w:tc>
      </w:tr>
      <w:tr w:rsidR="006406D9">
        <w:trPr>
          <w:trHeight w:val="83"/>
          <w:jc w:val="center"/>
        </w:trPr>
        <w:tc>
          <w:tcPr>
            <w:tcW w:w="9571" w:type="dxa"/>
            <w:gridSpan w:val="4"/>
            <w:vAlign w:val="center"/>
          </w:tcPr>
          <w:p w:rsidR="006406D9" w:rsidRDefault="00C823F7">
            <w:pPr>
              <w:spacing w:line="312" w:lineRule="auto"/>
              <w:rPr>
                <w:rFonts w:cs="Times New Roman"/>
                <w:color w:val="000000"/>
                <w:sz w:val="21"/>
                <w:szCs w:val="21"/>
              </w:rPr>
            </w:pPr>
            <w:r>
              <w:rPr>
                <w:color w:val="000000"/>
                <w:sz w:val="21"/>
                <w:szCs w:val="21"/>
              </w:rPr>
              <w:t>10.3</w:t>
            </w:r>
            <w:r>
              <w:rPr>
                <w:rFonts w:hint="eastAsia"/>
                <w:color w:val="000000"/>
                <w:sz w:val="21"/>
                <w:szCs w:val="21"/>
              </w:rPr>
              <w:t>“暗标”评审</w:t>
            </w:r>
          </w:p>
        </w:tc>
      </w:tr>
      <w:tr w:rsidR="006406D9">
        <w:trPr>
          <w:trHeight w:val="426"/>
          <w:jc w:val="center"/>
        </w:trPr>
        <w:tc>
          <w:tcPr>
            <w:tcW w:w="1077" w:type="dxa"/>
            <w:vAlign w:val="center"/>
          </w:tcPr>
          <w:p w:rsidR="006406D9" w:rsidRDefault="006406D9">
            <w:pPr>
              <w:spacing w:line="312" w:lineRule="auto"/>
              <w:rPr>
                <w:rFonts w:cs="Times New Roman"/>
                <w:color w:val="000000"/>
                <w:sz w:val="21"/>
                <w:szCs w:val="21"/>
              </w:rPr>
            </w:pPr>
          </w:p>
        </w:tc>
        <w:tc>
          <w:tcPr>
            <w:tcW w:w="8494" w:type="dxa"/>
            <w:gridSpan w:val="3"/>
            <w:vAlign w:val="center"/>
          </w:tcPr>
          <w:p w:rsidR="006406D9" w:rsidRDefault="00C823F7">
            <w:pPr>
              <w:spacing w:line="312" w:lineRule="auto"/>
              <w:rPr>
                <w:rFonts w:cs="Times New Roman"/>
                <w:color w:val="000000"/>
                <w:sz w:val="21"/>
                <w:szCs w:val="21"/>
              </w:rPr>
            </w:pPr>
            <w:r>
              <w:rPr>
                <w:rFonts w:hint="eastAsia"/>
                <w:color w:val="000000"/>
                <w:sz w:val="21"/>
                <w:szCs w:val="21"/>
              </w:rPr>
              <w:t>技术标不采用“暗标”评审方式</w:t>
            </w:r>
          </w:p>
        </w:tc>
      </w:tr>
      <w:tr w:rsidR="006406D9">
        <w:trPr>
          <w:trHeight w:val="83"/>
          <w:jc w:val="center"/>
        </w:trPr>
        <w:tc>
          <w:tcPr>
            <w:tcW w:w="9571" w:type="dxa"/>
            <w:gridSpan w:val="4"/>
            <w:vAlign w:val="center"/>
          </w:tcPr>
          <w:p w:rsidR="006406D9" w:rsidRDefault="00C823F7">
            <w:pPr>
              <w:spacing w:line="312" w:lineRule="auto"/>
              <w:ind w:left="210" w:hangingChars="100" w:hanging="210"/>
              <w:rPr>
                <w:rFonts w:cs="Times New Roman"/>
                <w:color w:val="000000"/>
                <w:sz w:val="21"/>
                <w:szCs w:val="21"/>
              </w:rPr>
            </w:pPr>
            <w:r>
              <w:rPr>
                <w:color w:val="000000"/>
                <w:sz w:val="21"/>
                <w:szCs w:val="21"/>
              </w:rPr>
              <w:t>10.4</w:t>
            </w:r>
            <w:r>
              <w:rPr>
                <w:rFonts w:hint="eastAsia"/>
                <w:color w:val="000000"/>
                <w:sz w:val="21"/>
                <w:szCs w:val="21"/>
              </w:rPr>
              <w:t>投标人代表出席开标会及其他</w:t>
            </w:r>
          </w:p>
        </w:tc>
      </w:tr>
      <w:tr w:rsidR="006406D9">
        <w:trPr>
          <w:trHeight w:val="515"/>
          <w:jc w:val="center"/>
        </w:trPr>
        <w:tc>
          <w:tcPr>
            <w:tcW w:w="1077" w:type="dxa"/>
            <w:vAlign w:val="center"/>
          </w:tcPr>
          <w:p w:rsidR="006406D9" w:rsidRDefault="006406D9">
            <w:pPr>
              <w:spacing w:line="312" w:lineRule="auto"/>
              <w:rPr>
                <w:rFonts w:cs="Times New Roman"/>
                <w:color w:val="000000"/>
                <w:sz w:val="21"/>
                <w:szCs w:val="21"/>
              </w:rPr>
            </w:pPr>
          </w:p>
        </w:tc>
        <w:tc>
          <w:tcPr>
            <w:tcW w:w="8494" w:type="dxa"/>
            <w:gridSpan w:val="3"/>
            <w:vAlign w:val="center"/>
          </w:tcPr>
          <w:p w:rsidR="006406D9" w:rsidRDefault="00C823F7">
            <w:pPr>
              <w:numPr>
                <w:ilvl w:val="0"/>
                <w:numId w:val="4"/>
              </w:numPr>
              <w:spacing w:line="312" w:lineRule="auto"/>
              <w:rPr>
                <w:rFonts w:cs="Times New Roman"/>
                <w:bCs/>
                <w:color w:val="000000"/>
                <w:sz w:val="21"/>
                <w:szCs w:val="21"/>
              </w:rPr>
            </w:pPr>
            <w:r>
              <w:rPr>
                <w:rFonts w:hint="eastAsia"/>
                <w:bCs/>
                <w:color w:val="000000"/>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6406D9" w:rsidRDefault="00C823F7">
            <w:pPr>
              <w:numPr>
                <w:ilvl w:val="0"/>
                <w:numId w:val="4"/>
              </w:numPr>
              <w:spacing w:line="312" w:lineRule="auto"/>
              <w:rPr>
                <w:rFonts w:cs="Times New Roman"/>
                <w:b/>
                <w:bCs/>
                <w:color w:val="000000"/>
                <w:sz w:val="21"/>
                <w:szCs w:val="21"/>
              </w:rPr>
            </w:pPr>
            <w:r>
              <w:rPr>
                <w:rFonts w:hint="eastAsia"/>
                <w:bCs/>
                <w:color w:val="000000"/>
                <w:sz w:val="21"/>
                <w:szCs w:val="21"/>
              </w:rPr>
              <w:t>开标时本项目拟派项目经理须携带本人身份证原件参加开标会。</w:t>
            </w:r>
          </w:p>
        </w:tc>
      </w:tr>
      <w:tr w:rsidR="006406D9">
        <w:trPr>
          <w:trHeight w:val="83"/>
          <w:jc w:val="center"/>
        </w:trPr>
        <w:tc>
          <w:tcPr>
            <w:tcW w:w="9571" w:type="dxa"/>
            <w:gridSpan w:val="4"/>
            <w:vAlign w:val="center"/>
          </w:tcPr>
          <w:p w:rsidR="006406D9" w:rsidRDefault="00C823F7">
            <w:pPr>
              <w:rPr>
                <w:rFonts w:cs="Times New Roman"/>
                <w:color w:val="000000"/>
                <w:sz w:val="21"/>
                <w:szCs w:val="21"/>
              </w:rPr>
            </w:pPr>
            <w:r>
              <w:rPr>
                <w:color w:val="000000"/>
                <w:sz w:val="21"/>
                <w:szCs w:val="21"/>
              </w:rPr>
              <w:t>10.5</w:t>
            </w:r>
            <w:r>
              <w:rPr>
                <w:rFonts w:hint="eastAsia"/>
                <w:color w:val="000000"/>
                <w:sz w:val="21"/>
                <w:szCs w:val="21"/>
              </w:rPr>
              <w:t>中标公示</w:t>
            </w:r>
          </w:p>
        </w:tc>
      </w:tr>
      <w:tr w:rsidR="006406D9">
        <w:trPr>
          <w:trHeight w:val="556"/>
          <w:jc w:val="center"/>
        </w:trPr>
        <w:tc>
          <w:tcPr>
            <w:tcW w:w="1077" w:type="dxa"/>
            <w:vAlign w:val="center"/>
          </w:tcPr>
          <w:p w:rsidR="006406D9" w:rsidRDefault="006406D9">
            <w:pPr>
              <w:spacing w:line="312" w:lineRule="auto"/>
              <w:rPr>
                <w:rFonts w:cs="Times New Roman"/>
                <w:color w:val="000000"/>
                <w:sz w:val="21"/>
                <w:szCs w:val="21"/>
              </w:rPr>
            </w:pPr>
          </w:p>
        </w:tc>
        <w:tc>
          <w:tcPr>
            <w:tcW w:w="8494" w:type="dxa"/>
            <w:gridSpan w:val="3"/>
            <w:vAlign w:val="center"/>
          </w:tcPr>
          <w:p w:rsidR="006406D9" w:rsidRDefault="00D57D49">
            <w:pPr>
              <w:spacing w:line="360" w:lineRule="auto"/>
              <w:rPr>
                <w:color w:val="000000"/>
                <w:sz w:val="21"/>
                <w:szCs w:val="21"/>
              </w:rPr>
            </w:pPr>
            <w:r>
              <w:rPr>
                <w:rFonts w:hint="eastAsia"/>
                <w:color w:val="000000"/>
                <w:sz w:val="21"/>
                <w:szCs w:val="21"/>
              </w:rPr>
              <w:t>1、</w:t>
            </w:r>
            <w:r w:rsidR="00C823F7">
              <w:rPr>
                <w:rFonts w:hint="eastAsia"/>
                <w:color w:val="000000"/>
                <w:sz w:val="21"/>
                <w:szCs w:val="21"/>
              </w:rPr>
              <w:t>在中标通知书发出前，招标人将中标候选人的情况在本招标项目招标公告发布的同一媒介予以公示，公示期4日。</w:t>
            </w:r>
          </w:p>
          <w:p w:rsidR="00D57D49" w:rsidRPr="00D57D49" w:rsidRDefault="00D57D49" w:rsidP="001D0872">
            <w:pPr>
              <w:pStyle w:val="a0"/>
              <w:ind w:firstLineChars="0" w:firstLine="0"/>
            </w:pPr>
            <w:r>
              <w:rPr>
                <w:rFonts w:hAnsi="宋体" w:hint="eastAsia"/>
                <w:bCs/>
                <w:sz w:val="21"/>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6406D9">
        <w:trPr>
          <w:trHeight w:val="83"/>
          <w:jc w:val="center"/>
        </w:trPr>
        <w:tc>
          <w:tcPr>
            <w:tcW w:w="9571" w:type="dxa"/>
            <w:gridSpan w:val="4"/>
            <w:vAlign w:val="center"/>
          </w:tcPr>
          <w:p w:rsidR="006406D9" w:rsidRDefault="00C823F7">
            <w:pPr>
              <w:spacing w:line="312" w:lineRule="auto"/>
              <w:rPr>
                <w:rFonts w:cs="Times New Roman"/>
                <w:color w:val="000000"/>
                <w:sz w:val="21"/>
                <w:szCs w:val="21"/>
              </w:rPr>
            </w:pPr>
            <w:r>
              <w:rPr>
                <w:color w:val="000000"/>
                <w:sz w:val="21"/>
                <w:szCs w:val="21"/>
              </w:rPr>
              <w:t xml:space="preserve">10.6 </w:t>
            </w:r>
            <w:r>
              <w:rPr>
                <w:rFonts w:hint="eastAsia"/>
                <w:color w:val="000000"/>
                <w:sz w:val="21"/>
                <w:szCs w:val="21"/>
              </w:rPr>
              <w:t>知识产权</w:t>
            </w:r>
          </w:p>
        </w:tc>
      </w:tr>
      <w:tr w:rsidR="006406D9">
        <w:trPr>
          <w:trHeight w:val="83"/>
          <w:jc w:val="center"/>
        </w:trPr>
        <w:tc>
          <w:tcPr>
            <w:tcW w:w="1077" w:type="dxa"/>
            <w:vAlign w:val="center"/>
          </w:tcPr>
          <w:p w:rsidR="006406D9" w:rsidRDefault="006406D9">
            <w:pPr>
              <w:spacing w:line="312" w:lineRule="auto"/>
              <w:rPr>
                <w:rFonts w:cs="Times New Roman"/>
                <w:color w:val="000000"/>
                <w:sz w:val="21"/>
                <w:szCs w:val="21"/>
              </w:rPr>
            </w:pPr>
          </w:p>
        </w:tc>
        <w:tc>
          <w:tcPr>
            <w:tcW w:w="8494" w:type="dxa"/>
            <w:gridSpan w:val="3"/>
            <w:vAlign w:val="center"/>
          </w:tcPr>
          <w:p w:rsidR="006406D9" w:rsidRDefault="00C823F7">
            <w:pPr>
              <w:spacing w:line="312" w:lineRule="auto"/>
              <w:rPr>
                <w:rFonts w:cs="Times New Roman"/>
                <w:color w:val="000000"/>
                <w:sz w:val="21"/>
                <w:szCs w:val="21"/>
              </w:rPr>
            </w:pPr>
            <w:r>
              <w:rPr>
                <w:rFonts w:hint="eastAsia"/>
                <w:color w:val="000000"/>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6406D9">
        <w:trPr>
          <w:trHeight w:val="83"/>
          <w:jc w:val="center"/>
        </w:trPr>
        <w:tc>
          <w:tcPr>
            <w:tcW w:w="9571" w:type="dxa"/>
            <w:gridSpan w:val="4"/>
            <w:vAlign w:val="center"/>
          </w:tcPr>
          <w:p w:rsidR="006406D9" w:rsidRDefault="00C823F7">
            <w:pPr>
              <w:spacing w:line="312" w:lineRule="auto"/>
              <w:rPr>
                <w:rFonts w:cs="Times New Roman"/>
                <w:color w:val="000000"/>
                <w:sz w:val="21"/>
                <w:szCs w:val="21"/>
              </w:rPr>
            </w:pPr>
            <w:r>
              <w:rPr>
                <w:color w:val="000000"/>
                <w:sz w:val="21"/>
                <w:szCs w:val="21"/>
              </w:rPr>
              <w:t>10.7</w:t>
            </w:r>
            <w:r>
              <w:rPr>
                <w:rFonts w:hint="eastAsia"/>
                <w:color w:val="000000"/>
                <w:sz w:val="21"/>
                <w:szCs w:val="21"/>
              </w:rPr>
              <w:t>重新招标的其他情形</w:t>
            </w:r>
          </w:p>
        </w:tc>
      </w:tr>
      <w:tr w:rsidR="006406D9">
        <w:trPr>
          <w:trHeight w:val="83"/>
          <w:jc w:val="center"/>
        </w:trPr>
        <w:tc>
          <w:tcPr>
            <w:tcW w:w="1077" w:type="dxa"/>
            <w:vAlign w:val="center"/>
          </w:tcPr>
          <w:p w:rsidR="006406D9" w:rsidRDefault="006406D9">
            <w:pPr>
              <w:spacing w:line="312" w:lineRule="auto"/>
              <w:rPr>
                <w:rFonts w:cs="Times New Roman"/>
                <w:color w:val="000000"/>
                <w:sz w:val="21"/>
                <w:szCs w:val="21"/>
              </w:rPr>
            </w:pPr>
          </w:p>
        </w:tc>
        <w:tc>
          <w:tcPr>
            <w:tcW w:w="8494" w:type="dxa"/>
            <w:gridSpan w:val="3"/>
            <w:vAlign w:val="center"/>
          </w:tcPr>
          <w:p w:rsidR="006406D9" w:rsidRDefault="00C823F7">
            <w:pPr>
              <w:spacing w:line="312" w:lineRule="auto"/>
              <w:rPr>
                <w:rFonts w:cs="Times New Roman"/>
                <w:color w:val="000000"/>
                <w:sz w:val="21"/>
                <w:szCs w:val="21"/>
              </w:rPr>
            </w:pPr>
            <w:r>
              <w:rPr>
                <w:rFonts w:hint="eastAsia"/>
                <w:color w:val="000000"/>
                <w:sz w:val="21"/>
                <w:szCs w:val="21"/>
              </w:rPr>
              <w:t>除投标人须知正文第</w:t>
            </w:r>
            <w:r>
              <w:rPr>
                <w:color w:val="000000"/>
                <w:sz w:val="21"/>
                <w:szCs w:val="21"/>
              </w:rPr>
              <w:t>8</w:t>
            </w:r>
            <w:r>
              <w:rPr>
                <w:rFonts w:hint="eastAsia"/>
                <w:color w:val="000000"/>
                <w:sz w:val="21"/>
                <w:szCs w:val="21"/>
              </w:rPr>
              <w:t>条规定的情形外，除非已经产生中标候选人，在投标有效期内同意延长投标有效期的投标人少于三个的，招标人应当依法重新招标。</w:t>
            </w:r>
          </w:p>
        </w:tc>
      </w:tr>
      <w:tr w:rsidR="006406D9">
        <w:trPr>
          <w:trHeight w:val="83"/>
          <w:jc w:val="center"/>
        </w:trPr>
        <w:tc>
          <w:tcPr>
            <w:tcW w:w="9571" w:type="dxa"/>
            <w:gridSpan w:val="4"/>
            <w:vAlign w:val="center"/>
          </w:tcPr>
          <w:p w:rsidR="006406D9" w:rsidRDefault="00C823F7">
            <w:pPr>
              <w:spacing w:line="312" w:lineRule="auto"/>
              <w:rPr>
                <w:rFonts w:cs="Times New Roman"/>
                <w:color w:val="000000"/>
                <w:sz w:val="21"/>
                <w:szCs w:val="21"/>
              </w:rPr>
            </w:pPr>
            <w:r>
              <w:rPr>
                <w:color w:val="000000"/>
                <w:sz w:val="21"/>
                <w:szCs w:val="21"/>
              </w:rPr>
              <w:t xml:space="preserve">10.8 </w:t>
            </w:r>
            <w:r>
              <w:rPr>
                <w:rFonts w:hint="eastAsia"/>
                <w:color w:val="000000"/>
                <w:sz w:val="21"/>
                <w:szCs w:val="21"/>
              </w:rPr>
              <w:t>同义词语</w:t>
            </w:r>
          </w:p>
        </w:tc>
      </w:tr>
      <w:tr w:rsidR="006406D9">
        <w:trPr>
          <w:trHeight w:val="251"/>
          <w:jc w:val="center"/>
        </w:trPr>
        <w:tc>
          <w:tcPr>
            <w:tcW w:w="1077" w:type="dxa"/>
            <w:vAlign w:val="center"/>
          </w:tcPr>
          <w:p w:rsidR="006406D9" w:rsidRDefault="006406D9">
            <w:pPr>
              <w:spacing w:line="312" w:lineRule="auto"/>
              <w:rPr>
                <w:rFonts w:cs="Times New Roman"/>
                <w:color w:val="000000"/>
                <w:sz w:val="21"/>
                <w:szCs w:val="21"/>
              </w:rPr>
            </w:pPr>
          </w:p>
        </w:tc>
        <w:tc>
          <w:tcPr>
            <w:tcW w:w="8494" w:type="dxa"/>
            <w:gridSpan w:val="3"/>
            <w:vAlign w:val="center"/>
          </w:tcPr>
          <w:p w:rsidR="006406D9" w:rsidRDefault="00C823F7">
            <w:pPr>
              <w:spacing w:line="360" w:lineRule="auto"/>
              <w:rPr>
                <w:rFonts w:cs="Times New Roman"/>
                <w:color w:val="000000"/>
                <w:sz w:val="21"/>
                <w:szCs w:val="21"/>
              </w:rPr>
            </w:pPr>
            <w:r>
              <w:rPr>
                <w:rFonts w:hint="eastAsia"/>
                <w:color w:val="000000"/>
                <w:sz w:val="21"/>
                <w:szCs w:val="21"/>
              </w:rPr>
              <w:t>构成投标文件组成部分的“通用合同条款”</w:t>
            </w:r>
            <w:r>
              <w:rPr>
                <w:color w:val="000000"/>
                <w:sz w:val="21"/>
                <w:szCs w:val="21"/>
              </w:rPr>
              <w:t xml:space="preserve"> </w:t>
            </w:r>
            <w:r>
              <w:rPr>
                <w:rFonts w:hint="eastAsia"/>
                <w:color w:val="000000"/>
                <w:sz w:val="21"/>
                <w:szCs w:val="21"/>
              </w:rPr>
              <w:t>“专用合同条款”</w:t>
            </w:r>
            <w:r>
              <w:rPr>
                <w:color w:val="000000"/>
                <w:sz w:val="21"/>
                <w:szCs w:val="21"/>
              </w:rPr>
              <w:t xml:space="preserve"> </w:t>
            </w:r>
            <w:r>
              <w:rPr>
                <w:rFonts w:hint="eastAsia"/>
                <w:color w:val="000000"/>
                <w:sz w:val="21"/>
                <w:szCs w:val="21"/>
              </w:rPr>
              <w:t>“技术标准和要求”和“工程量清单”等章节中出现的措辞“发包人”和“承包人”，在招标投标阶段应当分别按“招</w:t>
            </w:r>
            <w:r>
              <w:rPr>
                <w:rFonts w:hint="eastAsia"/>
                <w:color w:val="000000"/>
                <w:sz w:val="21"/>
                <w:szCs w:val="21"/>
              </w:rPr>
              <w:lastRenderedPageBreak/>
              <w:t>标人”和“投标人”进行理解。</w:t>
            </w:r>
          </w:p>
        </w:tc>
      </w:tr>
      <w:tr w:rsidR="006406D9">
        <w:trPr>
          <w:trHeight w:val="83"/>
          <w:jc w:val="center"/>
        </w:trPr>
        <w:tc>
          <w:tcPr>
            <w:tcW w:w="9571" w:type="dxa"/>
            <w:gridSpan w:val="4"/>
            <w:vAlign w:val="center"/>
          </w:tcPr>
          <w:p w:rsidR="006406D9" w:rsidRDefault="00C823F7">
            <w:pPr>
              <w:spacing w:line="360" w:lineRule="auto"/>
              <w:rPr>
                <w:rFonts w:cs="Times New Roman"/>
                <w:color w:val="000000"/>
                <w:sz w:val="21"/>
                <w:szCs w:val="21"/>
              </w:rPr>
            </w:pPr>
            <w:r>
              <w:rPr>
                <w:color w:val="000000"/>
                <w:sz w:val="21"/>
                <w:szCs w:val="21"/>
              </w:rPr>
              <w:lastRenderedPageBreak/>
              <w:t>10.9</w:t>
            </w:r>
            <w:r>
              <w:rPr>
                <w:rFonts w:hint="eastAsia"/>
                <w:color w:val="000000"/>
                <w:sz w:val="21"/>
                <w:szCs w:val="21"/>
              </w:rPr>
              <w:t>监</w:t>
            </w:r>
            <w:r>
              <w:rPr>
                <w:color w:val="000000"/>
                <w:sz w:val="21"/>
                <w:szCs w:val="21"/>
              </w:rPr>
              <w:t xml:space="preserve">  </w:t>
            </w:r>
            <w:r>
              <w:rPr>
                <w:rFonts w:hint="eastAsia"/>
                <w:color w:val="000000"/>
                <w:sz w:val="21"/>
                <w:szCs w:val="21"/>
              </w:rPr>
              <w:t>督</w:t>
            </w:r>
          </w:p>
        </w:tc>
      </w:tr>
      <w:tr w:rsidR="006406D9">
        <w:trPr>
          <w:trHeight w:val="950"/>
          <w:jc w:val="center"/>
        </w:trPr>
        <w:tc>
          <w:tcPr>
            <w:tcW w:w="1077" w:type="dxa"/>
            <w:vAlign w:val="center"/>
          </w:tcPr>
          <w:p w:rsidR="006406D9" w:rsidRDefault="006406D9">
            <w:pPr>
              <w:spacing w:line="312" w:lineRule="auto"/>
              <w:rPr>
                <w:rFonts w:cs="Times New Roman"/>
                <w:color w:val="000000"/>
                <w:sz w:val="21"/>
                <w:szCs w:val="21"/>
              </w:rPr>
            </w:pPr>
          </w:p>
        </w:tc>
        <w:tc>
          <w:tcPr>
            <w:tcW w:w="8494" w:type="dxa"/>
            <w:gridSpan w:val="3"/>
            <w:vAlign w:val="center"/>
          </w:tcPr>
          <w:p w:rsidR="006406D9" w:rsidRDefault="00C823F7">
            <w:pPr>
              <w:spacing w:line="360" w:lineRule="auto"/>
              <w:rPr>
                <w:rFonts w:cs="Times New Roman"/>
                <w:color w:val="000000"/>
                <w:sz w:val="21"/>
                <w:szCs w:val="21"/>
              </w:rPr>
            </w:pPr>
            <w:r>
              <w:rPr>
                <w:rFonts w:hint="eastAsia"/>
                <w:color w:val="000000"/>
                <w:sz w:val="21"/>
                <w:szCs w:val="21"/>
              </w:rPr>
              <w:t>本项目的招标投标活动及其相关当事人应当接受有管辖权的建设工程招标投标行政监督部门依法实施的监督。</w:t>
            </w:r>
          </w:p>
        </w:tc>
      </w:tr>
      <w:tr w:rsidR="006406D9">
        <w:trPr>
          <w:trHeight w:val="83"/>
          <w:jc w:val="center"/>
        </w:trPr>
        <w:tc>
          <w:tcPr>
            <w:tcW w:w="9571" w:type="dxa"/>
            <w:gridSpan w:val="4"/>
            <w:vAlign w:val="center"/>
          </w:tcPr>
          <w:p w:rsidR="006406D9" w:rsidRDefault="00C823F7">
            <w:pPr>
              <w:spacing w:line="312" w:lineRule="auto"/>
              <w:rPr>
                <w:rFonts w:cs="Times New Roman"/>
                <w:color w:val="000000"/>
                <w:sz w:val="21"/>
                <w:szCs w:val="21"/>
              </w:rPr>
            </w:pPr>
            <w:r>
              <w:rPr>
                <w:color w:val="000000"/>
                <w:sz w:val="21"/>
                <w:szCs w:val="21"/>
              </w:rPr>
              <w:t xml:space="preserve">10.10 </w:t>
            </w:r>
            <w:r>
              <w:rPr>
                <w:rFonts w:hint="eastAsia"/>
                <w:color w:val="000000"/>
                <w:sz w:val="21"/>
                <w:szCs w:val="21"/>
              </w:rPr>
              <w:t>解释权</w:t>
            </w:r>
          </w:p>
        </w:tc>
      </w:tr>
      <w:tr w:rsidR="006406D9">
        <w:trPr>
          <w:trHeight w:val="83"/>
          <w:jc w:val="center"/>
        </w:trPr>
        <w:tc>
          <w:tcPr>
            <w:tcW w:w="1077" w:type="dxa"/>
            <w:vAlign w:val="center"/>
          </w:tcPr>
          <w:p w:rsidR="006406D9" w:rsidRDefault="006406D9">
            <w:pPr>
              <w:spacing w:line="312" w:lineRule="auto"/>
              <w:rPr>
                <w:rFonts w:cs="Times New Roman"/>
                <w:color w:val="000000"/>
                <w:sz w:val="21"/>
                <w:szCs w:val="21"/>
              </w:rPr>
            </w:pPr>
          </w:p>
        </w:tc>
        <w:tc>
          <w:tcPr>
            <w:tcW w:w="8494" w:type="dxa"/>
            <w:gridSpan w:val="3"/>
            <w:vAlign w:val="center"/>
          </w:tcPr>
          <w:p w:rsidR="006406D9" w:rsidRDefault="00C823F7">
            <w:pPr>
              <w:spacing w:line="360" w:lineRule="auto"/>
              <w:rPr>
                <w:rFonts w:cs="Times New Roman"/>
                <w:color w:val="000000"/>
                <w:sz w:val="21"/>
                <w:szCs w:val="21"/>
              </w:rPr>
            </w:pPr>
            <w:r>
              <w:rPr>
                <w:rFonts w:hint="eastAsia"/>
                <w:color w:val="000000"/>
                <w:sz w:val="21"/>
                <w:szCs w:val="21"/>
              </w:rPr>
              <w:t>构成本招标文件的各个组成文件应互为解释，互为说明；</w:t>
            </w:r>
          </w:p>
          <w:p w:rsidR="006406D9" w:rsidRDefault="00C823F7">
            <w:pPr>
              <w:spacing w:line="360" w:lineRule="auto"/>
              <w:rPr>
                <w:rFonts w:cs="Times New Roman"/>
                <w:color w:val="000000"/>
                <w:sz w:val="21"/>
                <w:szCs w:val="21"/>
              </w:rPr>
            </w:pPr>
            <w:r>
              <w:rPr>
                <w:color w:val="000000"/>
                <w:sz w:val="21"/>
                <w:szCs w:val="21"/>
              </w:rPr>
              <w:t>1</w:t>
            </w:r>
            <w:r>
              <w:rPr>
                <w:rFonts w:hint="eastAsia"/>
                <w:color w:val="000000"/>
                <w:sz w:val="21"/>
                <w:szCs w:val="21"/>
              </w:rPr>
              <w:t>、如有不明确或不一致，构成合同文件组成内容，以合同文件约定内容为准，且以专用合同条款约定的合同文件优先顺序解释；</w:t>
            </w:r>
          </w:p>
          <w:p w:rsidR="006406D9" w:rsidRDefault="00C823F7">
            <w:pPr>
              <w:spacing w:line="360" w:lineRule="auto"/>
              <w:rPr>
                <w:rFonts w:cs="Times New Roman"/>
                <w:color w:val="000000"/>
                <w:sz w:val="21"/>
                <w:szCs w:val="21"/>
              </w:rPr>
            </w:pPr>
            <w:r>
              <w:rPr>
                <w:color w:val="000000"/>
                <w:sz w:val="21"/>
                <w:szCs w:val="21"/>
              </w:rPr>
              <w:t>2</w:t>
            </w:r>
            <w:r>
              <w:rPr>
                <w:rFonts w:hint="eastAsia"/>
                <w:color w:val="000000"/>
                <w:sz w:val="21"/>
                <w:szCs w:val="21"/>
              </w:rPr>
              <w:t>、除招标文件中有特别规定外，仅适用于招标投标阶段的规定，按招标公告（投标邀请书）、投标人须知、评标办法、投标文件格式的先后顺序解释；</w:t>
            </w:r>
          </w:p>
          <w:p w:rsidR="006406D9" w:rsidRDefault="00C823F7">
            <w:pPr>
              <w:spacing w:line="360" w:lineRule="auto"/>
              <w:rPr>
                <w:rFonts w:cs="Times New Roman"/>
                <w:color w:val="000000"/>
                <w:sz w:val="21"/>
                <w:szCs w:val="21"/>
              </w:rPr>
            </w:pPr>
            <w:r>
              <w:rPr>
                <w:color w:val="000000"/>
                <w:sz w:val="21"/>
                <w:szCs w:val="21"/>
              </w:rPr>
              <w:t>3</w:t>
            </w:r>
            <w:r>
              <w:rPr>
                <w:rFonts w:hint="eastAsia"/>
                <w:color w:val="000000"/>
                <w:sz w:val="21"/>
                <w:szCs w:val="21"/>
              </w:rPr>
              <w:t>、同一组成文件中就同一事项的规定或约定不一致的，以编排顺序在后者为准；</w:t>
            </w:r>
          </w:p>
          <w:p w:rsidR="006406D9" w:rsidRDefault="00C823F7">
            <w:pPr>
              <w:spacing w:line="360" w:lineRule="auto"/>
              <w:rPr>
                <w:rFonts w:cs="Times New Roman"/>
                <w:color w:val="000000"/>
                <w:sz w:val="21"/>
                <w:szCs w:val="21"/>
              </w:rPr>
            </w:pPr>
            <w:r>
              <w:rPr>
                <w:color w:val="000000"/>
                <w:sz w:val="21"/>
                <w:szCs w:val="21"/>
              </w:rPr>
              <w:t>4</w:t>
            </w:r>
            <w:r>
              <w:rPr>
                <w:rFonts w:hint="eastAsia"/>
                <w:color w:val="000000"/>
                <w:sz w:val="21"/>
                <w:szCs w:val="21"/>
              </w:rPr>
              <w:t>、同一组成文件不同版本之间有不一致的，以形成时间在后者为准；</w:t>
            </w:r>
          </w:p>
          <w:p w:rsidR="006406D9" w:rsidRDefault="00C823F7">
            <w:pPr>
              <w:spacing w:line="360" w:lineRule="auto"/>
              <w:rPr>
                <w:rFonts w:cs="Times New Roman"/>
                <w:color w:val="000000"/>
                <w:sz w:val="21"/>
                <w:szCs w:val="21"/>
              </w:rPr>
            </w:pPr>
            <w:r>
              <w:rPr>
                <w:rFonts w:hint="eastAsia"/>
                <w:color w:val="000000"/>
                <w:sz w:val="21"/>
                <w:szCs w:val="21"/>
              </w:rPr>
              <w:t>按本款前述规定仍不能形成结论的，由招标人负责解释。</w:t>
            </w:r>
          </w:p>
        </w:tc>
      </w:tr>
      <w:tr w:rsidR="006406D9">
        <w:trPr>
          <w:trHeight w:val="545"/>
          <w:jc w:val="center"/>
        </w:trPr>
        <w:tc>
          <w:tcPr>
            <w:tcW w:w="9571" w:type="dxa"/>
            <w:gridSpan w:val="4"/>
            <w:vAlign w:val="center"/>
          </w:tcPr>
          <w:p w:rsidR="006406D9" w:rsidRDefault="00C823F7">
            <w:pPr>
              <w:spacing w:line="312" w:lineRule="auto"/>
              <w:rPr>
                <w:rFonts w:cs="Times New Roman"/>
                <w:b/>
                <w:bCs/>
                <w:color w:val="000000"/>
                <w:sz w:val="21"/>
                <w:szCs w:val="21"/>
              </w:rPr>
            </w:pPr>
            <w:r>
              <w:rPr>
                <w:b/>
                <w:bCs/>
                <w:color w:val="000000"/>
                <w:sz w:val="21"/>
                <w:szCs w:val="21"/>
              </w:rPr>
              <w:t>10.11</w:t>
            </w:r>
            <w:r>
              <w:rPr>
                <w:rFonts w:hint="eastAsia"/>
                <w:b/>
                <w:bCs/>
                <w:color w:val="000000"/>
                <w:sz w:val="21"/>
                <w:szCs w:val="21"/>
              </w:rPr>
              <w:t>招标人补充的其他内容</w:t>
            </w:r>
          </w:p>
        </w:tc>
      </w:tr>
      <w:tr w:rsidR="006406D9">
        <w:trPr>
          <w:trHeight w:val="83"/>
          <w:jc w:val="center"/>
        </w:trPr>
        <w:tc>
          <w:tcPr>
            <w:tcW w:w="9571" w:type="dxa"/>
            <w:gridSpan w:val="4"/>
            <w:vAlign w:val="center"/>
          </w:tcPr>
          <w:p w:rsidR="006406D9" w:rsidRDefault="00C823F7">
            <w:pPr>
              <w:spacing w:line="312" w:lineRule="auto"/>
              <w:rPr>
                <w:rFonts w:cs="Times New Roman"/>
                <w:color w:val="000000"/>
                <w:sz w:val="21"/>
                <w:szCs w:val="21"/>
              </w:rPr>
            </w:pPr>
            <w:bookmarkStart w:id="5" w:name="_Toc225243456"/>
            <w:bookmarkStart w:id="6" w:name="_Toc283559965"/>
            <w:r>
              <w:rPr>
                <w:color w:val="000000"/>
                <w:sz w:val="21"/>
                <w:szCs w:val="21"/>
              </w:rPr>
              <w:t xml:space="preserve">10.11.2 </w:t>
            </w:r>
            <w:r>
              <w:rPr>
                <w:rFonts w:hint="eastAsia"/>
                <w:color w:val="000000"/>
                <w:sz w:val="21"/>
                <w:szCs w:val="21"/>
              </w:rPr>
              <w:t>投标文件的拒收</w:t>
            </w:r>
            <w:bookmarkEnd w:id="5"/>
            <w:bookmarkEnd w:id="6"/>
          </w:p>
        </w:tc>
      </w:tr>
      <w:tr w:rsidR="006406D9">
        <w:trPr>
          <w:trHeight w:val="83"/>
          <w:jc w:val="center"/>
        </w:trPr>
        <w:tc>
          <w:tcPr>
            <w:tcW w:w="1077" w:type="dxa"/>
            <w:vAlign w:val="center"/>
          </w:tcPr>
          <w:p w:rsidR="006406D9" w:rsidRDefault="006406D9">
            <w:pPr>
              <w:autoSpaceDE w:val="0"/>
              <w:autoSpaceDN w:val="0"/>
              <w:spacing w:line="400" w:lineRule="exact"/>
              <w:jc w:val="left"/>
              <w:rPr>
                <w:rFonts w:cs="Times New Roman"/>
                <w:color w:val="000000"/>
                <w:sz w:val="21"/>
                <w:szCs w:val="21"/>
              </w:rPr>
            </w:pPr>
          </w:p>
        </w:tc>
        <w:tc>
          <w:tcPr>
            <w:tcW w:w="8494" w:type="dxa"/>
            <w:gridSpan w:val="3"/>
            <w:vAlign w:val="center"/>
          </w:tcPr>
          <w:p w:rsidR="006406D9" w:rsidRDefault="00C823F7">
            <w:pPr>
              <w:autoSpaceDE w:val="0"/>
              <w:autoSpaceDN w:val="0"/>
              <w:spacing w:line="400" w:lineRule="exact"/>
              <w:jc w:val="left"/>
              <w:rPr>
                <w:rFonts w:cs="Times New Roman"/>
                <w:color w:val="000000"/>
                <w:sz w:val="21"/>
                <w:szCs w:val="21"/>
              </w:rPr>
            </w:pPr>
            <w:r>
              <w:rPr>
                <w:color w:val="000000"/>
                <w:sz w:val="21"/>
                <w:szCs w:val="21"/>
              </w:rPr>
              <w:t>1</w:t>
            </w:r>
            <w:r>
              <w:rPr>
                <w:rFonts w:hint="eastAsia"/>
                <w:color w:val="000000"/>
                <w:sz w:val="21"/>
                <w:szCs w:val="21"/>
              </w:rPr>
              <w:t>、逾期送达的或者未送达指定地点的投标文件；</w:t>
            </w:r>
          </w:p>
          <w:p w:rsidR="006406D9" w:rsidRDefault="00C823F7">
            <w:pPr>
              <w:autoSpaceDE w:val="0"/>
              <w:autoSpaceDN w:val="0"/>
              <w:spacing w:line="400" w:lineRule="exact"/>
              <w:jc w:val="left"/>
              <w:rPr>
                <w:rFonts w:cs="Times New Roman"/>
                <w:color w:val="000000"/>
                <w:sz w:val="21"/>
                <w:szCs w:val="21"/>
              </w:rPr>
            </w:pPr>
            <w:r>
              <w:rPr>
                <w:color w:val="000000"/>
                <w:sz w:val="21"/>
                <w:szCs w:val="21"/>
              </w:rPr>
              <w:t>2</w:t>
            </w:r>
            <w:r>
              <w:rPr>
                <w:rFonts w:hint="eastAsia"/>
                <w:color w:val="000000"/>
                <w:sz w:val="21"/>
                <w:szCs w:val="21"/>
              </w:rPr>
              <w:t>、投标文件未按招标文件要求密封的；</w:t>
            </w:r>
          </w:p>
          <w:p w:rsidR="006406D9" w:rsidRDefault="00C823F7">
            <w:pPr>
              <w:autoSpaceDE w:val="0"/>
              <w:autoSpaceDN w:val="0"/>
              <w:spacing w:line="400" w:lineRule="exact"/>
              <w:jc w:val="left"/>
              <w:rPr>
                <w:color w:val="000000"/>
                <w:sz w:val="21"/>
                <w:szCs w:val="21"/>
              </w:rPr>
            </w:pPr>
            <w:r>
              <w:rPr>
                <w:color w:val="000000"/>
                <w:sz w:val="21"/>
                <w:szCs w:val="21"/>
              </w:rPr>
              <w:t>3</w:t>
            </w:r>
            <w:r>
              <w:rPr>
                <w:rFonts w:hint="eastAsia"/>
                <w:color w:val="000000"/>
                <w:sz w:val="21"/>
                <w:szCs w:val="21"/>
              </w:rPr>
              <w:t>、开标时法定代表人未持本人有效身份证原件或授权委托人未持有效的授权委托书原件及本人身份证原件到开标现场并签到的；</w:t>
            </w:r>
          </w:p>
          <w:p w:rsidR="006406D9" w:rsidRDefault="00C823F7">
            <w:pPr>
              <w:spacing w:line="312" w:lineRule="auto"/>
              <w:rPr>
                <w:rFonts w:cs="Times New Roman"/>
                <w:color w:val="000000"/>
                <w:sz w:val="21"/>
                <w:szCs w:val="21"/>
              </w:rPr>
            </w:pPr>
            <w:r>
              <w:rPr>
                <w:color w:val="000000"/>
                <w:sz w:val="21"/>
                <w:szCs w:val="21"/>
              </w:rPr>
              <w:t>4</w:t>
            </w:r>
            <w:r>
              <w:rPr>
                <w:rFonts w:hint="eastAsia"/>
                <w:color w:val="000000"/>
                <w:sz w:val="21"/>
                <w:szCs w:val="21"/>
              </w:rPr>
              <w:t>、开标时本项目拟派项目</w:t>
            </w:r>
            <w:r>
              <w:rPr>
                <w:rFonts w:hAnsi="宋体" w:hint="eastAsia"/>
                <w:bCs/>
                <w:color w:val="000000"/>
                <w:sz w:val="21"/>
                <w:szCs w:val="21"/>
              </w:rPr>
              <w:t>经理</w:t>
            </w:r>
            <w:r>
              <w:rPr>
                <w:rFonts w:hint="eastAsia"/>
                <w:color w:val="000000"/>
                <w:sz w:val="21"/>
                <w:szCs w:val="21"/>
              </w:rPr>
              <w:t>未携带本人身份证原件到开标现场并签到的；</w:t>
            </w:r>
          </w:p>
          <w:p w:rsidR="006406D9" w:rsidRDefault="00C823F7">
            <w:pPr>
              <w:spacing w:line="312" w:lineRule="auto"/>
              <w:rPr>
                <w:rFonts w:cs="Times New Roman"/>
                <w:color w:val="000000"/>
                <w:sz w:val="21"/>
                <w:szCs w:val="21"/>
              </w:rPr>
            </w:pPr>
            <w:r>
              <w:rPr>
                <w:color w:val="000000"/>
                <w:sz w:val="21"/>
                <w:szCs w:val="21"/>
              </w:rPr>
              <w:t>5</w:t>
            </w:r>
            <w:r>
              <w:rPr>
                <w:rFonts w:hint="eastAsia"/>
                <w:color w:val="000000"/>
                <w:sz w:val="21"/>
                <w:szCs w:val="21"/>
              </w:rPr>
              <w:t>、开标时未提供</w:t>
            </w:r>
            <w:r>
              <w:rPr>
                <w:rFonts w:hAnsi="宋体" w:hint="eastAsia"/>
                <w:color w:val="000000"/>
                <w:sz w:val="21"/>
                <w:szCs w:val="21"/>
                <w:lang w:val="zh-CN"/>
              </w:rPr>
              <w:t>许昌公共资源交易中心</w:t>
            </w:r>
            <w:r>
              <w:rPr>
                <w:rFonts w:hAnsi="宋体" w:hint="eastAsia"/>
                <w:color w:val="000000"/>
                <w:sz w:val="21"/>
                <w:szCs w:val="21"/>
              </w:rPr>
              <w:t>保证金缴纳回执的</w:t>
            </w:r>
            <w:r>
              <w:rPr>
                <w:rFonts w:hint="eastAsia"/>
                <w:color w:val="000000"/>
                <w:sz w:val="21"/>
                <w:szCs w:val="21"/>
              </w:rPr>
              <w:t>；</w:t>
            </w:r>
          </w:p>
          <w:p w:rsidR="006406D9" w:rsidRDefault="00C823F7">
            <w:pPr>
              <w:autoSpaceDE w:val="0"/>
              <w:autoSpaceDN w:val="0"/>
              <w:spacing w:line="400" w:lineRule="exact"/>
              <w:jc w:val="left"/>
              <w:rPr>
                <w:rFonts w:cs="Times New Roman"/>
                <w:color w:val="000000"/>
                <w:sz w:val="21"/>
                <w:szCs w:val="21"/>
              </w:rPr>
            </w:pPr>
            <w:r>
              <w:rPr>
                <w:color w:val="000000"/>
                <w:sz w:val="21"/>
                <w:szCs w:val="21"/>
              </w:rPr>
              <w:t>6</w:t>
            </w:r>
            <w:r>
              <w:rPr>
                <w:rFonts w:hint="eastAsia"/>
                <w:color w:val="000000"/>
                <w:sz w:val="21"/>
                <w:szCs w:val="21"/>
              </w:rPr>
              <w:t>、投标截止时间前未按照规定支付招标文件费用的；</w:t>
            </w:r>
          </w:p>
        </w:tc>
      </w:tr>
      <w:tr w:rsidR="006406D9">
        <w:trPr>
          <w:trHeight w:val="600"/>
          <w:jc w:val="center"/>
        </w:trPr>
        <w:tc>
          <w:tcPr>
            <w:tcW w:w="9571" w:type="dxa"/>
            <w:gridSpan w:val="4"/>
            <w:vAlign w:val="center"/>
          </w:tcPr>
          <w:p w:rsidR="006406D9" w:rsidRDefault="00C823F7">
            <w:pPr>
              <w:autoSpaceDE w:val="0"/>
              <w:autoSpaceDN w:val="0"/>
              <w:spacing w:line="440" w:lineRule="exact"/>
              <w:jc w:val="left"/>
              <w:rPr>
                <w:rFonts w:cs="Times New Roman"/>
                <w:color w:val="000000"/>
                <w:sz w:val="21"/>
                <w:szCs w:val="21"/>
              </w:rPr>
            </w:pPr>
            <w:r>
              <w:rPr>
                <w:color w:val="000000"/>
                <w:sz w:val="21"/>
                <w:szCs w:val="21"/>
              </w:rPr>
              <w:t xml:space="preserve">10.12 </w:t>
            </w:r>
            <w:r>
              <w:rPr>
                <w:rFonts w:hint="eastAsia"/>
                <w:color w:val="000000"/>
                <w:sz w:val="21"/>
                <w:szCs w:val="21"/>
              </w:rPr>
              <w:t>特别提示</w:t>
            </w:r>
          </w:p>
        </w:tc>
      </w:tr>
      <w:tr w:rsidR="006406D9">
        <w:trPr>
          <w:trHeight w:val="83"/>
          <w:jc w:val="center"/>
        </w:trPr>
        <w:tc>
          <w:tcPr>
            <w:tcW w:w="1077" w:type="dxa"/>
            <w:vAlign w:val="center"/>
          </w:tcPr>
          <w:p w:rsidR="006406D9" w:rsidRDefault="006406D9">
            <w:pPr>
              <w:spacing w:line="312" w:lineRule="auto"/>
              <w:rPr>
                <w:rFonts w:cs="Times New Roman"/>
                <w:color w:val="000000"/>
                <w:sz w:val="21"/>
                <w:szCs w:val="21"/>
              </w:rPr>
            </w:pPr>
          </w:p>
        </w:tc>
        <w:tc>
          <w:tcPr>
            <w:tcW w:w="8494" w:type="dxa"/>
            <w:gridSpan w:val="3"/>
            <w:vAlign w:val="center"/>
          </w:tcPr>
          <w:p w:rsidR="006406D9" w:rsidRDefault="00C823F7">
            <w:pPr>
              <w:autoSpaceDE w:val="0"/>
              <w:autoSpaceDN w:val="0"/>
              <w:spacing w:line="400" w:lineRule="exact"/>
              <w:jc w:val="left"/>
              <w:rPr>
                <w:color w:val="000000"/>
                <w:sz w:val="21"/>
                <w:szCs w:val="21"/>
              </w:rPr>
            </w:pPr>
            <w:r>
              <w:rPr>
                <w:rFonts w:hint="eastAsia"/>
                <w:color w:val="000000"/>
                <w:sz w:val="21"/>
                <w:szCs w:val="21"/>
              </w:rPr>
              <w:t>1、潜在投标人应仔细阅读招标文件、工程量清单和图纸，若发现图纸与工程量清单不符（如漏、错项等），请在规定时间内在许昌市公共资源交易系统平台上提出。</w:t>
            </w:r>
          </w:p>
          <w:p w:rsidR="006406D9" w:rsidRDefault="00C823F7">
            <w:pPr>
              <w:autoSpaceDE w:val="0"/>
              <w:autoSpaceDN w:val="0"/>
              <w:spacing w:line="400" w:lineRule="exact"/>
              <w:jc w:val="left"/>
              <w:rPr>
                <w:color w:val="000000"/>
                <w:sz w:val="21"/>
                <w:szCs w:val="21"/>
              </w:rPr>
            </w:pPr>
            <w:r>
              <w:rPr>
                <w:rFonts w:hint="eastAsia"/>
                <w:color w:val="000000"/>
                <w:sz w:val="21"/>
                <w:szCs w:val="21"/>
              </w:rPr>
              <w:t>2、潜在投标人如对招标文件有异议，请在规定时间内在许昌市公共资源交易系统平台上提出，以其他方式递交的异议不予接受。</w:t>
            </w:r>
          </w:p>
          <w:p w:rsidR="006406D9" w:rsidRDefault="00C823F7">
            <w:pPr>
              <w:autoSpaceDE w:val="0"/>
              <w:autoSpaceDN w:val="0"/>
              <w:spacing w:line="400" w:lineRule="exact"/>
              <w:jc w:val="left"/>
              <w:rPr>
                <w:color w:val="000000"/>
                <w:sz w:val="21"/>
                <w:szCs w:val="21"/>
              </w:rPr>
            </w:pPr>
            <w:r>
              <w:rPr>
                <w:rFonts w:hint="eastAsia"/>
                <w:color w:val="000000"/>
                <w:sz w:val="21"/>
                <w:szCs w:val="21"/>
              </w:rPr>
              <w:t>3、投标人在投标截止时间前应随时关注许昌市公共资源交易系统电子平台发出的有关本工程的答疑、修改等相关内容。</w:t>
            </w:r>
          </w:p>
          <w:p w:rsidR="006406D9" w:rsidRDefault="00C823F7">
            <w:pPr>
              <w:autoSpaceDE w:val="0"/>
              <w:autoSpaceDN w:val="0"/>
              <w:spacing w:line="400" w:lineRule="exact"/>
              <w:jc w:val="left"/>
              <w:rPr>
                <w:rFonts w:cs="Times New Roman"/>
                <w:color w:val="000000"/>
                <w:sz w:val="21"/>
                <w:szCs w:val="21"/>
              </w:rPr>
            </w:pPr>
            <w:r>
              <w:rPr>
                <w:rFonts w:hint="eastAsia"/>
                <w:color w:val="000000"/>
                <w:sz w:val="21"/>
                <w:szCs w:val="21"/>
              </w:rPr>
              <w:t>4、本项目将使用线下方式清标，企业需提供商务标电子U盘一份（EXCEL格式）。</w:t>
            </w:r>
          </w:p>
        </w:tc>
      </w:tr>
    </w:tbl>
    <w:tbl>
      <w:tblPr>
        <w:tblpPr w:leftFromText="180" w:rightFromText="180" w:vertAnchor="text" w:tblpX="11670" w:tblpY="-290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tblGrid>
      <w:tr w:rsidR="006406D9">
        <w:trPr>
          <w:trHeight w:val="45"/>
        </w:trPr>
        <w:tc>
          <w:tcPr>
            <w:tcW w:w="324" w:type="dxa"/>
          </w:tcPr>
          <w:p w:rsidR="006406D9" w:rsidRDefault="006406D9">
            <w:pPr>
              <w:autoSpaceDE w:val="0"/>
              <w:autoSpaceDN w:val="0"/>
              <w:spacing w:line="440" w:lineRule="exact"/>
              <w:jc w:val="left"/>
              <w:rPr>
                <w:rFonts w:cs="Times New Roman"/>
                <w:b/>
                <w:bCs/>
                <w:color w:val="000000"/>
                <w:sz w:val="21"/>
                <w:szCs w:val="21"/>
              </w:rPr>
            </w:pPr>
            <w:bookmarkStart w:id="7" w:name="_Toc283559947"/>
          </w:p>
          <w:p w:rsidR="006406D9" w:rsidRDefault="006406D9">
            <w:pPr>
              <w:autoSpaceDE w:val="0"/>
              <w:autoSpaceDN w:val="0"/>
              <w:spacing w:line="440" w:lineRule="exact"/>
              <w:jc w:val="left"/>
              <w:rPr>
                <w:rFonts w:cs="Times New Roman"/>
                <w:b/>
                <w:bCs/>
                <w:color w:val="000000"/>
                <w:sz w:val="21"/>
                <w:szCs w:val="21"/>
              </w:rPr>
            </w:pPr>
          </w:p>
        </w:tc>
      </w:tr>
    </w:tbl>
    <w:p w:rsidR="006406D9" w:rsidRDefault="00C823F7">
      <w:pPr>
        <w:autoSpaceDE w:val="0"/>
        <w:autoSpaceDN w:val="0"/>
        <w:spacing w:line="440" w:lineRule="exact"/>
        <w:jc w:val="left"/>
        <w:rPr>
          <w:rFonts w:cs="Times New Roman"/>
          <w:b/>
          <w:bCs/>
          <w:color w:val="000000"/>
          <w:sz w:val="21"/>
          <w:szCs w:val="21"/>
        </w:rPr>
      </w:pPr>
      <w:r>
        <w:rPr>
          <w:rFonts w:cs="Times New Roman"/>
          <w:b/>
          <w:bCs/>
          <w:color w:val="000000"/>
          <w:sz w:val="21"/>
          <w:szCs w:val="21"/>
        </w:rPr>
        <w:br w:type="page"/>
      </w:r>
      <w:r>
        <w:rPr>
          <w:b/>
          <w:bCs/>
          <w:color w:val="000000"/>
          <w:sz w:val="21"/>
          <w:szCs w:val="21"/>
        </w:rPr>
        <w:lastRenderedPageBreak/>
        <w:t xml:space="preserve">1. </w:t>
      </w:r>
      <w:r>
        <w:rPr>
          <w:rFonts w:hint="eastAsia"/>
          <w:b/>
          <w:bCs/>
          <w:color w:val="000000"/>
          <w:sz w:val="21"/>
          <w:szCs w:val="21"/>
        </w:rPr>
        <w:t>总则</w:t>
      </w:r>
    </w:p>
    <w:p w:rsidR="006406D9" w:rsidRDefault="00C823F7">
      <w:pPr>
        <w:autoSpaceDE w:val="0"/>
        <w:autoSpaceDN w:val="0"/>
        <w:spacing w:line="440" w:lineRule="exact"/>
        <w:jc w:val="left"/>
        <w:rPr>
          <w:rFonts w:cs="Times New Roman"/>
          <w:b/>
          <w:bCs/>
          <w:color w:val="000000"/>
          <w:sz w:val="21"/>
          <w:szCs w:val="21"/>
        </w:rPr>
      </w:pPr>
      <w:r>
        <w:rPr>
          <w:b/>
          <w:bCs/>
          <w:color w:val="000000"/>
          <w:sz w:val="21"/>
          <w:szCs w:val="21"/>
        </w:rPr>
        <w:t xml:space="preserve">1.1 </w:t>
      </w:r>
      <w:r>
        <w:rPr>
          <w:rFonts w:hint="eastAsia"/>
          <w:b/>
          <w:bCs/>
          <w:color w:val="000000"/>
          <w:sz w:val="21"/>
          <w:szCs w:val="21"/>
        </w:rPr>
        <w:t>项目概况</w:t>
      </w:r>
      <w:r>
        <w:rPr>
          <w:rFonts w:cs="Times New Roman"/>
          <w:b/>
          <w:bCs/>
          <w:color w:val="000000"/>
          <w:sz w:val="21"/>
          <w:szCs w:val="21"/>
        </w:rPr>
        <w:tab/>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1.1.1</w:t>
      </w:r>
      <w:r>
        <w:rPr>
          <w:rFonts w:hint="eastAsia"/>
          <w:color w:val="000000"/>
          <w:sz w:val="21"/>
          <w:szCs w:val="21"/>
        </w:rPr>
        <w:t>根据《中华人民共和国招标投标法》等有关法律、法规和规章的规定，本招标项目已具备招标条件，现对本工程进行施工招标。</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 xml:space="preserve">1.1.2 </w:t>
      </w:r>
      <w:r>
        <w:rPr>
          <w:rFonts w:hint="eastAsia"/>
          <w:color w:val="000000"/>
          <w:sz w:val="21"/>
          <w:szCs w:val="21"/>
        </w:rPr>
        <w:t>本招标项目招标人：见投标人须知前附表。</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1.1.</w:t>
      </w:r>
      <w:r>
        <w:rPr>
          <w:rFonts w:hint="eastAsia"/>
          <w:color w:val="000000"/>
          <w:sz w:val="21"/>
          <w:szCs w:val="21"/>
        </w:rPr>
        <w:t>3</w:t>
      </w:r>
      <w:r>
        <w:rPr>
          <w:color w:val="000000"/>
          <w:sz w:val="21"/>
          <w:szCs w:val="21"/>
        </w:rPr>
        <w:t xml:space="preserve"> </w:t>
      </w:r>
      <w:r>
        <w:rPr>
          <w:rFonts w:hint="eastAsia"/>
          <w:color w:val="000000"/>
          <w:sz w:val="21"/>
          <w:szCs w:val="21"/>
        </w:rPr>
        <w:t>本招标项目名称：见投标人须知前附表。</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1.1.</w:t>
      </w:r>
      <w:r>
        <w:rPr>
          <w:rFonts w:hint="eastAsia"/>
          <w:color w:val="000000"/>
          <w:sz w:val="21"/>
          <w:szCs w:val="21"/>
        </w:rPr>
        <w:t>4</w:t>
      </w:r>
      <w:r>
        <w:rPr>
          <w:color w:val="000000"/>
          <w:sz w:val="21"/>
          <w:szCs w:val="21"/>
        </w:rPr>
        <w:t xml:space="preserve"> </w:t>
      </w:r>
      <w:r>
        <w:rPr>
          <w:rFonts w:hint="eastAsia"/>
          <w:color w:val="000000"/>
          <w:sz w:val="21"/>
          <w:szCs w:val="21"/>
        </w:rPr>
        <w:t>本招标项目建设地点：见投标人须知前附表。</w:t>
      </w:r>
    </w:p>
    <w:p w:rsidR="006406D9" w:rsidRDefault="00C823F7">
      <w:pPr>
        <w:autoSpaceDE w:val="0"/>
        <w:autoSpaceDN w:val="0"/>
        <w:spacing w:line="440" w:lineRule="exact"/>
        <w:jc w:val="left"/>
        <w:rPr>
          <w:rFonts w:cs="Times New Roman"/>
          <w:b/>
          <w:bCs/>
          <w:color w:val="000000"/>
          <w:sz w:val="21"/>
          <w:szCs w:val="21"/>
        </w:rPr>
      </w:pPr>
      <w:r>
        <w:rPr>
          <w:b/>
          <w:bCs/>
          <w:color w:val="000000"/>
          <w:sz w:val="21"/>
          <w:szCs w:val="21"/>
        </w:rPr>
        <w:t xml:space="preserve">1.2 </w:t>
      </w:r>
      <w:r>
        <w:rPr>
          <w:rFonts w:hint="eastAsia"/>
          <w:b/>
          <w:bCs/>
          <w:color w:val="000000"/>
          <w:sz w:val="21"/>
          <w:szCs w:val="21"/>
        </w:rPr>
        <w:t>资金来源和落实情况</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 xml:space="preserve">1.2.1 </w:t>
      </w:r>
      <w:r>
        <w:rPr>
          <w:rFonts w:hint="eastAsia"/>
          <w:color w:val="000000"/>
          <w:sz w:val="21"/>
          <w:szCs w:val="21"/>
        </w:rPr>
        <w:t>本招标项目的资金来源：见投标人须知前附表。</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 xml:space="preserve">1.2.2 </w:t>
      </w:r>
      <w:r>
        <w:rPr>
          <w:rFonts w:hint="eastAsia"/>
          <w:color w:val="000000"/>
          <w:sz w:val="21"/>
          <w:szCs w:val="21"/>
        </w:rPr>
        <w:t>本招标项目的出资比例：见投标人须知前附表。</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 xml:space="preserve">1.2.3 </w:t>
      </w:r>
      <w:r>
        <w:rPr>
          <w:rFonts w:hint="eastAsia"/>
          <w:color w:val="000000"/>
          <w:sz w:val="21"/>
          <w:szCs w:val="21"/>
        </w:rPr>
        <w:t>本招标项目的资金落实情况：见投标人须知前附表。</w:t>
      </w:r>
    </w:p>
    <w:p w:rsidR="006406D9" w:rsidRDefault="00C823F7">
      <w:pPr>
        <w:autoSpaceDE w:val="0"/>
        <w:autoSpaceDN w:val="0"/>
        <w:adjustRightInd w:val="0"/>
        <w:spacing w:line="420" w:lineRule="exact"/>
        <w:jc w:val="left"/>
        <w:rPr>
          <w:rFonts w:cs="Times New Roman"/>
          <w:b/>
          <w:bCs/>
          <w:color w:val="000000"/>
          <w:sz w:val="21"/>
          <w:szCs w:val="21"/>
        </w:rPr>
      </w:pPr>
      <w:r>
        <w:rPr>
          <w:b/>
          <w:bCs/>
          <w:color w:val="000000"/>
          <w:sz w:val="21"/>
          <w:szCs w:val="21"/>
        </w:rPr>
        <w:t xml:space="preserve">1.3 </w:t>
      </w:r>
      <w:r>
        <w:rPr>
          <w:rFonts w:hint="eastAsia"/>
          <w:b/>
          <w:bCs/>
          <w:color w:val="000000"/>
          <w:sz w:val="21"/>
          <w:szCs w:val="21"/>
        </w:rPr>
        <w:t>招标范围、工期和质量要求</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 xml:space="preserve">1.3.1 </w:t>
      </w:r>
      <w:r>
        <w:rPr>
          <w:rFonts w:hint="eastAsia"/>
          <w:color w:val="000000"/>
          <w:sz w:val="21"/>
          <w:szCs w:val="21"/>
        </w:rPr>
        <w:t>本招标项目的招标范围：见投标人须知前附表。</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 xml:space="preserve">1.3.2 </w:t>
      </w:r>
      <w:r>
        <w:rPr>
          <w:rFonts w:hint="eastAsia"/>
          <w:color w:val="000000"/>
          <w:sz w:val="21"/>
          <w:szCs w:val="21"/>
        </w:rPr>
        <w:t>本招标项目的工期要求：见投标人须知前附表。</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 xml:space="preserve">1.3.3 </w:t>
      </w:r>
      <w:r>
        <w:rPr>
          <w:rFonts w:hint="eastAsia"/>
          <w:color w:val="000000"/>
          <w:sz w:val="21"/>
          <w:szCs w:val="21"/>
        </w:rPr>
        <w:t>本招标项目的质量要求：见投标人须知前附表。</w:t>
      </w:r>
    </w:p>
    <w:p w:rsidR="006406D9" w:rsidRDefault="00C823F7">
      <w:pPr>
        <w:autoSpaceDE w:val="0"/>
        <w:autoSpaceDN w:val="0"/>
        <w:spacing w:line="440" w:lineRule="exact"/>
        <w:jc w:val="left"/>
        <w:rPr>
          <w:rFonts w:cs="Times New Roman"/>
          <w:b/>
          <w:bCs/>
          <w:color w:val="000000"/>
          <w:sz w:val="21"/>
          <w:szCs w:val="21"/>
        </w:rPr>
      </w:pPr>
      <w:r>
        <w:rPr>
          <w:b/>
          <w:bCs/>
          <w:color w:val="000000"/>
          <w:sz w:val="21"/>
          <w:szCs w:val="21"/>
        </w:rPr>
        <w:t xml:space="preserve">1.4 </w:t>
      </w:r>
      <w:r>
        <w:rPr>
          <w:rFonts w:hint="eastAsia"/>
          <w:b/>
          <w:bCs/>
          <w:color w:val="000000"/>
          <w:sz w:val="21"/>
          <w:szCs w:val="21"/>
        </w:rPr>
        <w:t>投标人资格要求</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1.4.1</w:t>
      </w:r>
      <w:r>
        <w:rPr>
          <w:rFonts w:hint="eastAsia"/>
          <w:color w:val="000000"/>
          <w:sz w:val="21"/>
          <w:szCs w:val="21"/>
        </w:rPr>
        <w:t>投标人资格要求：见投标人须知前附表。</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1.4.2</w:t>
      </w:r>
      <w:r>
        <w:rPr>
          <w:rFonts w:hint="eastAsia"/>
          <w:color w:val="000000"/>
          <w:sz w:val="21"/>
          <w:szCs w:val="21"/>
        </w:rPr>
        <w:t>投标人须知前附表规定接受联合体投标的，除应符合本章第</w:t>
      </w:r>
      <w:r>
        <w:rPr>
          <w:color w:val="000000"/>
          <w:sz w:val="21"/>
          <w:szCs w:val="21"/>
        </w:rPr>
        <w:t>1.4.1</w:t>
      </w:r>
      <w:r>
        <w:rPr>
          <w:rFonts w:hint="eastAsia"/>
          <w:color w:val="000000"/>
          <w:sz w:val="21"/>
          <w:szCs w:val="21"/>
        </w:rPr>
        <w:t>项和投标人须知前附表的要求外，还应遵守以下规定（本次招标不接受联合体投标）：</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）联合体各方面应按招标文件提供的格式签订联合体协议书，明确联合体牵头人和各方权利义务；</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）由同一专业的单位组成的联合体，按照资质等级较低的单位确定资质等级；</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）联合体各方不得再以自己名义单独或参加其他联合体在同一标段中投标。</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1.4.3</w:t>
      </w:r>
      <w:r>
        <w:rPr>
          <w:rFonts w:hint="eastAsia"/>
          <w:color w:val="000000"/>
          <w:sz w:val="21"/>
          <w:szCs w:val="21"/>
        </w:rPr>
        <w:t>投标人不得存在下列情形之一：</w:t>
      </w:r>
    </w:p>
    <w:p w:rsidR="006406D9" w:rsidRDefault="00C823F7">
      <w:pPr>
        <w:autoSpaceDE w:val="0"/>
        <w:autoSpaceDN w:val="0"/>
        <w:adjustRightInd w:val="0"/>
        <w:spacing w:line="420" w:lineRule="exact"/>
        <w:ind w:firstLineChars="200" w:firstLine="420"/>
        <w:jc w:val="left"/>
        <w:rPr>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）为招标人不具有独立法人资格的附属机构（单位）；</w:t>
      </w:r>
      <w:r>
        <w:rPr>
          <w:color w:val="000000"/>
          <w:sz w:val="21"/>
          <w:szCs w:val="21"/>
        </w:rPr>
        <w:t xml:space="preserve"> </w:t>
      </w:r>
    </w:p>
    <w:p w:rsidR="006406D9" w:rsidRDefault="00C823F7">
      <w:pPr>
        <w:autoSpaceDE w:val="0"/>
        <w:autoSpaceDN w:val="0"/>
        <w:adjustRightInd w:val="0"/>
        <w:spacing w:line="420" w:lineRule="exact"/>
        <w:ind w:firstLineChars="200" w:firstLine="420"/>
        <w:jc w:val="left"/>
        <w:rPr>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）为本项目前期准备提供设计或咨询服务的，但设计施工总承包的除外；</w:t>
      </w:r>
      <w:r>
        <w:rPr>
          <w:color w:val="000000"/>
          <w:sz w:val="21"/>
          <w:szCs w:val="21"/>
        </w:rPr>
        <w:t xml:space="preserve"> </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）为本项目的监理人；</w:t>
      </w:r>
    </w:p>
    <w:p w:rsidR="006406D9" w:rsidRDefault="00C823F7">
      <w:pPr>
        <w:autoSpaceDE w:val="0"/>
        <w:autoSpaceDN w:val="0"/>
        <w:adjustRightInd w:val="0"/>
        <w:spacing w:line="420" w:lineRule="exact"/>
        <w:ind w:firstLineChars="200" w:firstLine="420"/>
        <w:jc w:val="left"/>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）为本项目的代建人；</w:t>
      </w:r>
      <w:r>
        <w:rPr>
          <w:color w:val="000000"/>
          <w:sz w:val="21"/>
          <w:szCs w:val="21"/>
        </w:rPr>
        <w:t xml:space="preserve"> </w:t>
      </w:r>
    </w:p>
    <w:p w:rsidR="006406D9" w:rsidRDefault="00C823F7">
      <w:pPr>
        <w:autoSpaceDE w:val="0"/>
        <w:autoSpaceDN w:val="0"/>
        <w:adjustRightInd w:val="0"/>
        <w:spacing w:line="420" w:lineRule="exact"/>
        <w:ind w:firstLineChars="200" w:firstLine="420"/>
        <w:jc w:val="left"/>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）为本项目提供招标代理服务的；</w:t>
      </w:r>
      <w:r>
        <w:rPr>
          <w:color w:val="000000"/>
          <w:sz w:val="21"/>
          <w:szCs w:val="21"/>
        </w:rPr>
        <w:t xml:space="preserve"> </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）与本项目的监理人或代建人或招标代理机构同为一个法定代表人的；</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）与本项目的监理人或代建人或招标代理机构相互控股或参股的；</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8</w:t>
      </w:r>
      <w:r>
        <w:rPr>
          <w:rFonts w:hint="eastAsia"/>
          <w:color w:val="000000"/>
          <w:sz w:val="21"/>
          <w:szCs w:val="21"/>
        </w:rPr>
        <w:t>）与本项目的监理人或代建人或招标代理机构相互任职或工作的；</w:t>
      </w:r>
    </w:p>
    <w:p w:rsidR="006406D9" w:rsidRDefault="00C823F7">
      <w:pPr>
        <w:autoSpaceDE w:val="0"/>
        <w:autoSpaceDN w:val="0"/>
        <w:adjustRightInd w:val="0"/>
        <w:spacing w:line="420" w:lineRule="exact"/>
        <w:ind w:firstLineChars="200" w:firstLine="420"/>
        <w:jc w:val="left"/>
        <w:rPr>
          <w:color w:val="000000"/>
          <w:sz w:val="21"/>
          <w:szCs w:val="21"/>
        </w:rPr>
      </w:pPr>
      <w:r>
        <w:rPr>
          <w:rFonts w:hint="eastAsia"/>
          <w:color w:val="000000"/>
          <w:sz w:val="21"/>
          <w:szCs w:val="21"/>
        </w:rPr>
        <w:t>（</w:t>
      </w:r>
      <w:r>
        <w:rPr>
          <w:color w:val="000000"/>
          <w:sz w:val="21"/>
          <w:szCs w:val="21"/>
        </w:rPr>
        <w:t>9</w:t>
      </w:r>
      <w:r>
        <w:rPr>
          <w:rFonts w:hint="eastAsia"/>
          <w:color w:val="000000"/>
          <w:sz w:val="21"/>
          <w:szCs w:val="21"/>
        </w:rPr>
        <w:t>）被责令停业的；</w:t>
      </w:r>
      <w:r>
        <w:rPr>
          <w:color w:val="000000"/>
          <w:sz w:val="21"/>
          <w:szCs w:val="21"/>
        </w:rPr>
        <w:t xml:space="preserve"> </w:t>
      </w:r>
    </w:p>
    <w:p w:rsidR="006406D9" w:rsidRDefault="00C823F7">
      <w:pPr>
        <w:autoSpaceDE w:val="0"/>
        <w:autoSpaceDN w:val="0"/>
        <w:adjustRightInd w:val="0"/>
        <w:spacing w:line="420" w:lineRule="exact"/>
        <w:ind w:firstLineChars="200" w:firstLine="420"/>
        <w:jc w:val="left"/>
        <w:rPr>
          <w:color w:val="000000"/>
          <w:sz w:val="21"/>
          <w:szCs w:val="21"/>
        </w:rPr>
      </w:pPr>
      <w:r>
        <w:rPr>
          <w:rFonts w:hint="eastAsia"/>
          <w:color w:val="000000"/>
          <w:sz w:val="21"/>
          <w:szCs w:val="21"/>
        </w:rPr>
        <w:t>（</w:t>
      </w:r>
      <w:r>
        <w:rPr>
          <w:color w:val="000000"/>
          <w:sz w:val="21"/>
          <w:szCs w:val="21"/>
        </w:rPr>
        <w:t>10</w:t>
      </w:r>
      <w:r>
        <w:rPr>
          <w:rFonts w:hint="eastAsia"/>
          <w:color w:val="000000"/>
          <w:sz w:val="21"/>
          <w:szCs w:val="21"/>
        </w:rPr>
        <w:t>）被暂停或取消投标资格的；</w:t>
      </w:r>
      <w:r>
        <w:rPr>
          <w:color w:val="000000"/>
          <w:sz w:val="21"/>
          <w:szCs w:val="21"/>
        </w:rPr>
        <w:t xml:space="preserve"> </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rFonts w:hint="eastAsia"/>
          <w:color w:val="000000"/>
          <w:sz w:val="21"/>
          <w:szCs w:val="21"/>
        </w:rPr>
        <w:lastRenderedPageBreak/>
        <w:t>（</w:t>
      </w:r>
      <w:r>
        <w:rPr>
          <w:color w:val="000000"/>
          <w:sz w:val="21"/>
          <w:szCs w:val="21"/>
        </w:rPr>
        <w:t>11</w:t>
      </w:r>
      <w:r>
        <w:rPr>
          <w:rFonts w:hint="eastAsia"/>
          <w:color w:val="000000"/>
          <w:sz w:val="21"/>
          <w:szCs w:val="21"/>
        </w:rPr>
        <w:t>）财产被接管或冻结的；</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12</w:t>
      </w:r>
      <w:r>
        <w:rPr>
          <w:rFonts w:hint="eastAsia"/>
          <w:color w:val="000000"/>
          <w:sz w:val="21"/>
          <w:szCs w:val="21"/>
        </w:rPr>
        <w:t>）在最近三年内有骗取中标或严重违约或重大工程质量问题的。</w:t>
      </w:r>
    </w:p>
    <w:p w:rsidR="006406D9" w:rsidRDefault="00C823F7">
      <w:pPr>
        <w:autoSpaceDE w:val="0"/>
        <w:autoSpaceDN w:val="0"/>
        <w:spacing w:line="440" w:lineRule="exact"/>
        <w:jc w:val="left"/>
        <w:rPr>
          <w:rFonts w:cs="Times New Roman"/>
          <w:b/>
          <w:bCs/>
          <w:color w:val="000000"/>
          <w:sz w:val="21"/>
          <w:szCs w:val="21"/>
        </w:rPr>
      </w:pPr>
      <w:bookmarkStart w:id="8" w:name="_Toc179632552"/>
      <w:bookmarkStart w:id="9" w:name="_Toc152045535"/>
      <w:bookmarkStart w:id="10" w:name="_Toc152042311"/>
      <w:bookmarkStart w:id="11" w:name="_Toc144974503"/>
      <w:r>
        <w:rPr>
          <w:b/>
          <w:bCs/>
          <w:color w:val="000000"/>
          <w:sz w:val="21"/>
          <w:szCs w:val="21"/>
        </w:rPr>
        <w:t xml:space="preserve">1.5 </w:t>
      </w:r>
      <w:r>
        <w:rPr>
          <w:rFonts w:hint="eastAsia"/>
          <w:b/>
          <w:bCs/>
          <w:color w:val="000000"/>
          <w:sz w:val="21"/>
          <w:szCs w:val="21"/>
        </w:rPr>
        <w:t>费用承担</w:t>
      </w:r>
      <w:bookmarkEnd w:id="8"/>
      <w:bookmarkEnd w:id="9"/>
      <w:bookmarkEnd w:id="10"/>
      <w:bookmarkEnd w:id="11"/>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投标人准备和参加投标活动发生的费用自理。</w:t>
      </w:r>
    </w:p>
    <w:p w:rsidR="006406D9" w:rsidRDefault="00C823F7">
      <w:pPr>
        <w:autoSpaceDE w:val="0"/>
        <w:autoSpaceDN w:val="0"/>
        <w:spacing w:line="440" w:lineRule="exact"/>
        <w:jc w:val="left"/>
        <w:rPr>
          <w:rFonts w:cs="Times New Roman"/>
          <w:b/>
          <w:bCs/>
          <w:color w:val="000000"/>
          <w:sz w:val="21"/>
          <w:szCs w:val="21"/>
        </w:rPr>
      </w:pPr>
      <w:bookmarkStart w:id="12" w:name="_Toc144974504"/>
      <w:bookmarkStart w:id="13" w:name="_Toc179632553"/>
      <w:bookmarkStart w:id="14" w:name="_Toc152045536"/>
      <w:bookmarkStart w:id="15" w:name="_Toc152042312"/>
      <w:r>
        <w:rPr>
          <w:b/>
          <w:bCs/>
          <w:color w:val="000000"/>
          <w:sz w:val="21"/>
          <w:szCs w:val="21"/>
        </w:rPr>
        <w:t xml:space="preserve">1.6 </w:t>
      </w:r>
      <w:r>
        <w:rPr>
          <w:rFonts w:hint="eastAsia"/>
          <w:b/>
          <w:bCs/>
          <w:color w:val="000000"/>
          <w:sz w:val="21"/>
          <w:szCs w:val="21"/>
        </w:rPr>
        <w:t>保密</w:t>
      </w:r>
      <w:bookmarkEnd w:id="12"/>
      <w:bookmarkEnd w:id="13"/>
      <w:bookmarkEnd w:id="14"/>
      <w:bookmarkEnd w:id="15"/>
    </w:p>
    <w:p w:rsidR="006406D9" w:rsidRDefault="00C823F7">
      <w:pPr>
        <w:autoSpaceDE w:val="0"/>
        <w:autoSpaceDN w:val="0"/>
        <w:spacing w:line="440" w:lineRule="exact"/>
        <w:ind w:firstLineChars="200" w:firstLine="420"/>
        <w:jc w:val="left"/>
        <w:rPr>
          <w:color w:val="000000"/>
          <w:sz w:val="21"/>
          <w:szCs w:val="21"/>
        </w:rPr>
      </w:pPr>
      <w:r>
        <w:rPr>
          <w:rFonts w:hint="eastAsia"/>
          <w:color w:val="000000"/>
          <w:sz w:val="21"/>
          <w:szCs w:val="21"/>
        </w:rPr>
        <w:t>参与招标投标活动的各方应对招标文件和投标文件中的商业和技术等秘密保密，违者应对由此造成的后果承担法律责任。</w:t>
      </w:r>
      <w:r>
        <w:rPr>
          <w:color w:val="000000"/>
          <w:sz w:val="21"/>
          <w:szCs w:val="21"/>
        </w:rPr>
        <w:t xml:space="preserve"> </w:t>
      </w:r>
    </w:p>
    <w:p w:rsidR="006406D9" w:rsidRDefault="00C823F7">
      <w:pPr>
        <w:autoSpaceDE w:val="0"/>
        <w:autoSpaceDN w:val="0"/>
        <w:spacing w:line="440" w:lineRule="exact"/>
        <w:jc w:val="left"/>
        <w:rPr>
          <w:rFonts w:cs="Times New Roman"/>
          <w:b/>
          <w:bCs/>
          <w:color w:val="000000"/>
          <w:sz w:val="21"/>
          <w:szCs w:val="21"/>
        </w:rPr>
      </w:pPr>
      <w:bookmarkStart w:id="16" w:name="_Toc144974505"/>
      <w:bookmarkStart w:id="17" w:name="_Toc152045537"/>
      <w:bookmarkStart w:id="18" w:name="_Toc179632554"/>
      <w:bookmarkStart w:id="19" w:name="_Toc152042313"/>
      <w:r>
        <w:rPr>
          <w:b/>
          <w:bCs/>
          <w:color w:val="000000"/>
          <w:sz w:val="21"/>
          <w:szCs w:val="21"/>
        </w:rPr>
        <w:t xml:space="preserve">1.7 </w:t>
      </w:r>
      <w:r>
        <w:rPr>
          <w:rFonts w:hint="eastAsia"/>
          <w:b/>
          <w:bCs/>
          <w:color w:val="000000"/>
          <w:sz w:val="21"/>
          <w:szCs w:val="21"/>
        </w:rPr>
        <w:t>语言</w:t>
      </w:r>
      <w:bookmarkEnd w:id="16"/>
      <w:r>
        <w:rPr>
          <w:rFonts w:hint="eastAsia"/>
          <w:b/>
          <w:bCs/>
          <w:color w:val="000000"/>
          <w:sz w:val="21"/>
          <w:szCs w:val="21"/>
        </w:rPr>
        <w:t>文字</w:t>
      </w:r>
      <w:bookmarkEnd w:id="17"/>
      <w:bookmarkEnd w:id="18"/>
      <w:bookmarkEnd w:id="19"/>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除专用术语外，与招标投标有关的语言均使用中文。必要时专用术语应附有中文注释。</w:t>
      </w:r>
    </w:p>
    <w:p w:rsidR="006406D9" w:rsidRDefault="00C823F7">
      <w:pPr>
        <w:autoSpaceDE w:val="0"/>
        <w:autoSpaceDN w:val="0"/>
        <w:spacing w:line="440" w:lineRule="exact"/>
        <w:jc w:val="left"/>
        <w:rPr>
          <w:rFonts w:cs="Times New Roman"/>
          <w:b/>
          <w:bCs/>
          <w:color w:val="000000"/>
          <w:sz w:val="21"/>
          <w:szCs w:val="21"/>
        </w:rPr>
      </w:pPr>
      <w:bookmarkStart w:id="20" w:name="_Toc152042314"/>
      <w:bookmarkStart w:id="21" w:name="_Toc152045538"/>
      <w:bookmarkStart w:id="22" w:name="_Toc179632555"/>
      <w:bookmarkStart w:id="23" w:name="_Toc144974506"/>
      <w:r>
        <w:rPr>
          <w:b/>
          <w:bCs/>
          <w:color w:val="000000"/>
          <w:sz w:val="21"/>
          <w:szCs w:val="21"/>
        </w:rPr>
        <w:t xml:space="preserve">1.8 </w:t>
      </w:r>
      <w:r>
        <w:rPr>
          <w:rFonts w:hint="eastAsia"/>
          <w:b/>
          <w:bCs/>
          <w:color w:val="000000"/>
          <w:sz w:val="21"/>
          <w:szCs w:val="21"/>
        </w:rPr>
        <w:t>计量单位</w:t>
      </w:r>
      <w:bookmarkEnd w:id="20"/>
      <w:bookmarkEnd w:id="21"/>
      <w:bookmarkEnd w:id="22"/>
      <w:bookmarkEnd w:id="23"/>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所有计量均采用中华人民共和国法定计量单位。</w:t>
      </w:r>
    </w:p>
    <w:p w:rsidR="006406D9" w:rsidRDefault="00C823F7">
      <w:pPr>
        <w:autoSpaceDE w:val="0"/>
        <w:autoSpaceDN w:val="0"/>
        <w:spacing w:line="440" w:lineRule="exact"/>
        <w:jc w:val="left"/>
        <w:rPr>
          <w:rFonts w:cs="Times New Roman"/>
          <w:b/>
          <w:bCs/>
          <w:color w:val="000000"/>
          <w:sz w:val="21"/>
          <w:szCs w:val="21"/>
        </w:rPr>
      </w:pPr>
      <w:r>
        <w:rPr>
          <w:b/>
          <w:bCs/>
          <w:color w:val="000000"/>
          <w:sz w:val="21"/>
          <w:szCs w:val="21"/>
        </w:rPr>
        <w:t xml:space="preserve">1.9 </w:t>
      </w:r>
      <w:r>
        <w:rPr>
          <w:rFonts w:hint="eastAsia"/>
          <w:b/>
          <w:bCs/>
          <w:color w:val="000000"/>
          <w:sz w:val="21"/>
          <w:szCs w:val="21"/>
        </w:rPr>
        <w:t>踏勘现场</w:t>
      </w:r>
      <w:bookmarkEnd w:id="7"/>
    </w:p>
    <w:p w:rsidR="006406D9" w:rsidRDefault="00C823F7">
      <w:pPr>
        <w:autoSpaceDE w:val="0"/>
        <w:autoSpaceDN w:val="0"/>
        <w:adjustRightInd w:val="0"/>
        <w:spacing w:line="420" w:lineRule="exact"/>
        <w:jc w:val="left"/>
        <w:rPr>
          <w:color w:val="000000"/>
          <w:sz w:val="21"/>
          <w:szCs w:val="21"/>
        </w:rPr>
      </w:pPr>
      <w:r>
        <w:rPr>
          <w:color w:val="000000"/>
          <w:sz w:val="21"/>
          <w:szCs w:val="21"/>
        </w:rPr>
        <w:t xml:space="preserve">    1.9.1 </w:t>
      </w:r>
      <w:r>
        <w:rPr>
          <w:rFonts w:hint="eastAsia"/>
          <w:color w:val="000000"/>
          <w:sz w:val="21"/>
          <w:szCs w:val="21"/>
        </w:rPr>
        <w:t>不组织。</w:t>
      </w:r>
      <w:r>
        <w:rPr>
          <w:color w:val="000000"/>
          <w:sz w:val="21"/>
          <w:szCs w:val="21"/>
        </w:rPr>
        <w:t xml:space="preserve">            </w:t>
      </w:r>
    </w:p>
    <w:p w:rsidR="006406D9" w:rsidRDefault="00C823F7">
      <w:pPr>
        <w:autoSpaceDE w:val="0"/>
        <w:autoSpaceDN w:val="0"/>
        <w:spacing w:line="440" w:lineRule="exact"/>
        <w:jc w:val="left"/>
        <w:rPr>
          <w:rFonts w:cs="Times New Roman"/>
          <w:color w:val="000000"/>
          <w:sz w:val="21"/>
          <w:szCs w:val="21"/>
        </w:rPr>
      </w:pPr>
      <w:r>
        <w:rPr>
          <w:color w:val="000000"/>
          <w:sz w:val="21"/>
          <w:szCs w:val="21"/>
        </w:rPr>
        <w:t xml:space="preserve">    1.9.2 </w:t>
      </w:r>
      <w:r>
        <w:rPr>
          <w:rFonts w:hint="eastAsia"/>
          <w:color w:val="000000"/>
          <w:sz w:val="21"/>
          <w:szCs w:val="21"/>
        </w:rPr>
        <w:t>投标人踏勘现场发生的费用自理。</w:t>
      </w:r>
    </w:p>
    <w:p w:rsidR="006406D9" w:rsidRDefault="00C823F7">
      <w:pPr>
        <w:autoSpaceDE w:val="0"/>
        <w:autoSpaceDN w:val="0"/>
        <w:spacing w:line="440" w:lineRule="exact"/>
        <w:jc w:val="left"/>
        <w:rPr>
          <w:rFonts w:cs="Times New Roman"/>
          <w:color w:val="000000"/>
          <w:sz w:val="21"/>
          <w:szCs w:val="21"/>
        </w:rPr>
      </w:pPr>
      <w:r>
        <w:rPr>
          <w:color w:val="000000"/>
          <w:sz w:val="21"/>
          <w:szCs w:val="21"/>
        </w:rPr>
        <w:t xml:space="preserve">    1.9.3 </w:t>
      </w:r>
      <w:r>
        <w:rPr>
          <w:rFonts w:hint="eastAsia"/>
          <w:color w:val="000000"/>
          <w:sz w:val="21"/>
          <w:szCs w:val="21"/>
        </w:rPr>
        <w:t>除招标人的原因外，投标人自行负责在踏勘现场中所发生的人员伤亡和财产损失。</w:t>
      </w:r>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1.9.4 </w:t>
      </w:r>
      <w:r>
        <w:rPr>
          <w:rFonts w:hint="eastAsia"/>
          <w:color w:val="000000"/>
          <w:sz w:val="21"/>
          <w:szCs w:val="21"/>
        </w:rPr>
        <w:t>招标人在踏勘现场中介绍的工程场地和相关的周边环境情况，仅供投标人在编制投标文件时参考，招标人不对投标人据此作出的判断和决策负责。</w:t>
      </w:r>
    </w:p>
    <w:p w:rsidR="006406D9" w:rsidRDefault="00C823F7">
      <w:pPr>
        <w:autoSpaceDE w:val="0"/>
        <w:autoSpaceDN w:val="0"/>
        <w:spacing w:line="440" w:lineRule="exact"/>
        <w:jc w:val="left"/>
        <w:rPr>
          <w:rFonts w:cs="Times New Roman"/>
          <w:b/>
          <w:bCs/>
          <w:color w:val="000000"/>
          <w:sz w:val="21"/>
          <w:szCs w:val="21"/>
        </w:rPr>
      </w:pPr>
      <w:bookmarkStart w:id="24" w:name="_Toc283559948"/>
      <w:r>
        <w:rPr>
          <w:b/>
          <w:bCs/>
          <w:color w:val="000000"/>
          <w:sz w:val="21"/>
          <w:szCs w:val="21"/>
        </w:rPr>
        <w:t xml:space="preserve">1.10 </w:t>
      </w:r>
      <w:r>
        <w:rPr>
          <w:rFonts w:hint="eastAsia"/>
          <w:b/>
          <w:bCs/>
          <w:color w:val="000000"/>
          <w:sz w:val="21"/>
          <w:szCs w:val="21"/>
        </w:rPr>
        <w:t>投标预备会</w:t>
      </w:r>
      <w:bookmarkEnd w:id="24"/>
    </w:p>
    <w:p w:rsidR="006406D9" w:rsidRDefault="00C823F7" w:rsidP="0007562E">
      <w:pPr>
        <w:autoSpaceDE w:val="0"/>
        <w:autoSpaceDN w:val="0"/>
        <w:spacing w:line="450" w:lineRule="exact"/>
        <w:ind w:firstLineChars="196" w:firstLine="412"/>
        <w:jc w:val="left"/>
        <w:rPr>
          <w:rFonts w:cs="Times New Roman"/>
          <w:b/>
          <w:bCs/>
          <w:color w:val="000000"/>
          <w:sz w:val="21"/>
          <w:szCs w:val="21"/>
        </w:rPr>
      </w:pPr>
      <w:r>
        <w:rPr>
          <w:color w:val="000000"/>
          <w:sz w:val="21"/>
          <w:szCs w:val="21"/>
        </w:rPr>
        <w:t xml:space="preserve">1.10.1 </w:t>
      </w:r>
      <w:r>
        <w:rPr>
          <w:rFonts w:hint="eastAsia"/>
          <w:color w:val="000000"/>
          <w:sz w:val="21"/>
          <w:szCs w:val="21"/>
        </w:rPr>
        <w:t>招标人不召开投标预备会。</w:t>
      </w:r>
    </w:p>
    <w:p w:rsidR="006406D9" w:rsidRDefault="00C823F7">
      <w:pPr>
        <w:autoSpaceDE w:val="0"/>
        <w:autoSpaceDN w:val="0"/>
        <w:spacing w:line="450" w:lineRule="exact"/>
        <w:ind w:firstLineChars="200" w:firstLine="420"/>
        <w:jc w:val="left"/>
        <w:rPr>
          <w:rFonts w:cs="Times New Roman"/>
          <w:color w:val="000000"/>
          <w:sz w:val="21"/>
          <w:szCs w:val="21"/>
        </w:rPr>
      </w:pPr>
      <w:r>
        <w:rPr>
          <w:color w:val="000000"/>
          <w:sz w:val="21"/>
          <w:szCs w:val="21"/>
        </w:rPr>
        <w:t xml:space="preserve">1.10.2 </w:t>
      </w:r>
      <w:r>
        <w:rPr>
          <w:rFonts w:hint="eastAsia"/>
          <w:color w:val="000000"/>
          <w:sz w:val="21"/>
          <w:szCs w:val="21"/>
        </w:rPr>
        <w:t>投标人应在投标人须知前附表规定的时间前，将问题在公共资源交易系统电子平台上提出。</w:t>
      </w:r>
    </w:p>
    <w:p w:rsidR="006406D9" w:rsidRDefault="00C823F7">
      <w:pPr>
        <w:autoSpaceDE w:val="0"/>
        <w:autoSpaceDN w:val="0"/>
        <w:spacing w:line="450" w:lineRule="exact"/>
        <w:ind w:firstLineChars="200" w:firstLine="420"/>
        <w:jc w:val="left"/>
        <w:rPr>
          <w:rFonts w:cs="Times New Roman"/>
          <w:color w:val="000000"/>
          <w:sz w:val="21"/>
          <w:szCs w:val="21"/>
        </w:rPr>
      </w:pPr>
      <w:r>
        <w:rPr>
          <w:color w:val="000000"/>
          <w:sz w:val="21"/>
          <w:szCs w:val="21"/>
        </w:rPr>
        <w:t xml:space="preserve">1.10.3 </w:t>
      </w:r>
      <w:r>
        <w:rPr>
          <w:rFonts w:hint="eastAsia"/>
          <w:color w:val="000000"/>
          <w:sz w:val="21"/>
          <w:szCs w:val="21"/>
        </w:rPr>
        <w:t>招标人在投标人须知前附表规定的时间内，将对投标人所提问题的澄清，在公共资源交易系统电子平台上予以澄清。该澄清内容为招标文件的组成部分。</w:t>
      </w:r>
    </w:p>
    <w:p w:rsidR="006406D9" w:rsidRDefault="00C823F7">
      <w:pPr>
        <w:autoSpaceDE w:val="0"/>
        <w:autoSpaceDN w:val="0"/>
        <w:spacing w:line="450" w:lineRule="exact"/>
        <w:jc w:val="left"/>
        <w:rPr>
          <w:rFonts w:cs="Times New Roman"/>
          <w:b/>
          <w:bCs/>
          <w:color w:val="000000"/>
          <w:sz w:val="21"/>
          <w:szCs w:val="21"/>
        </w:rPr>
      </w:pPr>
      <w:bookmarkStart w:id="25" w:name="_Toc283559949"/>
      <w:r>
        <w:rPr>
          <w:b/>
          <w:bCs/>
          <w:color w:val="000000"/>
          <w:sz w:val="21"/>
          <w:szCs w:val="21"/>
        </w:rPr>
        <w:t xml:space="preserve">1.11 </w:t>
      </w:r>
      <w:r>
        <w:rPr>
          <w:rFonts w:hint="eastAsia"/>
          <w:b/>
          <w:bCs/>
          <w:color w:val="000000"/>
          <w:sz w:val="21"/>
          <w:szCs w:val="21"/>
        </w:rPr>
        <w:t>分包</w:t>
      </w:r>
      <w:bookmarkEnd w:id="25"/>
    </w:p>
    <w:p w:rsidR="006406D9" w:rsidRDefault="00C823F7">
      <w:pPr>
        <w:autoSpaceDE w:val="0"/>
        <w:autoSpaceDN w:val="0"/>
        <w:spacing w:line="450" w:lineRule="exact"/>
        <w:ind w:firstLineChars="200" w:firstLine="420"/>
        <w:jc w:val="left"/>
        <w:rPr>
          <w:rFonts w:cs="Times New Roman"/>
          <w:b/>
          <w:bCs/>
          <w:color w:val="000000"/>
          <w:sz w:val="21"/>
          <w:szCs w:val="21"/>
        </w:rPr>
      </w:pPr>
      <w:r>
        <w:rPr>
          <w:rFonts w:hint="eastAsia"/>
          <w:color w:val="000000"/>
          <w:sz w:val="21"/>
          <w:szCs w:val="21"/>
        </w:rPr>
        <w:t>投标人拟在中标后将中标项目的部分非主体、非关键性工作进行分包的，应符合投标人须知前附表规定的分包内容、分包金额和接受分包的第三人资质要求等限制条件。</w:t>
      </w:r>
    </w:p>
    <w:p w:rsidR="006406D9" w:rsidRDefault="00C823F7">
      <w:pPr>
        <w:autoSpaceDE w:val="0"/>
        <w:autoSpaceDN w:val="0"/>
        <w:adjustRightInd w:val="0"/>
        <w:spacing w:line="450" w:lineRule="exact"/>
        <w:jc w:val="left"/>
        <w:rPr>
          <w:rFonts w:cs="Times New Roman"/>
          <w:b/>
          <w:bCs/>
          <w:color w:val="000000"/>
          <w:sz w:val="21"/>
          <w:szCs w:val="21"/>
        </w:rPr>
      </w:pPr>
      <w:bookmarkStart w:id="26" w:name="_Toc283559950"/>
      <w:r>
        <w:rPr>
          <w:b/>
          <w:bCs/>
          <w:color w:val="000000"/>
          <w:sz w:val="21"/>
          <w:szCs w:val="21"/>
        </w:rPr>
        <w:t xml:space="preserve">1.12 </w:t>
      </w:r>
      <w:r>
        <w:rPr>
          <w:rFonts w:hint="eastAsia"/>
          <w:b/>
          <w:bCs/>
          <w:color w:val="000000"/>
          <w:sz w:val="21"/>
          <w:szCs w:val="21"/>
        </w:rPr>
        <w:t>偏离</w:t>
      </w:r>
      <w:bookmarkEnd w:id="26"/>
    </w:p>
    <w:p w:rsidR="006406D9" w:rsidRDefault="00C823F7">
      <w:pPr>
        <w:autoSpaceDE w:val="0"/>
        <w:autoSpaceDN w:val="0"/>
        <w:adjustRightInd w:val="0"/>
        <w:spacing w:line="450" w:lineRule="exact"/>
        <w:ind w:firstLineChars="200" w:firstLine="420"/>
        <w:jc w:val="left"/>
        <w:rPr>
          <w:rFonts w:cs="Times New Roman"/>
          <w:b/>
          <w:bCs/>
          <w:color w:val="000000"/>
          <w:sz w:val="21"/>
          <w:szCs w:val="21"/>
        </w:rPr>
      </w:pPr>
      <w:r>
        <w:rPr>
          <w:rFonts w:hint="eastAsia"/>
          <w:color w:val="000000"/>
          <w:sz w:val="21"/>
          <w:szCs w:val="21"/>
        </w:rPr>
        <w:t>投标人须知前附表允许投标文件偏离招标文件某些要求的，偏离应当符合招标文件规定的偏离范围和幅度。</w:t>
      </w:r>
    </w:p>
    <w:p w:rsidR="006406D9" w:rsidRDefault="00C823F7">
      <w:pPr>
        <w:pStyle w:val="Default"/>
        <w:spacing w:line="450" w:lineRule="exact"/>
        <w:jc w:val="both"/>
        <w:rPr>
          <w:rFonts w:cs="Times New Roman"/>
          <w:b/>
          <w:bCs/>
          <w:sz w:val="21"/>
          <w:szCs w:val="21"/>
        </w:rPr>
      </w:pPr>
      <w:bookmarkStart w:id="27" w:name="_Toc283559951"/>
      <w:r>
        <w:rPr>
          <w:b/>
          <w:bCs/>
          <w:sz w:val="21"/>
          <w:szCs w:val="21"/>
        </w:rPr>
        <w:t xml:space="preserve">2. </w:t>
      </w:r>
      <w:r>
        <w:rPr>
          <w:rFonts w:hint="eastAsia"/>
          <w:b/>
          <w:bCs/>
          <w:sz w:val="21"/>
          <w:szCs w:val="21"/>
        </w:rPr>
        <w:t>招标文件</w:t>
      </w:r>
      <w:bookmarkEnd w:id="27"/>
    </w:p>
    <w:p w:rsidR="006406D9" w:rsidRDefault="00C823F7">
      <w:pPr>
        <w:autoSpaceDE w:val="0"/>
        <w:autoSpaceDN w:val="0"/>
        <w:spacing w:line="450" w:lineRule="exact"/>
        <w:jc w:val="left"/>
        <w:rPr>
          <w:rFonts w:cs="Times New Roman"/>
          <w:b/>
          <w:bCs/>
          <w:color w:val="000000"/>
          <w:sz w:val="21"/>
          <w:szCs w:val="21"/>
        </w:rPr>
      </w:pPr>
      <w:bookmarkStart w:id="28" w:name="_Toc283559952"/>
      <w:r>
        <w:rPr>
          <w:b/>
          <w:bCs/>
          <w:color w:val="000000"/>
          <w:sz w:val="21"/>
          <w:szCs w:val="21"/>
        </w:rPr>
        <w:t xml:space="preserve">2.1 </w:t>
      </w:r>
      <w:r>
        <w:rPr>
          <w:rFonts w:hint="eastAsia"/>
          <w:b/>
          <w:bCs/>
          <w:color w:val="000000"/>
          <w:sz w:val="21"/>
          <w:szCs w:val="21"/>
        </w:rPr>
        <w:t>招标文件的组成</w:t>
      </w:r>
      <w:bookmarkEnd w:id="28"/>
    </w:p>
    <w:p w:rsidR="006406D9" w:rsidRDefault="00C823F7">
      <w:pPr>
        <w:autoSpaceDE w:val="0"/>
        <w:autoSpaceDN w:val="0"/>
        <w:spacing w:line="450" w:lineRule="exact"/>
        <w:ind w:firstLineChars="200" w:firstLine="420"/>
        <w:jc w:val="left"/>
        <w:rPr>
          <w:rFonts w:cs="Times New Roman"/>
          <w:color w:val="000000"/>
          <w:sz w:val="21"/>
          <w:szCs w:val="21"/>
        </w:rPr>
      </w:pPr>
      <w:r>
        <w:rPr>
          <w:rFonts w:hint="eastAsia"/>
          <w:color w:val="000000"/>
          <w:sz w:val="21"/>
          <w:szCs w:val="21"/>
        </w:rPr>
        <w:t>本招标文件包括：</w:t>
      </w:r>
    </w:p>
    <w:p w:rsidR="006406D9" w:rsidRDefault="00C823F7">
      <w:pPr>
        <w:spacing w:line="450" w:lineRule="exact"/>
        <w:ind w:firstLineChars="171" w:firstLine="359"/>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）招标公告；</w:t>
      </w:r>
    </w:p>
    <w:p w:rsidR="006406D9" w:rsidRDefault="00C823F7">
      <w:pPr>
        <w:spacing w:line="450" w:lineRule="exact"/>
        <w:ind w:firstLineChars="171" w:firstLine="359"/>
        <w:rPr>
          <w:rFonts w:cs="Times New Roman"/>
          <w:color w:val="000000"/>
          <w:sz w:val="21"/>
          <w:szCs w:val="21"/>
        </w:rPr>
      </w:pPr>
      <w:r>
        <w:rPr>
          <w:rFonts w:hint="eastAsia"/>
          <w:color w:val="000000"/>
          <w:sz w:val="21"/>
          <w:szCs w:val="21"/>
        </w:rPr>
        <w:lastRenderedPageBreak/>
        <w:t>（</w:t>
      </w:r>
      <w:r>
        <w:rPr>
          <w:color w:val="000000"/>
          <w:sz w:val="21"/>
          <w:szCs w:val="21"/>
        </w:rPr>
        <w:t>2</w:t>
      </w:r>
      <w:r>
        <w:rPr>
          <w:rFonts w:hint="eastAsia"/>
          <w:color w:val="000000"/>
          <w:sz w:val="21"/>
          <w:szCs w:val="21"/>
        </w:rPr>
        <w:t>）投标人须知；</w:t>
      </w:r>
    </w:p>
    <w:p w:rsidR="006406D9" w:rsidRDefault="00C823F7">
      <w:pPr>
        <w:spacing w:line="450" w:lineRule="exact"/>
        <w:ind w:firstLineChars="171" w:firstLine="359"/>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）评标办法；</w:t>
      </w:r>
    </w:p>
    <w:p w:rsidR="006406D9" w:rsidRDefault="00C823F7">
      <w:pPr>
        <w:spacing w:line="450" w:lineRule="exact"/>
        <w:ind w:firstLineChars="171" w:firstLine="359"/>
        <w:rPr>
          <w:rFonts w:cs="Times New Roman"/>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）合同条款及格式；</w:t>
      </w:r>
    </w:p>
    <w:p w:rsidR="006406D9" w:rsidRDefault="00C823F7">
      <w:pPr>
        <w:spacing w:line="450" w:lineRule="exact"/>
        <w:ind w:firstLineChars="171" w:firstLine="359"/>
        <w:rPr>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）工程量清单；</w:t>
      </w:r>
      <w:r>
        <w:rPr>
          <w:color w:val="000000"/>
          <w:sz w:val="21"/>
          <w:szCs w:val="21"/>
        </w:rPr>
        <w:t xml:space="preserve"> </w:t>
      </w:r>
    </w:p>
    <w:p w:rsidR="006406D9" w:rsidRDefault="00C823F7">
      <w:pPr>
        <w:spacing w:line="450" w:lineRule="exact"/>
        <w:ind w:firstLineChars="171" w:firstLine="359"/>
        <w:rPr>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）图纸；</w:t>
      </w:r>
      <w:r>
        <w:rPr>
          <w:color w:val="000000"/>
          <w:sz w:val="21"/>
          <w:szCs w:val="21"/>
        </w:rPr>
        <w:t xml:space="preserve"> </w:t>
      </w:r>
    </w:p>
    <w:p w:rsidR="006406D9" w:rsidRDefault="00C823F7">
      <w:pPr>
        <w:spacing w:line="450" w:lineRule="exact"/>
        <w:ind w:firstLineChars="171" w:firstLine="359"/>
        <w:rPr>
          <w:rFonts w:cs="Times New Roman"/>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）技术标准和要求；</w:t>
      </w:r>
    </w:p>
    <w:p w:rsidR="006406D9" w:rsidRDefault="00C823F7">
      <w:pPr>
        <w:spacing w:line="450" w:lineRule="exact"/>
        <w:ind w:firstLineChars="171" w:firstLine="359"/>
        <w:rPr>
          <w:rFonts w:cs="Times New Roman"/>
          <w:color w:val="000000"/>
          <w:sz w:val="21"/>
          <w:szCs w:val="21"/>
        </w:rPr>
      </w:pPr>
      <w:r>
        <w:rPr>
          <w:rFonts w:hint="eastAsia"/>
          <w:color w:val="000000"/>
          <w:sz w:val="21"/>
          <w:szCs w:val="21"/>
        </w:rPr>
        <w:t>（</w:t>
      </w:r>
      <w:r>
        <w:rPr>
          <w:color w:val="000000"/>
          <w:sz w:val="21"/>
          <w:szCs w:val="21"/>
        </w:rPr>
        <w:t>8</w:t>
      </w:r>
      <w:r>
        <w:rPr>
          <w:rFonts w:hint="eastAsia"/>
          <w:color w:val="000000"/>
          <w:sz w:val="21"/>
          <w:szCs w:val="21"/>
        </w:rPr>
        <w:t>）投标文件格式；</w:t>
      </w:r>
    </w:p>
    <w:p w:rsidR="006406D9" w:rsidRDefault="00C823F7">
      <w:pPr>
        <w:autoSpaceDE w:val="0"/>
        <w:autoSpaceDN w:val="0"/>
        <w:spacing w:line="450" w:lineRule="exact"/>
        <w:ind w:firstLineChars="200" w:firstLine="420"/>
        <w:jc w:val="left"/>
        <w:rPr>
          <w:rFonts w:cs="Times New Roman"/>
          <w:color w:val="000000"/>
          <w:sz w:val="21"/>
          <w:szCs w:val="21"/>
        </w:rPr>
      </w:pPr>
      <w:r>
        <w:rPr>
          <w:rFonts w:hint="eastAsia"/>
          <w:color w:val="000000"/>
          <w:sz w:val="21"/>
          <w:szCs w:val="21"/>
        </w:rPr>
        <w:t>根据本章第</w:t>
      </w:r>
      <w:r>
        <w:rPr>
          <w:color w:val="000000"/>
          <w:sz w:val="21"/>
          <w:szCs w:val="21"/>
        </w:rPr>
        <w:t xml:space="preserve">2.2 </w:t>
      </w:r>
      <w:r>
        <w:rPr>
          <w:rFonts w:hint="eastAsia"/>
          <w:color w:val="000000"/>
          <w:sz w:val="21"/>
          <w:szCs w:val="21"/>
        </w:rPr>
        <w:t>款和第</w:t>
      </w:r>
      <w:r>
        <w:rPr>
          <w:color w:val="000000"/>
          <w:sz w:val="21"/>
          <w:szCs w:val="21"/>
        </w:rPr>
        <w:t xml:space="preserve">2.3 </w:t>
      </w:r>
      <w:r>
        <w:rPr>
          <w:rFonts w:hint="eastAsia"/>
          <w:color w:val="000000"/>
          <w:sz w:val="21"/>
          <w:szCs w:val="21"/>
        </w:rPr>
        <w:t>款对招标文件所作的澄清、修改，构成招标文件的组成部分。</w:t>
      </w:r>
    </w:p>
    <w:p w:rsidR="006406D9" w:rsidRDefault="00C823F7">
      <w:pPr>
        <w:autoSpaceDE w:val="0"/>
        <w:autoSpaceDN w:val="0"/>
        <w:spacing w:line="450" w:lineRule="exact"/>
        <w:jc w:val="left"/>
        <w:rPr>
          <w:rFonts w:cs="Times New Roman"/>
          <w:b/>
          <w:bCs/>
          <w:color w:val="000000"/>
          <w:sz w:val="21"/>
          <w:szCs w:val="21"/>
        </w:rPr>
      </w:pPr>
      <w:bookmarkStart w:id="29" w:name="_Toc283559953"/>
      <w:r>
        <w:rPr>
          <w:b/>
          <w:bCs/>
          <w:color w:val="000000"/>
          <w:sz w:val="21"/>
          <w:szCs w:val="21"/>
        </w:rPr>
        <w:t xml:space="preserve">2.2 </w:t>
      </w:r>
      <w:r>
        <w:rPr>
          <w:rFonts w:hint="eastAsia"/>
          <w:b/>
          <w:bCs/>
          <w:color w:val="000000"/>
          <w:sz w:val="21"/>
          <w:szCs w:val="21"/>
        </w:rPr>
        <w:t>招标文件的澄清</w:t>
      </w:r>
      <w:bookmarkEnd w:id="29"/>
    </w:p>
    <w:p w:rsidR="006406D9" w:rsidRDefault="00C823F7" w:rsidP="0007562E">
      <w:pPr>
        <w:autoSpaceDE w:val="0"/>
        <w:autoSpaceDN w:val="0"/>
        <w:adjustRightInd w:val="0"/>
        <w:spacing w:line="450" w:lineRule="exact"/>
        <w:ind w:firstLineChars="257" w:firstLine="540"/>
        <w:jc w:val="left"/>
        <w:rPr>
          <w:rFonts w:cs="Times New Roman"/>
          <w:color w:val="000000"/>
          <w:sz w:val="21"/>
          <w:szCs w:val="21"/>
        </w:rPr>
      </w:pPr>
      <w:bookmarkStart w:id="30" w:name="_Toc283559954"/>
      <w:r>
        <w:rPr>
          <w:color w:val="000000"/>
          <w:sz w:val="21"/>
          <w:szCs w:val="21"/>
        </w:rPr>
        <w:t xml:space="preserve">2.2.1 </w:t>
      </w:r>
      <w:r>
        <w:rPr>
          <w:rFonts w:hint="eastAsia"/>
          <w:color w:val="000000"/>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color w:val="000000"/>
          <w:sz w:val="21"/>
          <w:szCs w:val="21"/>
        </w:rPr>
        <w:t>如未提出异议，视为全面接受。</w:t>
      </w:r>
    </w:p>
    <w:p w:rsidR="006406D9" w:rsidRDefault="00C823F7" w:rsidP="0007562E">
      <w:pPr>
        <w:autoSpaceDE w:val="0"/>
        <w:autoSpaceDN w:val="0"/>
        <w:adjustRightInd w:val="0"/>
        <w:spacing w:line="450" w:lineRule="exact"/>
        <w:ind w:firstLineChars="257" w:firstLine="540"/>
        <w:jc w:val="left"/>
        <w:rPr>
          <w:rFonts w:cs="Times New Roman"/>
          <w:color w:val="000000"/>
          <w:sz w:val="21"/>
          <w:szCs w:val="21"/>
        </w:rPr>
      </w:pPr>
      <w:r>
        <w:rPr>
          <w:color w:val="000000"/>
          <w:sz w:val="21"/>
          <w:szCs w:val="21"/>
        </w:rPr>
        <w:t xml:space="preserve">2.2.2 </w:t>
      </w:r>
      <w:r>
        <w:rPr>
          <w:rFonts w:hint="eastAsia"/>
          <w:color w:val="000000"/>
          <w:sz w:val="21"/>
          <w:szCs w:val="21"/>
        </w:rPr>
        <w:t>招标文件的澄清将在投标人须知前附表规定的投标截止时间</w:t>
      </w:r>
      <w:r>
        <w:rPr>
          <w:color w:val="000000"/>
          <w:sz w:val="21"/>
          <w:szCs w:val="21"/>
        </w:rPr>
        <w:t>15</w:t>
      </w:r>
      <w:r>
        <w:rPr>
          <w:rFonts w:hint="eastAsia"/>
          <w:color w:val="000000"/>
          <w:sz w:val="21"/>
          <w:szCs w:val="21"/>
        </w:rPr>
        <w:t>天前通过公共资源交易系统电子平台发出，但不指明澄清问题的来源。如果澄清发出的时间距投标截止时间不足</w:t>
      </w:r>
      <w:r>
        <w:rPr>
          <w:color w:val="000000"/>
          <w:sz w:val="21"/>
          <w:szCs w:val="21"/>
        </w:rPr>
        <w:t>15</w:t>
      </w:r>
      <w:r>
        <w:rPr>
          <w:rFonts w:hint="eastAsia"/>
          <w:color w:val="000000"/>
          <w:sz w:val="21"/>
          <w:szCs w:val="21"/>
        </w:rPr>
        <w:t>天，相应延长投标截止时间。</w:t>
      </w:r>
    </w:p>
    <w:p w:rsidR="006406D9" w:rsidRDefault="00C823F7" w:rsidP="0007562E">
      <w:pPr>
        <w:autoSpaceDE w:val="0"/>
        <w:autoSpaceDN w:val="0"/>
        <w:adjustRightInd w:val="0"/>
        <w:spacing w:line="450" w:lineRule="exact"/>
        <w:ind w:firstLineChars="257" w:firstLine="540"/>
        <w:jc w:val="left"/>
        <w:rPr>
          <w:rFonts w:cs="Times New Roman"/>
          <w:color w:val="000000"/>
          <w:sz w:val="21"/>
          <w:szCs w:val="21"/>
        </w:rPr>
      </w:pPr>
      <w:r>
        <w:rPr>
          <w:color w:val="000000"/>
          <w:sz w:val="21"/>
          <w:szCs w:val="21"/>
        </w:rPr>
        <w:t xml:space="preserve">2.2.3 </w:t>
      </w:r>
      <w:r>
        <w:rPr>
          <w:rFonts w:hint="eastAsia"/>
          <w:color w:val="000000"/>
          <w:sz w:val="21"/>
          <w:szCs w:val="21"/>
        </w:rPr>
        <w:t>所有澄清、答疑全部以公共资源交易系统电子平台发出的为准，不再接受书面形式的递交。</w:t>
      </w:r>
    </w:p>
    <w:p w:rsidR="006406D9" w:rsidRDefault="00C823F7">
      <w:pPr>
        <w:autoSpaceDE w:val="0"/>
        <w:autoSpaceDN w:val="0"/>
        <w:spacing w:line="450" w:lineRule="exact"/>
        <w:jc w:val="left"/>
        <w:rPr>
          <w:rFonts w:cs="Times New Roman"/>
          <w:b/>
          <w:bCs/>
          <w:color w:val="000000"/>
          <w:sz w:val="21"/>
          <w:szCs w:val="21"/>
        </w:rPr>
      </w:pPr>
      <w:r>
        <w:rPr>
          <w:b/>
          <w:bCs/>
          <w:color w:val="000000"/>
          <w:sz w:val="21"/>
          <w:szCs w:val="21"/>
        </w:rPr>
        <w:t xml:space="preserve">2.3 </w:t>
      </w:r>
      <w:r>
        <w:rPr>
          <w:rFonts w:hint="eastAsia"/>
          <w:b/>
          <w:bCs/>
          <w:color w:val="000000"/>
          <w:sz w:val="21"/>
          <w:szCs w:val="21"/>
        </w:rPr>
        <w:t>招标文件的修改</w:t>
      </w:r>
      <w:bookmarkEnd w:id="30"/>
    </w:p>
    <w:p w:rsidR="006406D9" w:rsidRDefault="00C823F7">
      <w:pPr>
        <w:autoSpaceDE w:val="0"/>
        <w:autoSpaceDN w:val="0"/>
        <w:spacing w:line="420" w:lineRule="exact"/>
        <w:ind w:firstLineChars="200" w:firstLine="420"/>
        <w:jc w:val="left"/>
        <w:rPr>
          <w:rFonts w:cs="Times New Roman"/>
          <w:color w:val="000000"/>
          <w:sz w:val="21"/>
          <w:szCs w:val="21"/>
        </w:rPr>
      </w:pPr>
      <w:r>
        <w:rPr>
          <w:color w:val="000000"/>
          <w:sz w:val="21"/>
          <w:szCs w:val="21"/>
        </w:rPr>
        <w:t xml:space="preserve">2.3.1 </w:t>
      </w:r>
      <w:r>
        <w:rPr>
          <w:rFonts w:hint="eastAsia"/>
          <w:color w:val="000000"/>
          <w:sz w:val="21"/>
          <w:szCs w:val="21"/>
        </w:rPr>
        <w:t>在投标截止时间</w:t>
      </w:r>
      <w:r>
        <w:rPr>
          <w:color w:val="000000"/>
          <w:sz w:val="21"/>
          <w:szCs w:val="21"/>
        </w:rPr>
        <w:t>15</w:t>
      </w:r>
      <w:r>
        <w:rPr>
          <w:rFonts w:hint="eastAsia"/>
          <w:color w:val="000000"/>
          <w:sz w:val="21"/>
          <w:szCs w:val="21"/>
        </w:rPr>
        <w:t>天前，招标人可以通过公共资源交易系统电子平台修改招标文件，如果修改招标文件的时间距投标截止时间不足</w:t>
      </w:r>
      <w:r>
        <w:rPr>
          <w:color w:val="000000"/>
          <w:sz w:val="21"/>
          <w:szCs w:val="21"/>
        </w:rPr>
        <w:t xml:space="preserve">15 </w:t>
      </w:r>
      <w:r>
        <w:rPr>
          <w:rFonts w:hint="eastAsia"/>
          <w:color w:val="000000"/>
          <w:sz w:val="21"/>
          <w:szCs w:val="21"/>
        </w:rPr>
        <w:t>天，相应顺延投标截止时间。</w:t>
      </w:r>
    </w:p>
    <w:p w:rsidR="006406D9" w:rsidRDefault="00C823F7">
      <w:pPr>
        <w:autoSpaceDE w:val="0"/>
        <w:autoSpaceDN w:val="0"/>
        <w:spacing w:line="420" w:lineRule="exact"/>
        <w:ind w:firstLineChars="200" w:firstLine="420"/>
        <w:jc w:val="left"/>
        <w:rPr>
          <w:rFonts w:cs="Times New Roman"/>
          <w:color w:val="000000"/>
          <w:sz w:val="21"/>
          <w:szCs w:val="21"/>
        </w:rPr>
      </w:pPr>
      <w:r>
        <w:rPr>
          <w:color w:val="000000"/>
          <w:sz w:val="21"/>
          <w:szCs w:val="21"/>
        </w:rPr>
        <w:t xml:space="preserve">2.3.2 </w:t>
      </w:r>
      <w:r>
        <w:rPr>
          <w:rFonts w:hint="eastAsia"/>
          <w:color w:val="000000"/>
          <w:sz w:val="21"/>
          <w:szCs w:val="21"/>
        </w:rPr>
        <w:t>当招标文件、补充通知、答疑纪要，内容相互矛盾时，以最后发出的通知或纪要为准。</w:t>
      </w:r>
    </w:p>
    <w:p w:rsidR="006406D9" w:rsidRDefault="00C823F7">
      <w:pPr>
        <w:autoSpaceDE w:val="0"/>
        <w:autoSpaceDN w:val="0"/>
        <w:spacing w:line="420" w:lineRule="exact"/>
        <w:jc w:val="left"/>
        <w:rPr>
          <w:rFonts w:cs="Times New Roman"/>
          <w:b/>
          <w:bCs/>
          <w:color w:val="000000"/>
          <w:sz w:val="21"/>
          <w:szCs w:val="21"/>
        </w:rPr>
      </w:pPr>
      <w:bookmarkStart w:id="31" w:name="_Toc144974514"/>
      <w:bookmarkStart w:id="32" w:name="_Toc152045546"/>
      <w:bookmarkStart w:id="33" w:name="_Toc152042322"/>
      <w:bookmarkStart w:id="34" w:name="_Toc179632564"/>
      <w:r>
        <w:rPr>
          <w:b/>
          <w:bCs/>
          <w:color w:val="000000"/>
          <w:sz w:val="21"/>
          <w:szCs w:val="21"/>
        </w:rPr>
        <w:t xml:space="preserve">3. </w:t>
      </w:r>
      <w:r>
        <w:rPr>
          <w:rFonts w:hint="eastAsia"/>
          <w:b/>
          <w:bCs/>
          <w:color w:val="000000"/>
          <w:sz w:val="21"/>
          <w:szCs w:val="21"/>
        </w:rPr>
        <w:t>投标文件</w:t>
      </w:r>
      <w:bookmarkEnd w:id="31"/>
      <w:bookmarkEnd w:id="32"/>
      <w:bookmarkEnd w:id="33"/>
      <w:bookmarkEnd w:id="34"/>
    </w:p>
    <w:p w:rsidR="006406D9" w:rsidRDefault="00C823F7">
      <w:pPr>
        <w:autoSpaceDE w:val="0"/>
        <w:autoSpaceDN w:val="0"/>
        <w:spacing w:line="420" w:lineRule="exact"/>
        <w:jc w:val="left"/>
        <w:rPr>
          <w:b/>
          <w:bCs/>
          <w:color w:val="000000"/>
          <w:sz w:val="21"/>
          <w:szCs w:val="21"/>
        </w:rPr>
      </w:pPr>
      <w:bookmarkStart w:id="35" w:name="_Toc278443453"/>
      <w:r>
        <w:rPr>
          <w:rFonts w:hint="eastAsia"/>
          <w:b/>
          <w:bCs/>
          <w:color w:val="000000"/>
          <w:sz w:val="21"/>
          <w:szCs w:val="21"/>
        </w:rPr>
        <w:t>3.1投标文件由综合（信用）标、技术标和商务标三部分组成。</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3.1.1  综合（信用）标组成：</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一、投标函及投标函附录；</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二、法定代表人身份证明、授权委托书及项目经理承诺书；</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三、投标保证金；</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四、项目管理机构配备情况；</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五、投标单位基本信息表；</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六、资格证明文件；</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七、近年财务状况；</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八、近年发生的诉讼及仲裁情况；</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九、承诺书；</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十、投标人须知前附表规定的其它材料；</w:t>
      </w:r>
    </w:p>
    <w:p w:rsidR="006406D9" w:rsidRDefault="006406D9">
      <w:pPr>
        <w:autoSpaceDE w:val="0"/>
        <w:autoSpaceDN w:val="0"/>
        <w:spacing w:line="420" w:lineRule="exact"/>
        <w:ind w:firstLineChars="200" w:firstLine="420"/>
        <w:jc w:val="left"/>
        <w:rPr>
          <w:color w:val="000000"/>
          <w:sz w:val="21"/>
          <w:szCs w:val="21"/>
        </w:rPr>
      </w:pP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3.1.2商务标</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已标价工程量清单。</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3.1.3  技术标组成：</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（1）内容完整性和编制水平；</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 xml:space="preserve">（2）施工方案和技术措施； </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（3）质量管理体系与措施；</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（4）安全管理体系与措施；</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 xml:space="preserve">（5）环境保护管理体系与措施； </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（6）工程进度计划与措施；</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（7）拟投入资源配备计划；</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（8）施工进度表或施工网络图；</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（9）施工总平面布置图；</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（10）节能减排、绿色施工（含扬尘治理）措施、工艺创新方面针对本工程有具体措施或企业自有创新技术；</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（11）新工艺、新技术、新设备、新材料的采用程度，其在确保质量、降低成本、缩短工期、减轻劳动强度、提高工效等方面的作用；</w:t>
      </w:r>
    </w:p>
    <w:p w:rsidR="006406D9" w:rsidRDefault="00C823F7">
      <w:pPr>
        <w:autoSpaceDE w:val="0"/>
        <w:autoSpaceDN w:val="0"/>
        <w:spacing w:line="420" w:lineRule="exact"/>
        <w:ind w:firstLineChars="200" w:firstLine="420"/>
        <w:jc w:val="left"/>
        <w:rPr>
          <w:color w:val="000000"/>
          <w:sz w:val="21"/>
          <w:szCs w:val="21"/>
        </w:rPr>
      </w:pPr>
      <w:r>
        <w:rPr>
          <w:rFonts w:hint="eastAsia"/>
          <w:color w:val="000000"/>
          <w:sz w:val="21"/>
          <w:szCs w:val="21"/>
        </w:rPr>
        <w:t xml:space="preserve">（12）企业具备信息化管理平台，能够使工程管理者对现场实施监控和数据处理。                </w:t>
      </w:r>
    </w:p>
    <w:p w:rsidR="006406D9" w:rsidRDefault="00C823F7">
      <w:pPr>
        <w:autoSpaceDE w:val="0"/>
        <w:autoSpaceDN w:val="0"/>
        <w:spacing w:line="420" w:lineRule="exact"/>
        <w:jc w:val="left"/>
        <w:rPr>
          <w:rFonts w:cs="Times New Roman"/>
          <w:b/>
          <w:bCs/>
          <w:color w:val="000000"/>
          <w:sz w:val="21"/>
          <w:szCs w:val="21"/>
        </w:rPr>
      </w:pPr>
      <w:r>
        <w:rPr>
          <w:b/>
          <w:bCs/>
          <w:color w:val="000000"/>
          <w:sz w:val="21"/>
          <w:szCs w:val="21"/>
        </w:rPr>
        <w:t xml:space="preserve">3.2 </w:t>
      </w:r>
      <w:r>
        <w:rPr>
          <w:rFonts w:hint="eastAsia"/>
          <w:b/>
          <w:bCs/>
          <w:color w:val="000000"/>
          <w:sz w:val="21"/>
          <w:szCs w:val="21"/>
        </w:rPr>
        <w:t>投标报价</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3.2.1 投标人应按第五章“工程量清单”的要求填写相应表格。</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3.2.2 投标人在投标截止时间前修改投标函中的投标总报价，应同时修改第五章“工程量清单”中的相应报价。此修改须符合本章第4.3款的有关要求。</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6406D9" w:rsidRDefault="00C823F7">
      <w:pPr>
        <w:tabs>
          <w:tab w:val="left" w:pos="1260"/>
        </w:tabs>
        <w:autoSpaceDE w:val="0"/>
        <w:autoSpaceDN w:val="0"/>
        <w:adjustRightInd w:val="0"/>
        <w:spacing w:line="460" w:lineRule="exact"/>
        <w:ind w:firstLineChars="200" w:firstLine="422"/>
        <w:jc w:val="left"/>
        <w:rPr>
          <w:b/>
          <w:bCs/>
          <w:color w:val="000000"/>
          <w:sz w:val="21"/>
          <w:szCs w:val="21"/>
        </w:rPr>
      </w:pPr>
      <w:r>
        <w:rPr>
          <w:rFonts w:hint="eastAsia"/>
          <w:b/>
          <w:bCs/>
          <w:color w:val="000000"/>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rsidR="006406D9" w:rsidRDefault="00C823F7">
      <w:pPr>
        <w:tabs>
          <w:tab w:val="left" w:pos="1260"/>
        </w:tabs>
        <w:autoSpaceDE w:val="0"/>
        <w:autoSpaceDN w:val="0"/>
        <w:adjustRightInd w:val="0"/>
        <w:spacing w:line="460" w:lineRule="exact"/>
        <w:jc w:val="left"/>
        <w:rPr>
          <w:color w:val="000000"/>
          <w:sz w:val="21"/>
          <w:szCs w:val="21"/>
        </w:rPr>
      </w:pPr>
      <w:r>
        <w:rPr>
          <w:rFonts w:hint="eastAsia"/>
          <w:color w:val="000000"/>
          <w:sz w:val="21"/>
          <w:szCs w:val="21"/>
        </w:rPr>
        <w:t xml:space="preserve">    3.2.5标人编制投标报价时，同一投标文件综合工日应前后保持一致。</w:t>
      </w:r>
    </w:p>
    <w:p w:rsidR="006406D9" w:rsidRDefault="00C823F7">
      <w:pPr>
        <w:widowControl/>
        <w:spacing w:line="360" w:lineRule="auto"/>
        <w:jc w:val="left"/>
        <w:rPr>
          <w:color w:val="000000"/>
          <w:sz w:val="21"/>
          <w:szCs w:val="21"/>
        </w:rPr>
      </w:pPr>
      <w:r>
        <w:rPr>
          <w:rFonts w:hint="eastAsia"/>
          <w:color w:val="000000"/>
          <w:sz w:val="21"/>
          <w:szCs w:val="21"/>
        </w:rPr>
        <w:t xml:space="preserve">    3.2.6不按照以上要求编制投标报价的，视为违反《许昌市建设工程工程量清单招标评标办法（试行）》第八条第3 款之规定，按废标处理。</w:t>
      </w:r>
    </w:p>
    <w:p w:rsidR="006406D9" w:rsidRDefault="00C823F7">
      <w:pPr>
        <w:autoSpaceDE w:val="0"/>
        <w:autoSpaceDN w:val="0"/>
        <w:spacing w:line="420" w:lineRule="exact"/>
        <w:jc w:val="left"/>
        <w:rPr>
          <w:rFonts w:cs="Times New Roman"/>
          <w:b/>
          <w:bCs/>
          <w:color w:val="000000"/>
          <w:sz w:val="21"/>
          <w:szCs w:val="21"/>
        </w:rPr>
      </w:pPr>
      <w:r>
        <w:rPr>
          <w:b/>
          <w:bCs/>
          <w:color w:val="000000"/>
          <w:sz w:val="21"/>
          <w:szCs w:val="21"/>
        </w:rPr>
        <w:lastRenderedPageBreak/>
        <w:t xml:space="preserve">3.3 </w:t>
      </w:r>
      <w:r>
        <w:rPr>
          <w:rFonts w:hint="eastAsia"/>
          <w:b/>
          <w:bCs/>
          <w:color w:val="000000"/>
          <w:sz w:val="21"/>
          <w:szCs w:val="21"/>
        </w:rPr>
        <w:t>投标有效期</w:t>
      </w:r>
      <w:bookmarkEnd w:id="35"/>
    </w:p>
    <w:p w:rsidR="006406D9" w:rsidRDefault="00C823F7">
      <w:pPr>
        <w:tabs>
          <w:tab w:val="left" w:pos="1260"/>
        </w:tabs>
        <w:autoSpaceDE w:val="0"/>
        <w:autoSpaceDN w:val="0"/>
        <w:adjustRightInd w:val="0"/>
        <w:spacing w:line="460" w:lineRule="exact"/>
        <w:ind w:firstLineChars="200" w:firstLine="420"/>
        <w:jc w:val="left"/>
        <w:rPr>
          <w:rFonts w:cs="Times New Roman"/>
          <w:color w:val="000000"/>
          <w:sz w:val="21"/>
          <w:szCs w:val="21"/>
        </w:rPr>
      </w:pPr>
      <w:r>
        <w:rPr>
          <w:color w:val="000000"/>
          <w:sz w:val="21"/>
          <w:szCs w:val="21"/>
        </w:rPr>
        <w:t xml:space="preserve">3.3.1 </w:t>
      </w:r>
      <w:r>
        <w:rPr>
          <w:rFonts w:hint="eastAsia"/>
          <w:color w:val="000000"/>
          <w:sz w:val="21"/>
          <w:szCs w:val="21"/>
        </w:rPr>
        <w:t>在投标人须知前附表规定的投标有效期内，投标人不得要求撤销或修改其投标文件。</w:t>
      </w:r>
    </w:p>
    <w:p w:rsidR="006406D9" w:rsidRDefault="00C823F7">
      <w:pPr>
        <w:tabs>
          <w:tab w:val="left" w:pos="1260"/>
        </w:tabs>
        <w:autoSpaceDE w:val="0"/>
        <w:autoSpaceDN w:val="0"/>
        <w:adjustRightInd w:val="0"/>
        <w:spacing w:line="460" w:lineRule="exact"/>
        <w:ind w:firstLineChars="200" w:firstLine="420"/>
        <w:jc w:val="left"/>
        <w:rPr>
          <w:rFonts w:cs="Times New Roman"/>
          <w:color w:val="000000"/>
          <w:sz w:val="21"/>
          <w:szCs w:val="21"/>
        </w:rPr>
      </w:pPr>
      <w:r>
        <w:rPr>
          <w:color w:val="000000"/>
          <w:sz w:val="21"/>
          <w:szCs w:val="21"/>
        </w:rPr>
        <w:t xml:space="preserve">3.3.2 </w:t>
      </w:r>
      <w:r>
        <w:rPr>
          <w:rFonts w:hint="eastAsia"/>
          <w:color w:val="000000"/>
          <w:sz w:val="21"/>
          <w:szCs w:val="21"/>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6406D9" w:rsidRDefault="00C823F7">
      <w:pPr>
        <w:autoSpaceDE w:val="0"/>
        <w:autoSpaceDN w:val="0"/>
        <w:adjustRightInd w:val="0"/>
        <w:snapToGrid w:val="0"/>
        <w:spacing w:line="480" w:lineRule="exact"/>
        <w:jc w:val="left"/>
        <w:rPr>
          <w:b/>
          <w:bCs/>
          <w:color w:val="000000"/>
          <w:sz w:val="21"/>
          <w:szCs w:val="21"/>
        </w:rPr>
      </w:pPr>
      <w:bookmarkStart w:id="36" w:name="_Toc282436964"/>
      <w:bookmarkStart w:id="37" w:name="_Toc283559960"/>
      <w:r>
        <w:rPr>
          <w:rFonts w:hint="eastAsia"/>
          <w:b/>
          <w:bCs/>
          <w:color w:val="000000"/>
          <w:sz w:val="21"/>
          <w:szCs w:val="21"/>
        </w:rPr>
        <w:t>3.4 投标保证金</w:t>
      </w:r>
      <w:bookmarkEnd w:id="36"/>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3.4.1 投标保证金的递交</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3.4.1.1因投标人的原因无法及时退还投标（竞买）保证金、滞留三年以上的，投标（竞买）保证金上缴财政。</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3.4.1.2 自文件发布之日起，投标人需进行基本户备案（建设工程项目），已备案的基本户开户银行、账户发生变化的，须重新办理备案手续。备案后方可提交投标（竞买）保证金。</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 xml:space="preserve">基本户备案流程： </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特殊情况处理</w:t>
      </w:r>
    </w:p>
    <w:p w:rsidR="006406D9" w:rsidRDefault="00C823F7">
      <w:pPr>
        <w:tabs>
          <w:tab w:val="left" w:pos="1260"/>
        </w:tabs>
        <w:autoSpaceDE w:val="0"/>
        <w:autoSpaceDN w:val="0"/>
        <w:adjustRightInd w:val="0"/>
        <w:spacing w:line="460" w:lineRule="exact"/>
        <w:ind w:firstLineChars="200" w:firstLine="420"/>
        <w:jc w:val="left"/>
        <w:rPr>
          <w:rFonts w:hAnsi="宋体"/>
          <w:bCs/>
          <w:color w:val="000000"/>
          <w:kern w:val="11"/>
          <w:sz w:val="21"/>
          <w:szCs w:val="21"/>
          <w:lang w:val="zh-CN"/>
        </w:rPr>
      </w:pPr>
      <w:r>
        <w:rPr>
          <w:rFonts w:hAnsi="宋体" w:hint="eastAsia"/>
          <w:bCs/>
          <w:color w:val="000000"/>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color w:val="000000"/>
          <w:kern w:val="11"/>
          <w:sz w:val="21"/>
          <w:szCs w:val="21"/>
          <w:lang w:val="zh-CN"/>
        </w:rPr>
        <w:t>到禹州市政府采购监督管理办公室办理退款手续（0374-</w:t>
      </w:r>
      <w:r>
        <w:rPr>
          <w:rFonts w:hAnsi="宋体" w:hint="eastAsia"/>
          <w:bCs/>
          <w:color w:val="000000"/>
          <w:kern w:val="11"/>
          <w:sz w:val="21"/>
          <w:szCs w:val="21"/>
        </w:rPr>
        <w:t>8112523</w:t>
      </w:r>
      <w:r>
        <w:rPr>
          <w:rFonts w:hAnsi="宋体" w:hint="eastAsia"/>
          <w:bCs/>
          <w:color w:val="000000"/>
          <w:kern w:val="11"/>
          <w:sz w:val="21"/>
          <w:szCs w:val="21"/>
          <w:lang w:val="zh-CN"/>
        </w:rPr>
        <w:t>）。</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3.4.2 投标人应按投标人须知前附表规定缴纳投标保证金。</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6406D9" w:rsidRDefault="00C823F7">
      <w:pPr>
        <w:tabs>
          <w:tab w:val="left" w:pos="1260"/>
        </w:tabs>
        <w:autoSpaceDE w:val="0"/>
        <w:autoSpaceDN w:val="0"/>
        <w:adjustRightInd w:val="0"/>
        <w:spacing w:line="460" w:lineRule="exact"/>
        <w:ind w:firstLineChars="200" w:firstLine="422"/>
        <w:jc w:val="left"/>
        <w:rPr>
          <w:b/>
          <w:bCs/>
          <w:color w:val="000000"/>
          <w:sz w:val="21"/>
          <w:szCs w:val="21"/>
          <w:lang w:val="zh-CN"/>
        </w:rPr>
      </w:pPr>
      <w:r>
        <w:rPr>
          <w:rFonts w:hint="eastAsia"/>
          <w:b/>
          <w:bCs/>
          <w:color w:val="000000"/>
          <w:sz w:val="21"/>
          <w:szCs w:val="21"/>
        </w:rPr>
        <w:t>联合体投标的，其投标保证金由牵头人递交，并应符合投标人须知前附表的规定。</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3.4.2.2 投标保证金缴纳方式：</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t>投标人网上报名后</w:t>
      </w:r>
      <w:r>
        <w:rPr>
          <w:rFonts w:hint="eastAsia"/>
          <w:color w:val="000000"/>
          <w:sz w:val="21"/>
          <w:szCs w:val="21"/>
        </w:rPr>
        <w:t>，</w:t>
      </w:r>
      <w:r>
        <w:rPr>
          <w:rFonts w:hint="eastAsia"/>
          <w:color w:val="000000"/>
          <w:sz w:val="21"/>
          <w:szCs w:val="21"/>
          <w:lang w:val="zh-CN"/>
        </w:rPr>
        <w:t>登录</w:t>
      </w:r>
      <w:hyperlink r:id="rId10" w:history="1">
        <w:r>
          <w:rPr>
            <w:rFonts w:hint="eastAsia"/>
            <w:color w:val="000000"/>
            <w:sz w:val="21"/>
            <w:szCs w:val="21"/>
          </w:rPr>
          <w:t>http://221.14.6.70:8088/ggzy</w:t>
        </w:r>
      </w:hyperlink>
      <w:r>
        <w:rPr>
          <w:rFonts w:hint="eastAsia"/>
          <w:color w:val="000000"/>
          <w:sz w:val="21"/>
          <w:szCs w:val="21"/>
          <w:lang w:val="zh-CN"/>
        </w:rPr>
        <w:t>系统</w:t>
      </w:r>
      <w:r>
        <w:rPr>
          <w:rFonts w:hint="eastAsia"/>
          <w:color w:val="000000"/>
          <w:sz w:val="21"/>
          <w:szCs w:val="21"/>
        </w:rPr>
        <w:t>，</w:t>
      </w:r>
      <w:r>
        <w:rPr>
          <w:rFonts w:hint="eastAsia"/>
          <w:color w:val="000000"/>
          <w:sz w:val="21"/>
          <w:szCs w:val="21"/>
          <w:lang w:val="zh-CN"/>
        </w:rPr>
        <w:t>依次点击</w:t>
      </w:r>
      <w:r>
        <w:rPr>
          <w:rFonts w:hint="eastAsia"/>
          <w:color w:val="000000"/>
          <w:sz w:val="21"/>
          <w:szCs w:val="21"/>
        </w:rPr>
        <w:t>“</w:t>
      </w:r>
      <w:r>
        <w:rPr>
          <w:rFonts w:hint="eastAsia"/>
          <w:color w:val="000000"/>
          <w:sz w:val="21"/>
          <w:szCs w:val="21"/>
          <w:lang w:val="zh-CN"/>
        </w:rPr>
        <w:t>会员向导</w:t>
      </w:r>
      <w:r>
        <w:rPr>
          <w:rFonts w:hint="eastAsia"/>
          <w:color w:val="000000"/>
          <w:sz w:val="21"/>
          <w:szCs w:val="21"/>
        </w:rPr>
        <w:t>”→“</w:t>
      </w:r>
      <w:r>
        <w:rPr>
          <w:rFonts w:hint="eastAsia"/>
          <w:color w:val="000000"/>
          <w:sz w:val="21"/>
          <w:szCs w:val="21"/>
          <w:lang w:val="zh-CN"/>
        </w:rPr>
        <w:t>参与投标</w:t>
      </w:r>
      <w:r>
        <w:rPr>
          <w:rFonts w:hint="eastAsia"/>
          <w:color w:val="000000"/>
          <w:sz w:val="21"/>
          <w:szCs w:val="21"/>
        </w:rPr>
        <w:t>”→“</w:t>
      </w:r>
      <w:r>
        <w:rPr>
          <w:rFonts w:hint="eastAsia"/>
          <w:color w:val="000000"/>
          <w:sz w:val="21"/>
          <w:szCs w:val="21"/>
          <w:lang w:val="zh-CN"/>
        </w:rPr>
        <w:t>费用缴纳说明</w:t>
      </w:r>
      <w:r>
        <w:rPr>
          <w:rFonts w:hint="eastAsia"/>
          <w:color w:val="000000"/>
          <w:sz w:val="21"/>
          <w:szCs w:val="21"/>
        </w:rPr>
        <w:t>”→“</w:t>
      </w:r>
      <w:r>
        <w:rPr>
          <w:rFonts w:hint="eastAsia"/>
          <w:color w:val="000000"/>
          <w:sz w:val="21"/>
          <w:szCs w:val="21"/>
          <w:lang w:val="zh-CN"/>
        </w:rPr>
        <w:t>保证金缴纳说明单</w:t>
      </w:r>
      <w:r>
        <w:rPr>
          <w:rFonts w:hint="eastAsia"/>
          <w:color w:val="000000"/>
          <w:sz w:val="21"/>
          <w:szCs w:val="21"/>
        </w:rPr>
        <w:t>”，</w:t>
      </w:r>
      <w:r>
        <w:rPr>
          <w:rFonts w:hint="eastAsia"/>
          <w:color w:val="000000"/>
          <w:sz w:val="21"/>
          <w:szCs w:val="21"/>
          <w:lang w:val="zh-CN"/>
        </w:rPr>
        <w:t>获取缴费说明单</w:t>
      </w:r>
      <w:r>
        <w:rPr>
          <w:rFonts w:hint="eastAsia"/>
          <w:color w:val="000000"/>
          <w:sz w:val="21"/>
          <w:szCs w:val="21"/>
        </w:rPr>
        <w:t>，</w:t>
      </w:r>
      <w:r>
        <w:rPr>
          <w:rFonts w:hint="eastAsia"/>
          <w:color w:val="000000"/>
          <w:sz w:val="21"/>
          <w:szCs w:val="21"/>
          <w:lang w:val="zh-CN"/>
        </w:rPr>
        <w:t>根据每个标段的缴纳说明单在缴纳截止时间前缴纳</w:t>
      </w:r>
      <w:r>
        <w:rPr>
          <w:rFonts w:hint="eastAsia"/>
          <w:color w:val="000000"/>
          <w:sz w:val="21"/>
          <w:szCs w:val="21"/>
        </w:rPr>
        <w:t>；</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t>成功缴纳后重新登录前述系统</w:t>
      </w:r>
      <w:r>
        <w:rPr>
          <w:rFonts w:hint="eastAsia"/>
          <w:color w:val="000000"/>
          <w:sz w:val="21"/>
          <w:szCs w:val="21"/>
        </w:rPr>
        <w:t>，</w:t>
      </w:r>
      <w:r>
        <w:rPr>
          <w:rFonts w:hint="eastAsia"/>
          <w:color w:val="000000"/>
          <w:sz w:val="21"/>
          <w:szCs w:val="21"/>
          <w:lang w:val="zh-CN"/>
        </w:rPr>
        <w:t>依次点击</w:t>
      </w:r>
      <w:r>
        <w:rPr>
          <w:rFonts w:hint="eastAsia"/>
          <w:color w:val="000000"/>
          <w:sz w:val="21"/>
          <w:szCs w:val="21"/>
        </w:rPr>
        <w:t>“</w:t>
      </w:r>
      <w:r>
        <w:rPr>
          <w:rFonts w:hint="eastAsia"/>
          <w:color w:val="000000"/>
          <w:sz w:val="21"/>
          <w:szCs w:val="21"/>
          <w:lang w:val="zh-CN"/>
        </w:rPr>
        <w:t>会员向导</w:t>
      </w:r>
      <w:r>
        <w:rPr>
          <w:rFonts w:hint="eastAsia"/>
          <w:color w:val="000000"/>
          <w:sz w:val="21"/>
          <w:szCs w:val="21"/>
        </w:rPr>
        <w:t>”→“</w:t>
      </w:r>
      <w:r>
        <w:rPr>
          <w:rFonts w:hint="eastAsia"/>
          <w:color w:val="000000"/>
          <w:sz w:val="21"/>
          <w:szCs w:val="21"/>
          <w:lang w:val="zh-CN"/>
        </w:rPr>
        <w:t>参与投标</w:t>
      </w:r>
      <w:r>
        <w:rPr>
          <w:rFonts w:hint="eastAsia"/>
          <w:color w:val="000000"/>
          <w:sz w:val="21"/>
          <w:szCs w:val="21"/>
        </w:rPr>
        <w:t>”→“</w:t>
      </w:r>
      <w:r>
        <w:rPr>
          <w:rFonts w:hint="eastAsia"/>
          <w:color w:val="000000"/>
          <w:sz w:val="21"/>
          <w:szCs w:val="21"/>
          <w:lang w:val="zh-CN"/>
        </w:rPr>
        <w:t>保证金绑定</w:t>
      </w:r>
      <w:r>
        <w:rPr>
          <w:rFonts w:hint="eastAsia"/>
          <w:color w:val="000000"/>
          <w:sz w:val="21"/>
          <w:szCs w:val="21"/>
        </w:rPr>
        <w:t>”→“</w:t>
      </w:r>
      <w:r>
        <w:rPr>
          <w:rFonts w:hint="eastAsia"/>
          <w:color w:val="000000"/>
          <w:sz w:val="21"/>
          <w:szCs w:val="21"/>
          <w:lang w:val="zh-CN"/>
        </w:rPr>
        <w:t>绑定</w:t>
      </w:r>
      <w:r>
        <w:rPr>
          <w:rFonts w:hint="eastAsia"/>
          <w:color w:val="000000"/>
          <w:sz w:val="21"/>
          <w:szCs w:val="21"/>
        </w:rPr>
        <w:t>”</w:t>
      </w:r>
      <w:r>
        <w:rPr>
          <w:rFonts w:hint="eastAsia"/>
          <w:color w:val="000000"/>
          <w:sz w:val="21"/>
          <w:szCs w:val="21"/>
          <w:lang w:val="zh-CN"/>
        </w:rPr>
        <w:t>进行投标保证金绑定。</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3.4.2.3 每个投标人每个项目每个标段只有唯一缴纳账号，</w:t>
      </w:r>
      <w:r>
        <w:rPr>
          <w:rFonts w:hint="eastAsia"/>
          <w:color w:val="000000"/>
          <w:sz w:val="21"/>
          <w:szCs w:val="21"/>
        </w:rPr>
        <w:t>切勿重复缴纳或错误缴纳。</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t xml:space="preserve">3.4.2.4 </w:t>
      </w:r>
      <w:r>
        <w:rPr>
          <w:rFonts w:hint="eastAsia"/>
          <w:color w:val="000000"/>
          <w:sz w:val="21"/>
          <w:szCs w:val="21"/>
        </w:rPr>
        <w:t>未按上述规定操作引起的无效投标，由投标人自行负责。</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3.4.2.5汇款凭证无须备注项目编号和项目名称。</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t xml:space="preserve">3.4.2.6 </w:t>
      </w:r>
      <w:r>
        <w:rPr>
          <w:rFonts w:hint="eastAsia"/>
          <w:color w:val="000000"/>
          <w:sz w:val="21"/>
          <w:szCs w:val="21"/>
        </w:rPr>
        <w:t>出现以下情形造成的投标保证金无效，由投标人自行负责。</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(1)投标保证金未从投标人的基本账户转出；</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(2)投标保证金未按照招标文件划分的标段依次转账。</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3.4.2.7 《保证金缴纳绑定操作指南》获取方法：</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登录许昌公共资源交易系统-组件下载-《保证金缴纳绑定操作指南》</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3.4.3 投标人不按本章第3.4.2项要求提交投标保证金的，不接收其投标文件。</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3.4.4 投标保证金的退还：</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（1）中标公示期满没有质疑和投诉期满没有投诉的，5个工作日内退还非中标候选人投标保证金及银行同期活期存款利息。</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（3）项目废标或招标人终止招标的，在此后5个工作日内退还投标保证金及银行同期活期存利息。</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（4）投标活动中出现质疑、投诉的，中标候选人、质疑人和被质疑人、投诉人和被投诉人的投标保证金暂停退还。</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（5）相关投标人有违法违规行为的项目，其投标保证金暂不退还，待行政监督部门对相关情况处置后，按照有关规定办理。</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（6）退还投标保证金，除另有规定外，一般以转账方式一次性退还至投标保证金的原提交账户。</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3.4.5投标人有下列情形之一的，不予退还投标保证金：</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 xml:space="preserve">（一）在招标文件要求提交投标文件的截止时间后至投标文件有效期满前撤回投标的； </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 xml:space="preserve">（二）中标通知书发出后，中标人无故放弃中标项目或无正当理由在规定时间内不与招标人签订合同或未按招标文件规定提交履约担保的； </w:t>
      </w:r>
    </w:p>
    <w:p w:rsidR="006406D9" w:rsidRDefault="00C823F7">
      <w:pPr>
        <w:tabs>
          <w:tab w:val="left" w:pos="1260"/>
        </w:tabs>
        <w:autoSpaceDE w:val="0"/>
        <w:autoSpaceDN w:val="0"/>
        <w:adjustRightInd w:val="0"/>
        <w:spacing w:line="460" w:lineRule="exact"/>
        <w:ind w:firstLineChars="200" w:firstLine="420"/>
        <w:jc w:val="left"/>
        <w:rPr>
          <w:rFonts w:ascii="仿宋_GB2312" w:eastAsia="仿宋_GB2312"/>
          <w:b/>
          <w:sz w:val="32"/>
          <w:szCs w:val="32"/>
        </w:rPr>
      </w:pPr>
      <w:r>
        <w:rPr>
          <w:rFonts w:hint="eastAsia"/>
          <w:sz w:val="21"/>
          <w:szCs w:val="21"/>
        </w:rPr>
        <w:t xml:space="preserve"> （三）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6406D9" w:rsidRDefault="00C823F7">
      <w:pPr>
        <w:autoSpaceDE w:val="0"/>
        <w:autoSpaceDN w:val="0"/>
        <w:spacing w:line="420" w:lineRule="exact"/>
        <w:jc w:val="left"/>
        <w:rPr>
          <w:rFonts w:cs="Times New Roman"/>
          <w:b/>
          <w:bCs/>
          <w:color w:val="000000"/>
          <w:sz w:val="21"/>
          <w:szCs w:val="21"/>
        </w:rPr>
      </w:pPr>
      <w:r>
        <w:rPr>
          <w:b/>
          <w:bCs/>
          <w:color w:val="000000"/>
          <w:sz w:val="21"/>
          <w:szCs w:val="21"/>
        </w:rPr>
        <w:lastRenderedPageBreak/>
        <w:t xml:space="preserve">3.5 </w:t>
      </w:r>
      <w:r>
        <w:rPr>
          <w:rFonts w:hint="eastAsia"/>
          <w:b/>
          <w:bCs/>
          <w:color w:val="000000"/>
          <w:sz w:val="21"/>
          <w:szCs w:val="21"/>
        </w:rPr>
        <w:t>资格审查资料</w:t>
      </w:r>
    </w:p>
    <w:p w:rsidR="006406D9" w:rsidRDefault="00C823F7">
      <w:pPr>
        <w:tabs>
          <w:tab w:val="left" w:pos="1260"/>
        </w:tabs>
        <w:autoSpaceDE w:val="0"/>
        <w:autoSpaceDN w:val="0"/>
        <w:adjustRightInd w:val="0"/>
        <w:spacing w:line="460" w:lineRule="exact"/>
        <w:ind w:firstLineChars="200" w:firstLine="420"/>
        <w:jc w:val="left"/>
        <w:rPr>
          <w:rFonts w:cs="Times New Roman"/>
          <w:color w:val="000000"/>
          <w:sz w:val="21"/>
          <w:szCs w:val="21"/>
        </w:rPr>
      </w:pPr>
      <w:r>
        <w:rPr>
          <w:rFonts w:hint="eastAsia"/>
          <w:color w:val="000000"/>
          <w:sz w:val="21"/>
          <w:szCs w:val="21"/>
        </w:rPr>
        <w:t>以投标文件格式为准。</w:t>
      </w:r>
    </w:p>
    <w:p w:rsidR="006406D9" w:rsidRDefault="00C823F7">
      <w:pPr>
        <w:autoSpaceDE w:val="0"/>
        <w:autoSpaceDN w:val="0"/>
        <w:spacing w:line="440" w:lineRule="exact"/>
        <w:jc w:val="left"/>
        <w:rPr>
          <w:rFonts w:cs="Times New Roman"/>
          <w:b/>
          <w:bCs/>
          <w:color w:val="000000"/>
          <w:sz w:val="21"/>
          <w:szCs w:val="21"/>
        </w:rPr>
      </w:pPr>
      <w:r>
        <w:rPr>
          <w:b/>
          <w:bCs/>
          <w:color w:val="000000"/>
          <w:sz w:val="21"/>
          <w:szCs w:val="21"/>
        </w:rPr>
        <w:t xml:space="preserve">3.6 </w:t>
      </w:r>
      <w:bookmarkStart w:id="38" w:name="_Toc152042329"/>
      <w:bookmarkStart w:id="39" w:name="_Toc179632571"/>
      <w:bookmarkStart w:id="40" w:name="_Toc144974521"/>
      <w:bookmarkStart w:id="41" w:name="_Toc152045553"/>
      <w:r>
        <w:rPr>
          <w:rFonts w:hint="eastAsia"/>
          <w:b/>
          <w:bCs/>
          <w:color w:val="000000"/>
          <w:sz w:val="21"/>
          <w:szCs w:val="21"/>
        </w:rPr>
        <w:t>备选投标方案</w:t>
      </w:r>
    </w:p>
    <w:bookmarkEnd w:id="38"/>
    <w:bookmarkEnd w:id="39"/>
    <w:bookmarkEnd w:id="40"/>
    <w:bookmarkEnd w:id="41"/>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6406D9" w:rsidRDefault="00C823F7">
      <w:pPr>
        <w:autoSpaceDE w:val="0"/>
        <w:autoSpaceDN w:val="0"/>
        <w:spacing w:line="440" w:lineRule="exact"/>
        <w:jc w:val="left"/>
        <w:rPr>
          <w:rFonts w:cs="Times New Roman"/>
          <w:b/>
          <w:bCs/>
          <w:color w:val="000000"/>
          <w:sz w:val="21"/>
          <w:szCs w:val="21"/>
        </w:rPr>
      </w:pPr>
      <w:r>
        <w:rPr>
          <w:b/>
          <w:bCs/>
          <w:color w:val="000000"/>
          <w:sz w:val="21"/>
          <w:szCs w:val="21"/>
        </w:rPr>
        <w:t xml:space="preserve">3.7 </w:t>
      </w:r>
      <w:r>
        <w:rPr>
          <w:rFonts w:hint="eastAsia"/>
          <w:b/>
          <w:bCs/>
          <w:color w:val="000000"/>
          <w:sz w:val="21"/>
          <w:szCs w:val="21"/>
        </w:rPr>
        <w:t>投标文件的编制</w:t>
      </w:r>
      <w:bookmarkEnd w:id="37"/>
    </w:p>
    <w:p w:rsidR="006406D9" w:rsidRDefault="00C823F7">
      <w:pPr>
        <w:spacing w:line="400" w:lineRule="exact"/>
        <w:ind w:firstLineChars="200" w:firstLine="420"/>
        <w:rPr>
          <w:rFonts w:cs="Times New Roman"/>
          <w:color w:val="000000"/>
          <w:sz w:val="21"/>
          <w:szCs w:val="21"/>
        </w:rPr>
      </w:pPr>
      <w:bookmarkStart w:id="42" w:name="_Toc283559961"/>
      <w:r>
        <w:rPr>
          <w:color w:val="000000"/>
          <w:sz w:val="21"/>
          <w:szCs w:val="21"/>
        </w:rPr>
        <w:t>3.7.1</w:t>
      </w:r>
      <w:r>
        <w:rPr>
          <w:rFonts w:hint="eastAsia"/>
          <w:color w:val="000000"/>
          <w:sz w:val="21"/>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6406D9" w:rsidRDefault="00C823F7">
      <w:pPr>
        <w:autoSpaceDE w:val="0"/>
        <w:autoSpaceDN w:val="0"/>
        <w:spacing w:line="440" w:lineRule="exact"/>
        <w:ind w:firstLineChars="200" w:firstLine="420"/>
        <w:jc w:val="left"/>
        <w:outlineLvl w:val="0"/>
        <w:rPr>
          <w:rFonts w:cs="Times New Roman"/>
          <w:color w:val="000000"/>
          <w:sz w:val="21"/>
          <w:szCs w:val="21"/>
        </w:rPr>
      </w:pPr>
      <w:bookmarkStart w:id="43" w:name="_Toc11077"/>
      <w:bookmarkStart w:id="44" w:name="_Toc457468582"/>
      <w:r>
        <w:rPr>
          <w:color w:val="000000"/>
          <w:sz w:val="21"/>
          <w:szCs w:val="21"/>
        </w:rPr>
        <w:t xml:space="preserve">3.7.2 </w:t>
      </w:r>
      <w:r>
        <w:rPr>
          <w:rFonts w:hint="eastAsia"/>
          <w:color w:val="000000"/>
          <w:sz w:val="21"/>
          <w:szCs w:val="21"/>
        </w:rPr>
        <w:t>投标文件应当对招标文件有关工期、质量、投标有效期、招标范围、付款办法等内容作出响应。</w:t>
      </w:r>
      <w:bookmarkEnd w:id="43"/>
      <w:bookmarkEnd w:id="44"/>
    </w:p>
    <w:p w:rsidR="006406D9" w:rsidRDefault="00C823F7">
      <w:pPr>
        <w:autoSpaceDE w:val="0"/>
        <w:autoSpaceDN w:val="0"/>
        <w:spacing w:line="440" w:lineRule="exact"/>
        <w:ind w:firstLineChars="200" w:firstLine="420"/>
        <w:jc w:val="left"/>
        <w:outlineLvl w:val="0"/>
        <w:rPr>
          <w:rFonts w:cs="Times New Roman"/>
          <w:color w:val="000000"/>
          <w:sz w:val="21"/>
          <w:szCs w:val="21"/>
        </w:rPr>
      </w:pPr>
      <w:bookmarkStart w:id="45" w:name="_Toc457468583"/>
      <w:bookmarkStart w:id="46" w:name="_Toc23149"/>
      <w:r>
        <w:rPr>
          <w:color w:val="000000"/>
          <w:sz w:val="21"/>
          <w:szCs w:val="21"/>
        </w:rPr>
        <w:t xml:space="preserve">3.7.3 </w:t>
      </w:r>
      <w:r>
        <w:rPr>
          <w:rFonts w:hint="eastAsia"/>
          <w:color w:val="000000"/>
          <w:sz w:val="21"/>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bookmarkEnd w:id="45"/>
      <w:bookmarkEnd w:id="46"/>
    </w:p>
    <w:p w:rsidR="006406D9" w:rsidRDefault="00C823F7">
      <w:pPr>
        <w:autoSpaceDE w:val="0"/>
        <w:autoSpaceDN w:val="0"/>
        <w:spacing w:line="440" w:lineRule="exact"/>
        <w:ind w:firstLineChars="200" w:firstLine="420"/>
        <w:jc w:val="left"/>
        <w:outlineLvl w:val="0"/>
        <w:rPr>
          <w:color w:val="000000"/>
          <w:sz w:val="21"/>
          <w:szCs w:val="21"/>
        </w:rPr>
      </w:pPr>
      <w:r>
        <w:rPr>
          <w:rFonts w:hint="eastAsia"/>
          <w:color w:val="000000"/>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rsidR="006406D9" w:rsidRDefault="00C823F7">
      <w:pPr>
        <w:autoSpaceDE w:val="0"/>
        <w:autoSpaceDN w:val="0"/>
        <w:spacing w:line="440" w:lineRule="exact"/>
        <w:ind w:firstLineChars="200" w:firstLine="420"/>
        <w:jc w:val="left"/>
        <w:outlineLvl w:val="0"/>
        <w:rPr>
          <w:color w:val="000000"/>
          <w:sz w:val="21"/>
          <w:szCs w:val="21"/>
        </w:rPr>
      </w:pPr>
      <w:r>
        <w:rPr>
          <w:rFonts w:hint="eastAsia"/>
          <w:color w:val="000000"/>
          <w:sz w:val="21"/>
          <w:szCs w:val="21"/>
        </w:rPr>
        <w:t>3.7.5 投标文件的正本与副本应分别装订成册，并编制目录和页码，具体装订要求见投标人须知前附表规定。</w:t>
      </w:r>
    </w:p>
    <w:p w:rsidR="006406D9" w:rsidRDefault="00C823F7">
      <w:pPr>
        <w:autoSpaceDE w:val="0"/>
        <w:autoSpaceDN w:val="0"/>
        <w:spacing w:line="440" w:lineRule="exact"/>
        <w:ind w:firstLineChars="200" w:firstLine="420"/>
        <w:jc w:val="left"/>
        <w:rPr>
          <w:color w:val="000000"/>
          <w:sz w:val="21"/>
          <w:szCs w:val="21"/>
        </w:rPr>
      </w:pPr>
      <w:r>
        <w:rPr>
          <w:rFonts w:hint="eastAsia"/>
          <w:color w:val="000000"/>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rsidR="006406D9" w:rsidRDefault="00C823F7">
      <w:pPr>
        <w:pStyle w:val="Default"/>
        <w:spacing w:line="480" w:lineRule="exact"/>
        <w:jc w:val="both"/>
        <w:rPr>
          <w:rFonts w:cs="Times New Roman"/>
          <w:b/>
          <w:bCs/>
          <w:sz w:val="21"/>
          <w:szCs w:val="21"/>
        </w:rPr>
      </w:pPr>
      <w:r>
        <w:rPr>
          <w:b/>
          <w:bCs/>
          <w:sz w:val="21"/>
          <w:szCs w:val="21"/>
        </w:rPr>
        <w:t xml:space="preserve">4. </w:t>
      </w:r>
      <w:r>
        <w:rPr>
          <w:rFonts w:hint="eastAsia"/>
          <w:b/>
          <w:bCs/>
          <w:sz w:val="21"/>
          <w:szCs w:val="21"/>
        </w:rPr>
        <w:t>投标</w:t>
      </w:r>
      <w:bookmarkEnd w:id="42"/>
    </w:p>
    <w:p w:rsidR="006406D9" w:rsidRDefault="00C823F7">
      <w:pPr>
        <w:autoSpaceDE w:val="0"/>
        <w:autoSpaceDN w:val="0"/>
        <w:adjustRightInd w:val="0"/>
        <w:spacing w:line="440" w:lineRule="exact"/>
        <w:jc w:val="left"/>
        <w:rPr>
          <w:rFonts w:cs="Times New Roman"/>
          <w:b/>
          <w:bCs/>
          <w:color w:val="000000"/>
          <w:sz w:val="21"/>
          <w:szCs w:val="21"/>
        </w:rPr>
      </w:pPr>
      <w:bookmarkStart w:id="47" w:name="_Toc283559962"/>
      <w:r>
        <w:rPr>
          <w:b/>
          <w:bCs/>
          <w:color w:val="000000"/>
          <w:sz w:val="21"/>
          <w:szCs w:val="21"/>
        </w:rPr>
        <w:t xml:space="preserve">4.1 </w:t>
      </w:r>
      <w:r>
        <w:rPr>
          <w:rFonts w:hint="eastAsia"/>
          <w:b/>
          <w:bCs/>
          <w:color w:val="000000"/>
          <w:sz w:val="21"/>
          <w:szCs w:val="21"/>
        </w:rPr>
        <w:t>投标文件的密封和标记</w:t>
      </w:r>
      <w:bookmarkEnd w:id="47"/>
    </w:p>
    <w:p w:rsidR="006406D9" w:rsidRDefault="00C823F7">
      <w:pPr>
        <w:autoSpaceDE w:val="0"/>
        <w:autoSpaceDN w:val="0"/>
        <w:adjustRightInd w:val="0"/>
        <w:spacing w:line="420" w:lineRule="exact"/>
        <w:ind w:firstLineChars="200" w:firstLine="420"/>
        <w:jc w:val="left"/>
        <w:rPr>
          <w:bCs/>
          <w:color w:val="000000"/>
          <w:sz w:val="21"/>
          <w:szCs w:val="21"/>
        </w:rPr>
      </w:pPr>
      <w:bookmarkStart w:id="48" w:name="_Toc283559963"/>
      <w:r>
        <w:rPr>
          <w:color w:val="000000"/>
          <w:sz w:val="21"/>
          <w:szCs w:val="21"/>
        </w:rPr>
        <w:t xml:space="preserve">4.1.1 </w:t>
      </w:r>
      <w:r>
        <w:rPr>
          <w:rFonts w:hAnsi="宋体" w:hint="eastAsia"/>
          <w:bCs/>
          <w:color w:val="000000"/>
          <w:sz w:val="21"/>
          <w:szCs w:val="21"/>
        </w:rPr>
        <w:t xml:space="preserve">投标文件的正本和副本应分开包装，加贴封条，并在封套的封口处加盖投标人公章，密封不符合要求的不予受理。 </w:t>
      </w:r>
    </w:p>
    <w:p w:rsidR="006406D9" w:rsidRDefault="00C823F7">
      <w:pPr>
        <w:autoSpaceDE w:val="0"/>
        <w:autoSpaceDN w:val="0"/>
        <w:adjustRightInd w:val="0"/>
        <w:spacing w:line="420" w:lineRule="exact"/>
        <w:ind w:firstLineChars="200" w:firstLine="420"/>
        <w:jc w:val="left"/>
        <w:rPr>
          <w:rFonts w:cs="Times New Roman"/>
          <w:color w:val="000000"/>
          <w:sz w:val="21"/>
          <w:szCs w:val="21"/>
        </w:rPr>
      </w:pPr>
      <w:r>
        <w:rPr>
          <w:color w:val="000000"/>
          <w:sz w:val="21"/>
          <w:szCs w:val="21"/>
        </w:rPr>
        <w:t xml:space="preserve">4.1.2 </w:t>
      </w:r>
      <w:r>
        <w:rPr>
          <w:rFonts w:hint="eastAsia"/>
          <w:color w:val="000000"/>
          <w:sz w:val="21"/>
          <w:szCs w:val="21"/>
        </w:rPr>
        <w:t>投标文件的封套上应写明的其他内容见投标人须知前附表。</w:t>
      </w:r>
    </w:p>
    <w:p w:rsidR="006406D9" w:rsidRDefault="00C823F7">
      <w:pPr>
        <w:spacing w:line="420" w:lineRule="exact"/>
        <w:ind w:firstLineChars="200" w:firstLine="420"/>
        <w:rPr>
          <w:rFonts w:cs="Times New Roman"/>
          <w:color w:val="000000"/>
          <w:sz w:val="21"/>
          <w:szCs w:val="21"/>
        </w:rPr>
      </w:pPr>
      <w:r>
        <w:rPr>
          <w:color w:val="000000"/>
          <w:sz w:val="21"/>
          <w:szCs w:val="21"/>
        </w:rPr>
        <w:t xml:space="preserve">4.1.3 </w:t>
      </w:r>
      <w:r>
        <w:rPr>
          <w:rFonts w:hint="eastAsia"/>
          <w:color w:val="000000"/>
          <w:sz w:val="21"/>
          <w:szCs w:val="21"/>
        </w:rPr>
        <w:t>未按本章第</w:t>
      </w:r>
      <w:r>
        <w:rPr>
          <w:color w:val="000000"/>
          <w:sz w:val="21"/>
          <w:szCs w:val="21"/>
        </w:rPr>
        <w:t>4.1.1</w:t>
      </w:r>
      <w:r>
        <w:rPr>
          <w:rFonts w:hint="eastAsia"/>
          <w:color w:val="000000"/>
          <w:sz w:val="21"/>
          <w:szCs w:val="21"/>
        </w:rPr>
        <w:t>项或第</w:t>
      </w:r>
      <w:r>
        <w:rPr>
          <w:color w:val="000000"/>
          <w:sz w:val="21"/>
          <w:szCs w:val="21"/>
        </w:rPr>
        <w:t>4.1.2</w:t>
      </w:r>
      <w:r>
        <w:rPr>
          <w:rFonts w:hint="eastAsia"/>
          <w:color w:val="000000"/>
          <w:sz w:val="21"/>
          <w:szCs w:val="21"/>
        </w:rPr>
        <w:t>项要求密封和加写标记的投标文件，招标人不予受理。</w:t>
      </w:r>
    </w:p>
    <w:p w:rsidR="006406D9" w:rsidRDefault="00C823F7">
      <w:pPr>
        <w:autoSpaceDE w:val="0"/>
        <w:autoSpaceDN w:val="0"/>
        <w:spacing w:line="440" w:lineRule="exact"/>
        <w:jc w:val="left"/>
        <w:rPr>
          <w:rFonts w:cs="Times New Roman"/>
          <w:b/>
          <w:bCs/>
          <w:color w:val="000000"/>
          <w:sz w:val="21"/>
          <w:szCs w:val="21"/>
        </w:rPr>
      </w:pPr>
      <w:r>
        <w:rPr>
          <w:b/>
          <w:bCs/>
          <w:color w:val="000000"/>
          <w:sz w:val="21"/>
          <w:szCs w:val="21"/>
        </w:rPr>
        <w:t xml:space="preserve">4.2 </w:t>
      </w:r>
      <w:r>
        <w:rPr>
          <w:rFonts w:hint="eastAsia"/>
          <w:b/>
          <w:bCs/>
          <w:color w:val="000000"/>
          <w:sz w:val="21"/>
          <w:szCs w:val="21"/>
        </w:rPr>
        <w:t>投标文件的递交</w:t>
      </w:r>
      <w:bookmarkEnd w:id="48"/>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4.2.1 </w:t>
      </w:r>
      <w:r>
        <w:rPr>
          <w:rFonts w:hint="eastAsia"/>
          <w:color w:val="000000"/>
          <w:sz w:val="21"/>
          <w:szCs w:val="21"/>
        </w:rPr>
        <w:t>投标人应在投标人须知前附表中规定的投标截止时间前递交投标文件。</w:t>
      </w:r>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4.2.2 </w:t>
      </w:r>
      <w:r>
        <w:rPr>
          <w:rFonts w:hint="eastAsia"/>
          <w:color w:val="000000"/>
          <w:sz w:val="21"/>
          <w:szCs w:val="21"/>
        </w:rPr>
        <w:t>投标人递交投标文件的地点：见投标人须知前附表。</w:t>
      </w:r>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lastRenderedPageBreak/>
        <w:t xml:space="preserve">4.2.3 </w:t>
      </w:r>
      <w:r>
        <w:rPr>
          <w:rFonts w:hint="eastAsia"/>
          <w:color w:val="000000"/>
          <w:sz w:val="21"/>
          <w:szCs w:val="21"/>
        </w:rPr>
        <w:t>除投标人须知前附表另有规定外，投标人所递交的投标文件不予退还。</w:t>
      </w:r>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4.2.4 </w:t>
      </w:r>
      <w:r>
        <w:rPr>
          <w:rFonts w:hint="eastAsia"/>
          <w:color w:val="000000"/>
          <w:sz w:val="21"/>
          <w:szCs w:val="21"/>
        </w:rPr>
        <w:t>逾期送达的或者未送达指定地点的投标文件，招标人不予受理。</w:t>
      </w:r>
    </w:p>
    <w:p w:rsidR="006406D9" w:rsidRDefault="00C823F7">
      <w:pPr>
        <w:autoSpaceDE w:val="0"/>
        <w:autoSpaceDN w:val="0"/>
        <w:spacing w:line="440" w:lineRule="exact"/>
        <w:jc w:val="left"/>
        <w:rPr>
          <w:rFonts w:cs="Times New Roman"/>
          <w:b/>
          <w:bCs/>
          <w:color w:val="000000"/>
          <w:sz w:val="21"/>
          <w:szCs w:val="21"/>
        </w:rPr>
      </w:pPr>
      <w:bookmarkStart w:id="49" w:name="_Toc283559964"/>
      <w:r>
        <w:rPr>
          <w:b/>
          <w:bCs/>
          <w:color w:val="000000"/>
          <w:sz w:val="21"/>
          <w:szCs w:val="21"/>
        </w:rPr>
        <w:t xml:space="preserve">4.3 </w:t>
      </w:r>
      <w:r>
        <w:rPr>
          <w:rFonts w:hint="eastAsia"/>
          <w:b/>
          <w:bCs/>
          <w:color w:val="000000"/>
          <w:sz w:val="21"/>
          <w:szCs w:val="21"/>
        </w:rPr>
        <w:t>投标文件的修改与撤回</w:t>
      </w:r>
      <w:bookmarkEnd w:id="49"/>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4.3.1 </w:t>
      </w:r>
      <w:r>
        <w:rPr>
          <w:rFonts w:hint="eastAsia"/>
          <w:color w:val="000000"/>
          <w:sz w:val="21"/>
          <w:szCs w:val="21"/>
        </w:rPr>
        <w:t>在本章第</w:t>
      </w:r>
      <w:r>
        <w:rPr>
          <w:color w:val="000000"/>
          <w:sz w:val="21"/>
          <w:szCs w:val="21"/>
        </w:rPr>
        <w:t xml:space="preserve">2.2.2 </w:t>
      </w:r>
      <w:r>
        <w:rPr>
          <w:rFonts w:hint="eastAsia"/>
          <w:color w:val="000000"/>
          <w:sz w:val="21"/>
          <w:szCs w:val="21"/>
        </w:rPr>
        <w:t>项规定的投标截止时间前，投标人可以修改或撤回已递交的投标文件，但应以书面形式通知招标人。</w:t>
      </w:r>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4.3.2 </w:t>
      </w:r>
      <w:r>
        <w:rPr>
          <w:rFonts w:hint="eastAsia"/>
          <w:color w:val="000000"/>
          <w:sz w:val="21"/>
          <w:szCs w:val="21"/>
        </w:rPr>
        <w:t>投标人修改或撤回已递交投标文件的书面通知应按照本章第</w:t>
      </w:r>
      <w:r>
        <w:rPr>
          <w:color w:val="000000"/>
          <w:sz w:val="21"/>
          <w:szCs w:val="21"/>
        </w:rPr>
        <w:t xml:space="preserve">3.7.3 </w:t>
      </w:r>
      <w:r>
        <w:rPr>
          <w:rFonts w:hint="eastAsia"/>
          <w:color w:val="000000"/>
          <w:sz w:val="21"/>
          <w:szCs w:val="21"/>
        </w:rPr>
        <w:t>项的要求签字或盖章。招标人收到书面通知后，向投标人出具签收凭证。</w:t>
      </w:r>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4.3.3 </w:t>
      </w:r>
      <w:r>
        <w:rPr>
          <w:rFonts w:hint="eastAsia"/>
          <w:color w:val="000000"/>
          <w:sz w:val="21"/>
          <w:szCs w:val="21"/>
        </w:rPr>
        <w:t>修改的内容为投标文件的组成部分。修改的投标文件应按照本章第</w:t>
      </w:r>
      <w:r>
        <w:rPr>
          <w:color w:val="000000"/>
          <w:sz w:val="21"/>
          <w:szCs w:val="21"/>
        </w:rPr>
        <w:t>3</w:t>
      </w:r>
      <w:r>
        <w:rPr>
          <w:rFonts w:hint="eastAsia"/>
          <w:color w:val="000000"/>
          <w:sz w:val="21"/>
          <w:szCs w:val="21"/>
        </w:rPr>
        <w:t>条、第</w:t>
      </w:r>
      <w:r>
        <w:rPr>
          <w:color w:val="000000"/>
          <w:sz w:val="21"/>
          <w:szCs w:val="21"/>
        </w:rPr>
        <w:t>4</w:t>
      </w:r>
      <w:r>
        <w:rPr>
          <w:rFonts w:hint="eastAsia"/>
          <w:color w:val="000000"/>
          <w:sz w:val="21"/>
          <w:szCs w:val="21"/>
        </w:rPr>
        <w:t>条规定进行编制、密封、标记和递交，并标明“修改”字样。</w:t>
      </w:r>
    </w:p>
    <w:p w:rsidR="006406D9" w:rsidRDefault="00C823F7">
      <w:pPr>
        <w:pStyle w:val="Default"/>
        <w:spacing w:line="440" w:lineRule="exact"/>
        <w:jc w:val="both"/>
        <w:rPr>
          <w:rFonts w:cs="Times New Roman"/>
          <w:b/>
          <w:bCs/>
          <w:sz w:val="21"/>
          <w:szCs w:val="21"/>
        </w:rPr>
      </w:pPr>
      <w:bookmarkStart w:id="50" w:name="_Toc283559967"/>
      <w:r>
        <w:rPr>
          <w:b/>
          <w:bCs/>
          <w:sz w:val="21"/>
          <w:szCs w:val="21"/>
        </w:rPr>
        <w:t xml:space="preserve">5. </w:t>
      </w:r>
      <w:r>
        <w:rPr>
          <w:rFonts w:hint="eastAsia"/>
          <w:b/>
          <w:bCs/>
          <w:sz w:val="21"/>
          <w:szCs w:val="21"/>
        </w:rPr>
        <w:t>开标</w:t>
      </w:r>
      <w:bookmarkEnd w:id="50"/>
    </w:p>
    <w:p w:rsidR="006406D9" w:rsidRDefault="00C823F7">
      <w:pPr>
        <w:autoSpaceDE w:val="0"/>
        <w:autoSpaceDN w:val="0"/>
        <w:adjustRightInd w:val="0"/>
        <w:spacing w:line="440" w:lineRule="exact"/>
        <w:jc w:val="left"/>
        <w:rPr>
          <w:rFonts w:cs="Times New Roman"/>
          <w:b/>
          <w:bCs/>
          <w:color w:val="000000"/>
          <w:sz w:val="21"/>
          <w:szCs w:val="21"/>
        </w:rPr>
      </w:pPr>
      <w:bookmarkStart w:id="51" w:name="_Toc283559968"/>
      <w:r>
        <w:rPr>
          <w:b/>
          <w:bCs/>
          <w:color w:val="000000"/>
          <w:sz w:val="21"/>
          <w:szCs w:val="21"/>
        </w:rPr>
        <w:t xml:space="preserve">5.1 </w:t>
      </w:r>
      <w:r>
        <w:rPr>
          <w:rFonts w:hint="eastAsia"/>
          <w:b/>
          <w:bCs/>
          <w:color w:val="000000"/>
          <w:sz w:val="21"/>
          <w:szCs w:val="21"/>
        </w:rPr>
        <w:t>开标时间和地点</w:t>
      </w:r>
      <w:bookmarkEnd w:id="51"/>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招标人在投标人须知前附表第</w:t>
      </w:r>
      <w:r>
        <w:rPr>
          <w:color w:val="000000"/>
          <w:sz w:val="21"/>
          <w:szCs w:val="21"/>
        </w:rPr>
        <w:t>2.2.2</w:t>
      </w:r>
      <w:r>
        <w:rPr>
          <w:rFonts w:hint="eastAsia"/>
          <w:color w:val="000000"/>
          <w:sz w:val="21"/>
          <w:szCs w:val="21"/>
        </w:rPr>
        <w:t>项规定的投标截止时间（开标时间）和投标人须知前附表规定的地点公开开标，所有投标人的法定代表人或授权委托人和项目</w:t>
      </w:r>
      <w:r>
        <w:rPr>
          <w:rFonts w:hAnsi="宋体" w:hint="eastAsia"/>
          <w:bCs/>
          <w:color w:val="000000"/>
          <w:sz w:val="21"/>
          <w:szCs w:val="21"/>
        </w:rPr>
        <w:t>经理</w:t>
      </w:r>
      <w:r>
        <w:rPr>
          <w:rFonts w:hint="eastAsia"/>
          <w:color w:val="000000"/>
          <w:sz w:val="21"/>
          <w:szCs w:val="21"/>
        </w:rPr>
        <w:t>准时参加。</w:t>
      </w:r>
    </w:p>
    <w:p w:rsidR="006406D9" w:rsidRDefault="00C823F7">
      <w:pPr>
        <w:autoSpaceDE w:val="0"/>
        <w:autoSpaceDN w:val="0"/>
        <w:adjustRightInd w:val="0"/>
        <w:spacing w:line="440" w:lineRule="exact"/>
        <w:jc w:val="left"/>
        <w:rPr>
          <w:rFonts w:cs="Times New Roman"/>
          <w:b/>
          <w:bCs/>
          <w:color w:val="000000"/>
          <w:sz w:val="21"/>
          <w:szCs w:val="21"/>
        </w:rPr>
      </w:pPr>
      <w:r>
        <w:rPr>
          <w:b/>
          <w:bCs/>
          <w:color w:val="000000"/>
          <w:sz w:val="21"/>
          <w:szCs w:val="21"/>
        </w:rPr>
        <w:t xml:space="preserve">5.2 </w:t>
      </w:r>
      <w:r>
        <w:rPr>
          <w:rFonts w:hint="eastAsia"/>
          <w:b/>
          <w:bCs/>
          <w:color w:val="000000"/>
          <w:sz w:val="21"/>
          <w:szCs w:val="21"/>
        </w:rPr>
        <w:t>开标程序</w:t>
      </w:r>
    </w:p>
    <w:p w:rsidR="006406D9" w:rsidRDefault="00C823F7">
      <w:pPr>
        <w:spacing w:line="400" w:lineRule="exact"/>
        <w:ind w:firstLineChars="200" w:firstLine="420"/>
        <w:rPr>
          <w:rFonts w:cs="Times New Roman"/>
          <w:color w:val="000000"/>
          <w:sz w:val="21"/>
          <w:szCs w:val="21"/>
        </w:rPr>
      </w:pPr>
      <w:bookmarkStart w:id="52" w:name="_Toc283559970"/>
      <w:r>
        <w:rPr>
          <w:rFonts w:hint="eastAsia"/>
          <w:color w:val="000000"/>
          <w:sz w:val="21"/>
          <w:szCs w:val="21"/>
        </w:rPr>
        <w:t>主持人按下列程序进行开标：</w:t>
      </w:r>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）宣布开标纪律；</w:t>
      </w:r>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）宣布开标人、唱标人、记录人、监标人等有关人员姓名；</w:t>
      </w:r>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）公布在投标截止时间前递交投标文件的投标人名称，并点名确认投标人是否派人到场；</w:t>
      </w:r>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）按照投标人须知前附表规定检查投标文件的密封情况；</w:t>
      </w:r>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）按照投标人须知前附表的规定确定并宣布投标文件开标顺序；</w:t>
      </w:r>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w:t>
      </w:r>
      <w:r>
        <w:rPr>
          <w:color w:val="000000"/>
          <w:sz w:val="21"/>
          <w:szCs w:val="21"/>
        </w:rPr>
        <w:t>6</w:t>
      </w:r>
      <w:r>
        <w:rPr>
          <w:rFonts w:hint="eastAsia"/>
          <w:color w:val="000000"/>
          <w:sz w:val="21"/>
          <w:szCs w:val="21"/>
        </w:rPr>
        <w:t>）按照宣布的开标顺序当众开标，公布投标人名称、投标保证金的递交情况、投标报价、质量目标、工期及其他内容，并记录在案；</w:t>
      </w:r>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w:t>
      </w:r>
      <w:r>
        <w:rPr>
          <w:color w:val="000000"/>
          <w:sz w:val="21"/>
          <w:szCs w:val="21"/>
        </w:rPr>
        <w:t>7</w:t>
      </w:r>
      <w:r>
        <w:rPr>
          <w:rFonts w:hint="eastAsia"/>
          <w:color w:val="000000"/>
          <w:sz w:val="21"/>
          <w:szCs w:val="21"/>
        </w:rPr>
        <w:t>）宣布招标控制价；</w:t>
      </w:r>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w:t>
      </w:r>
      <w:r>
        <w:rPr>
          <w:color w:val="000000"/>
          <w:sz w:val="21"/>
          <w:szCs w:val="21"/>
        </w:rPr>
        <w:t>8</w:t>
      </w:r>
      <w:r>
        <w:rPr>
          <w:rFonts w:hint="eastAsia"/>
          <w:color w:val="000000"/>
          <w:sz w:val="21"/>
          <w:szCs w:val="21"/>
        </w:rPr>
        <w:t>）投标人代表、招标人代表、监标人、记录人等有关人员在开标记录上签字确认；</w:t>
      </w:r>
    </w:p>
    <w:p w:rsidR="006406D9" w:rsidRDefault="00C823F7">
      <w:pPr>
        <w:spacing w:line="400" w:lineRule="exact"/>
        <w:ind w:firstLineChars="200" w:firstLine="420"/>
        <w:rPr>
          <w:rFonts w:cs="Times New Roman"/>
          <w:color w:val="000000"/>
          <w:sz w:val="21"/>
          <w:szCs w:val="21"/>
        </w:rPr>
      </w:pPr>
      <w:r>
        <w:rPr>
          <w:rFonts w:hint="eastAsia"/>
          <w:color w:val="000000"/>
          <w:sz w:val="21"/>
          <w:szCs w:val="21"/>
        </w:rPr>
        <w:t>（</w:t>
      </w:r>
      <w:r>
        <w:rPr>
          <w:color w:val="000000"/>
          <w:sz w:val="21"/>
          <w:szCs w:val="21"/>
        </w:rPr>
        <w:t>9</w:t>
      </w:r>
      <w:r>
        <w:rPr>
          <w:rFonts w:hint="eastAsia"/>
          <w:color w:val="000000"/>
          <w:sz w:val="21"/>
          <w:szCs w:val="21"/>
        </w:rPr>
        <w:t>）开标结束。</w:t>
      </w:r>
    </w:p>
    <w:p w:rsidR="006406D9" w:rsidRDefault="00C823F7">
      <w:pPr>
        <w:pStyle w:val="Default"/>
        <w:spacing w:line="440" w:lineRule="exact"/>
        <w:jc w:val="both"/>
        <w:rPr>
          <w:rFonts w:cs="Times New Roman"/>
          <w:b/>
          <w:bCs/>
          <w:sz w:val="21"/>
          <w:szCs w:val="21"/>
        </w:rPr>
      </w:pPr>
      <w:r>
        <w:rPr>
          <w:b/>
          <w:bCs/>
          <w:sz w:val="21"/>
          <w:szCs w:val="21"/>
        </w:rPr>
        <w:t xml:space="preserve">6. </w:t>
      </w:r>
      <w:r>
        <w:rPr>
          <w:rFonts w:hint="eastAsia"/>
          <w:b/>
          <w:bCs/>
          <w:sz w:val="21"/>
          <w:szCs w:val="21"/>
        </w:rPr>
        <w:t>评标</w:t>
      </w:r>
      <w:bookmarkEnd w:id="52"/>
    </w:p>
    <w:p w:rsidR="006406D9" w:rsidRDefault="00C823F7">
      <w:pPr>
        <w:autoSpaceDE w:val="0"/>
        <w:autoSpaceDN w:val="0"/>
        <w:adjustRightInd w:val="0"/>
        <w:spacing w:line="440" w:lineRule="exact"/>
        <w:jc w:val="left"/>
        <w:rPr>
          <w:rFonts w:cs="Times New Roman"/>
          <w:b/>
          <w:bCs/>
          <w:color w:val="000000"/>
          <w:sz w:val="21"/>
          <w:szCs w:val="21"/>
        </w:rPr>
      </w:pPr>
      <w:bookmarkStart w:id="53" w:name="_Toc283559971"/>
      <w:r>
        <w:rPr>
          <w:b/>
          <w:bCs/>
          <w:color w:val="000000"/>
          <w:sz w:val="21"/>
          <w:szCs w:val="21"/>
        </w:rPr>
        <w:t xml:space="preserve">6.1 </w:t>
      </w:r>
      <w:r>
        <w:rPr>
          <w:rFonts w:hint="eastAsia"/>
          <w:b/>
          <w:bCs/>
          <w:color w:val="000000"/>
          <w:sz w:val="21"/>
          <w:szCs w:val="21"/>
        </w:rPr>
        <w:t>评标委员会</w:t>
      </w:r>
      <w:bookmarkEnd w:id="53"/>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6.1.1 </w:t>
      </w:r>
      <w:r>
        <w:rPr>
          <w:rFonts w:hint="eastAsia"/>
          <w:color w:val="000000"/>
          <w:sz w:val="21"/>
          <w:szCs w:val="21"/>
        </w:rPr>
        <w:t>评标由招标人依法组建的评标委员会负责。评标委员会成员由相关技术、经济等方面的专家组成，组成人数见投标人须知前附表。</w:t>
      </w:r>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6.1.2 </w:t>
      </w:r>
      <w:r>
        <w:rPr>
          <w:rFonts w:hint="eastAsia"/>
          <w:color w:val="000000"/>
          <w:sz w:val="21"/>
          <w:szCs w:val="21"/>
        </w:rPr>
        <w:t>评标委员会成员有下列情形之一的，应当回避：</w:t>
      </w:r>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）招标人或投标人的主要负责人的近亲属；</w:t>
      </w:r>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）项目主管部门或者行政监督部门的人员；</w:t>
      </w:r>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）与投标人有经济利益关系，可能影响对投标公正评审的；</w:t>
      </w:r>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）曾因在招标、评标以及其他与招标投标有关活动中从事违法行为而受过行政处罚或刑事处罚</w:t>
      </w:r>
      <w:r>
        <w:rPr>
          <w:rFonts w:hint="eastAsia"/>
          <w:color w:val="000000"/>
          <w:sz w:val="21"/>
          <w:szCs w:val="21"/>
        </w:rPr>
        <w:lastRenderedPageBreak/>
        <w:t>的。</w:t>
      </w:r>
    </w:p>
    <w:p w:rsidR="006406D9" w:rsidRDefault="00C823F7">
      <w:pPr>
        <w:autoSpaceDE w:val="0"/>
        <w:autoSpaceDN w:val="0"/>
        <w:spacing w:line="440" w:lineRule="exact"/>
        <w:jc w:val="left"/>
        <w:rPr>
          <w:rFonts w:cs="Times New Roman"/>
          <w:b/>
          <w:bCs/>
          <w:color w:val="000000"/>
          <w:sz w:val="21"/>
          <w:szCs w:val="21"/>
        </w:rPr>
      </w:pPr>
      <w:bookmarkStart w:id="54" w:name="_Toc283559972"/>
      <w:r>
        <w:rPr>
          <w:b/>
          <w:bCs/>
          <w:color w:val="000000"/>
          <w:sz w:val="21"/>
          <w:szCs w:val="21"/>
        </w:rPr>
        <w:t xml:space="preserve">6.2 </w:t>
      </w:r>
      <w:r>
        <w:rPr>
          <w:rFonts w:hint="eastAsia"/>
          <w:b/>
          <w:bCs/>
          <w:color w:val="000000"/>
          <w:sz w:val="21"/>
          <w:szCs w:val="21"/>
        </w:rPr>
        <w:t>评标原则</w:t>
      </w:r>
      <w:bookmarkEnd w:id="54"/>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评标活动遵循公平、公正、科学和择优的原则。</w:t>
      </w:r>
    </w:p>
    <w:p w:rsidR="006406D9" w:rsidRDefault="00C823F7">
      <w:pPr>
        <w:autoSpaceDE w:val="0"/>
        <w:autoSpaceDN w:val="0"/>
        <w:spacing w:line="440" w:lineRule="exact"/>
        <w:jc w:val="left"/>
        <w:rPr>
          <w:rFonts w:cs="Times New Roman"/>
          <w:b/>
          <w:bCs/>
          <w:color w:val="000000"/>
          <w:sz w:val="21"/>
          <w:szCs w:val="21"/>
        </w:rPr>
      </w:pPr>
      <w:bookmarkStart w:id="55" w:name="_Toc283559973"/>
      <w:r>
        <w:rPr>
          <w:b/>
          <w:bCs/>
          <w:color w:val="000000"/>
          <w:sz w:val="21"/>
          <w:szCs w:val="21"/>
        </w:rPr>
        <w:t xml:space="preserve">6.3 </w:t>
      </w:r>
      <w:r>
        <w:rPr>
          <w:rFonts w:hint="eastAsia"/>
          <w:b/>
          <w:bCs/>
          <w:color w:val="000000"/>
          <w:sz w:val="21"/>
          <w:szCs w:val="21"/>
        </w:rPr>
        <w:t>评标</w:t>
      </w:r>
      <w:bookmarkEnd w:id="55"/>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评标委员会按照第三章“评标办法”规定的方法、评审因素、标准和程序对投标文件进行评审。第三章“评标办法”没有规定的方法、评审因素和标准，不作为评标依据。</w:t>
      </w:r>
    </w:p>
    <w:p w:rsidR="006406D9" w:rsidRDefault="00C823F7">
      <w:pPr>
        <w:pStyle w:val="Default"/>
        <w:spacing w:line="440" w:lineRule="exact"/>
        <w:jc w:val="both"/>
        <w:rPr>
          <w:rFonts w:cs="Times New Roman"/>
          <w:b/>
          <w:bCs/>
          <w:sz w:val="21"/>
          <w:szCs w:val="21"/>
        </w:rPr>
      </w:pPr>
      <w:bookmarkStart w:id="56" w:name="_Toc283559974"/>
      <w:r>
        <w:rPr>
          <w:b/>
          <w:bCs/>
          <w:sz w:val="21"/>
          <w:szCs w:val="21"/>
        </w:rPr>
        <w:t xml:space="preserve">7. </w:t>
      </w:r>
      <w:r>
        <w:rPr>
          <w:rFonts w:hint="eastAsia"/>
          <w:b/>
          <w:bCs/>
          <w:sz w:val="21"/>
          <w:szCs w:val="21"/>
        </w:rPr>
        <w:t>合同授予</w:t>
      </w:r>
      <w:bookmarkEnd w:id="56"/>
    </w:p>
    <w:p w:rsidR="006406D9" w:rsidRDefault="00C823F7">
      <w:pPr>
        <w:autoSpaceDE w:val="0"/>
        <w:autoSpaceDN w:val="0"/>
        <w:spacing w:line="440" w:lineRule="exact"/>
        <w:jc w:val="left"/>
        <w:rPr>
          <w:rFonts w:cs="Times New Roman"/>
          <w:b/>
          <w:bCs/>
          <w:color w:val="000000"/>
          <w:sz w:val="21"/>
          <w:szCs w:val="21"/>
        </w:rPr>
      </w:pPr>
      <w:bookmarkStart w:id="57" w:name="_Toc283559975"/>
      <w:r>
        <w:rPr>
          <w:b/>
          <w:bCs/>
          <w:color w:val="000000"/>
          <w:sz w:val="21"/>
          <w:szCs w:val="21"/>
        </w:rPr>
        <w:t xml:space="preserve">7.1 </w:t>
      </w:r>
      <w:r>
        <w:rPr>
          <w:rFonts w:hint="eastAsia"/>
          <w:b/>
          <w:bCs/>
          <w:color w:val="000000"/>
          <w:sz w:val="21"/>
          <w:szCs w:val="21"/>
        </w:rPr>
        <w:t>定标方式</w:t>
      </w:r>
      <w:bookmarkEnd w:id="57"/>
    </w:p>
    <w:p w:rsidR="006406D9" w:rsidRDefault="00C823F7">
      <w:pPr>
        <w:autoSpaceDE w:val="0"/>
        <w:autoSpaceDN w:val="0"/>
        <w:spacing w:line="440" w:lineRule="exact"/>
        <w:ind w:firstLineChars="200" w:firstLine="420"/>
        <w:jc w:val="left"/>
        <w:rPr>
          <w:color w:val="000000"/>
          <w:sz w:val="21"/>
          <w:szCs w:val="21"/>
        </w:rPr>
      </w:pPr>
      <w:bookmarkStart w:id="58" w:name="_Toc283559976"/>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6406D9" w:rsidRDefault="00C823F7">
      <w:pPr>
        <w:autoSpaceDE w:val="0"/>
        <w:autoSpaceDN w:val="0"/>
        <w:spacing w:line="440" w:lineRule="exact"/>
        <w:jc w:val="left"/>
        <w:rPr>
          <w:rFonts w:cs="Times New Roman"/>
          <w:b/>
          <w:bCs/>
          <w:color w:val="000000"/>
          <w:sz w:val="21"/>
          <w:szCs w:val="21"/>
        </w:rPr>
      </w:pPr>
      <w:r>
        <w:rPr>
          <w:b/>
          <w:bCs/>
          <w:color w:val="000000"/>
          <w:sz w:val="21"/>
          <w:szCs w:val="21"/>
        </w:rPr>
        <w:t xml:space="preserve">7.2 </w:t>
      </w:r>
      <w:r>
        <w:rPr>
          <w:rFonts w:hint="eastAsia"/>
          <w:b/>
          <w:bCs/>
          <w:color w:val="000000"/>
          <w:sz w:val="21"/>
          <w:szCs w:val="21"/>
        </w:rPr>
        <w:t>中标通知</w:t>
      </w:r>
      <w:bookmarkEnd w:id="58"/>
    </w:p>
    <w:p w:rsidR="006406D9" w:rsidRDefault="00C823F7">
      <w:pPr>
        <w:autoSpaceDE w:val="0"/>
        <w:autoSpaceDN w:val="0"/>
        <w:spacing w:line="440" w:lineRule="exact"/>
        <w:ind w:firstLineChars="200" w:firstLine="420"/>
        <w:jc w:val="left"/>
        <w:rPr>
          <w:rFonts w:cs="Times New Roman"/>
          <w:color w:val="000000"/>
          <w:sz w:val="21"/>
          <w:szCs w:val="21"/>
        </w:rPr>
      </w:pPr>
      <w:r>
        <w:rPr>
          <w:rFonts w:hint="eastAsia"/>
          <w:color w:val="000000"/>
          <w:sz w:val="21"/>
          <w:szCs w:val="21"/>
        </w:rPr>
        <w:t>在本章第</w:t>
      </w:r>
      <w:r>
        <w:rPr>
          <w:color w:val="000000"/>
          <w:sz w:val="21"/>
          <w:szCs w:val="21"/>
        </w:rPr>
        <w:t xml:space="preserve">3.3 </w:t>
      </w:r>
      <w:r>
        <w:rPr>
          <w:rFonts w:hint="eastAsia"/>
          <w:color w:val="000000"/>
          <w:sz w:val="21"/>
          <w:szCs w:val="21"/>
        </w:rPr>
        <w:t>款规定的投标有效期内，招标人以书面形式向中标人发出中标通知书，同时将中标结果通知未中标的投标人。</w:t>
      </w:r>
      <w:bookmarkStart w:id="59" w:name="_Toc179632587"/>
      <w:bookmarkStart w:id="60" w:name="_Toc144974537"/>
      <w:bookmarkStart w:id="61" w:name="_Toc152045569"/>
      <w:bookmarkStart w:id="62" w:name="_Toc152042345"/>
    </w:p>
    <w:p w:rsidR="006406D9" w:rsidRDefault="00C823F7">
      <w:pPr>
        <w:autoSpaceDE w:val="0"/>
        <w:autoSpaceDN w:val="0"/>
        <w:spacing w:line="440" w:lineRule="exact"/>
        <w:rPr>
          <w:rFonts w:cs="Times New Roman"/>
          <w:b/>
          <w:bCs/>
          <w:color w:val="000000"/>
          <w:sz w:val="21"/>
          <w:szCs w:val="21"/>
        </w:rPr>
      </w:pPr>
      <w:r>
        <w:rPr>
          <w:b/>
          <w:bCs/>
          <w:color w:val="000000"/>
          <w:sz w:val="21"/>
          <w:szCs w:val="21"/>
        </w:rPr>
        <w:t xml:space="preserve">7.3 </w:t>
      </w:r>
      <w:r>
        <w:rPr>
          <w:rFonts w:hint="eastAsia"/>
          <w:b/>
          <w:bCs/>
          <w:color w:val="000000"/>
          <w:sz w:val="21"/>
          <w:szCs w:val="21"/>
        </w:rPr>
        <w:t>履约保证金</w:t>
      </w:r>
    </w:p>
    <w:p w:rsidR="006406D9" w:rsidRDefault="00C823F7">
      <w:pPr>
        <w:autoSpaceDE w:val="0"/>
        <w:autoSpaceDN w:val="0"/>
        <w:spacing w:line="440" w:lineRule="exact"/>
        <w:ind w:firstLineChars="200" w:firstLine="420"/>
        <w:rPr>
          <w:rFonts w:cs="Times New Roman"/>
          <w:color w:val="000000"/>
          <w:sz w:val="21"/>
          <w:szCs w:val="21"/>
        </w:rPr>
      </w:pPr>
      <w:r>
        <w:rPr>
          <w:color w:val="000000"/>
          <w:sz w:val="21"/>
          <w:szCs w:val="21"/>
        </w:rPr>
        <w:t>7.3.1</w:t>
      </w:r>
      <w:r>
        <w:rPr>
          <w:rFonts w:hint="eastAsia"/>
          <w:color w:val="000000"/>
          <w:sz w:val="21"/>
          <w:szCs w:val="21"/>
        </w:rPr>
        <w:t>在签订合同前，中标人应按投标人须知前附表规定的金额、担保形式向招标人提交履约保证金。</w:t>
      </w:r>
    </w:p>
    <w:p w:rsidR="006406D9" w:rsidRDefault="00C823F7">
      <w:pPr>
        <w:autoSpaceDE w:val="0"/>
        <w:autoSpaceDN w:val="0"/>
        <w:spacing w:line="440" w:lineRule="exact"/>
        <w:ind w:firstLineChars="200" w:firstLine="420"/>
        <w:rPr>
          <w:rFonts w:cs="Times New Roman"/>
          <w:b/>
          <w:bCs/>
          <w:color w:val="000000"/>
          <w:sz w:val="21"/>
          <w:szCs w:val="21"/>
        </w:rPr>
      </w:pPr>
      <w:r>
        <w:rPr>
          <w:color w:val="000000"/>
          <w:sz w:val="21"/>
          <w:szCs w:val="21"/>
        </w:rPr>
        <w:t>7.3.2</w:t>
      </w:r>
      <w:r>
        <w:rPr>
          <w:rFonts w:hint="eastAsia"/>
          <w:color w:val="000000"/>
          <w:sz w:val="21"/>
          <w:szCs w:val="21"/>
        </w:rPr>
        <w:t>中标人不能按本章第</w:t>
      </w:r>
      <w:r>
        <w:rPr>
          <w:color w:val="000000"/>
          <w:sz w:val="21"/>
          <w:szCs w:val="21"/>
        </w:rPr>
        <w:t>7.3.1</w:t>
      </w:r>
      <w:r>
        <w:rPr>
          <w:rFonts w:hint="eastAsia"/>
          <w:color w:val="000000"/>
          <w:sz w:val="21"/>
          <w:szCs w:val="21"/>
        </w:rPr>
        <w:t>项要求提交履约保证金的，视为放弃中标，其投标保证金不予退还，给招标人造成的损失超过投标保证金数额的，中标人还应当对超过部分予以赔偿。</w:t>
      </w:r>
    </w:p>
    <w:p w:rsidR="006406D9" w:rsidRDefault="00C823F7">
      <w:pPr>
        <w:autoSpaceDE w:val="0"/>
        <w:autoSpaceDN w:val="0"/>
        <w:spacing w:line="440" w:lineRule="exact"/>
        <w:jc w:val="left"/>
        <w:rPr>
          <w:rFonts w:cs="Times New Roman"/>
          <w:b/>
          <w:bCs/>
          <w:color w:val="000000"/>
          <w:sz w:val="21"/>
          <w:szCs w:val="21"/>
        </w:rPr>
      </w:pPr>
      <w:r>
        <w:rPr>
          <w:b/>
          <w:bCs/>
          <w:color w:val="000000"/>
          <w:sz w:val="21"/>
          <w:szCs w:val="21"/>
        </w:rPr>
        <w:t>7.</w:t>
      </w:r>
      <w:bookmarkStart w:id="63" w:name="_Toc283559977"/>
      <w:bookmarkEnd w:id="59"/>
      <w:bookmarkEnd w:id="60"/>
      <w:bookmarkEnd w:id="61"/>
      <w:bookmarkEnd w:id="62"/>
      <w:r>
        <w:rPr>
          <w:b/>
          <w:bCs/>
          <w:color w:val="000000"/>
          <w:sz w:val="21"/>
          <w:szCs w:val="21"/>
        </w:rPr>
        <w:t>4</w:t>
      </w:r>
      <w:r>
        <w:rPr>
          <w:rFonts w:hint="eastAsia"/>
          <w:b/>
          <w:bCs/>
          <w:color w:val="000000"/>
          <w:sz w:val="21"/>
          <w:szCs w:val="21"/>
        </w:rPr>
        <w:t>签订合同</w:t>
      </w:r>
      <w:bookmarkEnd w:id="63"/>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7.4.1 </w:t>
      </w:r>
      <w:r>
        <w:rPr>
          <w:rFonts w:hint="eastAsia"/>
          <w:color w:val="000000"/>
          <w:sz w:val="21"/>
          <w:szCs w:val="21"/>
        </w:rPr>
        <w:t>招标人和中标人应当自中标通知书发出之日起</w:t>
      </w:r>
      <w:r>
        <w:rPr>
          <w:color w:val="000000"/>
          <w:sz w:val="21"/>
          <w:szCs w:val="21"/>
        </w:rPr>
        <w:t>30</w:t>
      </w:r>
      <w:r>
        <w:rPr>
          <w:rFonts w:hint="eastAsia"/>
          <w:color w:val="000000"/>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406D9" w:rsidRDefault="00C823F7">
      <w:pPr>
        <w:autoSpaceDE w:val="0"/>
        <w:autoSpaceDN w:val="0"/>
        <w:spacing w:line="440" w:lineRule="exact"/>
        <w:ind w:firstLineChars="200" w:firstLine="420"/>
        <w:jc w:val="left"/>
        <w:rPr>
          <w:rFonts w:cs="Times New Roman"/>
          <w:color w:val="000000"/>
          <w:sz w:val="21"/>
          <w:szCs w:val="21"/>
        </w:rPr>
      </w:pPr>
      <w:r>
        <w:rPr>
          <w:color w:val="000000"/>
          <w:sz w:val="21"/>
          <w:szCs w:val="21"/>
        </w:rPr>
        <w:t xml:space="preserve">7.4.2 </w:t>
      </w:r>
      <w:r>
        <w:rPr>
          <w:rFonts w:hint="eastAsia"/>
          <w:color w:val="000000"/>
          <w:sz w:val="21"/>
          <w:szCs w:val="21"/>
        </w:rPr>
        <w:t>发出中标通知书后，招标人无正当理由拒签合同的，招标人向中标人退还投标保证金；给中标人造成损失的，还应当赔偿损失。</w:t>
      </w:r>
    </w:p>
    <w:p w:rsidR="006406D9" w:rsidRDefault="00C823F7">
      <w:pPr>
        <w:autoSpaceDE w:val="0"/>
        <w:autoSpaceDN w:val="0"/>
        <w:spacing w:line="440" w:lineRule="exact"/>
        <w:jc w:val="left"/>
        <w:rPr>
          <w:rFonts w:cs="Times New Roman"/>
          <w:b/>
          <w:bCs/>
          <w:color w:val="000000"/>
          <w:sz w:val="21"/>
          <w:szCs w:val="21"/>
        </w:rPr>
      </w:pPr>
      <w:bookmarkStart w:id="64" w:name="_Toc283559978"/>
      <w:r>
        <w:rPr>
          <w:b/>
          <w:bCs/>
          <w:color w:val="000000"/>
          <w:sz w:val="21"/>
          <w:szCs w:val="21"/>
        </w:rPr>
        <w:t xml:space="preserve">8. </w:t>
      </w:r>
      <w:r>
        <w:rPr>
          <w:rFonts w:hint="eastAsia"/>
          <w:b/>
          <w:bCs/>
          <w:color w:val="000000"/>
          <w:sz w:val="21"/>
          <w:szCs w:val="21"/>
        </w:rPr>
        <w:t>重新招标和不再招标</w:t>
      </w:r>
      <w:bookmarkEnd w:id="64"/>
    </w:p>
    <w:p w:rsidR="006406D9" w:rsidRDefault="00C823F7">
      <w:pPr>
        <w:autoSpaceDE w:val="0"/>
        <w:autoSpaceDN w:val="0"/>
        <w:adjustRightInd w:val="0"/>
        <w:spacing w:line="440" w:lineRule="exact"/>
        <w:jc w:val="left"/>
        <w:rPr>
          <w:rFonts w:cs="Times New Roman"/>
          <w:b/>
          <w:bCs/>
          <w:color w:val="000000"/>
          <w:sz w:val="21"/>
          <w:szCs w:val="21"/>
        </w:rPr>
      </w:pPr>
      <w:bookmarkStart w:id="65" w:name="_Toc283559979"/>
      <w:r>
        <w:rPr>
          <w:b/>
          <w:bCs/>
          <w:color w:val="000000"/>
          <w:sz w:val="21"/>
          <w:szCs w:val="21"/>
        </w:rPr>
        <w:t xml:space="preserve">8.1 </w:t>
      </w:r>
      <w:r>
        <w:rPr>
          <w:rFonts w:hint="eastAsia"/>
          <w:b/>
          <w:bCs/>
          <w:color w:val="000000"/>
          <w:sz w:val="21"/>
          <w:szCs w:val="21"/>
        </w:rPr>
        <w:t>重新招标</w:t>
      </w:r>
      <w:bookmarkEnd w:id="65"/>
    </w:p>
    <w:p w:rsidR="006406D9" w:rsidRDefault="00C823F7" w:rsidP="0007562E">
      <w:pPr>
        <w:autoSpaceDE w:val="0"/>
        <w:autoSpaceDN w:val="0"/>
        <w:adjustRightInd w:val="0"/>
        <w:spacing w:line="440" w:lineRule="exact"/>
        <w:ind w:firstLineChars="175" w:firstLine="368"/>
        <w:jc w:val="left"/>
        <w:rPr>
          <w:rFonts w:cs="Times New Roman"/>
          <w:color w:val="000000"/>
          <w:sz w:val="21"/>
          <w:szCs w:val="21"/>
        </w:rPr>
      </w:pPr>
      <w:r>
        <w:rPr>
          <w:rFonts w:hint="eastAsia"/>
          <w:color w:val="000000"/>
          <w:sz w:val="21"/>
          <w:szCs w:val="21"/>
        </w:rPr>
        <w:t>有下列情形之一的，招标人将重新招标：</w:t>
      </w:r>
    </w:p>
    <w:p w:rsidR="006406D9" w:rsidRDefault="00C823F7" w:rsidP="0007562E">
      <w:pPr>
        <w:autoSpaceDE w:val="0"/>
        <w:autoSpaceDN w:val="0"/>
        <w:adjustRightInd w:val="0"/>
        <w:spacing w:line="440" w:lineRule="exact"/>
        <w:ind w:firstLineChars="175" w:firstLine="368"/>
        <w:jc w:val="left"/>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）投标截止时间止，投标人少于</w:t>
      </w:r>
      <w:r>
        <w:rPr>
          <w:color w:val="000000"/>
          <w:sz w:val="21"/>
          <w:szCs w:val="21"/>
        </w:rPr>
        <w:t>3</w:t>
      </w:r>
      <w:r>
        <w:rPr>
          <w:rFonts w:hint="eastAsia"/>
          <w:color w:val="000000"/>
          <w:sz w:val="21"/>
          <w:szCs w:val="21"/>
        </w:rPr>
        <w:t>个的；</w:t>
      </w:r>
    </w:p>
    <w:p w:rsidR="006406D9" w:rsidRDefault="00C823F7" w:rsidP="0007562E">
      <w:pPr>
        <w:autoSpaceDE w:val="0"/>
        <w:autoSpaceDN w:val="0"/>
        <w:adjustRightInd w:val="0"/>
        <w:spacing w:line="440" w:lineRule="exact"/>
        <w:ind w:firstLineChars="175" w:firstLine="368"/>
        <w:jc w:val="left"/>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）经评标委员会评审后否决所有投标的；</w:t>
      </w:r>
    </w:p>
    <w:p w:rsidR="006406D9" w:rsidRDefault="00C823F7" w:rsidP="0007562E">
      <w:pPr>
        <w:autoSpaceDE w:val="0"/>
        <w:autoSpaceDN w:val="0"/>
        <w:adjustRightInd w:val="0"/>
        <w:spacing w:line="440" w:lineRule="exact"/>
        <w:ind w:firstLineChars="175" w:firstLine="368"/>
        <w:jc w:val="left"/>
        <w:rPr>
          <w:rFonts w:cs="Times New Roman"/>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）相关法律、法规规定的其它情形。</w:t>
      </w:r>
    </w:p>
    <w:p w:rsidR="006406D9" w:rsidRDefault="00C823F7">
      <w:pPr>
        <w:autoSpaceDE w:val="0"/>
        <w:autoSpaceDN w:val="0"/>
        <w:adjustRightInd w:val="0"/>
        <w:spacing w:line="440" w:lineRule="exact"/>
        <w:jc w:val="left"/>
        <w:rPr>
          <w:rFonts w:cs="Times New Roman"/>
          <w:b/>
          <w:bCs/>
          <w:color w:val="000000"/>
          <w:sz w:val="21"/>
          <w:szCs w:val="21"/>
        </w:rPr>
      </w:pPr>
      <w:bookmarkStart w:id="66" w:name="_Toc283559980"/>
      <w:r>
        <w:rPr>
          <w:b/>
          <w:bCs/>
          <w:color w:val="000000"/>
          <w:sz w:val="21"/>
          <w:szCs w:val="21"/>
        </w:rPr>
        <w:lastRenderedPageBreak/>
        <w:t xml:space="preserve">8.2 </w:t>
      </w:r>
      <w:r>
        <w:rPr>
          <w:rFonts w:hint="eastAsia"/>
          <w:b/>
          <w:bCs/>
          <w:color w:val="000000"/>
          <w:sz w:val="21"/>
          <w:szCs w:val="21"/>
        </w:rPr>
        <w:t>不再招标</w:t>
      </w:r>
      <w:bookmarkEnd w:id="66"/>
    </w:p>
    <w:p w:rsidR="006406D9" w:rsidRDefault="00C823F7" w:rsidP="0007562E">
      <w:pPr>
        <w:autoSpaceDE w:val="0"/>
        <w:autoSpaceDN w:val="0"/>
        <w:adjustRightInd w:val="0"/>
        <w:spacing w:line="440" w:lineRule="exact"/>
        <w:ind w:firstLineChars="225" w:firstLine="473"/>
        <w:jc w:val="left"/>
        <w:rPr>
          <w:rFonts w:cs="Times New Roman"/>
          <w:color w:val="000000"/>
          <w:sz w:val="21"/>
          <w:szCs w:val="21"/>
        </w:rPr>
      </w:pPr>
      <w:r>
        <w:rPr>
          <w:rFonts w:hint="eastAsia"/>
          <w:color w:val="000000"/>
          <w:sz w:val="21"/>
          <w:szCs w:val="21"/>
        </w:rPr>
        <w:t>重新招标后投标人仍少于</w:t>
      </w:r>
      <w:r>
        <w:rPr>
          <w:color w:val="000000"/>
          <w:sz w:val="21"/>
          <w:szCs w:val="21"/>
        </w:rPr>
        <w:t>3</w:t>
      </w:r>
      <w:r>
        <w:rPr>
          <w:rFonts w:hint="eastAsia"/>
          <w:color w:val="000000"/>
          <w:sz w:val="21"/>
          <w:szCs w:val="21"/>
        </w:rPr>
        <w:t>个，属于必须审批或核准的工程建设项目，经原审批或核准部门批准后不再进行招标。</w:t>
      </w:r>
    </w:p>
    <w:p w:rsidR="006406D9" w:rsidRDefault="00C823F7">
      <w:pPr>
        <w:pStyle w:val="Default"/>
        <w:spacing w:line="440" w:lineRule="exact"/>
        <w:jc w:val="both"/>
        <w:rPr>
          <w:rFonts w:cs="Times New Roman"/>
          <w:b/>
          <w:bCs/>
          <w:sz w:val="21"/>
          <w:szCs w:val="21"/>
        </w:rPr>
      </w:pPr>
      <w:bookmarkStart w:id="67" w:name="_Toc283559981"/>
      <w:r>
        <w:rPr>
          <w:b/>
          <w:bCs/>
          <w:sz w:val="21"/>
          <w:szCs w:val="21"/>
        </w:rPr>
        <w:t xml:space="preserve">9. </w:t>
      </w:r>
      <w:r>
        <w:rPr>
          <w:rFonts w:hint="eastAsia"/>
          <w:b/>
          <w:bCs/>
          <w:sz w:val="21"/>
          <w:szCs w:val="21"/>
        </w:rPr>
        <w:t>纪律和监督</w:t>
      </w:r>
      <w:bookmarkEnd w:id="67"/>
    </w:p>
    <w:p w:rsidR="006406D9" w:rsidRDefault="00C823F7">
      <w:pPr>
        <w:autoSpaceDE w:val="0"/>
        <w:autoSpaceDN w:val="0"/>
        <w:adjustRightInd w:val="0"/>
        <w:spacing w:line="440" w:lineRule="exact"/>
        <w:jc w:val="left"/>
        <w:rPr>
          <w:rFonts w:cs="Times New Roman"/>
          <w:b/>
          <w:bCs/>
          <w:color w:val="000000"/>
          <w:sz w:val="21"/>
          <w:szCs w:val="21"/>
        </w:rPr>
      </w:pPr>
      <w:bookmarkStart w:id="68" w:name="_Toc283559982"/>
      <w:r>
        <w:rPr>
          <w:b/>
          <w:bCs/>
          <w:color w:val="000000"/>
          <w:sz w:val="21"/>
          <w:szCs w:val="21"/>
        </w:rPr>
        <w:t xml:space="preserve">9.1 </w:t>
      </w:r>
      <w:r>
        <w:rPr>
          <w:rFonts w:hint="eastAsia"/>
          <w:b/>
          <w:bCs/>
          <w:color w:val="000000"/>
          <w:sz w:val="21"/>
          <w:szCs w:val="21"/>
        </w:rPr>
        <w:t>对招标人的纪律要求</w:t>
      </w:r>
      <w:bookmarkEnd w:id="68"/>
    </w:p>
    <w:p w:rsidR="006406D9" w:rsidRDefault="00C823F7">
      <w:pPr>
        <w:autoSpaceDE w:val="0"/>
        <w:autoSpaceDN w:val="0"/>
        <w:adjustRightInd w:val="0"/>
        <w:spacing w:line="440" w:lineRule="exact"/>
        <w:ind w:firstLineChars="200" w:firstLine="420"/>
        <w:jc w:val="left"/>
        <w:rPr>
          <w:rFonts w:cs="Times New Roman"/>
          <w:color w:val="000000"/>
          <w:sz w:val="21"/>
          <w:szCs w:val="21"/>
        </w:rPr>
      </w:pPr>
      <w:r>
        <w:rPr>
          <w:rFonts w:hint="eastAsia"/>
          <w:color w:val="000000"/>
          <w:sz w:val="21"/>
          <w:szCs w:val="21"/>
        </w:rPr>
        <w:t>招标人不得泄漏招标投标活动中应当保密的情况和资料，不得与投标人串通损害国家利益、社会公共利益或者他人合法权益。</w:t>
      </w:r>
    </w:p>
    <w:p w:rsidR="006406D9" w:rsidRDefault="00C823F7">
      <w:pPr>
        <w:autoSpaceDE w:val="0"/>
        <w:autoSpaceDN w:val="0"/>
        <w:adjustRightInd w:val="0"/>
        <w:spacing w:line="440" w:lineRule="exact"/>
        <w:jc w:val="left"/>
        <w:rPr>
          <w:rFonts w:cs="Times New Roman"/>
          <w:b/>
          <w:bCs/>
          <w:color w:val="000000"/>
          <w:sz w:val="21"/>
          <w:szCs w:val="21"/>
        </w:rPr>
      </w:pPr>
      <w:bookmarkStart w:id="69" w:name="_Toc283559983"/>
      <w:r>
        <w:rPr>
          <w:b/>
          <w:bCs/>
          <w:color w:val="000000"/>
          <w:sz w:val="21"/>
          <w:szCs w:val="21"/>
        </w:rPr>
        <w:t xml:space="preserve">9.2 </w:t>
      </w:r>
      <w:r>
        <w:rPr>
          <w:rFonts w:hint="eastAsia"/>
          <w:b/>
          <w:bCs/>
          <w:color w:val="000000"/>
          <w:sz w:val="21"/>
          <w:szCs w:val="21"/>
        </w:rPr>
        <w:t>对投标人的纪律要求</w:t>
      </w:r>
      <w:bookmarkEnd w:id="69"/>
    </w:p>
    <w:p w:rsidR="006406D9" w:rsidRDefault="00C823F7">
      <w:pPr>
        <w:autoSpaceDE w:val="0"/>
        <w:autoSpaceDN w:val="0"/>
        <w:adjustRightInd w:val="0"/>
        <w:spacing w:line="440" w:lineRule="exact"/>
        <w:ind w:firstLineChars="200" w:firstLine="420"/>
        <w:jc w:val="left"/>
        <w:rPr>
          <w:rFonts w:cs="Times New Roman"/>
          <w:color w:val="000000"/>
          <w:sz w:val="21"/>
          <w:szCs w:val="21"/>
        </w:rPr>
      </w:pPr>
      <w:r>
        <w:rPr>
          <w:rFonts w:hint="eastAsia"/>
          <w:color w:val="000000"/>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406D9" w:rsidRDefault="00C823F7">
      <w:pPr>
        <w:autoSpaceDE w:val="0"/>
        <w:autoSpaceDN w:val="0"/>
        <w:adjustRightInd w:val="0"/>
        <w:spacing w:line="440" w:lineRule="exact"/>
        <w:jc w:val="left"/>
        <w:rPr>
          <w:rFonts w:cs="Times New Roman"/>
          <w:b/>
          <w:bCs/>
          <w:color w:val="000000"/>
          <w:sz w:val="21"/>
          <w:szCs w:val="21"/>
        </w:rPr>
      </w:pPr>
      <w:bookmarkStart w:id="70" w:name="_Toc283559984"/>
      <w:r>
        <w:rPr>
          <w:b/>
          <w:bCs/>
          <w:color w:val="000000"/>
          <w:sz w:val="21"/>
          <w:szCs w:val="21"/>
        </w:rPr>
        <w:t xml:space="preserve">9.3 </w:t>
      </w:r>
      <w:r>
        <w:rPr>
          <w:rFonts w:hint="eastAsia"/>
          <w:b/>
          <w:bCs/>
          <w:color w:val="000000"/>
          <w:sz w:val="21"/>
          <w:szCs w:val="21"/>
        </w:rPr>
        <w:t>对评标委员会成员的纪律要求</w:t>
      </w:r>
      <w:bookmarkEnd w:id="70"/>
    </w:p>
    <w:p w:rsidR="006406D9" w:rsidRDefault="00C823F7">
      <w:pPr>
        <w:autoSpaceDE w:val="0"/>
        <w:autoSpaceDN w:val="0"/>
        <w:adjustRightInd w:val="0"/>
        <w:spacing w:line="440" w:lineRule="exact"/>
        <w:ind w:firstLineChars="200" w:firstLine="420"/>
        <w:jc w:val="left"/>
        <w:rPr>
          <w:rFonts w:cs="Times New Roman"/>
          <w:color w:val="000000"/>
          <w:sz w:val="21"/>
          <w:szCs w:val="21"/>
        </w:rPr>
      </w:pPr>
      <w:r>
        <w:rPr>
          <w:rFonts w:hint="eastAsia"/>
          <w:color w:val="000000"/>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6406D9" w:rsidRDefault="00C823F7">
      <w:pPr>
        <w:autoSpaceDE w:val="0"/>
        <w:autoSpaceDN w:val="0"/>
        <w:adjustRightInd w:val="0"/>
        <w:spacing w:line="440" w:lineRule="exact"/>
        <w:jc w:val="left"/>
        <w:rPr>
          <w:rFonts w:cs="Times New Roman"/>
          <w:b/>
          <w:bCs/>
          <w:color w:val="000000"/>
          <w:sz w:val="21"/>
          <w:szCs w:val="21"/>
        </w:rPr>
      </w:pPr>
      <w:bookmarkStart w:id="71" w:name="_Toc283559985"/>
      <w:r>
        <w:rPr>
          <w:b/>
          <w:bCs/>
          <w:color w:val="000000"/>
          <w:sz w:val="21"/>
          <w:szCs w:val="21"/>
        </w:rPr>
        <w:t xml:space="preserve">9.4 </w:t>
      </w:r>
      <w:r>
        <w:rPr>
          <w:rFonts w:hint="eastAsia"/>
          <w:b/>
          <w:bCs/>
          <w:color w:val="000000"/>
          <w:sz w:val="21"/>
          <w:szCs w:val="21"/>
        </w:rPr>
        <w:t>对与评标活动有关的工作人员的纪律要求</w:t>
      </w:r>
      <w:bookmarkEnd w:id="71"/>
    </w:p>
    <w:p w:rsidR="006406D9" w:rsidRDefault="00C823F7">
      <w:pPr>
        <w:autoSpaceDE w:val="0"/>
        <w:autoSpaceDN w:val="0"/>
        <w:adjustRightInd w:val="0"/>
        <w:spacing w:line="440" w:lineRule="exact"/>
        <w:ind w:firstLineChars="200" w:firstLine="420"/>
        <w:jc w:val="left"/>
        <w:rPr>
          <w:rFonts w:cs="Times New Roman"/>
          <w:color w:val="000000"/>
          <w:sz w:val="21"/>
          <w:szCs w:val="21"/>
        </w:rPr>
      </w:pPr>
      <w:r>
        <w:rPr>
          <w:rFonts w:hint="eastAsia"/>
          <w:color w:val="000000"/>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406D9" w:rsidRDefault="00C823F7">
      <w:pPr>
        <w:autoSpaceDE w:val="0"/>
        <w:autoSpaceDN w:val="0"/>
        <w:adjustRightInd w:val="0"/>
        <w:spacing w:line="440" w:lineRule="exact"/>
        <w:jc w:val="left"/>
        <w:rPr>
          <w:rFonts w:cs="Times New Roman"/>
          <w:b/>
          <w:bCs/>
          <w:color w:val="000000"/>
          <w:sz w:val="21"/>
          <w:szCs w:val="21"/>
        </w:rPr>
      </w:pPr>
      <w:bookmarkStart w:id="72" w:name="_Toc283559986"/>
      <w:r>
        <w:rPr>
          <w:b/>
          <w:bCs/>
          <w:color w:val="000000"/>
          <w:sz w:val="21"/>
          <w:szCs w:val="21"/>
        </w:rPr>
        <w:t xml:space="preserve">9.5 </w:t>
      </w:r>
      <w:r>
        <w:rPr>
          <w:rFonts w:hint="eastAsia"/>
          <w:b/>
          <w:bCs/>
          <w:color w:val="000000"/>
          <w:sz w:val="21"/>
          <w:szCs w:val="21"/>
        </w:rPr>
        <w:t>投诉</w:t>
      </w:r>
      <w:bookmarkEnd w:id="72"/>
    </w:p>
    <w:p w:rsidR="006406D9" w:rsidRDefault="00C823F7">
      <w:pPr>
        <w:autoSpaceDE w:val="0"/>
        <w:autoSpaceDN w:val="0"/>
        <w:adjustRightInd w:val="0"/>
        <w:spacing w:line="440" w:lineRule="exact"/>
        <w:ind w:firstLineChars="200" w:firstLine="420"/>
        <w:jc w:val="left"/>
        <w:rPr>
          <w:color w:val="000000"/>
          <w:sz w:val="21"/>
          <w:szCs w:val="21"/>
        </w:rPr>
      </w:pPr>
      <w:r>
        <w:rPr>
          <w:rFonts w:hint="eastAsia"/>
          <w:color w:val="000000"/>
          <w:sz w:val="21"/>
          <w:szCs w:val="21"/>
        </w:rPr>
        <w:t>投标人和其他利害关系人认为本次招标活动违反法律、法规和规章规定的，有权向有关行政监督部门投诉。</w:t>
      </w:r>
    </w:p>
    <w:p w:rsidR="006406D9" w:rsidRDefault="00C823F7">
      <w:pPr>
        <w:autoSpaceDE w:val="0"/>
        <w:autoSpaceDN w:val="0"/>
        <w:adjustRightInd w:val="0"/>
        <w:spacing w:line="440" w:lineRule="exact"/>
        <w:ind w:firstLineChars="200" w:firstLine="420"/>
        <w:jc w:val="left"/>
        <w:rPr>
          <w:color w:val="000000"/>
          <w:sz w:val="21"/>
          <w:szCs w:val="21"/>
        </w:rPr>
      </w:pPr>
      <w:r>
        <w:rPr>
          <w:color w:val="000000"/>
          <w:sz w:val="21"/>
          <w:szCs w:val="21"/>
        </w:rPr>
        <w:t>不接受短信、电话、快递、信件、匿名等形式的质疑或投诉，投标人员必须熟悉本次招标活动内容。</w:t>
      </w:r>
    </w:p>
    <w:p w:rsidR="006406D9" w:rsidRDefault="00C823F7">
      <w:pPr>
        <w:pStyle w:val="Default"/>
        <w:spacing w:line="440" w:lineRule="exact"/>
        <w:jc w:val="both"/>
        <w:rPr>
          <w:rFonts w:cs="Times New Roman"/>
          <w:b/>
          <w:bCs/>
          <w:sz w:val="21"/>
          <w:szCs w:val="21"/>
        </w:rPr>
      </w:pPr>
      <w:bookmarkStart w:id="73" w:name="_Toc283559987"/>
      <w:r>
        <w:rPr>
          <w:b/>
          <w:bCs/>
          <w:sz w:val="21"/>
          <w:szCs w:val="21"/>
        </w:rPr>
        <w:t xml:space="preserve">10. </w:t>
      </w:r>
      <w:r>
        <w:rPr>
          <w:rFonts w:hint="eastAsia"/>
          <w:b/>
          <w:bCs/>
          <w:sz w:val="21"/>
          <w:szCs w:val="21"/>
        </w:rPr>
        <w:t>需要补充的其他内容</w:t>
      </w:r>
      <w:bookmarkEnd w:id="73"/>
    </w:p>
    <w:p w:rsidR="006406D9" w:rsidRDefault="00C823F7">
      <w:pPr>
        <w:autoSpaceDE w:val="0"/>
        <w:autoSpaceDN w:val="0"/>
        <w:adjustRightInd w:val="0"/>
        <w:spacing w:line="440" w:lineRule="exact"/>
        <w:ind w:firstLineChars="200" w:firstLine="420"/>
        <w:jc w:val="left"/>
        <w:rPr>
          <w:rFonts w:cs="Times New Roman"/>
          <w:color w:val="000000"/>
          <w:sz w:val="21"/>
          <w:szCs w:val="21"/>
        </w:rPr>
      </w:pPr>
      <w:r>
        <w:rPr>
          <w:rFonts w:hint="eastAsia"/>
          <w:color w:val="000000"/>
          <w:sz w:val="21"/>
          <w:szCs w:val="21"/>
        </w:rPr>
        <w:t>需要补充的其他内容：见投标人须知前附表。</w:t>
      </w:r>
    </w:p>
    <w:p w:rsidR="006406D9" w:rsidRDefault="00C823F7">
      <w:pPr>
        <w:autoSpaceDE w:val="0"/>
        <w:autoSpaceDN w:val="0"/>
        <w:adjustRightInd w:val="0"/>
        <w:spacing w:line="440" w:lineRule="exact"/>
        <w:jc w:val="left"/>
        <w:rPr>
          <w:rFonts w:cs="Times New Roman"/>
          <w:color w:val="000000"/>
          <w:sz w:val="24"/>
          <w:szCs w:val="24"/>
        </w:rPr>
      </w:pPr>
      <w:r>
        <w:rPr>
          <w:rFonts w:cs="Times New Roman"/>
          <w:color w:val="000000"/>
          <w:sz w:val="21"/>
          <w:szCs w:val="21"/>
        </w:rPr>
        <w:br w:type="page"/>
      </w:r>
    </w:p>
    <w:p w:rsidR="006406D9" w:rsidRDefault="00C823F7">
      <w:pPr>
        <w:widowControl/>
        <w:spacing w:line="312" w:lineRule="auto"/>
        <w:ind w:left="480"/>
        <w:jc w:val="left"/>
        <w:rPr>
          <w:rFonts w:cs="Times New Roman"/>
          <w:b/>
          <w:bCs/>
          <w:color w:val="000000"/>
          <w:sz w:val="24"/>
          <w:szCs w:val="24"/>
        </w:rPr>
      </w:pPr>
      <w:r>
        <w:rPr>
          <w:rFonts w:hint="eastAsia"/>
          <w:b/>
          <w:bCs/>
          <w:color w:val="000000"/>
          <w:sz w:val="24"/>
          <w:szCs w:val="24"/>
        </w:rPr>
        <w:lastRenderedPageBreak/>
        <w:t>附表一：开标记录表</w:t>
      </w:r>
    </w:p>
    <w:p w:rsidR="006406D9" w:rsidRDefault="00C823F7" w:rsidP="00803824">
      <w:pPr>
        <w:spacing w:beforeLines="100" w:afterLines="100" w:line="400" w:lineRule="exact"/>
        <w:jc w:val="center"/>
        <w:rPr>
          <w:rFonts w:cs="Times New Roman"/>
          <w:b/>
          <w:bCs/>
          <w:color w:val="000000"/>
          <w:sz w:val="28"/>
          <w:szCs w:val="28"/>
        </w:rPr>
      </w:pPr>
      <w:r>
        <w:rPr>
          <w:b/>
          <w:bCs/>
          <w:color w:val="000000"/>
          <w:sz w:val="28"/>
          <w:szCs w:val="28"/>
        </w:rPr>
        <w:t xml:space="preserve">    </w:t>
      </w:r>
      <w:r>
        <w:rPr>
          <w:rFonts w:hint="eastAsia"/>
          <w:b/>
          <w:bCs/>
          <w:color w:val="000000"/>
          <w:sz w:val="28"/>
          <w:szCs w:val="28"/>
        </w:rPr>
        <w:t>（项目名称、标段）</w:t>
      </w:r>
      <w:r>
        <w:rPr>
          <w:b/>
          <w:bCs/>
          <w:color w:val="000000"/>
          <w:sz w:val="28"/>
          <w:szCs w:val="28"/>
        </w:rPr>
        <w:t xml:space="preserve">  </w:t>
      </w:r>
      <w:r>
        <w:rPr>
          <w:rFonts w:hint="eastAsia"/>
          <w:b/>
          <w:bCs/>
          <w:color w:val="000000"/>
          <w:sz w:val="28"/>
          <w:szCs w:val="28"/>
        </w:rPr>
        <w:t>开标记录表</w:t>
      </w:r>
    </w:p>
    <w:p w:rsidR="006406D9" w:rsidRDefault="00C823F7">
      <w:pPr>
        <w:spacing w:line="400" w:lineRule="exact"/>
        <w:ind w:firstLineChars="175" w:firstLine="420"/>
        <w:rPr>
          <w:rFonts w:cs="Times New Roman"/>
          <w:color w:val="000000"/>
          <w:sz w:val="24"/>
          <w:szCs w:val="24"/>
        </w:rPr>
      </w:pPr>
      <w:r>
        <w:rPr>
          <w:rFonts w:hint="eastAsia"/>
          <w:color w:val="000000"/>
          <w:sz w:val="24"/>
          <w:szCs w:val="24"/>
        </w:rPr>
        <w:t>开标时间：</w:t>
      </w:r>
      <w:r>
        <w:rPr>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w:t>
      </w:r>
      <w:r>
        <w:rPr>
          <w:color w:val="000000"/>
          <w:sz w:val="24"/>
          <w:szCs w:val="24"/>
        </w:rPr>
        <w:t xml:space="preserve">    </w:t>
      </w:r>
      <w:r>
        <w:rPr>
          <w:rFonts w:hint="eastAsia"/>
          <w:color w:val="000000"/>
          <w:sz w:val="24"/>
          <w:szCs w:val="24"/>
        </w:rPr>
        <w:t>时</w:t>
      </w:r>
      <w:r>
        <w:rPr>
          <w:color w:val="000000"/>
          <w:sz w:val="24"/>
          <w:szCs w:val="24"/>
        </w:rPr>
        <w:t xml:space="preserve">    </w:t>
      </w:r>
      <w:r>
        <w:rPr>
          <w:rFonts w:hint="eastAsia"/>
          <w:color w:val="000000"/>
          <w:sz w:val="24"/>
          <w:szCs w:val="24"/>
        </w:rPr>
        <w:t>分</w:t>
      </w:r>
    </w:p>
    <w:p w:rsidR="006406D9" w:rsidRDefault="00C823F7">
      <w:pPr>
        <w:spacing w:line="400" w:lineRule="exact"/>
        <w:ind w:firstLineChars="175" w:firstLine="420"/>
        <w:rPr>
          <w:color w:val="000000"/>
          <w:sz w:val="24"/>
          <w:szCs w:val="24"/>
        </w:rPr>
      </w:pPr>
      <w:r>
        <w:rPr>
          <w:rFonts w:hint="eastAsia"/>
          <w:color w:val="000000"/>
          <w:sz w:val="24"/>
          <w:szCs w:val="24"/>
        </w:rPr>
        <w:t>开标地点：</w:t>
      </w:r>
      <w:r>
        <w:rPr>
          <w:color w:val="000000"/>
          <w:sz w:val="24"/>
          <w:szCs w:val="24"/>
        </w:rPr>
        <w:t xml:space="preserve">                                </w:t>
      </w:r>
    </w:p>
    <w:p w:rsidR="006406D9" w:rsidRDefault="00C823F7">
      <w:pPr>
        <w:spacing w:line="400" w:lineRule="exact"/>
        <w:ind w:firstLineChars="175" w:firstLine="420"/>
        <w:rPr>
          <w:rFonts w:cs="Times New Roman"/>
          <w:color w:val="000000"/>
          <w:sz w:val="24"/>
          <w:szCs w:val="24"/>
        </w:rPr>
      </w:pPr>
      <w:r>
        <w:rPr>
          <w:rFonts w:hint="eastAsia"/>
          <w:color w:val="000000"/>
          <w:sz w:val="24"/>
          <w:szCs w:val="24"/>
        </w:rPr>
        <w:t>（一）唱标记录</w:t>
      </w:r>
    </w:p>
    <w:p w:rsidR="006406D9" w:rsidRDefault="00C823F7">
      <w:pPr>
        <w:spacing w:line="400" w:lineRule="exact"/>
        <w:rPr>
          <w:color w:val="000000"/>
          <w:sz w:val="24"/>
          <w:szCs w:val="24"/>
        </w:rPr>
      </w:pPr>
      <w:r>
        <w:rPr>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0"/>
        <w:gridCol w:w="2038"/>
        <w:gridCol w:w="1260"/>
        <w:gridCol w:w="735"/>
        <w:gridCol w:w="1365"/>
        <w:gridCol w:w="735"/>
        <w:gridCol w:w="1260"/>
        <w:gridCol w:w="911"/>
      </w:tblGrid>
      <w:tr w:rsidR="006406D9">
        <w:trPr>
          <w:trHeight w:val="381"/>
          <w:jc w:val="center"/>
        </w:trPr>
        <w:tc>
          <w:tcPr>
            <w:tcW w:w="680" w:type="dxa"/>
            <w:vAlign w:val="center"/>
          </w:tcPr>
          <w:p w:rsidR="006406D9" w:rsidRDefault="00C823F7">
            <w:pPr>
              <w:spacing w:line="400" w:lineRule="exact"/>
              <w:jc w:val="center"/>
              <w:rPr>
                <w:rFonts w:cs="Times New Roman"/>
                <w:color w:val="000000"/>
                <w:sz w:val="24"/>
                <w:szCs w:val="24"/>
              </w:rPr>
            </w:pPr>
            <w:r>
              <w:rPr>
                <w:rFonts w:hint="eastAsia"/>
                <w:color w:val="000000"/>
                <w:sz w:val="24"/>
                <w:szCs w:val="24"/>
              </w:rPr>
              <w:t>序号</w:t>
            </w:r>
          </w:p>
        </w:tc>
        <w:tc>
          <w:tcPr>
            <w:tcW w:w="2038" w:type="dxa"/>
            <w:vAlign w:val="center"/>
          </w:tcPr>
          <w:p w:rsidR="006406D9" w:rsidRDefault="00C823F7">
            <w:pPr>
              <w:spacing w:line="400" w:lineRule="exact"/>
              <w:jc w:val="center"/>
              <w:rPr>
                <w:rFonts w:cs="Times New Roman"/>
                <w:color w:val="000000"/>
                <w:sz w:val="24"/>
                <w:szCs w:val="24"/>
              </w:rPr>
            </w:pPr>
            <w:r>
              <w:rPr>
                <w:rFonts w:hint="eastAsia"/>
                <w:color w:val="000000"/>
                <w:sz w:val="24"/>
                <w:szCs w:val="24"/>
              </w:rPr>
              <w:t>投标人</w:t>
            </w:r>
          </w:p>
        </w:tc>
        <w:tc>
          <w:tcPr>
            <w:tcW w:w="1260" w:type="dxa"/>
            <w:vAlign w:val="center"/>
          </w:tcPr>
          <w:p w:rsidR="006406D9" w:rsidRDefault="00C823F7">
            <w:pPr>
              <w:spacing w:line="400" w:lineRule="exact"/>
              <w:jc w:val="center"/>
              <w:rPr>
                <w:rFonts w:cs="Times New Roman"/>
                <w:color w:val="000000"/>
                <w:sz w:val="24"/>
                <w:szCs w:val="24"/>
              </w:rPr>
            </w:pPr>
            <w:r>
              <w:rPr>
                <w:rFonts w:hint="eastAsia"/>
                <w:color w:val="000000"/>
                <w:sz w:val="24"/>
                <w:szCs w:val="24"/>
              </w:rPr>
              <w:t>投标报价（元）</w:t>
            </w:r>
          </w:p>
        </w:tc>
        <w:tc>
          <w:tcPr>
            <w:tcW w:w="735" w:type="dxa"/>
            <w:vAlign w:val="center"/>
          </w:tcPr>
          <w:p w:rsidR="006406D9" w:rsidRDefault="00C823F7">
            <w:pPr>
              <w:spacing w:line="400" w:lineRule="exact"/>
              <w:jc w:val="center"/>
              <w:rPr>
                <w:rFonts w:cs="Times New Roman"/>
                <w:color w:val="000000"/>
                <w:sz w:val="24"/>
                <w:szCs w:val="24"/>
              </w:rPr>
            </w:pPr>
            <w:r>
              <w:rPr>
                <w:rFonts w:hint="eastAsia"/>
                <w:color w:val="000000"/>
                <w:sz w:val="24"/>
                <w:szCs w:val="24"/>
              </w:rPr>
              <w:t>质量</w:t>
            </w:r>
          </w:p>
          <w:p w:rsidR="006406D9" w:rsidRDefault="00C823F7">
            <w:pPr>
              <w:spacing w:line="400" w:lineRule="exact"/>
              <w:jc w:val="center"/>
              <w:rPr>
                <w:rFonts w:cs="Times New Roman"/>
                <w:color w:val="000000"/>
                <w:sz w:val="24"/>
                <w:szCs w:val="24"/>
              </w:rPr>
            </w:pPr>
            <w:r>
              <w:rPr>
                <w:rFonts w:hint="eastAsia"/>
                <w:color w:val="000000"/>
                <w:sz w:val="24"/>
                <w:szCs w:val="24"/>
              </w:rPr>
              <w:t>目标</w:t>
            </w:r>
          </w:p>
        </w:tc>
        <w:tc>
          <w:tcPr>
            <w:tcW w:w="1365" w:type="dxa"/>
            <w:vAlign w:val="center"/>
          </w:tcPr>
          <w:p w:rsidR="006406D9" w:rsidRDefault="00C823F7">
            <w:pPr>
              <w:spacing w:line="400" w:lineRule="exact"/>
              <w:jc w:val="center"/>
              <w:rPr>
                <w:rFonts w:cs="Times New Roman"/>
                <w:color w:val="000000"/>
                <w:sz w:val="24"/>
                <w:szCs w:val="24"/>
              </w:rPr>
            </w:pPr>
            <w:r>
              <w:rPr>
                <w:rFonts w:hint="eastAsia"/>
                <w:color w:val="000000"/>
                <w:sz w:val="24"/>
                <w:szCs w:val="24"/>
              </w:rPr>
              <w:t>工期</w:t>
            </w:r>
          </w:p>
          <w:p w:rsidR="006406D9" w:rsidRDefault="00C823F7">
            <w:pPr>
              <w:spacing w:line="400" w:lineRule="exact"/>
              <w:jc w:val="center"/>
              <w:rPr>
                <w:rFonts w:cs="Times New Roman"/>
                <w:color w:val="000000"/>
                <w:sz w:val="24"/>
                <w:szCs w:val="24"/>
              </w:rPr>
            </w:pPr>
            <w:r>
              <w:rPr>
                <w:rFonts w:hint="eastAsia"/>
                <w:color w:val="000000"/>
                <w:sz w:val="24"/>
                <w:szCs w:val="24"/>
              </w:rPr>
              <w:t>（日历天）</w:t>
            </w:r>
          </w:p>
        </w:tc>
        <w:tc>
          <w:tcPr>
            <w:tcW w:w="735" w:type="dxa"/>
            <w:vAlign w:val="center"/>
          </w:tcPr>
          <w:p w:rsidR="006406D9" w:rsidRDefault="00C823F7">
            <w:pPr>
              <w:spacing w:line="400" w:lineRule="exact"/>
              <w:jc w:val="center"/>
              <w:rPr>
                <w:rFonts w:cs="Times New Roman"/>
                <w:color w:val="000000"/>
                <w:sz w:val="24"/>
                <w:szCs w:val="24"/>
              </w:rPr>
            </w:pPr>
            <w:r>
              <w:rPr>
                <w:rFonts w:hint="eastAsia"/>
                <w:color w:val="000000"/>
                <w:sz w:val="24"/>
                <w:szCs w:val="24"/>
              </w:rPr>
              <w:t>备注</w:t>
            </w:r>
          </w:p>
        </w:tc>
        <w:tc>
          <w:tcPr>
            <w:tcW w:w="1260" w:type="dxa"/>
            <w:vAlign w:val="center"/>
          </w:tcPr>
          <w:p w:rsidR="006406D9" w:rsidRDefault="00C823F7">
            <w:pPr>
              <w:spacing w:line="400" w:lineRule="exact"/>
              <w:jc w:val="center"/>
              <w:rPr>
                <w:rFonts w:cs="Times New Roman"/>
                <w:color w:val="000000"/>
                <w:sz w:val="24"/>
                <w:szCs w:val="24"/>
              </w:rPr>
            </w:pPr>
            <w:r>
              <w:rPr>
                <w:rFonts w:hint="eastAsia"/>
                <w:color w:val="000000"/>
                <w:sz w:val="24"/>
                <w:szCs w:val="24"/>
              </w:rPr>
              <w:t>签名</w:t>
            </w:r>
          </w:p>
        </w:tc>
        <w:tc>
          <w:tcPr>
            <w:tcW w:w="911" w:type="dxa"/>
            <w:vAlign w:val="center"/>
          </w:tcPr>
          <w:p w:rsidR="006406D9" w:rsidRDefault="00C823F7">
            <w:pPr>
              <w:spacing w:line="400" w:lineRule="exact"/>
              <w:jc w:val="center"/>
              <w:rPr>
                <w:rFonts w:cs="Times New Roman"/>
                <w:color w:val="000000"/>
                <w:sz w:val="24"/>
                <w:szCs w:val="24"/>
              </w:rPr>
            </w:pPr>
            <w:r>
              <w:rPr>
                <w:rFonts w:hint="eastAsia"/>
                <w:color w:val="000000"/>
                <w:sz w:val="24"/>
                <w:szCs w:val="24"/>
              </w:rPr>
              <w:t>密封情况</w:t>
            </w:r>
          </w:p>
        </w:tc>
      </w:tr>
      <w:tr w:rsidR="006406D9">
        <w:trPr>
          <w:trHeight w:val="381"/>
          <w:jc w:val="center"/>
        </w:trPr>
        <w:tc>
          <w:tcPr>
            <w:tcW w:w="680" w:type="dxa"/>
            <w:vAlign w:val="center"/>
          </w:tcPr>
          <w:p w:rsidR="006406D9" w:rsidRDefault="006406D9">
            <w:pPr>
              <w:spacing w:line="400" w:lineRule="exact"/>
              <w:jc w:val="center"/>
              <w:rPr>
                <w:rFonts w:cs="Times New Roman"/>
                <w:color w:val="000000"/>
                <w:sz w:val="24"/>
                <w:szCs w:val="24"/>
              </w:rPr>
            </w:pPr>
          </w:p>
        </w:tc>
        <w:tc>
          <w:tcPr>
            <w:tcW w:w="2038"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365"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911" w:type="dxa"/>
            <w:vAlign w:val="center"/>
          </w:tcPr>
          <w:p w:rsidR="006406D9" w:rsidRDefault="006406D9">
            <w:pPr>
              <w:spacing w:line="400" w:lineRule="exact"/>
              <w:jc w:val="center"/>
              <w:rPr>
                <w:rFonts w:cs="Times New Roman"/>
                <w:color w:val="000000"/>
                <w:sz w:val="24"/>
                <w:szCs w:val="24"/>
              </w:rPr>
            </w:pPr>
          </w:p>
        </w:tc>
      </w:tr>
      <w:tr w:rsidR="006406D9">
        <w:trPr>
          <w:trHeight w:val="397"/>
          <w:jc w:val="center"/>
        </w:trPr>
        <w:tc>
          <w:tcPr>
            <w:tcW w:w="680" w:type="dxa"/>
            <w:vAlign w:val="center"/>
          </w:tcPr>
          <w:p w:rsidR="006406D9" w:rsidRDefault="006406D9">
            <w:pPr>
              <w:spacing w:line="400" w:lineRule="exact"/>
              <w:jc w:val="center"/>
              <w:rPr>
                <w:rFonts w:cs="Times New Roman"/>
                <w:color w:val="000000"/>
                <w:sz w:val="24"/>
                <w:szCs w:val="24"/>
              </w:rPr>
            </w:pPr>
          </w:p>
        </w:tc>
        <w:tc>
          <w:tcPr>
            <w:tcW w:w="2038"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365"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911" w:type="dxa"/>
            <w:vAlign w:val="center"/>
          </w:tcPr>
          <w:p w:rsidR="006406D9" w:rsidRDefault="006406D9">
            <w:pPr>
              <w:spacing w:line="400" w:lineRule="exact"/>
              <w:jc w:val="center"/>
              <w:rPr>
                <w:rFonts w:cs="Times New Roman"/>
                <w:color w:val="000000"/>
                <w:sz w:val="24"/>
                <w:szCs w:val="24"/>
              </w:rPr>
            </w:pPr>
          </w:p>
        </w:tc>
      </w:tr>
      <w:tr w:rsidR="006406D9">
        <w:trPr>
          <w:trHeight w:val="397"/>
          <w:jc w:val="center"/>
        </w:trPr>
        <w:tc>
          <w:tcPr>
            <w:tcW w:w="680" w:type="dxa"/>
            <w:vAlign w:val="center"/>
          </w:tcPr>
          <w:p w:rsidR="006406D9" w:rsidRDefault="006406D9">
            <w:pPr>
              <w:spacing w:line="400" w:lineRule="exact"/>
              <w:jc w:val="center"/>
              <w:rPr>
                <w:rFonts w:cs="Times New Roman"/>
                <w:color w:val="000000"/>
                <w:sz w:val="24"/>
                <w:szCs w:val="24"/>
              </w:rPr>
            </w:pPr>
          </w:p>
        </w:tc>
        <w:tc>
          <w:tcPr>
            <w:tcW w:w="2038"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365"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911" w:type="dxa"/>
            <w:vAlign w:val="center"/>
          </w:tcPr>
          <w:p w:rsidR="006406D9" w:rsidRDefault="006406D9">
            <w:pPr>
              <w:spacing w:line="400" w:lineRule="exact"/>
              <w:jc w:val="center"/>
              <w:rPr>
                <w:rFonts w:cs="Times New Roman"/>
                <w:color w:val="000000"/>
                <w:sz w:val="24"/>
                <w:szCs w:val="24"/>
              </w:rPr>
            </w:pPr>
          </w:p>
        </w:tc>
      </w:tr>
      <w:tr w:rsidR="006406D9">
        <w:trPr>
          <w:trHeight w:val="397"/>
          <w:jc w:val="center"/>
        </w:trPr>
        <w:tc>
          <w:tcPr>
            <w:tcW w:w="680" w:type="dxa"/>
            <w:vAlign w:val="center"/>
          </w:tcPr>
          <w:p w:rsidR="006406D9" w:rsidRDefault="006406D9">
            <w:pPr>
              <w:spacing w:line="400" w:lineRule="exact"/>
              <w:jc w:val="center"/>
              <w:rPr>
                <w:rFonts w:cs="Times New Roman"/>
                <w:color w:val="000000"/>
                <w:sz w:val="24"/>
                <w:szCs w:val="24"/>
              </w:rPr>
            </w:pPr>
          </w:p>
        </w:tc>
        <w:tc>
          <w:tcPr>
            <w:tcW w:w="2038"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365"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911" w:type="dxa"/>
            <w:vAlign w:val="center"/>
          </w:tcPr>
          <w:p w:rsidR="006406D9" w:rsidRDefault="006406D9">
            <w:pPr>
              <w:spacing w:line="400" w:lineRule="exact"/>
              <w:jc w:val="center"/>
              <w:rPr>
                <w:rFonts w:cs="Times New Roman"/>
                <w:color w:val="000000"/>
                <w:sz w:val="24"/>
                <w:szCs w:val="24"/>
              </w:rPr>
            </w:pPr>
          </w:p>
        </w:tc>
      </w:tr>
      <w:tr w:rsidR="006406D9">
        <w:trPr>
          <w:trHeight w:val="397"/>
          <w:jc w:val="center"/>
        </w:trPr>
        <w:tc>
          <w:tcPr>
            <w:tcW w:w="680" w:type="dxa"/>
            <w:vAlign w:val="center"/>
          </w:tcPr>
          <w:p w:rsidR="006406D9" w:rsidRDefault="006406D9">
            <w:pPr>
              <w:spacing w:line="400" w:lineRule="exact"/>
              <w:jc w:val="center"/>
              <w:rPr>
                <w:rFonts w:cs="Times New Roman"/>
                <w:color w:val="000000"/>
                <w:sz w:val="24"/>
                <w:szCs w:val="24"/>
              </w:rPr>
            </w:pPr>
          </w:p>
        </w:tc>
        <w:tc>
          <w:tcPr>
            <w:tcW w:w="2038"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365" w:type="dxa"/>
            <w:vAlign w:val="center"/>
          </w:tcPr>
          <w:p w:rsidR="006406D9" w:rsidRDefault="006406D9">
            <w:pPr>
              <w:spacing w:line="400" w:lineRule="exact"/>
              <w:jc w:val="center"/>
              <w:rPr>
                <w:rFonts w:cs="Times New Roman"/>
                <w:color w:val="000000"/>
                <w:sz w:val="24"/>
                <w:szCs w:val="24"/>
              </w:rPr>
            </w:pPr>
          </w:p>
        </w:tc>
        <w:tc>
          <w:tcPr>
            <w:tcW w:w="735" w:type="dxa"/>
            <w:vAlign w:val="center"/>
          </w:tcPr>
          <w:p w:rsidR="006406D9" w:rsidRDefault="006406D9">
            <w:pPr>
              <w:spacing w:line="400" w:lineRule="exact"/>
              <w:jc w:val="center"/>
              <w:rPr>
                <w:rFonts w:cs="Times New Roman"/>
                <w:color w:val="000000"/>
                <w:sz w:val="24"/>
                <w:szCs w:val="24"/>
              </w:rPr>
            </w:pPr>
          </w:p>
        </w:tc>
        <w:tc>
          <w:tcPr>
            <w:tcW w:w="1260" w:type="dxa"/>
            <w:vAlign w:val="center"/>
          </w:tcPr>
          <w:p w:rsidR="006406D9" w:rsidRDefault="006406D9">
            <w:pPr>
              <w:spacing w:line="400" w:lineRule="exact"/>
              <w:jc w:val="center"/>
              <w:rPr>
                <w:rFonts w:cs="Times New Roman"/>
                <w:color w:val="000000"/>
                <w:sz w:val="24"/>
                <w:szCs w:val="24"/>
              </w:rPr>
            </w:pPr>
          </w:p>
        </w:tc>
        <w:tc>
          <w:tcPr>
            <w:tcW w:w="911" w:type="dxa"/>
            <w:vAlign w:val="center"/>
          </w:tcPr>
          <w:p w:rsidR="006406D9" w:rsidRDefault="006406D9">
            <w:pPr>
              <w:spacing w:line="400" w:lineRule="exact"/>
              <w:jc w:val="center"/>
              <w:rPr>
                <w:rFonts w:cs="Times New Roman"/>
                <w:color w:val="000000"/>
                <w:sz w:val="24"/>
                <w:szCs w:val="24"/>
              </w:rPr>
            </w:pPr>
          </w:p>
        </w:tc>
      </w:tr>
      <w:tr w:rsidR="006406D9">
        <w:trPr>
          <w:trHeight w:val="397"/>
          <w:jc w:val="center"/>
        </w:trPr>
        <w:tc>
          <w:tcPr>
            <w:tcW w:w="2718" w:type="dxa"/>
            <w:gridSpan w:val="2"/>
            <w:vAlign w:val="center"/>
          </w:tcPr>
          <w:p w:rsidR="006406D9" w:rsidRDefault="00C823F7">
            <w:pPr>
              <w:spacing w:line="400" w:lineRule="exact"/>
              <w:jc w:val="center"/>
              <w:rPr>
                <w:rFonts w:cs="Times New Roman"/>
                <w:color w:val="000000"/>
                <w:sz w:val="24"/>
                <w:szCs w:val="24"/>
              </w:rPr>
            </w:pPr>
            <w:r>
              <w:rPr>
                <w:rFonts w:hint="eastAsia"/>
                <w:color w:val="000000"/>
                <w:sz w:val="24"/>
                <w:szCs w:val="24"/>
              </w:rPr>
              <w:t>招标控制价</w:t>
            </w:r>
          </w:p>
        </w:tc>
        <w:tc>
          <w:tcPr>
            <w:tcW w:w="6266" w:type="dxa"/>
            <w:gridSpan w:val="6"/>
            <w:vAlign w:val="center"/>
          </w:tcPr>
          <w:p w:rsidR="006406D9" w:rsidRDefault="006406D9">
            <w:pPr>
              <w:spacing w:line="400" w:lineRule="exact"/>
              <w:jc w:val="center"/>
              <w:rPr>
                <w:rFonts w:cs="Times New Roman"/>
                <w:color w:val="000000"/>
                <w:sz w:val="24"/>
                <w:szCs w:val="24"/>
              </w:rPr>
            </w:pPr>
          </w:p>
        </w:tc>
      </w:tr>
    </w:tbl>
    <w:p w:rsidR="006406D9" w:rsidRDefault="006406D9">
      <w:pPr>
        <w:spacing w:line="400" w:lineRule="exact"/>
        <w:rPr>
          <w:rFonts w:cs="Times New Roman"/>
          <w:color w:val="000000"/>
          <w:sz w:val="24"/>
          <w:szCs w:val="24"/>
        </w:rPr>
      </w:pPr>
    </w:p>
    <w:p w:rsidR="006406D9" w:rsidRDefault="00C823F7">
      <w:pPr>
        <w:spacing w:line="400" w:lineRule="exact"/>
        <w:rPr>
          <w:rFonts w:cs="Times New Roman"/>
          <w:color w:val="000000"/>
          <w:sz w:val="24"/>
          <w:szCs w:val="24"/>
        </w:rPr>
      </w:pPr>
      <w:r>
        <w:rPr>
          <w:rFonts w:hint="eastAsia"/>
          <w:color w:val="000000"/>
          <w:sz w:val="24"/>
          <w:szCs w:val="24"/>
        </w:rPr>
        <w:t>（二）开标过程中的其他事项记录</w:t>
      </w:r>
    </w:p>
    <w:p w:rsidR="006406D9" w:rsidRDefault="00C823F7" w:rsidP="0007562E">
      <w:pPr>
        <w:spacing w:line="400" w:lineRule="exact"/>
        <w:ind w:firstLineChars="87" w:firstLine="209"/>
        <w:rPr>
          <w:color w:val="000000"/>
          <w:sz w:val="24"/>
          <w:szCs w:val="24"/>
        </w:rPr>
      </w:pPr>
      <w:r>
        <w:rPr>
          <w:color w:val="000000"/>
          <w:sz w:val="24"/>
          <w:szCs w:val="24"/>
        </w:rPr>
        <w:t xml:space="preserve">                                                                              </w:t>
      </w:r>
    </w:p>
    <w:p w:rsidR="006406D9" w:rsidRDefault="00C823F7" w:rsidP="0007562E">
      <w:pPr>
        <w:spacing w:line="400" w:lineRule="exact"/>
        <w:ind w:firstLineChars="87" w:firstLine="209"/>
        <w:rPr>
          <w:color w:val="000000"/>
          <w:sz w:val="24"/>
          <w:szCs w:val="24"/>
        </w:rPr>
      </w:pPr>
      <w:r>
        <w:rPr>
          <w:color w:val="000000"/>
          <w:sz w:val="24"/>
          <w:szCs w:val="24"/>
        </w:rPr>
        <w:t xml:space="preserve">                                                                              </w:t>
      </w:r>
    </w:p>
    <w:p w:rsidR="006406D9" w:rsidRDefault="00C823F7" w:rsidP="0007562E">
      <w:pPr>
        <w:spacing w:line="400" w:lineRule="exact"/>
        <w:ind w:firstLineChars="87" w:firstLine="209"/>
        <w:rPr>
          <w:color w:val="000000"/>
          <w:sz w:val="24"/>
          <w:szCs w:val="24"/>
        </w:rPr>
      </w:pPr>
      <w:r>
        <w:rPr>
          <w:color w:val="000000"/>
          <w:sz w:val="24"/>
          <w:szCs w:val="24"/>
        </w:rPr>
        <w:t xml:space="preserve">                                                                              </w:t>
      </w:r>
    </w:p>
    <w:p w:rsidR="006406D9" w:rsidRDefault="00C823F7" w:rsidP="0007562E">
      <w:pPr>
        <w:spacing w:line="400" w:lineRule="exact"/>
        <w:ind w:firstLineChars="87" w:firstLine="209"/>
        <w:rPr>
          <w:color w:val="000000"/>
          <w:sz w:val="24"/>
          <w:szCs w:val="24"/>
        </w:rPr>
      </w:pPr>
      <w:r>
        <w:rPr>
          <w:color w:val="000000"/>
          <w:sz w:val="24"/>
          <w:szCs w:val="24"/>
        </w:rPr>
        <w:t xml:space="preserve">                                                                              </w:t>
      </w:r>
    </w:p>
    <w:p w:rsidR="006406D9" w:rsidRDefault="00C823F7" w:rsidP="0007562E">
      <w:pPr>
        <w:spacing w:line="400" w:lineRule="exact"/>
        <w:ind w:firstLineChars="87" w:firstLine="209"/>
        <w:rPr>
          <w:color w:val="000000"/>
          <w:sz w:val="24"/>
          <w:szCs w:val="24"/>
        </w:rPr>
      </w:pPr>
      <w:r>
        <w:rPr>
          <w:color w:val="000000"/>
          <w:sz w:val="24"/>
          <w:szCs w:val="24"/>
        </w:rPr>
        <w:t xml:space="preserve">                                                                              </w:t>
      </w:r>
    </w:p>
    <w:p w:rsidR="006406D9" w:rsidRDefault="00C823F7">
      <w:pPr>
        <w:spacing w:line="400" w:lineRule="exact"/>
        <w:rPr>
          <w:rFonts w:cs="Times New Roman"/>
          <w:color w:val="000000"/>
          <w:sz w:val="24"/>
          <w:szCs w:val="24"/>
        </w:rPr>
      </w:pPr>
      <w:r>
        <w:rPr>
          <w:color w:val="000000"/>
          <w:sz w:val="24"/>
          <w:szCs w:val="24"/>
        </w:rPr>
        <w:t xml:space="preserve"> </w:t>
      </w:r>
      <w:r>
        <w:rPr>
          <w:rFonts w:hint="eastAsia"/>
          <w:color w:val="000000"/>
          <w:sz w:val="24"/>
          <w:szCs w:val="24"/>
        </w:rPr>
        <w:t>（三）出席开标会的单位和人员</w:t>
      </w:r>
    </w:p>
    <w:p w:rsidR="006406D9" w:rsidRDefault="006406D9">
      <w:pPr>
        <w:spacing w:line="400" w:lineRule="exact"/>
        <w:rPr>
          <w:rFonts w:cs="Times New Roman"/>
          <w:color w:val="000000"/>
          <w:sz w:val="24"/>
          <w:szCs w:val="24"/>
        </w:rPr>
      </w:pPr>
    </w:p>
    <w:p w:rsidR="006406D9" w:rsidRDefault="00C823F7">
      <w:pPr>
        <w:spacing w:line="400" w:lineRule="exact"/>
        <w:ind w:firstLineChars="100" w:firstLine="240"/>
        <w:rPr>
          <w:rFonts w:cs="Times New Roman"/>
          <w:color w:val="000000"/>
          <w:sz w:val="24"/>
          <w:szCs w:val="24"/>
        </w:rPr>
      </w:pPr>
      <w:r>
        <w:rPr>
          <w:rFonts w:hint="eastAsia"/>
          <w:color w:val="000000"/>
          <w:sz w:val="24"/>
          <w:szCs w:val="24"/>
        </w:rPr>
        <w:t>招标人代表：</w:t>
      </w:r>
      <w:r>
        <w:rPr>
          <w:color w:val="000000"/>
          <w:sz w:val="24"/>
          <w:szCs w:val="24"/>
        </w:rPr>
        <w:t xml:space="preserve">                               </w:t>
      </w:r>
      <w:r>
        <w:rPr>
          <w:rFonts w:hint="eastAsia"/>
          <w:color w:val="000000"/>
          <w:sz w:val="24"/>
          <w:szCs w:val="24"/>
        </w:rPr>
        <w:t>监督人员：</w:t>
      </w:r>
    </w:p>
    <w:p w:rsidR="006406D9" w:rsidRDefault="006406D9">
      <w:pPr>
        <w:spacing w:line="400" w:lineRule="exact"/>
        <w:ind w:firstLineChars="100" w:firstLine="240"/>
        <w:rPr>
          <w:rFonts w:cs="Times New Roman"/>
          <w:color w:val="000000"/>
          <w:sz w:val="24"/>
          <w:szCs w:val="24"/>
        </w:rPr>
      </w:pPr>
    </w:p>
    <w:p w:rsidR="006406D9" w:rsidRDefault="00C823F7">
      <w:pPr>
        <w:spacing w:line="400" w:lineRule="exact"/>
        <w:ind w:firstLineChars="100" w:firstLine="240"/>
        <w:rPr>
          <w:rFonts w:cs="Times New Roman"/>
          <w:color w:val="000000"/>
          <w:sz w:val="24"/>
          <w:szCs w:val="24"/>
        </w:rPr>
      </w:pPr>
      <w:r>
        <w:rPr>
          <w:rFonts w:hint="eastAsia"/>
          <w:color w:val="000000"/>
          <w:sz w:val="24"/>
          <w:szCs w:val="24"/>
        </w:rPr>
        <w:t>记</w:t>
      </w:r>
      <w:r>
        <w:rPr>
          <w:color w:val="000000"/>
          <w:sz w:val="24"/>
          <w:szCs w:val="24"/>
        </w:rPr>
        <w:t xml:space="preserve">  </w:t>
      </w:r>
      <w:r>
        <w:rPr>
          <w:rFonts w:hint="eastAsia"/>
          <w:color w:val="000000"/>
          <w:sz w:val="24"/>
          <w:szCs w:val="24"/>
        </w:rPr>
        <w:t>录</w:t>
      </w:r>
      <w:r>
        <w:rPr>
          <w:color w:val="000000"/>
          <w:sz w:val="24"/>
          <w:szCs w:val="24"/>
        </w:rPr>
        <w:t xml:space="preserve">  </w:t>
      </w:r>
      <w:r>
        <w:rPr>
          <w:rFonts w:hint="eastAsia"/>
          <w:color w:val="000000"/>
          <w:sz w:val="24"/>
          <w:szCs w:val="24"/>
        </w:rPr>
        <w:t>人：</w:t>
      </w:r>
      <w:r>
        <w:rPr>
          <w:color w:val="000000"/>
          <w:sz w:val="24"/>
          <w:szCs w:val="24"/>
        </w:rPr>
        <w:t xml:space="preserve">                               </w:t>
      </w:r>
      <w:r>
        <w:rPr>
          <w:rFonts w:hint="eastAsia"/>
          <w:color w:val="000000"/>
          <w:sz w:val="24"/>
          <w:szCs w:val="24"/>
        </w:rPr>
        <w:t>见证人员：</w:t>
      </w:r>
    </w:p>
    <w:p w:rsidR="006406D9" w:rsidRDefault="006406D9">
      <w:pPr>
        <w:spacing w:line="400" w:lineRule="exact"/>
        <w:ind w:firstLineChars="100" w:firstLine="240"/>
        <w:rPr>
          <w:rFonts w:cs="Times New Roman"/>
          <w:color w:val="000000"/>
          <w:sz w:val="24"/>
          <w:szCs w:val="24"/>
        </w:rPr>
      </w:pPr>
    </w:p>
    <w:p w:rsidR="006406D9" w:rsidRDefault="006406D9">
      <w:pPr>
        <w:spacing w:line="400" w:lineRule="exact"/>
        <w:ind w:firstLineChars="100" w:firstLine="240"/>
        <w:rPr>
          <w:rFonts w:cs="Times New Roman"/>
          <w:color w:val="000000"/>
          <w:sz w:val="24"/>
          <w:szCs w:val="24"/>
        </w:rPr>
      </w:pPr>
    </w:p>
    <w:p w:rsidR="006406D9" w:rsidRDefault="00C823F7">
      <w:pPr>
        <w:spacing w:line="400" w:lineRule="exact"/>
        <w:ind w:firstLineChars="100" w:firstLine="240"/>
        <w:rPr>
          <w:rFonts w:cs="Times New Roman"/>
          <w:color w:val="000000"/>
        </w:rPr>
      </w:pPr>
      <w:r>
        <w:rPr>
          <w:rFonts w:cs="Times New Roman"/>
          <w:color w:val="000000"/>
          <w:sz w:val="24"/>
          <w:szCs w:val="24"/>
        </w:rPr>
        <w:t>注：</w:t>
      </w:r>
      <w:r>
        <w:rPr>
          <w:rFonts w:hAnsi="宋体" w:hint="eastAsia"/>
          <w:sz w:val="21"/>
          <w:szCs w:val="21"/>
        </w:rPr>
        <w:t>可以根据招标项目的实际需要对本开标记录表进行修改。</w:t>
      </w:r>
      <w:r>
        <w:rPr>
          <w:rFonts w:cs="Times New Roman"/>
          <w:color w:val="000000"/>
          <w:sz w:val="24"/>
          <w:szCs w:val="24"/>
        </w:rPr>
        <w:br w:type="page"/>
      </w:r>
    </w:p>
    <w:p w:rsidR="006406D9" w:rsidRDefault="00C823F7">
      <w:pPr>
        <w:spacing w:line="400" w:lineRule="exact"/>
        <w:rPr>
          <w:rFonts w:cs="Times New Roman"/>
          <w:b/>
          <w:bCs/>
          <w:color w:val="000000"/>
          <w:sz w:val="24"/>
          <w:szCs w:val="24"/>
        </w:rPr>
      </w:pPr>
      <w:r>
        <w:rPr>
          <w:rFonts w:hint="eastAsia"/>
          <w:b/>
          <w:bCs/>
          <w:color w:val="000000"/>
          <w:sz w:val="24"/>
          <w:szCs w:val="24"/>
        </w:rPr>
        <w:lastRenderedPageBreak/>
        <w:t>附表二：问题澄清通知</w:t>
      </w:r>
    </w:p>
    <w:p w:rsidR="006406D9" w:rsidRDefault="00C823F7" w:rsidP="00803824">
      <w:pPr>
        <w:spacing w:beforeLines="100" w:afterLines="100" w:line="400" w:lineRule="exact"/>
        <w:jc w:val="center"/>
        <w:rPr>
          <w:rFonts w:cs="Times New Roman"/>
          <w:color w:val="000000"/>
          <w:sz w:val="28"/>
          <w:szCs w:val="28"/>
        </w:rPr>
      </w:pPr>
      <w:r>
        <w:rPr>
          <w:rFonts w:hint="eastAsia"/>
          <w:color w:val="000000"/>
          <w:sz w:val="28"/>
          <w:szCs w:val="28"/>
        </w:rPr>
        <w:t>问题澄清通知</w:t>
      </w:r>
    </w:p>
    <w:p w:rsidR="006406D9" w:rsidRDefault="00C823F7">
      <w:pPr>
        <w:spacing w:line="400" w:lineRule="exact"/>
        <w:ind w:firstLineChars="2550" w:firstLine="6120"/>
        <w:rPr>
          <w:rFonts w:cs="Times New Roman"/>
          <w:color w:val="000000"/>
          <w:sz w:val="24"/>
          <w:szCs w:val="24"/>
          <w:u w:val="single"/>
        </w:rPr>
      </w:pPr>
      <w:r>
        <w:rPr>
          <w:rFonts w:hint="eastAsia"/>
          <w:color w:val="000000"/>
          <w:sz w:val="24"/>
          <w:szCs w:val="24"/>
        </w:rPr>
        <w:t>编号：</w:t>
      </w:r>
      <w:r>
        <w:rPr>
          <w:color w:val="000000"/>
          <w:sz w:val="24"/>
          <w:szCs w:val="24"/>
        </w:rPr>
        <w:t xml:space="preserve">                  </w:t>
      </w:r>
    </w:p>
    <w:p w:rsidR="006406D9" w:rsidRDefault="00C823F7">
      <w:pPr>
        <w:spacing w:line="480" w:lineRule="exact"/>
        <w:ind w:firstLineChars="200" w:firstLine="480"/>
        <w:rPr>
          <w:rFonts w:cs="Times New Roman"/>
          <w:color w:val="000000"/>
          <w:sz w:val="24"/>
          <w:szCs w:val="24"/>
        </w:rPr>
      </w:pPr>
      <w:r>
        <w:rPr>
          <w:color w:val="000000"/>
          <w:sz w:val="24"/>
          <w:szCs w:val="24"/>
          <w:u w:val="single"/>
        </w:rPr>
        <w:t xml:space="preserve">                           </w:t>
      </w:r>
      <w:r>
        <w:rPr>
          <w:rFonts w:hint="eastAsia"/>
          <w:color w:val="000000"/>
          <w:sz w:val="24"/>
          <w:szCs w:val="24"/>
          <w:u w:val="single"/>
        </w:rPr>
        <w:t>（</w:t>
      </w:r>
      <w:r>
        <w:rPr>
          <w:rFonts w:hint="eastAsia"/>
          <w:color w:val="000000"/>
          <w:sz w:val="24"/>
          <w:szCs w:val="24"/>
        </w:rPr>
        <w:t>投标人名称）：</w:t>
      </w:r>
    </w:p>
    <w:p w:rsidR="006406D9" w:rsidRDefault="00C823F7">
      <w:pPr>
        <w:spacing w:line="480" w:lineRule="exact"/>
        <w:ind w:firstLineChars="200" w:firstLine="480"/>
        <w:rPr>
          <w:rFonts w:cs="Times New Roman"/>
          <w:color w:val="000000"/>
          <w:sz w:val="24"/>
          <w:szCs w:val="24"/>
        </w:rPr>
      </w:pPr>
      <w:r>
        <w:rPr>
          <w:color w:val="000000"/>
          <w:sz w:val="24"/>
          <w:szCs w:val="24"/>
          <w:u w:val="single"/>
        </w:rPr>
        <w:t xml:space="preserve">             </w:t>
      </w:r>
      <w:r>
        <w:rPr>
          <w:rFonts w:hint="eastAsia"/>
          <w:color w:val="000000"/>
          <w:sz w:val="24"/>
          <w:szCs w:val="24"/>
        </w:rPr>
        <w:t>（项目名称、标段）施工招标的评标委员会，对你方的投标文件进行了仔细的审查，现需你方对本通知所附质疑问卷中的问题以书面形式予以澄清、说明或者补正。</w:t>
      </w:r>
    </w:p>
    <w:p w:rsidR="006406D9" w:rsidRDefault="00C823F7">
      <w:pPr>
        <w:spacing w:line="480" w:lineRule="exact"/>
        <w:ind w:firstLineChars="200" w:firstLine="480"/>
        <w:rPr>
          <w:rFonts w:cs="Times New Roman"/>
          <w:color w:val="000000"/>
          <w:sz w:val="24"/>
          <w:szCs w:val="24"/>
        </w:rPr>
      </w:pPr>
      <w:r>
        <w:rPr>
          <w:rFonts w:hint="eastAsia"/>
          <w:color w:val="000000"/>
          <w:sz w:val="24"/>
          <w:szCs w:val="24"/>
        </w:rPr>
        <w:t>请将上述问题的澄清、说明或者补正于</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r>
        <w:rPr>
          <w:color w:val="000000"/>
          <w:sz w:val="24"/>
          <w:szCs w:val="24"/>
        </w:rPr>
        <w:t xml:space="preserve"> </w:t>
      </w:r>
      <w:r>
        <w:rPr>
          <w:color w:val="000000"/>
          <w:sz w:val="24"/>
          <w:szCs w:val="24"/>
          <w:u w:val="single"/>
        </w:rPr>
        <w:t xml:space="preserve">   </w:t>
      </w:r>
      <w:r>
        <w:rPr>
          <w:rFonts w:hint="eastAsia"/>
          <w:color w:val="000000"/>
          <w:sz w:val="24"/>
          <w:szCs w:val="24"/>
        </w:rPr>
        <w:t>时前密封递交至（详细地址）或传真至</w:t>
      </w:r>
      <w:r>
        <w:rPr>
          <w:color w:val="000000"/>
          <w:sz w:val="24"/>
          <w:szCs w:val="24"/>
          <w:u w:val="single"/>
        </w:rPr>
        <w:t xml:space="preserve">      </w:t>
      </w:r>
      <w:r>
        <w:rPr>
          <w:rFonts w:hint="eastAsia"/>
          <w:color w:val="000000"/>
          <w:sz w:val="24"/>
          <w:szCs w:val="24"/>
          <w:u w:val="single"/>
        </w:rPr>
        <w:t>（传真号码）</w:t>
      </w:r>
      <w:r>
        <w:rPr>
          <w:rFonts w:hint="eastAsia"/>
          <w:color w:val="000000"/>
          <w:sz w:val="24"/>
          <w:szCs w:val="24"/>
        </w:rPr>
        <w:t>。采用传真方式的，应</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r>
        <w:rPr>
          <w:color w:val="000000"/>
          <w:sz w:val="24"/>
          <w:szCs w:val="24"/>
        </w:rPr>
        <w:t xml:space="preserve"> </w:t>
      </w:r>
      <w:r>
        <w:rPr>
          <w:color w:val="000000"/>
          <w:sz w:val="24"/>
          <w:szCs w:val="24"/>
          <w:u w:val="single"/>
        </w:rPr>
        <w:t xml:space="preserve">   </w:t>
      </w:r>
      <w:r>
        <w:rPr>
          <w:rFonts w:hint="eastAsia"/>
          <w:color w:val="000000"/>
          <w:sz w:val="24"/>
          <w:szCs w:val="24"/>
        </w:rPr>
        <w:t>时前将原件递交至</w:t>
      </w:r>
      <w:r>
        <w:rPr>
          <w:color w:val="000000"/>
          <w:sz w:val="24"/>
          <w:szCs w:val="24"/>
        </w:rPr>
        <w:t xml:space="preserve">                          </w:t>
      </w:r>
      <w:r>
        <w:rPr>
          <w:rFonts w:hint="eastAsia"/>
          <w:color w:val="000000"/>
          <w:sz w:val="24"/>
          <w:szCs w:val="24"/>
        </w:rPr>
        <w:t>（详细地址）。</w:t>
      </w:r>
    </w:p>
    <w:p w:rsidR="006406D9" w:rsidRDefault="006406D9">
      <w:pPr>
        <w:spacing w:line="480" w:lineRule="exact"/>
        <w:rPr>
          <w:rFonts w:cs="Times New Roman"/>
          <w:color w:val="000000"/>
          <w:sz w:val="24"/>
          <w:szCs w:val="24"/>
        </w:rPr>
      </w:pPr>
    </w:p>
    <w:p w:rsidR="006406D9" w:rsidRDefault="00C823F7">
      <w:pPr>
        <w:spacing w:line="480" w:lineRule="exact"/>
        <w:rPr>
          <w:rFonts w:cs="Times New Roman"/>
          <w:color w:val="000000"/>
          <w:sz w:val="24"/>
          <w:szCs w:val="24"/>
        </w:rPr>
      </w:pPr>
      <w:r>
        <w:rPr>
          <w:rFonts w:hint="eastAsia"/>
          <w:color w:val="000000"/>
          <w:sz w:val="24"/>
          <w:szCs w:val="24"/>
        </w:rPr>
        <w:t>附件：质疑问卷</w:t>
      </w:r>
    </w:p>
    <w:p w:rsidR="006406D9" w:rsidRDefault="006406D9">
      <w:pPr>
        <w:spacing w:line="480" w:lineRule="exact"/>
        <w:ind w:firstLineChars="1700" w:firstLine="4080"/>
        <w:rPr>
          <w:rFonts w:cs="Times New Roman"/>
          <w:color w:val="000000"/>
          <w:sz w:val="24"/>
          <w:szCs w:val="24"/>
        </w:rPr>
      </w:pPr>
    </w:p>
    <w:p w:rsidR="006406D9" w:rsidRDefault="006406D9">
      <w:pPr>
        <w:spacing w:line="480" w:lineRule="exact"/>
        <w:ind w:firstLineChars="1700" w:firstLine="4080"/>
        <w:rPr>
          <w:rFonts w:cs="Times New Roman"/>
          <w:color w:val="000000"/>
          <w:sz w:val="24"/>
          <w:szCs w:val="24"/>
        </w:rPr>
      </w:pPr>
    </w:p>
    <w:p w:rsidR="006406D9" w:rsidRDefault="00C823F7">
      <w:pPr>
        <w:spacing w:line="480" w:lineRule="exact"/>
        <w:ind w:firstLineChars="1700" w:firstLine="4080"/>
        <w:rPr>
          <w:rFonts w:cs="Times New Roman"/>
          <w:color w:val="000000"/>
          <w:sz w:val="24"/>
          <w:szCs w:val="24"/>
        </w:rPr>
      </w:pPr>
      <w:r>
        <w:rPr>
          <w:color w:val="000000"/>
          <w:sz w:val="24"/>
          <w:szCs w:val="24"/>
        </w:rPr>
        <w:t xml:space="preserve">      </w:t>
      </w:r>
      <w:r>
        <w:rPr>
          <w:rFonts w:hint="eastAsia"/>
          <w:color w:val="000000"/>
          <w:sz w:val="24"/>
          <w:szCs w:val="24"/>
        </w:rPr>
        <w:t>（项目名称、标段）招标评标委员会</w:t>
      </w:r>
    </w:p>
    <w:p w:rsidR="006406D9" w:rsidRDefault="00C823F7">
      <w:pPr>
        <w:spacing w:line="480" w:lineRule="exact"/>
        <w:jc w:val="right"/>
        <w:rPr>
          <w:rFonts w:cs="Times New Roman"/>
          <w:color w:val="000000"/>
          <w:sz w:val="24"/>
          <w:szCs w:val="24"/>
        </w:rPr>
      </w:pPr>
      <w:r>
        <w:rPr>
          <w:rFonts w:hint="eastAsia"/>
          <w:color w:val="000000"/>
          <w:sz w:val="24"/>
          <w:szCs w:val="24"/>
        </w:rPr>
        <w:t>（经评标委员会授权的招标人代表签字或招标人加盖单位章）</w:t>
      </w:r>
    </w:p>
    <w:p w:rsidR="006406D9" w:rsidRDefault="00C823F7">
      <w:pPr>
        <w:spacing w:line="480" w:lineRule="exact"/>
        <w:ind w:firstLineChars="2200" w:firstLine="5280"/>
        <w:rPr>
          <w:rFonts w:cs="Times New Roman"/>
          <w:color w:val="000000"/>
        </w:rPr>
      </w:pPr>
      <w:r>
        <w:rPr>
          <w:color w:val="000000"/>
          <w:sz w:val="24"/>
          <w:szCs w:val="24"/>
        </w:rPr>
        <w:t xml:space="preserve">   </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r>
        <w:rPr>
          <w:color w:val="000000"/>
          <w:sz w:val="24"/>
          <w:szCs w:val="24"/>
        </w:rPr>
        <w:t xml:space="preserve"> </w:t>
      </w:r>
    </w:p>
    <w:p w:rsidR="006406D9" w:rsidRDefault="00C823F7">
      <w:pPr>
        <w:spacing w:line="400" w:lineRule="exact"/>
        <w:ind w:firstLineChars="200" w:firstLine="482"/>
        <w:rPr>
          <w:rFonts w:cs="Times New Roman"/>
          <w:b/>
          <w:bCs/>
          <w:color w:val="000000"/>
          <w:sz w:val="24"/>
          <w:szCs w:val="24"/>
        </w:rPr>
      </w:pPr>
      <w:r>
        <w:rPr>
          <w:rFonts w:cs="Times New Roman"/>
          <w:b/>
          <w:bCs/>
          <w:color w:val="000000"/>
          <w:sz w:val="24"/>
          <w:szCs w:val="24"/>
        </w:rPr>
        <w:br w:type="page"/>
      </w:r>
    </w:p>
    <w:p w:rsidR="006406D9" w:rsidRDefault="00C823F7">
      <w:pPr>
        <w:spacing w:line="400" w:lineRule="exact"/>
        <w:rPr>
          <w:rFonts w:cs="Times New Roman"/>
          <w:b/>
          <w:bCs/>
          <w:color w:val="000000"/>
          <w:sz w:val="24"/>
          <w:szCs w:val="24"/>
        </w:rPr>
      </w:pPr>
      <w:r>
        <w:rPr>
          <w:rFonts w:hint="eastAsia"/>
          <w:b/>
          <w:bCs/>
          <w:color w:val="000000"/>
          <w:sz w:val="24"/>
          <w:szCs w:val="24"/>
        </w:rPr>
        <w:lastRenderedPageBreak/>
        <w:t>附表三：问题的澄清</w:t>
      </w:r>
    </w:p>
    <w:p w:rsidR="006406D9" w:rsidRDefault="00C823F7" w:rsidP="00803824">
      <w:pPr>
        <w:spacing w:beforeLines="100" w:afterLines="100" w:line="480" w:lineRule="exact"/>
        <w:jc w:val="center"/>
        <w:rPr>
          <w:rFonts w:cs="Times New Roman"/>
          <w:color w:val="000000"/>
          <w:sz w:val="24"/>
          <w:szCs w:val="24"/>
        </w:rPr>
      </w:pPr>
      <w:r>
        <w:rPr>
          <w:rFonts w:hint="eastAsia"/>
          <w:color w:val="000000"/>
          <w:sz w:val="24"/>
          <w:szCs w:val="24"/>
        </w:rPr>
        <w:t>问题的澄清、说明或补正</w:t>
      </w:r>
    </w:p>
    <w:p w:rsidR="006406D9" w:rsidRDefault="00C823F7">
      <w:pPr>
        <w:spacing w:line="400" w:lineRule="exact"/>
        <w:ind w:firstLineChars="2550" w:firstLine="6120"/>
        <w:rPr>
          <w:color w:val="000000"/>
          <w:sz w:val="24"/>
          <w:szCs w:val="24"/>
        </w:rPr>
      </w:pPr>
      <w:r>
        <w:rPr>
          <w:rFonts w:hint="eastAsia"/>
          <w:color w:val="000000"/>
          <w:sz w:val="24"/>
          <w:szCs w:val="24"/>
        </w:rPr>
        <w:t>编号：</w:t>
      </w:r>
      <w:r>
        <w:rPr>
          <w:color w:val="000000"/>
          <w:sz w:val="24"/>
          <w:szCs w:val="24"/>
        </w:rPr>
        <w:t xml:space="preserve">                  </w:t>
      </w:r>
    </w:p>
    <w:p w:rsidR="006406D9" w:rsidRDefault="00C823F7">
      <w:pPr>
        <w:spacing w:line="480" w:lineRule="exact"/>
        <w:rPr>
          <w:rFonts w:cs="Times New Roman"/>
          <w:color w:val="000000"/>
          <w:sz w:val="24"/>
          <w:szCs w:val="24"/>
        </w:rPr>
      </w:pPr>
      <w:r>
        <w:rPr>
          <w:color w:val="000000"/>
          <w:sz w:val="24"/>
          <w:szCs w:val="24"/>
        </w:rPr>
        <w:t xml:space="preserve">              </w:t>
      </w:r>
      <w:r>
        <w:rPr>
          <w:rFonts w:hint="eastAsia"/>
          <w:color w:val="000000"/>
          <w:sz w:val="24"/>
          <w:szCs w:val="24"/>
        </w:rPr>
        <w:t>（项目名称、标段）施工招标评标委员会：</w:t>
      </w:r>
    </w:p>
    <w:p w:rsidR="006406D9" w:rsidRDefault="00C823F7">
      <w:pPr>
        <w:spacing w:line="480" w:lineRule="exact"/>
        <w:ind w:firstLineChars="350" w:firstLine="840"/>
        <w:rPr>
          <w:rFonts w:cs="Times New Roman"/>
          <w:color w:val="000000"/>
          <w:sz w:val="24"/>
          <w:szCs w:val="24"/>
        </w:rPr>
      </w:pPr>
      <w:r>
        <w:rPr>
          <w:rFonts w:hint="eastAsia"/>
          <w:color w:val="000000"/>
          <w:sz w:val="24"/>
          <w:szCs w:val="24"/>
        </w:rPr>
        <w:t>问题澄清通知（编号：</w:t>
      </w:r>
      <w:r>
        <w:rPr>
          <w:color w:val="000000"/>
          <w:sz w:val="24"/>
          <w:szCs w:val="24"/>
        </w:rPr>
        <w:t xml:space="preserve">      </w:t>
      </w:r>
      <w:r>
        <w:rPr>
          <w:rFonts w:hint="eastAsia"/>
          <w:color w:val="000000"/>
          <w:sz w:val="24"/>
          <w:szCs w:val="24"/>
        </w:rPr>
        <w:t>）已收悉，现澄清、说明或者补正如下：</w:t>
      </w:r>
    </w:p>
    <w:p w:rsidR="006406D9" w:rsidRDefault="00C823F7">
      <w:pPr>
        <w:spacing w:line="480" w:lineRule="exact"/>
        <w:ind w:firstLineChars="350" w:firstLine="840"/>
        <w:rPr>
          <w:color w:val="000000"/>
          <w:sz w:val="24"/>
          <w:szCs w:val="24"/>
        </w:rPr>
      </w:pPr>
      <w:r>
        <w:rPr>
          <w:color w:val="000000"/>
          <w:sz w:val="24"/>
          <w:szCs w:val="24"/>
        </w:rPr>
        <w:t>1.</w:t>
      </w:r>
    </w:p>
    <w:p w:rsidR="006406D9" w:rsidRDefault="00C823F7">
      <w:pPr>
        <w:spacing w:line="480" w:lineRule="exact"/>
        <w:ind w:firstLineChars="350" w:firstLine="840"/>
        <w:rPr>
          <w:color w:val="000000"/>
          <w:sz w:val="24"/>
          <w:szCs w:val="24"/>
        </w:rPr>
      </w:pPr>
      <w:r>
        <w:rPr>
          <w:color w:val="000000"/>
          <w:sz w:val="24"/>
          <w:szCs w:val="24"/>
        </w:rPr>
        <w:t>2.</w:t>
      </w:r>
    </w:p>
    <w:p w:rsidR="006406D9" w:rsidRDefault="006406D9">
      <w:pPr>
        <w:spacing w:line="480" w:lineRule="exact"/>
        <w:ind w:firstLineChars="350" w:firstLine="840"/>
        <w:rPr>
          <w:color w:val="000000"/>
          <w:sz w:val="24"/>
          <w:szCs w:val="24"/>
        </w:rPr>
      </w:pPr>
    </w:p>
    <w:p w:rsidR="006406D9" w:rsidRDefault="00C823F7">
      <w:pPr>
        <w:spacing w:line="480" w:lineRule="exact"/>
        <w:ind w:firstLineChars="350" w:firstLine="840"/>
        <w:rPr>
          <w:rFonts w:cs="Times New Roman"/>
          <w:color w:val="000000"/>
          <w:sz w:val="24"/>
          <w:szCs w:val="24"/>
        </w:rPr>
      </w:pPr>
      <w:r>
        <w:rPr>
          <w:rFonts w:hint="eastAsia"/>
          <w:color w:val="000000"/>
          <w:sz w:val="24"/>
          <w:szCs w:val="24"/>
        </w:rPr>
        <w:t>……</w:t>
      </w:r>
    </w:p>
    <w:p w:rsidR="006406D9" w:rsidRDefault="006406D9">
      <w:pPr>
        <w:spacing w:line="480" w:lineRule="exact"/>
        <w:ind w:firstLineChars="350" w:firstLine="840"/>
        <w:rPr>
          <w:rFonts w:cs="Times New Roman"/>
          <w:color w:val="000000"/>
          <w:sz w:val="24"/>
          <w:szCs w:val="24"/>
        </w:rPr>
      </w:pPr>
    </w:p>
    <w:p w:rsidR="006406D9" w:rsidRDefault="006406D9">
      <w:pPr>
        <w:spacing w:line="480" w:lineRule="exact"/>
        <w:ind w:firstLineChars="350" w:firstLine="840"/>
        <w:rPr>
          <w:rFonts w:cs="Times New Roman"/>
          <w:color w:val="000000"/>
          <w:sz w:val="24"/>
          <w:szCs w:val="24"/>
        </w:rPr>
      </w:pPr>
    </w:p>
    <w:p w:rsidR="006406D9" w:rsidRDefault="006406D9">
      <w:pPr>
        <w:spacing w:line="480" w:lineRule="exact"/>
        <w:ind w:firstLineChars="350" w:firstLine="840"/>
        <w:rPr>
          <w:rFonts w:cs="Times New Roman"/>
          <w:color w:val="000000"/>
          <w:sz w:val="24"/>
          <w:szCs w:val="24"/>
        </w:rPr>
      </w:pPr>
    </w:p>
    <w:p w:rsidR="006406D9" w:rsidRDefault="00C823F7">
      <w:pPr>
        <w:wordWrap w:val="0"/>
        <w:spacing w:line="480" w:lineRule="exact"/>
        <w:ind w:firstLineChars="200" w:firstLine="480"/>
        <w:jc w:val="right"/>
        <w:rPr>
          <w:color w:val="000000"/>
          <w:sz w:val="24"/>
          <w:szCs w:val="24"/>
        </w:rPr>
      </w:pPr>
      <w:r>
        <w:rPr>
          <w:rFonts w:hint="eastAsia"/>
          <w:color w:val="000000"/>
          <w:sz w:val="24"/>
          <w:szCs w:val="24"/>
        </w:rPr>
        <w:t>投标人：</w:t>
      </w:r>
      <w:r>
        <w:rPr>
          <w:color w:val="000000"/>
          <w:sz w:val="24"/>
          <w:szCs w:val="24"/>
        </w:rPr>
        <w:t xml:space="preserve">  </w:t>
      </w:r>
      <w:r>
        <w:rPr>
          <w:color w:val="000000"/>
          <w:sz w:val="24"/>
          <w:szCs w:val="24"/>
          <w:u w:val="single"/>
        </w:rPr>
        <w:t xml:space="preserve">              </w:t>
      </w:r>
      <w:r>
        <w:rPr>
          <w:rFonts w:hint="eastAsia"/>
          <w:color w:val="000000"/>
          <w:sz w:val="24"/>
          <w:szCs w:val="24"/>
          <w:u w:val="single"/>
        </w:rPr>
        <w:t>（盖单位章）</w:t>
      </w:r>
      <w:r>
        <w:rPr>
          <w:color w:val="000000"/>
          <w:sz w:val="24"/>
          <w:szCs w:val="24"/>
        </w:rPr>
        <w:t xml:space="preserve"> </w:t>
      </w:r>
    </w:p>
    <w:p w:rsidR="006406D9" w:rsidRDefault="00C823F7" w:rsidP="00803824">
      <w:pPr>
        <w:wordWrap w:val="0"/>
        <w:spacing w:beforeLines="50" w:afterLines="50" w:line="480" w:lineRule="exact"/>
        <w:ind w:right="90"/>
        <w:jc w:val="right"/>
        <w:rPr>
          <w:rFonts w:cs="Times New Roman"/>
          <w:color w:val="000000"/>
          <w:sz w:val="24"/>
          <w:szCs w:val="24"/>
        </w:rPr>
      </w:pPr>
      <w:r>
        <w:rPr>
          <w:color w:val="000000"/>
          <w:sz w:val="24"/>
          <w:szCs w:val="24"/>
        </w:rPr>
        <w:t xml:space="preserve">   </w:t>
      </w:r>
      <w:r>
        <w:rPr>
          <w:rFonts w:hint="eastAsia"/>
          <w:color w:val="000000"/>
          <w:sz w:val="24"/>
          <w:szCs w:val="24"/>
        </w:rPr>
        <w:t>法定代表人或其委托代理人：</w:t>
      </w:r>
      <w:r>
        <w:rPr>
          <w:color w:val="000000"/>
          <w:sz w:val="24"/>
          <w:szCs w:val="24"/>
          <w:u w:val="single"/>
        </w:rPr>
        <w:t xml:space="preserve">   </w:t>
      </w:r>
      <w:r>
        <w:rPr>
          <w:rFonts w:hint="eastAsia"/>
          <w:color w:val="000000"/>
          <w:sz w:val="24"/>
          <w:szCs w:val="24"/>
          <w:u w:val="single"/>
        </w:rPr>
        <w:t>（签字）</w:t>
      </w:r>
    </w:p>
    <w:p w:rsidR="006406D9" w:rsidRDefault="00C823F7">
      <w:pPr>
        <w:spacing w:line="480" w:lineRule="exact"/>
        <w:jc w:val="right"/>
        <w:rPr>
          <w:color w:val="000000"/>
          <w:sz w:val="24"/>
          <w:szCs w:val="24"/>
        </w:rPr>
      </w:pPr>
      <w:r>
        <w:rPr>
          <w:color w:val="000000"/>
          <w:sz w:val="24"/>
          <w:szCs w:val="24"/>
        </w:rPr>
        <w:t xml:space="preserve">    </w:t>
      </w:r>
      <w:r>
        <w:rPr>
          <w:color w:val="000000"/>
          <w:sz w:val="24"/>
          <w:szCs w:val="24"/>
          <w:u w:val="single"/>
        </w:rPr>
        <w:t xml:space="preserve">   </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r>
        <w:rPr>
          <w:color w:val="000000"/>
          <w:sz w:val="24"/>
          <w:szCs w:val="24"/>
        </w:rPr>
        <w:t xml:space="preserve"> </w:t>
      </w:r>
    </w:p>
    <w:p w:rsidR="006406D9" w:rsidRDefault="00C823F7" w:rsidP="00803824">
      <w:pPr>
        <w:autoSpaceDE w:val="0"/>
        <w:autoSpaceDN w:val="0"/>
        <w:adjustRightInd w:val="0"/>
        <w:snapToGrid w:val="0"/>
        <w:spacing w:beforeLines="100" w:afterLines="100" w:line="360" w:lineRule="auto"/>
        <w:jc w:val="center"/>
        <w:outlineLvl w:val="0"/>
        <w:rPr>
          <w:rFonts w:cs="Times New Roman"/>
          <w:b/>
          <w:bCs/>
          <w:color w:val="000000"/>
          <w:sz w:val="32"/>
          <w:szCs w:val="32"/>
        </w:rPr>
      </w:pPr>
      <w:r>
        <w:rPr>
          <w:rFonts w:cs="Times New Roman"/>
          <w:b/>
          <w:bCs/>
          <w:color w:val="000000"/>
          <w:sz w:val="32"/>
          <w:szCs w:val="32"/>
        </w:rPr>
        <w:br w:type="page"/>
      </w:r>
      <w:bookmarkStart w:id="74" w:name="_Toc457468586"/>
      <w:r>
        <w:rPr>
          <w:rFonts w:hint="eastAsia"/>
          <w:b/>
          <w:bCs/>
          <w:color w:val="000000"/>
          <w:sz w:val="32"/>
          <w:szCs w:val="32"/>
        </w:rPr>
        <w:lastRenderedPageBreak/>
        <w:t>第三章</w:t>
      </w:r>
      <w:r>
        <w:rPr>
          <w:b/>
          <w:bCs/>
          <w:color w:val="000000"/>
          <w:sz w:val="32"/>
          <w:szCs w:val="32"/>
        </w:rPr>
        <w:t xml:space="preserve"> </w:t>
      </w:r>
      <w:r>
        <w:rPr>
          <w:rFonts w:hint="eastAsia"/>
          <w:b/>
          <w:bCs/>
          <w:color w:val="000000"/>
          <w:sz w:val="32"/>
          <w:szCs w:val="32"/>
        </w:rPr>
        <w:t>评标办法（综合计分法）</w:t>
      </w:r>
      <w:bookmarkEnd w:id="74"/>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一、评标应遵循公正、公平、择优的原则严格按照招标文件进行。</w:t>
      </w:r>
    </w:p>
    <w:p w:rsidR="006406D9" w:rsidRDefault="00C823F7">
      <w:pPr>
        <w:spacing w:line="312" w:lineRule="auto"/>
        <w:ind w:firstLineChars="150" w:firstLine="315"/>
        <w:rPr>
          <w:color w:val="000000"/>
          <w:sz w:val="21"/>
          <w:szCs w:val="21"/>
        </w:rPr>
      </w:pPr>
      <w:r>
        <w:rPr>
          <w:rFonts w:hint="eastAsia"/>
          <w:color w:val="000000"/>
          <w:sz w:val="21"/>
          <w:szCs w:val="21"/>
        </w:rPr>
        <w:t xml:space="preserve"> 二、评标由招标人依法组建的评标委员会负责，评标委员会构成：</w:t>
      </w:r>
      <w:r>
        <w:rPr>
          <w:rFonts w:hint="eastAsia"/>
          <w:sz w:val="21"/>
          <w:szCs w:val="21"/>
        </w:rPr>
        <w:t>共5人，其中招标人代表1人及从河南省综合评标专家库中随机抽取4人组成评标委员会（其中注册造价工程师不少于2人），</w:t>
      </w:r>
      <w:r>
        <w:rPr>
          <w:rFonts w:hint="eastAsia"/>
          <w:color w:val="000000"/>
          <w:sz w:val="21"/>
          <w:szCs w:val="21"/>
        </w:rPr>
        <w:t>与投标人有利害关系的人员不得进入评标委员会。</w:t>
      </w:r>
    </w:p>
    <w:p w:rsidR="006406D9" w:rsidRDefault="00C823F7">
      <w:pPr>
        <w:spacing w:line="312" w:lineRule="auto"/>
        <w:ind w:firstLineChars="150" w:firstLine="315"/>
        <w:rPr>
          <w:rFonts w:cs="Times New Roman"/>
          <w:color w:val="000000"/>
          <w:sz w:val="21"/>
          <w:szCs w:val="21"/>
        </w:rPr>
      </w:pPr>
      <w:r>
        <w:rPr>
          <w:rFonts w:hint="eastAsia"/>
          <w:color w:val="000000"/>
          <w:sz w:val="21"/>
          <w:szCs w:val="21"/>
        </w:rPr>
        <w:t xml:space="preserve"> 三、评标采用综合计分法，是指评标委员会根据招标文件要求，对其商务标、技术标和综合（信用）标分别进行评审。</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四、评标程序为：</w:t>
      </w:r>
    </w:p>
    <w:p w:rsidR="006406D9" w:rsidRDefault="00C823F7">
      <w:pPr>
        <w:snapToGrid w:val="0"/>
        <w:spacing w:line="360" w:lineRule="auto"/>
        <w:ind w:firstLineChars="200" w:firstLine="420"/>
        <w:rPr>
          <w:rFonts w:cs="Times New Roman"/>
          <w:color w:val="000000"/>
          <w:sz w:val="21"/>
          <w:szCs w:val="21"/>
        </w:rPr>
      </w:pPr>
      <w:bookmarkStart w:id="75" w:name="_Toc295572535"/>
      <w:bookmarkStart w:id="76" w:name="_Toc272833453"/>
      <w:bookmarkStart w:id="77" w:name="_Toc270931534"/>
      <w:bookmarkStart w:id="78" w:name="_Toc273546398"/>
      <w:r>
        <w:rPr>
          <w:rFonts w:hint="eastAsia"/>
          <w:color w:val="000000"/>
          <w:sz w:val="21"/>
          <w:szCs w:val="21"/>
        </w:rPr>
        <w:t>（一）清标；</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（二）初步评审；</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（三）详细评审；</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（四）问题的澄清、说明或补正；</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（五）推荐中标候选人；</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（六）评标现场宣布中标候选人确定结果并在指定媒体上进行公示。</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五、清标</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先由评标委员会对投标文件进行基础性数据分析和整理（清标内容见下表），形成清标成果。出现否定事项的，评标委员会可判定为无效投标（但法律法规规定的细微偏差除外），不得进入下步评审。</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投标文件存在下列情形之一的，按废标处理：</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1.</w:t>
      </w:r>
      <w:r>
        <w:rPr>
          <w:rFonts w:hint="eastAsia"/>
          <w:color w:val="000000"/>
          <w:sz w:val="21"/>
          <w:szCs w:val="21"/>
        </w:rPr>
        <w:t>未按招标文件规定编制各项报价的；</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2.</w:t>
      </w:r>
      <w:r>
        <w:rPr>
          <w:rFonts w:hint="eastAsia"/>
          <w:color w:val="000000"/>
          <w:sz w:val="21"/>
          <w:szCs w:val="21"/>
        </w:rPr>
        <w:t>投标总报价与其组成部分、工程量清单项目合价与综合单价、综合单价与人材机用量相互矛盾，致使评标委员会无法正常评审判定的；</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3.</w:t>
      </w:r>
      <w:r>
        <w:rPr>
          <w:rFonts w:hint="eastAsia"/>
          <w:color w:val="000000"/>
          <w:sz w:val="21"/>
          <w:szCs w:val="21"/>
        </w:rPr>
        <w:t>规费和税金、安全文明施工措施费违背工程造价管理规定的；</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4.</w:t>
      </w:r>
      <w:r>
        <w:rPr>
          <w:rFonts w:hint="eastAsia"/>
          <w:color w:val="000000"/>
          <w:sz w:val="21"/>
          <w:szCs w:val="21"/>
        </w:rPr>
        <w:t>分部分项工程项目、措施项目报价中的项目编码、项目名称、项目特征、计量单位和工程量与招标文件的清单不一致的；</w:t>
      </w:r>
    </w:p>
    <w:p w:rsidR="006406D9" w:rsidRDefault="00C823F7">
      <w:pPr>
        <w:snapToGrid w:val="0"/>
        <w:spacing w:line="360" w:lineRule="auto"/>
        <w:ind w:firstLineChars="200" w:firstLine="420"/>
        <w:rPr>
          <w:rFonts w:cs="Times New Roman"/>
          <w:b/>
          <w:bCs/>
          <w:color w:val="000000"/>
          <w:sz w:val="21"/>
          <w:szCs w:val="21"/>
        </w:rPr>
      </w:pPr>
      <w:r>
        <w:rPr>
          <w:color w:val="000000"/>
          <w:sz w:val="21"/>
          <w:szCs w:val="21"/>
        </w:rPr>
        <w:t>5.</w:t>
      </w:r>
      <w:r>
        <w:rPr>
          <w:rFonts w:hint="eastAsia"/>
          <w:color w:val="000000"/>
          <w:sz w:val="21"/>
          <w:szCs w:val="21"/>
        </w:rPr>
        <w:t>未按照暂列金额或者暂估价编制投标报价的。</w:t>
      </w:r>
    </w:p>
    <w:p w:rsidR="006406D9" w:rsidRDefault="00C823F7">
      <w:pPr>
        <w:spacing w:line="440" w:lineRule="exact"/>
        <w:ind w:firstLineChars="200" w:firstLine="422"/>
        <w:rPr>
          <w:rFonts w:cs="Times New Roman"/>
          <w:b/>
          <w:bCs/>
          <w:color w:val="000000"/>
          <w:sz w:val="21"/>
          <w:szCs w:val="21"/>
        </w:rPr>
      </w:pPr>
      <w:r>
        <w:rPr>
          <w:rFonts w:hint="eastAsia"/>
          <w:b/>
          <w:bCs/>
          <w:color w:val="000000"/>
          <w:sz w:val="21"/>
          <w:szCs w:val="21"/>
        </w:rPr>
        <w:t>清标内容：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602"/>
        <w:gridCol w:w="3131"/>
        <w:gridCol w:w="4125"/>
        <w:gridCol w:w="602"/>
        <w:gridCol w:w="528"/>
      </w:tblGrid>
      <w:tr w:rsidR="006406D9" w:rsidTr="00783909">
        <w:trPr>
          <w:trHeight w:val="482"/>
          <w:jc w:val="center"/>
        </w:trPr>
        <w:tc>
          <w:tcPr>
            <w:tcW w:w="1076" w:type="dxa"/>
            <w:gridSpan w:val="2"/>
            <w:vMerge w:val="restart"/>
            <w:vAlign w:val="center"/>
          </w:tcPr>
          <w:p w:rsidR="006406D9" w:rsidRDefault="00C823F7">
            <w:pPr>
              <w:spacing w:line="360" w:lineRule="auto"/>
              <w:jc w:val="center"/>
              <w:rPr>
                <w:rFonts w:cs="Times New Roman"/>
                <w:b/>
                <w:bCs/>
                <w:color w:val="000000"/>
                <w:sz w:val="21"/>
                <w:szCs w:val="21"/>
              </w:rPr>
            </w:pPr>
            <w:r>
              <w:rPr>
                <w:rFonts w:hint="eastAsia"/>
                <w:b/>
                <w:bCs/>
                <w:color w:val="000000"/>
                <w:sz w:val="21"/>
                <w:szCs w:val="21"/>
              </w:rPr>
              <w:t>序号</w:t>
            </w:r>
          </w:p>
        </w:tc>
        <w:tc>
          <w:tcPr>
            <w:tcW w:w="3131" w:type="dxa"/>
            <w:vMerge w:val="restart"/>
            <w:vAlign w:val="center"/>
          </w:tcPr>
          <w:p w:rsidR="006406D9" w:rsidRDefault="00C823F7">
            <w:pPr>
              <w:spacing w:line="360" w:lineRule="auto"/>
              <w:jc w:val="center"/>
              <w:rPr>
                <w:rFonts w:cs="Times New Roman"/>
                <w:b/>
                <w:bCs/>
                <w:color w:val="000000"/>
                <w:sz w:val="21"/>
                <w:szCs w:val="21"/>
              </w:rPr>
            </w:pPr>
            <w:r>
              <w:rPr>
                <w:rFonts w:hint="eastAsia"/>
                <w:b/>
                <w:bCs/>
                <w:color w:val="000000"/>
                <w:sz w:val="21"/>
                <w:szCs w:val="21"/>
              </w:rPr>
              <w:t>清标项目</w:t>
            </w:r>
          </w:p>
        </w:tc>
        <w:tc>
          <w:tcPr>
            <w:tcW w:w="4125" w:type="dxa"/>
            <w:vMerge w:val="restart"/>
            <w:vAlign w:val="center"/>
          </w:tcPr>
          <w:p w:rsidR="006406D9" w:rsidRDefault="00C823F7">
            <w:pPr>
              <w:spacing w:line="360" w:lineRule="auto"/>
              <w:jc w:val="center"/>
              <w:rPr>
                <w:rFonts w:cs="Times New Roman"/>
                <w:b/>
                <w:bCs/>
                <w:color w:val="000000"/>
                <w:sz w:val="21"/>
                <w:szCs w:val="21"/>
              </w:rPr>
            </w:pPr>
            <w:r>
              <w:rPr>
                <w:rFonts w:hint="eastAsia"/>
                <w:b/>
                <w:bCs/>
                <w:color w:val="000000"/>
                <w:sz w:val="21"/>
                <w:szCs w:val="21"/>
              </w:rPr>
              <w:t>清标内容</w:t>
            </w:r>
          </w:p>
        </w:tc>
        <w:tc>
          <w:tcPr>
            <w:tcW w:w="1130" w:type="dxa"/>
            <w:gridSpan w:val="2"/>
            <w:vAlign w:val="center"/>
          </w:tcPr>
          <w:p w:rsidR="006406D9" w:rsidRDefault="00C823F7">
            <w:pPr>
              <w:spacing w:line="360" w:lineRule="auto"/>
              <w:jc w:val="center"/>
              <w:rPr>
                <w:rFonts w:cs="Times New Roman"/>
                <w:b/>
                <w:bCs/>
                <w:color w:val="000000"/>
                <w:sz w:val="21"/>
                <w:szCs w:val="21"/>
              </w:rPr>
            </w:pPr>
            <w:r>
              <w:rPr>
                <w:rFonts w:hint="eastAsia"/>
                <w:b/>
                <w:bCs/>
                <w:color w:val="000000"/>
                <w:sz w:val="21"/>
                <w:szCs w:val="21"/>
              </w:rPr>
              <w:t>清标结果</w:t>
            </w:r>
          </w:p>
        </w:tc>
      </w:tr>
      <w:tr w:rsidR="006406D9" w:rsidTr="00783909">
        <w:trPr>
          <w:trHeight w:val="150"/>
          <w:jc w:val="center"/>
        </w:trPr>
        <w:tc>
          <w:tcPr>
            <w:tcW w:w="1076" w:type="dxa"/>
            <w:gridSpan w:val="2"/>
            <w:vMerge/>
            <w:vAlign w:val="center"/>
          </w:tcPr>
          <w:p w:rsidR="006406D9" w:rsidRDefault="006406D9">
            <w:pPr>
              <w:rPr>
                <w:color w:val="000000"/>
              </w:rPr>
            </w:pPr>
          </w:p>
        </w:tc>
        <w:tc>
          <w:tcPr>
            <w:tcW w:w="3131" w:type="dxa"/>
            <w:vMerge/>
            <w:vAlign w:val="center"/>
          </w:tcPr>
          <w:p w:rsidR="006406D9" w:rsidRDefault="006406D9">
            <w:pPr>
              <w:rPr>
                <w:color w:val="000000"/>
              </w:rPr>
            </w:pPr>
          </w:p>
        </w:tc>
        <w:tc>
          <w:tcPr>
            <w:tcW w:w="4125"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rFonts w:cs="Times New Roman"/>
                <w:b/>
                <w:bCs/>
                <w:color w:val="000000"/>
                <w:sz w:val="21"/>
                <w:szCs w:val="21"/>
              </w:rPr>
            </w:pPr>
            <w:r>
              <w:rPr>
                <w:rFonts w:hint="eastAsia"/>
                <w:b/>
                <w:bCs/>
                <w:color w:val="000000"/>
                <w:sz w:val="21"/>
                <w:szCs w:val="21"/>
              </w:rPr>
              <w:t>是</w:t>
            </w:r>
          </w:p>
        </w:tc>
        <w:tc>
          <w:tcPr>
            <w:tcW w:w="528" w:type="dxa"/>
            <w:vAlign w:val="center"/>
          </w:tcPr>
          <w:p w:rsidR="006406D9" w:rsidRDefault="00C823F7">
            <w:pPr>
              <w:spacing w:line="360" w:lineRule="auto"/>
              <w:jc w:val="center"/>
              <w:rPr>
                <w:rFonts w:cs="Times New Roman"/>
                <w:b/>
                <w:bCs/>
                <w:color w:val="000000"/>
                <w:sz w:val="21"/>
                <w:szCs w:val="21"/>
              </w:rPr>
            </w:pPr>
            <w:r>
              <w:rPr>
                <w:rFonts w:hint="eastAsia"/>
                <w:b/>
                <w:bCs/>
                <w:color w:val="000000"/>
                <w:sz w:val="21"/>
                <w:szCs w:val="21"/>
              </w:rPr>
              <w:t>否</w:t>
            </w:r>
          </w:p>
        </w:tc>
      </w:tr>
      <w:tr w:rsidR="006406D9" w:rsidTr="00783909">
        <w:trPr>
          <w:trHeight w:val="482"/>
          <w:jc w:val="center"/>
        </w:trPr>
        <w:tc>
          <w:tcPr>
            <w:tcW w:w="474" w:type="dxa"/>
            <w:vMerge w:val="restart"/>
            <w:vAlign w:val="center"/>
          </w:tcPr>
          <w:p w:rsidR="006406D9" w:rsidRDefault="00C823F7">
            <w:pPr>
              <w:spacing w:line="360" w:lineRule="auto"/>
              <w:jc w:val="center"/>
              <w:rPr>
                <w:color w:val="000000"/>
                <w:sz w:val="21"/>
                <w:szCs w:val="21"/>
              </w:rPr>
            </w:pPr>
            <w:r>
              <w:rPr>
                <w:color w:val="000000"/>
                <w:sz w:val="21"/>
                <w:szCs w:val="21"/>
              </w:rPr>
              <w:t>1</w:t>
            </w:r>
          </w:p>
        </w:tc>
        <w:tc>
          <w:tcPr>
            <w:tcW w:w="602" w:type="dxa"/>
            <w:vAlign w:val="center"/>
          </w:tcPr>
          <w:p w:rsidR="006406D9" w:rsidRDefault="00C823F7">
            <w:pPr>
              <w:spacing w:line="360" w:lineRule="auto"/>
              <w:jc w:val="center"/>
              <w:rPr>
                <w:color w:val="000000"/>
                <w:sz w:val="21"/>
                <w:szCs w:val="21"/>
              </w:rPr>
            </w:pPr>
            <w:r>
              <w:rPr>
                <w:color w:val="000000"/>
                <w:sz w:val="21"/>
                <w:szCs w:val="21"/>
              </w:rPr>
              <w:t>1.1</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项目总报价</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是否等于各单项工程造价之和</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98"/>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1.2</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单项工程费</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是否等于各单位工程造价之和</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780"/>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1.3</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单位工程费</w:t>
            </w:r>
          </w:p>
        </w:tc>
        <w:tc>
          <w:tcPr>
            <w:tcW w:w="4125" w:type="dxa"/>
            <w:vAlign w:val="center"/>
          </w:tcPr>
          <w:p w:rsidR="006406D9" w:rsidRDefault="00C823F7">
            <w:pPr>
              <w:jc w:val="center"/>
              <w:rPr>
                <w:rFonts w:cs="Times New Roman"/>
                <w:color w:val="000000"/>
                <w:sz w:val="21"/>
                <w:szCs w:val="21"/>
              </w:rPr>
            </w:pPr>
            <w:r>
              <w:rPr>
                <w:rFonts w:hint="eastAsia"/>
                <w:color w:val="000000"/>
                <w:sz w:val="21"/>
                <w:szCs w:val="21"/>
              </w:rPr>
              <w:t>是否等于分部分项工程费</w:t>
            </w:r>
            <w:r>
              <w:rPr>
                <w:color w:val="000000"/>
                <w:sz w:val="21"/>
                <w:szCs w:val="21"/>
              </w:rPr>
              <w:t>+</w:t>
            </w:r>
            <w:r>
              <w:rPr>
                <w:rFonts w:hint="eastAsia"/>
                <w:color w:val="000000"/>
                <w:sz w:val="21"/>
                <w:szCs w:val="21"/>
              </w:rPr>
              <w:t>措施项目费</w:t>
            </w:r>
            <w:r>
              <w:rPr>
                <w:color w:val="000000"/>
                <w:sz w:val="21"/>
                <w:szCs w:val="21"/>
              </w:rPr>
              <w:t>+</w:t>
            </w:r>
            <w:r>
              <w:rPr>
                <w:rFonts w:hint="eastAsia"/>
                <w:color w:val="000000"/>
                <w:sz w:val="21"/>
                <w:szCs w:val="21"/>
              </w:rPr>
              <w:t>其它项目费</w:t>
            </w:r>
            <w:r>
              <w:rPr>
                <w:color w:val="000000"/>
                <w:sz w:val="21"/>
                <w:szCs w:val="21"/>
              </w:rPr>
              <w:t>+</w:t>
            </w:r>
            <w:r>
              <w:rPr>
                <w:rFonts w:hint="eastAsia"/>
                <w:color w:val="000000"/>
                <w:sz w:val="21"/>
                <w:szCs w:val="21"/>
              </w:rPr>
              <w:t>规费</w:t>
            </w:r>
            <w:r>
              <w:rPr>
                <w:color w:val="000000"/>
                <w:sz w:val="21"/>
                <w:szCs w:val="21"/>
              </w:rPr>
              <w:t>+</w:t>
            </w:r>
            <w:r>
              <w:rPr>
                <w:rFonts w:hint="eastAsia"/>
                <w:color w:val="000000"/>
                <w:sz w:val="21"/>
                <w:szCs w:val="21"/>
              </w:rPr>
              <w:t>税金之和</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67"/>
          <w:jc w:val="center"/>
        </w:trPr>
        <w:tc>
          <w:tcPr>
            <w:tcW w:w="474" w:type="dxa"/>
            <w:vMerge w:val="restart"/>
            <w:vAlign w:val="center"/>
          </w:tcPr>
          <w:p w:rsidR="006406D9" w:rsidRDefault="00C823F7">
            <w:pPr>
              <w:spacing w:line="360" w:lineRule="auto"/>
              <w:jc w:val="center"/>
              <w:rPr>
                <w:color w:val="000000"/>
                <w:sz w:val="21"/>
                <w:szCs w:val="21"/>
              </w:rPr>
            </w:pPr>
            <w:r>
              <w:rPr>
                <w:color w:val="000000"/>
                <w:sz w:val="21"/>
                <w:szCs w:val="21"/>
              </w:rPr>
              <w:lastRenderedPageBreak/>
              <w:t>2</w:t>
            </w:r>
          </w:p>
        </w:tc>
        <w:tc>
          <w:tcPr>
            <w:tcW w:w="602" w:type="dxa"/>
            <w:vAlign w:val="center"/>
          </w:tcPr>
          <w:p w:rsidR="006406D9" w:rsidRDefault="00C823F7">
            <w:pPr>
              <w:spacing w:line="360" w:lineRule="auto"/>
              <w:jc w:val="center"/>
              <w:rPr>
                <w:color w:val="000000"/>
                <w:sz w:val="21"/>
                <w:szCs w:val="21"/>
              </w:rPr>
            </w:pPr>
            <w:r>
              <w:rPr>
                <w:color w:val="000000"/>
                <w:sz w:val="21"/>
                <w:szCs w:val="21"/>
              </w:rPr>
              <w:t>2.1</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分部分项工程费及单价措施费</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是否等于各分部分项清单费之和</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98"/>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2.2</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分部分项及单价措施项目编码</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不得修改招标人清单</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98"/>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2.3</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分部分项及单价措施项目名称</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不得修改招标人清单</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30"/>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2.4</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分部分项及单价措施项目特征</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不得修改招标人清单</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654"/>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2.5</w:t>
            </w:r>
          </w:p>
        </w:tc>
        <w:tc>
          <w:tcPr>
            <w:tcW w:w="3131" w:type="dxa"/>
            <w:vAlign w:val="center"/>
          </w:tcPr>
          <w:p w:rsidR="006406D9" w:rsidRDefault="00C823F7">
            <w:pPr>
              <w:jc w:val="center"/>
              <w:rPr>
                <w:rFonts w:cs="Times New Roman"/>
                <w:color w:val="000000"/>
                <w:sz w:val="21"/>
                <w:szCs w:val="21"/>
              </w:rPr>
            </w:pPr>
            <w:r>
              <w:rPr>
                <w:rFonts w:hint="eastAsia"/>
                <w:color w:val="000000"/>
                <w:sz w:val="21"/>
                <w:szCs w:val="21"/>
              </w:rPr>
              <w:t>分部分项及单价措施项目计量单位</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不得修改招标人清单</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669"/>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2.6</w:t>
            </w:r>
          </w:p>
        </w:tc>
        <w:tc>
          <w:tcPr>
            <w:tcW w:w="3131" w:type="dxa"/>
            <w:vAlign w:val="center"/>
          </w:tcPr>
          <w:p w:rsidR="006406D9" w:rsidRDefault="00C823F7">
            <w:pPr>
              <w:jc w:val="center"/>
              <w:rPr>
                <w:rFonts w:cs="Times New Roman"/>
                <w:color w:val="000000"/>
                <w:sz w:val="21"/>
                <w:szCs w:val="21"/>
              </w:rPr>
            </w:pPr>
            <w:r>
              <w:rPr>
                <w:rFonts w:hint="eastAsia"/>
                <w:color w:val="000000"/>
                <w:sz w:val="21"/>
                <w:szCs w:val="21"/>
              </w:rPr>
              <w:t>分部分项及单价措施项目工程数量</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不得修改招标人清单</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1381"/>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2.7</w:t>
            </w:r>
          </w:p>
        </w:tc>
        <w:tc>
          <w:tcPr>
            <w:tcW w:w="3131" w:type="dxa"/>
            <w:vAlign w:val="center"/>
          </w:tcPr>
          <w:p w:rsidR="006406D9" w:rsidRDefault="00C823F7">
            <w:pPr>
              <w:jc w:val="center"/>
              <w:rPr>
                <w:rFonts w:cs="Times New Roman"/>
                <w:color w:val="000000"/>
                <w:sz w:val="21"/>
                <w:szCs w:val="21"/>
              </w:rPr>
            </w:pPr>
            <w:r>
              <w:rPr>
                <w:rFonts w:hint="eastAsia"/>
                <w:color w:val="000000"/>
                <w:sz w:val="21"/>
                <w:szCs w:val="21"/>
              </w:rPr>
              <w:t>分部分项工程费及单价措施费清单单价</w:t>
            </w:r>
          </w:p>
        </w:tc>
        <w:tc>
          <w:tcPr>
            <w:tcW w:w="4125" w:type="dxa"/>
            <w:vAlign w:val="center"/>
          </w:tcPr>
          <w:p w:rsidR="006406D9" w:rsidRDefault="00C823F7">
            <w:pPr>
              <w:jc w:val="center"/>
              <w:rPr>
                <w:rFonts w:cs="Times New Roman"/>
                <w:color w:val="000000"/>
                <w:sz w:val="21"/>
                <w:szCs w:val="21"/>
              </w:rPr>
            </w:pPr>
            <w:r>
              <w:rPr>
                <w:rFonts w:hint="eastAsia"/>
                <w:color w:val="000000"/>
                <w:sz w:val="21"/>
                <w:szCs w:val="21"/>
              </w:rPr>
              <w:t>综合单价</w:t>
            </w:r>
            <w:r>
              <w:rPr>
                <w:color w:val="000000"/>
                <w:sz w:val="21"/>
                <w:szCs w:val="21"/>
              </w:rPr>
              <w:t>=</w:t>
            </w:r>
            <w:r>
              <w:rPr>
                <w:rFonts w:hint="eastAsia"/>
                <w:color w:val="000000"/>
                <w:sz w:val="21"/>
                <w:szCs w:val="21"/>
              </w:rPr>
              <w:t>人工费</w:t>
            </w:r>
            <w:r>
              <w:rPr>
                <w:color w:val="000000"/>
                <w:sz w:val="21"/>
                <w:szCs w:val="21"/>
              </w:rPr>
              <w:t>+</w:t>
            </w:r>
            <w:r>
              <w:rPr>
                <w:rFonts w:hint="eastAsia"/>
                <w:color w:val="000000"/>
                <w:sz w:val="21"/>
                <w:szCs w:val="21"/>
              </w:rPr>
              <w:t>材料费</w:t>
            </w:r>
            <w:r>
              <w:rPr>
                <w:color w:val="000000"/>
                <w:sz w:val="21"/>
                <w:szCs w:val="21"/>
              </w:rPr>
              <w:t>+</w:t>
            </w:r>
            <w:r>
              <w:rPr>
                <w:rFonts w:hint="eastAsia"/>
                <w:color w:val="000000"/>
                <w:sz w:val="21"/>
                <w:szCs w:val="21"/>
              </w:rPr>
              <w:t>机械费</w:t>
            </w:r>
            <w:r>
              <w:rPr>
                <w:color w:val="000000"/>
                <w:sz w:val="21"/>
                <w:szCs w:val="21"/>
              </w:rPr>
              <w:t>+</w:t>
            </w:r>
            <w:r>
              <w:rPr>
                <w:rFonts w:hint="eastAsia"/>
                <w:color w:val="000000"/>
                <w:sz w:val="21"/>
                <w:szCs w:val="21"/>
              </w:rPr>
              <w:t>管理费</w:t>
            </w:r>
            <w:r>
              <w:rPr>
                <w:color w:val="000000"/>
                <w:sz w:val="21"/>
                <w:szCs w:val="21"/>
              </w:rPr>
              <w:t>+</w:t>
            </w:r>
            <w:r>
              <w:rPr>
                <w:rFonts w:hint="eastAsia"/>
                <w:color w:val="000000"/>
                <w:sz w:val="21"/>
                <w:szCs w:val="21"/>
              </w:rPr>
              <w:t>利润之和；</w:t>
            </w:r>
          </w:p>
          <w:p w:rsidR="006406D9" w:rsidRDefault="00C823F7">
            <w:pPr>
              <w:jc w:val="center"/>
              <w:rPr>
                <w:rFonts w:cs="Times New Roman"/>
                <w:color w:val="000000"/>
                <w:sz w:val="21"/>
                <w:szCs w:val="21"/>
              </w:rPr>
            </w:pPr>
            <w:r>
              <w:rPr>
                <w:rFonts w:hint="eastAsia"/>
                <w:color w:val="000000"/>
                <w:sz w:val="21"/>
                <w:szCs w:val="21"/>
              </w:rPr>
              <w:t>偏差不大于招标控制价相应项目单价的±</w:t>
            </w:r>
            <w:r>
              <w:rPr>
                <w:color w:val="000000"/>
                <w:sz w:val="21"/>
                <w:szCs w:val="21"/>
              </w:rPr>
              <w:t>12</w:t>
            </w:r>
            <w:r>
              <w:rPr>
                <w:rFonts w:hint="eastAsia"/>
                <w:color w:val="000000"/>
                <w:sz w:val="21"/>
                <w:szCs w:val="21"/>
              </w:rPr>
              <w:t>％</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849"/>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2.8</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材料单价</w:t>
            </w:r>
          </w:p>
        </w:tc>
        <w:tc>
          <w:tcPr>
            <w:tcW w:w="4125" w:type="dxa"/>
            <w:vAlign w:val="center"/>
          </w:tcPr>
          <w:p w:rsidR="006406D9" w:rsidRDefault="00C823F7">
            <w:pPr>
              <w:jc w:val="center"/>
              <w:rPr>
                <w:rFonts w:cs="Times New Roman"/>
                <w:color w:val="000000"/>
                <w:sz w:val="21"/>
                <w:szCs w:val="21"/>
              </w:rPr>
            </w:pPr>
            <w:r>
              <w:rPr>
                <w:rFonts w:hint="eastAsia"/>
                <w:color w:val="000000"/>
                <w:sz w:val="21"/>
                <w:szCs w:val="21"/>
              </w:rPr>
              <w:t>材料表中的单价与组成清单单价中的单价必须一致</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82"/>
          <w:jc w:val="center"/>
        </w:trPr>
        <w:tc>
          <w:tcPr>
            <w:tcW w:w="474" w:type="dxa"/>
            <w:vMerge w:val="restart"/>
            <w:vAlign w:val="center"/>
          </w:tcPr>
          <w:p w:rsidR="006406D9" w:rsidRDefault="00C823F7">
            <w:pPr>
              <w:spacing w:line="360" w:lineRule="auto"/>
              <w:jc w:val="center"/>
              <w:rPr>
                <w:color w:val="000000"/>
                <w:sz w:val="21"/>
                <w:szCs w:val="21"/>
              </w:rPr>
            </w:pPr>
            <w:r>
              <w:rPr>
                <w:color w:val="000000"/>
                <w:sz w:val="21"/>
                <w:szCs w:val="21"/>
              </w:rPr>
              <w:t>3</w:t>
            </w:r>
          </w:p>
        </w:tc>
        <w:tc>
          <w:tcPr>
            <w:tcW w:w="602" w:type="dxa"/>
            <w:vAlign w:val="center"/>
          </w:tcPr>
          <w:p w:rsidR="006406D9" w:rsidRDefault="00C823F7">
            <w:pPr>
              <w:spacing w:line="360" w:lineRule="auto"/>
              <w:jc w:val="center"/>
              <w:rPr>
                <w:color w:val="000000"/>
                <w:sz w:val="21"/>
                <w:szCs w:val="21"/>
              </w:rPr>
            </w:pPr>
            <w:r>
              <w:rPr>
                <w:color w:val="000000"/>
                <w:sz w:val="21"/>
                <w:szCs w:val="21"/>
              </w:rPr>
              <w:t>3.1</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安全文明费</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必须按河南省及许昌市计价依据规定计算</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98"/>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3.2</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总价措施项目</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根据招标文件要求自主报价</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965"/>
          <w:jc w:val="center"/>
        </w:trPr>
        <w:tc>
          <w:tcPr>
            <w:tcW w:w="474" w:type="dxa"/>
            <w:vMerge w:val="restart"/>
            <w:vAlign w:val="center"/>
          </w:tcPr>
          <w:p w:rsidR="006406D9" w:rsidRDefault="00C823F7">
            <w:pPr>
              <w:spacing w:line="360" w:lineRule="auto"/>
              <w:jc w:val="center"/>
              <w:rPr>
                <w:color w:val="000000"/>
                <w:sz w:val="21"/>
                <w:szCs w:val="21"/>
              </w:rPr>
            </w:pPr>
            <w:r>
              <w:rPr>
                <w:color w:val="000000"/>
                <w:sz w:val="21"/>
                <w:szCs w:val="21"/>
              </w:rPr>
              <w:t>4</w:t>
            </w:r>
          </w:p>
        </w:tc>
        <w:tc>
          <w:tcPr>
            <w:tcW w:w="602" w:type="dxa"/>
            <w:vAlign w:val="center"/>
          </w:tcPr>
          <w:p w:rsidR="006406D9" w:rsidRDefault="00C823F7">
            <w:pPr>
              <w:spacing w:line="360" w:lineRule="auto"/>
              <w:jc w:val="center"/>
              <w:rPr>
                <w:color w:val="000000"/>
                <w:sz w:val="21"/>
                <w:szCs w:val="21"/>
              </w:rPr>
            </w:pPr>
            <w:r>
              <w:rPr>
                <w:color w:val="000000"/>
                <w:sz w:val="21"/>
                <w:szCs w:val="21"/>
              </w:rPr>
              <w:t>4.1</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其他项目费</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必须等于各组成部分之和（暂列金额</w:t>
            </w:r>
            <w:r>
              <w:rPr>
                <w:color w:val="000000"/>
                <w:sz w:val="21"/>
                <w:szCs w:val="21"/>
              </w:rPr>
              <w:t>+</w:t>
            </w:r>
            <w:r>
              <w:rPr>
                <w:rFonts w:hint="eastAsia"/>
                <w:color w:val="000000"/>
                <w:sz w:val="21"/>
                <w:szCs w:val="21"/>
              </w:rPr>
              <w:t>专业暂估价</w:t>
            </w:r>
            <w:r>
              <w:rPr>
                <w:color w:val="000000"/>
                <w:sz w:val="21"/>
                <w:szCs w:val="21"/>
              </w:rPr>
              <w:t>+</w:t>
            </w:r>
            <w:r>
              <w:rPr>
                <w:rFonts w:hint="eastAsia"/>
                <w:color w:val="000000"/>
                <w:sz w:val="21"/>
                <w:szCs w:val="21"/>
              </w:rPr>
              <w:t>计日工费</w:t>
            </w:r>
            <w:r>
              <w:rPr>
                <w:color w:val="000000"/>
                <w:sz w:val="21"/>
                <w:szCs w:val="21"/>
              </w:rPr>
              <w:t>+</w:t>
            </w:r>
            <w:r>
              <w:rPr>
                <w:rFonts w:hint="eastAsia"/>
                <w:color w:val="000000"/>
                <w:sz w:val="21"/>
                <w:szCs w:val="21"/>
              </w:rPr>
              <w:t>总承包服务费）</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98"/>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4.2</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暂列金额</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必须与招标人价格一致</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82"/>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4.3</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专业暂估价</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必须与招标人价格一致</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98"/>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4.4</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计日工</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必须与招标人数量一致</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98"/>
          <w:jc w:val="center"/>
        </w:trPr>
        <w:tc>
          <w:tcPr>
            <w:tcW w:w="474" w:type="dxa"/>
            <w:vMerge/>
            <w:vAlign w:val="center"/>
          </w:tcPr>
          <w:p w:rsidR="006406D9" w:rsidRDefault="006406D9">
            <w:pPr>
              <w:rPr>
                <w:color w:val="000000"/>
              </w:rPr>
            </w:pPr>
          </w:p>
        </w:tc>
        <w:tc>
          <w:tcPr>
            <w:tcW w:w="602" w:type="dxa"/>
            <w:vAlign w:val="center"/>
          </w:tcPr>
          <w:p w:rsidR="006406D9" w:rsidRDefault="00C823F7">
            <w:pPr>
              <w:spacing w:line="360" w:lineRule="auto"/>
              <w:jc w:val="center"/>
              <w:rPr>
                <w:color w:val="000000"/>
                <w:sz w:val="21"/>
                <w:szCs w:val="21"/>
              </w:rPr>
            </w:pPr>
            <w:r>
              <w:rPr>
                <w:color w:val="000000"/>
                <w:sz w:val="21"/>
                <w:szCs w:val="21"/>
              </w:rPr>
              <w:t>4.5</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总承包服务费</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是否按招标文件要求计算</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82"/>
          <w:jc w:val="center"/>
        </w:trPr>
        <w:tc>
          <w:tcPr>
            <w:tcW w:w="474" w:type="dxa"/>
            <w:vAlign w:val="center"/>
          </w:tcPr>
          <w:p w:rsidR="006406D9" w:rsidRDefault="00C823F7">
            <w:pPr>
              <w:spacing w:line="360" w:lineRule="auto"/>
              <w:jc w:val="center"/>
              <w:rPr>
                <w:color w:val="000000"/>
                <w:sz w:val="21"/>
                <w:szCs w:val="21"/>
              </w:rPr>
            </w:pPr>
            <w:r>
              <w:rPr>
                <w:color w:val="000000"/>
                <w:sz w:val="21"/>
                <w:szCs w:val="21"/>
              </w:rPr>
              <w:t>5</w:t>
            </w:r>
          </w:p>
        </w:tc>
        <w:tc>
          <w:tcPr>
            <w:tcW w:w="602" w:type="dxa"/>
            <w:vAlign w:val="center"/>
          </w:tcPr>
          <w:p w:rsidR="006406D9" w:rsidRDefault="00C823F7">
            <w:pPr>
              <w:spacing w:line="360" w:lineRule="auto"/>
              <w:jc w:val="center"/>
              <w:rPr>
                <w:color w:val="000000"/>
                <w:sz w:val="21"/>
                <w:szCs w:val="21"/>
              </w:rPr>
            </w:pPr>
            <w:r>
              <w:rPr>
                <w:color w:val="000000"/>
                <w:sz w:val="21"/>
                <w:szCs w:val="21"/>
              </w:rPr>
              <w:t>5</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规费</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必须按河南省及许昌市计价依据规定计算</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482"/>
          <w:jc w:val="center"/>
        </w:trPr>
        <w:tc>
          <w:tcPr>
            <w:tcW w:w="474" w:type="dxa"/>
            <w:vAlign w:val="center"/>
          </w:tcPr>
          <w:p w:rsidR="006406D9" w:rsidRDefault="00C823F7">
            <w:pPr>
              <w:spacing w:line="360" w:lineRule="auto"/>
              <w:jc w:val="center"/>
              <w:rPr>
                <w:color w:val="000000"/>
                <w:sz w:val="21"/>
                <w:szCs w:val="21"/>
              </w:rPr>
            </w:pPr>
            <w:r>
              <w:rPr>
                <w:color w:val="000000"/>
                <w:sz w:val="21"/>
                <w:szCs w:val="21"/>
              </w:rPr>
              <w:t>6</w:t>
            </w:r>
          </w:p>
        </w:tc>
        <w:tc>
          <w:tcPr>
            <w:tcW w:w="602" w:type="dxa"/>
            <w:vAlign w:val="center"/>
          </w:tcPr>
          <w:p w:rsidR="006406D9" w:rsidRDefault="00C823F7">
            <w:pPr>
              <w:spacing w:line="360" w:lineRule="auto"/>
              <w:jc w:val="center"/>
              <w:rPr>
                <w:color w:val="000000"/>
                <w:sz w:val="21"/>
                <w:szCs w:val="21"/>
              </w:rPr>
            </w:pPr>
            <w:r>
              <w:rPr>
                <w:color w:val="000000"/>
                <w:sz w:val="21"/>
                <w:szCs w:val="21"/>
              </w:rPr>
              <w:t>6</w:t>
            </w:r>
          </w:p>
        </w:tc>
        <w:tc>
          <w:tcPr>
            <w:tcW w:w="3131"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税金</w:t>
            </w:r>
          </w:p>
        </w:tc>
        <w:tc>
          <w:tcPr>
            <w:tcW w:w="4125" w:type="dxa"/>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必须按河南省及许昌市计价依据规定计算</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r w:rsidR="006406D9" w:rsidTr="00783909">
        <w:trPr>
          <w:trHeight w:val="561"/>
          <w:jc w:val="center"/>
        </w:trPr>
        <w:tc>
          <w:tcPr>
            <w:tcW w:w="474" w:type="dxa"/>
            <w:vAlign w:val="center"/>
          </w:tcPr>
          <w:p w:rsidR="006406D9" w:rsidRDefault="00C823F7">
            <w:pPr>
              <w:spacing w:line="360" w:lineRule="auto"/>
              <w:jc w:val="center"/>
              <w:rPr>
                <w:color w:val="000000"/>
                <w:sz w:val="21"/>
                <w:szCs w:val="21"/>
              </w:rPr>
            </w:pPr>
            <w:r>
              <w:rPr>
                <w:color w:val="000000"/>
                <w:sz w:val="21"/>
                <w:szCs w:val="21"/>
              </w:rPr>
              <w:t>7</w:t>
            </w:r>
          </w:p>
        </w:tc>
        <w:tc>
          <w:tcPr>
            <w:tcW w:w="602" w:type="dxa"/>
            <w:vAlign w:val="center"/>
          </w:tcPr>
          <w:p w:rsidR="006406D9" w:rsidRDefault="00C823F7">
            <w:pPr>
              <w:spacing w:line="360" w:lineRule="auto"/>
              <w:jc w:val="center"/>
              <w:rPr>
                <w:color w:val="000000"/>
                <w:sz w:val="21"/>
                <w:szCs w:val="21"/>
              </w:rPr>
            </w:pPr>
            <w:r>
              <w:rPr>
                <w:color w:val="000000"/>
                <w:sz w:val="21"/>
                <w:szCs w:val="21"/>
              </w:rPr>
              <w:t>7</w:t>
            </w:r>
          </w:p>
        </w:tc>
        <w:tc>
          <w:tcPr>
            <w:tcW w:w="7256" w:type="dxa"/>
            <w:gridSpan w:val="2"/>
            <w:vAlign w:val="center"/>
          </w:tcPr>
          <w:p w:rsidR="006406D9" w:rsidRDefault="00C823F7">
            <w:pPr>
              <w:spacing w:line="360" w:lineRule="auto"/>
              <w:jc w:val="center"/>
              <w:rPr>
                <w:rFonts w:cs="Times New Roman"/>
                <w:color w:val="000000"/>
                <w:sz w:val="21"/>
                <w:szCs w:val="21"/>
              </w:rPr>
            </w:pPr>
            <w:r>
              <w:rPr>
                <w:rFonts w:hint="eastAsia"/>
                <w:color w:val="000000"/>
                <w:sz w:val="21"/>
                <w:szCs w:val="21"/>
              </w:rPr>
              <w:t>不违反法律、法规、规章、规范性文件规定的其它情况</w:t>
            </w:r>
          </w:p>
        </w:tc>
        <w:tc>
          <w:tcPr>
            <w:tcW w:w="602" w:type="dxa"/>
            <w:vAlign w:val="center"/>
          </w:tcPr>
          <w:p w:rsidR="006406D9" w:rsidRDefault="006406D9">
            <w:pPr>
              <w:spacing w:line="360" w:lineRule="auto"/>
              <w:jc w:val="center"/>
              <w:rPr>
                <w:rFonts w:cs="Times New Roman"/>
                <w:b/>
                <w:bCs/>
                <w:color w:val="000000"/>
                <w:sz w:val="21"/>
                <w:szCs w:val="21"/>
              </w:rPr>
            </w:pPr>
          </w:p>
        </w:tc>
        <w:tc>
          <w:tcPr>
            <w:tcW w:w="528" w:type="dxa"/>
            <w:vAlign w:val="center"/>
          </w:tcPr>
          <w:p w:rsidR="006406D9" w:rsidRDefault="006406D9">
            <w:pPr>
              <w:spacing w:line="360" w:lineRule="auto"/>
              <w:jc w:val="center"/>
              <w:rPr>
                <w:rFonts w:cs="Times New Roman"/>
                <w:b/>
                <w:bCs/>
                <w:color w:val="000000"/>
                <w:sz w:val="21"/>
                <w:szCs w:val="21"/>
              </w:rPr>
            </w:pPr>
          </w:p>
        </w:tc>
      </w:tr>
    </w:tbl>
    <w:p w:rsidR="006406D9" w:rsidRDefault="00C823F7">
      <w:pPr>
        <w:spacing w:line="440" w:lineRule="exact"/>
        <w:ind w:firstLineChars="200" w:firstLine="422"/>
        <w:rPr>
          <w:rFonts w:cs="Times New Roman"/>
          <w:b/>
          <w:bCs/>
          <w:color w:val="000000"/>
          <w:sz w:val="21"/>
          <w:szCs w:val="21"/>
        </w:rPr>
      </w:pPr>
      <w:r>
        <w:rPr>
          <w:rFonts w:hint="eastAsia"/>
          <w:b/>
          <w:bCs/>
          <w:color w:val="000000"/>
          <w:sz w:val="21"/>
          <w:szCs w:val="21"/>
        </w:rPr>
        <w:t>六、初步评审</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初步评审是指评标委员会按招标文件要求对所有投标文件真实性、符合性、响应性和重大偏差逐一评审，经审查不符合招标文件要求的，不再进入详细评审阶段。初步评审主要包括以下内容：</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1.</w:t>
      </w:r>
      <w:r>
        <w:rPr>
          <w:rFonts w:hint="eastAsia"/>
          <w:color w:val="000000"/>
          <w:sz w:val="21"/>
          <w:szCs w:val="21"/>
        </w:rPr>
        <w:t>投标文件无法定代表人或其委托代理人签字并加盖单位公章；</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2.</w:t>
      </w:r>
      <w:r>
        <w:rPr>
          <w:rFonts w:hint="eastAsia"/>
          <w:color w:val="000000"/>
          <w:sz w:val="21"/>
          <w:szCs w:val="21"/>
        </w:rPr>
        <w:t>投标联合体没有提交共同投标协议；（允许联合体投标的）</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3.</w:t>
      </w:r>
      <w:r>
        <w:rPr>
          <w:rFonts w:hint="eastAsia"/>
          <w:color w:val="000000"/>
          <w:sz w:val="21"/>
          <w:szCs w:val="21"/>
        </w:rPr>
        <w:t>投标人不符合国家或者招标文件规定的资格条件；</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4.</w:t>
      </w:r>
      <w:r>
        <w:rPr>
          <w:rFonts w:hint="eastAsia"/>
          <w:color w:val="000000"/>
          <w:sz w:val="21"/>
          <w:szCs w:val="21"/>
        </w:rPr>
        <w:t>同一投标人提交两个以上不同的投标文件或者投标报价，但招标文件要求提交备选投标的除外；</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5.</w:t>
      </w:r>
      <w:r>
        <w:rPr>
          <w:rFonts w:hint="eastAsia"/>
          <w:color w:val="000000"/>
          <w:sz w:val="21"/>
          <w:szCs w:val="21"/>
        </w:rPr>
        <w:t>投标报价高于招标文件设定的最高投标限价；</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lastRenderedPageBreak/>
        <w:t>6.</w:t>
      </w:r>
      <w:r>
        <w:rPr>
          <w:rFonts w:hint="eastAsia"/>
          <w:color w:val="000000"/>
          <w:sz w:val="21"/>
          <w:szCs w:val="21"/>
        </w:rPr>
        <w:t>投标范围、工期、工程质量、投标有效期、投标保证金、投标文件格式不符合招标文件规定；</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7.</w:t>
      </w:r>
      <w:r>
        <w:rPr>
          <w:rFonts w:hint="eastAsia"/>
          <w:color w:val="000000"/>
          <w:sz w:val="21"/>
          <w:szCs w:val="21"/>
        </w:rPr>
        <w:t>投标人有串通投标、弄虚作假、行贿等违法行为；</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8.</w:t>
      </w:r>
      <w:r>
        <w:rPr>
          <w:rFonts w:hint="eastAsia"/>
          <w:color w:val="000000"/>
          <w:sz w:val="21"/>
          <w:szCs w:val="21"/>
        </w:rPr>
        <w:t>外省企业未在</w:t>
      </w:r>
      <w:hyperlink r:id="rId11" w:history="1">
        <w:r>
          <w:rPr>
            <w:rFonts w:hint="eastAsia"/>
            <w:color w:val="000000"/>
            <w:sz w:val="21"/>
            <w:szCs w:val="21"/>
          </w:rPr>
          <w:t>河南省建筑市场监管信息系统暨一体化工作平台</w:t>
        </w:r>
      </w:hyperlink>
      <w:r>
        <w:rPr>
          <w:rFonts w:hint="eastAsia"/>
          <w:color w:val="000000"/>
          <w:sz w:val="21"/>
          <w:szCs w:val="21"/>
        </w:rPr>
        <w:t>备案；</w:t>
      </w:r>
    </w:p>
    <w:p w:rsidR="006406D9" w:rsidRDefault="00C823F7">
      <w:pPr>
        <w:snapToGrid w:val="0"/>
        <w:spacing w:line="360" w:lineRule="auto"/>
        <w:ind w:firstLineChars="200" w:firstLine="420"/>
        <w:rPr>
          <w:color w:val="000000"/>
          <w:sz w:val="21"/>
          <w:szCs w:val="21"/>
        </w:rPr>
      </w:pPr>
      <w:r>
        <w:rPr>
          <w:color w:val="000000"/>
          <w:sz w:val="21"/>
          <w:szCs w:val="21"/>
        </w:rPr>
        <w:t>9.</w:t>
      </w:r>
      <w:r w:rsidR="0072531F">
        <w:rPr>
          <w:rFonts w:cs="Times New Roman"/>
          <w:color w:val="000000"/>
          <w:sz w:val="21"/>
          <w:szCs w:val="21"/>
        </w:rPr>
        <w:t xml:space="preserve"> </w:t>
      </w:r>
      <w:r>
        <w:rPr>
          <w:rFonts w:hint="eastAsia"/>
          <w:color w:val="000000"/>
          <w:sz w:val="21"/>
          <w:szCs w:val="21"/>
        </w:rPr>
        <w:t>投标保证金未按招标文件规定递交；</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1</w:t>
      </w:r>
      <w:r w:rsidR="0072531F">
        <w:rPr>
          <w:rFonts w:hint="eastAsia"/>
          <w:color w:val="000000"/>
          <w:sz w:val="21"/>
          <w:szCs w:val="21"/>
        </w:rPr>
        <w:t>0</w:t>
      </w:r>
      <w:r>
        <w:rPr>
          <w:color w:val="000000"/>
          <w:sz w:val="21"/>
          <w:szCs w:val="21"/>
        </w:rPr>
        <w:t>．</w:t>
      </w:r>
      <w:r>
        <w:rPr>
          <w:rFonts w:hint="eastAsia"/>
          <w:color w:val="000000"/>
          <w:sz w:val="21"/>
          <w:szCs w:val="21"/>
        </w:rPr>
        <w:t>有违反法律、法规、规章、规范性文件或招标文件规定的其它情况；</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初步评审评审经审查后应写出评审意见。</w:t>
      </w:r>
    </w:p>
    <w:p w:rsidR="006406D9" w:rsidRDefault="00C823F7">
      <w:pPr>
        <w:snapToGrid w:val="0"/>
        <w:spacing w:line="360" w:lineRule="auto"/>
        <w:ind w:firstLineChars="200" w:firstLine="422"/>
        <w:rPr>
          <w:rFonts w:cs="Times New Roman"/>
          <w:b/>
          <w:bCs/>
          <w:color w:val="000000"/>
          <w:sz w:val="21"/>
          <w:szCs w:val="21"/>
        </w:rPr>
      </w:pPr>
      <w:r>
        <w:rPr>
          <w:rFonts w:hint="eastAsia"/>
          <w:b/>
          <w:bCs/>
          <w:color w:val="000000"/>
          <w:sz w:val="21"/>
          <w:szCs w:val="21"/>
        </w:rPr>
        <w:t>注：工商营业执照、资质证书、安全生产许可证、企业基本账户开户许可证、外省企业进豫提供“河南省建筑市场监管信息系统暨一体化工作平台”网页、注册建造师证书和注册建造师安全生产考核合格证提交原件，投标书中附复印件，以备查阅。</w:t>
      </w:r>
    </w:p>
    <w:p w:rsidR="006406D9" w:rsidRDefault="00C823F7">
      <w:pPr>
        <w:snapToGrid w:val="0"/>
        <w:spacing w:line="360" w:lineRule="auto"/>
        <w:ind w:firstLineChars="200" w:firstLine="422"/>
        <w:rPr>
          <w:b/>
          <w:bCs/>
          <w:color w:val="000000"/>
          <w:sz w:val="21"/>
          <w:szCs w:val="21"/>
        </w:rPr>
      </w:pPr>
      <w:r>
        <w:rPr>
          <w:rFonts w:hint="eastAsia"/>
          <w:b/>
          <w:bCs/>
          <w:color w:val="000000"/>
          <w:sz w:val="21"/>
          <w:szCs w:val="21"/>
        </w:rPr>
        <w:t>七、详细评审（共计100分）</w:t>
      </w:r>
    </w:p>
    <w:p w:rsidR="006406D9" w:rsidRDefault="00C823F7">
      <w:pPr>
        <w:snapToGrid w:val="0"/>
        <w:spacing w:line="360" w:lineRule="auto"/>
        <w:ind w:firstLineChars="200" w:firstLine="422"/>
        <w:rPr>
          <w:b/>
          <w:bCs/>
          <w:color w:val="000000"/>
          <w:sz w:val="21"/>
          <w:szCs w:val="21"/>
        </w:rPr>
      </w:pPr>
      <w:r>
        <w:rPr>
          <w:rFonts w:hint="eastAsia"/>
          <w:b/>
          <w:bCs/>
          <w:color w:val="000000"/>
          <w:sz w:val="21"/>
          <w:szCs w:val="21"/>
        </w:rPr>
        <w:t xml:space="preserve"> 1.工程量清单总报价评标基准价按下列公式确定：</w:t>
      </w:r>
    </w:p>
    <w:p w:rsidR="006406D9" w:rsidRDefault="00C823F7">
      <w:pPr>
        <w:snapToGrid w:val="0"/>
        <w:spacing w:line="360" w:lineRule="auto"/>
        <w:ind w:firstLineChars="200" w:firstLine="480"/>
        <w:rPr>
          <w:color w:val="000000"/>
          <w:sz w:val="21"/>
          <w:szCs w:val="21"/>
        </w:rPr>
      </w:pPr>
      <w:r>
        <w:rPr>
          <w:rFonts w:ascii="新宋体" w:eastAsia="新宋体" w:hAnsi="新宋体" w:hint="eastAsia"/>
          <w:bCs/>
          <w:color w:val="000000"/>
          <w:sz w:val="24"/>
        </w:rPr>
        <w:t xml:space="preserve"> </w:t>
      </w:r>
      <w:r>
        <w:rPr>
          <w:rFonts w:hint="eastAsia"/>
          <w:color w:val="000000"/>
          <w:sz w:val="21"/>
          <w:szCs w:val="21"/>
        </w:rPr>
        <w:t>评标基准价＝招标控制价×K+投标总报价×（1－K）</w:t>
      </w:r>
    </w:p>
    <w:p w:rsidR="006406D9" w:rsidRDefault="00C823F7">
      <w:pPr>
        <w:snapToGrid w:val="0"/>
        <w:spacing w:line="360" w:lineRule="auto"/>
        <w:ind w:firstLineChars="200" w:firstLine="420"/>
        <w:rPr>
          <w:color w:val="000000"/>
          <w:sz w:val="21"/>
          <w:szCs w:val="21"/>
        </w:rPr>
      </w:pPr>
      <w:r>
        <w:rPr>
          <w:rFonts w:hint="eastAsia"/>
          <w:color w:val="000000"/>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6406D9" w:rsidRDefault="00C823F7">
      <w:pPr>
        <w:snapToGrid w:val="0"/>
        <w:spacing w:line="360" w:lineRule="auto"/>
        <w:ind w:firstLineChars="200" w:firstLine="420"/>
        <w:rPr>
          <w:color w:val="000000"/>
          <w:sz w:val="21"/>
          <w:szCs w:val="21"/>
        </w:rPr>
      </w:pPr>
      <w:r>
        <w:rPr>
          <w:rFonts w:hint="eastAsia"/>
          <w:color w:val="000000"/>
          <w:sz w:val="21"/>
          <w:szCs w:val="21"/>
        </w:rPr>
        <w:t>注：</w:t>
      </w:r>
      <w:r w:rsidR="00F87F87">
        <w:rPr>
          <w:rFonts w:hint="eastAsia"/>
          <w:color w:val="000000"/>
          <w:sz w:val="21"/>
          <w:szCs w:val="21"/>
        </w:rPr>
        <w:fldChar w:fldCharType="begin"/>
      </w:r>
      <w:r>
        <w:rPr>
          <w:rFonts w:hint="eastAsia"/>
          <w:color w:val="000000"/>
          <w:sz w:val="21"/>
          <w:szCs w:val="21"/>
        </w:rPr>
        <w:instrText xml:space="preserve"> = 1 \* GB3 \* MERGEFORMAT </w:instrText>
      </w:r>
      <w:r w:rsidR="00F87F87">
        <w:rPr>
          <w:rFonts w:hint="eastAsia"/>
          <w:color w:val="000000"/>
          <w:sz w:val="21"/>
          <w:szCs w:val="21"/>
        </w:rPr>
        <w:fldChar w:fldCharType="separate"/>
      </w:r>
      <w:r>
        <w:rPr>
          <w:rFonts w:hint="eastAsia"/>
          <w:color w:val="000000"/>
          <w:sz w:val="21"/>
          <w:szCs w:val="21"/>
        </w:rPr>
        <w:t>①</w:t>
      </w:r>
      <w:r w:rsidR="00F87F87">
        <w:rPr>
          <w:rFonts w:hint="eastAsia"/>
          <w:color w:val="000000"/>
          <w:sz w:val="21"/>
          <w:szCs w:val="21"/>
        </w:rPr>
        <w:fldChar w:fldCharType="end"/>
      </w:r>
      <w:r>
        <w:rPr>
          <w:rFonts w:hint="eastAsia"/>
          <w:color w:val="000000"/>
          <w:sz w:val="21"/>
          <w:szCs w:val="21"/>
        </w:rPr>
        <w:t>有效投标人指通过清标和初步评审的投标人；</w:t>
      </w:r>
    </w:p>
    <w:p w:rsidR="006406D9" w:rsidRDefault="00C823F7">
      <w:pPr>
        <w:snapToGrid w:val="0"/>
        <w:spacing w:line="360" w:lineRule="auto"/>
        <w:ind w:firstLineChars="200" w:firstLine="420"/>
        <w:rPr>
          <w:color w:val="000000"/>
          <w:sz w:val="21"/>
          <w:szCs w:val="21"/>
        </w:rPr>
      </w:pPr>
      <w:r>
        <w:rPr>
          <w:rFonts w:hint="eastAsia"/>
          <w:color w:val="000000"/>
          <w:sz w:val="21"/>
          <w:szCs w:val="21"/>
        </w:rPr>
        <w:t xml:space="preserve">    </w:t>
      </w:r>
      <w:r w:rsidR="00F87F87">
        <w:rPr>
          <w:rFonts w:hint="eastAsia"/>
          <w:color w:val="000000"/>
          <w:sz w:val="21"/>
          <w:szCs w:val="21"/>
        </w:rPr>
        <w:fldChar w:fldCharType="begin"/>
      </w:r>
      <w:r>
        <w:rPr>
          <w:rFonts w:hint="eastAsia"/>
          <w:color w:val="000000"/>
          <w:sz w:val="21"/>
          <w:szCs w:val="21"/>
        </w:rPr>
        <w:instrText xml:space="preserve"> = 2 \* GB3 \* MERGEFORMAT </w:instrText>
      </w:r>
      <w:r w:rsidR="00F87F87">
        <w:rPr>
          <w:rFonts w:hint="eastAsia"/>
          <w:color w:val="000000"/>
          <w:sz w:val="21"/>
          <w:szCs w:val="21"/>
        </w:rPr>
        <w:fldChar w:fldCharType="separate"/>
      </w:r>
      <w:r>
        <w:rPr>
          <w:rFonts w:hint="eastAsia"/>
          <w:color w:val="000000"/>
          <w:sz w:val="21"/>
          <w:szCs w:val="21"/>
        </w:rPr>
        <w:t>②</w:t>
      </w:r>
      <w:r w:rsidR="00F87F87">
        <w:rPr>
          <w:rFonts w:hint="eastAsia"/>
          <w:color w:val="000000"/>
          <w:sz w:val="21"/>
          <w:szCs w:val="21"/>
        </w:rPr>
        <w:fldChar w:fldCharType="end"/>
      </w:r>
      <w:r>
        <w:rPr>
          <w:rFonts w:hint="eastAsia"/>
          <w:color w:val="000000"/>
          <w:sz w:val="21"/>
          <w:szCs w:val="21"/>
        </w:rPr>
        <w:t>K为招标控制价权重系数，0.1≤K≤0.5（K的取值：0.1、0.2、0.3、0.4、0.5），在开标现场由随机选定的投标人代表随机抽取。</w:t>
      </w:r>
    </w:p>
    <w:p w:rsidR="006406D9" w:rsidRDefault="00C823F7">
      <w:pPr>
        <w:snapToGrid w:val="0"/>
        <w:spacing w:line="312" w:lineRule="auto"/>
        <w:rPr>
          <w:b/>
          <w:bCs/>
          <w:color w:val="000000"/>
          <w:sz w:val="21"/>
          <w:szCs w:val="21"/>
        </w:rPr>
      </w:pPr>
      <w:r>
        <w:rPr>
          <w:rFonts w:hAnsi="宋体" w:hint="eastAsia"/>
          <w:b/>
          <w:bCs/>
          <w:color w:val="000000"/>
          <w:sz w:val="24"/>
          <w:szCs w:val="24"/>
        </w:rPr>
        <w:t xml:space="preserve">   </w:t>
      </w:r>
      <w:r>
        <w:rPr>
          <w:rFonts w:hint="eastAsia"/>
          <w:b/>
          <w:bCs/>
          <w:color w:val="000000"/>
          <w:sz w:val="21"/>
          <w:szCs w:val="21"/>
        </w:rPr>
        <w:t xml:space="preserve"> 2. 技术标的评审（20分）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1、内容完整性和编制水平                                            0-1分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2、施工方案和技术措施                                              1-2分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3、质量管理体系与措施                                              1-2分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4、安全管理体系与措施</w:t>
      </w:r>
      <w:r>
        <w:rPr>
          <w:rFonts w:hint="eastAsia"/>
          <w:color w:val="000000"/>
          <w:sz w:val="21"/>
          <w:szCs w:val="21"/>
        </w:rPr>
        <w:tab/>
        <w:t xml:space="preserve">                                           1-2分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5、环境保护管理体系与措施　　                                      1-2分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 xml:space="preserve">6、工程进度计划与措施                                          </w:t>
      </w:r>
      <w:r>
        <w:rPr>
          <w:rFonts w:hint="eastAsia"/>
          <w:color w:val="000000"/>
          <w:sz w:val="21"/>
          <w:szCs w:val="21"/>
        </w:rPr>
        <w:tab/>
        <w:t xml:space="preserve">   0-1分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7、拟投入资源配备计划                                              1-2分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8、施工进度表或施工网络图</w:t>
      </w:r>
      <w:r>
        <w:rPr>
          <w:rFonts w:hint="eastAsia"/>
          <w:color w:val="000000"/>
          <w:sz w:val="21"/>
          <w:szCs w:val="21"/>
        </w:rPr>
        <w:tab/>
        <w:t xml:space="preserve">                                       0-1分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9、施工总平面布置图                                                0-1分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 xml:space="preserve">10、节能减排、绿色施工（含扬尘治理）措施、工艺创新方面针对本工程有具体措施或企业自有创新技术     </w:t>
      </w:r>
      <w:r>
        <w:rPr>
          <w:rFonts w:hint="eastAsia"/>
          <w:color w:val="000000"/>
          <w:sz w:val="21"/>
          <w:szCs w:val="21"/>
        </w:rPr>
        <w:tab/>
        <w:t xml:space="preserve">                                                   1-2分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11、新工艺、新技术、新设备、新材料的采用程度，其在确保质量、降低成本、缩短工期、减轻劳动强度、提高工效等方面的作用                                   1-2分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12、企业具备信息化管理平台，能够使工程管理者对现场实施监控和数据处理 1-2分</w:t>
      </w:r>
    </w:p>
    <w:p w:rsidR="006406D9" w:rsidRDefault="00C823F7">
      <w:pPr>
        <w:snapToGrid w:val="0"/>
        <w:spacing w:line="360" w:lineRule="auto"/>
        <w:ind w:firstLineChars="200" w:firstLine="422"/>
        <w:rPr>
          <w:rFonts w:hint="eastAsia"/>
          <w:b/>
          <w:bCs/>
          <w:color w:val="000000"/>
          <w:sz w:val="21"/>
          <w:szCs w:val="21"/>
        </w:rPr>
      </w:pPr>
      <w:r>
        <w:rPr>
          <w:rFonts w:hint="eastAsia"/>
          <w:b/>
          <w:bCs/>
          <w:color w:val="000000"/>
          <w:sz w:val="21"/>
          <w:szCs w:val="21"/>
        </w:rPr>
        <w:t>以上项目若有缺项，该项为0分。</w:t>
      </w:r>
    </w:p>
    <w:p w:rsidR="00783909" w:rsidRPr="00783909" w:rsidRDefault="00783909" w:rsidP="00783909">
      <w:pPr>
        <w:pStyle w:val="a0"/>
        <w:ind w:firstLine="340"/>
      </w:pPr>
    </w:p>
    <w:p w:rsidR="006406D9" w:rsidRDefault="00C823F7">
      <w:pPr>
        <w:snapToGrid w:val="0"/>
        <w:spacing w:line="360" w:lineRule="auto"/>
        <w:rPr>
          <w:b/>
          <w:bCs/>
          <w:color w:val="000000"/>
          <w:sz w:val="21"/>
          <w:szCs w:val="21"/>
        </w:rPr>
      </w:pPr>
      <w:r>
        <w:rPr>
          <w:rFonts w:hint="eastAsia"/>
          <w:b/>
          <w:bCs/>
          <w:color w:val="000000"/>
          <w:sz w:val="21"/>
          <w:szCs w:val="21"/>
        </w:rPr>
        <w:lastRenderedPageBreak/>
        <w:t xml:space="preserve"> 3.商务标的评审（60分）：</w:t>
      </w:r>
    </w:p>
    <w:p w:rsidR="006406D9" w:rsidRDefault="00C823F7">
      <w:pPr>
        <w:snapToGrid w:val="0"/>
        <w:spacing w:line="360" w:lineRule="auto"/>
        <w:rPr>
          <w:rFonts w:hAnsi="宋体"/>
          <w:b/>
          <w:color w:val="000000"/>
          <w:sz w:val="24"/>
          <w:szCs w:val="24"/>
        </w:rPr>
      </w:pPr>
      <w:r>
        <w:rPr>
          <w:rFonts w:hint="eastAsia"/>
          <w:b/>
          <w:bCs/>
          <w:color w:val="000000"/>
          <w:sz w:val="21"/>
          <w:szCs w:val="21"/>
        </w:rPr>
        <w:t xml:space="preserve">    3.1 投标报价的评审（30分）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6406D9" w:rsidRDefault="00C823F7">
      <w:pPr>
        <w:snapToGrid w:val="0"/>
        <w:spacing w:line="360" w:lineRule="auto"/>
        <w:rPr>
          <w:b/>
          <w:bCs/>
          <w:color w:val="000000"/>
          <w:sz w:val="21"/>
          <w:szCs w:val="21"/>
        </w:rPr>
      </w:pPr>
      <w:r>
        <w:rPr>
          <w:rFonts w:hAnsi="宋体" w:hint="eastAsia"/>
          <w:bCs/>
          <w:color w:val="000000"/>
          <w:sz w:val="24"/>
          <w:szCs w:val="24"/>
        </w:rPr>
        <w:t xml:space="preserve"> </w:t>
      </w:r>
      <w:r>
        <w:rPr>
          <w:rFonts w:hAnsi="宋体" w:hint="eastAsia"/>
          <w:b/>
          <w:color w:val="000000"/>
          <w:sz w:val="24"/>
          <w:szCs w:val="24"/>
        </w:rPr>
        <w:t xml:space="preserve"> </w:t>
      </w:r>
      <w:r>
        <w:rPr>
          <w:rFonts w:hint="eastAsia"/>
          <w:b/>
          <w:bCs/>
          <w:color w:val="000000"/>
          <w:sz w:val="21"/>
          <w:szCs w:val="21"/>
        </w:rPr>
        <w:t xml:space="preserve">  3.2 分部分项工程项目综合单价的评审（15分）</w:t>
      </w:r>
    </w:p>
    <w:p w:rsidR="006406D9" w:rsidRDefault="00C823F7">
      <w:pPr>
        <w:snapToGrid w:val="0"/>
        <w:spacing w:line="360" w:lineRule="auto"/>
        <w:ind w:firstLineChars="200" w:firstLine="420"/>
        <w:rPr>
          <w:rFonts w:hAnsi="宋体"/>
          <w:bCs/>
          <w:color w:val="000000"/>
          <w:sz w:val="24"/>
          <w:szCs w:val="24"/>
        </w:rPr>
      </w:pPr>
      <w:r>
        <w:rPr>
          <w:rFonts w:hint="eastAsia"/>
          <w:color w:val="000000"/>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6406D9" w:rsidRDefault="00C823F7">
      <w:pPr>
        <w:snapToGrid w:val="0"/>
        <w:spacing w:line="360" w:lineRule="auto"/>
        <w:rPr>
          <w:b/>
          <w:bCs/>
          <w:color w:val="000000"/>
          <w:sz w:val="21"/>
          <w:szCs w:val="21"/>
        </w:rPr>
      </w:pPr>
      <w:r>
        <w:rPr>
          <w:rFonts w:hint="eastAsia"/>
          <w:b/>
          <w:bCs/>
          <w:color w:val="000000"/>
          <w:sz w:val="21"/>
          <w:szCs w:val="21"/>
        </w:rPr>
        <w:t xml:space="preserve">    3.3 措施项目的评审（5分）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rsidR="006406D9" w:rsidRDefault="00C823F7">
      <w:pPr>
        <w:snapToGrid w:val="0"/>
        <w:spacing w:line="360" w:lineRule="auto"/>
        <w:rPr>
          <w:b/>
          <w:bCs/>
          <w:color w:val="000000"/>
          <w:sz w:val="21"/>
          <w:szCs w:val="21"/>
        </w:rPr>
      </w:pPr>
      <w:r>
        <w:rPr>
          <w:rFonts w:hint="eastAsia"/>
          <w:b/>
          <w:bCs/>
          <w:color w:val="000000"/>
          <w:sz w:val="21"/>
          <w:szCs w:val="21"/>
        </w:rPr>
        <w:t xml:space="preserve">    3.4 主要材料单价的评审（10分）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6406D9" w:rsidRDefault="00C823F7">
      <w:pPr>
        <w:snapToGrid w:val="0"/>
        <w:spacing w:line="360" w:lineRule="auto"/>
        <w:ind w:firstLineChars="200" w:firstLine="422"/>
        <w:rPr>
          <w:b/>
          <w:bCs/>
          <w:sz w:val="21"/>
          <w:szCs w:val="21"/>
        </w:rPr>
      </w:pPr>
      <w:r>
        <w:rPr>
          <w:rFonts w:hint="eastAsia"/>
          <w:b/>
          <w:bCs/>
          <w:sz w:val="21"/>
          <w:szCs w:val="21"/>
        </w:rPr>
        <w:t>4.企业综合信用标的评审（20分）</w:t>
      </w:r>
    </w:p>
    <w:p w:rsidR="006406D9" w:rsidRDefault="00C823F7">
      <w:pPr>
        <w:snapToGrid w:val="0"/>
        <w:spacing w:line="360" w:lineRule="auto"/>
        <w:rPr>
          <w:b/>
          <w:bCs/>
          <w:sz w:val="21"/>
          <w:szCs w:val="21"/>
        </w:rPr>
      </w:pPr>
      <w:r>
        <w:rPr>
          <w:rFonts w:hint="eastAsia"/>
          <w:b/>
          <w:bCs/>
          <w:sz w:val="21"/>
          <w:szCs w:val="21"/>
        </w:rPr>
        <w:t xml:space="preserve">    4.1项目班子配备（ 0-4分）</w:t>
      </w:r>
    </w:p>
    <w:p w:rsidR="006406D9" w:rsidRDefault="00C823F7">
      <w:pPr>
        <w:snapToGrid w:val="0"/>
        <w:spacing w:line="360" w:lineRule="auto"/>
        <w:ind w:firstLine="420"/>
        <w:rPr>
          <w:sz w:val="21"/>
          <w:szCs w:val="21"/>
        </w:rPr>
      </w:pPr>
      <w:r>
        <w:rPr>
          <w:rFonts w:hint="eastAsia"/>
          <w:sz w:val="21"/>
          <w:szCs w:val="21"/>
        </w:rPr>
        <w:t>4.1.1拟派项目技术负责人为中级职称者得1分，高级者得2分；（以证书原件为准）</w:t>
      </w:r>
    </w:p>
    <w:p w:rsidR="006406D9" w:rsidRDefault="00C823F7">
      <w:pPr>
        <w:snapToGrid w:val="0"/>
        <w:spacing w:line="360" w:lineRule="auto"/>
        <w:ind w:firstLineChars="200" w:firstLine="420"/>
        <w:rPr>
          <w:sz w:val="21"/>
          <w:szCs w:val="21"/>
        </w:rPr>
      </w:pPr>
      <w:r>
        <w:rPr>
          <w:rFonts w:hint="eastAsia"/>
          <w:sz w:val="21"/>
          <w:szCs w:val="21"/>
        </w:rPr>
        <w:t>4.1.2拟派项目班子中施工员、质检员、安全员、造价（预算）员、资料员证件齐全者得2分，每缺一个证件扣0.4分，扣完为止。（以证书原件为准）</w:t>
      </w:r>
    </w:p>
    <w:p w:rsidR="006406D9" w:rsidRDefault="00C823F7">
      <w:pPr>
        <w:snapToGrid w:val="0"/>
        <w:spacing w:line="312" w:lineRule="auto"/>
        <w:rPr>
          <w:b/>
          <w:bCs/>
          <w:sz w:val="21"/>
          <w:szCs w:val="21"/>
        </w:rPr>
      </w:pPr>
      <w:r>
        <w:rPr>
          <w:rFonts w:hint="eastAsia"/>
          <w:b/>
          <w:bCs/>
          <w:sz w:val="21"/>
          <w:szCs w:val="21"/>
        </w:rPr>
        <w:t xml:space="preserve">    4.2企业综合信用 （0-8分）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以原件为准）。</w:t>
      </w:r>
    </w:p>
    <w:p w:rsidR="006406D9" w:rsidRDefault="00C823F7">
      <w:pPr>
        <w:snapToGrid w:val="0"/>
        <w:spacing w:line="360" w:lineRule="auto"/>
        <w:ind w:firstLineChars="200" w:firstLine="420"/>
        <w:rPr>
          <w:color w:val="000000"/>
          <w:sz w:val="21"/>
          <w:szCs w:val="21"/>
        </w:rPr>
      </w:pPr>
      <w:r>
        <w:rPr>
          <w:rFonts w:hint="eastAsia"/>
          <w:color w:val="000000"/>
          <w:sz w:val="21"/>
          <w:szCs w:val="21"/>
        </w:rPr>
        <w:t>4.2.2 自2015年1月1日以来（以合同签订时间为准）：企业具有类似项目业绩者，每项得2分，</w:t>
      </w:r>
      <w:r>
        <w:rPr>
          <w:rFonts w:hint="eastAsia"/>
          <w:color w:val="000000"/>
          <w:sz w:val="21"/>
          <w:szCs w:val="21"/>
        </w:rPr>
        <w:lastRenderedPageBreak/>
        <w:t>本项最高得4分。【以施工合同和竣工验收备案材料原件为准，不齐全者不得分。】</w:t>
      </w:r>
    </w:p>
    <w:p w:rsidR="006406D9" w:rsidRDefault="00C823F7">
      <w:pPr>
        <w:snapToGrid w:val="0"/>
        <w:spacing w:line="360" w:lineRule="auto"/>
        <w:ind w:firstLineChars="200" w:firstLine="420"/>
        <w:rPr>
          <w:sz w:val="21"/>
          <w:szCs w:val="21"/>
        </w:rPr>
      </w:pPr>
      <w:r>
        <w:rPr>
          <w:rFonts w:hint="eastAsia"/>
          <w:sz w:val="21"/>
          <w:szCs w:val="21"/>
        </w:rPr>
        <w:t>4.2.3自2015年1月1日以来，获得过省级先进、安全、质量荣誉奖的得2分，市级先进、安全、质量荣誉奖得1分，本项最高得2分。（以同级奖励证书文件为准）。</w:t>
      </w:r>
    </w:p>
    <w:p w:rsidR="006406D9" w:rsidRDefault="00C823F7">
      <w:pPr>
        <w:snapToGrid w:val="0"/>
        <w:spacing w:line="312" w:lineRule="auto"/>
        <w:rPr>
          <w:b/>
          <w:bCs/>
          <w:sz w:val="21"/>
          <w:szCs w:val="21"/>
        </w:rPr>
      </w:pPr>
      <w:r>
        <w:rPr>
          <w:rFonts w:hint="eastAsia"/>
          <w:b/>
          <w:bCs/>
          <w:sz w:val="21"/>
          <w:szCs w:val="21"/>
        </w:rPr>
        <w:t xml:space="preserve">    4.3项目经理业绩及信用 （0-2分）   </w:t>
      </w:r>
    </w:p>
    <w:p w:rsidR="006406D9" w:rsidRDefault="00C823F7">
      <w:pPr>
        <w:snapToGrid w:val="0"/>
        <w:spacing w:line="360" w:lineRule="auto"/>
        <w:rPr>
          <w:sz w:val="21"/>
          <w:szCs w:val="21"/>
        </w:rPr>
      </w:pPr>
      <w:r>
        <w:rPr>
          <w:rFonts w:ascii="新宋体" w:eastAsia="新宋体" w:hAnsi="新宋体" w:hint="eastAsia"/>
          <w:bCs/>
          <w:sz w:val="24"/>
        </w:rPr>
        <w:t xml:space="preserve">   </w:t>
      </w:r>
      <w:r>
        <w:rPr>
          <w:rFonts w:hint="eastAsia"/>
          <w:sz w:val="21"/>
          <w:szCs w:val="21"/>
        </w:rPr>
        <w:t xml:space="preserve"> 自2015年1月1日以来（以合同签订时间为准）：拟派项目</w:t>
      </w:r>
      <w:r>
        <w:rPr>
          <w:rFonts w:hAnsi="宋体" w:hint="eastAsia"/>
          <w:bCs/>
          <w:color w:val="000000"/>
          <w:sz w:val="21"/>
          <w:szCs w:val="21"/>
        </w:rPr>
        <w:t>经理</w:t>
      </w:r>
      <w:r>
        <w:rPr>
          <w:rFonts w:hint="eastAsia"/>
          <w:sz w:val="21"/>
          <w:szCs w:val="21"/>
        </w:rPr>
        <w:t>具有类似项目业绩者，每个得1分，最高得2分。【以施工合同和竣工验收备案材料原件为准，不齐全者不得分。若施工合同或竣工验收材料中未注明项目</w:t>
      </w:r>
      <w:r>
        <w:rPr>
          <w:rFonts w:hAnsi="宋体" w:hint="eastAsia"/>
          <w:bCs/>
          <w:color w:val="000000"/>
          <w:sz w:val="21"/>
          <w:szCs w:val="21"/>
        </w:rPr>
        <w:t>经理</w:t>
      </w:r>
      <w:r>
        <w:rPr>
          <w:rFonts w:hint="eastAsia"/>
          <w:sz w:val="21"/>
          <w:szCs w:val="21"/>
        </w:rPr>
        <w:t>姓名者须提供建设单位出具的相关证明文件】企业业绩和项目</w:t>
      </w:r>
      <w:r>
        <w:rPr>
          <w:rFonts w:hAnsi="宋体" w:hint="eastAsia"/>
          <w:bCs/>
          <w:color w:val="000000"/>
          <w:sz w:val="21"/>
          <w:szCs w:val="21"/>
        </w:rPr>
        <w:t>经理</w:t>
      </w:r>
      <w:r>
        <w:rPr>
          <w:rFonts w:hint="eastAsia"/>
          <w:sz w:val="21"/>
          <w:szCs w:val="21"/>
        </w:rPr>
        <w:t>业绩为同一业绩时，只按项目</w:t>
      </w:r>
      <w:r>
        <w:rPr>
          <w:rFonts w:hAnsi="宋体" w:hint="eastAsia"/>
          <w:bCs/>
          <w:color w:val="000000"/>
          <w:sz w:val="21"/>
          <w:szCs w:val="21"/>
        </w:rPr>
        <w:t>经理</w:t>
      </w:r>
      <w:r>
        <w:rPr>
          <w:rFonts w:hint="eastAsia"/>
          <w:sz w:val="21"/>
          <w:szCs w:val="21"/>
        </w:rPr>
        <w:t xml:space="preserve">业绩得分。    </w:t>
      </w:r>
    </w:p>
    <w:p w:rsidR="006406D9" w:rsidRDefault="00C823F7">
      <w:pPr>
        <w:snapToGrid w:val="0"/>
        <w:spacing w:line="312" w:lineRule="auto"/>
        <w:rPr>
          <w:b/>
          <w:bCs/>
          <w:sz w:val="21"/>
          <w:szCs w:val="21"/>
        </w:rPr>
      </w:pPr>
      <w:r>
        <w:rPr>
          <w:rFonts w:hint="eastAsia"/>
          <w:b/>
          <w:bCs/>
          <w:sz w:val="21"/>
          <w:szCs w:val="21"/>
        </w:rPr>
        <w:t xml:space="preserve">    4.4服务承诺（ 0-6分）</w:t>
      </w:r>
    </w:p>
    <w:p w:rsidR="006406D9" w:rsidRDefault="00C823F7">
      <w:pPr>
        <w:snapToGrid w:val="0"/>
        <w:spacing w:line="360" w:lineRule="auto"/>
        <w:ind w:firstLineChars="200" w:firstLine="480"/>
        <w:rPr>
          <w:sz w:val="21"/>
          <w:szCs w:val="21"/>
        </w:rPr>
      </w:pPr>
      <w:r>
        <w:rPr>
          <w:rFonts w:ascii="新宋体" w:eastAsia="新宋体" w:hAnsi="新宋体" w:hint="eastAsia"/>
          <w:bCs/>
          <w:sz w:val="24"/>
        </w:rPr>
        <w:t xml:space="preserve">  </w:t>
      </w:r>
      <w:r>
        <w:rPr>
          <w:rFonts w:hint="eastAsia"/>
          <w:sz w:val="21"/>
          <w:szCs w:val="21"/>
        </w:rPr>
        <w:t>（1） 不拖欠农民工工资承诺（0-1分）；</w:t>
      </w:r>
    </w:p>
    <w:p w:rsidR="006406D9" w:rsidRDefault="00C823F7">
      <w:pPr>
        <w:snapToGrid w:val="0"/>
        <w:spacing w:line="360" w:lineRule="auto"/>
        <w:ind w:firstLineChars="200" w:firstLine="420"/>
        <w:rPr>
          <w:sz w:val="21"/>
          <w:szCs w:val="21"/>
        </w:rPr>
      </w:pPr>
      <w:r>
        <w:rPr>
          <w:rFonts w:hint="eastAsia"/>
          <w:sz w:val="21"/>
          <w:szCs w:val="21"/>
        </w:rPr>
        <w:t xml:space="preserve">   （2） 扬尘治理承诺（0-2分）；</w:t>
      </w:r>
    </w:p>
    <w:p w:rsidR="006406D9" w:rsidRDefault="00C823F7">
      <w:pPr>
        <w:snapToGrid w:val="0"/>
        <w:spacing w:line="360" w:lineRule="auto"/>
        <w:ind w:firstLineChars="200" w:firstLine="420"/>
        <w:rPr>
          <w:sz w:val="21"/>
          <w:szCs w:val="21"/>
        </w:rPr>
      </w:pPr>
      <w:r>
        <w:rPr>
          <w:rFonts w:hint="eastAsia"/>
          <w:sz w:val="21"/>
          <w:szCs w:val="21"/>
        </w:rPr>
        <w:t xml:space="preserve">   （3）项目</w:t>
      </w:r>
      <w:r>
        <w:rPr>
          <w:rFonts w:hAnsi="宋体" w:hint="eastAsia"/>
          <w:bCs/>
          <w:color w:val="000000"/>
          <w:sz w:val="21"/>
          <w:szCs w:val="21"/>
        </w:rPr>
        <w:t>经理</w:t>
      </w:r>
      <w:r>
        <w:rPr>
          <w:rFonts w:hint="eastAsia"/>
          <w:sz w:val="21"/>
          <w:szCs w:val="21"/>
        </w:rPr>
        <w:t>无在建及中标后到现场工作的承诺（0-2分）；</w:t>
      </w:r>
    </w:p>
    <w:p w:rsidR="006406D9" w:rsidRDefault="00C823F7">
      <w:pPr>
        <w:snapToGrid w:val="0"/>
        <w:spacing w:line="360" w:lineRule="auto"/>
        <w:ind w:firstLineChars="200" w:firstLine="420"/>
        <w:rPr>
          <w:sz w:val="21"/>
          <w:szCs w:val="21"/>
        </w:rPr>
      </w:pPr>
      <w:r>
        <w:rPr>
          <w:rFonts w:hint="eastAsia"/>
          <w:sz w:val="21"/>
          <w:szCs w:val="21"/>
        </w:rPr>
        <w:t xml:space="preserve">   （4） 其他实质性承诺（0-1分）。</w:t>
      </w:r>
    </w:p>
    <w:p w:rsidR="006406D9" w:rsidRDefault="00C823F7">
      <w:pPr>
        <w:snapToGrid w:val="0"/>
        <w:spacing w:line="360" w:lineRule="auto"/>
        <w:ind w:firstLineChars="200" w:firstLine="42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rsidR="006406D9" w:rsidRDefault="00C823F7">
      <w:pPr>
        <w:snapToGrid w:val="0"/>
        <w:spacing w:line="360" w:lineRule="auto"/>
        <w:ind w:firstLineChars="200" w:firstLine="420"/>
        <w:rPr>
          <w:sz w:val="21"/>
          <w:szCs w:val="21"/>
        </w:rPr>
      </w:pPr>
      <w:r>
        <w:rPr>
          <w:rFonts w:hint="eastAsia"/>
          <w:sz w:val="21"/>
          <w:szCs w:val="21"/>
        </w:rPr>
        <w:t xml:space="preserve"> 注：1）近年年份要求：2015年1月1日以来；</w:t>
      </w:r>
    </w:p>
    <w:p w:rsidR="006406D9" w:rsidRDefault="00C823F7">
      <w:pPr>
        <w:snapToGrid w:val="0"/>
        <w:spacing w:line="360" w:lineRule="auto"/>
        <w:ind w:firstLineChars="200" w:firstLine="420"/>
        <w:rPr>
          <w:sz w:val="21"/>
          <w:szCs w:val="21"/>
        </w:rPr>
      </w:pPr>
      <w:r>
        <w:rPr>
          <w:rFonts w:hint="eastAsia"/>
          <w:sz w:val="21"/>
          <w:szCs w:val="21"/>
        </w:rPr>
        <w:t xml:space="preserve">     2）业绩合同以合同签订日期为准，获奖证书以发证日期为准。</w:t>
      </w:r>
    </w:p>
    <w:p w:rsidR="006406D9" w:rsidRDefault="00C823F7">
      <w:pPr>
        <w:snapToGrid w:val="0"/>
        <w:spacing w:line="360" w:lineRule="auto"/>
        <w:ind w:firstLineChars="200" w:firstLine="420"/>
        <w:rPr>
          <w:sz w:val="21"/>
          <w:szCs w:val="21"/>
        </w:rPr>
      </w:pPr>
      <w:r>
        <w:rPr>
          <w:rFonts w:hint="eastAsia"/>
          <w:sz w:val="21"/>
          <w:szCs w:val="21"/>
        </w:rPr>
        <w:t xml:space="preserve">     3）凡评标办法里涉及到的证书、证件及业绩材料等，均以原件并结合投标文件中所附复印件进行评审，二者缺其一，则该项得分应作0分处理。      </w:t>
      </w:r>
    </w:p>
    <w:p w:rsidR="006406D9" w:rsidRDefault="00C823F7">
      <w:pPr>
        <w:snapToGrid w:val="0"/>
        <w:spacing w:line="312" w:lineRule="auto"/>
        <w:rPr>
          <w:b/>
          <w:bCs/>
          <w:color w:val="000000"/>
          <w:sz w:val="21"/>
          <w:szCs w:val="21"/>
        </w:rPr>
      </w:pPr>
      <w:r>
        <w:rPr>
          <w:rFonts w:hAnsi="宋体" w:hint="eastAsia"/>
          <w:b/>
          <w:bCs/>
          <w:color w:val="000000"/>
          <w:sz w:val="24"/>
          <w:szCs w:val="24"/>
        </w:rPr>
        <w:t xml:space="preserve">    </w:t>
      </w:r>
      <w:r>
        <w:rPr>
          <w:rFonts w:hint="eastAsia"/>
          <w:b/>
          <w:bCs/>
          <w:color w:val="000000"/>
          <w:sz w:val="21"/>
          <w:szCs w:val="21"/>
        </w:rPr>
        <w:t>5  投标人综合得分的计算：</w:t>
      </w:r>
    </w:p>
    <w:p w:rsidR="006406D9" w:rsidRDefault="00C823F7">
      <w:pPr>
        <w:snapToGrid w:val="0"/>
        <w:spacing w:line="312" w:lineRule="auto"/>
        <w:ind w:firstLineChars="200" w:firstLine="480"/>
        <w:rPr>
          <w:color w:val="000000"/>
          <w:sz w:val="21"/>
          <w:szCs w:val="21"/>
        </w:rPr>
      </w:pPr>
      <w:r>
        <w:rPr>
          <w:rFonts w:ascii="新宋体" w:eastAsia="新宋体" w:hAnsi="新宋体" w:hint="eastAsia"/>
          <w:bCs/>
          <w:color w:val="000000"/>
          <w:sz w:val="24"/>
        </w:rPr>
        <w:t xml:space="preserve"> </w:t>
      </w:r>
      <w:r>
        <w:rPr>
          <w:rFonts w:hint="eastAsia"/>
          <w:color w:val="000000"/>
          <w:sz w:val="21"/>
          <w:szCs w:val="21"/>
        </w:rPr>
        <w:t>投标人综合得分＝技术标得分＋商务标得分+综合信用标得分</w:t>
      </w:r>
    </w:p>
    <w:p w:rsidR="006406D9" w:rsidRDefault="00C823F7">
      <w:pPr>
        <w:snapToGrid w:val="0"/>
        <w:spacing w:line="312" w:lineRule="auto"/>
        <w:rPr>
          <w:b/>
          <w:bCs/>
          <w:color w:val="000000"/>
          <w:sz w:val="21"/>
          <w:szCs w:val="21"/>
        </w:rPr>
      </w:pPr>
      <w:r>
        <w:rPr>
          <w:rFonts w:hAnsi="宋体" w:hint="eastAsia"/>
          <w:b/>
          <w:color w:val="000000"/>
          <w:sz w:val="24"/>
          <w:szCs w:val="24"/>
        </w:rPr>
        <w:t xml:space="preserve">   </w:t>
      </w:r>
      <w:r>
        <w:rPr>
          <w:rFonts w:hint="eastAsia"/>
          <w:b/>
          <w:bCs/>
          <w:color w:val="000000"/>
          <w:sz w:val="21"/>
          <w:szCs w:val="21"/>
        </w:rPr>
        <w:t xml:space="preserve"> 八、投标人的最终得分及中标候选人排序</w:t>
      </w:r>
    </w:p>
    <w:p w:rsidR="006406D9" w:rsidRDefault="00C823F7">
      <w:pPr>
        <w:snapToGrid w:val="0"/>
        <w:spacing w:line="360" w:lineRule="auto"/>
        <w:ind w:firstLineChars="200" w:firstLine="420"/>
        <w:rPr>
          <w:color w:val="000000"/>
          <w:sz w:val="21"/>
          <w:szCs w:val="21"/>
        </w:rPr>
      </w:pPr>
      <w:r>
        <w:rPr>
          <w:rFonts w:hint="eastAsia"/>
          <w:color w:val="000000"/>
          <w:sz w:val="21"/>
          <w:szCs w:val="21"/>
        </w:rPr>
        <w:t xml:space="preserve"> 1.</w:t>
      </w:r>
      <w:r>
        <w:rPr>
          <w:rFonts w:hint="eastAsia"/>
          <w:sz w:val="21"/>
          <w:szCs w:val="21"/>
        </w:rPr>
        <w:t xml:space="preserve"> 评标委员会完成对技术标、商务标、综合信用标的汇总后，取平均值作为该投标人的最终得分。</w:t>
      </w:r>
    </w:p>
    <w:p w:rsidR="006406D9" w:rsidRDefault="00C823F7">
      <w:pPr>
        <w:snapToGrid w:val="0"/>
        <w:spacing w:line="360" w:lineRule="auto"/>
        <w:ind w:firstLineChars="200" w:firstLine="420"/>
        <w:rPr>
          <w:color w:val="000000"/>
          <w:sz w:val="21"/>
          <w:szCs w:val="21"/>
        </w:rPr>
      </w:pPr>
      <w:r>
        <w:rPr>
          <w:rFonts w:hint="eastAsia"/>
          <w:color w:val="000000"/>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rsidR="006406D9" w:rsidRDefault="00C823F7">
      <w:pPr>
        <w:numPr>
          <w:ilvl w:val="0"/>
          <w:numId w:val="5"/>
        </w:numPr>
        <w:snapToGrid w:val="0"/>
        <w:spacing w:line="360" w:lineRule="auto"/>
        <w:ind w:firstLineChars="200" w:firstLine="422"/>
        <w:rPr>
          <w:b/>
          <w:bCs/>
          <w:color w:val="000000"/>
          <w:sz w:val="21"/>
          <w:szCs w:val="21"/>
        </w:rPr>
      </w:pPr>
      <w:r>
        <w:rPr>
          <w:rFonts w:hint="eastAsia"/>
          <w:b/>
          <w:bCs/>
          <w:color w:val="000000"/>
          <w:sz w:val="21"/>
          <w:szCs w:val="21"/>
        </w:rPr>
        <w:t>定标</w:t>
      </w:r>
    </w:p>
    <w:p w:rsidR="006406D9" w:rsidRDefault="00C823F7">
      <w:pPr>
        <w:snapToGrid w:val="0"/>
        <w:spacing w:line="360" w:lineRule="auto"/>
        <w:ind w:firstLineChars="200" w:firstLine="420"/>
        <w:rPr>
          <w:color w:val="000000"/>
          <w:sz w:val="21"/>
          <w:szCs w:val="21"/>
        </w:rPr>
      </w:pPr>
      <w:r>
        <w:rPr>
          <w:rFonts w:hint="eastAsia"/>
          <w:color w:val="000000"/>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6406D9" w:rsidRDefault="00C823F7">
      <w:pPr>
        <w:snapToGrid w:val="0"/>
        <w:spacing w:line="360" w:lineRule="auto"/>
        <w:ind w:firstLineChars="200" w:firstLine="422"/>
        <w:rPr>
          <w:b/>
          <w:bCs/>
          <w:color w:val="000000"/>
          <w:sz w:val="21"/>
          <w:szCs w:val="21"/>
        </w:rPr>
      </w:pPr>
      <w:r>
        <w:rPr>
          <w:rFonts w:hint="eastAsia"/>
          <w:b/>
          <w:bCs/>
          <w:color w:val="000000"/>
          <w:sz w:val="21"/>
          <w:szCs w:val="21"/>
        </w:rPr>
        <w:t>十、评标注意事项</w:t>
      </w:r>
      <w:bookmarkEnd w:id="75"/>
      <w:bookmarkEnd w:id="76"/>
      <w:bookmarkEnd w:id="77"/>
      <w:bookmarkEnd w:id="78"/>
      <w:r>
        <w:rPr>
          <w:b/>
          <w:bCs/>
          <w:color w:val="000000"/>
          <w:sz w:val="21"/>
          <w:szCs w:val="21"/>
        </w:rPr>
        <w:t xml:space="preserve"> </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lastRenderedPageBreak/>
        <w:t>评标委员会应按下列原则进行评分汇总统计：</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分数计算过程中，保留两位小数，小数点后第三位四舍五入。</w:t>
      </w:r>
    </w:p>
    <w:p w:rsidR="006406D9" w:rsidRDefault="00C823F7">
      <w:pPr>
        <w:snapToGrid w:val="0"/>
        <w:spacing w:line="360" w:lineRule="auto"/>
        <w:ind w:firstLineChars="200" w:firstLine="420"/>
        <w:rPr>
          <w:rFonts w:cs="Times New Roman"/>
          <w:sz w:val="21"/>
          <w:szCs w:val="21"/>
        </w:rPr>
      </w:pPr>
      <w:bookmarkStart w:id="79" w:name="_Toc457468587"/>
      <w:bookmarkStart w:id="80" w:name="_Toc28459"/>
      <w:bookmarkStart w:id="81" w:name="_Toc23277"/>
      <w:r>
        <w:rPr>
          <w:rFonts w:hint="eastAsia"/>
          <w:bCs/>
          <w:sz w:val="21"/>
          <w:szCs w:val="21"/>
        </w:rPr>
        <w:t>分数汇总时，评委人数为5人时，将各位评标专家的算术平均值作为该投标人的最终得分。</w:t>
      </w:r>
    </w:p>
    <w:p w:rsidR="006406D9" w:rsidRDefault="00C823F7">
      <w:pPr>
        <w:pStyle w:val="378020"/>
        <w:keepNext w:val="0"/>
        <w:keepLines w:val="0"/>
        <w:snapToGrid w:val="0"/>
        <w:spacing w:line="360" w:lineRule="auto"/>
        <w:ind w:firstLineChars="200" w:firstLine="422"/>
        <w:outlineLvl w:val="9"/>
        <w:rPr>
          <w:rFonts w:eastAsia="宋体" w:cs="Times New Roman"/>
          <w:b/>
          <w:bCs/>
          <w:color w:val="000000"/>
          <w:sz w:val="21"/>
          <w:szCs w:val="21"/>
        </w:rPr>
      </w:pPr>
      <w:r>
        <w:rPr>
          <w:rFonts w:eastAsia="宋体" w:hint="eastAsia"/>
          <w:b/>
          <w:bCs/>
          <w:color w:val="000000"/>
          <w:sz w:val="21"/>
          <w:szCs w:val="21"/>
        </w:rPr>
        <w:t>十一、评标报告</w:t>
      </w:r>
      <w:bookmarkEnd w:id="79"/>
      <w:bookmarkEnd w:id="80"/>
      <w:bookmarkEnd w:id="81"/>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评标委员会根据投标人须知前附表</w:t>
      </w:r>
      <w:r>
        <w:rPr>
          <w:color w:val="000000"/>
          <w:sz w:val="21"/>
          <w:szCs w:val="21"/>
        </w:rPr>
        <w:t>7.1</w:t>
      </w:r>
      <w:r>
        <w:rPr>
          <w:rFonts w:hint="eastAsia"/>
          <w:color w:val="000000"/>
          <w:sz w:val="21"/>
          <w:szCs w:val="21"/>
        </w:rPr>
        <w:t>条的规定向招标人提交评标报告。评标报告应当由全体评标委员会成员签字，并于评标结束时抄送有关行政监督部门。</w:t>
      </w:r>
    </w:p>
    <w:p w:rsidR="006406D9" w:rsidRDefault="00C823F7">
      <w:pPr>
        <w:pStyle w:val="378020"/>
        <w:keepNext w:val="0"/>
        <w:keepLines w:val="0"/>
        <w:snapToGrid w:val="0"/>
        <w:spacing w:line="360" w:lineRule="auto"/>
        <w:ind w:firstLineChars="200" w:firstLine="422"/>
        <w:outlineLvl w:val="9"/>
        <w:rPr>
          <w:rFonts w:eastAsia="宋体" w:cs="Times New Roman"/>
          <w:b/>
          <w:bCs/>
          <w:color w:val="000000"/>
          <w:sz w:val="21"/>
          <w:szCs w:val="21"/>
        </w:rPr>
      </w:pPr>
      <w:bookmarkStart w:id="82" w:name="_Toc457468588"/>
      <w:bookmarkStart w:id="83" w:name="_Toc22903"/>
      <w:bookmarkStart w:id="84" w:name="_Toc8686"/>
      <w:r>
        <w:rPr>
          <w:rFonts w:eastAsia="宋体" w:hint="eastAsia"/>
          <w:b/>
          <w:bCs/>
          <w:color w:val="000000"/>
          <w:sz w:val="21"/>
          <w:szCs w:val="21"/>
        </w:rPr>
        <w:t>十二、公示</w:t>
      </w:r>
      <w:bookmarkEnd w:id="82"/>
      <w:bookmarkEnd w:id="83"/>
      <w:bookmarkEnd w:id="84"/>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中标人确定后，招标人应当在本招标项目招标公告发布的同一媒介进行公示，公示时间4日。公示期满后，招标人应当将招标投标情况书面报告提交招标投标管理部门备案，向中标人发出，并向所有合格投标人告知中标结果。</w:t>
      </w:r>
    </w:p>
    <w:p w:rsidR="006406D9" w:rsidRDefault="00C823F7">
      <w:pPr>
        <w:snapToGrid w:val="0"/>
        <w:spacing w:line="360" w:lineRule="auto"/>
        <w:ind w:firstLineChars="200" w:firstLine="422"/>
        <w:rPr>
          <w:rFonts w:cs="Times New Roman"/>
          <w:b/>
          <w:bCs/>
          <w:color w:val="000000"/>
          <w:sz w:val="21"/>
          <w:szCs w:val="21"/>
        </w:rPr>
      </w:pPr>
      <w:r>
        <w:rPr>
          <w:rFonts w:hint="eastAsia"/>
          <w:b/>
          <w:bCs/>
          <w:color w:val="000000"/>
          <w:sz w:val="21"/>
          <w:szCs w:val="21"/>
        </w:rPr>
        <w:t>十三、特殊情况的处置程序</w:t>
      </w:r>
    </w:p>
    <w:p w:rsidR="006406D9" w:rsidRDefault="00C823F7">
      <w:pPr>
        <w:snapToGrid w:val="0"/>
        <w:spacing w:line="360" w:lineRule="auto"/>
        <w:ind w:firstLineChars="200" w:firstLine="422"/>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.1</w:t>
      </w:r>
      <w:r>
        <w:rPr>
          <w:rFonts w:hint="eastAsia"/>
          <w:b/>
          <w:bCs/>
          <w:color w:val="000000"/>
          <w:sz w:val="21"/>
          <w:szCs w:val="21"/>
        </w:rPr>
        <w:t>关于澄清、说明或补正</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6406D9" w:rsidRDefault="00C823F7">
      <w:pPr>
        <w:snapToGrid w:val="0"/>
        <w:spacing w:line="360" w:lineRule="auto"/>
        <w:ind w:firstLineChars="200" w:firstLine="422"/>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.2</w:t>
      </w:r>
      <w:r>
        <w:rPr>
          <w:rFonts w:hint="eastAsia"/>
          <w:b/>
          <w:bCs/>
          <w:color w:val="000000"/>
          <w:sz w:val="21"/>
          <w:szCs w:val="21"/>
        </w:rPr>
        <w:t>关于评标活动暂停</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1</w:t>
      </w:r>
      <w:r>
        <w:rPr>
          <w:rFonts w:hint="eastAsia"/>
          <w:color w:val="000000"/>
          <w:sz w:val="21"/>
          <w:szCs w:val="21"/>
        </w:rPr>
        <w:t>3</w:t>
      </w:r>
      <w:r>
        <w:rPr>
          <w:color w:val="000000"/>
          <w:sz w:val="21"/>
          <w:szCs w:val="21"/>
        </w:rPr>
        <w:t>.2.1</w:t>
      </w:r>
      <w:r>
        <w:rPr>
          <w:rFonts w:hint="eastAsia"/>
          <w:color w:val="000000"/>
          <w:sz w:val="21"/>
          <w:szCs w:val="21"/>
        </w:rPr>
        <w:t>评标委员会应当执行连续评标的原则，按评标办法中规定的程序、内容、方法、标准完成全部评标工作。只有发生不可抗力导致评标工作无法继续时，评标活动方可暂停。</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1</w:t>
      </w:r>
      <w:r>
        <w:rPr>
          <w:rFonts w:hint="eastAsia"/>
          <w:color w:val="000000"/>
          <w:sz w:val="21"/>
          <w:szCs w:val="21"/>
        </w:rPr>
        <w:t>3</w:t>
      </w:r>
      <w:r>
        <w:rPr>
          <w:color w:val="000000"/>
          <w:sz w:val="21"/>
          <w:szCs w:val="21"/>
        </w:rPr>
        <w:t>.2.2</w:t>
      </w:r>
      <w:r>
        <w:rPr>
          <w:rFonts w:hint="eastAsia"/>
          <w:color w:val="000000"/>
          <w:sz w:val="21"/>
          <w:szCs w:val="21"/>
        </w:rPr>
        <w:t>发生评标暂停情况时，评标委员会应当封存全部投标文件和评标记录，待不可抗力的影响结束且具备继续评标的条件时，由原评标委员会继续评标。</w:t>
      </w:r>
    </w:p>
    <w:p w:rsidR="006406D9" w:rsidRDefault="00C823F7">
      <w:pPr>
        <w:snapToGrid w:val="0"/>
        <w:spacing w:line="360" w:lineRule="auto"/>
        <w:ind w:firstLineChars="200" w:firstLine="422"/>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.3</w:t>
      </w:r>
      <w:r>
        <w:rPr>
          <w:rFonts w:hint="eastAsia"/>
          <w:b/>
          <w:bCs/>
          <w:color w:val="000000"/>
          <w:sz w:val="21"/>
          <w:szCs w:val="21"/>
        </w:rPr>
        <w:t>关于评标中途更换评标委员会成员</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1</w:t>
      </w:r>
      <w:r>
        <w:rPr>
          <w:rFonts w:hint="eastAsia"/>
          <w:color w:val="000000"/>
          <w:sz w:val="21"/>
          <w:szCs w:val="21"/>
        </w:rPr>
        <w:t>3</w:t>
      </w:r>
      <w:r>
        <w:rPr>
          <w:color w:val="000000"/>
          <w:sz w:val="21"/>
          <w:szCs w:val="21"/>
        </w:rPr>
        <w:t>.3.1</w:t>
      </w:r>
      <w:r>
        <w:rPr>
          <w:rFonts w:hint="eastAsia"/>
          <w:color w:val="000000"/>
          <w:sz w:val="21"/>
          <w:szCs w:val="21"/>
        </w:rPr>
        <w:t>除非发生下列情况之一，评标委员会成员不得在评标中途更换：</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w:t>
      </w:r>
      <w:r>
        <w:rPr>
          <w:color w:val="000000"/>
          <w:sz w:val="21"/>
          <w:szCs w:val="21"/>
        </w:rPr>
        <w:t>1</w:t>
      </w:r>
      <w:r>
        <w:rPr>
          <w:rFonts w:hint="eastAsia"/>
          <w:color w:val="000000"/>
          <w:sz w:val="21"/>
          <w:szCs w:val="21"/>
        </w:rPr>
        <w:t>）因不可抗拒的客观原因，不能到场或需在评标中途退出评标活动。</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）根据法律法规规定，某个或某几个评标委员会成员需要回避。</w:t>
      </w:r>
    </w:p>
    <w:p w:rsidR="006406D9" w:rsidRDefault="00C823F7">
      <w:pPr>
        <w:snapToGrid w:val="0"/>
        <w:spacing w:line="360" w:lineRule="auto"/>
        <w:ind w:firstLineChars="200" w:firstLine="420"/>
        <w:rPr>
          <w:rFonts w:cs="Times New Roman"/>
          <w:color w:val="000000"/>
          <w:sz w:val="21"/>
          <w:szCs w:val="21"/>
        </w:rPr>
      </w:pPr>
      <w:r>
        <w:rPr>
          <w:color w:val="000000"/>
          <w:sz w:val="21"/>
          <w:szCs w:val="21"/>
        </w:rPr>
        <w:t>1</w:t>
      </w:r>
      <w:r>
        <w:rPr>
          <w:rFonts w:hint="eastAsia"/>
          <w:color w:val="000000"/>
          <w:sz w:val="21"/>
          <w:szCs w:val="21"/>
        </w:rPr>
        <w:t>3</w:t>
      </w:r>
      <w:r>
        <w:rPr>
          <w:color w:val="000000"/>
          <w:sz w:val="21"/>
          <w:szCs w:val="21"/>
        </w:rPr>
        <w:t>.3.2</w:t>
      </w:r>
      <w:r>
        <w:rPr>
          <w:rFonts w:hint="eastAsia"/>
          <w:color w:val="000000"/>
          <w:sz w:val="21"/>
          <w:szCs w:val="21"/>
        </w:rPr>
        <w:t>退出评标的评标委员会成员，其已完成的评标行为无效。由招标人根据本招标文件规定的评标委员会成员产生方式另行确定替代者进行评标。</w:t>
      </w:r>
    </w:p>
    <w:p w:rsidR="006406D9" w:rsidRDefault="00C823F7">
      <w:pPr>
        <w:snapToGrid w:val="0"/>
        <w:spacing w:line="360" w:lineRule="auto"/>
        <w:ind w:firstLineChars="200" w:firstLine="422"/>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.4</w:t>
      </w:r>
      <w:r>
        <w:rPr>
          <w:rFonts w:hint="eastAsia"/>
          <w:b/>
          <w:bCs/>
          <w:color w:val="000000"/>
          <w:sz w:val="21"/>
          <w:szCs w:val="21"/>
        </w:rPr>
        <w:t>记名投票</w:t>
      </w:r>
    </w:p>
    <w:p w:rsidR="006406D9" w:rsidRDefault="00C823F7">
      <w:pPr>
        <w:snapToGrid w:val="0"/>
        <w:spacing w:line="360" w:lineRule="auto"/>
        <w:ind w:firstLineChars="200" w:firstLine="420"/>
        <w:rPr>
          <w:rFonts w:cs="Times New Roman"/>
          <w:color w:val="000000"/>
          <w:sz w:val="21"/>
          <w:szCs w:val="21"/>
        </w:rPr>
      </w:pPr>
      <w:r>
        <w:rPr>
          <w:rFonts w:hint="eastAsia"/>
          <w:color w:val="000000"/>
          <w:sz w:val="21"/>
          <w:szCs w:val="21"/>
        </w:rPr>
        <w:t>在任何评标环节中，需评标委员会就某项定性的评审结论做出表决的，由评标委员会全体成员按照少数服从多数的原则，以记名投票方式表决。</w:t>
      </w:r>
    </w:p>
    <w:p w:rsidR="006406D9" w:rsidRDefault="00C823F7">
      <w:pPr>
        <w:snapToGrid w:val="0"/>
        <w:spacing w:line="360" w:lineRule="auto"/>
        <w:ind w:firstLineChars="200" w:firstLine="422"/>
        <w:rPr>
          <w:rFonts w:cs="Times New Roman"/>
          <w:b/>
          <w:bCs/>
          <w:color w:val="000000"/>
          <w:sz w:val="21"/>
          <w:szCs w:val="21"/>
        </w:rPr>
      </w:pPr>
      <w:r>
        <w:rPr>
          <w:b/>
          <w:bCs/>
          <w:color w:val="000000"/>
          <w:sz w:val="21"/>
          <w:szCs w:val="21"/>
        </w:rPr>
        <w:t>1</w:t>
      </w:r>
      <w:r>
        <w:rPr>
          <w:rFonts w:hint="eastAsia"/>
          <w:b/>
          <w:bCs/>
          <w:color w:val="000000"/>
          <w:sz w:val="21"/>
          <w:szCs w:val="21"/>
        </w:rPr>
        <w:t>3</w:t>
      </w:r>
      <w:r>
        <w:rPr>
          <w:b/>
          <w:bCs/>
          <w:color w:val="000000"/>
          <w:sz w:val="21"/>
          <w:szCs w:val="21"/>
        </w:rPr>
        <w:t>.5</w:t>
      </w:r>
      <w:r>
        <w:rPr>
          <w:rFonts w:hint="eastAsia"/>
          <w:b/>
          <w:bCs/>
          <w:color w:val="000000"/>
          <w:sz w:val="21"/>
          <w:szCs w:val="21"/>
        </w:rPr>
        <w:t>评标委员会对评标结果有异议的</w:t>
      </w:r>
    </w:p>
    <w:p w:rsidR="006406D9" w:rsidRDefault="00C823F7">
      <w:pPr>
        <w:snapToGrid w:val="0"/>
        <w:spacing w:line="360" w:lineRule="auto"/>
        <w:ind w:firstLineChars="200" w:firstLine="408"/>
        <w:rPr>
          <w:b/>
          <w:bCs/>
          <w:color w:val="000000"/>
          <w:sz w:val="36"/>
          <w:szCs w:val="36"/>
        </w:rPr>
      </w:pPr>
      <w:r>
        <w:rPr>
          <w:rFonts w:hint="eastAsia"/>
          <w:color w:val="000000"/>
          <w:spacing w:val="-3"/>
          <w:sz w:val="21"/>
          <w:szCs w:val="21"/>
        </w:rPr>
        <w:t>对评标结论持有异议的，评标委员会成员可以书面方式阐述其不同意见和理由。评标委员会成员拒绝在评标报告上签字且不陈述其不同</w:t>
      </w:r>
      <w:r>
        <w:rPr>
          <w:rFonts w:hint="eastAsia"/>
          <w:color w:val="000000"/>
          <w:spacing w:val="-3"/>
          <w:sz w:val="21"/>
          <w:szCs w:val="21"/>
        </w:rPr>
        <w:tab/>
        <w:t>意见和理由的，视为同意评标结论。评标委员会应当对此作出书面说明并记录在案。</w:t>
      </w:r>
      <w:bookmarkStart w:id="85" w:name="_Toc283559990"/>
      <w:bookmarkStart w:id="86" w:name="_Toc457468589"/>
    </w:p>
    <w:p w:rsidR="006406D9" w:rsidRDefault="00C823F7">
      <w:pPr>
        <w:autoSpaceDE w:val="0"/>
        <w:autoSpaceDN w:val="0"/>
        <w:adjustRightInd w:val="0"/>
        <w:outlineLvl w:val="0"/>
        <w:rPr>
          <w:b/>
          <w:bCs/>
          <w:color w:val="000000"/>
          <w:sz w:val="36"/>
          <w:szCs w:val="36"/>
        </w:rPr>
      </w:pPr>
      <w:r>
        <w:rPr>
          <w:rFonts w:hint="eastAsia"/>
          <w:b/>
          <w:bCs/>
          <w:color w:val="000000"/>
          <w:sz w:val="36"/>
          <w:szCs w:val="36"/>
        </w:rPr>
        <w:br w:type="page"/>
      </w:r>
    </w:p>
    <w:p w:rsidR="006406D9" w:rsidRDefault="00C823F7">
      <w:pPr>
        <w:numPr>
          <w:ilvl w:val="0"/>
          <w:numId w:val="6"/>
        </w:numPr>
        <w:autoSpaceDE w:val="0"/>
        <w:autoSpaceDN w:val="0"/>
        <w:adjustRightInd w:val="0"/>
        <w:jc w:val="center"/>
        <w:outlineLvl w:val="0"/>
        <w:rPr>
          <w:b/>
          <w:bCs/>
          <w:color w:val="000000"/>
          <w:sz w:val="36"/>
          <w:szCs w:val="36"/>
        </w:rPr>
      </w:pPr>
      <w:bookmarkStart w:id="87" w:name="_Toc278443518"/>
      <w:bookmarkEnd w:id="85"/>
      <w:bookmarkEnd w:id="86"/>
      <w:r>
        <w:rPr>
          <w:rFonts w:hint="eastAsia"/>
          <w:b/>
          <w:bCs/>
          <w:color w:val="000000"/>
          <w:sz w:val="36"/>
          <w:szCs w:val="36"/>
        </w:rPr>
        <w:lastRenderedPageBreak/>
        <w:t>合同条款及格式</w:t>
      </w:r>
    </w:p>
    <w:p w:rsidR="006406D9" w:rsidRDefault="006406D9">
      <w:pPr>
        <w:autoSpaceDE w:val="0"/>
        <w:autoSpaceDN w:val="0"/>
        <w:adjustRightInd w:val="0"/>
        <w:outlineLvl w:val="0"/>
        <w:rPr>
          <w:b/>
          <w:bCs/>
          <w:color w:val="000000"/>
          <w:sz w:val="36"/>
          <w:szCs w:val="36"/>
        </w:rPr>
      </w:pPr>
    </w:p>
    <w:p w:rsidR="006406D9" w:rsidRDefault="00C823F7">
      <w:pPr>
        <w:rPr>
          <w:rFonts w:cs="Times New Roman"/>
          <w:color w:val="000000"/>
          <w:sz w:val="32"/>
          <w:szCs w:val="32"/>
        </w:rPr>
      </w:pPr>
      <w:r>
        <w:rPr>
          <w:rFonts w:hint="eastAsia"/>
          <w:color w:val="000000"/>
          <w:sz w:val="32"/>
          <w:szCs w:val="32"/>
        </w:rPr>
        <w:t>（</w:t>
      </w:r>
      <w:r>
        <w:rPr>
          <w:color w:val="000000"/>
          <w:sz w:val="32"/>
          <w:szCs w:val="32"/>
        </w:rPr>
        <w:t>GF</w:t>
      </w:r>
      <w:r>
        <w:rPr>
          <w:color w:val="000000"/>
          <w:sz w:val="32"/>
          <w:szCs w:val="32"/>
        </w:rPr>
        <w:t>—</w:t>
      </w:r>
      <w:r>
        <w:rPr>
          <w:color w:val="000000"/>
          <w:sz w:val="32"/>
          <w:szCs w:val="32"/>
        </w:rPr>
        <w:t>201</w:t>
      </w:r>
      <w:r>
        <w:rPr>
          <w:rFonts w:hint="eastAsia"/>
          <w:color w:val="000000"/>
          <w:sz w:val="32"/>
          <w:szCs w:val="32"/>
        </w:rPr>
        <w:t>7</w:t>
      </w:r>
      <w:r>
        <w:rPr>
          <w:color w:val="000000"/>
          <w:sz w:val="32"/>
          <w:szCs w:val="32"/>
        </w:rPr>
        <w:t>—</w:t>
      </w:r>
      <w:r>
        <w:rPr>
          <w:color w:val="000000"/>
          <w:sz w:val="32"/>
          <w:szCs w:val="32"/>
        </w:rPr>
        <w:t>0201</w:t>
      </w:r>
      <w:r>
        <w:rPr>
          <w:rFonts w:hint="eastAsia"/>
          <w:color w:val="000000"/>
          <w:sz w:val="32"/>
          <w:szCs w:val="32"/>
        </w:rPr>
        <w:t>）</w:t>
      </w:r>
    </w:p>
    <w:p w:rsidR="006406D9" w:rsidRDefault="006406D9">
      <w:pPr>
        <w:rPr>
          <w:rFonts w:cs="Times New Roman"/>
          <w:b/>
          <w:bCs/>
          <w:color w:val="000000"/>
          <w:sz w:val="52"/>
          <w:szCs w:val="52"/>
        </w:rPr>
      </w:pPr>
    </w:p>
    <w:p w:rsidR="006406D9" w:rsidRDefault="006406D9">
      <w:pPr>
        <w:jc w:val="center"/>
        <w:rPr>
          <w:rFonts w:cs="Times New Roman"/>
          <w:b/>
          <w:bCs/>
          <w:color w:val="000000"/>
          <w:sz w:val="52"/>
          <w:szCs w:val="52"/>
        </w:rPr>
      </w:pPr>
    </w:p>
    <w:p w:rsidR="006406D9" w:rsidRDefault="006406D9">
      <w:pPr>
        <w:jc w:val="center"/>
        <w:rPr>
          <w:rFonts w:cs="Times New Roman"/>
          <w:b/>
          <w:bCs/>
          <w:color w:val="000000"/>
          <w:sz w:val="52"/>
          <w:szCs w:val="52"/>
        </w:rPr>
      </w:pPr>
    </w:p>
    <w:p w:rsidR="006406D9" w:rsidRDefault="006406D9">
      <w:pPr>
        <w:jc w:val="center"/>
        <w:rPr>
          <w:rFonts w:cs="Times New Roman"/>
          <w:b/>
          <w:bCs/>
          <w:color w:val="000000"/>
          <w:sz w:val="52"/>
          <w:szCs w:val="52"/>
        </w:rPr>
      </w:pPr>
    </w:p>
    <w:p w:rsidR="006406D9" w:rsidRDefault="00C823F7">
      <w:pPr>
        <w:jc w:val="center"/>
        <w:rPr>
          <w:rFonts w:cs="Times New Roman"/>
          <w:b/>
          <w:bCs/>
          <w:color w:val="000000"/>
          <w:sz w:val="52"/>
          <w:szCs w:val="52"/>
        </w:rPr>
      </w:pPr>
      <w:r>
        <w:rPr>
          <w:rFonts w:hint="eastAsia"/>
          <w:b/>
          <w:bCs/>
          <w:color w:val="000000"/>
          <w:sz w:val="72"/>
          <w:szCs w:val="72"/>
        </w:rPr>
        <w:t>建设工程施工合同</w:t>
      </w:r>
      <w:r>
        <w:rPr>
          <w:rFonts w:cs="Times New Roman"/>
          <w:b/>
          <w:bCs/>
          <w:color w:val="000000"/>
          <w:sz w:val="52"/>
          <w:szCs w:val="52"/>
        </w:rPr>
        <w:br/>
      </w:r>
    </w:p>
    <w:p w:rsidR="006406D9" w:rsidRDefault="006406D9">
      <w:pPr>
        <w:jc w:val="center"/>
        <w:rPr>
          <w:rFonts w:cs="Times New Roman"/>
          <w:b/>
          <w:bCs/>
          <w:color w:val="000000"/>
          <w:sz w:val="72"/>
          <w:szCs w:val="72"/>
        </w:rPr>
      </w:pPr>
    </w:p>
    <w:p w:rsidR="006406D9" w:rsidRDefault="006406D9">
      <w:pPr>
        <w:rPr>
          <w:rFonts w:cs="Times New Roman"/>
          <w:b/>
          <w:bCs/>
          <w:color w:val="000000"/>
          <w:sz w:val="72"/>
          <w:szCs w:val="72"/>
        </w:rPr>
      </w:pPr>
    </w:p>
    <w:p w:rsidR="006406D9" w:rsidRDefault="006406D9">
      <w:pPr>
        <w:jc w:val="center"/>
        <w:rPr>
          <w:rFonts w:cs="Times New Roman"/>
          <w:b/>
          <w:bCs/>
          <w:color w:val="000000"/>
          <w:sz w:val="72"/>
          <w:szCs w:val="72"/>
        </w:rPr>
      </w:pPr>
    </w:p>
    <w:p w:rsidR="006406D9" w:rsidRDefault="006406D9">
      <w:pPr>
        <w:rPr>
          <w:rFonts w:cs="Times New Roman"/>
          <w:b/>
          <w:bCs/>
          <w:color w:val="000000"/>
          <w:sz w:val="28"/>
          <w:szCs w:val="28"/>
        </w:rPr>
      </w:pPr>
    </w:p>
    <w:p w:rsidR="006406D9" w:rsidRDefault="00F87F87">
      <w:pPr>
        <w:ind w:rightChars="1295" w:right="4403"/>
        <w:jc w:val="center"/>
        <w:rPr>
          <w:rFonts w:cs="Times New Roman"/>
          <w:b/>
          <w:bCs/>
          <w:color w:val="000000"/>
          <w:sz w:val="32"/>
          <w:szCs w:val="32"/>
        </w:rPr>
      </w:pPr>
      <w:r w:rsidRPr="00F87F87">
        <w:rPr>
          <w:color w:val="000000"/>
        </w:rPr>
        <w:pict>
          <v:shapetype id="_x0000_t202" coordsize="21600,21600" o:spt="202" path="m,l,21600r21600,l21600,xe">
            <v:stroke joinstyle="miter"/>
            <v:path gradientshapeok="t" o:connecttype="rect"/>
          </v:shapetype>
          <v:shape id="文本框 4" o:spid="_x0000_s1028" type="#_x0000_t202" style="position:absolute;left:0;text-align:left;margin-left:312.6pt;margin-top:9.45pt;width:57pt;height:36pt;z-index:251658240" filled="f" strokecolor="white">
            <v:textbox>
              <w:txbxContent>
                <w:p w:rsidR="006406D9" w:rsidRDefault="00C823F7">
                  <w:pPr>
                    <w:rPr>
                      <w:rFonts w:cs="Times New Roman"/>
                      <w:b/>
                      <w:bCs/>
                      <w:sz w:val="32"/>
                      <w:szCs w:val="32"/>
                    </w:rPr>
                  </w:pPr>
                  <w:r>
                    <w:rPr>
                      <w:rFonts w:hint="eastAsia"/>
                      <w:b/>
                      <w:bCs/>
                      <w:sz w:val="32"/>
                      <w:szCs w:val="32"/>
                    </w:rPr>
                    <w:t>制定</w:t>
                  </w:r>
                </w:p>
              </w:txbxContent>
            </v:textbox>
          </v:shape>
        </w:pict>
      </w:r>
      <w:r w:rsidR="00C823F7">
        <w:rPr>
          <w:b/>
          <w:bCs/>
          <w:color w:val="000000"/>
          <w:sz w:val="32"/>
          <w:szCs w:val="32"/>
        </w:rPr>
        <w:t xml:space="preserve">             </w:t>
      </w:r>
      <w:r w:rsidR="00C823F7">
        <w:rPr>
          <w:rFonts w:hint="eastAsia"/>
          <w:b/>
          <w:bCs/>
          <w:color w:val="000000"/>
          <w:sz w:val="32"/>
          <w:szCs w:val="32"/>
        </w:rPr>
        <w:t>住房和城乡建设部</w:t>
      </w:r>
    </w:p>
    <w:p w:rsidR="006406D9" w:rsidRDefault="00C823F7">
      <w:pPr>
        <w:ind w:rightChars="1295" w:right="4403"/>
        <w:jc w:val="right"/>
        <w:rPr>
          <w:b/>
          <w:bCs/>
          <w:color w:val="000000"/>
          <w:sz w:val="32"/>
          <w:szCs w:val="32"/>
        </w:rPr>
      </w:pPr>
      <w:r>
        <w:rPr>
          <w:b/>
          <w:bCs/>
          <w:color w:val="000000"/>
          <w:sz w:val="32"/>
          <w:szCs w:val="32"/>
        </w:rPr>
        <w:t xml:space="preserve">    </w:t>
      </w:r>
      <w:r>
        <w:rPr>
          <w:rFonts w:hint="eastAsia"/>
          <w:b/>
          <w:bCs/>
          <w:color w:val="000000"/>
          <w:sz w:val="32"/>
          <w:szCs w:val="32"/>
        </w:rPr>
        <w:t>国家工商行政管理总局</w:t>
      </w:r>
    </w:p>
    <w:p w:rsidR="006406D9" w:rsidRDefault="00C823F7">
      <w:pPr>
        <w:ind w:rightChars="1295" w:right="4403"/>
        <w:jc w:val="right"/>
        <w:rPr>
          <w:rFonts w:cs="Times New Roman"/>
          <w:b/>
          <w:bCs/>
          <w:color w:val="000000"/>
          <w:sz w:val="21"/>
          <w:szCs w:val="21"/>
        </w:rPr>
      </w:pPr>
      <w:r>
        <w:rPr>
          <w:rFonts w:hint="eastAsia"/>
          <w:b/>
          <w:bCs/>
          <w:color w:val="000000"/>
          <w:sz w:val="32"/>
          <w:szCs w:val="32"/>
        </w:rPr>
        <w:br w:type="page"/>
      </w:r>
      <w:bookmarkStart w:id="88" w:name="_Toc3158"/>
      <w:bookmarkStart w:id="89" w:name="_Toc3776"/>
      <w:bookmarkStart w:id="90" w:name="_Toc374691403"/>
      <w:bookmarkStart w:id="91" w:name="_Toc416712677"/>
      <w:bookmarkStart w:id="92" w:name="_Toc31320"/>
      <w:bookmarkStart w:id="93" w:name="_Toc368299514"/>
    </w:p>
    <w:p w:rsidR="006406D9" w:rsidRDefault="00C823F7">
      <w:pPr>
        <w:pStyle w:val="3"/>
        <w:spacing w:before="0" w:after="0" w:line="300" w:lineRule="exact"/>
        <w:jc w:val="center"/>
        <w:rPr>
          <w:rFonts w:ascii="新宋体" w:eastAsia="新宋体" w:hAnsi="新宋体"/>
          <w:color w:val="000000"/>
          <w:sz w:val="21"/>
          <w:szCs w:val="21"/>
        </w:rPr>
      </w:pPr>
      <w:bookmarkStart w:id="94" w:name="_Toc351203480"/>
      <w:bookmarkStart w:id="95" w:name="_Toc296890982"/>
      <w:bookmarkStart w:id="96" w:name="_Toc296503025"/>
      <w:bookmarkEnd w:id="88"/>
      <w:bookmarkEnd w:id="89"/>
      <w:bookmarkEnd w:id="90"/>
      <w:bookmarkEnd w:id="91"/>
      <w:bookmarkEnd w:id="92"/>
      <w:bookmarkEnd w:id="93"/>
      <w:r>
        <w:rPr>
          <w:rFonts w:ascii="新宋体" w:eastAsia="新宋体" w:hAnsi="新宋体"/>
          <w:color w:val="000000"/>
          <w:sz w:val="21"/>
          <w:szCs w:val="21"/>
        </w:rPr>
        <w:lastRenderedPageBreak/>
        <w:t>第一部分 合同协议书</w:t>
      </w:r>
      <w:bookmarkEnd w:id="94"/>
      <w:bookmarkEnd w:id="95"/>
      <w:bookmarkEnd w:id="96"/>
    </w:p>
    <w:p w:rsidR="006406D9" w:rsidRDefault="00C823F7">
      <w:pPr>
        <w:spacing w:line="312" w:lineRule="auto"/>
        <w:rPr>
          <w:rFonts w:ascii="新宋体" w:eastAsia="新宋体" w:hAnsi="新宋体"/>
          <w:b/>
          <w:color w:val="000000"/>
          <w:sz w:val="21"/>
          <w:szCs w:val="21"/>
          <w:u w:val="single"/>
        </w:rPr>
      </w:pPr>
      <w:r>
        <w:rPr>
          <w:rFonts w:ascii="新宋体" w:eastAsia="新宋体" w:hAnsi="新宋体"/>
          <w:b/>
          <w:color w:val="000000"/>
          <w:sz w:val="21"/>
          <w:szCs w:val="21"/>
        </w:rPr>
        <w:t>发包人（全称）：</w:t>
      </w:r>
      <w:r>
        <w:rPr>
          <w:rFonts w:ascii="新宋体" w:eastAsia="新宋体" w:hAnsi="新宋体"/>
          <w:b/>
          <w:color w:val="000000"/>
          <w:sz w:val="21"/>
          <w:szCs w:val="21"/>
          <w:u w:val="single"/>
        </w:rPr>
        <w:t xml:space="preserve">      </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 xml:space="preserve">    </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 xml:space="preserve">   </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w:t>
      </w:r>
    </w:p>
    <w:p w:rsidR="006406D9" w:rsidRDefault="00C823F7">
      <w:pPr>
        <w:spacing w:line="312" w:lineRule="auto"/>
        <w:rPr>
          <w:rFonts w:ascii="新宋体" w:eastAsia="新宋体" w:hAnsi="新宋体"/>
          <w:b/>
          <w:color w:val="000000"/>
          <w:sz w:val="21"/>
          <w:szCs w:val="21"/>
          <w:u w:val="single"/>
        </w:rPr>
      </w:pPr>
      <w:r>
        <w:rPr>
          <w:rFonts w:ascii="新宋体" w:eastAsia="新宋体" w:hAnsi="新宋体"/>
          <w:b/>
          <w:color w:val="000000"/>
          <w:sz w:val="21"/>
          <w:szCs w:val="21"/>
        </w:rPr>
        <w:t>承包人（全称）：</w:t>
      </w:r>
      <w:r>
        <w:rPr>
          <w:rFonts w:ascii="新宋体" w:eastAsia="新宋体" w:hAnsi="新宋体"/>
          <w:b/>
          <w:color w:val="000000"/>
          <w:sz w:val="21"/>
          <w:szCs w:val="21"/>
          <w:u w:val="single"/>
        </w:rPr>
        <w:t xml:space="preserve">  </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 xml:space="preserve">       </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 xml:space="preserve">   </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 xml:space="preserve"> </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w:t>
      </w:r>
      <w:r>
        <w:rPr>
          <w:rFonts w:ascii="新宋体" w:eastAsia="新宋体" w:hAnsi="新宋体" w:hint="eastAsia"/>
          <w:b/>
          <w:color w:val="000000"/>
          <w:sz w:val="21"/>
          <w:szCs w:val="21"/>
          <w:u w:val="single"/>
        </w:rPr>
        <w:t xml:space="preserve">  </w:t>
      </w:r>
      <w:r>
        <w:rPr>
          <w:rFonts w:ascii="新宋体" w:eastAsia="新宋体" w:hAnsi="新宋体"/>
          <w:b/>
          <w:color w:val="000000"/>
          <w:sz w:val="21"/>
          <w:szCs w:val="21"/>
          <w:u w:val="single"/>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根据《中华人民共和国合同法》、《中华人民共和国建筑法》及有关法律规定，遵循平等、自愿、公平和诚实信用的原则，双方就</w:t>
      </w:r>
      <w:r>
        <w:rPr>
          <w:rFonts w:ascii="新宋体" w:eastAsia="新宋体" w:hAnsi="新宋体"/>
          <w:color w:val="000000"/>
          <w:sz w:val="21"/>
          <w:szCs w:val="21"/>
          <w:u w:val="single"/>
        </w:rPr>
        <w:t xml:space="preserve">           </w:t>
      </w:r>
      <w:r>
        <w:rPr>
          <w:rFonts w:ascii="新宋体" w:eastAsia="新宋体" w:hAnsi="新宋体"/>
          <w:color w:val="000000"/>
          <w:sz w:val="21"/>
          <w:szCs w:val="21"/>
        </w:rPr>
        <w:t>工程施工及有关事项协商一致</w:t>
      </w:r>
      <w:r>
        <w:rPr>
          <w:rFonts w:ascii="新宋体" w:eastAsia="新宋体" w:hAnsi="新宋体" w:hint="eastAsia"/>
          <w:color w:val="000000"/>
          <w:sz w:val="21"/>
          <w:szCs w:val="21"/>
        </w:rPr>
        <w:t>，</w:t>
      </w:r>
      <w:r>
        <w:rPr>
          <w:rFonts w:ascii="新宋体" w:eastAsia="新宋体" w:hAnsi="新宋体"/>
          <w:color w:val="000000"/>
          <w:sz w:val="21"/>
          <w:szCs w:val="21"/>
        </w:rPr>
        <w:t>共同达成如下协议：</w:t>
      </w:r>
    </w:p>
    <w:p w:rsidR="006406D9" w:rsidRDefault="00C823F7">
      <w:pPr>
        <w:pStyle w:val="4"/>
        <w:spacing w:before="0" w:after="0" w:line="312" w:lineRule="auto"/>
        <w:rPr>
          <w:rFonts w:ascii="新宋体" w:eastAsia="新宋体" w:hAnsi="新宋体"/>
          <w:bCs w:val="0"/>
          <w:color w:val="000000"/>
          <w:sz w:val="21"/>
          <w:szCs w:val="21"/>
        </w:rPr>
      </w:pPr>
      <w:r>
        <w:rPr>
          <w:rFonts w:ascii="新宋体" w:eastAsia="新宋体" w:hAnsi="新宋体"/>
          <w:bCs w:val="0"/>
          <w:color w:val="000000"/>
          <w:sz w:val="21"/>
          <w:szCs w:val="21"/>
        </w:rPr>
        <w:t xml:space="preserve">   </w:t>
      </w:r>
      <w:r>
        <w:rPr>
          <w:rFonts w:ascii="新宋体" w:eastAsia="新宋体" w:hAnsi="新宋体"/>
          <w:b w:val="0"/>
          <w:color w:val="000000"/>
          <w:sz w:val="21"/>
          <w:szCs w:val="21"/>
        </w:rPr>
        <w:t xml:space="preserve"> </w:t>
      </w:r>
      <w:bookmarkStart w:id="97" w:name="_Toc351203481"/>
      <w:r>
        <w:rPr>
          <w:rFonts w:ascii="新宋体" w:eastAsia="新宋体" w:hAnsi="新宋体"/>
          <w:b w:val="0"/>
          <w:color w:val="000000"/>
          <w:sz w:val="21"/>
          <w:szCs w:val="21"/>
        </w:rPr>
        <w:t>一、工程概况</w:t>
      </w:r>
      <w:bookmarkEnd w:id="97"/>
    </w:p>
    <w:p w:rsidR="006406D9" w:rsidRDefault="00C823F7" w:rsidP="0007562E">
      <w:pPr>
        <w:spacing w:line="312" w:lineRule="auto"/>
        <w:ind w:firstLineChars="196" w:firstLine="412"/>
        <w:rPr>
          <w:rFonts w:ascii="新宋体" w:eastAsia="新宋体" w:hAnsi="新宋体"/>
          <w:color w:val="000000"/>
          <w:sz w:val="21"/>
          <w:szCs w:val="21"/>
          <w:u w:val="single"/>
        </w:rPr>
      </w:pPr>
      <w:r>
        <w:rPr>
          <w:rFonts w:ascii="新宋体" w:eastAsia="新宋体" w:hAnsi="新宋体"/>
          <w:bCs/>
          <w:color w:val="000000"/>
          <w:sz w:val="21"/>
          <w:szCs w:val="21"/>
        </w:rPr>
        <w:t>1.工程名称</w:t>
      </w:r>
      <w:r>
        <w:rPr>
          <w:rFonts w:ascii="新宋体" w:eastAsia="新宋体" w:hAnsi="新宋体"/>
          <w:color w:val="000000"/>
          <w:sz w:val="21"/>
          <w:szCs w:val="21"/>
        </w:rPr>
        <w:t>：</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rsidP="0007562E">
      <w:pPr>
        <w:spacing w:line="312" w:lineRule="auto"/>
        <w:ind w:firstLineChars="196" w:firstLine="412"/>
        <w:rPr>
          <w:rFonts w:ascii="新宋体" w:eastAsia="新宋体" w:hAnsi="新宋体"/>
          <w:bCs/>
          <w:color w:val="000000"/>
          <w:sz w:val="21"/>
          <w:szCs w:val="21"/>
        </w:rPr>
      </w:pPr>
      <w:r>
        <w:rPr>
          <w:rFonts w:ascii="新宋体" w:eastAsia="新宋体" w:hAnsi="新宋体"/>
          <w:bCs/>
          <w:color w:val="000000"/>
          <w:sz w:val="21"/>
          <w:szCs w:val="21"/>
        </w:rPr>
        <w:t>2.工程地点：</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rsidP="0007562E">
      <w:pPr>
        <w:spacing w:line="312" w:lineRule="auto"/>
        <w:ind w:firstLineChars="196" w:firstLine="412"/>
        <w:rPr>
          <w:rFonts w:ascii="新宋体" w:eastAsia="新宋体" w:hAnsi="新宋体"/>
          <w:bCs/>
          <w:color w:val="000000"/>
          <w:sz w:val="21"/>
          <w:szCs w:val="21"/>
        </w:rPr>
      </w:pPr>
      <w:r>
        <w:rPr>
          <w:rFonts w:ascii="新宋体" w:eastAsia="新宋体" w:hAnsi="新宋体"/>
          <w:bCs/>
          <w:color w:val="000000"/>
          <w:sz w:val="21"/>
          <w:szCs w:val="21"/>
        </w:rPr>
        <w:t>3.工程立项批准文号：</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bCs/>
          <w:color w:val="000000"/>
          <w:sz w:val="21"/>
          <w:szCs w:val="21"/>
        </w:rPr>
        <w:t>。</w:t>
      </w:r>
    </w:p>
    <w:p w:rsidR="006406D9" w:rsidRDefault="00C823F7" w:rsidP="0007562E">
      <w:pPr>
        <w:spacing w:line="312" w:lineRule="auto"/>
        <w:ind w:firstLineChars="196" w:firstLine="412"/>
        <w:rPr>
          <w:rFonts w:ascii="新宋体" w:eastAsia="新宋体" w:hAnsi="新宋体"/>
          <w:bCs/>
          <w:color w:val="000000"/>
          <w:sz w:val="21"/>
          <w:szCs w:val="21"/>
        </w:rPr>
      </w:pPr>
      <w:r>
        <w:rPr>
          <w:rFonts w:ascii="新宋体" w:eastAsia="新宋体" w:hAnsi="新宋体"/>
          <w:bCs/>
          <w:color w:val="000000"/>
          <w:sz w:val="21"/>
          <w:szCs w:val="21"/>
        </w:rPr>
        <w:t>4.资金来源：</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bCs/>
          <w:color w:val="000000"/>
          <w:sz w:val="21"/>
          <w:szCs w:val="21"/>
        </w:rPr>
        <w:t>。</w:t>
      </w:r>
    </w:p>
    <w:p w:rsidR="006406D9" w:rsidRDefault="00C823F7" w:rsidP="0007562E">
      <w:pPr>
        <w:spacing w:line="312" w:lineRule="auto"/>
        <w:ind w:firstLineChars="196" w:firstLine="412"/>
        <w:rPr>
          <w:rFonts w:ascii="新宋体" w:eastAsia="新宋体" w:hAnsi="新宋体"/>
          <w:bCs/>
          <w:color w:val="000000"/>
          <w:sz w:val="21"/>
          <w:szCs w:val="21"/>
        </w:rPr>
      </w:pPr>
      <w:r>
        <w:rPr>
          <w:rFonts w:ascii="新宋体" w:eastAsia="新宋体" w:hAnsi="新宋体" w:hint="eastAsia"/>
          <w:bCs/>
          <w:color w:val="000000"/>
          <w:sz w:val="21"/>
          <w:szCs w:val="21"/>
        </w:rPr>
        <w:t>5.工程内容：</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bCs/>
          <w:color w:val="000000"/>
          <w:sz w:val="21"/>
          <w:szCs w:val="21"/>
        </w:rPr>
        <w:t>。</w:t>
      </w:r>
    </w:p>
    <w:p w:rsidR="006406D9" w:rsidRDefault="00C823F7" w:rsidP="0007562E">
      <w:pPr>
        <w:spacing w:line="312" w:lineRule="auto"/>
        <w:ind w:firstLineChars="196" w:firstLine="412"/>
        <w:rPr>
          <w:rFonts w:ascii="新宋体" w:eastAsia="新宋体" w:hAnsi="新宋体"/>
          <w:bCs/>
          <w:color w:val="000000"/>
          <w:sz w:val="21"/>
          <w:szCs w:val="21"/>
        </w:rPr>
      </w:pPr>
      <w:r>
        <w:rPr>
          <w:rFonts w:ascii="新宋体" w:eastAsia="新宋体" w:hAnsi="新宋体" w:hint="eastAsia"/>
          <w:color w:val="000000"/>
          <w:sz w:val="21"/>
          <w:szCs w:val="21"/>
        </w:rPr>
        <w:t>群体工程应附《</w:t>
      </w:r>
      <w:r>
        <w:rPr>
          <w:rFonts w:ascii="新宋体" w:eastAsia="新宋体" w:hAnsi="新宋体"/>
          <w:color w:val="000000"/>
          <w:sz w:val="21"/>
          <w:szCs w:val="21"/>
        </w:rPr>
        <w:t>承包人承揽工程项目一览表</w:t>
      </w:r>
      <w:r>
        <w:rPr>
          <w:rFonts w:ascii="新宋体" w:eastAsia="新宋体" w:hAnsi="新宋体" w:hint="eastAsia"/>
          <w:color w:val="000000"/>
          <w:sz w:val="21"/>
          <w:szCs w:val="21"/>
        </w:rPr>
        <w:t>》（附件1）。</w:t>
      </w:r>
    </w:p>
    <w:p w:rsidR="006406D9" w:rsidRDefault="00C823F7" w:rsidP="0007562E">
      <w:pPr>
        <w:spacing w:line="312" w:lineRule="auto"/>
        <w:ind w:firstLineChars="196" w:firstLine="412"/>
        <w:rPr>
          <w:rFonts w:ascii="新宋体" w:eastAsia="新宋体" w:hAnsi="新宋体"/>
          <w:color w:val="000000"/>
          <w:sz w:val="21"/>
          <w:szCs w:val="21"/>
        </w:rPr>
      </w:pPr>
      <w:r>
        <w:rPr>
          <w:rFonts w:ascii="新宋体" w:eastAsia="新宋体" w:hAnsi="新宋体" w:hint="eastAsia"/>
          <w:bCs/>
          <w:color w:val="000000"/>
          <w:sz w:val="21"/>
          <w:szCs w:val="21"/>
        </w:rPr>
        <w:t>6</w:t>
      </w:r>
      <w:r>
        <w:rPr>
          <w:rFonts w:ascii="新宋体" w:eastAsia="新宋体" w:hAnsi="新宋体"/>
          <w:bCs/>
          <w:color w:val="000000"/>
          <w:sz w:val="21"/>
          <w:szCs w:val="21"/>
        </w:rPr>
        <w:t>.工程承包范围：</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r>
        <w:rPr>
          <w:rFonts w:ascii="新宋体" w:eastAsia="新宋体" w:hAnsi="新宋体"/>
          <w:b w:val="0"/>
          <w:color w:val="000000"/>
          <w:sz w:val="21"/>
          <w:szCs w:val="21"/>
        </w:rPr>
        <w:t xml:space="preserve">   </w:t>
      </w:r>
      <w:bookmarkStart w:id="98" w:name="_Toc351203482"/>
      <w:r>
        <w:rPr>
          <w:rFonts w:ascii="新宋体" w:eastAsia="新宋体" w:hAnsi="新宋体"/>
          <w:b w:val="0"/>
          <w:color w:val="000000"/>
          <w:sz w:val="21"/>
          <w:szCs w:val="21"/>
        </w:rPr>
        <w:t>二、合同工期</w:t>
      </w:r>
      <w:bookmarkEnd w:id="98"/>
    </w:p>
    <w:p w:rsidR="006406D9" w:rsidRDefault="00C823F7">
      <w:pPr>
        <w:spacing w:line="312" w:lineRule="auto"/>
        <w:ind w:firstLine="459"/>
        <w:rPr>
          <w:rFonts w:ascii="新宋体" w:eastAsia="新宋体" w:hAnsi="新宋体"/>
          <w:color w:val="000000"/>
          <w:sz w:val="21"/>
          <w:szCs w:val="21"/>
        </w:rPr>
      </w:pPr>
      <w:r>
        <w:rPr>
          <w:rFonts w:ascii="新宋体" w:eastAsia="新宋体" w:hAnsi="新宋体"/>
          <w:color w:val="000000"/>
          <w:sz w:val="21"/>
          <w:szCs w:val="21"/>
        </w:rPr>
        <w:t>计划开工日期：</w:t>
      </w:r>
      <w:r>
        <w:rPr>
          <w:rFonts w:ascii="新宋体" w:eastAsia="新宋体" w:hAnsi="新宋体"/>
          <w:color w:val="000000"/>
          <w:sz w:val="21"/>
          <w:szCs w:val="21"/>
          <w:u w:val="single"/>
        </w:rPr>
        <w:t></w:t>
      </w:r>
      <w:r>
        <w:rPr>
          <w:rFonts w:ascii="新宋体" w:eastAsia="新宋体" w:hAnsi="新宋体"/>
          <w:color w:val="000000"/>
          <w:sz w:val="21"/>
          <w:szCs w:val="21"/>
        </w:rPr>
        <w:t>年</w:t>
      </w:r>
      <w:r>
        <w:rPr>
          <w:rFonts w:ascii="新宋体" w:eastAsia="新宋体" w:hAnsi="新宋体"/>
          <w:color w:val="000000"/>
          <w:sz w:val="21"/>
          <w:szCs w:val="21"/>
          <w:u w:val="single"/>
        </w:rPr>
        <w:t></w:t>
      </w:r>
      <w:r>
        <w:rPr>
          <w:rFonts w:ascii="新宋体" w:eastAsia="新宋体" w:hAnsi="新宋体"/>
          <w:color w:val="000000"/>
          <w:sz w:val="21"/>
          <w:szCs w:val="21"/>
        </w:rPr>
        <w:t>月</w:t>
      </w:r>
      <w:r>
        <w:rPr>
          <w:rFonts w:ascii="新宋体" w:eastAsia="新宋体" w:hAnsi="新宋体"/>
          <w:color w:val="000000"/>
          <w:sz w:val="21"/>
          <w:szCs w:val="21"/>
          <w:u w:val="single"/>
        </w:rPr>
        <w:t></w:t>
      </w:r>
      <w:r>
        <w:rPr>
          <w:rFonts w:ascii="新宋体" w:eastAsia="新宋体" w:hAnsi="新宋体"/>
          <w:color w:val="000000"/>
          <w:sz w:val="21"/>
          <w:szCs w:val="21"/>
        </w:rPr>
        <w:t>日。</w:t>
      </w:r>
    </w:p>
    <w:p w:rsidR="006406D9" w:rsidRDefault="00C823F7">
      <w:pPr>
        <w:spacing w:line="312" w:lineRule="auto"/>
        <w:ind w:firstLine="459"/>
        <w:rPr>
          <w:rFonts w:ascii="新宋体" w:eastAsia="新宋体" w:hAnsi="新宋体"/>
          <w:color w:val="000000"/>
          <w:sz w:val="21"/>
          <w:szCs w:val="21"/>
        </w:rPr>
      </w:pPr>
      <w:r>
        <w:rPr>
          <w:rFonts w:ascii="新宋体" w:eastAsia="新宋体" w:hAnsi="新宋体"/>
          <w:color w:val="000000"/>
          <w:sz w:val="21"/>
          <w:szCs w:val="21"/>
        </w:rPr>
        <w:t>计划竣工日期：</w:t>
      </w:r>
      <w:r>
        <w:rPr>
          <w:rFonts w:ascii="新宋体" w:eastAsia="新宋体" w:hAnsi="新宋体"/>
          <w:color w:val="000000"/>
          <w:sz w:val="21"/>
          <w:szCs w:val="21"/>
          <w:u w:val="single"/>
        </w:rPr>
        <w:t></w:t>
      </w:r>
      <w:r>
        <w:rPr>
          <w:rFonts w:ascii="新宋体" w:eastAsia="新宋体" w:hAnsi="新宋体"/>
          <w:color w:val="000000"/>
          <w:sz w:val="21"/>
          <w:szCs w:val="21"/>
        </w:rPr>
        <w:t>年</w:t>
      </w:r>
      <w:r>
        <w:rPr>
          <w:rFonts w:ascii="新宋体" w:eastAsia="新宋体" w:hAnsi="新宋体"/>
          <w:color w:val="000000"/>
          <w:sz w:val="21"/>
          <w:szCs w:val="21"/>
          <w:u w:val="single"/>
        </w:rPr>
        <w:t></w:t>
      </w:r>
      <w:r>
        <w:rPr>
          <w:rFonts w:ascii="新宋体" w:eastAsia="新宋体" w:hAnsi="新宋体"/>
          <w:color w:val="000000"/>
          <w:sz w:val="21"/>
          <w:szCs w:val="21"/>
        </w:rPr>
        <w:t>月</w:t>
      </w:r>
      <w:r>
        <w:rPr>
          <w:rFonts w:ascii="新宋体" w:eastAsia="新宋体" w:hAnsi="新宋体"/>
          <w:color w:val="000000"/>
          <w:sz w:val="21"/>
          <w:szCs w:val="21"/>
          <w:u w:val="single"/>
        </w:rPr>
        <w:t></w:t>
      </w:r>
      <w:r>
        <w:rPr>
          <w:rFonts w:ascii="新宋体" w:eastAsia="新宋体" w:hAnsi="新宋体"/>
          <w:color w:val="000000"/>
          <w:sz w:val="21"/>
          <w:szCs w:val="21"/>
        </w:rPr>
        <w:t>日。</w:t>
      </w:r>
    </w:p>
    <w:p w:rsidR="006406D9" w:rsidRDefault="00C823F7">
      <w:pPr>
        <w:spacing w:line="312" w:lineRule="auto"/>
        <w:ind w:firstLine="459"/>
        <w:rPr>
          <w:rFonts w:ascii="新宋体" w:eastAsia="新宋体" w:hAnsi="新宋体"/>
          <w:color w:val="000000"/>
          <w:sz w:val="21"/>
          <w:szCs w:val="21"/>
        </w:rPr>
      </w:pPr>
      <w:r>
        <w:rPr>
          <w:rFonts w:ascii="新宋体" w:eastAsia="新宋体" w:hAnsi="新宋体"/>
          <w:color w:val="000000"/>
          <w:sz w:val="21"/>
          <w:szCs w:val="21"/>
        </w:rPr>
        <w:t>工期总日历天数：</w:t>
      </w:r>
      <w:r>
        <w:rPr>
          <w:rFonts w:ascii="新宋体" w:eastAsia="新宋体" w:hAnsi="新宋体"/>
          <w:color w:val="000000"/>
          <w:sz w:val="21"/>
          <w:szCs w:val="21"/>
          <w:u w:val="single"/>
        </w:rPr>
        <w:t></w:t>
      </w:r>
      <w:r>
        <w:rPr>
          <w:rFonts w:ascii="新宋体" w:eastAsia="新宋体" w:hAnsi="新宋体"/>
          <w:color w:val="000000"/>
          <w:sz w:val="21"/>
          <w:szCs w:val="21"/>
        </w:rPr>
        <w:t>天。工期总日历天数与根据前述计划开竣工日期计算的工期天数不一致的，以工期总日历天数为准。</w:t>
      </w:r>
    </w:p>
    <w:p w:rsidR="006406D9" w:rsidRDefault="00C823F7">
      <w:pPr>
        <w:pStyle w:val="4"/>
        <w:spacing w:before="0" w:after="0" w:line="312" w:lineRule="auto"/>
        <w:rPr>
          <w:rFonts w:ascii="新宋体" w:eastAsia="新宋体" w:hAnsi="新宋体"/>
          <w:bCs w:val="0"/>
          <w:color w:val="000000"/>
          <w:sz w:val="21"/>
          <w:szCs w:val="21"/>
        </w:rPr>
      </w:pPr>
      <w:r>
        <w:rPr>
          <w:rFonts w:ascii="新宋体" w:eastAsia="新宋体" w:hAnsi="新宋体"/>
          <w:bCs w:val="0"/>
          <w:color w:val="000000"/>
          <w:sz w:val="21"/>
          <w:szCs w:val="21"/>
        </w:rPr>
        <w:t xml:space="preserve">    </w:t>
      </w:r>
      <w:bookmarkStart w:id="99" w:name="_Toc351203483"/>
      <w:r>
        <w:rPr>
          <w:rFonts w:ascii="新宋体" w:eastAsia="新宋体" w:hAnsi="新宋体"/>
          <w:b w:val="0"/>
          <w:color w:val="000000"/>
          <w:sz w:val="21"/>
          <w:szCs w:val="21"/>
        </w:rPr>
        <w:t>三、质量标准</w:t>
      </w:r>
      <w:bookmarkEnd w:id="99"/>
    </w:p>
    <w:p w:rsidR="006406D9" w:rsidRDefault="00C823F7">
      <w:pPr>
        <w:spacing w:line="312" w:lineRule="auto"/>
        <w:ind w:firstLine="459"/>
        <w:rPr>
          <w:rFonts w:ascii="新宋体" w:eastAsia="新宋体" w:hAnsi="新宋体"/>
          <w:color w:val="000000"/>
          <w:sz w:val="21"/>
          <w:szCs w:val="21"/>
        </w:rPr>
      </w:pPr>
      <w:r>
        <w:rPr>
          <w:rFonts w:ascii="新宋体" w:eastAsia="新宋体" w:hAnsi="新宋体"/>
          <w:color w:val="000000"/>
          <w:sz w:val="21"/>
          <w:szCs w:val="21"/>
        </w:rPr>
        <w:t>工程质量符合</w:t>
      </w:r>
      <w:r>
        <w:rPr>
          <w:rFonts w:ascii="新宋体" w:eastAsia="新宋体" w:hAnsi="新宋体"/>
          <w:color w:val="000000"/>
          <w:sz w:val="21"/>
          <w:szCs w:val="21"/>
          <w:u w:val="single"/>
        </w:rPr>
        <w:t></w:t>
      </w:r>
      <w:r>
        <w:rPr>
          <w:rFonts w:ascii="新宋体" w:eastAsia="新宋体" w:hAnsi="新宋体"/>
          <w:color w:val="000000"/>
          <w:sz w:val="21"/>
          <w:szCs w:val="21"/>
        </w:rPr>
        <w:t>标准。</w:t>
      </w:r>
    </w:p>
    <w:p w:rsidR="006406D9" w:rsidRDefault="00C823F7">
      <w:pPr>
        <w:pStyle w:val="4"/>
        <w:spacing w:before="0" w:after="0" w:line="312" w:lineRule="auto"/>
        <w:rPr>
          <w:rFonts w:ascii="新宋体" w:eastAsia="新宋体" w:hAnsi="新宋体"/>
          <w:bCs w:val="0"/>
          <w:color w:val="000000"/>
          <w:sz w:val="21"/>
          <w:szCs w:val="21"/>
        </w:rPr>
      </w:pPr>
      <w:r>
        <w:rPr>
          <w:rFonts w:ascii="新宋体" w:eastAsia="新宋体" w:hAnsi="新宋体"/>
          <w:bCs w:val="0"/>
          <w:color w:val="000000"/>
          <w:sz w:val="21"/>
          <w:szCs w:val="21"/>
        </w:rPr>
        <w:t xml:space="preserve">   </w:t>
      </w:r>
      <w:r>
        <w:rPr>
          <w:rFonts w:ascii="新宋体" w:eastAsia="新宋体" w:hAnsi="新宋体"/>
          <w:b w:val="0"/>
          <w:color w:val="000000"/>
          <w:sz w:val="21"/>
          <w:szCs w:val="21"/>
        </w:rPr>
        <w:t xml:space="preserve"> </w:t>
      </w:r>
      <w:bookmarkStart w:id="100" w:name="_Toc351203484"/>
      <w:r>
        <w:rPr>
          <w:rFonts w:ascii="新宋体" w:eastAsia="新宋体" w:hAnsi="新宋体"/>
          <w:b w:val="0"/>
          <w:color w:val="000000"/>
          <w:sz w:val="21"/>
          <w:szCs w:val="21"/>
        </w:rPr>
        <w:t>四、签约合同价与合同价格形式</w:t>
      </w:r>
      <w:bookmarkEnd w:id="100"/>
      <w:r>
        <w:rPr>
          <w:rFonts w:ascii="新宋体" w:eastAsia="新宋体" w:hAnsi="新宋体"/>
          <w:b w:val="0"/>
          <w:color w:val="000000"/>
          <w:sz w:val="21"/>
          <w:szCs w:val="21"/>
        </w:rPr>
        <w:tab/>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1.签约合同价为：</w:t>
      </w:r>
    </w:p>
    <w:p w:rsidR="006406D9" w:rsidRDefault="00C823F7">
      <w:pPr>
        <w:spacing w:line="312" w:lineRule="auto"/>
        <w:ind w:firstLineChars="250" w:firstLine="525"/>
        <w:rPr>
          <w:rFonts w:ascii="新宋体" w:eastAsia="新宋体" w:hAnsi="新宋体"/>
          <w:color w:val="000000"/>
          <w:sz w:val="21"/>
          <w:szCs w:val="21"/>
        </w:rPr>
      </w:pPr>
      <w:r>
        <w:rPr>
          <w:rFonts w:ascii="新宋体" w:eastAsia="新宋体" w:hAnsi="新宋体"/>
          <w:color w:val="000000"/>
          <w:sz w:val="21"/>
          <w:szCs w:val="21"/>
        </w:rPr>
        <w:t>人民币（大写）</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元)；</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其中：</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（1）安全文明施工费：</w:t>
      </w:r>
    </w:p>
    <w:p w:rsidR="006406D9" w:rsidRDefault="00C823F7">
      <w:pPr>
        <w:spacing w:line="312" w:lineRule="auto"/>
        <w:ind w:firstLineChars="450" w:firstLine="945"/>
        <w:rPr>
          <w:rFonts w:ascii="新宋体" w:eastAsia="新宋体" w:hAnsi="新宋体"/>
          <w:color w:val="000000"/>
          <w:sz w:val="21"/>
          <w:szCs w:val="21"/>
        </w:rPr>
      </w:pPr>
      <w:r>
        <w:rPr>
          <w:rFonts w:ascii="新宋体" w:eastAsia="新宋体" w:hAnsi="新宋体"/>
          <w:color w:val="000000"/>
          <w:sz w:val="21"/>
          <w:szCs w:val="21"/>
        </w:rPr>
        <w:t>人民币（大写）</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元)；</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（2）材料和工程设备暂估价金额：</w:t>
      </w:r>
    </w:p>
    <w:p w:rsidR="006406D9" w:rsidRDefault="00C823F7">
      <w:pPr>
        <w:spacing w:line="312" w:lineRule="auto"/>
        <w:ind w:firstLineChars="450" w:firstLine="945"/>
        <w:rPr>
          <w:rFonts w:ascii="新宋体" w:eastAsia="新宋体" w:hAnsi="新宋体"/>
          <w:color w:val="000000"/>
          <w:sz w:val="21"/>
          <w:szCs w:val="21"/>
        </w:rPr>
      </w:pPr>
      <w:r>
        <w:rPr>
          <w:rFonts w:ascii="新宋体" w:eastAsia="新宋体" w:hAnsi="新宋体"/>
          <w:color w:val="000000"/>
          <w:sz w:val="21"/>
          <w:szCs w:val="21"/>
        </w:rPr>
        <w:t>人民币（大写）</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元)；</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（3）专业工程暂估价金额：</w:t>
      </w:r>
    </w:p>
    <w:p w:rsidR="006406D9" w:rsidRDefault="00C823F7">
      <w:pPr>
        <w:spacing w:line="312" w:lineRule="auto"/>
        <w:ind w:firstLineChars="450" w:firstLine="945"/>
        <w:rPr>
          <w:rFonts w:ascii="新宋体" w:eastAsia="新宋体" w:hAnsi="新宋体"/>
          <w:color w:val="000000"/>
          <w:sz w:val="21"/>
          <w:szCs w:val="21"/>
        </w:rPr>
      </w:pPr>
      <w:r>
        <w:rPr>
          <w:rFonts w:ascii="新宋体" w:eastAsia="新宋体" w:hAnsi="新宋体"/>
          <w:color w:val="000000"/>
          <w:sz w:val="21"/>
          <w:szCs w:val="21"/>
        </w:rPr>
        <w:t>人民币（大写）</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元)；</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（4）暂列金额：</w:t>
      </w:r>
    </w:p>
    <w:p w:rsidR="006406D9" w:rsidRDefault="00C823F7">
      <w:pPr>
        <w:spacing w:line="312" w:lineRule="auto"/>
        <w:ind w:firstLineChars="450" w:firstLine="945"/>
        <w:rPr>
          <w:rFonts w:ascii="新宋体" w:eastAsia="新宋体" w:hAnsi="新宋体"/>
          <w:color w:val="000000"/>
          <w:sz w:val="21"/>
          <w:szCs w:val="21"/>
        </w:rPr>
      </w:pPr>
      <w:r>
        <w:rPr>
          <w:rFonts w:ascii="新宋体" w:eastAsia="新宋体" w:hAnsi="新宋体"/>
          <w:color w:val="000000"/>
          <w:sz w:val="21"/>
          <w:szCs w:val="21"/>
        </w:rPr>
        <w:t>人民币（大写）</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元)。</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2.合同价格形式：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r>
        <w:rPr>
          <w:rFonts w:ascii="新宋体" w:eastAsia="新宋体" w:hAnsi="新宋体"/>
          <w:bCs w:val="0"/>
          <w:color w:val="000000"/>
          <w:sz w:val="21"/>
          <w:szCs w:val="21"/>
        </w:rPr>
        <w:t xml:space="preserve">   </w:t>
      </w:r>
      <w:r>
        <w:rPr>
          <w:rFonts w:ascii="新宋体" w:eastAsia="新宋体" w:hAnsi="新宋体"/>
          <w:b w:val="0"/>
          <w:color w:val="000000"/>
          <w:sz w:val="21"/>
          <w:szCs w:val="21"/>
        </w:rPr>
        <w:t xml:space="preserve"> </w:t>
      </w:r>
      <w:bookmarkStart w:id="101" w:name="_Toc351203485"/>
      <w:r>
        <w:rPr>
          <w:rFonts w:ascii="新宋体" w:eastAsia="新宋体" w:hAnsi="新宋体"/>
          <w:b w:val="0"/>
          <w:color w:val="000000"/>
          <w:sz w:val="21"/>
          <w:szCs w:val="21"/>
        </w:rPr>
        <w:t>五、</w:t>
      </w:r>
      <w:bookmarkEnd w:id="101"/>
      <w:r>
        <w:rPr>
          <w:rFonts w:ascii="新宋体" w:eastAsia="新宋体" w:hAnsi="新宋体"/>
          <w:b w:val="0"/>
          <w:color w:val="000000"/>
          <w:sz w:val="21"/>
          <w:szCs w:val="21"/>
        </w:rPr>
        <w:t>项目经理</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承包人项目经理：</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Cs w:val="0"/>
          <w:color w:val="000000"/>
          <w:sz w:val="21"/>
          <w:szCs w:val="21"/>
        </w:rPr>
      </w:pPr>
      <w:r>
        <w:rPr>
          <w:rFonts w:ascii="新宋体" w:eastAsia="新宋体" w:hAnsi="新宋体"/>
          <w:bCs w:val="0"/>
          <w:color w:val="000000"/>
          <w:sz w:val="21"/>
          <w:szCs w:val="21"/>
        </w:rPr>
        <w:lastRenderedPageBreak/>
        <w:t xml:space="preserve">   </w:t>
      </w:r>
      <w:r>
        <w:rPr>
          <w:rFonts w:ascii="新宋体" w:eastAsia="新宋体" w:hAnsi="新宋体"/>
          <w:b w:val="0"/>
          <w:color w:val="000000"/>
          <w:sz w:val="21"/>
          <w:szCs w:val="21"/>
        </w:rPr>
        <w:t xml:space="preserve"> </w:t>
      </w:r>
      <w:bookmarkStart w:id="102" w:name="_Toc351203486"/>
      <w:r>
        <w:rPr>
          <w:rFonts w:ascii="新宋体" w:eastAsia="新宋体" w:hAnsi="新宋体"/>
          <w:b w:val="0"/>
          <w:color w:val="000000"/>
          <w:sz w:val="21"/>
          <w:szCs w:val="21"/>
        </w:rPr>
        <w:t>六、合同文件构成</w:t>
      </w:r>
      <w:bookmarkEnd w:id="102"/>
    </w:p>
    <w:p w:rsidR="006406D9" w:rsidRDefault="00C823F7">
      <w:pPr>
        <w:spacing w:line="312" w:lineRule="auto"/>
        <w:ind w:firstLineChars="200" w:firstLine="420"/>
        <w:rPr>
          <w:rFonts w:ascii="新宋体" w:eastAsia="新宋体" w:hAnsi="新宋体"/>
          <w:bCs/>
          <w:color w:val="000000"/>
          <w:sz w:val="21"/>
          <w:szCs w:val="21"/>
        </w:rPr>
      </w:pPr>
      <w:r>
        <w:rPr>
          <w:rFonts w:ascii="新宋体" w:eastAsia="新宋体" w:hAnsi="新宋体"/>
          <w:bCs/>
          <w:color w:val="000000"/>
          <w:sz w:val="21"/>
          <w:szCs w:val="21"/>
        </w:rPr>
        <w:t>本协议书与下列文件一起构成合同文件：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（1）中标通知书（如果有）；</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（2）投标函及其附录（如果有）；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（3）专用合同条款及其附件；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（4）通用合同条款；</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（5）技术标准和要求；</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（6）图纸；</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（7）已标价工程量清单或预算书；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（8）其他合同文件。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在合同订立及履行过程中形成的与合同有关的文件均构成合同文件组成部分。</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上述各项合同文件包括合同当事人就该项合同文件所作出的补充和修改，属于同一类内容的文件，应以最新签署的为准。</w:t>
      </w:r>
      <w:r>
        <w:rPr>
          <w:rFonts w:ascii="新宋体" w:eastAsia="新宋体" w:hAnsi="新宋体" w:hint="eastAsia"/>
          <w:color w:val="000000"/>
          <w:sz w:val="21"/>
          <w:szCs w:val="21"/>
        </w:rPr>
        <w:t>专用合同条款及其附件须经合同当事人签字或盖章。</w:t>
      </w:r>
    </w:p>
    <w:p w:rsidR="006406D9" w:rsidRDefault="00C823F7">
      <w:pPr>
        <w:pStyle w:val="4"/>
        <w:spacing w:before="0" w:after="0" w:line="312" w:lineRule="auto"/>
        <w:rPr>
          <w:rFonts w:ascii="新宋体" w:eastAsia="新宋体" w:hAnsi="新宋体"/>
          <w:b w:val="0"/>
          <w:bCs w:val="0"/>
          <w:color w:val="000000"/>
          <w:sz w:val="21"/>
          <w:szCs w:val="21"/>
        </w:rPr>
      </w:pPr>
      <w:r>
        <w:rPr>
          <w:rFonts w:ascii="新宋体" w:eastAsia="新宋体" w:hAnsi="新宋体"/>
          <w:b w:val="0"/>
          <w:bCs w:val="0"/>
          <w:color w:val="000000"/>
          <w:sz w:val="21"/>
          <w:szCs w:val="21"/>
        </w:rPr>
        <w:t xml:space="preserve">   </w:t>
      </w:r>
      <w:r>
        <w:rPr>
          <w:rFonts w:ascii="新宋体" w:eastAsia="新宋体" w:hAnsi="新宋体"/>
          <w:b w:val="0"/>
          <w:color w:val="000000"/>
          <w:sz w:val="21"/>
          <w:szCs w:val="21"/>
        </w:rPr>
        <w:t xml:space="preserve"> </w:t>
      </w:r>
      <w:bookmarkStart w:id="103" w:name="_Toc351203487"/>
      <w:r>
        <w:rPr>
          <w:rFonts w:ascii="新宋体" w:eastAsia="新宋体" w:hAnsi="新宋体"/>
          <w:b w:val="0"/>
          <w:color w:val="000000"/>
          <w:sz w:val="21"/>
          <w:szCs w:val="21"/>
        </w:rPr>
        <w:t>七、承诺</w:t>
      </w:r>
      <w:bookmarkEnd w:id="103"/>
    </w:p>
    <w:p w:rsidR="006406D9" w:rsidRDefault="00C823F7">
      <w:pPr>
        <w:spacing w:line="312" w:lineRule="auto"/>
        <w:ind w:firstLineChars="200" w:firstLine="420"/>
        <w:rPr>
          <w:rFonts w:ascii="新宋体" w:eastAsia="新宋体" w:hAnsi="新宋体"/>
          <w:bCs/>
          <w:color w:val="000000"/>
          <w:sz w:val="21"/>
          <w:szCs w:val="21"/>
        </w:rPr>
      </w:pPr>
      <w:r>
        <w:rPr>
          <w:rFonts w:ascii="新宋体" w:eastAsia="新宋体" w:hAnsi="新宋体"/>
          <w:bCs/>
          <w:color w:val="000000"/>
          <w:sz w:val="21"/>
          <w:szCs w:val="21"/>
        </w:rPr>
        <w:t>1.发包人承诺按照法律规定履行项目审批手续、筹集工程建设资金并按照合同约定的期限和方式支付合同价款。</w:t>
      </w:r>
    </w:p>
    <w:p w:rsidR="006406D9" w:rsidRDefault="00C823F7">
      <w:pPr>
        <w:spacing w:line="312" w:lineRule="auto"/>
        <w:ind w:firstLineChars="200" w:firstLine="420"/>
        <w:rPr>
          <w:rFonts w:ascii="新宋体" w:eastAsia="新宋体" w:hAnsi="新宋体"/>
          <w:bCs/>
          <w:color w:val="000000"/>
          <w:sz w:val="21"/>
          <w:szCs w:val="21"/>
        </w:rPr>
      </w:pPr>
      <w:r>
        <w:rPr>
          <w:rFonts w:ascii="新宋体" w:eastAsia="新宋体" w:hAnsi="新宋体"/>
          <w:bCs/>
          <w:color w:val="000000"/>
          <w:sz w:val="21"/>
          <w:szCs w:val="21"/>
        </w:rPr>
        <w:t>2.承包人承诺按照法律规定及合同约定组织完成工程施工，确保工程质量和安全，不进行转包及违法分包，并在缺陷责任期及保修期内承担相应的工程维修责任。</w:t>
      </w:r>
    </w:p>
    <w:p w:rsidR="006406D9" w:rsidRDefault="00C823F7">
      <w:pPr>
        <w:spacing w:line="312" w:lineRule="auto"/>
        <w:ind w:firstLineChars="200" w:firstLine="420"/>
        <w:rPr>
          <w:rFonts w:ascii="新宋体" w:eastAsia="新宋体" w:hAnsi="新宋体"/>
          <w:bCs/>
          <w:color w:val="000000"/>
          <w:sz w:val="21"/>
          <w:szCs w:val="21"/>
        </w:rPr>
      </w:pPr>
      <w:r>
        <w:rPr>
          <w:rFonts w:ascii="新宋体" w:eastAsia="新宋体" w:hAnsi="新宋体"/>
          <w:bCs/>
          <w:color w:val="000000"/>
          <w:sz w:val="21"/>
          <w:szCs w:val="21"/>
        </w:rPr>
        <w:t>3.发包人和承包人通过招投标形式签订合同的，双方理解并</w:t>
      </w:r>
      <w:r>
        <w:rPr>
          <w:rFonts w:ascii="新宋体" w:eastAsia="新宋体" w:hAnsi="新宋体" w:hint="eastAsia"/>
          <w:bCs/>
          <w:color w:val="000000"/>
          <w:sz w:val="21"/>
          <w:szCs w:val="21"/>
        </w:rPr>
        <w:t>承诺</w:t>
      </w:r>
      <w:r>
        <w:rPr>
          <w:rFonts w:ascii="新宋体" w:eastAsia="新宋体" w:hAnsi="新宋体"/>
          <w:bCs/>
          <w:color w:val="000000"/>
          <w:sz w:val="21"/>
          <w:szCs w:val="21"/>
        </w:rPr>
        <w:t>不再就同一工程另行签订与合同实质性内容相背离的协议。</w:t>
      </w:r>
    </w:p>
    <w:p w:rsidR="006406D9" w:rsidRDefault="00C823F7">
      <w:pPr>
        <w:spacing w:line="312" w:lineRule="auto"/>
        <w:rPr>
          <w:rFonts w:ascii="新宋体" w:eastAsia="新宋体" w:hAnsi="新宋体"/>
          <w:bCs/>
          <w:color w:val="000000"/>
          <w:sz w:val="21"/>
          <w:szCs w:val="21"/>
        </w:rPr>
      </w:pPr>
      <w:bookmarkStart w:id="104" w:name="_Toc351203488"/>
      <w:r>
        <w:rPr>
          <w:rFonts w:ascii="新宋体" w:eastAsia="新宋体" w:hAnsi="新宋体" w:hint="eastAsia"/>
          <w:b/>
          <w:color w:val="000000"/>
          <w:sz w:val="21"/>
          <w:szCs w:val="21"/>
        </w:rPr>
        <w:t xml:space="preserve">    </w:t>
      </w:r>
      <w:r>
        <w:rPr>
          <w:rFonts w:ascii="新宋体" w:eastAsia="新宋体" w:hAnsi="新宋体"/>
          <w:b/>
          <w:color w:val="000000"/>
          <w:sz w:val="21"/>
          <w:szCs w:val="21"/>
        </w:rPr>
        <w:t>八、词语含义</w:t>
      </w:r>
      <w:bookmarkEnd w:id="104"/>
    </w:p>
    <w:p w:rsidR="006406D9" w:rsidRDefault="00C823F7">
      <w:pPr>
        <w:spacing w:line="312" w:lineRule="auto"/>
        <w:ind w:firstLineChars="200" w:firstLine="420"/>
        <w:rPr>
          <w:rFonts w:ascii="新宋体" w:eastAsia="新宋体" w:hAnsi="新宋体"/>
          <w:bCs/>
          <w:color w:val="000000"/>
          <w:sz w:val="21"/>
          <w:szCs w:val="21"/>
        </w:rPr>
      </w:pPr>
      <w:r>
        <w:rPr>
          <w:rFonts w:ascii="新宋体" w:eastAsia="新宋体" w:hAnsi="新宋体"/>
          <w:bCs/>
          <w:color w:val="000000"/>
          <w:sz w:val="21"/>
          <w:szCs w:val="21"/>
        </w:rPr>
        <w:t>本协议书中词语含义与第二部分通用合同条款中赋予的含义相同。</w:t>
      </w:r>
    </w:p>
    <w:p w:rsidR="006406D9" w:rsidRDefault="00C823F7">
      <w:pPr>
        <w:pStyle w:val="4"/>
        <w:spacing w:before="0" w:after="0" w:line="312" w:lineRule="auto"/>
        <w:rPr>
          <w:rFonts w:ascii="新宋体" w:eastAsia="新宋体" w:hAnsi="新宋体"/>
          <w:bCs w:val="0"/>
          <w:color w:val="000000"/>
          <w:sz w:val="21"/>
          <w:szCs w:val="21"/>
        </w:rPr>
      </w:pPr>
      <w:r>
        <w:rPr>
          <w:rFonts w:ascii="新宋体" w:eastAsia="新宋体" w:hAnsi="新宋体"/>
          <w:bCs w:val="0"/>
          <w:color w:val="000000"/>
          <w:sz w:val="21"/>
          <w:szCs w:val="21"/>
        </w:rPr>
        <w:t xml:space="preserve">  </w:t>
      </w:r>
      <w:r>
        <w:rPr>
          <w:rFonts w:ascii="新宋体" w:eastAsia="新宋体" w:hAnsi="新宋体"/>
          <w:b w:val="0"/>
          <w:color w:val="000000"/>
          <w:sz w:val="21"/>
          <w:szCs w:val="21"/>
        </w:rPr>
        <w:t xml:space="preserve">  </w:t>
      </w:r>
      <w:bookmarkStart w:id="105" w:name="_Toc351203489"/>
      <w:r>
        <w:rPr>
          <w:rFonts w:ascii="新宋体" w:eastAsia="新宋体" w:hAnsi="新宋体"/>
          <w:b w:val="0"/>
          <w:color w:val="000000"/>
          <w:sz w:val="21"/>
          <w:szCs w:val="21"/>
        </w:rPr>
        <w:t>九、签订时间</w:t>
      </w:r>
      <w:bookmarkEnd w:id="105"/>
    </w:p>
    <w:p w:rsidR="006406D9" w:rsidRDefault="00C823F7">
      <w:pPr>
        <w:spacing w:line="312" w:lineRule="auto"/>
        <w:ind w:firstLineChars="200" w:firstLine="420"/>
        <w:rPr>
          <w:rFonts w:ascii="新宋体" w:eastAsia="新宋体" w:hAnsi="新宋体"/>
          <w:bCs/>
          <w:color w:val="000000"/>
          <w:sz w:val="21"/>
          <w:szCs w:val="21"/>
        </w:rPr>
      </w:pPr>
      <w:r>
        <w:rPr>
          <w:rFonts w:ascii="新宋体" w:eastAsia="新宋体" w:hAnsi="新宋体"/>
          <w:bCs/>
          <w:color w:val="000000"/>
          <w:sz w:val="21"/>
          <w:szCs w:val="21"/>
        </w:rPr>
        <w:t>本合同于</w:t>
      </w:r>
      <w:r>
        <w:rPr>
          <w:rFonts w:ascii="新宋体" w:eastAsia="新宋体" w:hAnsi="新宋体"/>
          <w:bCs/>
          <w:color w:val="000000"/>
          <w:sz w:val="21"/>
          <w:szCs w:val="21"/>
          <w:u w:val="single"/>
        </w:rPr>
        <w:t xml:space="preserve">         </w:t>
      </w:r>
      <w:r>
        <w:rPr>
          <w:rFonts w:ascii="新宋体" w:eastAsia="新宋体" w:hAnsi="新宋体"/>
          <w:bCs/>
          <w:color w:val="000000"/>
          <w:sz w:val="21"/>
          <w:szCs w:val="21"/>
        </w:rPr>
        <w:t>年</w:t>
      </w:r>
      <w:r>
        <w:rPr>
          <w:rFonts w:ascii="新宋体" w:eastAsia="新宋体" w:hAnsi="新宋体"/>
          <w:bCs/>
          <w:color w:val="000000"/>
          <w:sz w:val="21"/>
          <w:szCs w:val="21"/>
          <w:u w:val="single"/>
        </w:rPr>
        <w:t xml:space="preserve">    </w:t>
      </w:r>
      <w:r>
        <w:rPr>
          <w:rFonts w:ascii="新宋体" w:eastAsia="新宋体" w:hAnsi="新宋体"/>
          <w:bCs/>
          <w:color w:val="000000"/>
          <w:sz w:val="21"/>
          <w:szCs w:val="21"/>
        </w:rPr>
        <w:t>月</w:t>
      </w:r>
      <w:r>
        <w:rPr>
          <w:rFonts w:ascii="新宋体" w:eastAsia="新宋体" w:hAnsi="新宋体"/>
          <w:bCs/>
          <w:color w:val="000000"/>
          <w:sz w:val="21"/>
          <w:szCs w:val="21"/>
          <w:u w:val="single"/>
        </w:rPr>
        <w:t xml:space="preserve">    </w:t>
      </w:r>
      <w:r>
        <w:rPr>
          <w:rFonts w:ascii="新宋体" w:eastAsia="新宋体" w:hAnsi="新宋体"/>
          <w:bCs/>
          <w:color w:val="000000"/>
          <w:sz w:val="21"/>
          <w:szCs w:val="21"/>
        </w:rPr>
        <w:t>日签订。</w:t>
      </w:r>
    </w:p>
    <w:p w:rsidR="006406D9" w:rsidRDefault="00C823F7">
      <w:pPr>
        <w:pStyle w:val="4"/>
        <w:spacing w:before="0" w:after="0" w:line="312" w:lineRule="auto"/>
        <w:rPr>
          <w:rFonts w:ascii="新宋体" w:eastAsia="新宋体" w:hAnsi="新宋体"/>
          <w:bCs w:val="0"/>
          <w:color w:val="000000"/>
          <w:sz w:val="21"/>
          <w:szCs w:val="21"/>
        </w:rPr>
      </w:pPr>
      <w:r>
        <w:rPr>
          <w:rFonts w:ascii="新宋体" w:eastAsia="新宋体" w:hAnsi="新宋体"/>
          <w:bCs w:val="0"/>
          <w:color w:val="000000"/>
          <w:sz w:val="21"/>
          <w:szCs w:val="21"/>
        </w:rPr>
        <w:t xml:space="preserve">    </w:t>
      </w:r>
      <w:bookmarkStart w:id="106" w:name="_Toc351203490"/>
      <w:r>
        <w:rPr>
          <w:rFonts w:ascii="新宋体" w:eastAsia="新宋体" w:hAnsi="新宋体"/>
          <w:b w:val="0"/>
          <w:color w:val="000000"/>
          <w:sz w:val="21"/>
          <w:szCs w:val="21"/>
        </w:rPr>
        <w:t>十、签订地点</w:t>
      </w:r>
      <w:bookmarkEnd w:id="106"/>
    </w:p>
    <w:p w:rsidR="006406D9" w:rsidRDefault="00C823F7">
      <w:pPr>
        <w:spacing w:line="312" w:lineRule="auto"/>
        <w:ind w:firstLineChars="200" w:firstLine="420"/>
        <w:rPr>
          <w:rFonts w:ascii="新宋体" w:eastAsia="新宋体" w:hAnsi="新宋体"/>
          <w:bCs/>
          <w:color w:val="000000"/>
          <w:sz w:val="21"/>
          <w:szCs w:val="21"/>
        </w:rPr>
      </w:pPr>
      <w:r>
        <w:rPr>
          <w:rFonts w:ascii="新宋体" w:eastAsia="新宋体" w:hAnsi="新宋体"/>
          <w:bCs/>
          <w:color w:val="000000"/>
          <w:sz w:val="21"/>
          <w:szCs w:val="21"/>
        </w:rPr>
        <w:t>本合同在</w:t>
      </w:r>
      <w:r>
        <w:rPr>
          <w:rFonts w:ascii="新宋体" w:eastAsia="新宋体" w:hAnsi="新宋体"/>
          <w:bCs/>
          <w:color w:val="000000"/>
          <w:sz w:val="21"/>
          <w:szCs w:val="21"/>
          <w:u w:val="single"/>
        </w:rPr>
        <w:t xml:space="preserve">                                    </w:t>
      </w:r>
      <w:r>
        <w:rPr>
          <w:rFonts w:ascii="新宋体" w:eastAsia="新宋体" w:hAnsi="新宋体"/>
          <w:bCs/>
          <w:color w:val="000000"/>
          <w:sz w:val="21"/>
          <w:szCs w:val="21"/>
        </w:rPr>
        <w:t>签订。</w:t>
      </w:r>
    </w:p>
    <w:p w:rsidR="006406D9" w:rsidRDefault="00C823F7">
      <w:pPr>
        <w:pStyle w:val="4"/>
        <w:spacing w:before="0" w:after="0" w:line="312" w:lineRule="auto"/>
        <w:rPr>
          <w:rFonts w:ascii="新宋体" w:eastAsia="新宋体" w:hAnsi="新宋体"/>
          <w:bCs w:val="0"/>
          <w:color w:val="000000"/>
          <w:sz w:val="21"/>
          <w:szCs w:val="21"/>
        </w:rPr>
      </w:pPr>
      <w:r>
        <w:rPr>
          <w:rFonts w:ascii="新宋体" w:eastAsia="新宋体" w:hAnsi="新宋体"/>
          <w:bCs w:val="0"/>
          <w:color w:val="000000"/>
          <w:sz w:val="21"/>
          <w:szCs w:val="21"/>
        </w:rPr>
        <w:t xml:space="preserve">    </w:t>
      </w:r>
      <w:bookmarkStart w:id="107" w:name="_Toc351203491"/>
      <w:r>
        <w:rPr>
          <w:rFonts w:ascii="新宋体" w:eastAsia="新宋体" w:hAnsi="新宋体"/>
          <w:b w:val="0"/>
          <w:color w:val="000000"/>
          <w:sz w:val="21"/>
          <w:szCs w:val="21"/>
        </w:rPr>
        <w:t>十一、补充协议</w:t>
      </w:r>
      <w:bookmarkEnd w:id="107"/>
    </w:p>
    <w:p w:rsidR="006406D9" w:rsidRDefault="00C823F7">
      <w:pPr>
        <w:spacing w:line="312" w:lineRule="auto"/>
        <w:ind w:firstLineChars="200" w:firstLine="420"/>
        <w:rPr>
          <w:rFonts w:ascii="新宋体" w:eastAsia="新宋体" w:hAnsi="新宋体"/>
          <w:b/>
          <w:bCs/>
          <w:color w:val="000000"/>
          <w:sz w:val="21"/>
          <w:szCs w:val="21"/>
        </w:rPr>
      </w:pPr>
      <w:r>
        <w:rPr>
          <w:rFonts w:ascii="新宋体" w:eastAsia="新宋体" w:hAnsi="新宋体"/>
          <w:bCs/>
          <w:color w:val="000000"/>
          <w:sz w:val="21"/>
          <w:szCs w:val="21"/>
        </w:rPr>
        <w:t>合同未尽事宜，合同当事人另行签订补充协议</w:t>
      </w:r>
      <w:r>
        <w:rPr>
          <w:rFonts w:ascii="新宋体" w:eastAsia="新宋体" w:hAnsi="新宋体" w:hint="eastAsia"/>
          <w:bCs/>
          <w:color w:val="000000"/>
          <w:sz w:val="21"/>
          <w:szCs w:val="21"/>
        </w:rPr>
        <w:t>，</w:t>
      </w:r>
      <w:r>
        <w:rPr>
          <w:rFonts w:ascii="新宋体" w:eastAsia="新宋体" w:hAnsi="新宋体"/>
          <w:bCs/>
          <w:color w:val="000000"/>
          <w:sz w:val="21"/>
          <w:szCs w:val="21"/>
        </w:rPr>
        <w:t>补充协议是合同的组成部分。</w:t>
      </w:r>
    </w:p>
    <w:p w:rsidR="006406D9" w:rsidRDefault="00C823F7">
      <w:pPr>
        <w:pStyle w:val="4"/>
        <w:spacing w:before="0" w:after="0" w:line="312" w:lineRule="auto"/>
        <w:rPr>
          <w:rFonts w:ascii="新宋体" w:eastAsia="新宋体" w:hAnsi="新宋体"/>
          <w:bCs w:val="0"/>
          <w:color w:val="000000"/>
          <w:sz w:val="21"/>
          <w:szCs w:val="21"/>
        </w:rPr>
      </w:pPr>
      <w:r>
        <w:rPr>
          <w:rFonts w:ascii="新宋体" w:eastAsia="新宋体" w:hAnsi="新宋体"/>
          <w:bCs w:val="0"/>
          <w:color w:val="000000"/>
          <w:sz w:val="21"/>
          <w:szCs w:val="21"/>
        </w:rPr>
        <w:t xml:space="preserve">    </w:t>
      </w:r>
      <w:bookmarkStart w:id="108" w:name="_Toc351203492"/>
      <w:r>
        <w:rPr>
          <w:rFonts w:ascii="新宋体" w:eastAsia="新宋体" w:hAnsi="新宋体"/>
          <w:b w:val="0"/>
          <w:color w:val="000000"/>
          <w:sz w:val="21"/>
          <w:szCs w:val="21"/>
        </w:rPr>
        <w:t>十二、合同生效</w:t>
      </w:r>
      <w:bookmarkEnd w:id="108"/>
    </w:p>
    <w:p w:rsidR="006406D9" w:rsidRDefault="00C823F7">
      <w:pPr>
        <w:spacing w:line="312" w:lineRule="auto"/>
        <w:ind w:firstLineChars="200" w:firstLine="420"/>
        <w:rPr>
          <w:rFonts w:ascii="新宋体" w:eastAsia="新宋体" w:hAnsi="新宋体"/>
          <w:bCs/>
          <w:color w:val="000000"/>
          <w:sz w:val="21"/>
          <w:szCs w:val="21"/>
        </w:rPr>
      </w:pPr>
      <w:r>
        <w:rPr>
          <w:rFonts w:ascii="新宋体" w:eastAsia="新宋体" w:hAnsi="新宋体"/>
          <w:bCs/>
          <w:color w:val="000000"/>
          <w:sz w:val="21"/>
          <w:szCs w:val="21"/>
        </w:rPr>
        <w:t>本合同自</w:t>
      </w:r>
      <w:r>
        <w:rPr>
          <w:rFonts w:ascii="新宋体" w:eastAsia="新宋体" w:hAnsi="新宋体"/>
          <w:bCs/>
          <w:color w:val="000000"/>
          <w:sz w:val="21"/>
          <w:szCs w:val="21"/>
          <w:u w:val="single"/>
        </w:rPr>
        <w:t xml:space="preserve">                                   </w:t>
      </w:r>
      <w:r>
        <w:rPr>
          <w:rFonts w:ascii="新宋体" w:eastAsia="新宋体" w:hAnsi="新宋体"/>
          <w:bCs/>
          <w:color w:val="000000"/>
          <w:sz w:val="21"/>
          <w:szCs w:val="21"/>
        </w:rPr>
        <w:t>生效。</w:t>
      </w:r>
    </w:p>
    <w:p w:rsidR="006406D9" w:rsidRDefault="00C823F7">
      <w:pPr>
        <w:pStyle w:val="4"/>
        <w:spacing w:before="0" w:after="0" w:line="312" w:lineRule="auto"/>
        <w:rPr>
          <w:rFonts w:ascii="新宋体" w:eastAsia="新宋体" w:hAnsi="新宋体"/>
          <w:bCs w:val="0"/>
          <w:color w:val="000000"/>
          <w:sz w:val="21"/>
          <w:szCs w:val="21"/>
        </w:rPr>
      </w:pPr>
      <w:r>
        <w:rPr>
          <w:rFonts w:ascii="新宋体" w:eastAsia="新宋体" w:hAnsi="新宋体"/>
          <w:bCs w:val="0"/>
          <w:color w:val="000000"/>
          <w:sz w:val="21"/>
          <w:szCs w:val="21"/>
        </w:rPr>
        <w:t xml:space="preserve">    </w:t>
      </w:r>
      <w:bookmarkStart w:id="109" w:name="_Toc351203493"/>
      <w:r>
        <w:rPr>
          <w:rFonts w:ascii="新宋体" w:eastAsia="新宋体" w:hAnsi="新宋体"/>
          <w:b w:val="0"/>
          <w:color w:val="000000"/>
          <w:sz w:val="21"/>
          <w:szCs w:val="21"/>
        </w:rPr>
        <w:t>十三、合同份数</w:t>
      </w:r>
      <w:bookmarkEnd w:id="109"/>
    </w:p>
    <w:p w:rsidR="006406D9" w:rsidRDefault="00C823F7">
      <w:pPr>
        <w:spacing w:line="312" w:lineRule="auto"/>
        <w:ind w:firstLineChars="200" w:firstLine="420"/>
        <w:rPr>
          <w:rFonts w:ascii="新宋体" w:eastAsia="新宋体" w:hAnsi="新宋体"/>
          <w:bCs/>
          <w:color w:val="000000"/>
          <w:sz w:val="21"/>
          <w:szCs w:val="21"/>
        </w:rPr>
      </w:pPr>
      <w:r>
        <w:rPr>
          <w:rFonts w:ascii="新宋体" w:eastAsia="新宋体" w:hAnsi="新宋体"/>
          <w:bCs/>
          <w:color w:val="000000"/>
          <w:sz w:val="21"/>
          <w:szCs w:val="21"/>
        </w:rPr>
        <w:t>本合同一式</w:t>
      </w:r>
      <w:r>
        <w:rPr>
          <w:rFonts w:ascii="新宋体" w:eastAsia="新宋体" w:hAnsi="新宋体"/>
          <w:bCs/>
          <w:color w:val="000000"/>
          <w:sz w:val="21"/>
          <w:szCs w:val="21"/>
          <w:u w:val="single"/>
        </w:rPr>
        <w:t xml:space="preserve">  </w:t>
      </w:r>
      <w:r>
        <w:rPr>
          <w:rFonts w:ascii="新宋体" w:eastAsia="新宋体" w:hAnsi="新宋体" w:hint="eastAsia"/>
          <w:bCs/>
          <w:color w:val="000000"/>
          <w:sz w:val="21"/>
          <w:szCs w:val="21"/>
          <w:u w:val="single"/>
        </w:rPr>
        <w:t xml:space="preserve"> </w:t>
      </w:r>
      <w:r>
        <w:rPr>
          <w:rFonts w:ascii="新宋体" w:eastAsia="新宋体" w:hAnsi="新宋体"/>
          <w:bCs/>
          <w:color w:val="000000"/>
          <w:sz w:val="21"/>
          <w:szCs w:val="21"/>
          <w:u w:val="single"/>
        </w:rPr>
        <w:t xml:space="preserve"> </w:t>
      </w:r>
      <w:r>
        <w:rPr>
          <w:rFonts w:ascii="新宋体" w:eastAsia="新宋体" w:hAnsi="新宋体"/>
          <w:bCs/>
          <w:color w:val="000000"/>
          <w:sz w:val="21"/>
          <w:szCs w:val="21"/>
        </w:rPr>
        <w:t>份，均具有同等法律效力，发包人执</w:t>
      </w:r>
      <w:r>
        <w:rPr>
          <w:rFonts w:ascii="新宋体" w:eastAsia="新宋体" w:hAnsi="新宋体"/>
          <w:bCs/>
          <w:color w:val="000000"/>
          <w:sz w:val="21"/>
          <w:szCs w:val="21"/>
          <w:u w:val="single"/>
        </w:rPr>
        <w:t xml:space="preserve">  </w:t>
      </w:r>
      <w:r>
        <w:rPr>
          <w:rFonts w:ascii="新宋体" w:eastAsia="新宋体" w:hAnsi="新宋体" w:hint="eastAsia"/>
          <w:bCs/>
          <w:color w:val="000000"/>
          <w:sz w:val="21"/>
          <w:szCs w:val="21"/>
          <w:u w:val="single"/>
        </w:rPr>
        <w:t xml:space="preserve"> </w:t>
      </w:r>
      <w:r>
        <w:rPr>
          <w:rFonts w:ascii="新宋体" w:eastAsia="新宋体" w:hAnsi="新宋体"/>
          <w:bCs/>
          <w:color w:val="000000"/>
          <w:sz w:val="21"/>
          <w:szCs w:val="21"/>
          <w:u w:val="single"/>
        </w:rPr>
        <w:t xml:space="preserve"> </w:t>
      </w:r>
      <w:r>
        <w:rPr>
          <w:rFonts w:ascii="新宋体" w:eastAsia="新宋体" w:hAnsi="新宋体"/>
          <w:bCs/>
          <w:color w:val="000000"/>
          <w:sz w:val="21"/>
          <w:szCs w:val="21"/>
        </w:rPr>
        <w:t>份，承包人执</w:t>
      </w:r>
      <w:r>
        <w:rPr>
          <w:rFonts w:ascii="新宋体" w:eastAsia="新宋体" w:hAnsi="新宋体"/>
          <w:bCs/>
          <w:color w:val="000000"/>
          <w:sz w:val="21"/>
          <w:szCs w:val="21"/>
          <w:u w:val="single"/>
        </w:rPr>
        <w:t xml:space="preserve">  </w:t>
      </w:r>
      <w:r>
        <w:rPr>
          <w:rFonts w:ascii="新宋体" w:eastAsia="新宋体" w:hAnsi="新宋体" w:hint="eastAsia"/>
          <w:bCs/>
          <w:color w:val="000000"/>
          <w:sz w:val="21"/>
          <w:szCs w:val="21"/>
          <w:u w:val="single"/>
        </w:rPr>
        <w:t xml:space="preserve"> </w:t>
      </w:r>
      <w:r>
        <w:rPr>
          <w:rFonts w:ascii="新宋体" w:eastAsia="新宋体" w:hAnsi="新宋体"/>
          <w:bCs/>
          <w:color w:val="000000"/>
          <w:sz w:val="21"/>
          <w:szCs w:val="21"/>
          <w:u w:val="single"/>
        </w:rPr>
        <w:t xml:space="preserve"> </w:t>
      </w:r>
      <w:r>
        <w:rPr>
          <w:rFonts w:ascii="新宋体" w:eastAsia="新宋体" w:hAnsi="新宋体"/>
          <w:bCs/>
          <w:color w:val="000000"/>
          <w:sz w:val="21"/>
          <w:szCs w:val="21"/>
        </w:rPr>
        <w:t>份。</w:t>
      </w:r>
    </w:p>
    <w:p w:rsidR="006406D9" w:rsidRDefault="006406D9">
      <w:pPr>
        <w:spacing w:line="300" w:lineRule="exact"/>
        <w:rPr>
          <w:rFonts w:ascii="新宋体" w:eastAsia="新宋体" w:hAnsi="新宋体"/>
          <w:bCs/>
          <w:color w:val="000000"/>
          <w:sz w:val="21"/>
          <w:szCs w:val="21"/>
        </w:rPr>
      </w:pPr>
    </w:p>
    <w:p w:rsidR="006406D9" w:rsidRDefault="006406D9">
      <w:pPr>
        <w:spacing w:line="300" w:lineRule="exact"/>
        <w:rPr>
          <w:rFonts w:ascii="新宋体" w:eastAsia="新宋体" w:hAnsi="新宋体"/>
          <w:color w:val="000000"/>
          <w:sz w:val="21"/>
          <w:szCs w:val="21"/>
        </w:rPr>
      </w:pPr>
    </w:p>
    <w:p w:rsidR="006406D9" w:rsidRDefault="00C823F7">
      <w:pPr>
        <w:spacing w:line="312" w:lineRule="auto"/>
        <w:rPr>
          <w:rFonts w:ascii="新宋体" w:eastAsia="新宋体" w:hAnsi="新宋体"/>
          <w:color w:val="000000"/>
          <w:sz w:val="21"/>
          <w:szCs w:val="21"/>
          <w:u w:val="single"/>
        </w:rPr>
      </w:pPr>
      <w:r>
        <w:rPr>
          <w:rFonts w:ascii="新宋体" w:eastAsia="新宋体" w:hAnsi="新宋体"/>
          <w:color w:val="000000"/>
          <w:sz w:val="21"/>
          <w:szCs w:val="21"/>
        </w:rPr>
        <w:t>发包人</w:t>
      </w:r>
      <w:r>
        <w:rPr>
          <w:rFonts w:ascii="新宋体" w:eastAsia="新宋体" w:hAnsi="新宋体" w:hint="eastAsia"/>
          <w:color w:val="000000"/>
          <w:sz w:val="21"/>
          <w:szCs w:val="21"/>
        </w:rPr>
        <w:t xml:space="preserve">：  </w:t>
      </w:r>
      <w:r>
        <w:rPr>
          <w:rFonts w:ascii="新宋体" w:eastAsia="新宋体" w:hAnsi="新宋体"/>
          <w:color w:val="000000"/>
          <w:sz w:val="21"/>
          <w:szCs w:val="21"/>
        </w:rPr>
        <w:t>(公章)</w:t>
      </w:r>
      <w:r>
        <w:rPr>
          <w:rFonts w:ascii="新宋体" w:eastAsia="新宋体" w:hAnsi="新宋体" w:hint="eastAsia"/>
          <w:color w:val="000000"/>
          <w:sz w:val="21"/>
          <w:szCs w:val="21"/>
        </w:rPr>
        <w:t xml:space="preserve">             </w:t>
      </w:r>
      <w:r>
        <w:rPr>
          <w:rFonts w:ascii="新宋体" w:eastAsia="新宋体" w:hAnsi="新宋体"/>
          <w:color w:val="000000"/>
          <w:sz w:val="21"/>
          <w:szCs w:val="21"/>
        </w:rPr>
        <w:t>承包人</w:t>
      </w:r>
      <w:r>
        <w:rPr>
          <w:rFonts w:ascii="新宋体" w:eastAsia="新宋体" w:hAnsi="新宋体" w:hint="eastAsia"/>
          <w:color w:val="000000"/>
          <w:sz w:val="21"/>
          <w:szCs w:val="21"/>
        </w:rPr>
        <w:t xml:space="preserve">：  </w:t>
      </w:r>
      <w:r>
        <w:rPr>
          <w:rFonts w:ascii="新宋体" w:eastAsia="新宋体" w:hAnsi="新宋体"/>
          <w:color w:val="000000"/>
          <w:sz w:val="21"/>
          <w:szCs w:val="21"/>
        </w:rPr>
        <w:t>(公章)</w:t>
      </w:r>
      <w:r>
        <w:rPr>
          <w:rFonts w:ascii="新宋体" w:eastAsia="新宋体" w:hAnsi="新宋体" w:hint="eastAsia"/>
          <w:color w:val="000000"/>
          <w:sz w:val="21"/>
          <w:szCs w:val="21"/>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hint="eastAsia"/>
          <w:color w:val="000000"/>
          <w:sz w:val="21"/>
          <w:szCs w:val="21"/>
        </w:rPr>
        <w:t>法定代表人或其委托代理人：  法定代表人或其委托代理人：</w:t>
      </w:r>
    </w:p>
    <w:p w:rsidR="006406D9" w:rsidRDefault="00C823F7">
      <w:pPr>
        <w:spacing w:line="312" w:lineRule="auto"/>
        <w:rPr>
          <w:rFonts w:ascii="新宋体" w:eastAsia="新宋体" w:hAnsi="新宋体"/>
          <w:color w:val="000000"/>
          <w:sz w:val="21"/>
          <w:szCs w:val="21"/>
          <w:u w:val="single"/>
        </w:rPr>
      </w:pPr>
      <w:r>
        <w:rPr>
          <w:rFonts w:ascii="新宋体" w:eastAsia="新宋体" w:hAnsi="新宋体" w:hint="eastAsia"/>
          <w:color w:val="000000"/>
          <w:sz w:val="21"/>
          <w:szCs w:val="21"/>
        </w:rPr>
        <w:lastRenderedPageBreak/>
        <w:t>（签字）                    （签字）</w:t>
      </w:r>
    </w:p>
    <w:p w:rsidR="006406D9" w:rsidRDefault="00C823F7">
      <w:pPr>
        <w:tabs>
          <w:tab w:val="left" w:pos="4410"/>
        </w:tabs>
        <w:spacing w:line="312" w:lineRule="auto"/>
        <w:rPr>
          <w:rFonts w:ascii="新宋体" w:eastAsia="新宋体" w:hAnsi="新宋体"/>
          <w:color w:val="000000"/>
          <w:sz w:val="21"/>
          <w:szCs w:val="21"/>
        </w:rPr>
      </w:pPr>
      <w:r>
        <w:rPr>
          <w:rFonts w:ascii="新宋体" w:eastAsia="新宋体" w:hAnsi="新宋体" w:hint="eastAsia"/>
          <w:color w:val="000000"/>
          <w:sz w:val="21"/>
          <w:szCs w:val="21"/>
        </w:rPr>
        <w:t>组织机构代码：</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组织机构代码：</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地  址：</w:t>
      </w:r>
      <w:r>
        <w:rPr>
          <w:rFonts w:ascii="新宋体" w:eastAsia="新宋体" w:hAnsi="新宋体"/>
          <w:color w:val="000000"/>
          <w:sz w:val="21"/>
          <w:szCs w:val="21"/>
          <w:u w:val="single"/>
        </w:rPr>
        <w:t xml:space="preserve">     </w:t>
      </w:r>
      <w:r>
        <w:rPr>
          <w:rFonts w:ascii="新宋体" w:eastAsia="新宋体" w:hAnsi="新宋体" w:hint="eastAsia"/>
          <w:color w:val="000000"/>
          <w:sz w:val="21"/>
          <w:szCs w:val="21"/>
        </w:rPr>
        <w:t xml:space="preserve">  </w:t>
      </w:r>
      <w:r>
        <w:rPr>
          <w:rFonts w:ascii="新宋体" w:eastAsia="新宋体" w:hAnsi="新宋体"/>
          <w:color w:val="000000"/>
          <w:sz w:val="21"/>
          <w:szCs w:val="21"/>
        </w:rPr>
        <w:t>地  址：</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邮政编码：</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w:t>
      </w:r>
      <w:r>
        <w:rPr>
          <w:rFonts w:ascii="新宋体" w:eastAsia="新宋体" w:hAnsi="新宋体"/>
          <w:color w:val="000000"/>
          <w:sz w:val="21"/>
          <w:szCs w:val="21"/>
        </w:rPr>
        <w:t>邮政编码：</w:t>
      </w:r>
      <w:r>
        <w:rPr>
          <w:rFonts w:ascii="新宋体" w:eastAsia="新宋体" w:hAnsi="新宋体"/>
          <w:color w:val="000000"/>
          <w:sz w:val="21"/>
          <w:szCs w:val="21"/>
          <w:u w:val="single"/>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法定代表人：</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w:t>
      </w:r>
      <w:r>
        <w:rPr>
          <w:rFonts w:ascii="新宋体" w:eastAsia="新宋体" w:hAnsi="新宋体"/>
          <w:color w:val="000000"/>
          <w:sz w:val="21"/>
          <w:szCs w:val="21"/>
        </w:rPr>
        <w:t>法定代表人：</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委托代理人：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w:t>
      </w:r>
      <w:r>
        <w:rPr>
          <w:rFonts w:ascii="新宋体" w:eastAsia="新宋体" w:hAnsi="新宋体"/>
          <w:color w:val="000000"/>
          <w:sz w:val="21"/>
          <w:szCs w:val="21"/>
        </w:rPr>
        <w:t>委托代理人：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电  话：</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w:t>
      </w:r>
      <w:r>
        <w:rPr>
          <w:rFonts w:ascii="新宋体" w:eastAsia="新宋体" w:hAnsi="新宋体"/>
          <w:color w:val="000000"/>
          <w:sz w:val="21"/>
          <w:szCs w:val="21"/>
        </w:rPr>
        <w:t>电  话：</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传  真：</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w:t>
      </w:r>
      <w:r>
        <w:rPr>
          <w:rFonts w:ascii="新宋体" w:eastAsia="新宋体" w:hAnsi="新宋体"/>
          <w:color w:val="000000"/>
          <w:sz w:val="21"/>
          <w:szCs w:val="21"/>
        </w:rPr>
        <w:t>传  真：</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电子信箱：</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w:t>
      </w:r>
      <w:r>
        <w:rPr>
          <w:rFonts w:ascii="新宋体" w:eastAsia="新宋体" w:hAnsi="新宋体"/>
          <w:color w:val="000000"/>
          <w:sz w:val="21"/>
          <w:szCs w:val="21"/>
        </w:rPr>
        <w:t>电子信箱：</w:t>
      </w:r>
      <w:r>
        <w:rPr>
          <w:rFonts w:ascii="新宋体" w:eastAsia="新宋体" w:hAnsi="新宋体"/>
          <w:color w:val="000000"/>
          <w:sz w:val="21"/>
          <w:szCs w:val="21"/>
          <w:u w:val="single"/>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开户银行：</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w:t>
      </w:r>
      <w:r>
        <w:rPr>
          <w:rFonts w:ascii="新宋体" w:eastAsia="新宋体" w:hAnsi="新宋体"/>
          <w:color w:val="000000"/>
          <w:sz w:val="21"/>
          <w:szCs w:val="21"/>
        </w:rPr>
        <w:t>开户银行：</w:t>
      </w:r>
      <w:r>
        <w:rPr>
          <w:rFonts w:ascii="新宋体" w:eastAsia="新宋体" w:hAnsi="新宋体"/>
          <w:color w:val="000000"/>
          <w:sz w:val="21"/>
          <w:szCs w:val="21"/>
          <w:u w:val="single"/>
        </w:rPr>
        <w:t xml:space="preserve">   </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账  号：</w:t>
      </w:r>
      <w:r>
        <w:rPr>
          <w:rFonts w:ascii="新宋体" w:eastAsia="新宋体" w:hAnsi="新宋体"/>
          <w:color w:val="000000"/>
          <w:sz w:val="21"/>
          <w:szCs w:val="21"/>
          <w:u w:val="single"/>
        </w:rPr>
        <w:t xml:space="preserve">       </w:t>
      </w:r>
      <w:r>
        <w:rPr>
          <w:rFonts w:ascii="新宋体" w:eastAsia="新宋体" w:hAnsi="新宋体" w:hint="eastAsia"/>
          <w:color w:val="000000"/>
          <w:sz w:val="21"/>
          <w:szCs w:val="21"/>
        </w:rPr>
        <w:t xml:space="preserve">   </w:t>
      </w:r>
      <w:r>
        <w:rPr>
          <w:rFonts w:ascii="新宋体" w:eastAsia="新宋体" w:hAnsi="新宋体"/>
          <w:color w:val="000000"/>
          <w:sz w:val="21"/>
          <w:szCs w:val="21"/>
        </w:rPr>
        <w:t>账</w:t>
      </w:r>
      <w:r>
        <w:rPr>
          <w:rFonts w:ascii="新宋体" w:eastAsia="新宋体" w:hAnsi="新宋体" w:hint="eastAsia"/>
          <w:color w:val="000000"/>
          <w:sz w:val="21"/>
          <w:szCs w:val="21"/>
        </w:rPr>
        <w:t xml:space="preserve"> </w:t>
      </w:r>
      <w:r>
        <w:rPr>
          <w:rFonts w:ascii="新宋体" w:eastAsia="新宋体" w:hAnsi="新宋体"/>
          <w:color w:val="000000"/>
          <w:sz w:val="21"/>
          <w:szCs w:val="21"/>
        </w:rPr>
        <w:t xml:space="preserve"> 号：</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p>
    <w:p w:rsidR="006406D9" w:rsidRDefault="00C823F7">
      <w:pPr>
        <w:pStyle w:val="3"/>
        <w:spacing w:before="0" w:after="0" w:line="312" w:lineRule="auto"/>
        <w:jc w:val="center"/>
        <w:rPr>
          <w:rFonts w:ascii="新宋体" w:eastAsia="新宋体" w:hAnsi="新宋体"/>
          <w:color w:val="000000"/>
          <w:sz w:val="21"/>
          <w:szCs w:val="21"/>
        </w:rPr>
      </w:pPr>
      <w:r>
        <w:rPr>
          <w:rFonts w:ascii="新宋体" w:eastAsia="新宋体" w:hAnsi="新宋体"/>
          <w:color w:val="000000"/>
          <w:sz w:val="21"/>
          <w:szCs w:val="21"/>
        </w:rPr>
        <w:br w:type="page"/>
      </w:r>
      <w:bookmarkStart w:id="110" w:name="_Toc351203494"/>
      <w:r>
        <w:rPr>
          <w:rFonts w:ascii="新宋体" w:eastAsia="新宋体" w:hAnsi="新宋体"/>
          <w:color w:val="000000"/>
          <w:sz w:val="21"/>
          <w:szCs w:val="21"/>
        </w:rPr>
        <w:lastRenderedPageBreak/>
        <w:t>第二部分 通用合同条款</w:t>
      </w:r>
      <w:bookmarkStart w:id="111" w:name="_Toc337558727"/>
      <w:bookmarkEnd w:id="110"/>
    </w:p>
    <w:p w:rsidR="006406D9" w:rsidRDefault="00C823F7">
      <w:pPr>
        <w:pStyle w:val="4"/>
        <w:spacing w:before="0" w:after="0" w:line="312" w:lineRule="auto"/>
        <w:rPr>
          <w:rFonts w:ascii="新宋体" w:eastAsia="新宋体" w:hAnsi="新宋体"/>
          <w:b w:val="0"/>
          <w:color w:val="000000"/>
          <w:sz w:val="21"/>
          <w:szCs w:val="21"/>
        </w:rPr>
      </w:pPr>
      <w:bookmarkStart w:id="112" w:name="_Toc351203495"/>
      <w:r>
        <w:rPr>
          <w:rFonts w:ascii="新宋体" w:eastAsia="新宋体" w:hAnsi="新宋体"/>
          <w:b w:val="0"/>
          <w:color w:val="000000"/>
          <w:sz w:val="21"/>
          <w:szCs w:val="21"/>
        </w:rPr>
        <w:t>1.</w:t>
      </w:r>
      <w:bookmarkStart w:id="113" w:name="_Toc303538974"/>
      <w:bookmarkStart w:id="114" w:name="_Toc303538976"/>
      <w:bookmarkStart w:id="115" w:name="_Toc303538973"/>
      <w:bookmarkStart w:id="116" w:name="_Toc303538972"/>
      <w:bookmarkStart w:id="117" w:name="_Toc303538975"/>
      <w:bookmarkStart w:id="118" w:name="_Toc296346528"/>
      <w:bookmarkStart w:id="119" w:name="_Toc296503027"/>
      <w:bookmarkEnd w:id="113"/>
      <w:bookmarkEnd w:id="114"/>
      <w:bookmarkEnd w:id="115"/>
      <w:bookmarkEnd w:id="116"/>
      <w:bookmarkEnd w:id="117"/>
      <w:r>
        <w:rPr>
          <w:rFonts w:ascii="新宋体" w:eastAsia="新宋体" w:hAnsi="新宋体"/>
          <w:b w:val="0"/>
          <w:color w:val="000000"/>
          <w:sz w:val="21"/>
          <w:szCs w:val="21"/>
        </w:rPr>
        <w:t xml:space="preserve"> 一般约定</w:t>
      </w:r>
      <w:bookmarkEnd w:id="111"/>
      <w:bookmarkEnd w:id="112"/>
      <w:bookmarkEnd w:id="118"/>
      <w:bookmarkEnd w:id="119"/>
    </w:p>
    <w:p w:rsidR="006406D9" w:rsidRDefault="00C823F7">
      <w:pPr>
        <w:pStyle w:val="5"/>
        <w:spacing w:line="312" w:lineRule="auto"/>
        <w:ind w:firstLineChars="200" w:firstLine="422"/>
        <w:rPr>
          <w:rFonts w:ascii="新宋体" w:eastAsia="新宋体" w:hAnsi="新宋体"/>
          <w:b/>
          <w:color w:val="000000"/>
          <w:sz w:val="21"/>
          <w:szCs w:val="21"/>
        </w:rPr>
      </w:pPr>
      <w:bookmarkStart w:id="120" w:name="_Toc337558728"/>
      <w:bookmarkStart w:id="121" w:name="_Toc296503028"/>
      <w:bookmarkStart w:id="122" w:name="_Toc296346529"/>
      <w:bookmarkStart w:id="123" w:name="_Toc351203496"/>
      <w:r>
        <w:rPr>
          <w:rFonts w:ascii="新宋体" w:eastAsia="新宋体" w:hAnsi="新宋体"/>
          <w:b/>
          <w:color w:val="000000"/>
          <w:sz w:val="21"/>
          <w:szCs w:val="21"/>
        </w:rPr>
        <w:t>1.1词语定义</w:t>
      </w:r>
      <w:bookmarkEnd w:id="120"/>
      <w:bookmarkEnd w:id="121"/>
      <w:bookmarkEnd w:id="122"/>
      <w:r>
        <w:rPr>
          <w:rFonts w:ascii="新宋体" w:eastAsia="新宋体" w:hAnsi="新宋体"/>
          <w:b/>
          <w:color w:val="000000"/>
          <w:sz w:val="21"/>
          <w:szCs w:val="21"/>
        </w:rPr>
        <w:t>与解释</w:t>
      </w:r>
      <w:bookmarkEnd w:id="123"/>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合同协议书、通用合同条款、专用合同条款中的下列词语具有本款所赋予的含义：</w:t>
      </w:r>
    </w:p>
    <w:p w:rsidR="006406D9" w:rsidRDefault="00C823F7">
      <w:pPr>
        <w:autoSpaceDE w:val="0"/>
        <w:autoSpaceDN w:val="0"/>
        <w:adjustRightInd w:val="0"/>
        <w:spacing w:line="312" w:lineRule="auto"/>
        <w:jc w:val="left"/>
        <w:rPr>
          <w:rFonts w:ascii="新宋体" w:eastAsia="新宋体" w:hAnsi="新宋体"/>
          <w:color w:val="000000"/>
          <w:sz w:val="21"/>
          <w:szCs w:val="21"/>
        </w:rPr>
      </w:pPr>
      <w:r>
        <w:rPr>
          <w:rFonts w:ascii="新宋体" w:eastAsia="新宋体" w:hAnsi="新宋体"/>
          <w:color w:val="000000"/>
          <w:sz w:val="21"/>
          <w:szCs w:val="21"/>
        </w:rPr>
        <w:t xml:space="preserve">    1.1.1 合同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1.1.1.2 合同协议书：是指构成合同的由发包人和承包人共同签署的称为“合同协议书”的书面文件</w:t>
      </w:r>
      <w:r>
        <w:rPr>
          <w:rFonts w:ascii="新宋体" w:eastAsia="新宋体" w:hAnsi="新宋体" w:hint="eastAsia"/>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1.1.1.3 中标通知书：是指构成合同的</w:t>
      </w:r>
      <w:r>
        <w:rPr>
          <w:rFonts w:ascii="新宋体" w:eastAsia="新宋体" w:hAnsi="新宋体" w:hint="eastAsia"/>
          <w:color w:val="000000"/>
          <w:sz w:val="21"/>
          <w:szCs w:val="21"/>
        </w:rPr>
        <w:t>由</w:t>
      </w:r>
      <w:r>
        <w:rPr>
          <w:rFonts w:ascii="新宋体" w:eastAsia="新宋体" w:hAnsi="新宋体"/>
          <w:color w:val="000000"/>
          <w:sz w:val="21"/>
          <w:szCs w:val="21"/>
        </w:rPr>
        <w:t>发包人通知承包人中标的书面文件。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1.1.1.4 投标函：是指构成合同的由承包人填写并签署的用于投标的称为“投标函”的文件。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1.1.1.5 投标函附录：是指构成合同的附在投标函后的称为“投标函附录”的文件。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1.1.1.6 技术标准和要求：是指构成合同的施工应当遵守的或指导施工的国家、行业或地方的技术标准和要求，以及合同约定的技术标准和要求。</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1.1.1.7 图纸：是指构成合同的图纸，包括由发包人按照合同约定提供或经发包人批准的设计文件、</w:t>
      </w:r>
      <w:r>
        <w:rPr>
          <w:rFonts w:ascii="新宋体" w:eastAsia="新宋体" w:hAnsi="新宋体" w:hint="eastAsia"/>
          <w:color w:val="000000"/>
          <w:sz w:val="21"/>
          <w:szCs w:val="21"/>
        </w:rPr>
        <w:t>施工图、</w:t>
      </w:r>
      <w:r>
        <w:rPr>
          <w:rFonts w:ascii="新宋体" w:eastAsia="新宋体" w:hAnsi="新宋体"/>
          <w:color w:val="000000"/>
          <w:sz w:val="21"/>
          <w:szCs w:val="21"/>
        </w:rPr>
        <w:t>鸟瞰图及模型等，</w:t>
      </w:r>
      <w:r>
        <w:rPr>
          <w:rFonts w:ascii="新宋体" w:eastAsia="新宋体" w:hAnsi="新宋体" w:hint="eastAsia"/>
          <w:color w:val="000000"/>
          <w:sz w:val="21"/>
          <w:szCs w:val="21"/>
        </w:rPr>
        <w:t>以及在合同履行过程中形成的图纸文件。图纸</w:t>
      </w:r>
      <w:r>
        <w:rPr>
          <w:rFonts w:ascii="新宋体" w:eastAsia="新宋体" w:hAnsi="新宋体"/>
          <w:color w:val="000000"/>
          <w:sz w:val="21"/>
          <w:szCs w:val="21"/>
        </w:rPr>
        <w:t>应当按照法律规定审查合格。</w:t>
      </w:r>
    </w:p>
    <w:p w:rsidR="006406D9" w:rsidRDefault="00C823F7">
      <w:pPr>
        <w:autoSpaceDE w:val="0"/>
        <w:autoSpaceDN w:val="0"/>
        <w:adjustRightInd w:val="0"/>
        <w:spacing w:line="312" w:lineRule="auto"/>
        <w:ind w:firstLineChars="195" w:firstLine="409"/>
        <w:jc w:val="left"/>
        <w:rPr>
          <w:rFonts w:ascii="新宋体" w:eastAsia="新宋体" w:hAnsi="新宋体"/>
          <w:color w:val="000000"/>
          <w:sz w:val="21"/>
          <w:szCs w:val="21"/>
        </w:rPr>
      </w:pPr>
      <w:r>
        <w:rPr>
          <w:rFonts w:ascii="新宋体" w:eastAsia="新宋体" w:hAnsi="新宋体"/>
          <w:color w:val="000000"/>
          <w:sz w:val="21"/>
          <w:szCs w:val="21"/>
        </w:rPr>
        <w:t>1.1.1.8 已标价工程量清单：是指构成合同的由承包人按照规定的格式和要求填写并标明价格的工程量清单，包括说明和表格。</w:t>
      </w:r>
    </w:p>
    <w:p w:rsidR="006406D9" w:rsidRDefault="00C823F7">
      <w:pPr>
        <w:autoSpaceDE w:val="0"/>
        <w:autoSpaceDN w:val="0"/>
        <w:adjustRightInd w:val="0"/>
        <w:spacing w:line="312" w:lineRule="auto"/>
        <w:ind w:firstLineChars="195" w:firstLine="409"/>
        <w:jc w:val="left"/>
        <w:rPr>
          <w:rFonts w:ascii="新宋体" w:eastAsia="新宋体" w:hAnsi="新宋体"/>
          <w:color w:val="000000"/>
          <w:sz w:val="21"/>
          <w:szCs w:val="21"/>
        </w:rPr>
      </w:pPr>
      <w:r>
        <w:rPr>
          <w:rFonts w:ascii="新宋体" w:eastAsia="新宋体" w:hAnsi="新宋体"/>
          <w:color w:val="000000"/>
          <w:sz w:val="21"/>
          <w:szCs w:val="21"/>
        </w:rPr>
        <w:t>1.1.1.9 预算书：是指构成合同的由承包人按照发包人规定的格式和要求编制的工程预算文件。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1.1.1.10 其他合同文件：是指经合同当事人约定的与工程施工有关的具有合同约束力的文件或书面协议。合同当事人可以在专用合同条款中进行约定。</w:t>
      </w:r>
    </w:p>
    <w:p w:rsidR="006406D9" w:rsidRDefault="00C823F7">
      <w:pPr>
        <w:autoSpaceDE w:val="0"/>
        <w:autoSpaceDN w:val="0"/>
        <w:adjustRightInd w:val="0"/>
        <w:spacing w:line="312" w:lineRule="auto"/>
        <w:jc w:val="left"/>
        <w:rPr>
          <w:rFonts w:ascii="新宋体" w:eastAsia="新宋体" w:hAnsi="新宋体"/>
          <w:color w:val="000000"/>
          <w:sz w:val="21"/>
          <w:szCs w:val="21"/>
        </w:rPr>
      </w:pPr>
      <w:r>
        <w:rPr>
          <w:rFonts w:ascii="新宋体" w:eastAsia="新宋体" w:hAnsi="新宋体"/>
          <w:color w:val="000000"/>
          <w:sz w:val="21"/>
          <w:szCs w:val="21"/>
        </w:rPr>
        <w:t xml:space="preserve">    1.1.2 合同当事人及其他相关方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1.1.2.1 合同当事人：是指发包人和（或）承包人。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1.1.2.2 发包人：是指与承包人签订合同协议书的当事人及取得该当事人资格的合法继承人。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1.1.2.3 承包人：是指与发包人签订合同协议书的，具有相应工程施工承包资质的当事人及取得该当事人资格的合法继承人。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1.1.2.4 监理人：是指在专用合同条款中指明的，受发包人委托按照法律规定进行工程监督管理的法人或其他组织。</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1.1.2.5 设计人：是指在专用合同条款中指明的，受发包人委托负责工程设计并具备相应工程设计资质的法人或其他组织。</w:t>
      </w:r>
    </w:p>
    <w:p w:rsidR="006406D9" w:rsidRDefault="00C823F7">
      <w:pPr>
        <w:spacing w:line="312" w:lineRule="auto"/>
        <w:ind w:firstLineChars="195" w:firstLine="409"/>
        <w:jc w:val="left"/>
        <w:rPr>
          <w:rFonts w:ascii="新宋体" w:eastAsia="新宋体" w:hAnsi="新宋体"/>
          <w:color w:val="000000"/>
          <w:sz w:val="21"/>
          <w:szCs w:val="21"/>
        </w:rPr>
      </w:pPr>
      <w:r>
        <w:rPr>
          <w:rFonts w:ascii="新宋体" w:eastAsia="新宋体" w:hAnsi="新宋体"/>
          <w:color w:val="000000"/>
          <w:sz w:val="21"/>
          <w:szCs w:val="21"/>
        </w:rPr>
        <w:t>1.1.2.6 分包人：</w:t>
      </w:r>
      <w:bookmarkStart w:id="124" w:name="#go5"/>
      <w:bookmarkEnd w:id="124"/>
      <w:r>
        <w:rPr>
          <w:rFonts w:ascii="新宋体" w:eastAsia="新宋体" w:hAnsi="新宋体"/>
          <w:color w:val="000000"/>
          <w:sz w:val="21"/>
          <w:szCs w:val="21"/>
        </w:rPr>
        <w:t>是指</w:t>
      </w:r>
      <w:r>
        <w:rPr>
          <w:rFonts w:ascii="新宋体" w:eastAsia="新宋体" w:hAnsi="新宋体" w:hint="eastAsia"/>
          <w:color w:val="000000"/>
          <w:sz w:val="21"/>
          <w:szCs w:val="21"/>
        </w:rPr>
        <w:t>按照法律规定和</w:t>
      </w:r>
      <w:r>
        <w:rPr>
          <w:rFonts w:ascii="新宋体" w:eastAsia="新宋体" w:hAnsi="新宋体"/>
          <w:color w:val="000000"/>
          <w:sz w:val="21"/>
          <w:szCs w:val="21"/>
        </w:rPr>
        <w:t>合同约定，分包</w:t>
      </w:r>
      <w:r>
        <w:rPr>
          <w:rFonts w:ascii="新宋体" w:eastAsia="新宋体" w:hAnsi="新宋体" w:hint="eastAsia"/>
          <w:color w:val="000000"/>
          <w:sz w:val="21"/>
          <w:szCs w:val="21"/>
        </w:rPr>
        <w:t>部分</w:t>
      </w:r>
      <w:r>
        <w:rPr>
          <w:rFonts w:ascii="新宋体" w:eastAsia="新宋体" w:hAnsi="新宋体"/>
          <w:color w:val="000000"/>
          <w:sz w:val="21"/>
          <w:szCs w:val="21"/>
        </w:rPr>
        <w:t>工程</w:t>
      </w:r>
      <w:r>
        <w:rPr>
          <w:rFonts w:ascii="新宋体" w:eastAsia="新宋体" w:hAnsi="新宋体" w:hint="eastAsia"/>
          <w:color w:val="000000"/>
          <w:sz w:val="21"/>
          <w:szCs w:val="21"/>
        </w:rPr>
        <w:t>或工作</w:t>
      </w:r>
      <w:r>
        <w:rPr>
          <w:rFonts w:ascii="新宋体" w:eastAsia="新宋体" w:hAnsi="新宋体"/>
          <w:color w:val="000000"/>
          <w:sz w:val="21"/>
          <w:szCs w:val="21"/>
        </w:rPr>
        <w:t>，并与</w:t>
      </w:r>
      <w:r>
        <w:rPr>
          <w:rFonts w:ascii="新宋体" w:eastAsia="新宋体" w:hAnsi="新宋体" w:hint="eastAsia"/>
          <w:color w:val="000000"/>
          <w:sz w:val="21"/>
          <w:szCs w:val="21"/>
        </w:rPr>
        <w:t>承包人</w:t>
      </w:r>
      <w:r>
        <w:rPr>
          <w:rFonts w:ascii="新宋体" w:eastAsia="新宋体" w:hAnsi="新宋体"/>
          <w:color w:val="000000"/>
          <w:sz w:val="21"/>
          <w:szCs w:val="21"/>
        </w:rPr>
        <w:t>签订分包合同的具有相应资质的法人。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1.1.2.7 发包人代表：是指由发包人任命并派驻施工现场在发包人授权范围内行使发包人权利的人。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1.1.2.8 项目经理：是指由承包人任命并派驻施工现场，在承包人授权范围内负责合同履行，且按</w:t>
      </w:r>
      <w:r>
        <w:rPr>
          <w:rFonts w:ascii="新宋体" w:eastAsia="新宋体" w:hAnsi="新宋体"/>
          <w:color w:val="000000"/>
          <w:sz w:val="21"/>
          <w:szCs w:val="21"/>
        </w:rPr>
        <w:lastRenderedPageBreak/>
        <w:t>照法律规定具有相应资格的</w:t>
      </w:r>
      <w:r>
        <w:rPr>
          <w:rFonts w:ascii="新宋体" w:eastAsia="新宋体" w:hAnsi="新宋体" w:hint="eastAsia"/>
          <w:color w:val="000000"/>
          <w:sz w:val="21"/>
          <w:szCs w:val="21"/>
        </w:rPr>
        <w:t>项目负责</w:t>
      </w:r>
      <w:r>
        <w:rPr>
          <w:rFonts w:ascii="新宋体" w:eastAsia="新宋体" w:hAnsi="新宋体"/>
          <w:color w:val="000000"/>
          <w:sz w:val="21"/>
          <w:szCs w:val="21"/>
        </w:rPr>
        <w:t>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1.1.2.9 总监理工程师：是指由监理人任命并派驻施工现场进行工程监理的总负责人。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 工程和设备</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1.1.3.1 工程：是指与合同协议书中工程承包范围对应的永久工程和（或）临时工程。</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1.1.3.2 永久工程：是指按合同约定建造并移交给发包人的工程，包括工程设备。</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1.1.3.3 临时工程：是指为完成合同约定的永久工程所修建的各类临时性工程，不包括施工设备。</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1.1.3.4 单位工程：是指在</w:t>
      </w:r>
      <w:r>
        <w:rPr>
          <w:rFonts w:ascii="新宋体" w:eastAsia="新宋体" w:hAnsi="新宋体" w:hint="eastAsia"/>
          <w:color w:val="000000"/>
          <w:sz w:val="21"/>
          <w:szCs w:val="21"/>
        </w:rPr>
        <w:t>合同协议书</w:t>
      </w:r>
      <w:r>
        <w:rPr>
          <w:rFonts w:ascii="新宋体" w:eastAsia="新宋体" w:hAnsi="新宋体"/>
          <w:color w:val="000000"/>
          <w:sz w:val="21"/>
          <w:szCs w:val="21"/>
        </w:rPr>
        <w:t>中指明的，具备独立施工条件并能形成独立使用功能的永久工程。</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1.1.3.5 工程设备：是指构成永久工程的机电设备、金属结构设备、仪器及其他类似的设备和装置。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1.1.3.6 施工设备：是指为完成合同约定的各项工作所需的设备、器具和其他物品，但不包括工程设备、临时工程和材料。</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1.1.3.7 施工现场：是指用于工程施工的场所，以及在专用合同条款中</w:t>
      </w:r>
      <w:r>
        <w:rPr>
          <w:rFonts w:ascii="新宋体" w:eastAsia="新宋体" w:hAnsi="新宋体" w:hint="eastAsia"/>
          <w:color w:val="000000"/>
          <w:sz w:val="21"/>
          <w:szCs w:val="21"/>
        </w:rPr>
        <w:t>指</w:t>
      </w:r>
      <w:r>
        <w:rPr>
          <w:rFonts w:ascii="新宋体" w:eastAsia="新宋体" w:hAnsi="新宋体"/>
          <w:color w:val="000000"/>
          <w:sz w:val="21"/>
          <w:szCs w:val="21"/>
        </w:rPr>
        <w:t>明作为施工场所组成部分的其他场所，包括永久占地和临时占地。</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1.1.3.8临时设施：是指为完成合同约定的各项工作所服务的临时性生产和生活设施。</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1.1.3.9 永久占地：是指专用合同条款中指明为实施工程需永久占用的土地。</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1.1.3.10 临时占地：是指专用合同条款中指明为实施工程需要临时占用的土地。</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1.1.4 日期和期限</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1.1.4.1 开工日期：包括计划开工日期和实际开工日期。计划开工日期是指合同协议书约定的开工日期；实际开工日期是指监理人按照第7.3.2项</w:t>
      </w:r>
      <w:r>
        <w:rPr>
          <w:rFonts w:ascii="新宋体" w:eastAsia="新宋体" w:hAnsi="新宋体" w:hint="eastAsia"/>
          <w:color w:val="000000"/>
          <w:sz w:val="21"/>
          <w:szCs w:val="21"/>
        </w:rPr>
        <w:t>〔</w:t>
      </w:r>
      <w:r>
        <w:rPr>
          <w:rFonts w:ascii="新宋体" w:eastAsia="新宋体" w:hAnsi="新宋体"/>
          <w:color w:val="000000"/>
          <w:sz w:val="21"/>
          <w:szCs w:val="21"/>
        </w:rPr>
        <w:t>开工通知</w:t>
      </w:r>
      <w:r>
        <w:rPr>
          <w:rFonts w:ascii="新宋体" w:eastAsia="新宋体" w:hAnsi="新宋体" w:hint="eastAsia"/>
          <w:color w:val="000000"/>
          <w:sz w:val="21"/>
          <w:szCs w:val="21"/>
        </w:rPr>
        <w:t>〕</w:t>
      </w:r>
      <w:r>
        <w:rPr>
          <w:rFonts w:ascii="新宋体" w:eastAsia="新宋体" w:hAnsi="新宋体"/>
          <w:color w:val="000000"/>
          <w:sz w:val="21"/>
          <w:szCs w:val="21"/>
        </w:rPr>
        <w:t>约定发出的符合法律规定的开工通知中载明的开工日期。</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1.1.4.2 竣工日期：包括计划竣工日期和实际竣工日期。计划竣工日期是指合同协议书约定的竣工日期</w:t>
      </w:r>
      <w:r>
        <w:rPr>
          <w:rFonts w:ascii="新宋体" w:eastAsia="新宋体" w:hAnsi="新宋体" w:hint="eastAsia"/>
          <w:color w:val="000000"/>
          <w:sz w:val="21"/>
          <w:szCs w:val="21"/>
        </w:rPr>
        <w:t>；</w:t>
      </w:r>
      <w:r>
        <w:rPr>
          <w:rFonts w:ascii="新宋体" w:eastAsia="新宋体" w:hAnsi="新宋体"/>
          <w:color w:val="000000"/>
          <w:sz w:val="21"/>
          <w:szCs w:val="21"/>
        </w:rPr>
        <w:t>实际竣工日期按照第13.2.3项</w:t>
      </w:r>
      <w:r>
        <w:rPr>
          <w:rFonts w:ascii="新宋体" w:eastAsia="新宋体" w:hAnsi="新宋体" w:hint="eastAsia"/>
          <w:color w:val="000000"/>
          <w:sz w:val="21"/>
          <w:szCs w:val="21"/>
        </w:rPr>
        <w:t>〔</w:t>
      </w:r>
      <w:r>
        <w:rPr>
          <w:rFonts w:ascii="新宋体" w:eastAsia="新宋体" w:hAnsi="新宋体"/>
          <w:color w:val="000000"/>
          <w:sz w:val="21"/>
          <w:szCs w:val="21"/>
        </w:rPr>
        <w:t>竣工日期</w:t>
      </w:r>
      <w:r>
        <w:rPr>
          <w:rFonts w:ascii="新宋体" w:eastAsia="新宋体" w:hAnsi="新宋体" w:hint="eastAsia"/>
          <w:color w:val="000000"/>
          <w:sz w:val="21"/>
          <w:szCs w:val="21"/>
        </w:rPr>
        <w:t>〕</w:t>
      </w:r>
      <w:r>
        <w:rPr>
          <w:rFonts w:ascii="新宋体" w:eastAsia="新宋体" w:hAnsi="新宋体"/>
          <w:color w:val="000000"/>
          <w:sz w:val="21"/>
          <w:szCs w:val="21"/>
        </w:rPr>
        <w:t xml:space="preserve">的约定确定。 </w:t>
      </w:r>
    </w:p>
    <w:p w:rsidR="006406D9" w:rsidRDefault="00C823F7">
      <w:pPr>
        <w:spacing w:line="312" w:lineRule="auto"/>
        <w:ind w:firstLineChars="203" w:firstLine="426"/>
        <w:rPr>
          <w:rFonts w:ascii="新宋体" w:eastAsia="新宋体" w:hAnsi="新宋体"/>
          <w:color w:val="000000"/>
          <w:sz w:val="21"/>
          <w:szCs w:val="21"/>
        </w:rPr>
      </w:pPr>
      <w:r>
        <w:rPr>
          <w:rFonts w:ascii="新宋体" w:eastAsia="新宋体" w:hAnsi="新宋体"/>
          <w:color w:val="000000"/>
          <w:sz w:val="21"/>
          <w:szCs w:val="21"/>
        </w:rPr>
        <w:t>1.1.4.3 工期：是指在合同协议书约定的承包人完成工程所需的期限，包括按照合同约定所作的</w:t>
      </w:r>
      <w:r>
        <w:rPr>
          <w:rFonts w:ascii="新宋体" w:eastAsia="新宋体" w:hAnsi="新宋体" w:hint="eastAsia"/>
          <w:color w:val="000000"/>
          <w:sz w:val="21"/>
          <w:szCs w:val="21"/>
        </w:rPr>
        <w:t>期限</w:t>
      </w:r>
      <w:r>
        <w:rPr>
          <w:rFonts w:ascii="新宋体" w:eastAsia="新宋体" w:hAnsi="新宋体"/>
          <w:color w:val="000000"/>
          <w:sz w:val="21"/>
          <w:szCs w:val="21"/>
        </w:rPr>
        <w:t>变更。</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1.1.4.4 缺陷责任期：是指承包人按照合同约定承担缺陷修复义务，且发包人</w:t>
      </w:r>
      <w:r>
        <w:rPr>
          <w:rFonts w:ascii="新宋体" w:eastAsia="新宋体" w:hAnsi="新宋体" w:hint="eastAsia"/>
          <w:color w:val="000000"/>
          <w:sz w:val="21"/>
          <w:szCs w:val="21"/>
        </w:rPr>
        <w:t>预</w:t>
      </w:r>
      <w:r>
        <w:rPr>
          <w:rFonts w:ascii="新宋体" w:eastAsia="新宋体" w:hAnsi="新宋体"/>
          <w:color w:val="000000"/>
          <w:sz w:val="21"/>
          <w:szCs w:val="21"/>
        </w:rPr>
        <w:t>留质量保证金</w:t>
      </w:r>
      <w:r>
        <w:rPr>
          <w:rFonts w:ascii="新宋体" w:eastAsia="新宋体" w:hAnsi="新宋体" w:hint="eastAsia"/>
          <w:color w:val="000000"/>
          <w:sz w:val="21"/>
          <w:szCs w:val="21"/>
        </w:rPr>
        <w:t>（已</w:t>
      </w:r>
      <w:r>
        <w:rPr>
          <w:rFonts w:ascii="新宋体" w:eastAsia="新宋体" w:hAnsi="新宋体"/>
          <w:color w:val="000000"/>
          <w:sz w:val="21"/>
          <w:szCs w:val="21"/>
        </w:rPr>
        <w:t>缴纳履约保证金的除外</w:t>
      </w:r>
      <w:r>
        <w:rPr>
          <w:rFonts w:ascii="新宋体" w:eastAsia="新宋体" w:hAnsi="新宋体" w:hint="eastAsia"/>
          <w:color w:val="000000"/>
          <w:sz w:val="21"/>
          <w:szCs w:val="21"/>
        </w:rPr>
        <w:t>）</w:t>
      </w:r>
      <w:r>
        <w:rPr>
          <w:rFonts w:ascii="新宋体" w:eastAsia="新宋体" w:hAnsi="新宋体"/>
          <w:color w:val="000000"/>
          <w:sz w:val="21"/>
          <w:szCs w:val="21"/>
        </w:rPr>
        <w:t>的期限，</w:t>
      </w:r>
      <w:r>
        <w:rPr>
          <w:rFonts w:ascii="新宋体" w:eastAsia="新宋体" w:hAnsi="新宋体" w:hint="eastAsia"/>
          <w:color w:val="000000"/>
          <w:sz w:val="21"/>
          <w:szCs w:val="21"/>
        </w:rPr>
        <w:t>自</w:t>
      </w:r>
      <w:r>
        <w:rPr>
          <w:rFonts w:ascii="新宋体" w:eastAsia="新宋体" w:hAnsi="新宋体"/>
          <w:color w:val="000000"/>
          <w:sz w:val="21"/>
          <w:szCs w:val="21"/>
        </w:rPr>
        <w:t>工程</w:t>
      </w:r>
      <w:r>
        <w:rPr>
          <w:rFonts w:ascii="新宋体" w:eastAsia="新宋体" w:hAnsi="新宋体" w:hint="eastAsia"/>
          <w:color w:val="000000"/>
          <w:sz w:val="21"/>
          <w:szCs w:val="21"/>
        </w:rPr>
        <w:t>实际竣工日期</w:t>
      </w:r>
      <w:r>
        <w:rPr>
          <w:rFonts w:ascii="新宋体" w:eastAsia="新宋体" w:hAnsi="新宋体"/>
          <w:color w:val="000000"/>
          <w:sz w:val="21"/>
          <w:szCs w:val="21"/>
        </w:rPr>
        <w:t>起计算。</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1.1.4.5 保修期：是指承包人按照合同约定对工程承担保修责任的期限，从工程竣工验收合格之日起计算。</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1.1.4.6 基准日期：招标发包的工程以投标截止日前28天的日期为基准日</w:t>
      </w:r>
      <w:r>
        <w:rPr>
          <w:rFonts w:ascii="新宋体" w:eastAsia="新宋体" w:hAnsi="新宋体" w:hint="eastAsia"/>
          <w:color w:val="000000"/>
          <w:sz w:val="21"/>
          <w:szCs w:val="21"/>
        </w:rPr>
        <w:t>期</w:t>
      </w:r>
      <w:r>
        <w:rPr>
          <w:rFonts w:ascii="新宋体" w:eastAsia="新宋体" w:hAnsi="新宋体"/>
          <w:color w:val="000000"/>
          <w:sz w:val="21"/>
          <w:szCs w:val="21"/>
        </w:rPr>
        <w:t>，直接发包的工程以合同签订日前28天的日期为基准日</w:t>
      </w:r>
      <w:r>
        <w:rPr>
          <w:rFonts w:ascii="新宋体" w:eastAsia="新宋体" w:hAnsi="新宋体" w:hint="eastAsia"/>
          <w:color w:val="000000"/>
          <w:sz w:val="21"/>
          <w:szCs w:val="21"/>
        </w:rPr>
        <w:t>期</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1.1.4.7 天：除特别指明外，均指日历天。合同中按天计算时间的，开始当天不计入，从次日开始计算，期限最后一天的截止时间为当天24:00时。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1.1.5 合同价格和费用</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1.1.5.1 签约合同价：是指发包人和承包人在合同协议书中确定的总金额，包括安全文明施工费、暂估价及暂列金额等。</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1.1.5.2 合同价格：是指发包人用于支付承包人按照合同约定完成承包范围内全部工作的金额，包括合同履行过程中按合同约定</w:t>
      </w:r>
      <w:r>
        <w:rPr>
          <w:rFonts w:ascii="新宋体" w:eastAsia="新宋体" w:hAnsi="新宋体" w:hint="eastAsia"/>
          <w:color w:val="000000"/>
          <w:sz w:val="21"/>
          <w:szCs w:val="21"/>
        </w:rPr>
        <w:t>发生的价格变化。</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1.1.5.3 费用：是指为履行合同所发生的或将要发生的所有必需的开支，包括管理费和应分摊的其他费用，但不包括利润。</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1.1.5.4 暂估价：是指发包人在工程量清单或预算书中提供的用于支付必然发生但暂时不能确定价格的材料、工程设备的单价</w:t>
      </w:r>
      <w:r>
        <w:rPr>
          <w:rFonts w:ascii="新宋体" w:eastAsia="新宋体" w:hAnsi="新宋体" w:hint="eastAsia"/>
          <w:color w:val="000000"/>
          <w:sz w:val="21"/>
          <w:szCs w:val="21"/>
        </w:rPr>
        <w:t>、</w:t>
      </w:r>
      <w:r>
        <w:rPr>
          <w:rFonts w:ascii="新宋体" w:eastAsia="新宋体" w:hAnsi="新宋体"/>
          <w:color w:val="000000"/>
          <w:sz w:val="21"/>
          <w:szCs w:val="21"/>
        </w:rPr>
        <w:t>专业工程以及</w:t>
      </w:r>
      <w:r>
        <w:rPr>
          <w:rFonts w:ascii="新宋体" w:eastAsia="新宋体" w:hAnsi="新宋体" w:hint="eastAsia"/>
          <w:color w:val="000000"/>
          <w:sz w:val="21"/>
          <w:szCs w:val="21"/>
        </w:rPr>
        <w:t>服务工作</w:t>
      </w:r>
      <w:r>
        <w:rPr>
          <w:rFonts w:ascii="新宋体" w:eastAsia="新宋体" w:hAnsi="新宋体"/>
          <w:color w:val="000000"/>
          <w:sz w:val="21"/>
          <w:szCs w:val="21"/>
        </w:rPr>
        <w:t>的金额。</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1.1.5.5 暂列金额：是指发包人在工程量清单或预算书中暂定并包括在合同价格中的一笔款项</w:t>
      </w:r>
      <w:r>
        <w:rPr>
          <w:rFonts w:ascii="新宋体" w:eastAsia="新宋体" w:hAnsi="新宋体" w:hint="eastAsia"/>
          <w:color w:val="000000"/>
          <w:sz w:val="21"/>
          <w:szCs w:val="21"/>
        </w:rPr>
        <w:t>，</w:t>
      </w:r>
      <w:r>
        <w:rPr>
          <w:rFonts w:ascii="新宋体" w:eastAsia="新宋体" w:hAnsi="新宋体"/>
          <w:color w:val="000000"/>
          <w:sz w:val="21"/>
          <w:szCs w:val="21"/>
        </w:rPr>
        <w:t>用于工程合同签订时尚未确定或者不可预见的所需材料、工程设备、服务的采购，施工中可能发生的工程变更、合同约定调整因素出现时的合同价格调整以及发生的索赔、现场签证确认等的费用。</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1.1.5.6 计日工：是指合同履行过程中，承包人完成发包人提出的零星工作或需要采用计日工计价的变更工作时，按合同中约定的单价计价的一种方式。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1.1.5.7 质量保证金</w:t>
      </w:r>
      <w:bookmarkStart w:id="125" w:name="#go2"/>
      <w:bookmarkEnd w:id="125"/>
      <w:r>
        <w:rPr>
          <w:rFonts w:ascii="新宋体" w:eastAsia="新宋体" w:hAnsi="新宋体"/>
          <w:color w:val="000000"/>
          <w:sz w:val="21"/>
          <w:szCs w:val="21"/>
        </w:rPr>
        <w:t>：是指按照第15.3款</w:t>
      </w:r>
      <w:r>
        <w:rPr>
          <w:rFonts w:ascii="新宋体" w:eastAsia="新宋体" w:hAnsi="新宋体" w:hint="eastAsia"/>
          <w:color w:val="000000"/>
          <w:sz w:val="21"/>
          <w:szCs w:val="21"/>
        </w:rPr>
        <w:t>〔</w:t>
      </w:r>
      <w:r>
        <w:rPr>
          <w:rFonts w:ascii="新宋体" w:eastAsia="新宋体" w:hAnsi="新宋体"/>
          <w:color w:val="000000"/>
          <w:sz w:val="21"/>
          <w:szCs w:val="21"/>
        </w:rPr>
        <w:t>质量保证金</w:t>
      </w:r>
      <w:r>
        <w:rPr>
          <w:rFonts w:ascii="新宋体" w:eastAsia="新宋体" w:hAnsi="新宋体" w:hint="eastAsia"/>
          <w:color w:val="000000"/>
          <w:sz w:val="21"/>
          <w:szCs w:val="21"/>
        </w:rPr>
        <w:t>〕</w:t>
      </w:r>
      <w:r>
        <w:rPr>
          <w:rFonts w:ascii="新宋体" w:eastAsia="新宋体" w:hAnsi="新宋体"/>
          <w:color w:val="000000"/>
          <w:sz w:val="21"/>
          <w:szCs w:val="21"/>
        </w:rPr>
        <w:t>约定承包人用于保证其在缺陷责任期内履行缺陷修补义务的担保。</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1.1.5.8 总价项目：是指在现行国家、行业以及地方的计量规则中无工程量计算规则，在已标价工程量清单或预算书中以总价或以费率形式计算的项目。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1.1.6 其他</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1.1.6.1 书面形式：是指合同文件、信函、电报、传真等可以有形地表现所载内容的形式。</w:t>
      </w:r>
    </w:p>
    <w:p w:rsidR="006406D9" w:rsidRDefault="00C823F7">
      <w:pPr>
        <w:pStyle w:val="5"/>
        <w:spacing w:line="312" w:lineRule="auto"/>
        <w:ind w:firstLineChars="300" w:firstLine="632"/>
        <w:rPr>
          <w:rFonts w:ascii="新宋体" w:eastAsia="新宋体" w:hAnsi="新宋体"/>
          <w:b/>
          <w:color w:val="000000"/>
          <w:sz w:val="21"/>
          <w:szCs w:val="21"/>
        </w:rPr>
      </w:pPr>
      <w:bookmarkStart w:id="126" w:name="_Toc296503029"/>
      <w:bookmarkStart w:id="127" w:name="_Toc337558729"/>
      <w:bookmarkStart w:id="128" w:name="_Toc351203497"/>
      <w:bookmarkStart w:id="129" w:name="_Toc296346530"/>
      <w:r>
        <w:rPr>
          <w:rFonts w:ascii="新宋体" w:eastAsia="新宋体" w:hAnsi="新宋体"/>
          <w:b/>
          <w:color w:val="000000"/>
          <w:sz w:val="21"/>
          <w:szCs w:val="21"/>
        </w:rPr>
        <w:t>1.2语言文字</w:t>
      </w:r>
      <w:bookmarkEnd w:id="126"/>
      <w:bookmarkEnd w:id="127"/>
      <w:bookmarkEnd w:id="128"/>
      <w:bookmarkEnd w:id="129"/>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合同以中国的汉语简体文字编写、解释和说明。合同当事人在专用合同条款中约定使用两种以上语言时，汉语为优先解释和说明合同的语言。</w:t>
      </w:r>
    </w:p>
    <w:p w:rsidR="006406D9" w:rsidRDefault="00C823F7">
      <w:pPr>
        <w:pStyle w:val="5"/>
        <w:spacing w:line="312" w:lineRule="auto"/>
        <w:ind w:leftChars="200" w:left="680"/>
        <w:rPr>
          <w:rFonts w:ascii="新宋体" w:eastAsia="新宋体" w:hAnsi="新宋体"/>
          <w:b/>
          <w:color w:val="000000"/>
          <w:sz w:val="21"/>
          <w:szCs w:val="21"/>
        </w:rPr>
      </w:pPr>
      <w:bookmarkStart w:id="130" w:name="_Toc296346531"/>
      <w:bookmarkStart w:id="131" w:name="_Toc337558730"/>
      <w:bookmarkStart w:id="132" w:name="_Toc296503030"/>
      <w:bookmarkStart w:id="133" w:name="_Toc351203498"/>
      <w:r>
        <w:rPr>
          <w:rFonts w:ascii="新宋体" w:eastAsia="新宋体" w:hAnsi="新宋体"/>
          <w:b/>
          <w:color w:val="000000"/>
          <w:sz w:val="21"/>
          <w:szCs w:val="21"/>
        </w:rPr>
        <w:t>1.3法律</w:t>
      </w:r>
      <w:bookmarkEnd w:id="130"/>
      <w:bookmarkEnd w:id="131"/>
      <w:bookmarkEnd w:id="132"/>
      <w:bookmarkEnd w:id="133"/>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合同所称法律是指中华人民共和国法律、行政法规、部门规章，以及工程所在地的地方性法规、自治条例、单行条例和地方政府规章等。</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合同当事人可以在专用合同条款中约定合同适用的其他规范性文件。</w:t>
      </w:r>
    </w:p>
    <w:p w:rsidR="006406D9" w:rsidRDefault="00C823F7">
      <w:pPr>
        <w:pStyle w:val="5"/>
        <w:spacing w:line="312" w:lineRule="auto"/>
        <w:ind w:leftChars="200" w:left="680"/>
        <w:rPr>
          <w:rFonts w:ascii="新宋体" w:eastAsia="新宋体" w:hAnsi="新宋体"/>
          <w:b/>
          <w:color w:val="000000"/>
          <w:sz w:val="21"/>
          <w:szCs w:val="21"/>
        </w:rPr>
      </w:pPr>
      <w:bookmarkStart w:id="134" w:name="_Toc351203499"/>
      <w:r>
        <w:rPr>
          <w:rFonts w:ascii="新宋体" w:eastAsia="新宋体" w:hAnsi="新宋体"/>
          <w:b/>
          <w:color w:val="000000"/>
          <w:sz w:val="21"/>
          <w:szCs w:val="21"/>
        </w:rPr>
        <w:t>1.4 标准和规范</w:t>
      </w:r>
      <w:bookmarkEnd w:id="134"/>
    </w:p>
    <w:p w:rsidR="006406D9" w:rsidRDefault="00C823F7">
      <w:pPr>
        <w:autoSpaceDE w:val="0"/>
        <w:autoSpaceDN w:val="0"/>
        <w:adjustRightInd w:val="0"/>
        <w:spacing w:line="312" w:lineRule="auto"/>
        <w:ind w:firstLine="640"/>
        <w:jc w:val="left"/>
        <w:rPr>
          <w:rFonts w:ascii="新宋体" w:eastAsia="新宋体" w:hAnsi="新宋体"/>
          <w:color w:val="000000"/>
          <w:sz w:val="21"/>
          <w:szCs w:val="21"/>
        </w:rPr>
      </w:pPr>
      <w:r>
        <w:rPr>
          <w:rFonts w:ascii="新宋体" w:eastAsia="新宋体" w:hAnsi="新宋体"/>
          <w:color w:val="000000"/>
          <w:sz w:val="21"/>
          <w:szCs w:val="21"/>
        </w:rPr>
        <w:t>1.4.1 适用于工程的国家标准、行业标准、工程所在地的地方性标准，以及相应的规范、规程等，合同当事人有特别要求的，应在专用合同条款中约定。</w:t>
      </w:r>
    </w:p>
    <w:p w:rsidR="006406D9" w:rsidRDefault="00C823F7">
      <w:pPr>
        <w:autoSpaceDE w:val="0"/>
        <w:autoSpaceDN w:val="0"/>
        <w:adjustRightInd w:val="0"/>
        <w:spacing w:line="312" w:lineRule="auto"/>
        <w:ind w:firstLine="640"/>
        <w:jc w:val="left"/>
        <w:rPr>
          <w:rFonts w:ascii="新宋体" w:eastAsia="新宋体" w:hAnsi="新宋体"/>
          <w:color w:val="000000"/>
          <w:sz w:val="21"/>
          <w:szCs w:val="21"/>
        </w:rPr>
      </w:pPr>
      <w:r>
        <w:rPr>
          <w:rFonts w:ascii="新宋体" w:eastAsia="新宋体" w:hAnsi="新宋体"/>
          <w:color w:val="000000"/>
          <w:sz w:val="21"/>
          <w:szCs w:val="21"/>
        </w:rPr>
        <w:t>1.4.2 发包人要求使用国外标准、规范的，发包人负责提供原文版本和中文译本，并在专用合同条款中约定提供标准规范的名称、份数和时间。</w:t>
      </w:r>
    </w:p>
    <w:p w:rsidR="006406D9" w:rsidRDefault="00C823F7">
      <w:pPr>
        <w:autoSpaceDE w:val="0"/>
        <w:autoSpaceDN w:val="0"/>
        <w:adjustRightInd w:val="0"/>
        <w:spacing w:line="312" w:lineRule="auto"/>
        <w:ind w:firstLine="640"/>
        <w:jc w:val="left"/>
        <w:rPr>
          <w:rFonts w:ascii="新宋体" w:eastAsia="新宋体" w:hAnsi="新宋体"/>
          <w:color w:val="000000"/>
          <w:sz w:val="21"/>
          <w:szCs w:val="21"/>
        </w:rPr>
      </w:pPr>
      <w:r>
        <w:rPr>
          <w:rFonts w:ascii="新宋体" w:eastAsia="新宋体" w:hAnsi="新宋体"/>
          <w:color w:val="000000"/>
          <w:sz w:val="21"/>
          <w:szCs w:val="21"/>
        </w:rPr>
        <w:t>1.4.3 发包人对工程的技术标准、功能要求高于或严于现行国家、行业或地方标准的，应当在专用合同条款中予以明确。除专用合同条款另有约定外，应视为</w:t>
      </w:r>
      <w:r>
        <w:rPr>
          <w:rFonts w:ascii="新宋体" w:eastAsia="新宋体" w:hAnsi="新宋体" w:hint="eastAsia"/>
          <w:color w:val="000000"/>
          <w:sz w:val="21"/>
          <w:szCs w:val="21"/>
        </w:rPr>
        <w:t>承包人</w:t>
      </w:r>
      <w:r>
        <w:rPr>
          <w:rFonts w:ascii="新宋体" w:eastAsia="新宋体" w:hAnsi="新宋体"/>
          <w:color w:val="000000"/>
          <w:sz w:val="21"/>
          <w:szCs w:val="21"/>
        </w:rPr>
        <w:t>在签订合同前已充分预见前述技术标准和功能要求的复杂程度，签约合同价中已包含由此产生的费用。</w:t>
      </w:r>
    </w:p>
    <w:p w:rsidR="006406D9" w:rsidRDefault="00C823F7">
      <w:pPr>
        <w:pStyle w:val="5"/>
        <w:spacing w:line="312" w:lineRule="auto"/>
        <w:ind w:leftChars="200" w:left="680"/>
        <w:rPr>
          <w:rFonts w:ascii="新宋体" w:eastAsia="新宋体" w:hAnsi="新宋体"/>
          <w:b/>
          <w:color w:val="000000"/>
          <w:sz w:val="21"/>
          <w:szCs w:val="21"/>
        </w:rPr>
      </w:pPr>
      <w:bookmarkStart w:id="135" w:name="_Toc351203500"/>
      <w:r>
        <w:rPr>
          <w:rFonts w:ascii="新宋体" w:eastAsia="新宋体" w:hAnsi="新宋体"/>
          <w:b/>
          <w:color w:val="000000"/>
          <w:sz w:val="21"/>
          <w:szCs w:val="21"/>
        </w:rPr>
        <w:t>1</w:t>
      </w:r>
      <w:bookmarkStart w:id="136" w:name="_Toc296346532"/>
      <w:bookmarkStart w:id="137" w:name="_Toc337558731"/>
      <w:bookmarkStart w:id="138" w:name="_Toc296503031"/>
      <w:r>
        <w:rPr>
          <w:rFonts w:ascii="新宋体" w:eastAsia="新宋体" w:hAnsi="新宋体"/>
          <w:b/>
          <w:color w:val="000000"/>
          <w:sz w:val="21"/>
          <w:szCs w:val="21"/>
        </w:rPr>
        <w:t>.5 合同文件的优先顺序</w:t>
      </w:r>
      <w:bookmarkEnd w:id="135"/>
    </w:p>
    <w:bookmarkEnd w:id="136"/>
    <w:bookmarkEnd w:id="137"/>
    <w:bookmarkEnd w:id="138"/>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组成合同的各项文件应互相解释，互为说明。除专用合同条款另有约定外，解释合同文件的优先顺序如下：</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（1）合同协议书；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（2）中标通知书（如果有）；</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（3）投标函及其附录（如果有）；</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（4）专用合同条款及其附件；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（5）通用合同条款；</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（6）技术标准和要求；</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（7）图纸；</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（8）已标价工程量清单或预算书；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（9）其他合同文件。</w:t>
      </w:r>
    </w:p>
    <w:p w:rsidR="006406D9" w:rsidRDefault="00C823F7">
      <w:pPr>
        <w:spacing w:line="312" w:lineRule="auto"/>
        <w:ind w:firstLineChars="213" w:firstLine="447"/>
        <w:rPr>
          <w:rFonts w:ascii="新宋体" w:eastAsia="新宋体" w:hAnsi="新宋体"/>
          <w:color w:val="000000"/>
          <w:sz w:val="21"/>
          <w:szCs w:val="21"/>
        </w:rPr>
      </w:pPr>
      <w:r>
        <w:rPr>
          <w:rFonts w:ascii="新宋体" w:eastAsia="新宋体" w:hAnsi="新宋体"/>
          <w:color w:val="000000"/>
          <w:sz w:val="21"/>
          <w:szCs w:val="21"/>
        </w:rPr>
        <w:t>上述各项合同文件包括合同当事人就该项合同文件所作出的补充和修改，属于同一类内容的文件，应以最新签署的为准。</w:t>
      </w:r>
    </w:p>
    <w:p w:rsidR="006406D9" w:rsidRDefault="00C823F7">
      <w:pPr>
        <w:spacing w:line="312" w:lineRule="auto"/>
        <w:ind w:firstLineChars="213" w:firstLine="447"/>
        <w:rPr>
          <w:rFonts w:ascii="新宋体" w:eastAsia="新宋体" w:hAnsi="新宋体"/>
          <w:color w:val="000000"/>
          <w:sz w:val="21"/>
          <w:szCs w:val="21"/>
        </w:rPr>
      </w:pPr>
      <w:r>
        <w:rPr>
          <w:rFonts w:ascii="新宋体" w:eastAsia="新宋体" w:hAnsi="新宋体"/>
          <w:color w:val="000000"/>
          <w:sz w:val="21"/>
          <w:szCs w:val="21"/>
        </w:rPr>
        <w:t>在合同订立及履行过程中形成的与合同有关的文件均构成合同文件组成部分，并根据其性质确定优先解释顺序。</w:t>
      </w:r>
    </w:p>
    <w:p w:rsidR="006406D9" w:rsidRDefault="00C823F7">
      <w:pPr>
        <w:pStyle w:val="5"/>
        <w:spacing w:line="312" w:lineRule="auto"/>
        <w:ind w:leftChars="200" w:left="680"/>
        <w:rPr>
          <w:rFonts w:ascii="新宋体" w:eastAsia="新宋体" w:hAnsi="新宋体"/>
          <w:b/>
          <w:color w:val="000000"/>
          <w:sz w:val="21"/>
          <w:szCs w:val="21"/>
        </w:rPr>
      </w:pPr>
      <w:bookmarkStart w:id="139" w:name="_Toc351203501"/>
      <w:r>
        <w:rPr>
          <w:rFonts w:ascii="新宋体" w:eastAsia="新宋体" w:hAnsi="新宋体"/>
          <w:b/>
          <w:color w:val="000000"/>
          <w:sz w:val="21"/>
          <w:szCs w:val="21"/>
        </w:rPr>
        <w:t>1</w:t>
      </w:r>
      <w:bookmarkStart w:id="140" w:name="_Toc296503032"/>
      <w:bookmarkStart w:id="141" w:name="_Toc337558732"/>
      <w:bookmarkStart w:id="142" w:name="_Toc296346533"/>
      <w:r>
        <w:rPr>
          <w:rFonts w:ascii="新宋体" w:eastAsia="新宋体" w:hAnsi="新宋体"/>
          <w:b/>
          <w:color w:val="000000"/>
          <w:sz w:val="21"/>
          <w:szCs w:val="21"/>
        </w:rPr>
        <w:t>.6图纸和承包人文件</w:t>
      </w:r>
      <w:bookmarkEnd w:id="139"/>
    </w:p>
    <w:bookmarkEnd w:id="140"/>
    <w:bookmarkEnd w:id="141"/>
    <w:bookmarkEnd w:id="142"/>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1.6.1 图纸的提供和交底</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发包人应按照专用合同条款约定的期限、数量和内容向承包人免费提供图纸，并组织承包人、监理人和设计人进行图纸会审和设计交底。发包人至迟不得晚于第7.3.2项</w:t>
      </w:r>
      <w:r>
        <w:rPr>
          <w:rFonts w:ascii="新宋体" w:eastAsia="新宋体" w:hAnsi="新宋体" w:hint="eastAsia"/>
          <w:color w:val="000000"/>
          <w:sz w:val="21"/>
          <w:szCs w:val="21"/>
        </w:rPr>
        <w:t>〔</w:t>
      </w:r>
      <w:r>
        <w:rPr>
          <w:rFonts w:ascii="新宋体" w:eastAsia="新宋体" w:hAnsi="新宋体"/>
          <w:color w:val="000000"/>
          <w:sz w:val="21"/>
          <w:szCs w:val="21"/>
        </w:rPr>
        <w:t>开工通知</w:t>
      </w:r>
      <w:r>
        <w:rPr>
          <w:rFonts w:ascii="新宋体" w:eastAsia="新宋体" w:hAnsi="新宋体" w:hint="eastAsia"/>
          <w:color w:val="000000"/>
          <w:sz w:val="21"/>
          <w:szCs w:val="21"/>
        </w:rPr>
        <w:t>〕</w:t>
      </w:r>
      <w:r>
        <w:rPr>
          <w:rFonts w:ascii="新宋体" w:eastAsia="新宋体" w:hAnsi="新宋体"/>
          <w:color w:val="000000"/>
          <w:sz w:val="21"/>
          <w:szCs w:val="21"/>
        </w:rPr>
        <w:t>载明的开工日期前14天向承包人提供图纸。</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因发包人未按合同约定提供图纸导致承包人费用增加和（或）工期延误的，按照第7.5.1项</w:t>
      </w:r>
      <w:r>
        <w:rPr>
          <w:rFonts w:ascii="新宋体" w:eastAsia="新宋体" w:hAnsi="新宋体" w:hint="eastAsia"/>
          <w:color w:val="000000"/>
          <w:sz w:val="21"/>
          <w:szCs w:val="21"/>
        </w:rPr>
        <w:t>〔</w:t>
      </w:r>
      <w:r>
        <w:rPr>
          <w:rFonts w:ascii="新宋体" w:eastAsia="新宋体" w:hAnsi="新宋体"/>
          <w:color w:val="000000"/>
          <w:sz w:val="21"/>
          <w:szCs w:val="21"/>
        </w:rPr>
        <w:t>因发包人原因导致工期延误</w:t>
      </w:r>
      <w:r>
        <w:rPr>
          <w:rFonts w:ascii="新宋体" w:eastAsia="新宋体" w:hAnsi="新宋体" w:hint="eastAsia"/>
          <w:color w:val="000000"/>
          <w:sz w:val="21"/>
          <w:szCs w:val="21"/>
        </w:rPr>
        <w:t>〕</w:t>
      </w:r>
      <w:r>
        <w:rPr>
          <w:rFonts w:ascii="新宋体" w:eastAsia="新宋体" w:hAnsi="新宋体"/>
          <w:color w:val="000000"/>
          <w:sz w:val="21"/>
          <w:szCs w:val="21"/>
        </w:rPr>
        <w:t>约定办理。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1.6.2 图纸的错误</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ascii="新宋体" w:eastAsia="新宋体" w:hAnsi="新宋体" w:hint="eastAsia"/>
          <w:color w:val="000000"/>
          <w:sz w:val="21"/>
          <w:szCs w:val="21"/>
        </w:rPr>
        <w:t>合理时间是指发包人在收到监理人的报送通知后，尽其努力且不懈怠地完成图纸修改补充所需的时间。</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1.6.3 图纸的修改和补充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1.6.4 承包人文件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承包人应按照专用合同条款的约定提供应当由其编制的与工程施工有关的文件，并按照专用合同条款约定的期限、数量和形式提交监理人，并由监理人报送发包人。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1.6.5 图纸和承包人文件的保管</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除专用合同条款另有约定外，承包人应在施工现场另外保存一套完整的图纸和承包人文件，供发包人、监理人及有关人员进行工程检查时使用。</w:t>
      </w:r>
    </w:p>
    <w:p w:rsidR="006406D9" w:rsidRDefault="00C823F7">
      <w:pPr>
        <w:pStyle w:val="5"/>
        <w:spacing w:line="312" w:lineRule="auto"/>
        <w:ind w:leftChars="200" w:left="680"/>
        <w:rPr>
          <w:rFonts w:ascii="新宋体" w:eastAsia="新宋体" w:hAnsi="新宋体"/>
          <w:b/>
          <w:color w:val="000000"/>
          <w:sz w:val="21"/>
          <w:szCs w:val="21"/>
        </w:rPr>
      </w:pPr>
      <w:bookmarkStart w:id="143" w:name="_Toc351203502"/>
      <w:r>
        <w:rPr>
          <w:rFonts w:ascii="新宋体" w:eastAsia="新宋体" w:hAnsi="新宋体"/>
          <w:b/>
          <w:color w:val="000000"/>
          <w:sz w:val="21"/>
          <w:szCs w:val="21"/>
        </w:rPr>
        <w:t>1</w:t>
      </w:r>
      <w:bookmarkStart w:id="144" w:name="_Toc296346534"/>
      <w:bookmarkStart w:id="145" w:name="_Toc337558733"/>
      <w:bookmarkStart w:id="146" w:name="_Toc296503033"/>
      <w:r>
        <w:rPr>
          <w:rFonts w:ascii="新宋体" w:eastAsia="新宋体" w:hAnsi="新宋体"/>
          <w:b/>
          <w:color w:val="000000"/>
          <w:sz w:val="21"/>
          <w:szCs w:val="21"/>
        </w:rPr>
        <w:t>.7联络</w:t>
      </w:r>
      <w:bookmarkEnd w:id="143"/>
    </w:p>
    <w:bookmarkEnd w:id="144"/>
    <w:bookmarkEnd w:id="145"/>
    <w:bookmarkEnd w:id="146"/>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1.7.1 与合同有关的通知、批准、证明、证书、指示、指令、要求、请求、同意、意见、确定和决定等，均应采用书面形式，并应在合同约定的期限内送达接收人和送达地点。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1.7.2 发包人和承包人应在专用合同条款中约定各自的送达接收人和送达地点。任何一方合同当事人指定的接收人或送达地点发生变动的，应提前3天以书面形式通知对方。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1.7.3 发包人和承包人应当及时签收另一方送达至送达地点和指定接收人的来往信函。拒不签收的，由此增加的费用和（或）延误的工期由拒绝接收一方承担。</w:t>
      </w:r>
    </w:p>
    <w:p w:rsidR="006406D9" w:rsidRDefault="00C823F7">
      <w:pPr>
        <w:pStyle w:val="5"/>
        <w:spacing w:line="312" w:lineRule="auto"/>
        <w:ind w:leftChars="200" w:left="680"/>
        <w:rPr>
          <w:rFonts w:ascii="新宋体" w:eastAsia="新宋体" w:hAnsi="新宋体"/>
          <w:b/>
          <w:color w:val="000000"/>
          <w:sz w:val="21"/>
          <w:szCs w:val="21"/>
        </w:rPr>
      </w:pPr>
      <w:bookmarkStart w:id="147" w:name="_Toc351203503"/>
      <w:r>
        <w:rPr>
          <w:rFonts w:ascii="新宋体" w:eastAsia="新宋体" w:hAnsi="新宋体"/>
          <w:b/>
          <w:color w:val="000000"/>
          <w:sz w:val="21"/>
          <w:szCs w:val="21"/>
        </w:rPr>
        <w:t>1</w:t>
      </w:r>
      <w:bookmarkStart w:id="148" w:name="_Toc296503035"/>
      <w:bookmarkStart w:id="149" w:name="_Toc337558734"/>
      <w:bookmarkStart w:id="150" w:name="_Toc296346536"/>
      <w:r>
        <w:rPr>
          <w:rFonts w:ascii="新宋体" w:eastAsia="新宋体" w:hAnsi="新宋体"/>
          <w:b/>
          <w:color w:val="000000"/>
          <w:sz w:val="21"/>
          <w:szCs w:val="21"/>
        </w:rPr>
        <w:t>.8严禁贿赂</w:t>
      </w:r>
      <w:bookmarkEnd w:id="147"/>
    </w:p>
    <w:bookmarkEnd w:id="148"/>
    <w:bookmarkEnd w:id="149"/>
    <w:bookmarkEnd w:id="150"/>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合同当事人不得以贿赂或变相贿赂的方式，谋取非法利益或损害对方权益。因一方合同当事人的贿赂造成对方损失的，应赔偿损失，并承担相应的法律责任。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6406D9" w:rsidRDefault="00C823F7">
      <w:pPr>
        <w:pStyle w:val="5"/>
        <w:spacing w:line="312" w:lineRule="auto"/>
        <w:ind w:leftChars="200" w:left="680"/>
        <w:rPr>
          <w:rFonts w:ascii="新宋体" w:eastAsia="新宋体" w:hAnsi="新宋体"/>
          <w:b/>
          <w:color w:val="000000"/>
          <w:sz w:val="21"/>
          <w:szCs w:val="21"/>
        </w:rPr>
      </w:pPr>
      <w:bookmarkStart w:id="151" w:name="_Toc351203504"/>
      <w:r>
        <w:rPr>
          <w:rFonts w:ascii="新宋体" w:eastAsia="新宋体" w:hAnsi="新宋体"/>
          <w:b/>
          <w:color w:val="000000"/>
          <w:sz w:val="21"/>
          <w:szCs w:val="21"/>
        </w:rPr>
        <w:t>1</w:t>
      </w:r>
      <w:bookmarkStart w:id="152" w:name="_Toc296346537"/>
      <w:bookmarkStart w:id="153" w:name="_Toc337558735"/>
      <w:bookmarkStart w:id="154" w:name="_Toc296503036"/>
      <w:r>
        <w:rPr>
          <w:rFonts w:ascii="新宋体" w:eastAsia="新宋体" w:hAnsi="新宋体"/>
          <w:b/>
          <w:color w:val="000000"/>
          <w:sz w:val="21"/>
          <w:szCs w:val="21"/>
        </w:rPr>
        <w:t>.9化石、文物</w:t>
      </w:r>
      <w:bookmarkEnd w:id="151"/>
    </w:p>
    <w:bookmarkEnd w:id="152"/>
    <w:bookmarkEnd w:id="153"/>
    <w:bookmarkEnd w:id="154"/>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发包人、监理人和承包人应按有关政府行政管理部门要求采取妥善的保护措施，由此增加的费用和</w:t>
      </w:r>
      <w:r>
        <w:rPr>
          <w:rFonts w:ascii="新宋体" w:eastAsia="新宋体" w:hAnsi="新宋体" w:hint="eastAsia"/>
          <w:color w:val="000000"/>
          <w:sz w:val="21"/>
          <w:szCs w:val="21"/>
        </w:rPr>
        <w:t>（</w:t>
      </w:r>
      <w:r>
        <w:rPr>
          <w:rFonts w:ascii="新宋体" w:eastAsia="新宋体" w:hAnsi="新宋体"/>
          <w:color w:val="000000"/>
          <w:sz w:val="21"/>
          <w:szCs w:val="21"/>
        </w:rPr>
        <w:t>或）延误的工期由发包人承担。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承包人发现文物后不及时报告或隐瞒不报，致使文物丢失或损坏的，应赔偿损失，并承担相应的法律责任。</w:t>
      </w:r>
    </w:p>
    <w:p w:rsidR="006406D9" w:rsidRDefault="00C823F7">
      <w:pPr>
        <w:pStyle w:val="5"/>
        <w:spacing w:line="312" w:lineRule="auto"/>
        <w:ind w:leftChars="200" w:left="680"/>
        <w:rPr>
          <w:rFonts w:ascii="新宋体" w:eastAsia="新宋体" w:hAnsi="新宋体"/>
          <w:b/>
          <w:color w:val="000000"/>
          <w:sz w:val="21"/>
          <w:szCs w:val="21"/>
        </w:rPr>
      </w:pPr>
      <w:bookmarkStart w:id="155" w:name="_Toc351203505"/>
      <w:r>
        <w:rPr>
          <w:rFonts w:ascii="新宋体" w:eastAsia="新宋体" w:hAnsi="新宋体"/>
          <w:b/>
          <w:color w:val="000000"/>
          <w:sz w:val="21"/>
          <w:szCs w:val="21"/>
        </w:rPr>
        <w:t>1</w:t>
      </w:r>
      <w:bookmarkStart w:id="156" w:name="_Toc337558736"/>
      <w:r>
        <w:rPr>
          <w:rFonts w:ascii="新宋体" w:eastAsia="新宋体" w:hAnsi="新宋体"/>
          <w:b/>
          <w:color w:val="000000"/>
          <w:sz w:val="21"/>
          <w:szCs w:val="21"/>
        </w:rPr>
        <w:t>.10交通运输</w:t>
      </w:r>
      <w:bookmarkEnd w:id="155"/>
    </w:p>
    <w:bookmarkEnd w:id="156"/>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1.10.1</w:t>
      </w:r>
      <w:r>
        <w:rPr>
          <w:rFonts w:ascii="新宋体" w:eastAsia="新宋体" w:hAnsi="新宋体" w:hint="eastAsia"/>
          <w:color w:val="000000"/>
          <w:sz w:val="21"/>
          <w:szCs w:val="21"/>
        </w:rPr>
        <w:t xml:space="preserve"> </w:t>
      </w:r>
      <w:r>
        <w:rPr>
          <w:rFonts w:ascii="新宋体" w:eastAsia="新宋体" w:hAnsi="新宋体"/>
          <w:color w:val="000000"/>
          <w:sz w:val="21"/>
          <w:szCs w:val="21"/>
        </w:rPr>
        <w:t>出入现场的权利</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除专用合同条款另有约定外，发包人应根据施工需要，负责取得出入施工现场所需的</w:t>
      </w:r>
      <w:r>
        <w:rPr>
          <w:rFonts w:ascii="新宋体" w:eastAsia="新宋体" w:hAnsi="新宋体" w:hint="eastAsia"/>
          <w:color w:val="000000"/>
          <w:sz w:val="21"/>
          <w:szCs w:val="21"/>
        </w:rPr>
        <w:t>批准手续和</w:t>
      </w:r>
      <w:r>
        <w:rPr>
          <w:rFonts w:ascii="新宋体" w:eastAsia="新宋体" w:hAnsi="新宋体"/>
          <w:color w:val="000000"/>
          <w:sz w:val="21"/>
          <w:szCs w:val="21"/>
        </w:rPr>
        <w:t>全部权利，以及取得因施工所需修建道路、桥梁以及其他基础设施的权利，并承担相关手续费用和建设费用。承包人应协助发包人办理修建场内外道路、桥梁以及其他基础设施的手续。</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1.10.2</w:t>
      </w:r>
      <w:r>
        <w:rPr>
          <w:rFonts w:ascii="新宋体" w:eastAsia="新宋体" w:hAnsi="新宋体" w:hint="eastAsia"/>
          <w:color w:val="000000"/>
          <w:sz w:val="21"/>
          <w:szCs w:val="21"/>
        </w:rPr>
        <w:t xml:space="preserve"> </w:t>
      </w:r>
      <w:r>
        <w:rPr>
          <w:rFonts w:ascii="新宋体" w:eastAsia="新宋体" w:hAnsi="新宋体"/>
          <w:color w:val="000000"/>
          <w:sz w:val="21"/>
          <w:szCs w:val="21"/>
        </w:rPr>
        <w:t>场外交通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1.10.3场内交通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发包人应提供场内交通设施的技术参数和具体条件，并应按照专用合同条款的约定向承包人免费提</w:t>
      </w:r>
      <w:r>
        <w:rPr>
          <w:rFonts w:ascii="新宋体" w:eastAsia="新宋体" w:hAnsi="新宋体"/>
          <w:color w:val="000000"/>
          <w:sz w:val="21"/>
          <w:szCs w:val="21"/>
        </w:rPr>
        <w:lastRenderedPageBreak/>
        <w:t>供满足工程施工所需的场内道路和交通设施。因承包人原因造成上述道路或交通设施损坏的，承包人负责修复并承担由此增加的费用。</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场外交通和场内交通的边界由合同当事人在专用合同条款中约定。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1.10.4</w:t>
      </w:r>
      <w:r>
        <w:rPr>
          <w:rFonts w:ascii="新宋体" w:eastAsia="新宋体" w:hAnsi="新宋体" w:hint="eastAsia"/>
          <w:color w:val="000000"/>
          <w:sz w:val="21"/>
          <w:szCs w:val="21"/>
        </w:rPr>
        <w:t xml:space="preserve"> </w:t>
      </w:r>
      <w:r>
        <w:rPr>
          <w:rFonts w:ascii="新宋体" w:eastAsia="新宋体" w:hAnsi="新宋体"/>
          <w:color w:val="000000"/>
          <w:sz w:val="21"/>
          <w:szCs w:val="21"/>
        </w:rPr>
        <w:t>超大件和超重件的运输</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1.10.5</w:t>
      </w:r>
      <w:r>
        <w:rPr>
          <w:rFonts w:ascii="新宋体" w:eastAsia="新宋体" w:hAnsi="新宋体" w:hint="eastAsia"/>
          <w:color w:val="000000"/>
          <w:sz w:val="21"/>
          <w:szCs w:val="21"/>
        </w:rPr>
        <w:t xml:space="preserve"> </w:t>
      </w:r>
      <w:r>
        <w:rPr>
          <w:rFonts w:ascii="新宋体" w:eastAsia="新宋体" w:hAnsi="新宋体"/>
          <w:color w:val="000000"/>
          <w:sz w:val="21"/>
          <w:szCs w:val="21"/>
        </w:rPr>
        <w:t>道路和桥梁的损坏责任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因承包人运输造成施工场地内外公共道路和桥梁损坏的，由承包人承担修复损坏的全部费用和可能引起的赔偿。</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1.10.6</w:t>
      </w:r>
      <w:r>
        <w:rPr>
          <w:rFonts w:ascii="新宋体" w:eastAsia="新宋体" w:hAnsi="新宋体" w:hint="eastAsia"/>
          <w:color w:val="000000"/>
          <w:sz w:val="21"/>
          <w:szCs w:val="21"/>
        </w:rPr>
        <w:t xml:space="preserve"> </w:t>
      </w:r>
      <w:r>
        <w:rPr>
          <w:rFonts w:ascii="新宋体" w:eastAsia="新宋体" w:hAnsi="新宋体"/>
          <w:color w:val="000000"/>
          <w:sz w:val="21"/>
          <w:szCs w:val="21"/>
        </w:rPr>
        <w:t>水路和航空运输</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本</w:t>
      </w:r>
      <w:r>
        <w:rPr>
          <w:rFonts w:ascii="新宋体" w:eastAsia="新宋体" w:hAnsi="新宋体" w:hint="eastAsia"/>
          <w:color w:val="000000"/>
          <w:sz w:val="21"/>
          <w:szCs w:val="21"/>
        </w:rPr>
        <w:t>款</w:t>
      </w:r>
      <w:r>
        <w:rPr>
          <w:rFonts w:ascii="新宋体" w:eastAsia="新宋体" w:hAnsi="新宋体"/>
          <w:color w:val="000000"/>
          <w:sz w:val="21"/>
          <w:szCs w:val="21"/>
        </w:rPr>
        <w:t>前述各</w:t>
      </w:r>
      <w:r>
        <w:rPr>
          <w:rFonts w:ascii="新宋体" w:eastAsia="新宋体" w:hAnsi="新宋体" w:hint="eastAsia"/>
          <w:color w:val="000000"/>
          <w:sz w:val="21"/>
          <w:szCs w:val="21"/>
        </w:rPr>
        <w:t>项</w:t>
      </w:r>
      <w:r>
        <w:rPr>
          <w:rFonts w:ascii="新宋体" w:eastAsia="新宋体" w:hAnsi="新宋体"/>
          <w:color w:val="000000"/>
          <w:sz w:val="21"/>
          <w:szCs w:val="21"/>
        </w:rPr>
        <w:t>的内容适用于水路运输和航空运输，其中“道路”一词的涵义包括河道、航线、船闸、机场、码头、堤防以及水路或航空运输中其他相似结构物；“车辆”一词的涵义包括船舶和飞机等。</w:t>
      </w:r>
    </w:p>
    <w:p w:rsidR="006406D9" w:rsidRDefault="00C823F7">
      <w:pPr>
        <w:pStyle w:val="5"/>
        <w:spacing w:line="312" w:lineRule="auto"/>
        <w:ind w:leftChars="200" w:left="680"/>
        <w:rPr>
          <w:rFonts w:ascii="新宋体" w:eastAsia="新宋体" w:hAnsi="新宋体"/>
          <w:b/>
          <w:color w:val="000000"/>
          <w:sz w:val="21"/>
          <w:szCs w:val="21"/>
        </w:rPr>
      </w:pPr>
      <w:bookmarkStart w:id="157" w:name="_Toc351203506"/>
      <w:r>
        <w:rPr>
          <w:rFonts w:ascii="新宋体" w:eastAsia="新宋体" w:hAnsi="新宋体"/>
          <w:b/>
          <w:color w:val="000000"/>
          <w:sz w:val="21"/>
          <w:szCs w:val="21"/>
        </w:rPr>
        <w:t>1</w:t>
      </w:r>
      <w:bookmarkStart w:id="158" w:name="_Toc337558737"/>
      <w:bookmarkStart w:id="159" w:name="_Toc296503037"/>
      <w:bookmarkStart w:id="160" w:name="_Toc296346538"/>
      <w:r>
        <w:rPr>
          <w:rFonts w:ascii="新宋体" w:eastAsia="新宋体" w:hAnsi="新宋体"/>
          <w:b/>
          <w:color w:val="000000"/>
          <w:sz w:val="21"/>
          <w:szCs w:val="21"/>
        </w:rPr>
        <w:t>.11知识产权</w:t>
      </w:r>
      <w:bookmarkEnd w:id="157"/>
      <w:r>
        <w:rPr>
          <w:rFonts w:ascii="新宋体" w:eastAsia="新宋体" w:hAnsi="新宋体"/>
          <w:b/>
          <w:color w:val="000000"/>
          <w:sz w:val="21"/>
          <w:szCs w:val="21"/>
        </w:rPr>
        <w:t xml:space="preserve"> </w:t>
      </w:r>
      <w:bookmarkEnd w:id="158"/>
    </w:p>
    <w:bookmarkEnd w:id="159"/>
    <w:bookmarkEnd w:id="160"/>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 xml:space="preserve">    1.11.4 除专用合同条款另有约定外，承包人在合同签订前和签订时已确定采用的专利、专有技术、技术秘密的使用费已包含在签约合同价中。</w:t>
      </w:r>
    </w:p>
    <w:p w:rsidR="006406D9" w:rsidRDefault="00C823F7">
      <w:pPr>
        <w:pStyle w:val="5"/>
        <w:spacing w:line="312" w:lineRule="auto"/>
        <w:ind w:leftChars="200" w:left="680"/>
        <w:rPr>
          <w:rFonts w:ascii="新宋体" w:eastAsia="新宋体" w:hAnsi="新宋体"/>
          <w:b/>
          <w:color w:val="000000"/>
          <w:sz w:val="21"/>
          <w:szCs w:val="21"/>
        </w:rPr>
      </w:pPr>
      <w:bookmarkStart w:id="161" w:name="_Toc351203507"/>
      <w:r>
        <w:rPr>
          <w:rFonts w:ascii="新宋体" w:eastAsia="新宋体" w:hAnsi="新宋体"/>
          <w:b/>
          <w:color w:val="000000"/>
          <w:sz w:val="21"/>
          <w:szCs w:val="21"/>
        </w:rPr>
        <w:t>1</w:t>
      </w:r>
      <w:bookmarkStart w:id="162" w:name="_Toc337558738"/>
      <w:r>
        <w:rPr>
          <w:rFonts w:ascii="新宋体" w:eastAsia="新宋体" w:hAnsi="新宋体"/>
          <w:b/>
          <w:color w:val="000000"/>
          <w:sz w:val="21"/>
          <w:szCs w:val="21"/>
        </w:rPr>
        <w:t>.12保密</w:t>
      </w:r>
      <w:bookmarkEnd w:id="161"/>
    </w:p>
    <w:bookmarkEnd w:id="162"/>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除法律规定或合同另有约定外，未经发包人同意，承包人不得将发包人提供的图纸、文件以及声明需要保密的资料信息等商业秘密泄露给第三方。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除法律规定或合同另有约定外，未经承包人同意，发包人不得将承包人提供的技术秘密及声明需要保密的资料信息等商业秘密泄露给第三方。</w:t>
      </w:r>
    </w:p>
    <w:p w:rsidR="006406D9" w:rsidRDefault="00C823F7">
      <w:pPr>
        <w:pStyle w:val="5"/>
        <w:spacing w:line="312" w:lineRule="auto"/>
        <w:ind w:leftChars="200" w:left="680"/>
        <w:rPr>
          <w:rFonts w:ascii="新宋体" w:eastAsia="新宋体" w:hAnsi="新宋体"/>
          <w:b/>
          <w:color w:val="000000"/>
          <w:sz w:val="21"/>
          <w:szCs w:val="21"/>
        </w:rPr>
      </w:pPr>
      <w:bookmarkStart w:id="163" w:name="_Toc351203508"/>
      <w:r>
        <w:rPr>
          <w:rFonts w:ascii="新宋体" w:eastAsia="新宋体" w:hAnsi="新宋体"/>
          <w:b/>
          <w:color w:val="000000"/>
          <w:sz w:val="21"/>
          <w:szCs w:val="21"/>
        </w:rPr>
        <w:lastRenderedPageBreak/>
        <w:t>1.13工程量清单错误的修正</w:t>
      </w:r>
      <w:bookmarkEnd w:id="163"/>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除专用合同条款另有约定外，</w:t>
      </w:r>
      <w:r>
        <w:rPr>
          <w:rFonts w:ascii="新宋体" w:eastAsia="新宋体" w:hAnsi="新宋体"/>
          <w:color w:val="000000"/>
          <w:sz w:val="21"/>
          <w:szCs w:val="21"/>
        </w:rPr>
        <w:t>发包人提供的工程量清单，应被认为是准确的和完整的。出现下列情形之一时，发包人应予以修正，并相应调整合同价格：</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（1）工程量清单存在缺项、漏项的；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（2）工程量清单偏差超出专用合同条款约定的工程量偏差范围的；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（3）未按照国家现行计量规范强制性规定计量的。</w:t>
      </w:r>
    </w:p>
    <w:p w:rsidR="006406D9" w:rsidRDefault="00C823F7">
      <w:pPr>
        <w:pStyle w:val="4"/>
        <w:spacing w:before="0" w:after="0" w:line="312" w:lineRule="auto"/>
        <w:rPr>
          <w:rFonts w:ascii="新宋体" w:eastAsia="新宋体" w:hAnsi="新宋体"/>
          <w:b w:val="0"/>
          <w:color w:val="000000"/>
          <w:sz w:val="21"/>
          <w:szCs w:val="21"/>
        </w:rPr>
      </w:pPr>
      <w:bookmarkStart w:id="164" w:name="_Toc351203509"/>
      <w:r>
        <w:rPr>
          <w:rFonts w:ascii="新宋体" w:eastAsia="新宋体" w:hAnsi="新宋体"/>
          <w:b w:val="0"/>
          <w:color w:val="000000"/>
          <w:sz w:val="21"/>
          <w:szCs w:val="21"/>
        </w:rPr>
        <w:t>2</w:t>
      </w:r>
      <w:bookmarkStart w:id="165" w:name="_Toc296503038"/>
      <w:bookmarkStart w:id="166" w:name="_Toc337558739"/>
      <w:bookmarkStart w:id="167" w:name="_Toc296346539"/>
      <w:bookmarkStart w:id="168" w:name="OLE_LINK2"/>
      <w:bookmarkStart w:id="169" w:name="OLE_LINK1"/>
      <w:r>
        <w:rPr>
          <w:rFonts w:ascii="新宋体" w:eastAsia="新宋体" w:hAnsi="新宋体"/>
          <w:b w:val="0"/>
          <w:color w:val="000000"/>
          <w:sz w:val="21"/>
          <w:szCs w:val="21"/>
        </w:rPr>
        <w:t>. 发包人</w:t>
      </w:r>
      <w:bookmarkEnd w:id="164"/>
    </w:p>
    <w:p w:rsidR="006406D9" w:rsidRDefault="00C823F7">
      <w:pPr>
        <w:pStyle w:val="5"/>
        <w:spacing w:line="312" w:lineRule="auto"/>
        <w:ind w:leftChars="200" w:left="680"/>
        <w:rPr>
          <w:rFonts w:ascii="新宋体" w:eastAsia="新宋体" w:hAnsi="新宋体"/>
          <w:b/>
          <w:color w:val="000000"/>
          <w:sz w:val="21"/>
          <w:szCs w:val="21"/>
        </w:rPr>
      </w:pPr>
      <w:bookmarkStart w:id="170" w:name="_Toc351203510"/>
      <w:bookmarkEnd w:id="165"/>
      <w:bookmarkEnd w:id="166"/>
      <w:bookmarkEnd w:id="167"/>
      <w:r>
        <w:rPr>
          <w:rFonts w:ascii="新宋体" w:eastAsia="新宋体" w:hAnsi="新宋体"/>
          <w:b/>
          <w:color w:val="000000"/>
          <w:sz w:val="21"/>
          <w:szCs w:val="21"/>
        </w:rPr>
        <w:t>2</w:t>
      </w:r>
      <w:bookmarkStart w:id="171" w:name="_Toc296346540"/>
      <w:bookmarkStart w:id="172" w:name="_Toc337558740"/>
      <w:bookmarkStart w:id="173" w:name="_Toc296503039"/>
      <w:r>
        <w:rPr>
          <w:rFonts w:ascii="新宋体" w:eastAsia="新宋体" w:hAnsi="新宋体"/>
          <w:b/>
          <w:color w:val="000000"/>
          <w:sz w:val="21"/>
          <w:szCs w:val="21"/>
        </w:rPr>
        <w:t>.1 许可或批准</w:t>
      </w:r>
      <w:bookmarkEnd w:id="170"/>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因发包人原因未能及时办理完毕前述许可、批准或备案，由发包人承担由此增加的费用和（或）延误的工期，并支付承包人合理的利润。</w:t>
      </w:r>
    </w:p>
    <w:p w:rsidR="006406D9" w:rsidRDefault="00C823F7">
      <w:pPr>
        <w:pStyle w:val="5"/>
        <w:spacing w:line="312" w:lineRule="auto"/>
        <w:ind w:leftChars="200" w:left="680"/>
        <w:rPr>
          <w:rFonts w:ascii="新宋体" w:eastAsia="新宋体" w:hAnsi="新宋体"/>
          <w:b/>
          <w:color w:val="000000"/>
          <w:sz w:val="21"/>
          <w:szCs w:val="21"/>
        </w:rPr>
      </w:pPr>
      <w:bookmarkStart w:id="174" w:name="_Toc351203511"/>
      <w:r>
        <w:rPr>
          <w:rFonts w:ascii="新宋体" w:eastAsia="新宋体" w:hAnsi="新宋体"/>
          <w:b/>
          <w:color w:val="000000"/>
          <w:sz w:val="21"/>
          <w:szCs w:val="21"/>
        </w:rPr>
        <w:t>2.2 发包人代表</w:t>
      </w:r>
      <w:bookmarkEnd w:id="174"/>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发包人代表不能按照合同约定履行其职责及义务，并导致合同无法继续正常履行的，承包人可以要求发包人撤换发包人代表。</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不属于法定必须监理的工程，监理人的职权可以由发包人代表或发包人指定的其他人员行使。</w:t>
      </w:r>
    </w:p>
    <w:p w:rsidR="006406D9" w:rsidRDefault="00C823F7">
      <w:pPr>
        <w:pStyle w:val="5"/>
        <w:spacing w:line="312" w:lineRule="auto"/>
        <w:ind w:leftChars="200" w:left="680"/>
        <w:rPr>
          <w:rFonts w:ascii="新宋体" w:eastAsia="新宋体" w:hAnsi="新宋体"/>
          <w:b/>
          <w:color w:val="000000"/>
          <w:sz w:val="21"/>
          <w:szCs w:val="21"/>
        </w:rPr>
      </w:pPr>
      <w:bookmarkStart w:id="175" w:name="_Toc351203512"/>
      <w:r>
        <w:rPr>
          <w:rFonts w:ascii="新宋体" w:eastAsia="新宋体" w:hAnsi="新宋体"/>
          <w:b/>
          <w:color w:val="000000"/>
          <w:sz w:val="21"/>
          <w:szCs w:val="21"/>
        </w:rPr>
        <w:t>2.3 发包人人员</w:t>
      </w:r>
      <w:bookmarkEnd w:id="175"/>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发包人应要求在施工现场的发包人人员遵守法律及有关安全、质量、环境保护、文明施工等规定，并保障承包人免于承受因发包人人员未遵守上述要求给承包人造成的损失和责任。</w:t>
      </w:r>
    </w:p>
    <w:p w:rsidR="006406D9" w:rsidRDefault="00C823F7">
      <w:pPr>
        <w:spacing w:line="312" w:lineRule="auto"/>
        <w:ind w:firstLine="640"/>
        <w:jc w:val="left"/>
        <w:rPr>
          <w:rFonts w:ascii="新宋体" w:eastAsia="新宋体" w:hAnsi="新宋体"/>
          <w:color w:val="000000"/>
          <w:sz w:val="21"/>
          <w:szCs w:val="21"/>
        </w:rPr>
      </w:pPr>
      <w:r>
        <w:rPr>
          <w:rFonts w:ascii="新宋体" w:eastAsia="新宋体" w:hAnsi="新宋体"/>
          <w:color w:val="000000"/>
          <w:sz w:val="21"/>
          <w:szCs w:val="21"/>
        </w:rPr>
        <w:t>发包人人员包括发包人代表及其他由发包人派驻施工现场的人员。</w:t>
      </w:r>
      <w:bookmarkEnd w:id="171"/>
      <w:bookmarkEnd w:id="172"/>
      <w:bookmarkEnd w:id="173"/>
    </w:p>
    <w:p w:rsidR="006406D9" w:rsidRDefault="00C823F7">
      <w:pPr>
        <w:pStyle w:val="5"/>
        <w:spacing w:line="312" w:lineRule="auto"/>
        <w:rPr>
          <w:rFonts w:ascii="新宋体" w:eastAsia="新宋体" w:hAnsi="新宋体"/>
          <w:b/>
          <w:color w:val="000000"/>
          <w:sz w:val="21"/>
          <w:szCs w:val="21"/>
        </w:rPr>
      </w:pPr>
      <w:bookmarkStart w:id="176" w:name="_Toc351203513"/>
      <w:r>
        <w:rPr>
          <w:rFonts w:ascii="新宋体" w:eastAsia="新宋体" w:hAnsi="新宋体"/>
          <w:b/>
          <w:color w:val="000000"/>
          <w:sz w:val="21"/>
          <w:szCs w:val="21"/>
        </w:rPr>
        <w:t>2</w:t>
      </w:r>
      <w:bookmarkStart w:id="177" w:name="_Toc337558741"/>
      <w:bookmarkStart w:id="178" w:name="_Toc296346541"/>
      <w:bookmarkStart w:id="179" w:name="_Toc296503040"/>
      <w:r>
        <w:rPr>
          <w:rFonts w:ascii="新宋体" w:eastAsia="新宋体" w:hAnsi="新宋体"/>
          <w:b/>
          <w:color w:val="000000"/>
          <w:sz w:val="21"/>
          <w:szCs w:val="21"/>
        </w:rPr>
        <w:t>.4 施工现场、施工条件和基础资料的提供</w:t>
      </w:r>
      <w:bookmarkEnd w:id="176"/>
      <w:r>
        <w:rPr>
          <w:rFonts w:ascii="新宋体" w:eastAsia="新宋体" w:hAnsi="新宋体"/>
          <w:b/>
          <w:color w:val="000000"/>
          <w:sz w:val="21"/>
          <w:szCs w:val="21"/>
        </w:rPr>
        <w:t xml:space="preserve"> </w:t>
      </w:r>
      <w:bookmarkEnd w:id="177"/>
      <w:bookmarkEnd w:id="178"/>
      <w:bookmarkEnd w:id="179"/>
      <w:r>
        <w:rPr>
          <w:rFonts w:ascii="新宋体" w:eastAsia="新宋体" w:hAnsi="新宋体"/>
          <w:b/>
          <w:color w:val="000000"/>
          <w:sz w:val="21"/>
          <w:szCs w:val="21"/>
        </w:rPr>
        <w:t xml:space="preserve">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2.4.1 提供施工现场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w:t>
      </w:r>
      <w:bookmarkEnd w:id="168"/>
      <w:bookmarkEnd w:id="169"/>
      <w:r>
        <w:rPr>
          <w:rFonts w:ascii="新宋体" w:eastAsia="新宋体" w:hAnsi="新宋体"/>
          <w:color w:val="000000"/>
          <w:sz w:val="21"/>
          <w:szCs w:val="21"/>
        </w:rPr>
        <w:t>专用合同条款另有约定外，发包人应</w:t>
      </w:r>
      <w:r>
        <w:rPr>
          <w:rFonts w:ascii="新宋体" w:eastAsia="新宋体" w:hAnsi="新宋体" w:hint="eastAsia"/>
          <w:color w:val="000000"/>
          <w:sz w:val="21"/>
          <w:szCs w:val="21"/>
        </w:rPr>
        <w:t>最迟于</w:t>
      </w:r>
      <w:r>
        <w:rPr>
          <w:rFonts w:ascii="新宋体" w:eastAsia="新宋体" w:hAnsi="新宋体"/>
          <w:color w:val="000000"/>
          <w:sz w:val="21"/>
          <w:szCs w:val="21"/>
        </w:rPr>
        <w:t>开工日期7天前向承包人移交施工现场。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2.4.2 提供施工条件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除专用合同条款另有约定外，发包人应负责提供施工所需要的条件，包括：</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（1）将施工用水、电力、通讯线路等施工所必需的条件接至施工现场内；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（2）保证向承包人提供正常施工所需要的进入施工现场的交通条件；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（3）协调处理施工现场周围地下管线和邻近建筑物、构筑物、古树名木的保护工作，并承担相关费用；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（4）按照专用合同条款约定</w:t>
      </w:r>
      <w:r>
        <w:rPr>
          <w:rFonts w:ascii="新宋体" w:eastAsia="新宋体" w:hAnsi="新宋体" w:hint="eastAsia"/>
          <w:color w:val="000000"/>
          <w:sz w:val="21"/>
          <w:szCs w:val="21"/>
        </w:rPr>
        <w:t>应</w:t>
      </w:r>
      <w:r>
        <w:rPr>
          <w:rFonts w:ascii="新宋体" w:eastAsia="新宋体" w:hAnsi="新宋体"/>
          <w:color w:val="000000"/>
          <w:sz w:val="21"/>
          <w:szCs w:val="21"/>
        </w:rPr>
        <w:t>提供的其他设施和条件。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2.4.3 提供基础资料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按照法律规定确需在开工后方能提供的基础资料，发包人应尽其努力及时地在相应工程施工前的合理期限内提供，合理期限应以不影响承包人的正常施工为限。</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2.4.4 逾期提供的责任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因发包人原因未能按合同约定及时向承包人提供施工现场、施工条件、基础资料的，由发包人承担由此增加的费用和（或）延误的工期。</w:t>
      </w:r>
    </w:p>
    <w:p w:rsidR="006406D9" w:rsidRDefault="00C823F7">
      <w:pPr>
        <w:pStyle w:val="5"/>
        <w:spacing w:line="312" w:lineRule="auto"/>
        <w:ind w:leftChars="200" w:left="680"/>
        <w:rPr>
          <w:rFonts w:ascii="新宋体" w:eastAsia="新宋体" w:hAnsi="新宋体"/>
          <w:b/>
          <w:color w:val="000000"/>
          <w:sz w:val="21"/>
          <w:szCs w:val="21"/>
        </w:rPr>
      </w:pPr>
      <w:bookmarkStart w:id="180" w:name="_Toc351203514"/>
      <w:r>
        <w:rPr>
          <w:rFonts w:ascii="新宋体" w:eastAsia="新宋体" w:hAnsi="新宋体"/>
          <w:b/>
          <w:color w:val="000000"/>
          <w:sz w:val="21"/>
          <w:szCs w:val="21"/>
        </w:rPr>
        <w:t>2</w:t>
      </w:r>
      <w:bookmarkStart w:id="181" w:name="_Toc337558745"/>
      <w:bookmarkStart w:id="182" w:name="_Toc296346543"/>
      <w:bookmarkStart w:id="183" w:name="_Toc296503042"/>
      <w:r>
        <w:rPr>
          <w:rFonts w:ascii="新宋体" w:eastAsia="新宋体" w:hAnsi="新宋体"/>
          <w:b/>
          <w:color w:val="000000"/>
          <w:sz w:val="21"/>
          <w:szCs w:val="21"/>
        </w:rPr>
        <w:t>.5 资</w:t>
      </w:r>
      <w:bookmarkEnd w:id="181"/>
      <w:bookmarkEnd w:id="182"/>
      <w:bookmarkEnd w:id="183"/>
      <w:r>
        <w:rPr>
          <w:rFonts w:ascii="新宋体" w:eastAsia="新宋体" w:hAnsi="新宋体"/>
          <w:b/>
          <w:color w:val="000000"/>
          <w:sz w:val="21"/>
          <w:szCs w:val="21"/>
        </w:rPr>
        <w:t>金来源证明及支付担保</w:t>
      </w:r>
      <w:bookmarkEnd w:id="180"/>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除专用合同条款另有约定外，发包人应在收到承包人要求提供资金来源证明的书面通知后28天内，向承包人提供能够按照合同约定支付合同价款的相应资金来源证明。</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6406D9" w:rsidRDefault="00C823F7">
      <w:pPr>
        <w:pStyle w:val="5"/>
        <w:spacing w:line="312" w:lineRule="auto"/>
        <w:ind w:leftChars="200" w:left="680"/>
        <w:rPr>
          <w:rFonts w:ascii="新宋体" w:eastAsia="新宋体" w:hAnsi="新宋体"/>
          <w:b/>
          <w:color w:val="000000"/>
          <w:sz w:val="21"/>
          <w:szCs w:val="21"/>
        </w:rPr>
      </w:pPr>
      <w:bookmarkStart w:id="184" w:name="_Toc351203515"/>
      <w:r>
        <w:rPr>
          <w:rFonts w:ascii="新宋体" w:eastAsia="新宋体" w:hAnsi="新宋体"/>
          <w:b/>
          <w:color w:val="000000"/>
          <w:sz w:val="21"/>
          <w:szCs w:val="21"/>
        </w:rPr>
        <w:t>2.6 支付合同价款</w:t>
      </w:r>
      <w:bookmarkEnd w:id="184"/>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发包人应按合同约定向承包人及时支付合同价款。</w:t>
      </w:r>
    </w:p>
    <w:p w:rsidR="006406D9" w:rsidRDefault="00C823F7">
      <w:pPr>
        <w:pStyle w:val="5"/>
        <w:spacing w:line="312" w:lineRule="auto"/>
        <w:ind w:leftChars="200" w:left="680"/>
        <w:rPr>
          <w:rFonts w:ascii="新宋体" w:eastAsia="新宋体" w:hAnsi="新宋体"/>
          <w:b/>
          <w:color w:val="000000"/>
          <w:sz w:val="21"/>
          <w:szCs w:val="21"/>
        </w:rPr>
      </w:pPr>
      <w:bookmarkStart w:id="185" w:name="_Toc351203516"/>
      <w:r>
        <w:rPr>
          <w:rFonts w:ascii="新宋体" w:eastAsia="新宋体" w:hAnsi="新宋体"/>
          <w:b/>
          <w:color w:val="000000"/>
          <w:sz w:val="21"/>
          <w:szCs w:val="21"/>
        </w:rPr>
        <w:t>2.7 组织竣工验收</w:t>
      </w:r>
      <w:bookmarkEnd w:id="185"/>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发包人应按合同约定及时组织竣工验收。</w:t>
      </w:r>
    </w:p>
    <w:p w:rsidR="006406D9" w:rsidRDefault="00C823F7">
      <w:pPr>
        <w:pStyle w:val="5"/>
        <w:spacing w:line="312" w:lineRule="auto"/>
        <w:ind w:leftChars="200" w:left="680"/>
        <w:rPr>
          <w:rFonts w:ascii="新宋体" w:eastAsia="新宋体" w:hAnsi="新宋体"/>
          <w:b/>
          <w:color w:val="000000"/>
          <w:sz w:val="21"/>
          <w:szCs w:val="21"/>
        </w:rPr>
      </w:pPr>
      <w:bookmarkStart w:id="186" w:name="_Toc351203517"/>
      <w:r>
        <w:rPr>
          <w:rFonts w:ascii="新宋体" w:eastAsia="新宋体" w:hAnsi="新宋体"/>
          <w:b/>
          <w:color w:val="000000"/>
          <w:sz w:val="21"/>
          <w:szCs w:val="21"/>
        </w:rPr>
        <w:t>2.8 现场统一管理协议</w:t>
      </w:r>
      <w:bookmarkEnd w:id="186"/>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发包人应与承包人、由发包人直接发包的专业工程的承包人签订施工现场统一管理协议，明确各方的权利义务。施工现场统一管理协议作为专用合同条款的附件。</w:t>
      </w:r>
    </w:p>
    <w:p w:rsidR="006406D9" w:rsidRDefault="00C823F7">
      <w:pPr>
        <w:pStyle w:val="4"/>
        <w:spacing w:before="0" w:after="0" w:line="312" w:lineRule="auto"/>
        <w:rPr>
          <w:rFonts w:ascii="新宋体" w:eastAsia="新宋体" w:hAnsi="新宋体"/>
          <w:b w:val="0"/>
          <w:color w:val="000000"/>
          <w:sz w:val="21"/>
          <w:szCs w:val="21"/>
        </w:rPr>
      </w:pPr>
      <w:bookmarkStart w:id="187" w:name="_Toc351203518"/>
      <w:r>
        <w:rPr>
          <w:rFonts w:ascii="新宋体" w:eastAsia="新宋体" w:hAnsi="新宋体"/>
          <w:b w:val="0"/>
          <w:color w:val="000000"/>
          <w:sz w:val="21"/>
          <w:szCs w:val="21"/>
        </w:rPr>
        <w:t>3</w:t>
      </w:r>
      <w:bookmarkStart w:id="188" w:name="_Toc296346546"/>
      <w:bookmarkStart w:id="189" w:name="_Toc296503045"/>
      <w:bookmarkStart w:id="190" w:name="_Toc337558746"/>
      <w:r>
        <w:rPr>
          <w:rFonts w:ascii="新宋体" w:eastAsia="新宋体" w:hAnsi="新宋体"/>
          <w:b w:val="0"/>
          <w:color w:val="000000"/>
          <w:sz w:val="21"/>
          <w:szCs w:val="21"/>
        </w:rPr>
        <w:t>. 承包人</w:t>
      </w:r>
      <w:bookmarkEnd w:id="187"/>
    </w:p>
    <w:p w:rsidR="006406D9" w:rsidRDefault="00C823F7">
      <w:pPr>
        <w:pStyle w:val="5"/>
        <w:spacing w:line="312" w:lineRule="auto"/>
        <w:ind w:leftChars="200" w:left="680"/>
        <w:rPr>
          <w:rFonts w:ascii="新宋体" w:eastAsia="新宋体" w:hAnsi="新宋体"/>
          <w:b/>
          <w:color w:val="000000"/>
          <w:sz w:val="21"/>
          <w:szCs w:val="21"/>
        </w:rPr>
      </w:pPr>
      <w:bookmarkStart w:id="191" w:name="_Toc351203519"/>
      <w:bookmarkEnd w:id="188"/>
      <w:bookmarkEnd w:id="189"/>
      <w:bookmarkEnd w:id="190"/>
      <w:r>
        <w:rPr>
          <w:rFonts w:ascii="新宋体" w:eastAsia="新宋体" w:hAnsi="新宋体"/>
          <w:b/>
          <w:color w:val="000000"/>
          <w:sz w:val="21"/>
          <w:szCs w:val="21"/>
        </w:rPr>
        <w:t>3</w:t>
      </w:r>
      <w:bookmarkStart w:id="192" w:name="_Toc296346547"/>
      <w:bookmarkStart w:id="193" w:name="_Toc296503046"/>
      <w:bookmarkStart w:id="194" w:name="_Toc337558747"/>
      <w:r>
        <w:rPr>
          <w:rFonts w:ascii="新宋体" w:eastAsia="新宋体" w:hAnsi="新宋体"/>
          <w:b/>
          <w:color w:val="000000"/>
          <w:sz w:val="21"/>
          <w:szCs w:val="21"/>
        </w:rPr>
        <w:t>.1 承包人的一般义务</w:t>
      </w:r>
      <w:bookmarkEnd w:id="191"/>
    </w:p>
    <w:bookmarkEnd w:id="192"/>
    <w:bookmarkEnd w:id="193"/>
    <w:bookmarkEnd w:id="194"/>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承包人在履行合同过程中应遵守法律和工程建设标准规范，并履行以下义务：</w:t>
      </w:r>
    </w:p>
    <w:p w:rsidR="006406D9" w:rsidRDefault="00C823F7">
      <w:pPr>
        <w:numPr>
          <w:ilvl w:val="0"/>
          <w:numId w:val="7"/>
        </w:num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办理法律规定</w:t>
      </w:r>
      <w:r>
        <w:rPr>
          <w:rFonts w:ascii="新宋体" w:eastAsia="新宋体" w:hAnsi="新宋体" w:hint="eastAsia"/>
          <w:color w:val="000000"/>
          <w:sz w:val="21"/>
          <w:szCs w:val="21"/>
        </w:rPr>
        <w:t>应</w:t>
      </w:r>
      <w:r>
        <w:rPr>
          <w:rFonts w:ascii="新宋体" w:eastAsia="新宋体" w:hAnsi="新宋体"/>
          <w:color w:val="000000"/>
          <w:sz w:val="21"/>
          <w:szCs w:val="21"/>
        </w:rPr>
        <w:t>由承包人办理的许可和批准，并将</w:t>
      </w:r>
      <w:r>
        <w:rPr>
          <w:rFonts w:ascii="新宋体" w:eastAsia="新宋体" w:hAnsi="新宋体" w:hint="eastAsia"/>
          <w:color w:val="000000"/>
          <w:sz w:val="21"/>
          <w:szCs w:val="21"/>
        </w:rPr>
        <w:t>办理</w:t>
      </w:r>
      <w:r>
        <w:rPr>
          <w:rFonts w:ascii="新宋体" w:eastAsia="新宋体" w:hAnsi="新宋体"/>
          <w:color w:val="000000"/>
          <w:sz w:val="21"/>
          <w:szCs w:val="21"/>
        </w:rPr>
        <w:t>结果书面报送发包人留存；</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（2）按法律规定和合同约定完成工程，并在保修期内承担保修义务；</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（3）按法律规定和合同约定采取施工安全和环境保护措施，办理工伤保险，确保工程及人员、材料、设备和设施的安全；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（4）按合同约定的工作内容和施工进度要求，编制施工组织设计和施工措施计划，并对所有施工作业和施工方法的完备性和安全可靠性负责；</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（6）按照第6.3款</w:t>
      </w:r>
      <w:r>
        <w:rPr>
          <w:rFonts w:ascii="新宋体" w:eastAsia="新宋体" w:hAnsi="新宋体" w:hint="eastAsia"/>
          <w:color w:val="000000"/>
          <w:sz w:val="21"/>
          <w:szCs w:val="21"/>
        </w:rPr>
        <w:t>〔</w:t>
      </w:r>
      <w:r>
        <w:rPr>
          <w:rFonts w:ascii="新宋体" w:eastAsia="新宋体" w:hAnsi="新宋体"/>
          <w:color w:val="000000"/>
          <w:sz w:val="21"/>
          <w:szCs w:val="21"/>
        </w:rPr>
        <w:t>环境保护</w:t>
      </w:r>
      <w:r>
        <w:rPr>
          <w:rFonts w:ascii="新宋体" w:eastAsia="新宋体" w:hAnsi="新宋体" w:hint="eastAsia"/>
          <w:color w:val="000000"/>
          <w:sz w:val="21"/>
          <w:szCs w:val="21"/>
        </w:rPr>
        <w:t>〕</w:t>
      </w:r>
      <w:r>
        <w:rPr>
          <w:rFonts w:ascii="新宋体" w:eastAsia="新宋体" w:hAnsi="新宋体"/>
          <w:color w:val="000000"/>
          <w:sz w:val="21"/>
          <w:szCs w:val="21"/>
        </w:rPr>
        <w:t>约定负责施工场地及其周边环境与生态的保护工作；</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（7）按第6.1款</w:t>
      </w:r>
      <w:r>
        <w:rPr>
          <w:rFonts w:ascii="新宋体" w:eastAsia="新宋体" w:hAnsi="新宋体" w:hint="eastAsia"/>
          <w:color w:val="000000"/>
          <w:sz w:val="21"/>
          <w:szCs w:val="21"/>
        </w:rPr>
        <w:t>〔</w:t>
      </w:r>
      <w:r>
        <w:rPr>
          <w:rFonts w:ascii="新宋体" w:eastAsia="新宋体" w:hAnsi="新宋体"/>
          <w:color w:val="000000"/>
          <w:sz w:val="21"/>
          <w:szCs w:val="21"/>
        </w:rPr>
        <w:t>安全文明施工</w:t>
      </w:r>
      <w:r>
        <w:rPr>
          <w:rFonts w:ascii="新宋体" w:eastAsia="新宋体" w:hAnsi="新宋体" w:hint="eastAsia"/>
          <w:color w:val="000000"/>
          <w:sz w:val="21"/>
          <w:szCs w:val="21"/>
        </w:rPr>
        <w:t>〕</w:t>
      </w:r>
      <w:r>
        <w:rPr>
          <w:rFonts w:ascii="新宋体" w:eastAsia="新宋体" w:hAnsi="新宋体"/>
          <w:color w:val="000000"/>
          <w:sz w:val="21"/>
          <w:szCs w:val="21"/>
        </w:rPr>
        <w:t>约定采取施工安全措施，确保工程及其人员、材料、设备和设施</w:t>
      </w:r>
      <w:r>
        <w:rPr>
          <w:rFonts w:ascii="新宋体" w:eastAsia="新宋体" w:hAnsi="新宋体"/>
          <w:color w:val="000000"/>
          <w:sz w:val="21"/>
          <w:szCs w:val="21"/>
        </w:rPr>
        <w:lastRenderedPageBreak/>
        <w:t>的安全，防止因工程施工造成的人身伤害和财产损失；</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w:t>
      </w:r>
      <w:r>
        <w:rPr>
          <w:rFonts w:ascii="新宋体" w:eastAsia="新宋体" w:hAnsi="新宋体" w:hint="eastAsia"/>
          <w:color w:val="000000"/>
          <w:sz w:val="21"/>
          <w:szCs w:val="21"/>
        </w:rPr>
        <w:t>将</w:t>
      </w:r>
      <w:r>
        <w:rPr>
          <w:rFonts w:ascii="新宋体" w:eastAsia="新宋体" w:hAnsi="新宋体"/>
          <w:color w:val="000000"/>
          <w:sz w:val="21"/>
          <w:szCs w:val="21"/>
        </w:rPr>
        <w:t>发包人按合同约定支付的各项价款专用于合同工程，且应及时支付其雇用人员工资，并及时向分包人支付合同价款；</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（9）按照法律规定和合同约定编制竣工资料，完成竣工资料立卷及归档，并按专用合同条款约定的竣工资料的套数、内容、时间等要求移交发包人；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（10）应履行的其他义务。</w:t>
      </w:r>
    </w:p>
    <w:p w:rsidR="006406D9" w:rsidRDefault="00C823F7">
      <w:pPr>
        <w:pStyle w:val="5"/>
        <w:spacing w:line="312" w:lineRule="auto"/>
        <w:ind w:leftChars="200" w:left="680"/>
        <w:rPr>
          <w:rFonts w:ascii="新宋体" w:eastAsia="新宋体" w:hAnsi="新宋体"/>
          <w:b/>
          <w:color w:val="000000"/>
          <w:sz w:val="21"/>
          <w:szCs w:val="21"/>
        </w:rPr>
      </w:pPr>
      <w:bookmarkStart w:id="195" w:name="_Toc351203520"/>
      <w:r>
        <w:rPr>
          <w:rFonts w:ascii="新宋体" w:eastAsia="新宋体" w:hAnsi="新宋体"/>
          <w:b/>
          <w:color w:val="000000"/>
          <w:sz w:val="21"/>
          <w:szCs w:val="21"/>
        </w:rPr>
        <w:t>3</w:t>
      </w:r>
      <w:bookmarkStart w:id="196" w:name="_Toc296346548"/>
      <w:bookmarkStart w:id="197" w:name="_Toc337558748"/>
      <w:bookmarkStart w:id="198" w:name="_Toc296503047"/>
      <w:r>
        <w:rPr>
          <w:rFonts w:ascii="新宋体" w:eastAsia="新宋体" w:hAnsi="新宋体"/>
          <w:b/>
          <w:color w:val="000000"/>
          <w:sz w:val="21"/>
          <w:szCs w:val="21"/>
        </w:rPr>
        <w:t xml:space="preserve">.2 </w:t>
      </w:r>
      <w:bookmarkEnd w:id="195"/>
      <w:r>
        <w:rPr>
          <w:rFonts w:ascii="新宋体" w:eastAsia="新宋体" w:hAnsi="新宋体"/>
          <w:b/>
          <w:color w:val="000000"/>
          <w:sz w:val="21"/>
          <w:szCs w:val="21"/>
        </w:rPr>
        <w:t>项目经理</w:t>
      </w:r>
    </w:p>
    <w:bookmarkEnd w:id="196"/>
    <w:bookmarkEnd w:id="197"/>
    <w:bookmarkEnd w:id="198"/>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承包人违反上述约定的，应按照专用合同条款的约定，承担违约责任。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3.2.2 项目经理按合同约定组织工程实施。在紧急情况下</w:t>
      </w:r>
      <w:r>
        <w:rPr>
          <w:rFonts w:ascii="新宋体" w:eastAsia="新宋体" w:hAnsi="新宋体" w:hint="eastAsia"/>
          <w:color w:val="000000"/>
          <w:sz w:val="21"/>
          <w:szCs w:val="21"/>
        </w:rPr>
        <w:t>为确保施工安全和人员安全</w:t>
      </w:r>
      <w:r>
        <w:rPr>
          <w:rFonts w:ascii="新宋体" w:eastAsia="新宋体" w:hAnsi="新宋体"/>
          <w:color w:val="000000"/>
          <w:sz w:val="21"/>
          <w:szCs w:val="21"/>
        </w:rPr>
        <w:t>，</w:t>
      </w:r>
      <w:r>
        <w:rPr>
          <w:rFonts w:ascii="新宋体" w:eastAsia="新宋体" w:hAnsi="新宋体" w:hint="eastAsia"/>
          <w:color w:val="000000"/>
          <w:sz w:val="21"/>
          <w:szCs w:val="21"/>
        </w:rPr>
        <w:t>在</w:t>
      </w:r>
      <w:r>
        <w:rPr>
          <w:rFonts w:ascii="新宋体" w:eastAsia="新宋体" w:hAnsi="新宋体"/>
          <w:color w:val="000000"/>
          <w:sz w:val="21"/>
          <w:szCs w:val="21"/>
        </w:rPr>
        <w:t>无法与发包人代表和总监理工程师</w:t>
      </w:r>
      <w:r>
        <w:rPr>
          <w:rFonts w:ascii="新宋体" w:eastAsia="新宋体" w:hAnsi="新宋体" w:hint="eastAsia"/>
          <w:color w:val="000000"/>
          <w:sz w:val="21"/>
          <w:szCs w:val="21"/>
        </w:rPr>
        <w:t>及时</w:t>
      </w:r>
      <w:r>
        <w:rPr>
          <w:rFonts w:ascii="新宋体" w:eastAsia="新宋体" w:hAnsi="新宋体"/>
          <w:color w:val="000000"/>
          <w:sz w:val="21"/>
          <w:szCs w:val="21"/>
        </w:rPr>
        <w:t>取得联系时，项目经理有权采取必要的措施保证与工程有关的人身、财产和工程的安全，但应在48小时内向发包人代表和总监理工程师提交书面报告。</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ascii="新宋体" w:eastAsia="新宋体" w:hAnsi="新宋体" w:hint="eastAsia"/>
          <w:color w:val="000000"/>
          <w:sz w:val="21"/>
          <w:szCs w:val="21"/>
        </w:rPr>
        <w:t>继</w:t>
      </w:r>
      <w:r>
        <w:rPr>
          <w:rFonts w:ascii="新宋体" w:eastAsia="新宋体" w:hAnsi="新宋体"/>
          <w:color w:val="000000"/>
          <w:sz w:val="21"/>
          <w:szCs w:val="21"/>
        </w:rPr>
        <w:t>任项目经理继续履行第3.2.1项约定的职责。承包人无正当理由拒绝更换项目经理的，应按照专用合同条款的约定承担违约责任。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6406D9" w:rsidRDefault="00C823F7">
      <w:pPr>
        <w:pStyle w:val="5"/>
        <w:spacing w:line="312" w:lineRule="auto"/>
        <w:ind w:leftChars="200" w:left="680"/>
        <w:rPr>
          <w:rFonts w:ascii="新宋体" w:eastAsia="新宋体" w:hAnsi="新宋体"/>
          <w:b/>
          <w:color w:val="000000"/>
          <w:sz w:val="21"/>
          <w:szCs w:val="21"/>
        </w:rPr>
      </w:pPr>
      <w:bookmarkStart w:id="199" w:name="_Toc351203521"/>
      <w:r>
        <w:rPr>
          <w:rFonts w:ascii="新宋体" w:eastAsia="新宋体" w:hAnsi="新宋体"/>
          <w:b/>
          <w:color w:val="000000"/>
          <w:sz w:val="21"/>
          <w:szCs w:val="21"/>
        </w:rPr>
        <w:t>3</w:t>
      </w:r>
      <w:bookmarkStart w:id="200" w:name="_Toc296346549"/>
      <w:bookmarkStart w:id="201" w:name="_Toc296503048"/>
      <w:bookmarkStart w:id="202" w:name="_Toc337558749"/>
      <w:r>
        <w:rPr>
          <w:rFonts w:ascii="新宋体" w:eastAsia="新宋体" w:hAnsi="新宋体"/>
          <w:b/>
          <w:color w:val="000000"/>
          <w:sz w:val="21"/>
          <w:szCs w:val="21"/>
        </w:rPr>
        <w:t xml:space="preserve">.3 </w:t>
      </w:r>
      <w:bookmarkEnd w:id="200"/>
      <w:bookmarkEnd w:id="201"/>
      <w:r>
        <w:rPr>
          <w:rFonts w:ascii="新宋体" w:eastAsia="新宋体" w:hAnsi="新宋体"/>
          <w:b/>
          <w:color w:val="000000"/>
          <w:sz w:val="21"/>
          <w:szCs w:val="21"/>
        </w:rPr>
        <w:t>承包人人员</w:t>
      </w:r>
      <w:bookmarkEnd w:id="199"/>
    </w:p>
    <w:bookmarkEnd w:id="202"/>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w:t>
      </w:r>
      <w:r>
        <w:rPr>
          <w:rFonts w:ascii="新宋体" w:eastAsia="新宋体" w:hAnsi="新宋体"/>
          <w:color w:val="000000"/>
          <w:sz w:val="21"/>
          <w:szCs w:val="21"/>
        </w:rPr>
        <w:lastRenderedPageBreak/>
        <w:t>要施工管理人员与承包人之间的劳动关系证明</w:t>
      </w:r>
      <w:r>
        <w:rPr>
          <w:rFonts w:ascii="新宋体" w:eastAsia="新宋体" w:hAnsi="新宋体" w:hint="eastAsia"/>
          <w:color w:val="000000"/>
          <w:sz w:val="21"/>
          <w:szCs w:val="21"/>
        </w:rPr>
        <w:t>和</w:t>
      </w:r>
      <w:r>
        <w:rPr>
          <w:rFonts w:ascii="新宋体" w:eastAsia="新宋体" w:hAnsi="新宋体"/>
          <w:color w:val="000000"/>
          <w:sz w:val="21"/>
          <w:szCs w:val="21"/>
        </w:rPr>
        <w:t>缴纳社会保险的有效证明。</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3.3.2 承包人派驻到施工现场的主要施工管理人员应相对稳定。施工过程中</w:t>
      </w:r>
      <w:r>
        <w:rPr>
          <w:rFonts w:ascii="新宋体" w:eastAsia="新宋体" w:hAnsi="新宋体" w:hint="eastAsia"/>
          <w:color w:val="000000"/>
          <w:sz w:val="21"/>
          <w:szCs w:val="21"/>
        </w:rPr>
        <w:t>如有变动</w:t>
      </w:r>
      <w:r>
        <w:rPr>
          <w:rFonts w:ascii="新宋体" w:eastAsia="新宋体" w:hAnsi="新宋体"/>
          <w:color w:val="000000"/>
          <w:sz w:val="21"/>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特殊工种作业人员均应持有相应的资格证明，监理人可以随时检查。</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3.3.3 发包人对于承包人主要施工管理人员</w:t>
      </w:r>
      <w:r>
        <w:rPr>
          <w:rFonts w:ascii="新宋体" w:eastAsia="新宋体" w:hAnsi="新宋体" w:hint="eastAsia"/>
          <w:color w:val="000000"/>
          <w:sz w:val="21"/>
          <w:szCs w:val="21"/>
        </w:rPr>
        <w:t>的资格或能力</w:t>
      </w:r>
      <w:r>
        <w:rPr>
          <w:rFonts w:ascii="新宋体" w:eastAsia="新宋体" w:hAnsi="新宋体"/>
          <w:color w:val="000000"/>
          <w:sz w:val="21"/>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3.3.5 承包人擅自更换主要施工管理人员，或前述人员未经监理人或发包人同意擅自离开施工现场的，应按照专用合同条款约定承担违约责任。</w:t>
      </w:r>
    </w:p>
    <w:p w:rsidR="006406D9" w:rsidRDefault="00C823F7">
      <w:pPr>
        <w:pStyle w:val="5"/>
        <w:spacing w:line="312" w:lineRule="auto"/>
        <w:ind w:leftChars="200" w:left="680"/>
        <w:rPr>
          <w:rFonts w:ascii="新宋体" w:eastAsia="新宋体" w:hAnsi="新宋体"/>
          <w:b/>
          <w:color w:val="000000"/>
          <w:sz w:val="21"/>
          <w:szCs w:val="21"/>
        </w:rPr>
      </w:pPr>
      <w:bookmarkStart w:id="203" w:name="_Toc351203522"/>
      <w:r>
        <w:rPr>
          <w:rFonts w:ascii="新宋体" w:eastAsia="新宋体" w:hAnsi="新宋体"/>
          <w:b/>
          <w:color w:val="000000"/>
          <w:sz w:val="21"/>
          <w:szCs w:val="21"/>
        </w:rPr>
        <w:t>3</w:t>
      </w:r>
      <w:bookmarkStart w:id="204" w:name="_Toc337558750"/>
      <w:bookmarkStart w:id="205" w:name="_Toc296346551"/>
      <w:bookmarkStart w:id="206" w:name="_Toc296503050"/>
      <w:r>
        <w:rPr>
          <w:rFonts w:ascii="新宋体" w:eastAsia="新宋体" w:hAnsi="新宋体"/>
          <w:b/>
          <w:color w:val="000000"/>
          <w:sz w:val="21"/>
          <w:szCs w:val="21"/>
        </w:rPr>
        <w:t>.4 承包人现场查勘</w:t>
      </w:r>
      <w:bookmarkEnd w:id="203"/>
    </w:p>
    <w:bookmarkEnd w:id="204"/>
    <w:bookmarkEnd w:id="205"/>
    <w:bookmarkEnd w:id="206"/>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承包人应对基于发包人按照第2.4.3项</w:t>
      </w:r>
      <w:r>
        <w:rPr>
          <w:rFonts w:ascii="新宋体" w:eastAsia="新宋体" w:hAnsi="新宋体" w:hint="eastAsia"/>
          <w:color w:val="000000"/>
          <w:sz w:val="21"/>
          <w:szCs w:val="21"/>
        </w:rPr>
        <w:t>〔</w:t>
      </w:r>
      <w:r>
        <w:rPr>
          <w:rFonts w:ascii="新宋体" w:eastAsia="新宋体" w:hAnsi="新宋体"/>
          <w:color w:val="000000"/>
          <w:sz w:val="21"/>
          <w:szCs w:val="21"/>
        </w:rPr>
        <w:t>提供基础资料</w:t>
      </w:r>
      <w:r>
        <w:rPr>
          <w:rFonts w:ascii="新宋体" w:eastAsia="新宋体" w:hAnsi="新宋体" w:hint="eastAsia"/>
          <w:color w:val="000000"/>
          <w:sz w:val="21"/>
          <w:szCs w:val="21"/>
        </w:rPr>
        <w:t>〕</w:t>
      </w:r>
      <w:r>
        <w:rPr>
          <w:rFonts w:ascii="新宋体" w:eastAsia="新宋体" w:hAnsi="新宋体"/>
          <w:color w:val="000000"/>
          <w:sz w:val="21"/>
          <w:szCs w:val="21"/>
        </w:rPr>
        <w:t>提交的基础资料所做出的解释和推断负责，但因基础资料存在错误、遗漏导致承包人解释或推断失实的，由发包人承担责任。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6406D9" w:rsidRDefault="00C823F7">
      <w:pPr>
        <w:pStyle w:val="5"/>
        <w:spacing w:line="312" w:lineRule="auto"/>
        <w:ind w:leftChars="200" w:left="680"/>
        <w:rPr>
          <w:rFonts w:ascii="新宋体" w:eastAsia="新宋体" w:hAnsi="新宋体"/>
          <w:b/>
          <w:color w:val="000000"/>
          <w:sz w:val="21"/>
          <w:szCs w:val="21"/>
        </w:rPr>
      </w:pPr>
      <w:bookmarkStart w:id="207" w:name="_Toc351203523"/>
      <w:r>
        <w:rPr>
          <w:rFonts w:ascii="新宋体" w:eastAsia="新宋体" w:hAnsi="新宋体"/>
          <w:b/>
          <w:color w:val="000000"/>
          <w:sz w:val="21"/>
          <w:szCs w:val="21"/>
        </w:rPr>
        <w:t>3</w:t>
      </w:r>
      <w:bookmarkStart w:id="208" w:name="_Toc296346552"/>
      <w:bookmarkStart w:id="209" w:name="_Toc337558751"/>
      <w:bookmarkStart w:id="210" w:name="_Toc296503051"/>
      <w:r>
        <w:rPr>
          <w:rFonts w:ascii="新宋体" w:eastAsia="新宋体" w:hAnsi="新宋体"/>
          <w:b/>
          <w:color w:val="000000"/>
          <w:sz w:val="21"/>
          <w:szCs w:val="21"/>
        </w:rPr>
        <w:t>.5 分包</w:t>
      </w:r>
      <w:bookmarkEnd w:id="207"/>
    </w:p>
    <w:bookmarkEnd w:id="208"/>
    <w:bookmarkEnd w:id="209"/>
    <w:bookmarkEnd w:id="210"/>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3.5.1 分包的一般约定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承包人不得以劳务分包的名义转包或违法分包工程。</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3.5.2 分包的确定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承包人应按专用合同条款的约定进行分包，确定分包人。已标价工程量清单或预算书中给定暂估价的专业工程，按照第10.7款</w:t>
      </w:r>
      <w:r>
        <w:rPr>
          <w:rFonts w:ascii="新宋体" w:eastAsia="新宋体" w:hAnsi="新宋体" w:hint="eastAsia"/>
          <w:color w:val="000000"/>
          <w:sz w:val="21"/>
          <w:szCs w:val="21"/>
        </w:rPr>
        <w:t>〔</w:t>
      </w:r>
      <w:r>
        <w:rPr>
          <w:rFonts w:ascii="新宋体" w:eastAsia="新宋体" w:hAnsi="新宋体"/>
          <w:color w:val="000000"/>
          <w:sz w:val="21"/>
          <w:szCs w:val="21"/>
        </w:rPr>
        <w:t>暂估价</w:t>
      </w:r>
      <w:r>
        <w:rPr>
          <w:rFonts w:ascii="新宋体" w:eastAsia="新宋体" w:hAnsi="新宋体" w:hint="eastAsia"/>
          <w:color w:val="000000"/>
          <w:sz w:val="21"/>
          <w:szCs w:val="21"/>
        </w:rPr>
        <w:t>〕</w:t>
      </w:r>
      <w:r>
        <w:rPr>
          <w:rFonts w:ascii="新宋体" w:eastAsia="新宋体" w:hAnsi="新宋体"/>
          <w:color w:val="000000"/>
          <w:sz w:val="21"/>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3.5.3 分包管理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承包人应向监理人提交分包人的主要施工管理人员表，并对分包人的施工人员进行实名制管理，包</w:t>
      </w:r>
      <w:r>
        <w:rPr>
          <w:rFonts w:ascii="新宋体" w:eastAsia="新宋体" w:hAnsi="新宋体"/>
          <w:color w:val="000000"/>
          <w:sz w:val="21"/>
          <w:szCs w:val="21"/>
        </w:rPr>
        <w:lastRenderedPageBreak/>
        <w:t>括但不限于进出场管理、登记造册以及各种证照的办理。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3.5.4 分包合同价款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（1）除本项第（2）目约定的情况或专用合同条款另有约定外，分包合同价款由承包人与分包人结算，未经承包人同意，发包人不得向分包人支付分包工程价款；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（2）生效法律文书要求发包人向分包人支付分包合同价款的，发包人有权从应付承包人工程款中扣除该部分款项。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3.5.5 分包合同权益的转让</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1" w:name="_Toc351203524"/>
    </w:p>
    <w:p w:rsidR="006406D9" w:rsidRDefault="00C823F7">
      <w:pPr>
        <w:pStyle w:val="5"/>
        <w:spacing w:line="312" w:lineRule="auto"/>
        <w:ind w:leftChars="200" w:left="680"/>
        <w:rPr>
          <w:rFonts w:ascii="新宋体" w:eastAsia="新宋体" w:hAnsi="新宋体"/>
          <w:b/>
          <w:color w:val="000000"/>
          <w:sz w:val="21"/>
          <w:szCs w:val="21"/>
        </w:rPr>
      </w:pPr>
      <w:r>
        <w:rPr>
          <w:rFonts w:ascii="新宋体" w:eastAsia="新宋体" w:hAnsi="新宋体"/>
          <w:b/>
          <w:color w:val="000000"/>
          <w:sz w:val="21"/>
          <w:szCs w:val="21"/>
        </w:rPr>
        <w:t>3.6 工程照管与成品、半成品保护</w:t>
      </w:r>
      <w:bookmarkEnd w:id="211"/>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（1）除专用合同条款另有约定外，自发包人向承包人移交施工现场之日起，承包人应负责照管工程及工程相关的材料、工程设备，直到颁发工程接收证书之日止。</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w:t>
      </w:r>
      <w:r>
        <w:rPr>
          <w:rFonts w:ascii="新宋体" w:eastAsia="新宋体" w:hAnsi="新宋体" w:hint="eastAsia"/>
          <w:color w:val="000000"/>
          <w:sz w:val="21"/>
          <w:szCs w:val="21"/>
        </w:rPr>
        <w:t>2</w:t>
      </w:r>
      <w:r>
        <w:rPr>
          <w:rFonts w:ascii="新宋体" w:eastAsia="新宋体" w:hAnsi="新宋体"/>
          <w:color w:val="000000"/>
          <w:sz w:val="21"/>
          <w:szCs w:val="21"/>
        </w:rPr>
        <w:t>）在承包人负责照管期间，因承包人原因造成工程、材料、工程设备损坏的，由承包人负责修复或更换，并承担由此增加的费用和（或）延误的工期。</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w:t>
      </w:r>
      <w:r>
        <w:rPr>
          <w:rFonts w:ascii="新宋体" w:eastAsia="新宋体" w:hAnsi="新宋体" w:hint="eastAsia"/>
          <w:color w:val="000000"/>
          <w:sz w:val="21"/>
          <w:szCs w:val="21"/>
        </w:rPr>
        <w:t>3</w:t>
      </w:r>
      <w:r>
        <w:rPr>
          <w:rFonts w:ascii="新宋体" w:eastAsia="新宋体" w:hAnsi="新宋体"/>
          <w:color w:val="000000"/>
          <w:sz w:val="21"/>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6406D9" w:rsidRDefault="00C823F7">
      <w:pPr>
        <w:pStyle w:val="5"/>
        <w:spacing w:line="312" w:lineRule="auto"/>
        <w:ind w:leftChars="200" w:left="680"/>
        <w:rPr>
          <w:rFonts w:ascii="新宋体" w:eastAsia="新宋体" w:hAnsi="新宋体"/>
          <w:b/>
          <w:color w:val="000000"/>
          <w:sz w:val="21"/>
          <w:szCs w:val="21"/>
        </w:rPr>
      </w:pPr>
      <w:bookmarkStart w:id="212" w:name="_Toc351203525"/>
      <w:r>
        <w:rPr>
          <w:rFonts w:ascii="新宋体" w:eastAsia="新宋体" w:hAnsi="新宋体"/>
          <w:b/>
          <w:color w:val="000000"/>
          <w:sz w:val="21"/>
          <w:szCs w:val="21"/>
        </w:rPr>
        <w:t>3</w:t>
      </w:r>
      <w:bookmarkStart w:id="213" w:name="_Toc296503052"/>
      <w:bookmarkStart w:id="214" w:name="_Toc337558752"/>
      <w:bookmarkStart w:id="215" w:name="_Toc296346553"/>
      <w:r>
        <w:rPr>
          <w:rFonts w:ascii="新宋体" w:eastAsia="新宋体" w:hAnsi="新宋体"/>
          <w:b/>
          <w:color w:val="000000"/>
          <w:sz w:val="21"/>
          <w:szCs w:val="21"/>
        </w:rPr>
        <w:t>.7 履约担保</w:t>
      </w:r>
      <w:bookmarkEnd w:id="212"/>
    </w:p>
    <w:bookmarkEnd w:id="213"/>
    <w:bookmarkEnd w:id="214"/>
    <w:bookmarkEnd w:id="215"/>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发包人需要承包人提供履约担保的，由合同当事人在专用合同条款中约定履约担保的方式、金额及期限等。</w:t>
      </w:r>
      <w:r>
        <w:rPr>
          <w:rFonts w:ascii="新宋体" w:eastAsia="新宋体" w:hAnsi="新宋体"/>
          <w:color w:val="000000"/>
          <w:sz w:val="21"/>
          <w:szCs w:val="21"/>
        </w:rPr>
        <w:t>履约担保可以采用银行保函或担保公司担保等形式，具体由合同当事人在专用合同条款中约定。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因承包人原因导致工期延长的，继续提供履约担保所增加的费用由承包人承担；非因承包人原因导致工期延长的，继续提供履约担保所增加的费用由发包人承担。</w:t>
      </w:r>
    </w:p>
    <w:p w:rsidR="006406D9" w:rsidRDefault="00C823F7">
      <w:pPr>
        <w:pStyle w:val="5"/>
        <w:spacing w:line="312" w:lineRule="auto"/>
        <w:ind w:leftChars="200" w:left="680"/>
        <w:rPr>
          <w:rFonts w:ascii="新宋体" w:eastAsia="新宋体" w:hAnsi="新宋体"/>
          <w:b/>
          <w:color w:val="000000"/>
          <w:sz w:val="21"/>
          <w:szCs w:val="21"/>
        </w:rPr>
      </w:pPr>
      <w:bookmarkStart w:id="216" w:name="_Toc351203526"/>
      <w:r>
        <w:rPr>
          <w:rFonts w:ascii="新宋体" w:eastAsia="新宋体" w:hAnsi="新宋体"/>
          <w:b/>
          <w:color w:val="000000"/>
          <w:sz w:val="21"/>
          <w:szCs w:val="21"/>
        </w:rPr>
        <w:t>3.8 联合体</w:t>
      </w:r>
      <w:bookmarkEnd w:id="216"/>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3.8.1 联合体各方应共同与发包人签订合同协议书。联合体各方应为履行合同</w:t>
      </w:r>
      <w:r>
        <w:rPr>
          <w:rFonts w:ascii="新宋体" w:eastAsia="新宋体" w:hAnsi="新宋体" w:hint="eastAsia"/>
          <w:color w:val="000000"/>
          <w:sz w:val="21"/>
          <w:szCs w:val="21"/>
        </w:rPr>
        <w:t>向发包人</w:t>
      </w:r>
      <w:r>
        <w:rPr>
          <w:rFonts w:ascii="新宋体" w:eastAsia="新宋体" w:hAnsi="新宋体"/>
          <w:color w:val="000000"/>
          <w:sz w:val="21"/>
          <w:szCs w:val="21"/>
        </w:rPr>
        <w:t>承担连带责任。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3.8.2 联合体协议经发包人确认后作为合同附件。在履行合同过程中，未经发包人同意，不得修改联合体协议。</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3.8.3 联合体牵头人负责与发包人和监理人联系，并接受指示，负责组织联合体各成员全面履行合同。</w:t>
      </w:r>
    </w:p>
    <w:p w:rsidR="006406D9" w:rsidRDefault="00C823F7">
      <w:pPr>
        <w:pStyle w:val="4"/>
        <w:spacing w:before="0" w:after="0" w:line="312" w:lineRule="auto"/>
        <w:rPr>
          <w:rFonts w:ascii="新宋体" w:eastAsia="新宋体" w:hAnsi="新宋体"/>
          <w:b w:val="0"/>
          <w:color w:val="000000"/>
          <w:sz w:val="21"/>
          <w:szCs w:val="21"/>
        </w:rPr>
      </w:pPr>
      <w:bookmarkStart w:id="217" w:name="_Toc351203527"/>
      <w:r>
        <w:rPr>
          <w:rFonts w:ascii="新宋体" w:eastAsia="新宋体" w:hAnsi="新宋体"/>
          <w:b w:val="0"/>
          <w:color w:val="000000"/>
          <w:sz w:val="21"/>
          <w:szCs w:val="21"/>
        </w:rPr>
        <w:t>4</w:t>
      </w:r>
      <w:bookmarkStart w:id="218" w:name="_Toc296346554"/>
      <w:bookmarkStart w:id="219" w:name="_Toc296503053"/>
      <w:bookmarkStart w:id="220" w:name="_Toc337558753"/>
      <w:r>
        <w:rPr>
          <w:rFonts w:ascii="新宋体" w:eastAsia="新宋体" w:hAnsi="新宋体"/>
          <w:b w:val="0"/>
          <w:color w:val="000000"/>
          <w:sz w:val="21"/>
          <w:szCs w:val="21"/>
        </w:rPr>
        <w:t>. 监</w:t>
      </w:r>
      <w:bookmarkEnd w:id="218"/>
      <w:bookmarkEnd w:id="219"/>
      <w:r>
        <w:rPr>
          <w:rFonts w:ascii="新宋体" w:eastAsia="新宋体" w:hAnsi="新宋体"/>
          <w:b w:val="0"/>
          <w:color w:val="000000"/>
          <w:sz w:val="21"/>
          <w:szCs w:val="21"/>
        </w:rPr>
        <w:t>理人</w:t>
      </w:r>
      <w:bookmarkEnd w:id="217"/>
    </w:p>
    <w:p w:rsidR="006406D9" w:rsidRDefault="00C823F7">
      <w:pPr>
        <w:pStyle w:val="5"/>
        <w:spacing w:line="312" w:lineRule="auto"/>
        <w:ind w:leftChars="200" w:left="680"/>
        <w:rPr>
          <w:rFonts w:ascii="新宋体" w:eastAsia="新宋体" w:hAnsi="新宋体"/>
          <w:b/>
          <w:color w:val="000000"/>
          <w:sz w:val="21"/>
          <w:szCs w:val="21"/>
        </w:rPr>
      </w:pPr>
      <w:bookmarkStart w:id="221" w:name="_Toc351203528"/>
      <w:bookmarkEnd w:id="220"/>
      <w:r>
        <w:rPr>
          <w:rFonts w:ascii="新宋体" w:eastAsia="新宋体" w:hAnsi="新宋体"/>
          <w:b/>
          <w:color w:val="000000"/>
          <w:sz w:val="21"/>
          <w:szCs w:val="21"/>
        </w:rPr>
        <w:t>4</w:t>
      </w:r>
      <w:bookmarkStart w:id="222" w:name="_Toc296346555"/>
      <w:bookmarkStart w:id="223" w:name="_Toc296503054"/>
      <w:bookmarkStart w:id="224" w:name="_Toc337558754"/>
      <w:r>
        <w:rPr>
          <w:rFonts w:ascii="新宋体" w:eastAsia="新宋体" w:hAnsi="新宋体"/>
          <w:b/>
          <w:color w:val="000000"/>
          <w:sz w:val="21"/>
          <w:szCs w:val="21"/>
        </w:rPr>
        <w:t>.1监理人的一般规定</w:t>
      </w:r>
      <w:bookmarkEnd w:id="221"/>
    </w:p>
    <w:bookmarkEnd w:id="222"/>
    <w:bookmarkEnd w:id="223"/>
    <w:bookmarkEnd w:id="224"/>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除专用合同条款另有约定外，监理人在施工现场的办公场所、生活场所由承包人提供，所发生的费用由发包人承担。</w:t>
      </w:r>
    </w:p>
    <w:p w:rsidR="006406D9" w:rsidRDefault="00C823F7">
      <w:pPr>
        <w:pStyle w:val="5"/>
        <w:spacing w:line="312" w:lineRule="auto"/>
        <w:ind w:leftChars="200" w:left="680"/>
        <w:rPr>
          <w:rFonts w:ascii="新宋体" w:eastAsia="新宋体" w:hAnsi="新宋体"/>
          <w:b/>
          <w:color w:val="000000"/>
          <w:sz w:val="21"/>
          <w:szCs w:val="21"/>
        </w:rPr>
      </w:pPr>
      <w:bookmarkStart w:id="225" w:name="_Toc351203529"/>
      <w:r>
        <w:rPr>
          <w:rFonts w:ascii="新宋体" w:eastAsia="新宋体" w:hAnsi="新宋体"/>
          <w:b/>
          <w:color w:val="000000"/>
          <w:sz w:val="21"/>
          <w:szCs w:val="21"/>
        </w:rPr>
        <w:t>4</w:t>
      </w:r>
      <w:bookmarkStart w:id="226" w:name="_Toc337558755"/>
      <w:r>
        <w:rPr>
          <w:rFonts w:ascii="新宋体" w:eastAsia="新宋体" w:hAnsi="新宋体"/>
          <w:b/>
          <w:color w:val="000000"/>
          <w:sz w:val="21"/>
          <w:szCs w:val="21"/>
        </w:rPr>
        <w:t>.2监理人员</w:t>
      </w:r>
      <w:bookmarkEnd w:id="225"/>
    </w:p>
    <w:bookmarkEnd w:id="226"/>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6406D9" w:rsidRDefault="00C823F7">
      <w:pPr>
        <w:pStyle w:val="5"/>
        <w:spacing w:line="312" w:lineRule="auto"/>
        <w:ind w:leftChars="200" w:left="680"/>
        <w:rPr>
          <w:rFonts w:ascii="新宋体" w:eastAsia="新宋体" w:hAnsi="新宋体"/>
          <w:b/>
          <w:color w:val="000000"/>
          <w:sz w:val="21"/>
          <w:szCs w:val="21"/>
        </w:rPr>
      </w:pPr>
      <w:bookmarkStart w:id="227" w:name="_Toc351203530"/>
      <w:r>
        <w:rPr>
          <w:rFonts w:ascii="新宋体" w:eastAsia="新宋体" w:hAnsi="新宋体"/>
          <w:b/>
          <w:color w:val="000000"/>
          <w:sz w:val="21"/>
          <w:szCs w:val="21"/>
        </w:rPr>
        <w:t>4</w:t>
      </w:r>
      <w:bookmarkStart w:id="228" w:name="_Toc296503055"/>
      <w:bookmarkStart w:id="229" w:name="_Toc296346556"/>
      <w:bookmarkStart w:id="230" w:name="_Toc337558756"/>
      <w:r>
        <w:rPr>
          <w:rFonts w:ascii="新宋体" w:eastAsia="新宋体" w:hAnsi="新宋体"/>
          <w:b/>
          <w:color w:val="000000"/>
          <w:sz w:val="21"/>
          <w:szCs w:val="21"/>
        </w:rPr>
        <w:t>.3</w:t>
      </w:r>
      <w:bookmarkEnd w:id="228"/>
      <w:bookmarkEnd w:id="229"/>
      <w:r>
        <w:rPr>
          <w:rFonts w:ascii="新宋体" w:eastAsia="新宋体" w:hAnsi="新宋体"/>
          <w:b/>
          <w:color w:val="000000"/>
          <w:sz w:val="21"/>
          <w:szCs w:val="21"/>
        </w:rPr>
        <w:t>监理人的指</w:t>
      </w:r>
      <w:bookmarkEnd w:id="230"/>
      <w:r>
        <w:rPr>
          <w:rFonts w:ascii="新宋体" w:eastAsia="新宋体" w:hAnsi="新宋体"/>
          <w:b/>
          <w:color w:val="000000"/>
          <w:sz w:val="21"/>
          <w:szCs w:val="21"/>
        </w:rPr>
        <w:t>示</w:t>
      </w:r>
      <w:bookmarkEnd w:id="227"/>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监理人发出的指示应送达承包人项目经理或经项目经理授权接收的人员。因监理人未能按合同约定发出指示、指示延误或发出了错误指示而导致承包人费用增加和（或）工期延误的，由发包人承担</w:t>
      </w:r>
      <w:r>
        <w:rPr>
          <w:rFonts w:ascii="新宋体" w:eastAsia="新宋体" w:hAnsi="新宋体" w:hint="eastAsia"/>
          <w:color w:val="000000"/>
          <w:sz w:val="21"/>
          <w:szCs w:val="21"/>
        </w:rPr>
        <w:t>相应</w:t>
      </w:r>
      <w:r>
        <w:rPr>
          <w:rFonts w:ascii="新宋体" w:eastAsia="新宋体" w:hAnsi="新宋体"/>
          <w:color w:val="000000"/>
          <w:sz w:val="21"/>
          <w:szCs w:val="21"/>
        </w:rPr>
        <w:t>责任。除专用合同条款另有约定外，总监理工程师不应将第4.4款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约定应由总监理工程师作出确定的权力授权或委托给其他监理人员。</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承包人对监理人发出的指示有疑问的，应向监理人提出书面异议，监理人应在48小时内对该指示予以确认、更改或撤销，监理人逾期未回复的，承包人有权拒绝执行上述指示。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监理人对承包人的任何工作、工程或其采用的材料和工程设备未在约定的或合理期限内提出意见的，视为批准，但不免除或减轻承包人对该工作、工程、材料、工程设备等应承担的责任和义务。</w:t>
      </w:r>
    </w:p>
    <w:p w:rsidR="006406D9" w:rsidRDefault="00C823F7">
      <w:pPr>
        <w:pStyle w:val="4"/>
        <w:spacing w:before="0" w:after="0" w:line="312" w:lineRule="auto"/>
        <w:ind w:firstLineChars="200" w:firstLine="420"/>
        <w:rPr>
          <w:rFonts w:ascii="新宋体" w:eastAsia="新宋体" w:hAnsi="新宋体"/>
          <w:b w:val="0"/>
          <w:color w:val="000000"/>
          <w:sz w:val="21"/>
          <w:szCs w:val="21"/>
        </w:rPr>
      </w:pPr>
      <w:bookmarkStart w:id="231" w:name="_Toc351203531"/>
      <w:r>
        <w:rPr>
          <w:rFonts w:ascii="新宋体" w:eastAsia="新宋体" w:hAnsi="新宋体"/>
          <w:b w:val="0"/>
          <w:color w:val="000000"/>
          <w:sz w:val="21"/>
          <w:szCs w:val="21"/>
        </w:rPr>
        <w:t>4</w:t>
      </w:r>
      <w:bookmarkStart w:id="232" w:name="_Toc296503057"/>
      <w:bookmarkStart w:id="233" w:name="_Toc296346558"/>
      <w:bookmarkStart w:id="234" w:name="_Toc337558757"/>
      <w:r>
        <w:rPr>
          <w:rFonts w:ascii="新宋体" w:eastAsia="新宋体" w:hAnsi="新宋体"/>
          <w:b w:val="0"/>
          <w:color w:val="000000"/>
          <w:sz w:val="21"/>
          <w:szCs w:val="21"/>
        </w:rPr>
        <w:t>.4 商定或确定</w:t>
      </w:r>
      <w:bookmarkEnd w:id="231"/>
    </w:p>
    <w:bookmarkEnd w:id="232"/>
    <w:bookmarkEnd w:id="233"/>
    <w:bookmarkEnd w:id="234"/>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w:t>
      </w:r>
      <w:r>
        <w:rPr>
          <w:rFonts w:ascii="新宋体" w:eastAsia="新宋体" w:hAnsi="新宋体" w:hint="eastAsia"/>
          <w:color w:val="000000"/>
          <w:sz w:val="21"/>
          <w:szCs w:val="21"/>
        </w:rPr>
        <w:t>当事人</w:t>
      </w:r>
      <w:r>
        <w:rPr>
          <w:rFonts w:ascii="新宋体" w:eastAsia="新宋体" w:hAnsi="新宋体"/>
          <w:color w:val="000000"/>
          <w:sz w:val="21"/>
          <w:szCs w:val="21"/>
        </w:rPr>
        <w:t>进行</w:t>
      </w:r>
      <w:r>
        <w:rPr>
          <w:rFonts w:ascii="新宋体" w:eastAsia="新宋体" w:hAnsi="新宋体" w:hint="eastAsia"/>
          <w:color w:val="000000"/>
          <w:sz w:val="21"/>
          <w:szCs w:val="21"/>
        </w:rPr>
        <w:t>商定</w:t>
      </w:r>
      <w:r>
        <w:rPr>
          <w:rFonts w:ascii="新宋体" w:eastAsia="新宋体" w:hAnsi="新宋体"/>
          <w:color w:val="000000"/>
          <w:sz w:val="21"/>
          <w:szCs w:val="21"/>
        </w:rPr>
        <w:t>或确定时，总监理工程师应当会同合同当事人尽量通过协商达成一致，不能达成一致的，由总监理工程师按照合同约定审慎做出公正的确定。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ascii="新宋体" w:eastAsia="新宋体" w:hAnsi="新宋体" w:hint="eastAsia"/>
          <w:color w:val="000000"/>
          <w:sz w:val="21"/>
          <w:szCs w:val="21"/>
        </w:rPr>
        <w:t>〔</w:t>
      </w:r>
      <w:r>
        <w:rPr>
          <w:rFonts w:ascii="新宋体" w:eastAsia="新宋体" w:hAnsi="新宋体"/>
          <w:color w:val="000000"/>
          <w:sz w:val="21"/>
          <w:szCs w:val="21"/>
        </w:rPr>
        <w:t>争议解决</w:t>
      </w:r>
      <w:r>
        <w:rPr>
          <w:rFonts w:ascii="新宋体" w:eastAsia="新宋体" w:hAnsi="新宋体" w:hint="eastAsia"/>
          <w:color w:val="000000"/>
          <w:sz w:val="21"/>
          <w:szCs w:val="21"/>
        </w:rPr>
        <w:t>〕</w:t>
      </w:r>
      <w:r>
        <w:rPr>
          <w:rFonts w:ascii="新宋体" w:eastAsia="新宋体" w:hAnsi="新宋体"/>
          <w:color w:val="000000"/>
          <w:sz w:val="21"/>
          <w:szCs w:val="21"/>
        </w:rPr>
        <w:t>约定处理。争议解决前，合同当事人暂按总监理工程师的确定执行；争议解决后，争议解决的结果与总监理工程师的确定不一致的，按照争议解决的结果执行，由此造成的损失由责任人承担。</w:t>
      </w:r>
    </w:p>
    <w:p w:rsidR="006406D9" w:rsidRDefault="00C823F7">
      <w:pPr>
        <w:pStyle w:val="4"/>
        <w:spacing w:before="0" w:after="0" w:line="312" w:lineRule="auto"/>
        <w:rPr>
          <w:rFonts w:ascii="新宋体" w:eastAsia="新宋体" w:hAnsi="新宋体"/>
          <w:b w:val="0"/>
          <w:color w:val="000000"/>
          <w:sz w:val="21"/>
          <w:szCs w:val="21"/>
        </w:rPr>
      </w:pPr>
      <w:bookmarkStart w:id="235" w:name="_Toc351203532"/>
      <w:r>
        <w:rPr>
          <w:rFonts w:ascii="新宋体" w:eastAsia="新宋体" w:hAnsi="新宋体"/>
          <w:b w:val="0"/>
          <w:color w:val="000000"/>
          <w:sz w:val="21"/>
          <w:szCs w:val="21"/>
        </w:rPr>
        <w:t>5</w:t>
      </w:r>
      <w:bookmarkStart w:id="236" w:name="_Toc337558758"/>
      <w:r>
        <w:rPr>
          <w:rFonts w:ascii="新宋体" w:eastAsia="新宋体" w:hAnsi="新宋体"/>
          <w:b w:val="0"/>
          <w:color w:val="000000"/>
          <w:sz w:val="21"/>
          <w:szCs w:val="21"/>
        </w:rPr>
        <w:t>. 工程质量</w:t>
      </w:r>
      <w:bookmarkEnd w:id="235"/>
    </w:p>
    <w:p w:rsidR="006406D9" w:rsidRDefault="00C823F7">
      <w:pPr>
        <w:pStyle w:val="5"/>
        <w:spacing w:line="312" w:lineRule="auto"/>
        <w:ind w:leftChars="200" w:left="680"/>
        <w:rPr>
          <w:rFonts w:ascii="新宋体" w:eastAsia="新宋体" w:hAnsi="新宋体"/>
          <w:b/>
          <w:color w:val="000000"/>
          <w:sz w:val="21"/>
          <w:szCs w:val="21"/>
        </w:rPr>
      </w:pPr>
      <w:bookmarkStart w:id="237" w:name="_Toc351203533"/>
      <w:bookmarkEnd w:id="236"/>
      <w:r>
        <w:rPr>
          <w:rFonts w:ascii="新宋体" w:eastAsia="新宋体" w:hAnsi="新宋体"/>
          <w:b/>
          <w:color w:val="000000"/>
          <w:sz w:val="21"/>
          <w:szCs w:val="21"/>
        </w:rPr>
        <w:t>5</w:t>
      </w:r>
      <w:bookmarkStart w:id="238" w:name="_Toc337558759"/>
      <w:r>
        <w:rPr>
          <w:rFonts w:ascii="新宋体" w:eastAsia="新宋体" w:hAnsi="新宋体"/>
          <w:b/>
          <w:color w:val="000000"/>
          <w:sz w:val="21"/>
          <w:szCs w:val="21"/>
        </w:rPr>
        <w:t>.1质量要求</w:t>
      </w:r>
      <w:bookmarkEnd w:id="237"/>
    </w:p>
    <w:bookmarkEnd w:id="238"/>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5.1.1 工程质量标准必须符合现行国家有关工程施工质量验收规范和标准的要求。有关工程质量的特殊标准或要求由合同当事人在专用合同条款中约定。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5.1.2 因发包人原因造成工程质量未达到合同约定标准的，由发包人承担由此增加的费用和（或）延误的工期，并支付承包人合理的利润。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5.1.3 因承包人原因造成工程质量未达到合同约定标准的，发包人有权要求承包人返工直至工程质量达到合同约定的标准为止，并由承包人承担由此增加的费用和（或）延误的工期。</w:t>
      </w:r>
    </w:p>
    <w:p w:rsidR="006406D9" w:rsidRDefault="00C823F7">
      <w:pPr>
        <w:pStyle w:val="5"/>
        <w:spacing w:line="312" w:lineRule="auto"/>
        <w:ind w:leftChars="200" w:left="680"/>
        <w:rPr>
          <w:rFonts w:ascii="新宋体" w:eastAsia="新宋体" w:hAnsi="新宋体"/>
          <w:b/>
          <w:color w:val="000000"/>
          <w:sz w:val="21"/>
          <w:szCs w:val="21"/>
        </w:rPr>
      </w:pPr>
      <w:bookmarkStart w:id="239" w:name="_Toc351203534"/>
      <w:r>
        <w:rPr>
          <w:rFonts w:ascii="新宋体" w:eastAsia="新宋体" w:hAnsi="新宋体"/>
          <w:b/>
          <w:color w:val="000000"/>
          <w:sz w:val="21"/>
          <w:szCs w:val="21"/>
        </w:rPr>
        <w:lastRenderedPageBreak/>
        <w:t>5</w:t>
      </w:r>
      <w:bookmarkStart w:id="240" w:name="_Toc337558760"/>
      <w:r>
        <w:rPr>
          <w:rFonts w:ascii="新宋体" w:eastAsia="新宋体" w:hAnsi="新宋体"/>
          <w:b/>
          <w:color w:val="000000"/>
          <w:sz w:val="21"/>
          <w:szCs w:val="21"/>
        </w:rPr>
        <w:t>.2质量保证措施</w:t>
      </w:r>
      <w:bookmarkEnd w:id="239"/>
    </w:p>
    <w:bookmarkEnd w:id="240"/>
    <w:p w:rsidR="006406D9" w:rsidRDefault="00C823F7">
      <w:pPr>
        <w:autoSpaceDE w:val="0"/>
        <w:autoSpaceDN w:val="0"/>
        <w:adjustRightInd w:val="0"/>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5.2.1 发包人的质量管理</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发包人应按照法律规定及合同约定完成与工程质量有关的各项工作。</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5.2.2 承包人的质量管理</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承包人按照第7.1款</w:t>
      </w:r>
      <w:r>
        <w:rPr>
          <w:rFonts w:ascii="新宋体" w:eastAsia="新宋体" w:hAnsi="新宋体" w:hint="eastAsia"/>
          <w:color w:val="000000"/>
          <w:sz w:val="21"/>
          <w:szCs w:val="21"/>
        </w:rPr>
        <w:t>〔</w:t>
      </w:r>
      <w:r>
        <w:rPr>
          <w:rFonts w:ascii="新宋体" w:eastAsia="新宋体" w:hAnsi="新宋体"/>
          <w:color w:val="000000"/>
          <w:sz w:val="21"/>
          <w:szCs w:val="21"/>
        </w:rPr>
        <w:t>施工组织设计</w:t>
      </w:r>
      <w:r>
        <w:rPr>
          <w:rFonts w:ascii="新宋体" w:eastAsia="新宋体" w:hAnsi="新宋体" w:hint="eastAsia"/>
          <w:color w:val="000000"/>
          <w:sz w:val="21"/>
          <w:szCs w:val="21"/>
        </w:rPr>
        <w:t>〕</w:t>
      </w:r>
      <w:r>
        <w:rPr>
          <w:rFonts w:ascii="新宋体" w:eastAsia="新宋体" w:hAnsi="新宋体"/>
          <w:color w:val="000000"/>
          <w:sz w:val="21"/>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承包人应对施工人员进行质量教育和技术培训，定期考核施工人员的劳动技能，严格执行施工规范和操作规程。</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6406D9" w:rsidRDefault="00C823F7">
      <w:pPr>
        <w:autoSpaceDE w:val="0"/>
        <w:autoSpaceDN w:val="0"/>
        <w:adjustRightInd w:val="0"/>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5.2.3 监理人的质量检查和检验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6406D9" w:rsidRDefault="00C823F7">
      <w:pPr>
        <w:pStyle w:val="5"/>
        <w:spacing w:line="312" w:lineRule="auto"/>
        <w:ind w:leftChars="200" w:left="680"/>
        <w:rPr>
          <w:rFonts w:ascii="新宋体" w:eastAsia="新宋体" w:hAnsi="新宋体"/>
          <w:b/>
          <w:color w:val="000000"/>
          <w:sz w:val="21"/>
          <w:szCs w:val="21"/>
        </w:rPr>
      </w:pPr>
      <w:bookmarkStart w:id="241" w:name="_Toc351203535"/>
      <w:r>
        <w:rPr>
          <w:rFonts w:ascii="新宋体" w:eastAsia="新宋体" w:hAnsi="新宋体"/>
          <w:b/>
          <w:color w:val="000000"/>
          <w:sz w:val="21"/>
          <w:szCs w:val="21"/>
        </w:rPr>
        <w:t>5</w:t>
      </w:r>
      <w:bookmarkStart w:id="242" w:name="_Toc337558761"/>
      <w:r>
        <w:rPr>
          <w:rFonts w:ascii="新宋体" w:eastAsia="新宋体" w:hAnsi="新宋体"/>
          <w:b/>
          <w:color w:val="000000"/>
          <w:sz w:val="21"/>
          <w:szCs w:val="21"/>
        </w:rPr>
        <w:t>.3 隐蔽工程检查</w:t>
      </w:r>
      <w:bookmarkEnd w:id="241"/>
    </w:p>
    <w:bookmarkEnd w:id="242"/>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5.3.1承包人自检</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承包人应当对工程隐蔽部位进行自检，并经自检确认是否具备覆盖条件。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5.3.2检查程序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除专用合同条款另有约定外，工程隐蔽部位经承包人自检确认具备覆盖条件的，承包人应在</w:t>
      </w:r>
      <w:r>
        <w:rPr>
          <w:rFonts w:ascii="新宋体" w:eastAsia="新宋体" w:hAnsi="新宋体" w:hint="eastAsia"/>
          <w:color w:val="000000"/>
          <w:sz w:val="21"/>
          <w:szCs w:val="21"/>
        </w:rPr>
        <w:t>共同</w:t>
      </w:r>
      <w:r>
        <w:rPr>
          <w:rFonts w:ascii="新宋体" w:eastAsia="新宋体" w:hAnsi="新宋体"/>
          <w:color w:val="000000"/>
          <w:sz w:val="21"/>
          <w:szCs w:val="21"/>
        </w:rPr>
        <w:t>检查前48小时书面通知监理人检查，通知中应载明隐蔽检查的内容、时间和地点，并应附有自检记录和必要的检查资料。</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w:t>
      </w:r>
      <w:r>
        <w:rPr>
          <w:rFonts w:ascii="新宋体" w:eastAsia="新宋体" w:hAnsi="新宋体"/>
          <w:color w:val="000000"/>
          <w:sz w:val="21"/>
          <w:szCs w:val="21"/>
        </w:rPr>
        <w:lastRenderedPageBreak/>
        <w:t>监理人应签字确认。监理人事后对检查记录有疑问的，可按第5.3.3项</w:t>
      </w:r>
      <w:r>
        <w:rPr>
          <w:rFonts w:ascii="新宋体" w:eastAsia="新宋体" w:hAnsi="新宋体" w:hint="eastAsia"/>
          <w:color w:val="000000"/>
          <w:sz w:val="21"/>
          <w:szCs w:val="21"/>
        </w:rPr>
        <w:t>〔</w:t>
      </w:r>
      <w:r>
        <w:rPr>
          <w:rFonts w:ascii="新宋体" w:eastAsia="新宋体" w:hAnsi="新宋体"/>
          <w:color w:val="000000"/>
          <w:sz w:val="21"/>
          <w:szCs w:val="21"/>
        </w:rPr>
        <w:t>重新检查</w:t>
      </w:r>
      <w:r>
        <w:rPr>
          <w:rFonts w:ascii="新宋体" w:eastAsia="新宋体" w:hAnsi="新宋体" w:hint="eastAsia"/>
          <w:color w:val="000000"/>
          <w:sz w:val="21"/>
          <w:szCs w:val="21"/>
        </w:rPr>
        <w:t>〕</w:t>
      </w:r>
      <w:r>
        <w:rPr>
          <w:rFonts w:ascii="新宋体" w:eastAsia="新宋体" w:hAnsi="新宋体"/>
          <w:color w:val="000000"/>
          <w:sz w:val="21"/>
          <w:szCs w:val="21"/>
        </w:rPr>
        <w:t>的约定重新检查。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5.3.3 重新检查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5.3.4 承包人私自覆盖</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rsidR="006406D9" w:rsidRDefault="00C823F7">
      <w:pPr>
        <w:pStyle w:val="5"/>
        <w:spacing w:line="312" w:lineRule="auto"/>
        <w:ind w:firstLineChars="300" w:firstLine="632"/>
        <w:rPr>
          <w:rFonts w:ascii="新宋体" w:eastAsia="新宋体" w:hAnsi="新宋体"/>
          <w:b/>
          <w:color w:val="000000"/>
          <w:sz w:val="21"/>
          <w:szCs w:val="21"/>
        </w:rPr>
      </w:pPr>
      <w:bookmarkStart w:id="243" w:name="_Toc351203536"/>
      <w:r>
        <w:rPr>
          <w:rFonts w:ascii="新宋体" w:eastAsia="新宋体" w:hAnsi="新宋体"/>
          <w:b/>
          <w:color w:val="000000"/>
          <w:sz w:val="21"/>
          <w:szCs w:val="21"/>
        </w:rPr>
        <w:t>5</w:t>
      </w:r>
      <w:bookmarkStart w:id="244" w:name="_Toc337558762"/>
      <w:r>
        <w:rPr>
          <w:rFonts w:ascii="新宋体" w:eastAsia="新宋体" w:hAnsi="新宋体"/>
          <w:b/>
          <w:color w:val="000000"/>
          <w:sz w:val="21"/>
          <w:szCs w:val="21"/>
        </w:rPr>
        <w:t>.4不合格工程的处理</w:t>
      </w:r>
      <w:bookmarkEnd w:id="243"/>
    </w:p>
    <w:bookmarkEnd w:id="244"/>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5.4.1 因承包人原因造成工程不合格的，发包人有权随时要求承包人采取补救措施，直至达到合同要求的质量标准，由此增加的费用和（或）延误的工期由承包人承担。无法补救的，按照第13.2.4项</w:t>
      </w:r>
      <w:r>
        <w:rPr>
          <w:rFonts w:ascii="新宋体" w:eastAsia="新宋体" w:hAnsi="新宋体" w:hint="eastAsia"/>
          <w:color w:val="000000"/>
          <w:sz w:val="21"/>
          <w:szCs w:val="21"/>
        </w:rPr>
        <w:t>〔</w:t>
      </w:r>
      <w:r>
        <w:rPr>
          <w:rFonts w:ascii="新宋体" w:eastAsia="新宋体" w:hAnsi="新宋体"/>
          <w:color w:val="000000"/>
          <w:sz w:val="21"/>
          <w:szCs w:val="21"/>
        </w:rPr>
        <w:t>拒绝接收全部或部分工程</w:t>
      </w:r>
      <w:r>
        <w:rPr>
          <w:rFonts w:ascii="新宋体" w:eastAsia="新宋体" w:hAnsi="新宋体" w:hint="eastAsia"/>
          <w:color w:val="000000"/>
          <w:sz w:val="21"/>
          <w:szCs w:val="21"/>
        </w:rPr>
        <w:t>〕</w:t>
      </w:r>
      <w:r>
        <w:rPr>
          <w:rFonts w:ascii="新宋体" w:eastAsia="新宋体" w:hAnsi="新宋体"/>
          <w:color w:val="000000"/>
          <w:sz w:val="21"/>
          <w:szCs w:val="21"/>
        </w:rPr>
        <w:t xml:space="preserve">约定执行。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5.4.2 因发包人原因造成工程不合格的，由此增加的费用和（或）延误的工期由发包人承担，并支付承包人合理的利润。</w:t>
      </w:r>
    </w:p>
    <w:p w:rsidR="006406D9" w:rsidRDefault="00C823F7">
      <w:pPr>
        <w:pStyle w:val="5"/>
        <w:spacing w:line="312" w:lineRule="auto"/>
        <w:ind w:leftChars="200" w:left="680"/>
        <w:rPr>
          <w:rFonts w:ascii="新宋体" w:eastAsia="新宋体" w:hAnsi="新宋体"/>
          <w:b/>
          <w:color w:val="000000"/>
          <w:sz w:val="21"/>
          <w:szCs w:val="21"/>
        </w:rPr>
      </w:pPr>
      <w:bookmarkStart w:id="245" w:name="_Toc351203537"/>
      <w:r>
        <w:rPr>
          <w:rFonts w:ascii="新宋体" w:eastAsia="新宋体" w:hAnsi="新宋体"/>
          <w:b/>
          <w:color w:val="000000"/>
          <w:sz w:val="21"/>
          <w:szCs w:val="21"/>
        </w:rPr>
        <w:t>5.5 质量争议检测</w:t>
      </w:r>
      <w:bookmarkEnd w:id="245"/>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合同当事人对工程质量有争议的，由双方协商确定的工程质量检测机构鉴定，由此产生的费用及因此造成的损失，由责任方承担。</w:t>
      </w:r>
    </w:p>
    <w:p w:rsidR="006406D9" w:rsidRDefault="00C823F7">
      <w:pPr>
        <w:autoSpaceDE w:val="0"/>
        <w:autoSpaceDN w:val="0"/>
        <w:adjustRightInd w:val="0"/>
        <w:spacing w:line="312" w:lineRule="auto"/>
        <w:jc w:val="left"/>
        <w:rPr>
          <w:rFonts w:ascii="新宋体" w:eastAsia="新宋体" w:hAnsi="新宋体"/>
          <w:color w:val="000000"/>
          <w:sz w:val="21"/>
          <w:szCs w:val="21"/>
        </w:rPr>
      </w:pPr>
      <w:r>
        <w:rPr>
          <w:rFonts w:ascii="新宋体" w:eastAsia="新宋体" w:hAnsi="新宋体"/>
          <w:color w:val="000000"/>
          <w:sz w:val="21"/>
          <w:szCs w:val="21"/>
        </w:rPr>
        <w:t>合同当事人均有责任的，由双方根据其责任分别承担。合同当事人无法达成一致的，按照第4.4款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执行。</w:t>
      </w:r>
    </w:p>
    <w:p w:rsidR="006406D9" w:rsidRDefault="00C823F7">
      <w:pPr>
        <w:pStyle w:val="4"/>
        <w:spacing w:before="0" w:after="0" w:line="312" w:lineRule="auto"/>
        <w:rPr>
          <w:rFonts w:ascii="新宋体" w:eastAsia="新宋体" w:hAnsi="新宋体"/>
          <w:b w:val="0"/>
          <w:color w:val="000000"/>
          <w:sz w:val="21"/>
          <w:szCs w:val="21"/>
        </w:rPr>
      </w:pPr>
      <w:bookmarkStart w:id="246" w:name="_Toc351203538"/>
      <w:r>
        <w:rPr>
          <w:rFonts w:ascii="新宋体" w:eastAsia="新宋体" w:hAnsi="新宋体"/>
          <w:b w:val="0"/>
          <w:color w:val="000000"/>
          <w:sz w:val="21"/>
          <w:szCs w:val="21"/>
        </w:rPr>
        <w:t>6</w:t>
      </w:r>
      <w:bookmarkStart w:id="247" w:name="_Toc337558763"/>
      <w:r>
        <w:rPr>
          <w:rFonts w:ascii="新宋体" w:eastAsia="新宋体" w:hAnsi="新宋体"/>
          <w:b w:val="0"/>
          <w:color w:val="000000"/>
          <w:sz w:val="21"/>
          <w:szCs w:val="21"/>
        </w:rPr>
        <w:t>. 安全文明施工与环境保护</w:t>
      </w:r>
      <w:bookmarkEnd w:id="246"/>
    </w:p>
    <w:p w:rsidR="006406D9" w:rsidRDefault="00C823F7">
      <w:pPr>
        <w:pStyle w:val="5"/>
        <w:spacing w:line="312" w:lineRule="auto"/>
        <w:ind w:leftChars="200" w:left="680"/>
        <w:rPr>
          <w:rFonts w:ascii="新宋体" w:eastAsia="新宋体" w:hAnsi="新宋体"/>
          <w:b/>
          <w:color w:val="000000"/>
          <w:sz w:val="21"/>
          <w:szCs w:val="21"/>
        </w:rPr>
      </w:pPr>
      <w:bookmarkStart w:id="248" w:name="_Toc351203539"/>
      <w:bookmarkEnd w:id="247"/>
      <w:r>
        <w:rPr>
          <w:rFonts w:ascii="新宋体" w:eastAsia="新宋体" w:hAnsi="新宋体"/>
          <w:b/>
          <w:color w:val="000000"/>
          <w:sz w:val="21"/>
          <w:szCs w:val="21"/>
        </w:rPr>
        <w:t>6</w:t>
      </w:r>
      <w:bookmarkStart w:id="249" w:name="_Toc337558764"/>
      <w:r>
        <w:rPr>
          <w:rFonts w:ascii="新宋体" w:eastAsia="新宋体" w:hAnsi="新宋体"/>
          <w:b/>
          <w:color w:val="000000"/>
          <w:sz w:val="21"/>
          <w:szCs w:val="21"/>
        </w:rPr>
        <w:t>.1安全文明施工</w:t>
      </w:r>
      <w:bookmarkEnd w:id="248"/>
    </w:p>
    <w:bookmarkEnd w:id="249"/>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6.1.1安全生产要求</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在施工过程中，如遇到突发的地质变动、事先未知的地下施工障碍等影响施工安全的紧急情况，</w:t>
      </w:r>
      <w:r>
        <w:rPr>
          <w:rFonts w:ascii="新宋体" w:eastAsia="新宋体" w:hAnsi="新宋体" w:hint="eastAsia"/>
          <w:color w:val="000000"/>
          <w:sz w:val="21"/>
          <w:szCs w:val="21"/>
        </w:rPr>
        <w:t>承包人应及时报告监理人和发包人，</w:t>
      </w:r>
      <w:r>
        <w:rPr>
          <w:rFonts w:ascii="新宋体" w:eastAsia="新宋体" w:hAnsi="新宋体"/>
          <w:color w:val="000000"/>
          <w:sz w:val="21"/>
          <w:szCs w:val="21"/>
        </w:rPr>
        <w:t>发包人应当及时下令停工并报政府有关行政管理部门采取应急措施。</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因安全生产需要暂停施工的，按照第7.8款</w:t>
      </w:r>
      <w:r>
        <w:rPr>
          <w:rFonts w:ascii="新宋体" w:eastAsia="新宋体" w:hAnsi="新宋体" w:hint="eastAsia"/>
          <w:color w:val="000000"/>
          <w:sz w:val="21"/>
          <w:szCs w:val="21"/>
        </w:rPr>
        <w:t>〔</w:t>
      </w:r>
      <w:r>
        <w:rPr>
          <w:rFonts w:ascii="新宋体" w:eastAsia="新宋体" w:hAnsi="新宋体"/>
          <w:color w:val="000000"/>
          <w:sz w:val="21"/>
          <w:szCs w:val="21"/>
        </w:rPr>
        <w:t>暂停施工</w:t>
      </w:r>
      <w:r>
        <w:rPr>
          <w:rFonts w:ascii="新宋体" w:eastAsia="新宋体" w:hAnsi="新宋体" w:hint="eastAsia"/>
          <w:color w:val="000000"/>
          <w:sz w:val="21"/>
          <w:szCs w:val="21"/>
        </w:rPr>
        <w:t>〕</w:t>
      </w:r>
      <w:r>
        <w:rPr>
          <w:rFonts w:ascii="新宋体" w:eastAsia="新宋体" w:hAnsi="新宋体"/>
          <w:color w:val="000000"/>
          <w:sz w:val="21"/>
          <w:szCs w:val="21"/>
        </w:rPr>
        <w:t>的约定执行。</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6.1.2 安全生产保证措施</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承包人应当按照有关规定编制安全技术措施或者专项施工方案，建立安全生产责任制度、治安保卫制度及安全生产教育培训制度，并按安全生产法律规定及合同约定履行安全职责，</w:t>
      </w:r>
      <w:r>
        <w:rPr>
          <w:rFonts w:ascii="新宋体" w:eastAsia="新宋体" w:hAnsi="新宋体" w:hint="eastAsia"/>
          <w:color w:val="000000"/>
          <w:sz w:val="21"/>
          <w:szCs w:val="21"/>
        </w:rPr>
        <w:t>如实</w:t>
      </w:r>
      <w:r>
        <w:rPr>
          <w:rFonts w:ascii="新宋体" w:eastAsia="新宋体" w:hAnsi="新宋体"/>
          <w:color w:val="000000"/>
          <w:sz w:val="21"/>
          <w:szCs w:val="21"/>
        </w:rPr>
        <w:t>编制工程安全生产的有关记录，接受发包人、监理人及政府安全监督部门的检查与监督。</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6.1.3特别安全生产事项</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承包人应按照法律规定进行施工，开工前做好安全技术交底工作，施工过程中做好各项安全防护措</w:t>
      </w:r>
      <w:r>
        <w:rPr>
          <w:rFonts w:ascii="新宋体" w:eastAsia="新宋体" w:hAnsi="新宋体"/>
          <w:color w:val="000000"/>
          <w:sz w:val="21"/>
          <w:szCs w:val="21"/>
        </w:rPr>
        <w:lastRenderedPageBreak/>
        <w:t>施。承包人为实施合同而雇用的特殊工种的人员应受过专门的培训并已取得政府有关管理机构颁发的上岗证书。</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 xml:space="preserve">承包人在动力设备、输电线路、地下管道、密封防震车间、易燃易爆地段以及临街交通要道附近施工时，施工开始前应向发包人和监理人提出安全防护措施，经发包人认可后实施。 </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需单独编制危险性较大分部分项专项工程施工方案的，及要求进行专家论证的超过一定规模的危险性较大的分部分项工程，承包人应及时编制和组织论证。</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6.1.4 治安保卫</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除专用合同条款另有约定外，发包人应与当地公安部门协商，在现场建立治安管理机构或联防组织，统一管理施工场地的治安保卫事项，履行合同工程的治安保卫职责。</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发包人和承包人除应协助现场治安管理机构或联防组织维护施工场地的社会治安外，还应做好包括生活区在内的各自管辖区的治安保卫工作。</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ascii="新宋体" w:eastAsia="新宋体" w:hAnsi="新宋体" w:hint="eastAsia"/>
          <w:color w:val="000000"/>
          <w:sz w:val="21"/>
          <w:szCs w:val="21"/>
        </w:rPr>
        <w:t>和</w:t>
      </w:r>
      <w:r>
        <w:rPr>
          <w:rFonts w:ascii="新宋体" w:eastAsia="新宋体" w:hAnsi="新宋体"/>
          <w:color w:val="000000"/>
          <w:sz w:val="21"/>
          <w:szCs w:val="21"/>
        </w:rPr>
        <w:t>财产损失。</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6.1.5 文明施工</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承包人在工程施工期间，应当采取措施保持施工现场平整，物料堆放整齐。工程所在地有关政府行政管理部门有特殊要求的，按照其要求执行。</w:t>
      </w:r>
      <w:r>
        <w:rPr>
          <w:rFonts w:ascii="新宋体" w:eastAsia="新宋体" w:hAnsi="新宋体" w:hint="eastAsia"/>
          <w:color w:val="000000"/>
          <w:sz w:val="21"/>
          <w:szCs w:val="21"/>
        </w:rPr>
        <w:t>合同当事人对文明施工有其他要求的，可以在专用合同条款中明确。</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6.1.6 安全文明施工费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安全文明施工费由发包人承担，发包人不得以任何形式扣减该部分费用。因基准日期后合同所适用的法律或政府有关规定发生变化，增加的安全文明施工费由发包人承担。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ascii="新宋体" w:eastAsia="新宋体" w:hAnsi="新宋体" w:hint="eastAsia"/>
          <w:color w:val="000000"/>
          <w:sz w:val="21"/>
          <w:szCs w:val="21"/>
        </w:rPr>
        <w:t>〔</w:t>
      </w:r>
      <w:r>
        <w:rPr>
          <w:rFonts w:ascii="新宋体" w:eastAsia="新宋体" w:hAnsi="新宋体"/>
          <w:color w:val="000000"/>
          <w:sz w:val="21"/>
          <w:szCs w:val="21"/>
        </w:rPr>
        <w:t>发包人违约的情形</w:t>
      </w:r>
      <w:r>
        <w:rPr>
          <w:rFonts w:ascii="新宋体" w:eastAsia="新宋体" w:hAnsi="新宋体" w:hint="eastAsia"/>
          <w:color w:val="000000"/>
          <w:sz w:val="21"/>
          <w:szCs w:val="21"/>
        </w:rPr>
        <w:t>〕</w:t>
      </w:r>
      <w:r>
        <w:rPr>
          <w:rFonts w:ascii="新宋体" w:eastAsia="新宋体" w:hAnsi="新宋体"/>
          <w:color w:val="000000"/>
          <w:sz w:val="21"/>
          <w:szCs w:val="21"/>
        </w:rPr>
        <w:t>执行。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6.1.7 紧急情况</w:t>
      </w:r>
      <w:r>
        <w:rPr>
          <w:rFonts w:ascii="新宋体" w:eastAsia="新宋体" w:hAnsi="新宋体" w:hint="eastAsia"/>
          <w:color w:val="000000"/>
          <w:sz w:val="21"/>
          <w:szCs w:val="21"/>
        </w:rPr>
        <w:t>处理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6.1.8 事故处理</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6.1.9 安全生产责任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6.1.9.1 发包人的安全责任</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发包人应负责赔偿以下各种情况造成</w:t>
      </w:r>
      <w:r>
        <w:rPr>
          <w:rFonts w:ascii="新宋体" w:eastAsia="新宋体" w:hAnsi="新宋体" w:hint="eastAsia"/>
          <w:color w:val="000000"/>
          <w:sz w:val="21"/>
          <w:szCs w:val="21"/>
        </w:rPr>
        <w:t>的</w:t>
      </w:r>
      <w:r>
        <w:rPr>
          <w:rFonts w:ascii="新宋体" w:eastAsia="新宋体" w:hAnsi="新宋体"/>
          <w:color w:val="000000"/>
          <w:sz w:val="21"/>
          <w:szCs w:val="21"/>
        </w:rPr>
        <w:t>损失：</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（1）工程或工程的任何部分对土地的占用所造成的第三者财产损失；</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（2）由于发包人原因在施工场地及其毗邻地带造成的第三者人身伤亡和财产损失</w:t>
      </w:r>
      <w:r>
        <w:rPr>
          <w:rFonts w:ascii="新宋体" w:eastAsia="新宋体" w:hAnsi="新宋体" w:hint="eastAsia"/>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（3）由于发包人原因对承包人、监理人造成的人员人身伤亡和财产损失；</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（4）由于发包人原因造成的发包人自身人员的人身伤害以及财产损失。</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6.1.9.2 承包人的安全责任</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由于承包人原因在施工场地内及其毗邻地带造成的</w:t>
      </w:r>
      <w:r>
        <w:rPr>
          <w:rFonts w:ascii="新宋体" w:eastAsia="新宋体" w:hAnsi="新宋体" w:hint="eastAsia"/>
          <w:color w:val="000000"/>
          <w:sz w:val="21"/>
          <w:szCs w:val="21"/>
        </w:rPr>
        <w:t>发包人、监理人以及</w:t>
      </w:r>
      <w:r>
        <w:rPr>
          <w:rFonts w:ascii="新宋体" w:eastAsia="新宋体" w:hAnsi="新宋体"/>
          <w:color w:val="000000"/>
          <w:sz w:val="21"/>
          <w:szCs w:val="21"/>
        </w:rPr>
        <w:t>第三者人员伤亡和财产损失，由承包人负责赔偿。</w:t>
      </w:r>
    </w:p>
    <w:p w:rsidR="006406D9" w:rsidRDefault="00C823F7">
      <w:pPr>
        <w:pStyle w:val="5"/>
        <w:spacing w:line="312" w:lineRule="auto"/>
        <w:ind w:leftChars="200" w:left="680"/>
        <w:rPr>
          <w:rFonts w:ascii="新宋体" w:eastAsia="新宋体" w:hAnsi="新宋体"/>
          <w:b/>
          <w:color w:val="000000"/>
          <w:sz w:val="21"/>
          <w:szCs w:val="21"/>
        </w:rPr>
      </w:pPr>
      <w:bookmarkStart w:id="250" w:name="_Toc351203540"/>
      <w:r>
        <w:rPr>
          <w:rFonts w:ascii="新宋体" w:eastAsia="新宋体" w:hAnsi="新宋体"/>
          <w:b/>
          <w:color w:val="000000"/>
          <w:sz w:val="21"/>
          <w:szCs w:val="21"/>
        </w:rPr>
        <w:t>6</w:t>
      </w:r>
      <w:bookmarkStart w:id="251" w:name="_Toc337558765"/>
      <w:r>
        <w:rPr>
          <w:rFonts w:ascii="新宋体" w:eastAsia="新宋体" w:hAnsi="新宋体"/>
          <w:b/>
          <w:color w:val="000000"/>
          <w:sz w:val="21"/>
          <w:szCs w:val="21"/>
        </w:rPr>
        <w:t>.2 职业健康</w:t>
      </w:r>
      <w:bookmarkEnd w:id="250"/>
    </w:p>
    <w:bookmarkEnd w:id="251"/>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6.2.1 劳动保护</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w:t>
      </w:r>
      <w:r>
        <w:rPr>
          <w:rFonts w:ascii="新宋体" w:eastAsia="新宋体" w:hAnsi="新宋体" w:hint="eastAsia"/>
          <w:color w:val="000000"/>
          <w:sz w:val="21"/>
          <w:szCs w:val="21"/>
        </w:rPr>
        <w:t>法律</w:t>
      </w:r>
      <w:r>
        <w:rPr>
          <w:rFonts w:ascii="新宋体" w:eastAsia="新宋体" w:hAnsi="新宋体"/>
          <w:color w:val="000000"/>
          <w:sz w:val="21"/>
          <w:szCs w:val="21"/>
        </w:rPr>
        <w:t>规定安排工作时间，保证其雇佣人员享有休息和休假的权利。因工程施工的特殊需要占用休假日或延长工作时间的，应不超过法律规定的限度，并按法律规定给予补休或付酬。</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6.2.2 生活条件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w:t>
      </w:r>
      <w:r>
        <w:rPr>
          <w:rFonts w:ascii="新宋体" w:eastAsia="新宋体" w:hAnsi="新宋体"/>
          <w:color w:val="000000"/>
          <w:sz w:val="21"/>
          <w:szCs w:val="21"/>
        </w:rPr>
        <w:lastRenderedPageBreak/>
        <w:t>查和处理, 在远离城镇的施工场地，还应配备必要的伤病防治和急救的医务人员与医疗设施。</w:t>
      </w:r>
    </w:p>
    <w:p w:rsidR="006406D9" w:rsidRDefault="00C823F7">
      <w:pPr>
        <w:pStyle w:val="5"/>
        <w:spacing w:line="312" w:lineRule="auto"/>
        <w:ind w:leftChars="200" w:left="680"/>
        <w:rPr>
          <w:rFonts w:ascii="新宋体" w:eastAsia="新宋体" w:hAnsi="新宋体"/>
          <w:b/>
          <w:color w:val="000000"/>
          <w:sz w:val="21"/>
          <w:szCs w:val="21"/>
        </w:rPr>
      </w:pPr>
      <w:bookmarkStart w:id="252" w:name="_Toc351203541"/>
      <w:r>
        <w:rPr>
          <w:rFonts w:ascii="新宋体" w:eastAsia="新宋体" w:hAnsi="新宋体"/>
          <w:b/>
          <w:color w:val="000000"/>
          <w:sz w:val="21"/>
          <w:szCs w:val="21"/>
        </w:rPr>
        <w:t>6</w:t>
      </w:r>
      <w:bookmarkStart w:id="253" w:name="_Toc337558766"/>
      <w:r>
        <w:rPr>
          <w:rFonts w:ascii="新宋体" w:eastAsia="新宋体" w:hAnsi="新宋体"/>
          <w:b/>
          <w:color w:val="000000"/>
          <w:sz w:val="21"/>
          <w:szCs w:val="21"/>
        </w:rPr>
        <w:t>.3 环境保护</w:t>
      </w:r>
      <w:bookmarkEnd w:id="252"/>
    </w:p>
    <w:bookmarkEnd w:id="253"/>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承包人应当承担因其原因引起的环境污染侵权损害赔偿责任，因上述环境污染引起纠纷而导致暂停施工的，由此增加的费用和（或）延误的工期由承包人承担。</w:t>
      </w:r>
    </w:p>
    <w:p w:rsidR="006406D9" w:rsidRDefault="00C823F7">
      <w:pPr>
        <w:pStyle w:val="4"/>
        <w:spacing w:before="0" w:after="0" w:line="312" w:lineRule="auto"/>
        <w:rPr>
          <w:rFonts w:ascii="新宋体" w:eastAsia="新宋体" w:hAnsi="新宋体"/>
          <w:b w:val="0"/>
          <w:color w:val="000000"/>
          <w:sz w:val="21"/>
          <w:szCs w:val="21"/>
        </w:rPr>
      </w:pPr>
      <w:bookmarkStart w:id="254" w:name="_Toc351203542"/>
      <w:r>
        <w:rPr>
          <w:rFonts w:ascii="新宋体" w:eastAsia="新宋体" w:hAnsi="新宋体"/>
          <w:b w:val="0"/>
          <w:color w:val="000000"/>
          <w:sz w:val="21"/>
          <w:szCs w:val="21"/>
        </w:rPr>
        <w:t>7</w:t>
      </w:r>
      <w:bookmarkStart w:id="255" w:name="_Toc337558767"/>
      <w:r>
        <w:rPr>
          <w:rFonts w:ascii="新宋体" w:eastAsia="新宋体" w:hAnsi="新宋体"/>
          <w:b w:val="0"/>
          <w:color w:val="000000"/>
          <w:sz w:val="21"/>
          <w:szCs w:val="21"/>
        </w:rPr>
        <w:t>. 工期和进度</w:t>
      </w:r>
      <w:bookmarkEnd w:id="254"/>
    </w:p>
    <w:p w:rsidR="006406D9" w:rsidRDefault="00C823F7">
      <w:pPr>
        <w:pStyle w:val="5"/>
        <w:spacing w:line="312" w:lineRule="auto"/>
        <w:ind w:leftChars="200" w:left="680"/>
        <w:rPr>
          <w:rFonts w:ascii="新宋体" w:eastAsia="新宋体" w:hAnsi="新宋体"/>
          <w:b/>
          <w:color w:val="000000"/>
          <w:sz w:val="21"/>
          <w:szCs w:val="21"/>
        </w:rPr>
      </w:pPr>
      <w:bookmarkStart w:id="256" w:name="_Toc351203543"/>
      <w:bookmarkEnd w:id="255"/>
      <w:r>
        <w:rPr>
          <w:rFonts w:ascii="新宋体" w:eastAsia="新宋体" w:hAnsi="新宋体"/>
          <w:b/>
          <w:color w:val="000000"/>
          <w:sz w:val="21"/>
          <w:szCs w:val="21"/>
        </w:rPr>
        <w:t>7</w:t>
      </w:r>
      <w:bookmarkStart w:id="257" w:name="_Toc337558768"/>
      <w:bookmarkStart w:id="258" w:name="_Toc296346567"/>
      <w:bookmarkStart w:id="259" w:name="_Toc296503066"/>
      <w:r>
        <w:rPr>
          <w:rFonts w:ascii="新宋体" w:eastAsia="新宋体" w:hAnsi="新宋体"/>
          <w:b/>
          <w:color w:val="000000"/>
          <w:sz w:val="21"/>
          <w:szCs w:val="21"/>
        </w:rPr>
        <w:t>.1施工组织设计</w:t>
      </w:r>
      <w:bookmarkEnd w:id="256"/>
    </w:p>
    <w:bookmarkEnd w:id="257"/>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7.1.1 施工组织设计的内容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施工组织设计应包含以下内容：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（1）施工方案；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（2）施工现场平面布置图；</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（3）施工进度计划和保证措施；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（4）劳动力及材料供应计划；</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（5）施工机械设备的选用；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（6）质量保证体系及措施；</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（7）安全生产、文明施工措施；</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（8）环境保护、成本控制措施</w:t>
      </w:r>
      <w:r>
        <w:rPr>
          <w:rFonts w:ascii="新宋体" w:eastAsia="新宋体" w:hAnsi="新宋体" w:hint="eastAsia"/>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（9）合同当事人约定的其他内容</w:t>
      </w:r>
      <w:r>
        <w:rPr>
          <w:rFonts w:ascii="新宋体" w:eastAsia="新宋体" w:hAnsi="新宋体"/>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7.1.2 施工组织设计的提交和修改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除专用合同条款另有约定外，承包人应在合同签订后14天内，但至迟不得晚于第7.3.2项</w:t>
      </w:r>
      <w:r>
        <w:rPr>
          <w:rFonts w:ascii="新宋体" w:eastAsia="新宋体" w:hAnsi="新宋体" w:hint="eastAsia"/>
          <w:color w:val="000000"/>
          <w:sz w:val="21"/>
          <w:szCs w:val="21"/>
        </w:rPr>
        <w:t>〔</w:t>
      </w:r>
      <w:r>
        <w:rPr>
          <w:rFonts w:ascii="新宋体" w:eastAsia="新宋体" w:hAnsi="新宋体"/>
          <w:color w:val="000000"/>
          <w:sz w:val="21"/>
          <w:szCs w:val="21"/>
        </w:rPr>
        <w:t>开工通知</w:t>
      </w:r>
      <w:r>
        <w:rPr>
          <w:rFonts w:ascii="新宋体" w:eastAsia="新宋体" w:hAnsi="新宋体" w:hint="eastAsia"/>
          <w:color w:val="000000"/>
          <w:sz w:val="21"/>
          <w:szCs w:val="21"/>
        </w:rPr>
        <w:t>〕</w:t>
      </w:r>
      <w:r>
        <w:rPr>
          <w:rFonts w:ascii="新宋体" w:eastAsia="新宋体" w:hAnsi="新宋体"/>
          <w:color w:val="000000"/>
          <w:sz w:val="21"/>
          <w:szCs w:val="21"/>
        </w:rPr>
        <w:t>载明的开工日期前7天，向监理人提交详细的施工组织设计，并由监理人报送发包人。</w:t>
      </w:r>
      <w:r>
        <w:rPr>
          <w:rFonts w:ascii="新宋体" w:eastAsia="新宋体" w:hAnsi="新宋体" w:hint="eastAsia"/>
          <w:color w:val="000000"/>
          <w:sz w:val="21"/>
          <w:szCs w:val="21"/>
        </w:rPr>
        <w:t>除专用合同条款另有约定外，发包人和监理人应在监理人收到施工组织设计后7天内确认或提出修改意见</w:t>
      </w:r>
      <w:r>
        <w:rPr>
          <w:rFonts w:ascii="新宋体" w:eastAsia="新宋体" w:hAnsi="新宋体"/>
          <w:color w:val="000000"/>
          <w:sz w:val="21"/>
          <w:szCs w:val="21"/>
        </w:rPr>
        <w:t>。对发包人和监理人提出的合理意见和要求，承包人应自费修改完善。根据工程实际情况需要修改施工组织设计的，承包人应向发包人和监理人提交修改后的施工组织设计。</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施工进度计划的编制和修改按照第7.2款</w:t>
      </w:r>
      <w:r>
        <w:rPr>
          <w:rFonts w:ascii="新宋体" w:eastAsia="新宋体" w:hAnsi="新宋体" w:hint="eastAsia"/>
          <w:color w:val="000000"/>
          <w:sz w:val="21"/>
          <w:szCs w:val="21"/>
        </w:rPr>
        <w:t>〔</w:t>
      </w:r>
      <w:r>
        <w:rPr>
          <w:rFonts w:ascii="新宋体" w:eastAsia="新宋体" w:hAnsi="新宋体"/>
          <w:color w:val="000000"/>
          <w:sz w:val="21"/>
          <w:szCs w:val="21"/>
        </w:rPr>
        <w:t>施工进度计划</w:t>
      </w:r>
      <w:r>
        <w:rPr>
          <w:rFonts w:ascii="新宋体" w:eastAsia="新宋体" w:hAnsi="新宋体" w:hint="eastAsia"/>
          <w:color w:val="000000"/>
          <w:sz w:val="21"/>
          <w:szCs w:val="21"/>
        </w:rPr>
        <w:t>〕</w:t>
      </w:r>
      <w:r>
        <w:rPr>
          <w:rFonts w:ascii="新宋体" w:eastAsia="新宋体" w:hAnsi="新宋体"/>
          <w:color w:val="000000"/>
          <w:sz w:val="21"/>
          <w:szCs w:val="21"/>
        </w:rPr>
        <w:t>执行。</w:t>
      </w:r>
    </w:p>
    <w:p w:rsidR="006406D9" w:rsidRDefault="00C823F7">
      <w:pPr>
        <w:pStyle w:val="5"/>
        <w:spacing w:line="312" w:lineRule="auto"/>
        <w:ind w:leftChars="200" w:left="680"/>
        <w:rPr>
          <w:rFonts w:ascii="新宋体" w:eastAsia="新宋体" w:hAnsi="新宋体"/>
          <w:b/>
          <w:color w:val="000000"/>
          <w:sz w:val="21"/>
          <w:szCs w:val="21"/>
        </w:rPr>
      </w:pPr>
      <w:bookmarkStart w:id="260" w:name="_Toc351203544"/>
      <w:r>
        <w:rPr>
          <w:rFonts w:ascii="新宋体" w:eastAsia="新宋体" w:hAnsi="新宋体"/>
          <w:b/>
          <w:color w:val="000000"/>
          <w:sz w:val="21"/>
          <w:szCs w:val="21"/>
        </w:rPr>
        <w:t>7</w:t>
      </w:r>
      <w:bookmarkStart w:id="261" w:name="_Toc337558769"/>
      <w:r>
        <w:rPr>
          <w:rFonts w:ascii="新宋体" w:eastAsia="新宋体" w:hAnsi="新宋体"/>
          <w:b/>
          <w:color w:val="000000"/>
          <w:sz w:val="21"/>
          <w:szCs w:val="21"/>
        </w:rPr>
        <w:t>.2 施工进度计划</w:t>
      </w:r>
      <w:bookmarkEnd w:id="260"/>
    </w:p>
    <w:bookmarkEnd w:id="261"/>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7.2.1 施工进度计划的编制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承包人应按照第7.1款</w:t>
      </w:r>
      <w:r>
        <w:rPr>
          <w:rFonts w:ascii="新宋体" w:eastAsia="新宋体" w:hAnsi="新宋体" w:hint="eastAsia"/>
          <w:color w:val="000000"/>
          <w:sz w:val="21"/>
          <w:szCs w:val="21"/>
        </w:rPr>
        <w:t>〔</w:t>
      </w:r>
      <w:r>
        <w:rPr>
          <w:rFonts w:ascii="新宋体" w:eastAsia="新宋体" w:hAnsi="新宋体"/>
          <w:color w:val="000000"/>
          <w:sz w:val="21"/>
          <w:szCs w:val="21"/>
        </w:rPr>
        <w:t>施工组织设计</w:t>
      </w:r>
      <w:r>
        <w:rPr>
          <w:rFonts w:ascii="新宋体" w:eastAsia="新宋体" w:hAnsi="新宋体" w:hint="eastAsia"/>
          <w:color w:val="000000"/>
          <w:sz w:val="21"/>
          <w:szCs w:val="21"/>
        </w:rPr>
        <w:t>〕</w:t>
      </w:r>
      <w:r>
        <w:rPr>
          <w:rFonts w:ascii="新宋体" w:eastAsia="新宋体" w:hAnsi="新宋体"/>
          <w:color w:val="000000"/>
          <w:sz w:val="21"/>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7.2.2 施工进度计划的修订</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w:t>
      </w:r>
      <w:r>
        <w:rPr>
          <w:rFonts w:ascii="新宋体" w:eastAsia="新宋体" w:hAnsi="新宋体"/>
          <w:color w:val="000000"/>
          <w:sz w:val="21"/>
          <w:szCs w:val="21"/>
        </w:rPr>
        <w:lastRenderedPageBreak/>
        <w:t>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6406D9" w:rsidRDefault="00C823F7">
      <w:pPr>
        <w:pStyle w:val="5"/>
        <w:spacing w:line="312" w:lineRule="auto"/>
        <w:ind w:leftChars="200" w:left="680"/>
        <w:rPr>
          <w:rFonts w:ascii="新宋体" w:eastAsia="新宋体" w:hAnsi="新宋体"/>
          <w:b/>
          <w:color w:val="000000"/>
          <w:sz w:val="21"/>
          <w:szCs w:val="21"/>
        </w:rPr>
      </w:pPr>
      <w:bookmarkStart w:id="262" w:name="_Toc351203545"/>
      <w:r>
        <w:rPr>
          <w:rFonts w:ascii="新宋体" w:eastAsia="新宋体" w:hAnsi="新宋体"/>
          <w:b/>
          <w:color w:val="000000"/>
          <w:sz w:val="21"/>
          <w:szCs w:val="21"/>
        </w:rPr>
        <w:t>7</w:t>
      </w:r>
      <w:bookmarkStart w:id="263" w:name="_Toc337558770"/>
      <w:r>
        <w:rPr>
          <w:rFonts w:ascii="新宋体" w:eastAsia="新宋体" w:hAnsi="新宋体"/>
          <w:b/>
          <w:color w:val="000000"/>
          <w:sz w:val="21"/>
          <w:szCs w:val="21"/>
        </w:rPr>
        <w:t>.3 开工</w:t>
      </w:r>
      <w:bookmarkEnd w:id="262"/>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7.3.1 开工准备</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除专用合同条款另有约定外，承包人应按照第7.1款</w:t>
      </w:r>
      <w:r>
        <w:rPr>
          <w:rFonts w:ascii="新宋体" w:eastAsia="新宋体" w:hAnsi="新宋体" w:hint="eastAsia"/>
          <w:color w:val="000000"/>
          <w:sz w:val="21"/>
          <w:szCs w:val="21"/>
        </w:rPr>
        <w:t>〔</w:t>
      </w:r>
      <w:r>
        <w:rPr>
          <w:rFonts w:ascii="新宋体" w:eastAsia="新宋体" w:hAnsi="新宋体"/>
          <w:color w:val="000000"/>
          <w:sz w:val="21"/>
          <w:szCs w:val="21"/>
        </w:rPr>
        <w:t>施工组织设计</w:t>
      </w:r>
      <w:r>
        <w:rPr>
          <w:rFonts w:ascii="新宋体" w:eastAsia="新宋体" w:hAnsi="新宋体" w:hint="eastAsia"/>
          <w:color w:val="000000"/>
          <w:sz w:val="21"/>
          <w:szCs w:val="21"/>
        </w:rPr>
        <w:t>〕</w:t>
      </w:r>
      <w:r>
        <w:rPr>
          <w:rFonts w:ascii="新宋体" w:eastAsia="新宋体" w:hAnsi="新宋体"/>
          <w:color w:val="000000"/>
          <w:sz w:val="21"/>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除专用合同条款另有约定外，合同当事人应按约定完成开工准备工作。</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7.3.2 开工通知</w:t>
      </w:r>
    </w:p>
    <w:bookmarkEnd w:id="263"/>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6406D9" w:rsidRDefault="00C823F7">
      <w:pPr>
        <w:pStyle w:val="5"/>
        <w:spacing w:line="312" w:lineRule="auto"/>
        <w:ind w:leftChars="200" w:left="680"/>
        <w:rPr>
          <w:rFonts w:ascii="新宋体" w:eastAsia="新宋体" w:hAnsi="新宋体"/>
          <w:b/>
          <w:color w:val="000000"/>
          <w:sz w:val="21"/>
          <w:szCs w:val="21"/>
        </w:rPr>
      </w:pPr>
      <w:bookmarkStart w:id="264" w:name="_Toc351203546"/>
      <w:r>
        <w:rPr>
          <w:rFonts w:ascii="新宋体" w:eastAsia="新宋体" w:hAnsi="新宋体"/>
          <w:b/>
          <w:color w:val="000000"/>
          <w:sz w:val="21"/>
          <w:szCs w:val="21"/>
        </w:rPr>
        <w:t>7.4测量放线</w:t>
      </w:r>
      <w:bookmarkEnd w:id="264"/>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7.4.1 除专用合同条款另有约定外，发包人应在至迟不得晚于第7.3.2项</w:t>
      </w:r>
      <w:r>
        <w:rPr>
          <w:rFonts w:ascii="新宋体" w:eastAsia="新宋体" w:hAnsi="新宋体" w:hint="eastAsia"/>
          <w:color w:val="000000"/>
          <w:sz w:val="21"/>
          <w:szCs w:val="21"/>
        </w:rPr>
        <w:t>〔</w:t>
      </w:r>
      <w:r>
        <w:rPr>
          <w:rFonts w:ascii="新宋体" w:eastAsia="新宋体" w:hAnsi="新宋体"/>
          <w:color w:val="000000"/>
          <w:sz w:val="21"/>
          <w:szCs w:val="21"/>
        </w:rPr>
        <w:t>开工通知</w:t>
      </w:r>
      <w:r>
        <w:rPr>
          <w:rFonts w:ascii="新宋体" w:eastAsia="新宋体" w:hAnsi="新宋体" w:hint="eastAsia"/>
          <w:color w:val="000000"/>
          <w:sz w:val="21"/>
          <w:szCs w:val="21"/>
        </w:rPr>
        <w:t>〕</w:t>
      </w:r>
      <w:r>
        <w:rPr>
          <w:rFonts w:ascii="新宋体" w:eastAsia="新宋体" w:hAnsi="新宋体"/>
          <w:color w:val="000000"/>
          <w:sz w:val="21"/>
          <w:szCs w:val="21"/>
        </w:rPr>
        <w:t>载明的开工日期前7天通过监理人向承包人提供测量基准点、基准线和水准点及其书面资料。发包人应对其提供的测量基准点、基准线和水准点及其书面资料的真实性、准确性和完整性负责。</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施工过程中对施工现场内水准点等测量标志物的保护工作由承包人负责。</w:t>
      </w:r>
      <w:bookmarkStart w:id="265" w:name="_Toc351203547"/>
    </w:p>
    <w:p w:rsidR="006406D9" w:rsidRDefault="00C823F7">
      <w:pPr>
        <w:pStyle w:val="5"/>
        <w:spacing w:line="312" w:lineRule="auto"/>
        <w:ind w:leftChars="200" w:left="680"/>
        <w:rPr>
          <w:rFonts w:ascii="新宋体" w:eastAsia="新宋体" w:hAnsi="新宋体"/>
          <w:b/>
          <w:color w:val="000000"/>
          <w:sz w:val="21"/>
          <w:szCs w:val="21"/>
        </w:rPr>
      </w:pPr>
      <w:r>
        <w:rPr>
          <w:rFonts w:ascii="新宋体" w:eastAsia="新宋体" w:hAnsi="新宋体"/>
          <w:b/>
          <w:color w:val="000000"/>
          <w:sz w:val="21"/>
          <w:szCs w:val="21"/>
        </w:rPr>
        <w:t>7</w:t>
      </w:r>
      <w:bookmarkStart w:id="266" w:name="_Toc296346574"/>
      <w:bookmarkStart w:id="267" w:name="_Toc296503073"/>
      <w:bookmarkStart w:id="268" w:name="_Toc337558772"/>
      <w:bookmarkEnd w:id="258"/>
      <w:bookmarkEnd w:id="259"/>
      <w:r>
        <w:rPr>
          <w:rFonts w:ascii="新宋体" w:eastAsia="新宋体" w:hAnsi="新宋体"/>
          <w:b/>
          <w:color w:val="000000"/>
          <w:sz w:val="21"/>
          <w:szCs w:val="21"/>
        </w:rPr>
        <w:t>.5</w:t>
      </w:r>
      <w:r>
        <w:rPr>
          <w:rFonts w:ascii="新宋体" w:eastAsia="新宋体" w:hAnsi="新宋体" w:hint="eastAsia"/>
          <w:b/>
          <w:color w:val="000000"/>
          <w:sz w:val="21"/>
          <w:szCs w:val="21"/>
        </w:rPr>
        <w:t xml:space="preserve"> </w:t>
      </w:r>
      <w:r>
        <w:rPr>
          <w:rFonts w:ascii="新宋体" w:eastAsia="新宋体" w:hAnsi="新宋体"/>
          <w:b/>
          <w:color w:val="000000"/>
          <w:sz w:val="21"/>
          <w:szCs w:val="21"/>
        </w:rPr>
        <w:t>工期延误</w:t>
      </w:r>
      <w:bookmarkEnd w:id="265"/>
    </w:p>
    <w:bookmarkEnd w:id="266"/>
    <w:bookmarkEnd w:id="267"/>
    <w:bookmarkEnd w:id="268"/>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7.5.1 因发包人原因导致工期延误</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在合同履行过程中，因下列情况导致工期延误和（或）费用增加的，由发包人承担由此延误的工期和（或）增加的费用，且发包人应支付承包人合理的利润：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（1）发包人未能按合同约定提供图纸或所提供图纸不符合合同约定的；</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（2）发包人未能按合同约定提供施工现场、施工条件、基础资料、许可、批准等开工条件的；</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（3）发包人提供的测量基准点、基准线和水准点及其书面资料存在错误或疏漏的；</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（4）发包人未能在计划开工日期之日起7天内同意下达开工通知的；</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（5）发包人未能按合同约定日期支付工程预付款、进度款或竣工结算款的；</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（6）监理人未按合同约定发出指示、批准等文件的；</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（7）专用合同条款中约定的其他情形。</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ascii="新宋体" w:eastAsia="新宋体" w:hAnsi="新宋体" w:hint="eastAsia"/>
          <w:color w:val="000000"/>
          <w:sz w:val="21"/>
          <w:szCs w:val="21"/>
        </w:rPr>
        <w:t>〔</w:t>
      </w:r>
      <w:r>
        <w:rPr>
          <w:rFonts w:ascii="新宋体" w:eastAsia="新宋体" w:hAnsi="新宋体"/>
          <w:color w:val="000000"/>
          <w:sz w:val="21"/>
          <w:szCs w:val="21"/>
        </w:rPr>
        <w:t>施工进度计划的修订</w:t>
      </w:r>
      <w:r>
        <w:rPr>
          <w:rFonts w:ascii="新宋体" w:eastAsia="新宋体" w:hAnsi="新宋体" w:hint="eastAsia"/>
          <w:color w:val="000000"/>
          <w:sz w:val="21"/>
          <w:szCs w:val="21"/>
        </w:rPr>
        <w:t>〕</w:t>
      </w:r>
      <w:r>
        <w:rPr>
          <w:rFonts w:ascii="新宋体" w:eastAsia="新宋体" w:hAnsi="新宋体"/>
          <w:color w:val="000000"/>
          <w:sz w:val="21"/>
          <w:szCs w:val="21"/>
        </w:rPr>
        <w:t>执行。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7.5.2 因承包人原因导致工期延误</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bookmarkStart w:id="269" w:name="_Toc296503076"/>
      <w:bookmarkStart w:id="270" w:name="_Toc296346577"/>
      <w:r>
        <w:rPr>
          <w:rFonts w:ascii="新宋体" w:eastAsia="新宋体" w:hAnsi="新宋体"/>
          <w:color w:val="000000"/>
          <w:sz w:val="21"/>
          <w:szCs w:val="21"/>
        </w:rPr>
        <w:t>因</w:t>
      </w:r>
      <w:bookmarkEnd w:id="269"/>
      <w:bookmarkEnd w:id="270"/>
      <w:r>
        <w:rPr>
          <w:rFonts w:ascii="新宋体" w:eastAsia="新宋体" w:hAnsi="新宋体"/>
          <w:color w:val="000000"/>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6406D9" w:rsidRDefault="00C823F7">
      <w:pPr>
        <w:pStyle w:val="5"/>
        <w:spacing w:line="312" w:lineRule="auto"/>
        <w:ind w:leftChars="200" w:left="680"/>
        <w:rPr>
          <w:rFonts w:ascii="新宋体" w:eastAsia="新宋体" w:hAnsi="新宋体"/>
          <w:b/>
          <w:color w:val="000000"/>
          <w:sz w:val="21"/>
          <w:szCs w:val="21"/>
        </w:rPr>
      </w:pPr>
      <w:bookmarkStart w:id="271" w:name="_Toc351203548"/>
      <w:r>
        <w:rPr>
          <w:rFonts w:ascii="新宋体" w:eastAsia="新宋体" w:hAnsi="新宋体"/>
          <w:b/>
          <w:color w:val="000000"/>
          <w:sz w:val="21"/>
          <w:szCs w:val="21"/>
        </w:rPr>
        <w:t>7</w:t>
      </w:r>
      <w:bookmarkStart w:id="272" w:name="_Toc296346575"/>
      <w:bookmarkStart w:id="273" w:name="_Toc296503074"/>
      <w:bookmarkStart w:id="274" w:name="_Toc337558773"/>
      <w:bookmarkStart w:id="275" w:name="_Toc296346578"/>
      <w:bookmarkStart w:id="276" w:name="_Toc296503077"/>
      <w:r>
        <w:rPr>
          <w:rFonts w:ascii="新宋体" w:eastAsia="新宋体" w:hAnsi="新宋体"/>
          <w:b/>
          <w:color w:val="000000"/>
          <w:sz w:val="21"/>
          <w:szCs w:val="21"/>
        </w:rPr>
        <w:t>.6 不利物质条件</w:t>
      </w:r>
      <w:bookmarkEnd w:id="271"/>
    </w:p>
    <w:bookmarkEnd w:id="272"/>
    <w:bookmarkEnd w:id="273"/>
    <w:bookmarkEnd w:id="274"/>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ascii="新宋体" w:eastAsia="新宋体" w:hAnsi="新宋体" w:hint="eastAsia"/>
          <w:color w:val="000000"/>
          <w:sz w:val="21"/>
          <w:szCs w:val="21"/>
        </w:rPr>
        <w:t>〔</w:t>
      </w:r>
      <w:r>
        <w:rPr>
          <w:rFonts w:ascii="新宋体" w:eastAsia="新宋体" w:hAnsi="新宋体"/>
          <w:color w:val="000000"/>
          <w:sz w:val="21"/>
          <w:szCs w:val="21"/>
        </w:rPr>
        <w:t>变更</w:t>
      </w:r>
      <w:r>
        <w:rPr>
          <w:rFonts w:ascii="新宋体" w:eastAsia="新宋体" w:hAnsi="新宋体" w:hint="eastAsia"/>
          <w:color w:val="000000"/>
          <w:sz w:val="21"/>
          <w:szCs w:val="21"/>
        </w:rPr>
        <w:t>〕</w:t>
      </w:r>
      <w:r>
        <w:rPr>
          <w:rFonts w:ascii="新宋体" w:eastAsia="新宋体" w:hAnsi="新宋体"/>
          <w:color w:val="000000"/>
          <w:sz w:val="21"/>
          <w:szCs w:val="21"/>
        </w:rPr>
        <w:t>约定执行。承包人因采取合理措施而增加的费用和（或）延误的工期由发包人承担。</w:t>
      </w:r>
    </w:p>
    <w:p w:rsidR="006406D9" w:rsidRDefault="00C823F7">
      <w:pPr>
        <w:pStyle w:val="5"/>
        <w:spacing w:line="312" w:lineRule="auto"/>
        <w:ind w:leftChars="200" w:left="680"/>
        <w:rPr>
          <w:rFonts w:ascii="新宋体" w:eastAsia="新宋体" w:hAnsi="新宋体"/>
          <w:b/>
          <w:color w:val="000000"/>
          <w:sz w:val="21"/>
          <w:szCs w:val="21"/>
        </w:rPr>
      </w:pPr>
      <w:bookmarkStart w:id="277" w:name="_Toc351203549"/>
      <w:r>
        <w:rPr>
          <w:rFonts w:ascii="新宋体" w:eastAsia="新宋体" w:hAnsi="新宋体"/>
          <w:b/>
          <w:color w:val="000000"/>
          <w:sz w:val="21"/>
          <w:szCs w:val="21"/>
        </w:rPr>
        <w:t>7</w:t>
      </w:r>
      <w:bookmarkStart w:id="278" w:name="_Toc296346576"/>
      <w:bookmarkStart w:id="279" w:name="_Toc337558774"/>
      <w:bookmarkStart w:id="280" w:name="_Toc296503075"/>
      <w:r>
        <w:rPr>
          <w:rFonts w:ascii="新宋体" w:eastAsia="新宋体" w:hAnsi="新宋体"/>
          <w:b/>
          <w:color w:val="000000"/>
          <w:sz w:val="21"/>
          <w:szCs w:val="21"/>
        </w:rPr>
        <w:t>.7</w:t>
      </w:r>
      <w:r>
        <w:rPr>
          <w:rFonts w:ascii="新宋体" w:eastAsia="新宋体" w:hAnsi="新宋体" w:hint="eastAsia"/>
          <w:b/>
          <w:color w:val="000000"/>
          <w:sz w:val="21"/>
          <w:szCs w:val="21"/>
        </w:rPr>
        <w:t xml:space="preserve"> </w:t>
      </w:r>
      <w:r>
        <w:rPr>
          <w:rFonts w:ascii="新宋体" w:eastAsia="新宋体" w:hAnsi="新宋体"/>
          <w:b/>
          <w:color w:val="000000"/>
          <w:sz w:val="21"/>
          <w:szCs w:val="21"/>
        </w:rPr>
        <w:t>异常恶劣的气候条件</w:t>
      </w:r>
      <w:bookmarkEnd w:id="277"/>
    </w:p>
    <w:bookmarkEnd w:id="278"/>
    <w:bookmarkEnd w:id="279"/>
    <w:bookmarkEnd w:id="280"/>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承包人应采取克服异常恶劣的气候条件的合理措施继续施工，并及时通知发包人和监理人。监理人经发包人同意后应当及时发出指示，指示构成变更的，按第10条</w:t>
      </w:r>
      <w:r>
        <w:rPr>
          <w:rFonts w:ascii="新宋体" w:eastAsia="新宋体" w:hAnsi="新宋体" w:hint="eastAsia"/>
          <w:color w:val="000000"/>
          <w:sz w:val="21"/>
          <w:szCs w:val="21"/>
        </w:rPr>
        <w:t>〔</w:t>
      </w:r>
      <w:r>
        <w:rPr>
          <w:rFonts w:ascii="新宋体" w:eastAsia="新宋体" w:hAnsi="新宋体"/>
          <w:color w:val="000000"/>
          <w:sz w:val="21"/>
          <w:szCs w:val="21"/>
        </w:rPr>
        <w:t>变更</w:t>
      </w:r>
      <w:r>
        <w:rPr>
          <w:rFonts w:ascii="新宋体" w:eastAsia="新宋体" w:hAnsi="新宋体" w:hint="eastAsia"/>
          <w:color w:val="000000"/>
          <w:sz w:val="21"/>
          <w:szCs w:val="21"/>
        </w:rPr>
        <w:t>〕</w:t>
      </w:r>
      <w:r>
        <w:rPr>
          <w:rFonts w:ascii="新宋体" w:eastAsia="新宋体" w:hAnsi="新宋体"/>
          <w:color w:val="000000"/>
          <w:sz w:val="21"/>
          <w:szCs w:val="21"/>
        </w:rPr>
        <w:t>约定办理。承包人因采取合理措施而增加的费用和（或）延误的工期由发包人承担。</w:t>
      </w:r>
      <w:bookmarkStart w:id="281" w:name="_Toc351203550"/>
    </w:p>
    <w:p w:rsidR="006406D9" w:rsidRDefault="00C823F7">
      <w:pPr>
        <w:autoSpaceDE w:val="0"/>
        <w:autoSpaceDN w:val="0"/>
        <w:adjustRightInd w:val="0"/>
        <w:spacing w:line="312" w:lineRule="auto"/>
        <w:ind w:firstLineChars="200" w:firstLine="420"/>
        <w:jc w:val="left"/>
        <w:outlineLvl w:val="0"/>
        <w:rPr>
          <w:rFonts w:ascii="新宋体" w:eastAsia="新宋体" w:hAnsi="新宋体"/>
          <w:bCs/>
          <w:color w:val="000000"/>
          <w:sz w:val="21"/>
          <w:szCs w:val="21"/>
        </w:rPr>
      </w:pPr>
      <w:r>
        <w:rPr>
          <w:rFonts w:ascii="新宋体" w:eastAsia="新宋体" w:hAnsi="新宋体"/>
          <w:bCs/>
          <w:color w:val="000000"/>
          <w:sz w:val="21"/>
          <w:szCs w:val="21"/>
        </w:rPr>
        <w:t>7</w:t>
      </w:r>
      <w:bookmarkStart w:id="282" w:name="_Toc337558775"/>
      <w:r>
        <w:rPr>
          <w:rFonts w:ascii="新宋体" w:eastAsia="新宋体" w:hAnsi="新宋体"/>
          <w:bCs/>
          <w:color w:val="000000"/>
          <w:sz w:val="21"/>
          <w:szCs w:val="21"/>
        </w:rPr>
        <w:t>.8</w:t>
      </w:r>
      <w:r>
        <w:rPr>
          <w:rFonts w:ascii="新宋体" w:eastAsia="新宋体" w:hAnsi="新宋体" w:hint="eastAsia"/>
          <w:bCs/>
          <w:color w:val="000000"/>
          <w:sz w:val="21"/>
          <w:szCs w:val="21"/>
        </w:rPr>
        <w:t xml:space="preserve"> </w:t>
      </w:r>
      <w:r>
        <w:rPr>
          <w:rFonts w:ascii="新宋体" w:eastAsia="新宋体" w:hAnsi="新宋体"/>
          <w:bCs/>
          <w:color w:val="000000"/>
          <w:sz w:val="21"/>
          <w:szCs w:val="21"/>
        </w:rPr>
        <w:t>暂停施工</w:t>
      </w:r>
      <w:bookmarkEnd w:id="281"/>
    </w:p>
    <w:bookmarkEnd w:id="275"/>
    <w:bookmarkEnd w:id="276"/>
    <w:bookmarkEnd w:id="282"/>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7.8.1发包人原因引起的暂停施工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因发包人原因引起暂停施工的，监理人经发包人同意后，应及时下达暂停施工指示。情况紧急且监理人未及时下达暂停施工指示的，按照第7.8.4项</w:t>
      </w:r>
      <w:r>
        <w:rPr>
          <w:rFonts w:ascii="新宋体" w:eastAsia="新宋体" w:hAnsi="新宋体" w:hint="eastAsia"/>
          <w:color w:val="000000"/>
          <w:sz w:val="21"/>
          <w:szCs w:val="21"/>
        </w:rPr>
        <w:t>〔</w:t>
      </w:r>
      <w:r>
        <w:rPr>
          <w:rFonts w:ascii="新宋体" w:eastAsia="新宋体" w:hAnsi="新宋体"/>
          <w:color w:val="000000"/>
          <w:sz w:val="21"/>
          <w:szCs w:val="21"/>
        </w:rPr>
        <w:t>紧急情况下的暂停施工</w:t>
      </w:r>
      <w:r>
        <w:rPr>
          <w:rFonts w:ascii="新宋体" w:eastAsia="新宋体" w:hAnsi="新宋体" w:hint="eastAsia"/>
          <w:color w:val="000000"/>
          <w:sz w:val="21"/>
          <w:szCs w:val="21"/>
        </w:rPr>
        <w:t>〕</w:t>
      </w:r>
      <w:r>
        <w:rPr>
          <w:rFonts w:ascii="新宋体" w:eastAsia="新宋体" w:hAnsi="新宋体"/>
          <w:color w:val="000000"/>
          <w:sz w:val="21"/>
          <w:szCs w:val="21"/>
        </w:rPr>
        <w:t>执行。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因发包人原因引起的暂停施工，发包人应承担由此增加的费用和（或）延误的工期，并支付承包人合理的利润。</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7.8.2 承包人原因引起的暂停施工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因承包人原因引起的暂停施工，承包人应承担由此增加的费用和（或）延误的工期，且承包人在收到监理人复工指示后</w:t>
      </w:r>
      <w:r>
        <w:rPr>
          <w:rFonts w:ascii="新宋体" w:eastAsia="新宋体" w:hAnsi="新宋体" w:hint="eastAsia"/>
          <w:color w:val="000000"/>
          <w:sz w:val="21"/>
          <w:szCs w:val="21"/>
        </w:rPr>
        <w:t>84</w:t>
      </w:r>
      <w:r>
        <w:rPr>
          <w:rFonts w:ascii="新宋体" w:eastAsia="新宋体" w:hAnsi="新宋体"/>
          <w:color w:val="000000"/>
          <w:sz w:val="21"/>
          <w:szCs w:val="21"/>
        </w:rPr>
        <w:t>天内仍未复工的，视为第16.2.1项</w:t>
      </w:r>
      <w:r>
        <w:rPr>
          <w:rFonts w:ascii="新宋体" w:eastAsia="新宋体" w:hAnsi="新宋体" w:hint="eastAsia"/>
          <w:color w:val="000000"/>
          <w:sz w:val="21"/>
          <w:szCs w:val="21"/>
        </w:rPr>
        <w:t>〔</w:t>
      </w:r>
      <w:r>
        <w:rPr>
          <w:rFonts w:ascii="新宋体" w:eastAsia="新宋体" w:hAnsi="新宋体"/>
          <w:color w:val="000000"/>
          <w:sz w:val="21"/>
          <w:szCs w:val="21"/>
        </w:rPr>
        <w:t>承包人违约的情形</w:t>
      </w:r>
      <w:r>
        <w:rPr>
          <w:rFonts w:ascii="新宋体" w:eastAsia="新宋体" w:hAnsi="新宋体" w:hint="eastAsia"/>
          <w:color w:val="000000"/>
          <w:sz w:val="21"/>
          <w:szCs w:val="21"/>
        </w:rPr>
        <w:t>〕</w:t>
      </w:r>
      <w:r>
        <w:rPr>
          <w:rFonts w:ascii="新宋体" w:eastAsia="新宋体" w:hAnsi="新宋体"/>
          <w:color w:val="000000"/>
          <w:sz w:val="21"/>
          <w:szCs w:val="21"/>
        </w:rPr>
        <w:t>第（7）目约定的承包人无法继续履行合同的情形。</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7.8.3 指示暂停施工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监理人认为有必要时，并经发包人批准后，可向承包人作出暂停施工的指示，承包人应按监理人指示暂停施工。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7.8.4 紧急情况下的暂停施工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ascii="新宋体" w:eastAsia="新宋体" w:hAnsi="新宋体" w:hint="eastAsia"/>
          <w:color w:val="000000"/>
          <w:sz w:val="21"/>
          <w:szCs w:val="21"/>
        </w:rPr>
        <w:t>〔</w:t>
      </w:r>
      <w:r>
        <w:rPr>
          <w:rFonts w:ascii="新宋体" w:eastAsia="新宋体" w:hAnsi="新宋体"/>
          <w:color w:val="000000"/>
          <w:sz w:val="21"/>
          <w:szCs w:val="21"/>
        </w:rPr>
        <w:t>争议解决</w:t>
      </w:r>
      <w:r>
        <w:rPr>
          <w:rFonts w:ascii="新宋体" w:eastAsia="新宋体" w:hAnsi="新宋体" w:hint="eastAsia"/>
          <w:color w:val="000000"/>
          <w:sz w:val="21"/>
          <w:szCs w:val="21"/>
        </w:rPr>
        <w:t>〕</w:t>
      </w:r>
      <w:r>
        <w:rPr>
          <w:rFonts w:ascii="新宋体" w:eastAsia="新宋体" w:hAnsi="新宋体"/>
          <w:color w:val="000000"/>
          <w:sz w:val="21"/>
          <w:szCs w:val="21"/>
        </w:rPr>
        <w:t>约定处理。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7.8.5 暂停施工后的复工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承包人无故拖延和拒绝复工的，承包人承担由此增加的费用和（或）延误的工期；因发包人原因无法按时复工的，按照第7.5.1项</w:t>
      </w:r>
      <w:r>
        <w:rPr>
          <w:rFonts w:ascii="新宋体" w:eastAsia="新宋体" w:hAnsi="新宋体" w:hint="eastAsia"/>
          <w:color w:val="000000"/>
          <w:sz w:val="21"/>
          <w:szCs w:val="21"/>
        </w:rPr>
        <w:t>〔</w:t>
      </w:r>
      <w:r>
        <w:rPr>
          <w:rFonts w:ascii="新宋体" w:eastAsia="新宋体" w:hAnsi="新宋体"/>
          <w:color w:val="000000"/>
          <w:sz w:val="21"/>
          <w:szCs w:val="21"/>
        </w:rPr>
        <w:t>因发包人原因导致工期延误</w:t>
      </w:r>
      <w:r>
        <w:rPr>
          <w:rFonts w:ascii="新宋体" w:eastAsia="新宋体" w:hAnsi="新宋体" w:hint="eastAsia"/>
          <w:color w:val="000000"/>
          <w:sz w:val="21"/>
          <w:szCs w:val="21"/>
        </w:rPr>
        <w:t>〕</w:t>
      </w:r>
      <w:r>
        <w:rPr>
          <w:rFonts w:ascii="新宋体" w:eastAsia="新宋体" w:hAnsi="新宋体"/>
          <w:color w:val="000000"/>
          <w:sz w:val="21"/>
          <w:szCs w:val="21"/>
        </w:rPr>
        <w:t>约定办理。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7.8.6 暂停施工持续56天以上</w:t>
      </w:r>
    </w:p>
    <w:p w:rsidR="006406D9" w:rsidRDefault="00C823F7">
      <w:pPr>
        <w:spacing w:line="312" w:lineRule="auto"/>
        <w:ind w:firstLineChars="195" w:firstLine="409"/>
        <w:jc w:val="left"/>
        <w:rPr>
          <w:rFonts w:ascii="新宋体" w:eastAsia="新宋体" w:hAnsi="新宋体"/>
          <w:color w:val="000000"/>
          <w:sz w:val="21"/>
          <w:szCs w:val="21"/>
        </w:rPr>
      </w:pPr>
      <w:r>
        <w:rPr>
          <w:rFonts w:ascii="新宋体" w:eastAsia="新宋体" w:hAnsi="新宋体"/>
          <w:color w:val="000000"/>
          <w:sz w:val="21"/>
          <w:szCs w:val="21"/>
        </w:rPr>
        <w:t>监理人发出暂停施工指示后56天内未向承包人发出复工通知，除该项停工属于第7.8.2项</w:t>
      </w:r>
      <w:r>
        <w:rPr>
          <w:rFonts w:ascii="新宋体" w:eastAsia="新宋体" w:hAnsi="新宋体" w:hint="eastAsia"/>
          <w:color w:val="000000"/>
          <w:sz w:val="21"/>
          <w:szCs w:val="21"/>
        </w:rPr>
        <w:t>〔</w:t>
      </w:r>
      <w:r>
        <w:rPr>
          <w:rFonts w:ascii="新宋体" w:eastAsia="新宋体" w:hAnsi="新宋体"/>
          <w:color w:val="000000"/>
          <w:sz w:val="21"/>
          <w:szCs w:val="21"/>
        </w:rPr>
        <w:t>承包人原因引起的暂停施工</w:t>
      </w:r>
      <w:r>
        <w:rPr>
          <w:rFonts w:ascii="新宋体" w:eastAsia="新宋体" w:hAnsi="新宋体" w:hint="eastAsia"/>
          <w:color w:val="000000"/>
          <w:sz w:val="21"/>
          <w:szCs w:val="21"/>
        </w:rPr>
        <w:t>〕</w:t>
      </w:r>
      <w:r>
        <w:rPr>
          <w:rFonts w:ascii="新宋体" w:eastAsia="新宋体" w:hAnsi="新宋体"/>
          <w:color w:val="000000"/>
          <w:sz w:val="21"/>
          <w:szCs w:val="21"/>
        </w:rPr>
        <w:t>及第17条</w:t>
      </w:r>
      <w:r>
        <w:rPr>
          <w:rFonts w:ascii="新宋体" w:eastAsia="新宋体" w:hAnsi="新宋体" w:hint="eastAsia"/>
          <w:color w:val="000000"/>
          <w:sz w:val="21"/>
          <w:szCs w:val="21"/>
        </w:rPr>
        <w:t>〔</w:t>
      </w:r>
      <w:r>
        <w:rPr>
          <w:rFonts w:ascii="新宋体" w:eastAsia="新宋体" w:hAnsi="新宋体"/>
          <w:color w:val="000000"/>
          <w:sz w:val="21"/>
          <w:szCs w:val="21"/>
        </w:rPr>
        <w:t>不可抗力</w:t>
      </w:r>
      <w:r>
        <w:rPr>
          <w:rFonts w:ascii="新宋体" w:eastAsia="新宋体" w:hAnsi="新宋体" w:hint="eastAsia"/>
          <w:color w:val="000000"/>
          <w:sz w:val="21"/>
          <w:szCs w:val="21"/>
        </w:rPr>
        <w:t>〕</w:t>
      </w:r>
      <w:r>
        <w:rPr>
          <w:rFonts w:ascii="新宋体" w:eastAsia="新宋体" w:hAnsi="新宋体"/>
          <w:color w:val="000000"/>
          <w:sz w:val="21"/>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ascii="新宋体" w:eastAsia="新宋体" w:hAnsi="新宋体" w:hint="eastAsia"/>
          <w:color w:val="000000"/>
          <w:sz w:val="21"/>
          <w:szCs w:val="21"/>
        </w:rPr>
        <w:t>〔</w:t>
      </w:r>
      <w:r>
        <w:rPr>
          <w:rFonts w:ascii="新宋体" w:eastAsia="新宋体" w:hAnsi="新宋体"/>
          <w:color w:val="000000"/>
          <w:sz w:val="21"/>
          <w:szCs w:val="21"/>
        </w:rPr>
        <w:t>变更的范围</w:t>
      </w:r>
      <w:r>
        <w:rPr>
          <w:rFonts w:ascii="新宋体" w:eastAsia="新宋体" w:hAnsi="新宋体" w:hint="eastAsia"/>
          <w:color w:val="000000"/>
          <w:sz w:val="21"/>
          <w:szCs w:val="21"/>
        </w:rPr>
        <w:t>〕</w:t>
      </w:r>
      <w:r>
        <w:rPr>
          <w:rFonts w:ascii="新宋体" w:eastAsia="新宋体" w:hAnsi="新宋体"/>
          <w:color w:val="000000"/>
          <w:sz w:val="21"/>
          <w:szCs w:val="21"/>
        </w:rPr>
        <w:t>第（2）项的可取消工作。</w:t>
      </w:r>
    </w:p>
    <w:p w:rsidR="006406D9" w:rsidRDefault="00C823F7">
      <w:pPr>
        <w:spacing w:line="312" w:lineRule="auto"/>
        <w:ind w:firstLineChars="195" w:firstLine="409"/>
        <w:jc w:val="left"/>
        <w:rPr>
          <w:rFonts w:ascii="新宋体" w:eastAsia="新宋体" w:hAnsi="新宋体"/>
          <w:color w:val="000000"/>
          <w:sz w:val="21"/>
          <w:szCs w:val="21"/>
        </w:rPr>
      </w:pPr>
      <w:r>
        <w:rPr>
          <w:rFonts w:ascii="新宋体" w:eastAsia="新宋体" w:hAnsi="新宋体"/>
          <w:color w:val="000000"/>
          <w:sz w:val="21"/>
          <w:szCs w:val="21"/>
        </w:rPr>
        <w:t>暂停施工持续</w:t>
      </w:r>
      <w:r>
        <w:rPr>
          <w:rFonts w:ascii="新宋体" w:eastAsia="新宋体" w:hAnsi="新宋体" w:hint="eastAsia"/>
          <w:color w:val="000000"/>
          <w:sz w:val="21"/>
          <w:szCs w:val="21"/>
        </w:rPr>
        <w:t>84</w:t>
      </w:r>
      <w:r>
        <w:rPr>
          <w:rFonts w:ascii="新宋体" w:eastAsia="新宋体" w:hAnsi="新宋体"/>
          <w:color w:val="000000"/>
          <w:sz w:val="21"/>
          <w:szCs w:val="21"/>
        </w:rPr>
        <w:t>天以上不复工的，且不属于第7.8.2项</w:t>
      </w:r>
      <w:r>
        <w:rPr>
          <w:rFonts w:ascii="新宋体" w:eastAsia="新宋体" w:hAnsi="新宋体" w:hint="eastAsia"/>
          <w:color w:val="000000"/>
          <w:sz w:val="21"/>
          <w:szCs w:val="21"/>
        </w:rPr>
        <w:t>〔</w:t>
      </w:r>
      <w:r>
        <w:rPr>
          <w:rFonts w:ascii="新宋体" w:eastAsia="新宋体" w:hAnsi="新宋体"/>
          <w:color w:val="000000"/>
          <w:sz w:val="21"/>
          <w:szCs w:val="21"/>
        </w:rPr>
        <w:t>承包人原因引起的暂停施工</w:t>
      </w:r>
      <w:r>
        <w:rPr>
          <w:rFonts w:ascii="新宋体" w:eastAsia="新宋体" w:hAnsi="新宋体" w:hint="eastAsia"/>
          <w:color w:val="000000"/>
          <w:sz w:val="21"/>
          <w:szCs w:val="21"/>
        </w:rPr>
        <w:t>〕</w:t>
      </w:r>
      <w:r>
        <w:rPr>
          <w:rFonts w:ascii="新宋体" w:eastAsia="新宋体" w:hAnsi="新宋体"/>
          <w:color w:val="000000"/>
          <w:sz w:val="21"/>
          <w:szCs w:val="21"/>
        </w:rPr>
        <w:t>及第17条</w:t>
      </w:r>
      <w:r>
        <w:rPr>
          <w:rFonts w:ascii="新宋体" w:eastAsia="新宋体" w:hAnsi="新宋体" w:hint="eastAsia"/>
          <w:color w:val="000000"/>
          <w:sz w:val="21"/>
          <w:szCs w:val="21"/>
        </w:rPr>
        <w:t>〔</w:t>
      </w:r>
      <w:r>
        <w:rPr>
          <w:rFonts w:ascii="新宋体" w:eastAsia="新宋体" w:hAnsi="新宋体"/>
          <w:color w:val="000000"/>
          <w:sz w:val="21"/>
          <w:szCs w:val="21"/>
        </w:rPr>
        <w:t>不可抗力</w:t>
      </w:r>
      <w:r>
        <w:rPr>
          <w:rFonts w:ascii="新宋体" w:eastAsia="新宋体" w:hAnsi="新宋体" w:hint="eastAsia"/>
          <w:color w:val="000000"/>
          <w:sz w:val="21"/>
          <w:szCs w:val="21"/>
        </w:rPr>
        <w:t>〕</w:t>
      </w:r>
      <w:r>
        <w:rPr>
          <w:rFonts w:ascii="新宋体" w:eastAsia="新宋体" w:hAnsi="新宋体"/>
          <w:color w:val="000000"/>
          <w:sz w:val="21"/>
          <w:szCs w:val="21"/>
        </w:rPr>
        <w:t>约定的情形，并影响到整个工程以及合同目的实现的，承包人有权提出价格调整要求，或者解除合同。解除合同的，按照第16.1.3项</w:t>
      </w:r>
      <w:r>
        <w:rPr>
          <w:rFonts w:ascii="新宋体" w:eastAsia="新宋体" w:hAnsi="新宋体" w:hint="eastAsia"/>
          <w:color w:val="000000"/>
          <w:sz w:val="21"/>
          <w:szCs w:val="21"/>
        </w:rPr>
        <w:t>〔</w:t>
      </w:r>
      <w:r>
        <w:rPr>
          <w:rFonts w:ascii="新宋体" w:eastAsia="新宋体" w:hAnsi="新宋体"/>
          <w:color w:val="000000"/>
          <w:sz w:val="21"/>
          <w:szCs w:val="21"/>
        </w:rPr>
        <w:t>因发包人违约解除合同</w:t>
      </w:r>
      <w:r>
        <w:rPr>
          <w:rFonts w:ascii="新宋体" w:eastAsia="新宋体" w:hAnsi="新宋体" w:hint="eastAsia"/>
          <w:color w:val="000000"/>
          <w:sz w:val="21"/>
          <w:szCs w:val="21"/>
        </w:rPr>
        <w:t>〕</w:t>
      </w:r>
      <w:r>
        <w:rPr>
          <w:rFonts w:ascii="新宋体" w:eastAsia="新宋体" w:hAnsi="新宋体"/>
          <w:color w:val="000000"/>
          <w:sz w:val="21"/>
          <w:szCs w:val="21"/>
        </w:rPr>
        <w:t>执行。</w:t>
      </w:r>
    </w:p>
    <w:p w:rsidR="006406D9" w:rsidRDefault="00C823F7">
      <w:pPr>
        <w:spacing w:line="312" w:lineRule="auto"/>
        <w:ind w:left="16" w:firstLineChars="195" w:firstLine="409"/>
        <w:jc w:val="left"/>
        <w:rPr>
          <w:rFonts w:ascii="新宋体" w:eastAsia="新宋体" w:hAnsi="新宋体"/>
          <w:color w:val="000000"/>
          <w:sz w:val="21"/>
          <w:szCs w:val="21"/>
        </w:rPr>
      </w:pPr>
      <w:r>
        <w:rPr>
          <w:rFonts w:ascii="新宋体" w:eastAsia="新宋体" w:hAnsi="新宋体"/>
          <w:color w:val="000000"/>
          <w:sz w:val="21"/>
          <w:szCs w:val="21"/>
        </w:rPr>
        <w:t>7.8.7 暂停施工期间的工程照管</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暂停施工期间，承包人应负责妥善照管工程并提供安全保障，由此增加的费用由责任方承担。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7.8.8 暂停施工的措施</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暂停施工期间，发包人和承包人均应采取必要的措施确保工程质量及安全，防止因暂停施工扩大损失。</w:t>
      </w:r>
    </w:p>
    <w:p w:rsidR="006406D9" w:rsidRDefault="00C823F7">
      <w:pPr>
        <w:pStyle w:val="5"/>
        <w:spacing w:line="312" w:lineRule="auto"/>
        <w:ind w:leftChars="200" w:left="680"/>
        <w:rPr>
          <w:rFonts w:ascii="新宋体" w:eastAsia="新宋体" w:hAnsi="新宋体"/>
          <w:b/>
          <w:color w:val="000000"/>
          <w:sz w:val="21"/>
          <w:szCs w:val="21"/>
        </w:rPr>
      </w:pPr>
      <w:bookmarkStart w:id="283" w:name="_Toc351203551"/>
      <w:r>
        <w:rPr>
          <w:rFonts w:ascii="新宋体" w:eastAsia="新宋体" w:hAnsi="新宋体"/>
          <w:b/>
          <w:color w:val="000000"/>
          <w:sz w:val="21"/>
          <w:szCs w:val="21"/>
        </w:rPr>
        <w:t>7.9提前竣工</w:t>
      </w:r>
      <w:bookmarkEnd w:id="283"/>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ascii="新宋体" w:eastAsia="新宋体" w:hAnsi="新宋体" w:hint="eastAsia"/>
          <w:color w:val="000000"/>
          <w:sz w:val="21"/>
          <w:szCs w:val="21"/>
        </w:rPr>
        <w:t>承包人认为提前竣工指示无法执行的，应向监理人和发包人提出书面异议，发包人和监理人应在收到异议后7天内予以答复。任何情况下，发包人不得压缩合理工期。</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7.9.2 发包人要求承包人提前竣工，或承包人提出提前竣工的建议能够给发包人带来效益的，合同当事人可以在专用合同条款中约定提前竣工的奖励。</w:t>
      </w:r>
    </w:p>
    <w:p w:rsidR="006406D9" w:rsidRDefault="00C823F7">
      <w:pPr>
        <w:pStyle w:val="4"/>
        <w:spacing w:before="0" w:after="0" w:line="312" w:lineRule="auto"/>
        <w:rPr>
          <w:rFonts w:ascii="新宋体" w:eastAsia="新宋体" w:hAnsi="新宋体"/>
          <w:b w:val="0"/>
          <w:color w:val="000000"/>
          <w:sz w:val="21"/>
          <w:szCs w:val="21"/>
        </w:rPr>
      </w:pPr>
      <w:bookmarkStart w:id="284" w:name="_Toc351203552"/>
      <w:r>
        <w:rPr>
          <w:rFonts w:ascii="新宋体" w:eastAsia="新宋体" w:hAnsi="新宋体"/>
          <w:b w:val="0"/>
          <w:color w:val="000000"/>
          <w:sz w:val="21"/>
          <w:szCs w:val="21"/>
        </w:rPr>
        <w:lastRenderedPageBreak/>
        <w:t>8</w:t>
      </w:r>
      <w:bookmarkStart w:id="285" w:name="_Toc337558776"/>
      <w:bookmarkStart w:id="286" w:name="_Toc296503058"/>
      <w:bookmarkStart w:id="287" w:name="_Toc296346559"/>
      <w:r>
        <w:rPr>
          <w:rFonts w:ascii="新宋体" w:eastAsia="新宋体" w:hAnsi="新宋体"/>
          <w:b w:val="0"/>
          <w:color w:val="000000"/>
          <w:sz w:val="21"/>
          <w:szCs w:val="21"/>
        </w:rPr>
        <w:t>. 材料与设备</w:t>
      </w:r>
      <w:bookmarkEnd w:id="284"/>
    </w:p>
    <w:p w:rsidR="006406D9" w:rsidRDefault="00C823F7">
      <w:pPr>
        <w:pStyle w:val="5"/>
        <w:spacing w:line="312" w:lineRule="auto"/>
        <w:ind w:leftChars="200" w:left="680"/>
        <w:rPr>
          <w:rFonts w:ascii="新宋体" w:eastAsia="新宋体" w:hAnsi="新宋体"/>
          <w:b/>
          <w:color w:val="000000"/>
          <w:sz w:val="21"/>
          <w:szCs w:val="21"/>
        </w:rPr>
      </w:pPr>
      <w:bookmarkStart w:id="288" w:name="_Toc351203553"/>
      <w:bookmarkEnd w:id="285"/>
      <w:bookmarkEnd w:id="286"/>
      <w:bookmarkEnd w:id="287"/>
      <w:r>
        <w:rPr>
          <w:rFonts w:ascii="新宋体" w:eastAsia="新宋体" w:hAnsi="新宋体"/>
          <w:b/>
          <w:color w:val="000000"/>
          <w:sz w:val="21"/>
          <w:szCs w:val="21"/>
        </w:rPr>
        <w:t>8</w:t>
      </w:r>
      <w:bookmarkStart w:id="289" w:name="_Toc337558777"/>
      <w:bookmarkStart w:id="290" w:name="_Toc296503059"/>
      <w:bookmarkStart w:id="291" w:name="_Toc296346560"/>
      <w:bookmarkStart w:id="292" w:name="_Toc468936960"/>
      <w:r>
        <w:rPr>
          <w:rFonts w:ascii="新宋体" w:eastAsia="新宋体" w:hAnsi="新宋体"/>
          <w:b/>
          <w:color w:val="000000"/>
          <w:sz w:val="21"/>
          <w:szCs w:val="21"/>
        </w:rPr>
        <w:t>.1发包人供应材料与工程设备</w:t>
      </w:r>
      <w:bookmarkEnd w:id="288"/>
    </w:p>
    <w:bookmarkEnd w:id="289"/>
    <w:bookmarkEnd w:id="290"/>
    <w:bookmarkEnd w:id="291"/>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发包人自行供应材料、工程设备的，应在签订合同时在专用合同条款的附件《发包人供应材料设备一览表》中明确材料、工程设备的品种、规格、型号、数量、单价、质量等级和送达地点。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承包人应提前30天通过监理人以书面形式通知发包人供应材料与工程设备进场。承包人按照第7.2.2项</w:t>
      </w:r>
      <w:r>
        <w:rPr>
          <w:rFonts w:ascii="新宋体" w:eastAsia="新宋体" w:hAnsi="新宋体" w:hint="eastAsia"/>
          <w:color w:val="000000"/>
          <w:sz w:val="21"/>
          <w:szCs w:val="21"/>
        </w:rPr>
        <w:t>〔</w:t>
      </w:r>
      <w:r>
        <w:rPr>
          <w:rFonts w:ascii="新宋体" w:eastAsia="新宋体" w:hAnsi="新宋体"/>
          <w:color w:val="000000"/>
          <w:sz w:val="21"/>
          <w:szCs w:val="21"/>
        </w:rPr>
        <w:t>施工进度计划的修订</w:t>
      </w:r>
      <w:r>
        <w:rPr>
          <w:rFonts w:ascii="新宋体" w:eastAsia="新宋体" w:hAnsi="新宋体" w:hint="eastAsia"/>
          <w:color w:val="000000"/>
          <w:sz w:val="21"/>
          <w:szCs w:val="21"/>
        </w:rPr>
        <w:t>〕</w:t>
      </w:r>
      <w:r>
        <w:rPr>
          <w:rFonts w:ascii="新宋体" w:eastAsia="新宋体" w:hAnsi="新宋体"/>
          <w:color w:val="000000"/>
          <w:sz w:val="21"/>
          <w:szCs w:val="21"/>
        </w:rPr>
        <w:t>约定修订施工进度计划时，需同时提交经修订后的发包人供应材料与工程设备的进场计划。</w:t>
      </w:r>
    </w:p>
    <w:p w:rsidR="006406D9" w:rsidRDefault="00C823F7">
      <w:pPr>
        <w:pStyle w:val="5"/>
        <w:spacing w:line="312" w:lineRule="auto"/>
        <w:ind w:leftChars="200" w:left="680"/>
        <w:rPr>
          <w:rFonts w:ascii="新宋体" w:eastAsia="新宋体" w:hAnsi="新宋体"/>
          <w:b/>
          <w:color w:val="000000"/>
          <w:sz w:val="21"/>
          <w:szCs w:val="21"/>
        </w:rPr>
      </w:pPr>
      <w:bookmarkStart w:id="293" w:name="_Toc351203554"/>
      <w:r>
        <w:rPr>
          <w:rFonts w:ascii="新宋体" w:eastAsia="新宋体" w:hAnsi="新宋体"/>
          <w:b/>
          <w:color w:val="000000"/>
          <w:sz w:val="21"/>
          <w:szCs w:val="21"/>
        </w:rPr>
        <w:t>8</w:t>
      </w:r>
      <w:bookmarkStart w:id="294" w:name="_Toc296503060"/>
      <w:bookmarkStart w:id="295" w:name="_Toc296346561"/>
      <w:bookmarkStart w:id="296" w:name="_Toc337558778"/>
      <w:r>
        <w:rPr>
          <w:rFonts w:ascii="新宋体" w:eastAsia="新宋体" w:hAnsi="新宋体"/>
          <w:b/>
          <w:color w:val="000000"/>
          <w:sz w:val="21"/>
          <w:szCs w:val="21"/>
        </w:rPr>
        <w:t>.2承包人采购材料与工程设备</w:t>
      </w:r>
      <w:bookmarkEnd w:id="293"/>
    </w:p>
    <w:bookmarkEnd w:id="294"/>
    <w:bookmarkEnd w:id="295"/>
    <w:bookmarkEnd w:id="296"/>
    <w:p w:rsidR="006406D9" w:rsidRDefault="00C823F7">
      <w:pPr>
        <w:pStyle w:val="5"/>
        <w:spacing w:line="312" w:lineRule="auto"/>
        <w:ind w:firstLineChars="200" w:firstLine="420"/>
        <w:jc w:val="left"/>
        <w:rPr>
          <w:rFonts w:ascii="新宋体" w:eastAsia="新宋体" w:hAnsi="新宋体"/>
          <w:b/>
          <w:color w:val="000000"/>
          <w:sz w:val="21"/>
          <w:szCs w:val="21"/>
        </w:rPr>
      </w:pPr>
      <w:r>
        <w:rPr>
          <w:rFonts w:ascii="新宋体" w:eastAsia="新宋体" w:hAnsi="新宋体"/>
          <w:color w:val="000000"/>
          <w:kern w:val="0"/>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ascii="新宋体" w:eastAsia="新宋体" w:hAnsi="新宋体" w:hint="eastAsia"/>
          <w:color w:val="000000"/>
          <w:kern w:val="0"/>
          <w:sz w:val="21"/>
          <w:szCs w:val="21"/>
        </w:rPr>
        <w:t>相应责任</w:t>
      </w:r>
      <w:r>
        <w:rPr>
          <w:rFonts w:ascii="新宋体" w:eastAsia="新宋体" w:hAnsi="新宋体"/>
          <w:color w:val="000000"/>
          <w:kern w:val="0"/>
          <w:sz w:val="21"/>
          <w:szCs w:val="21"/>
        </w:rPr>
        <w:t>。</w:t>
      </w:r>
      <w:r>
        <w:rPr>
          <w:rFonts w:ascii="新宋体" w:eastAsia="新宋体" w:hAnsi="新宋体" w:hint="eastAsia"/>
          <w:b/>
          <w:color w:val="000000"/>
          <w:sz w:val="21"/>
          <w:szCs w:val="21"/>
        </w:rPr>
        <w:t>承包人所使用的主要材料及检测机构，需征得监理及发包人的认可。</w:t>
      </w:r>
    </w:p>
    <w:p w:rsidR="006406D9" w:rsidRDefault="00C823F7">
      <w:pPr>
        <w:pStyle w:val="5"/>
        <w:spacing w:line="312" w:lineRule="auto"/>
        <w:ind w:leftChars="200" w:left="680"/>
        <w:rPr>
          <w:rFonts w:ascii="新宋体" w:eastAsia="新宋体" w:hAnsi="新宋体"/>
          <w:b/>
          <w:color w:val="000000"/>
          <w:sz w:val="21"/>
          <w:szCs w:val="21"/>
        </w:rPr>
      </w:pPr>
      <w:bookmarkStart w:id="297" w:name="_Toc351203555"/>
      <w:r>
        <w:rPr>
          <w:rFonts w:ascii="新宋体" w:eastAsia="新宋体" w:hAnsi="新宋体"/>
          <w:b/>
          <w:color w:val="000000"/>
          <w:sz w:val="21"/>
          <w:szCs w:val="21"/>
        </w:rPr>
        <w:t>8</w:t>
      </w:r>
      <w:bookmarkStart w:id="298" w:name="_Toc337558779"/>
      <w:bookmarkStart w:id="299" w:name="_Toc296346562"/>
      <w:bookmarkStart w:id="300" w:name="_Toc296503061"/>
      <w:r>
        <w:rPr>
          <w:rFonts w:ascii="新宋体" w:eastAsia="新宋体" w:hAnsi="新宋体"/>
          <w:b/>
          <w:color w:val="000000"/>
          <w:sz w:val="21"/>
          <w:szCs w:val="21"/>
        </w:rPr>
        <w:t>.3材料与工程设备的接收与拒收</w:t>
      </w:r>
      <w:bookmarkEnd w:id="297"/>
    </w:p>
    <w:bookmarkEnd w:id="298"/>
    <w:bookmarkEnd w:id="299"/>
    <w:bookmarkEnd w:id="300"/>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发包人提供的材料和工程设备的规格、数量或质量不符合合同约定的，或因发包人原因导致交货日期延误或交货地点变更等情况的，按照第16.1款</w:t>
      </w:r>
      <w:r>
        <w:rPr>
          <w:rFonts w:ascii="新宋体" w:eastAsia="新宋体" w:hAnsi="新宋体" w:hint="eastAsia"/>
          <w:color w:val="000000"/>
          <w:sz w:val="21"/>
          <w:szCs w:val="21"/>
        </w:rPr>
        <w:t>〔</w:t>
      </w:r>
      <w:r>
        <w:rPr>
          <w:rFonts w:ascii="新宋体" w:eastAsia="新宋体" w:hAnsi="新宋体"/>
          <w:color w:val="000000"/>
          <w:sz w:val="21"/>
          <w:szCs w:val="21"/>
        </w:rPr>
        <w:t>发包人违约</w:t>
      </w:r>
      <w:r>
        <w:rPr>
          <w:rFonts w:ascii="新宋体" w:eastAsia="新宋体" w:hAnsi="新宋体" w:hint="eastAsia"/>
          <w:color w:val="000000"/>
          <w:sz w:val="21"/>
          <w:szCs w:val="21"/>
        </w:rPr>
        <w:t>〕</w:t>
      </w:r>
      <w:r>
        <w:rPr>
          <w:rFonts w:ascii="新宋体" w:eastAsia="新宋体" w:hAnsi="新宋体"/>
          <w:color w:val="000000"/>
          <w:sz w:val="21"/>
          <w:szCs w:val="21"/>
        </w:rPr>
        <w:t>约定办理。</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8.3.2 承包人采购的材料和工程设备，应保证产品质量合格，承包人应在材料和工程设备到货前24小时通知监理人检验。承</w:t>
      </w:r>
      <w:bookmarkStart w:id="301" w:name="_Toc250655469"/>
      <w:r>
        <w:rPr>
          <w:rFonts w:ascii="新宋体" w:eastAsia="新宋体" w:hAnsi="新宋体"/>
          <w:color w:val="000000"/>
          <w:sz w:val="21"/>
          <w:szCs w:val="21"/>
        </w:rPr>
        <w:t>包人进行永久设备、材料的制造和生产的，应符合相关质量标准，并向监理人提交材料的样本以及有关资料，并应在使用该材料或工程设备之前获得监理人同意。</w:t>
      </w:r>
    </w:p>
    <w:bookmarkEnd w:id="301"/>
    <w:p w:rsidR="006406D9" w:rsidRDefault="00C823F7">
      <w:pPr>
        <w:autoSpaceDE w:val="0"/>
        <w:autoSpaceDN w:val="0"/>
        <w:adjustRightInd w:val="0"/>
        <w:spacing w:line="312" w:lineRule="auto"/>
        <w:ind w:firstLineChars="150" w:firstLine="315"/>
        <w:jc w:val="left"/>
        <w:rPr>
          <w:rFonts w:ascii="新宋体" w:eastAsia="新宋体" w:hAnsi="新宋体"/>
          <w:color w:val="000000"/>
          <w:sz w:val="21"/>
          <w:szCs w:val="21"/>
        </w:rPr>
      </w:pPr>
      <w:r>
        <w:rPr>
          <w:rFonts w:ascii="新宋体" w:eastAsia="新宋体" w:hAnsi="新宋体"/>
          <w:color w:val="000000"/>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6406D9" w:rsidRDefault="00C823F7">
      <w:pPr>
        <w:pStyle w:val="5"/>
        <w:spacing w:line="312" w:lineRule="auto"/>
        <w:ind w:leftChars="200" w:left="680"/>
        <w:rPr>
          <w:rFonts w:ascii="新宋体" w:eastAsia="新宋体" w:hAnsi="新宋体"/>
          <w:b/>
          <w:color w:val="000000"/>
          <w:sz w:val="21"/>
          <w:szCs w:val="21"/>
        </w:rPr>
      </w:pPr>
      <w:bookmarkStart w:id="302" w:name="_Toc351203556"/>
      <w:r>
        <w:rPr>
          <w:rFonts w:ascii="新宋体" w:eastAsia="新宋体" w:hAnsi="新宋体"/>
          <w:b/>
          <w:color w:val="000000"/>
          <w:sz w:val="21"/>
          <w:szCs w:val="21"/>
        </w:rPr>
        <w:t>8</w:t>
      </w:r>
      <w:bookmarkStart w:id="303" w:name="_Toc337558780"/>
      <w:bookmarkStart w:id="304" w:name="_Toc296503062"/>
      <w:bookmarkStart w:id="305" w:name="_Toc296346563"/>
      <w:r>
        <w:rPr>
          <w:rFonts w:ascii="新宋体" w:eastAsia="新宋体" w:hAnsi="新宋体"/>
          <w:b/>
          <w:color w:val="000000"/>
          <w:sz w:val="21"/>
          <w:szCs w:val="21"/>
        </w:rPr>
        <w:t>.4材料与工程设备的保管与使用</w:t>
      </w:r>
      <w:bookmarkEnd w:id="302"/>
    </w:p>
    <w:bookmarkEnd w:id="303"/>
    <w:bookmarkEnd w:id="304"/>
    <w:bookmarkEnd w:id="305"/>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8.4.1 发包人供应材料与工程设备的保管与使用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发包人供应的材料和工程设备使用前，由承包人负责检验，检验费用由发包人承担，不合格的不得使用。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8.4.2 承包人采购材料与工程设备的保管与使用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w:t>
      </w:r>
      <w:r>
        <w:rPr>
          <w:rFonts w:ascii="新宋体" w:eastAsia="新宋体" w:hAnsi="新宋体"/>
          <w:color w:val="000000"/>
          <w:sz w:val="21"/>
          <w:szCs w:val="21"/>
        </w:rPr>
        <w:lastRenderedPageBreak/>
        <w:t>承担，不合格的不得使用。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发包人或监理人发现承包人使用不符合设计或有关标准要求的材料和工程设备时，有权要求承包人进行修复、拆除或重新采购，由此增加的费用和（或）延误的工期，由承包人承担。</w:t>
      </w:r>
    </w:p>
    <w:p w:rsidR="006406D9" w:rsidRDefault="00C823F7">
      <w:pPr>
        <w:pStyle w:val="5"/>
        <w:spacing w:line="312" w:lineRule="auto"/>
        <w:ind w:leftChars="200" w:left="680"/>
        <w:rPr>
          <w:rFonts w:ascii="新宋体" w:eastAsia="新宋体" w:hAnsi="新宋体"/>
          <w:b/>
          <w:color w:val="000000"/>
          <w:sz w:val="21"/>
          <w:szCs w:val="21"/>
        </w:rPr>
      </w:pPr>
      <w:bookmarkStart w:id="306" w:name="_Toc351203557"/>
      <w:r>
        <w:rPr>
          <w:rFonts w:ascii="新宋体" w:eastAsia="新宋体" w:hAnsi="新宋体"/>
          <w:b/>
          <w:color w:val="000000"/>
          <w:sz w:val="21"/>
          <w:szCs w:val="21"/>
        </w:rPr>
        <w:t>8.5禁止使用不合格的材料和工程设备</w:t>
      </w:r>
      <w:bookmarkEnd w:id="306"/>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8.5.1 监理人有权拒绝承包人提供的不合格材料或工程设备，并要求承包人立即进行更换。监理人应在更换后再次进行检查和检验，由此增加的费用和（或）延误的工期由承包人承担。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8.5.2 监理人发现承包人使用了不合格的材料和工程设备，承包人应按照监理人的指示立即改正，并禁止在工程中继续使用不合格的材料和工程设备。</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8.5.3 发包人提供的材料或工程设备不符合合同要求的，承包人有权拒绝，并可要求发包人更换，由此增加的费用和（或）延误的工期由发包人承担</w:t>
      </w:r>
      <w:r>
        <w:rPr>
          <w:rFonts w:ascii="新宋体" w:eastAsia="新宋体" w:hAnsi="新宋体" w:hint="eastAsia"/>
          <w:color w:val="000000"/>
          <w:sz w:val="21"/>
          <w:szCs w:val="21"/>
        </w:rPr>
        <w:t>，并支付承包人合理的利润</w:t>
      </w:r>
      <w:r>
        <w:rPr>
          <w:rFonts w:ascii="新宋体" w:eastAsia="新宋体" w:hAnsi="新宋体"/>
          <w:color w:val="000000"/>
          <w:sz w:val="21"/>
          <w:szCs w:val="21"/>
        </w:rPr>
        <w:t>。</w:t>
      </w:r>
    </w:p>
    <w:p w:rsidR="006406D9" w:rsidRDefault="00C823F7">
      <w:pPr>
        <w:pStyle w:val="5"/>
        <w:spacing w:line="312" w:lineRule="auto"/>
        <w:ind w:leftChars="200" w:left="680"/>
        <w:rPr>
          <w:rFonts w:ascii="新宋体" w:eastAsia="新宋体" w:hAnsi="新宋体"/>
          <w:b/>
          <w:color w:val="000000"/>
          <w:sz w:val="21"/>
          <w:szCs w:val="21"/>
        </w:rPr>
      </w:pPr>
      <w:bookmarkStart w:id="307" w:name="_Toc351203558"/>
      <w:r>
        <w:rPr>
          <w:rFonts w:ascii="新宋体" w:eastAsia="新宋体" w:hAnsi="新宋体"/>
          <w:b/>
          <w:color w:val="000000"/>
          <w:sz w:val="21"/>
          <w:szCs w:val="21"/>
        </w:rPr>
        <w:t>8.6 样品</w:t>
      </w:r>
      <w:bookmarkEnd w:id="307"/>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8.6.1</w:t>
      </w:r>
      <w:r>
        <w:rPr>
          <w:rFonts w:ascii="新宋体" w:eastAsia="新宋体" w:hAnsi="新宋体"/>
          <w:color w:val="000000"/>
          <w:sz w:val="21"/>
          <w:szCs w:val="21"/>
        </w:rPr>
        <w:tab/>
        <w:t>样品的报送</w:t>
      </w:r>
      <w:r>
        <w:rPr>
          <w:rFonts w:ascii="新宋体" w:eastAsia="新宋体" w:hAnsi="新宋体" w:hint="eastAsia"/>
          <w:color w:val="000000"/>
          <w:sz w:val="21"/>
          <w:szCs w:val="21"/>
        </w:rPr>
        <w:t>与封存</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需要承包人报送样品的材料或工程设备，样品的种类、名称、规格、数量等要求均应在专用合同条款中约定。样品的报送程序如下：</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（3）经发包人和监理人审批确认的样品</w:t>
      </w:r>
      <w:r>
        <w:rPr>
          <w:rFonts w:ascii="新宋体" w:eastAsia="新宋体" w:hAnsi="新宋体" w:hint="eastAsia"/>
          <w:color w:val="000000"/>
          <w:sz w:val="21"/>
          <w:szCs w:val="21"/>
        </w:rPr>
        <w:t>应按约定的方法封样，封存的样品</w:t>
      </w:r>
      <w:r>
        <w:rPr>
          <w:rFonts w:ascii="新宋体" w:eastAsia="新宋体" w:hAnsi="新宋体"/>
          <w:color w:val="000000"/>
          <w:sz w:val="21"/>
          <w:szCs w:val="21"/>
        </w:rPr>
        <w:t>作为检验工程相关部分的标准之一。承包人在施工过程中不得使用与样品不符的材料或工程设备。</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（4）发包人和监理人对样品的审批确认仅为确认相关材料或工程设备的特征或用途，不得被理解为对合同的修改或改变，也并不减轻或免除承包人任何的责任和义务。</w:t>
      </w:r>
      <w:r>
        <w:rPr>
          <w:rFonts w:ascii="新宋体" w:eastAsia="新宋体" w:hAnsi="新宋体" w:hint="eastAsia"/>
          <w:color w:val="000000"/>
          <w:sz w:val="21"/>
          <w:szCs w:val="21"/>
        </w:rPr>
        <w:t>如果封存的样品修改或改变了合同约定，合同当事人应当以书面协议予以确认。</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8.6.2 样品的保管</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经批准的样品应由监理人负责封存于现场，承包人应在现场为保存样品提供适当和固定的场所并保持适当和良好的存储环境条件。</w:t>
      </w:r>
    </w:p>
    <w:p w:rsidR="006406D9" w:rsidRDefault="00C823F7">
      <w:pPr>
        <w:pStyle w:val="5"/>
        <w:spacing w:line="312" w:lineRule="auto"/>
        <w:ind w:leftChars="200" w:left="680"/>
        <w:rPr>
          <w:rFonts w:ascii="新宋体" w:eastAsia="新宋体" w:hAnsi="新宋体"/>
          <w:b/>
          <w:color w:val="000000"/>
          <w:sz w:val="21"/>
          <w:szCs w:val="21"/>
        </w:rPr>
      </w:pPr>
      <w:bookmarkStart w:id="308" w:name="_Toc351203559"/>
      <w:r>
        <w:rPr>
          <w:rFonts w:ascii="新宋体" w:eastAsia="新宋体" w:hAnsi="新宋体"/>
          <w:b/>
          <w:color w:val="000000"/>
          <w:sz w:val="21"/>
          <w:szCs w:val="21"/>
        </w:rPr>
        <w:t>8.7材料与工程设备的替代</w:t>
      </w:r>
      <w:bookmarkEnd w:id="308"/>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8.7.1 出现下列情况需要使用替代材料和工程设备的，承包人应按照第8.7.2项约定的程序执行：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（1）基准日</w:t>
      </w:r>
      <w:r>
        <w:rPr>
          <w:rFonts w:ascii="新宋体" w:eastAsia="新宋体" w:hAnsi="新宋体" w:hint="eastAsia"/>
          <w:color w:val="000000"/>
          <w:sz w:val="21"/>
          <w:szCs w:val="21"/>
        </w:rPr>
        <w:t>期</w:t>
      </w:r>
      <w:r>
        <w:rPr>
          <w:rFonts w:ascii="新宋体" w:eastAsia="新宋体" w:hAnsi="新宋体"/>
          <w:color w:val="000000"/>
          <w:sz w:val="21"/>
          <w:szCs w:val="21"/>
        </w:rPr>
        <w:t>后生效的法律规定禁止使用的；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（2）发包人要求使用替代品的；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（3）因其他原因必须使用替代品的。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8.7.2 承包人应在使用替代材料和工程设备28天前书面通知监理人，并附下列文件：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（1）被替代的材料和工程设备的名称、数量、规格、型号、品牌、性能、价格及其他相关资料；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（2）替代品的名称、数量、规格、型号、品牌、性能、价格及其他相关资料；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（3）替代品与被替代产品之间的差异以及使用替代品可能对工程产生的影响；</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（4）替代品与被替代产品的价格差异；</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（5）使用替代品的理由和原因说明；</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（6）监理人要求的其他文件。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监理人应在收到通知后14天内向承包人发出经发包人签认的书面指示；监理人逾期发出书面指示的，视为发包人和监理人同意使用替代品。</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8.7.3 发包人认可使用替代材料和工程设备的，替代材料和工程设备的价格，按照已标价工程量清单或预算书相同项目的价格认定；无相同项目的，参考相似项目价格认定；</w:t>
      </w:r>
      <w:r>
        <w:rPr>
          <w:rFonts w:ascii="新宋体" w:eastAsia="新宋体" w:hAnsi="新宋体" w:hint="eastAsia"/>
          <w:color w:val="000000"/>
          <w:sz w:val="21"/>
          <w:szCs w:val="21"/>
        </w:rPr>
        <w:t>既无</w:t>
      </w:r>
      <w:r>
        <w:rPr>
          <w:rFonts w:ascii="新宋体" w:eastAsia="新宋体" w:hAnsi="新宋体"/>
          <w:color w:val="000000"/>
          <w:sz w:val="21"/>
          <w:szCs w:val="21"/>
        </w:rPr>
        <w:t>相同项目</w:t>
      </w:r>
      <w:r>
        <w:rPr>
          <w:rFonts w:ascii="新宋体" w:eastAsia="新宋体" w:hAnsi="新宋体" w:hint="eastAsia"/>
          <w:color w:val="000000"/>
          <w:sz w:val="21"/>
          <w:szCs w:val="21"/>
        </w:rPr>
        <w:t>也</w:t>
      </w:r>
      <w:r>
        <w:rPr>
          <w:rFonts w:ascii="新宋体" w:eastAsia="新宋体" w:hAnsi="新宋体"/>
          <w:color w:val="000000"/>
          <w:sz w:val="21"/>
          <w:szCs w:val="21"/>
        </w:rPr>
        <w:t>无相似项目的，</w:t>
      </w:r>
      <w:r>
        <w:rPr>
          <w:rFonts w:ascii="新宋体" w:eastAsia="新宋体" w:hAnsi="新宋体" w:hint="eastAsia"/>
          <w:color w:val="000000"/>
          <w:sz w:val="21"/>
          <w:szCs w:val="21"/>
        </w:rPr>
        <w:t>按照合理的成本与利润构成的原则，</w:t>
      </w:r>
      <w:r>
        <w:rPr>
          <w:rFonts w:ascii="新宋体" w:eastAsia="新宋体" w:hAnsi="新宋体"/>
          <w:color w:val="000000"/>
          <w:sz w:val="21"/>
          <w:szCs w:val="21"/>
        </w:rPr>
        <w:t>由合同当事人按照第4.4款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确定价格。</w:t>
      </w:r>
    </w:p>
    <w:p w:rsidR="006406D9" w:rsidRDefault="00C823F7">
      <w:pPr>
        <w:pStyle w:val="5"/>
        <w:spacing w:line="312" w:lineRule="auto"/>
        <w:ind w:leftChars="200" w:left="680"/>
        <w:rPr>
          <w:rFonts w:ascii="新宋体" w:eastAsia="新宋体" w:hAnsi="新宋体"/>
          <w:b/>
          <w:color w:val="000000"/>
          <w:sz w:val="21"/>
          <w:szCs w:val="21"/>
        </w:rPr>
      </w:pPr>
      <w:bookmarkStart w:id="309" w:name="_Toc351203560"/>
      <w:r>
        <w:rPr>
          <w:rFonts w:ascii="新宋体" w:eastAsia="新宋体" w:hAnsi="新宋体"/>
          <w:b/>
          <w:color w:val="000000"/>
          <w:sz w:val="21"/>
          <w:szCs w:val="21"/>
        </w:rPr>
        <w:t>8.8施工设备和临时设施</w:t>
      </w:r>
      <w:bookmarkEnd w:id="309"/>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8.8.1 承包人提供的施工设备和临时设施</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承包人应按合同进度计划的要求，及时配置施工设备和修建临时设施。进入施工场地的承包人设备需经监理人核查后才能投入使用。承包人更换合同约定的承包人设备的，应报监理人批准。</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除专用合同条款另有约定外，承包人应自行承担修建临时设施的费用，需要临时占地的，应由发包人办理申请手续并承担相应费用。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8.8.2发包人提供的施工设备和临时设施</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发包人提供的施工设备或临时设施在专用合同条款中约定。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8.8.3要求承包人增加或更换施工设备</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承包人使用的施工设备不能满足合同进度计划和（或）质量要求时，监理人有权要求承包人增加或更换施工设备，承包人应及时增加或更换，由此增加的费用和（或）延误的工期由承包人承担。</w:t>
      </w:r>
    </w:p>
    <w:p w:rsidR="006406D9" w:rsidRDefault="00C823F7">
      <w:pPr>
        <w:pStyle w:val="5"/>
        <w:spacing w:line="312" w:lineRule="auto"/>
        <w:ind w:leftChars="200" w:left="680"/>
        <w:rPr>
          <w:rFonts w:ascii="新宋体" w:eastAsia="新宋体" w:hAnsi="新宋体"/>
          <w:b/>
          <w:color w:val="000000"/>
          <w:sz w:val="21"/>
          <w:szCs w:val="21"/>
        </w:rPr>
      </w:pPr>
      <w:bookmarkStart w:id="310" w:name="_Toc351203561"/>
      <w:r>
        <w:rPr>
          <w:rFonts w:ascii="新宋体" w:eastAsia="新宋体" w:hAnsi="新宋体"/>
          <w:b/>
          <w:color w:val="000000"/>
          <w:sz w:val="21"/>
          <w:szCs w:val="21"/>
        </w:rPr>
        <w:t>8</w:t>
      </w:r>
      <w:bookmarkStart w:id="311" w:name="_Toc296503063"/>
      <w:bookmarkStart w:id="312" w:name="_Toc337558781"/>
      <w:bookmarkStart w:id="313" w:name="_Toc296346564"/>
      <w:r>
        <w:rPr>
          <w:rFonts w:ascii="新宋体" w:eastAsia="新宋体" w:hAnsi="新宋体"/>
          <w:b/>
          <w:color w:val="000000"/>
          <w:sz w:val="21"/>
          <w:szCs w:val="21"/>
        </w:rPr>
        <w:t>.9材料与设备专用</w:t>
      </w:r>
      <w:bookmarkEnd w:id="310"/>
      <w:r>
        <w:rPr>
          <w:rFonts w:ascii="新宋体" w:eastAsia="新宋体" w:hAnsi="新宋体" w:hint="eastAsia"/>
          <w:b/>
          <w:color w:val="000000"/>
          <w:sz w:val="21"/>
          <w:szCs w:val="21"/>
        </w:rPr>
        <w:t>要求</w:t>
      </w:r>
    </w:p>
    <w:bookmarkEnd w:id="311"/>
    <w:bookmarkEnd w:id="312"/>
    <w:bookmarkEnd w:id="313"/>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292"/>
      <w:r>
        <w:rPr>
          <w:rFonts w:ascii="新宋体" w:eastAsia="新宋体" w:hAnsi="新宋体"/>
          <w:color w:val="000000"/>
          <w:sz w:val="21"/>
          <w:szCs w:val="21"/>
        </w:rPr>
        <w:t>经发包人批准，承包人可以根据施工进度计划撤走闲置的施工设备和其他物品。</w:t>
      </w:r>
    </w:p>
    <w:p w:rsidR="006406D9" w:rsidRDefault="00C823F7">
      <w:pPr>
        <w:pStyle w:val="4"/>
        <w:spacing w:before="0" w:after="0" w:line="312" w:lineRule="auto"/>
        <w:rPr>
          <w:rFonts w:ascii="新宋体" w:eastAsia="新宋体" w:hAnsi="新宋体"/>
          <w:b w:val="0"/>
          <w:color w:val="000000"/>
          <w:sz w:val="21"/>
          <w:szCs w:val="21"/>
        </w:rPr>
      </w:pPr>
      <w:bookmarkStart w:id="314" w:name="_Toc351203562"/>
      <w:r>
        <w:rPr>
          <w:rFonts w:ascii="新宋体" w:eastAsia="新宋体" w:hAnsi="新宋体"/>
          <w:b w:val="0"/>
          <w:color w:val="000000"/>
          <w:sz w:val="21"/>
          <w:szCs w:val="21"/>
        </w:rPr>
        <w:t>9</w:t>
      </w:r>
      <w:bookmarkStart w:id="315" w:name="_Toc337558782"/>
      <w:bookmarkStart w:id="316" w:name="_Toc296346584"/>
      <w:bookmarkStart w:id="317" w:name="_Toc296503083"/>
      <w:r>
        <w:rPr>
          <w:rFonts w:ascii="新宋体" w:eastAsia="新宋体" w:hAnsi="新宋体"/>
          <w:b w:val="0"/>
          <w:color w:val="000000"/>
          <w:sz w:val="21"/>
          <w:szCs w:val="21"/>
        </w:rPr>
        <w:t>. 试验与检验</w:t>
      </w:r>
      <w:bookmarkEnd w:id="314"/>
    </w:p>
    <w:p w:rsidR="006406D9" w:rsidRDefault="00C823F7">
      <w:pPr>
        <w:pStyle w:val="5"/>
        <w:spacing w:line="312" w:lineRule="auto"/>
        <w:ind w:leftChars="200" w:left="680"/>
        <w:rPr>
          <w:rFonts w:ascii="新宋体" w:eastAsia="新宋体" w:hAnsi="新宋体"/>
          <w:b/>
          <w:color w:val="000000"/>
          <w:sz w:val="21"/>
          <w:szCs w:val="21"/>
        </w:rPr>
      </w:pPr>
      <w:bookmarkStart w:id="318" w:name="_Toc351203563"/>
      <w:bookmarkEnd w:id="315"/>
      <w:r>
        <w:rPr>
          <w:rFonts w:ascii="新宋体" w:eastAsia="新宋体" w:hAnsi="新宋体"/>
          <w:b/>
          <w:color w:val="000000"/>
          <w:sz w:val="21"/>
          <w:szCs w:val="21"/>
        </w:rPr>
        <w:t>9</w:t>
      </w:r>
      <w:bookmarkStart w:id="319" w:name="_Toc337558783"/>
      <w:r>
        <w:rPr>
          <w:rFonts w:ascii="新宋体" w:eastAsia="新宋体" w:hAnsi="新宋体"/>
          <w:b/>
          <w:color w:val="000000"/>
          <w:sz w:val="21"/>
          <w:szCs w:val="21"/>
        </w:rPr>
        <w:t>.1试验设备与试验人员</w:t>
      </w:r>
      <w:bookmarkEnd w:id="318"/>
    </w:p>
    <w:bookmarkEnd w:id="319"/>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9.1.2 承包人应按专用合同条款的约定提供试验设备、取样装置、试验场所和试验条件，并向监理人提交相应进场计划表。</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承包人配置的试验设备要符合相应试验规程的要求并经过具有资质的检测单位检测，且在正式使用该试验设备前，需要经过监理人与承包人共同校定。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9.1.3 承包人应向监理人提交试验人员的名单及其岗位、资格等证明资料，试验人员必须能够熟练</w:t>
      </w:r>
      <w:r>
        <w:rPr>
          <w:rFonts w:ascii="新宋体" w:eastAsia="新宋体" w:hAnsi="新宋体"/>
          <w:color w:val="000000"/>
          <w:sz w:val="21"/>
          <w:szCs w:val="21"/>
        </w:rPr>
        <w:lastRenderedPageBreak/>
        <w:t>进行相应的检测试验，承包人对试验人员的试验程序和试验结果的正确性负责。</w:t>
      </w:r>
    </w:p>
    <w:p w:rsidR="006406D9" w:rsidRDefault="00C823F7">
      <w:pPr>
        <w:pStyle w:val="5"/>
        <w:spacing w:line="312" w:lineRule="auto"/>
        <w:ind w:leftChars="200" w:left="680"/>
        <w:rPr>
          <w:rFonts w:ascii="新宋体" w:eastAsia="新宋体" w:hAnsi="新宋体"/>
          <w:b/>
          <w:color w:val="000000"/>
          <w:sz w:val="21"/>
          <w:szCs w:val="21"/>
        </w:rPr>
      </w:pPr>
      <w:bookmarkStart w:id="320" w:name="_Toc351203564"/>
      <w:r>
        <w:rPr>
          <w:rFonts w:ascii="新宋体" w:eastAsia="新宋体" w:hAnsi="新宋体"/>
          <w:b/>
          <w:color w:val="000000"/>
          <w:sz w:val="21"/>
          <w:szCs w:val="21"/>
        </w:rPr>
        <w:t>9</w:t>
      </w:r>
      <w:bookmarkStart w:id="321" w:name="_Toc337558784"/>
      <w:r>
        <w:rPr>
          <w:rFonts w:ascii="新宋体" w:eastAsia="新宋体" w:hAnsi="新宋体"/>
          <w:b/>
          <w:color w:val="000000"/>
          <w:sz w:val="21"/>
          <w:szCs w:val="21"/>
        </w:rPr>
        <w:t>.2取样</w:t>
      </w:r>
      <w:bookmarkEnd w:id="320"/>
    </w:p>
    <w:bookmarkEnd w:id="321"/>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试验属于自检性质的，承包人可以单独取样。试验属于监理人抽检性质的，可由监理人取样，也可由承包人的试验人员在监理人的监督下取样。</w:t>
      </w:r>
    </w:p>
    <w:p w:rsidR="006406D9" w:rsidRDefault="00C823F7">
      <w:pPr>
        <w:pStyle w:val="5"/>
        <w:spacing w:line="312" w:lineRule="auto"/>
        <w:ind w:leftChars="200" w:left="680"/>
        <w:rPr>
          <w:rFonts w:ascii="新宋体" w:eastAsia="新宋体" w:hAnsi="新宋体"/>
          <w:b/>
          <w:color w:val="000000"/>
          <w:sz w:val="21"/>
          <w:szCs w:val="21"/>
        </w:rPr>
      </w:pPr>
      <w:bookmarkStart w:id="322" w:name="_Toc351203565"/>
      <w:r>
        <w:rPr>
          <w:rFonts w:ascii="新宋体" w:eastAsia="新宋体" w:hAnsi="新宋体"/>
          <w:b/>
          <w:color w:val="000000"/>
          <w:sz w:val="21"/>
          <w:szCs w:val="21"/>
        </w:rPr>
        <w:t>9</w:t>
      </w:r>
      <w:bookmarkStart w:id="323" w:name="_Toc337558785"/>
      <w:r>
        <w:rPr>
          <w:rFonts w:ascii="新宋体" w:eastAsia="新宋体" w:hAnsi="新宋体"/>
          <w:b/>
          <w:color w:val="000000"/>
          <w:sz w:val="21"/>
          <w:szCs w:val="21"/>
        </w:rPr>
        <w:t>.3材料、工程设备和工程的试验和检验</w:t>
      </w:r>
      <w:bookmarkEnd w:id="322"/>
    </w:p>
    <w:bookmarkEnd w:id="323"/>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6406D9" w:rsidRDefault="00C823F7">
      <w:pPr>
        <w:pStyle w:val="5"/>
        <w:spacing w:line="312" w:lineRule="auto"/>
        <w:ind w:leftChars="200" w:left="680"/>
        <w:rPr>
          <w:rFonts w:ascii="新宋体" w:eastAsia="新宋体" w:hAnsi="新宋体"/>
          <w:b/>
          <w:color w:val="000000"/>
          <w:sz w:val="21"/>
          <w:szCs w:val="21"/>
        </w:rPr>
      </w:pPr>
      <w:bookmarkStart w:id="324" w:name="_Toc351203566"/>
      <w:r>
        <w:rPr>
          <w:rFonts w:ascii="新宋体" w:eastAsia="新宋体" w:hAnsi="新宋体"/>
          <w:b/>
          <w:color w:val="000000"/>
          <w:sz w:val="21"/>
          <w:szCs w:val="21"/>
        </w:rPr>
        <w:t>9</w:t>
      </w:r>
      <w:bookmarkStart w:id="325" w:name="_Toc337558786"/>
      <w:r>
        <w:rPr>
          <w:rFonts w:ascii="新宋体" w:eastAsia="新宋体" w:hAnsi="新宋体"/>
          <w:b/>
          <w:color w:val="000000"/>
          <w:sz w:val="21"/>
          <w:szCs w:val="21"/>
        </w:rPr>
        <w:t>.4现场工艺试验</w:t>
      </w:r>
      <w:bookmarkEnd w:id="324"/>
    </w:p>
    <w:bookmarkEnd w:id="325"/>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承包人应按合同约定或监理人指示进行现场工艺试验。对大型的现场工艺试验，监理人认为必要时，承包人应根据监理人提出的工艺试验要求，编制工艺试验措施计划，报送监理人审查。</w:t>
      </w:r>
    </w:p>
    <w:p w:rsidR="006406D9" w:rsidRDefault="00C823F7">
      <w:pPr>
        <w:pStyle w:val="4"/>
        <w:spacing w:before="0" w:after="0" w:line="312" w:lineRule="auto"/>
        <w:rPr>
          <w:rFonts w:ascii="新宋体" w:eastAsia="新宋体" w:hAnsi="新宋体"/>
          <w:b w:val="0"/>
          <w:color w:val="000000"/>
          <w:sz w:val="21"/>
          <w:szCs w:val="21"/>
        </w:rPr>
      </w:pPr>
      <w:bookmarkStart w:id="326" w:name="_Toc351203567"/>
      <w:r>
        <w:rPr>
          <w:rFonts w:ascii="新宋体" w:eastAsia="新宋体" w:hAnsi="新宋体"/>
          <w:b w:val="0"/>
          <w:color w:val="000000"/>
          <w:sz w:val="21"/>
          <w:szCs w:val="21"/>
        </w:rPr>
        <w:t>1</w:t>
      </w:r>
      <w:bookmarkStart w:id="327" w:name="_Toc337558787"/>
      <w:r>
        <w:rPr>
          <w:rFonts w:ascii="新宋体" w:eastAsia="新宋体" w:hAnsi="新宋体"/>
          <w:b w:val="0"/>
          <w:color w:val="000000"/>
          <w:sz w:val="21"/>
          <w:szCs w:val="21"/>
        </w:rPr>
        <w:t>0. 变更</w:t>
      </w:r>
      <w:bookmarkEnd w:id="316"/>
      <w:bookmarkEnd w:id="317"/>
      <w:bookmarkEnd w:id="326"/>
    </w:p>
    <w:p w:rsidR="006406D9" w:rsidRDefault="00C823F7">
      <w:pPr>
        <w:pStyle w:val="5"/>
        <w:spacing w:line="312" w:lineRule="auto"/>
        <w:ind w:leftChars="200" w:left="680"/>
        <w:rPr>
          <w:rFonts w:ascii="新宋体" w:eastAsia="新宋体" w:hAnsi="新宋体"/>
          <w:b/>
          <w:color w:val="000000"/>
          <w:sz w:val="21"/>
          <w:szCs w:val="21"/>
        </w:rPr>
      </w:pPr>
      <w:bookmarkStart w:id="328" w:name="_Toc351203568"/>
      <w:bookmarkEnd w:id="327"/>
      <w:r>
        <w:rPr>
          <w:rFonts w:ascii="新宋体" w:eastAsia="新宋体" w:hAnsi="新宋体"/>
          <w:b/>
          <w:color w:val="000000"/>
          <w:sz w:val="21"/>
          <w:szCs w:val="21"/>
        </w:rPr>
        <w:t>1</w:t>
      </w:r>
      <w:bookmarkStart w:id="329" w:name="_Toc337558788"/>
      <w:bookmarkStart w:id="330" w:name="_Toc296346585"/>
      <w:bookmarkStart w:id="331" w:name="_Toc296503084"/>
      <w:r>
        <w:rPr>
          <w:rFonts w:ascii="新宋体" w:eastAsia="新宋体" w:hAnsi="新宋体"/>
          <w:b/>
          <w:color w:val="000000"/>
          <w:sz w:val="21"/>
          <w:szCs w:val="21"/>
        </w:rPr>
        <w:t>0.1变更的范围</w:t>
      </w:r>
      <w:bookmarkEnd w:id="328"/>
    </w:p>
    <w:bookmarkEnd w:id="329"/>
    <w:bookmarkEnd w:id="330"/>
    <w:bookmarkEnd w:id="331"/>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除专用合同条款另有约定外，合同履行过程中发生以下情形的，应按照本条约定进行变更：</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（1）增加或减少合同中任何工作，或追加额外的工作；</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（2）取消合同中任何工作，但转由他人实施的工作除外；</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（3）改变合同中任何工作的质量标准或其他特性；</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（4）改变工程的基线、标高、位置和尺寸；</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（5）改变工程的时间安排或实施顺序。</w:t>
      </w:r>
    </w:p>
    <w:p w:rsidR="006406D9" w:rsidRDefault="00C823F7">
      <w:pPr>
        <w:pStyle w:val="5"/>
        <w:spacing w:line="312" w:lineRule="auto"/>
        <w:ind w:leftChars="200" w:left="680"/>
        <w:rPr>
          <w:rFonts w:ascii="新宋体" w:eastAsia="新宋体" w:hAnsi="新宋体"/>
          <w:b/>
          <w:color w:val="000000"/>
          <w:sz w:val="21"/>
          <w:szCs w:val="21"/>
        </w:rPr>
      </w:pPr>
      <w:bookmarkStart w:id="332" w:name="_Toc351203569"/>
      <w:r>
        <w:rPr>
          <w:rFonts w:ascii="新宋体" w:eastAsia="新宋体" w:hAnsi="新宋体"/>
          <w:b/>
          <w:color w:val="000000"/>
          <w:sz w:val="21"/>
          <w:szCs w:val="21"/>
        </w:rPr>
        <w:t>1</w:t>
      </w:r>
      <w:bookmarkStart w:id="333" w:name="_Toc296503085"/>
      <w:bookmarkStart w:id="334" w:name="_Toc337558789"/>
      <w:bookmarkStart w:id="335" w:name="_Toc296346586"/>
      <w:r>
        <w:rPr>
          <w:rFonts w:ascii="新宋体" w:eastAsia="新宋体" w:hAnsi="新宋体"/>
          <w:b/>
          <w:color w:val="000000"/>
          <w:sz w:val="21"/>
          <w:szCs w:val="21"/>
        </w:rPr>
        <w:t>0.2变更权</w:t>
      </w:r>
      <w:bookmarkEnd w:id="332"/>
    </w:p>
    <w:bookmarkEnd w:id="333"/>
    <w:bookmarkEnd w:id="334"/>
    <w:bookmarkEnd w:id="335"/>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涉及设计变更的，应由设计人提供变更后的图纸和说明。如变更超过原设计标准或批准的建设规模时，发包人应及时办理规划、设计变更</w:t>
      </w:r>
      <w:r>
        <w:rPr>
          <w:rFonts w:ascii="新宋体" w:eastAsia="新宋体" w:hAnsi="新宋体" w:hint="eastAsia"/>
          <w:color w:val="000000"/>
          <w:sz w:val="21"/>
          <w:szCs w:val="21"/>
        </w:rPr>
        <w:t>等</w:t>
      </w:r>
      <w:r>
        <w:rPr>
          <w:rFonts w:ascii="新宋体" w:eastAsia="新宋体" w:hAnsi="新宋体"/>
          <w:color w:val="000000"/>
          <w:sz w:val="21"/>
          <w:szCs w:val="21"/>
        </w:rPr>
        <w:t>审批手续。</w:t>
      </w:r>
    </w:p>
    <w:p w:rsidR="006406D9" w:rsidRDefault="00C823F7">
      <w:pPr>
        <w:pStyle w:val="5"/>
        <w:spacing w:line="312" w:lineRule="auto"/>
        <w:ind w:leftChars="200" w:left="680"/>
        <w:rPr>
          <w:rFonts w:ascii="新宋体" w:eastAsia="新宋体" w:hAnsi="新宋体"/>
          <w:b/>
          <w:color w:val="000000"/>
          <w:sz w:val="21"/>
          <w:szCs w:val="21"/>
        </w:rPr>
      </w:pPr>
      <w:bookmarkStart w:id="336" w:name="_Toc351203570"/>
      <w:r>
        <w:rPr>
          <w:rFonts w:ascii="新宋体" w:eastAsia="新宋体" w:hAnsi="新宋体"/>
          <w:b/>
          <w:color w:val="000000"/>
          <w:sz w:val="21"/>
          <w:szCs w:val="21"/>
        </w:rPr>
        <w:t>1</w:t>
      </w:r>
      <w:bookmarkStart w:id="337" w:name="_Toc296503086"/>
      <w:bookmarkStart w:id="338" w:name="_Toc337558790"/>
      <w:bookmarkStart w:id="339" w:name="_Toc296346587"/>
      <w:r>
        <w:rPr>
          <w:rFonts w:ascii="新宋体" w:eastAsia="新宋体" w:hAnsi="新宋体"/>
          <w:b/>
          <w:color w:val="000000"/>
          <w:sz w:val="21"/>
          <w:szCs w:val="21"/>
        </w:rPr>
        <w:t>0.3变更程序</w:t>
      </w:r>
      <w:bookmarkEnd w:id="336"/>
    </w:p>
    <w:bookmarkEnd w:id="337"/>
    <w:bookmarkEnd w:id="338"/>
    <w:bookmarkEnd w:id="339"/>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10.3.1 发包人提出变更</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发包人提出变更的，应通过监理人向承包人发出变更指示，变更指示应说明计划变更的工程范围和变更的内容。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10.3.2 监理人提出变更建议</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10.3.3 变更执行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承包人收到监理人下达的变更指示后，</w:t>
      </w:r>
      <w:r>
        <w:rPr>
          <w:rFonts w:ascii="新宋体" w:eastAsia="新宋体" w:hAnsi="新宋体" w:hint="eastAsia"/>
          <w:color w:val="000000"/>
          <w:sz w:val="21"/>
          <w:szCs w:val="21"/>
        </w:rPr>
        <w:t>认为不能执行，应立即</w:t>
      </w:r>
      <w:r>
        <w:rPr>
          <w:rFonts w:ascii="新宋体" w:eastAsia="新宋体" w:hAnsi="新宋体"/>
          <w:color w:val="000000"/>
          <w:sz w:val="21"/>
          <w:szCs w:val="21"/>
        </w:rPr>
        <w:t>提出不能执行该变更指示的理由。承包人</w:t>
      </w:r>
      <w:r>
        <w:rPr>
          <w:rFonts w:ascii="新宋体" w:eastAsia="新宋体" w:hAnsi="新宋体" w:hint="eastAsia"/>
          <w:color w:val="000000"/>
          <w:sz w:val="21"/>
          <w:szCs w:val="21"/>
        </w:rPr>
        <w:t>认为可以</w:t>
      </w:r>
      <w:r>
        <w:rPr>
          <w:rFonts w:ascii="新宋体" w:eastAsia="新宋体" w:hAnsi="新宋体"/>
          <w:color w:val="000000"/>
          <w:sz w:val="21"/>
          <w:szCs w:val="21"/>
        </w:rPr>
        <w:t>执行变更的，</w:t>
      </w:r>
      <w:r>
        <w:rPr>
          <w:rFonts w:ascii="新宋体" w:eastAsia="新宋体" w:hAnsi="新宋体" w:hint="eastAsia"/>
          <w:color w:val="000000"/>
          <w:sz w:val="21"/>
          <w:szCs w:val="21"/>
        </w:rPr>
        <w:t>应当书面说明实施该变更指示对合同价格和工期的影响，且合同当事人应当按照第10.4款〔变更估价〕约定确定变更估价</w:t>
      </w:r>
      <w:r>
        <w:rPr>
          <w:rFonts w:ascii="新宋体" w:eastAsia="新宋体" w:hAnsi="新宋体"/>
          <w:color w:val="000000"/>
          <w:sz w:val="21"/>
          <w:szCs w:val="21"/>
        </w:rPr>
        <w:t>。</w:t>
      </w:r>
    </w:p>
    <w:p w:rsidR="006406D9" w:rsidRDefault="00C823F7">
      <w:pPr>
        <w:pStyle w:val="5"/>
        <w:spacing w:line="312" w:lineRule="auto"/>
        <w:ind w:leftChars="200" w:left="680"/>
        <w:rPr>
          <w:rFonts w:ascii="新宋体" w:eastAsia="新宋体" w:hAnsi="新宋体"/>
          <w:b/>
          <w:color w:val="000000"/>
          <w:sz w:val="21"/>
          <w:szCs w:val="21"/>
        </w:rPr>
      </w:pPr>
      <w:bookmarkStart w:id="340" w:name="_Toc351203571"/>
      <w:r>
        <w:rPr>
          <w:rFonts w:ascii="新宋体" w:eastAsia="新宋体" w:hAnsi="新宋体"/>
          <w:b/>
          <w:color w:val="000000"/>
          <w:sz w:val="21"/>
          <w:szCs w:val="21"/>
        </w:rPr>
        <w:t>1</w:t>
      </w:r>
      <w:bookmarkStart w:id="341" w:name="_Toc296503087"/>
      <w:bookmarkStart w:id="342" w:name="_Toc337558791"/>
      <w:bookmarkStart w:id="343" w:name="_Toc296346588"/>
      <w:r>
        <w:rPr>
          <w:rFonts w:ascii="新宋体" w:eastAsia="新宋体" w:hAnsi="新宋体"/>
          <w:b/>
          <w:color w:val="000000"/>
          <w:sz w:val="21"/>
          <w:szCs w:val="21"/>
        </w:rPr>
        <w:t>0.4变更估价</w:t>
      </w:r>
      <w:bookmarkEnd w:id="340"/>
    </w:p>
    <w:bookmarkEnd w:id="341"/>
    <w:bookmarkEnd w:id="342"/>
    <w:bookmarkEnd w:id="343"/>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10.4.1 变更估价原则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除专用合同条款另有约定外，变更估价按照本款约定处理：</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（1）已标价工程量清单或预算书有相同项目的，按照相同项目单价认定；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（2）已标价工程量清单或预算书中无相同项目，但有类似项目的，参照类似项目的单价认定；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确定变更工作的单价。</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10.4.2 变更估价程序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承包人应在收到变更指示后14天内，向监理人提交变更估价申请。监理人应在收到承包人提交的变更估价申请后7天内审查完毕并报送发包人，监理人对变更估价申请有异议</w:t>
      </w:r>
      <w:r>
        <w:rPr>
          <w:rFonts w:ascii="新宋体" w:eastAsia="新宋体" w:hAnsi="新宋体"/>
          <w:color w:val="000000"/>
          <w:sz w:val="21"/>
          <w:szCs w:val="21"/>
        </w:rPr>
        <w:t>，通知承包人</w:t>
      </w:r>
      <w:r>
        <w:rPr>
          <w:rFonts w:ascii="新宋体" w:eastAsia="新宋体" w:hAnsi="新宋体" w:hint="eastAsia"/>
          <w:color w:val="000000"/>
          <w:sz w:val="21"/>
          <w:szCs w:val="21"/>
        </w:rPr>
        <w:t>修</w:t>
      </w:r>
      <w:r>
        <w:rPr>
          <w:rFonts w:ascii="新宋体" w:eastAsia="新宋体" w:hAnsi="新宋体"/>
          <w:color w:val="000000"/>
          <w:sz w:val="21"/>
          <w:szCs w:val="21"/>
        </w:rPr>
        <w:t>改</w:t>
      </w:r>
      <w:r>
        <w:rPr>
          <w:rFonts w:ascii="新宋体" w:eastAsia="新宋体" w:hAnsi="新宋体" w:hint="eastAsia"/>
          <w:color w:val="000000"/>
          <w:sz w:val="21"/>
          <w:szCs w:val="21"/>
        </w:rPr>
        <w:t>后重新提交</w:t>
      </w:r>
      <w:r>
        <w:rPr>
          <w:rFonts w:ascii="新宋体" w:eastAsia="新宋体" w:hAnsi="新宋体"/>
          <w:color w:val="000000"/>
          <w:sz w:val="21"/>
          <w:szCs w:val="21"/>
        </w:rPr>
        <w:t>。发包人应在</w:t>
      </w:r>
      <w:r>
        <w:rPr>
          <w:rFonts w:ascii="新宋体" w:eastAsia="新宋体" w:hAnsi="新宋体" w:hint="eastAsia"/>
          <w:color w:val="000000"/>
          <w:sz w:val="21"/>
          <w:szCs w:val="21"/>
        </w:rPr>
        <w:t>承包人提交变更估价申请</w:t>
      </w:r>
      <w:r>
        <w:rPr>
          <w:rFonts w:ascii="新宋体" w:eastAsia="新宋体" w:hAnsi="新宋体"/>
          <w:color w:val="000000"/>
          <w:sz w:val="21"/>
          <w:szCs w:val="21"/>
        </w:rPr>
        <w:t>后</w:t>
      </w:r>
      <w:r>
        <w:rPr>
          <w:rFonts w:ascii="新宋体" w:eastAsia="新宋体" w:hAnsi="新宋体" w:hint="eastAsia"/>
          <w:color w:val="000000"/>
          <w:sz w:val="21"/>
          <w:szCs w:val="21"/>
        </w:rPr>
        <w:t>14</w:t>
      </w:r>
      <w:r>
        <w:rPr>
          <w:rFonts w:ascii="新宋体" w:eastAsia="新宋体" w:hAnsi="新宋体"/>
          <w:color w:val="000000"/>
          <w:sz w:val="21"/>
          <w:szCs w:val="21"/>
        </w:rPr>
        <w:t>天内审批完毕。</w:t>
      </w:r>
      <w:r>
        <w:rPr>
          <w:rFonts w:ascii="新宋体" w:eastAsia="新宋体" w:hAnsi="新宋体" w:hint="eastAsia"/>
          <w:color w:val="000000"/>
          <w:sz w:val="21"/>
          <w:szCs w:val="21"/>
        </w:rPr>
        <w:t>发包人逾期未完成审批或未提出异议的，视为认可承包人提交的变更估价申请。</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因变更引起的价格调整应计入最近一期的进度款中支付。</w:t>
      </w:r>
    </w:p>
    <w:p w:rsidR="006406D9" w:rsidRDefault="00C823F7">
      <w:pPr>
        <w:pStyle w:val="5"/>
        <w:spacing w:line="312" w:lineRule="auto"/>
        <w:ind w:leftChars="200" w:left="680"/>
        <w:rPr>
          <w:rFonts w:ascii="新宋体" w:eastAsia="新宋体" w:hAnsi="新宋体"/>
          <w:b/>
          <w:color w:val="000000"/>
          <w:sz w:val="21"/>
          <w:szCs w:val="21"/>
        </w:rPr>
      </w:pPr>
      <w:bookmarkStart w:id="344" w:name="_Toc351203572"/>
      <w:r>
        <w:rPr>
          <w:rFonts w:ascii="新宋体" w:eastAsia="新宋体" w:hAnsi="新宋体"/>
          <w:b/>
          <w:color w:val="000000"/>
          <w:sz w:val="21"/>
          <w:szCs w:val="21"/>
        </w:rPr>
        <w:t>1</w:t>
      </w:r>
      <w:bookmarkStart w:id="345" w:name="_Toc337558792"/>
      <w:bookmarkStart w:id="346" w:name="_Toc296346595"/>
      <w:bookmarkStart w:id="347" w:name="_Toc296503094"/>
      <w:r>
        <w:rPr>
          <w:rFonts w:ascii="新宋体" w:eastAsia="新宋体" w:hAnsi="新宋体"/>
          <w:b/>
          <w:color w:val="000000"/>
          <w:sz w:val="21"/>
          <w:szCs w:val="21"/>
        </w:rPr>
        <w:t>0.5承包人的合理化建议</w:t>
      </w:r>
      <w:bookmarkEnd w:id="344"/>
    </w:p>
    <w:bookmarkEnd w:id="345"/>
    <w:bookmarkEnd w:id="346"/>
    <w:bookmarkEnd w:id="347"/>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承包人提出合理化建议的，应向监理人提交合理化建议说明，说明建议的内容和理由，以及实施该建议对合同价格和工期的影响。</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ascii="新宋体" w:eastAsia="新宋体" w:hAnsi="新宋体" w:hint="eastAsia"/>
          <w:color w:val="000000"/>
          <w:sz w:val="21"/>
          <w:szCs w:val="21"/>
        </w:rPr>
        <w:t>〔</w:t>
      </w:r>
      <w:r>
        <w:rPr>
          <w:rFonts w:ascii="新宋体" w:eastAsia="新宋体" w:hAnsi="新宋体"/>
          <w:color w:val="000000"/>
          <w:sz w:val="21"/>
          <w:szCs w:val="21"/>
        </w:rPr>
        <w:t>变更估价</w:t>
      </w:r>
      <w:r>
        <w:rPr>
          <w:rFonts w:ascii="新宋体" w:eastAsia="新宋体" w:hAnsi="新宋体" w:hint="eastAsia"/>
          <w:color w:val="000000"/>
          <w:sz w:val="21"/>
          <w:szCs w:val="21"/>
        </w:rPr>
        <w:t>〕</w:t>
      </w:r>
      <w:r>
        <w:rPr>
          <w:rFonts w:ascii="新宋体" w:eastAsia="新宋体" w:hAnsi="新宋体"/>
          <w:color w:val="000000"/>
          <w:sz w:val="21"/>
          <w:szCs w:val="21"/>
        </w:rPr>
        <w:t>约定执行。发包人不同意变更的，监理人应书面通知承包人。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合理化建议降低了合同价格或者提高了工程经济效益的，发包人可对承包人给予奖励，奖励的方法和金额在专用合同条款中约定。</w:t>
      </w:r>
    </w:p>
    <w:p w:rsidR="006406D9" w:rsidRDefault="00C823F7">
      <w:pPr>
        <w:pStyle w:val="5"/>
        <w:spacing w:line="312" w:lineRule="auto"/>
        <w:ind w:leftChars="200" w:left="680"/>
        <w:rPr>
          <w:rFonts w:ascii="新宋体" w:eastAsia="新宋体" w:hAnsi="新宋体"/>
          <w:color w:val="000000"/>
          <w:sz w:val="21"/>
          <w:szCs w:val="21"/>
        </w:rPr>
      </w:pPr>
      <w:bookmarkStart w:id="348" w:name="_Toc351203573"/>
      <w:r>
        <w:rPr>
          <w:rFonts w:ascii="新宋体" w:eastAsia="新宋体" w:hAnsi="新宋体"/>
          <w:b/>
          <w:color w:val="000000"/>
          <w:sz w:val="21"/>
          <w:szCs w:val="21"/>
        </w:rPr>
        <w:t>1</w:t>
      </w:r>
      <w:bookmarkStart w:id="349" w:name="_Toc337558793"/>
      <w:r>
        <w:rPr>
          <w:rFonts w:ascii="新宋体" w:eastAsia="新宋体" w:hAnsi="新宋体"/>
          <w:b/>
          <w:color w:val="000000"/>
          <w:sz w:val="21"/>
          <w:szCs w:val="21"/>
        </w:rPr>
        <w:t>0.6变更引起的工期调整</w:t>
      </w:r>
      <w:bookmarkEnd w:id="348"/>
      <w:r>
        <w:rPr>
          <w:rFonts w:ascii="新宋体" w:eastAsia="新宋体" w:hAnsi="新宋体"/>
          <w:b/>
          <w:color w:val="000000"/>
          <w:sz w:val="21"/>
          <w:szCs w:val="21"/>
        </w:rPr>
        <w:t xml:space="preserve"> </w:t>
      </w:r>
      <w:bookmarkEnd w:id="349"/>
      <w:r>
        <w:rPr>
          <w:rFonts w:ascii="新宋体" w:eastAsia="新宋体" w:hAnsi="新宋体"/>
          <w:b/>
          <w:color w:val="000000"/>
          <w:sz w:val="21"/>
          <w:szCs w:val="21"/>
        </w:rPr>
        <w:t xml:space="preserve"> </w:t>
      </w:r>
      <w:r>
        <w:rPr>
          <w:rFonts w:ascii="新宋体" w:eastAsia="新宋体" w:hAnsi="新宋体"/>
          <w:color w:val="000000"/>
          <w:sz w:val="21"/>
          <w:szCs w:val="21"/>
        </w:rPr>
        <w:t xml:space="preserve">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因变更引起工期变化的，合同当事人均可要求调整合同工期，由合同当事人按照第4.4款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并参考工程所在地的工期定额标准确定增减工期天数。</w:t>
      </w:r>
    </w:p>
    <w:p w:rsidR="006406D9" w:rsidRDefault="00C823F7">
      <w:pPr>
        <w:pStyle w:val="5"/>
        <w:spacing w:line="312" w:lineRule="auto"/>
        <w:ind w:leftChars="200" w:left="680"/>
        <w:rPr>
          <w:rFonts w:ascii="新宋体" w:eastAsia="新宋体" w:hAnsi="新宋体"/>
          <w:b/>
          <w:color w:val="000000"/>
          <w:sz w:val="21"/>
          <w:szCs w:val="21"/>
        </w:rPr>
      </w:pPr>
      <w:bookmarkStart w:id="350" w:name="_Toc351203574"/>
      <w:r>
        <w:rPr>
          <w:rFonts w:ascii="新宋体" w:eastAsia="新宋体" w:hAnsi="新宋体"/>
          <w:b/>
          <w:color w:val="000000"/>
          <w:sz w:val="21"/>
          <w:szCs w:val="21"/>
        </w:rPr>
        <w:t>10.7暂估价</w:t>
      </w:r>
      <w:bookmarkEnd w:id="350"/>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暂估价专业分包工程、</w:t>
      </w:r>
      <w:r>
        <w:rPr>
          <w:rFonts w:ascii="新宋体" w:eastAsia="新宋体" w:hAnsi="新宋体" w:hint="eastAsia"/>
          <w:color w:val="000000"/>
          <w:sz w:val="21"/>
          <w:szCs w:val="21"/>
        </w:rPr>
        <w:t>服务、</w:t>
      </w:r>
      <w:r>
        <w:rPr>
          <w:rFonts w:ascii="新宋体" w:eastAsia="新宋体" w:hAnsi="新宋体"/>
          <w:color w:val="000000"/>
          <w:sz w:val="21"/>
          <w:szCs w:val="21"/>
        </w:rPr>
        <w:t>材料和工程设备的明细由合同当事人在专用合同条款中约定。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10.7.1 依法必须招标的暂估价项目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对于依法必须招标的暂估价项目，采取以下第1种方式确定</w:t>
      </w:r>
      <w:r>
        <w:rPr>
          <w:rFonts w:ascii="新宋体" w:eastAsia="新宋体" w:hAnsi="新宋体" w:hint="eastAsia"/>
          <w:color w:val="000000"/>
          <w:sz w:val="21"/>
          <w:szCs w:val="21"/>
        </w:rPr>
        <w:t>。合同当事人也可以在</w:t>
      </w:r>
      <w:r>
        <w:rPr>
          <w:rFonts w:ascii="新宋体" w:eastAsia="新宋体" w:hAnsi="新宋体"/>
          <w:color w:val="000000"/>
          <w:sz w:val="21"/>
          <w:szCs w:val="21"/>
        </w:rPr>
        <w:t>专用合同条款</w:t>
      </w:r>
      <w:r>
        <w:rPr>
          <w:rFonts w:ascii="新宋体" w:eastAsia="新宋体" w:hAnsi="新宋体" w:hint="eastAsia"/>
          <w:color w:val="000000"/>
          <w:sz w:val="21"/>
          <w:szCs w:val="21"/>
        </w:rPr>
        <w:t>中选择其他招标方式。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第1种方式：对于依法必须招标的暂估价项目，由承包人招标，对该暂估价项目的确认和批准按照以下约定执行：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（2）承包人应当根据施工进度计划，提前14天将招标文件通过监理人报送发包人审批，发包人应当在收到承包人报送的相关文件后7天内完成审批或提出修改意见；发包人有权确定招标控制价</w:t>
      </w:r>
      <w:r>
        <w:rPr>
          <w:rFonts w:ascii="新宋体" w:eastAsia="新宋体" w:hAnsi="新宋体" w:hint="eastAsia"/>
          <w:color w:val="000000"/>
          <w:sz w:val="21"/>
          <w:szCs w:val="21"/>
        </w:rPr>
        <w:t>并按照法律规定参加评标</w:t>
      </w:r>
      <w:r>
        <w:rPr>
          <w:rFonts w:ascii="新宋体" w:eastAsia="新宋体" w:hAnsi="新宋体"/>
          <w:color w:val="000000"/>
          <w:sz w:val="21"/>
          <w:szCs w:val="21"/>
        </w:rPr>
        <w:t>；</w:t>
      </w:r>
    </w:p>
    <w:p w:rsidR="006406D9" w:rsidRDefault="00C823F7">
      <w:pPr>
        <w:spacing w:line="312" w:lineRule="auto"/>
        <w:jc w:val="left"/>
        <w:rPr>
          <w:rFonts w:ascii="新宋体" w:eastAsia="新宋体" w:hAnsi="新宋体"/>
          <w:color w:val="000000"/>
          <w:sz w:val="21"/>
          <w:szCs w:val="21"/>
        </w:rPr>
      </w:pPr>
      <w:r>
        <w:rPr>
          <w:rFonts w:ascii="新宋体" w:eastAsia="新宋体" w:hAnsi="新宋体"/>
          <w:color w:val="000000"/>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10.7.2不属于依法必须招标的暂估价项目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除专用合同条款另有约定外，对于不属于依法必须招标的暂估价项目，采取以下第1种方式确定：</w:t>
      </w:r>
      <w:r>
        <w:rPr>
          <w:rFonts w:ascii="新宋体" w:eastAsia="新宋体" w:hAnsi="新宋体" w:hint="eastAsia"/>
          <w:color w:val="000000"/>
          <w:sz w:val="21"/>
          <w:szCs w:val="21"/>
        </w:rPr>
        <w:t xml:space="preserve">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第1种方式：对于不属于依法必须招标的暂估价项目，按本项约定确认和批准：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（2）发包人认为承包人确定的供应商、分包人无法满足工程质量或合同要求的，发包人可以要求承包人重新确定暂估价项目的供应商、分包人;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（3）承包人应当在签订暂估价合同后7天内，将暂估价合同副本报送发包人留存。</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第2种方式：承包人按照第10.7.1项</w:t>
      </w:r>
      <w:r>
        <w:rPr>
          <w:rFonts w:ascii="新宋体" w:eastAsia="新宋体" w:hAnsi="新宋体" w:hint="eastAsia"/>
          <w:color w:val="000000"/>
          <w:sz w:val="21"/>
          <w:szCs w:val="21"/>
        </w:rPr>
        <w:t>〔</w:t>
      </w:r>
      <w:r>
        <w:rPr>
          <w:rFonts w:ascii="新宋体" w:eastAsia="新宋体" w:hAnsi="新宋体"/>
          <w:color w:val="000000"/>
          <w:sz w:val="21"/>
          <w:szCs w:val="21"/>
        </w:rPr>
        <w:t>依法必须招标的暂估价项目</w:t>
      </w:r>
      <w:r>
        <w:rPr>
          <w:rFonts w:ascii="新宋体" w:eastAsia="新宋体" w:hAnsi="新宋体" w:hint="eastAsia"/>
          <w:color w:val="000000"/>
          <w:sz w:val="21"/>
          <w:szCs w:val="21"/>
        </w:rPr>
        <w:t>〕</w:t>
      </w:r>
      <w:r>
        <w:rPr>
          <w:rFonts w:ascii="新宋体" w:eastAsia="新宋体" w:hAnsi="新宋体"/>
          <w:color w:val="000000"/>
          <w:sz w:val="21"/>
          <w:szCs w:val="21"/>
        </w:rPr>
        <w:t>约定的第1种方式确定暂估价项目。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第3种方式：承包人直接实施的暂估价项目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承包人具备实施暂估价项目的资格和条件的，经发包人和承包人协商一致后，可由承包人自行实施</w:t>
      </w:r>
      <w:r>
        <w:rPr>
          <w:rFonts w:ascii="新宋体" w:eastAsia="新宋体" w:hAnsi="新宋体"/>
          <w:color w:val="000000"/>
          <w:sz w:val="21"/>
          <w:szCs w:val="21"/>
        </w:rPr>
        <w:lastRenderedPageBreak/>
        <w:t>暂估价项目，合同当事人可以在专用合同条款约定具体事项。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6406D9" w:rsidRDefault="00C823F7">
      <w:pPr>
        <w:pStyle w:val="5"/>
        <w:spacing w:line="312" w:lineRule="auto"/>
        <w:ind w:leftChars="200" w:left="680"/>
        <w:rPr>
          <w:rFonts w:ascii="新宋体" w:eastAsia="新宋体" w:hAnsi="新宋体"/>
          <w:b/>
          <w:color w:val="000000"/>
          <w:sz w:val="21"/>
          <w:szCs w:val="21"/>
        </w:rPr>
      </w:pPr>
      <w:bookmarkStart w:id="351" w:name="_Toc351203575"/>
      <w:r>
        <w:rPr>
          <w:rFonts w:ascii="新宋体" w:eastAsia="新宋体" w:hAnsi="新宋体"/>
          <w:b/>
          <w:color w:val="000000"/>
          <w:sz w:val="21"/>
          <w:szCs w:val="21"/>
        </w:rPr>
        <w:t>1</w:t>
      </w:r>
      <w:bookmarkStart w:id="352" w:name="_Toc337558794"/>
      <w:bookmarkStart w:id="353" w:name="_Toc296346591"/>
      <w:bookmarkStart w:id="354" w:name="_Toc322522561"/>
      <w:bookmarkStart w:id="355" w:name="_Toc296503090"/>
      <w:r>
        <w:rPr>
          <w:rFonts w:ascii="新宋体" w:eastAsia="新宋体" w:hAnsi="新宋体"/>
          <w:b/>
          <w:color w:val="000000"/>
          <w:sz w:val="21"/>
          <w:szCs w:val="21"/>
        </w:rPr>
        <w:t>0.8暂列金额</w:t>
      </w:r>
      <w:bookmarkEnd w:id="351"/>
    </w:p>
    <w:bookmarkEnd w:id="352"/>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暂列金额应按照发包人的要求使用，发包人的要求应通过监理人发出。</w:t>
      </w:r>
      <w:r>
        <w:rPr>
          <w:rFonts w:ascii="新宋体" w:eastAsia="新宋体" w:hAnsi="新宋体" w:hint="eastAsia"/>
          <w:color w:val="000000"/>
          <w:sz w:val="21"/>
          <w:szCs w:val="21"/>
        </w:rPr>
        <w:t>合同当事人可以在专用合同条款中协商确定有关事项。</w:t>
      </w:r>
    </w:p>
    <w:p w:rsidR="006406D9" w:rsidRDefault="00C823F7">
      <w:pPr>
        <w:pStyle w:val="5"/>
        <w:spacing w:line="312" w:lineRule="auto"/>
        <w:ind w:leftChars="200" w:left="680"/>
        <w:rPr>
          <w:rFonts w:ascii="新宋体" w:eastAsia="新宋体" w:hAnsi="新宋体"/>
          <w:b/>
          <w:color w:val="000000"/>
          <w:sz w:val="21"/>
          <w:szCs w:val="21"/>
        </w:rPr>
      </w:pPr>
      <w:bookmarkStart w:id="356" w:name="_Toc351203576"/>
      <w:bookmarkEnd w:id="353"/>
      <w:bookmarkEnd w:id="354"/>
      <w:bookmarkEnd w:id="355"/>
      <w:r>
        <w:rPr>
          <w:rFonts w:ascii="新宋体" w:eastAsia="新宋体" w:hAnsi="新宋体"/>
          <w:b/>
          <w:color w:val="000000"/>
          <w:sz w:val="21"/>
          <w:szCs w:val="21"/>
        </w:rPr>
        <w:t>1</w:t>
      </w:r>
      <w:bookmarkStart w:id="357" w:name="_Toc337558796"/>
      <w:bookmarkStart w:id="358" w:name="_Toc296346592"/>
      <w:bookmarkStart w:id="359" w:name="_Toc296503091"/>
      <w:r>
        <w:rPr>
          <w:rFonts w:ascii="新宋体" w:eastAsia="新宋体" w:hAnsi="新宋体"/>
          <w:b/>
          <w:color w:val="000000"/>
          <w:sz w:val="21"/>
          <w:szCs w:val="21"/>
        </w:rPr>
        <w:t>0.9计日工</w:t>
      </w:r>
      <w:bookmarkEnd w:id="356"/>
      <w:r>
        <w:rPr>
          <w:rFonts w:ascii="新宋体" w:eastAsia="新宋体" w:hAnsi="新宋体"/>
          <w:b/>
          <w:color w:val="000000"/>
          <w:sz w:val="21"/>
          <w:szCs w:val="21"/>
        </w:rPr>
        <w:t xml:space="preserve"> </w:t>
      </w:r>
      <w:bookmarkEnd w:id="357"/>
      <w:bookmarkEnd w:id="358"/>
      <w:bookmarkEnd w:id="359"/>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需要采用计日工方式的，经发包人同意后</w:t>
      </w:r>
      <w:r>
        <w:rPr>
          <w:rFonts w:ascii="新宋体" w:eastAsia="新宋体" w:hAnsi="新宋体"/>
          <w:color w:val="000000"/>
          <w:sz w:val="21"/>
          <w:szCs w:val="21"/>
        </w:rPr>
        <w:t>，由监理人通知承包人以计日工计价方式实施</w:t>
      </w:r>
      <w:r>
        <w:rPr>
          <w:rFonts w:ascii="新宋体" w:eastAsia="新宋体" w:hAnsi="新宋体" w:hint="eastAsia"/>
          <w:color w:val="000000"/>
          <w:sz w:val="21"/>
          <w:szCs w:val="21"/>
        </w:rPr>
        <w:t>相应</w:t>
      </w:r>
      <w:r>
        <w:rPr>
          <w:rFonts w:ascii="新宋体" w:eastAsia="新宋体" w:hAnsi="新宋体"/>
          <w:color w:val="000000"/>
          <w:sz w:val="21"/>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确定</w:t>
      </w:r>
      <w:r>
        <w:rPr>
          <w:rFonts w:ascii="新宋体" w:eastAsia="新宋体" w:hAnsi="新宋体" w:hint="eastAsia"/>
          <w:color w:val="000000"/>
          <w:sz w:val="21"/>
          <w:szCs w:val="21"/>
        </w:rPr>
        <w:t>计日工</w:t>
      </w:r>
      <w:r>
        <w:rPr>
          <w:rFonts w:ascii="新宋体" w:eastAsia="新宋体" w:hAnsi="新宋体"/>
          <w:color w:val="000000"/>
          <w:sz w:val="21"/>
          <w:szCs w:val="21"/>
        </w:rPr>
        <w:t>的单价。</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采用计日工计价的任何一项工作，承包人应在该项工作实施过程中，每天提交以下报表和有关凭证报送监理人审查：</w:t>
      </w:r>
    </w:p>
    <w:p w:rsidR="006406D9" w:rsidRDefault="00C823F7">
      <w:pPr>
        <w:spacing w:line="312" w:lineRule="auto"/>
        <w:ind w:firstLineChars="150" w:firstLine="315"/>
        <w:jc w:val="left"/>
        <w:rPr>
          <w:rFonts w:ascii="新宋体" w:eastAsia="新宋体" w:hAnsi="新宋体"/>
          <w:color w:val="000000"/>
          <w:sz w:val="21"/>
          <w:szCs w:val="21"/>
        </w:rPr>
      </w:pPr>
      <w:r>
        <w:rPr>
          <w:rFonts w:ascii="新宋体" w:eastAsia="新宋体" w:hAnsi="新宋体"/>
          <w:color w:val="000000"/>
          <w:sz w:val="21"/>
          <w:szCs w:val="21"/>
        </w:rPr>
        <w:t>（1）工作名称、内容和数量；</w:t>
      </w:r>
    </w:p>
    <w:p w:rsidR="006406D9" w:rsidRDefault="00C823F7">
      <w:pPr>
        <w:spacing w:line="312" w:lineRule="auto"/>
        <w:ind w:firstLineChars="150" w:firstLine="315"/>
        <w:jc w:val="left"/>
        <w:rPr>
          <w:rFonts w:ascii="新宋体" w:eastAsia="新宋体" w:hAnsi="新宋体"/>
          <w:color w:val="000000"/>
          <w:sz w:val="21"/>
          <w:szCs w:val="21"/>
        </w:rPr>
      </w:pPr>
      <w:r>
        <w:rPr>
          <w:rFonts w:ascii="新宋体" w:eastAsia="新宋体" w:hAnsi="新宋体"/>
          <w:color w:val="000000"/>
          <w:sz w:val="21"/>
          <w:szCs w:val="21"/>
        </w:rPr>
        <w:t>（2）投入该工作的所有人员的姓名、专业、工种、级别和耗用工时；</w:t>
      </w:r>
    </w:p>
    <w:p w:rsidR="006406D9" w:rsidRDefault="00C823F7">
      <w:pPr>
        <w:spacing w:line="312" w:lineRule="auto"/>
        <w:ind w:firstLineChars="150" w:firstLine="315"/>
        <w:jc w:val="left"/>
        <w:rPr>
          <w:rFonts w:ascii="新宋体" w:eastAsia="新宋体" w:hAnsi="新宋体"/>
          <w:color w:val="000000"/>
          <w:sz w:val="21"/>
          <w:szCs w:val="21"/>
        </w:rPr>
      </w:pPr>
      <w:r>
        <w:rPr>
          <w:rFonts w:ascii="新宋体" w:eastAsia="新宋体" w:hAnsi="新宋体"/>
          <w:color w:val="000000"/>
          <w:sz w:val="21"/>
          <w:szCs w:val="21"/>
        </w:rPr>
        <w:t>（3）投入该工作的材料类别和数量；</w:t>
      </w:r>
    </w:p>
    <w:p w:rsidR="006406D9" w:rsidRDefault="00C823F7">
      <w:pPr>
        <w:spacing w:line="312" w:lineRule="auto"/>
        <w:ind w:firstLineChars="150" w:firstLine="315"/>
        <w:jc w:val="left"/>
        <w:rPr>
          <w:rFonts w:ascii="新宋体" w:eastAsia="新宋体" w:hAnsi="新宋体"/>
          <w:color w:val="000000"/>
          <w:sz w:val="21"/>
          <w:szCs w:val="21"/>
        </w:rPr>
      </w:pPr>
      <w:r>
        <w:rPr>
          <w:rFonts w:ascii="新宋体" w:eastAsia="新宋体" w:hAnsi="新宋体"/>
          <w:color w:val="000000"/>
          <w:sz w:val="21"/>
          <w:szCs w:val="21"/>
        </w:rPr>
        <w:t>（4）投入该工作的施工设备型号、台数和耗用台时；</w:t>
      </w:r>
    </w:p>
    <w:p w:rsidR="006406D9" w:rsidRDefault="00C823F7">
      <w:pPr>
        <w:spacing w:line="312" w:lineRule="auto"/>
        <w:ind w:firstLineChars="150" w:firstLine="315"/>
        <w:jc w:val="left"/>
        <w:rPr>
          <w:rFonts w:ascii="新宋体" w:eastAsia="新宋体" w:hAnsi="新宋体"/>
          <w:color w:val="000000"/>
          <w:sz w:val="21"/>
          <w:szCs w:val="21"/>
        </w:rPr>
      </w:pPr>
      <w:r>
        <w:rPr>
          <w:rFonts w:ascii="新宋体" w:eastAsia="新宋体" w:hAnsi="新宋体"/>
          <w:color w:val="000000"/>
          <w:sz w:val="21"/>
          <w:szCs w:val="21"/>
        </w:rPr>
        <w:t>（5）其他有关资料和凭证。</w:t>
      </w:r>
    </w:p>
    <w:p w:rsidR="006406D9" w:rsidRDefault="00C823F7">
      <w:pPr>
        <w:spacing w:line="312" w:lineRule="auto"/>
        <w:ind w:firstLineChars="150" w:firstLine="315"/>
        <w:jc w:val="left"/>
        <w:rPr>
          <w:rFonts w:ascii="新宋体" w:eastAsia="新宋体" w:hAnsi="新宋体"/>
          <w:color w:val="000000"/>
          <w:sz w:val="21"/>
          <w:szCs w:val="21"/>
        </w:rPr>
      </w:pPr>
      <w:r>
        <w:rPr>
          <w:rFonts w:ascii="新宋体" w:eastAsia="新宋体" w:hAnsi="新宋体"/>
          <w:color w:val="000000"/>
          <w:sz w:val="21"/>
          <w:szCs w:val="21"/>
        </w:rPr>
        <w:t xml:space="preserve"> 计日工由承包人汇总后，列入最近一期进度付款申请单，由监理人审查并经发包人批准后列入进度付款。</w:t>
      </w:r>
    </w:p>
    <w:p w:rsidR="006406D9" w:rsidRDefault="00C823F7">
      <w:pPr>
        <w:pStyle w:val="4"/>
        <w:spacing w:before="0" w:after="0" w:line="312" w:lineRule="auto"/>
        <w:rPr>
          <w:rFonts w:ascii="新宋体" w:eastAsia="新宋体" w:hAnsi="新宋体"/>
          <w:b w:val="0"/>
          <w:color w:val="000000"/>
          <w:sz w:val="21"/>
          <w:szCs w:val="21"/>
        </w:rPr>
      </w:pPr>
      <w:bookmarkStart w:id="360" w:name="_Toc351203577"/>
      <w:r>
        <w:rPr>
          <w:rFonts w:ascii="新宋体" w:eastAsia="新宋体" w:hAnsi="新宋体"/>
          <w:b w:val="0"/>
          <w:color w:val="000000"/>
          <w:sz w:val="21"/>
          <w:szCs w:val="21"/>
        </w:rPr>
        <w:t>11. 价格调整</w:t>
      </w:r>
      <w:bookmarkEnd w:id="360"/>
    </w:p>
    <w:p w:rsidR="006406D9" w:rsidRDefault="00C823F7">
      <w:pPr>
        <w:pStyle w:val="5"/>
        <w:spacing w:line="312" w:lineRule="auto"/>
        <w:ind w:leftChars="200" w:left="680"/>
        <w:rPr>
          <w:rFonts w:ascii="新宋体" w:eastAsia="新宋体" w:hAnsi="新宋体"/>
          <w:b/>
          <w:color w:val="000000"/>
          <w:sz w:val="21"/>
          <w:szCs w:val="21"/>
        </w:rPr>
      </w:pPr>
      <w:bookmarkStart w:id="361" w:name="_Toc351203578"/>
      <w:bookmarkStart w:id="362" w:name="_Toc296346593"/>
      <w:bookmarkStart w:id="363" w:name="_Toc337558797"/>
      <w:bookmarkStart w:id="364" w:name="_Toc296503092"/>
      <w:r>
        <w:rPr>
          <w:rFonts w:ascii="新宋体" w:eastAsia="新宋体" w:hAnsi="新宋体"/>
          <w:b/>
          <w:color w:val="000000"/>
          <w:sz w:val="21"/>
          <w:szCs w:val="21"/>
        </w:rPr>
        <w:t>11.1市场价格波动引起的调整</w:t>
      </w:r>
      <w:bookmarkEnd w:id="361"/>
    </w:p>
    <w:bookmarkEnd w:id="362"/>
    <w:bookmarkEnd w:id="363"/>
    <w:bookmarkEnd w:id="364"/>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除专用合同条款另有约定外，市场价格波动超过合同当事人约定的范围，合同价格应当调整。合同当事人可以在专用合同条款中约定选择以下一种方式对合同价格进行调整：</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第1种方式：采用价格指数</w:t>
      </w:r>
      <w:r>
        <w:rPr>
          <w:rFonts w:ascii="新宋体" w:eastAsia="新宋体" w:hAnsi="新宋体" w:hint="eastAsia"/>
          <w:color w:val="000000"/>
          <w:sz w:val="21"/>
          <w:szCs w:val="21"/>
        </w:rPr>
        <w:t>进行价格</w:t>
      </w:r>
      <w:r>
        <w:rPr>
          <w:rFonts w:ascii="新宋体" w:eastAsia="新宋体" w:hAnsi="新宋体"/>
          <w:color w:val="000000"/>
          <w:sz w:val="21"/>
          <w:szCs w:val="21"/>
        </w:rPr>
        <w:t>调整。</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（1）价格调整公式</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因人工、材料和设备等价格波动影响合同价格时，根据专用合同条款中约定的数据，按以下公式计算差额并调整合同价格：</w:t>
      </w:r>
    </w:p>
    <w:p w:rsidR="006406D9" w:rsidRDefault="00C823F7">
      <w:pPr>
        <w:tabs>
          <w:tab w:val="left" w:pos="0"/>
          <w:tab w:val="left" w:pos="360"/>
          <w:tab w:val="left" w:pos="540"/>
        </w:tabs>
        <w:spacing w:line="312" w:lineRule="auto"/>
        <w:ind w:firstLineChars="200" w:firstLine="200"/>
        <w:rPr>
          <w:rFonts w:ascii="新宋体" w:eastAsia="新宋体" w:hAnsi="新宋体"/>
          <w:color w:val="000000"/>
          <w:sz w:val="21"/>
          <w:szCs w:val="21"/>
        </w:rPr>
      </w:pPr>
      <w:r w:rsidRPr="006406D9">
        <w:rPr>
          <w:rFonts w:ascii="新宋体" w:eastAsia="新宋体" w:hAnsi="新宋体" w:hint="eastAsia"/>
          <w:color w:val="000000"/>
          <w:position w:val="-30"/>
          <w:sz w:val="10"/>
          <w:szCs w:val="10"/>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5in;height:44.3pt;mso-wrap-style:square;mso-position-horizontal-relative:page;mso-position-vertical-relative:page" o:ole="">
            <v:imagedata r:id="rId12" o:title=""/>
          </v:shape>
          <o:OLEObject Type="Embed" ProgID="Equation.3" ShapeID="对象 1" DrawAspect="Content" ObjectID="_1594623236" r:id="rId13"/>
        </w:object>
      </w:r>
    </w:p>
    <w:p w:rsidR="006406D9" w:rsidRDefault="00C823F7">
      <w:pPr>
        <w:tabs>
          <w:tab w:val="left" w:pos="0"/>
          <w:tab w:val="left" w:pos="360"/>
          <w:tab w:val="left" w:pos="540"/>
        </w:tabs>
        <w:spacing w:line="312" w:lineRule="auto"/>
        <w:ind w:firstLine="640"/>
        <w:rPr>
          <w:rFonts w:ascii="新宋体" w:eastAsia="新宋体" w:hAnsi="新宋体"/>
          <w:color w:val="000000"/>
          <w:sz w:val="21"/>
          <w:szCs w:val="21"/>
        </w:rPr>
      </w:pPr>
      <w:r>
        <w:rPr>
          <w:rFonts w:ascii="新宋体" w:eastAsia="新宋体" w:hAnsi="新宋体"/>
          <w:color w:val="000000"/>
          <w:sz w:val="21"/>
          <w:szCs w:val="21"/>
        </w:rPr>
        <w:t>公式中：ΔP——需调整的价格差额；</w:t>
      </w:r>
    </w:p>
    <w:p w:rsidR="006406D9" w:rsidRDefault="00C823F7">
      <w:pPr>
        <w:tabs>
          <w:tab w:val="left" w:pos="0"/>
          <w:tab w:val="left" w:pos="360"/>
          <w:tab w:val="left" w:pos="540"/>
        </w:tabs>
        <w:spacing w:line="312" w:lineRule="auto"/>
        <w:ind w:firstLineChars="600" w:firstLine="1260"/>
        <w:rPr>
          <w:rFonts w:ascii="新宋体" w:eastAsia="新宋体" w:hAnsi="新宋体"/>
          <w:color w:val="000000"/>
          <w:sz w:val="21"/>
          <w:szCs w:val="21"/>
        </w:rPr>
      </w:pPr>
      <w:r w:rsidRPr="006406D9">
        <w:rPr>
          <w:rFonts w:ascii="新宋体" w:eastAsia="新宋体" w:hAnsi="新宋体"/>
          <w:color w:val="000000"/>
          <w:position w:val="-6"/>
          <w:sz w:val="21"/>
          <w:szCs w:val="21"/>
        </w:rPr>
        <w:object w:dxaOrig="286" w:dyaOrig="286">
          <v:shape id="对象 2" o:spid="_x0000_i1026" type="#_x0000_t75" style="width:18.2pt;height:18.2pt;mso-wrap-style:square;mso-position-horizontal-relative:page;mso-position-vertical-relative:page" o:ole="">
            <v:imagedata r:id="rId14" o:title=""/>
          </v:shape>
          <o:OLEObject Type="Embed" ProgID="Equation.3" ShapeID="对象 2" DrawAspect="Content" ObjectID="_1594623237" r:id="rId15"/>
        </w:object>
      </w:r>
      <w:r>
        <w:rPr>
          <w:rFonts w:ascii="新宋体" w:eastAsia="新宋体" w:hAnsi="新宋体"/>
          <w:color w:val="000000"/>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lastRenderedPageBreak/>
        <w:t>A——定值权重（即不调部分的权重）；</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sidRPr="006406D9">
        <w:rPr>
          <w:rFonts w:ascii="新宋体" w:eastAsia="新宋体" w:hAnsi="新宋体"/>
          <w:color w:val="000000"/>
          <w:position w:val="-10"/>
          <w:sz w:val="21"/>
          <w:szCs w:val="21"/>
        </w:rPr>
        <w:object w:dxaOrig="1548" w:dyaOrig="321">
          <v:shape id="对象 3" o:spid="_x0000_i1027" type="#_x0000_t75" style="width:101.25pt;height:21.35pt;mso-wrap-style:square;mso-position-horizontal-relative:page;mso-position-vertical-relative:page" o:ole="">
            <v:imagedata r:id="rId16" o:title=""/>
          </v:shape>
          <o:OLEObject Type="Embed" ProgID="Equation.3" ShapeID="对象 3" DrawAspect="Content" ObjectID="_1594623238" r:id="rId17"/>
        </w:object>
      </w:r>
      <w:r>
        <w:rPr>
          <w:rFonts w:ascii="新宋体" w:eastAsia="新宋体" w:hAnsi="新宋体"/>
          <w:color w:val="000000"/>
          <w:sz w:val="21"/>
          <w:szCs w:val="21"/>
        </w:rPr>
        <w:t>——各可调因子的变值权重（即可调部分的权重），为各可调因子在签约合同价中所占的比例；</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sidRPr="006406D9">
        <w:rPr>
          <w:rFonts w:ascii="新宋体" w:eastAsia="新宋体" w:hAnsi="新宋体"/>
          <w:color w:val="000000"/>
          <w:position w:val="-10"/>
          <w:sz w:val="21"/>
          <w:szCs w:val="21"/>
        </w:rPr>
        <w:object w:dxaOrig="1588" w:dyaOrig="321">
          <v:shape id="对象 4" o:spid="_x0000_i1028" type="#_x0000_t75" style="width:102.05pt;height:20.55pt;mso-wrap-style:square;mso-position-horizontal-relative:page;mso-position-vertical-relative:page" o:ole="">
            <v:imagedata r:id="rId18" o:title=""/>
          </v:shape>
          <o:OLEObject Type="Embed" ProgID="Equation.3" ShapeID="对象 4" DrawAspect="Content" ObjectID="_1594623239" r:id="rId19"/>
        </w:object>
      </w:r>
      <w:r>
        <w:rPr>
          <w:rFonts w:ascii="新宋体" w:eastAsia="新宋体" w:hAnsi="新宋体"/>
          <w:color w:val="000000"/>
          <w:sz w:val="21"/>
          <w:szCs w:val="21"/>
        </w:rPr>
        <w:t>——各可调因子的现行价格指数，指约定的付款证书相关周期最后一天的前42天的各可调因子的价格指数；</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sidRPr="006406D9">
        <w:rPr>
          <w:rFonts w:ascii="新宋体" w:eastAsia="新宋体" w:hAnsi="新宋体"/>
          <w:color w:val="000000"/>
          <w:position w:val="-10"/>
          <w:sz w:val="21"/>
          <w:szCs w:val="21"/>
        </w:rPr>
        <w:object w:dxaOrig="1729" w:dyaOrig="321">
          <v:shape id="对象 5" o:spid="_x0000_i1029" type="#_x0000_t75" style="width:108.4pt;height:19.8pt;mso-wrap-style:square;mso-position-horizontal-relative:page;mso-position-vertical-relative:page" o:ole="">
            <v:imagedata r:id="rId20" o:title=""/>
          </v:shape>
          <o:OLEObject Type="Embed" ProgID="Equation.3" ShapeID="对象 5" DrawAspect="Content" ObjectID="_1594623240" r:id="rId21"/>
        </w:object>
      </w:r>
      <w:r>
        <w:rPr>
          <w:rFonts w:ascii="新宋体" w:eastAsia="新宋体" w:hAnsi="新宋体"/>
          <w:color w:val="000000"/>
          <w:sz w:val="21"/>
          <w:szCs w:val="21"/>
        </w:rPr>
        <w:t>——各可调因子的基本价格指数，指基准日期的各可调因子的价格指数。</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（2）暂时确定调整差额</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在计算调整差额时无现行价格指数的，合同当事人同意暂用前次价格指数计算。实际价格指数有调整的，合同当事人进行相应调整。</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（3）权重的调整</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因变更导致合同约定的权重不合理时，按照第4.4款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执行。</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（4）因承包人原因工期延误后的价格调整</w:t>
      </w:r>
    </w:p>
    <w:p w:rsidR="006406D9" w:rsidRDefault="00C823F7">
      <w:pPr>
        <w:tabs>
          <w:tab w:val="left" w:pos="0"/>
          <w:tab w:val="left" w:pos="360"/>
          <w:tab w:val="left" w:pos="540"/>
        </w:tabs>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第2种方式：采用造价信息</w:t>
      </w:r>
      <w:r>
        <w:rPr>
          <w:rFonts w:ascii="新宋体" w:eastAsia="新宋体" w:hAnsi="新宋体" w:hint="eastAsia"/>
          <w:color w:val="000000"/>
          <w:sz w:val="21"/>
          <w:szCs w:val="21"/>
        </w:rPr>
        <w:t>进行价格</w:t>
      </w:r>
      <w:r>
        <w:rPr>
          <w:rFonts w:ascii="新宋体" w:eastAsia="新宋体" w:hAnsi="新宋体"/>
          <w:color w:val="000000"/>
          <w:sz w:val="21"/>
          <w:szCs w:val="21"/>
        </w:rPr>
        <w:t>调整。</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ascii="新宋体" w:eastAsia="新宋体" w:hAnsi="新宋体" w:hint="eastAsia"/>
          <w:color w:val="000000"/>
          <w:sz w:val="21"/>
          <w:szCs w:val="21"/>
        </w:rPr>
        <w:t>量</w:t>
      </w:r>
      <w:r>
        <w:rPr>
          <w:rFonts w:ascii="新宋体" w:eastAsia="新宋体" w:hAnsi="新宋体"/>
          <w:color w:val="000000"/>
          <w:sz w:val="21"/>
          <w:szCs w:val="21"/>
        </w:rPr>
        <w:t>应由发包人审批，发包人确认需调整的材料单价及数量，作为调整合同价格的依据。</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（2）材料、工程设备价格变化的价款调整按照发包人提供的基准价格，按以下风险范围规定执行:</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①</w:t>
      </w:r>
      <w:r>
        <w:rPr>
          <w:rFonts w:ascii="新宋体" w:eastAsia="新宋体" w:hAnsi="新宋体"/>
          <w:color w:val="000000"/>
          <w:sz w:val="21"/>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②</w:t>
      </w:r>
      <w:r>
        <w:rPr>
          <w:rFonts w:ascii="新宋体" w:eastAsia="新宋体" w:hAnsi="新宋体"/>
          <w:color w:val="000000"/>
          <w:sz w:val="21"/>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③</w:t>
      </w:r>
      <w:r>
        <w:rPr>
          <w:rFonts w:ascii="新宋体" w:eastAsia="新宋体" w:hAnsi="新宋体"/>
          <w:color w:val="000000"/>
          <w:sz w:val="21"/>
          <w:szCs w:val="21"/>
        </w:rPr>
        <w:t>承包人在已标价工程量清单或预算书中载明材料单价等于基准价格的：除专用合同条款另有约定外，合同履行期间材料单价涨跌幅以基准价格为基础超过±5%时，其超过部分据实调整。</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lastRenderedPageBreak/>
        <w:t>④</w:t>
      </w:r>
      <w:r>
        <w:rPr>
          <w:rFonts w:ascii="新宋体" w:eastAsia="新宋体" w:hAnsi="新宋体"/>
          <w:color w:val="000000"/>
          <w:sz w:val="21"/>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6406D9" w:rsidRDefault="00C823F7">
      <w:pPr>
        <w:spacing w:line="312" w:lineRule="auto"/>
        <w:ind w:firstLineChars="200" w:firstLine="420"/>
        <w:rPr>
          <w:rFonts w:ascii="新宋体" w:eastAsia="新宋体" w:hAnsi="新宋体"/>
          <w:color w:val="000000"/>
          <w:sz w:val="21"/>
          <w:szCs w:val="21"/>
        </w:rPr>
      </w:pPr>
      <w:bookmarkStart w:id="365" w:name="OLE_LINK3"/>
      <w:r>
        <w:rPr>
          <w:rFonts w:ascii="新宋体" w:eastAsia="新宋体" w:hAnsi="新宋体"/>
          <w:color w:val="000000"/>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（3）施工机械台班单价或施工机械使用费发生变化超过省级或行业建设主管部门或其授权的工程造价管理机构规定的范围时，按规定调整合同价格。</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第3种方式：专用合同条款约定的其他方式。</w:t>
      </w:r>
    </w:p>
    <w:p w:rsidR="006406D9" w:rsidRDefault="00C823F7">
      <w:pPr>
        <w:pStyle w:val="5"/>
        <w:spacing w:line="312" w:lineRule="auto"/>
        <w:ind w:leftChars="200" w:left="680"/>
        <w:rPr>
          <w:rFonts w:ascii="新宋体" w:eastAsia="新宋体" w:hAnsi="新宋体"/>
          <w:b/>
          <w:color w:val="000000"/>
          <w:sz w:val="21"/>
          <w:szCs w:val="21"/>
        </w:rPr>
      </w:pPr>
      <w:bookmarkStart w:id="366" w:name="_Toc351203579"/>
      <w:bookmarkStart w:id="367" w:name="_Toc296503093"/>
      <w:bookmarkStart w:id="368" w:name="_Toc296346594"/>
      <w:bookmarkStart w:id="369" w:name="_Toc337558798"/>
      <w:r>
        <w:rPr>
          <w:rFonts w:ascii="新宋体" w:eastAsia="新宋体" w:hAnsi="新宋体"/>
          <w:b/>
          <w:color w:val="000000"/>
          <w:sz w:val="21"/>
          <w:szCs w:val="21"/>
        </w:rPr>
        <w:t>11.2法律变化引起的调整</w:t>
      </w:r>
      <w:bookmarkEnd w:id="366"/>
    </w:p>
    <w:bookmarkEnd w:id="367"/>
    <w:bookmarkEnd w:id="368"/>
    <w:bookmarkEnd w:id="369"/>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基准日</w:t>
      </w:r>
      <w:r>
        <w:rPr>
          <w:rFonts w:ascii="新宋体" w:eastAsia="新宋体" w:hAnsi="新宋体" w:hint="eastAsia"/>
          <w:color w:val="000000"/>
          <w:sz w:val="21"/>
          <w:szCs w:val="21"/>
        </w:rPr>
        <w:t>期</w:t>
      </w:r>
      <w:r>
        <w:rPr>
          <w:rFonts w:ascii="新宋体" w:eastAsia="新宋体" w:hAnsi="新宋体"/>
          <w:color w:val="000000"/>
          <w:sz w:val="21"/>
          <w:szCs w:val="21"/>
        </w:rPr>
        <w:t>后，法律变化</w:t>
      </w:r>
      <w:r>
        <w:rPr>
          <w:rFonts w:ascii="新宋体" w:eastAsia="新宋体" w:hAnsi="新宋体" w:hint="eastAsia"/>
          <w:color w:val="000000"/>
          <w:sz w:val="21"/>
          <w:szCs w:val="21"/>
        </w:rPr>
        <w:t>导致承包人在合同履行过程中所需要的费用发生除第11.1款〔市场价格波动引起的调整〕约定以外的增加时，由发包人承担由此增加的费用；减少时，应从合同价格中予以扣减。</w:t>
      </w:r>
      <w:r>
        <w:rPr>
          <w:rFonts w:ascii="新宋体" w:eastAsia="新宋体" w:hAnsi="新宋体"/>
          <w:color w:val="000000"/>
          <w:sz w:val="21"/>
          <w:szCs w:val="21"/>
        </w:rPr>
        <w:t>基准日</w:t>
      </w:r>
      <w:r>
        <w:rPr>
          <w:rFonts w:ascii="新宋体" w:eastAsia="新宋体" w:hAnsi="新宋体" w:hint="eastAsia"/>
          <w:color w:val="000000"/>
          <w:sz w:val="21"/>
          <w:szCs w:val="21"/>
        </w:rPr>
        <w:t>期</w:t>
      </w:r>
      <w:r>
        <w:rPr>
          <w:rFonts w:ascii="新宋体" w:eastAsia="新宋体" w:hAnsi="新宋体"/>
          <w:color w:val="000000"/>
          <w:sz w:val="21"/>
          <w:szCs w:val="21"/>
        </w:rPr>
        <w:t>后，</w:t>
      </w:r>
      <w:r>
        <w:rPr>
          <w:rFonts w:ascii="新宋体" w:eastAsia="新宋体" w:hAnsi="新宋体" w:hint="eastAsia"/>
          <w:color w:val="000000"/>
          <w:sz w:val="21"/>
          <w:szCs w:val="21"/>
        </w:rPr>
        <w:t>因</w:t>
      </w:r>
      <w:r>
        <w:rPr>
          <w:rFonts w:ascii="新宋体" w:eastAsia="新宋体" w:hAnsi="新宋体"/>
          <w:color w:val="000000"/>
          <w:sz w:val="21"/>
          <w:szCs w:val="21"/>
        </w:rPr>
        <w:t>法律变化</w:t>
      </w:r>
      <w:r>
        <w:rPr>
          <w:rFonts w:ascii="新宋体" w:eastAsia="新宋体" w:hAnsi="新宋体" w:hint="eastAsia"/>
          <w:color w:val="000000"/>
          <w:sz w:val="21"/>
          <w:szCs w:val="21"/>
        </w:rPr>
        <w:t>造成工期延误时，工期应予以顺延。</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因法律变化引起的合同价格和工期调整，合同当事人无法达成一致的，由总监理工程师按第4.4款〔商定或确定〕的约定处理。</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因承包人原因造成工期延误，在工期延误期间出现法律变化的，由此增加的费用和（或）延误的工期由承包人承担。</w:t>
      </w:r>
    </w:p>
    <w:p w:rsidR="006406D9" w:rsidRDefault="00C823F7">
      <w:pPr>
        <w:pStyle w:val="4"/>
        <w:spacing w:before="0" w:after="0" w:line="312" w:lineRule="auto"/>
        <w:rPr>
          <w:rFonts w:ascii="新宋体" w:eastAsia="新宋体" w:hAnsi="新宋体"/>
          <w:b w:val="0"/>
          <w:color w:val="000000"/>
          <w:sz w:val="21"/>
          <w:szCs w:val="21"/>
        </w:rPr>
      </w:pPr>
      <w:bookmarkStart w:id="370" w:name="_Toc351203580"/>
      <w:bookmarkStart w:id="371" w:name="_Toc337558799"/>
      <w:bookmarkStart w:id="372" w:name="_Toc296503096"/>
      <w:bookmarkStart w:id="373" w:name="_Toc296346597"/>
      <w:r>
        <w:rPr>
          <w:rFonts w:ascii="新宋体" w:eastAsia="新宋体" w:hAnsi="新宋体"/>
          <w:b w:val="0"/>
          <w:color w:val="000000"/>
          <w:sz w:val="21"/>
          <w:szCs w:val="21"/>
        </w:rPr>
        <w:t>12. 合同价格、计量与支付</w:t>
      </w:r>
      <w:bookmarkEnd w:id="370"/>
    </w:p>
    <w:p w:rsidR="006406D9" w:rsidRDefault="00C823F7">
      <w:pPr>
        <w:pStyle w:val="5"/>
        <w:spacing w:line="312" w:lineRule="auto"/>
        <w:ind w:leftChars="200" w:left="680"/>
        <w:rPr>
          <w:rFonts w:ascii="新宋体" w:eastAsia="新宋体" w:hAnsi="新宋体"/>
          <w:b/>
          <w:color w:val="000000"/>
          <w:sz w:val="21"/>
          <w:szCs w:val="21"/>
        </w:rPr>
      </w:pPr>
      <w:bookmarkStart w:id="374" w:name="_Toc351203581"/>
      <w:bookmarkStart w:id="375" w:name="_Toc337558800"/>
      <w:bookmarkEnd w:id="371"/>
      <w:r>
        <w:rPr>
          <w:rFonts w:ascii="新宋体" w:eastAsia="新宋体" w:hAnsi="新宋体"/>
          <w:b/>
          <w:color w:val="000000"/>
          <w:sz w:val="21"/>
          <w:szCs w:val="21"/>
        </w:rPr>
        <w:t>12.1 合同价</w:t>
      </w:r>
      <w:bookmarkEnd w:id="372"/>
      <w:bookmarkEnd w:id="373"/>
      <w:r>
        <w:rPr>
          <w:rFonts w:ascii="新宋体" w:eastAsia="新宋体" w:hAnsi="新宋体"/>
          <w:b/>
          <w:color w:val="000000"/>
          <w:sz w:val="21"/>
          <w:szCs w:val="21"/>
        </w:rPr>
        <w:t>格形式</w:t>
      </w:r>
      <w:bookmarkEnd w:id="374"/>
    </w:p>
    <w:bookmarkEnd w:id="375"/>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发包人和承包人应在合同协议书中</w:t>
      </w:r>
      <w:r>
        <w:rPr>
          <w:rFonts w:ascii="新宋体" w:eastAsia="新宋体" w:hAnsi="新宋体" w:hint="eastAsia"/>
          <w:color w:val="000000"/>
          <w:sz w:val="21"/>
          <w:szCs w:val="21"/>
        </w:rPr>
        <w:t>选择</w:t>
      </w:r>
      <w:r>
        <w:rPr>
          <w:rFonts w:ascii="新宋体" w:eastAsia="新宋体" w:hAnsi="新宋体"/>
          <w:color w:val="000000"/>
          <w:sz w:val="21"/>
          <w:szCs w:val="21"/>
        </w:rPr>
        <w:t xml:space="preserve">下列一种合同价格形式：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w:t>
      </w:r>
      <w:r>
        <w:rPr>
          <w:rFonts w:ascii="新宋体" w:eastAsia="新宋体" w:hAnsi="新宋体" w:hint="eastAsia"/>
          <w:color w:val="000000"/>
          <w:sz w:val="21"/>
          <w:szCs w:val="21"/>
        </w:rPr>
        <w:t>.</w:t>
      </w:r>
      <w:r>
        <w:rPr>
          <w:rFonts w:ascii="新宋体" w:eastAsia="新宋体" w:hAnsi="新宋体"/>
          <w:color w:val="000000"/>
          <w:sz w:val="21"/>
          <w:szCs w:val="21"/>
        </w:rPr>
        <w:t>单价合同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ascii="新宋体" w:eastAsia="新宋体" w:hAnsi="新宋体" w:hint="eastAsia"/>
          <w:color w:val="000000"/>
          <w:sz w:val="21"/>
          <w:szCs w:val="21"/>
        </w:rPr>
        <w:t>〔</w:t>
      </w:r>
      <w:r>
        <w:rPr>
          <w:rFonts w:ascii="新宋体" w:eastAsia="新宋体" w:hAnsi="新宋体"/>
          <w:color w:val="000000"/>
          <w:sz w:val="21"/>
          <w:szCs w:val="21"/>
        </w:rPr>
        <w:t>市场价格波动引起的调整</w:t>
      </w:r>
      <w:r>
        <w:rPr>
          <w:rFonts w:ascii="新宋体" w:eastAsia="新宋体" w:hAnsi="新宋体" w:hint="eastAsia"/>
          <w:color w:val="000000"/>
          <w:sz w:val="21"/>
          <w:szCs w:val="21"/>
        </w:rPr>
        <w:t>〕</w:t>
      </w:r>
      <w:r>
        <w:rPr>
          <w:rFonts w:ascii="新宋体" w:eastAsia="新宋体" w:hAnsi="新宋体"/>
          <w:color w:val="000000"/>
          <w:sz w:val="21"/>
          <w:szCs w:val="21"/>
        </w:rPr>
        <w:t>约定执行。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w:t>
      </w:r>
      <w:r>
        <w:rPr>
          <w:rFonts w:ascii="新宋体" w:eastAsia="新宋体" w:hAnsi="新宋体" w:hint="eastAsia"/>
          <w:color w:val="000000"/>
          <w:sz w:val="21"/>
          <w:szCs w:val="21"/>
        </w:rPr>
        <w:t>.</w:t>
      </w:r>
      <w:r>
        <w:rPr>
          <w:rFonts w:ascii="新宋体" w:eastAsia="新宋体" w:hAnsi="新宋体"/>
          <w:color w:val="000000"/>
          <w:sz w:val="21"/>
          <w:szCs w:val="21"/>
        </w:rPr>
        <w:t>总价合同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ascii="新宋体" w:eastAsia="新宋体" w:hAnsi="新宋体" w:hint="eastAsia"/>
          <w:color w:val="000000"/>
          <w:sz w:val="21"/>
          <w:szCs w:val="21"/>
        </w:rPr>
        <w:t>〔</w:t>
      </w:r>
      <w:r>
        <w:rPr>
          <w:rFonts w:ascii="新宋体" w:eastAsia="新宋体" w:hAnsi="新宋体"/>
          <w:color w:val="000000"/>
          <w:sz w:val="21"/>
          <w:szCs w:val="21"/>
        </w:rPr>
        <w:t>市场价格波动引起的调整</w:t>
      </w:r>
      <w:r>
        <w:rPr>
          <w:rFonts w:ascii="新宋体" w:eastAsia="新宋体" w:hAnsi="新宋体" w:hint="eastAsia"/>
          <w:color w:val="000000"/>
          <w:sz w:val="21"/>
          <w:szCs w:val="21"/>
        </w:rPr>
        <w:t>〕</w:t>
      </w:r>
      <w:r>
        <w:rPr>
          <w:rFonts w:ascii="新宋体" w:eastAsia="新宋体" w:hAnsi="新宋体"/>
          <w:color w:val="000000"/>
          <w:sz w:val="21"/>
          <w:szCs w:val="21"/>
        </w:rPr>
        <w:t>、因法律变化引起的调整按第11.2款</w:t>
      </w:r>
      <w:r>
        <w:rPr>
          <w:rFonts w:ascii="新宋体" w:eastAsia="新宋体" w:hAnsi="新宋体" w:hint="eastAsia"/>
          <w:color w:val="000000"/>
          <w:sz w:val="21"/>
          <w:szCs w:val="21"/>
        </w:rPr>
        <w:t>〔</w:t>
      </w:r>
      <w:r>
        <w:rPr>
          <w:rFonts w:ascii="新宋体" w:eastAsia="新宋体" w:hAnsi="新宋体"/>
          <w:color w:val="000000"/>
          <w:sz w:val="21"/>
          <w:szCs w:val="21"/>
        </w:rPr>
        <w:t>法律变化引起的调整</w:t>
      </w:r>
      <w:r>
        <w:rPr>
          <w:rFonts w:ascii="新宋体" w:eastAsia="新宋体" w:hAnsi="新宋体" w:hint="eastAsia"/>
          <w:color w:val="000000"/>
          <w:sz w:val="21"/>
          <w:szCs w:val="21"/>
        </w:rPr>
        <w:t>〕</w:t>
      </w:r>
      <w:r>
        <w:rPr>
          <w:rFonts w:ascii="新宋体" w:eastAsia="新宋体" w:hAnsi="新宋体"/>
          <w:color w:val="000000"/>
          <w:sz w:val="21"/>
          <w:szCs w:val="21"/>
        </w:rPr>
        <w:t>约定执行。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w:t>
      </w:r>
      <w:r>
        <w:rPr>
          <w:rFonts w:ascii="新宋体" w:eastAsia="新宋体" w:hAnsi="新宋体" w:hint="eastAsia"/>
          <w:color w:val="000000"/>
          <w:sz w:val="21"/>
          <w:szCs w:val="21"/>
        </w:rPr>
        <w:t>.</w:t>
      </w:r>
      <w:r>
        <w:rPr>
          <w:rFonts w:ascii="新宋体" w:eastAsia="新宋体" w:hAnsi="新宋体"/>
          <w:color w:val="000000"/>
          <w:sz w:val="21"/>
          <w:szCs w:val="21"/>
        </w:rPr>
        <w:t>其它价格形式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合同当事人可在专用合同条款中约定其他合同价格形式。</w:t>
      </w:r>
    </w:p>
    <w:p w:rsidR="006406D9" w:rsidRDefault="00C823F7">
      <w:pPr>
        <w:pStyle w:val="5"/>
        <w:spacing w:line="312" w:lineRule="auto"/>
        <w:ind w:leftChars="200" w:left="680"/>
        <w:rPr>
          <w:rFonts w:ascii="新宋体" w:eastAsia="新宋体" w:hAnsi="新宋体"/>
          <w:b/>
          <w:color w:val="000000"/>
          <w:sz w:val="21"/>
          <w:szCs w:val="21"/>
        </w:rPr>
      </w:pPr>
      <w:bookmarkStart w:id="376" w:name="_Toc296503097"/>
      <w:bookmarkStart w:id="377" w:name="_Toc296346598"/>
      <w:bookmarkStart w:id="378" w:name="_Toc351203582"/>
      <w:bookmarkStart w:id="379" w:name="_Toc337558801"/>
      <w:r>
        <w:rPr>
          <w:rFonts w:ascii="新宋体" w:eastAsia="新宋体" w:hAnsi="新宋体"/>
          <w:b/>
          <w:color w:val="000000"/>
          <w:sz w:val="21"/>
          <w:szCs w:val="21"/>
        </w:rPr>
        <w:t>12.2预</w:t>
      </w:r>
      <w:bookmarkStart w:id="380" w:name="_Toc296503100"/>
      <w:bookmarkStart w:id="381" w:name="_Toc296346601"/>
      <w:bookmarkEnd w:id="376"/>
      <w:bookmarkEnd w:id="377"/>
      <w:r>
        <w:rPr>
          <w:rFonts w:ascii="新宋体" w:eastAsia="新宋体" w:hAnsi="新宋体"/>
          <w:b/>
          <w:color w:val="000000"/>
          <w:sz w:val="21"/>
          <w:szCs w:val="21"/>
        </w:rPr>
        <w:t>付款</w:t>
      </w:r>
      <w:bookmarkEnd w:id="378"/>
    </w:p>
    <w:bookmarkEnd w:id="379"/>
    <w:bookmarkEnd w:id="380"/>
    <w:bookmarkEnd w:id="381"/>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12.2.1预付款的支付</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预付款的支付按照专用合同条款约定执行，但至迟应在开工通知载明的开工日期7天前支付。预付款应当用于材料、工程设备、施工设备的采购及修建临时工程、组织施工队伍进场等。</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除专用合同条款另有约定外，预付款在进度付款中同比例扣回。</w:t>
      </w:r>
      <w:bookmarkEnd w:id="365"/>
      <w:r>
        <w:rPr>
          <w:rFonts w:ascii="新宋体" w:eastAsia="新宋体" w:hAnsi="新宋体"/>
          <w:color w:val="000000"/>
          <w:sz w:val="21"/>
          <w:szCs w:val="21"/>
        </w:rPr>
        <w:t>在颁发工程接收证书前，提前解除合同的，尚未扣完的预付款应与合同价款一并结算。</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发包人逾期支付预付款超过7天的，承包人有权向发包人发出要求预付的催告通知，发包人收到通知后7天内仍未支付的，承包人有权暂停施工，并按第16.1.1项</w:t>
      </w:r>
      <w:r>
        <w:rPr>
          <w:rFonts w:ascii="新宋体" w:eastAsia="新宋体" w:hAnsi="新宋体" w:hint="eastAsia"/>
          <w:color w:val="000000"/>
          <w:sz w:val="21"/>
          <w:szCs w:val="21"/>
        </w:rPr>
        <w:t>〔</w:t>
      </w:r>
      <w:r>
        <w:rPr>
          <w:rFonts w:ascii="新宋体" w:eastAsia="新宋体" w:hAnsi="新宋体"/>
          <w:color w:val="000000"/>
          <w:sz w:val="21"/>
          <w:szCs w:val="21"/>
        </w:rPr>
        <w:t>发包人违约的情形</w:t>
      </w:r>
      <w:r>
        <w:rPr>
          <w:rFonts w:ascii="新宋体" w:eastAsia="新宋体" w:hAnsi="新宋体" w:hint="eastAsia"/>
          <w:color w:val="000000"/>
          <w:sz w:val="21"/>
          <w:szCs w:val="21"/>
        </w:rPr>
        <w:t>〕</w:t>
      </w:r>
      <w:r>
        <w:rPr>
          <w:rFonts w:ascii="新宋体" w:eastAsia="新宋体" w:hAnsi="新宋体"/>
          <w:color w:val="000000"/>
          <w:sz w:val="21"/>
          <w:szCs w:val="21"/>
        </w:rPr>
        <w:t>执行。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12.2.2 预付款担保</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发包人要求承包人提供预付款担保的</w:t>
      </w:r>
      <w:r>
        <w:rPr>
          <w:rFonts w:ascii="新宋体" w:eastAsia="新宋体" w:hAnsi="新宋体"/>
          <w:color w:val="000000"/>
          <w:sz w:val="21"/>
          <w:szCs w:val="21"/>
        </w:rPr>
        <w:t>，承包人应在发包人支付预付款7天前提供预付款担保</w:t>
      </w:r>
      <w:r>
        <w:rPr>
          <w:rFonts w:ascii="新宋体" w:eastAsia="新宋体" w:hAnsi="新宋体" w:hint="eastAsia"/>
          <w:color w:val="000000"/>
          <w:sz w:val="21"/>
          <w:szCs w:val="21"/>
        </w:rPr>
        <w:t>，</w:t>
      </w:r>
      <w:r>
        <w:rPr>
          <w:rFonts w:ascii="新宋体" w:eastAsia="新宋体" w:hAnsi="新宋体"/>
          <w:color w:val="000000"/>
          <w:sz w:val="21"/>
          <w:szCs w:val="21"/>
        </w:rPr>
        <w:t>专用合同条款另有约定</w:t>
      </w:r>
      <w:r>
        <w:rPr>
          <w:rFonts w:ascii="新宋体" w:eastAsia="新宋体" w:hAnsi="新宋体" w:hint="eastAsia"/>
          <w:color w:val="000000"/>
          <w:sz w:val="21"/>
          <w:szCs w:val="21"/>
        </w:rPr>
        <w:t>除</w:t>
      </w:r>
      <w:r>
        <w:rPr>
          <w:rFonts w:ascii="新宋体" w:eastAsia="新宋体" w:hAnsi="新宋体"/>
          <w:color w:val="000000"/>
          <w:sz w:val="21"/>
          <w:szCs w:val="21"/>
        </w:rPr>
        <w:t>外。预付款担保可采用银行保函、担保公司担保等形式，具体由合同当事人在专用合同条款中约定。在预付款完全扣回之前，承包人应保证预付款担保持续有效。</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发包人在工程款中逐期扣回预付款后，预付款担保额度应相应减少，但剩余的预付款担保金额不得低于未被扣回的预付款金额。</w:t>
      </w:r>
    </w:p>
    <w:p w:rsidR="006406D9" w:rsidRDefault="00C823F7">
      <w:pPr>
        <w:pStyle w:val="5"/>
        <w:spacing w:line="312" w:lineRule="auto"/>
        <w:ind w:leftChars="200" w:left="680"/>
        <w:rPr>
          <w:rFonts w:ascii="新宋体" w:eastAsia="新宋体" w:hAnsi="新宋体"/>
          <w:b/>
          <w:color w:val="000000"/>
          <w:sz w:val="21"/>
          <w:szCs w:val="21"/>
        </w:rPr>
      </w:pPr>
      <w:bookmarkStart w:id="382" w:name="_Toc351203583"/>
      <w:bookmarkStart w:id="383" w:name="_Toc337558802"/>
      <w:r>
        <w:rPr>
          <w:rFonts w:ascii="新宋体" w:eastAsia="新宋体" w:hAnsi="新宋体"/>
          <w:b/>
          <w:color w:val="000000"/>
          <w:sz w:val="21"/>
          <w:szCs w:val="21"/>
        </w:rPr>
        <w:t>12.3计量</w:t>
      </w:r>
      <w:bookmarkEnd w:id="382"/>
    </w:p>
    <w:bookmarkEnd w:id="383"/>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12.3.1 计量原则</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工程量计量按照合同约定的工程量计算规则、图纸及变更指示</w:t>
      </w:r>
      <w:r>
        <w:rPr>
          <w:rFonts w:ascii="新宋体" w:eastAsia="新宋体" w:hAnsi="新宋体" w:hint="eastAsia"/>
          <w:color w:val="000000"/>
          <w:sz w:val="21"/>
          <w:szCs w:val="21"/>
        </w:rPr>
        <w:t>等</w:t>
      </w:r>
      <w:r>
        <w:rPr>
          <w:rFonts w:ascii="新宋体" w:eastAsia="新宋体" w:hAnsi="新宋体"/>
          <w:color w:val="000000"/>
          <w:sz w:val="21"/>
          <w:szCs w:val="21"/>
        </w:rPr>
        <w:t>进行计量。工程量计算规则应以相关的国家标准、行业标准</w:t>
      </w:r>
      <w:r>
        <w:rPr>
          <w:rFonts w:ascii="新宋体" w:eastAsia="新宋体" w:hAnsi="新宋体" w:hint="eastAsia"/>
          <w:color w:val="000000"/>
          <w:sz w:val="21"/>
          <w:szCs w:val="21"/>
        </w:rPr>
        <w:t>等</w:t>
      </w:r>
      <w:r>
        <w:rPr>
          <w:rFonts w:ascii="新宋体" w:eastAsia="新宋体" w:hAnsi="新宋体"/>
          <w:color w:val="000000"/>
          <w:sz w:val="21"/>
          <w:szCs w:val="21"/>
        </w:rPr>
        <w:t>为依据，由合同当事人在专用合同条款中约定。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12.3.2 计量周期</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除专用合同条款另有约定外，工程量的计量按月进行。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12.3.3 单价合同的计量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除专用合同条款另有约定外，单价合同的计量按照本项约定执行：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（1）承包人应于每月25日向监理人报送上月20日至当月19日已完成的工程量报告，并附具进度付款申请单、已完成工程量报表和有关资料。</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（3）监理人未在收到承包人提交的工程量报表后的7天内完成审核的，承包人报送的工程量报告中的工程量视为承包人实际完成的工程量，据此计算工程价款。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12.3.4 总价合同的计量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除专用合同条款另有约定外，按</w:t>
      </w:r>
      <w:r>
        <w:rPr>
          <w:rFonts w:ascii="新宋体" w:eastAsia="新宋体" w:hAnsi="新宋体" w:hint="eastAsia"/>
          <w:color w:val="000000"/>
          <w:sz w:val="21"/>
          <w:szCs w:val="21"/>
        </w:rPr>
        <w:t>月计量支付</w:t>
      </w:r>
      <w:r>
        <w:rPr>
          <w:rFonts w:ascii="新宋体" w:eastAsia="新宋体" w:hAnsi="新宋体"/>
          <w:color w:val="000000"/>
          <w:sz w:val="21"/>
          <w:szCs w:val="21"/>
        </w:rPr>
        <w:t>的总价合同，按照本项约定执行：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（1）承包人应于每月25日向监理人报送上月20日至当月19日已完成的工程量报告，并附具进度付款申请单、已完成工程量报表和有关资料。</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w:t>
      </w:r>
      <w:r>
        <w:rPr>
          <w:rFonts w:ascii="新宋体" w:eastAsia="新宋体" w:hAnsi="新宋体"/>
          <w:color w:val="000000"/>
          <w:sz w:val="21"/>
          <w:szCs w:val="21"/>
        </w:rPr>
        <w:lastRenderedPageBreak/>
        <w:t>监理人要求参加复核或抽样复测的，监理人审核或修正的工程量视为承包人实际完成的工程量。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（3）监理人未在收到承包人提交的工程量报表后的7天内完成复核的，承包人提交的工程量报告中的工程量视为承包人实际完成的工程量。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12.3.5 总价合同采用支付分解表计量支付的，可以按照第12.3.4项</w:t>
      </w:r>
      <w:r>
        <w:rPr>
          <w:rFonts w:ascii="新宋体" w:eastAsia="新宋体" w:hAnsi="新宋体" w:hint="eastAsia"/>
          <w:color w:val="000000"/>
          <w:sz w:val="21"/>
          <w:szCs w:val="21"/>
        </w:rPr>
        <w:t>〔</w:t>
      </w:r>
      <w:r>
        <w:rPr>
          <w:rFonts w:ascii="新宋体" w:eastAsia="新宋体" w:hAnsi="新宋体"/>
          <w:color w:val="000000"/>
          <w:sz w:val="21"/>
          <w:szCs w:val="21"/>
        </w:rPr>
        <w:t>总价合同的计量</w:t>
      </w:r>
      <w:r>
        <w:rPr>
          <w:rFonts w:ascii="新宋体" w:eastAsia="新宋体" w:hAnsi="新宋体" w:hint="eastAsia"/>
          <w:color w:val="000000"/>
          <w:sz w:val="21"/>
          <w:szCs w:val="21"/>
        </w:rPr>
        <w:t>〕</w:t>
      </w:r>
      <w:r>
        <w:rPr>
          <w:rFonts w:ascii="新宋体" w:eastAsia="新宋体" w:hAnsi="新宋体"/>
          <w:color w:val="000000"/>
          <w:sz w:val="21"/>
          <w:szCs w:val="21"/>
        </w:rPr>
        <w:t>约定进行计量，但合同价款按照支付分解表进行支付。</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12.3.6 其他价格形式合同的计量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合同当事人可在专用合同条款中约定其他价格形式合同的计量方式和程序。</w:t>
      </w:r>
    </w:p>
    <w:p w:rsidR="006406D9" w:rsidRDefault="00C823F7">
      <w:pPr>
        <w:pStyle w:val="5"/>
        <w:spacing w:line="312" w:lineRule="auto"/>
        <w:ind w:leftChars="200" w:left="680"/>
        <w:rPr>
          <w:rFonts w:ascii="新宋体" w:eastAsia="新宋体" w:hAnsi="新宋体"/>
          <w:b/>
          <w:color w:val="000000"/>
          <w:sz w:val="21"/>
          <w:szCs w:val="21"/>
        </w:rPr>
      </w:pPr>
      <w:bookmarkStart w:id="384" w:name="_Toc296503101"/>
      <w:bookmarkStart w:id="385" w:name="_Toc296346602"/>
      <w:bookmarkStart w:id="386" w:name="_Toc351203584"/>
      <w:bookmarkStart w:id="387" w:name="_Toc337558803"/>
      <w:r>
        <w:rPr>
          <w:rFonts w:ascii="新宋体" w:eastAsia="新宋体" w:hAnsi="新宋体"/>
          <w:b/>
          <w:color w:val="000000"/>
          <w:sz w:val="21"/>
          <w:szCs w:val="21"/>
        </w:rPr>
        <w:t>12.4工程进度款支</w:t>
      </w:r>
      <w:bookmarkEnd w:id="384"/>
      <w:bookmarkEnd w:id="385"/>
      <w:r>
        <w:rPr>
          <w:rFonts w:ascii="新宋体" w:eastAsia="新宋体" w:hAnsi="新宋体"/>
          <w:b/>
          <w:color w:val="000000"/>
          <w:sz w:val="21"/>
          <w:szCs w:val="21"/>
        </w:rPr>
        <w:t>付</w:t>
      </w:r>
      <w:bookmarkEnd w:id="386"/>
    </w:p>
    <w:bookmarkEnd w:id="387"/>
    <w:p w:rsidR="006406D9" w:rsidRDefault="00C823F7">
      <w:pPr>
        <w:autoSpaceDE w:val="0"/>
        <w:autoSpaceDN w:val="0"/>
        <w:adjustRightInd w:val="0"/>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12.4.1 付款周期</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除专用合同条款另有约定外，付款周期应按照第12.3.2</w:t>
      </w:r>
      <w:r>
        <w:rPr>
          <w:rFonts w:ascii="新宋体" w:eastAsia="新宋体" w:hAnsi="新宋体" w:hint="eastAsia"/>
          <w:color w:val="000000"/>
          <w:sz w:val="21"/>
          <w:szCs w:val="21"/>
        </w:rPr>
        <w:t>项〔</w:t>
      </w:r>
      <w:r>
        <w:rPr>
          <w:rFonts w:ascii="新宋体" w:eastAsia="新宋体" w:hAnsi="新宋体"/>
          <w:color w:val="000000"/>
          <w:sz w:val="21"/>
          <w:szCs w:val="21"/>
        </w:rPr>
        <w:t>计量周期</w:t>
      </w:r>
      <w:r>
        <w:rPr>
          <w:rFonts w:ascii="新宋体" w:eastAsia="新宋体" w:hAnsi="新宋体" w:hint="eastAsia"/>
          <w:color w:val="000000"/>
          <w:sz w:val="21"/>
          <w:szCs w:val="21"/>
        </w:rPr>
        <w:t>〕</w:t>
      </w:r>
      <w:r>
        <w:rPr>
          <w:rFonts w:ascii="新宋体" w:eastAsia="新宋体" w:hAnsi="新宋体"/>
          <w:color w:val="000000"/>
          <w:sz w:val="21"/>
          <w:szCs w:val="21"/>
        </w:rPr>
        <w:t>的约定与计量周期保持一致。</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12.4.2 进度付款申请单的编制</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除专用合同条款另有约定外，进度付款申请单应包括下列内容：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（1）截至本次付款周期已完成工作对应的金额；</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（2）根据第10条</w:t>
      </w:r>
      <w:r>
        <w:rPr>
          <w:rFonts w:ascii="新宋体" w:eastAsia="新宋体" w:hAnsi="新宋体" w:hint="eastAsia"/>
          <w:color w:val="000000"/>
          <w:sz w:val="21"/>
          <w:szCs w:val="21"/>
        </w:rPr>
        <w:t>〔</w:t>
      </w:r>
      <w:r>
        <w:rPr>
          <w:rFonts w:ascii="新宋体" w:eastAsia="新宋体" w:hAnsi="新宋体"/>
          <w:color w:val="000000"/>
          <w:sz w:val="21"/>
          <w:szCs w:val="21"/>
        </w:rPr>
        <w:t>变更</w:t>
      </w:r>
      <w:r>
        <w:rPr>
          <w:rFonts w:ascii="新宋体" w:eastAsia="新宋体" w:hAnsi="新宋体" w:hint="eastAsia"/>
          <w:color w:val="000000"/>
          <w:sz w:val="21"/>
          <w:szCs w:val="21"/>
        </w:rPr>
        <w:t>〕</w:t>
      </w:r>
      <w:r>
        <w:rPr>
          <w:rFonts w:ascii="新宋体" w:eastAsia="新宋体" w:hAnsi="新宋体"/>
          <w:color w:val="000000"/>
          <w:sz w:val="21"/>
          <w:szCs w:val="21"/>
        </w:rPr>
        <w:t>应增加和扣减的变更金额；</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（3）根据第12.2款</w:t>
      </w:r>
      <w:r>
        <w:rPr>
          <w:rFonts w:ascii="新宋体" w:eastAsia="新宋体" w:hAnsi="新宋体" w:hint="eastAsia"/>
          <w:color w:val="000000"/>
          <w:sz w:val="21"/>
          <w:szCs w:val="21"/>
        </w:rPr>
        <w:t>〔</w:t>
      </w:r>
      <w:r>
        <w:rPr>
          <w:rFonts w:ascii="新宋体" w:eastAsia="新宋体" w:hAnsi="新宋体"/>
          <w:color w:val="000000"/>
          <w:sz w:val="21"/>
          <w:szCs w:val="21"/>
        </w:rPr>
        <w:t>预付款</w:t>
      </w:r>
      <w:r>
        <w:rPr>
          <w:rFonts w:ascii="新宋体" w:eastAsia="新宋体" w:hAnsi="新宋体" w:hint="eastAsia"/>
          <w:color w:val="000000"/>
          <w:sz w:val="21"/>
          <w:szCs w:val="21"/>
        </w:rPr>
        <w:t>〕</w:t>
      </w:r>
      <w:r>
        <w:rPr>
          <w:rFonts w:ascii="新宋体" w:eastAsia="新宋体" w:hAnsi="新宋体"/>
          <w:color w:val="000000"/>
          <w:sz w:val="21"/>
          <w:szCs w:val="21"/>
        </w:rPr>
        <w:t>约定应支付的预付款和扣减的返还预付款；</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（4）根据第15.3款</w:t>
      </w:r>
      <w:r>
        <w:rPr>
          <w:rFonts w:ascii="新宋体" w:eastAsia="新宋体" w:hAnsi="新宋体" w:hint="eastAsia"/>
          <w:color w:val="000000"/>
          <w:sz w:val="21"/>
          <w:szCs w:val="21"/>
        </w:rPr>
        <w:t>〔</w:t>
      </w:r>
      <w:r>
        <w:rPr>
          <w:rFonts w:ascii="新宋体" w:eastAsia="新宋体" w:hAnsi="新宋体"/>
          <w:color w:val="000000"/>
          <w:sz w:val="21"/>
          <w:szCs w:val="21"/>
        </w:rPr>
        <w:t>质量保证金</w:t>
      </w:r>
      <w:r>
        <w:rPr>
          <w:rFonts w:ascii="新宋体" w:eastAsia="新宋体" w:hAnsi="新宋体" w:hint="eastAsia"/>
          <w:color w:val="000000"/>
          <w:sz w:val="21"/>
          <w:szCs w:val="21"/>
        </w:rPr>
        <w:t>〕</w:t>
      </w:r>
      <w:r>
        <w:rPr>
          <w:rFonts w:ascii="新宋体" w:eastAsia="新宋体" w:hAnsi="新宋体"/>
          <w:color w:val="000000"/>
          <w:sz w:val="21"/>
          <w:szCs w:val="21"/>
        </w:rPr>
        <w:t>约定应扣减的质量保证金；</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（5）根据第19条</w:t>
      </w:r>
      <w:r>
        <w:rPr>
          <w:rFonts w:ascii="新宋体" w:eastAsia="新宋体" w:hAnsi="新宋体" w:hint="eastAsia"/>
          <w:color w:val="000000"/>
          <w:sz w:val="21"/>
          <w:szCs w:val="21"/>
        </w:rPr>
        <w:t>〔</w:t>
      </w:r>
      <w:r>
        <w:rPr>
          <w:rFonts w:ascii="新宋体" w:eastAsia="新宋体" w:hAnsi="新宋体"/>
          <w:color w:val="000000"/>
          <w:sz w:val="21"/>
          <w:szCs w:val="21"/>
        </w:rPr>
        <w:t>索赔</w:t>
      </w:r>
      <w:r>
        <w:rPr>
          <w:rFonts w:ascii="新宋体" w:eastAsia="新宋体" w:hAnsi="新宋体" w:hint="eastAsia"/>
          <w:color w:val="000000"/>
          <w:sz w:val="21"/>
          <w:szCs w:val="21"/>
        </w:rPr>
        <w:t>〕</w:t>
      </w:r>
      <w:r>
        <w:rPr>
          <w:rFonts w:ascii="新宋体" w:eastAsia="新宋体" w:hAnsi="新宋体"/>
          <w:color w:val="000000"/>
          <w:sz w:val="21"/>
          <w:szCs w:val="21"/>
        </w:rPr>
        <w:t>应增加和扣减的索赔金额；</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（6）对已签发的进度款支付证书中出现错误的修正，应在本次进度付款中支付或扣除的金额；</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（7）根据合同约定应增加和扣减的其他金额。</w:t>
      </w:r>
    </w:p>
    <w:p w:rsidR="006406D9" w:rsidRDefault="00C823F7">
      <w:pPr>
        <w:autoSpaceDE w:val="0"/>
        <w:autoSpaceDN w:val="0"/>
        <w:adjustRightInd w:val="0"/>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12.4.3 进度付款申请单的提交</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（1）单价合同进度付款申请单的提交</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单价合同的进度付款申请单，按照第12.3.3项</w:t>
      </w:r>
      <w:r>
        <w:rPr>
          <w:rFonts w:ascii="新宋体" w:eastAsia="新宋体" w:hAnsi="新宋体" w:hint="eastAsia"/>
          <w:color w:val="000000"/>
          <w:sz w:val="21"/>
          <w:szCs w:val="21"/>
        </w:rPr>
        <w:t>〔</w:t>
      </w:r>
      <w:r>
        <w:rPr>
          <w:rFonts w:ascii="新宋体" w:eastAsia="新宋体" w:hAnsi="新宋体"/>
          <w:color w:val="000000"/>
          <w:sz w:val="21"/>
          <w:szCs w:val="21"/>
        </w:rPr>
        <w:t>单价合同的计量</w:t>
      </w:r>
      <w:r>
        <w:rPr>
          <w:rFonts w:ascii="新宋体" w:eastAsia="新宋体" w:hAnsi="新宋体" w:hint="eastAsia"/>
          <w:color w:val="000000"/>
          <w:sz w:val="21"/>
          <w:szCs w:val="21"/>
        </w:rPr>
        <w:t>〕</w:t>
      </w:r>
      <w:r>
        <w:rPr>
          <w:rFonts w:ascii="新宋体" w:eastAsia="新宋体" w:hAnsi="新宋体"/>
          <w:color w:val="000000"/>
          <w:sz w:val="21"/>
          <w:szCs w:val="21"/>
        </w:rPr>
        <w:t>约定的时间按月向监理人提交，并附上已完成工程量报表和有关资料。单价合同中的总价项目按月进行支付分解，并汇总列入当期进度付款申请单。</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（2）总价合同进度付款申请单的提交</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总价合同按</w:t>
      </w:r>
      <w:r>
        <w:rPr>
          <w:rFonts w:ascii="新宋体" w:eastAsia="新宋体" w:hAnsi="新宋体" w:hint="eastAsia"/>
          <w:color w:val="000000"/>
          <w:sz w:val="21"/>
          <w:szCs w:val="21"/>
        </w:rPr>
        <w:t>月计量支付的</w:t>
      </w:r>
      <w:r>
        <w:rPr>
          <w:rFonts w:ascii="新宋体" w:eastAsia="新宋体" w:hAnsi="新宋体"/>
          <w:color w:val="000000"/>
          <w:sz w:val="21"/>
          <w:szCs w:val="21"/>
        </w:rPr>
        <w:t>，承包人按照第12.3.4项</w:t>
      </w:r>
      <w:r>
        <w:rPr>
          <w:rFonts w:ascii="新宋体" w:eastAsia="新宋体" w:hAnsi="新宋体" w:hint="eastAsia"/>
          <w:color w:val="000000"/>
          <w:sz w:val="21"/>
          <w:szCs w:val="21"/>
        </w:rPr>
        <w:t>〔</w:t>
      </w:r>
      <w:r>
        <w:rPr>
          <w:rFonts w:ascii="新宋体" w:eastAsia="新宋体" w:hAnsi="新宋体"/>
          <w:color w:val="000000"/>
          <w:sz w:val="21"/>
          <w:szCs w:val="21"/>
        </w:rPr>
        <w:t>总价合同的计量</w:t>
      </w:r>
      <w:r>
        <w:rPr>
          <w:rFonts w:ascii="新宋体" w:eastAsia="新宋体" w:hAnsi="新宋体" w:hint="eastAsia"/>
          <w:color w:val="000000"/>
          <w:sz w:val="21"/>
          <w:szCs w:val="21"/>
        </w:rPr>
        <w:t>〕</w:t>
      </w:r>
      <w:r>
        <w:rPr>
          <w:rFonts w:ascii="新宋体" w:eastAsia="新宋体" w:hAnsi="新宋体"/>
          <w:color w:val="000000"/>
          <w:sz w:val="21"/>
          <w:szCs w:val="21"/>
        </w:rPr>
        <w:t>约定的时间按月向监理人提交进度付款申请单，并附上已完成工程量报表和有关资料。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总价合同按支付分解表支付的，承包人应按照第12.4.6项</w:t>
      </w:r>
      <w:r>
        <w:rPr>
          <w:rFonts w:ascii="新宋体" w:eastAsia="新宋体" w:hAnsi="新宋体" w:hint="eastAsia"/>
          <w:color w:val="000000"/>
          <w:sz w:val="21"/>
          <w:szCs w:val="21"/>
        </w:rPr>
        <w:t>〔</w:t>
      </w:r>
      <w:r>
        <w:rPr>
          <w:rFonts w:ascii="新宋体" w:eastAsia="新宋体" w:hAnsi="新宋体"/>
          <w:color w:val="000000"/>
          <w:sz w:val="21"/>
          <w:szCs w:val="21"/>
        </w:rPr>
        <w:t>支付分解表</w:t>
      </w:r>
      <w:r>
        <w:rPr>
          <w:rFonts w:ascii="新宋体" w:eastAsia="新宋体" w:hAnsi="新宋体" w:hint="eastAsia"/>
          <w:color w:val="000000"/>
          <w:sz w:val="21"/>
          <w:szCs w:val="21"/>
        </w:rPr>
        <w:t>〕</w:t>
      </w:r>
      <w:r>
        <w:rPr>
          <w:rFonts w:ascii="新宋体" w:eastAsia="新宋体" w:hAnsi="新宋体"/>
          <w:color w:val="000000"/>
          <w:sz w:val="21"/>
          <w:szCs w:val="21"/>
        </w:rPr>
        <w:t>及第12.4.2项</w:t>
      </w:r>
      <w:r>
        <w:rPr>
          <w:rFonts w:ascii="新宋体" w:eastAsia="新宋体" w:hAnsi="新宋体" w:hint="eastAsia"/>
          <w:color w:val="000000"/>
          <w:sz w:val="21"/>
          <w:szCs w:val="21"/>
        </w:rPr>
        <w:t>〔</w:t>
      </w:r>
      <w:r>
        <w:rPr>
          <w:rFonts w:ascii="新宋体" w:eastAsia="新宋体" w:hAnsi="新宋体"/>
          <w:color w:val="000000"/>
          <w:sz w:val="21"/>
          <w:szCs w:val="21"/>
        </w:rPr>
        <w:t>进度付款申请单的编制</w:t>
      </w:r>
      <w:r>
        <w:rPr>
          <w:rFonts w:ascii="新宋体" w:eastAsia="新宋体" w:hAnsi="新宋体" w:hint="eastAsia"/>
          <w:color w:val="000000"/>
          <w:sz w:val="21"/>
          <w:szCs w:val="21"/>
        </w:rPr>
        <w:t>〕</w:t>
      </w:r>
      <w:r>
        <w:rPr>
          <w:rFonts w:ascii="新宋体" w:eastAsia="新宋体" w:hAnsi="新宋体"/>
          <w:color w:val="000000"/>
          <w:sz w:val="21"/>
          <w:szCs w:val="21"/>
        </w:rPr>
        <w:t>的约定向监理人提交进度付款申请单。</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（3）其他价格形式合同的进度付款申请单的提交</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合同当事人可在专用合同条款中约定其他价格形式合同的进度付款申请单的编制和提交程序。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12.4.4 进度款审核和支付</w:t>
      </w:r>
    </w:p>
    <w:p w:rsidR="006406D9" w:rsidRDefault="00C823F7">
      <w:pPr>
        <w:adjustRightInd w:val="0"/>
        <w:spacing w:line="312" w:lineRule="auto"/>
        <w:ind w:firstLineChars="200" w:firstLine="422"/>
        <w:jc w:val="left"/>
        <w:rPr>
          <w:b/>
          <w:bCs/>
          <w:color w:val="000000"/>
          <w:sz w:val="21"/>
          <w:szCs w:val="21"/>
          <w:u w:val="single"/>
        </w:rPr>
      </w:pPr>
      <w:r>
        <w:rPr>
          <w:rFonts w:hint="eastAsia"/>
          <w:b/>
          <w:bCs/>
          <w:color w:val="000000"/>
          <w:sz w:val="21"/>
          <w:szCs w:val="21"/>
          <w:u w:val="single"/>
        </w:rPr>
        <w:t>进度款的支付：</w:t>
      </w:r>
    </w:p>
    <w:p w:rsidR="006406D9" w:rsidRDefault="00C823F7">
      <w:pPr>
        <w:adjustRightInd w:val="0"/>
        <w:spacing w:line="312" w:lineRule="auto"/>
        <w:ind w:firstLineChars="200" w:firstLine="422"/>
        <w:jc w:val="left"/>
        <w:rPr>
          <w:b/>
          <w:bCs/>
          <w:color w:val="000000"/>
          <w:sz w:val="21"/>
          <w:szCs w:val="21"/>
          <w:u w:val="single"/>
        </w:rPr>
      </w:pPr>
      <w:r>
        <w:rPr>
          <w:rFonts w:hint="eastAsia"/>
          <w:b/>
          <w:bCs/>
          <w:color w:val="000000"/>
          <w:sz w:val="21"/>
          <w:szCs w:val="21"/>
          <w:u w:val="single"/>
        </w:rPr>
        <w:t>1、工程竣工验收合格，承包人递交完整的竣工结算资料，并经审核确定竣工结算价后二十个工作</w:t>
      </w:r>
      <w:r>
        <w:rPr>
          <w:rFonts w:hint="eastAsia"/>
          <w:b/>
          <w:bCs/>
          <w:color w:val="000000"/>
          <w:sz w:val="21"/>
          <w:szCs w:val="21"/>
          <w:u w:val="single"/>
        </w:rPr>
        <w:lastRenderedPageBreak/>
        <w:t>日内，工程款付至发包人承发包双方竣工结算价的97%，同时无息返还履约保证金。</w:t>
      </w:r>
    </w:p>
    <w:p w:rsidR="006406D9" w:rsidRDefault="00C823F7">
      <w:pPr>
        <w:adjustRightInd w:val="0"/>
        <w:spacing w:line="312" w:lineRule="auto"/>
        <w:ind w:firstLineChars="200" w:firstLine="422"/>
        <w:jc w:val="left"/>
        <w:rPr>
          <w:b/>
          <w:bCs/>
          <w:color w:val="000000"/>
          <w:sz w:val="21"/>
          <w:szCs w:val="21"/>
        </w:rPr>
      </w:pPr>
      <w:r>
        <w:rPr>
          <w:rFonts w:hint="eastAsia"/>
          <w:b/>
          <w:bCs/>
          <w:color w:val="000000"/>
          <w:sz w:val="21"/>
          <w:szCs w:val="21"/>
          <w:u w:val="single"/>
        </w:rPr>
        <w:t>2、剩余3%的工程款作为工程质量保修金，质保期满14个工作日内无质量问题或质量问题得到妥善解决后，无息返还。</w:t>
      </w:r>
    </w:p>
    <w:p w:rsidR="006406D9" w:rsidRDefault="00C823F7">
      <w:pPr>
        <w:autoSpaceDE w:val="0"/>
        <w:autoSpaceDN w:val="0"/>
        <w:adjustRightInd w:val="0"/>
        <w:spacing w:line="312" w:lineRule="auto"/>
        <w:ind w:firstLineChars="200" w:firstLine="422"/>
        <w:jc w:val="left"/>
        <w:rPr>
          <w:rFonts w:ascii="新宋体" w:eastAsia="新宋体" w:hAnsi="新宋体"/>
          <w:color w:val="000000"/>
          <w:sz w:val="21"/>
          <w:szCs w:val="21"/>
        </w:rPr>
      </w:pPr>
      <w:r>
        <w:rPr>
          <w:rFonts w:ascii="新宋体" w:eastAsia="新宋体" w:hAnsi="新宋体" w:hint="eastAsia"/>
          <w:b/>
          <w:color w:val="000000"/>
          <w:sz w:val="21"/>
          <w:szCs w:val="21"/>
        </w:rPr>
        <w:t xml:space="preserve"> </w:t>
      </w:r>
      <w:r>
        <w:rPr>
          <w:rFonts w:ascii="新宋体" w:eastAsia="新宋体" w:hAnsi="新宋体"/>
          <w:color w:val="000000"/>
          <w:sz w:val="21"/>
          <w:szCs w:val="21"/>
        </w:rPr>
        <w:t>12.4.5 进度付款的修正</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在对已签发的进度款支付证书进行阶段汇总和复核中发现错误、遗漏或重复的，发包人和承包人均有权提出修正申请。经发包人和承包人同意的修正，应在下期进度付款中支付或扣除。</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12.4.6 支付分解表</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w:t>
      </w:r>
      <w:r>
        <w:rPr>
          <w:rFonts w:ascii="新宋体" w:eastAsia="新宋体" w:hAnsi="新宋体" w:hint="eastAsia"/>
          <w:color w:val="000000"/>
          <w:sz w:val="21"/>
          <w:szCs w:val="21"/>
        </w:rPr>
        <w:t>.</w:t>
      </w:r>
      <w:r>
        <w:rPr>
          <w:rFonts w:ascii="新宋体" w:eastAsia="新宋体" w:hAnsi="新宋体"/>
          <w:color w:val="000000"/>
          <w:sz w:val="21"/>
          <w:szCs w:val="21"/>
        </w:rPr>
        <w:t>支付分解表的编制要求</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（1）支付分解表中所列的每期付款金额，应为第12.4.2项</w:t>
      </w:r>
      <w:r>
        <w:rPr>
          <w:rFonts w:ascii="新宋体" w:eastAsia="新宋体" w:hAnsi="新宋体" w:hint="eastAsia"/>
          <w:color w:val="000000"/>
          <w:sz w:val="21"/>
          <w:szCs w:val="21"/>
        </w:rPr>
        <w:t>〔</w:t>
      </w:r>
      <w:r>
        <w:rPr>
          <w:rFonts w:ascii="新宋体" w:eastAsia="新宋体" w:hAnsi="新宋体"/>
          <w:color w:val="000000"/>
          <w:sz w:val="21"/>
          <w:szCs w:val="21"/>
        </w:rPr>
        <w:t>进度付款申请单的编制</w:t>
      </w:r>
      <w:r>
        <w:rPr>
          <w:rFonts w:ascii="新宋体" w:eastAsia="新宋体" w:hAnsi="新宋体" w:hint="eastAsia"/>
          <w:color w:val="000000"/>
          <w:sz w:val="21"/>
          <w:szCs w:val="21"/>
        </w:rPr>
        <w:t>〕</w:t>
      </w:r>
      <w:r>
        <w:rPr>
          <w:rFonts w:ascii="新宋体" w:eastAsia="新宋体" w:hAnsi="新宋体"/>
          <w:color w:val="000000"/>
          <w:sz w:val="21"/>
          <w:szCs w:val="21"/>
        </w:rPr>
        <w:t>第（1）</w:t>
      </w:r>
      <w:r>
        <w:rPr>
          <w:rFonts w:ascii="新宋体" w:eastAsia="新宋体" w:hAnsi="新宋体" w:hint="eastAsia"/>
          <w:color w:val="000000"/>
          <w:sz w:val="21"/>
          <w:szCs w:val="21"/>
        </w:rPr>
        <w:t>目</w:t>
      </w:r>
      <w:r>
        <w:rPr>
          <w:rFonts w:ascii="新宋体" w:eastAsia="新宋体" w:hAnsi="新宋体"/>
          <w:color w:val="000000"/>
          <w:sz w:val="21"/>
          <w:szCs w:val="21"/>
        </w:rPr>
        <w:t>的估算金额；</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（2）实际进度与施工进度计划不一致的，合同当事人可按照第4.4款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修改支付分解表；</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（3）不采用支付分解表的，承包人应向发包人和监理人提交按季度编制的支付估算分解表，用于支付参考。</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w:t>
      </w:r>
      <w:r>
        <w:rPr>
          <w:rFonts w:ascii="新宋体" w:eastAsia="新宋体" w:hAnsi="新宋体" w:hint="eastAsia"/>
          <w:color w:val="000000"/>
          <w:sz w:val="21"/>
          <w:szCs w:val="21"/>
        </w:rPr>
        <w:t>.</w:t>
      </w:r>
      <w:r>
        <w:rPr>
          <w:rFonts w:ascii="新宋体" w:eastAsia="新宋体" w:hAnsi="新宋体"/>
          <w:color w:val="000000"/>
          <w:sz w:val="21"/>
          <w:szCs w:val="21"/>
        </w:rPr>
        <w:t>总价合同支付分解表的编制与审批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（1）除专用合同条款另有约定外，承包人应根据第7.2款</w:t>
      </w:r>
      <w:r>
        <w:rPr>
          <w:rFonts w:ascii="新宋体" w:eastAsia="新宋体" w:hAnsi="新宋体" w:hint="eastAsia"/>
          <w:color w:val="000000"/>
          <w:sz w:val="21"/>
          <w:szCs w:val="21"/>
        </w:rPr>
        <w:t>〔</w:t>
      </w:r>
      <w:r>
        <w:rPr>
          <w:rFonts w:ascii="新宋体" w:eastAsia="新宋体" w:hAnsi="新宋体"/>
          <w:color w:val="000000"/>
          <w:sz w:val="21"/>
          <w:szCs w:val="21"/>
        </w:rPr>
        <w:t>施工进度计划</w:t>
      </w:r>
      <w:r>
        <w:rPr>
          <w:rFonts w:ascii="新宋体" w:eastAsia="新宋体" w:hAnsi="新宋体" w:hint="eastAsia"/>
          <w:color w:val="000000"/>
          <w:sz w:val="21"/>
          <w:szCs w:val="21"/>
        </w:rPr>
        <w:t>〕</w:t>
      </w:r>
      <w:r>
        <w:rPr>
          <w:rFonts w:ascii="新宋体" w:eastAsia="新宋体" w:hAnsi="新宋体"/>
          <w:color w:val="000000"/>
          <w:sz w:val="21"/>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（2）监理人应在收到支付分解表后7天内完成审核并报送发包人。发包人应在收到经监理人审核的支付分解表后7天内完成审批，经发包人批准的支付分解表为有约束力的支付分解表。</w:t>
      </w:r>
    </w:p>
    <w:p w:rsidR="006406D9" w:rsidRDefault="00C823F7">
      <w:pPr>
        <w:spacing w:line="312" w:lineRule="auto"/>
        <w:jc w:val="left"/>
        <w:rPr>
          <w:rFonts w:ascii="新宋体" w:eastAsia="新宋体" w:hAnsi="新宋体"/>
          <w:color w:val="000000"/>
          <w:sz w:val="21"/>
          <w:szCs w:val="21"/>
        </w:rPr>
      </w:pPr>
      <w:r>
        <w:rPr>
          <w:rFonts w:ascii="新宋体" w:eastAsia="新宋体" w:hAnsi="新宋体"/>
          <w:color w:val="000000"/>
          <w:sz w:val="21"/>
          <w:szCs w:val="21"/>
        </w:rPr>
        <w:t xml:space="preserve">    （3）发包人逾期未完成支付分解表</w:t>
      </w:r>
      <w:r>
        <w:rPr>
          <w:rFonts w:ascii="新宋体" w:eastAsia="新宋体" w:hAnsi="新宋体" w:hint="eastAsia"/>
          <w:color w:val="000000"/>
          <w:sz w:val="21"/>
          <w:szCs w:val="21"/>
        </w:rPr>
        <w:t>审批</w:t>
      </w:r>
      <w:r>
        <w:rPr>
          <w:rFonts w:ascii="新宋体" w:eastAsia="新宋体" w:hAnsi="新宋体"/>
          <w:color w:val="000000"/>
          <w:sz w:val="21"/>
          <w:szCs w:val="21"/>
        </w:rPr>
        <w:t>的，也未及时要求承包人进行修正和提供补充资料的，则承包人提交的支付分解表视为已经获得发包人批准。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w:t>
      </w:r>
      <w:r>
        <w:rPr>
          <w:rFonts w:ascii="新宋体" w:eastAsia="新宋体" w:hAnsi="新宋体" w:hint="eastAsia"/>
          <w:color w:val="000000"/>
          <w:sz w:val="21"/>
          <w:szCs w:val="21"/>
        </w:rPr>
        <w:t>.</w:t>
      </w:r>
      <w:r>
        <w:rPr>
          <w:rFonts w:ascii="新宋体" w:eastAsia="新宋体" w:hAnsi="新宋体"/>
          <w:color w:val="000000"/>
          <w:sz w:val="21"/>
          <w:szCs w:val="21"/>
        </w:rPr>
        <w:t>单价合同的总价项目支付分解表的编制与审批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6406D9" w:rsidRDefault="00C823F7">
      <w:pPr>
        <w:pStyle w:val="5"/>
        <w:spacing w:line="312" w:lineRule="auto"/>
        <w:ind w:leftChars="200" w:left="680"/>
        <w:rPr>
          <w:rFonts w:ascii="新宋体" w:eastAsia="新宋体" w:hAnsi="新宋体"/>
          <w:b/>
          <w:color w:val="000000"/>
          <w:sz w:val="21"/>
          <w:szCs w:val="21"/>
        </w:rPr>
      </w:pPr>
      <w:bookmarkStart w:id="388" w:name="_Toc351203585"/>
      <w:r>
        <w:rPr>
          <w:rFonts w:ascii="新宋体" w:eastAsia="新宋体" w:hAnsi="新宋体"/>
          <w:b/>
          <w:color w:val="000000"/>
          <w:sz w:val="21"/>
          <w:szCs w:val="21"/>
        </w:rPr>
        <w:t>12.5支付账户</w:t>
      </w:r>
      <w:bookmarkEnd w:id="388"/>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发包人应将合同价款支付至合同协议书中约定的承包人账户。</w:t>
      </w:r>
    </w:p>
    <w:p w:rsidR="006406D9" w:rsidRDefault="00C823F7">
      <w:pPr>
        <w:pStyle w:val="4"/>
        <w:spacing w:before="0" w:after="0" w:line="312" w:lineRule="auto"/>
        <w:rPr>
          <w:rFonts w:ascii="新宋体" w:eastAsia="新宋体" w:hAnsi="新宋体"/>
          <w:b w:val="0"/>
          <w:color w:val="000000"/>
          <w:sz w:val="21"/>
          <w:szCs w:val="21"/>
        </w:rPr>
      </w:pPr>
      <w:bookmarkStart w:id="389" w:name="_Toc351203586"/>
      <w:bookmarkStart w:id="390" w:name="_Toc296503106"/>
      <w:bookmarkStart w:id="391" w:name="_Toc337558804"/>
      <w:bookmarkStart w:id="392" w:name="_Toc296346607"/>
      <w:bookmarkStart w:id="393" w:name="_Toc322522574"/>
      <w:r>
        <w:rPr>
          <w:rFonts w:ascii="新宋体" w:eastAsia="新宋体" w:hAnsi="新宋体"/>
          <w:b w:val="0"/>
          <w:color w:val="000000"/>
          <w:sz w:val="21"/>
          <w:szCs w:val="21"/>
        </w:rPr>
        <w:t>13. 验收和工程试车</w:t>
      </w:r>
      <w:bookmarkEnd w:id="389"/>
    </w:p>
    <w:p w:rsidR="006406D9" w:rsidRDefault="00C823F7">
      <w:pPr>
        <w:pStyle w:val="5"/>
        <w:spacing w:line="312" w:lineRule="auto"/>
        <w:ind w:leftChars="200" w:left="680"/>
        <w:rPr>
          <w:rFonts w:ascii="新宋体" w:eastAsia="新宋体" w:hAnsi="新宋体"/>
          <w:b/>
          <w:color w:val="000000"/>
          <w:sz w:val="21"/>
          <w:szCs w:val="21"/>
        </w:rPr>
      </w:pPr>
      <w:bookmarkStart w:id="394" w:name="_Toc351203587"/>
      <w:bookmarkStart w:id="395" w:name="_Toc337558805"/>
      <w:bookmarkStart w:id="396" w:name="_Toc296503110"/>
      <w:bookmarkStart w:id="397" w:name="_Toc296346611"/>
      <w:bookmarkEnd w:id="390"/>
      <w:bookmarkEnd w:id="391"/>
      <w:bookmarkEnd w:id="392"/>
      <w:bookmarkEnd w:id="393"/>
      <w:r>
        <w:rPr>
          <w:rFonts w:ascii="新宋体" w:eastAsia="新宋体" w:hAnsi="新宋体"/>
          <w:b/>
          <w:color w:val="000000"/>
          <w:sz w:val="21"/>
          <w:szCs w:val="21"/>
        </w:rPr>
        <w:t>13.1分部分项工程验收</w:t>
      </w:r>
      <w:bookmarkEnd w:id="394"/>
    </w:p>
    <w:bookmarkEnd w:id="395"/>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13.1.1 分部分项工程质量应符合国家有关工程施工验收规范、标准及合同约定，承包人应按照施工组织设计的要求完成分部分项工程施工。</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w:t>
      </w:r>
      <w:r>
        <w:rPr>
          <w:rFonts w:ascii="新宋体" w:eastAsia="新宋体" w:hAnsi="新宋体"/>
          <w:color w:val="000000"/>
          <w:sz w:val="21"/>
          <w:szCs w:val="21"/>
        </w:rPr>
        <w:lastRenderedPageBreak/>
        <w:t>行验收，监理人应认可验收结果。分部分项工程未经验收的，不得进入下一道工序施工。</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分部分项工程的验收资料应当作为竣工资料的组成部分。</w:t>
      </w:r>
    </w:p>
    <w:p w:rsidR="006406D9" w:rsidRDefault="00C823F7">
      <w:pPr>
        <w:pStyle w:val="5"/>
        <w:spacing w:line="312" w:lineRule="auto"/>
        <w:ind w:leftChars="200" w:left="680"/>
        <w:rPr>
          <w:rFonts w:ascii="新宋体" w:eastAsia="新宋体" w:hAnsi="新宋体"/>
          <w:b/>
          <w:color w:val="000000"/>
          <w:sz w:val="21"/>
          <w:szCs w:val="21"/>
        </w:rPr>
      </w:pPr>
      <w:bookmarkStart w:id="398" w:name="_Toc351203588"/>
      <w:bookmarkStart w:id="399" w:name="_Toc337558806"/>
      <w:r>
        <w:rPr>
          <w:rFonts w:ascii="新宋体" w:eastAsia="新宋体" w:hAnsi="新宋体"/>
          <w:b/>
          <w:color w:val="000000"/>
          <w:sz w:val="21"/>
          <w:szCs w:val="21"/>
        </w:rPr>
        <w:t>13.2竣工验收</w:t>
      </w:r>
      <w:bookmarkEnd w:id="398"/>
    </w:p>
    <w:bookmarkEnd w:id="396"/>
    <w:bookmarkEnd w:id="397"/>
    <w:bookmarkEnd w:id="399"/>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13.2.1竣工验收条件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工程具备以下条件的，承包人可以申请竣工验收：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（1）除发包人同意的甩项</w:t>
      </w:r>
      <w:r>
        <w:rPr>
          <w:rFonts w:ascii="新宋体" w:eastAsia="新宋体" w:hAnsi="新宋体" w:hint="eastAsia"/>
          <w:color w:val="000000"/>
          <w:sz w:val="21"/>
          <w:szCs w:val="21"/>
        </w:rPr>
        <w:t>工作</w:t>
      </w:r>
      <w:r>
        <w:rPr>
          <w:rFonts w:ascii="新宋体" w:eastAsia="新宋体" w:hAnsi="新宋体"/>
          <w:color w:val="000000"/>
          <w:sz w:val="21"/>
          <w:szCs w:val="21"/>
        </w:rPr>
        <w:t>和缺陷修补工作外，合同范围内的全部工程以及有关工作，包括合同要求的试验、试运行以及检验均已完成，并符合合同要求；</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（2）已按合同约定编制了甩项</w:t>
      </w:r>
      <w:r>
        <w:rPr>
          <w:rFonts w:ascii="新宋体" w:eastAsia="新宋体" w:hAnsi="新宋体" w:hint="eastAsia"/>
          <w:color w:val="000000"/>
          <w:sz w:val="21"/>
          <w:szCs w:val="21"/>
        </w:rPr>
        <w:t>工作</w:t>
      </w:r>
      <w:r>
        <w:rPr>
          <w:rFonts w:ascii="新宋体" w:eastAsia="新宋体" w:hAnsi="新宋体"/>
          <w:color w:val="000000"/>
          <w:sz w:val="21"/>
          <w:szCs w:val="21"/>
        </w:rPr>
        <w:t>和缺陷修补工作清单以及相应的施工计划；</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（3）已按合同约定的内容和份数备齐竣工资料。</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13.2.2竣工验收程序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除专用合同条款另有约定外，承包人申请竣工验收的，应当按照以下程序进行：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（2）监理人审查后认为已具备竣工验收条件的，应将竣工验收申请报告提交发包人，发包人应在收到</w:t>
      </w:r>
      <w:r>
        <w:rPr>
          <w:rFonts w:ascii="新宋体" w:eastAsia="新宋体" w:hAnsi="新宋体" w:hint="eastAsia"/>
          <w:color w:val="000000"/>
          <w:sz w:val="21"/>
          <w:szCs w:val="21"/>
        </w:rPr>
        <w:t>经</w:t>
      </w:r>
      <w:r>
        <w:rPr>
          <w:rFonts w:ascii="新宋体" w:eastAsia="新宋体" w:hAnsi="新宋体"/>
          <w:color w:val="000000"/>
          <w:sz w:val="21"/>
          <w:szCs w:val="21"/>
        </w:rPr>
        <w:t>监理人审核的竣工验收申请报告后28天内</w:t>
      </w:r>
      <w:r>
        <w:rPr>
          <w:rFonts w:ascii="新宋体" w:eastAsia="新宋体" w:hAnsi="新宋体" w:hint="eastAsia"/>
          <w:color w:val="000000"/>
          <w:sz w:val="21"/>
          <w:szCs w:val="21"/>
        </w:rPr>
        <w:t>审批</w:t>
      </w:r>
      <w:r>
        <w:rPr>
          <w:rFonts w:ascii="新宋体" w:eastAsia="新宋体" w:hAnsi="新宋体"/>
          <w:color w:val="000000"/>
          <w:sz w:val="21"/>
          <w:szCs w:val="21"/>
        </w:rPr>
        <w:t>完毕并组织监理人、承包人、设计人等相关单位完成竣工验收。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（3）竣工验收合格的，发包人应在验收合格后14天内向承包人签发工程接收证书。发包人无正当理由逾期不颁发工程接收证书的，自验收合格后第15天起视为已颁发工程接收证书。</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除专用合同条款另有约定外，发包人不按照本项约定组织竣工验收、颁发工程接收证书的，每逾期一天，应以签约合同价为基数，按照中国人民银行发布的同期同类贷款基准利率支付违约金。</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13.2.3竣工日期</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工程经竣工验收合格的，以承包人提交竣工验收申请报告之日为实际竣工日期，并在工程接收证书中载明；因发包人原因，未在监理人收到承包人提交的竣工验收申请报告42天内完成</w:t>
      </w:r>
      <w:r>
        <w:rPr>
          <w:rFonts w:ascii="新宋体" w:eastAsia="新宋体" w:hAnsi="新宋体" w:hint="eastAsia"/>
          <w:color w:val="000000"/>
          <w:sz w:val="21"/>
          <w:szCs w:val="21"/>
        </w:rPr>
        <w:t>竣工</w:t>
      </w:r>
      <w:r>
        <w:rPr>
          <w:rFonts w:ascii="新宋体" w:eastAsia="新宋体" w:hAnsi="新宋体"/>
          <w:color w:val="000000"/>
          <w:sz w:val="21"/>
          <w:szCs w:val="21"/>
        </w:rPr>
        <w:t>验收</w:t>
      </w:r>
      <w:r>
        <w:rPr>
          <w:rFonts w:ascii="新宋体" w:eastAsia="新宋体" w:hAnsi="新宋体" w:hint="eastAsia"/>
          <w:color w:val="000000"/>
          <w:sz w:val="21"/>
          <w:szCs w:val="21"/>
        </w:rPr>
        <w:t>，或完成竣工验收不予签发工程接收证书</w:t>
      </w:r>
      <w:r>
        <w:rPr>
          <w:rFonts w:ascii="新宋体" w:eastAsia="新宋体" w:hAnsi="新宋体"/>
          <w:color w:val="000000"/>
          <w:sz w:val="21"/>
          <w:szCs w:val="21"/>
        </w:rPr>
        <w:t>的，以提交竣工验</w:t>
      </w:r>
      <w:bookmarkStart w:id="400" w:name="#go14"/>
      <w:bookmarkEnd w:id="400"/>
      <w:r>
        <w:rPr>
          <w:rFonts w:ascii="新宋体" w:eastAsia="新宋体" w:hAnsi="新宋体"/>
          <w:color w:val="000000"/>
          <w:sz w:val="21"/>
          <w:szCs w:val="21"/>
        </w:rPr>
        <w:t>收申请报告的日期为实际竣工日期；工程未经竣工验收，发包人擅自使用的，以转移占有工程之日为实际竣工日期。</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13.2.4 拒绝接收全部或部分工程</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对于竣工验收不合格的工程，承包人完成整改后，</w:t>
      </w:r>
      <w:r>
        <w:rPr>
          <w:rFonts w:ascii="新宋体" w:eastAsia="新宋体" w:hAnsi="新宋体" w:hint="eastAsia"/>
          <w:color w:val="000000"/>
          <w:sz w:val="21"/>
          <w:szCs w:val="21"/>
        </w:rPr>
        <w:t>应当</w:t>
      </w:r>
      <w:r>
        <w:rPr>
          <w:rFonts w:ascii="新宋体" w:eastAsia="新宋体" w:hAnsi="新宋体"/>
          <w:color w:val="000000"/>
          <w:sz w:val="21"/>
          <w:szCs w:val="21"/>
        </w:rPr>
        <w:t>重新进行竣工验收，经重新组织验收仍不合格的且无法采取措施补救的，则发包人可以拒绝接收不合格工程，因不合格工程导致其他工程不能正常</w:t>
      </w:r>
      <w:r>
        <w:rPr>
          <w:rFonts w:ascii="新宋体" w:eastAsia="新宋体" w:hAnsi="新宋体"/>
          <w:color w:val="000000"/>
          <w:sz w:val="21"/>
          <w:szCs w:val="21"/>
        </w:rPr>
        <w:lastRenderedPageBreak/>
        <w:t>使用的，承包人应采取措施确保相关工程的正常使用，由此增加的费用和（或）延误的工期由承包人承担。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13.2.5 移交、接收全部与部分工程</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除专用合同条款另有约定外，</w:t>
      </w:r>
      <w:r>
        <w:rPr>
          <w:rFonts w:ascii="新宋体" w:eastAsia="新宋体" w:hAnsi="新宋体"/>
          <w:color w:val="000000"/>
          <w:sz w:val="21"/>
          <w:szCs w:val="21"/>
        </w:rPr>
        <w:t>合同当事人应当在颁发工程接收证书</w:t>
      </w:r>
      <w:r>
        <w:rPr>
          <w:rFonts w:ascii="新宋体" w:eastAsia="新宋体" w:hAnsi="新宋体" w:hint="eastAsia"/>
          <w:color w:val="000000"/>
          <w:sz w:val="21"/>
          <w:szCs w:val="21"/>
        </w:rPr>
        <w:t>后7天内</w:t>
      </w:r>
      <w:r>
        <w:rPr>
          <w:rFonts w:ascii="新宋体" w:eastAsia="新宋体" w:hAnsi="新宋体"/>
          <w:color w:val="000000"/>
          <w:sz w:val="21"/>
          <w:szCs w:val="21"/>
        </w:rPr>
        <w:t>完成工程的移交。</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发包人无正当理由不接收工程的，发包人自</w:t>
      </w:r>
      <w:r>
        <w:rPr>
          <w:rFonts w:ascii="新宋体" w:eastAsia="新宋体" w:hAnsi="新宋体" w:hint="eastAsia"/>
          <w:color w:val="000000"/>
          <w:sz w:val="21"/>
          <w:szCs w:val="21"/>
        </w:rPr>
        <w:t>应当接收工程</w:t>
      </w:r>
      <w:r>
        <w:rPr>
          <w:rFonts w:ascii="新宋体" w:eastAsia="新宋体" w:hAnsi="新宋体"/>
          <w:color w:val="000000"/>
          <w:sz w:val="21"/>
          <w:szCs w:val="21"/>
        </w:rPr>
        <w:t>之日起，承担工程照管、成品保护、保管等与工程有关的各项费用</w:t>
      </w:r>
      <w:r>
        <w:rPr>
          <w:rFonts w:ascii="新宋体" w:eastAsia="新宋体" w:hAnsi="新宋体" w:hint="eastAsia"/>
          <w:color w:val="000000"/>
          <w:sz w:val="21"/>
          <w:szCs w:val="21"/>
        </w:rPr>
        <w:t>，合同当事人可以在专用合同条款中另行约定发包人逾期接收工程的违约责任</w:t>
      </w:r>
      <w:r>
        <w:rPr>
          <w:rFonts w:ascii="新宋体" w:eastAsia="新宋体" w:hAnsi="新宋体"/>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承包人无正当理由不移交工程的，</w:t>
      </w:r>
      <w:r>
        <w:rPr>
          <w:rFonts w:ascii="新宋体" w:eastAsia="新宋体" w:hAnsi="新宋体" w:hint="eastAsia"/>
          <w:color w:val="000000"/>
          <w:sz w:val="21"/>
          <w:szCs w:val="21"/>
        </w:rPr>
        <w:t>承包人应承担</w:t>
      </w:r>
      <w:r>
        <w:rPr>
          <w:rFonts w:ascii="新宋体" w:eastAsia="新宋体" w:hAnsi="新宋体"/>
          <w:color w:val="000000"/>
          <w:sz w:val="21"/>
          <w:szCs w:val="21"/>
        </w:rPr>
        <w:t>工程照管、成品保护、保管等与工程有关的各项费用</w:t>
      </w:r>
      <w:r>
        <w:rPr>
          <w:rFonts w:ascii="新宋体" w:eastAsia="新宋体" w:hAnsi="新宋体" w:hint="eastAsia"/>
          <w:color w:val="000000"/>
          <w:sz w:val="21"/>
          <w:szCs w:val="21"/>
        </w:rPr>
        <w:t>，合同当事人可以在专用合同条款中另行约定承包人无正当理由不移交工程的违约责任</w:t>
      </w:r>
      <w:r>
        <w:rPr>
          <w:rFonts w:ascii="新宋体" w:eastAsia="新宋体" w:hAnsi="新宋体"/>
          <w:color w:val="000000"/>
          <w:sz w:val="21"/>
          <w:szCs w:val="21"/>
        </w:rPr>
        <w:t>。</w:t>
      </w:r>
    </w:p>
    <w:p w:rsidR="006406D9" w:rsidRDefault="00C823F7">
      <w:pPr>
        <w:pStyle w:val="5"/>
        <w:spacing w:line="312" w:lineRule="auto"/>
        <w:ind w:leftChars="200" w:left="680"/>
        <w:rPr>
          <w:rFonts w:ascii="新宋体" w:eastAsia="新宋体" w:hAnsi="新宋体"/>
          <w:b/>
          <w:color w:val="000000"/>
          <w:sz w:val="21"/>
          <w:szCs w:val="21"/>
        </w:rPr>
      </w:pPr>
      <w:bookmarkStart w:id="401" w:name="_Toc351203589"/>
      <w:bookmarkStart w:id="402" w:name="_Toc296503111"/>
      <w:bookmarkStart w:id="403" w:name="_Toc296346612"/>
      <w:bookmarkStart w:id="404" w:name="_Toc337558807"/>
      <w:r>
        <w:rPr>
          <w:rFonts w:ascii="新宋体" w:eastAsia="新宋体" w:hAnsi="新宋体"/>
          <w:b/>
          <w:color w:val="000000"/>
          <w:sz w:val="21"/>
          <w:szCs w:val="21"/>
        </w:rPr>
        <w:t>13.3工程试车</w:t>
      </w:r>
      <w:bookmarkEnd w:id="401"/>
    </w:p>
    <w:bookmarkEnd w:id="402"/>
    <w:bookmarkEnd w:id="403"/>
    <w:bookmarkEnd w:id="404"/>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13.3.1试车程序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工程需要试车的，除专用合同条款另有约定外，试车内容应与承包人承包范围相一致，试车费用由承包人承担。工程试车应按如下程序进行：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13.3.2 试车中的责任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13.3.3 投料试车</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如需进行投料试车的，</w:t>
      </w:r>
      <w:r>
        <w:rPr>
          <w:rFonts w:ascii="新宋体" w:eastAsia="新宋体" w:hAnsi="新宋体"/>
          <w:color w:val="000000"/>
          <w:sz w:val="21"/>
          <w:szCs w:val="21"/>
        </w:rPr>
        <w:t>发包人</w:t>
      </w:r>
      <w:r>
        <w:rPr>
          <w:rFonts w:ascii="新宋体" w:eastAsia="新宋体" w:hAnsi="新宋体" w:hint="eastAsia"/>
          <w:color w:val="000000"/>
          <w:sz w:val="21"/>
          <w:szCs w:val="21"/>
        </w:rPr>
        <w:t>应在</w:t>
      </w:r>
      <w:r>
        <w:rPr>
          <w:rFonts w:ascii="新宋体" w:eastAsia="新宋体" w:hAnsi="新宋体"/>
          <w:color w:val="000000"/>
          <w:sz w:val="21"/>
          <w:szCs w:val="21"/>
        </w:rPr>
        <w:t>工程竣工验收后</w:t>
      </w:r>
      <w:r>
        <w:rPr>
          <w:rFonts w:ascii="新宋体" w:eastAsia="新宋体" w:hAnsi="新宋体" w:hint="eastAsia"/>
          <w:color w:val="000000"/>
          <w:sz w:val="21"/>
          <w:szCs w:val="21"/>
        </w:rPr>
        <w:t>组织</w:t>
      </w:r>
      <w:r>
        <w:rPr>
          <w:rFonts w:ascii="新宋体" w:eastAsia="新宋体" w:hAnsi="新宋体"/>
          <w:color w:val="000000"/>
          <w:sz w:val="21"/>
          <w:szCs w:val="21"/>
        </w:rPr>
        <w:t>投料试车</w:t>
      </w:r>
      <w:r>
        <w:rPr>
          <w:rFonts w:ascii="新宋体" w:eastAsia="新宋体" w:hAnsi="新宋体" w:hint="eastAsia"/>
          <w:color w:val="000000"/>
          <w:sz w:val="21"/>
          <w:szCs w:val="21"/>
        </w:rPr>
        <w:t>。</w:t>
      </w:r>
      <w:r>
        <w:rPr>
          <w:rFonts w:ascii="新宋体" w:eastAsia="新宋体" w:hAnsi="新宋体"/>
          <w:color w:val="000000"/>
          <w:sz w:val="21"/>
          <w:szCs w:val="21"/>
        </w:rPr>
        <w:t>发包人要求在工程竣工验收前进行或需要承包人配合时，应征得承包人同意</w:t>
      </w:r>
      <w:r>
        <w:rPr>
          <w:rFonts w:ascii="新宋体" w:eastAsia="新宋体" w:hAnsi="新宋体" w:hint="eastAsia"/>
          <w:color w:val="000000"/>
          <w:sz w:val="21"/>
          <w:szCs w:val="21"/>
        </w:rPr>
        <w:t>，并在专用合同条款中约定有关事项</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投料试车合格的，费用由发包人承担；因承包人原因造成投料试车不合格的，承包人应按照发包人要求进行整改，由此产生的整改费用由承包人承担；非因承包人原因导致投料试车不合格的，</w:t>
      </w:r>
      <w:r>
        <w:rPr>
          <w:rFonts w:ascii="新宋体" w:eastAsia="新宋体" w:hAnsi="新宋体" w:hint="eastAsia"/>
          <w:color w:val="000000"/>
          <w:sz w:val="21"/>
          <w:szCs w:val="21"/>
        </w:rPr>
        <w:t>如</w:t>
      </w:r>
      <w:r>
        <w:rPr>
          <w:rFonts w:ascii="新宋体" w:eastAsia="新宋体" w:hAnsi="新宋体"/>
          <w:color w:val="000000"/>
          <w:sz w:val="21"/>
          <w:szCs w:val="21"/>
        </w:rPr>
        <w:t>发包人要求承包人进行整改</w:t>
      </w:r>
      <w:r>
        <w:rPr>
          <w:rFonts w:ascii="新宋体" w:eastAsia="新宋体" w:hAnsi="新宋体" w:hint="eastAsia"/>
          <w:color w:val="000000"/>
          <w:sz w:val="21"/>
          <w:szCs w:val="21"/>
        </w:rPr>
        <w:t>的</w:t>
      </w:r>
      <w:r>
        <w:rPr>
          <w:rFonts w:ascii="新宋体" w:eastAsia="新宋体" w:hAnsi="新宋体"/>
          <w:color w:val="000000"/>
          <w:sz w:val="21"/>
          <w:szCs w:val="21"/>
        </w:rPr>
        <w:t>，由此产生的费用由发包人承担。</w:t>
      </w:r>
    </w:p>
    <w:p w:rsidR="006406D9" w:rsidRDefault="00C823F7">
      <w:pPr>
        <w:pStyle w:val="5"/>
        <w:spacing w:line="312" w:lineRule="auto"/>
        <w:ind w:firstLineChars="200" w:firstLine="422"/>
        <w:rPr>
          <w:rFonts w:ascii="新宋体" w:eastAsia="新宋体" w:hAnsi="新宋体"/>
          <w:b/>
          <w:color w:val="000000"/>
          <w:sz w:val="21"/>
          <w:szCs w:val="21"/>
        </w:rPr>
      </w:pPr>
      <w:bookmarkStart w:id="405" w:name="_Toc351203590"/>
      <w:bookmarkStart w:id="406" w:name="_Toc337558808"/>
      <w:r>
        <w:rPr>
          <w:rFonts w:ascii="新宋体" w:eastAsia="新宋体" w:hAnsi="新宋体"/>
          <w:b/>
          <w:color w:val="000000"/>
          <w:sz w:val="21"/>
          <w:szCs w:val="21"/>
        </w:rPr>
        <w:lastRenderedPageBreak/>
        <w:t>13.4提前交付单位工程的验收</w:t>
      </w:r>
      <w:bookmarkEnd w:id="405"/>
    </w:p>
    <w:bookmarkEnd w:id="406"/>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13.4.1 发包人需要在工程竣工前使用单位工程的，或承包人提出提前交付已经竣工的单位工程且经发包人同意的，可进行单位工程验收，验收的程序按照第13.2款</w:t>
      </w:r>
      <w:r>
        <w:rPr>
          <w:rFonts w:ascii="新宋体" w:eastAsia="新宋体" w:hAnsi="新宋体" w:hint="eastAsia"/>
          <w:color w:val="000000"/>
          <w:sz w:val="21"/>
          <w:szCs w:val="21"/>
        </w:rPr>
        <w:t>〔</w:t>
      </w:r>
      <w:r>
        <w:rPr>
          <w:rFonts w:ascii="新宋体" w:eastAsia="新宋体" w:hAnsi="新宋体"/>
          <w:color w:val="000000"/>
          <w:sz w:val="21"/>
          <w:szCs w:val="21"/>
        </w:rPr>
        <w:t>竣工验收</w:t>
      </w:r>
      <w:r>
        <w:rPr>
          <w:rFonts w:ascii="新宋体" w:eastAsia="新宋体" w:hAnsi="新宋体" w:hint="eastAsia"/>
          <w:color w:val="000000"/>
          <w:sz w:val="21"/>
          <w:szCs w:val="21"/>
        </w:rPr>
        <w:t>〕</w:t>
      </w:r>
      <w:r>
        <w:rPr>
          <w:rFonts w:ascii="新宋体" w:eastAsia="新宋体" w:hAnsi="新宋体"/>
          <w:color w:val="000000"/>
          <w:sz w:val="21"/>
          <w:szCs w:val="21"/>
        </w:rPr>
        <w:t>的约定进行。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13.4.2 发包人要求在工程竣工前交付单位工程，由此导致承包人费用增加和（或）工期延误的，由发包人承担由此增加的费用和（或）延误的工期，并支付承包人合理的利润。</w:t>
      </w:r>
    </w:p>
    <w:p w:rsidR="006406D9" w:rsidRDefault="00C823F7">
      <w:pPr>
        <w:pStyle w:val="5"/>
        <w:spacing w:line="312" w:lineRule="auto"/>
        <w:ind w:leftChars="200" w:left="680"/>
        <w:rPr>
          <w:rFonts w:ascii="新宋体" w:eastAsia="新宋体" w:hAnsi="新宋体"/>
          <w:b/>
          <w:color w:val="000000"/>
          <w:sz w:val="21"/>
          <w:szCs w:val="21"/>
        </w:rPr>
      </w:pPr>
      <w:bookmarkStart w:id="407" w:name="_Toc351203591"/>
      <w:r>
        <w:rPr>
          <w:rFonts w:ascii="新宋体" w:eastAsia="新宋体" w:hAnsi="新宋体"/>
          <w:b/>
          <w:color w:val="000000"/>
          <w:sz w:val="21"/>
          <w:szCs w:val="21"/>
        </w:rPr>
        <w:t>13.5 施工期运行</w:t>
      </w:r>
      <w:bookmarkEnd w:id="407"/>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13.5.1 施工期运行是指合同工程尚未全部竣工，其中某项或某几项单位工程或工程设备安装已竣工，根据专用合同条款约定，需要投入施工期运行的，经发包人按第13.4款</w:t>
      </w:r>
      <w:r>
        <w:rPr>
          <w:rFonts w:ascii="新宋体" w:eastAsia="新宋体" w:hAnsi="新宋体" w:hint="eastAsia"/>
          <w:color w:val="000000"/>
          <w:sz w:val="21"/>
          <w:szCs w:val="21"/>
        </w:rPr>
        <w:t>〔</w:t>
      </w:r>
      <w:r>
        <w:rPr>
          <w:rFonts w:ascii="新宋体" w:eastAsia="新宋体" w:hAnsi="新宋体"/>
          <w:color w:val="000000"/>
          <w:sz w:val="21"/>
          <w:szCs w:val="21"/>
        </w:rPr>
        <w:t>提前交付单位工程的验收</w:t>
      </w:r>
      <w:r>
        <w:rPr>
          <w:rFonts w:ascii="新宋体" w:eastAsia="新宋体" w:hAnsi="新宋体" w:hint="eastAsia"/>
          <w:color w:val="000000"/>
          <w:sz w:val="21"/>
          <w:szCs w:val="21"/>
        </w:rPr>
        <w:t>〕</w:t>
      </w:r>
      <w:r>
        <w:rPr>
          <w:rFonts w:ascii="新宋体" w:eastAsia="新宋体" w:hAnsi="新宋体"/>
          <w:color w:val="000000"/>
          <w:sz w:val="21"/>
          <w:szCs w:val="21"/>
        </w:rPr>
        <w:t>的约定验收合格，证明能确保安全后，才能在施工期投入运行。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13.5.2 在施工期运行中发现工程或工程设备损坏或存在缺陷的，由承包人按第15.2款</w:t>
      </w:r>
      <w:r>
        <w:rPr>
          <w:rFonts w:ascii="新宋体" w:eastAsia="新宋体" w:hAnsi="新宋体" w:hint="eastAsia"/>
          <w:color w:val="000000"/>
          <w:sz w:val="21"/>
          <w:szCs w:val="21"/>
        </w:rPr>
        <w:t>〔</w:t>
      </w:r>
      <w:r>
        <w:rPr>
          <w:rFonts w:ascii="新宋体" w:eastAsia="新宋体" w:hAnsi="新宋体"/>
          <w:color w:val="000000"/>
          <w:sz w:val="21"/>
          <w:szCs w:val="21"/>
        </w:rPr>
        <w:t>缺陷责任期</w:t>
      </w:r>
      <w:r>
        <w:rPr>
          <w:rFonts w:ascii="新宋体" w:eastAsia="新宋体" w:hAnsi="新宋体" w:hint="eastAsia"/>
          <w:color w:val="000000"/>
          <w:sz w:val="21"/>
          <w:szCs w:val="21"/>
        </w:rPr>
        <w:t>〕</w:t>
      </w:r>
      <w:r>
        <w:rPr>
          <w:rFonts w:ascii="新宋体" w:eastAsia="新宋体" w:hAnsi="新宋体"/>
          <w:color w:val="000000"/>
          <w:sz w:val="21"/>
          <w:szCs w:val="21"/>
        </w:rPr>
        <w:t>约定进行修复。</w:t>
      </w:r>
    </w:p>
    <w:p w:rsidR="006406D9" w:rsidRDefault="00C823F7">
      <w:pPr>
        <w:pStyle w:val="5"/>
        <w:spacing w:line="312" w:lineRule="auto"/>
        <w:ind w:leftChars="200" w:left="680"/>
        <w:rPr>
          <w:rFonts w:ascii="新宋体" w:eastAsia="新宋体" w:hAnsi="新宋体"/>
          <w:b/>
          <w:color w:val="000000"/>
          <w:sz w:val="21"/>
          <w:szCs w:val="21"/>
        </w:rPr>
      </w:pPr>
      <w:bookmarkStart w:id="408" w:name="_Toc296346613"/>
      <w:bookmarkStart w:id="409" w:name="_Toc296503112"/>
      <w:bookmarkStart w:id="410" w:name="_Toc351203592"/>
      <w:bookmarkStart w:id="411" w:name="_Toc337558809"/>
      <w:r>
        <w:rPr>
          <w:rFonts w:ascii="新宋体" w:eastAsia="新宋体" w:hAnsi="新宋体" w:hint="eastAsia"/>
          <w:b/>
          <w:color w:val="000000"/>
          <w:sz w:val="21"/>
          <w:szCs w:val="21"/>
        </w:rPr>
        <w:t>1</w:t>
      </w:r>
      <w:r>
        <w:rPr>
          <w:rFonts w:ascii="新宋体" w:eastAsia="新宋体" w:hAnsi="新宋体"/>
          <w:b/>
          <w:color w:val="000000"/>
          <w:sz w:val="21"/>
          <w:szCs w:val="21"/>
        </w:rPr>
        <w:t>3.6 竣工退</w:t>
      </w:r>
      <w:bookmarkEnd w:id="408"/>
      <w:bookmarkEnd w:id="409"/>
      <w:r>
        <w:rPr>
          <w:rFonts w:ascii="新宋体" w:eastAsia="新宋体" w:hAnsi="新宋体"/>
          <w:b/>
          <w:color w:val="000000"/>
          <w:sz w:val="21"/>
          <w:szCs w:val="21"/>
        </w:rPr>
        <w:t>场</w:t>
      </w:r>
      <w:bookmarkEnd w:id="410"/>
    </w:p>
    <w:bookmarkEnd w:id="411"/>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13.6.1 竣工退场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颁发工程接收证书后，承包人应按以下要求对施工现场进行清理：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（1）施工现场内残留的垃圾已全部清除出场；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（2）临时工程已拆除，场地已进行清理、平整或复原；</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（3）按合同约定应撤离的人员、承包人施工设备和剩余的材料，包括废弃的施工设备和材料，已按计划撤离施工现场；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（4）施工现场周边及其附近道路、河道的施工堆积物，已全部清理；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（5）施工现场其他场地清理工作已全部完成。</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13.6.2 地表还原</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6406D9" w:rsidRDefault="00C823F7">
      <w:pPr>
        <w:pStyle w:val="4"/>
        <w:spacing w:before="0" w:after="0" w:line="312" w:lineRule="auto"/>
        <w:rPr>
          <w:rFonts w:ascii="新宋体" w:eastAsia="新宋体" w:hAnsi="新宋体"/>
          <w:b w:val="0"/>
          <w:color w:val="000000"/>
          <w:sz w:val="21"/>
          <w:szCs w:val="21"/>
        </w:rPr>
      </w:pPr>
      <w:bookmarkStart w:id="412" w:name="_Toc351203593"/>
      <w:bookmarkStart w:id="413" w:name="_Toc337558810"/>
      <w:bookmarkStart w:id="414" w:name="_Toc296346614"/>
      <w:bookmarkStart w:id="415" w:name="_Toc296503113"/>
      <w:r>
        <w:rPr>
          <w:rFonts w:ascii="新宋体" w:eastAsia="新宋体" w:hAnsi="新宋体"/>
          <w:b w:val="0"/>
          <w:color w:val="000000"/>
          <w:sz w:val="21"/>
          <w:szCs w:val="21"/>
        </w:rPr>
        <w:t>14. 竣工结算</w:t>
      </w:r>
      <w:bookmarkEnd w:id="412"/>
    </w:p>
    <w:p w:rsidR="006406D9" w:rsidRDefault="00C823F7">
      <w:pPr>
        <w:pStyle w:val="5"/>
        <w:spacing w:line="312" w:lineRule="auto"/>
        <w:ind w:leftChars="200" w:left="680"/>
        <w:rPr>
          <w:rFonts w:ascii="新宋体" w:eastAsia="新宋体" w:hAnsi="新宋体"/>
          <w:b/>
          <w:color w:val="000000"/>
          <w:sz w:val="21"/>
          <w:szCs w:val="21"/>
        </w:rPr>
      </w:pPr>
      <w:bookmarkStart w:id="416" w:name="_Toc351203594"/>
      <w:bookmarkStart w:id="417" w:name="_Toc337558811"/>
      <w:bookmarkEnd w:id="413"/>
      <w:r>
        <w:rPr>
          <w:rFonts w:ascii="新宋体" w:eastAsia="新宋体" w:hAnsi="新宋体"/>
          <w:b/>
          <w:color w:val="000000"/>
          <w:sz w:val="21"/>
          <w:szCs w:val="21"/>
        </w:rPr>
        <w:t>14.1 竣工结算申请</w:t>
      </w:r>
      <w:bookmarkEnd w:id="416"/>
    </w:p>
    <w:bookmarkEnd w:id="417"/>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除专用合同条款另有约定外，承包人应在工程竣工验收合格后28天内向发包人和监理人提交竣工结算申请单，并提交完整的结算资料，</w:t>
      </w:r>
      <w:r>
        <w:rPr>
          <w:rFonts w:ascii="新宋体" w:eastAsia="新宋体" w:hAnsi="新宋体" w:hint="eastAsia"/>
          <w:color w:val="000000"/>
          <w:sz w:val="21"/>
          <w:szCs w:val="21"/>
        </w:rPr>
        <w:t>有关</w:t>
      </w:r>
      <w:r>
        <w:rPr>
          <w:rFonts w:ascii="新宋体" w:eastAsia="新宋体" w:hAnsi="新宋体"/>
          <w:color w:val="000000"/>
          <w:sz w:val="21"/>
          <w:szCs w:val="21"/>
        </w:rPr>
        <w:t>竣工结算申请单</w:t>
      </w:r>
      <w:r>
        <w:rPr>
          <w:rFonts w:ascii="新宋体" w:eastAsia="新宋体" w:hAnsi="新宋体" w:hint="eastAsia"/>
          <w:color w:val="000000"/>
          <w:sz w:val="21"/>
          <w:szCs w:val="21"/>
        </w:rPr>
        <w:t>的资料清单和</w:t>
      </w:r>
      <w:r>
        <w:rPr>
          <w:rFonts w:ascii="新宋体" w:eastAsia="新宋体" w:hAnsi="新宋体"/>
          <w:color w:val="000000"/>
          <w:sz w:val="21"/>
          <w:szCs w:val="21"/>
        </w:rPr>
        <w:t>份数</w:t>
      </w:r>
      <w:r>
        <w:rPr>
          <w:rFonts w:ascii="新宋体" w:eastAsia="新宋体" w:hAnsi="新宋体" w:hint="eastAsia"/>
          <w:color w:val="000000"/>
          <w:sz w:val="21"/>
          <w:szCs w:val="21"/>
        </w:rPr>
        <w:t>等要求</w:t>
      </w:r>
      <w:r>
        <w:rPr>
          <w:rFonts w:ascii="新宋体" w:eastAsia="新宋体" w:hAnsi="新宋体"/>
          <w:color w:val="000000"/>
          <w:sz w:val="21"/>
          <w:szCs w:val="21"/>
        </w:rPr>
        <w:t>由合同当事人在专用合同条款中约定。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除专用合同条款另有约定外，竣工结算申请单应包括以下内容：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（1）竣工结算合同价格；</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（2）发包人已支付承包人的款项；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（3）应扣留的质量保证金</w:t>
      </w:r>
      <w:r>
        <w:rPr>
          <w:rFonts w:ascii="新宋体" w:eastAsia="新宋体" w:hAnsi="新宋体" w:hint="eastAsia"/>
          <w:color w:val="000000"/>
          <w:sz w:val="21"/>
          <w:szCs w:val="21"/>
        </w:rPr>
        <w:t>。已缴纳履约保证金的或提供其他工程质量担保方式的除外</w:t>
      </w:r>
      <w:r>
        <w:rPr>
          <w:rFonts w:ascii="新宋体" w:eastAsia="新宋体" w:hAnsi="新宋体"/>
          <w:color w:val="000000"/>
          <w:sz w:val="21"/>
          <w:szCs w:val="21"/>
        </w:rPr>
        <w:t xml:space="preserve">；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（4）发包人应支付承包人的合同价款。</w:t>
      </w:r>
    </w:p>
    <w:p w:rsidR="006406D9" w:rsidRDefault="00C823F7">
      <w:pPr>
        <w:pStyle w:val="5"/>
        <w:spacing w:line="312" w:lineRule="auto"/>
        <w:ind w:leftChars="200" w:left="680"/>
        <w:rPr>
          <w:rFonts w:ascii="新宋体" w:eastAsia="新宋体" w:hAnsi="新宋体"/>
          <w:b/>
          <w:color w:val="000000"/>
          <w:sz w:val="21"/>
          <w:szCs w:val="21"/>
        </w:rPr>
      </w:pPr>
      <w:bookmarkStart w:id="418" w:name="_Toc351203595"/>
      <w:bookmarkStart w:id="419" w:name="_Toc337558812"/>
      <w:r>
        <w:rPr>
          <w:rFonts w:ascii="新宋体" w:eastAsia="新宋体" w:hAnsi="新宋体"/>
          <w:b/>
          <w:color w:val="000000"/>
          <w:sz w:val="21"/>
          <w:szCs w:val="21"/>
        </w:rPr>
        <w:t>14.2 竣工结算审核</w:t>
      </w:r>
      <w:bookmarkEnd w:id="418"/>
    </w:p>
    <w:bookmarkEnd w:id="419"/>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（1）除专用合同条款另有约定外，监理人应在收到竣工结算申请单后14天内完成核查并报送发包人。发包人应在收到监理人提交的经审核的竣工结算申请单后14天内完成</w:t>
      </w:r>
      <w:r>
        <w:rPr>
          <w:rFonts w:ascii="新宋体" w:eastAsia="新宋体" w:hAnsi="新宋体" w:hint="eastAsia"/>
          <w:color w:val="000000"/>
          <w:sz w:val="21"/>
          <w:szCs w:val="21"/>
        </w:rPr>
        <w:t>审批</w:t>
      </w:r>
      <w:r>
        <w:rPr>
          <w:rFonts w:ascii="新宋体" w:eastAsia="新宋体" w:hAnsi="新宋体"/>
          <w:color w:val="000000"/>
          <w:sz w:val="21"/>
          <w:szCs w:val="21"/>
        </w:rPr>
        <w:t>，并由监理人向承包人签发经发包人签认的竣工付款证书。监理人或发包人对竣工结算申请单有异议的，有权要求承包人进行修正和提供补充资料，承包人应提交修正后的竣工结算申请单。</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发包人在收到承包人提交竣工结算申请书后28天</w:t>
      </w:r>
      <w:r>
        <w:rPr>
          <w:rFonts w:ascii="新宋体" w:eastAsia="新宋体" w:hAnsi="新宋体" w:hint="eastAsia"/>
          <w:color w:val="000000"/>
          <w:sz w:val="21"/>
          <w:szCs w:val="21"/>
        </w:rPr>
        <w:t>内</w:t>
      </w:r>
      <w:r>
        <w:rPr>
          <w:rFonts w:ascii="新宋体" w:eastAsia="新宋体" w:hAnsi="新宋体"/>
          <w:color w:val="000000"/>
          <w:sz w:val="21"/>
          <w:szCs w:val="21"/>
        </w:rPr>
        <w:t>未完成</w:t>
      </w:r>
      <w:r>
        <w:rPr>
          <w:rFonts w:ascii="新宋体" w:eastAsia="新宋体" w:hAnsi="新宋体" w:hint="eastAsia"/>
          <w:color w:val="000000"/>
          <w:sz w:val="21"/>
          <w:szCs w:val="21"/>
        </w:rPr>
        <w:t>审批</w:t>
      </w:r>
      <w:r>
        <w:rPr>
          <w:rFonts w:ascii="新宋体" w:eastAsia="新宋体" w:hAnsi="新宋体"/>
          <w:color w:val="000000"/>
          <w:sz w:val="21"/>
          <w:szCs w:val="21"/>
        </w:rPr>
        <w:t>且未提出异议的，视为发包人认可承包人提交的竣工结算申请单，并自发包人收到承包人提交的竣工结算申请单后第29天起视为已签发竣工付款证书。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（3）承包人对发包人签认的竣工付款证书有异议的，对于有异议部分应在收到发包人签认的竣工付款证书后7天内提出异议，并由合同当事人按照专用合同条款约定</w:t>
      </w:r>
      <w:r>
        <w:rPr>
          <w:rFonts w:ascii="新宋体" w:eastAsia="新宋体" w:hAnsi="新宋体" w:hint="eastAsia"/>
          <w:color w:val="000000"/>
          <w:sz w:val="21"/>
          <w:szCs w:val="21"/>
        </w:rPr>
        <w:t>的方式和程序</w:t>
      </w:r>
      <w:r>
        <w:rPr>
          <w:rFonts w:ascii="新宋体" w:eastAsia="新宋体" w:hAnsi="新宋体"/>
          <w:color w:val="000000"/>
          <w:sz w:val="21"/>
          <w:szCs w:val="21"/>
        </w:rPr>
        <w:t>进行复核，或按照第20条</w:t>
      </w:r>
      <w:r>
        <w:rPr>
          <w:rFonts w:ascii="新宋体" w:eastAsia="新宋体" w:hAnsi="新宋体" w:hint="eastAsia"/>
          <w:color w:val="000000"/>
          <w:sz w:val="21"/>
          <w:szCs w:val="21"/>
        </w:rPr>
        <w:t>〔</w:t>
      </w:r>
      <w:r>
        <w:rPr>
          <w:rFonts w:ascii="新宋体" w:eastAsia="新宋体" w:hAnsi="新宋体"/>
          <w:color w:val="000000"/>
          <w:sz w:val="21"/>
          <w:szCs w:val="21"/>
        </w:rPr>
        <w:t>争议解决</w:t>
      </w:r>
      <w:r>
        <w:rPr>
          <w:rFonts w:ascii="新宋体" w:eastAsia="新宋体" w:hAnsi="新宋体" w:hint="eastAsia"/>
          <w:color w:val="000000"/>
          <w:sz w:val="21"/>
          <w:szCs w:val="21"/>
        </w:rPr>
        <w:t>〕</w:t>
      </w:r>
      <w:r>
        <w:rPr>
          <w:rFonts w:ascii="新宋体" w:eastAsia="新宋体" w:hAnsi="新宋体"/>
          <w:color w:val="000000"/>
          <w:sz w:val="21"/>
          <w:szCs w:val="21"/>
        </w:rPr>
        <w:t>约定处理。对于无异议部分，发包人应签发临时竣工付款证书，并按本款第（2）项完成付款</w:t>
      </w:r>
      <w:r>
        <w:rPr>
          <w:rFonts w:ascii="新宋体" w:eastAsia="新宋体" w:hAnsi="新宋体" w:hint="eastAsia"/>
          <w:color w:val="000000"/>
          <w:sz w:val="21"/>
          <w:szCs w:val="21"/>
        </w:rPr>
        <w:t>。</w:t>
      </w:r>
      <w:r>
        <w:rPr>
          <w:rFonts w:ascii="新宋体" w:eastAsia="新宋体" w:hAnsi="新宋体"/>
          <w:color w:val="000000"/>
          <w:sz w:val="21"/>
          <w:szCs w:val="21"/>
        </w:rPr>
        <w:t>承包人逾期未提出异议的，视为认可发包人的</w:t>
      </w:r>
      <w:r>
        <w:rPr>
          <w:rFonts w:ascii="新宋体" w:eastAsia="新宋体" w:hAnsi="新宋体" w:hint="eastAsia"/>
          <w:color w:val="000000"/>
          <w:sz w:val="21"/>
          <w:szCs w:val="21"/>
        </w:rPr>
        <w:t>审批</w:t>
      </w:r>
      <w:r>
        <w:rPr>
          <w:rFonts w:ascii="新宋体" w:eastAsia="新宋体" w:hAnsi="新宋体"/>
          <w:color w:val="000000"/>
          <w:sz w:val="21"/>
          <w:szCs w:val="21"/>
        </w:rPr>
        <w:t>结果。</w:t>
      </w:r>
    </w:p>
    <w:p w:rsidR="006406D9" w:rsidRDefault="00C823F7">
      <w:pPr>
        <w:pStyle w:val="5"/>
        <w:spacing w:line="312" w:lineRule="auto"/>
        <w:ind w:leftChars="200" w:left="680"/>
        <w:rPr>
          <w:rFonts w:ascii="新宋体" w:eastAsia="新宋体" w:hAnsi="新宋体"/>
          <w:b/>
          <w:color w:val="000000"/>
          <w:sz w:val="21"/>
          <w:szCs w:val="21"/>
        </w:rPr>
      </w:pPr>
      <w:bookmarkStart w:id="420" w:name="_Toc351203596"/>
      <w:bookmarkStart w:id="421" w:name="_Toc337558813"/>
      <w:r>
        <w:rPr>
          <w:rFonts w:ascii="新宋体" w:eastAsia="新宋体" w:hAnsi="新宋体"/>
          <w:b/>
          <w:color w:val="000000"/>
          <w:sz w:val="21"/>
          <w:szCs w:val="21"/>
        </w:rPr>
        <w:t>14.3 甩项竣工协议</w:t>
      </w:r>
      <w:bookmarkEnd w:id="420"/>
    </w:p>
    <w:bookmarkEnd w:id="421"/>
    <w:p w:rsidR="006406D9" w:rsidRDefault="00C823F7" w:rsidP="0007562E">
      <w:pPr>
        <w:autoSpaceDE w:val="0"/>
        <w:autoSpaceDN w:val="0"/>
        <w:adjustRightInd w:val="0"/>
        <w:spacing w:line="312" w:lineRule="auto"/>
        <w:ind w:firstLineChars="196" w:firstLine="412"/>
        <w:jc w:val="left"/>
        <w:rPr>
          <w:rFonts w:ascii="新宋体" w:eastAsia="新宋体" w:hAnsi="新宋体"/>
          <w:color w:val="000000"/>
          <w:sz w:val="21"/>
          <w:szCs w:val="21"/>
        </w:rPr>
      </w:pPr>
      <w:r>
        <w:rPr>
          <w:rFonts w:ascii="新宋体" w:eastAsia="新宋体" w:hAnsi="新宋体"/>
          <w:color w:val="000000"/>
          <w:sz w:val="21"/>
          <w:szCs w:val="21"/>
        </w:rPr>
        <w:t>发包人要求甩项竣工的，合同当事人应签订甩项竣工协议。在甩项竣工协议中应明确，合同当事人按照第14.1款</w:t>
      </w:r>
      <w:r>
        <w:rPr>
          <w:rFonts w:ascii="新宋体" w:eastAsia="新宋体" w:hAnsi="新宋体" w:hint="eastAsia"/>
          <w:color w:val="000000"/>
          <w:sz w:val="21"/>
          <w:szCs w:val="21"/>
        </w:rPr>
        <w:t>〔</w:t>
      </w:r>
      <w:r>
        <w:rPr>
          <w:rFonts w:ascii="新宋体" w:eastAsia="新宋体" w:hAnsi="新宋体"/>
          <w:color w:val="000000"/>
          <w:sz w:val="21"/>
          <w:szCs w:val="21"/>
        </w:rPr>
        <w:t>竣工</w:t>
      </w:r>
      <w:r>
        <w:rPr>
          <w:rFonts w:ascii="新宋体" w:eastAsia="新宋体" w:hAnsi="新宋体" w:hint="eastAsia"/>
          <w:color w:val="000000"/>
          <w:sz w:val="21"/>
          <w:szCs w:val="21"/>
        </w:rPr>
        <w:t>结算</w:t>
      </w:r>
      <w:r>
        <w:rPr>
          <w:rFonts w:ascii="新宋体" w:eastAsia="新宋体" w:hAnsi="新宋体"/>
          <w:color w:val="000000"/>
          <w:sz w:val="21"/>
          <w:szCs w:val="21"/>
        </w:rPr>
        <w:t>申请</w:t>
      </w:r>
      <w:r>
        <w:rPr>
          <w:rFonts w:ascii="新宋体" w:eastAsia="新宋体" w:hAnsi="新宋体" w:hint="eastAsia"/>
          <w:color w:val="000000"/>
          <w:sz w:val="21"/>
          <w:szCs w:val="21"/>
        </w:rPr>
        <w:t>〕</w:t>
      </w:r>
      <w:r>
        <w:rPr>
          <w:rFonts w:ascii="新宋体" w:eastAsia="新宋体" w:hAnsi="新宋体"/>
          <w:color w:val="000000"/>
          <w:sz w:val="21"/>
          <w:szCs w:val="21"/>
        </w:rPr>
        <w:t>及14.2款</w:t>
      </w:r>
      <w:r>
        <w:rPr>
          <w:rFonts w:ascii="新宋体" w:eastAsia="新宋体" w:hAnsi="新宋体" w:hint="eastAsia"/>
          <w:color w:val="000000"/>
          <w:sz w:val="21"/>
          <w:szCs w:val="21"/>
        </w:rPr>
        <w:t>〔</w:t>
      </w:r>
      <w:r>
        <w:rPr>
          <w:rFonts w:ascii="新宋体" w:eastAsia="新宋体" w:hAnsi="新宋体"/>
          <w:color w:val="000000"/>
          <w:sz w:val="21"/>
          <w:szCs w:val="21"/>
        </w:rPr>
        <w:t>竣工结算审核</w:t>
      </w:r>
      <w:r>
        <w:rPr>
          <w:rFonts w:ascii="新宋体" w:eastAsia="新宋体" w:hAnsi="新宋体" w:hint="eastAsia"/>
          <w:color w:val="000000"/>
          <w:sz w:val="21"/>
          <w:szCs w:val="21"/>
        </w:rPr>
        <w:t>〕</w:t>
      </w:r>
      <w:r>
        <w:rPr>
          <w:rFonts w:ascii="新宋体" w:eastAsia="新宋体" w:hAnsi="新宋体"/>
          <w:color w:val="000000"/>
          <w:sz w:val="21"/>
          <w:szCs w:val="21"/>
        </w:rPr>
        <w:t>的约定，</w:t>
      </w:r>
      <w:r>
        <w:rPr>
          <w:rFonts w:ascii="新宋体" w:eastAsia="新宋体" w:hAnsi="新宋体" w:hint="eastAsia"/>
          <w:color w:val="000000"/>
          <w:sz w:val="21"/>
          <w:szCs w:val="21"/>
        </w:rPr>
        <w:t>对已</w:t>
      </w:r>
      <w:r>
        <w:rPr>
          <w:rFonts w:ascii="新宋体" w:eastAsia="新宋体" w:hAnsi="新宋体"/>
          <w:color w:val="000000"/>
          <w:sz w:val="21"/>
          <w:szCs w:val="21"/>
        </w:rPr>
        <w:t>完合格工程</w:t>
      </w:r>
      <w:r>
        <w:rPr>
          <w:rFonts w:ascii="新宋体" w:eastAsia="新宋体" w:hAnsi="新宋体" w:hint="eastAsia"/>
          <w:color w:val="000000"/>
          <w:sz w:val="21"/>
          <w:szCs w:val="21"/>
        </w:rPr>
        <w:t>进行</w:t>
      </w:r>
      <w:r>
        <w:rPr>
          <w:rFonts w:ascii="新宋体" w:eastAsia="新宋体" w:hAnsi="新宋体"/>
          <w:color w:val="000000"/>
          <w:sz w:val="21"/>
          <w:szCs w:val="21"/>
        </w:rPr>
        <w:t>结算，并支付相应</w:t>
      </w:r>
      <w:r>
        <w:rPr>
          <w:rFonts w:ascii="新宋体" w:eastAsia="新宋体" w:hAnsi="新宋体" w:hint="eastAsia"/>
          <w:color w:val="000000"/>
          <w:sz w:val="21"/>
          <w:szCs w:val="21"/>
        </w:rPr>
        <w:t>合同</w:t>
      </w:r>
      <w:r>
        <w:rPr>
          <w:rFonts w:ascii="新宋体" w:eastAsia="新宋体" w:hAnsi="新宋体"/>
          <w:color w:val="000000"/>
          <w:sz w:val="21"/>
          <w:szCs w:val="21"/>
        </w:rPr>
        <w:t>价款。</w:t>
      </w:r>
    </w:p>
    <w:p w:rsidR="006406D9" w:rsidRDefault="00C823F7">
      <w:pPr>
        <w:pStyle w:val="5"/>
        <w:spacing w:line="312" w:lineRule="auto"/>
        <w:ind w:leftChars="200" w:left="680"/>
        <w:rPr>
          <w:rFonts w:ascii="新宋体" w:eastAsia="新宋体" w:hAnsi="新宋体"/>
          <w:b/>
          <w:color w:val="000000"/>
          <w:sz w:val="21"/>
          <w:szCs w:val="21"/>
        </w:rPr>
      </w:pPr>
      <w:bookmarkStart w:id="422" w:name="_Toc351203597"/>
      <w:bookmarkStart w:id="423" w:name="_Toc337558814"/>
      <w:r>
        <w:rPr>
          <w:rFonts w:ascii="新宋体" w:eastAsia="新宋体" w:hAnsi="新宋体"/>
          <w:b/>
          <w:color w:val="000000"/>
          <w:sz w:val="21"/>
          <w:szCs w:val="21"/>
        </w:rPr>
        <w:t>14.4 最终结清</w:t>
      </w:r>
      <w:bookmarkEnd w:id="422"/>
    </w:p>
    <w:bookmarkEnd w:id="423"/>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14.4.1 最终结清申请单</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（1）除专用合同条款另有约定外，承包人应在缺陷责任期终止证书颁发后7天内，按专用合同条款约定的份数向发包人提交最终结清申请单，并提供相关证明材料。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除专用合同条款另有约定外，最终结清申请单应列明质量保证金、应扣除的质量保证金、缺陷责任期内发生的增减费用。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（2）发包人对最终结清申请单内容有异议的，有权要求承包人进行修正和提供补充资料，承包人应向发包人提交修正后的最终结清申请单。</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14.4.2 最终结清证书和支付</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（1）除专用合同条款另有约定外，发包人应在收到承包人提交的最终结清申请单后14天内完成审批并向承包人颁发最终结清证书。发包人逾期未完成</w:t>
      </w:r>
      <w:r>
        <w:rPr>
          <w:rFonts w:ascii="新宋体" w:eastAsia="新宋体" w:hAnsi="新宋体" w:hint="eastAsia"/>
          <w:color w:val="000000"/>
          <w:sz w:val="21"/>
          <w:szCs w:val="21"/>
        </w:rPr>
        <w:t>审批</w:t>
      </w:r>
      <w:r>
        <w:rPr>
          <w:rFonts w:ascii="新宋体" w:eastAsia="新宋体" w:hAnsi="新宋体"/>
          <w:color w:val="000000"/>
          <w:sz w:val="21"/>
          <w:szCs w:val="21"/>
        </w:rPr>
        <w:t>，又未提出修改意见的，视为发包人同意承包人提交的最终结清申请单，且自发包人收到承包人提交的最终结清申请单后15天起视为已颁发最终结清证书。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（3）承包人对发包人颁发的最终结清证书有异议的，按第20条</w:t>
      </w:r>
      <w:r>
        <w:rPr>
          <w:rFonts w:ascii="新宋体" w:eastAsia="新宋体" w:hAnsi="新宋体" w:hint="eastAsia"/>
          <w:color w:val="000000"/>
          <w:sz w:val="21"/>
          <w:szCs w:val="21"/>
        </w:rPr>
        <w:t>〔</w:t>
      </w:r>
      <w:r>
        <w:rPr>
          <w:rFonts w:ascii="新宋体" w:eastAsia="新宋体" w:hAnsi="新宋体"/>
          <w:color w:val="000000"/>
          <w:sz w:val="21"/>
          <w:szCs w:val="21"/>
        </w:rPr>
        <w:t>争议解决</w:t>
      </w:r>
      <w:r>
        <w:rPr>
          <w:rFonts w:ascii="新宋体" w:eastAsia="新宋体" w:hAnsi="新宋体" w:hint="eastAsia"/>
          <w:color w:val="000000"/>
          <w:sz w:val="21"/>
          <w:szCs w:val="21"/>
        </w:rPr>
        <w:t>〕</w:t>
      </w:r>
      <w:r>
        <w:rPr>
          <w:rFonts w:ascii="新宋体" w:eastAsia="新宋体" w:hAnsi="新宋体"/>
          <w:color w:val="000000"/>
          <w:sz w:val="21"/>
          <w:szCs w:val="21"/>
        </w:rPr>
        <w:t>的约定办理。</w:t>
      </w:r>
    </w:p>
    <w:p w:rsidR="006406D9" w:rsidRDefault="00C823F7">
      <w:pPr>
        <w:pStyle w:val="4"/>
        <w:spacing w:before="0" w:after="0" w:line="312" w:lineRule="auto"/>
        <w:rPr>
          <w:rFonts w:ascii="新宋体" w:eastAsia="新宋体" w:hAnsi="新宋体"/>
          <w:b w:val="0"/>
          <w:color w:val="000000"/>
          <w:sz w:val="21"/>
          <w:szCs w:val="21"/>
        </w:rPr>
      </w:pPr>
      <w:bookmarkStart w:id="424" w:name="_Toc351203598"/>
      <w:bookmarkStart w:id="425" w:name="_Toc337558815"/>
      <w:r>
        <w:rPr>
          <w:rFonts w:ascii="新宋体" w:eastAsia="新宋体" w:hAnsi="新宋体"/>
          <w:b w:val="0"/>
          <w:color w:val="000000"/>
          <w:sz w:val="21"/>
          <w:szCs w:val="21"/>
        </w:rPr>
        <w:t>15. 缺陷责任与保修</w:t>
      </w:r>
      <w:bookmarkEnd w:id="424"/>
    </w:p>
    <w:p w:rsidR="006406D9" w:rsidRDefault="00C823F7">
      <w:pPr>
        <w:pStyle w:val="5"/>
        <w:spacing w:line="312" w:lineRule="auto"/>
        <w:ind w:leftChars="200" w:left="680"/>
        <w:rPr>
          <w:rFonts w:ascii="新宋体" w:eastAsia="新宋体" w:hAnsi="新宋体"/>
          <w:b/>
          <w:color w:val="000000"/>
          <w:sz w:val="21"/>
          <w:szCs w:val="21"/>
        </w:rPr>
      </w:pPr>
      <w:bookmarkStart w:id="426" w:name="_Toc351203599"/>
      <w:bookmarkStart w:id="427" w:name="_Toc337558816"/>
      <w:bookmarkStart w:id="428" w:name="_Toc296346615"/>
      <w:bookmarkStart w:id="429" w:name="_Toc296503114"/>
      <w:bookmarkEnd w:id="414"/>
      <w:bookmarkEnd w:id="415"/>
      <w:bookmarkEnd w:id="425"/>
      <w:r>
        <w:rPr>
          <w:rFonts w:ascii="新宋体" w:eastAsia="新宋体" w:hAnsi="新宋体"/>
          <w:b/>
          <w:color w:val="000000"/>
          <w:sz w:val="21"/>
          <w:szCs w:val="21"/>
        </w:rPr>
        <w:t>15.1 工程保修的原则</w:t>
      </w:r>
      <w:bookmarkEnd w:id="426"/>
    </w:p>
    <w:bookmarkEnd w:id="427"/>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在工程移交发包人后，因承包人原因产生的质量缺陷，承包人应承担质量缺陷责任和保修义务。缺陷责任期届满，承包人仍应按合同约定的工程各部位保修年限承担保修义务。</w:t>
      </w:r>
    </w:p>
    <w:p w:rsidR="006406D9" w:rsidRDefault="00C823F7">
      <w:pPr>
        <w:pStyle w:val="5"/>
        <w:spacing w:line="312" w:lineRule="auto"/>
        <w:ind w:leftChars="200" w:left="680"/>
        <w:rPr>
          <w:rFonts w:ascii="新宋体" w:eastAsia="新宋体" w:hAnsi="新宋体"/>
          <w:b/>
          <w:color w:val="000000"/>
          <w:sz w:val="21"/>
          <w:szCs w:val="21"/>
        </w:rPr>
      </w:pPr>
      <w:bookmarkStart w:id="430" w:name="_Toc351203600"/>
      <w:bookmarkStart w:id="431" w:name="_Toc337558817"/>
      <w:r>
        <w:rPr>
          <w:rFonts w:ascii="新宋体" w:eastAsia="新宋体" w:hAnsi="新宋体"/>
          <w:b/>
          <w:color w:val="000000"/>
          <w:sz w:val="21"/>
          <w:szCs w:val="21"/>
        </w:rPr>
        <w:t>15.2 缺陷责任期</w:t>
      </w:r>
      <w:bookmarkEnd w:id="428"/>
      <w:bookmarkEnd w:id="429"/>
      <w:bookmarkEnd w:id="430"/>
    </w:p>
    <w:bookmarkEnd w:id="431"/>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15.2.1</w:t>
      </w:r>
      <w:r>
        <w:rPr>
          <w:rFonts w:ascii="新宋体" w:eastAsia="新宋体" w:hAnsi="新宋体" w:hint="eastAsia"/>
          <w:b/>
          <w:bCs/>
          <w:color w:val="000000"/>
          <w:sz w:val="21"/>
          <w:szCs w:val="21"/>
        </w:rPr>
        <w:t>质保期为2年。</w:t>
      </w:r>
      <w:r>
        <w:rPr>
          <w:rFonts w:ascii="新宋体" w:eastAsia="新宋体" w:hAnsi="新宋体" w:hint="eastAsia"/>
          <w:bCs/>
          <w:color w:val="000000"/>
          <w:sz w:val="21"/>
          <w:szCs w:val="21"/>
        </w:rPr>
        <w:t>工程竣工验收合格(以上级验收文件的日期为准)后开始计算</w:t>
      </w:r>
      <w:r>
        <w:rPr>
          <w:rFonts w:ascii="新宋体" w:eastAsia="新宋体" w:hAnsi="新宋体"/>
          <w:bCs/>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单位工程先于全部工程进行验收，经验收合格并交付使用的，该单位工程缺陷责任期自单位工程验收合格之日起算。</w:t>
      </w:r>
      <w:r>
        <w:rPr>
          <w:rFonts w:ascii="新宋体" w:eastAsia="新宋体" w:hAnsi="新宋体" w:hint="eastAsia"/>
          <w:color w:val="000000"/>
          <w:sz w:val="21"/>
          <w:szCs w:val="21"/>
        </w:rPr>
        <w:t>因承包人原因导致工程无法按合同约定期限进行竣工验收的，缺陷责任期从实际通过竣工验收之日起计算。</w:t>
      </w:r>
      <w:r>
        <w:rPr>
          <w:rFonts w:ascii="新宋体" w:eastAsia="新宋体" w:hAnsi="新宋体"/>
          <w:color w:val="000000"/>
          <w:sz w:val="21"/>
          <w:szCs w:val="21"/>
        </w:rPr>
        <w:t>因发包人原因导致工程无法按合同约定期限进行竣工验收的，</w:t>
      </w:r>
      <w:r>
        <w:rPr>
          <w:rFonts w:ascii="新宋体" w:eastAsia="新宋体" w:hAnsi="新宋体" w:hint="eastAsia"/>
          <w:color w:val="000000"/>
          <w:sz w:val="21"/>
          <w:szCs w:val="21"/>
        </w:rPr>
        <w:t>在承包人提交竣工验收报告90天后，工程自动进入缺陷责任期</w:t>
      </w:r>
      <w:r>
        <w:rPr>
          <w:rFonts w:ascii="新宋体" w:eastAsia="新宋体" w:hAnsi="新宋体"/>
          <w:color w:val="000000"/>
          <w:sz w:val="21"/>
          <w:szCs w:val="21"/>
        </w:rPr>
        <w:t>；发包人未经竣工验收擅自使用工程的，缺陷责任期自工程转移占有之日起开始计算。</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15.2.2</w:t>
      </w:r>
      <w:r>
        <w:rPr>
          <w:rFonts w:ascii="新宋体" w:eastAsia="新宋体" w:hAnsi="新宋体" w:hint="eastAsia"/>
          <w:color w:val="000000"/>
          <w:sz w:val="21"/>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新宋体" w:eastAsia="新宋体" w:hAnsi="新宋体"/>
          <w:color w:val="000000"/>
          <w:sz w:val="21"/>
          <w:szCs w:val="21"/>
        </w:rPr>
        <w:t>发包人有权要求承</w:t>
      </w:r>
      <w:r>
        <w:rPr>
          <w:rFonts w:ascii="新宋体" w:eastAsia="新宋体" w:hAnsi="新宋体"/>
          <w:bCs/>
          <w:color w:val="000000"/>
          <w:sz w:val="21"/>
          <w:szCs w:val="21"/>
        </w:rPr>
        <w:t>包人延长缺陷责任期，</w:t>
      </w:r>
      <w:r>
        <w:rPr>
          <w:rFonts w:ascii="新宋体" w:eastAsia="新宋体" w:hAnsi="新宋体"/>
          <w:color w:val="000000"/>
          <w:sz w:val="21"/>
          <w:szCs w:val="21"/>
        </w:rPr>
        <w:t>并应在原缺陷责任期届满前发出延长通知</w:t>
      </w:r>
      <w:r>
        <w:rPr>
          <w:rFonts w:ascii="新宋体" w:eastAsia="新宋体" w:hAnsi="新宋体" w:hint="eastAsia"/>
          <w:color w:val="000000"/>
          <w:sz w:val="21"/>
          <w:szCs w:val="21"/>
        </w:rPr>
        <w:t>。</w:t>
      </w:r>
      <w:r>
        <w:rPr>
          <w:rFonts w:ascii="新宋体" w:eastAsia="新宋体" w:hAnsi="新宋体"/>
          <w:bCs/>
          <w:color w:val="000000"/>
          <w:sz w:val="21"/>
          <w:szCs w:val="21"/>
        </w:rPr>
        <w:t>但缺陷责任期</w:t>
      </w:r>
      <w:r>
        <w:rPr>
          <w:rFonts w:ascii="新宋体" w:eastAsia="新宋体" w:hAnsi="新宋体" w:hint="eastAsia"/>
          <w:bCs/>
          <w:color w:val="000000"/>
          <w:sz w:val="21"/>
          <w:szCs w:val="21"/>
        </w:rPr>
        <w:t>（含延长部分）</w:t>
      </w:r>
      <w:r>
        <w:rPr>
          <w:rFonts w:ascii="新宋体" w:eastAsia="新宋体" w:hAnsi="新宋体"/>
          <w:bCs/>
          <w:color w:val="000000"/>
          <w:sz w:val="21"/>
          <w:szCs w:val="21"/>
        </w:rPr>
        <w:t>最长</w:t>
      </w:r>
      <w:r>
        <w:rPr>
          <w:rFonts w:ascii="新宋体" w:eastAsia="新宋体" w:hAnsi="新宋体"/>
          <w:color w:val="000000"/>
          <w:sz w:val="21"/>
          <w:szCs w:val="21"/>
        </w:rPr>
        <w:t>不能超过24个月。</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由他人原因造成的缺陷，发包人负责组织维修，承包人不承担费用，且发包人不得从保证金中扣除费用。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15.2.3 任何一项缺陷或损坏修复后，经检查证明其影响了工程或工程设备的使用性能，承包人应重新进行合同约定的试验和试运行，试验和试运行的全部费用应由责任方承担。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15.2.4</w:t>
      </w:r>
      <w:r>
        <w:rPr>
          <w:rFonts w:ascii="新宋体" w:eastAsia="新宋体" w:hAnsi="新宋体" w:hint="eastAsia"/>
          <w:color w:val="000000"/>
          <w:sz w:val="21"/>
          <w:szCs w:val="21"/>
        </w:rPr>
        <w:t xml:space="preserve"> </w:t>
      </w:r>
      <w:r>
        <w:rPr>
          <w:rFonts w:ascii="新宋体" w:eastAsia="新宋体" w:hAnsi="新宋体"/>
          <w:color w:val="000000"/>
          <w:sz w:val="21"/>
          <w:szCs w:val="21"/>
        </w:rPr>
        <w:t>除专用合同条款另有约定外，承包人应于缺陷责任期届满后7天内向发包人发出缺陷责任期</w:t>
      </w:r>
      <w:r>
        <w:rPr>
          <w:rFonts w:ascii="新宋体" w:eastAsia="新宋体" w:hAnsi="新宋体" w:hint="eastAsia"/>
          <w:color w:val="000000"/>
          <w:sz w:val="21"/>
          <w:szCs w:val="21"/>
        </w:rPr>
        <w:t>届</w:t>
      </w:r>
      <w:r>
        <w:rPr>
          <w:rFonts w:ascii="新宋体" w:eastAsia="新宋体" w:hAnsi="新宋体"/>
          <w:color w:val="000000"/>
          <w:sz w:val="21"/>
          <w:szCs w:val="21"/>
        </w:rPr>
        <w:t>满通知，发包人应在</w:t>
      </w:r>
      <w:r>
        <w:rPr>
          <w:rFonts w:ascii="新宋体" w:eastAsia="新宋体" w:hAnsi="新宋体" w:hint="eastAsia"/>
          <w:color w:val="000000"/>
          <w:sz w:val="21"/>
          <w:szCs w:val="21"/>
        </w:rPr>
        <w:t>收</w:t>
      </w:r>
      <w:r>
        <w:rPr>
          <w:rFonts w:ascii="新宋体" w:eastAsia="新宋体" w:hAnsi="新宋体"/>
          <w:color w:val="000000"/>
          <w:sz w:val="21"/>
          <w:szCs w:val="21"/>
        </w:rPr>
        <w:t>到缺陷责任期满通知后14天内核实承包人是否履行缺陷</w:t>
      </w:r>
      <w:r>
        <w:rPr>
          <w:rFonts w:ascii="新宋体" w:eastAsia="新宋体" w:hAnsi="新宋体" w:hint="eastAsia"/>
          <w:color w:val="000000"/>
          <w:sz w:val="21"/>
          <w:szCs w:val="21"/>
        </w:rPr>
        <w:t>修复</w:t>
      </w:r>
      <w:r>
        <w:rPr>
          <w:rFonts w:ascii="新宋体" w:eastAsia="新宋体" w:hAnsi="新宋体"/>
          <w:color w:val="000000"/>
          <w:sz w:val="21"/>
          <w:szCs w:val="21"/>
        </w:rPr>
        <w:t>义务，承包人未能履行缺陷</w:t>
      </w:r>
      <w:r>
        <w:rPr>
          <w:rFonts w:ascii="新宋体" w:eastAsia="新宋体" w:hAnsi="新宋体" w:hint="eastAsia"/>
          <w:color w:val="000000"/>
          <w:sz w:val="21"/>
          <w:szCs w:val="21"/>
        </w:rPr>
        <w:t>修复</w:t>
      </w:r>
      <w:r>
        <w:rPr>
          <w:rFonts w:ascii="新宋体" w:eastAsia="新宋体" w:hAnsi="新宋体"/>
          <w:color w:val="000000"/>
          <w:sz w:val="21"/>
          <w:szCs w:val="21"/>
        </w:rPr>
        <w:t>义务的，发包人有权扣除相应金额的维修费用。发包人应在</w:t>
      </w:r>
      <w:r>
        <w:rPr>
          <w:rFonts w:ascii="新宋体" w:eastAsia="新宋体" w:hAnsi="新宋体" w:hint="eastAsia"/>
          <w:color w:val="000000"/>
          <w:sz w:val="21"/>
          <w:szCs w:val="21"/>
        </w:rPr>
        <w:t>收到</w:t>
      </w:r>
      <w:r>
        <w:rPr>
          <w:rFonts w:ascii="新宋体" w:eastAsia="新宋体" w:hAnsi="新宋体"/>
          <w:color w:val="000000"/>
          <w:sz w:val="21"/>
          <w:szCs w:val="21"/>
        </w:rPr>
        <w:t>缺陷责任期</w:t>
      </w:r>
      <w:r>
        <w:rPr>
          <w:rFonts w:ascii="新宋体" w:eastAsia="新宋体" w:hAnsi="新宋体" w:hint="eastAsia"/>
          <w:color w:val="000000"/>
          <w:sz w:val="21"/>
          <w:szCs w:val="21"/>
        </w:rPr>
        <w:t>届</w:t>
      </w:r>
      <w:r>
        <w:rPr>
          <w:rFonts w:ascii="新宋体" w:eastAsia="新宋体" w:hAnsi="新宋体"/>
          <w:color w:val="000000"/>
          <w:sz w:val="21"/>
          <w:szCs w:val="21"/>
        </w:rPr>
        <w:t>满</w:t>
      </w:r>
      <w:r>
        <w:rPr>
          <w:rFonts w:ascii="新宋体" w:eastAsia="新宋体" w:hAnsi="新宋体" w:hint="eastAsia"/>
          <w:color w:val="000000"/>
          <w:sz w:val="21"/>
          <w:szCs w:val="21"/>
        </w:rPr>
        <w:t>通知后</w:t>
      </w:r>
      <w:r>
        <w:rPr>
          <w:rFonts w:ascii="新宋体" w:eastAsia="新宋体" w:hAnsi="新宋体"/>
          <w:color w:val="000000"/>
          <w:sz w:val="21"/>
          <w:szCs w:val="21"/>
        </w:rPr>
        <w:t>14天内，向承包人颁发缺陷责任期终止证</w:t>
      </w:r>
      <w:r>
        <w:rPr>
          <w:rFonts w:ascii="新宋体" w:eastAsia="新宋体" w:hAnsi="新宋体" w:hint="eastAsia"/>
          <w:color w:val="000000"/>
          <w:sz w:val="21"/>
          <w:szCs w:val="21"/>
        </w:rPr>
        <w:t>书</w:t>
      </w:r>
      <w:r>
        <w:rPr>
          <w:rFonts w:ascii="新宋体" w:eastAsia="新宋体" w:hAnsi="新宋体"/>
          <w:color w:val="000000"/>
          <w:sz w:val="21"/>
          <w:szCs w:val="21"/>
        </w:rPr>
        <w:t>。</w:t>
      </w:r>
    </w:p>
    <w:p w:rsidR="006406D9" w:rsidRDefault="00C823F7">
      <w:pPr>
        <w:pStyle w:val="5"/>
        <w:spacing w:line="312" w:lineRule="auto"/>
        <w:ind w:leftChars="200" w:left="680"/>
        <w:rPr>
          <w:rFonts w:ascii="新宋体" w:eastAsia="新宋体" w:hAnsi="新宋体"/>
          <w:b/>
          <w:color w:val="000000"/>
          <w:sz w:val="21"/>
          <w:szCs w:val="21"/>
        </w:rPr>
      </w:pPr>
      <w:bookmarkStart w:id="432" w:name="_Toc351203601"/>
      <w:bookmarkStart w:id="433" w:name="_Toc337558818"/>
      <w:bookmarkStart w:id="434" w:name="_Toc296346616"/>
      <w:bookmarkStart w:id="435" w:name="_Toc296503115"/>
      <w:r>
        <w:rPr>
          <w:rFonts w:ascii="新宋体" w:eastAsia="新宋体" w:hAnsi="新宋体"/>
          <w:b/>
          <w:color w:val="000000"/>
          <w:sz w:val="21"/>
          <w:szCs w:val="21"/>
        </w:rPr>
        <w:t>15.3 质量保证金</w:t>
      </w:r>
      <w:bookmarkEnd w:id="432"/>
    </w:p>
    <w:bookmarkEnd w:id="433"/>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经合同当事人协商一致扣留质量保证金的，应在专用合同条款中予以明确。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在工程项目竣工前，承包人已经提供履约担保的，发包人不得同时预留工程质量保证金。</w:t>
      </w:r>
    </w:p>
    <w:p w:rsidR="006406D9" w:rsidRDefault="006406D9">
      <w:pPr>
        <w:autoSpaceDE w:val="0"/>
        <w:autoSpaceDN w:val="0"/>
        <w:adjustRightInd w:val="0"/>
        <w:spacing w:line="312" w:lineRule="auto"/>
        <w:ind w:firstLineChars="200" w:firstLine="420"/>
        <w:jc w:val="left"/>
        <w:rPr>
          <w:rFonts w:ascii="新宋体" w:eastAsia="新宋体" w:hAnsi="新宋体"/>
          <w:color w:val="000000"/>
          <w:sz w:val="21"/>
          <w:szCs w:val="21"/>
        </w:rPr>
      </w:pP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15.3.1 </w:t>
      </w:r>
      <w:r>
        <w:rPr>
          <w:rFonts w:ascii="新宋体" w:eastAsia="新宋体" w:hAnsi="新宋体" w:hint="eastAsia"/>
          <w:color w:val="000000"/>
          <w:sz w:val="21"/>
          <w:szCs w:val="21"/>
        </w:rPr>
        <w:t>承包人提供</w:t>
      </w:r>
      <w:r>
        <w:rPr>
          <w:rFonts w:ascii="新宋体" w:eastAsia="新宋体" w:hAnsi="新宋体"/>
          <w:color w:val="000000"/>
          <w:sz w:val="21"/>
          <w:szCs w:val="21"/>
        </w:rPr>
        <w:t>质量保证金的</w:t>
      </w:r>
      <w:r>
        <w:rPr>
          <w:rFonts w:ascii="新宋体" w:eastAsia="新宋体" w:hAnsi="新宋体" w:hint="eastAsia"/>
          <w:color w:val="000000"/>
          <w:sz w:val="21"/>
          <w:szCs w:val="21"/>
        </w:rPr>
        <w:t>方</w:t>
      </w:r>
      <w:r>
        <w:rPr>
          <w:rFonts w:ascii="新宋体" w:eastAsia="新宋体" w:hAnsi="新宋体"/>
          <w:color w:val="000000"/>
          <w:sz w:val="21"/>
          <w:szCs w:val="21"/>
        </w:rPr>
        <w:t>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承包人提供</w:t>
      </w:r>
      <w:r>
        <w:rPr>
          <w:rFonts w:ascii="新宋体" w:eastAsia="新宋体" w:hAnsi="新宋体"/>
          <w:color w:val="000000"/>
          <w:sz w:val="21"/>
          <w:szCs w:val="21"/>
        </w:rPr>
        <w:t>质量保证金</w:t>
      </w:r>
      <w:r>
        <w:rPr>
          <w:rFonts w:ascii="新宋体" w:eastAsia="新宋体" w:hAnsi="新宋体" w:hint="eastAsia"/>
          <w:color w:val="000000"/>
          <w:sz w:val="21"/>
          <w:szCs w:val="21"/>
        </w:rPr>
        <w:t>有</w:t>
      </w:r>
      <w:r>
        <w:rPr>
          <w:rFonts w:ascii="新宋体" w:eastAsia="新宋体" w:hAnsi="新宋体"/>
          <w:color w:val="000000"/>
          <w:sz w:val="21"/>
          <w:szCs w:val="21"/>
        </w:rPr>
        <w:t>以下</w:t>
      </w:r>
      <w:r>
        <w:rPr>
          <w:rFonts w:ascii="新宋体" w:eastAsia="新宋体" w:hAnsi="新宋体" w:hint="eastAsia"/>
          <w:color w:val="000000"/>
          <w:sz w:val="21"/>
          <w:szCs w:val="21"/>
        </w:rPr>
        <w:t>三种方</w:t>
      </w:r>
      <w:r>
        <w:rPr>
          <w:rFonts w:ascii="新宋体" w:eastAsia="新宋体" w:hAnsi="新宋体"/>
          <w:color w:val="000000"/>
          <w:sz w:val="21"/>
          <w:szCs w:val="21"/>
        </w:rPr>
        <w:t>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（1）质量保证金保函；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lastRenderedPageBreak/>
        <w:t>（</w:t>
      </w:r>
      <w:r>
        <w:rPr>
          <w:rFonts w:ascii="新宋体" w:eastAsia="新宋体" w:hAnsi="新宋体"/>
          <w:color w:val="000000"/>
          <w:sz w:val="21"/>
          <w:szCs w:val="21"/>
        </w:rPr>
        <w:t>2）相应比例的工程款；</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（3）双方约定的其他</w:t>
      </w:r>
      <w:r>
        <w:rPr>
          <w:rFonts w:ascii="新宋体" w:eastAsia="新宋体" w:hAnsi="新宋体" w:hint="eastAsia"/>
          <w:color w:val="000000"/>
          <w:sz w:val="21"/>
          <w:szCs w:val="21"/>
        </w:rPr>
        <w:t>方</w:t>
      </w:r>
      <w:r>
        <w:rPr>
          <w:rFonts w:ascii="新宋体" w:eastAsia="新宋体" w:hAnsi="新宋体"/>
          <w:color w:val="000000"/>
          <w:sz w:val="21"/>
          <w:szCs w:val="21"/>
        </w:rPr>
        <w:t>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除专用合同条款另有约定外，质量保证金</w:t>
      </w:r>
      <w:r>
        <w:rPr>
          <w:rFonts w:ascii="新宋体" w:eastAsia="新宋体" w:hAnsi="新宋体" w:hint="eastAsia"/>
          <w:color w:val="000000"/>
          <w:sz w:val="21"/>
          <w:szCs w:val="21"/>
        </w:rPr>
        <w:t>原则上</w:t>
      </w:r>
      <w:r>
        <w:rPr>
          <w:rFonts w:ascii="新宋体" w:eastAsia="新宋体" w:hAnsi="新宋体"/>
          <w:color w:val="000000"/>
          <w:sz w:val="21"/>
          <w:szCs w:val="21"/>
        </w:rPr>
        <w:t>采</w:t>
      </w:r>
      <w:r>
        <w:rPr>
          <w:rFonts w:ascii="新宋体" w:eastAsia="新宋体" w:hAnsi="新宋体" w:hint="eastAsia"/>
          <w:color w:val="000000"/>
          <w:sz w:val="21"/>
          <w:szCs w:val="21"/>
        </w:rPr>
        <w:t>用上述</w:t>
      </w:r>
      <w:r>
        <w:rPr>
          <w:rFonts w:ascii="新宋体" w:eastAsia="新宋体" w:hAnsi="新宋体"/>
          <w:color w:val="000000"/>
          <w:sz w:val="21"/>
          <w:szCs w:val="21"/>
        </w:rPr>
        <w:t>第（1）种</w:t>
      </w:r>
      <w:r>
        <w:rPr>
          <w:rFonts w:ascii="新宋体" w:eastAsia="新宋体" w:hAnsi="新宋体" w:hint="eastAsia"/>
          <w:color w:val="000000"/>
          <w:sz w:val="21"/>
          <w:szCs w:val="21"/>
        </w:rPr>
        <w:t>方式。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15.3.2 质量保证金的扣留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质量保证金</w:t>
      </w:r>
      <w:r>
        <w:rPr>
          <w:rFonts w:ascii="新宋体" w:eastAsia="新宋体" w:hAnsi="新宋体" w:hint="eastAsia"/>
          <w:color w:val="000000"/>
          <w:sz w:val="21"/>
          <w:szCs w:val="21"/>
        </w:rPr>
        <w:t>的</w:t>
      </w:r>
      <w:r>
        <w:rPr>
          <w:rFonts w:ascii="新宋体" w:eastAsia="新宋体" w:hAnsi="新宋体"/>
          <w:color w:val="000000"/>
          <w:sz w:val="21"/>
          <w:szCs w:val="21"/>
        </w:rPr>
        <w:t>扣留</w:t>
      </w:r>
      <w:r>
        <w:rPr>
          <w:rFonts w:ascii="新宋体" w:eastAsia="新宋体" w:hAnsi="新宋体" w:hint="eastAsia"/>
          <w:color w:val="000000"/>
          <w:sz w:val="21"/>
          <w:szCs w:val="21"/>
        </w:rPr>
        <w:t>有</w:t>
      </w:r>
      <w:r>
        <w:rPr>
          <w:rFonts w:ascii="新宋体" w:eastAsia="新宋体" w:hAnsi="新宋体"/>
          <w:color w:val="000000"/>
          <w:sz w:val="21"/>
          <w:szCs w:val="21"/>
        </w:rPr>
        <w:t>以下</w:t>
      </w:r>
      <w:r>
        <w:rPr>
          <w:rFonts w:ascii="新宋体" w:eastAsia="新宋体" w:hAnsi="新宋体" w:hint="eastAsia"/>
          <w:color w:val="000000"/>
          <w:sz w:val="21"/>
          <w:szCs w:val="21"/>
        </w:rPr>
        <w:t>三</w:t>
      </w:r>
      <w:r>
        <w:rPr>
          <w:rFonts w:ascii="新宋体" w:eastAsia="新宋体" w:hAnsi="新宋体"/>
          <w:color w:val="000000"/>
          <w:sz w:val="21"/>
          <w:szCs w:val="21"/>
        </w:rPr>
        <w:t>种</w:t>
      </w:r>
      <w:r>
        <w:rPr>
          <w:rFonts w:ascii="新宋体" w:eastAsia="新宋体" w:hAnsi="新宋体" w:hint="eastAsia"/>
          <w:color w:val="000000"/>
          <w:sz w:val="21"/>
          <w:szCs w:val="21"/>
        </w:rPr>
        <w:t>方式</w:t>
      </w:r>
      <w:r>
        <w:rPr>
          <w:rFonts w:ascii="新宋体" w:eastAsia="新宋体" w:hAnsi="新宋体"/>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（1）在支付工程进度款时逐次扣留，在此情形下，质量保证金的计算基数不包括预付款的支付、扣回以及价格调整的金额；</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（2）工</w:t>
      </w:r>
      <w:bookmarkStart w:id="436" w:name="#go6"/>
      <w:bookmarkEnd w:id="436"/>
      <w:r>
        <w:rPr>
          <w:rFonts w:ascii="新宋体" w:eastAsia="新宋体" w:hAnsi="新宋体"/>
          <w:color w:val="000000"/>
          <w:sz w:val="21"/>
          <w:szCs w:val="21"/>
        </w:rPr>
        <w:t>程竣工结算时一次性扣留质量保证金；</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（3）双方约定的其他扣留方式。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除专用合同条款另有约定外，质量保证金</w:t>
      </w:r>
      <w:r>
        <w:rPr>
          <w:rFonts w:ascii="新宋体" w:eastAsia="新宋体" w:hAnsi="新宋体" w:hint="eastAsia"/>
          <w:color w:val="000000"/>
          <w:sz w:val="21"/>
          <w:szCs w:val="21"/>
        </w:rPr>
        <w:t>的</w:t>
      </w:r>
      <w:r>
        <w:rPr>
          <w:rFonts w:ascii="新宋体" w:eastAsia="新宋体" w:hAnsi="新宋体"/>
          <w:color w:val="000000"/>
          <w:sz w:val="21"/>
          <w:szCs w:val="21"/>
        </w:rPr>
        <w:t>扣留</w:t>
      </w:r>
      <w:r>
        <w:rPr>
          <w:rFonts w:ascii="新宋体" w:eastAsia="新宋体" w:hAnsi="新宋体" w:hint="eastAsia"/>
          <w:color w:val="000000"/>
          <w:sz w:val="21"/>
          <w:szCs w:val="21"/>
        </w:rPr>
        <w:t>原则上</w:t>
      </w:r>
      <w:r>
        <w:rPr>
          <w:rFonts w:ascii="新宋体" w:eastAsia="新宋体" w:hAnsi="新宋体"/>
          <w:color w:val="000000"/>
          <w:sz w:val="21"/>
          <w:szCs w:val="21"/>
        </w:rPr>
        <w:t>采</w:t>
      </w:r>
      <w:r>
        <w:rPr>
          <w:rFonts w:ascii="新宋体" w:eastAsia="新宋体" w:hAnsi="新宋体" w:hint="eastAsia"/>
          <w:color w:val="000000"/>
          <w:sz w:val="21"/>
          <w:szCs w:val="21"/>
        </w:rPr>
        <w:t>用上述</w:t>
      </w:r>
      <w:r>
        <w:rPr>
          <w:rFonts w:ascii="新宋体" w:eastAsia="新宋体" w:hAnsi="新宋体"/>
          <w:color w:val="000000"/>
          <w:sz w:val="21"/>
          <w:szCs w:val="21"/>
        </w:rPr>
        <w:t>第（1）种方式</w:t>
      </w:r>
      <w:r>
        <w:rPr>
          <w:rFonts w:ascii="新宋体" w:eastAsia="新宋体" w:hAnsi="新宋体" w:hint="eastAsia"/>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w:t>
      </w:r>
      <w:bookmarkStart w:id="437" w:name="#go4"/>
      <w:bookmarkEnd w:id="437"/>
      <w:r>
        <w:rPr>
          <w:rFonts w:ascii="新宋体" w:eastAsia="新宋体" w:hAnsi="新宋体"/>
          <w:color w:val="000000"/>
          <w:sz w:val="21"/>
          <w:szCs w:val="21"/>
        </w:rPr>
        <w:t>包人累计扣留的质量保证金不得超过</w:t>
      </w:r>
      <w:r>
        <w:rPr>
          <w:rFonts w:ascii="新宋体" w:eastAsia="新宋体" w:hAnsi="新宋体" w:hint="eastAsia"/>
          <w:color w:val="000000"/>
          <w:sz w:val="21"/>
          <w:szCs w:val="21"/>
        </w:rPr>
        <w:t>工程价款结算总额</w:t>
      </w:r>
      <w:r>
        <w:rPr>
          <w:rFonts w:ascii="新宋体" w:eastAsia="新宋体" w:hAnsi="新宋体"/>
          <w:color w:val="000000"/>
          <w:sz w:val="21"/>
          <w:szCs w:val="21"/>
        </w:rPr>
        <w:t>的3%</w:t>
      </w:r>
      <w:r>
        <w:rPr>
          <w:rFonts w:ascii="新宋体" w:eastAsia="新宋体" w:hAnsi="新宋体" w:hint="eastAsia"/>
          <w:color w:val="000000"/>
          <w:sz w:val="21"/>
          <w:szCs w:val="21"/>
        </w:rPr>
        <w:t>。如</w:t>
      </w:r>
      <w:r>
        <w:rPr>
          <w:rFonts w:ascii="新宋体" w:eastAsia="新宋体" w:hAnsi="新宋体"/>
          <w:color w:val="000000"/>
          <w:sz w:val="21"/>
          <w:szCs w:val="21"/>
        </w:rPr>
        <w:t>承包人在发包人签发竣工付款证书后28天内提交质量保证金保函，发包人应同时退还扣留的作为质量保证金的工程价款</w:t>
      </w:r>
      <w:r>
        <w:rPr>
          <w:rFonts w:ascii="新宋体" w:eastAsia="新宋体" w:hAnsi="新宋体" w:hint="eastAsia"/>
          <w:color w:val="000000"/>
          <w:sz w:val="21"/>
          <w:szCs w:val="21"/>
        </w:rPr>
        <w:t>；保函金额不得超过工程价款结算总额的3%</w:t>
      </w:r>
      <w:r>
        <w:rPr>
          <w:rFonts w:ascii="新宋体" w:eastAsia="新宋体" w:hAnsi="新宋体"/>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发包人在退还质量保证金的同时</w:t>
      </w:r>
      <w:r>
        <w:rPr>
          <w:rFonts w:ascii="新宋体" w:eastAsia="新宋体" w:hAnsi="新宋体"/>
          <w:color w:val="000000"/>
          <w:sz w:val="21"/>
          <w:szCs w:val="21"/>
        </w:rPr>
        <w:t>按照中国人民银行发布的同期同类贷款基准利率支付</w:t>
      </w:r>
      <w:r>
        <w:rPr>
          <w:rFonts w:ascii="新宋体" w:eastAsia="新宋体" w:hAnsi="新宋体" w:hint="eastAsia"/>
          <w:color w:val="000000"/>
          <w:sz w:val="21"/>
          <w:szCs w:val="21"/>
        </w:rPr>
        <w:t>利息。</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15.3.3 质量保证金的退还</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缺陷责任期内，承包人认真履行合同约定的责任，到期后，承包人可向发包人申请返还保证金。</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发包人和承包人对保证金预留、返还以及工程维修质量、费用有争议的，按本合同第20条约定的争议和纠纷解决程序处理</w:t>
      </w:r>
      <w:r>
        <w:rPr>
          <w:rFonts w:ascii="新宋体" w:eastAsia="新宋体" w:hAnsi="新宋体"/>
          <w:color w:val="000000"/>
          <w:sz w:val="21"/>
          <w:szCs w:val="21"/>
        </w:rPr>
        <w:t>。</w:t>
      </w:r>
    </w:p>
    <w:p w:rsidR="006406D9" w:rsidRDefault="00C823F7">
      <w:pPr>
        <w:pStyle w:val="5"/>
        <w:spacing w:line="312" w:lineRule="auto"/>
        <w:ind w:leftChars="200" w:left="680"/>
        <w:rPr>
          <w:rFonts w:ascii="新宋体" w:eastAsia="新宋体" w:hAnsi="新宋体"/>
          <w:b/>
          <w:color w:val="000000"/>
          <w:sz w:val="21"/>
          <w:szCs w:val="21"/>
        </w:rPr>
      </w:pPr>
      <w:bookmarkStart w:id="438" w:name="_Toc351203602"/>
      <w:bookmarkStart w:id="439" w:name="_Toc337558819"/>
      <w:r>
        <w:rPr>
          <w:rFonts w:ascii="新宋体" w:eastAsia="新宋体" w:hAnsi="新宋体"/>
          <w:b/>
          <w:color w:val="000000"/>
          <w:sz w:val="21"/>
          <w:szCs w:val="21"/>
        </w:rPr>
        <w:t>15.4 保修</w:t>
      </w:r>
      <w:bookmarkEnd w:id="438"/>
    </w:p>
    <w:bookmarkEnd w:id="434"/>
    <w:bookmarkEnd w:id="435"/>
    <w:bookmarkEnd w:id="439"/>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15.4.1保修责任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15.4.1保修责任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发包人未经竣工验收擅自使用工程的，保修期自转移占有之日起算。</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15.4.2 修复费用</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保修期内，修复的费用按照以下约定处理：</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（1）保修期内，因承包人原因造成工程的缺陷、损坏，承包人应负责修复，并承担修复的费用以及因工程的缺陷、损坏造成的人身伤害和财产损失；</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（2）保修期内，因发包人使用不当造成工程的缺陷、损坏，可以委托承包人修复，但发包人应承担修复的费用，并支付承包人合理利润；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（3）因其他原因造成工程的缺陷、损坏，可以委托承包人修复，发包人应承担修复的费用，并支付承包人合理的利润，因工程的缺陷、损坏造成的人身伤害和财产损失由责任方承担。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15.4.3 修复通知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15.4.4 未能修复</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ascii="新宋体" w:eastAsia="新宋体" w:hAnsi="新宋体" w:hint="eastAsia"/>
          <w:color w:val="000000"/>
          <w:sz w:val="21"/>
          <w:szCs w:val="21"/>
        </w:rPr>
        <w:t>但修复范围超出缺陷或损坏范围的，超出范围部分的修复费用由发包人承担。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15.4.5 承包人出入权</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6406D9" w:rsidRDefault="00C823F7">
      <w:pPr>
        <w:pStyle w:val="4"/>
        <w:spacing w:before="0" w:after="0" w:line="312" w:lineRule="auto"/>
        <w:rPr>
          <w:rFonts w:ascii="新宋体" w:eastAsia="新宋体" w:hAnsi="新宋体"/>
          <w:b w:val="0"/>
          <w:color w:val="000000"/>
          <w:sz w:val="21"/>
          <w:szCs w:val="21"/>
        </w:rPr>
      </w:pPr>
      <w:bookmarkStart w:id="440" w:name="_Toc351203603"/>
      <w:bookmarkStart w:id="441" w:name="_Toc337558820"/>
      <w:r>
        <w:rPr>
          <w:rFonts w:ascii="新宋体" w:eastAsia="新宋体" w:hAnsi="新宋体"/>
          <w:b w:val="0"/>
          <w:color w:val="000000"/>
          <w:sz w:val="21"/>
          <w:szCs w:val="21"/>
        </w:rPr>
        <w:t>16. 违约</w:t>
      </w:r>
      <w:bookmarkEnd w:id="440"/>
    </w:p>
    <w:p w:rsidR="006406D9" w:rsidRDefault="00C823F7">
      <w:pPr>
        <w:pStyle w:val="5"/>
        <w:spacing w:line="312" w:lineRule="auto"/>
        <w:ind w:leftChars="200" w:left="680"/>
        <w:rPr>
          <w:rFonts w:ascii="新宋体" w:eastAsia="新宋体" w:hAnsi="新宋体"/>
          <w:b/>
          <w:color w:val="000000"/>
          <w:sz w:val="21"/>
          <w:szCs w:val="21"/>
        </w:rPr>
      </w:pPr>
      <w:bookmarkStart w:id="442" w:name="_Toc296503129"/>
      <w:bookmarkStart w:id="443" w:name="_Toc296346630"/>
      <w:bookmarkStart w:id="444" w:name="_Toc351203604"/>
      <w:bookmarkStart w:id="445" w:name="_Toc337558821"/>
      <w:bookmarkEnd w:id="441"/>
      <w:r>
        <w:rPr>
          <w:rFonts w:ascii="新宋体" w:eastAsia="新宋体" w:hAnsi="新宋体"/>
          <w:b/>
          <w:color w:val="000000"/>
          <w:sz w:val="21"/>
          <w:szCs w:val="21"/>
        </w:rPr>
        <w:t>16.1 发</w:t>
      </w:r>
      <w:bookmarkEnd w:id="442"/>
      <w:bookmarkEnd w:id="443"/>
      <w:r>
        <w:rPr>
          <w:rFonts w:ascii="新宋体" w:eastAsia="新宋体" w:hAnsi="新宋体"/>
          <w:b/>
          <w:color w:val="000000"/>
          <w:sz w:val="21"/>
          <w:szCs w:val="21"/>
        </w:rPr>
        <w:t>包人违约</w:t>
      </w:r>
      <w:bookmarkEnd w:id="444"/>
    </w:p>
    <w:bookmarkEnd w:id="445"/>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16.1.1 发包人违约的情形</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在合同履行过程中发生的下列情形，属于发包人违约：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（1）因发包人原因未能在计划开工日期前7天内下达开工通知的；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（2）因发包人原因未能按合同约定支付合同价款的；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（3）发包人违反第10.1款</w:t>
      </w:r>
      <w:r>
        <w:rPr>
          <w:rFonts w:ascii="新宋体" w:eastAsia="新宋体" w:hAnsi="新宋体" w:hint="eastAsia"/>
          <w:color w:val="000000"/>
          <w:sz w:val="21"/>
          <w:szCs w:val="21"/>
        </w:rPr>
        <w:t>〔</w:t>
      </w:r>
      <w:r>
        <w:rPr>
          <w:rFonts w:ascii="新宋体" w:eastAsia="新宋体" w:hAnsi="新宋体"/>
          <w:color w:val="000000"/>
          <w:sz w:val="21"/>
          <w:szCs w:val="21"/>
        </w:rPr>
        <w:t>变更的范围</w:t>
      </w:r>
      <w:r>
        <w:rPr>
          <w:rFonts w:ascii="新宋体" w:eastAsia="新宋体" w:hAnsi="新宋体" w:hint="eastAsia"/>
          <w:color w:val="000000"/>
          <w:sz w:val="21"/>
          <w:szCs w:val="21"/>
        </w:rPr>
        <w:t>〕</w:t>
      </w:r>
      <w:r>
        <w:rPr>
          <w:rFonts w:ascii="新宋体" w:eastAsia="新宋体" w:hAnsi="新宋体"/>
          <w:color w:val="000000"/>
          <w:sz w:val="21"/>
          <w:szCs w:val="21"/>
        </w:rPr>
        <w:t>第（2）项约定，自行实施被取消的工作或转由他人实施的；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（4）发包人提供的材料、工程设备的规格、数量或质量不符合合同约定，或因发包人原因导致交货日期延误或交货地点变更等情况的；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（5）因发包人违反合同约定造成暂停施工的；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（6）发包人无正当理由没有在约定期限内发出复工指示，导致承包人无法复工的；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（7）发包人明确表示或者以其行为表明不履行合同主要义务的；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（8）发包人未能按照合同约定履行其他义务的。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16.1.2 发包人违约的责任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发包人应承担因其违约给承包人增加的费用和（或）延误的工期，并支付承包人合理的利润。此外，合同当事人可在专用合同条款中另行约定发包人违约责任的承担方式和计算方法。</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16.1.3 因发包人违约解除合同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除专用合同条款另有约定外，承包人按第16.1.1项</w:t>
      </w:r>
      <w:r>
        <w:rPr>
          <w:rFonts w:ascii="新宋体" w:eastAsia="新宋体" w:hAnsi="新宋体" w:hint="eastAsia"/>
          <w:color w:val="000000"/>
          <w:sz w:val="21"/>
          <w:szCs w:val="21"/>
        </w:rPr>
        <w:t>〔</w:t>
      </w:r>
      <w:r>
        <w:rPr>
          <w:rFonts w:ascii="新宋体" w:eastAsia="新宋体" w:hAnsi="新宋体"/>
          <w:color w:val="000000"/>
          <w:sz w:val="21"/>
          <w:szCs w:val="21"/>
        </w:rPr>
        <w:t>发包人违约的情形</w:t>
      </w:r>
      <w:r>
        <w:rPr>
          <w:rFonts w:ascii="新宋体" w:eastAsia="新宋体" w:hAnsi="新宋体" w:hint="eastAsia"/>
          <w:color w:val="000000"/>
          <w:sz w:val="21"/>
          <w:szCs w:val="21"/>
        </w:rPr>
        <w:t>〕</w:t>
      </w:r>
      <w:r>
        <w:rPr>
          <w:rFonts w:ascii="新宋体" w:eastAsia="新宋体" w:hAnsi="新宋体"/>
          <w:color w:val="000000"/>
          <w:sz w:val="21"/>
          <w:szCs w:val="21"/>
        </w:rPr>
        <w:t>约定暂停施工满28天后</w:t>
      </w:r>
      <w:r>
        <w:rPr>
          <w:rFonts w:ascii="新宋体" w:eastAsia="新宋体" w:hAnsi="新宋体" w:hint="eastAsia"/>
          <w:color w:val="000000"/>
          <w:sz w:val="21"/>
          <w:szCs w:val="21"/>
        </w:rPr>
        <w:t>，</w:t>
      </w:r>
      <w:r>
        <w:rPr>
          <w:rFonts w:ascii="新宋体" w:eastAsia="新宋体" w:hAnsi="新宋体"/>
          <w:color w:val="000000"/>
          <w:sz w:val="21"/>
          <w:szCs w:val="21"/>
        </w:rPr>
        <w:t>发包人仍不纠正其违约行为并致使合同目的不能实现的，</w:t>
      </w:r>
      <w:r>
        <w:rPr>
          <w:rFonts w:ascii="新宋体" w:eastAsia="新宋体" w:hAnsi="新宋体" w:hint="eastAsia"/>
          <w:color w:val="000000"/>
          <w:sz w:val="21"/>
          <w:szCs w:val="21"/>
        </w:rPr>
        <w:t>或</w:t>
      </w:r>
      <w:r>
        <w:rPr>
          <w:rFonts w:ascii="新宋体" w:eastAsia="新宋体" w:hAnsi="新宋体"/>
          <w:color w:val="000000"/>
          <w:sz w:val="21"/>
          <w:szCs w:val="21"/>
        </w:rPr>
        <w:t>出现第16.1.1项</w:t>
      </w:r>
      <w:r>
        <w:rPr>
          <w:rFonts w:ascii="新宋体" w:eastAsia="新宋体" w:hAnsi="新宋体" w:hint="eastAsia"/>
          <w:color w:val="000000"/>
          <w:sz w:val="21"/>
          <w:szCs w:val="21"/>
        </w:rPr>
        <w:t>〔</w:t>
      </w:r>
      <w:r>
        <w:rPr>
          <w:rFonts w:ascii="新宋体" w:eastAsia="新宋体" w:hAnsi="新宋体"/>
          <w:color w:val="000000"/>
          <w:sz w:val="21"/>
          <w:szCs w:val="21"/>
        </w:rPr>
        <w:t>发包人违约的情形</w:t>
      </w:r>
      <w:r>
        <w:rPr>
          <w:rFonts w:ascii="新宋体" w:eastAsia="新宋体" w:hAnsi="新宋体" w:hint="eastAsia"/>
          <w:color w:val="000000"/>
          <w:sz w:val="21"/>
          <w:szCs w:val="21"/>
        </w:rPr>
        <w:t>〕</w:t>
      </w:r>
      <w:r>
        <w:rPr>
          <w:rFonts w:ascii="新宋体" w:eastAsia="新宋体" w:hAnsi="新宋体"/>
          <w:color w:val="000000"/>
          <w:sz w:val="21"/>
          <w:szCs w:val="21"/>
        </w:rPr>
        <w:t>第（7）目约定的违约情况，承包人有权解除合同，发包人应承担由此增加的费用，并支付承包人合理的利润。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16.1.4 因发包人违约解除合同后的付款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承包人按照本款约定解除合同的，发包人应在解除合同后28天内支付下列款项，并解除履约担保：</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（1）合同解除前所完成工作的价款；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（2）承包人为工程施工订购并已付款的材料、工程设备和其他物品的价款；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（3）承包人撤离施工现场以及遣散承包人人员的款项；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（4）按照合同约定在合同解除前应支付的违约金；</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（5）按照合同约定应当支付给承包人的其他款项；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（6）按照合同约定应退还的质量保证金；</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（7）因解除合同给承包人造成的损失。</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合同当事人未能就解除合同后的结清达成一致的，按照第20条</w:t>
      </w:r>
      <w:r>
        <w:rPr>
          <w:rFonts w:ascii="新宋体" w:eastAsia="新宋体" w:hAnsi="新宋体" w:hint="eastAsia"/>
          <w:color w:val="000000"/>
          <w:sz w:val="21"/>
          <w:szCs w:val="21"/>
        </w:rPr>
        <w:t>〔</w:t>
      </w:r>
      <w:r>
        <w:rPr>
          <w:rFonts w:ascii="新宋体" w:eastAsia="新宋体" w:hAnsi="新宋体"/>
          <w:color w:val="000000"/>
          <w:sz w:val="21"/>
          <w:szCs w:val="21"/>
        </w:rPr>
        <w:t>争议解决</w:t>
      </w:r>
      <w:r>
        <w:rPr>
          <w:rFonts w:ascii="新宋体" w:eastAsia="新宋体" w:hAnsi="新宋体" w:hint="eastAsia"/>
          <w:color w:val="000000"/>
          <w:sz w:val="21"/>
          <w:szCs w:val="21"/>
        </w:rPr>
        <w:t>〕</w:t>
      </w:r>
      <w:r>
        <w:rPr>
          <w:rFonts w:ascii="新宋体" w:eastAsia="新宋体" w:hAnsi="新宋体"/>
          <w:color w:val="000000"/>
          <w:sz w:val="21"/>
          <w:szCs w:val="21"/>
        </w:rPr>
        <w:t>的约定处理。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承包人应妥善做好已完工程和与工程有关的已购材料、工程设备的保护和移交工作，并将施工设备和人员撤出施工现场，发包人应为承包人撤出提供必要条件。</w:t>
      </w:r>
    </w:p>
    <w:p w:rsidR="006406D9" w:rsidRDefault="00C823F7">
      <w:pPr>
        <w:pStyle w:val="5"/>
        <w:spacing w:line="312" w:lineRule="auto"/>
        <w:ind w:leftChars="200" w:left="680"/>
        <w:rPr>
          <w:rFonts w:ascii="新宋体" w:eastAsia="新宋体" w:hAnsi="新宋体"/>
          <w:b/>
          <w:color w:val="000000"/>
          <w:sz w:val="21"/>
          <w:szCs w:val="21"/>
        </w:rPr>
      </w:pPr>
      <w:bookmarkStart w:id="446" w:name="_Toc351203605"/>
      <w:bookmarkStart w:id="447" w:name="_Toc296503131"/>
      <w:bookmarkStart w:id="448" w:name="_Toc296346632"/>
      <w:bookmarkStart w:id="449" w:name="_Toc337558822"/>
      <w:r>
        <w:rPr>
          <w:rFonts w:ascii="新宋体" w:eastAsia="新宋体" w:hAnsi="新宋体"/>
          <w:b/>
          <w:color w:val="000000"/>
          <w:sz w:val="21"/>
          <w:szCs w:val="21"/>
        </w:rPr>
        <w:t>16.2 承包人违约</w:t>
      </w:r>
      <w:bookmarkEnd w:id="446"/>
    </w:p>
    <w:bookmarkEnd w:id="447"/>
    <w:bookmarkEnd w:id="448"/>
    <w:bookmarkEnd w:id="449"/>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16.2.1 承包人违约的情形</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在合同履行过程中发生的下列情形，属于承包人违约：</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（1）承包人违反合同约定进行转包或违法分包的；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（2）承包人违反合同约定采购和使用不合格的材料和工程设备的；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（3）因承包人原因导致工程质量不符合合同要求的；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（4）承包人违反第8.9款</w:t>
      </w:r>
      <w:r>
        <w:rPr>
          <w:rFonts w:ascii="新宋体" w:eastAsia="新宋体" w:hAnsi="新宋体" w:hint="eastAsia"/>
          <w:color w:val="000000"/>
          <w:sz w:val="21"/>
          <w:szCs w:val="21"/>
        </w:rPr>
        <w:t>〔</w:t>
      </w:r>
      <w:r>
        <w:rPr>
          <w:rFonts w:ascii="新宋体" w:eastAsia="新宋体" w:hAnsi="新宋体"/>
          <w:color w:val="000000"/>
          <w:sz w:val="21"/>
          <w:szCs w:val="21"/>
        </w:rPr>
        <w:t>材料与设备专用</w:t>
      </w:r>
      <w:r>
        <w:rPr>
          <w:rFonts w:ascii="新宋体" w:eastAsia="新宋体" w:hAnsi="新宋体" w:hint="eastAsia"/>
          <w:color w:val="000000"/>
          <w:sz w:val="21"/>
          <w:szCs w:val="21"/>
        </w:rPr>
        <w:t>要求〕</w:t>
      </w:r>
      <w:r>
        <w:rPr>
          <w:rFonts w:ascii="新宋体" w:eastAsia="新宋体" w:hAnsi="新宋体"/>
          <w:color w:val="000000"/>
          <w:sz w:val="21"/>
          <w:szCs w:val="21"/>
        </w:rPr>
        <w:t>的约定，未经批准，私自将已按照合同约定进入施工现场的材料或设备撤离施工现场的；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（5）承包人未能按施工进度计划及时完成合同约定的工作，造成工期延误的；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（6）承包人在缺陷责任期及保修期内，未能在合理期限对工程缺陷进行修复，或拒绝按发包人要求进行修复的；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（7）承包人明确表示或者以其行为表明不履行合同主要义务的；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（8）承包人未能按照合同约定履行其他义务的。</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承包人发生除本项第（7）目约定以外的其他违约情况时，监理人可向承包人发出整改通知，要求其在指定的期限内改正。</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16.2.2 承包人违约的责任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承包人应承担因其违约行为而增加的费用</w:t>
      </w:r>
      <w:r>
        <w:rPr>
          <w:rFonts w:ascii="新宋体" w:eastAsia="新宋体" w:hAnsi="新宋体" w:hint="eastAsia"/>
          <w:color w:val="000000"/>
          <w:sz w:val="21"/>
          <w:szCs w:val="21"/>
        </w:rPr>
        <w:t>和（或）延误的</w:t>
      </w:r>
      <w:r>
        <w:rPr>
          <w:rFonts w:ascii="新宋体" w:eastAsia="新宋体" w:hAnsi="新宋体"/>
          <w:color w:val="000000"/>
          <w:sz w:val="21"/>
          <w:szCs w:val="21"/>
        </w:rPr>
        <w:t>工期。此外，合同当事人可在专用合同条款中另行约定承包人违约责任的承担方式和计算方法。</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16.2.3 因承包人违约解除合同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除专用合同条款另有约定外，出现第16.2.1项</w:t>
      </w:r>
      <w:r>
        <w:rPr>
          <w:rFonts w:ascii="新宋体" w:eastAsia="新宋体" w:hAnsi="新宋体" w:hint="eastAsia"/>
          <w:color w:val="000000"/>
          <w:sz w:val="21"/>
          <w:szCs w:val="21"/>
        </w:rPr>
        <w:t>〔</w:t>
      </w:r>
      <w:r>
        <w:rPr>
          <w:rFonts w:ascii="新宋体" w:eastAsia="新宋体" w:hAnsi="新宋体"/>
          <w:color w:val="000000"/>
          <w:sz w:val="21"/>
          <w:szCs w:val="21"/>
        </w:rPr>
        <w:t>承包人违约的情形</w:t>
      </w:r>
      <w:r>
        <w:rPr>
          <w:rFonts w:ascii="新宋体" w:eastAsia="新宋体" w:hAnsi="新宋体" w:hint="eastAsia"/>
          <w:color w:val="000000"/>
          <w:sz w:val="21"/>
          <w:szCs w:val="21"/>
        </w:rPr>
        <w:t>〕</w:t>
      </w:r>
      <w:r>
        <w:rPr>
          <w:rFonts w:ascii="新宋体" w:eastAsia="新宋体" w:hAnsi="新宋体"/>
          <w:color w:val="000000"/>
          <w:sz w:val="21"/>
          <w:szCs w:val="21"/>
        </w:rPr>
        <w:t>第（7）目约定的违约情况时，</w:t>
      </w:r>
      <w:r>
        <w:rPr>
          <w:rFonts w:ascii="新宋体" w:eastAsia="新宋体" w:hAnsi="新宋体"/>
          <w:color w:val="000000"/>
          <w:sz w:val="21"/>
          <w:szCs w:val="21"/>
        </w:rPr>
        <w:lastRenderedPageBreak/>
        <w:t>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ascii="新宋体" w:eastAsia="新宋体" w:hAnsi="新宋体" w:hint="eastAsia"/>
          <w:color w:val="000000"/>
          <w:sz w:val="21"/>
          <w:szCs w:val="21"/>
        </w:rPr>
        <w:t>合同当事人应在专用合同条款约定相应费用的承担方式。</w:t>
      </w:r>
      <w:r>
        <w:rPr>
          <w:rFonts w:ascii="新宋体" w:eastAsia="新宋体" w:hAnsi="新宋体"/>
          <w:color w:val="000000"/>
          <w:sz w:val="21"/>
          <w:szCs w:val="21"/>
        </w:rPr>
        <w:t>发包人</w:t>
      </w:r>
      <w:r>
        <w:rPr>
          <w:rFonts w:ascii="新宋体" w:eastAsia="新宋体" w:hAnsi="新宋体" w:hint="eastAsia"/>
          <w:color w:val="000000"/>
          <w:sz w:val="21"/>
          <w:szCs w:val="21"/>
        </w:rPr>
        <w:t>继续使用的</w:t>
      </w:r>
      <w:r>
        <w:rPr>
          <w:rFonts w:ascii="新宋体" w:eastAsia="新宋体" w:hAnsi="新宋体"/>
          <w:color w:val="000000"/>
          <w:sz w:val="21"/>
          <w:szCs w:val="21"/>
        </w:rPr>
        <w:t>行为不免除或减轻承包人应承担的违约责任。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16.2.4因承包人违约解除合同后的处理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因承包人原因导致合同解除的，则合同当事人应在合同解除后28天内完成估价、付款和清算，并按以下约定执行：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（1）合同解除后，按第4.4款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商定或确定承包人实际完成工作对应的合同价款，以及承包人已提供的材料、工程设备、施工设备和临时工程等的价值；</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（2）合同解除后，承包人应支付的违约金；</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（3）合同解除后，因解除合同给发包人造成的损失；</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（4）合同解除后，承包人应按照发包人要求和监理人的指示完成现场的清理和撤离；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（5）发包人和承包人应在合同解除后进行清算，出具最终结清付款证书，结清全部款项。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因承包人违约解除合同的，</w:t>
      </w:r>
      <w:r>
        <w:rPr>
          <w:rFonts w:ascii="新宋体" w:eastAsia="新宋体" w:hAnsi="新宋体"/>
          <w:color w:val="000000"/>
          <w:sz w:val="21"/>
          <w:szCs w:val="21"/>
        </w:rPr>
        <w:t>发包人有权暂停对承包人的付款，查清各项付款和已扣款项。发包人和承包人未能就合同解除后的清算和款项支付达成一致的，按照第20条</w:t>
      </w:r>
      <w:r>
        <w:rPr>
          <w:rFonts w:ascii="新宋体" w:eastAsia="新宋体" w:hAnsi="新宋体" w:hint="eastAsia"/>
          <w:color w:val="000000"/>
          <w:sz w:val="21"/>
          <w:szCs w:val="21"/>
        </w:rPr>
        <w:t>〔</w:t>
      </w:r>
      <w:r>
        <w:rPr>
          <w:rFonts w:ascii="新宋体" w:eastAsia="新宋体" w:hAnsi="新宋体"/>
          <w:color w:val="000000"/>
          <w:sz w:val="21"/>
          <w:szCs w:val="21"/>
        </w:rPr>
        <w:t>争议解决</w:t>
      </w:r>
      <w:r>
        <w:rPr>
          <w:rFonts w:ascii="新宋体" w:eastAsia="新宋体" w:hAnsi="新宋体" w:hint="eastAsia"/>
          <w:color w:val="000000"/>
          <w:sz w:val="21"/>
          <w:szCs w:val="21"/>
        </w:rPr>
        <w:t>〕</w:t>
      </w:r>
      <w:r>
        <w:rPr>
          <w:rFonts w:ascii="新宋体" w:eastAsia="新宋体" w:hAnsi="新宋体"/>
          <w:color w:val="000000"/>
          <w:sz w:val="21"/>
          <w:szCs w:val="21"/>
        </w:rPr>
        <w:t>的约定处理。</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16.2.5采购合同权益转让</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6406D9" w:rsidRDefault="00C823F7">
      <w:pPr>
        <w:pStyle w:val="5"/>
        <w:spacing w:line="312" w:lineRule="auto"/>
        <w:ind w:leftChars="200" w:left="680"/>
        <w:rPr>
          <w:rFonts w:ascii="新宋体" w:eastAsia="新宋体" w:hAnsi="新宋体"/>
          <w:b/>
          <w:color w:val="000000"/>
          <w:sz w:val="21"/>
          <w:szCs w:val="21"/>
        </w:rPr>
      </w:pPr>
      <w:bookmarkStart w:id="450" w:name="_Toc351203606"/>
      <w:r>
        <w:rPr>
          <w:rFonts w:ascii="新宋体" w:eastAsia="新宋体" w:hAnsi="新宋体"/>
          <w:b/>
          <w:color w:val="000000"/>
          <w:sz w:val="21"/>
          <w:szCs w:val="21"/>
        </w:rPr>
        <w:t>16.3 第三人造成的违约</w:t>
      </w:r>
      <w:bookmarkEnd w:id="450"/>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在履行合同过程中，一方当事人因第三人的原因造成违约的，应当向对方当事人承担违约责任。一方当事人和第三人之间的纠纷，依照法律规定或者按照约定解决。</w:t>
      </w:r>
    </w:p>
    <w:p w:rsidR="006406D9" w:rsidRDefault="00C823F7">
      <w:pPr>
        <w:pStyle w:val="4"/>
        <w:spacing w:before="0" w:after="0" w:line="312" w:lineRule="auto"/>
        <w:rPr>
          <w:rFonts w:ascii="新宋体" w:eastAsia="新宋体" w:hAnsi="新宋体"/>
          <w:b w:val="0"/>
          <w:color w:val="000000"/>
          <w:sz w:val="21"/>
          <w:szCs w:val="21"/>
        </w:rPr>
      </w:pPr>
      <w:bookmarkStart w:id="451" w:name="_Toc351203607"/>
      <w:bookmarkStart w:id="452" w:name="_Toc296346617"/>
      <w:bookmarkStart w:id="453" w:name="_Toc296503116"/>
      <w:bookmarkStart w:id="454" w:name="_Toc337558823"/>
      <w:r>
        <w:rPr>
          <w:rFonts w:ascii="新宋体" w:eastAsia="新宋体" w:hAnsi="新宋体"/>
          <w:b w:val="0"/>
          <w:color w:val="000000"/>
          <w:sz w:val="21"/>
          <w:szCs w:val="21"/>
        </w:rPr>
        <w:t>17. 不可抗力</w:t>
      </w:r>
      <w:bookmarkEnd w:id="451"/>
      <w:r>
        <w:rPr>
          <w:rFonts w:ascii="新宋体" w:eastAsia="新宋体" w:hAnsi="新宋体"/>
          <w:b w:val="0"/>
          <w:color w:val="000000"/>
          <w:sz w:val="21"/>
          <w:szCs w:val="21"/>
        </w:rPr>
        <w:t xml:space="preserve"> </w:t>
      </w:r>
      <w:bookmarkEnd w:id="452"/>
      <w:bookmarkEnd w:id="453"/>
      <w:bookmarkEnd w:id="454"/>
    </w:p>
    <w:p w:rsidR="006406D9" w:rsidRDefault="00C823F7">
      <w:pPr>
        <w:pStyle w:val="5"/>
        <w:spacing w:line="312" w:lineRule="auto"/>
        <w:ind w:leftChars="200" w:left="680"/>
        <w:rPr>
          <w:rFonts w:ascii="新宋体" w:eastAsia="新宋体" w:hAnsi="新宋体"/>
          <w:b/>
          <w:color w:val="000000"/>
          <w:sz w:val="21"/>
          <w:szCs w:val="21"/>
        </w:rPr>
      </w:pPr>
      <w:bookmarkStart w:id="455" w:name="_Toc351203608"/>
      <w:bookmarkStart w:id="456" w:name="_Toc296503117"/>
      <w:bookmarkStart w:id="457" w:name="_Toc296346618"/>
      <w:bookmarkStart w:id="458" w:name="_Toc337558824"/>
      <w:r>
        <w:rPr>
          <w:rFonts w:ascii="新宋体" w:eastAsia="新宋体" w:hAnsi="新宋体"/>
          <w:b/>
          <w:color w:val="000000"/>
          <w:sz w:val="21"/>
          <w:szCs w:val="21"/>
        </w:rPr>
        <w:t>17.1 不可抗力的确认</w:t>
      </w:r>
      <w:bookmarkEnd w:id="455"/>
    </w:p>
    <w:bookmarkEnd w:id="456"/>
    <w:bookmarkEnd w:id="457"/>
    <w:bookmarkEnd w:id="458"/>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的约定处理。发生争议时，按第20条</w:t>
      </w:r>
      <w:r>
        <w:rPr>
          <w:rFonts w:ascii="新宋体" w:eastAsia="新宋体" w:hAnsi="新宋体" w:hint="eastAsia"/>
          <w:color w:val="000000"/>
          <w:sz w:val="21"/>
          <w:szCs w:val="21"/>
        </w:rPr>
        <w:t>〔</w:t>
      </w:r>
      <w:r>
        <w:rPr>
          <w:rFonts w:ascii="新宋体" w:eastAsia="新宋体" w:hAnsi="新宋体"/>
          <w:color w:val="000000"/>
          <w:sz w:val="21"/>
          <w:szCs w:val="21"/>
        </w:rPr>
        <w:t>争议解决</w:t>
      </w:r>
      <w:r>
        <w:rPr>
          <w:rFonts w:ascii="新宋体" w:eastAsia="新宋体" w:hAnsi="新宋体" w:hint="eastAsia"/>
          <w:color w:val="000000"/>
          <w:sz w:val="21"/>
          <w:szCs w:val="21"/>
        </w:rPr>
        <w:t>〕</w:t>
      </w:r>
      <w:r>
        <w:rPr>
          <w:rFonts w:ascii="新宋体" w:eastAsia="新宋体" w:hAnsi="新宋体"/>
          <w:color w:val="000000"/>
          <w:sz w:val="21"/>
          <w:szCs w:val="21"/>
        </w:rPr>
        <w:t>的约定处理。</w:t>
      </w:r>
    </w:p>
    <w:p w:rsidR="006406D9" w:rsidRDefault="00C823F7">
      <w:pPr>
        <w:pStyle w:val="5"/>
        <w:spacing w:line="312" w:lineRule="auto"/>
        <w:ind w:leftChars="200" w:left="680"/>
        <w:rPr>
          <w:rFonts w:ascii="新宋体" w:eastAsia="新宋体" w:hAnsi="新宋体"/>
          <w:b/>
          <w:color w:val="000000"/>
          <w:sz w:val="21"/>
          <w:szCs w:val="21"/>
        </w:rPr>
      </w:pPr>
      <w:bookmarkStart w:id="459" w:name="_Toc351203609"/>
      <w:bookmarkStart w:id="460" w:name="_Toc296346619"/>
      <w:bookmarkStart w:id="461" w:name="_Toc337558825"/>
      <w:bookmarkStart w:id="462" w:name="_Toc296503118"/>
      <w:r>
        <w:rPr>
          <w:rFonts w:ascii="新宋体" w:eastAsia="新宋体" w:hAnsi="新宋体"/>
          <w:b/>
          <w:color w:val="000000"/>
          <w:sz w:val="21"/>
          <w:szCs w:val="21"/>
        </w:rPr>
        <w:t>17.2 不可抗力的通知</w:t>
      </w:r>
      <w:bookmarkEnd w:id="459"/>
    </w:p>
    <w:bookmarkEnd w:id="460"/>
    <w:bookmarkEnd w:id="461"/>
    <w:bookmarkEnd w:id="462"/>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合同</w:t>
      </w:r>
      <w:r>
        <w:rPr>
          <w:rFonts w:ascii="新宋体" w:eastAsia="新宋体" w:hAnsi="新宋体"/>
          <w:color w:val="000000"/>
          <w:sz w:val="21"/>
          <w:szCs w:val="21"/>
        </w:rPr>
        <w:t>一方当事人遇到不可抗力事件，使其履行合同义务受到阻碍时，应立即通知合同另一方当事人和监理人，书面说明不可抗力和受阻碍的详细情况，并提供必要的证明。</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rsidR="006406D9" w:rsidRDefault="00C823F7">
      <w:pPr>
        <w:pStyle w:val="5"/>
        <w:spacing w:line="312" w:lineRule="auto"/>
        <w:ind w:leftChars="200" w:left="680"/>
        <w:rPr>
          <w:rFonts w:ascii="新宋体" w:eastAsia="新宋体" w:hAnsi="新宋体"/>
          <w:b/>
          <w:color w:val="000000"/>
          <w:sz w:val="21"/>
          <w:szCs w:val="21"/>
        </w:rPr>
      </w:pPr>
      <w:bookmarkStart w:id="463" w:name="_Toc351203610"/>
      <w:bookmarkStart w:id="464" w:name="_Toc337558826"/>
      <w:bookmarkStart w:id="465" w:name="_Toc296503119"/>
      <w:bookmarkStart w:id="466" w:name="_Toc296346620"/>
      <w:r>
        <w:rPr>
          <w:rFonts w:ascii="新宋体" w:eastAsia="新宋体" w:hAnsi="新宋体"/>
          <w:b/>
          <w:color w:val="000000"/>
          <w:sz w:val="21"/>
          <w:szCs w:val="21"/>
        </w:rPr>
        <w:lastRenderedPageBreak/>
        <w:t>17.3 不可抗力后果的承担</w:t>
      </w:r>
      <w:bookmarkEnd w:id="463"/>
    </w:p>
    <w:bookmarkEnd w:id="464"/>
    <w:bookmarkEnd w:id="465"/>
    <w:bookmarkEnd w:id="466"/>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17.3.1 </w:t>
      </w:r>
      <w:r>
        <w:rPr>
          <w:rFonts w:ascii="新宋体" w:eastAsia="新宋体" w:hAnsi="新宋体" w:hint="eastAsia"/>
          <w:color w:val="000000"/>
          <w:sz w:val="21"/>
          <w:szCs w:val="21"/>
        </w:rPr>
        <w:t>不可抗力引起的后果及造成的损失由合同当事人按照法律规定及合同约定各自承担。</w:t>
      </w:r>
      <w:r>
        <w:rPr>
          <w:rFonts w:ascii="新宋体" w:eastAsia="新宋体" w:hAnsi="新宋体"/>
          <w:color w:val="000000"/>
          <w:sz w:val="21"/>
          <w:szCs w:val="21"/>
        </w:rPr>
        <w:t>不可抗力发生前已完</w:t>
      </w:r>
      <w:r>
        <w:rPr>
          <w:rFonts w:ascii="新宋体" w:eastAsia="新宋体" w:hAnsi="新宋体" w:hint="eastAsia"/>
          <w:color w:val="000000"/>
          <w:sz w:val="21"/>
          <w:szCs w:val="21"/>
        </w:rPr>
        <w:t>成的</w:t>
      </w:r>
      <w:r>
        <w:rPr>
          <w:rFonts w:ascii="新宋体" w:eastAsia="新宋体" w:hAnsi="新宋体"/>
          <w:color w:val="000000"/>
          <w:sz w:val="21"/>
          <w:szCs w:val="21"/>
        </w:rPr>
        <w:t>工程应当按照合同约定进行计量</w:t>
      </w:r>
      <w:r>
        <w:rPr>
          <w:rFonts w:ascii="新宋体" w:eastAsia="新宋体" w:hAnsi="新宋体" w:hint="eastAsia"/>
          <w:color w:val="000000"/>
          <w:sz w:val="21"/>
          <w:szCs w:val="21"/>
        </w:rPr>
        <w:t>支付</w:t>
      </w:r>
      <w:r>
        <w:rPr>
          <w:rFonts w:ascii="新宋体" w:eastAsia="新宋体" w:hAnsi="新宋体"/>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17.3.2 不可抗力导致的人员伤亡、财产损失、费用增加和（或）工期延误等后果，由合同当事人按以下原则承担：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（1）永久工程、已运至施工现场的材料和工程设备的损坏，以及因工程损坏造成的第三人人员伤亡和财产损失由发包人承担；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（2）承包人施工设备的损坏由承包人承担；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（3）发包人和承包人承担各自人员伤亡和财产的损失；</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（5）因不可抗力引起或将引起工期延误，发包人要求赶工的，由此增加的赶工费用由发包人承担；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（6）承包人在停工期间按照发包人要求照管、清理和修复工程的费用由发包人承担。</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不可抗力发生后，合同当事人均应采取措施尽量避免和减少损失的扩大，任何一方当事人没有采取有效措施导致损失扩大的，应对扩大的损失承担责任。</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因合同一方迟延履行合同义务，在迟延履行期间遭遇不可抗力的，不免除其违约责任。</w:t>
      </w:r>
    </w:p>
    <w:p w:rsidR="006406D9" w:rsidRDefault="00C823F7">
      <w:pPr>
        <w:pStyle w:val="5"/>
        <w:spacing w:line="312" w:lineRule="auto"/>
        <w:ind w:leftChars="200" w:left="680"/>
        <w:rPr>
          <w:rFonts w:ascii="新宋体" w:eastAsia="新宋体" w:hAnsi="新宋体"/>
          <w:b/>
          <w:color w:val="000000"/>
          <w:sz w:val="21"/>
          <w:szCs w:val="21"/>
        </w:rPr>
      </w:pPr>
      <w:bookmarkStart w:id="467" w:name="_Toc351203611"/>
      <w:bookmarkStart w:id="468" w:name="_Toc337558827"/>
      <w:r>
        <w:rPr>
          <w:rFonts w:ascii="新宋体" w:eastAsia="新宋体" w:hAnsi="新宋体"/>
          <w:b/>
          <w:color w:val="000000"/>
          <w:sz w:val="21"/>
          <w:szCs w:val="21"/>
        </w:rPr>
        <w:t>17.4 因不可抗力解除合同</w:t>
      </w:r>
      <w:bookmarkEnd w:id="467"/>
    </w:p>
    <w:bookmarkEnd w:id="468"/>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因不可抗力导致合同无法履行连续超过84天或累计超过140天的，发包人和承包人均有权解除合同。合同解除后，由双方当事人按照第4.4款</w:t>
      </w:r>
      <w:r>
        <w:rPr>
          <w:rFonts w:ascii="新宋体" w:eastAsia="新宋体" w:hAnsi="新宋体" w:hint="eastAsia"/>
          <w:color w:val="000000"/>
          <w:sz w:val="21"/>
          <w:szCs w:val="21"/>
        </w:rPr>
        <w:t>〔</w:t>
      </w:r>
      <w:r>
        <w:rPr>
          <w:rFonts w:ascii="新宋体" w:eastAsia="新宋体" w:hAnsi="新宋体"/>
          <w:color w:val="000000"/>
          <w:sz w:val="21"/>
          <w:szCs w:val="21"/>
        </w:rPr>
        <w:t>商定或确定</w:t>
      </w:r>
      <w:r>
        <w:rPr>
          <w:rFonts w:ascii="新宋体" w:eastAsia="新宋体" w:hAnsi="新宋体" w:hint="eastAsia"/>
          <w:color w:val="000000"/>
          <w:sz w:val="21"/>
          <w:szCs w:val="21"/>
        </w:rPr>
        <w:t>〕</w:t>
      </w:r>
      <w:r>
        <w:rPr>
          <w:rFonts w:ascii="新宋体" w:eastAsia="新宋体" w:hAnsi="新宋体"/>
          <w:color w:val="000000"/>
          <w:sz w:val="21"/>
          <w:szCs w:val="21"/>
        </w:rPr>
        <w:t>商定或确定发包人应支付的款项，该款项包括：</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（1）合同解除前承包人已完成工作的价款；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（2）承包人为工程订购的并已交付给承包人，或承包人有责任接受交付的材料、工程设备和其他物品的价款；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（3）发包人要求承包人退货或解除订货合同而产生的费用，或因不能退货或解除合同而产生的损失；</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（4）承包人撤离施工现场以及遣散承包人人员的费用；</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（5）按照合同约定在合同解除前应支付给承包人的其他款项；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（6）扣减承包人按照合同约定应向发包人支付的款项；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（7）双方商定或确定的其他款项。</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除专用合同条款另有约定外，合同解除后，发包人应在商定或确定上述款项后28天内完成上述款项的支付。</w:t>
      </w:r>
    </w:p>
    <w:p w:rsidR="006406D9" w:rsidRDefault="00C823F7">
      <w:pPr>
        <w:pStyle w:val="4"/>
        <w:spacing w:before="0" w:after="0" w:line="312" w:lineRule="auto"/>
        <w:rPr>
          <w:rFonts w:ascii="新宋体" w:eastAsia="新宋体" w:hAnsi="新宋体"/>
          <w:b w:val="0"/>
          <w:color w:val="000000"/>
          <w:sz w:val="21"/>
          <w:szCs w:val="21"/>
        </w:rPr>
      </w:pPr>
      <w:bookmarkStart w:id="469" w:name="_Toc351203612"/>
      <w:bookmarkStart w:id="470" w:name="_Toc296346621"/>
      <w:bookmarkStart w:id="471" w:name="_Toc337558828"/>
      <w:bookmarkStart w:id="472" w:name="_Toc296503120"/>
      <w:r>
        <w:rPr>
          <w:rFonts w:ascii="新宋体" w:eastAsia="新宋体" w:hAnsi="新宋体"/>
          <w:b w:val="0"/>
          <w:color w:val="000000"/>
          <w:sz w:val="21"/>
          <w:szCs w:val="21"/>
        </w:rPr>
        <w:t>18. 保险</w:t>
      </w:r>
      <w:bookmarkEnd w:id="469"/>
    </w:p>
    <w:p w:rsidR="006406D9" w:rsidRDefault="00C823F7">
      <w:pPr>
        <w:pStyle w:val="5"/>
        <w:spacing w:line="312" w:lineRule="auto"/>
        <w:ind w:leftChars="200" w:left="680"/>
        <w:rPr>
          <w:rFonts w:ascii="新宋体" w:eastAsia="新宋体" w:hAnsi="新宋体"/>
          <w:b/>
          <w:color w:val="000000"/>
          <w:sz w:val="21"/>
          <w:szCs w:val="21"/>
        </w:rPr>
      </w:pPr>
      <w:bookmarkStart w:id="473" w:name="_Toc351203613"/>
      <w:bookmarkStart w:id="474" w:name="_Toc296346622"/>
      <w:bookmarkStart w:id="475" w:name="_Toc337558829"/>
      <w:bookmarkStart w:id="476" w:name="_Toc296503121"/>
      <w:bookmarkEnd w:id="470"/>
      <w:bookmarkEnd w:id="471"/>
      <w:bookmarkEnd w:id="472"/>
      <w:r>
        <w:rPr>
          <w:rFonts w:ascii="新宋体" w:eastAsia="新宋体" w:hAnsi="新宋体"/>
          <w:b/>
          <w:color w:val="000000"/>
          <w:sz w:val="21"/>
          <w:szCs w:val="21"/>
        </w:rPr>
        <w:t>18.1 工程保险</w:t>
      </w:r>
      <w:bookmarkEnd w:id="473"/>
    </w:p>
    <w:bookmarkEnd w:id="474"/>
    <w:bookmarkEnd w:id="475"/>
    <w:bookmarkEnd w:id="476"/>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除专用合同条款另有约定外，发包人应投保建筑工程一切险或安装工程一切险；发包人委托承包人</w:t>
      </w:r>
      <w:r>
        <w:rPr>
          <w:rFonts w:ascii="新宋体" w:eastAsia="新宋体" w:hAnsi="新宋体"/>
          <w:color w:val="000000"/>
          <w:sz w:val="21"/>
          <w:szCs w:val="21"/>
        </w:rPr>
        <w:lastRenderedPageBreak/>
        <w:t>投保的，因投保产生的保险费和其他相关费用由发包人承担。</w:t>
      </w:r>
    </w:p>
    <w:p w:rsidR="006406D9" w:rsidRDefault="00C823F7">
      <w:pPr>
        <w:pStyle w:val="5"/>
        <w:spacing w:line="312" w:lineRule="auto"/>
        <w:ind w:leftChars="200" w:left="680"/>
        <w:rPr>
          <w:rFonts w:ascii="新宋体" w:eastAsia="新宋体" w:hAnsi="新宋体"/>
          <w:b/>
          <w:color w:val="000000"/>
          <w:sz w:val="21"/>
          <w:szCs w:val="21"/>
        </w:rPr>
      </w:pPr>
      <w:bookmarkStart w:id="477" w:name="_Toc351203614"/>
      <w:bookmarkStart w:id="478" w:name="_Toc296346623"/>
      <w:bookmarkStart w:id="479" w:name="_Toc296503122"/>
      <w:bookmarkStart w:id="480" w:name="_Toc337558830"/>
      <w:r>
        <w:rPr>
          <w:rFonts w:ascii="新宋体" w:eastAsia="新宋体" w:hAnsi="新宋体"/>
          <w:b/>
          <w:color w:val="000000"/>
          <w:sz w:val="21"/>
          <w:szCs w:val="21"/>
        </w:rPr>
        <w:t>18.2 工伤保险</w:t>
      </w:r>
      <w:bookmarkEnd w:id="477"/>
    </w:p>
    <w:bookmarkEnd w:id="478"/>
    <w:bookmarkEnd w:id="479"/>
    <w:bookmarkEnd w:id="480"/>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18.2.1 发包人应依照法律规定参加工伤保险，并为在施工现场的全部员工办理工伤保险，缴纳工伤保险费，并要求监理人及由发包人为履行合同聘请的第三方依法参加工伤保险。</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18.2.2 承包人应依照法律规定参加工伤保险，并为其履行合同的全部员工办理工伤保险，缴纳工伤保险费，并要求分包人及由承包人为履行合同聘请的第三方依法参加工伤保险。</w:t>
      </w:r>
    </w:p>
    <w:p w:rsidR="006406D9" w:rsidRDefault="00C823F7">
      <w:pPr>
        <w:pStyle w:val="5"/>
        <w:spacing w:line="312" w:lineRule="auto"/>
        <w:ind w:leftChars="200" w:left="680"/>
        <w:rPr>
          <w:rFonts w:ascii="新宋体" w:eastAsia="新宋体" w:hAnsi="新宋体"/>
          <w:b/>
          <w:color w:val="000000"/>
          <w:sz w:val="21"/>
          <w:szCs w:val="21"/>
        </w:rPr>
      </w:pPr>
      <w:bookmarkStart w:id="481" w:name="_Toc351203615"/>
      <w:bookmarkStart w:id="482" w:name="_Toc296346626"/>
      <w:bookmarkStart w:id="483" w:name="_Toc296503125"/>
      <w:bookmarkStart w:id="484" w:name="_Toc337558831"/>
      <w:r>
        <w:rPr>
          <w:rFonts w:ascii="新宋体" w:eastAsia="新宋体" w:hAnsi="新宋体"/>
          <w:b/>
          <w:color w:val="000000"/>
          <w:sz w:val="21"/>
          <w:szCs w:val="21"/>
        </w:rPr>
        <w:t>18.3其他保险</w:t>
      </w:r>
      <w:bookmarkEnd w:id="481"/>
    </w:p>
    <w:bookmarkEnd w:id="482"/>
    <w:bookmarkEnd w:id="483"/>
    <w:bookmarkEnd w:id="484"/>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发包人和承包人可以为其施工现场的全部人员办理意外伤害保险并支付保险费，包括其员工及为履行合同聘请的第三方的人员，具体事项由合同当事人在专用合同条款约定。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除专用合同条款另有约定外，承包人应为其施工设备等办理财产保险。</w:t>
      </w:r>
    </w:p>
    <w:p w:rsidR="006406D9" w:rsidRDefault="00C823F7">
      <w:pPr>
        <w:pStyle w:val="5"/>
        <w:spacing w:line="312" w:lineRule="auto"/>
        <w:ind w:leftChars="200" w:left="680"/>
        <w:rPr>
          <w:rFonts w:ascii="新宋体" w:eastAsia="新宋体" w:hAnsi="新宋体"/>
          <w:b/>
          <w:color w:val="000000"/>
          <w:sz w:val="21"/>
          <w:szCs w:val="21"/>
        </w:rPr>
      </w:pPr>
      <w:bookmarkStart w:id="485" w:name="_Toc351203616"/>
      <w:r>
        <w:rPr>
          <w:rFonts w:ascii="新宋体" w:eastAsia="新宋体" w:hAnsi="新宋体"/>
          <w:b/>
          <w:color w:val="000000"/>
          <w:sz w:val="21"/>
          <w:szCs w:val="21"/>
        </w:rPr>
        <w:t>18.4持续保险</w:t>
      </w:r>
      <w:bookmarkEnd w:id="485"/>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合同当事人应与保险人保持联系，使保险人能够随时了解工程实施中的变动，并确保按保险合同条款要求持续保险。</w:t>
      </w:r>
    </w:p>
    <w:p w:rsidR="006406D9" w:rsidRDefault="00C823F7">
      <w:pPr>
        <w:pStyle w:val="5"/>
        <w:spacing w:line="312" w:lineRule="auto"/>
        <w:ind w:leftChars="200" w:left="680"/>
        <w:rPr>
          <w:rFonts w:ascii="新宋体" w:eastAsia="新宋体" w:hAnsi="新宋体"/>
          <w:b/>
          <w:color w:val="000000"/>
          <w:sz w:val="21"/>
          <w:szCs w:val="21"/>
        </w:rPr>
      </w:pPr>
      <w:bookmarkStart w:id="486" w:name="_Toc351203617"/>
      <w:bookmarkStart w:id="487" w:name="_Toc337558832"/>
      <w:bookmarkStart w:id="488" w:name="_Toc296503126"/>
      <w:bookmarkStart w:id="489" w:name="_Toc296346627"/>
      <w:r>
        <w:rPr>
          <w:rFonts w:ascii="新宋体" w:eastAsia="新宋体" w:hAnsi="新宋体"/>
          <w:b/>
          <w:color w:val="000000"/>
          <w:sz w:val="21"/>
          <w:szCs w:val="21"/>
        </w:rPr>
        <w:t>18.5 保险凭证</w:t>
      </w:r>
      <w:bookmarkEnd w:id="486"/>
    </w:p>
    <w:bookmarkEnd w:id="487"/>
    <w:bookmarkEnd w:id="488"/>
    <w:bookmarkEnd w:id="489"/>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合同当事人应及时向另一方当事人提交其已投保的各项保险的凭证和保险单复印件。</w:t>
      </w:r>
    </w:p>
    <w:p w:rsidR="006406D9" w:rsidRDefault="00C823F7">
      <w:pPr>
        <w:pStyle w:val="5"/>
        <w:spacing w:line="312" w:lineRule="auto"/>
        <w:ind w:leftChars="200" w:left="680"/>
        <w:rPr>
          <w:rFonts w:ascii="新宋体" w:eastAsia="新宋体" w:hAnsi="新宋体"/>
          <w:b/>
          <w:color w:val="000000"/>
          <w:sz w:val="21"/>
          <w:szCs w:val="21"/>
        </w:rPr>
      </w:pPr>
      <w:bookmarkStart w:id="490" w:name="_Toc351203618"/>
      <w:bookmarkStart w:id="491" w:name="_Toc337558833"/>
      <w:bookmarkStart w:id="492" w:name="_Toc296503127"/>
      <w:bookmarkStart w:id="493" w:name="_Toc296346628"/>
      <w:r>
        <w:rPr>
          <w:rFonts w:ascii="新宋体" w:eastAsia="新宋体" w:hAnsi="新宋体"/>
          <w:b/>
          <w:color w:val="000000"/>
          <w:sz w:val="21"/>
          <w:szCs w:val="21"/>
        </w:rPr>
        <w:t>18.6 未按约定投保的补救</w:t>
      </w:r>
      <w:bookmarkEnd w:id="490"/>
    </w:p>
    <w:bookmarkEnd w:id="491"/>
    <w:bookmarkEnd w:id="492"/>
    <w:bookmarkEnd w:id="493"/>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18.6.1发包人未按合同约定办理保险，或未能使保险持续有效的，则承包人可代为办理，所需费用由发包人承担。发包人未按合同约定办理保险，导致未能得到足额赔偿的，由发包人负责补足。</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18.6.2承包人未按合同约定办理保险，或未能使保险持续有效的，则发包人可代为办理，所需费用由承包人承担。承包人未按合同约定办理保险，导致未能得到足额赔偿的，由承包人负责补足。</w:t>
      </w:r>
    </w:p>
    <w:p w:rsidR="006406D9" w:rsidRDefault="00C823F7">
      <w:pPr>
        <w:pStyle w:val="5"/>
        <w:spacing w:line="312" w:lineRule="auto"/>
        <w:ind w:leftChars="200" w:left="680"/>
        <w:rPr>
          <w:rFonts w:ascii="新宋体" w:eastAsia="新宋体" w:hAnsi="新宋体"/>
          <w:b/>
          <w:color w:val="000000"/>
          <w:sz w:val="21"/>
          <w:szCs w:val="21"/>
        </w:rPr>
      </w:pPr>
      <w:bookmarkStart w:id="494" w:name="_Toc351203619"/>
      <w:bookmarkStart w:id="495" w:name="_Toc337558834"/>
      <w:r>
        <w:rPr>
          <w:rFonts w:ascii="新宋体" w:eastAsia="新宋体" w:hAnsi="新宋体"/>
          <w:b/>
          <w:color w:val="000000"/>
          <w:sz w:val="21"/>
          <w:szCs w:val="21"/>
        </w:rPr>
        <w:t>18.7 通知义务</w:t>
      </w:r>
      <w:bookmarkEnd w:id="494"/>
    </w:p>
    <w:bookmarkEnd w:id="495"/>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保险事故发生时，投保人应按照保险合同规定的条件和期限及时向保险人报告。发包人和承包人应当在知道保险事故发生后及时通知对方。</w:t>
      </w:r>
    </w:p>
    <w:p w:rsidR="006406D9" w:rsidRDefault="00C823F7">
      <w:pPr>
        <w:pStyle w:val="4"/>
        <w:spacing w:before="0" w:after="0" w:line="312" w:lineRule="auto"/>
        <w:rPr>
          <w:rFonts w:ascii="新宋体" w:eastAsia="新宋体" w:hAnsi="新宋体"/>
          <w:b w:val="0"/>
          <w:color w:val="000000"/>
          <w:sz w:val="21"/>
          <w:szCs w:val="21"/>
        </w:rPr>
      </w:pPr>
      <w:bookmarkStart w:id="496" w:name="_Toc351203620"/>
      <w:bookmarkStart w:id="497" w:name="_Toc296346641"/>
      <w:bookmarkStart w:id="498" w:name="_Toc337558835"/>
      <w:bookmarkStart w:id="499" w:name="_Toc296503140"/>
      <w:r>
        <w:rPr>
          <w:rFonts w:ascii="新宋体" w:eastAsia="新宋体" w:hAnsi="新宋体"/>
          <w:b w:val="0"/>
          <w:color w:val="000000"/>
          <w:sz w:val="21"/>
          <w:szCs w:val="21"/>
        </w:rPr>
        <w:t>19. 索赔</w:t>
      </w:r>
      <w:bookmarkEnd w:id="496"/>
    </w:p>
    <w:p w:rsidR="006406D9" w:rsidRDefault="00C823F7">
      <w:pPr>
        <w:pStyle w:val="5"/>
        <w:spacing w:line="312" w:lineRule="auto"/>
        <w:ind w:leftChars="200" w:left="680"/>
        <w:rPr>
          <w:rFonts w:ascii="新宋体" w:eastAsia="新宋体" w:hAnsi="新宋体"/>
          <w:b/>
          <w:color w:val="000000"/>
          <w:sz w:val="21"/>
          <w:szCs w:val="21"/>
        </w:rPr>
      </w:pPr>
      <w:bookmarkStart w:id="500" w:name="_Toc351203621"/>
      <w:bookmarkStart w:id="501" w:name="_Toc296503141"/>
      <w:bookmarkStart w:id="502" w:name="_Toc296346642"/>
      <w:bookmarkStart w:id="503" w:name="_Toc337558836"/>
      <w:bookmarkEnd w:id="497"/>
      <w:bookmarkEnd w:id="498"/>
      <w:bookmarkEnd w:id="499"/>
      <w:r>
        <w:rPr>
          <w:rFonts w:ascii="新宋体" w:eastAsia="新宋体" w:hAnsi="新宋体"/>
          <w:b/>
          <w:color w:val="000000"/>
          <w:sz w:val="21"/>
          <w:szCs w:val="21"/>
        </w:rPr>
        <w:t>19.1承包人的索赔</w:t>
      </w:r>
      <w:bookmarkEnd w:id="500"/>
    </w:p>
    <w:bookmarkEnd w:id="501"/>
    <w:bookmarkEnd w:id="502"/>
    <w:bookmarkEnd w:id="503"/>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根据合同约定，承包人认为有权得到追加付款和（或）延长工期的，应按以下程序向</w:t>
      </w:r>
      <w:r>
        <w:rPr>
          <w:rFonts w:ascii="新宋体" w:eastAsia="新宋体" w:hAnsi="新宋体" w:hint="eastAsia"/>
          <w:color w:val="000000"/>
          <w:sz w:val="21"/>
          <w:szCs w:val="21"/>
        </w:rPr>
        <w:t>发包</w:t>
      </w:r>
      <w:r>
        <w:rPr>
          <w:rFonts w:ascii="新宋体" w:eastAsia="新宋体" w:hAnsi="新宋体"/>
          <w:color w:val="000000"/>
          <w:sz w:val="21"/>
          <w:szCs w:val="21"/>
        </w:rPr>
        <w:t>人提出索赔：</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（2）承包人应在发出索赔意向通知书后28天内，向监理人正式递交索赔报告；索赔报告应详细说明索赔理由以及要求追加的付款金额和（或）延长的工期，并附必要的记录和证明材料；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（3）索赔事件具有持续影响的，承包人应按合理时间间隔继续递交延续索赔通知，说明持续影响</w:t>
      </w:r>
      <w:r>
        <w:rPr>
          <w:rFonts w:ascii="新宋体" w:eastAsia="新宋体" w:hAnsi="新宋体"/>
          <w:color w:val="000000"/>
          <w:sz w:val="21"/>
          <w:szCs w:val="21"/>
        </w:rPr>
        <w:lastRenderedPageBreak/>
        <w:t>的实际情况和记录，列出累计的追加付款金额和（或）工期延长天数；</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（4）在索赔事件影响结束后28天内，承包人应向监理人递交最终索赔报告，说明最终要求索赔的追加付款金额和（或）延长的工期，并附必要的记录和证明材料。</w:t>
      </w:r>
    </w:p>
    <w:p w:rsidR="006406D9" w:rsidRDefault="00C823F7">
      <w:pPr>
        <w:pStyle w:val="5"/>
        <w:spacing w:line="312" w:lineRule="auto"/>
        <w:ind w:leftChars="200" w:left="680"/>
        <w:rPr>
          <w:rFonts w:ascii="新宋体" w:eastAsia="新宋体" w:hAnsi="新宋体"/>
          <w:b/>
          <w:color w:val="000000"/>
          <w:sz w:val="21"/>
          <w:szCs w:val="21"/>
        </w:rPr>
      </w:pPr>
      <w:bookmarkStart w:id="504" w:name="_Toc351203622"/>
      <w:bookmarkStart w:id="505" w:name="_Toc296503142"/>
      <w:bookmarkStart w:id="506" w:name="_Toc296346643"/>
      <w:bookmarkStart w:id="507" w:name="_Toc337558837"/>
      <w:r>
        <w:rPr>
          <w:rFonts w:ascii="新宋体" w:eastAsia="新宋体" w:hAnsi="新宋体"/>
          <w:b/>
          <w:color w:val="000000"/>
          <w:sz w:val="21"/>
          <w:szCs w:val="21"/>
        </w:rPr>
        <w:t>19.2 对承包人索赔的处理</w:t>
      </w:r>
      <w:bookmarkEnd w:id="504"/>
    </w:p>
    <w:bookmarkEnd w:id="505"/>
    <w:bookmarkEnd w:id="506"/>
    <w:bookmarkEnd w:id="507"/>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对承包人索赔的处理如下：</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（1）监理人应在收到索赔报告后14天内完成审查并报送发包人。监理人对索赔报告存在异议的，有权要求承包人提交全部原始记录副本；</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（2）发包人应在监理人收到索赔报告或有关索赔的进一步证明材料后的28天内，由监理人向承包人出具经发包人签认的索赔处理结果。发包人逾期答复的，则视为认可承包人的索赔要求；</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（3）承包人接受索赔处理结果的，索赔款项在当期进度款中进行支付；承包人不接受索赔处理结果的，按照第20条</w:t>
      </w:r>
      <w:r>
        <w:rPr>
          <w:rFonts w:ascii="新宋体" w:eastAsia="新宋体" w:hAnsi="新宋体" w:hint="eastAsia"/>
          <w:color w:val="000000"/>
          <w:sz w:val="21"/>
          <w:szCs w:val="21"/>
        </w:rPr>
        <w:t>〔</w:t>
      </w:r>
      <w:r>
        <w:rPr>
          <w:rFonts w:ascii="新宋体" w:eastAsia="新宋体" w:hAnsi="新宋体"/>
          <w:color w:val="000000"/>
          <w:sz w:val="21"/>
          <w:szCs w:val="21"/>
        </w:rPr>
        <w:t>争议解决</w:t>
      </w:r>
      <w:r>
        <w:rPr>
          <w:rFonts w:ascii="新宋体" w:eastAsia="新宋体" w:hAnsi="新宋体" w:hint="eastAsia"/>
          <w:color w:val="000000"/>
          <w:sz w:val="21"/>
          <w:szCs w:val="21"/>
        </w:rPr>
        <w:t>〕</w:t>
      </w:r>
      <w:r>
        <w:rPr>
          <w:rFonts w:ascii="新宋体" w:eastAsia="新宋体" w:hAnsi="新宋体"/>
          <w:color w:val="000000"/>
          <w:sz w:val="21"/>
          <w:szCs w:val="21"/>
        </w:rPr>
        <w:t>约定处理。</w:t>
      </w:r>
    </w:p>
    <w:p w:rsidR="006406D9" w:rsidRDefault="00C823F7">
      <w:pPr>
        <w:pStyle w:val="5"/>
        <w:spacing w:line="312" w:lineRule="auto"/>
        <w:ind w:leftChars="200" w:left="680"/>
        <w:rPr>
          <w:rFonts w:ascii="新宋体" w:eastAsia="新宋体" w:hAnsi="新宋体"/>
          <w:b/>
          <w:color w:val="000000"/>
          <w:sz w:val="21"/>
          <w:szCs w:val="21"/>
        </w:rPr>
      </w:pPr>
      <w:bookmarkStart w:id="508" w:name="_Toc351203623"/>
      <w:bookmarkStart w:id="509" w:name="_Toc296346644"/>
      <w:bookmarkStart w:id="510" w:name="_Toc296503143"/>
      <w:bookmarkStart w:id="511" w:name="_Toc337558838"/>
      <w:r>
        <w:rPr>
          <w:rFonts w:ascii="新宋体" w:eastAsia="新宋体" w:hAnsi="新宋体"/>
          <w:b/>
          <w:color w:val="000000"/>
          <w:sz w:val="21"/>
          <w:szCs w:val="21"/>
        </w:rPr>
        <w:t>19.3发包人的索赔</w:t>
      </w:r>
      <w:bookmarkEnd w:id="508"/>
    </w:p>
    <w:bookmarkEnd w:id="509"/>
    <w:bookmarkEnd w:id="510"/>
    <w:bookmarkEnd w:id="511"/>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根据合同约定，发包人认为有权得到赔付金额和（或）延长缺陷责任期的，监理人应向承包人发出通知并附有详细的证明。</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6406D9" w:rsidRDefault="00C823F7">
      <w:pPr>
        <w:pStyle w:val="5"/>
        <w:spacing w:line="312" w:lineRule="auto"/>
        <w:ind w:leftChars="200" w:left="680"/>
        <w:rPr>
          <w:rFonts w:ascii="新宋体" w:eastAsia="新宋体" w:hAnsi="新宋体"/>
          <w:b/>
          <w:color w:val="000000"/>
          <w:sz w:val="21"/>
          <w:szCs w:val="21"/>
        </w:rPr>
      </w:pPr>
      <w:bookmarkStart w:id="512" w:name="_Toc351203624"/>
      <w:bookmarkStart w:id="513" w:name="_Toc296346645"/>
      <w:bookmarkStart w:id="514" w:name="_Toc337558839"/>
      <w:bookmarkStart w:id="515" w:name="_Toc296503144"/>
      <w:r>
        <w:rPr>
          <w:rFonts w:ascii="新宋体" w:eastAsia="新宋体" w:hAnsi="新宋体"/>
          <w:b/>
          <w:color w:val="000000"/>
          <w:sz w:val="21"/>
          <w:szCs w:val="21"/>
        </w:rPr>
        <w:t>19.4 对发包人索赔的处理</w:t>
      </w:r>
      <w:bookmarkEnd w:id="512"/>
    </w:p>
    <w:bookmarkEnd w:id="513"/>
    <w:bookmarkEnd w:id="514"/>
    <w:bookmarkEnd w:id="515"/>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对发包人索赔的处理如下：</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（1）承包人收到发包人提交的索赔报告后，应及时审查索赔报告的内容、查验发包人证明材料；</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（2）承包人应在收到索赔报告或有关索赔的进一步证明材料后28天内，将索赔处理结果答复发包人。如果承包人未在上述期限内作出答复的，则视为对发包人索赔要求的认可；</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（3）承包人接受索赔处理结果的，发包人可从应支付给承包人的合同价款中扣除赔付的金额或延长缺陷责任期；发包人不接受索赔处理结果的，按第20条</w:t>
      </w:r>
      <w:r>
        <w:rPr>
          <w:rFonts w:ascii="新宋体" w:eastAsia="新宋体" w:hAnsi="新宋体" w:hint="eastAsia"/>
          <w:color w:val="000000"/>
          <w:sz w:val="21"/>
          <w:szCs w:val="21"/>
        </w:rPr>
        <w:t>〔</w:t>
      </w:r>
      <w:r>
        <w:rPr>
          <w:rFonts w:ascii="新宋体" w:eastAsia="新宋体" w:hAnsi="新宋体"/>
          <w:color w:val="000000"/>
          <w:sz w:val="21"/>
          <w:szCs w:val="21"/>
        </w:rPr>
        <w:t>争议解决</w:t>
      </w:r>
      <w:r>
        <w:rPr>
          <w:rFonts w:ascii="新宋体" w:eastAsia="新宋体" w:hAnsi="新宋体" w:hint="eastAsia"/>
          <w:color w:val="000000"/>
          <w:sz w:val="21"/>
          <w:szCs w:val="21"/>
        </w:rPr>
        <w:t>〕</w:t>
      </w:r>
      <w:r>
        <w:rPr>
          <w:rFonts w:ascii="新宋体" w:eastAsia="新宋体" w:hAnsi="新宋体"/>
          <w:color w:val="000000"/>
          <w:sz w:val="21"/>
          <w:szCs w:val="21"/>
        </w:rPr>
        <w:t>约定处理。</w:t>
      </w:r>
    </w:p>
    <w:p w:rsidR="006406D9" w:rsidRDefault="00C823F7">
      <w:pPr>
        <w:pStyle w:val="5"/>
        <w:spacing w:line="312" w:lineRule="auto"/>
        <w:ind w:leftChars="200" w:left="680"/>
        <w:rPr>
          <w:rFonts w:ascii="新宋体" w:eastAsia="新宋体" w:hAnsi="新宋体"/>
          <w:b/>
          <w:color w:val="000000"/>
          <w:sz w:val="21"/>
          <w:szCs w:val="21"/>
        </w:rPr>
      </w:pPr>
      <w:bookmarkStart w:id="516" w:name="_Toc351203625"/>
      <w:r>
        <w:rPr>
          <w:rFonts w:ascii="新宋体" w:eastAsia="新宋体" w:hAnsi="新宋体"/>
          <w:b/>
          <w:color w:val="000000"/>
          <w:sz w:val="21"/>
          <w:szCs w:val="21"/>
        </w:rPr>
        <w:t>19.5 提出索赔的期限</w:t>
      </w:r>
      <w:bookmarkEnd w:id="516"/>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（1）承包人按第14.2款</w:t>
      </w:r>
      <w:r>
        <w:rPr>
          <w:rFonts w:ascii="新宋体" w:eastAsia="新宋体" w:hAnsi="新宋体" w:hint="eastAsia"/>
          <w:color w:val="000000"/>
          <w:sz w:val="21"/>
          <w:szCs w:val="21"/>
        </w:rPr>
        <w:t>〔</w:t>
      </w:r>
      <w:r>
        <w:rPr>
          <w:rFonts w:ascii="新宋体" w:eastAsia="新宋体" w:hAnsi="新宋体"/>
          <w:color w:val="000000"/>
          <w:sz w:val="21"/>
          <w:szCs w:val="21"/>
        </w:rPr>
        <w:t>竣工结算审核</w:t>
      </w:r>
      <w:r>
        <w:rPr>
          <w:rFonts w:ascii="新宋体" w:eastAsia="新宋体" w:hAnsi="新宋体" w:hint="eastAsia"/>
          <w:color w:val="000000"/>
          <w:sz w:val="21"/>
          <w:szCs w:val="21"/>
        </w:rPr>
        <w:t>〕</w:t>
      </w:r>
      <w:r>
        <w:rPr>
          <w:rFonts w:ascii="新宋体" w:eastAsia="新宋体" w:hAnsi="新宋体"/>
          <w:color w:val="000000"/>
          <w:sz w:val="21"/>
          <w:szCs w:val="21"/>
        </w:rPr>
        <w:t>约定接收竣工付款证书后，应被视为已无权再提出在工程接收证书颁发前所发生的任何索赔。</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（2）承包人按第14.4款</w:t>
      </w:r>
      <w:r>
        <w:rPr>
          <w:rFonts w:ascii="新宋体" w:eastAsia="新宋体" w:hAnsi="新宋体" w:hint="eastAsia"/>
          <w:color w:val="000000"/>
          <w:sz w:val="21"/>
          <w:szCs w:val="21"/>
        </w:rPr>
        <w:t>〔</w:t>
      </w:r>
      <w:r>
        <w:rPr>
          <w:rFonts w:ascii="新宋体" w:eastAsia="新宋体" w:hAnsi="新宋体"/>
          <w:color w:val="000000"/>
          <w:sz w:val="21"/>
          <w:szCs w:val="21"/>
        </w:rPr>
        <w:t>最终结清</w:t>
      </w:r>
      <w:r>
        <w:rPr>
          <w:rFonts w:ascii="新宋体" w:eastAsia="新宋体" w:hAnsi="新宋体" w:hint="eastAsia"/>
          <w:color w:val="000000"/>
          <w:sz w:val="21"/>
          <w:szCs w:val="21"/>
        </w:rPr>
        <w:t>〕</w:t>
      </w:r>
      <w:r>
        <w:rPr>
          <w:rFonts w:ascii="新宋体" w:eastAsia="新宋体" w:hAnsi="新宋体"/>
          <w:color w:val="000000"/>
          <w:sz w:val="21"/>
          <w:szCs w:val="21"/>
        </w:rPr>
        <w:t>提交的最终结清申请单中，只限于提出工程接收证书颁发后发生的索赔。提出索赔的期限自接受最终结清证书时终止。</w:t>
      </w:r>
    </w:p>
    <w:p w:rsidR="006406D9" w:rsidRDefault="00C823F7">
      <w:pPr>
        <w:pStyle w:val="4"/>
        <w:spacing w:before="0" w:after="0" w:line="312" w:lineRule="auto"/>
        <w:rPr>
          <w:rFonts w:ascii="新宋体" w:eastAsia="新宋体" w:hAnsi="新宋体"/>
          <w:b w:val="0"/>
          <w:color w:val="000000"/>
          <w:sz w:val="21"/>
          <w:szCs w:val="21"/>
        </w:rPr>
      </w:pPr>
      <w:bookmarkStart w:id="517" w:name="_Toc351203626"/>
      <w:r>
        <w:rPr>
          <w:rFonts w:ascii="新宋体" w:eastAsia="新宋体" w:hAnsi="新宋体"/>
          <w:b w:val="0"/>
          <w:color w:val="000000"/>
          <w:sz w:val="21"/>
          <w:szCs w:val="21"/>
        </w:rPr>
        <w:t>20</w:t>
      </w:r>
      <w:bookmarkStart w:id="518" w:name="_Toc296346647"/>
      <w:bookmarkStart w:id="519" w:name="_Toc337558840"/>
      <w:bookmarkStart w:id="520" w:name="_Toc296503146"/>
      <w:r>
        <w:rPr>
          <w:rFonts w:ascii="新宋体" w:eastAsia="新宋体" w:hAnsi="新宋体"/>
          <w:b w:val="0"/>
          <w:color w:val="000000"/>
          <w:sz w:val="21"/>
          <w:szCs w:val="21"/>
        </w:rPr>
        <w:t>. 争议解决</w:t>
      </w:r>
      <w:bookmarkEnd w:id="517"/>
    </w:p>
    <w:p w:rsidR="006406D9" w:rsidRDefault="00C823F7">
      <w:pPr>
        <w:pStyle w:val="5"/>
        <w:spacing w:line="312" w:lineRule="auto"/>
        <w:ind w:leftChars="200" w:left="680"/>
        <w:rPr>
          <w:rFonts w:ascii="新宋体" w:eastAsia="新宋体" w:hAnsi="新宋体"/>
          <w:b/>
          <w:color w:val="000000"/>
          <w:sz w:val="21"/>
          <w:szCs w:val="21"/>
        </w:rPr>
      </w:pPr>
      <w:bookmarkStart w:id="521" w:name="_Toc351203627"/>
      <w:bookmarkStart w:id="522" w:name="_Toc296503147"/>
      <w:bookmarkStart w:id="523" w:name="_Toc337558841"/>
      <w:bookmarkStart w:id="524" w:name="_Toc296346648"/>
      <w:bookmarkEnd w:id="518"/>
      <w:bookmarkEnd w:id="519"/>
      <w:bookmarkEnd w:id="520"/>
      <w:r>
        <w:rPr>
          <w:rFonts w:ascii="新宋体" w:eastAsia="新宋体" w:hAnsi="新宋体"/>
          <w:b/>
          <w:color w:val="000000"/>
          <w:sz w:val="21"/>
          <w:szCs w:val="21"/>
        </w:rPr>
        <w:t>20.1和解</w:t>
      </w:r>
      <w:bookmarkEnd w:id="521"/>
    </w:p>
    <w:bookmarkEnd w:id="522"/>
    <w:bookmarkEnd w:id="523"/>
    <w:bookmarkEnd w:id="524"/>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合同当事人可以就争议自行和解，自行和解达成协议的经双方签字并盖章后作为合同补充文件，双方均应遵照执行。</w:t>
      </w:r>
    </w:p>
    <w:p w:rsidR="006406D9" w:rsidRDefault="00C823F7">
      <w:pPr>
        <w:pStyle w:val="5"/>
        <w:spacing w:line="312" w:lineRule="auto"/>
        <w:ind w:leftChars="200" w:left="680"/>
        <w:rPr>
          <w:rFonts w:ascii="新宋体" w:eastAsia="新宋体" w:hAnsi="新宋体"/>
          <w:b/>
          <w:color w:val="000000"/>
          <w:sz w:val="21"/>
          <w:szCs w:val="21"/>
        </w:rPr>
      </w:pPr>
      <w:bookmarkStart w:id="525" w:name="_Toc351203628"/>
      <w:r>
        <w:rPr>
          <w:rFonts w:ascii="新宋体" w:eastAsia="新宋体" w:hAnsi="新宋体"/>
          <w:b/>
          <w:color w:val="000000"/>
          <w:sz w:val="21"/>
          <w:szCs w:val="21"/>
        </w:rPr>
        <w:t>20</w:t>
      </w:r>
      <w:bookmarkStart w:id="526" w:name="_Toc296503148"/>
      <w:bookmarkStart w:id="527" w:name="_Toc296346649"/>
      <w:bookmarkStart w:id="528" w:name="_Toc337558842"/>
      <w:r>
        <w:rPr>
          <w:rFonts w:ascii="新宋体" w:eastAsia="新宋体" w:hAnsi="新宋体"/>
          <w:b/>
          <w:color w:val="000000"/>
          <w:sz w:val="21"/>
          <w:szCs w:val="21"/>
        </w:rPr>
        <w:t>.2调解</w:t>
      </w:r>
      <w:bookmarkEnd w:id="525"/>
    </w:p>
    <w:bookmarkEnd w:id="526"/>
    <w:bookmarkEnd w:id="527"/>
    <w:bookmarkEnd w:id="528"/>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合同当事人可以就争议请求建设行政主管部门</w:t>
      </w:r>
      <w:r>
        <w:rPr>
          <w:rFonts w:ascii="新宋体" w:eastAsia="新宋体" w:hAnsi="新宋体" w:hint="eastAsia"/>
          <w:color w:val="000000"/>
          <w:sz w:val="21"/>
          <w:szCs w:val="21"/>
        </w:rPr>
        <w:t>、行业协会</w:t>
      </w:r>
      <w:r>
        <w:rPr>
          <w:rFonts w:ascii="新宋体" w:eastAsia="新宋体" w:hAnsi="新宋体"/>
          <w:color w:val="000000"/>
          <w:sz w:val="21"/>
          <w:szCs w:val="21"/>
        </w:rPr>
        <w:t>或</w:t>
      </w:r>
      <w:r>
        <w:rPr>
          <w:rFonts w:ascii="新宋体" w:eastAsia="新宋体" w:hAnsi="新宋体" w:hint="eastAsia"/>
          <w:color w:val="000000"/>
          <w:sz w:val="21"/>
          <w:szCs w:val="21"/>
        </w:rPr>
        <w:t>其他</w:t>
      </w:r>
      <w:r>
        <w:rPr>
          <w:rFonts w:ascii="新宋体" w:eastAsia="新宋体" w:hAnsi="新宋体"/>
          <w:color w:val="000000"/>
          <w:sz w:val="21"/>
          <w:szCs w:val="21"/>
        </w:rPr>
        <w:t>第三方进行调解，调解达成协议的，</w:t>
      </w:r>
      <w:r>
        <w:rPr>
          <w:rFonts w:ascii="新宋体" w:eastAsia="新宋体" w:hAnsi="新宋体"/>
          <w:color w:val="000000"/>
          <w:sz w:val="21"/>
          <w:szCs w:val="21"/>
        </w:rPr>
        <w:lastRenderedPageBreak/>
        <w:t>经双方签字并盖章后作为合同补充文件，双方均应遵照执行。</w:t>
      </w:r>
    </w:p>
    <w:p w:rsidR="006406D9" w:rsidRDefault="00C823F7">
      <w:pPr>
        <w:pStyle w:val="5"/>
        <w:spacing w:line="312" w:lineRule="auto"/>
        <w:ind w:leftChars="200" w:left="680"/>
        <w:rPr>
          <w:rFonts w:ascii="新宋体" w:eastAsia="新宋体" w:hAnsi="新宋体"/>
          <w:b/>
          <w:color w:val="000000"/>
          <w:sz w:val="21"/>
          <w:szCs w:val="21"/>
        </w:rPr>
      </w:pPr>
      <w:bookmarkStart w:id="529" w:name="_Toc351203629"/>
      <w:bookmarkStart w:id="530" w:name="_Toc296346650"/>
      <w:bookmarkStart w:id="531" w:name="_Toc296503149"/>
      <w:bookmarkStart w:id="532" w:name="_Toc337558843"/>
      <w:r>
        <w:rPr>
          <w:rFonts w:ascii="新宋体" w:eastAsia="新宋体" w:hAnsi="新宋体"/>
          <w:b/>
          <w:color w:val="000000"/>
          <w:sz w:val="21"/>
          <w:szCs w:val="21"/>
        </w:rPr>
        <w:t>20.3争议评审</w:t>
      </w:r>
      <w:bookmarkEnd w:id="529"/>
    </w:p>
    <w:bookmarkEnd w:id="530"/>
    <w:bookmarkEnd w:id="531"/>
    <w:bookmarkEnd w:id="532"/>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合同当事人在专用合同条款中约定采取争议评审方式解决争议</w:t>
      </w:r>
      <w:r>
        <w:rPr>
          <w:rFonts w:ascii="新宋体" w:eastAsia="新宋体" w:hAnsi="新宋体" w:hint="eastAsia"/>
          <w:color w:val="000000"/>
          <w:sz w:val="21"/>
          <w:szCs w:val="21"/>
        </w:rPr>
        <w:t>以及评审规则，并</w:t>
      </w:r>
      <w:r>
        <w:rPr>
          <w:rFonts w:ascii="新宋体" w:eastAsia="新宋体" w:hAnsi="新宋体"/>
          <w:color w:val="000000"/>
          <w:sz w:val="21"/>
          <w:szCs w:val="21"/>
        </w:rPr>
        <w:t xml:space="preserve">按下列约定执行：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20.3.1 争议评审小组的确定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合同当事人可以共同选择一名或三名争议评审员，组成争议评审小组。除专用合同条款另有约定外，合同当事人应当自合同签订后28天内，或者争议发生后14天内，选定争议评审员。</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新宋体" w:eastAsia="新宋体" w:hAnsi="新宋体" w:hint="eastAsia"/>
          <w:color w:val="000000"/>
          <w:sz w:val="21"/>
          <w:szCs w:val="21"/>
        </w:rPr>
        <w:t>评审</w:t>
      </w:r>
      <w:r>
        <w:rPr>
          <w:rFonts w:ascii="新宋体" w:eastAsia="新宋体" w:hAnsi="新宋体"/>
          <w:color w:val="000000"/>
          <w:sz w:val="21"/>
          <w:szCs w:val="21"/>
        </w:rPr>
        <w:t xml:space="preserve">机构指定第三名首席争议评审员。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除专用合同条款另有约定外，评审员报酬由发包人和承包人各承担一半。</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20.3.2 争议评审小组的决定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20.3.3 争议评审小组决定的效力</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争议评审小组作出的书面决定经合同当事人签字确认后，对双方具有约束力，双方应遵照执行。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任何一方当事人不接受争议评审小组决定</w:t>
      </w:r>
      <w:r>
        <w:rPr>
          <w:rFonts w:ascii="新宋体" w:eastAsia="新宋体" w:hAnsi="新宋体" w:hint="eastAsia"/>
          <w:color w:val="000000"/>
          <w:sz w:val="21"/>
          <w:szCs w:val="21"/>
        </w:rPr>
        <w:t>或不履行争议评审小组决定的</w:t>
      </w:r>
      <w:r>
        <w:rPr>
          <w:rFonts w:ascii="新宋体" w:eastAsia="新宋体" w:hAnsi="新宋体"/>
          <w:color w:val="000000"/>
          <w:sz w:val="21"/>
          <w:szCs w:val="21"/>
        </w:rPr>
        <w:t>，双方可选择采用其他争议解决方式。</w:t>
      </w:r>
    </w:p>
    <w:p w:rsidR="006406D9" w:rsidRDefault="00C823F7">
      <w:pPr>
        <w:pStyle w:val="5"/>
        <w:spacing w:line="312" w:lineRule="auto"/>
        <w:ind w:leftChars="200" w:left="680"/>
        <w:rPr>
          <w:rFonts w:ascii="新宋体" w:eastAsia="新宋体" w:hAnsi="新宋体"/>
          <w:b/>
          <w:color w:val="000000"/>
          <w:sz w:val="21"/>
          <w:szCs w:val="21"/>
        </w:rPr>
      </w:pPr>
      <w:bookmarkStart w:id="533" w:name="_Toc351203630"/>
      <w:bookmarkStart w:id="534" w:name="_Toc296503150"/>
      <w:bookmarkStart w:id="535" w:name="_Toc296346651"/>
      <w:bookmarkStart w:id="536" w:name="_Toc337558844"/>
      <w:r>
        <w:rPr>
          <w:rFonts w:ascii="新宋体" w:eastAsia="新宋体" w:hAnsi="新宋体"/>
          <w:b/>
          <w:color w:val="000000"/>
          <w:sz w:val="21"/>
          <w:szCs w:val="21"/>
        </w:rPr>
        <w:t>20.4仲裁或诉讼</w:t>
      </w:r>
      <w:bookmarkEnd w:id="533"/>
    </w:p>
    <w:bookmarkEnd w:id="534"/>
    <w:bookmarkEnd w:id="535"/>
    <w:bookmarkEnd w:id="536"/>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因合同及合同有关事项产生的争议，合同当事人可以在专用合同条款中约定以下一种方式解决争议：</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（1）向约定的仲裁委员会申请仲裁；</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（2）向有管辖权的人民法院起诉。</w:t>
      </w:r>
    </w:p>
    <w:p w:rsidR="006406D9" w:rsidRDefault="00C823F7">
      <w:pPr>
        <w:pStyle w:val="5"/>
        <w:spacing w:line="312" w:lineRule="auto"/>
        <w:ind w:leftChars="200" w:left="680"/>
        <w:rPr>
          <w:rFonts w:ascii="新宋体" w:eastAsia="新宋体" w:hAnsi="新宋体"/>
          <w:b/>
          <w:color w:val="000000"/>
          <w:sz w:val="21"/>
          <w:szCs w:val="21"/>
        </w:rPr>
      </w:pPr>
      <w:bookmarkStart w:id="537" w:name="_Toc351203631"/>
      <w:bookmarkStart w:id="538" w:name="_Toc337558845"/>
      <w:bookmarkStart w:id="539" w:name="_Toc296503152"/>
      <w:bookmarkStart w:id="540" w:name="_Toc296346653"/>
      <w:r>
        <w:rPr>
          <w:rFonts w:ascii="新宋体" w:eastAsia="新宋体" w:hAnsi="新宋体"/>
          <w:b/>
          <w:color w:val="000000"/>
          <w:sz w:val="21"/>
          <w:szCs w:val="21"/>
        </w:rPr>
        <w:t>20.5争议解决条款效力</w:t>
      </w:r>
      <w:bookmarkEnd w:id="537"/>
    </w:p>
    <w:bookmarkEnd w:id="538"/>
    <w:bookmarkEnd w:id="539"/>
    <w:bookmarkEnd w:id="540"/>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合同有关争议解决的条款独立存在，合同的变更、解除、终止、无效或者被撤销均不影响其效力。 </w:t>
      </w:r>
    </w:p>
    <w:p w:rsidR="006406D9" w:rsidRDefault="00C823F7">
      <w:pPr>
        <w:pStyle w:val="3"/>
        <w:spacing w:before="0" w:after="0" w:line="300" w:lineRule="exact"/>
        <w:jc w:val="center"/>
        <w:rPr>
          <w:rFonts w:ascii="新宋体" w:eastAsia="新宋体" w:hAnsi="新宋体"/>
          <w:color w:val="000000"/>
          <w:sz w:val="21"/>
          <w:szCs w:val="21"/>
        </w:rPr>
      </w:pPr>
      <w:bookmarkStart w:id="541" w:name="_Toc351203632"/>
      <w:r>
        <w:rPr>
          <w:rFonts w:ascii="新宋体" w:eastAsia="新宋体" w:hAnsi="新宋体"/>
          <w:color w:val="000000"/>
          <w:sz w:val="21"/>
          <w:szCs w:val="21"/>
        </w:rPr>
        <w:br w:type="page"/>
      </w:r>
      <w:r>
        <w:rPr>
          <w:rFonts w:ascii="新宋体" w:eastAsia="新宋体" w:hAnsi="新宋体"/>
          <w:color w:val="000000"/>
          <w:sz w:val="21"/>
          <w:szCs w:val="21"/>
        </w:rPr>
        <w:lastRenderedPageBreak/>
        <w:t xml:space="preserve">第三部分 </w:t>
      </w:r>
      <w:r>
        <w:rPr>
          <w:rFonts w:ascii="新宋体" w:eastAsia="新宋体" w:hAnsi="新宋体" w:hint="eastAsia"/>
          <w:color w:val="000000"/>
          <w:sz w:val="21"/>
          <w:szCs w:val="21"/>
        </w:rPr>
        <w:t>专用合同条款</w:t>
      </w:r>
      <w:bookmarkEnd w:id="541"/>
    </w:p>
    <w:p w:rsidR="006406D9" w:rsidRDefault="00C823F7">
      <w:pPr>
        <w:pStyle w:val="4"/>
        <w:spacing w:before="0" w:after="0" w:line="312" w:lineRule="auto"/>
        <w:rPr>
          <w:rFonts w:ascii="新宋体" w:eastAsia="新宋体" w:hAnsi="新宋体"/>
          <w:b w:val="0"/>
          <w:color w:val="000000"/>
          <w:sz w:val="21"/>
          <w:szCs w:val="21"/>
        </w:rPr>
      </w:pPr>
      <w:bookmarkStart w:id="542" w:name="_Toc351203633"/>
      <w:r>
        <w:rPr>
          <w:rFonts w:ascii="新宋体" w:eastAsia="新宋体" w:hAnsi="新宋体"/>
          <w:b w:val="0"/>
          <w:color w:val="000000"/>
          <w:sz w:val="21"/>
          <w:szCs w:val="21"/>
        </w:rPr>
        <w:t>1</w:t>
      </w:r>
      <w:bookmarkStart w:id="543" w:name="_Toc296890984"/>
      <w:bookmarkStart w:id="544" w:name="_Toc296891196"/>
      <w:bookmarkStart w:id="545" w:name="_Toc292559866"/>
      <w:bookmarkStart w:id="546" w:name="_Toc296503156"/>
      <w:bookmarkStart w:id="547" w:name="_Toc296346657"/>
      <w:bookmarkStart w:id="548" w:name="_Toc297120456"/>
      <w:bookmarkStart w:id="549" w:name="_Toc296944495"/>
      <w:bookmarkStart w:id="550" w:name="_Toc292559361"/>
      <w:bookmarkStart w:id="551" w:name="_Toc296347155"/>
      <w:bookmarkStart w:id="552" w:name="_Toc297048342"/>
      <w:r>
        <w:rPr>
          <w:rFonts w:ascii="新宋体" w:eastAsia="新宋体" w:hAnsi="新宋体"/>
          <w:b w:val="0"/>
          <w:color w:val="000000"/>
          <w:sz w:val="21"/>
          <w:szCs w:val="21"/>
        </w:rPr>
        <w:t>. 一般约定</w:t>
      </w:r>
      <w:bookmarkEnd w:id="542"/>
    </w:p>
    <w:bookmarkEnd w:id="543"/>
    <w:bookmarkEnd w:id="544"/>
    <w:bookmarkEnd w:id="545"/>
    <w:bookmarkEnd w:id="546"/>
    <w:bookmarkEnd w:id="547"/>
    <w:bookmarkEnd w:id="548"/>
    <w:bookmarkEnd w:id="549"/>
    <w:bookmarkEnd w:id="550"/>
    <w:bookmarkEnd w:id="551"/>
    <w:bookmarkEnd w:id="552"/>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1.1 词语定义</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1.1.1合同</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1.1.1.10其他合同文件包括：</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1.1.2 合同当事人及其他相关方</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1.1.2.4监理人：</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名    称：</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资质类别和等级：</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联系电话：</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电子信箱：</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通信地址：</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1.1.2.5 设计人：</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名    称：</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资质类别和等级：</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联系电话：</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电子信箱：</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通信地址：</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1.1.3 工程和设备</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1.1.3.7 作为施工现场组成部分的其他场所包括：</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1.1.3.9 永久占地包括：</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1.1.3.10 临时占地包括：</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 xml:space="preserve">1.3法律 </w:t>
      </w:r>
    </w:p>
    <w:p w:rsidR="006406D9" w:rsidRDefault="00C823F7">
      <w:pPr>
        <w:autoSpaceDE w:val="0"/>
        <w:autoSpaceDN w:val="0"/>
        <w:adjustRightInd w:val="0"/>
        <w:spacing w:line="312" w:lineRule="auto"/>
        <w:ind w:leftChars="284" w:left="966"/>
        <w:jc w:val="left"/>
        <w:rPr>
          <w:rFonts w:ascii="新宋体" w:eastAsia="新宋体" w:hAnsi="新宋体"/>
          <w:color w:val="000000"/>
          <w:sz w:val="21"/>
          <w:szCs w:val="21"/>
        </w:rPr>
      </w:pPr>
      <w:r>
        <w:rPr>
          <w:rFonts w:ascii="新宋体" w:eastAsia="新宋体" w:hAnsi="新宋体"/>
          <w:color w:val="000000"/>
          <w:sz w:val="21"/>
          <w:szCs w:val="21"/>
        </w:rPr>
        <w:t>适用于合同的其他规范性文件：</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1.4 标准和规范</w:t>
      </w:r>
    </w:p>
    <w:p w:rsidR="006406D9" w:rsidRDefault="00C823F7">
      <w:pPr>
        <w:spacing w:line="312" w:lineRule="auto"/>
        <w:ind w:leftChars="284" w:left="966"/>
        <w:rPr>
          <w:rFonts w:ascii="新宋体" w:eastAsia="新宋体" w:hAnsi="新宋体"/>
          <w:color w:val="000000"/>
          <w:sz w:val="21"/>
          <w:szCs w:val="21"/>
        </w:rPr>
      </w:pPr>
      <w:r>
        <w:rPr>
          <w:rFonts w:ascii="新宋体" w:eastAsia="新宋体" w:hAnsi="新宋体"/>
          <w:color w:val="000000"/>
          <w:sz w:val="21"/>
          <w:szCs w:val="21"/>
        </w:rPr>
        <w:t>1.4.1适用于工程的标准规范包括：</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1.4.2 发包人提供国外标准、规范的名称：</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发包人提供国外标准、规范的份数：</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发包人提供国外标准、规范的名称：</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1.4.3发包人对工程的技术标准和功能要求的特殊要求：</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1.5 合同文件的优先顺序</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合同文件组成及优先顺序为：</w:t>
      </w:r>
      <w:r>
        <w:rPr>
          <w:rFonts w:ascii="新宋体" w:eastAsia="新宋体" w:hAnsi="新宋体"/>
          <w:color w:val="000000"/>
          <w:sz w:val="21"/>
          <w:szCs w:val="21"/>
          <w:u w:val="single"/>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1.6 图纸和承包人文件</w:t>
      </w:r>
      <w:r>
        <w:rPr>
          <w:rFonts w:ascii="新宋体" w:eastAsia="新宋体" w:hAnsi="新宋体"/>
          <w:color w:val="000000"/>
          <w:sz w:val="21"/>
          <w:szCs w:val="21"/>
        </w:rPr>
        <w:tab/>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1.6.1 图纸的提供</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发包人向承包人提供图纸的期限：</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发包人向承包人提供图纸的数量：</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lastRenderedPageBreak/>
        <w:t>发包人向承包人提供图纸的内容：</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1.6.4 承包人文件</w:t>
      </w:r>
    </w:p>
    <w:p w:rsidR="006406D9" w:rsidRDefault="00C823F7">
      <w:pPr>
        <w:spacing w:line="312" w:lineRule="auto"/>
        <w:ind w:leftChars="284" w:left="966"/>
        <w:jc w:val="left"/>
        <w:rPr>
          <w:rFonts w:ascii="新宋体" w:eastAsia="新宋体" w:hAnsi="新宋体"/>
          <w:color w:val="000000"/>
          <w:sz w:val="21"/>
          <w:szCs w:val="21"/>
        </w:rPr>
      </w:pPr>
      <w:r>
        <w:rPr>
          <w:rFonts w:ascii="新宋体" w:eastAsia="新宋体" w:hAnsi="新宋体"/>
          <w:color w:val="000000"/>
          <w:sz w:val="21"/>
          <w:szCs w:val="21"/>
        </w:rPr>
        <w:t>需要由承包人提供的文件，包括：</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承包人提供的文件的数量为：</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承包人提供的文件的形式为：</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w:t>
      </w:r>
      <w:r>
        <w:rPr>
          <w:rFonts w:ascii="新宋体" w:eastAsia="新宋体" w:hAnsi="新宋体" w:hint="eastAsia"/>
          <w:color w:val="000000"/>
          <w:sz w:val="21"/>
          <w:szCs w:val="21"/>
        </w:rPr>
        <w:t>审批</w:t>
      </w:r>
      <w:r>
        <w:rPr>
          <w:rFonts w:ascii="新宋体" w:eastAsia="新宋体" w:hAnsi="新宋体"/>
          <w:color w:val="000000"/>
          <w:sz w:val="21"/>
          <w:szCs w:val="21"/>
        </w:rPr>
        <w:t>承包人文件的期限：</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1.6.5 现场图纸准备</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关于现场图纸准备的约定：</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1.7 联络</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1.7.1发包人和承包人应当在</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天内将与合同有关的通知、批准、证明、证书、指示、指令、要求、请求、同意、意见、确定和决定等书面函件送达对方当事人</w:t>
      </w:r>
      <w:r>
        <w:rPr>
          <w:rFonts w:ascii="新宋体" w:eastAsia="新宋体" w:hAnsi="新宋体" w:hint="eastAsia"/>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1.7.2 发包人接收文件的地点：</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发包人指定的接收人为：</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承包人接收文件的地点：</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承包人指定的接收人为：</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监理人接收文件的地点：</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监理人指定的接收人为：</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1.10 交通运输</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w:t>
      </w:r>
      <w:bookmarkStart w:id="553" w:name="_Toc304295521"/>
      <w:bookmarkStart w:id="554" w:name="_Toc300934943"/>
      <w:bookmarkStart w:id="555" w:name="_Toc318581155"/>
      <w:bookmarkStart w:id="556" w:name="_Toc303539100"/>
      <w:bookmarkStart w:id="557" w:name="_Toc312677986"/>
      <w:r>
        <w:rPr>
          <w:rFonts w:ascii="新宋体" w:eastAsia="新宋体" w:hAnsi="新宋体"/>
          <w:color w:val="000000"/>
          <w:sz w:val="21"/>
          <w:szCs w:val="21"/>
        </w:rPr>
        <w:t>.10.1 出入现场的权利</w:t>
      </w:r>
    </w:p>
    <w:p w:rsidR="006406D9" w:rsidRDefault="00C823F7">
      <w:pPr>
        <w:spacing w:line="312" w:lineRule="auto"/>
        <w:ind w:leftChars="284" w:left="966"/>
        <w:rPr>
          <w:rFonts w:ascii="新宋体" w:eastAsia="新宋体" w:hAnsi="新宋体"/>
          <w:color w:val="000000"/>
          <w:sz w:val="21"/>
          <w:szCs w:val="21"/>
        </w:rPr>
      </w:pPr>
      <w:r>
        <w:rPr>
          <w:rFonts w:ascii="新宋体" w:eastAsia="新宋体" w:hAnsi="新宋体"/>
          <w:color w:val="000000"/>
          <w:sz w:val="21"/>
          <w:szCs w:val="21"/>
        </w:rPr>
        <w:t>关于出入现场的权利的约定：</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bookmarkEnd w:id="553"/>
    <w:bookmarkEnd w:id="554"/>
    <w:bookmarkEnd w:id="555"/>
    <w:bookmarkEnd w:id="556"/>
    <w:bookmarkEnd w:id="557"/>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1</w:t>
      </w:r>
      <w:bookmarkStart w:id="558" w:name="_Toc318581156"/>
      <w:bookmarkStart w:id="559" w:name="_Toc300934944"/>
      <w:bookmarkStart w:id="560" w:name="_Toc303539101"/>
      <w:bookmarkStart w:id="561" w:name="_Toc304295522"/>
      <w:bookmarkStart w:id="562" w:name="_Toc312677987"/>
      <w:r>
        <w:rPr>
          <w:rFonts w:ascii="新宋体" w:eastAsia="新宋体" w:hAnsi="新宋体"/>
          <w:color w:val="000000"/>
          <w:sz w:val="21"/>
          <w:szCs w:val="21"/>
        </w:rPr>
        <w:t>.10.3 场内交通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关于场外交通和场内交通的边界的约定：</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关于发包人向承包人免费提供满足工程施工需要的场内道路和交通设施的约定：</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bookmarkEnd w:id="558"/>
      <w:bookmarkEnd w:id="559"/>
      <w:bookmarkEnd w:id="560"/>
      <w:bookmarkEnd w:id="561"/>
      <w:bookmarkEnd w:id="562"/>
      <w:r>
        <w:rPr>
          <w:rFonts w:ascii="新宋体" w:eastAsia="新宋体" w:hAnsi="新宋体"/>
          <w:color w:val="000000"/>
          <w:sz w:val="21"/>
          <w:szCs w:val="21"/>
        </w:rPr>
        <w:t xml:space="preserve">  </w:t>
      </w:r>
      <w:bookmarkStart w:id="563" w:name="_Toc318581157"/>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1.10.4超大件和超重件的运输</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运输超大件或超重件所需的道路和桥梁临时加固改造费用和其他有关费用由</w:t>
      </w:r>
      <w:r>
        <w:rPr>
          <w:rFonts w:ascii="新宋体" w:eastAsia="新宋体" w:hAnsi="新宋体"/>
          <w:color w:val="000000"/>
          <w:sz w:val="21"/>
          <w:szCs w:val="21"/>
          <w:u w:val="single"/>
        </w:rPr>
        <w:t xml:space="preserve">              </w:t>
      </w:r>
      <w:r>
        <w:rPr>
          <w:rFonts w:ascii="新宋体" w:eastAsia="新宋体" w:hAnsi="新宋体"/>
          <w:color w:val="000000"/>
          <w:sz w:val="21"/>
          <w:szCs w:val="21"/>
        </w:rPr>
        <w:t>承担。</w:t>
      </w:r>
    </w:p>
    <w:bookmarkEnd w:id="563"/>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1.11 知识产权</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leftChars="284" w:left="966"/>
        <w:rPr>
          <w:rFonts w:ascii="新宋体" w:eastAsia="新宋体" w:hAnsi="新宋体"/>
          <w:color w:val="000000"/>
          <w:sz w:val="21"/>
          <w:szCs w:val="21"/>
        </w:rPr>
      </w:pPr>
      <w:r>
        <w:rPr>
          <w:rFonts w:ascii="新宋体" w:eastAsia="新宋体" w:hAnsi="新宋体"/>
          <w:color w:val="000000"/>
          <w:sz w:val="21"/>
          <w:szCs w:val="21"/>
        </w:rPr>
        <w:t>关于发包人提供的上述文件的使用限制的要求：</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leftChars="284" w:left="966"/>
        <w:outlineLvl w:val="0"/>
        <w:rPr>
          <w:rFonts w:ascii="新宋体" w:eastAsia="新宋体" w:hAnsi="新宋体"/>
          <w:color w:val="000000"/>
          <w:sz w:val="21"/>
          <w:szCs w:val="21"/>
        </w:rPr>
      </w:pPr>
      <w:r>
        <w:rPr>
          <w:rFonts w:ascii="新宋体" w:eastAsia="新宋体" w:hAnsi="新宋体"/>
          <w:color w:val="000000"/>
          <w:sz w:val="21"/>
          <w:szCs w:val="21"/>
        </w:rPr>
        <w:t>1.11.2 关于承包人为实施工程所编制文件的著作权的归属：</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关于承包人提供的上述文件的使用限制的要求：</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1.11.4 承包人在施工过程中所采用的专利、专有技术、技术秘密的使用费的承担方式：</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1.13工程量清单错误的修正</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出现工程量清单错误时，是否调整合同价格：</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允许调整合同价格的工程量偏差范围：</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564" w:name="_Toc351203634"/>
      <w:r>
        <w:rPr>
          <w:rFonts w:ascii="新宋体" w:eastAsia="新宋体" w:hAnsi="新宋体"/>
          <w:b w:val="0"/>
          <w:color w:val="000000"/>
          <w:sz w:val="21"/>
          <w:szCs w:val="21"/>
        </w:rPr>
        <w:lastRenderedPageBreak/>
        <w:t>2</w:t>
      </w:r>
      <w:bookmarkStart w:id="565" w:name="_Toc292559362"/>
      <w:bookmarkStart w:id="566" w:name="_Toc296346658"/>
      <w:bookmarkStart w:id="567" w:name="_Toc296891197"/>
      <w:bookmarkStart w:id="568" w:name="_Toc292559867"/>
      <w:bookmarkStart w:id="569" w:name="_Toc296347156"/>
      <w:bookmarkStart w:id="570" w:name="_Toc296503157"/>
      <w:bookmarkStart w:id="571" w:name="_Toc296944496"/>
      <w:bookmarkStart w:id="572" w:name="_Toc297048343"/>
      <w:bookmarkStart w:id="573" w:name="_Toc296890985"/>
      <w:bookmarkStart w:id="574" w:name="_Toc297120457"/>
      <w:r>
        <w:rPr>
          <w:rFonts w:ascii="新宋体" w:eastAsia="新宋体" w:hAnsi="新宋体"/>
          <w:b w:val="0"/>
          <w:color w:val="000000"/>
          <w:sz w:val="21"/>
          <w:szCs w:val="21"/>
        </w:rPr>
        <w:t>. 发包人</w:t>
      </w:r>
      <w:bookmarkEnd w:id="564"/>
    </w:p>
    <w:bookmarkEnd w:id="565"/>
    <w:bookmarkEnd w:id="566"/>
    <w:bookmarkEnd w:id="567"/>
    <w:bookmarkEnd w:id="568"/>
    <w:bookmarkEnd w:id="569"/>
    <w:bookmarkEnd w:id="570"/>
    <w:bookmarkEnd w:id="571"/>
    <w:bookmarkEnd w:id="572"/>
    <w:bookmarkEnd w:id="573"/>
    <w:bookmarkEnd w:id="574"/>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2.2 发包人代表</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发包人代表：</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姓    名：</w:t>
      </w:r>
      <w:r>
        <w:rPr>
          <w:rFonts w:ascii="新宋体" w:eastAsia="新宋体" w:hAnsi="新宋体"/>
          <w:color w:val="000000"/>
          <w:sz w:val="21"/>
          <w:szCs w:val="21"/>
          <w:u w:val="single"/>
        </w:rPr>
        <w:t xml:space="preserve"> 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身份证号：</w:t>
      </w:r>
      <w:r>
        <w:rPr>
          <w:rFonts w:ascii="新宋体" w:eastAsia="新宋体" w:hAnsi="新宋体"/>
          <w:color w:val="000000"/>
          <w:sz w:val="21"/>
          <w:szCs w:val="21"/>
          <w:u w:val="single"/>
        </w:rPr>
        <w:t xml:space="preserve"> 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职    务：</w:t>
      </w:r>
      <w:r>
        <w:rPr>
          <w:rFonts w:ascii="新宋体" w:eastAsia="新宋体" w:hAnsi="新宋体"/>
          <w:color w:val="000000"/>
          <w:sz w:val="21"/>
          <w:szCs w:val="21"/>
          <w:u w:val="single"/>
        </w:rPr>
        <w:t>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联系电话：</w:t>
      </w:r>
      <w:r>
        <w:rPr>
          <w:rFonts w:ascii="新宋体" w:eastAsia="新宋体" w:hAnsi="新宋体"/>
          <w:color w:val="000000"/>
          <w:sz w:val="21"/>
          <w:szCs w:val="21"/>
          <w:u w:val="single"/>
        </w:rPr>
        <w:t>  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电子信箱：</w:t>
      </w:r>
      <w:r>
        <w:rPr>
          <w:rFonts w:ascii="新宋体" w:eastAsia="新宋体" w:hAnsi="新宋体"/>
          <w:color w:val="000000"/>
          <w:sz w:val="21"/>
          <w:szCs w:val="21"/>
          <w:u w:val="single"/>
        </w:rPr>
        <w:t>  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通信地址：</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b/>
          <w:color w:val="000000"/>
          <w:sz w:val="21"/>
          <w:szCs w:val="21"/>
        </w:rPr>
      </w:pPr>
      <w:r>
        <w:rPr>
          <w:rFonts w:ascii="新宋体" w:eastAsia="新宋体" w:hAnsi="新宋体"/>
          <w:color w:val="000000"/>
          <w:sz w:val="21"/>
          <w:szCs w:val="21"/>
        </w:rPr>
        <w:t>发包人对发包人代表的授权范围如下：</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2.4 施工现场、施工条件和基础资料的提供</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2.4.1 提供施工现场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关于发包人移交施工现场的期限要求：</w:t>
      </w:r>
      <w:r>
        <w:rPr>
          <w:rFonts w:ascii="新宋体" w:eastAsia="新宋体" w:hAnsi="新宋体"/>
          <w:color w:val="000000"/>
          <w:sz w:val="21"/>
          <w:szCs w:val="21"/>
          <w:u w:val="single"/>
        </w:rPr>
        <w:t xml:space="preserve">           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2.4.2 提供施工条件</w:t>
      </w:r>
    </w:p>
    <w:p w:rsidR="006406D9" w:rsidRDefault="00C823F7">
      <w:pPr>
        <w:spacing w:line="312" w:lineRule="auto"/>
        <w:ind w:firstLineChars="200" w:firstLine="420"/>
        <w:rPr>
          <w:rFonts w:ascii="新宋体" w:eastAsia="新宋体" w:hAnsi="新宋体"/>
          <w:color w:val="000000"/>
          <w:sz w:val="21"/>
          <w:szCs w:val="21"/>
          <w:u w:val="single"/>
        </w:rPr>
      </w:pPr>
      <w:r>
        <w:rPr>
          <w:rFonts w:ascii="新宋体" w:eastAsia="新宋体" w:hAnsi="新宋体"/>
          <w:color w:val="000000"/>
          <w:sz w:val="21"/>
          <w:szCs w:val="21"/>
        </w:rPr>
        <w:t>关于发包人应负责提供施工</w:t>
      </w:r>
      <w:r>
        <w:rPr>
          <w:rFonts w:ascii="新宋体" w:eastAsia="新宋体" w:hAnsi="新宋体" w:hint="eastAsia"/>
          <w:color w:val="000000"/>
          <w:sz w:val="21"/>
          <w:szCs w:val="21"/>
        </w:rPr>
        <w:t>所需要的条件，</w:t>
      </w:r>
      <w:r>
        <w:rPr>
          <w:rFonts w:ascii="新宋体" w:eastAsia="新宋体" w:hAnsi="新宋体"/>
          <w:color w:val="000000"/>
          <w:sz w:val="21"/>
          <w:szCs w:val="21"/>
        </w:rPr>
        <w:t>包括：</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2.5 资金来源证明及支付担保</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发包人提供资金来源证明的期限要求：</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发包人是否提供支付担保：</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u w:val="single"/>
        </w:rPr>
      </w:pPr>
      <w:r>
        <w:rPr>
          <w:rFonts w:ascii="新宋体" w:eastAsia="新宋体" w:hAnsi="新宋体"/>
          <w:color w:val="000000"/>
          <w:sz w:val="21"/>
          <w:szCs w:val="21"/>
        </w:rPr>
        <w:t>发包人提供支付担保的形式：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575" w:name="_Toc351203635"/>
      <w:r>
        <w:rPr>
          <w:rFonts w:ascii="新宋体" w:eastAsia="新宋体" w:hAnsi="新宋体"/>
          <w:b w:val="0"/>
          <w:color w:val="000000"/>
          <w:sz w:val="21"/>
          <w:szCs w:val="21"/>
        </w:rPr>
        <w:t>3</w:t>
      </w:r>
      <w:bookmarkStart w:id="576" w:name="_Toc297120458"/>
      <w:bookmarkStart w:id="577" w:name="_Toc296346659"/>
      <w:bookmarkStart w:id="578" w:name="_Toc296891198"/>
      <w:bookmarkStart w:id="579" w:name="_Toc292559363"/>
      <w:bookmarkStart w:id="580" w:name="_Toc296347157"/>
      <w:bookmarkStart w:id="581" w:name="_Toc296944497"/>
      <w:bookmarkStart w:id="582" w:name="_Toc297048344"/>
      <w:bookmarkStart w:id="583" w:name="_Toc296503158"/>
      <w:bookmarkStart w:id="584" w:name="_Toc292559868"/>
      <w:bookmarkStart w:id="585" w:name="_Toc296890986"/>
      <w:r>
        <w:rPr>
          <w:rFonts w:ascii="新宋体" w:eastAsia="新宋体" w:hAnsi="新宋体"/>
          <w:b w:val="0"/>
          <w:color w:val="000000"/>
          <w:sz w:val="21"/>
          <w:szCs w:val="21"/>
        </w:rPr>
        <w:t>. 承包人</w:t>
      </w:r>
      <w:bookmarkEnd w:id="575"/>
    </w:p>
    <w:bookmarkEnd w:id="576"/>
    <w:bookmarkEnd w:id="577"/>
    <w:bookmarkEnd w:id="578"/>
    <w:bookmarkEnd w:id="579"/>
    <w:bookmarkEnd w:id="580"/>
    <w:bookmarkEnd w:id="581"/>
    <w:bookmarkEnd w:id="582"/>
    <w:bookmarkEnd w:id="583"/>
    <w:bookmarkEnd w:id="584"/>
    <w:bookmarkEnd w:id="585"/>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3.1 承包人的一般义务</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w:t>
      </w:r>
      <w:r>
        <w:rPr>
          <w:rFonts w:ascii="新宋体" w:eastAsia="新宋体" w:hAnsi="新宋体" w:hint="eastAsia"/>
          <w:color w:val="000000"/>
          <w:sz w:val="21"/>
          <w:szCs w:val="21"/>
        </w:rPr>
        <w:t>9</w:t>
      </w:r>
      <w:r>
        <w:rPr>
          <w:rFonts w:ascii="新宋体" w:eastAsia="新宋体" w:hAnsi="新宋体"/>
          <w:color w:val="000000"/>
          <w:sz w:val="21"/>
          <w:szCs w:val="21"/>
        </w:rPr>
        <w:t>）承包人提交的竣工资料的内容：</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承包人需要提交的竣工资料套数：</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leftChars="304" w:left="1034"/>
        <w:jc w:val="left"/>
        <w:rPr>
          <w:rFonts w:ascii="新宋体" w:eastAsia="新宋体" w:hAnsi="新宋体"/>
          <w:color w:val="000000"/>
          <w:sz w:val="21"/>
          <w:szCs w:val="21"/>
        </w:rPr>
      </w:pPr>
      <w:r>
        <w:rPr>
          <w:rFonts w:ascii="新宋体" w:eastAsia="新宋体" w:hAnsi="新宋体"/>
          <w:color w:val="000000"/>
          <w:sz w:val="21"/>
          <w:szCs w:val="21"/>
        </w:rPr>
        <w:t>承包人提交的竣工资料的费用承担：</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leftChars="304" w:left="1034"/>
        <w:jc w:val="left"/>
        <w:rPr>
          <w:rFonts w:ascii="新宋体" w:eastAsia="新宋体" w:hAnsi="新宋体"/>
          <w:color w:val="000000"/>
          <w:sz w:val="21"/>
          <w:szCs w:val="21"/>
        </w:rPr>
      </w:pPr>
      <w:r>
        <w:rPr>
          <w:rFonts w:ascii="新宋体" w:eastAsia="新宋体" w:hAnsi="新宋体"/>
          <w:color w:val="000000"/>
          <w:sz w:val="21"/>
          <w:szCs w:val="21"/>
        </w:rPr>
        <w:t>承包人提交的竣工资料移交时间：</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承包人提交的竣工资料形式要求：</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w:t>
      </w:r>
      <w:r>
        <w:rPr>
          <w:rFonts w:ascii="新宋体" w:eastAsia="新宋体" w:hAnsi="新宋体" w:hint="eastAsia"/>
          <w:color w:val="000000"/>
          <w:sz w:val="21"/>
          <w:szCs w:val="21"/>
        </w:rPr>
        <w:t>10</w:t>
      </w:r>
      <w:r>
        <w:rPr>
          <w:rFonts w:ascii="新宋体" w:eastAsia="新宋体" w:hAnsi="新宋体"/>
          <w:color w:val="000000"/>
          <w:sz w:val="21"/>
          <w:szCs w:val="21"/>
        </w:rPr>
        <w:t>）承包人应履行的其他义务：</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3.2 项目经理</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3.2.1 项目经理：</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姓    名：</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身份证号：</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建造师执业资格等级：</w:t>
      </w:r>
      <w:r>
        <w:rPr>
          <w:rFonts w:ascii="新宋体" w:eastAsia="新宋体" w:hAnsi="新宋体"/>
          <w:color w:val="000000"/>
          <w:sz w:val="21"/>
          <w:szCs w:val="21"/>
          <w:u w:val="single"/>
        </w:rPr>
        <w:t>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建造师注册证书号：</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建造师执业印章号：</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安全生产考核合格证书号：</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lastRenderedPageBreak/>
        <w:t>联系电话：</w:t>
      </w:r>
      <w:r>
        <w:rPr>
          <w:rFonts w:ascii="新宋体" w:eastAsia="新宋体" w:hAnsi="新宋体"/>
          <w:color w:val="000000"/>
          <w:sz w:val="21"/>
          <w:szCs w:val="21"/>
          <w:u w:val="single"/>
        </w:rPr>
        <w:t>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电子信箱：</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通信地址：</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承包人对项目经理的授权范围如下：</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关于项目经理每月在施工现场的时间要求：</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承包人未提交劳动合同，以及没有为项目经理缴纳社会保险证明的违约责任：</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u w:val="single"/>
        </w:rPr>
      </w:pPr>
      <w:r>
        <w:rPr>
          <w:rFonts w:ascii="新宋体" w:eastAsia="新宋体" w:hAnsi="新宋体"/>
          <w:color w:val="000000"/>
          <w:sz w:val="21"/>
          <w:szCs w:val="21"/>
        </w:rPr>
        <w:t>项目经理未经批准，擅自离开施工现场的违约责任：</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3.2.3 承包人擅自更换项目经理的违约责任：</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outlineLvl w:val="0"/>
        <w:rPr>
          <w:rFonts w:ascii="新宋体" w:eastAsia="新宋体" w:hAnsi="新宋体"/>
          <w:color w:val="000000"/>
          <w:sz w:val="21"/>
          <w:szCs w:val="21"/>
        </w:rPr>
      </w:pPr>
      <w:r>
        <w:rPr>
          <w:rFonts w:ascii="新宋体" w:eastAsia="新宋体" w:hAnsi="新宋体"/>
          <w:color w:val="000000"/>
          <w:sz w:val="21"/>
          <w:szCs w:val="21"/>
        </w:rPr>
        <w:t xml:space="preserve">    3.2.4 承包人无正当理由拒绝更换项目经理的违约责任：</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3.3 承包人人员</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3.3.1 承包人提交项目管理机构及施工现场管理人员安排报告的期限：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3.3.3 承包人无正当理由拒绝撤换主要施工管理人员的违约责任：</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u w:val="single"/>
        </w:rPr>
      </w:pPr>
      <w:r>
        <w:rPr>
          <w:rFonts w:ascii="新宋体" w:eastAsia="新宋体" w:hAnsi="新宋体"/>
          <w:color w:val="000000"/>
          <w:sz w:val="21"/>
          <w:szCs w:val="21"/>
        </w:rPr>
        <w:t xml:space="preserve">3.3.4 承包人主要施工管理人员离开施工现场的批准要求：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3.3.5承包人擅自更换主要施工管理人员的违约责任：</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承包人主要施工管理人员擅自离开施工现场的违约责任：</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w:t>
      </w:r>
      <w:bookmarkStart w:id="586" w:name="_Toc296890987"/>
      <w:bookmarkStart w:id="587" w:name="_Toc303539102"/>
      <w:bookmarkStart w:id="588" w:name="_Toc297216151"/>
      <w:bookmarkStart w:id="589" w:name="_Toc297048345"/>
      <w:bookmarkStart w:id="590" w:name="_Toc292559364"/>
      <w:bookmarkStart w:id="591" w:name="_Toc296891199"/>
      <w:bookmarkStart w:id="592" w:name="_Toc296346660"/>
      <w:bookmarkStart w:id="593" w:name="_Toc297120459"/>
      <w:bookmarkStart w:id="594" w:name="_Toc292559869"/>
      <w:bookmarkStart w:id="595" w:name="_Toc296503159"/>
      <w:bookmarkStart w:id="596" w:name="_Toc312677988"/>
      <w:bookmarkStart w:id="597" w:name="_Toc304295523"/>
      <w:bookmarkStart w:id="598" w:name="_Toc296347158"/>
      <w:bookmarkStart w:id="599" w:name="_Toc296944498"/>
      <w:bookmarkStart w:id="600" w:name="_Toc300934945"/>
      <w:bookmarkStart w:id="601" w:name="_Toc297123492"/>
      <w:r>
        <w:rPr>
          <w:rFonts w:ascii="新宋体" w:eastAsia="新宋体" w:hAnsi="新宋体"/>
          <w:color w:val="000000"/>
          <w:sz w:val="21"/>
          <w:szCs w:val="21"/>
        </w:rPr>
        <w:t>.5 分包</w:t>
      </w:r>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w:t>
      </w:r>
      <w:bookmarkStart w:id="602" w:name="_Toc297216152"/>
      <w:bookmarkStart w:id="603" w:name="_Toc292559365"/>
      <w:bookmarkStart w:id="604" w:name="_Toc296890988"/>
      <w:bookmarkStart w:id="605" w:name="_Toc296503160"/>
      <w:bookmarkStart w:id="606" w:name="_Toc296891200"/>
      <w:bookmarkStart w:id="607" w:name="_Toc304295524"/>
      <w:bookmarkStart w:id="608" w:name="_Toc303539103"/>
      <w:bookmarkStart w:id="609" w:name="_Toc296944499"/>
      <w:bookmarkStart w:id="610" w:name="_Toc297123493"/>
      <w:bookmarkStart w:id="611" w:name="_Toc300934946"/>
      <w:bookmarkStart w:id="612" w:name="_Toc297048346"/>
      <w:bookmarkStart w:id="613" w:name="_Toc297120460"/>
      <w:bookmarkStart w:id="614" w:name="_Toc296347159"/>
      <w:bookmarkStart w:id="615" w:name="_Toc292559870"/>
      <w:bookmarkStart w:id="616" w:name="_Toc296346661"/>
      <w:bookmarkStart w:id="617" w:name="_Toc318581158"/>
      <w:bookmarkStart w:id="618" w:name="_Toc312677989"/>
      <w:r>
        <w:rPr>
          <w:rFonts w:ascii="新宋体" w:eastAsia="新宋体" w:hAnsi="新宋体"/>
          <w:color w:val="000000"/>
          <w:sz w:val="21"/>
          <w:szCs w:val="21"/>
        </w:rPr>
        <w:t>.5.1 分包的一般约定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禁止分包的工程包括：</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主体结构、关键性工作的范围：</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bookmarkStart w:id="619" w:name="_Toc300934947"/>
      <w:bookmarkStart w:id="620" w:name="_Toc297123494"/>
      <w:bookmarkStart w:id="621" w:name="_Toc304295525"/>
      <w:bookmarkStart w:id="622" w:name="_Toc296503161"/>
      <w:bookmarkStart w:id="623" w:name="_Toc296891201"/>
      <w:bookmarkStart w:id="624" w:name="_Toc297120461"/>
      <w:bookmarkStart w:id="625" w:name="_Toc303539104"/>
      <w:bookmarkStart w:id="626" w:name="_Toc296944500"/>
      <w:bookmarkStart w:id="627" w:name="_Toc297048347"/>
      <w:bookmarkStart w:id="628" w:name="_Toc296890989"/>
      <w:bookmarkStart w:id="629" w:name="_Toc296346662"/>
      <w:bookmarkStart w:id="630" w:name="_Toc296347160"/>
      <w:bookmarkStart w:id="631" w:name="_Toc297216153"/>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rsidR="006406D9" w:rsidRDefault="00C823F7">
      <w:pPr>
        <w:spacing w:line="312" w:lineRule="auto"/>
        <w:rPr>
          <w:rFonts w:ascii="新宋体" w:eastAsia="新宋体" w:hAnsi="新宋体"/>
          <w:color w:val="000000"/>
          <w:sz w:val="21"/>
          <w:szCs w:val="21"/>
        </w:rPr>
      </w:pPr>
      <w:r>
        <w:rPr>
          <w:rFonts w:ascii="新宋体" w:eastAsia="新宋体" w:hAnsi="新宋体"/>
          <w:color w:val="000000"/>
          <w:sz w:val="21"/>
          <w:szCs w:val="21"/>
        </w:rPr>
        <w:t xml:space="preserve">    3</w:t>
      </w:r>
      <w:bookmarkStart w:id="632" w:name="_Toc312677990"/>
      <w:bookmarkStart w:id="633" w:name="_Toc318581159"/>
      <w:r>
        <w:rPr>
          <w:rFonts w:ascii="新宋体" w:eastAsia="新宋体" w:hAnsi="新宋体"/>
          <w:color w:val="000000"/>
          <w:sz w:val="21"/>
          <w:szCs w:val="21"/>
        </w:rPr>
        <w:t>.5.2分包的确定</w:t>
      </w:r>
    </w:p>
    <w:p w:rsidR="006406D9" w:rsidRDefault="00C823F7">
      <w:pPr>
        <w:spacing w:line="312" w:lineRule="auto"/>
        <w:ind w:firstLineChars="200" w:firstLine="420"/>
        <w:rPr>
          <w:rFonts w:ascii="新宋体" w:eastAsia="新宋体" w:hAnsi="新宋体"/>
          <w:color w:val="000000"/>
          <w:sz w:val="21"/>
          <w:szCs w:val="21"/>
          <w:u w:val="single"/>
        </w:rPr>
      </w:pPr>
      <w:r>
        <w:rPr>
          <w:rFonts w:ascii="新宋体" w:eastAsia="新宋体" w:hAnsi="新宋体"/>
          <w:color w:val="000000"/>
          <w:sz w:val="21"/>
          <w:szCs w:val="21"/>
        </w:rPr>
        <w:t>允许分包的专业工程包括：</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其他关于分包的约定：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3.5.4 分包合同价款</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关于分包合同价款支付的约定：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bookmarkEnd w:id="632"/>
    <w:bookmarkEnd w:id="633"/>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3.6 工程照管与成品、半成品保护</w:t>
      </w:r>
    </w:p>
    <w:p w:rsidR="006406D9" w:rsidRDefault="00C823F7">
      <w:pPr>
        <w:spacing w:line="312" w:lineRule="auto"/>
        <w:ind w:firstLineChars="200" w:firstLine="420"/>
        <w:rPr>
          <w:rFonts w:ascii="新宋体" w:eastAsia="新宋体" w:hAnsi="新宋体"/>
          <w:color w:val="000000"/>
          <w:sz w:val="21"/>
          <w:szCs w:val="21"/>
          <w:u w:val="single"/>
        </w:rPr>
      </w:pPr>
      <w:r>
        <w:rPr>
          <w:rFonts w:ascii="新宋体" w:eastAsia="新宋体" w:hAnsi="新宋体"/>
          <w:color w:val="000000"/>
          <w:sz w:val="21"/>
          <w:szCs w:val="21"/>
        </w:rPr>
        <w:t>承包人负责照管工程及工程相关的材料、工程设备的起始时间：</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3.7 履约担保</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承包人是否提供履约担保：</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承包人提供履约担保的形式</w:t>
      </w:r>
      <w:r>
        <w:rPr>
          <w:rFonts w:ascii="新宋体" w:eastAsia="新宋体" w:hAnsi="新宋体" w:hint="eastAsia"/>
          <w:color w:val="000000"/>
          <w:sz w:val="21"/>
          <w:szCs w:val="21"/>
        </w:rPr>
        <w:t>、金额及期限的</w:t>
      </w:r>
      <w:r>
        <w:rPr>
          <w:rFonts w:ascii="新宋体" w:eastAsia="新宋体" w:hAnsi="新宋体"/>
          <w:color w:val="000000"/>
          <w:sz w:val="21"/>
          <w:szCs w:val="21"/>
        </w:rPr>
        <w:t>：</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634" w:name="_Toc351203636"/>
      <w:r>
        <w:rPr>
          <w:rFonts w:ascii="新宋体" w:eastAsia="新宋体" w:hAnsi="新宋体"/>
          <w:b w:val="0"/>
          <w:color w:val="000000"/>
          <w:sz w:val="21"/>
          <w:szCs w:val="21"/>
        </w:rPr>
        <w:t>4</w:t>
      </w:r>
      <w:bookmarkStart w:id="635" w:name="_Toc296891202"/>
      <w:bookmarkStart w:id="636" w:name="_Toc296503162"/>
      <w:bookmarkStart w:id="637" w:name="_Toc292559366"/>
      <w:bookmarkStart w:id="638" w:name="_Toc296347161"/>
      <w:bookmarkStart w:id="639" w:name="_Toc292559871"/>
      <w:bookmarkStart w:id="640" w:name="_Toc297120462"/>
      <w:bookmarkStart w:id="641" w:name="_Toc267251413"/>
      <w:bookmarkStart w:id="642" w:name="_Toc296944501"/>
      <w:bookmarkStart w:id="643" w:name="_Toc296346663"/>
      <w:bookmarkStart w:id="644" w:name="_Toc296890990"/>
      <w:bookmarkStart w:id="645" w:name="_Toc297048348"/>
      <w:r>
        <w:rPr>
          <w:rFonts w:ascii="新宋体" w:eastAsia="新宋体" w:hAnsi="新宋体"/>
          <w:b w:val="0"/>
          <w:color w:val="000000"/>
          <w:sz w:val="21"/>
          <w:szCs w:val="21"/>
        </w:rPr>
        <w:t>. 监</w:t>
      </w:r>
      <w:bookmarkEnd w:id="635"/>
      <w:bookmarkEnd w:id="636"/>
      <w:bookmarkEnd w:id="637"/>
      <w:bookmarkEnd w:id="638"/>
      <w:bookmarkEnd w:id="639"/>
      <w:bookmarkEnd w:id="640"/>
      <w:bookmarkEnd w:id="641"/>
      <w:bookmarkEnd w:id="642"/>
      <w:bookmarkEnd w:id="643"/>
      <w:bookmarkEnd w:id="644"/>
      <w:bookmarkEnd w:id="645"/>
      <w:r>
        <w:rPr>
          <w:rFonts w:ascii="新宋体" w:eastAsia="新宋体" w:hAnsi="新宋体"/>
          <w:b w:val="0"/>
          <w:color w:val="000000"/>
          <w:sz w:val="21"/>
          <w:szCs w:val="21"/>
        </w:rPr>
        <w:t>理人</w:t>
      </w:r>
      <w:bookmarkEnd w:id="634"/>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4.1监理人的一般规定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关于监理人的监理内容：</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关于监理人的监理权限：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关于监理人在施工现场的办公场所、生活场所的提供和费用承担的约定：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4.2 监理人员</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lastRenderedPageBreak/>
        <w:t>总监理工程师：</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姓    名：</w:t>
      </w:r>
      <w:r>
        <w:rPr>
          <w:rFonts w:ascii="新宋体" w:eastAsia="新宋体" w:hAnsi="新宋体"/>
          <w:color w:val="000000"/>
          <w:sz w:val="21"/>
          <w:szCs w:val="21"/>
          <w:u w:val="single"/>
        </w:rPr>
        <w:t>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职    务：</w:t>
      </w:r>
      <w:r>
        <w:rPr>
          <w:rFonts w:ascii="新宋体" w:eastAsia="新宋体" w:hAnsi="新宋体"/>
          <w:color w:val="000000"/>
          <w:sz w:val="21"/>
          <w:szCs w:val="21"/>
          <w:u w:val="single"/>
        </w:rPr>
        <w:t>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监理工程师执业资格证书号：</w:t>
      </w:r>
      <w:r>
        <w:rPr>
          <w:rFonts w:ascii="新宋体" w:eastAsia="新宋体" w:hAnsi="新宋体"/>
          <w:color w:val="000000"/>
          <w:sz w:val="21"/>
          <w:szCs w:val="21"/>
          <w:u w:val="single"/>
        </w:rPr>
        <w:t>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联系电话：</w:t>
      </w:r>
      <w:r>
        <w:rPr>
          <w:rFonts w:ascii="新宋体" w:eastAsia="新宋体" w:hAnsi="新宋体"/>
          <w:color w:val="000000"/>
          <w:sz w:val="21"/>
          <w:szCs w:val="21"/>
          <w:u w:val="single"/>
        </w:rPr>
        <w:t>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电子信箱：</w:t>
      </w:r>
      <w:r>
        <w:rPr>
          <w:rFonts w:ascii="新宋体" w:eastAsia="新宋体" w:hAnsi="新宋体"/>
          <w:color w:val="000000"/>
          <w:sz w:val="21"/>
          <w:szCs w:val="21"/>
          <w:u w:val="single"/>
        </w:rPr>
        <w:t>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通信地址：</w:t>
      </w:r>
      <w:r>
        <w:rPr>
          <w:rFonts w:ascii="新宋体" w:eastAsia="新宋体" w:hAnsi="新宋体"/>
          <w:color w:val="000000"/>
          <w:sz w:val="21"/>
          <w:szCs w:val="21"/>
          <w:u w:val="single"/>
        </w:rPr>
        <w:t>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关于监理人的其他约定：</w:t>
      </w:r>
      <w:r>
        <w:rPr>
          <w:rFonts w:ascii="新宋体" w:eastAsia="新宋体" w:hAnsi="新宋体"/>
          <w:color w:val="000000"/>
          <w:sz w:val="21"/>
          <w:szCs w:val="21"/>
          <w:u w:val="single"/>
        </w:rPr>
        <w:t>  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4.4 商定或确定</w:t>
      </w:r>
    </w:p>
    <w:p w:rsidR="006406D9" w:rsidRDefault="00C823F7">
      <w:pPr>
        <w:spacing w:line="312" w:lineRule="auto"/>
        <w:ind w:firstLineChars="200" w:firstLine="420"/>
        <w:rPr>
          <w:rFonts w:ascii="新宋体" w:eastAsia="新宋体" w:hAnsi="新宋体"/>
          <w:color w:val="000000"/>
          <w:sz w:val="21"/>
          <w:szCs w:val="21"/>
        </w:rPr>
      </w:pPr>
      <w:bookmarkStart w:id="646" w:name="_Toc267251418"/>
      <w:r>
        <w:rPr>
          <w:rFonts w:ascii="新宋体" w:eastAsia="新宋体" w:hAnsi="新宋体"/>
          <w:color w:val="000000"/>
          <w:sz w:val="21"/>
          <w:szCs w:val="21"/>
        </w:rPr>
        <w:t>在发包人和承包人不能通过协商达成一致意见时，发包人授权监理人对以下事项进行确定：</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647" w:name="_Toc351203637"/>
      <w:r>
        <w:rPr>
          <w:rFonts w:ascii="新宋体" w:eastAsia="新宋体" w:hAnsi="新宋体"/>
          <w:b w:val="0"/>
          <w:color w:val="000000"/>
          <w:sz w:val="21"/>
          <w:szCs w:val="21"/>
        </w:rPr>
        <w:t>5</w:t>
      </w:r>
      <w:bookmarkStart w:id="648" w:name="_Toc296890991"/>
      <w:bookmarkStart w:id="649" w:name="_Toc296347162"/>
      <w:bookmarkStart w:id="650" w:name="_Toc296944502"/>
      <w:bookmarkStart w:id="651" w:name="_Toc297048349"/>
      <w:bookmarkStart w:id="652" w:name="_Toc292559367"/>
      <w:bookmarkStart w:id="653" w:name="_Toc292559872"/>
      <w:bookmarkStart w:id="654" w:name="_Toc296346664"/>
      <w:bookmarkStart w:id="655" w:name="_Toc297120463"/>
      <w:bookmarkStart w:id="656" w:name="_Toc296891203"/>
      <w:bookmarkStart w:id="657" w:name="_Toc296503163"/>
      <w:bookmarkEnd w:id="646"/>
      <w:r>
        <w:rPr>
          <w:rFonts w:ascii="新宋体" w:eastAsia="新宋体" w:hAnsi="新宋体"/>
          <w:b w:val="0"/>
          <w:color w:val="000000"/>
          <w:sz w:val="21"/>
          <w:szCs w:val="21"/>
        </w:rPr>
        <w:t>. 工程质量</w:t>
      </w:r>
      <w:bookmarkEnd w:id="647"/>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5.1 质量要求</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w:t>
      </w:r>
      <w:bookmarkStart w:id="658" w:name="_Toc300934949"/>
      <w:bookmarkStart w:id="659" w:name="_Toc312677997"/>
      <w:bookmarkStart w:id="660" w:name="_Toc303539106"/>
      <w:bookmarkStart w:id="661" w:name="_Toc297216155"/>
      <w:bookmarkStart w:id="662" w:name="_Toc318581164"/>
      <w:bookmarkStart w:id="663" w:name="_Toc297123496"/>
      <w:bookmarkStart w:id="664" w:name="_Toc304295527"/>
      <w:r>
        <w:rPr>
          <w:rFonts w:ascii="新宋体" w:eastAsia="新宋体" w:hAnsi="新宋体"/>
          <w:color w:val="000000"/>
          <w:sz w:val="21"/>
          <w:szCs w:val="21"/>
        </w:rPr>
        <w:t>.1.1 特殊质量标准和要求：</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关于工程奖项的约定：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5.3 隐蔽工程检查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5.3.2承包人提前通知监理人隐蔽工程检查的期限的约定：</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监理人不能按时进行检查时，应提前</w:t>
      </w:r>
      <w:r>
        <w:rPr>
          <w:rFonts w:ascii="新宋体" w:eastAsia="新宋体" w:hAnsi="新宋体"/>
          <w:color w:val="000000"/>
          <w:sz w:val="21"/>
          <w:szCs w:val="21"/>
          <w:u w:val="single"/>
        </w:rPr>
        <w:t xml:space="preserve">       </w:t>
      </w:r>
      <w:r>
        <w:rPr>
          <w:rFonts w:ascii="新宋体" w:eastAsia="新宋体" w:hAnsi="新宋体"/>
          <w:color w:val="000000"/>
          <w:sz w:val="21"/>
          <w:szCs w:val="21"/>
        </w:rPr>
        <w:t>小时提交书面延期要求。</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关于延期最长不得超过：</w:t>
      </w:r>
      <w:r>
        <w:rPr>
          <w:rFonts w:ascii="新宋体" w:eastAsia="新宋体" w:hAnsi="新宋体"/>
          <w:color w:val="000000"/>
          <w:sz w:val="21"/>
          <w:szCs w:val="21"/>
          <w:u w:val="single"/>
        </w:rPr>
        <w:t xml:space="preserve">         </w:t>
      </w:r>
      <w:r>
        <w:rPr>
          <w:rFonts w:ascii="新宋体" w:eastAsia="新宋体" w:hAnsi="新宋体"/>
          <w:color w:val="000000"/>
          <w:sz w:val="21"/>
          <w:szCs w:val="21"/>
        </w:rPr>
        <w:t>小时。</w:t>
      </w:r>
    </w:p>
    <w:p w:rsidR="006406D9" w:rsidRDefault="00C823F7">
      <w:pPr>
        <w:pStyle w:val="4"/>
        <w:spacing w:before="0" w:after="0" w:line="312" w:lineRule="auto"/>
        <w:rPr>
          <w:rFonts w:ascii="新宋体" w:eastAsia="新宋体" w:hAnsi="新宋体"/>
          <w:b w:val="0"/>
          <w:color w:val="000000"/>
          <w:sz w:val="21"/>
          <w:szCs w:val="21"/>
        </w:rPr>
      </w:pPr>
      <w:bookmarkStart w:id="665" w:name="_Toc351203638"/>
      <w:r>
        <w:rPr>
          <w:rFonts w:ascii="新宋体" w:eastAsia="新宋体" w:hAnsi="新宋体"/>
          <w:b w:val="0"/>
          <w:color w:val="000000"/>
          <w:sz w:val="21"/>
          <w:szCs w:val="21"/>
        </w:rPr>
        <w:t>6. 安全文明施工与环境保护</w:t>
      </w:r>
      <w:bookmarkEnd w:id="665"/>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6.1安全文明施工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6.1.1 项目安全生产的达标目标及相应事项的约定：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6.1.4 关于治安保卫的特别约定：</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关于编制施工场地治安管理计划的约定：</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6.1.5 文明施工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合同当事人对文明施工的要求：</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6.1.6 关于安全文明施工费支付比例和支付期限的约定：</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666" w:name="_Toc351203639"/>
      <w:bookmarkEnd w:id="658"/>
      <w:bookmarkEnd w:id="659"/>
      <w:bookmarkEnd w:id="660"/>
      <w:bookmarkEnd w:id="661"/>
      <w:bookmarkEnd w:id="662"/>
      <w:bookmarkEnd w:id="663"/>
      <w:bookmarkEnd w:id="664"/>
      <w:r>
        <w:rPr>
          <w:rFonts w:ascii="新宋体" w:eastAsia="新宋体" w:hAnsi="新宋体"/>
          <w:b w:val="0"/>
          <w:color w:val="000000"/>
          <w:sz w:val="21"/>
          <w:szCs w:val="21"/>
        </w:rPr>
        <w:t>7. 工期和进度</w:t>
      </w:r>
      <w:bookmarkEnd w:id="666"/>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7.1 施工组织设计</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7.1.</w:t>
      </w:r>
      <w:r>
        <w:rPr>
          <w:rFonts w:ascii="新宋体" w:eastAsia="新宋体" w:hAnsi="新宋体" w:hint="eastAsia"/>
          <w:color w:val="000000"/>
          <w:sz w:val="21"/>
          <w:szCs w:val="21"/>
        </w:rPr>
        <w:t>1 合同当事人约定的</w:t>
      </w:r>
      <w:r>
        <w:rPr>
          <w:rFonts w:ascii="新宋体" w:eastAsia="新宋体" w:hAnsi="新宋体"/>
          <w:color w:val="000000"/>
          <w:sz w:val="21"/>
          <w:szCs w:val="21"/>
        </w:rPr>
        <w:t>施工组织设计</w:t>
      </w:r>
      <w:r>
        <w:rPr>
          <w:rFonts w:ascii="新宋体" w:eastAsia="新宋体" w:hAnsi="新宋体" w:hint="eastAsia"/>
          <w:color w:val="000000"/>
          <w:sz w:val="21"/>
          <w:szCs w:val="21"/>
        </w:rPr>
        <w:t>应包括的其他内容</w:t>
      </w:r>
      <w:r>
        <w:rPr>
          <w:rFonts w:ascii="新宋体" w:eastAsia="新宋体" w:hAnsi="新宋体"/>
          <w:color w:val="000000"/>
          <w:sz w:val="21"/>
          <w:szCs w:val="21"/>
        </w:rPr>
        <w:t>：</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7.1.2 施工组织设计的提交和修改</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承包人提交详细施工组织设计的期限的约定：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发包人和监理人在收到</w:t>
      </w:r>
      <w:r>
        <w:rPr>
          <w:rFonts w:ascii="新宋体" w:eastAsia="新宋体" w:hAnsi="新宋体" w:hint="eastAsia"/>
          <w:color w:val="000000"/>
          <w:sz w:val="21"/>
          <w:szCs w:val="21"/>
        </w:rPr>
        <w:t>详细的施工组织设计</w:t>
      </w:r>
      <w:r>
        <w:rPr>
          <w:rFonts w:ascii="新宋体" w:eastAsia="新宋体" w:hAnsi="新宋体"/>
          <w:color w:val="000000"/>
          <w:sz w:val="21"/>
          <w:szCs w:val="21"/>
        </w:rPr>
        <w:t>后确认或提出修改意见的期限：</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lastRenderedPageBreak/>
        <w:t>7</w:t>
      </w:r>
      <w:bookmarkStart w:id="667" w:name="_Toc297216173"/>
      <w:bookmarkStart w:id="668" w:name="_Toc312678005"/>
      <w:bookmarkStart w:id="669" w:name="_Toc312677479"/>
      <w:bookmarkStart w:id="670" w:name="_Toc297123514"/>
      <w:bookmarkStart w:id="671" w:name="_Toc303539123"/>
      <w:bookmarkStart w:id="672" w:name="_Toc304295541"/>
      <w:bookmarkStart w:id="673" w:name="_Toc300934966"/>
      <w:r>
        <w:rPr>
          <w:rFonts w:ascii="新宋体" w:eastAsia="新宋体" w:hAnsi="新宋体"/>
          <w:color w:val="000000"/>
          <w:sz w:val="21"/>
          <w:szCs w:val="21"/>
        </w:rPr>
        <w:t>.2 施工进度计划</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7.2.2 施工进度计划的修订</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发包人和监理人在收到修订的施工进度计划后确认或提出修改意见的期限：</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7.3 开工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7.3.1 开工准备</w:t>
      </w:r>
    </w:p>
    <w:p w:rsidR="006406D9" w:rsidRDefault="00C823F7">
      <w:pPr>
        <w:spacing w:line="312" w:lineRule="auto"/>
        <w:ind w:firstLine="645"/>
        <w:jc w:val="left"/>
        <w:rPr>
          <w:rFonts w:ascii="新宋体" w:eastAsia="新宋体" w:hAnsi="新宋体"/>
          <w:color w:val="000000"/>
          <w:sz w:val="21"/>
          <w:szCs w:val="21"/>
          <w:u w:val="single"/>
        </w:rPr>
      </w:pPr>
      <w:r>
        <w:rPr>
          <w:rFonts w:ascii="新宋体" w:eastAsia="新宋体" w:hAnsi="新宋体"/>
          <w:color w:val="000000"/>
          <w:sz w:val="21"/>
          <w:szCs w:val="21"/>
        </w:rPr>
        <w:t>关于承包人提交工程开工报审表的期限：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645"/>
        <w:jc w:val="left"/>
        <w:rPr>
          <w:rFonts w:ascii="新宋体" w:eastAsia="新宋体" w:hAnsi="新宋体"/>
          <w:color w:val="000000"/>
          <w:sz w:val="21"/>
          <w:szCs w:val="21"/>
        </w:rPr>
      </w:pPr>
      <w:r>
        <w:rPr>
          <w:rFonts w:ascii="新宋体" w:eastAsia="新宋体" w:hAnsi="新宋体"/>
          <w:color w:val="000000"/>
          <w:sz w:val="21"/>
          <w:szCs w:val="21"/>
        </w:rPr>
        <w:t>关于发包人应完成的其他开工准备工作及期限：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关于承包人应完成的其他开工准备工作及期限：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7.3.2开工通知</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因发包人原因造成监理人未能在计划开工日期之日起</w:t>
      </w:r>
      <w:r>
        <w:rPr>
          <w:rFonts w:ascii="新宋体" w:eastAsia="新宋体" w:hAnsi="新宋体"/>
          <w:color w:val="000000"/>
          <w:sz w:val="21"/>
          <w:szCs w:val="21"/>
          <w:u w:val="single"/>
        </w:rPr>
        <w:t xml:space="preserve">     </w:t>
      </w:r>
      <w:r>
        <w:rPr>
          <w:rFonts w:ascii="新宋体" w:eastAsia="新宋体" w:hAnsi="新宋体"/>
          <w:color w:val="000000"/>
          <w:sz w:val="21"/>
          <w:szCs w:val="21"/>
        </w:rPr>
        <w:t>天内发出开工通知的，承包人有权提出价格调整要求，或者解除合同。</w:t>
      </w:r>
    </w:p>
    <w:bookmarkEnd w:id="667"/>
    <w:bookmarkEnd w:id="668"/>
    <w:bookmarkEnd w:id="669"/>
    <w:bookmarkEnd w:id="670"/>
    <w:bookmarkEnd w:id="671"/>
    <w:bookmarkEnd w:id="672"/>
    <w:bookmarkEnd w:id="673"/>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7.4 测量放线</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7.4.1发包人通过监理人向承包人提供测量基准点、基准线和水准点及其书面资料的期限：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7</w:t>
      </w:r>
      <w:bookmarkStart w:id="674" w:name="_Toc297216175"/>
      <w:bookmarkStart w:id="675" w:name="_Toc303539125"/>
      <w:bookmarkStart w:id="676" w:name="_Toc312678010"/>
      <w:bookmarkStart w:id="677" w:name="_Toc304295546"/>
      <w:bookmarkStart w:id="678" w:name="_Toc312677484"/>
      <w:bookmarkStart w:id="679" w:name="_Toc300934968"/>
      <w:bookmarkStart w:id="680" w:name="_Toc297123516"/>
      <w:r>
        <w:rPr>
          <w:rFonts w:ascii="新宋体" w:eastAsia="新宋体" w:hAnsi="新宋体"/>
          <w:color w:val="000000"/>
          <w:sz w:val="21"/>
          <w:szCs w:val="21"/>
        </w:rPr>
        <w:t>.5 工期延误</w:t>
      </w:r>
    </w:p>
    <w:bookmarkEnd w:id="674"/>
    <w:bookmarkEnd w:id="675"/>
    <w:bookmarkEnd w:id="676"/>
    <w:bookmarkEnd w:id="677"/>
    <w:bookmarkEnd w:id="678"/>
    <w:bookmarkEnd w:id="679"/>
    <w:bookmarkEnd w:id="680"/>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7.5.1 因发包人原因导致工期延误</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（7）因发包人原因导致工期延误的其他情形：</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w:t>
      </w:r>
      <w:bookmarkStart w:id="681" w:name="_Toc318581169"/>
      <w:bookmarkStart w:id="682" w:name="_Toc312678012"/>
      <w:bookmarkStart w:id="683" w:name="_Toc312677486"/>
      <w:bookmarkStart w:id="684" w:name="_Toc297123518"/>
      <w:bookmarkStart w:id="685" w:name="_Toc297216177"/>
      <w:bookmarkStart w:id="686" w:name="_Toc303539127"/>
      <w:bookmarkStart w:id="687" w:name="_Toc304295548"/>
      <w:bookmarkStart w:id="688" w:name="_Toc300934970"/>
      <w:r>
        <w:rPr>
          <w:rFonts w:ascii="新宋体" w:eastAsia="新宋体" w:hAnsi="新宋体"/>
          <w:color w:val="000000"/>
          <w:sz w:val="21"/>
          <w:szCs w:val="21"/>
        </w:rPr>
        <w:t>.5.2 因承包人原因导致工期延误</w:t>
      </w:r>
    </w:p>
    <w:bookmarkEnd w:id="681"/>
    <w:bookmarkEnd w:id="682"/>
    <w:bookmarkEnd w:id="683"/>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w:t>
      </w:r>
      <w:bookmarkStart w:id="689" w:name="_Toc312678013"/>
      <w:bookmarkStart w:id="690" w:name="_Toc312677487"/>
      <w:bookmarkStart w:id="691" w:name="_Toc318581170"/>
      <w:r>
        <w:rPr>
          <w:rFonts w:ascii="新宋体" w:eastAsia="新宋体" w:hAnsi="新宋体"/>
          <w:color w:val="000000"/>
          <w:sz w:val="21"/>
          <w:szCs w:val="21"/>
        </w:rPr>
        <w:t>承包人原因造成工期延误，逾期竣工违约金的计算方法为：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bookmarkEnd w:id="684"/>
      <w:bookmarkEnd w:id="685"/>
      <w:bookmarkEnd w:id="686"/>
      <w:bookmarkEnd w:id="687"/>
      <w:bookmarkEnd w:id="688"/>
      <w:bookmarkEnd w:id="689"/>
      <w:bookmarkEnd w:id="690"/>
    </w:p>
    <w:bookmarkEnd w:id="691"/>
    <w:p w:rsidR="006406D9" w:rsidRDefault="00C823F7">
      <w:pPr>
        <w:spacing w:line="312" w:lineRule="auto"/>
        <w:ind w:firstLineChars="200" w:firstLine="420"/>
        <w:jc w:val="left"/>
        <w:rPr>
          <w:rFonts w:ascii="新宋体" w:eastAsia="新宋体" w:hAnsi="新宋体"/>
          <w:b/>
          <w:color w:val="000000"/>
          <w:sz w:val="21"/>
          <w:szCs w:val="21"/>
          <w:u w:val="single"/>
        </w:rPr>
      </w:pPr>
      <w:r>
        <w:rPr>
          <w:rFonts w:ascii="新宋体" w:eastAsia="新宋体" w:hAnsi="新宋体"/>
          <w:color w:val="000000"/>
          <w:sz w:val="21"/>
          <w:szCs w:val="21"/>
        </w:rPr>
        <w:t>因承包人原因造成工期延误，逾</w:t>
      </w:r>
      <w:bookmarkStart w:id="692" w:name="_Toc312678014"/>
      <w:bookmarkStart w:id="693" w:name="_Toc318581171"/>
      <w:r>
        <w:rPr>
          <w:rFonts w:ascii="新宋体" w:eastAsia="新宋体" w:hAnsi="新宋体"/>
          <w:color w:val="000000"/>
          <w:sz w:val="21"/>
          <w:szCs w:val="21"/>
        </w:rPr>
        <w:t>期竣工违约金的上限：</w:t>
      </w:r>
      <w:r>
        <w:rPr>
          <w:rFonts w:ascii="新宋体" w:eastAsia="新宋体" w:hAnsi="新宋体" w:hint="eastAsia"/>
          <w:color w:val="000000"/>
          <w:sz w:val="21"/>
          <w:szCs w:val="21"/>
          <w:u w:val="single"/>
        </w:rPr>
        <w:t xml:space="preserve">               。</w:t>
      </w:r>
    </w:p>
    <w:bookmarkEnd w:id="692"/>
    <w:bookmarkEnd w:id="693"/>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7</w:t>
      </w:r>
      <w:bookmarkStart w:id="694" w:name="_Toc303539128"/>
      <w:bookmarkStart w:id="695" w:name="_Toc312678015"/>
      <w:bookmarkStart w:id="696" w:name="_Toc297216178"/>
      <w:bookmarkStart w:id="697" w:name="_Toc297123519"/>
      <w:bookmarkStart w:id="698" w:name="_Toc300934971"/>
      <w:bookmarkStart w:id="699" w:name="_Toc304295549"/>
      <w:r>
        <w:rPr>
          <w:rFonts w:ascii="新宋体" w:eastAsia="新宋体" w:hAnsi="新宋体"/>
          <w:color w:val="000000"/>
          <w:sz w:val="21"/>
          <w:szCs w:val="21"/>
        </w:rPr>
        <w:t>.6 不</w:t>
      </w:r>
      <w:bookmarkEnd w:id="694"/>
      <w:bookmarkEnd w:id="695"/>
      <w:bookmarkEnd w:id="696"/>
      <w:bookmarkEnd w:id="697"/>
      <w:bookmarkEnd w:id="698"/>
      <w:bookmarkEnd w:id="699"/>
      <w:r>
        <w:rPr>
          <w:rFonts w:ascii="新宋体" w:eastAsia="新宋体" w:hAnsi="新宋体"/>
          <w:color w:val="000000"/>
          <w:sz w:val="21"/>
          <w:szCs w:val="21"/>
        </w:rPr>
        <w:t>利物质条件</w:t>
      </w:r>
    </w:p>
    <w:p w:rsidR="006406D9" w:rsidRDefault="00C823F7">
      <w:pPr>
        <w:spacing w:line="312" w:lineRule="auto"/>
        <w:ind w:firstLineChars="200" w:firstLine="420"/>
        <w:jc w:val="left"/>
        <w:rPr>
          <w:rFonts w:ascii="新宋体" w:eastAsia="新宋体" w:hAnsi="新宋体"/>
          <w:color w:val="000000"/>
          <w:sz w:val="21"/>
          <w:szCs w:val="21"/>
        </w:rPr>
      </w:pPr>
      <w:bookmarkStart w:id="700" w:name="_Toc303539129"/>
      <w:bookmarkStart w:id="701" w:name="_Toc300934972"/>
      <w:bookmarkStart w:id="702" w:name="_Toc297123520"/>
      <w:bookmarkStart w:id="703" w:name="_Toc297216179"/>
      <w:bookmarkStart w:id="704" w:name="_Toc312678016"/>
      <w:bookmarkStart w:id="705" w:name="_Toc318581172"/>
      <w:bookmarkStart w:id="706" w:name="_Toc304295550"/>
      <w:r>
        <w:rPr>
          <w:rFonts w:ascii="新宋体" w:eastAsia="新宋体" w:hAnsi="新宋体"/>
          <w:color w:val="000000"/>
          <w:sz w:val="21"/>
          <w:szCs w:val="21"/>
        </w:rPr>
        <w:t>不利物质条件的其他情形和有关约定：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bookmarkEnd w:id="700"/>
    <w:bookmarkEnd w:id="701"/>
    <w:bookmarkEnd w:id="702"/>
    <w:bookmarkEnd w:id="703"/>
    <w:bookmarkEnd w:id="704"/>
    <w:bookmarkEnd w:id="705"/>
    <w:bookmarkEnd w:id="706"/>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7</w:t>
      </w:r>
      <w:bookmarkStart w:id="707" w:name="_Toc300934973"/>
      <w:bookmarkStart w:id="708" w:name="_Toc297123521"/>
      <w:bookmarkStart w:id="709" w:name="_Toc304295551"/>
      <w:bookmarkStart w:id="710" w:name="_Toc303539130"/>
      <w:bookmarkStart w:id="711" w:name="_Toc312678017"/>
      <w:bookmarkStart w:id="712" w:name="_Toc297216180"/>
      <w:r>
        <w:rPr>
          <w:rFonts w:ascii="新宋体" w:eastAsia="新宋体" w:hAnsi="新宋体"/>
          <w:color w:val="000000"/>
          <w:sz w:val="21"/>
          <w:szCs w:val="21"/>
        </w:rPr>
        <w:t>.7异常恶劣的气候条件</w:t>
      </w:r>
    </w:p>
    <w:bookmarkEnd w:id="707"/>
    <w:bookmarkEnd w:id="708"/>
    <w:bookmarkEnd w:id="709"/>
    <w:bookmarkEnd w:id="710"/>
    <w:bookmarkEnd w:id="711"/>
    <w:bookmarkEnd w:id="712"/>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发包人和承包人同意以下情形视为异常恶劣的气候条件：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7.9 提前竣工的奖励</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7.9.2提前竣工的奖励：</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713" w:name="_Toc351203640"/>
      <w:r>
        <w:rPr>
          <w:rFonts w:ascii="新宋体" w:eastAsia="新宋体" w:hAnsi="新宋体"/>
          <w:b w:val="0"/>
          <w:color w:val="000000"/>
          <w:sz w:val="21"/>
          <w:szCs w:val="21"/>
        </w:rPr>
        <w:t>8. 材料与设备</w:t>
      </w:r>
      <w:bookmarkEnd w:id="713"/>
    </w:p>
    <w:bookmarkEnd w:id="648"/>
    <w:bookmarkEnd w:id="649"/>
    <w:bookmarkEnd w:id="650"/>
    <w:bookmarkEnd w:id="651"/>
    <w:bookmarkEnd w:id="652"/>
    <w:bookmarkEnd w:id="653"/>
    <w:bookmarkEnd w:id="654"/>
    <w:bookmarkEnd w:id="655"/>
    <w:bookmarkEnd w:id="656"/>
    <w:bookmarkEnd w:id="657"/>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8</w:t>
      </w:r>
      <w:bookmarkStart w:id="714" w:name="_Toc312678019"/>
      <w:bookmarkStart w:id="715" w:name="_Toc303539136"/>
      <w:bookmarkStart w:id="716" w:name="_Toc296347166"/>
      <w:bookmarkStart w:id="717" w:name="_Toc296503167"/>
      <w:bookmarkStart w:id="718" w:name="_Toc297048353"/>
      <w:bookmarkStart w:id="719" w:name="_Toc297216186"/>
      <w:bookmarkStart w:id="720" w:name="_Toc297123527"/>
      <w:bookmarkStart w:id="721" w:name="_Toc292559372"/>
      <w:bookmarkStart w:id="722" w:name="_Toc296944506"/>
      <w:bookmarkStart w:id="723" w:name="_Toc297120467"/>
      <w:bookmarkStart w:id="724" w:name="_Toc296890995"/>
      <w:bookmarkStart w:id="725" w:name="_Toc280868654"/>
      <w:bookmarkStart w:id="726" w:name="_Toc296346668"/>
      <w:bookmarkStart w:id="727" w:name="_Toc292559877"/>
      <w:bookmarkStart w:id="728" w:name="_Toc300934979"/>
      <w:bookmarkStart w:id="729" w:name="_Toc296891207"/>
      <w:bookmarkStart w:id="730" w:name="_Toc312677493"/>
      <w:bookmarkStart w:id="731" w:name="_Toc304295556"/>
      <w:bookmarkStart w:id="732" w:name="_Toc280868655"/>
      <w:bookmarkStart w:id="733" w:name="_Toc280868656"/>
      <w:bookmarkStart w:id="734" w:name="_Toc267251424"/>
      <w:r>
        <w:rPr>
          <w:rFonts w:ascii="新宋体" w:eastAsia="新宋体" w:hAnsi="新宋体"/>
          <w:color w:val="000000"/>
          <w:sz w:val="21"/>
          <w:szCs w:val="21"/>
        </w:rPr>
        <w:t>.4材料与工程设备的保管与使用</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w:t>
      </w:r>
      <w:bookmarkStart w:id="735" w:name="_Toc292559878"/>
      <w:bookmarkStart w:id="736" w:name="_Toc292559373"/>
      <w:bookmarkStart w:id="737" w:name="_Toc296346669"/>
      <w:bookmarkStart w:id="738" w:name="_Toc297216187"/>
      <w:bookmarkStart w:id="739" w:name="_Toc304295557"/>
      <w:bookmarkStart w:id="740" w:name="_Toc303539137"/>
      <w:bookmarkStart w:id="741" w:name="_Toc296890996"/>
      <w:bookmarkStart w:id="742" w:name="_Toc318581173"/>
      <w:bookmarkStart w:id="743" w:name="_Toc296944507"/>
      <w:bookmarkStart w:id="744" w:name="_Toc297120468"/>
      <w:bookmarkStart w:id="745" w:name="_Toc300934980"/>
      <w:bookmarkStart w:id="746" w:name="_Toc296503168"/>
      <w:bookmarkStart w:id="747" w:name="_Toc312677494"/>
      <w:bookmarkStart w:id="748" w:name="_Toc297048354"/>
      <w:bookmarkStart w:id="749" w:name="_Toc312678020"/>
      <w:bookmarkStart w:id="750" w:name="_Toc296347167"/>
      <w:bookmarkStart w:id="751" w:name="_Toc296891208"/>
      <w:bookmarkStart w:id="752" w:name="_Toc297123528"/>
      <w:r>
        <w:rPr>
          <w:rFonts w:ascii="新宋体" w:eastAsia="新宋体" w:hAnsi="新宋体"/>
          <w:color w:val="000000"/>
          <w:sz w:val="21"/>
          <w:szCs w:val="21"/>
        </w:rPr>
        <w:t>.4.1发包人供应的材料设备的保管费用的承担：</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bookmarkEnd w:id="735"/>
      <w:bookmarkEnd w:id="736"/>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8.6 样品</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8.6.1</w:t>
      </w:r>
      <w:r>
        <w:rPr>
          <w:rFonts w:ascii="新宋体" w:eastAsia="新宋体" w:hAnsi="新宋体"/>
          <w:color w:val="000000"/>
          <w:sz w:val="21"/>
          <w:szCs w:val="21"/>
        </w:rPr>
        <w:tab/>
        <w:t>样品的报送</w:t>
      </w:r>
      <w:r>
        <w:rPr>
          <w:rFonts w:ascii="新宋体" w:eastAsia="新宋体" w:hAnsi="新宋体" w:hint="eastAsia"/>
          <w:color w:val="000000"/>
          <w:sz w:val="21"/>
          <w:szCs w:val="21"/>
        </w:rPr>
        <w:t>与封存</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需要承包人报送样品的材料或工程设备，样品的种类、名称、规格、数量要求：</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autoSpaceDE w:val="0"/>
        <w:autoSpaceDN w:val="0"/>
        <w:adjustRightInd w:val="0"/>
        <w:spacing w:line="312" w:lineRule="auto"/>
        <w:jc w:val="left"/>
        <w:rPr>
          <w:rFonts w:ascii="新宋体" w:eastAsia="新宋体" w:hAnsi="新宋体"/>
          <w:color w:val="000000"/>
          <w:sz w:val="21"/>
          <w:szCs w:val="21"/>
        </w:rPr>
      </w:pPr>
      <w:r>
        <w:rPr>
          <w:rFonts w:ascii="新宋体" w:eastAsia="新宋体" w:hAnsi="新宋体"/>
          <w:color w:val="000000"/>
          <w:sz w:val="21"/>
          <w:szCs w:val="21"/>
          <w:u w:val="single"/>
        </w:rPr>
        <w:lastRenderedPageBreak/>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8.8 施工设备和临时设施</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8.8.1 承包人提供的施工设备和临时设施</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关于修建临时设施费用承担的约定：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753" w:name="_Toc351203641"/>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Pr>
          <w:rFonts w:ascii="新宋体" w:eastAsia="新宋体" w:hAnsi="新宋体"/>
          <w:b w:val="0"/>
          <w:color w:val="000000"/>
          <w:sz w:val="21"/>
          <w:szCs w:val="21"/>
        </w:rPr>
        <w:t>9</w:t>
      </w:r>
      <w:bookmarkStart w:id="754" w:name="_Toc312678021"/>
      <w:bookmarkStart w:id="755" w:name="_Toc297123533"/>
      <w:bookmarkStart w:id="756" w:name="_Toc300934982"/>
      <w:bookmarkStart w:id="757" w:name="_Toc304295559"/>
      <w:bookmarkStart w:id="758" w:name="_Toc297216192"/>
      <w:bookmarkStart w:id="759" w:name="_Toc312677495"/>
      <w:bookmarkStart w:id="760" w:name="_Toc303539139"/>
      <w:bookmarkStart w:id="761" w:name="_Toc296346674"/>
      <w:bookmarkStart w:id="762" w:name="_Toc296347172"/>
      <w:bookmarkStart w:id="763" w:name="_Toc267251428"/>
      <w:bookmarkStart w:id="764" w:name="_Toc292559883"/>
      <w:bookmarkStart w:id="765" w:name="_Toc296944512"/>
      <w:bookmarkStart w:id="766" w:name="_Toc296503173"/>
      <w:bookmarkStart w:id="767" w:name="_Toc267251427"/>
      <w:bookmarkStart w:id="768" w:name="_Toc296891213"/>
      <w:bookmarkStart w:id="769" w:name="_Toc297048359"/>
      <w:bookmarkStart w:id="770" w:name="_Toc297120473"/>
      <w:bookmarkStart w:id="771" w:name="_Toc296891001"/>
      <w:bookmarkStart w:id="772" w:name="_Toc292559378"/>
      <w:bookmarkEnd w:id="732"/>
      <w:bookmarkEnd w:id="733"/>
      <w:bookmarkEnd w:id="734"/>
      <w:r>
        <w:rPr>
          <w:rFonts w:ascii="新宋体" w:eastAsia="新宋体" w:hAnsi="新宋体"/>
          <w:b w:val="0"/>
          <w:color w:val="000000"/>
          <w:sz w:val="21"/>
          <w:szCs w:val="21"/>
        </w:rPr>
        <w:t>. 试验与检验</w:t>
      </w:r>
      <w:bookmarkEnd w:id="753"/>
    </w:p>
    <w:bookmarkEnd w:id="754"/>
    <w:bookmarkEnd w:id="755"/>
    <w:bookmarkEnd w:id="756"/>
    <w:bookmarkEnd w:id="757"/>
    <w:bookmarkEnd w:id="758"/>
    <w:bookmarkEnd w:id="759"/>
    <w:bookmarkEnd w:id="760"/>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9</w:t>
      </w:r>
      <w:bookmarkStart w:id="773" w:name="_Toc297216193"/>
      <w:bookmarkStart w:id="774" w:name="_Toc312678022"/>
      <w:bookmarkStart w:id="775" w:name="_Toc300934983"/>
      <w:bookmarkStart w:id="776" w:name="_Toc297123534"/>
      <w:bookmarkStart w:id="777" w:name="_Toc303539140"/>
      <w:bookmarkStart w:id="778" w:name="_Toc312677496"/>
      <w:bookmarkStart w:id="779" w:name="_Toc304295560"/>
      <w:r>
        <w:rPr>
          <w:rFonts w:ascii="新宋体" w:eastAsia="新宋体" w:hAnsi="新宋体"/>
          <w:color w:val="000000"/>
          <w:sz w:val="21"/>
          <w:szCs w:val="21"/>
        </w:rPr>
        <w:t>.1试验设备与试验人员</w:t>
      </w:r>
    </w:p>
    <w:bookmarkEnd w:id="773"/>
    <w:bookmarkEnd w:id="774"/>
    <w:bookmarkEnd w:id="775"/>
    <w:bookmarkEnd w:id="776"/>
    <w:bookmarkEnd w:id="777"/>
    <w:bookmarkEnd w:id="778"/>
    <w:bookmarkEnd w:id="779"/>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9</w:t>
      </w:r>
      <w:bookmarkStart w:id="780" w:name="_Toc312677497"/>
      <w:bookmarkStart w:id="781" w:name="_Toc300934984"/>
      <w:bookmarkStart w:id="782" w:name="_Toc312678023"/>
      <w:bookmarkStart w:id="783" w:name="_Toc304295561"/>
      <w:bookmarkStart w:id="784" w:name="_Toc303539141"/>
      <w:bookmarkStart w:id="785" w:name="_Toc297123535"/>
      <w:bookmarkStart w:id="786" w:name="_Toc297216194"/>
      <w:bookmarkStart w:id="787" w:name="_Toc318581174"/>
      <w:r>
        <w:rPr>
          <w:rFonts w:ascii="新宋体" w:eastAsia="新宋体" w:hAnsi="新宋体"/>
          <w:color w:val="000000"/>
          <w:sz w:val="21"/>
          <w:szCs w:val="21"/>
        </w:rPr>
        <w:t>.1.2 试验设备</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施工现场需要配置的试验场所：</w:t>
      </w:r>
      <w:bookmarkStart w:id="788" w:name="_Toc304295562"/>
      <w:bookmarkStart w:id="789" w:name="_Toc300934985"/>
      <w:bookmarkStart w:id="790" w:name="_Toc312678024"/>
      <w:bookmarkStart w:id="791" w:name="_Toc312677498"/>
      <w:bookmarkStart w:id="792" w:name="_Toc297123536"/>
      <w:bookmarkStart w:id="793" w:name="_Toc303539142"/>
      <w:bookmarkStart w:id="794" w:name="_Toc297216195"/>
      <w:bookmarkEnd w:id="780"/>
      <w:bookmarkEnd w:id="781"/>
      <w:bookmarkEnd w:id="782"/>
      <w:bookmarkEnd w:id="783"/>
      <w:bookmarkEnd w:id="784"/>
      <w:bookmarkEnd w:id="785"/>
      <w:bookmarkEnd w:id="786"/>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r>
        <w:rPr>
          <w:rFonts w:ascii="新宋体" w:eastAsia="新宋体" w:hAnsi="新宋体" w:hint="eastAsia"/>
          <w:color w:val="000000"/>
          <w:sz w:val="21"/>
          <w:szCs w:val="21"/>
        </w:rPr>
        <w:t xml:space="preserve">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施工现场需要配备的试验设备：</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施工现场需要具备的其他试验条件：</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9.4 现场工艺试验</w:t>
      </w:r>
      <w:r>
        <w:rPr>
          <w:rFonts w:ascii="新宋体" w:eastAsia="新宋体" w:hAnsi="新宋体" w:hint="eastAsia"/>
          <w:color w:val="000000"/>
          <w:sz w:val="21"/>
          <w:szCs w:val="21"/>
        </w:rPr>
        <w:t xml:space="preserve">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现场工艺试验的有关约定：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795" w:name="_Toc351203642"/>
      <w:bookmarkEnd w:id="787"/>
      <w:bookmarkEnd w:id="788"/>
      <w:bookmarkEnd w:id="789"/>
      <w:bookmarkEnd w:id="790"/>
      <w:bookmarkEnd w:id="791"/>
      <w:bookmarkEnd w:id="792"/>
      <w:bookmarkEnd w:id="793"/>
      <w:bookmarkEnd w:id="794"/>
      <w:r>
        <w:rPr>
          <w:rFonts w:ascii="新宋体" w:eastAsia="新宋体" w:hAnsi="新宋体"/>
          <w:b w:val="0"/>
          <w:color w:val="000000"/>
          <w:sz w:val="21"/>
          <w:szCs w:val="21"/>
        </w:rPr>
        <w:t>1</w:t>
      </w:r>
      <w:bookmarkStart w:id="796" w:name="_Toc297048379"/>
      <w:bookmarkStart w:id="797" w:name="_Toc292559903"/>
      <w:bookmarkStart w:id="798" w:name="_Toc304295566"/>
      <w:bookmarkStart w:id="799" w:name="_Toc296891233"/>
      <w:bookmarkStart w:id="800" w:name="_Toc296891021"/>
      <w:bookmarkStart w:id="801" w:name="_Toc292559398"/>
      <w:bookmarkStart w:id="802" w:name="_Toc296347192"/>
      <w:bookmarkStart w:id="803" w:name="_Toc296346694"/>
      <w:bookmarkStart w:id="804" w:name="_Toc297120493"/>
      <w:bookmarkStart w:id="805" w:name="_Toc297123540"/>
      <w:bookmarkStart w:id="806" w:name="_Toc303539146"/>
      <w:bookmarkStart w:id="807" w:name="_Toc297216199"/>
      <w:bookmarkStart w:id="808" w:name="_Toc296944532"/>
      <w:bookmarkStart w:id="809" w:name="_Toc300934989"/>
      <w:bookmarkStart w:id="810" w:name="_Toc296503193"/>
      <w:bookmarkStart w:id="811" w:name="_Toc312678025"/>
      <w:bookmarkStart w:id="812" w:name="_Toc312677499"/>
      <w:bookmarkStart w:id="813" w:name="_Toc267251435"/>
      <w:bookmarkStart w:id="814" w:name="_Toc267251439"/>
      <w:bookmarkStart w:id="815" w:name="_Toc267251440"/>
      <w:bookmarkStart w:id="816" w:name="_Toc267251437"/>
      <w:bookmarkStart w:id="817" w:name="_Toc267251441"/>
      <w:bookmarkStart w:id="818" w:name="_Toc267251433"/>
      <w:bookmarkStart w:id="819" w:name="_Toc267251442"/>
      <w:bookmarkEnd w:id="761"/>
      <w:bookmarkEnd w:id="762"/>
      <w:bookmarkEnd w:id="763"/>
      <w:bookmarkEnd w:id="764"/>
      <w:bookmarkEnd w:id="765"/>
      <w:bookmarkEnd w:id="766"/>
      <w:bookmarkEnd w:id="767"/>
      <w:bookmarkEnd w:id="768"/>
      <w:bookmarkEnd w:id="769"/>
      <w:bookmarkEnd w:id="770"/>
      <w:bookmarkEnd w:id="771"/>
      <w:bookmarkEnd w:id="772"/>
      <w:r>
        <w:rPr>
          <w:rFonts w:ascii="新宋体" w:eastAsia="新宋体" w:hAnsi="新宋体"/>
          <w:b w:val="0"/>
          <w:color w:val="000000"/>
          <w:sz w:val="21"/>
          <w:szCs w:val="21"/>
        </w:rPr>
        <w:t>0. 变更</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bookmarkEnd w:id="811"/>
    <w:bookmarkEnd w:id="812"/>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w:t>
      </w:r>
      <w:bookmarkStart w:id="820" w:name="_Toc292559904"/>
      <w:bookmarkStart w:id="821" w:name="_Toc312677500"/>
      <w:bookmarkStart w:id="822" w:name="_Toc296944533"/>
      <w:bookmarkStart w:id="823" w:name="_Toc297120494"/>
      <w:bookmarkStart w:id="824" w:name="_Toc304295567"/>
      <w:bookmarkStart w:id="825" w:name="_Toc297048380"/>
      <w:bookmarkStart w:id="826" w:name="_Toc297216200"/>
      <w:bookmarkStart w:id="827" w:name="_Toc296346695"/>
      <w:bookmarkStart w:id="828" w:name="_Toc300934990"/>
      <w:bookmarkStart w:id="829" w:name="_Toc303539147"/>
      <w:bookmarkStart w:id="830" w:name="_Toc297123541"/>
      <w:bookmarkStart w:id="831" w:name="_Toc312678026"/>
      <w:bookmarkStart w:id="832" w:name="_Toc292559399"/>
      <w:bookmarkStart w:id="833" w:name="_Toc296347193"/>
      <w:bookmarkStart w:id="834" w:name="_Toc296891234"/>
      <w:bookmarkStart w:id="835" w:name="_Toc296503194"/>
      <w:bookmarkStart w:id="836" w:name="_Toc296891022"/>
      <w:r>
        <w:rPr>
          <w:rFonts w:ascii="新宋体" w:eastAsia="新宋体" w:hAnsi="新宋体"/>
          <w:color w:val="000000"/>
          <w:sz w:val="21"/>
          <w:szCs w:val="21"/>
        </w:rPr>
        <w:t>0.1变更的范围</w:t>
      </w:r>
    </w:p>
    <w:p w:rsidR="006406D9" w:rsidRDefault="00C823F7">
      <w:pPr>
        <w:spacing w:line="312" w:lineRule="auto"/>
        <w:ind w:firstLine="600"/>
        <w:jc w:val="left"/>
        <w:rPr>
          <w:rFonts w:ascii="新宋体" w:eastAsia="新宋体" w:hAnsi="新宋体"/>
          <w:color w:val="000000"/>
          <w:sz w:val="21"/>
          <w:szCs w:val="21"/>
        </w:rPr>
      </w:pPr>
      <w:r>
        <w:rPr>
          <w:rFonts w:ascii="新宋体" w:eastAsia="新宋体" w:hAnsi="新宋体"/>
          <w:color w:val="000000"/>
          <w:sz w:val="21"/>
          <w:szCs w:val="21"/>
        </w:rPr>
        <w:t>关于变更的范围的约定：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10.4 变更估价</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10.4.1 变更估价原则</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 xml:space="preserve">关于变更估价的约定: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w:t>
      </w:r>
      <w:bookmarkStart w:id="837" w:name="_Toc297048383"/>
      <w:bookmarkStart w:id="838" w:name="_Toc296891025"/>
      <w:bookmarkStart w:id="839" w:name="_Toc292559907"/>
      <w:bookmarkStart w:id="840" w:name="_Toc297123544"/>
      <w:bookmarkStart w:id="841" w:name="_Toc296347196"/>
      <w:bookmarkStart w:id="842" w:name="_Toc296891237"/>
      <w:bookmarkStart w:id="843" w:name="_Toc296346698"/>
      <w:bookmarkStart w:id="844" w:name="_Toc296944536"/>
      <w:bookmarkStart w:id="845" w:name="_Toc297216203"/>
      <w:bookmarkStart w:id="846" w:name="_Toc292559402"/>
      <w:bookmarkStart w:id="847" w:name="_Toc297120497"/>
      <w:bookmarkStart w:id="848" w:name="_Toc300934993"/>
      <w:bookmarkStart w:id="849" w:name="_Toc303539150"/>
      <w:bookmarkStart w:id="850" w:name="_Toc296503197"/>
      <w:bookmarkStart w:id="851" w:name="_Toc312678029"/>
      <w:bookmarkStart w:id="852" w:name="_Toc312677503"/>
      <w:bookmarkStart w:id="853" w:name="_Toc304295570"/>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Pr>
          <w:rFonts w:ascii="新宋体" w:eastAsia="新宋体" w:hAnsi="新宋体"/>
          <w:color w:val="000000"/>
          <w:sz w:val="21"/>
          <w:szCs w:val="21"/>
        </w:rPr>
        <w:t>0.5承</w:t>
      </w:r>
      <w:bookmarkStart w:id="854" w:name="_Toc296891243"/>
      <w:bookmarkStart w:id="855" w:name="_Toc297123545"/>
      <w:bookmarkStart w:id="856" w:name="_Toc292559913"/>
      <w:bookmarkStart w:id="857" w:name="_Toc297120503"/>
      <w:bookmarkStart w:id="858" w:name="_Toc296346704"/>
      <w:bookmarkStart w:id="859" w:name="_Toc296891031"/>
      <w:bookmarkStart w:id="860" w:name="_Toc303539151"/>
      <w:bookmarkStart w:id="861" w:name="_Toc296347202"/>
      <w:bookmarkStart w:id="862" w:name="_Toc297216204"/>
      <w:bookmarkStart w:id="863" w:name="_Toc292559408"/>
      <w:bookmarkStart w:id="864" w:name="_Toc296944542"/>
      <w:bookmarkStart w:id="865" w:name="_Toc300934994"/>
      <w:bookmarkStart w:id="866" w:name="_Toc296503203"/>
      <w:bookmarkStart w:id="867" w:name="_Toc297048389"/>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Pr>
          <w:rFonts w:ascii="新宋体" w:eastAsia="新宋体" w:hAnsi="新宋体"/>
          <w:color w:val="000000"/>
          <w:sz w:val="21"/>
          <w:szCs w:val="21"/>
        </w:rPr>
        <w:t>包人的合理化建议</w:t>
      </w:r>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监理人审查承包人合理化建议的期限：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发包人审批承包人合理化建议的期限：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承</w:t>
      </w:r>
      <w:bookmarkStart w:id="868" w:name="_Toc296347203"/>
      <w:bookmarkStart w:id="869" w:name="_Toc296503204"/>
      <w:bookmarkStart w:id="870" w:name="_Toc300934995"/>
      <w:bookmarkStart w:id="871" w:name="_Toc296891244"/>
      <w:bookmarkStart w:id="872" w:name="_Toc312678030"/>
      <w:bookmarkStart w:id="873" w:name="_Toc304295571"/>
      <w:bookmarkStart w:id="874" w:name="_Toc312677504"/>
      <w:bookmarkStart w:id="875" w:name="_Toc292559409"/>
      <w:bookmarkStart w:id="876" w:name="_Toc303539152"/>
      <w:bookmarkStart w:id="877" w:name="_Toc297120504"/>
      <w:bookmarkStart w:id="878" w:name="_Toc297216205"/>
      <w:bookmarkStart w:id="879" w:name="_Toc296346705"/>
      <w:bookmarkStart w:id="880" w:name="_Toc297048390"/>
      <w:bookmarkStart w:id="881" w:name="_Toc318581175"/>
      <w:bookmarkStart w:id="882" w:name="_Toc297123546"/>
      <w:bookmarkStart w:id="883" w:name="_Toc296891032"/>
      <w:bookmarkStart w:id="884" w:name="_Toc292559914"/>
      <w:bookmarkStart w:id="885" w:name="_Toc296944543"/>
      <w:r>
        <w:rPr>
          <w:rFonts w:ascii="新宋体" w:eastAsia="新宋体" w:hAnsi="新宋体"/>
          <w:color w:val="000000"/>
          <w:sz w:val="21"/>
          <w:szCs w:val="21"/>
        </w:rPr>
        <w:t>包人提出的合理化建议降低了合同价格或者提高了工程经济效益的奖励的方法和金额为：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12" w:lineRule="auto"/>
        <w:jc w:val="left"/>
        <w:rPr>
          <w:rFonts w:ascii="新宋体" w:eastAsia="新宋体" w:hAnsi="新宋体"/>
          <w:color w:val="000000"/>
          <w:sz w:val="21"/>
          <w:szCs w:val="21"/>
          <w:u w:val="single"/>
        </w:rPr>
      </w:pP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w:t>
      </w:r>
      <w:bookmarkStart w:id="886" w:name="_Toc296891239"/>
      <w:bookmarkStart w:id="887" w:name="_Toc292559909"/>
      <w:bookmarkStart w:id="888" w:name="_Toc297216207"/>
      <w:bookmarkStart w:id="889" w:name="_Toc296944538"/>
      <w:bookmarkStart w:id="890" w:name="_Toc296503199"/>
      <w:bookmarkStart w:id="891" w:name="_Toc297120499"/>
      <w:bookmarkStart w:id="892" w:name="_Toc296347198"/>
      <w:bookmarkStart w:id="893" w:name="_Toc303539154"/>
      <w:bookmarkStart w:id="894" w:name="_Toc304295574"/>
      <w:bookmarkStart w:id="895" w:name="_Toc296891027"/>
      <w:bookmarkStart w:id="896" w:name="_Toc312677507"/>
      <w:bookmarkStart w:id="897" w:name="_Toc296346700"/>
      <w:bookmarkStart w:id="898" w:name="_Toc300934997"/>
      <w:bookmarkStart w:id="899" w:name="_Toc312678033"/>
      <w:bookmarkStart w:id="900" w:name="_Toc297048385"/>
      <w:bookmarkStart w:id="901" w:name="_Toc292559404"/>
      <w:bookmarkStart w:id="902" w:name="_Toc297123548"/>
      <w:r>
        <w:rPr>
          <w:rFonts w:ascii="新宋体" w:eastAsia="新宋体" w:hAnsi="新宋体"/>
          <w:color w:val="000000"/>
          <w:sz w:val="21"/>
          <w:szCs w:val="21"/>
        </w:rPr>
        <w:t>0.7 暂估价</w:t>
      </w:r>
    </w:p>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暂</w:t>
      </w:r>
      <w:bookmarkStart w:id="903" w:name="_Toc318581176"/>
      <w:bookmarkStart w:id="904" w:name="_Toc312677508"/>
      <w:bookmarkStart w:id="905" w:name="_Toc312678034"/>
      <w:r>
        <w:rPr>
          <w:rFonts w:ascii="新宋体" w:eastAsia="新宋体" w:hAnsi="新宋体"/>
          <w:color w:val="000000"/>
          <w:sz w:val="21"/>
          <w:szCs w:val="21"/>
        </w:rPr>
        <w:t>估价材料和工程设备的明细详见附件</w:t>
      </w:r>
      <w:r>
        <w:rPr>
          <w:rFonts w:ascii="新宋体" w:eastAsia="新宋体" w:hAnsi="新宋体" w:hint="eastAsia"/>
          <w:color w:val="000000"/>
          <w:sz w:val="21"/>
          <w:szCs w:val="21"/>
        </w:rPr>
        <w:t>11：《</w:t>
      </w:r>
      <w:r>
        <w:rPr>
          <w:rFonts w:ascii="新宋体" w:eastAsia="新宋体" w:hAnsi="新宋体"/>
          <w:color w:val="000000"/>
          <w:sz w:val="21"/>
          <w:szCs w:val="21"/>
        </w:rPr>
        <w:t>暂估价一览表</w:t>
      </w:r>
      <w:r>
        <w:rPr>
          <w:rFonts w:ascii="新宋体" w:eastAsia="新宋体" w:hAnsi="新宋体" w:hint="eastAsia"/>
          <w:color w:val="000000"/>
          <w:sz w:val="21"/>
          <w:szCs w:val="21"/>
        </w:rPr>
        <w:t>》。</w:t>
      </w:r>
    </w:p>
    <w:bookmarkEnd w:id="903"/>
    <w:bookmarkEnd w:id="904"/>
    <w:bookmarkEnd w:id="905"/>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w:t>
      </w:r>
      <w:bookmarkStart w:id="906" w:name="_Toc312678035"/>
      <w:bookmarkStart w:id="907" w:name="_Toc318581177"/>
      <w:bookmarkStart w:id="908" w:name="_Toc312677509"/>
      <w:r>
        <w:rPr>
          <w:rFonts w:ascii="新宋体" w:eastAsia="新宋体" w:hAnsi="新宋体"/>
          <w:color w:val="000000"/>
          <w:sz w:val="21"/>
          <w:szCs w:val="21"/>
        </w:rPr>
        <w:t>0.7.1 依法必须招标的暂估价项目</w:t>
      </w:r>
    </w:p>
    <w:bookmarkEnd w:id="906"/>
    <w:bookmarkEnd w:id="907"/>
    <w:bookmarkEnd w:id="908"/>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对于依法必须招标的暂估价项目的确认和批准采取第</w:t>
      </w:r>
      <w:r>
        <w:rPr>
          <w:rFonts w:ascii="新宋体" w:eastAsia="新宋体" w:hAnsi="新宋体"/>
          <w:color w:val="000000"/>
          <w:sz w:val="21"/>
          <w:szCs w:val="21"/>
          <w:u w:val="single"/>
        </w:rPr>
        <w:t xml:space="preserve">    </w:t>
      </w:r>
      <w:r>
        <w:rPr>
          <w:rFonts w:ascii="新宋体" w:eastAsia="新宋体" w:hAnsi="新宋体"/>
          <w:color w:val="000000"/>
          <w:sz w:val="21"/>
          <w:szCs w:val="21"/>
        </w:rPr>
        <w:t>种方式确定。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10.7.2 不属于依法必须招标的暂估价项目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对于不属于依法必须招标的暂估价项目的确认和批准采取第</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种方式确定。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第3种方式：承包人直接实施的暂估价项目</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承包人直接实施的暂估价项目的约定：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10.8 暂列金额</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合同当事人关于暂列金额使用的约定：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909" w:name="_Toc351203643"/>
      <w:r>
        <w:rPr>
          <w:rFonts w:ascii="新宋体" w:eastAsia="新宋体" w:hAnsi="新宋体"/>
          <w:b w:val="0"/>
          <w:color w:val="000000"/>
          <w:sz w:val="21"/>
          <w:szCs w:val="21"/>
        </w:rPr>
        <w:t>11. 价格调整</w:t>
      </w:r>
      <w:bookmarkEnd w:id="909"/>
    </w:p>
    <w:p w:rsidR="006406D9" w:rsidRDefault="00C823F7">
      <w:pPr>
        <w:spacing w:line="312" w:lineRule="auto"/>
        <w:ind w:firstLineChars="200" w:firstLine="420"/>
        <w:rPr>
          <w:rFonts w:ascii="新宋体" w:eastAsia="新宋体" w:hAnsi="新宋体"/>
          <w:color w:val="000000"/>
          <w:sz w:val="21"/>
          <w:szCs w:val="21"/>
        </w:rPr>
      </w:pPr>
      <w:bookmarkStart w:id="910" w:name="_Toc296346702"/>
      <w:bookmarkStart w:id="911" w:name="_Toc296347200"/>
      <w:bookmarkStart w:id="912" w:name="_Toc297048387"/>
      <w:bookmarkStart w:id="913" w:name="_Toc303539157"/>
      <w:bookmarkStart w:id="914" w:name="_Toc292559911"/>
      <w:bookmarkStart w:id="915" w:name="_Toc297120501"/>
      <w:bookmarkStart w:id="916" w:name="_Toc297216209"/>
      <w:bookmarkStart w:id="917" w:name="_Toc312678039"/>
      <w:bookmarkStart w:id="918" w:name="_Toc296503201"/>
      <w:bookmarkStart w:id="919" w:name="_Toc297123550"/>
      <w:bookmarkStart w:id="920" w:name="_Toc296944540"/>
      <w:bookmarkStart w:id="921" w:name="_Toc300935000"/>
      <w:bookmarkStart w:id="922" w:name="_Toc296891241"/>
      <w:bookmarkStart w:id="923" w:name="_Toc292559406"/>
      <w:bookmarkStart w:id="924" w:name="_Toc304295577"/>
      <w:bookmarkStart w:id="925" w:name="_Toc296891029"/>
      <w:r>
        <w:rPr>
          <w:rFonts w:ascii="新宋体" w:eastAsia="新宋体" w:hAnsi="新宋体"/>
          <w:color w:val="000000"/>
          <w:sz w:val="21"/>
          <w:szCs w:val="21"/>
        </w:rPr>
        <w:t>11.1 市场价格波动引起的调整</w:t>
      </w:r>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市场价格波动是否调整合同价格的约定：</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因市场价格波动调整合同价格，采用以下第</w:t>
      </w:r>
      <w:r>
        <w:rPr>
          <w:rFonts w:ascii="新宋体" w:eastAsia="新宋体" w:hAnsi="新宋体"/>
          <w:color w:val="000000"/>
          <w:sz w:val="21"/>
          <w:szCs w:val="21"/>
          <w:u w:val="single"/>
        </w:rPr>
        <w:t xml:space="preserve">    </w:t>
      </w:r>
      <w:r>
        <w:rPr>
          <w:rFonts w:ascii="新宋体" w:eastAsia="新宋体" w:hAnsi="新宋体"/>
          <w:color w:val="000000"/>
          <w:sz w:val="21"/>
          <w:szCs w:val="21"/>
        </w:rPr>
        <w:t>种方式对合同价格进行调整：</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第1种方式：采用价格指数</w:t>
      </w:r>
      <w:r>
        <w:rPr>
          <w:rFonts w:ascii="新宋体" w:eastAsia="新宋体" w:hAnsi="新宋体" w:hint="eastAsia"/>
          <w:color w:val="000000"/>
          <w:sz w:val="21"/>
          <w:szCs w:val="21"/>
        </w:rPr>
        <w:t>进行价格</w:t>
      </w:r>
      <w:r>
        <w:rPr>
          <w:rFonts w:ascii="新宋体" w:eastAsia="新宋体" w:hAnsi="新宋体"/>
          <w:color w:val="000000"/>
          <w:sz w:val="21"/>
          <w:szCs w:val="21"/>
        </w:rPr>
        <w:t>调整。</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关于各可调因子、定值和变值权重，以及基本价格指数及其来源的约定：</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第2种方式：采用造价信息</w:t>
      </w:r>
      <w:r>
        <w:rPr>
          <w:rFonts w:ascii="新宋体" w:eastAsia="新宋体" w:hAnsi="新宋体" w:hint="eastAsia"/>
          <w:color w:val="000000"/>
          <w:sz w:val="21"/>
          <w:szCs w:val="21"/>
        </w:rPr>
        <w:t>进行价格</w:t>
      </w:r>
      <w:r>
        <w:rPr>
          <w:rFonts w:ascii="新宋体" w:eastAsia="新宋体" w:hAnsi="新宋体"/>
          <w:color w:val="000000"/>
          <w:sz w:val="21"/>
          <w:szCs w:val="21"/>
        </w:rPr>
        <w:t>调整。</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（2）关于基准价格的约定：</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专用合同条款</w:t>
      </w:r>
      <w:r>
        <w:rPr>
          <w:rFonts w:ascii="新宋体" w:eastAsia="新宋体" w:hAnsi="新宋体" w:hint="eastAsia"/>
          <w:color w:val="000000"/>
          <w:sz w:val="21"/>
          <w:szCs w:val="21"/>
        </w:rPr>
        <w:t>①</w:t>
      </w:r>
      <w:r>
        <w:rPr>
          <w:rFonts w:ascii="新宋体" w:eastAsia="新宋体" w:hAnsi="新宋体"/>
          <w:color w:val="000000"/>
          <w:sz w:val="21"/>
          <w:szCs w:val="21"/>
        </w:rPr>
        <w:t>承包人在已标价工程量清单或预算书中载明的材料单价低于基准价格的：专用合同条款合同履行期间材料单价涨幅以基准价格为基础超过</w:t>
      </w:r>
      <w:r>
        <w:rPr>
          <w:rFonts w:ascii="新宋体" w:eastAsia="新宋体" w:hAnsi="新宋体"/>
          <w:color w:val="000000"/>
          <w:sz w:val="21"/>
          <w:szCs w:val="21"/>
          <w:u w:val="single"/>
        </w:rPr>
        <w:t xml:space="preserve">   </w:t>
      </w:r>
      <w:r>
        <w:rPr>
          <w:rFonts w:ascii="新宋体" w:eastAsia="新宋体" w:hAnsi="新宋体"/>
          <w:color w:val="000000"/>
          <w:sz w:val="21"/>
          <w:szCs w:val="21"/>
        </w:rPr>
        <w:t>%时，或材料单价跌幅以已标价工程量清单或预算书中载明材料单价为基础超过</w:t>
      </w:r>
      <w:r>
        <w:rPr>
          <w:rFonts w:ascii="新宋体" w:eastAsia="新宋体" w:hAnsi="新宋体"/>
          <w:color w:val="000000"/>
          <w:sz w:val="21"/>
          <w:szCs w:val="21"/>
          <w:u w:val="single"/>
        </w:rPr>
        <w:t xml:space="preserve">   </w:t>
      </w:r>
      <w:r>
        <w:rPr>
          <w:rFonts w:ascii="新宋体" w:eastAsia="新宋体" w:hAnsi="新宋体"/>
          <w:color w:val="000000"/>
          <w:sz w:val="21"/>
          <w:szCs w:val="21"/>
        </w:rPr>
        <w:t>%时，其超过部分据实调整。</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②</w:t>
      </w:r>
      <w:r>
        <w:rPr>
          <w:rFonts w:ascii="新宋体" w:eastAsia="新宋体" w:hAnsi="新宋体"/>
          <w:color w:val="000000"/>
          <w:sz w:val="21"/>
          <w:szCs w:val="21"/>
        </w:rPr>
        <w:t>承包人在已标价工程量清单或预算书中载明的材料单价高于基准价格的：专用合同条款合同履行期间材料单价跌幅以基准价格为基础超过</w:t>
      </w:r>
      <w:r>
        <w:rPr>
          <w:rFonts w:ascii="新宋体" w:eastAsia="新宋体" w:hAnsi="新宋体"/>
          <w:color w:val="000000"/>
          <w:sz w:val="21"/>
          <w:szCs w:val="21"/>
          <w:u w:val="single"/>
        </w:rPr>
        <w:t xml:space="preserve">   </w:t>
      </w:r>
      <w:r>
        <w:rPr>
          <w:rFonts w:ascii="新宋体" w:eastAsia="新宋体" w:hAnsi="新宋体"/>
          <w:color w:val="000000"/>
          <w:sz w:val="21"/>
          <w:szCs w:val="21"/>
        </w:rPr>
        <w:t>%时，材料单价涨幅以已标价工程量清单或预算书中载明材料单价为基础超过</w:t>
      </w:r>
      <w:r>
        <w:rPr>
          <w:rFonts w:ascii="新宋体" w:eastAsia="新宋体" w:hAnsi="新宋体"/>
          <w:color w:val="000000"/>
          <w:sz w:val="21"/>
          <w:szCs w:val="21"/>
          <w:u w:val="single"/>
        </w:rPr>
        <w:t xml:space="preserve">   </w:t>
      </w:r>
      <w:r>
        <w:rPr>
          <w:rFonts w:ascii="新宋体" w:eastAsia="新宋体" w:hAnsi="新宋体"/>
          <w:color w:val="000000"/>
          <w:sz w:val="21"/>
          <w:szCs w:val="21"/>
        </w:rPr>
        <w:t>%时，其超过部分据实调整。</w:t>
      </w:r>
    </w:p>
    <w:p w:rsidR="006406D9" w:rsidRDefault="00C823F7">
      <w:pPr>
        <w:spacing w:line="312" w:lineRule="auto"/>
        <w:ind w:firstLine="645"/>
        <w:jc w:val="left"/>
        <w:rPr>
          <w:rFonts w:ascii="新宋体" w:eastAsia="新宋体" w:hAnsi="新宋体"/>
          <w:color w:val="000000"/>
          <w:sz w:val="21"/>
          <w:szCs w:val="21"/>
        </w:rPr>
      </w:pPr>
      <w:r>
        <w:rPr>
          <w:rFonts w:ascii="新宋体" w:eastAsia="新宋体" w:hAnsi="新宋体" w:hint="eastAsia"/>
          <w:color w:val="000000"/>
          <w:sz w:val="21"/>
          <w:szCs w:val="21"/>
        </w:rPr>
        <w:t>③</w:t>
      </w:r>
      <w:r>
        <w:rPr>
          <w:rFonts w:ascii="新宋体" w:eastAsia="新宋体" w:hAnsi="新宋体"/>
          <w:color w:val="000000"/>
          <w:sz w:val="21"/>
          <w:szCs w:val="21"/>
        </w:rPr>
        <w:t>承包人在已标价工程量清单或预算书中载明的材料单价等于基准单价的：专用合同条款合同履行期间材料单价涨跌幅以基准单价为基础超过±</w:t>
      </w:r>
      <w:r>
        <w:rPr>
          <w:rFonts w:ascii="新宋体" w:eastAsia="新宋体" w:hAnsi="新宋体"/>
          <w:color w:val="000000"/>
          <w:sz w:val="21"/>
          <w:szCs w:val="21"/>
          <w:u w:val="single"/>
        </w:rPr>
        <w:t xml:space="preserve">   </w:t>
      </w:r>
      <w:r>
        <w:rPr>
          <w:rFonts w:ascii="新宋体" w:eastAsia="新宋体" w:hAnsi="新宋体"/>
          <w:color w:val="000000"/>
          <w:sz w:val="21"/>
          <w:szCs w:val="21"/>
        </w:rPr>
        <w:t>%时，其超过部分据实调整。</w:t>
      </w:r>
    </w:p>
    <w:p w:rsidR="006406D9" w:rsidRDefault="00C823F7">
      <w:pPr>
        <w:spacing w:line="312" w:lineRule="auto"/>
        <w:ind w:firstLine="645"/>
        <w:jc w:val="left"/>
        <w:rPr>
          <w:rFonts w:ascii="新宋体" w:eastAsia="新宋体" w:hAnsi="新宋体"/>
          <w:color w:val="000000"/>
          <w:sz w:val="21"/>
          <w:szCs w:val="21"/>
        </w:rPr>
      </w:pPr>
      <w:r>
        <w:rPr>
          <w:rFonts w:ascii="新宋体" w:eastAsia="新宋体" w:hAnsi="新宋体"/>
          <w:color w:val="000000"/>
          <w:sz w:val="21"/>
          <w:szCs w:val="21"/>
        </w:rPr>
        <w:t>第3种方式：其他价格调整方式：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926" w:name="_Toc296891033"/>
      <w:bookmarkStart w:id="927" w:name="_Toc292559410"/>
      <w:bookmarkStart w:id="928" w:name="_Toc296347204"/>
      <w:bookmarkStart w:id="929" w:name="_Toc296944544"/>
      <w:bookmarkStart w:id="930" w:name="_Toc297048391"/>
      <w:bookmarkStart w:id="931" w:name="_Toc296891245"/>
      <w:bookmarkStart w:id="932" w:name="_Toc296503205"/>
      <w:bookmarkStart w:id="933" w:name="_Toc292559915"/>
      <w:bookmarkStart w:id="934" w:name="_Toc296346706"/>
      <w:bookmarkStart w:id="935" w:name="_Toc297120505"/>
      <w:bookmarkStart w:id="936" w:name="_Toc351203644"/>
      <w:bookmarkStart w:id="937" w:name="_Toc304295579"/>
      <w:bookmarkStart w:id="938" w:name="_Toc297216211"/>
      <w:bookmarkStart w:id="939" w:name="_Toc300935002"/>
      <w:bookmarkStart w:id="940" w:name="_Toc312678040"/>
      <w:bookmarkStart w:id="941" w:name="_Toc297123552"/>
      <w:bookmarkStart w:id="942" w:name="_Toc303539159"/>
      <w:bookmarkEnd w:id="813"/>
      <w:bookmarkEnd w:id="814"/>
      <w:bookmarkEnd w:id="815"/>
      <w:bookmarkEnd w:id="816"/>
      <w:bookmarkEnd w:id="817"/>
      <w:bookmarkEnd w:id="818"/>
      <w:r>
        <w:rPr>
          <w:rFonts w:ascii="新宋体" w:eastAsia="新宋体" w:hAnsi="新宋体"/>
          <w:b w:val="0"/>
          <w:color w:val="000000"/>
          <w:sz w:val="21"/>
          <w:szCs w:val="21"/>
        </w:rPr>
        <w:t xml:space="preserve">12. </w:t>
      </w:r>
      <w:bookmarkEnd w:id="926"/>
      <w:bookmarkEnd w:id="927"/>
      <w:bookmarkEnd w:id="928"/>
      <w:bookmarkEnd w:id="929"/>
      <w:bookmarkEnd w:id="930"/>
      <w:bookmarkEnd w:id="931"/>
      <w:bookmarkEnd w:id="932"/>
      <w:bookmarkEnd w:id="933"/>
      <w:bookmarkEnd w:id="934"/>
      <w:bookmarkEnd w:id="935"/>
      <w:r>
        <w:rPr>
          <w:rFonts w:ascii="新宋体" w:eastAsia="新宋体" w:hAnsi="新宋体"/>
          <w:b w:val="0"/>
          <w:color w:val="000000"/>
          <w:sz w:val="21"/>
          <w:szCs w:val="21"/>
        </w:rPr>
        <w:t>合同价格、计量与支付</w:t>
      </w:r>
      <w:bookmarkEnd w:id="936"/>
    </w:p>
    <w:p w:rsidR="006406D9" w:rsidRDefault="00C823F7">
      <w:pPr>
        <w:spacing w:line="312" w:lineRule="auto"/>
        <w:ind w:firstLineChars="200" w:firstLine="420"/>
        <w:rPr>
          <w:rFonts w:ascii="新宋体" w:eastAsia="新宋体" w:hAnsi="新宋体"/>
          <w:color w:val="000000"/>
          <w:sz w:val="21"/>
          <w:szCs w:val="21"/>
        </w:rPr>
      </w:pPr>
      <w:bookmarkStart w:id="943" w:name="_Toc292559411"/>
      <w:bookmarkStart w:id="944" w:name="_Toc292559916"/>
      <w:bookmarkStart w:id="945" w:name="_Toc267251461"/>
      <w:bookmarkStart w:id="946" w:name="_Toc297048392"/>
      <w:bookmarkStart w:id="947" w:name="_Toc296346707"/>
      <w:bookmarkStart w:id="948" w:name="_Toc297120506"/>
      <w:bookmarkStart w:id="949" w:name="_Toc296944545"/>
      <w:bookmarkStart w:id="950" w:name="_Toc296347205"/>
      <w:bookmarkStart w:id="951" w:name="_Toc296891246"/>
      <w:bookmarkStart w:id="952" w:name="_Toc296503206"/>
      <w:bookmarkStart w:id="953" w:name="_Toc296891034"/>
      <w:bookmarkStart w:id="954" w:name="_Toc297123553"/>
      <w:bookmarkStart w:id="955" w:name="_Toc312678041"/>
      <w:bookmarkStart w:id="956" w:name="_Toc297216212"/>
      <w:bookmarkStart w:id="957" w:name="_Toc304295580"/>
      <w:bookmarkStart w:id="958" w:name="_Toc303539160"/>
      <w:bookmarkStart w:id="959" w:name="_Toc300935003"/>
      <w:bookmarkEnd w:id="937"/>
      <w:bookmarkEnd w:id="938"/>
      <w:bookmarkEnd w:id="939"/>
      <w:bookmarkEnd w:id="940"/>
      <w:bookmarkEnd w:id="941"/>
      <w:bookmarkEnd w:id="942"/>
      <w:r>
        <w:rPr>
          <w:rFonts w:ascii="新宋体" w:eastAsia="新宋体" w:hAnsi="新宋体"/>
          <w:color w:val="000000"/>
          <w:sz w:val="21"/>
          <w:szCs w:val="21"/>
        </w:rPr>
        <w:t>12.1 合</w:t>
      </w:r>
      <w:bookmarkEnd w:id="943"/>
      <w:bookmarkEnd w:id="944"/>
      <w:bookmarkEnd w:id="945"/>
      <w:r>
        <w:rPr>
          <w:rFonts w:ascii="新宋体" w:eastAsia="新宋体" w:hAnsi="新宋体"/>
          <w:color w:val="000000"/>
          <w:sz w:val="21"/>
          <w:szCs w:val="21"/>
        </w:rPr>
        <w:t>同价</w:t>
      </w:r>
      <w:bookmarkEnd w:id="946"/>
      <w:bookmarkEnd w:id="947"/>
      <w:bookmarkEnd w:id="948"/>
      <w:bookmarkEnd w:id="949"/>
      <w:bookmarkEnd w:id="950"/>
      <w:bookmarkEnd w:id="951"/>
      <w:bookmarkEnd w:id="952"/>
      <w:bookmarkEnd w:id="953"/>
      <w:r>
        <w:rPr>
          <w:rFonts w:ascii="新宋体" w:eastAsia="新宋体" w:hAnsi="新宋体"/>
          <w:color w:val="000000"/>
          <w:sz w:val="21"/>
          <w:szCs w:val="21"/>
        </w:rPr>
        <w:t>格形式</w:t>
      </w:r>
    </w:p>
    <w:bookmarkEnd w:id="954"/>
    <w:bookmarkEnd w:id="955"/>
    <w:bookmarkEnd w:id="956"/>
    <w:bookmarkEnd w:id="957"/>
    <w:bookmarkEnd w:id="958"/>
    <w:bookmarkEnd w:id="959"/>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1、单价合同。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综合单价包含的风险范围：</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风险费用的计算方法：</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风险范围以外合同价格的调整方法：</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2、总价合同。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总价包含的风险范围：</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风险费用的计算方法：</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风险范围以外合同价格的调整方法：</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3、其他价格方式：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bookmarkStart w:id="960" w:name="_Toc303539161"/>
      <w:bookmarkStart w:id="961" w:name="_Toc300935004"/>
      <w:bookmarkStart w:id="962" w:name="_Toc297216213"/>
      <w:bookmarkStart w:id="963" w:name="_Toc297123554"/>
      <w:bookmarkStart w:id="964" w:name="_Toc312678042"/>
      <w:bookmarkStart w:id="965" w:name="_Toc304295581"/>
      <w:bookmarkStart w:id="966" w:name="_Toc296346708"/>
      <w:bookmarkStart w:id="967" w:name="_Toc296944546"/>
      <w:bookmarkStart w:id="968" w:name="_Toc297048393"/>
      <w:bookmarkStart w:id="969" w:name="_Toc296503207"/>
      <w:bookmarkStart w:id="970" w:name="_Toc296347206"/>
      <w:bookmarkStart w:id="971" w:name="_Toc292559412"/>
      <w:bookmarkStart w:id="972" w:name="_Toc296891247"/>
      <w:bookmarkStart w:id="973" w:name="_Toc296891035"/>
      <w:bookmarkStart w:id="974" w:name="_Toc292559917"/>
      <w:bookmarkStart w:id="975" w:name="_Toc297120507"/>
      <w:r>
        <w:rPr>
          <w:rFonts w:ascii="新宋体" w:eastAsia="新宋体" w:hAnsi="新宋体"/>
          <w:color w:val="000000"/>
          <w:sz w:val="21"/>
          <w:szCs w:val="21"/>
        </w:rPr>
        <w:t>12.2 预付款</w:t>
      </w:r>
    </w:p>
    <w:bookmarkEnd w:id="960"/>
    <w:bookmarkEnd w:id="961"/>
    <w:bookmarkEnd w:id="962"/>
    <w:bookmarkEnd w:id="963"/>
    <w:bookmarkEnd w:id="964"/>
    <w:bookmarkEnd w:id="965"/>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12.2.1 预付款的支付</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预付款支付比例或金额：</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预付款支付期限：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预付款扣回的方式：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12.2.2 预付款担保</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承包人提交预付款担保的期限：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预付款担保的形式为：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bookmarkEnd w:id="966"/>
    <w:bookmarkEnd w:id="967"/>
    <w:bookmarkEnd w:id="968"/>
    <w:bookmarkEnd w:id="969"/>
    <w:bookmarkEnd w:id="970"/>
    <w:bookmarkEnd w:id="971"/>
    <w:bookmarkEnd w:id="972"/>
    <w:bookmarkEnd w:id="973"/>
    <w:bookmarkEnd w:id="974"/>
    <w:bookmarkEnd w:id="975"/>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12.3 计量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12.3.1 计量原则</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工程量计算规则：</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12.3.2 计量周期</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关于计量周期的约定：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12.3.3 单价合同的计量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关于单价合同计量的约定：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12.3.4 总价合同的计量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关于总价合同计量的约定：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12.3.5总价合同采用支付分解表计量支付的，是否适用第12.3.4 项</w:t>
      </w:r>
      <w:r>
        <w:rPr>
          <w:rFonts w:ascii="新宋体" w:eastAsia="新宋体" w:hAnsi="新宋体" w:hint="eastAsia"/>
          <w:color w:val="000000"/>
          <w:sz w:val="21"/>
          <w:szCs w:val="21"/>
        </w:rPr>
        <w:t>〔</w:t>
      </w:r>
      <w:r>
        <w:rPr>
          <w:rFonts w:ascii="新宋体" w:eastAsia="新宋体" w:hAnsi="新宋体"/>
          <w:color w:val="000000"/>
          <w:sz w:val="21"/>
          <w:szCs w:val="21"/>
        </w:rPr>
        <w:t>总价合同的计量</w:t>
      </w:r>
      <w:r>
        <w:rPr>
          <w:rFonts w:ascii="新宋体" w:eastAsia="新宋体" w:hAnsi="新宋体" w:hint="eastAsia"/>
          <w:color w:val="000000"/>
          <w:sz w:val="21"/>
          <w:szCs w:val="21"/>
        </w:rPr>
        <w:t>〕</w:t>
      </w:r>
      <w:r>
        <w:rPr>
          <w:rFonts w:ascii="新宋体" w:eastAsia="新宋体" w:hAnsi="新宋体"/>
          <w:color w:val="000000"/>
          <w:sz w:val="21"/>
          <w:szCs w:val="21"/>
        </w:rPr>
        <w:t>约定</w:t>
      </w:r>
      <w:r>
        <w:rPr>
          <w:rFonts w:ascii="新宋体" w:eastAsia="新宋体" w:hAnsi="新宋体" w:hint="eastAsia"/>
          <w:color w:val="000000"/>
          <w:sz w:val="21"/>
          <w:szCs w:val="21"/>
        </w:rPr>
        <w:t>进行计量：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12.3.6 其他价格形式合同的计量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其他价格形式的计量方式和程序：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12.4 工程进度款支付</w:t>
      </w:r>
    </w:p>
    <w:p w:rsidR="006406D9" w:rsidRDefault="00C823F7">
      <w:pPr>
        <w:spacing w:line="312" w:lineRule="auto"/>
        <w:ind w:firstLineChars="200" w:firstLine="420"/>
        <w:jc w:val="left"/>
        <w:rPr>
          <w:rFonts w:ascii="新宋体" w:eastAsia="新宋体" w:hAnsi="新宋体"/>
          <w:color w:val="000000"/>
          <w:sz w:val="21"/>
          <w:szCs w:val="21"/>
        </w:rPr>
      </w:pPr>
      <w:bookmarkStart w:id="976" w:name="_Toc296891039"/>
      <w:bookmarkStart w:id="977" w:name="_Toc296891251"/>
      <w:bookmarkStart w:id="978" w:name="_Toc296347210"/>
      <w:bookmarkStart w:id="979" w:name="_Toc296503211"/>
      <w:bookmarkStart w:id="980" w:name="_Toc292559921"/>
      <w:bookmarkStart w:id="981" w:name="_Toc296346712"/>
      <w:bookmarkStart w:id="982" w:name="_Toc292559416"/>
      <w:bookmarkStart w:id="983" w:name="_Toc297048397"/>
      <w:bookmarkStart w:id="984" w:name="_Toc297120511"/>
      <w:bookmarkStart w:id="985" w:name="_Toc297123556"/>
      <w:bookmarkStart w:id="986" w:name="_Toc300935006"/>
      <w:bookmarkStart w:id="987" w:name="_Toc297216215"/>
      <w:bookmarkStart w:id="988" w:name="_Toc296944550"/>
      <w:bookmarkStart w:id="989" w:name="_Toc303539163"/>
      <w:r>
        <w:rPr>
          <w:rFonts w:ascii="新宋体" w:eastAsia="新宋体" w:hAnsi="新宋体"/>
          <w:color w:val="000000"/>
          <w:sz w:val="21"/>
          <w:szCs w:val="21"/>
        </w:rPr>
        <w:t>12.4.1 付款周期</w:t>
      </w:r>
    </w:p>
    <w:p w:rsidR="006406D9" w:rsidRDefault="00C823F7">
      <w:pPr>
        <w:spacing w:line="312" w:lineRule="auto"/>
        <w:ind w:firstLineChars="200" w:firstLine="420"/>
        <w:jc w:val="left"/>
        <w:rPr>
          <w:rFonts w:ascii="新宋体" w:eastAsia="新宋体" w:hAnsi="新宋体"/>
          <w:b/>
          <w:color w:val="000000"/>
          <w:sz w:val="21"/>
          <w:szCs w:val="21"/>
          <w:u w:val="single"/>
        </w:rPr>
      </w:pPr>
      <w:r>
        <w:rPr>
          <w:rFonts w:ascii="新宋体" w:eastAsia="新宋体" w:hAnsi="新宋体"/>
          <w:color w:val="000000"/>
          <w:sz w:val="21"/>
          <w:szCs w:val="21"/>
        </w:rPr>
        <w:t>关于付款周期的约定：</w:t>
      </w:r>
      <w:r>
        <w:rPr>
          <w:rFonts w:ascii="新宋体" w:eastAsia="新宋体" w:hAnsi="新宋体"/>
          <w:color w:val="000000"/>
          <w:sz w:val="21"/>
          <w:szCs w:val="21"/>
          <w:u w:val="single"/>
        </w:rPr>
        <w:t xml:space="preserve"> </w:t>
      </w:r>
      <w:r>
        <w:rPr>
          <w:rFonts w:ascii="新宋体" w:eastAsia="新宋体" w:hAnsi="新宋体"/>
          <w:b/>
          <w:color w:val="000000"/>
          <w:sz w:val="21"/>
          <w:szCs w:val="21"/>
          <w:u w:val="single"/>
        </w:rPr>
        <w:t xml:space="preserve"> </w:t>
      </w:r>
      <w:r>
        <w:rPr>
          <w:rFonts w:ascii="新宋体" w:eastAsia="新宋体" w:hAnsi="新宋体" w:hint="eastAsia"/>
          <w:b/>
          <w:color w:val="000000"/>
          <w:sz w:val="21"/>
          <w:szCs w:val="21"/>
          <w:u w:val="single"/>
        </w:rPr>
        <w:t xml:space="preserve">                                                                   </w:t>
      </w:r>
    </w:p>
    <w:p w:rsidR="006406D9" w:rsidRDefault="00C823F7">
      <w:pPr>
        <w:spacing w:line="312" w:lineRule="auto"/>
        <w:ind w:firstLineChars="200" w:firstLine="422"/>
        <w:jc w:val="left"/>
        <w:rPr>
          <w:rFonts w:ascii="新宋体" w:eastAsia="新宋体" w:hAnsi="新宋体"/>
          <w:b/>
          <w:color w:val="000000"/>
          <w:sz w:val="21"/>
          <w:szCs w:val="21"/>
          <w:u w:val="single"/>
        </w:rPr>
      </w:pPr>
      <w:r>
        <w:rPr>
          <w:rFonts w:ascii="新宋体" w:eastAsia="新宋体" w:hAnsi="新宋体" w:hint="eastAsia"/>
          <w:b/>
          <w:color w:val="000000"/>
          <w:sz w:val="21"/>
          <w:szCs w:val="21"/>
          <w:u w:val="single"/>
        </w:rPr>
        <w:t xml:space="preserve">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12.4.2 进度付款申请单的编制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关于进度付款申请单编制的约定：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rFonts w:ascii="新宋体" w:eastAsia="新宋体" w:hAnsi="新宋体"/>
          <w:color w:val="000000"/>
          <w:sz w:val="21"/>
          <w:szCs w:val="21"/>
        </w:rPr>
        <w:t>2.4.3 进度付款申请单的提交</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（1）单价合同进度付款申请单提交的约定</w:t>
      </w:r>
      <w:r>
        <w:rPr>
          <w:rFonts w:ascii="新宋体" w:eastAsia="新宋体" w:hAnsi="新宋体" w:hint="eastAsia"/>
          <w:color w:val="000000"/>
          <w:sz w:val="21"/>
          <w:szCs w:val="21"/>
        </w:rPr>
        <w:t>：</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（2）总价合同进度付款申请单提交的约定</w:t>
      </w:r>
      <w:r>
        <w:rPr>
          <w:rFonts w:ascii="新宋体" w:eastAsia="新宋体" w:hAnsi="新宋体" w:hint="eastAsia"/>
          <w:color w:val="000000"/>
          <w:sz w:val="21"/>
          <w:szCs w:val="21"/>
        </w:rPr>
        <w:t>：</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（3）其他价格形式合同进度付款申请单提交的约定：</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12.4.4 进度款审核和支付</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（1）监理人审查并报送发包人的期限：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发包人完成审批并签发进度款支付证书的期限：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（2）发包人支付进度款的期限：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50" w:firstLine="525"/>
        <w:jc w:val="left"/>
        <w:rPr>
          <w:rFonts w:ascii="新宋体" w:eastAsia="新宋体" w:hAnsi="新宋体"/>
          <w:color w:val="000000"/>
          <w:sz w:val="21"/>
          <w:szCs w:val="21"/>
        </w:rPr>
      </w:pPr>
      <w:r>
        <w:rPr>
          <w:rFonts w:ascii="新宋体" w:eastAsia="新宋体" w:hAnsi="新宋体"/>
          <w:color w:val="000000"/>
          <w:sz w:val="21"/>
          <w:szCs w:val="21"/>
        </w:rPr>
        <w:t>发包人逾期支付进度款的违约金的计算方式：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50" w:firstLine="525"/>
        <w:jc w:val="left"/>
        <w:rPr>
          <w:rFonts w:ascii="新宋体" w:eastAsia="新宋体" w:hAnsi="新宋体"/>
          <w:color w:val="000000"/>
          <w:sz w:val="21"/>
          <w:szCs w:val="21"/>
        </w:rPr>
      </w:pPr>
      <w:r>
        <w:rPr>
          <w:rFonts w:ascii="新宋体" w:eastAsia="新宋体" w:hAnsi="新宋体"/>
          <w:color w:val="000000"/>
          <w:sz w:val="21"/>
          <w:szCs w:val="21"/>
        </w:rPr>
        <w:t>12.4.6 支付分解表的编制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2、总价合同支付分解表的编制与审批：</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3、单价合同的总价项目支付分解表的编制与审批：</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990" w:name="_Toc351203645"/>
      <w:bookmarkStart w:id="991" w:name="_Toc312678053"/>
      <w:bookmarkStart w:id="992" w:name="_Toc292559929"/>
      <w:bookmarkStart w:id="993" w:name="_Toc297048405"/>
      <w:bookmarkStart w:id="994" w:name="_Toc297123564"/>
      <w:bookmarkStart w:id="995" w:name="_Toc297120519"/>
      <w:bookmarkStart w:id="996" w:name="_Toc296347218"/>
      <w:bookmarkStart w:id="997" w:name="_Toc292559424"/>
      <w:bookmarkStart w:id="998" w:name="_Toc296891259"/>
      <w:bookmarkStart w:id="999" w:name="_Toc297216223"/>
      <w:bookmarkStart w:id="1000" w:name="_Toc300935015"/>
      <w:bookmarkStart w:id="1001" w:name="_Toc303539172"/>
      <w:bookmarkStart w:id="1002" w:name="_Toc304295593"/>
      <w:bookmarkStart w:id="1003" w:name="_Toc296503219"/>
      <w:bookmarkStart w:id="1004" w:name="_Toc296944558"/>
      <w:bookmarkStart w:id="1005" w:name="_Toc296891047"/>
      <w:bookmarkStart w:id="1006" w:name="_Toc296346720"/>
      <w:bookmarkEnd w:id="819"/>
      <w:r>
        <w:rPr>
          <w:rFonts w:ascii="新宋体" w:eastAsia="新宋体" w:hAnsi="新宋体"/>
          <w:b w:val="0"/>
          <w:color w:val="000000"/>
          <w:sz w:val="21"/>
          <w:szCs w:val="21"/>
        </w:rPr>
        <w:t>13.</w:t>
      </w:r>
      <w:r>
        <w:rPr>
          <w:rFonts w:ascii="新宋体" w:eastAsia="新宋体" w:hAnsi="新宋体" w:hint="eastAsia"/>
          <w:b w:val="0"/>
          <w:color w:val="000000"/>
          <w:sz w:val="21"/>
          <w:szCs w:val="21"/>
        </w:rPr>
        <w:t xml:space="preserve"> </w:t>
      </w:r>
      <w:r>
        <w:rPr>
          <w:rFonts w:ascii="新宋体" w:eastAsia="新宋体" w:hAnsi="新宋体"/>
          <w:b w:val="0"/>
          <w:color w:val="000000"/>
          <w:sz w:val="21"/>
          <w:szCs w:val="21"/>
        </w:rPr>
        <w:t>验收和工程试车</w:t>
      </w:r>
      <w:bookmarkEnd w:id="990"/>
    </w:p>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13.1 分部分项工程验收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13.1.2监理人不能按时进行验收时，应提前</w:t>
      </w:r>
      <w:r>
        <w:rPr>
          <w:rFonts w:ascii="新宋体" w:eastAsia="新宋体" w:hAnsi="新宋体"/>
          <w:color w:val="000000"/>
          <w:sz w:val="21"/>
          <w:szCs w:val="21"/>
          <w:u w:val="single"/>
        </w:rPr>
        <w:t xml:space="preserve">       </w:t>
      </w:r>
      <w:r>
        <w:rPr>
          <w:rFonts w:ascii="新宋体" w:eastAsia="新宋体" w:hAnsi="新宋体"/>
          <w:color w:val="000000"/>
          <w:sz w:val="21"/>
          <w:szCs w:val="21"/>
        </w:rPr>
        <w:t>小时提交书面延期要求。</w:t>
      </w:r>
    </w:p>
    <w:p w:rsidR="006406D9" w:rsidRDefault="00C823F7">
      <w:pPr>
        <w:spacing w:line="312" w:lineRule="auto"/>
        <w:ind w:firstLineChars="200" w:firstLine="420"/>
        <w:jc w:val="left"/>
        <w:rPr>
          <w:rFonts w:ascii="新宋体" w:eastAsia="新宋体" w:hAnsi="新宋体"/>
          <w:b/>
          <w:color w:val="000000"/>
          <w:sz w:val="21"/>
          <w:szCs w:val="21"/>
        </w:rPr>
      </w:pPr>
      <w:r>
        <w:rPr>
          <w:rFonts w:ascii="新宋体" w:eastAsia="新宋体" w:hAnsi="新宋体"/>
          <w:color w:val="000000"/>
          <w:sz w:val="21"/>
          <w:szCs w:val="21"/>
        </w:rPr>
        <w:t>关于延期最长不得超过：</w:t>
      </w:r>
      <w:r>
        <w:rPr>
          <w:rFonts w:ascii="新宋体" w:eastAsia="新宋体" w:hAnsi="新宋体"/>
          <w:color w:val="000000"/>
          <w:sz w:val="21"/>
          <w:szCs w:val="21"/>
          <w:u w:val="single"/>
        </w:rPr>
        <w:t xml:space="preserve">         </w:t>
      </w:r>
      <w:r>
        <w:rPr>
          <w:rFonts w:ascii="新宋体" w:eastAsia="新宋体" w:hAnsi="新宋体"/>
          <w:color w:val="000000"/>
          <w:sz w:val="21"/>
          <w:szCs w:val="21"/>
        </w:rPr>
        <w:t>小时。</w:t>
      </w:r>
    </w:p>
    <w:p w:rsidR="006406D9" w:rsidRDefault="00C823F7">
      <w:pPr>
        <w:spacing w:line="312" w:lineRule="auto"/>
        <w:ind w:firstLineChars="200" w:firstLine="420"/>
        <w:rPr>
          <w:rFonts w:ascii="新宋体" w:eastAsia="新宋体" w:hAnsi="新宋体"/>
          <w:color w:val="000000"/>
          <w:sz w:val="21"/>
          <w:szCs w:val="21"/>
        </w:rPr>
      </w:pPr>
      <w:bookmarkStart w:id="1007" w:name="_Toc297120523"/>
      <w:bookmarkStart w:id="1008" w:name="_Toc292559933"/>
      <w:bookmarkStart w:id="1009" w:name="_Toc312678056"/>
      <w:bookmarkStart w:id="1010" w:name="_Toc297216224"/>
      <w:bookmarkStart w:id="1011" w:name="_Toc296346724"/>
      <w:bookmarkStart w:id="1012" w:name="_Toc297048409"/>
      <w:bookmarkStart w:id="1013" w:name="_Toc297123565"/>
      <w:bookmarkStart w:id="1014" w:name="_Toc304295596"/>
      <w:bookmarkStart w:id="1015" w:name="_Toc300935016"/>
      <w:bookmarkStart w:id="1016" w:name="_Toc303539173"/>
      <w:bookmarkStart w:id="1017" w:name="_Toc296891263"/>
      <w:bookmarkStart w:id="1018" w:name="_Toc292559428"/>
      <w:bookmarkStart w:id="1019" w:name="_Toc296944562"/>
      <w:bookmarkStart w:id="1020" w:name="_Toc296503223"/>
      <w:bookmarkStart w:id="1021" w:name="_Toc296891051"/>
      <w:bookmarkStart w:id="1022" w:name="_Toc296347222"/>
      <w:bookmarkStart w:id="1023" w:name="_Toc267251470"/>
      <w:bookmarkStart w:id="1024" w:name="_Toc267251476"/>
      <w:bookmarkStart w:id="1025" w:name="_Toc267251471"/>
      <w:bookmarkStart w:id="1026" w:name="_Toc267251473"/>
      <w:bookmarkStart w:id="1027" w:name="_Toc267251472"/>
      <w:bookmarkStart w:id="1028" w:name="_Toc267251475"/>
      <w:bookmarkStart w:id="1029" w:name="_Toc267251474"/>
      <w:r>
        <w:rPr>
          <w:rFonts w:ascii="新宋体" w:eastAsia="新宋体" w:hAnsi="新宋体"/>
          <w:color w:val="000000"/>
          <w:sz w:val="21"/>
          <w:szCs w:val="21"/>
        </w:rPr>
        <w:t>13.2 竣工验收</w:t>
      </w:r>
    </w:p>
    <w:p w:rsidR="006406D9" w:rsidRDefault="00C823F7">
      <w:pPr>
        <w:spacing w:line="312" w:lineRule="auto"/>
        <w:ind w:firstLineChars="200" w:firstLine="420"/>
        <w:jc w:val="left"/>
        <w:rPr>
          <w:rFonts w:ascii="新宋体" w:eastAsia="新宋体" w:hAnsi="新宋体"/>
          <w:color w:val="000000"/>
          <w:sz w:val="21"/>
          <w:szCs w:val="21"/>
        </w:rPr>
      </w:pPr>
      <w:bookmarkStart w:id="1030" w:name="_Toc280868704"/>
      <w:bookmarkStart w:id="1031" w:name="_Toc280868705"/>
      <w:bookmarkStart w:id="1032" w:name="_Toc280868706"/>
      <w:bookmarkStart w:id="1033" w:name="_Toc280868707"/>
      <w:bookmarkStart w:id="1034" w:name="_Toc280868708"/>
      <w:bookmarkStart w:id="1035" w:name="_Toc280868709"/>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rFonts w:ascii="新宋体" w:eastAsia="新宋体" w:hAnsi="新宋体"/>
          <w:color w:val="000000"/>
          <w:sz w:val="21"/>
          <w:szCs w:val="21"/>
        </w:rPr>
        <w:lastRenderedPageBreak/>
        <w:t>13.2.2竣工验收程序</w:t>
      </w:r>
    </w:p>
    <w:bookmarkEnd w:id="1030"/>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关于竣工验收程序的约定：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发包人不按照本项约定组织竣工验收、颁发工程接收证书的违约金的计算方法：</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bookmarkEnd w:id="1031"/>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13.2.5移交、接收全部与部分工程</w:t>
      </w:r>
    </w:p>
    <w:bookmarkEnd w:id="1032"/>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承包人向发包人移交工程的期限：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发包人未按本合同约定接收全部或部分工程的，违约金的计算方法为：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bookmarkEnd w:id="1033"/>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承包人未按时移交工程的，违约金的计算方法为：</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13.3 工程试车</w:t>
      </w:r>
    </w:p>
    <w:bookmarkEnd w:id="1034"/>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13.3.1 试车程序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工程试车内容：</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（1）单机无负荷试车费用由</w:t>
      </w:r>
      <w:r>
        <w:rPr>
          <w:rFonts w:ascii="新宋体" w:eastAsia="新宋体" w:hAnsi="新宋体"/>
          <w:color w:val="000000"/>
          <w:sz w:val="21"/>
          <w:szCs w:val="21"/>
          <w:u w:val="single"/>
        </w:rPr>
        <w:t xml:space="preserve">                     </w:t>
      </w:r>
      <w:r>
        <w:rPr>
          <w:rFonts w:ascii="新宋体" w:eastAsia="新宋体" w:hAnsi="新宋体"/>
          <w:color w:val="000000"/>
          <w:sz w:val="21"/>
          <w:szCs w:val="21"/>
        </w:rPr>
        <w:t>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（2）无负荷联动试车费用由</w:t>
      </w:r>
      <w:r>
        <w:rPr>
          <w:rFonts w:ascii="新宋体" w:eastAsia="新宋体" w:hAnsi="新宋体"/>
          <w:color w:val="000000"/>
          <w:sz w:val="21"/>
          <w:szCs w:val="21"/>
          <w:u w:val="single"/>
        </w:rPr>
        <w:t xml:space="preserve">                     </w:t>
      </w:r>
      <w:r>
        <w:rPr>
          <w:rFonts w:ascii="新宋体" w:eastAsia="新宋体" w:hAnsi="新宋体"/>
          <w:color w:val="000000"/>
          <w:sz w:val="21"/>
          <w:szCs w:val="21"/>
        </w:rPr>
        <w:t>承担。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13.3.3 投料试车</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关于投料试车相关事项的约定：</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13.6 竣工退场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13.6.1 竣工退场</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承包人完成竣工退场的期限：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1036" w:name="_Toc351203646"/>
      <w:r>
        <w:rPr>
          <w:rFonts w:ascii="新宋体" w:eastAsia="新宋体" w:hAnsi="新宋体"/>
          <w:b w:val="0"/>
          <w:color w:val="000000"/>
          <w:sz w:val="21"/>
          <w:szCs w:val="21"/>
        </w:rPr>
        <w:t>14. 竣工结算</w:t>
      </w:r>
      <w:bookmarkEnd w:id="1036"/>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14.1 竣工</w:t>
      </w:r>
      <w:r>
        <w:rPr>
          <w:rFonts w:ascii="新宋体" w:eastAsia="新宋体" w:hAnsi="新宋体" w:hint="eastAsia"/>
          <w:color w:val="000000"/>
          <w:sz w:val="21"/>
          <w:szCs w:val="21"/>
        </w:rPr>
        <w:t>结算</w:t>
      </w:r>
      <w:r>
        <w:rPr>
          <w:rFonts w:ascii="新宋体" w:eastAsia="新宋体" w:hAnsi="新宋体"/>
          <w:color w:val="000000"/>
          <w:sz w:val="21"/>
          <w:szCs w:val="21"/>
        </w:rPr>
        <w:t>申请</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承包人提交竣工</w:t>
      </w:r>
      <w:r>
        <w:rPr>
          <w:rFonts w:ascii="新宋体" w:eastAsia="新宋体" w:hAnsi="新宋体" w:hint="eastAsia"/>
          <w:color w:val="000000"/>
          <w:sz w:val="21"/>
          <w:szCs w:val="21"/>
        </w:rPr>
        <w:t>结算</w:t>
      </w:r>
      <w:r>
        <w:rPr>
          <w:rFonts w:ascii="新宋体" w:eastAsia="新宋体" w:hAnsi="新宋体"/>
          <w:color w:val="000000"/>
          <w:sz w:val="21"/>
          <w:szCs w:val="21"/>
        </w:rPr>
        <w:t>申请单的期限：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竣工</w:t>
      </w:r>
      <w:r>
        <w:rPr>
          <w:rFonts w:ascii="新宋体" w:eastAsia="新宋体" w:hAnsi="新宋体" w:hint="eastAsia"/>
          <w:color w:val="000000"/>
          <w:sz w:val="21"/>
          <w:szCs w:val="21"/>
        </w:rPr>
        <w:t>结算</w:t>
      </w:r>
      <w:r>
        <w:rPr>
          <w:rFonts w:ascii="新宋体" w:eastAsia="新宋体" w:hAnsi="新宋体"/>
          <w:color w:val="000000"/>
          <w:sz w:val="21"/>
          <w:szCs w:val="21"/>
        </w:rPr>
        <w:t>申请单应包括的内容：</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14.2 竣工结算审核</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w:t>
      </w:r>
      <w:r>
        <w:rPr>
          <w:rFonts w:ascii="新宋体" w:eastAsia="新宋体" w:hAnsi="新宋体" w:hint="eastAsia"/>
          <w:color w:val="000000"/>
          <w:sz w:val="21"/>
          <w:szCs w:val="21"/>
        </w:rPr>
        <w:t>审批</w:t>
      </w:r>
      <w:r>
        <w:rPr>
          <w:rFonts w:ascii="新宋体" w:eastAsia="新宋体" w:hAnsi="新宋体"/>
          <w:color w:val="000000"/>
          <w:sz w:val="21"/>
          <w:szCs w:val="21"/>
        </w:rPr>
        <w:t>竣工付款申请单的期限：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发包人完成竣工付款的期限：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关于竣工付款证书异议部分复核的方式和程序：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14.4 最终结清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14.4.1 最终结清申请单</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承包人提交最终结清申请单的份数：</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承包人提交最终结算申请单的期限：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14.4.2 最终结清证书和支付</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（1）发包人完成最终结清申请单的</w:t>
      </w:r>
      <w:r>
        <w:rPr>
          <w:rFonts w:ascii="新宋体" w:eastAsia="新宋体" w:hAnsi="新宋体" w:hint="eastAsia"/>
          <w:color w:val="000000"/>
          <w:sz w:val="21"/>
          <w:szCs w:val="21"/>
        </w:rPr>
        <w:t>审批</w:t>
      </w:r>
      <w:r>
        <w:rPr>
          <w:rFonts w:ascii="新宋体" w:eastAsia="新宋体" w:hAnsi="新宋体"/>
          <w:color w:val="000000"/>
          <w:sz w:val="21"/>
          <w:szCs w:val="21"/>
        </w:rPr>
        <w:t>并颁发最终结清证书的期限：</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（2）发包人完成支付的期限：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1037" w:name="_Toc351203647"/>
      <w:bookmarkStart w:id="1038" w:name="_Toc267251483"/>
      <w:bookmarkStart w:id="1039" w:name="_Toc267251484"/>
      <w:bookmarkStart w:id="1040" w:name="_Toc267251482"/>
      <w:bookmarkStart w:id="1041" w:name="_Toc267251485"/>
      <w:bookmarkStart w:id="1042" w:name="_Toc267251489"/>
      <w:bookmarkStart w:id="1043" w:name="_Toc267251488"/>
      <w:bookmarkStart w:id="1044" w:name="_Toc267251490"/>
      <w:bookmarkStart w:id="1045" w:name="_Toc267251486"/>
      <w:bookmarkStart w:id="1046" w:name="_Toc267251503"/>
      <w:bookmarkStart w:id="1047" w:name="_Toc267251501"/>
      <w:bookmarkStart w:id="1048" w:name="_Toc267251491"/>
      <w:bookmarkStart w:id="1049" w:name="_Toc267251492"/>
      <w:bookmarkStart w:id="1050" w:name="_Toc267251498"/>
      <w:bookmarkStart w:id="1051" w:name="_Toc267251502"/>
      <w:bookmarkStart w:id="1052" w:name="_Toc267251493"/>
      <w:bookmarkStart w:id="1053" w:name="_Toc267251497"/>
      <w:bookmarkStart w:id="1054" w:name="_Toc267251499"/>
      <w:bookmarkStart w:id="1055" w:name="_Toc267251494"/>
      <w:bookmarkStart w:id="1056" w:name="_Toc267251495"/>
      <w:bookmarkStart w:id="1057" w:name="_Toc267251496"/>
      <w:bookmarkStart w:id="1058" w:name="_Toc267251504"/>
      <w:bookmarkStart w:id="1059" w:name="_Toc267251506"/>
      <w:bookmarkStart w:id="1060" w:name="_Toc267251507"/>
      <w:bookmarkStart w:id="1061" w:name="_Toc267251508"/>
      <w:bookmarkStart w:id="1062" w:name="_Toc267251515"/>
      <w:bookmarkStart w:id="1063" w:name="_Toc267251510"/>
      <w:bookmarkStart w:id="1064" w:name="_Toc267251513"/>
      <w:bookmarkStart w:id="1065" w:name="_Toc267251514"/>
      <w:bookmarkStart w:id="1066" w:name="_Toc267251509"/>
      <w:bookmarkStart w:id="1067" w:name="_Toc267251511"/>
      <w:bookmarkEnd w:id="1023"/>
      <w:bookmarkEnd w:id="1024"/>
      <w:bookmarkEnd w:id="1025"/>
      <w:bookmarkEnd w:id="1026"/>
      <w:bookmarkEnd w:id="1027"/>
      <w:bookmarkEnd w:id="1028"/>
      <w:bookmarkEnd w:id="1029"/>
      <w:bookmarkEnd w:id="1035"/>
      <w:r>
        <w:rPr>
          <w:rFonts w:ascii="新宋体" w:eastAsia="新宋体" w:hAnsi="新宋体"/>
          <w:b w:val="0"/>
          <w:color w:val="000000"/>
          <w:sz w:val="21"/>
          <w:szCs w:val="21"/>
        </w:rPr>
        <w:t>15. 缺陷责任期与保修</w:t>
      </w:r>
      <w:bookmarkEnd w:id="1037"/>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15.2缺陷责任期</w:t>
      </w:r>
      <w:bookmarkEnd w:id="1038"/>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缺陷责任期的具体期限：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lastRenderedPageBreak/>
        <w:t>15.3 质量保证金</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关于是否扣留质量保证金的约定：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r>
        <w:rPr>
          <w:rFonts w:ascii="新宋体" w:eastAsia="新宋体" w:hAnsi="新宋体" w:hint="eastAsia"/>
          <w:color w:val="000000"/>
          <w:sz w:val="21"/>
          <w:szCs w:val="21"/>
        </w:rPr>
        <w:t>在工程项目竣工前，承包人按专用合同条款第3.7条提供履约担保的，发包人不得同时预留工程质量保证金。</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 xml:space="preserve">15.3.1 </w:t>
      </w:r>
      <w:r>
        <w:rPr>
          <w:rFonts w:ascii="新宋体" w:eastAsia="新宋体" w:hAnsi="新宋体" w:hint="eastAsia"/>
          <w:color w:val="000000"/>
          <w:sz w:val="21"/>
          <w:szCs w:val="21"/>
        </w:rPr>
        <w:t>承包人提供</w:t>
      </w:r>
      <w:r>
        <w:rPr>
          <w:rFonts w:ascii="新宋体" w:eastAsia="新宋体" w:hAnsi="新宋体"/>
          <w:color w:val="000000"/>
          <w:sz w:val="21"/>
          <w:szCs w:val="21"/>
        </w:rPr>
        <w:t>质量保证金的</w:t>
      </w:r>
      <w:r>
        <w:rPr>
          <w:rFonts w:ascii="新宋体" w:eastAsia="新宋体" w:hAnsi="新宋体" w:hint="eastAsia"/>
          <w:color w:val="000000"/>
          <w:sz w:val="21"/>
          <w:szCs w:val="21"/>
        </w:rPr>
        <w:t>方</w:t>
      </w:r>
      <w:r>
        <w:rPr>
          <w:rFonts w:ascii="新宋体" w:eastAsia="新宋体" w:hAnsi="新宋体"/>
          <w:color w:val="000000"/>
          <w:sz w:val="21"/>
          <w:szCs w:val="21"/>
        </w:rPr>
        <w:t>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质量保证金采用以下第</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种方式：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（1）质量保证金保函，保证金额为：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w:t>
      </w:r>
      <w:r>
        <w:rPr>
          <w:rFonts w:ascii="新宋体" w:eastAsia="新宋体" w:hAnsi="新宋体"/>
          <w:color w:val="000000"/>
          <w:sz w:val="21"/>
          <w:szCs w:val="21"/>
          <w:u w:val="single"/>
        </w:rPr>
        <w:t xml:space="preserve">      </w:t>
      </w:r>
      <w:r>
        <w:rPr>
          <w:rFonts w:ascii="新宋体" w:eastAsia="新宋体" w:hAnsi="新宋体"/>
          <w:color w:val="000000"/>
          <w:sz w:val="21"/>
          <w:szCs w:val="21"/>
        </w:rPr>
        <w:t>%的工程款；</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（3）其他</w:t>
      </w:r>
      <w:r>
        <w:rPr>
          <w:rFonts w:ascii="新宋体" w:eastAsia="新宋体" w:hAnsi="新宋体" w:hint="eastAsia"/>
          <w:color w:val="000000"/>
          <w:sz w:val="21"/>
          <w:szCs w:val="21"/>
        </w:rPr>
        <w:t>方</w:t>
      </w:r>
      <w:r>
        <w:rPr>
          <w:rFonts w:ascii="新宋体" w:eastAsia="新宋体" w:hAnsi="新宋体"/>
          <w:color w:val="000000"/>
          <w:sz w:val="21"/>
          <w:szCs w:val="21"/>
        </w:rPr>
        <w:t>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 xml:space="preserve">15.3.2 质量保证金的扣留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质量保证金的扣留采取以下第</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种方式：</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（1）在支付工程进度款时逐次扣留，在此情形下，质量保证金的计算基数不包括预付款的支付、扣回以及价格调整的金额；</w:t>
      </w:r>
    </w:p>
    <w:p w:rsidR="006406D9" w:rsidRDefault="00C823F7">
      <w:pPr>
        <w:autoSpaceDE w:val="0"/>
        <w:autoSpaceDN w:val="0"/>
        <w:adjustRightInd w:val="0"/>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（2）工程竣工结算时一次性扣留质量保证金；</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（3）其他扣留方式: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关于质量保证金的补充约定：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bookmarkEnd w:id="1039"/>
    <w:bookmarkEnd w:id="1040"/>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15.4保修</w:t>
      </w:r>
    </w:p>
    <w:bookmarkEnd w:id="1041"/>
    <w:p w:rsidR="006406D9" w:rsidRDefault="00C823F7">
      <w:pPr>
        <w:spacing w:line="312" w:lineRule="auto"/>
        <w:ind w:firstLineChars="195" w:firstLine="409"/>
        <w:jc w:val="left"/>
        <w:rPr>
          <w:rFonts w:ascii="新宋体" w:eastAsia="新宋体" w:hAnsi="新宋体"/>
          <w:color w:val="000000"/>
          <w:sz w:val="21"/>
          <w:szCs w:val="21"/>
        </w:rPr>
      </w:pPr>
      <w:r>
        <w:rPr>
          <w:rFonts w:ascii="新宋体" w:eastAsia="新宋体" w:hAnsi="新宋体"/>
          <w:color w:val="000000"/>
          <w:sz w:val="21"/>
          <w:szCs w:val="21"/>
        </w:rPr>
        <w:t>15.4.1 保修责任</w:t>
      </w:r>
    </w:p>
    <w:p w:rsidR="006406D9" w:rsidRDefault="00C823F7">
      <w:pPr>
        <w:spacing w:line="312" w:lineRule="auto"/>
        <w:ind w:firstLineChars="195" w:firstLine="409"/>
        <w:jc w:val="left"/>
        <w:rPr>
          <w:rFonts w:ascii="新宋体" w:eastAsia="新宋体" w:hAnsi="新宋体"/>
          <w:color w:val="000000"/>
          <w:sz w:val="21"/>
          <w:szCs w:val="21"/>
        </w:rPr>
      </w:pPr>
      <w:r>
        <w:rPr>
          <w:rFonts w:ascii="新宋体" w:eastAsia="新宋体" w:hAnsi="新宋体"/>
          <w:color w:val="000000"/>
          <w:sz w:val="21"/>
          <w:szCs w:val="21"/>
        </w:rPr>
        <w:t>工程保修期为：</w:t>
      </w:r>
      <w:r>
        <w:rPr>
          <w:rFonts w:ascii="新宋体" w:eastAsia="新宋体" w:hAnsi="新宋体" w:hint="eastAsia"/>
          <w:color w:val="000000"/>
          <w:sz w:val="21"/>
          <w:szCs w:val="21"/>
          <w:u w:val="single"/>
        </w:rPr>
        <w:t xml:space="preserve">                                                             </w:t>
      </w:r>
      <w:r>
        <w:rPr>
          <w:rFonts w:ascii="新宋体" w:eastAsia="新宋体" w:hAnsi="新宋体"/>
          <w:b/>
          <w:color w:val="000000"/>
          <w:sz w:val="21"/>
          <w:szCs w:val="21"/>
          <w:u w:val="single"/>
        </w:rPr>
        <w:t xml:space="preserve">  </w:t>
      </w:r>
      <w:r>
        <w:rPr>
          <w:rFonts w:ascii="新宋体" w:eastAsia="新宋体" w:hAnsi="新宋体"/>
          <w:b/>
          <w:color w:val="000000"/>
          <w:sz w:val="21"/>
          <w:szCs w:val="21"/>
        </w:rPr>
        <w:t>。</w:t>
      </w:r>
    </w:p>
    <w:p w:rsidR="006406D9" w:rsidRDefault="00C823F7">
      <w:pPr>
        <w:spacing w:line="312" w:lineRule="auto"/>
        <w:ind w:firstLineChars="195" w:firstLine="409"/>
        <w:jc w:val="left"/>
        <w:rPr>
          <w:rFonts w:ascii="新宋体" w:eastAsia="新宋体" w:hAnsi="新宋体"/>
          <w:color w:val="000000"/>
          <w:sz w:val="21"/>
          <w:szCs w:val="21"/>
        </w:rPr>
      </w:pPr>
      <w:r>
        <w:rPr>
          <w:rFonts w:ascii="新宋体" w:eastAsia="新宋体" w:hAnsi="新宋体"/>
          <w:color w:val="000000"/>
          <w:sz w:val="21"/>
          <w:szCs w:val="21"/>
        </w:rPr>
        <w:t>15.4.3 修复通知</w:t>
      </w:r>
    </w:p>
    <w:p w:rsidR="006406D9" w:rsidRDefault="00C823F7">
      <w:pPr>
        <w:spacing w:line="312" w:lineRule="auto"/>
        <w:ind w:firstLineChars="195" w:firstLine="409"/>
        <w:jc w:val="left"/>
        <w:rPr>
          <w:rFonts w:ascii="新宋体" w:eastAsia="新宋体" w:hAnsi="新宋体"/>
          <w:color w:val="000000"/>
          <w:sz w:val="21"/>
          <w:szCs w:val="21"/>
        </w:rPr>
      </w:pPr>
      <w:r>
        <w:rPr>
          <w:rFonts w:ascii="新宋体" w:eastAsia="新宋体" w:hAnsi="新宋体"/>
          <w:color w:val="000000"/>
          <w:sz w:val="21"/>
          <w:szCs w:val="21"/>
        </w:rPr>
        <w:t>承包人收到保修通知并到达工程现场的合理时间：</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1068" w:name="_Toc351203648"/>
      <w:bookmarkStart w:id="1069" w:name="_Toc280868717"/>
      <w:bookmarkStart w:id="1070" w:name="_Toc280868718"/>
      <w:bookmarkEnd w:id="1042"/>
      <w:bookmarkEnd w:id="1043"/>
      <w:bookmarkEnd w:id="1044"/>
      <w:bookmarkEnd w:id="1045"/>
      <w:r>
        <w:rPr>
          <w:rFonts w:ascii="新宋体" w:eastAsia="新宋体" w:hAnsi="新宋体"/>
          <w:b w:val="0"/>
          <w:color w:val="000000"/>
          <w:sz w:val="21"/>
          <w:szCs w:val="21"/>
        </w:rPr>
        <w:t>16. 违约</w:t>
      </w:r>
      <w:bookmarkEnd w:id="1068"/>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16.1 发包人违约</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16.1.1发包人违约的情形</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发包人违约的其他情形：</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left="1050" w:hangingChars="500" w:hanging="1050"/>
        <w:jc w:val="left"/>
        <w:rPr>
          <w:rFonts w:ascii="新宋体" w:eastAsia="新宋体" w:hAnsi="新宋体"/>
          <w:color w:val="000000"/>
          <w:sz w:val="21"/>
          <w:szCs w:val="21"/>
        </w:rPr>
      </w:pPr>
      <w:r>
        <w:rPr>
          <w:rFonts w:ascii="新宋体" w:eastAsia="新宋体" w:hAnsi="新宋体"/>
          <w:color w:val="000000"/>
          <w:sz w:val="21"/>
          <w:szCs w:val="21"/>
        </w:rPr>
        <w:t xml:space="preserve">    16.1.2 发包人违约的责任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发包人违约责任的承担方式和计算方法：</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（1）因发包人原因未能在计划开工日期前7天内下达开工通知的违约责任：</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（2）因发包人原因未能按合同约定支付合同价款的违约责任：</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（3）发包人违反第10.1款</w:t>
      </w:r>
      <w:r>
        <w:rPr>
          <w:rFonts w:ascii="新宋体" w:eastAsia="新宋体" w:hAnsi="新宋体" w:hint="eastAsia"/>
          <w:color w:val="000000"/>
          <w:sz w:val="21"/>
          <w:szCs w:val="21"/>
        </w:rPr>
        <w:t>〔</w:t>
      </w:r>
      <w:r>
        <w:rPr>
          <w:rFonts w:ascii="新宋体" w:eastAsia="新宋体" w:hAnsi="新宋体"/>
          <w:color w:val="000000"/>
          <w:sz w:val="21"/>
          <w:szCs w:val="21"/>
        </w:rPr>
        <w:t>变更的范围</w:t>
      </w:r>
      <w:r>
        <w:rPr>
          <w:rFonts w:ascii="新宋体" w:eastAsia="新宋体" w:hAnsi="新宋体" w:hint="eastAsia"/>
          <w:color w:val="000000"/>
          <w:sz w:val="21"/>
          <w:szCs w:val="21"/>
        </w:rPr>
        <w:t>〕</w:t>
      </w:r>
      <w:r>
        <w:rPr>
          <w:rFonts w:ascii="新宋体" w:eastAsia="新宋体" w:hAnsi="新宋体"/>
          <w:color w:val="000000"/>
          <w:sz w:val="21"/>
          <w:szCs w:val="21"/>
        </w:rPr>
        <w:t>第（2）项约定，自行实施被取消的工作或转由他人实施的违约责任：</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（4）发包人提供的材料、工程设备的规格、数量或质量不符合合同约定，或因发包人原因导致交货日期延误或交货地点变更等情况的违约责任：</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（5）因发包人违反合同约定造成暂停施工的违约责任：</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（6）发包人无正当理由没有在约定期限内发出复工指示，导致承包人无法复工的违约责任：</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（7）</w:t>
      </w:r>
      <w:r>
        <w:rPr>
          <w:rFonts w:ascii="新宋体" w:eastAsia="新宋体" w:hAnsi="新宋体" w:hint="eastAsia"/>
          <w:color w:val="000000"/>
          <w:sz w:val="21"/>
          <w:szCs w:val="21"/>
        </w:rPr>
        <w:t>其他：</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16.1.3 因发包人违约解除合同</w:t>
      </w:r>
    </w:p>
    <w:p w:rsidR="006406D9" w:rsidRDefault="00C823F7">
      <w:pPr>
        <w:autoSpaceDE w:val="0"/>
        <w:autoSpaceDN w:val="0"/>
        <w:adjustRightInd w:val="0"/>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承包人按16.1.1项</w:t>
      </w:r>
      <w:r>
        <w:rPr>
          <w:rFonts w:ascii="新宋体" w:eastAsia="新宋体" w:hAnsi="新宋体" w:hint="eastAsia"/>
          <w:color w:val="000000"/>
          <w:sz w:val="21"/>
          <w:szCs w:val="21"/>
        </w:rPr>
        <w:t>〔</w:t>
      </w:r>
      <w:r>
        <w:rPr>
          <w:rFonts w:ascii="新宋体" w:eastAsia="新宋体" w:hAnsi="新宋体"/>
          <w:color w:val="000000"/>
          <w:sz w:val="21"/>
          <w:szCs w:val="21"/>
        </w:rPr>
        <w:t>发包人违约的情形</w:t>
      </w:r>
      <w:r>
        <w:rPr>
          <w:rFonts w:ascii="新宋体" w:eastAsia="新宋体" w:hAnsi="新宋体" w:hint="eastAsia"/>
          <w:color w:val="000000"/>
          <w:sz w:val="21"/>
          <w:szCs w:val="21"/>
        </w:rPr>
        <w:t>〕</w:t>
      </w:r>
      <w:r>
        <w:rPr>
          <w:rFonts w:ascii="新宋体" w:eastAsia="新宋体" w:hAnsi="新宋体"/>
          <w:color w:val="000000"/>
          <w:sz w:val="21"/>
          <w:szCs w:val="21"/>
        </w:rPr>
        <w:t>约定暂停施工满</w:t>
      </w:r>
      <w:r>
        <w:rPr>
          <w:rFonts w:ascii="新宋体" w:eastAsia="新宋体" w:hAnsi="新宋体"/>
          <w:color w:val="000000"/>
          <w:sz w:val="21"/>
          <w:szCs w:val="21"/>
          <w:u w:val="single"/>
        </w:rPr>
        <w:t xml:space="preserve">    </w:t>
      </w:r>
      <w:r>
        <w:rPr>
          <w:rFonts w:ascii="新宋体" w:eastAsia="新宋体" w:hAnsi="新宋体"/>
          <w:color w:val="000000"/>
          <w:sz w:val="21"/>
          <w:szCs w:val="21"/>
        </w:rPr>
        <w:t>天后发包人仍不纠正其违约行为并致使合同目的不能实现的，承包人有权解除合同。</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16.2 承包人违约</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16.2.1 承包人违约的情形</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承包人违约的其他情形：</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16.2.2承包人违约的责任</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承包人违约责任的承担方式和计算方法：</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16.2.3 因承包人违约解除合同</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关于承包人违约解除合同的特别约定：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w:t>
      </w:r>
      <w:r>
        <w:rPr>
          <w:rFonts w:ascii="新宋体" w:eastAsia="新宋体" w:hAnsi="新宋体" w:hint="eastAsia"/>
          <w:color w:val="000000"/>
          <w:sz w:val="21"/>
          <w:szCs w:val="21"/>
        </w:rPr>
        <w:t>继续</w:t>
      </w:r>
      <w:r>
        <w:rPr>
          <w:rFonts w:ascii="新宋体" w:eastAsia="新宋体" w:hAnsi="新宋体"/>
          <w:color w:val="000000"/>
          <w:sz w:val="21"/>
          <w:szCs w:val="21"/>
        </w:rPr>
        <w:t>使用承包人在施工现场的材料、设备、临时工程、承包人文件和由承包人或以其名义编制的其他文件</w:t>
      </w:r>
      <w:r>
        <w:rPr>
          <w:rFonts w:ascii="新宋体" w:eastAsia="新宋体" w:hAnsi="新宋体" w:hint="eastAsia"/>
          <w:color w:val="000000"/>
          <w:sz w:val="21"/>
          <w:szCs w:val="21"/>
        </w:rPr>
        <w:t>的费用承担方式</w:t>
      </w:r>
      <w:r>
        <w:rPr>
          <w:rFonts w:ascii="新宋体" w:eastAsia="新宋体" w:hAnsi="新宋体"/>
          <w:color w:val="000000"/>
          <w:sz w:val="21"/>
          <w:szCs w:val="21"/>
        </w:rPr>
        <w:t>：</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1071" w:name="_Toc351203649"/>
      <w:r>
        <w:rPr>
          <w:rFonts w:ascii="新宋体" w:eastAsia="新宋体" w:hAnsi="新宋体"/>
          <w:b w:val="0"/>
          <w:color w:val="000000"/>
          <w:sz w:val="21"/>
          <w:szCs w:val="21"/>
        </w:rPr>
        <w:t>17. 不可抗力</w:t>
      </w:r>
      <w:bookmarkEnd w:id="1071"/>
      <w:r>
        <w:rPr>
          <w:rFonts w:ascii="新宋体" w:eastAsia="新宋体" w:hAnsi="新宋体"/>
          <w:b w:val="0"/>
          <w:color w:val="000000"/>
          <w:sz w:val="21"/>
          <w:szCs w:val="21"/>
        </w:rPr>
        <w:t xml:space="preserve"> </w:t>
      </w:r>
      <w:bookmarkEnd w:id="1069"/>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17.1 不可抗力的确认</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 xml:space="preserve">除通用合同条款约定的不可抗力事件之外，视为不可抗力的其他情形：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17.4 因不可抗力解除合同</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合同解除后，发包人应在商定或确定发包人应支付款项后</w:t>
      </w:r>
      <w:r>
        <w:rPr>
          <w:rFonts w:ascii="新宋体" w:eastAsia="新宋体" w:hAnsi="新宋体"/>
          <w:color w:val="000000"/>
          <w:sz w:val="21"/>
          <w:szCs w:val="21"/>
          <w:u w:val="single"/>
        </w:rPr>
        <w:t xml:space="preserve">    </w:t>
      </w:r>
      <w:r>
        <w:rPr>
          <w:rFonts w:ascii="新宋体" w:eastAsia="新宋体" w:hAnsi="新宋体"/>
          <w:color w:val="000000"/>
          <w:sz w:val="21"/>
          <w:szCs w:val="21"/>
        </w:rPr>
        <w:t>天内完成款项的支付。</w:t>
      </w:r>
    </w:p>
    <w:p w:rsidR="006406D9" w:rsidRDefault="00C823F7">
      <w:pPr>
        <w:pStyle w:val="4"/>
        <w:spacing w:before="0" w:after="0" w:line="312" w:lineRule="auto"/>
        <w:rPr>
          <w:rFonts w:ascii="新宋体" w:eastAsia="新宋体" w:hAnsi="新宋体"/>
          <w:b w:val="0"/>
          <w:color w:val="000000"/>
          <w:sz w:val="21"/>
          <w:szCs w:val="21"/>
        </w:rPr>
      </w:pPr>
      <w:bookmarkStart w:id="1072" w:name="_Toc351203650"/>
      <w:r>
        <w:rPr>
          <w:rFonts w:ascii="新宋体" w:eastAsia="新宋体" w:hAnsi="新宋体"/>
          <w:b w:val="0"/>
          <w:color w:val="000000"/>
          <w:sz w:val="21"/>
          <w:szCs w:val="21"/>
        </w:rPr>
        <w:t>18. 保险</w:t>
      </w:r>
      <w:bookmarkEnd w:id="1072"/>
    </w:p>
    <w:bookmarkEnd w:id="1070"/>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18.1 工程保险</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关于工程保险的特别约定：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18.3 其他保险</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关于其他保险的约定：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承包人是否应为其施工设备等办理财产保险：</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18.7 通知义务</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关于变更保险合同时的通知义务的约定：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pStyle w:val="4"/>
        <w:spacing w:before="0" w:after="0" w:line="312" w:lineRule="auto"/>
        <w:rPr>
          <w:rFonts w:ascii="新宋体" w:eastAsia="新宋体" w:hAnsi="新宋体"/>
          <w:b w:val="0"/>
          <w:color w:val="000000"/>
          <w:sz w:val="21"/>
          <w:szCs w:val="21"/>
        </w:rPr>
      </w:pPr>
      <w:bookmarkStart w:id="1073" w:name="_Toc351203651"/>
      <w:bookmarkEnd w:id="1046"/>
      <w:bookmarkEnd w:id="1047"/>
      <w:bookmarkEnd w:id="1048"/>
      <w:bookmarkEnd w:id="1049"/>
      <w:bookmarkEnd w:id="1050"/>
      <w:bookmarkEnd w:id="1051"/>
      <w:bookmarkEnd w:id="1052"/>
      <w:bookmarkEnd w:id="1053"/>
      <w:bookmarkEnd w:id="1054"/>
      <w:bookmarkEnd w:id="1055"/>
      <w:bookmarkEnd w:id="1056"/>
      <w:bookmarkEnd w:id="1057"/>
      <w:r>
        <w:rPr>
          <w:rFonts w:ascii="新宋体" w:eastAsia="新宋体" w:hAnsi="新宋体"/>
          <w:b w:val="0"/>
          <w:color w:val="000000"/>
          <w:sz w:val="21"/>
          <w:szCs w:val="21"/>
        </w:rPr>
        <w:t>20. 争议解决</w:t>
      </w:r>
      <w:bookmarkEnd w:id="1073"/>
    </w:p>
    <w:bookmarkEnd w:id="1058"/>
    <w:bookmarkEnd w:id="1059"/>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20.3 争</w:t>
      </w:r>
      <w:bookmarkEnd w:id="1060"/>
      <w:r>
        <w:rPr>
          <w:rFonts w:ascii="新宋体" w:eastAsia="新宋体" w:hAnsi="新宋体"/>
          <w:color w:val="000000"/>
          <w:sz w:val="21"/>
          <w:szCs w:val="21"/>
        </w:rPr>
        <w:t>议评审</w:t>
      </w:r>
    </w:p>
    <w:p w:rsidR="006406D9" w:rsidRDefault="00C823F7">
      <w:pPr>
        <w:spacing w:line="312" w:lineRule="auto"/>
        <w:ind w:leftChars="71" w:left="241" w:firstLineChars="150" w:firstLine="315"/>
        <w:jc w:val="left"/>
        <w:rPr>
          <w:rFonts w:ascii="新宋体" w:eastAsia="新宋体" w:hAnsi="新宋体"/>
          <w:color w:val="000000"/>
          <w:sz w:val="21"/>
          <w:szCs w:val="21"/>
        </w:rPr>
      </w:pPr>
      <w:r>
        <w:rPr>
          <w:rFonts w:ascii="新宋体" w:eastAsia="新宋体" w:hAnsi="新宋体"/>
          <w:color w:val="000000"/>
          <w:sz w:val="21"/>
          <w:szCs w:val="21"/>
        </w:rPr>
        <w:t>合同当事人是否同意将工程争议提交争议评审小组决</w:t>
      </w:r>
      <w:r>
        <w:rPr>
          <w:rFonts w:ascii="新宋体" w:eastAsia="新宋体" w:hAnsi="新宋体" w:hint="eastAsia"/>
          <w:color w:val="000000"/>
          <w:sz w:val="21"/>
          <w:szCs w:val="21"/>
        </w:rPr>
        <w:t>定：</w:t>
      </w:r>
      <w:r>
        <w:rPr>
          <w:rFonts w:ascii="新宋体" w:eastAsia="新宋体" w:hAnsi="新宋体" w:hint="eastAsia"/>
          <w:color w:val="000000"/>
          <w:sz w:val="21"/>
          <w:szCs w:val="21"/>
          <w:u w:val="single"/>
        </w:rPr>
        <w:t xml:space="preserve">         </w:t>
      </w:r>
      <w:r>
        <w:rPr>
          <w:rFonts w:ascii="新宋体" w:eastAsia="新宋体" w:hAnsi="新宋体" w:hint="eastAsia"/>
          <w:color w:val="000000"/>
          <w:sz w:val="21"/>
          <w:szCs w:val="21"/>
        </w:rPr>
        <w:t xml:space="preserve">。  </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20.3.1 争议评审小组的确定</w:t>
      </w:r>
    </w:p>
    <w:p w:rsidR="006406D9" w:rsidRDefault="00C823F7">
      <w:pPr>
        <w:spacing w:line="312" w:lineRule="auto"/>
        <w:ind w:firstLineChars="200" w:firstLine="420"/>
        <w:jc w:val="left"/>
        <w:rPr>
          <w:rFonts w:ascii="新宋体" w:eastAsia="新宋体" w:hAnsi="新宋体"/>
          <w:color w:val="000000"/>
          <w:sz w:val="21"/>
          <w:szCs w:val="21"/>
          <w:u w:val="single"/>
        </w:rPr>
      </w:pPr>
      <w:r>
        <w:rPr>
          <w:rFonts w:ascii="新宋体" w:eastAsia="新宋体" w:hAnsi="新宋体"/>
          <w:color w:val="000000"/>
          <w:sz w:val="21"/>
          <w:szCs w:val="21"/>
        </w:rPr>
        <w:t>争议评审小组成员的确定：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选定争议评审员的期限：</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争议评审小组成员的报酬承担方式：</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其他事项的约定：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autoSpaceDE w:val="0"/>
        <w:autoSpaceDN w:val="0"/>
        <w:adjustRightInd w:val="0"/>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20.3.2 争议评审小组的决定</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lastRenderedPageBreak/>
        <w:t>合同当事人关于本项的约定：</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20.4仲裁或诉讼</w:t>
      </w:r>
      <w:bookmarkEnd w:id="1061"/>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因合同及合同有关事项发生的争议，按下列第</w:t>
      </w:r>
      <w:r>
        <w:rPr>
          <w:rFonts w:ascii="新宋体" w:eastAsia="新宋体" w:hAnsi="新宋体"/>
          <w:color w:val="000000"/>
          <w:sz w:val="21"/>
          <w:szCs w:val="21"/>
          <w:u w:val="single"/>
        </w:rPr>
        <w:t xml:space="preserve">     </w:t>
      </w:r>
      <w:r>
        <w:rPr>
          <w:rFonts w:ascii="新宋体" w:eastAsia="新宋体" w:hAnsi="新宋体"/>
          <w:color w:val="000000"/>
          <w:sz w:val="21"/>
          <w:szCs w:val="21"/>
        </w:rPr>
        <w:t>种方式</w:t>
      </w:r>
      <w:r>
        <w:rPr>
          <w:rFonts w:ascii="新宋体" w:eastAsia="新宋体" w:hAnsi="新宋体" w:hint="eastAsia"/>
          <w:color w:val="000000"/>
          <w:sz w:val="21"/>
          <w:szCs w:val="21"/>
        </w:rPr>
        <w:t>解</w:t>
      </w:r>
      <w:r>
        <w:rPr>
          <w:rFonts w:ascii="新宋体" w:eastAsia="新宋体" w:hAnsi="新宋体"/>
          <w:color w:val="000000"/>
          <w:sz w:val="21"/>
          <w:szCs w:val="21"/>
        </w:rPr>
        <w:t>决：</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（1）向</w:t>
      </w:r>
      <w:r>
        <w:rPr>
          <w:rFonts w:ascii="新宋体" w:eastAsia="新宋体" w:hAnsi="新宋体"/>
          <w:color w:val="000000"/>
          <w:sz w:val="21"/>
          <w:szCs w:val="21"/>
          <w:u w:val="single"/>
        </w:rPr>
        <w:t xml:space="preserve">                     </w:t>
      </w:r>
      <w:r>
        <w:rPr>
          <w:rFonts w:ascii="新宋体" w:eastAsia="新宋体" w:hAnsi="新宋体"/>
          <w:color w:val="000000"/>
          <w:sz w:val="21"/>
          <w:szCs w:val="21"/>
        </w:rPr>
        <w:t>仲裁委员会申请仲裁；</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（2）向</w:t>
      </w:r>
      <w:r>
        <w:rPr>
          <w:rFonts w:ascii="新宋体" w:eastAsia="新宋体" w:hAnsi="新宋体"/>
          <w:color w:val="000000"/>
          <w:sz w:val="21"/>
          <w:szCs w:val="21"/>
          <w:u w:val="single"/>
        </w:rPr>
        <w:t xml:space="preserve">                     </w:t>
      </w:r>
      <w:r>
        <w:rPr>
          <w:rFonts w:ascii="新宋体" w:eastAsia="新宋体" w:hAnsi="新宋体"/>
          <w:color w:val="000000"/>
          <w:sz w:val="21"/>
          <w:szCs w:val="21"/>
        </w:rPr>
        <w:t>人民法院起诉。</w:t>
      </w:r>
      <w:bookmarkEnd w:id="1062"/>
      <w:bookmarkEnd w:id="1063"/>
      <w:bookmarkEnd w:id="1064"/>
      <w:bookmarkEnd w:id="1065"/>
      <w:bookmarkEnd w:id="1066"/>
      <w:bookmarkEnd w:id="1067"/>
    </w:p>
    <w:p w:rsidR="006406D9" w:rsidRDefault="00C823F7">
      <w:pPr>
        <w:spacing w:line="288" w:lineRule="auto"/>
        <w:jc w:val="left"/>
        <w:rPr>
          <w:rFonts w:ascii="新宋体" w:eastAsia="新宋体" w:hAnsi="新宋体"/>
          <w:b/>
          <w:color w:val="000000"/>
          <w:sz w:val="21"/>
          <w:szCs w:val="21"/>
        </w:rPr>
      </w:pPr>
      <w:r>
        <w:rPr>
          <w:rFonts w:ascii="新宋体" w:eastAsia="新宋体" w:hAnsi="新宋体"/>
          <w:color w:val="000000"/>
          <w:sz w:val="21"/>
          <w:szCs w:val="21"/>
        </w:rPr>
        <w:br w:type="page"/>
      </w:r>
      <w:bookmarkStart w:id="1074" w:name="_Toc351203652"/>
      <w:r>
        <w:rPr>
          <w:rFonts w:ascii="新宋体" w:eastAsia="新宋体" w:hAnsi="新宋体"/>
          <w:b/>
          <w:color w:val="000000"/>
          <w:sz w:val="21"/>
          <w:szCs w:val="21"/>
        </w:rPr>
        <w:lastRenderedPageBreak/>
        <w:t>附件</w:t>
      </w:r>
      <w:bookmarkEnd w:id="1074"/>
    </w:p>
    <w:p w:rsidR="006406D9" w:rsidRDefault="00C823F7">
      <w:pPr>
        <w:spacing w:line="288" w:lineRule="auto"/>
        <w:jc w:val="left"/>
        <w:rPr>
          <w:rFonts w:ascii="新宋体" w:eastAsia="新宋体" w:hAnsi="新宋体"/>
          <w:color w:val="000000"/>
          <w:sz w:val="21"/>
          <w:szCs w:val="21"/>
        </w:rPr>
      </w:pPr>
      <w:r>
        <w:rPr>
          <w:rFonts w:ascii="新宋体" w:eastAsia="新宋体" w:hAnsi="新宋体" w:hint="eastAsia"/>
          <w:color w:val="000000"/>
          <w:sz w:val="21"/>
          <w:szCs w:val="21"/>
        </w:rPr>
        <w:t>协议书附件：</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附件1：承包人承揽工程项目一览表</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hint="eastAsia"/>
          <w:color w:val="000000"/>
          <w:sz w:val="21"/>
          <w:szCs w:val="21"/>
        </w:rPr>
        <w:t>专用合同条款附件：</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附件2：发包人供应材料设备一览表</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附件3：工程质量保修书</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附件4：主要建设工程文件目录</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附件5：承包人用于本工程施工的机械设备表</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附件6：承包人主要施工管理人员表</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附件7：分包人主要施工管理人员表</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附件8：履约担保格式</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附件9：预付款担保格式</w:t>
      </w:r>
    </w:p>
    <w:p w:rsidR="006406D9" w:rsidRDefault="00C823F7">
      <w:pPr>
        <w:spacing w:line="288" w:lineRule="auto"/>
        <w:jc w:val="left"/>
        <w:rPr>
          <w:rFonts w:ascii="新宋体" w:eastAsia="新宋体" w:hAnsi="新宋体"/>
          <w:color w:val="000000"/>
          <w:sz w:val="21"/>
          <w:szCs w:val="21"/>
        </w:rPr>
      </w:pPr>
      <w:r>
        <w:rPr>
          <w:rFonts w:ascii="新宋体" w:eastAsia="新宋体" w:hAnsi="新宋体"/>
          <w:color w:val="000000"/>
          <w:sz w:val="21"/>
          <w:szCs w:val="21"/>
        </w:rPr>
        <w:t>附件10：支付担保格式</w:t>
      </w:r>
    </w:p>
    <w:p w:rsidR="006406D9" w:rsidRDefault="00C823F7">
      <w:pPr>
        <w:spacing w:line="288" w:lineRule="auto"/>
        <w:jc w:val="left"/>
        <w:rPr>
          <w:rFonts w:ascii="新宋体" w:eastAsia="新宋体" w:hAnsi="新宋体"/>
          <w:color w:val="000000"/>
          <w:sz w:val="21"/>
          <w:szCs w:val="21"/>
        </w:rPr>
        <w:sectPr w:rsidR="006406D9">
          <w:footerReference w:type="default" r:id="rId22"/>
          <w:footerReference w:type="first" r:id="rId23"/>
          <w:pgSz w:w="11906" w:h="16838"/>
          <w:pgMar w:top="1134" w:right="1134" w:bottom="1134" w:left="1418" w:header="851" w:footer="992" w:gutter="0"/>
          <w:pgNumType w:start="1"/>
          <w:cols w:space="720"/>
          <w:docGrid w:type="lines" w:linePitch="312"/>
        </w:sectPr>
      </w:pPr>
      <w:r>
        <w:rPr>
          <w:rFonts w:ascii="新宋体" w:eastAsia="新宋体" w:hAnsi="新宋体"/>
          <w:color w:val="000000"/>
          <w:sz w:val="21"/>
          <w:szCs w:val="21"/>
        </w:rPr>
        <w:t>附件11：暂估价一览表</w:t>
      </w:r>
    </w:p>
    <w:p w:rsidR="006406D9" w:rsidRDefault="00C823F7">
      <w:pPr>
        <w:spacing w:line="300" w:lineRule="exact"/>
        <w:jc w:val="left"/>
        <w:rPr>
          <w:rFonts w:ascii="新宋体" w:eastAsia="新宋体" w:hAnsi="新宋体"/>
          <w:color w:val="000000"/>
          <w:sz w:val="21"/>
          <w:szCs w:val="21"/>
        </w:rPr>
      </w:pPr>
      <w:r>
        <w:rPr>
          <w:rFonts w:ascii="新宋体" w:eastAsia="新宋体" w:hAnsi="新宋体" w:hint="eastAsia"/>
          <w:color w:val="000000"/>
          <w:sz w:val="21"/>
          <w:szCs w:val="21"/>
        </w:rPr>
        <w:lastRenderedPageBreak/>
        <w:t>附件1：</w:t>
      </w:r>
    </w:p>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466"/>
        <w:gridCol w:w="1140"/>
        <w:gridCol w:w="1931"/>
        <w:gridCol w:w="1729"/>
        <w:gridCol w:w="900"/>
        <w:gridCol w:w="1350"/>
        <w:gridCol w:w="1830"/>
        <w:gridCol w:w="1785"/>
        <w:gridCol w:w="1065"/>
        <w:gridCol w:w="1405"/>
      </w:tblGrid>
      <w:tr w:rsidR="006406D9">
        <w:tc>
          <w:tcPr>
            <w:tcW w:w="1466"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单位工程名称</w:t>
            </w:r>
          </w:p>
        </w:tc>
        <w:tc>
          <w:tcPr>
            <w:tcW w:w="114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建设规模</w:t>
            </w:r>
          </w:p>
        </w:tc>
        <w:tc>
          <w:tcPr>
            <w:tcW w:w="1931"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建筑面积(平方米)</w:t>
            </w:r>
          </w:p>
        </w:tc>
        <w:tc>
          <w:tcPr>
            <w:tcW w:w="1729"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结构</w:t>
            </w:r>
            <w:r>
              <w:rPr>
                <w:rFonts w:ascii="新宋体" w:eastAsia="新宋体" w:hAnsi="新宋体" w:hint="eastAsia"/>
                <w:color w:val="000000"/>
                <w:sz w:val="21"/>
                <w:szCs w:val="21"/>
              </w:rPr>
              <w:t>形式</w:t>
            </w:r>
          </w:p>
        </w:tc>
        <w:tc>
          <w:tcPr>
            <w:tcW w:w="90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层数</w:t>
            </w:r>
          </w:p>
        </w:tc>
        <w:tc>
          <w:tcPr>
            <w:tcW w:w="135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生产能力</w:t>
            </w:r>
          </w:p>
        </w:tc>
        <w:tc>
          <w:tcPr>
            <w:tcW w:w="183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设备安装内容</w:t>
            </w:r>
          </w:p>
        </w:tc>
        <w:tc>
          <w:tcPr>
            <w:tcW w:w="1785"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合同价格（元）</w:t>
            </w:r>
          </w:p>
        </w:tc>
        <w:tc>
          <w:tcPr>
            <w:tcW w:w="1065"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开工日期</w:t>
            </w:r>
          </w:p>
        </w:tc>
        <w:tc>
          <w:tcPr>
            <w:tcW w:w="1405"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竣工日期</w:t>
            </w:r>
          </w:p>
        </w:tc>
      </w:tr>
      <w:tr w:rsidR="006406D9">
        <w:trPr>
          <w:trHeight w:val="567"/>
        </w:trPr>
        <w:tc>
          <w:tcPr>
            <w:tcW w:w="1466"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67"/>
        </w:trPr>
        <w:tc>
          <w:tcPr>
            <w:tcW w:w="146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1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3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8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0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bl>
    <w:p w:rsidR="006406D9" w:rsidRDefault="006406D9">
      <w:pPr>
        <w:spacing w:line="300" w:lineRule="exact"/>
        <w:rPr>
          <w:rFonts w:ascii="新宋体" w:eastAsia="新宋体" w:hAnsi="新宋体"/>
          <w:b/>
          <w:color w:val="000000"/>
          <w:sz w:val="21"/>
          <w:szCs w:val="21"/>
        </w:rPr>
        <w:sectPr w:rsidR="006406D9">
          <w:pgSz w:w="16838" w:h="11906" w:orient="landscape"/>
          <w:pgMar w:top="1554" w:right="1418" w:bottom="1531" w:left="1418" w:header="851" w:footer="992" w:gutter="0"/>
          <w:cols w:space="720"/>
          <w:titlePg/>
          <w:docGrid w:type="linesAndChars" w:linePitch="312"/>
        </w:sectPr>
      </w:pPr>
    </w:p>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rPr>
        <w:lastRenderedPageBreak/>
        <w:t>附</w:t>
      </w:r>
      <w:bookmarkStart w:id="1075" w:name="_Toc296503225"/>
      <w:bookmarkStart w:id="1076" w:name="_Toc296891053"/>
      <w:bookmarkStart w:id="1077" w:name="_Toc296346726"/>
      <w:bookmarkStart w:id="1078" w:name="_Toc267261692"/>
      <w:bookmarkStart w:id="1079" w:name="_Toc296347224"/>
      <w:bookmarkStart w:id="1080" w:name="_Toc296891265"/>
      <w:bookmarkStart w:id="1081" w:name="_Toc296944564"/>
      <w:r>
        <w:rPr>
          <w:rFonts w:ascii="新宋体" w:eastAsia="新宋体" w:hAnsi="新宋体"/>
          <w:color w:val="000000"/>
          <w:sz w:val="21"/>
          <w:szCs w:val="21"/>
        </w:rPr>
        <w:t>件2：</w:t>
      </w:r>
    </w:p>
    <w:bookmarkEnd w:id="1075"/>
    <w:bookmarkEnd w:id="1076"/>
    <w:bookmarkEnd w:id="1077"/>
    <w:bookmarkEnd w:id="1078"/>
    <w:bookmarkEnd w:id="1079"/>
    <w:bookmarkEnd w:id="1080"/>
    <w:bookmarkEnd w:id="1081"/>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21"/>
        <w:gridCol w:w="1080"/>
        <w:gridCol w:w="1200"/>
        <w:gridCol w:w="796"/>
        <w:gridCol w:w="720"/>
        <w:gridCol w:w="884"/>
        <w:gridCol w:w="840"/>
        <w:gridCol w:w="721"/>
        <w:gridCol w:w="1258"/>
        <w:gridCol w:w="840"/>
      </w:tblGrid>
      <w:tr w:rsidR="006406D9">
        <w:trPr>
          <w:trHeight w:val="652"/>
          <w:jc w:val="center"/>
        </w:trPr>
        <w:tc>
          <w:tcPr>
            <w:tcW w:w="721"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序号</w:t>
            </w:r>
          </w:p>
        </w:tc>
        <w:tc>
          <w:tcPr>
            <w:tcW w:w="108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hint="eastAsia"/>
                <w:color w:val="000000"/>
                <w:sz w:val="21"/>
                <w:szCs w:val="21"/>
              </w:rPr>
              <w:t xml:space="preserve">  </w:t>
            </w:r>
            <w:r>
              <w:rPr>
                <w:rFonts w:ascii="新宋体" w:eastAsia="新宋体" w:hAnsi="新宋体"/>
                <w:color w:val="000000"/>
                <w:sz w:val="21"/>
                <w:szCs w:val="21"/>
              </w:rPr>
              <w:t>材料、</w:t>
            </w:r>
          </w:p>
          <w:p w:rsidR="006406D9" w:rsidRDefault="00C823F7">
            <w:pPr>
              <w:pStyle w:val="ab"/>
              <w:keepNext/>
              <w:spacing w:after="0" w:line="300" w:lineRule="exact"/>
              <w:ind w:right="63"/>
              <w:rPr>
                <w:rFonts w:ascii="新宋体" w:eastAsia="新宋体" w:hAnsi="新宋体"/>
                <w:color w:val="000000"/>
                <w:sz w:val="21"/>
                <w:szCs w:val="21"/>
              </w:rPr>
            </w:pPr>
            <w:r>
              <w:rPr>
                <w:rFonts w:ascii="新宋体" w:eastAsia="新宋体" w:hAnsi="新宋体"/>
                <w:color w:val="000000"/>
                <w:sz w:val="21"/>
                <w:szCs w:val="21"/>
              </w:rPr>
              <w:t>设备品种</w:t>
            </w:r>
          </w:p>
        </w:tc>
        <w:tc>
          <w:tcPr>
            <w:tcW w:w="120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规格型号</w:t>
            </w:r>
          </w:p>
        </w:tc>
        <w:tc>
          <w:tcPr>
            <w:tcW w:w="796"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单位</w:t>
            </w:r>
          </w:p>
        </w:tc>
        <w:tc>
          <w:tcPr>
            <w:tcW w:w="72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数量</w:t>
            </w:r>
          </w:p>
        </w:tc>
        <w:tc>
          <w:tcPr>
            <w:tcW w:w="884"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单价</w:t>
            </w:r>
            <w:r>
              <w:rPr>
                <w:rFonts w:ascii="新宋体" w:eastAsia="新宋体" w:hAnsi="新宋体" w:hint="eastAsia"/>
                <w:color w:val="000000"/>
                <w:sz w:val="21"/>
                <w:szCs w:val="21"/>
              </w:rPr>
              <w:t>（元）</w:t>
            </w:r>
          </w:p>
        </w:tc>
        <w:tc>
          <w:tcPr>
            <w:tcW w:w="84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质量等级</w:t>
            </w:r>
          </w:p>
        </w:tc>
        <w:tc>
          <w:tcPr>
            <w:tcW w:w="721"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供应时间</w:t>
            </w:r>
          </w:p>
        </w:tc>
        <w:tc>
          <w:tcPr>
            <w:tcW w:w="1258"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送达地点</w:t>
            </w:r>
          </w:p>
        </w:tc>
        <w:tc>
          <w:tcPr>
            <w:tcW w:w="84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备注</w:t>
            </w:r>
          </w:p>
        </w:tc>
      </w:tr>
      <w:tr w:rsidR="006406D9">
        <w:trPr>
          <w:trHeight w:val="650"/>
          <w:jc w:val="center"/>
        </w:trPr>
        <w:tc>
          <w:tcPr>
            <w:tcW w:w="721"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8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0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6"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84"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1"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58"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90"/>
          <w:jc w:val="center"/>
        </w:trPr>
        <w:tc>
          <w:tcPr>
            <w:tcW w:w="72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8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0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6"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84"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58"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8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58"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8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58"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8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58"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8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58"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8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58"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8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58"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080" w:type="dxa"/>
            <w:vAlign w:val="center"/>
          </w:tcPr>
          <w:p w:rsidR="006406D9" w:rsidRDefault="006406D9">
            <w:pPr>
              <w:spacing w:line="300" w:lineRule="exact"/>
              <w:jc w:val="center"/>
              <w:rPr>
                <w:rFonts w:ascii="新宋体" w:eastAsia="新宋体" w:hAnsi="新宋体"/>
                <w:color w:val="000000"/>
                <w:sz w:val="21"/>
                <w:szCs w:val="21"/>
              </w:rPr>
            </w:pPr>
          </w:p>
        </w:tc>
        <w:tc>
          <w:tcPr>
            <w:tcW w:w="1200" w:type="dxa"/>
            <w:vAlign w:val="center"/>
          </w:tcPr>
          <w:p w:rsidR="006406D9" w:rsidRDefault="006406D9">
            <w:pPr>
              <w:spacing w:line="300" w:lineRule="exact"/>
              <w:jc w:val="center"/>
              <w:rPr>
                <w:rFonts w:ascii="新宋体" w:eastAsia="新宋体" w:hAnsi="新宋体"/>
                <w:color w:val="000000"/>
                <w:sz w:val="21"/>
                <w:szCs w:val="21"/>
              </w:rPr>
            </w:pPr>
          </w:p>
        </w:tc>
        <w:tc>
          <w:tcPr>
            <w:tcW w:w="796" w:type="dxa"/>
            <w:vAlign w:val="center"/>
          </w:tcPr>
          <w:p w:rsidR="006406D9" w:rsidRDefault="006406D9">
            <w:pPr>
              <w:spacing w:line="300" w:lineRule="exact"/>
              <w:jc w:val="center"/>
              <w:rPr>
                <w:rFonts w:ascii="新宋体" w:eastAsia="新宋体" w:hAnsi="新宋体"/>
                <w:color w:val="000000"/>
                <w:sz w:val="21"/>
                <w:szCs w:val="21"/>
              </w:rPr>
            </w:pPr>
          </w:p>
        </w:tc>
        <w:tc>
          <w:tcPr>
            <w:tcW w:w="720" w:type="dxa"/>
            <w:vAlign w:val="center"/>
          </w:tcPr>
          <w:p w:rsidR="006406D9" w:rsidRDefault="006406D9">
            <w:pPr>
              <w:spacing w:line="300" w:lineRule="exact"/>
              <w:jc w:val="center"/>
              <w:rPr>
                <w:rFonts w:ascii="新宋体" w:eastAsia="新宋体" w:hAnsi="新宋体"/>
                <w:color w:val="000000"/>
                <w:sz w:val="21"/>
                <w:szCs w:val="21"/>
              </w:rPr>
            </w:pPr>
          </w:p>
        </w:tc>
        <w:tc>
          <w:tcPr>
            <w:tcW w:w="884"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258"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8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0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58"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84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080" w:type="dxa"/>
            <w:vAlign w:val="center"/>
          </w:tcPr>
          <w:p w:rsidR="006406D9" w:rsidRDefault="006406D9">
            <w:pPr>
              <w:spacing w:line="300" w:lineRule="exact"/>
              <w:jc w:val="center"/>
              <w:rPr>
                <w:rFonts w:ascii="新宋体" w:eastAsia="新宋体" w:hAnsi="新宋体"/>
                <w:color w:val="000000"/>
                <w:sz w:val="21"/>
                <w:szCs w:val="21"/>
              </w:rPr>
            </w:pPr>
          </w:p>
        </w:tc>
        <w:tc>
          <w:tcPr>
            <w:tcW w:w="1200" w:type="dxa"/>
            <w:vAlign w:val="center"/>
          </w:tcPr>
          <w:p w:rsidR="006406D9" w:rsidRDefault="006406D9">
            <w:pPr>
              <w:spacing w:line="300" w:lineRule="exact"/>
              <w:jc w:val="center"/>
              <w:rPr>
                <w:rFonts w:ascii="新宋体" w:eastAsia="新宋体" w:hAnsi="新宋体"/>
                <w:color w:val="000000"/>
                <w:sz w:val="21"/>
                <w:szCs w:val="21"/>
              </w:rPr>
            </w:pPr>
          </w:p>
        </w:tc>
        <w:tc>
          <w:tcPr>
            <w:tcW w:w="796" w:type="dxa"/>
            <w:vAlign w:val="center"/>
          </w:tcPr>
          <w:p w:rsidR="006406D9" w:rsidRDefault="006406D9">
            <w:pPr>
              <w:spacing w:line="300" w:lineRule="exact"/>
              <w:jc w:val="center"/>
              <w:rPr>
                <w:rFonts w:ascii="新宋体" w:eastAsia="新宋体" w:hAnsi="新宋体"/>
                <w:color w:val="000000"/>
                <w:sz w:val="21"/>
                <w:szCs w:val="21"/>
              </w:rPr>
            </w:pPr>
          </w:p>
        </w:tc>
        <w:tc>
          <w:tcPr>
            <w:tcW w:w="720" w:type="dxa"/>
            <w:vAlign w:val="center"/>
          </w:tcPr>
          <w:p w:rsidR="006406D9" w:rsidRDefault="006406D9">
            <w:pPr>
              <w:spacing w:line="300" w:lineRule="exact"/>
              <w:jc w:val="center"/>
              <w:rPr>
                <w:rFonts w:ascii="新宋体" w:eastAsia="新宋体" w:hAnsi="新宋体"/>
                <w:color w:val="000000"/>
                <w:sz w:val="21"/>
                <w:szCs w:val="21"/>
              </w:rPr>
            </w:pPr>
          </w:p>
        </w:tc>
        <w:tc>
          <w:tcPr>
            <w:tcW w:w="884"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258"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080" w:type="dxa"/>
            <w:vAlign w:val="center"/>
          </w:tcPr>
          <w:p w:rsidR="006406D9" w:rsidRDefault="006406D9">
            <w:pPr>
              <w:spacing w:line="300" w:lineRule="exact"/>
              <w:jc w:val="center"/>
              <w:rPr>
                <w:rFonts w:ascii="新宋体" w:eastAsia="新宋体" w:hAnsi="新宋体"/>
                <w:color w:val="000000"/>
                <w:sz w:val="21"/>
                <w:szCs w:val="21"/>
              </w:rPr>
            </w:pPr>
          </w:p>
        </w:tc>
        <w:tc>
          <w:tcPr>
            <w:tcW w:w="1200" w:type="dxa"/>
            <w:vAlign w:val="center"/>
          </w:tcPr>
          <w:p w:rsidR="006406D9" w:rsidRDefault="006406D9">
            <w:pPr>
              <w:spacing w:line="300" w:lineRule="exact"/>
              <w:jc w:val="center"/>
              <w:rPr>
                <w:rFonts w:ascii="新宋体" w:eastAsia="新宋体" w:hAnsi="新宋体"/>
                <w:color w:val="000000"/>
                <w:sz w:val="21"/>
                <w:szCs w:val="21"/>
              </w:rPr>
            </w:pPr>
          </w:p>
        </w:tc>
        <w:tc>
          <w:tcPr>
            <w:tcW w:w="796" w:type="dxa"/>
            <w:vAlign w:val="center"/>
          </w:tcPr>
          <w:p w:rsidR="006406D9" w:rsidRDefault="006406D9">
            <w:pPr>
              <w:spacing w:line="300" w:lineRule="exact"/>
              <w:jc w:val="center"/>
              <w:rPr>
                <w:rFonts w:ascii="新宋体" w:eastAsia="新宋体" w:hAnsi="新宋体"/>
                <w:color w:val="000000"/>
                <w:sz w:val="21"/>
                <w:szCs w:val="21"/>
              </w:rPr>
            </w:pPr>
          </w:p>
        </w:tc>
        <w:tc>
          <w:tcPr>
            <w:tcW w:w="720" w:type="dxa"/>
            <w:vAlign w:val="center"/>
          </w:tcPr>
          <w:p w:rsidR="006406D9" w:rsidRDefault="006406D9">
            <w:pPr>
              <w:spacing w:line="300" w:lineRule="exact"/>
              <w:jc w:val="center"/>
              <w:rPr>
                <w:rFonts w:ascii="新宋体" w:eastAsia="新宋体" w:hAnsi="新宋体"/>
                <w:color w:val="000000"/>
                <w:sz w:val="21"/>
                <w:szCs w:val="21"/>
              </w:rPr>
            </w:pPr>
          </w:p>
        </w:tc>
        <w:tc>
          <w:tcPr>
            <w:tcW w:w="884"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258"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080" w:type="dxa"/>
            <w:vAlign w:val="center"/>
          </w:tcPr>
          <w:p w:rsidR="006406D9" w:rsidRDefault="006406D9">
            <w:pPr>
              <w:spacing w:line="300" w:lineRule="exact"/>
              <w:jc w:val="center"/>
              <w:rPr>
                <w:rFonts w:ascii="新宋体" w:eastAsia="新宋体" w:hAnsi="新宋体"/>
                <w:color w:val="000000"/>
                <w:sz w:val="21"/>
                <w:szCs w:val="21"/>
              </w:rPr>
            </w:pPr>
          </w:p>
        </w:tc>
        <w:tc>
          <w:tcPr>
            <w:tcW w:w="1200" w:type="dxa"/>
            <w:vAlign w:val="center"/>
          </w:tcPr>
          <w:p w:rsidR="006406D9" w:rsidRDefault="006406D9">
            <w:pPr>
              <w:spacing w:line="300" w:lineRule="exact"/>
              <w:jc w:val="center"/>
              <w:rPr>
                <w:rFonts w:ascii="新宋体" w:eastAsia="新宋体" w:hAnsi="新宋体"/>
                <w:color w:val="000000"/>
                <w:sz w:val="21"/>
                <w:szCs w:val="21"/>
              </w:rPr>
            </w:pPr>
          </w:p>
        </w:tc>
        <w:tc>
          <w:tcPr>
            <w:tcW w:w="796" w:type="dxa"/>
            <w:vAlign w:val="center"/>
          </w:tcPr>
          <w:p w:rsidR="006406D9" w:rsidRDefault="006406D9">
            <w:pPr>
              <w:spacing w:line="300" w:lineRule="exact"/>
              <w:jc w:val="center"/>
              <w:rPr>
                <w:rFonts w:ascii="新宋体" w:eastAsia="新宋体" w:hAnsi="新宋体"/>
                <w:color w:val="000000"/>
                <w:sz w:val="21"/>
                <w:szCs w:val="21"/>
              </w:rPr>
            </w:pPr>
          </w:p>
        </w:tc>
        <w:tc>
          <w:tcPr>
            <w:tcW w:w="720" w:type="dxa"/>
            <w:vAlign w:val="center"/>
          </w:tcPr>
          <w:p w:rsidR="006406D9" w:rsidRDefault="006406D9">
            <w:pPr>
              <w:spacing w:line="300" w:lineRule="exact"/>
              <w:jc w:val="center"/>
              <w:rPr>
                <w:rFonts w:ascii="新宋体" w:eastAsia="新宋体" w:hAnsi="新宋体"/>
                <w:color w:val="000000"/>
                <w:sz w:val="21"/>
                <w:szCs w:val="21"/>
              </w:rPr>
            </w:pPr>
          </w:p>
        </w:tc>
        <w:tc>
          <w:tcPr>
            <w:tcW w:w="884"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258"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080" w:type="dxa"/>
            <w:vAlign w:val="center"/>
          </w:tcPr>
          <w:p w:rsidR="006406D9" w:rsidRDefault="006406D9">
            <w:pPr>
              <w:spacing w:line="300" w:lineRule="exact"/>
              <w:jc w:val="center"/>
              <w:rPr>
                <w:rFonts w:ascii="新宋体" w:eastAsia="新宋体" w:hAnsi="新宋体"/>
                <w:color w:val="000000"/>
                <w:sz w:val="21"/>
                <w:szCs w:val="21"/>
              </w:rPr>
            </w:pPr>
          </w:p>
        </w:tc>
        <w:tc>
          <w:tcPr>
            <w:tcW w:w="1200" w:type="dxa"/>
            <w:vAlign w:val="center"/>
          </w:tcPr>
          <w:p w:rsidR="006406D9" w:rsidRDefault="006406D9">
            <w:pPr>
              <w:spacing w:line="300" w:lineRule="exact"/>
              <w:jc w:val="center"/>
              <w:rPr>
                <w:rFonts w:ascii="新宋体" w:eastAsia="新宋体" w:hAnsi="新宋体"/>
                <w:color w:val="000000"/>
                <w:sz w:val="21"/>
                <w:szCs w:val="21"/>
              </w:rPr>
            </w:pPr>
          </w:p>
        </w:tc>
        <w:tc>
          <w:tcPr>
            <w:tcW w:w="796" w:type="dxa"/>
            <w:vAlign w:val="center"/>
          </w:tcPr>
          <w:p w:rsidR="006406D9" w:rsidRDefault="006406D9">
            <w:pPr>
              <w:spacing w:line="300" w:lineRule="exact"/>
              <w:jc w:val="center"/>
              <w:rPr>
                <w:rFonts w:ascii="新宋体" w:eastAsia="新宋体" w:hAnsi="新宋体"/>
                <w:color w:val="000000"/>
                <w:sz w:val="21"/>
                <w:szCs w:val="21"/>
              </w:rPr>
            </w:pPr>
          </w:p>
        </w:tc>
        <w:tc>
          <w:tcPr>
            <w:tcW w:w="720" w:type="dxa"/>
            <w:vAlign w:val="center"/>
          </w:tcPr>
          <w:p w:rsidR="006406D9" w:rsidRDefault="006406D9">
            <w:pPr>
              <w:spacing w:line="300" w:lineRule="exact"/>
              <w:jc w:val="center"/>
              <w:rPr>
                <w:rFonts w:ascii="新宋体" w:eastAsia="新宋体" w:hAnsi="新宋体"/>
                <w:color w:val="000000"/>
                <w:sz w:val="21"/>
                <w:szCs w:val="21"/>
              </w:rPr>
            </w:pPr>
          </w:p>
        </w:tc>
        <w:tc>
          <w:tcPr>
            <w:tcW w:w="884"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258"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080" w:type="dxa"/>
            <w:vAlign w:val="center"/>
          </w:tcPr>
          <w:p w:rsidR="006406D9" w:rsidRDefault="006406D9">
            <w:pPr>
              <w:spacing w:line="300" w:lineRule="exact"/>
              <w:jc w:val="center"/>
              <w:rPr>
                <w:rFonts w:ascii="新宋体" w:eastAsia="新宋体" w:hAnsi="新宋体"/>
                <w:color w:val="000000"/>
                <w:sz w:val="21"/>
                <w:szCs w:val="21"/>
              </w:rPr>
            </w:pPr>
          </w:p>
        </w:tc>
        <w:tc>
          <w:tcPr>
            <w:tcW w:w="1200" w:type="dxa"/>
            <w:vAlign w:val="center"/>
          </w:tcPr>
          <w:p w:rsidR="006406D9" w:rsidRDefault="006406D9">
            <w:pPr>
              <w:spacing w:line="300" w:lineRule="exact"/>
              <w:jc w:val="center"/>
              <w:rPr>
                <w:rFonts w:ascii="新宋体" w:eastAsia="新宋体" w:hAnsi="新宋体"/>
                <w:color w:val="000000"/>
                <w:sz w:val="21"/>
                <w:szCs w:val="21"/>
              </w:rPr>
            </w:pPr>
          </w:p>
        </w:tc>
        <w:tc>
          <w:tcPr>
            <w:tcW w:w="796" w:type="dxa"/>
            <w:vAlign w:val="center"/>
          </w:tcPr>
          <w:p w:rsidR="006406D9" w:rsidRDefault="006406D9">
            <w:pPr>
              <w:spacing w:line="300" w:lineRule="exact"/>
              <w:jc w:val="center"/>
              <w:rPr>
                <w:rFonts w:ascii="新宋体" w:eastAsia="新宋体" w:hAnsi="新宋体"/>
                <w:color w:val="000000"/>
                <w:sz w:val="21"/>
                <w:szCs w:val="21"/>
              </w:rPr>
            </w:pPr>
          </w:p>
        </w:tc>
        <w:tc>
          <w:tcPr>
            <w:tcW w:w="720" w:type="dxa"/>
            <w:vAlign w:val="center"/>
          </w:tcPr>
          <w:p w:rsidR="006406D9" w:rsidRDefault="006406D9">
            <w:pPr>
              <w:spacing w:line="300" w:lineRule="exact"/>
              <w:jc w:val="center"/>
              <w:rPr>
                <w:rFonts w:ascii="新宋体" w:eastAsia="新宋体" w:hAnsi="新宋体"/>
                <w:color w:val="000000"/>
                <w:sz w:val="21"/>
                <w:szCs w:val="21"/>
              </w:rPr>
            </w:pPr>
          </w:p>
        </w:tc>
        <w:tc>
          <w:tcPr>
            <w:tcW w:w="884"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258"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080" w:type="dxa"/>
            <w:vAlign w:val="center"/>
          </w:tcPr>
          <w:p w:rsidR="006406D9" w:rsidRDefault="006406D9">
            <w:pPr>
              <w:spacing w:line="300" w:lineRule="exact"/>
              <w:jc w:val="center"/>
              <w:rPr>
                <w:rFonts w:ascii="新宋体" w:eastAsia="新宋体" w:hAnsi="新宋体"/>
                <w:color w:val="000000"/>
                <w:sz w:val="21"/>
                <w:szCs w:val="21"/>
              </w:rPr>
            </w:pPr>
          </w:p>
        </w:tc>
        <w:tc>
          <w:tcPr>
            <w:tcW w:w="1200" w:type="dxa"/>
            <w:vAlign w:val="center"/>
          </w:tcPr>
          <w:p w:rsidR="006406D9" w:rsidRDefault="006406D9">
            <w:pPr>
              <w:spacing w:line="300" w:lineRule="exact"/>
              <w:jc w:val="center"/>
              <w:rPr>
                <w:rFonts w:ascii="新宋体" w:eastAsia="新宋体" w:hAnsi="新宋体"/>
                <w:color w:val="000000"/>
                <w:sz w:val="21"/>
                <w:szCs w:val="21"/>
              </w:rPr>
            </w:pPr>
          </w:p>
        </w:tc>
        <w:tc>
          <w:tcPr>
            <w:tcW w:w="796" w:type="dxa"/>
            <w:vAlign w:val="center"/>
          </w:tcPr>
          <w:p w:rsidR="006406D9" w:rsidRDefault="006406D9">
            <w:pPr>
              <w:spacing w:line="300" w:lineRule="exact"/>
              <w:jc w:val="center"/>
              <w:rPr>
                <w:rFonts w:ascii="新宋体" w:eastAsia="新宋体" w:hAnsi="新宋体"/>
                <w:color w:val="000000"/>
                <w:sz w:val="21"/>
                <w:szCs w:val="21"/>
              </w:rPr>
            </w:pPr>
          </w:p>
        </w:tc>
        <w:tc>
          <w:tcPr>
            <w:tcW w:w="720" w:type="dxa"/>
            <w:vAlign w:val="center"/>
          </w:tcPr>
          <w:p w:rsidR="006406D9" w:rsidRDefault="006406D9">
            <w:pPr>
              <w:spacing w:line="300" w:lineRule="exact"/>
              <w:jc w:val="center"/>
              <w:rPr>
                <w:rFonts w:ascii="新宋体" w:eastAsia="新宋体" w:hAnsi="新宋体"/>
                <w:color w:val="000000"/>
                <w:sz w:val="21"/>
                <w:szCs w:val="21"/>
              </w:rPr>
            </w:pPr>
          </w:p>
        </w:tc>
        <w:tc>
          <w:tcPr>
            <w:tcW w:w="884"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258"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r>
      <w:tr w:rsidR="006406D9">
        <w:trPr>
          <w:trHeight w:val="590"/>
          <w:jc w:val="center"/>
        </w:trPr>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080" w:type="dxa"/>
            <w:vAlign w:val="center"/>
          </w:tcPr>
          <w:p w:rsidR="006406D9" w:rsidRDefault="006406D9">
            <w:pPr>
              <w:spacing w:line="300" w:lineRule="exact"/>
              <w:jc w:val="center"/>
              <w:rPr>
                <w:rFonts w:ascii="新宋体" w:eastAsia="新宋体" w:hAnsi="新宋体"/>
                <w:color w:val="000000"/>
                <w:sz w:val="21"/>
                <w:szCs w:val="21"/>
              </w:rPr>
            </w:pPr>
          </w:p>
        </w:tc>
        <w:tc>
          <w:tcPr>
            <w:tcW w:w="1200" w:type="dxa"/>
            <w:vAlign w:val="center"/>
          </w:tcPr>
          <w:p w:rsidR="006406D9" w:rsidRDefault="006406D9">
            <w:pPr>
              <w:spacing w:line="300" w:lineRule="exact"/>
              <w:jc w:val="center"/>
              <w:rPr>
                <w:rFonts w:ascii="新宋体" w:eastAsia="新宋体" w:hAnsi="新宋体"/>
                <w:color w:val="000000"/>
                <w:sz w:val="21"/>
                <w:szCs w:val="21"/>
              </w:rPr>
            </w:pPr>
          </w:p>
        </w:tc>
        <w:tc>
          <w:tcPr>
            <w:tcW w:w="796" w:type="dxa"/>
            <w:vAlign w:val="center"/>
          </w:tcPr>
          <w:p w:rsidR="006406D9" w:rsidRDefault="006406D9">
            <w:pPr>
              <w:spacing w:line="300" w:lineRule="exact"/>
              <w:jc w:val="center"/>
              <w:rPr>
                <w:rFonts w:ascii="新宋体" w:eastAsia="新宋体" w:hAnsi="新宋体"/>
                <w:color w:val="000000"/>
                <w:sz w:val="21"/>
                <w:szCs w:val="21"/>
              </w:rPr>
            </w:pPr>
          </w:p>
        </w:tc>
        <w:tc>
          <w:tcPr>
            <w:tcW w:w="720" w:type="dxa"/>
            <w:vAlign w:val="center"/>
          </w:tcPr>
          <w:p w:rsidR="006406D9" w:rsidRDefault="006406D9">
            <w:pPr>
              <w:spacing w:line="300" w:lineRule="exact"/>
              <w:jc w:val="center"/>
              <w:rPr>
                <w:rFonts w:ascii="新宋体" w:eastAsia="新宋体" w:hAnsi="新宋体"/>
                <w:color w:val="000000"/>
                <w:sz w:val="21"/>
                <w:szCs w:val="21"/>
              </w:rPr>
            </w:pPr>
          </w:p>
        </w:tc>
        <w:tc>
          <w:tcPr>
            <w:tcW w:w="884"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258"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r>
      <w:tr w:rsidR="006406D9">
        <w:trPr>
          <w:trHeight w:val="650"/>
          <w:jc w:val="center"/>
        </w:trPr>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080" w:type="dxa"/>
            <w:vAlign w:val="center"/>
          </w:tcPr>
          <w:p w:rsidR="006406D9" w:rsidRDefault="006406D9">
            <w:pPr>
              <w:spacing w:line="300" w:lineRule="exact"/>
              <w:jc w:val="center"/>
              <w:rPr>
                <w:rFonts w:ascii="新宋体" w:eastAsia="新宋体" w:hAnsi="新宋体"/>
                <w:color w:val="000000"/>
                <w:sz w:val="21"/>
                <w:szCs w:val="21"/>
              </w:rPr>
            </w:pPr>
          </w:p>
        </w:tc>
        <w:tc>
          <w:tcPr>
            <w:tcW w:w="1200" w:type="dxa"/>
            <w:vAlign w:val="center"/>
          </w:tcPr>
          <w:p w:rsidR="006406D9" w:rsidRDefault="006406D9">
            <w:pPr>
              <w:spacing w:line="300" w:lineRule="exact"/>
              <w:jc w:val="center"/>
              <w:rPr>
                <w:rFonts w:ascii="新宋体" w:eastAsia="新宋体" w:hAnsi="新宋体"/>
                <w:color w:val="000000"/>
                <w:sz w:val="21"/>
                <w:szCs w:val="21"/>
              </w:rPr>
            </w:pPr>
          </w:p>
        </w:tc>
        <w:tc>
          <w:tcPr>
            <w:tcW w:w="796" w:type="dxa"/>
            <w:vAlign w:val="center"/>
          </w:tcPr>
          <w:p w:rsidR="006406D9" w:rsidRDefault="006406D9">
            <w:pPr>
              <w:spacing w:line="300" w:lineRule="exact"/>
              <w:jc w:val="center"/>
              <w:rPr>
                <w:rFonts w:ascii="新宋体" w:eastAsia="新宋体" w:hAnsi="新宋体"/>
                <w:color w:val="000000"/>
                <w:sz w:val="21"/>
                <w:szCs w:val="21"/>
              </w:rPr>
            </w:pPr>
          </w:p>
        </w:tc>
        <w:tc>
          <w:tcPr>
            <w:tcW w:w="720" w:type="dxa"/>
            <w:vAlign w:val="center"/>
          </w:tcPr>
          <w:p w:rsidR="006406D9" w:rsidRDefault="006406D9">
            <w:pPr>
              <w:spacing w:line="300" w:lineRule="exact"/>
              <w:jc w:val="center"/>
              <w:rPr>
                <w:rFonts w:ascii="新宋体" w:eastAsia="新宋体" w:hAnsi="新宋体"/>
                <w:color w:val="000000"/>
                <w:sz w:val="21"/>
                <w:szCs w:val="21"/>
              </w:rPr>
            </w:pPr>
          </w:p>
        </w:tc>
        <w:tc>
          <w:tcPr>
            <w:tcW w:w="884"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c>
          <w:tcPr>
            <w:tcW w:w="721" w:type="dxa"/>
            <w:vAlign w:val="center"/>
          </w:tcPr>
          <w:p w:rsidR="006406D9" w:rsidRDefault="006406D9">
            <w:pPr>
              <w:spacing w:line="300" w:lineRule="exact"/>
              <w:jc w:val="center"/>
              <w:rPr>
                <w:rFonts w:ascii="新宋体" w:eastAsia="新宋体" w:hAnsi="新宋体"/>
                <w:color w:val="000000"/>
                <w:sz w:val="21"/>
                <w:szCs w:val="21"/>
              </w:rPr>
            </w:pPr>
          </w:p>
        </w:tc>
        <w:tc>
          <w:tcPr>
            <w:tcW w:w="1258" w:type="dxa"/>
            <w:vAlign w:val="center"/>
          </w:tcPr>
          <w:p w:rsidR="006406D9" w:rsidRDefault="006406D9">
            <w:pPr>
              <w:spacing w:line="300" w:lineRule="exact"/>
              <w:jc w:val="center"/>
              <w:rPr>
                <w:rFonts w:ascii="新宋体" w:eastAsia="新宋体" w:hAnsi="新宋体"/>
                <w:color w:val="000000"/>
                <w:sz w:val="21"/>
                <w:szCs w:val="21"/>
              </w:rPr>
            </w:pPr>
          </w:p>
        </w:tc>
        <w:tc>
          <w:tcPr>
            <w:tcW w:w="840" w:type="dxa"/>
            <w:vAlign w:val="center"/>
          </w:tcPr>
          <w:p w:rsidR="006406D9" w:rsidRDefault="006406D9">
            <w:pPr>
              <w:spacing w:line="300" w:lineRule="exact"/>
              <w:jc w:val="center"/>
              <w:rPr>
                <w:rFonts w:ascii="新宋体" w:eastAsia="新宋体" w:hAnsi="新宋体"/>
                <w:color w:val="000000"/>
                <w:sz w:val="21"/>
                <w:szCs w:val="21"/>
              </w:rPr>
            </w:pPr>
          </w:p>
        </w:tc>
      </w:tr>
    </w:tbl>
    <w:p w:rsidR="006406D9" w:rsidRDefault="006406D9">
      <w:pPr>
        <w:spacing w:line="300" w:lineRule="exact"/>
        <w:rPr>
          <w:rFonts w:ascii="新宋体" w:eastAsia="新宋体" w:hAnsi="新宋体"/>
          <w:color w:val="000000"/>
          <w:sz w:val="21"/>
          <w:szCs w:val="21"/>
        </w:rPr>
      </w:pPr>
    </w:p>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rPr>
        <w:br w:type="page"/>
      </w:r>
      <w:r>
        <w:rPr>
          <w:rFonts w:ascii="新宋体" w:eastAsia="新宋体" w:hAnsi="新宋体"/>
          <w:color w:val="000000"/>
          <w:sz w:val="21"/>
          <w:szCs w:val="21"/>
        </w:rPr>
        <w:lastRenderedPageBreak/>
        <w:t>附</w:t>
      </w:r>
      <w:bookmarkStart w:id="1082" w:name="_Toc296346727"/>
      <w:bookmarkStart w:id="1083" w:name="_Toc296891054"/>
      <w:bookmarkStart w:id="1084" w:name="_Toc296891266"/>
      <w:bookmarkStart w:id="1085" w:name="_Toc267261693"/>
      <w:bookmarkStart w:id="1086" w:name="_Toc296503226"/>
      <w:bookmarkStart w:id="1087" w:name="_Toc296347225"/>
      <w:bookmarkStart w:id="1088" w:name="_Toc296944565"/>
      <w:r>
        <w:rPr>
          <w:rFonts w:ascii="新宋体" w:eastAsia="新宋体" w:hAnsi="新宋体"/>
          <w:color w:val="000000"/>
          <w:sz w:val="21"/>
          <w:szCs w:val="21"/>
        </w:rPr>
        <w:t>件3：</w:t>
      </w:r>
      <w:bookmarkEnd w:id="1082"/>
      <w:bookmarkEnd w:id="1083"/>
      <w:bookmarkEnd w:id="1084"/>
      <w:bookmarkEnd w:id="1085"/>
      <w:bookmarkEnd w:id="1086"/>
      <w:bookmarkEnd w:id="1087"/>
      <w:bookmarkEnd w:id="1088"/>
      <w:r>
        <w:rPr>
          <w:rFonts w:ascii="新宋体" w:eastAsia="新宋体" w:hAnsi="新宋体"/>
          <w:color w:val="000000"/>
          <w:sz w:val="21"/>
          <w:szCs w:val="21"/>
        </w:rPr>
        <w:t xml:space="preserve">    </w:t>
      </w:r>
    </w:p>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工程质量保修书</w:t>
      </w:r>
    </w:p>
    <w:p w:rsidR="006406D9" w:rsidRDefault="00C823F7">
      <w:pPr>
        <w:spacing w:line="288"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发包人（全称）：</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 xml:space="preserve">　　承包人（全称）：</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 xml:space="preserve">　　发包人和承包人根据《中华人民共和国建筑法》和《建设工程质量管理条例》，经协商一致就</w:t>
      </w:r>
      <w:r>
        <w:rPr>
          <w:rFonts w:ascii="新宋体" w:eastAsia="新宋体" w:hAnsi="新宋体"/>
          <w:color w:val="000000"/>
          <w:sz w:val="21"/>
          <w:szCs w:val="21"/>
          <w:u w:val="single"/>
        </w:rPr>
        <w:t xml:space="preserve">                </w:t>
      </w:r>
      <w:r>
        <w:rPr>
          <w:rFonts w:ascii="新宋体" w:eastAsia="新宋体" w:hAnsi="新宋体"/>
          <w:color w:val="000000"/>
          <w:sz w:val="21"/>
          <w:szCs w:val="21"/>
        </w:rPr>
        <w:t>（工程全称）签订工程质量保修书。</w:t>
      </w:r>
    </w:p>
    <w:p w:rsidR="006406D9" w:rsidRDefault="00C823F7">
      <w:pPr>
        <w:spacing w:line="288" w:lineRule="auto"/>
        <w:outlineLvl w:val="0"/>
        <w:rPr>
          <w:rFonts w:ascii="新宋体" w:eastAsia="新宋体" w:hAnsi="新宋体"/>
          <w:color w:val="000000"/>
          <w:sz w:val="21"/>
          <w:szCs w:val="21"/>
        </w:rPr>
      </w:pPr>
      <w:r>
        <w:rPr>
          <w:rFonts w:ascii="新宋体" w:eastAsia="新宋体" w:hAnsi="新宋体"/>
          <w:color w:val="000000"/>
          <w:sz w:val="21"/>
          <w:szCs w:val="21"/>
        </w:rPr>
        <w:t xml:space="preserve">　　一、工程质量保修范围和内容</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 xml:space="preserve">　　承包人在质量保修期内，按照有关法律规定和合同约定，承担工程质量保修责任。</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288" w:lineRule="auto"/>
        <w:outlineLvl w:val="0"/>
        <w:rPr>
          <w:rFonts w:ascii="新宋体" w:eastAsia="新宋体" w:hAnsi="新宋体"/>
          <w:color w:val="000000"/>
          <w:sz w:val="21"/>
          <w:szCs w:val="21"/>
        </w:rPr>
      </w:pPr>
      <w:r>
        <w:rPr>
          <w:rFonts w:ascii="新宋体" w:eastAsia="新宋体" w:hAnsi="新宋体"/>
          <w:b/>
          <w:color w:val="000000"/>
          <w:sz w:val="21"/>
          <w:szCs w:val="21"/>
        </w:rPr>
        <w:t xml:space="preserve">　　</w:t>
      </w:r>
      <w:r>
        <w:rPr>
          <w:rFonts w:ascii="新宋体" w:eastAsia="新宋体" w:hAnsi="新宋体"/>
          <w:color w:val="000000"/>
          <w:sz w:val="21"/>
          <w:szCs w:val="21"/>
        </w:rPr>
        <w:t>二、质量保修期</w:t>
      </w:r>
    </w:p>
    <w:p w:rsidR="006406D9" w:rsidRDefault="00C823F7">
      <w:pPr>
        <w:spacing w:line="288"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根据《建设工程质量管理条例》及有关规定，工程的质量保修期如下：</w:t>
      </w:r>
    </w:p>
    <w:p w:rsidR="006406D9" w:rsidRDefault="00C823F7">
      <w:pPr>
        <w:spacing w:line="288"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1．地基基础工程和主体结构工程为设计文件规定的工程合理使用年限；</w:t>
      </w:r>
    </w:p>
    <w:p w:rsidR="006406D9" w:rsidRDefault="00C823F7">
      <w:pPr>
        <w:spacing w:line="288"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2．</w:t>
      </w:r>
      <w:r>
        <w:rPr>
          <w:rFonts w:ascii="新宋体" w:eastAsia="新宋体" w:hAnsi="新宋体"/>
          <w:color w:val="000000"/>
          <w:sz w:val="21"/>
          <w:szCs w:val="21"/>
        </w:rPr>
        <w:t>屋面防水工程、有防水要求的卫生间、房间和外墙面的防渗</w:t>
      </w:r>
      <w:r>
        <w:rPr>
          <w:rFonts w:ascii="新宋体" w:eastAsia="新宋体" w:hAnsi="新宋体" w:hint="eastAsia"/>
          <w:color w:val="000000"/>
          <w:sz w:val="21"/>
          <w:szCs w:val="21"/>
        </w:rPr>
        <w:t xml:space="preserve">     为</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年；</w:t>
      </w:r>
    </w:p>
    <w:p w:rsidR="006406D9" w:rsidRDefault="00C823F7">
      <w:pPr>
        <w:spacing w:line="288" w:lineRule="auto"/>
        <w:ind w:leftChars="200" w:left="680" w:firstLineChars="50" w:firstLine="105"/>
        <w:rPr>
          <w:rFonts w:ascii="新宋体" w:eastAsia="新宋体" w:hAnsi="新宋体"/>
          <w:color w:val="000000"/>
          <w:sz w:val="21"/>
          <w:szCs w:val="21"/>
        </w:rPr>
      </w:pPr>
      <w:r>
        <w:rPr>
          <w:rFonts w:ascii="新宋体" w:eastAsia="新宋体" w:hAnsi="新宋体" w:hint="eastAsia"/>
          <w:color w:val="000000"/>
          <w:sz w:val="21"/>
          <w:szCs w:val="21"/>
        </w:rPr>
        <w:t>3．</w:t>
      </w:r>
      <w:r>
        <w:rPr>
          <w:rFonts w:ascii="新宋体" w:eastAsia="新宋体" w:hAnsi="新宋体"/>
          <w:color w:val="000000"/>
          <w:sz w:val="21"/>
          <w:szCs w:val="21"/>
        </w:rPr>
        <w:t>装修工程为</w:t>
      </w:r>
      <w:r>
        <w:rPr>
          <w:rFonts w:ascii="新宋体" w:eastAsia="新宋体" w:hAnsi="新宋体"/>
          <w:color w:val="000000"/>
          <w:sz w:val="21"/>
          <w:szCs w:val="21"/>
          <w:u w:val="single"/>
        </w:rPr>
        <w:t xml:space="preserve">         </w:t>
      </w:r>
      <w:r>
        <w:rPr>
          <w:rFonts w:ascii="新宋体" w:eastAsia="新宋体" w:hAnsi="新宋体"/>
          <w:color w:val="000000"/>
          <w:sz w:val="21"/>
          <w:szCs w:val="21"/>
        </w:rPr>
        <w:t>年；</w:t>
      </w:r>
    </w:p>
    <w:p w:rsidR="006406D9" w:rsidRDefault="00C823F7">
      <w:pPr>
        <w:spacing w:line="288" w:lineRule="auto"/>
        <w:ind w:leftChars="200" w:left="680" w:firstLineChars="50" w:firstLine="105"/>
        <w:rPr>
          <w:rFonts w:ascii="新宋体" w:eastAsia="新宋体" w:hAnsi="新宋体"/>
          <w:color w:val="000000"/>
          <w:sz w:val="21"/>
          <w:szCs w:val="21"/>
        </w:rPr>
      </w:pPr>
      <w:r>
        <w:rPr>
          <w:rFonts w:ascii="新宋体" w:eastAsia="新宋体" w:hAnsi="新宋体" w:hint="eastAsia"/>
          <w:color w:val="000000"/>
          <w:sz w:val="21"/>
          <w:szCs w:val="21"/>
        </w:rPr>
        <w:t>4．</w:t>
      </w:r>
      <w:r>
        <w:rPr>
          <w:rFonts w:ascii="新宋体" w:eastAsia="新宋体" w:hAnsi="新宋体"/>
          <w:color w:val="000000"/>
          <w:sz w:val="21"/>
          <w:szCs w:val="21"/>
        </w:rPr>
        <w:t>电气管线、给排水管道、设备安装工程为</w:t>
      </w:r>
      <w:r>
        <w:rPr>
          <w:rFonts w:ascii="新宋体" w:eastAsia="新宋体" w:hAnsi="新宋体"/>
          <w:color w:val="000000"/>
          <w:sz w:val="21"/>
          <w:szCs w:val="21"/>
          <w:u w:val="single"/>
        </w:rPr>
        <w:t xml:space="preserve">         </w:t>
      </w:r>
      <w:r>
        <w:rPr>
          <w:rFonts w:ascii="新宋体" w:eastAsia="新宋体" w:hAnsi="新宋体"/>
          <w:color w:val="000000"/>
          <w:sz w:val="21"/>
          <w:szCs w:val="21"/>
        </w:rPr>
        <w:t>年；</w:t>
      </w:r>
    </w:p>
    <w:p w:rsidR="006406D9" w:rsidRDefault="00C823F7">
      <w:pPr>
        <w:spacing w:line="288" w:lineRule="auto"/>
        <w:ind w:leftChars="200" w:left="680" w:firstLineChars="50" w:firstLine="105"/>
        <w:rPr>
          <w:rFonts w:ascii="新宋体" w:eastAsia="新宋体" w:hAnsi="新宋体"/>
          <w:color w:val="000000"/>
          <w:sz w:val="21"/>
          <w:szCs w:val="21"/>
        </w:rPr>
      </w:pPr>
      <w:r>
        <w:rPr>
          <w:rFonts w:ascii="新宋体" w:eastAsia="新宋体" w:hAnsi="新宋体" w:hint="eastAsia"/>
          <w:color w:val="000000"/>
          <w:sz w:val="21"/>
          <w:szCs w:val="21"/>
        </w:rPr>
        <w:t>5．</w:t>
      </w:r>
      <w:r>
        <w:rPr>
          <w:rFonts w:ascii="新宋体" w:eastAsia="新宋体" w:hAnsi="新宋体"/>
          <w:color w:val="000000"/>
          <w:sz w:val="21"/>
          <w:szCs w:val="21"/>
        </w:rPr>
        <w:t>供热与供冷系统为</w:t>
      </w:r>
      <w:r>
        <w:rPr>
          <w:rFonts w:ascii="新宋体" w:eastAsia="新宋体" w:hAnsi="新宋体"/>
          <w:color w:val="000000"/>
          <w:sz w:val="21"/>
          <w:szCs w:val="21"/>
          <w:u w:val="single"/>
        </w:rPr>
        <w:t xml:space="preserve">         </w:t>
      </w:r>
      <w:r>
        <w:rPr>
          <w:rFonts w:ascii="新宋体" w:eastAsia="新宋体" w:hAnsi="新宋体"/>
          <w:color w:val="000000"/>
          <w:sz w:val="21"/>
          <w:szCs w:val="21"/>
        </w:rPr>
        <w:t>个采暖期、供冷期；</w:t>
      </w:r>
    </w:p>
    <w:p w:rsidR="006406D9" w:rsidRDefault="00C823F7">
      <w:pPr>
        <w:spacing w:line="288" w:lineRule="auto"/>
        <w:ind w:leftChars="200" w:left="680" w:firstLineChars="50" w:firstLine="105"/>
        <w:rPr>
          <w:rFonts w:ascii="新宋体" w:eastAsia="新宋体" w:hAnsi="新宋体"/>
          <w:color w:val="000000"/>
          <w:sz w:val="21"/>
          <w:szCs w:val="21"/>
        </w:rPr>
      </w:pPr>
      <w:r>
        <w:rPr>
          <w:rFonts w:ascii="新宋体" w:eastAsia="新宋体" w:hAnsi="新宋体" w:hint="eastAsia"/>
          <w:color w:val="000000"/>
          <w:sz w:val="21"/>
          <w:szCs w:val="21"/>
        </w:rPr>
        <w:t>6．</w:t>
      </w:r>
      <w:r>
        <w:rPr>
          <w:rFonts w:ascii="新宋体" w:eastAsia="新宋体" w:hAnsi="新宋体"/>
          <w:color w:val="000000"/>
          <w:sz w:val="21"/>
          <w:szCs w:val="21"/>
        </w:rPr>
        <w:t>住宅小区内的给排水设施、道路等配套工程为</w:t>
      </w:r>
      <w:r>
        <w:rPr>
          <w:rFonts w:ascii="新宋体" w:eastAsia="新宋体" w:hAnsi="新宋体"/>
          <w:color w:val="000000"/>
          <w:sz w:val="21"/>
          <w:szCs w:val="21"/>
          <w:u w:val="single"/>
        </w:rPr>
        <w:t xml:space="preserve">         </w:t>
      </w:r>
      <w:r>
        <w:rPr>
          <w:rFonts w:ascii="新宋体" w:eastAsia="新宋体" w:hAnsi="新宋体"/>
          <w:color w:val="000000"/>
          <w:sz w:val="21"/>
          <w:szCs w:val="21"/>
        </w:rPr>
        <w:t>年；</w:t>
      </w:r>
    </w:p>
    <w:p w:rsidR="006406D9" w:rsidRDefault="00C823F7">
      <w:pPr>
        <w:spacing w:line="288" w:lineRule="auto"/>
        <w:ind w:leftChars="200" w:left="680" w:firstLineChars="50" w:firstLine="105"/>
        <w:rPr>
          <w:rFonts w:ascii="新宋体" w:eastAsia="新宋体" w:hAnsi="新宋体"/>
          <w:color w:val="000000"/>
          <w:sz w:val="21"/>
          <w:szCs w:val="21"/>
        </w:rPr>
      </w:pPr>
      <w:r>
        <w:rPr>
          <w:rFonts w:ascii="新宋体" w:eastAsia="新宋体" w:hAnsi="新宋体" w:hint="eastAsia"/>
          <w:color w:val="000000"/>
          <w:sz w:val="21"/>
          <w:szCs w:val="21"/>
        </w:rPr>
        <w:t>7．</w:t>
      </w:r>
      <w:r>
        <w:rPr>
          <w:rFonts w:ascii="新宋体" w:eastAsia="新宋体" w:hAnsi="新宋体"/>
          <w:color w:val="000000"/>
          <w:sz w:val="21"/>
          <w:szCs w:val="21"/>
        </w:rPr>
        <w:t>其他项目保修期限约定如下：</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 xml:space="preserve">　　质量保修期自工程竣工验收合格之日起计算。</w:t>
      </w:r>
    </w:p>
    <w:p w:rsidR="006406D9" w:rsidRDefault="00C823F7">
      <w:pPr>
        <w:spacing w:line="288" w:lineRule="auto"/>
        <w:ind w:firstLineChars="200" w:firstLine="420"/>
        <w:outlineLvl w:val="0"/>
        <w:rPr>
          <w:rFonts w:ascii="新宋体" w:eastAsia="新宋体" w:hAnsi="新宋体"/>
          <w:color w:val="000000"/>
          <w:sz w:val="21"/>
          <w:szCs w:val="21"/>
        </w:rPr>
      </w:pPr>
      <w:r>
        <w:rPr>
          <w:rFonts w:ascii="新宋体" w:eastAsia="新宋体" w:hAnsi="新宋体"/>
          <w:color w:val="000000"/>
          <w:sz w:val="21"/>
          <w:szCs w:val="21"/>
        </w:rPr>
        <w:t>三、缺陷责任期</w:t>
      </w:r>
    </w:p>
    <w:p w:rsidR="006406D9" w:rsidRDefault="00C823F7">
      <w:pPr>
        <w:spacing w:line="288"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工程缺陷责任期为</w:t>
      </w:r>
      <w:r>
        <w:rPr>
          <w:rFonts w:ascii="新宋体" w:eastAsia="新宋体" w:hAnsi="新宋体"/>
          <w:color w:val="000000"/>
          <w:sz w:val="21"/>
          <w:szCs w:val="21"/>
          <w:u w:val="single"/>
        </w:rPr>
        <w:t xml:space="preserve">         </w:t>
      </w:r>
      <w:r>
        <w:rPr>
          <w:rFonts w:ascii="新宋体" w:eastAsia="新宋体" w:hAnsi="新宋体"/>
          <w:color w:val="000000"/>
          <w:sz w:val="21"/>
          <w:szCs w:val="21"/>
        </w:rPr>
        <w:t>个月，缺陷责任期自工程</w:t>
      </w:r>
      <w:r>
        <w:rPr>
          <w:rFonts w:ascii="新宋体" w:eastAsia="新宋体" w:hAnsi="新宋体" w:hint="eastAsia"/>
          <w:color w:val="000000"/>
          <w:sz w:val="21"/>
          <w:szCs w:val="21"/>
        </w:rPr>
        <w:t>通过竣工验收</w:t>
      </w:r>
      <w:r>
        <w:rPr>
          <w:rFonts w:ascii="新宋体" w:eastAsia="新宋体" w:hAnsi="新宋体"/>
          <w:color w:val="000000"/>
          <w:sz w:val="21"/>
          <w:szCs w:val="21"/>
        </w:rPr>
        <w:t>之日起计算。单位工程先于全部工程进行验收，单位工程缺陷责任期自单位工程验收合格之日起算。</w:t>
      </w:r>
    </w:p>
    <w:p w:rsidR="006406D9" w:rsidRDefault="00C823F7">
      <w:pPr>
        <w:spacing w:line="288"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缺陷责任期终止后，发包人应退还剩余的质量保证金。</w:t>
      </w:r>
    </w:p>
    <w:p w:rsidR="006406D9" w:rsidRDefault="00C823F7">
      <w:pPr>
        <w:spacing w:line="288" w:lineRule="auto"/>
        <w:outlineLvl w:val="0"/>
        <w:rPr>
          <w:rFonts w:ascii="新宋体" w:eastAsia="新宋体" w:hAnsi="新宋体"/>
          <w:color w:val="000000"/>
          <w:sz w:val="21"/>
          <w:szCs w:val="21"/>
        </w:rPr>
      </w:pPr>
      <w:r>
        <w:rPr>
          <w:rFonts w:ascii="新宋体" w:eastAsia="新宋体" w:hAnsi="新宋体"/>
          <w:color w:val="000000"/>
          <w:sz w:val="21"/>
          <w:szCs w:val="21"/>
        </w:rPr>
        <w:t xml:space="preserve">    四、质量保修责任</w:t>
      </w:r>
    </w:p>
    <w:p w:rsidR="006406D9" w:rsidRDefault="00C823F7">
      <w:pPr>
        <w:spacing w:line="288" w:lineRule="auto"/>
        <w:ind w:leftChars="50" w:left="170" w:firstLineChars="205" w:firstLine="430"/>
        <w:rPr>
          <w:rFonts w:ascii="新宋体" w:eastAsia="新宋体" w:hAnsi="新宋体"/>
          <w:color w:val="000000"/>
          <w:sz w:val="21"/>
          <w:szCs w:val="21"/>
        </w:rPr>
      </w:pPr>
      <w:r>
        <w:rPr>
          <w:rFonts w:ascii="新宋体" w:eastAsia="新宋体" w:hAnsi="新宋体" w:hint="eastAsia"/>
          <w:color w:val="000000"/>
          <w:sz w:val="21"/>
          <w:szCs w:val="21"/>
        </w:rPr>
        <w:t>1．</w:t>
      </w:r>
      <w:r>
        <w:rPr>
          <w:rFonts w:ascii="新宋体" w:eastAsia="新宋体" w:hAnsi="新宋体"/>
          <w:color w:val="000000"/>
          <w:sz w:val="21"/>
          <w:szCs w:val="21"/>
        </w:rPr>
        <w:t>属于保修范围、内容的项目，承包人应当在接到保修通知之日起7天内派人保修。承包人不在约定期限内派人保修的，发包人可以委托他人修理。</w:t>
      </w:r>
    </w:p>
    <w:p w:rsidR="006406D9" w:rsidRDefault="00C823F7">
      <w:pPr>
        <w:spacing w:line="288" w:lineRule="auto"/>
        <w:ind w:leftChars="50" w:left="170" w:firstLineChars="205" w:firstLine="430"/>
        <w:rPr>
          <w:rFonts w:ascii="新宋体" w:eastAsia="新宋体" w:hAnsi="新宋体"/>
          <w:color w:val="000000"/>
          <w:sz w:val="21"/>
          <w:szCs w:val="21"/>
        </w:rPr>
      </w:pPr>
      <w:r>
        <w:rPr>
          <w:rFonts w:ascii="新宋体" w:eastAsia="新宋体" w:hAnsi="新宋体" w:hint="eastAsia"/>
          <w:color w:val="000000"/>
          <w:sz w:val="21"/>
          <w:szCs w:val="21"/>
        </w:rPr>
        <w:t>2．</w:t>
      </w:r>
      <w:r>
        <w:rPr>
          <w:rFonts w:ascii="新宋体" w:eastAsia="新宋体" w:hAnsi="新宋体"/>
          <w:color w:val="000000"/>
          <w:sz w:val="21"/>
          <w:szCs w:val="21"/>
        </w:rPr>
        <w:t>发生紧急事故需抢修的，承包人在接到事故通知后，应当立即到达事故现场抢修。</w:t>
      </w:r>
    </w:p>
    <w:p w:rsidR="006406D9" w:rsidRDefault="00C823F7">
      <w:pPr>
        <w:spacing w:line="288" w:lineRule="auto"/>
        <w:ind w:leftChars="50" w:left="170" w:firstLineChars="205" w:firstLine="430"/>
        <w:rPr>
          <w:rFonts w:ascii="新宋体" w:eastAsia="新宋体" w:hAnsi="新宋体"/>
          <w:color w:val="000000"/>
          <w:sz w:val="21"/>
          <w:szCs w:val="21"/>
        </w:rPr>
      </w:pPr>
      <w:r>
        <w:rPr>
          <w:rFonts w:ascii="新宋体" w:eastAsia="新宋体" w:hAnsi="新宋体" w:hint="eastAsia"/>
          <w:color w:val="000000"/>
          <w:sz w:val="21"/>
          <w:szCs w:val="21"/>
        </w:rPr>
        <w:t>3．</w:t>
      </w:r>
      <w:r>
        <w:rPr>
          <w:rFonts w:ascii="新宋体" w:eastAsia="新宋体" w:hAnsi="新宋体"/>
          <w:color w:val="000000"/>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6406D9" w:rsidRDefault="00C823F7">
      <w:pPr>
        <w:spacing w:line="288" w:lineRule="auto"/>
        <w:ind w:leftChars="200" w:left="680" w:firstLineChars="50" w:firstLine="105"/>
        <w:rPr>
          <w:rFonts w:ascii="新宋体" w:eastAsia="新宋体" w:hAnsi="新宋体"/>
          <w:color w:val="000000"/>
          <w:sz w:val="21"/>
          <w:szCs w:val="21"/>
        </w:rPr>
      </w:pPr>
      <w:r>
        <w:rPr>
          <w:rFonts w:ascii="新宋体" w:eastAsia="新宋体" w:hAnsi="新宋体" w:hint="eastAsia"/>
          <w:color w:val="000000"/>
          <w:sz w:val="21"/>
          <w:szCs w:val="21"/>
        </w:rPr>
        <w:t>4．</w:t>
      </w:r>
      <w:r>
        <w:rPr>
          <w:rFonts w:ascii="新宋体" w:eastAsia="新宋体" w:hAnsi="新宋体"/>
          <w:color w:val="000000"/>
          <w:sz w:val="21"/>
          <w:szCs w:val="21"/>
        </w:rPr>
        <w:t>质量保修完成后，由发包人组织验收。</w:t>
      </w:r>
    </w:p>
    <w:p w:rsidR="006406D9" w:rsidRDefault="00C823F7">
      <w:pPr>
        <w:spacing w:line="288" w:lineRule="auto"/>
        <w:outlineLvl w:val="0"/>
        <w:rPr>
          <w:rFonts w:ascii="新宋体" w:eastAsia="新宋体" w:hAnsi="新宋体"/>
          <w:color w:val="000000"/>
          <w:sz w:val="21"/>
          <w:szCs w:val="21"/>
        </w:rPr>
      </w:pP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w:t>
      </w:r>
      <w:r>
        <w:rPr>
          <w:rFonts w:ascii="新宋体" w:eastAsia="新宋体" w:hAnsi="新宋体"/>
          <w:color w:val="000000"/>
          <w:sz w:val="21"/>
          <w:szCs w:val="21"/>
        </w:rPr>
        <w:t>五、保修费用</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 xml:space="preserve">　　保修费用由造成质量缺陷的责任方承担。</w:t>
      </w:r>
    </w:p>
    <w:p w:rsidR="006406D9" w:rsidRDefault="00C823F7">
      <w:pPr>
        <w:spacing w:line="288" w:lineRule="auto"/>
        <w:ind w:firstLine="600"/>
        <w:jc w:val="left"/>
        <w:outlineLvl w:val="0"/>
        <w:rPr>
          <w:rFonts w:ascii="新宋体" w:eastAsia="新宋体" w:hAnsi="新宋体"/>
          <w:color w:val="000000"/>
          <w:sz w:val="21"/>
          <w:szCs w:val="21"/>
        </w:rPr>
      </w:pPr>
      <w:r>
        <w:rPr>
          <w:rFonts w:ascii="新宋体" w:eastAsia="新宋体" w:hAnsi="新宋体"/>
          <w:b/>
          <w:color w:val="000000"/>
          <w:sz w:val="21"/>
          <w:szCs w:val="21"/>
        </w:rPr>
        <w:t>六</w:t>
      </w:r>
      <w:r>
        <w:rPr>
          <w:rFonts w:ascii="新宋体" w:eastAsia="新宋体" w:hAnsi="新宋体"/>
          <w:color w:val="000000"/>
          <w:sz w:val="21"/>
          <w:szCs w:val="21"/>
        </w:rPr>
        <w:t>、双方约定的其他工程质量保修事项：</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288" w:lineRule="auto"/>
        <w:ind w:firstLineChars="190" w:firstLine="399"/>
        <w:rPr>
          <w:rFonts w:ascii="新宋体" w:eastAsia="新宋体" w:hAnsi="新宋体"/>
          <w:color w:val="000000"/>
          <w:sz w:val="21"/>
          <w:szCs w:val="21"/>
        </w:rPr>
      </w:pPr>
      <w:r>
        <w:rPr>
          <w:rFonts w:ascii="新宋体" w:eastAsia="新宋体" w:hAnsi="新宋体"/>
          <w:color w:val="000000"/>
          <w:sz w:val="21"/>
          <w:szCs w:val="21"/>
        </w:rPr>
        <w:t>工程质量保修书由发包人、承包人在工程竣工验收前共同签署，作为施工合同附件，其有效期</w:t>
      </w:r>
      <w:r>
        <w:rPr>
          <w:rFonts w:ascii="新宋体" w:eastAsia="新宋体" w:hAnsi="新宋体"/>
          <w:color w:val="000000"/>
          <w:sz w:val="21"/>
          <w:szCs w:val="21"/>
        </w:rPr>
        <w:lastRenderedPageBreak/>
        <w:t>限至保修期满。</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发包人(公章)：</w:t>
      </w:r>
      <w:r>
        <w:rPr>
          <w:rFonts w:ascii="新宋体" w:eastAsia="新宋体" w:hAnsi="新宋体"/>
          <w:color w:val="000000"/>
          <w:sz w:val="21"/>
          <w:szCs w:val="21"/>
          <w:u w:val="single"/>
        </w:rPr>
        <w:t xml:space="preserve">        </w:t>
      </w:r>
      <w:r>
        <w:rPr>
          <w:rFonts w:ascii="新宋体" w:eastAsia="新宋体" w:hAnsi="新宋体"/>
          <w:color w:val="000000"/>
          <w:sz w:val="21"/>
          <w:szCs w:val="21"/>
        </w:rPr>
        <w:t xml:space="preserve"> 承包人(公章)：</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地  址：</w:t>
      </w:r>
      <w:r>
        <w:rPr>
          <w:rFonts w:ascii="新宋体" w:eastAsia="新宋体" w:hAnsi="新宋体"/>
          <w:color w:val="000000"/>
          <w:sz w:val="21"/>
          <w:szCs w:val="21"/>
          <w:u w:val="single"/>
        </w:rPr>
        <w:t xml:space="preserve">     </w:t>
      </w:r>
      <w:r>
        <w:rPr>
          <w:rFonts w:ascii="新宋体" w:eastAsia="新宋体" w:hAnsi="新宋体" w:hint="eastAsia"/>
          <w:color w:val="000000"/>
          <w:sz w:val="21"/>
          <w:szCs w:val="21"/>
        </w:rPr>
        <w:t xml:space="preserve"> </w:t>
      </w:r>
      <w:r>
        <w:rPr>
          <w:rFonts w:ascii="新宋体" w:eastAsia="新宋体" w:hAnsi="新宋体"/>
          <w:color w:val="000000"/>
          <w:sz w:val="21"/>
          <w:szCs w:val="21"/>
        </w:rPr>
        <w:t>地  址：</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法定代表人(签字)：</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法定代表人(签字)：</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委托代理人(签字)：</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委托代理人(签字)：</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电  话：</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电  话：</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传  真：</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传  真：</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开户银行：</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 开户银行：</w:t>
      </w:r>
      <w:r>
        <w:rPr>
          <w:rFonts w:ascii="新宋体" w:eastAsia="新宋体" w:hAnsi="新宋体"/>
          <w:color w:val="000000"/>
          <w:sz w:val="21"/>
          <w:szCs w:val="21"/>
          <w:u w:val="single"/>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账  号：</w:t>
      </w:r>
      <w:r>
        <w:rPr>
          <w:rFonts w:ascii="新宋体" w:eastAsia="新宋体" w:hAnsi="新宋体"/>
          <w:color w:val="000000"/>
          <w:sz w:val="21"/>
          <w:szCs w:val="21"/>
          <w:u w:val="single"/>
        </w:rPr>
        <w:t xml:space="preserve">       </w:t>
      </w:r>
      <w:r>
        <w:rPr>
          <w:rFonts w:ascii="新宋体" w:eastAsia="新宋体" w:hAnsi="新宋体" w:hint="eastAsia"/>
          <w:color w:val="000000"/>
          <w:sz w:val="21"/>
          <w:szCs w:val="21"/>
        </w:rPr>
        <w:t xml:space="preserve">  </w:t>
      </w:r>
      <w:r>
        <w:rPr>
          <w:rFonts w:ascii="新宋体" w:eastAsia="新宋体" w:hAnsi="新宋体"/>
          <w:color w:val="000000"/>
          <w:sz w:val="21"/>
          <w:szCs w:val="21"/>
        </w:rPr>
        <w:t>账</w:t>
      </w:r>
      <w:r>
        <w:rPr>
          <w:rFonts w:ascii="新宋体" w:eastAsia="新宋体" w:hAnsi="新宋体" w:hint="eastAsia"/>
          <w:color w:val="000000"/>
          <w:sz w:val="21"/>
          <w:szCs w:val="21"/>
        </w:rPr>
        <w:t xml:space="preserve"> </w:t>
      </w:r>
      <w:r>
        <w:rPr>
          <w:rFonts w:ascii="新宋体" w:eastAsia="新宋体" w:hAnsi="新宋体"/>
          <w:color w:val="000000"/>
          <w:sz w:val="21"/>
          <w:szCs w:val="21"/>
        </w:rPr>
        <w:t xml:space="preserve"> 号：</w:t>
      </w:r>
      <w:r>
        <w:rPr>
          <w:rFonts w:ascii="新宋体" w:eastAsia="新宋体" w:hAnsi="新宋体"/>
          <w:color w:val="000000"/>
          <w:sz w:val="21"/>
          <w:szCs w:val="21"/>
          <w:u w:val="single"/>
        </w:rPr>
        <w:t></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p>
    <w:p w:rsidR="006406D9" w:rsidRDefault="00C823F7">
      <w:pPr>
        <w:spacing w:line="288" w:lineRule="auto"/>
        <w:rPr>
          <w:rFonts w:ascii="新宋体" w:eastAsia="新宋体" w:hAnsi="新宋体"/>
          <w:color w:val="000000"/>
          <w:sz w:val="21"/>
          <w:szCs w:val="21"/>
        </w:rPr>
      </w:pPr>
      <w:r>
        <w:rPr>
          <w:rFonts w:ascii="新宋体" w:eastAsia="新宋体" w:hAnsi="新宋体"/>
          <w:color w:val="000000"/>
          <w:sz w:val="21"/>
          <w:szCs w:val="21"/>
        </w:rPr>
        <w:t>邮政编码：</w:t>
      </w:r>
      <w:r>
        <w:rPr>
          <w:rFonts w:ascii="新宋体" w:eastAsia="新宋体" w:hAnsi="新宋体"/>
          <w:color w:val="000000"/>
          <w:sz w:val="21"/>
          <w:szCs w:val="21"/>
          <w:u w:val="single"/>
        </w:rPr>
        <w:t xml:space="preserve">     </w:t>
      </w:r>
      <w:r>
        <w:rPr>
          <w:rFonts w:ascii="新宋体" w:eastAsia="新宋体" w:hAnsi="新宋体"/>
          <w:color w:val="000000"/>
          <w:sz w:val="21"/>
          <w:szCs w:val="21"/>
        </w:rPr>
        <w:t xml:space="preserve"> 邮政编码：</w:t>
      </w:r>
      <w:r>
        <w:rPr>
          <w:rFonts w:ascii="新宋体" w:eastAsia="新宋体" w:hAnsi="新宋体"/>
          <w:color w:val="000000"/>
          <w:sz w:val="21"/>
          <w:szCs w:val="21"/>
          <w:u w:val="single"/>
        </w:rPr>
        <w:t xml:space="preserve">   </w:t>
      </w:r>
    </w:p>
    <w:p w:rsidR="006406D9" w:rsidRDefault="00C823F7">
      <w:pPr>
        <w:spacing w:line="300" w:lineRule="exact"/>
        <w:rPr>
          <w:rFonts w:ascii="新宋体" w:eastAsia="新宋体" w:hAnsi="新宋体"/>
          <w:color w:val="000000"/>
          <w:sz w:val="21"/>
          <w:szCs w:val="21"/>
        </w:rPr>
      </w:pPr>
      <w:r>
        <w:rPr>
          <w:rFonts w:ascii="新宋体" w:eastAsia="新宋体" w:hAnsi="新宋体"/>
          <w:b/>
          <w:color w:val="000000"/>
          <w:sz w:val="21"/>
          <w:szCs w:val="21"/>
        </w:rPr>
        <w:br w:type="page"/>
      </w:r>
      <w:r>
        <w:rPr>
          <w:rFonts w:ascii="新宋体" w:eastAsia="新宋体" w:hAnsi="新宋体"/>
          <w:color w:val="000000"/>
          <w:sz w:val="21"/>
          <w:szCs w:val="21"/>
        </w:rPr>
        <w:lastRenderedPageBreak/>
        <w:t>附件4：</w:t>
      </w:r>
    </w:p>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1"/>
        <w:gridCol w:w="1243"/>
        <w:gridCol w:w="1450"/>
        <w:gridCol w:w="1667"/>
      </w:tblGrid>
      <w:tr w:rsidR="006406D9">
        <w:trPr>
          <w:trHeight w:val="367"/>
          <w:jc w:val="center"/>
        </w:trPr>
        <w:tc>
          <w:tcPr>
            <w:tcW w:w="1953"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文件名称</w:t>
            </w:r>
          </w:p>
        </w:tc>
        <w:tc>
          <w:tcPr>
            <w:tcW w:w="1276"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套数</w:t>
            </w:r>
          </w:p>
        </w:tc>
        <w:tc>
          <w:tcPr>
            <w:tcW w:w="1451"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费用</w:t>
            </w:r>
            <w:r>
              <w:rPr>
                <w:rFonts w:ascii="新宋体" w:eastAsia="新宋体" w:hAnsi="新宋体" w:hint="eastAsia"/>
                <w:color w:val="000000"/>
                <w:sz w:val="21"/>
                <w:szCs w:val="21"/>
              </w:rPr>
              <w:t>（元）</w:t>
            </w:r>
          </w:p>
        </w:tc>
        <w:tc>
          <w:tcPr>
            <w:tcW w:w="1243"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质量</w:t>
            </w:r>
          </w:p>
        </w:tc>
        <w:tc>
          <w:tcPr>
            <w:tcW w:w="1450" w:type="dxa"/>
            <w:tcBorders>
              <w:top w:val="single" w:sz="12" w:space="0" w:color="auto"/>
              <w:bottom w:val="double" w:sz="6" w:space="0" w:color="auto"/>
            </w:tcBorders>
          </w:tcPr>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移交时间</w:t>
            </w:r>
          </w:p>
        </w:tc>
        <w:tc>
          <w:tcPr>
            <w:tcW w:w="1667" w:type="dxa"/>
            <w:tcBorders>
              <w:top w:val="single" w:sz="12" w:space="0" w:color="auto"/>
              <w:bottom w:val="double" w:sz="6" w:space="0" w:color="auto"/>
            </w:tcBorders>
          </w:tcPr>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责任人</w:t>
            </w:r>
          </w:p>
        </w:tc>
      </w:tr>
      <w:tr w:rsidR="006406D9">
        <w:trPr>
          <w:trHeight w:val="427"/>
          <w:jc w:val="center"/>
        </w:trPr>
        <w:tc>
          <w:tcPr>
            <w:tcW w:w="1953"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76"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1"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43"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667"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52"/>
          <w:jc w:val="center"/>
        </w:trPr>
        <w:tc>
          <w:tcPr>
            <w:tcW w:w="1953"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76"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43"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667"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52"/>
          <w:jc w:val="center"/>
        </w:trPr>
        <w:tc>
          <w:tcPr>
            <w:tcW w:w="195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7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4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667"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52"/>
          <w:jc w:val="center"/>
        </w:trPr>
        <w:tc>
          <w:tcPr>
            <w:tcW w:w="195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7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4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667"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52"/>
          <w:jc w:val="center"/>
        </w:trPr>
        <w:tc>
          <w:tcPr>
            <w:tcW w:w="195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7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4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667"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52"/>
          <w:jc w:val="center"/>
        </w:trPr>
        <w:tc>
          <w:tcPr>
            <w:tcW w:w="195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7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4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667"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52"/>
          <w:jc w:val="center"/>
        </w:trPr>
        <w:tc>
          <w:tcPr>
            <w:tcW w:w="195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7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4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667"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52"/>
          <w:jc w:val="center"/>
        </w:trPr>
        <w:tc>
          <w:tcPr>
            <w:tcW w:w="195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7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4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667"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52"/>
          <w:jc w:val="center"/>
        </w:trPr>
        <w:tc>
          <w:tcPr>
            <w:tcW w:w="1953" w:type="dxa"/>
          </w:tcPr>
          <w:p w:rsidR="006406D9" w:rsidRDefault="006406D9">
            <w:pPr>
              <w:spacing w:line="300" w:lineRule="exact"/>
              <w:rPr>
                <w:rFonts w:ascii="新宋体" w:eastAsia="新宋体" w:hAnsi="新宋体"/>
                <w:color w:val="000000"/>
                <w:sz w:val="21"/>
                <w:szCs w:val="21"/>
              </w:rPr>
            </w:pPr>
          </w:p>
        </w:tc>
        <w:tc>
          <w:tcPr>
            <w:tcW w:w="1276" w:type="dxa"/>
          </w:tcPr>
          <w:p w:rsidR="006406D9" w:rsidRDefault="006406D9">
            <w:pPr>
              <w:spacing w:line="300" w:lineRule="exact"/>
              <w:rPr>
                <w:rFonts w:ascii="新宋体" w:eastAsia="新宋体" w:hAnsi="新宋体"/>
                <w:color w:val="000000"/>
                <w:sz w:val="21"/>
                <w:szCs w:val="21"/>
              </w:rPr>
            </w:pPr>
          </w:p>
        </w:tc>
        <w:tc>
          <w:tcPr>
            <w:tcW w:w="1451" w:type="dxa"/>
          </w:tcPr>
          <w:p w:rsidR="006406D9" w:rsidRDefault="006406D9">
            <w:pPr>
              <w:spacing w:line="300" w:lineRule="exact"/>
              <w:rPr>
                <w:rFonts w:ascii="新宋体" w:eastAsia="新宋体" w:hAnsi="新宋体"/>
                <w:color w:val="000000"/>
                <w:sz w:val="21"/>
                <w:szCs w:val="21"/>
              </w:rPr>
            </w:pPr>
          </w:p>
        </w:tc>
        <w:tc>
          <w:tcPr>
            <w:tcW w:w="1243" w:type="dxa"/>
          </w:tcPr>
          <w:p w:rsidR="006406D9" w:rsidRDefault="006406D9">
            <w:pPr>
              <w:spacing w:line="300" w:lineRule="exact"/>
              <w:rPr>
                <w:rFonts w:ascii="新宋体" w:eastAsia="新宋体" w:hAnsi="新宋体"/>
                <w:color w:val="000000"/>
                <w:sz w:val="21"/>
                <w:szCs w:val="21"/>
              </w:rPr>
            </w:pPr>
          </w:p>
        </w:tc>
        <w:tc>
          <w:tcPr>
            <w:tcW w:w="1450" w:type="dxa"/>
          </w:tcPr>
          <w:p w:rsidR="006406D9" w:rsidRDefault="006406D9">
            <w:pPr>
              <w:spacing w:line="300" w:lineRule="exact"/>
              <w:rPr>
                <w:rFonts w:ascii="新宋体" w:eastAsia="新宋体" w:hAnsi="新宋体"/>
                <w:color w:val="000000"/>
                <w:sz w:val="21"/>
                <w:szCs w:val="21"/>
              </w:rPr>
            </w:pPr>
          </w:p>
        </w:tc>
        <w:tc>
          <w:tcPr>
            <w:tcW w:w="1667" w:type="dxa"/>
          </w:tcPr>
          <w:p w:rsidR="006406D9" w:rsidRDefault="006406D9">
            <w:pPr>
              <w:spacing w:line="300" w:lineRule="exact"/>
              <w:rPr>
                <w:rFonts w:ascii="新宋体" w:eastAsia="新宋体" w:hAnsi="新宋体"/>
                <w:color w:val="000000"/>
                <w:sz w:val="21"/>
                <w:szCs w:val="21"/>
              </w:rPr>
            </w:pPr>
          </w:p>
        </w:tc>
      </w:tr>
      <w:tr w:rsidR="006406D9">
        <w:trPr>
          <w:trHeight w:val="352"/>
          <w:jc w:val="center"/>
        </w:trPr>
        <w:tc>
          <w:tcPr>
            <w:tcW w:w="195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76"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4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5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667"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52"/>
          <w:jc w:val="center"/>
        </w:trPr>
        <w:tc>
          <w:tcPr>
            <w:tcW w:w="1953" w:type="dxa"/>
          </w:tcPr>
          <w:p w:rsidR="006406D9" w:rsidRDefault="006406D9">
            <w:pPr>
              <w:spacing w:line="300" w:lineRule="exact"/>
              <w:rPr>
                <w:rFonts w:ascii="新宋体" w:eastAsia="新宋体" w:hAnsi="新宋体"/>
                <w:color w:val="000000"/>
                <w:sz w:val="21"/>
                <w:szCs w:val="21"/>
              </w:rPr>
            </w:pPr>
          </w:p>
        </w:tc>
        <w:tc>
          <w:tcPr>
            <w:tcW w:w="1276" w:type="dxa"/>
          </w:tcPr>
          <w:p w:rsidR="006406D9" w:rsidRDefault="006406D9">
            <w:pPr>
              <w:spacing w:line="300" w:lineRule="exact"/>
              <w:rPr>
                <w:rFonts w:ascii="新宋体" w:eastAsia="新宋体" w:hAnsi="新宋体"/>
                <w:color w:val="000000"/>
                <w:sz w:val="21"/>
                <w:szCs w:val="21"/>
              </w:rPr>
            </w:pPr>
          </w:p>
        </w:tc>
        <w:tc>
          <w:tcPr>
            <w:tcW w:w="1451" w:type="dxa"/>
          </w:tcPr>
          <w:p w:rsidR="006406D9" w:rsidRDefault="006406D9">
            <w:pPr>
              <w:spacing w:line="300" w:lineRule="exact"/>
              <w:rPr>
                <w:rFonts w:ascii="新宋体" w:eastAsia="新宋体" w:hAnsi="新宋体"/>
                <w:color w:val="000000"/>
                <w:sz w:val="21"/>
                <w:szCs w:val="21"/>
              </w:rPr>
            </w:pPr>
          </w:p>
        </w:tc>
        <w:tc>
          <w:tcPr>
            <w:tcW w:w="1243" w:type="dxa"/>
          </w:tcPr>
          <w:p w:rsidR="006406D9" w:rsidRDefault="006406D9">
            <w:pPr>
              <w:spacing w:line="300" w:lineRule="exact"/>
              <w:rPr>
                <w:rFonts w:ascii="新宋体" w:eastAsia="新宋体" w:hAnsi="新宋体"/>
                <w:color w:val="000000"/>
                <w:sz w:val="21"/>
                <w:szCs w:val="21"/>
              </w:rPr>
            </w:pPr>
          </w:p>
        </w:tc>
        <w:tc>
          <w:tcPr>
            <w:tcW w:w="1450" w:type="dxa"/>
          </w:tcPr>
          <w:p w:rsidR="006406D9" w:rsidRDefault="006406D9">
            <w:pPr>
              <w:spacing w:line="300" w:lineRule="exact"/>
              <w:rPr>
                <w:rFonts w:ascii="新宋体" w:eastAsia="新宋体" w:hAnsi="新宋体"/>
                <w:color w:val="000000"/>
                <w:sz w:val="21"/>
                <w:szCs w:val="21"/>
              </w:rPr>
            </w:pPr>
          </w:p>
        </w:tc>
        <w:tc>
          <w:tcPr>
            <w:tcW w:w="1667" w:type="dxa"/>
          </w:tcPr>
          <w:p w:rsidR="006406D9" w:rsidRDefault="006406D9">
            <w:pPr>
              <w:spacing w:line="300" w:lineRule="exact"/>
              <w:rPr>
                <w:rFonts w:ascii="新宋体" w:eastAsia="新宋体" w:hAnsi="新宋体"/>
                <w:color w:val="000000"/>
                <w:sz w:val="21"/>
                <w:szCs w:val="21"/>
              </w:rPr>
            </w:pPr>
          </w:p>
        </w:tc>
      </w:tr>
      <w:tr w:rsidR="006406D9">
        <w:trPr>
          <w:trHeight w:val="352"/>
          <w:jc w:val="center"/>
        </w:trPr>
        <w:tc>
          <w:tcPr>
            <w:tcW w:w="1953" w:type="dxa"/>
          </w:tcPr>
          <w:p w:rsidR="006406D9" w:rsidRDefault="006406D9">
            <w:pPr>
              <w:spacing w:line="300" w:lineRule="exact"/>
              <w:rPr>
                <w:rFonts w:ascii="新宋体" w:eastAsia="新宋体" w:hAnsi="新宋体"/>
                <w:color w:val="000000"/>
                <w:sz w:val="21"/>
                <w:szCs w:val="21"/>
              </w:rPr>
            </w:pPr>
          </w:p>
        </w:tc>
        <w:tc>
          <w:tcPr>
            <w:tcW w:w="1276" w:type="dxa"/>
          </w:tcPr>
          <w:p w:rsidR="006406D9" w:rsidRDefault="006406D9">
            <w:pPr>
              <w:spacing w:line="300" w:lineRule="exact"/>
              <w:rPr>
                <w:rFonts w:ascii="新宋体" w:eastAsia="新宋体" w:hAnsi="新宋体"/>
                <w:color w:val="000000"/>
                <w:sz w:val="21"/>
                <w:szCs w:val="21"/>
              </w:rPr>
            </w:pPr>
          </w:p>
        </w:tc>
        <w:tc>
          <w:tcPr>
            <w:tcW w:w="1451" w:type="dxa"/>
          </w:tcPr>
          <w:p w:rsidR="006406D9" w:rsidRDefault="006406D9">
            <w:pPr>
              <w:spacing w:line="300" w:lineRule="exact"/>
              <w:rPr>
                <w:rFonts w:ascii="新宋体" w:eastAsia="新宋体" w:hAnsi="新宋体"/>
                <w:color w:val="000000"/>
                <w:sz w:val="21"/>
                <w:szCs w:val="21"/>
              </w:rPr>
            </w:pPr>
          </w:p>
        </w:tc>
        <w:tc>
          <w:tcPr>
            <w:tcW w:w="1243" w:type="dxa"/>
          </w:tcPr>
          <w:p w:rsidR="006406D9" w:rsidRDefault="006406D9">
            <w:pPr>
              <w:spacing w:line="300" w:lineRule="exact"/>
              <w:rPr>
                <w:rFonts w:ascii="新宋体" w:eastAsia="新宋体" w:hAnsi="新宋体"/>
                <w:color w:val="000000"/>
                <w:sz w:val="21"/>
                <w:szCs w:val="21"/>
              </w:rPr>
            </w:pPr>
          </w:p>
        </w:tc>
        <w:tc>
          <w:tcPr>
            <w:tcW w:w="1450" w:type="dxa"/>
          </w:tcPr>
          <w:p w:rsidR="006406D9" w:rsidRDefault="006406D9">
            <w:pPr>
              <w:spacing w:line="300" w:lineRule="exact"/>
              <w:rPr>
                <w:rFonts w:ascii="新宋体" w:eastAsia="新宋体" w:hAnsi="新宋体"/>
                <w:color w:val="000000"/>
                <w:sz w:val="21"/>
                <w:szCs w:val="21"/>
              </w:rPr>
            </w:pPr>
          </w:p>
        </w:tc>
        <w:tc>
          <w:tcPr>
            <w:tcW w:w="1667" w:type="dxa"/>
          </w:tcPr>
          <w:p w:rsidR="006406D9" w:rsidRDefault="006406D9">
            <w:pPr>
              <w:spacing w:line="300" w:lineRule="exact"/>
              <w:rPr>
                <w:rFonts w:ascii="新宋体" w:eastAsia="新宋体" w:hAnsi="新宋体"/>
                <w:color w:val="000000"/>
                <w:sz w:val="21"/>
                <w:szCs w:val="21"/>
              </w:rPr>
            </w:pPr>
          </w:p>
        </w:tc>
      </w:tr>
      <w:tr w:rsidR="006406D9">
        <w:trPr>
          <w:trHeight w:val="352"/>
          <w:jc w:val="center"/>
        </w:trPr>
        <w:tc>
          <w:tcPr>
            <w:tcW w:w="1953" w:type="dxa"/>
          </w:tcPr>
          <w:p w:rsidR="006406D9" w:rsidRDefault="006406D9">
            <w:pPr>
              <w:spacing w:line="300" w:lineRule="exact"/>
              <w:rPr>
                <w:rFonts w:ascii="新宋体" w:eastAsia="新宋体" w:hAnsi="新宋体"/>
                <w:color w:val="000000"/>
                <w:sz w:val="21"/>
                <w:szCs w:val="21"/>
              </w:rPr>
            </w:pPr>
          </w:p>
        </w:tc>
        <w:tc>
          <w:tcPr>
            <w:tcW w:w="1276" w:type="dxa"/>
          </w:tcPr>
          <w:p w:rsidR="006406D9" w:rsidRDefault="006406D9">
            <w:pPr>
              <w:spacing w:line="300" w:lineRule="exact"/>
              <w:rPr>
                <w:rFonts w:ascii="新宋体" w:eastAsia="新宋体" w:hAnsi="新宋体"/>
                <w:color w:val="000000"/>
                <w:sz w:val="21"/>
                <w:szCs w:val="21"/>
              </w:rPr>
            </w:pPr>
          </w:p>
        </w:tc>
        <w:tc>
          <w:tcPr>
            <w:tcW w:w="1451" w:type="dxa"/>
          </w:tcPr>
          <w:p w:rsidR="006406D9" w:rsidRDefault="006406D9">
            <w:pPr>
              <w:spacing w:line="300" w:lineRule="exact"/>
              <w:rPr>
                <w:rFonts w:ascii="新宋体" w:eastAsia="新宋体" w:hAnsi="新宋体"/>
                <w:color w:val="000000"/>
                <w:sz w:val="21"/>
                <w:szCs w:val="21"/>
              </w:rPr>
            </w:pPr>
          </w:p>
        </w:tc>
        <w:tc>
          <w:tcPr>
            <w:tcW w:w="1243" w:type="dxa"/>
          </w:tcPr>
          <w:p w:rsidR="006406D9" w:rsidRDefault="006406D9">
            <w:pPr>
              <w:spacing w:line="300" w:lineRule="exact"/>
              <w:rPr>
                <w:rFonts w:ascii="新宋体" w:eastAsia="新宋体" w:hAnsi="新宋体"/>
                <w:color w:val="000000"/>
                <w:sz w:val="21"/>
                <w:szCs w:val="21"/>
              </w:rPr>
            </w:pPr>
          </w:p>
        </w:tc>
        <w:tc>
          <w:tcPr>
            <w:tcW w:w="1450" w:type="dxa"/>
          </w:tcPr>
          <w:p w:rsidR="006406D9" w:rsidRDefault="006406D9">
            <w:pPr>
              <w:spacing w:line="300" w:lineRule="exact"/>
              <w:rPr>
                <w:rFonts w:ascii="新宋体" w:eastAsia="新宋体" w:hAnsi="新宋体"/>
                <w:color w:val="000000"/>
                <w:sz w:val="21"/>
                <w:szCs w:val="21"/>
              </w:rPr>
            </w:pPr>
          </w:p>
        </w:tc>
        <w:tc>
          <w:tcPr>
            <w:tcW w:w="1667" w:type="dxa"/>
          </w:tcPr>
          <w:p w:rsidR="006406D9" w:rsidRDefault="006406D9">
            <w:pPr>
              <w:spacing w:line="300" w:lineRule="exact"/>
              <w:rPr>
                <w:rFonts w:ascii="新宋体" w:eastAsia="新宋体" w:hAnsi="新宋体"/>
                <w:color w:val="000000"/>
                <w:sz w:val="21"/>
                <w:szCs w:val="21"/>
              </w:rPr>
            </w:pPr>
          </w:p>
        </w:tc>
      </w:tr>
      <w:tr w:rsidR="006406D9">
        <w:trPr>
          <w:trHeight w:val="352"/>
          <w:jc w:val="center"/>
        </w:trPr>
        <w:tc>
          <w:tcPr>
            <w:tcW w:w="1953" w:type="dxa"/>
          </w:tcPr>
          <w:p w:rsidR="006406D9" w:rsidRDefault="006406D9">
            <w:pPr>
              <w:spacing w:line="300" w:lineRule="exact"/>
              <w:rPr>
                <w:rFonts w:ascii="新宋体" w:eastAsia="新宋体" w:hAnsi="新宋体"/>
                <w:color w:val="000000"/>
                <w:sz w:val="21"/>
                <w:szCs w:val="21"/>
              </w:rPr>
            </w:pPr>
          </w:p>
        </w:tc>
        <w:tc>
          <w:tcPr>
            <w:tcW w:w="1276" w:type="dxa"/>
          </w:tcPr>
          <w:p w:rsidR="006406D9" w:rsidRDefault="006406D9">
            <w:pPr>
              <w:spacing w:line="300" w:lineRule="exact"/>
              <w:rPr>
                <w:rFonts w:ascii="新宋体" w:eastAsia="新宋体" w:hAnsi="新宋体"/>
                <w:color w:val="000000"/>
                <w:sz w:val="21"/>
                <w:szCs w:val="21"/>
              </w:rPr>
            </w:pPr>
          </w:p>
        </w:tc>
        <w:tc>
          <w:tcPr>
            <w:tcW w:w="1451" w:type="dxa"/>
          </w:tcPr>
          <w:p w:rsidR="006406D9" w:rsidRDefault="006406D9">
            <w:pPr>
              <w:spacing w:line="300" w:lineRule="exact"/>
              <w:rPr>
                <w:rFonts w:ascii="新宋体" w:eastAsia="新宋体" w:hAnsi="新宋体"/>
                <w:color w:val="000000"/>
                <w:sz w:val="21"/>
                <w:szCs w:val="21"/>
              </w:rPr>
            </w:pPr>
          </w:p>
        </w:tc>
        <w:tc>
          <w:tcPr>
            <w:tcW w:w="1243" w:type="dxa"/>
          </w:tcPr>
          <w:p w:rsidR="006406D9" w:rsidRDefault="006406D9">
            <w:pPr>
              <w:spacing w:line="300" w:lineRule="exact"/>
              <w:rPr>
                <w:rFonts w:ascii="新宋体" w:eastAsia="新宋体" w:hAnsi="新宋体"/>
                <w:color w:val="000000"/>
                <w:sz w:val="21"/>
                <w:szCs w:val="21"/>
              </w:rPr>
            </w:pPr>
          </w:p>
        </w:tc>
        <w:tc>
          <w:tcPr>
            <w:tcW w:w="1450" w:type="dxa"/>
          </w:tcPr>
          <w:p w:rsidR="006406D9" w:rsidRDefault="006406D9">
            <w:pPr>
              <w:spacing w:line="300" w:lineRule="exact"/>
              <w:rPr>
                <w:rFonts w:ascii="新宋体" w:eastAsia="新宋体" w:hAnsi="新宋体"/>
                <w:color w:val="000000"/>
                <w:sz w:val="21"/>
                <w:szCs w:val="21"/>
              </w:rPr>
            </w:pPr>
          </w:p>
        </w:tc>
        <w:tc>
          <w:tcPr>
            <w:tcW w:w="1667" w:type="dxa"/>
          </w:tcPr>
          <w:p w:rsidR="006406D9" w:rsidRDefault="006406D9">
            <w:pPr>
              <w:spacing w:line="300" w:lineRule="exact"/>
              <w:rPr>
                <w:rFonts w:ascii="新宋体" w:eastAsia="新宋体" w:hAnsi="新宋体"/>
                <w:color w:val="000000"/>
                <w:sz w:val="21"/>
                <w:szCs w:val="21"/>
              </w:rPr>
            </w:pPr>
          </w:p>
        </w:tc>
      </w:tr>
      <w:tr w:rsidR="006406D9">
        <w:trPr>
          <w:trHeight w:val="427"/>
          <w:jc w:val="center"/>
        </w:trPr>
        <w:tc>
          <w:tcPr>
            <w:tcW w:w="1953" w:type="dxa"/>
          </w:tcPr>
          <w:p w:rsidR="006406D9" w:rsidRDefault="006406D9">
            <w:pPr>
              <w:spacing w:line="300" w:lineRule="exact"/>
              <w:rPr>
                <w:rFonts w:ascii="新宋体" w:eastAsia="新宋体" w:hAnsi="新宋体"/>
                <w:color w:val="000000"/>
                <w:sz w:val="21"/>
                <w:szCs w:val="21"/>
              </w:rPr>
            </w:pPr>
          </w:p>
        </w:tc>
        <w:tc>
          <w:tcPr>
            <w:tcW w:w="1276" w:type="dxa"/>
          </w:tcPr>
          <w:p w:rsidR="006406D9" w:rsidRDefault="006406D9">
            <w:pPr>
              <w:spacing w:line="300" w:lineRule="exact"/>
              <w:rPr>
                <w:rFonts w:ascii="新宋体" w:eastAsia="新宋体" w:hAnsi="新宋体"/>
                <w:color w:val="000000"/>
                <w:sz w:val="21"/>
                <w:szCs w:val="21"/>
              </w:rPr>
            </w:pPr>
          </w:p>
        </w:tc>
        <w:tc>
          <w:tcPr>
            <w:tcW w:w="1451" w:type="dxa"/>
          </w:tcPr>
          <w:p w:rsidR="006406D9" w:rsidRDefault="006406D9">
            <w:pPr>
              <w:spacing w:line="300" w:lineRule="exact"/>
              <w:rPr>
                <w:rFonts w:ascii="新宋体" w:eastAsia="新宋体" w:hAnsi="新宋体"/>
                <w:color w:val="000000"/>
                <w:sz w:val="21"/>
                <w:szCs w:val="21"/>
              </w:rPr>
            </w:pPr>
          </w:p>
        </w:tc>
        <w:tc>
          <w:tcPr>
            <w:tcW w:w="1243" w:type="dxa"/>
          </w:tcPr>
          <w:p w:rsidR="006406D9" w:rsidRDefault="006406D9">
            <w:pPr>
              <w:spacing w:line="300" w:lineRule="exact"/>
              <w:rPr>
                <w:rFonts w:ascii="新宋体" w:eastAsia="新宋体" w:hAnsi="新宋体"/>
                <w:color w:val="000000"/>
                <w:sz w:val="21"/>
                <w:szCs w:val="21"/>
              </w:rPr>
            </w:pPr>
          </w:p>
        </w:tc>
        <w:tc>
          <w:tcPr>
            <w:tcW w:w="1450" w:type="dxa"/>
          </w:tcPr>
          <w:p w:rsidR="006406D9" w:rsidRDefault="006406D9">
            <w:pPr>
              <w:spacing w:line="300" w:lineRule="exact"/>
              <w:rPr>
                <w:rFonts w:ascii="新宋体" w:eastAsia="新宋体" w:hAnsi="新宋体"/>
                <w:color w:val="000000"/>
                <w:sz w:val="21"/>
                <w:szCs w:val="21"/>
              </w:rPr>
            </w:pPr>
          </w:p>
        </w:tc>
        <w:tc>
          <w:tcPr>
            <w:tcW w:w="1667" w:type="dxa"/>
          </w:tcPr>
          <w:p w:rsidR="006406D9" w:rsidRDefault="006406D9">
            <w:pPr>
              <w:spacing w:line="300" w:lineRule="exact"/>
              <w:rPr>
                <w:rFonts w:ascii="新宋体" w:eastAsia="新宋体" w:hAnsi="新宋体"/>
                <w:color w:val="000000"/>
                <w:sz w:val="21"/>
                <w:szCs w:val="21"/>
              </w:rPr>
            </w:pPr>
          </w:p>
        </w:tc>
      </w:tr>
    </w:tbl>
    <w:p w:rsidR="006406D9" w:rsidRDefault="006406D9">
      <w:pPr>
        <w:spacing w:line="300" w:lineRule="exact"/>
        <w:rPr>
          <w:rFonts w:ascii="新宋体" w:eastAsia="新宋体" w:hAnsi="新宋体"/>
          <w:color w:val="000000"/>
          <w:sz w:val="21"/>
          <w:szCs w:val="21"/>
        </w:rPr>
      </w:pPr>
    </w:p>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rPr>
        <w:t>附</w:t>
      </w:r>
      <w:bookmarkStart w:id="1089" w:name="_Toc296944566"/>
      <w:bookmarkStart w:id="1090" w:name="_Toc296503227"/>
      <w:bookmarkStart w:id="1091" w:name="_Toc296891267"/>
      <w:bookmarkStart w:id="1092" w:name="_Toc267261698"/>
      <w:bookmarkStart w:id="1093" w:name="_Toc296891055"/>
      <w:bookmarkStart w:id="1094" w:name="_Toc296346728"/>
      <w:bookmarkStart w:id="1095" w:name="_Toc296347226"/>
      <w:r>
        <w:rPr>
          <w:rFonts w:ascii="新宋体" w:eastAsia="新宋体" w:hAnsi="新宋体"/>
          <w:color w:val="000000"/>
          <w:sz w:val="21"/>
          <w:szCs w:val="21"/>
        </w:rPr>
        <w:t>件5：</w:t>
      </w:r>
    </w:p>
    <w:bookmarkEnd w:id="1089"/>
    <w:bookmarkEnd w:id="1090"/>
    <w:bookmarkEnd w:id="1091"/>
    <w:bookmarkEnd w:id="1092"/>
    <w:bookmarkEnd w:id="1093"/>
    <w:bookmarkEnd w:id="1094"/>
    <w:bookmarkEnd w:id="1095"/>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84"/>
        <w:gridCol w:w="1720"/>
        <w:gridCol w:w="1055"/>
        <w:gridCol w:w="765"/>
        <w:gridCol w:w="993"/>
        <w:gridCol w:w="1030"/>
        <w:gridCol w:w="1494"/>
        <w:gridCol w:w="1029"/>
        <w:gridCol w:w="529"/>
      </w:tblGrid>
      <w:tr w:rsidR="006406D9">
        <w:trPr>
          <w:trHeight w:val="703"/>
          <w:jc w:val="center"/>
        </w:trPr>
        <w:tc>
          <w:tcPr>
            <w:tcW w:w="884"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序号</w:t>
            </w:r>
          </w:p>
        </w:tc>
        <w:tc>
          <w:tcPr>
            <w:tcW w:w="172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机械或设备名称</w:t>
            </w:r>
          </w:p>
        </w:tc>
        <w:tc>
          <w:tcPr>
            <w:tcW w:w="1055"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规格型号</w:t>
            </w:r>
          </w:p>
        </w:tc>
        <w:tc>
          <w:tcPr>
            <w:tcW w:w="765"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数量</w:t>
            </w:r>
          </w:p>
        </w:tc>
        <w:tc>
          <w:tcPr>
            <w:tcW w:w="993"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产地</w:t>
            </w:r>
          </w:p>
        </w:tc>
        <w:tc>
          <w:tcPr>
            <w:tcW w:w="1030"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制造年份</w:t>
            </w:r>
          </w:p>
        </w:tc>
        <w:tc>
          <w:tcPr>
            <w:tcW w:w="1494"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额定功率(kW)</w:t>
            </w:r>
          </w:p>
        </w:tc>
        <w:tc>
          <w:tcPr>
            <w:tcW w:w="1029"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生产能力</w:t>
            </w:r>
          </w:p>
        </w:tc>
        <w:tc>
          <w:tcPr>
            <w:tcW w:w="529"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备注</w:t>
            </w:r>
          </w:p>
        </w:tc>
      </w:tr>
      <w:tr w:rsidR="006406D9">
        <w:trPr>
          <w:trHeight w:val="463"/>
          <w:jc w:val="center"/>
        </w:trPr>
        <w:tc>
          <w:tcPr>
            <w:tcW w:w="884"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55"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65"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93"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0"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94"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29"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529" w:type="dxa"/>
            <w:tcBorders>
              <w:top w:val="double" w:sz="6" w:space="0" w:color="auto"/>
              <w:bottom w:val="single" w:sz="6"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884"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5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6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93"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0"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94"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2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52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5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9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5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5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9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5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5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9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5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5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9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5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5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9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5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5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9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5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884" w:type="dxa"/>
          </w:tcPr>
          <w:p w:rsidR="006406D9" w:rsidRDefault="006406D9">
            <w:pPr>
              <w:spacing w:line="300" w:lineRule="exact"/>
              <w:rPr>
                <w:rFonts w:ascii="新宋体" w:eastAsia="新宋体" w:hAnsi="新宋体"/>
                <w:color w:val="000000"/>
                <w:sz w:val="21"/>
                <w:szCs w:val="21"/>
              </w:rPr>
            </w:pPr>
          </w:p>
        </w:tc>
        <w:tc>
          <w:tcPr>
            <w:tcW w:w="1720" w:type="dxa"/>
          </w:tcPr>
          <w:p w:rsidR="006406D9" w:rsidRDefault="006406D9">
            <w:pPr>
              <w:spacing w:line="300" w:lineRule="exact"/>
              <w:rPr>
                <w:rFonts w:ascii="新宋体" w:eastAsia="新宋体" w:hAnsi="新宋体"/>
                <w:color w:val="000000"/>
                <w:sz w:val="21"/>
                <w:szCs w:val="21"/>
              </w:rPr>
            </w:pPr>
          </w:p>
        </w:tc>
        <w:tc>
          <w:tcPr>
            <w:tcW w:w="1055" w:type="dxa"/>
          </w:tcPr>
          <w:p w:rsidR="006406D9" w:rsidRDefault="006406D9">
            <w:pPr>
              <w:spacing w:line="300" w:lineRule="exact"/>
              <w:rPr>
                <w:rFonts w:ascii="新宋体" w:eastAsia="新宋体" w:hAnsi="新宋体"/>
                <w:color w:val="000000"/>
                <w:sz w:val="21"/>
                <w:szCs w:val="21"/>
              </w:rPr>
            </w:pPr>
          </w:p>
        </w:tc>
        <w:tc>
          <w:tcPr>
            <w:tcW w:w="765" w:type="dxa"/>
          </w:tcPr>
          <w:p w:rsidR="006406D9" w:rsidRDefault="006406D9">
            <w:pPr>
              <w:spacing w:line="300" w:lineRule="exact"/>
              <w:rPr>
                <w:rFonts w:ascii="新宋体" w:eastAsia="新宋体" w:hAnsi="新宋体"/>
                <w:color w:val="000000"/>
                <w:sz w:val="21"/>
                <w:szCs w:val="21"/>
              </w:rPr>
            </w:pPr>
          </w:p>
        </w:tc>
        <w:tc>
          <w:tcPr>
            <w:tcW w:w="993" w:type="dxa"/>
          </w:tcPr>
          <w:p w:rsidR="006406D9" w:rsidRDefault="006406D9">
            <w:pPr>
              <w:spacing w:line="300" w:lineRule="exact"/>
              <w:rPr>
                <w:rFonts w:ascii="新宋体" w:eastAsia="新宋体" w:hAnsi="新宋体"/>
                <w:color w:val="000000"/>
                <w:sz w:val="21"/>
                <w:szCs w:val="21"/>
              </w:rPr>
            </w:pPr>
          </w:p>
        </w:tc>
        <w:tc>
          <w:tcPr>
            <w:tcW w:w="1030" w:type="dxa"/>
          </w:tcPr>
          <w:p w:rsidR="006406D9" w:rsidRDefault="006406D9">
            <w:pPr>
              <w:spacing w:line="300" w:lineRule="exact"/>
              <w:rPr>
                <w:rFonts w:ascii="新宋体" w:eastAsia="新宋体" w:hAnsi="新宋体"/>
                <w:color w:val="000000"/>
                <w:sz w:val="21"/>
                <w:szCs w:val="21"/>
              </w:rPr>
            </w:pPr>
          </w:p>
        </w:tc>
        <w:tc>
          <w:tcPr>
            <w:tcW w:w="1494" w:type="dxa"/>
          </w:tcPr>
          <w:p w:rsidR="006406D9" w:rsidRDefault="006406D9">
            <w:pPr>
              <w:spacing w:line="300" w:lineRule="exact"/>
              <w:rPr>
                <w:rFonts w:ascii="新宋体" w:eastAsia="新宋体" w:hAnsi="新宋体"/>
                <w:color w:val="000000"/>
                <w:sz w:val="21"/>
                <w:szCs w:val="21"/>
              </w:rPr>
            </w:pPr>
          </w:p>
        </w:tc>
        <w:tc>
          <w:tcPr>
            <w:tcW w:w="1029" w:type="dxa"/>
          </w:tcPr>
          <w:p w:rsidR="006406D9" w:rsidRDefault="006406D9">
            <w:pPr>
              <w:spacing w:line="300" w:lineRule="exact"/>
              <w:rPr>
                <w:rFonts w:ascii="新宋体" w:eastAsia="新宋体" w:hAnsi="新宋体"/>
                <w:color w:val="000000"/>
                <w:sz w:val="21"/>
                <w:szCs w:val="21"/>
              </w:rPr>
            </w:pPr>
          </w:p>
        </w:tc>
        <w:tc>
          <w:tcPr>
            <w:tcW w:w="529" w:type="dxa"/>
          </w:tcPr>
          <w:p w:rsidR="006406D9" w:rsidRDefault="006406D9">
            <w:pPr>
              <w:spacing w:line="300" w:lineRule="exact"/>
              <w:rPr>
                <w:rFonts w:ascii="新宋体" w:eastAsia="新宋体" w:hAnsi="新宋体"/>
                <w:color w:val="000000"/>
                <w:sz w:val="21"/>
                <w:szCs w:val="21"/>
              </w:rPr>
            </w:pPr>
          </w:p>
        </w:tc>
      </w:tr>
      <w:tr w:rsidR="006406D9">
        <w:trPr>
          <w:trHeight w:val="409"/>
          <w:jc w:val="center"/>
        </w:trPr>
        <w:tc>
          <w:tcPr>
            <w:tcW w:w="88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72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5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6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9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0"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49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52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884" w:type="dxa"/>
          </w:tcPr>
          <w:p w:rsidR="006406D9" w:rsidRDefault="006406D9">
            <w:pPr>
              <w:spacing w:line="300" w:lineRule="exact"/>
              <w:rPr>
                <w:rFonts w:ascii="新宋体" w:eastAsia="新宋体" w:hAnsi="新宋体"/>
                <w:color w:val="000000"/>
                <w:sz w:val="21"/>
                <w:szCs w:val="21"/>
              </w:rPr>
            </w:pPr>
          </w:p>
        </w:tc>
        <w:tc>
          <w:tcPr>
            <w:tcW w:w="1720" w:type="dxa"/>
          </w:tcPr>
          <w:p w:rsidR="006406D9" w:rsidRDefault="006406D9">
            <w:pPr>
              <w:spacing w:line="300" w:lineRule="exact"/>
              <w:rPr>
                <w:rFonts w:ascii="新宋体" w:eastAsia="新宋体" w:hAnsi="新宋体"/>
                <w:color w:val="000000"/>
                <w:sz w:val="21"/>
                <w:szCs w:val="21"/>
              </w:rPr>
            </w:pPr>
          </w:p>
        </w:tc>
        <w:tc>
          <w:tcPr>
            <w:tcW w:w="1055" w:type="dxa"/>
          </w:tcPr>
          <w:p w:rsidR="006406D9" w:rsidRDefault="006406D9">
            <w:pPr>
              <w:spacing w:line="300" w:lineRule="exact"/>
              <w:rPr>
                <w:rFonts w:ascii="新宋体" w:eastAsia="新宋体" w:hAnsi="新宋体"/>
                <w:color w:val="000000"/>
                <w:sz w:val="21"/>
                <w:szCs w:val="21"/>
              </w:rPr>
            </w:pPr>
          </w:p>
        </w:tc>
        <w:tc>
          <w:tcPr>
            <w:tcW w:w="765" w:type="dxa"/>
          </w:tcPr>
          <w:p w:rsidR="006406D9" w:rsidRDefault="006406D9">
            <w:pPr>
              <w:spacing w:line="300" w:lineRule="exact"/>
              <w:rPr>
                <w:rFonts w:ascii="新宋体" w:eastAsia="新宋体" w:hAnsi="新宋体"/>
                <w:color w:val="000000"/>
                <w:sz w:val="21"/>
                <w:szCs w:val="21"/>
              </w:rPr>
            </w:pPr>
          </w:p>
        </w:tc>
        <w:tc>
          <w:tcPr>
            <w:tcW w:w="993" w:type="dxa"/>
          </w:tcPr>
          <w:p w:rsidR="006406D9" w:rsidRDefault="006406D9">
            <w:pPr>
              <w:spacing w:line="300" w:lineRule="exact"/>
              <w:rPr>
                <w:rFonts w:ascii="新宋体" w:eastAsia="新宋体" w:hAnsi="新宋体"/>
                <w:color w:val="000000"/>
                <w:sz w:val="21"/>
                <w:szCs w:val="21"/>
              </w:rPr>
            </w:pPr>
          </w:p>
        </w:tc>
        <w:tc>
          <w:tcPr>
            <w:tcW w:w="1030" w:type="dxa"/>
          </w:tcPr>
          <w:p w:rsidR="006406D9" w:rsidRDefault="006406D9">
            <w:pPr>
              <w:spacing w:line="300" w:lineRule="exact"/>
              <w:rPr>
                <w:rFonts w:ascii="新宋体" w:eastAsia="新宋体" w:hAnsi="新宋体"/>
                <w:color w:val="000000"/>
                <w:sz w:val="21"/>
                <w:szCs w:val="21"/>
              </w:rPr>
            </w:pPr>
          </w:p>
        </w:tc>
        <w:tc>
          <w:tcPr>
            <w:tcW w:w="1494" w:type="dxa"/>
          </w:tcPr>
          <w:p w:rsidR="006406D9" w:rsidRDefault="006406D9">
            <w:pPr>
              <w:spacing w:line="300" w:lineRule="exact"/>
              <w:rPr>
                <w:rFonts w:ascii="新宋体" w:eastAsia="新宋体" w:hAnsi="新宋体"/>
                <w:color w:val="000000"/>
                <w:sz w:val="21"/>
                <w:szCs w:val="21"/>
              </w:rPr>
            </w:pPr>
          </w:p>
        </w:tc>
        <w:tc>
          <w:tcPr>
            <w:tcW w:w="1029" w:type="dxa"/>
          </w:tcPr>
          <w:p w:rsidR="006406D9" w:rsidRDefault="006406D9">
            <w:pPr>
              <w:spacing w:line="300" w:lineRule="exact"/>
              <w:rPr>
                <w:rFonts w:ascii="新宋体" w:eastAsia="新宋体" w:hAnsi="新宋体"/>
                <w:color w:val="000000"/>
                <w:sz w:val="21"/>
                <w:szCs w:val="21"/>
              </w:rPr>
            </w:pPr>
          </w:p>
        </w:tc>
        <w:tc>
          <w:tcPr>
            <w:tcW w:w="529" w:type="dxa"/>
          </w:tcPr>
          <w:p w:rsidR="006406D9" w:rsidRDefault="006406D9">
            <w:pPr>
              <w:spacing w:line="300" w:lineRule="exact"/>
              <w:rPr>
                <w:rFonts w:ascii="新宋体" w:eastAsia="新宋体" w:hAnsi="新宋体"/>
                <w:color w:val="000000"/>
                <w:sz w:val="21"/>
                <w:szCs w:val="21"/>
              </w:rPr>
            </w:pPr>
          </w:p>
        </w:tc>
      </w:tr>
      <w:tr w:rsidR="006406D9">
        <w:trPr>
          <w:trHeight w:val="409"/>
          <w:jc w:val="center"/>
        </w:trPr>
        <w:tc>
          <w:tcPr>
            <w:tcW w:w="884" w:type="dxa"/>
          </w:tcPr>
          <w:p w:rsidR="006406D9" w:rsidRDefault="006406D9">
            <w:pPr>
              <w:spacing w:line="300" w:lineRule="exact"/>
              <w:rPr>
                <w:rFonts w:ascii="新宋体" w:eastAsia="新宋体" w:hAnsi="新宋体"/>
                <w:color w:val="000000"/>
                <w:sz w:val="21"/>
                <w:szCs w:val="21"/>
              </w:rPr>
            </w:pPr>
          </w:p>
        </w:tc>
        <w:tc>
          <w:tcPr>
            <w:tcW w:w="1720" w:type="dxa"/>
          </w:tcPr>
          <w:p w:rsidR="006406D9" w:rsidRDefault="006406D9">
            <w:pPr>
              <w:spacing w:line="300" w:lineRule="exact"/>
              <w:rPr>
                <w:rFonts w:ascii="新宋体" w:eastAsia="新宋体" w:hAnsi="新宋体"/>
                <w:color w:val="000000"/>
                <w:sz w:val="21"/>
                <w:szCs w:val="21"/>
              </w:rPr>
            </w:pPr>
          </w:p>
        </w:tc>
        <w:tc>
          <w:tcPr>
            <w:tcW w:w="1055" w:type="dxa"/>
          </w:tcPr>
          <w:p w:rsidR="006406D9" w:rsidRDefault="006406D9">
            <w:pPr>
              <w:spacing w:line="300" w:lineRule="exact"/>
              <w:rPr>
                <w:rFonts w:ascii="新宋体" w:eastAsia="新宋体" w:hAnsi="新宋体"/>
                <w:color w:val="000000"/>
                <w:sz w:val="21"/>
                <w:szCs w:val="21"/>
              </w:rPr>
            </w:pPr>
          </w:p>
        </w:tc>
        <w:tc>
          <w:tcPr>
            <w:tcW w:w="765" w:type="dxa"/>
          </w:tcPr>
          <w:p w:rsidR="006406D9" w:rsidRDefault="006406D9">
            <w:pPr>
              <w:spacing w:line="300" w:lineRule="exact"/>
              <w:rPr>
                <w:rFonts w:ascii="新宋体" w:eastAsia="新宋体" w:hAnsi="新宋体"/>
                <w:color w:val="000000"/>
                <w:sz w:val="21"/>
                <w:szCs w:val="21"/>
              </w:rPr>
            </w:pPr>
          </w:p>
        </w:tc>
        <w:tc>
          <w:tcPr>
            <w:tcW w:w="993" w:type="dxa"/>
          </w:tcPr>
          <w:p w:rsidR="006406D9" w:rsidRDefault="006406D9">
            <w:pPr>
              <w:spacing w:line="300" w:lineRule="exact"/>
              <w:rPr>
                <w:rFonts w:ascii="新宋体" w:eastAsia="新宋体" w:hAnsi="新宋体"/>
                <w:color w:val="000000"/>
                <w:sz w:val="21"/>
                <w:szCs w:val="21"/>
              </w:rPr>
            </w:pPr>
          </w:p>
        </w:tc>
        <w:tc>
          <w:tcPr>
            <w:tcW w:w="1030" w:type="dxa"/>
          </w:tcPr>
          <w:p w:rsidR="006406D9" w:rsidRDefault="006406D9">
            <w:pPr>
              <w:spacing w:line="300" w:lineRule="exact"/>
              <w:rPr>
                <w:rFonts w:ascii="新宋体" w:eastAsia="新宋体" w:hAnsi="新宋体"/>
                <w:color w:val="000000"/>
                <w:sz w:val="21"/>
                <w:szCs w:val="21"/>
              </w:rPr>
            </w:pPr>
          </w:p>
        </w:tc>
        <w:tc>
          <w:tcPr>
            <w:tcW w:w="1494" w:type="dxa"/>
          </w:tcPr>
          <w:p w:rsidR="006406D9" w:rsidRDefault="006406D9">
            <w:pPr>
              <w:spacing w:line="300" w:lineRule="exact"/>
              <w:rPr>
                <w:rFonts w:ascii="新宋体" w:eastAsia="新宋体" w:hAnsi="新宋体"/>
                <w:color w:val="000000"/>
                <w:sz w:val="21"/>
                <w:szCs w:val="21"/>
              </w:rPr>
            </w:pPr>
          </w:p>
        </w:tc>
        <w:tc>
          <w:tcPr>
            <w:tcW w:w="1029" w:type="dxa"/>
          </w:tcPr>
          <w:p w:rsidR="006406D9" w:rsidRDefault="006406D9">
            <w:pPr>
              <w:spacing w:line="300" w:lineRule="exact"/>
              <w:rPr>
                <w:rFonts w:ascii="新宋体" w:eastAsia="新宋体" w:hAnsi="新宋体"/>
                <w:color w:val="000000"/>
                <w:sz w:val="21"/>
                <w:szCs w:val="21"/>
              </w:rPr>
            </w:pPr>
          </w:p>
        </w:tc>
        <w:tc>
          <w:tcPr>
            <w:tcW w:w="529" w:type="dxa"/>
          </w:tcPr>
          <w:p w:rsidR="006406D9" w:rsidRDefault="006406D9">
            <w:pPr>
              <w:spacing w:line="300" w:lineRule="exact"/>
              <w:rPr>
                <w:rFonts w:ascii="新宋体" w:eastAsia="新宋体" w:hAnsi="新宋体"/>
                <w:color w:val="000000"/>
                <w:sz w:val="21"/>
                <w:szCs w:val="21"/>
              </w:rPr>
            </w:pPr>
          </w:p>
        </w:tc>
      </w:tr>
    </w:tbl>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rPr>
        <w:br w:type="page"/>
      </w:r>
      <w:r>
        <w:rPr>
          <w:rFonts w:ascii="新宋体" w:eastAsia="新宋体" w:hAnsi="新宋体"/>
          <w:color w:val="000000"/>
          <w:sz w:val="21"/>
          <w:szCs w:val="21"/>
        </w:rPr>
        <w:lastRenderedPageBreak/>
        <w:t>附</w:t>
      </w:r>
      <w:bookmarkStart w:id="1096" w:name="_Toc296346729"/>
      <w:bookmarkStart w:id="1097" w:name="_Toc296944567"/>
      <w:bookmarkStart w:id="1098" w:name="_Toc296891056"/>
      <w:bookmarkStart w:id="1099" w:name="_Toc267261699"/>
      <w:bookmarkStart w:id="1100" w:name="_Toc296891268"/>
      <w:bookmarkStart w:id="1101" w:name="_Toc296503228"/>
      <w:bookmarkStart w:id="1102" w:name="_Toc296347227"/>
      <w:r>
        <w:rPr>
          <w:rFonts w:ascii="新宋体" w:eastAsia="新宋体" w:hAnsi="新宋体"/>
          <w:color w:val="000000"/>
          <w:sz w:val="21"/>
          <w:szCs w:val="21"/>
        </w:rPr>
        <w:t>件6：</w:t>
      </w:r>
    </w:p>
    <w:bookmarkEnd w:id="1096"/>
    <w:bookmarkEnd w:id="1097"/>
    <w:bookmarkEnd w:id="1098"/>
    <w:bookmarkEnd w:id="1099"/>
    <w:bookmarkEnd w:id="1100"/>
    <w:bookmarkEnd w:id="1101"/>
    <w:bookmarkEnd w:id="1102"/>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667"/>
        <w:gridCol w:w="1264"/>
        <w:gridCol w:w="1009"/>
        <w:gridCol w:w="1011"/>
        <w:gridCol w:w="3789"/>
      </w:tblGrid>
      <w:tr w:rsidR="006406D9">
        <w:trPr>
          <w:trHeight w:val="371"/>
          <w:jc w:val="center"/>
        </w:trPr>
        <w:tc>
          <w:tcPr>
            <w:tcW w:w="1667"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名    称</w:t>
            </w:r>
          </w:p>
        </w:tc>
        <w:tc>
          <w:tcPr>
            <w:tcW w:w="1264"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姓名</w:t>
            </w:r>
          </w:p>
        </w:tc>
        <w:tc>
          <w:tcPr>
            <w:tcW w:w="1009"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职务</w:t>
            </w:r>
          </w:p>
        </w:tc>
        <w:tc>
          <w:tcPr>
            <w:tcW w:w="1011"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职称</w:t>
            </w:r>
          </w:p>
        </w:tc>
        <w:tc>
          <w:tcPr>
            <w:tcW w:w="3789"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主要资历、经验及承担过的项目</w:t>
            </w:r>
          </w:p>
        </w:tc>
      </w:tr>
      <w:tr w:rsidR="006406D9">
        <w:trPr>
          <w:trHeight w:val="409"/>
          <w:jc w:val="center"/>
        </w:trPr>
        <w:tc>
          <w:tcPr>
            <w:tcW w:w="8740" w:type="dxa"/>
            <w:gridSpan w:val="5"/>
            <w:tcBorders>
              <w:top w:val="doub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一、总部人员</w:t>
            </w:r>
          </w:p>
        </w:tc>
      </w:tr>
      <w:tr w:rsidR="006406D9">
        <w:trPr>
          <w:trHeight w:val="340"/>
          <w:jc w:val="center"/>
        </w:trPr>
        <w:tc>
          <w:tcPr>
            <w:tcW w:w="1667" w:type="dxa"/>
            <w:tcBorders>
              <w:top w:val="nil"/>
              <w:bottom w:val="nil"/>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项目主管</w:t>
            </w:r>
          </w:p>
        </w:tc>
        <w:tc>
          <w:tcPr>
            <w:tcW w:w="1264"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single" w:sz="6" w:space="0" w:color="auto"/>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nil"/>
              <w:bottom w:val="nil"/>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其他人员</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nil"/>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8740" w:type="dxa"/>
            <w:gridSpan w:val="5"/>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二、现场人员</w:t>
            </w:r>
          </w:p>
        </w:tc>
      </w:tr>
      <w:tr w:rsidR="006406D9">
        <w:trPr>
          <w:trHeight w:val="340"/>
          <w:jc w:val="center"/>
        </w:trPr>
        <w:tc>
          <w:tcPr>
            <w:tcW w:w="1667"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项目经理</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项目副经理</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技术负责人</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造价管理</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质量管理</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材料管理</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计划管理</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安全管理</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vMerge w:val="restart"/>
            <w:tcBorders>
              <w:top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其他人员</w:t>
            </w: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vMerge/>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4" w:type="dxa"/>
            <w:tcBorders>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tcBorders>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tcBorders>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tcBorders>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vMerge/>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vMerge/>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jc w:val="center"/>
        </w:trPr>
        <w:tc>
          <w:tcPr>
            <w:tcW w:w="1667" w:type="dxa"/>
            <w:vMerge/>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409"/>
          <w:jc w:val="center"/>
        </w:trPr>
        <w:tc>
          <w:tcPr>
            <w:tcW w:w="1667" w:type="dxa"/>
            <w:vMerge/>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4" w:type="dxa"/>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09" w:type="dxa"/>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11" w:type="dxa"/>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789" w:type="dxa"/>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bl>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rPr>
        <w:br w:type="page"/>
      </w:r>
      <w:r>
        <w:rPr>
          <w:rFonts w:ascii="新宋体" w:eastAsia="新宋体" w:hAnsi="新宋体"/>
          <w:color w:val="000000"/>
          <w:sz w:val="21"/>
          <w:szCs w:val="21"/>
        </w:rPr>
        <w:lastRenderedPageBreak/>
        <w:t>附</w:t>
      </w:r>
      <w:bookmarkStart w:id="1103" w:name="_Toc296891057"/>
      <w:bookmarkStart w:id="1104" w:name="_Toc296503229"/>
      <w:bookmarkStart w:id="1105" w:name="_Toc296347228"/>
      <w:bookmarkStart w:id="1106" w:name="_Toc296944568"/>
      <w:bookmarkStart w:id="1107" w:name="_Toc296891269"/>
      <w:bookmarkStart w:id="1108" w:name="_Toc296346730"/>
      <w:r>
        <w:rPr>
          <w:rFonts w:ascii="新宋体" w:eastAsia="新宋体" w:hAnsi="新宋体"/>
          <w:color w:val="000000"/>
          <w:sz w:val="21"/>
          <w:szCs w:val="21"/>
        </w:rPr>
        <w:t>件7：</w:t>
      </w:r>
    </w:p>
    <w:tbl>
      <w:tblPr>
        <w:tblpPr w:leftFromText="180" w:rightFromText="180" w:vertAnchor="text" w:horzAnchor="page" w:tblpX="1239" w:tblpY="53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705"/>
        <w:gridCol w:w="1293"/>
        <w:gridCol w:w="1033"/>
        <w:gridCol w:w="1034"/>
        <w:gridCol w:w="3875"/>
      </w:tblGrid>
      <w:tr w:rsidR="006406D9">
        <w:trPr>
          <w:trHeight w:val="310"/>
        </w:trPr>
        <w:tc>
          <w:tcPr>
            <w:tcW w:w="1705" w:type="dxa"/>
            <w:tcBorders>
              <w:top w:val="single" w:sz="12" w:space="0" w:color="auto"/>
              <w:bottom w:val="double" w:sz="6" w:space="0" w:color="auto"/>
            </w:tcBorders>
            <w:vAlign w:val="center"/>
          </w:tcPr>
          <w:bookmarkEnd w:id="1103"/>
          <w:bookmarkEnd w:id="1104"/>
          <w:bookmarkEnd w:id="1105"/>
          <w:bookmarkEnd w:id="1106"/>
          <w:bookmarkEnd w:id="1107"/>
          <w:bookmarkEnd w:id="1108"/>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名    称</w:t>
            </w:r>
          </w:p>
        </w:tc>
        <w:tc>
          <w:tcPr>
            <w:tcW w:w="1293"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姓名</w:t>
            </w:r>
          </w:p>
        </w:tc>
        <w:tc>
          <w:tcPr>
            <w:tcW w:w="1033"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职务</w:t>
            </w:r>
          </w:p>
        </w:tc>
        <w:tc>
          <w:tcPr>
            <w:tcW w:w="1034"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职称</w:t>
            </w:r>
          </w:p>
        </w:tc>
        <w:tc>
          <w:tcPr>
            <w:tcW w:w="3875" w:type="dxa"/>
            <w:tcBorders>
              <w:top w:val="single" w:sz="12" w:space="0" w:color="auto"/>
              <w:bottom w:val="doub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主要资历、经验及承担过的项目</w:t>
            </w:r>
          </w:p>
        </w:tc>
      </w:tr>
      <w:tr w:rsidR="006406D9">
        <w:trPr>
          <w:trHeight w:val="324"/>
        </w:trPr>
        <w:tc>
          <w:tcPr>
            <w:tcW w:w="8940" w:type="dxa"/>
            <w:gridSpan w:val="5"/>
            <w:tcBorders>
              <w:top w:val="doub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一、总部人员</w:t>
            </w:r>
          </w:p>
        </w:tc>
      </w:tr>
      <w:tr w:rsidR="006406D9">
        <w:trPr>
          <w:trHeight w:val="296"/>
        </w:trPr>
        <w:tc>
          <w:tcPr>
            <w:tcW w:w="1705" w:type="dxa"/>
            <w:tcBorders>
              <w:top w:val="nil"/>
              <w:bottom w:val="nil"/>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项目主管</w:t>
            </w:r>
          </w:p>
        </w:tc>
        <w:tc>
          <w:tcPr>
            <w:tcW w:w="1293"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tcBorders>
              <w:top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single" w:sz="6" w:space="0" w:color="auto"/>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nil"/>
              <w:bottom w:val="nil"/>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其他人员</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nil"/>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8940" w:type="dxa"/>
            <w:gridSpan w:val="5"/>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二、现场人员</w:t>
            </w:r>
          </w:p>
        </w:tc>
      </w:tr>
      <w:tr w:rsidR="006406D9">
        <w:trPr>
          <w:trHeight w:val="296"/>
        </w:trPr>
        <w:tc>
          <w:tcPr>
            <w:tcW w:w="1705"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项目经理</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项目副经理</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技术负责人</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造价管理</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质量管理</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材料管理</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计划管理</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tcBorders>
              <w:top w:val="single" w:sz="6" w:space="0" w:color="auto"/>
              <w:bottom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安全管理</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vMerge w:val="restart"/>
            <w:tcBorders>
              <w:top w:val="single" w:sz="6" w:space="0" w:color="auto"/>
            </w:tcBorders>
            <w:vAlign w:val="center"/>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其他人员</w:t>
            </w: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vMerge/>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93" w:type="dxa"/>
            <w:tcBorders>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tcBorders>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tcBorders>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tcBorders>
              <w:bottom w:val="nil"/>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vMerge/>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296"/>
        </w:trPr>
        <w:tc>
          <w:tcPr>
            <w:tcW w:w="1705" w:type="dxa"/>
            <w:vMerge/>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9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24"/>
        </w:trPr>
        <w:tc>
          <w:tcPr>
            <w:tcW w:w="1705" w:type="dxa"/>
            <w:vMerge/>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93" w:type="dxa"/>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3" w:type="dxa"/>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034" w:type="dxa"/>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3875" w:type="dxa"/>
            <w:tcBorders>
              <w:bottom w:val="single" w:sz="12" w:space="0" w:color="auto"/>
            </w:tcBorders>
            <w:vAlign w:val="center"/>
          </w:tcPr>
          <w:p w:rsidR="006406D9" w:rsidRDefault="006406D9">
            <w:pPr>
              <w:pStyle w:val="ab"/>
              <w:keepNext/>
              <w:spacing w:after="0" w:line="300" w:lineRule="exact"/>
              <w:ind w:left="63" w:right="63"/>
              <w:rPr>
                <w:rFonts w:ascii="新宋体" w:eastAsia="新宋体" w:hAnsi="新宋体"/>
                <w:color w:val="000000"/>
                <w:sz w:val="21"/>
                <w:szCs w:val="21"/>
              </w:rPr>
            </w:pPr>
          </w:p>
        </w:tc>
      </w:tr>
    </w:tbl>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分包人主要施工管理人员表</w:t>
      </w:r>
    </w:p>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rPr>
        <w:br w:type="page"/>
      </w:r>
      <w:bookmarkStart w:id="1109" w:name="_Toc267261701"/>
      <w:r>
        <w:rPr>
          <w:rFonts w:ascii="新宋体" w:eastAsia="新宋体" w:hAnsi="新宋体"/>
          <w:color w:val="000000"/>
          <w:sz w:val="21"/>
          <w:szCs w:val="21"/>
        </w:rPr>
        <w:lastRenderedPageBreak/>
        <w:t>附</w:t>
      </w:r>
      <w:bookmarkStart w:id="1110" w:name="_Toc296944570"/>
      <w:bookmarkStart w:id="1111" w:name="_Toc296891271"/>
      <w:bookmarkStart w:id="1112" w:name="_Toc296503231"/>
      <w:bookmarkStart w:id="1113" w:name="_Toc296891059"/>
      <w:bookmarkStart w:id="1114" w:name="_Toc296347230"/>
      <w:bookmarkStart w:id="1115" w:name="_Toc296346732"/>
      <w:r>
        <w:rPr>
          <w:rFonts w:ascii="新宋体" w:eastAsia="新宋体" w:hAnsi="新宋体"/>
          <w:color w:val="000000"/>
          <w:sz w:val="21"/>
          <w:szCs w:val="21"/>
        </w:rPr>
        <w:t>件8：</w:t>
      </w:r>
    </w:p>
    <w:bookmarkEnd w:id="1109"/>
    <w:bookmarkEnd w:id="1110"/>
    <w:bookmarkEnd w:id="1111"/>
    <w:bookmarkEnd w:id="1112"/>
    <w:bookmarkEnd w:id="1113"/>
    <w:bookmarkEnd w:id="1114"/>
    <w:bookmarkEnd w:id="1115"/>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履约担保</w:t>
      </w:r>
    </w:p>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rPr>
        <w:t>（发包人名称）：</w:t>
      </w:r>
    </w:p>
    <w:p w:rsidR="006406D9" w:rsidRDefault="006406D9">
      <w:pPr>
        <w:spacing w:line="300" w:lineRule="exact"/>
        <w:rPr>
          <w:rFonts w:ascii="新宋体" w:eastAsia="新宋体" w:hAnsi="新宋体"/>
          <w:color w:val="000000"/>
          <w:sz w:val="21"/>
          <w:szCs w:val="21"/>
        </w:rPr>
      </w:pP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鉴于</w:t>
      </w:r>
      <w:r>
        <w:rPr>
          <w:rFonts w:ascii="新宋体" w:eastAsia="新宋体" w:hAnsi="新宋体"/>
          <w:color w:val="000000"/>
          <w:sz w:val="21"/>
          <w:szCs w:val="21"/>
          <w:u w:val="single"/>
        </w:rPr>
        <w:t xml:space="preserve">                </w:t>
      </w:r>
      <w:r>
        <w:rPr>
          <w:rFonts w:ascii="新宋体" w:eastAsia="新宋体" w:hAnsi="新宋体"/>
          <w:color w:val="000000"/>
          <w:sz w:val="21"/>
          <w:szCs w:val="21"/>
        </w:rPr>
        <w:t>（发包人名称，以下简称“发包人”）与</w:t>
      </w: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（承包人名称）（以下称“承包人”）于</w:t>
      </w:r>
      <w:r>
        <w:rPr>
          <w:rFonts w:ascii="新宋体" w:eastAsia="新宋体" w:hAnsi="新宋体"/>
          <w:color w:val="000000"/>
          <w:sz w:val="21"/>
          <w:szCs w:val="21"/>
          <w:u w:val="single"/>
        </w:rPr>
        <w:t xml:space="preserve">    </w:t>
      </w:r>
      <w:r>
        <w:rPr>
          <w:rFonts w:ascii="新宋体" w:eastAsia="新宋体" w:hAnsi="新宋体"/>
          <w:color w:val="000000"/>
          <w:sz w:val="21"/>
          <w:szCs w:val="21"/>
        </w:rPr>
        <w:t>年</w:t>
      </w:r>
      <w:r>
        <w:rPr>
          <w:rFonts w:ascii="新宋体" w:eastAsia="新宋体" w:hAnsi="新宋体"/>
          <w:color w:val="000000"/>
          <w:sz w:val="21"/>
          <w:szCs w:val="21"/>
          <w:u w:val="single"/>
        </w:rPr>
        <w:t xml:space="preserve">   </w:t>
      </w:r>
      <w:r>
        <w:rPr>
          <w:rFonts w:ascii="新宋体" w:eastAsia="新宋体" w:hAnsi="新宋体"/>
          <w:color w:val="000000"/>
          <w:sz w:val="21"/>
          <w:szCs w:val="21"/>
        </w:rPr>
        <w:t>月</w:t>
      </w:r>
      <w:r>
        <w:rPr>
          <w:rFonts w:ascii="新宋体" w:eastAsia="新宋体" w:hAnsi="新宋体"/>
          <w:color w:val="000000"/>
          <w:sz w:val="21"/>
          <w:szCs w:val="21"/>
          <w:u w:val="single"/>
        </w:rPr>
        <w:t xml:space="preserve">   </w:t>
      </w:r>
      <w:r>
        <w:rPr>
          <w:rFonts w:ascii="新宋体" w:eastAsia="新宋体" w:hAnsi="新宋体"/>
          <w:color w:val="000000"/>
          <w:sz w:val="21"/>
          <w:szCs w:val="21"/>
        </w:rPr>
        <w:t>日就</w:t>
      </w:r>
      <w:r>
        <w:rPr>
          <w:rFonts w:ascii="新宋体" w:eastAsia="新宋体" w:hAnsi="新宋体"/>
          <w:color w:val="000000"/>
          <w:sz w:val="21"/>
          <w:szCs w:val="21"/>
          <w:u w:val="single"/>
        </w:rPr>
        <w:t xml:space="preserve">                         </w:t>
      </w:r>
      <w:r>
        <w:rPr>
          <w:rFonts w:ascii="新宋体" w:eastAsia="新宋体" w:hAnsi="新宋体"/>
          <w:color w:val="000000"/>
          <w:sz w:val="21"/>
          <w:szCs w:val="21"/>
        </w:rPr>
        <w:t xml:space="preserve">（工程名称）施工及有关事项协商一致共同签订《建设工程施工合同》。我方愿意无条件地、不可撤销地就承包人履行与你方签订的合同，向你方提供连带责任担保。 </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1. 担保金额人民币（大写）</w:t>
      </w:r>
      <w:r>
        <w:rPr>
          <w:rFonts w:ascii="新宋体" w:eastAsia="新宋体" w:hAnsi="新宋体"/>
          <w:color w:val="000000"/>
          <w:sz w:val="21"/>
          <w:szCs w:val="21"/>
          <w:u w:val="single"/>
        </w:rPr>
        <w:t xml:space="preserve">                 </w:t>
      </w:r>
      <w:r>
        <w:rPr>
          <w:rFonts w:ascii="新宋体" w:eastAsia="新宋体" w:hAnsi="新宋体"/>
          <w:color w:val="000000"/>
          <w:sz w:val="21"/>
          <w:szCs w:val="21"/>
        </w:rPr>
        <w:t>元（</w:t>
      </w:r>
      <w:r>
        <w:rPr>
          <w:rFonts w:ascii="新宋体" w:eastAsia="新宋体" w:hAnsi="新宋体" w:hint="eastAsia"/>
          <w:color w:val="000000"/>
          <w:sz w:val="21"/>
          <w:szCs w:val="21"/>
        </w:rPr>
        <w:t>¥</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2. 担保有效期自你方与承包人签订的合同生效之日起至你方签发或应签发工程接收证书之日止。</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3. 在本担保有效期内，因承包人违反合同约定的义务给你方造成经济损失时，我方在收到你方以书面形式提出的在担保金额内的赔偿要求后，在7天内无条件支付。</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4. 你方和承包人按合同约定变更合同时，我方承担本担保规定的义务不变。</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5. 因本保函发生的纠纷，可由双方协商解决，协商不成的，任何一方均可提请</w:t>
      </w:r>
      <w:r>
        <w:rPr>
          <w:rFonts w:ascii="新宋体" w:eastAsia="新宋体" w:hAnsi="新宋体"/>
          <w:color w:val="000000"/>
          <w:sz w:val="21"/>
          <w:szCs w:val="21"/>
          <w:u w:val="single"/>
        </w:rPr>
        <w:t xml:space="preserve">        </w:t>
      </w:r>
      <w:r>
        <w:rPr>
          <w:rFonts w:ascii="新宋体" w:eastAsia="新宋体" w:hAnsi="新宋体"/>
          <w:color w:val="000000"/>
          <w:sz w:val="21"/>
          <w:szCs w:val="21"/>
        </w:rPr>
        <w:t>仲裁委员会仲裁。</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6. 本保函自我方法定代表人（或其授权代理人）签字并加盖公章之日起生效。</w:t>
      </w:r>
    </w:p>
    <w:p w:rsidR="006406D9" w:rsidRDefault="006406D9">
      <w:pPr>
        <w:spacing w:line="360" w:lineRule="auto"/>
        <w:rPr>
          <w:rFonts w:ascii="新宋体" w:eastAsia="新宋体" w:hAnsi="新宋体"/>
          <w:color w:val="000000"/>
          <w:sz w:val="21"/>
          <w:szCs w:val="21"/>
        </w:rPr>
      </w:pP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担 保 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（盖单位章）</w:t>
      </w: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法定代表人或其委托代理人：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（签字）</w:t>
      </w: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地    址：</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邮政编码：</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60" w:lineRule="auto"/>
        <w:rPr>
          <w:rFonts w:ascii="新宋体" w:eastAsia="新宋体" w:hAnsi="新宋体"/>
          <w:color w:val="000000"/>
          <w:sz w:val="21"/>
          <w:szCs w:val="21"/>
          <w:u w:val="single"/>
        </w:rPr>
      </w:pPr>
      <w:r>
        <w:rPr>
          <w:rFonts w:ascii="新宋体" w:eastAsia="新宋体" w:hAnsi="新宋体"/>
          <w:color w:val="000000"/>
          <w:sz w:val="21"/>
          <w:szCs w:val="21"/>
        </w:rPr>
        <w:t>电    话：</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传    真：</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6406D9">
      <w:pPr>
        <w:spacing w:line="360" w:lineRule="auto"/>
        <w:jc w:val="left"/>
        <w:rPr>
          <w:rFonts w:ascii="新宋体" w:eastAsia="新宋体" w:hAnsi="新宋体"/>
          <w:color w:val="000000"/>
          <w:sz w:val="21"/>
          <w:szCs w:val="21"/>
          <w:u w:val="single"/>
        </w:rPr>
      </w:pPr>
    </w:p>
    <w:p w:rsidR="006406D9" w:rsidRDefault="00C823F7">
      <w:pPr>
        <w:spacing w:line="360" w:lineRule="auto"/>
        <w:ind w:left="1329" w:hangingChars="633" w:hanging="1329"/>
        <w:rPr>
          <w:rFonts w:ascii="新宋体" w:eastAsia="新宋体" w:hAnsi="新宋体"/>
          <w:color w:val="000000"/>
          <w:sz w:val="21"/>
          <w:szCs w:val="21"/>
        </w:rPr>
      </w:pPr>
      <w:r>
        <w:rPr>
          <w:rFonts w:ascii="新宋体" w:eastAsia="新宋体" w:hAnsi="新宋体"/>
          <w:color w:val="000000"/>
          <w:sz w:val="21"/>
          <w:szCs w:val="21"/>
        </w:rPr>
        <w:t xml:space="preserve">             </w:t>
      </w:r>
      <w:r>
        <w:rPr>
          <w:rFonts w:ascii="新宋体" w:eastAsia="新宋体" w:hAnsi="新宋体" w:hint="eastAsia"/>
          <w:color w:val="000000"/>
          <w:sz w:val="21"/>
          <w:szCs w:val="21"/>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年</w:t>
      </w:r>
      <w:r>
        <w:rPr>
          <w:rFonts w:ascii="新宋体" w:eastAsia="新宋体" w:hAnsi="新宋体"/>
          <w:color w:val="000000"/>
          <w:sz w:val="21"/>
          <w:szCs w:val="21"/>
          <w:u w:val="single"/>
        </w:rPr>
        <w:t xml:space="preserve">        </w:t>
      </w:r>
      <w:r>
        <w:rPr>
          <w:rFonts w:ascii="新宋体" w:eastAsia="新宋体" w:hAnsi="新宋体"/>
          <w:color w:val="000000"/>
          <w:sz w:val="21"/>
          <w:szCs w:val="21"/>
        </w:rPr>
        <w:t>月</w:t>
      </w:r>
      <w:r>
        <w:rPr>
          <w:rFonts w:ascii="新宋体" w:eastAsia="新宋体" w:hAnsi="新宋体"/>
          <w:color w:val="000000"/>
          <w:sz w:val="21"/>
          <w:szCs w:val="21"/>
          <w:u w:val="single"/>
        </w:rPr>
        <w:t xml:space="preserve">        </w:t>
      </w:r>
      <w:r>
        <w:rPr>
          <w:rFonts w:ascii="新宋体" w:eastAsia="新宋体" w:hAnsi="新宋体"/>
          <w:color w:val="000000"/>
          <w:sz w:val="21"/>
          <w:szCs w:val="21"/>
        </w:rPr>
        <w:t>日</w:t>
      </w:r>
    </w:p>
    <w:p w:rsidR="006406D9" w:rsidRDefault="006406D9">
      <w:pPr>
        <w:spacing w:line="360" w:lineRule="auto"/>
        <w:ind w:left="1329" w:hangingChars="633" w:hanging="1329"/>
        <w:rPr>
          <w:rFonts w:ascii="新宋体" w:eastAsia="新宋体" w:hAnsi="新宋体"/>
          <w:color w:val="000000"/>
          <w:sz w:val="21"/>
          <w:szCs w:val="21"/>
        </w:rPr>
      </w:pPr>
    </w:p>
    <w:p w:rsidR="006406D9" w:rsidRDefault="006406D9">
      <w:pPr>
        <w:spacing w:line="300" w:lineRule="exact"/>
        <w:ind w:left="1329" w:hangingChars="633" w:hanging="1329"/>
        <w:rPr>
          <w:rFonts w:ascii="新宋体" w:eastAsia="新宋体" w:hAnsi="新宋体"/>
          <w:color w:val="000000"/>
          <w:sz w:val="21"/>
          <w:szCs w:val="21"/>
        </w:rPr>
      </w:pPr>
    </w:p>
    <w:p w:rsidR="006406D9" w:rsidRDefault="006406D9">
      <w:pPr>
        <w:spacing w:line="300" w:lineRule="exact"/>
        <w:ind w:left="1329" w:hangingChars="633" w:hanging="1329"/>
        <w:rPr>
          <w:rFonts w:ascii="新宋体" w:eastAsia="新宋体" w:hAnsi="新宋体"/>
          <w:color w:val="000000"/>
          <w:sz w:val="21"/>
          <w:szCs w:val="21"/>
        </w:rPr>
      </w:pPr>
    </w:p>
    <w:p w:rsidR="006406D9" w:rsidRDefault="006406D9">
      <w:pPr>
        <w:spacing w:line="300" w:lineRule="exact"/>
        <w:ind w:left="1329" w:hangingChars="633" w:hanging="1329"/>
        <w:rPr>
          <w:rFonts w:ascii="新宋体" w:eastAsia="新宋体" w:hAnsi="新宋体"/>
          <w:color w:val="000000"/>
          <w:sz w:val="21"/>
          <w:szCs w:val="21"/>
        </w:rPr>
      </w:pPr>
    </w:p>
    <w:p w:rsidR="006406D9" w:rsidRDefault="006406D9">
      <w:pPr>
        <w:spacing w:line="300" w:lineRule="exact"/>
        <w:ind w:left="1329" w:hangingChars="633" w:hanging="1329"/>
        <w:rPr>
          <w:rFonts w:ascii="新宋体" w:eastAsia="新宋体" w:hAnsi="新宋体"/>
          <w:color w:val="000000"/>
          <w:sz w:val="21"/>
          <w:szCs w:val="21"/>
        </w:rPr>
      </w:pPr>
    </w:p>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rPr>
        <w:br w:type="page"/>
      </w:r>
      <w:r>
        <w:rPr>
          <w:rFonts w:ascii="新宋体" w:eastAsia="新宋体" w:hAnsi="新宋体"/>
          <w:color w:val="000000"/>
          <w:sz w:val="21"/>
          <w:szCs w:val="21"/>
        </w:rPr>
        <w:lastRenderedPageBreak/>
        <w:t>附</w:t>
      </w:r>
      <w:bookmarkStart w:id="1116" w:name="_Toc296503232"/>
      <w:bookmarkStart w:id="1117" w:name="_Toc296346733"/>
      <w:bookmarkStart w:id="1118" w:name="_Toc296944571"/>
      <w:bookmarkStart w:id="1119" w:name="_Toc296347231"/>
      <w:bookmarkStart w:id="1120" w:name="_Toc296891060"/>
      <w:bookmarkStart w:id="1121" w:name="_Toc296891272"/>
      <w:bookmarkStart w:id="1122" w:name="_Toc267261702"/>
      <w:r>
        <w:rPr>
          <w:rFonts w:ascii="新宋体" w:eastAsia="新宋体" w:hAnsi="新宋体"/>
          <w:color w:val="000000"/>
          <w:sz w:val="21"/>
          <w:szCs w:val="21"/>
        </w:rPr>
        <w:t>件9 ：</w:t>
      </w:r>
    </w:p>
    <w:bookmarkEnd w:id="1116"/>
    <w:bookmarkEnd w:id="1117"/>
    <w:bookmarkEnd w:id="1118"/>
    <w:bookmarkEnd w:id="1119"/>
    <w:bookmarkEnd w:id="1120"/>
    <w:bookmarkEnd w:id="1121"/>
    <w:bookmarkEnd w:id="1122"/>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预付款担保</w:t>
      </w:r>
    </w:p>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u w:val="single"/>
        </w:rPr>
        <w:tab/>
        <w:t xml:space="preserve"> </w:t>
      </w:r>
      <w:r>
        <w:rPr>
          <w:rFonts w:ascii="新宋体" w:eastAsia="新宋体" w:hAnsi="新宋体"/>
          <w:color w:val="000000"/>
          <w:sz w:val="21"/>
          <w:szCs w:val="21"/>
        </w:rPr>
        <w:t xml:space="preserve"> （发包人名称）：</w:t>
      </w:r>
    </w:p>
    <w:p w:rsidR="006406D9" w:rsidRDefault="006406D9">
      <w:pPr>
        <w:spacing w:line="300" w:lineRule="exact"/>
        <w:rPr>
          <w:rFonts w:ascii="新宋体" w:eastAsia="新宋体" w:hAnsi="新宋体"/>
          <w:color w:val="000000"/>
          <w:sz w:val="21"/>
          <w:szCs w:val="21"/>
        </w:rPr>
      </w:pP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根据</w:t>
      </w:r>
      <w:r>
        <w:rPr>
          <w:rFonts w:ascii="新宋体" w:eastAsia="新宋体" w:hAnsi="新宋体"/>
          <w:color w:val="000000"/>
          <w:sz w:val="21"/>
          <w:szCs w:val="21"/>
          <w:u w:val="single"/>
        </w:rPr>
        <w:t xml:space="preserve">                 </w:t>
      </w:r>
      <w:r>
        <w:rPr>
          <w:rFonts w:ascii="新宋体" w:eastAsia="新宋体" w:hAnsi="新宋体"/>
          <w:color w:val="000000"/>
          <w:sz w:val="21"/>
          <w:szCs w:val="21"/>
        </w:rPr>
        <w:t>（承包人名称）（以下称</w:t>
      </w:r>
      <w:r>
        <w:rPr>
          <w:rFonts w:ascii="新宋体" w:eastAsia="新宋体" w:hAnsi="新宋体" w:hint="eastAsia"/>
          <w:color w:val="000000"/>
          <w:sz w:val="21"/>
          <w:szCs w:val="21"/>
        </w:rPr>
        <w:t>“</w:t>
      </w:r>
      <w:r>
        <w:rPr>
          <w:rFonts w:ascii="新宋体" w:eastAsia="新宋体" w:hAnsi="新宋体"/>
          <w:color w:val="000000"/>
          <w:sz w:val="21"/>
          <w:szCs w:val="21"/>
        </w:rPr>
        <w:t>承包人</w:t>
      </w:r>
      <w:r>
        <w:rPr>
          <w:rFonts w:ascii="新宋体" w:eastAsia="新宋体" w:hAnsi="新宋体" w:hint="eastAsia"/>
          <w:color w:val="000000"/>
          <w:sz w:val="21"/>
          <w:szCs w:val="21"/>
        </w:rPr>
        <w:t>”</w:t>
      </w:r>
      <w:r>
        <w:rPr>
          <w:rFonts w:ascii="新宋体" w:eastAsia="新宋体" w:hAnsi="新宋体"/>
          <w:color w:val="000000"/>
          <w:sz w:val="21"/>
          <w:szCs w:val="21"/>
        </w:rPr>
        <w:t>）与</w:t>
      </w:r>
    </w:p>
    <w:p w:rsidR="006406D9" w:rsidRDefault="00C823F7">
      <w:pPr>
        <w:spacing w:line="360" w:lineRule="auto"/>
        <w:outlineLvl w:val="0"/>
        <w:rPr>
          <w:rFonts w:ascii="新宋体" w:eastAsia="新宋体" w:hAnsi="新宋体"/>
          <w:color w:val="000000"/>
          <w:sz w:val="21"/>
          <w:szCs w:val="21"/>
        </w:rPr>
      </w:pPr>
      <w:r>
        <w:rPr>
          <w:rFonts w:ascii="新宋体" w:eastAsia="新宋体" w:hAnsi="新宋体"/>
          <w:color w:val="000000"/>
          <w:sz w:val="21"/>
          <w:szCs w:val="21"/>
          <w:u w:val="single"/>
        </w:rPr>
        <w:t xml:space="preserve">                        </w:t>
      </w:r>
      <w:r>
        <w:rPr>
          <w:rFonts w:ascii="新宋体" w:eastAsia="新宋体" w:hAnsi="新宋体"/>
          <w:color w:val="000000"/>
          <w:sz w:val="21"/>
          <w:szCs w:val="21"/>
        </w:rPr>
        <w:t>（发包人名称）（以下简称</w:t>
      </w:r>
      <w:r>
        <w:rPr>
          <w:rFonts w:ascii="新宋体" w:eastAsia="新宋体" w:hAnsi="新宋体" w:hint="eastAsia"/>
          <w:color w:val="000000"/>
          <w:sz w:val="21"/>
          <w:szCs w:val="21"/>
        </w:rPr>
        <w:t>“</w:t>
      </w:r>
      <w:r>
        <w:rPr>
          <w:rFonts w:ascii="新宋体" w:eastAsia="新宋体" w:hAnsi="新宋体"/>
          <w:color w:val="000000"/>
          <w:sz w:val="21"/>
          <w:szCs w:val="21"/>
        </w:rPr>
        <w:t>发包人</w:t>
      </w:r>
      <w:r>
        <w:rPr>
          <w:rFonts w:ascii="新宋体" w:eastAsia="新宋体" w:hAnsi="新宋体" w:hint="eastAsia"/>
          <w:color w:val="000000"/>
          <w:sz w:val="21"/>
          <w:szCs w:val="21"/>
        </w:rPr>
        <w:t>”</w:t>
      </w:r>
      <w:r>
        <w:rPr>
          <w:rFonts w:ascii="新宋体" w:eastAsia="新宋体" w:hAnsi="新宋体"/>
          <w:color w:val="000000"/>
          <w:sz w:val="21"/>
          <w:szCs w:val="21"/>
        </w:rPr>
        <w:t>）</w:t>
      </w: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于</w:t>
      </w:r>
      <w:r>
        <w:rPr>
          <w:rFonts w:ascii="新宋体" w:eastAsia="新宋体" w:hAnsi="新宋体"/>
          <w:color w:val="000000"/>
          <w:sz w:val="21"/>
          <w:szCs w:val="21"/>
          <w:u w:val="single"/>
        </w:rPr>
        <w:t xml:space="preserve">     </w:t>
      </w:r>
      <w:r>
        <w:rPr>
          <w:rFonts w:ascii="新宋体" w:eastAsia="新宋体" w:hAnsi="新宋体"/>
          <w:color w:val="000000"/>
          <w:sz w:val="21"/>
          <w:szCs w:val="21"/>
        </w:rPr>
        <w:t>年</w:t>
      </w:r>
      <w:r>
        <w:rPr>
          <w:rFonts w:ascii="新宋体" w:eastAsia="新宋体" w:hAnsi="新宋体"/>
          <w:color w:val="000000"/>
          <w:sz w:val="21"/>
          <w:szCs w:val="21"/>
          <w:u w:val="single"/>
        </w:rPr>
        <w:t xml:space="preserve">    </w:t>
      </w:r>
      <w:r>
        <w:rPr>
          <w:rFonts w:ascii="新宋体" w:eastAsia="新宋体" w:hAnsi="新宋体"/>
          <w:color w:val="000000"/>
          <w:sz w:val="21"/>
          <w:szCs w:val="21"/>
        </w:rPr>
        <w:t>月</w:t>
      </w:r>
      <w:r>
        <w:rPr>
          <w:rFonts w:ascii="新宋体" w:eastAsia="新宋体" w:hAnsi="新宋体"/>
          <w:color w:val="000000"/>
          <w:sz w:val="21"/>
          <w:szCs w:val="21"/>
          <w:u w:val="single"/>
        </w:rPr>
        <w:t xml:space="preserve">    </w:t>
      </w:r>
      <w:r>
        <w:rPr>
          <w:rFonts w:ascii="新宋体" w:eastAsia="新宋体" w:hAnsi="新宋体"/>
          <w:color w:val="000000"/>
          <w:sz w:val="21"/>
          <w:szCs w:val="21"/>
        </w:rPr>
        <w:t>日签订的</w:t>
      </w:r>
      <w:r>
        <w:rPr>
          <w:rFonts w:ascii="新宋体" w:eastAsia="新宋体" w:hAnsi="新宋体"/>
          <w:color w:val="000000"/>
          <w:sz w:val="21"/>
          <w:szCs w:val="21"/>
          <w:u w:val="single"/>
        </w:rPr>
        <w:t xml:space="preserve">                   </w:t>
      </w:r>
      <w:r>
        <w:rPr>
          <w:rFonts w:ascii="新宋体" w:eastAsia="新宋体" w:hAnsi="新宋体"/>
          <w:color w:val="000000"/>
          <w:sz w:val="21"/>
          <w:szCs w:val="21"/>
        </w:rPr>
        <w:t>（工程名称）《建设工程施工合同》，承包人按约定的金额向</w:t>
      </w:r>
      <w:r>
        <w:rPr>
          <w:rFonts w:ascii="新宋体" w:eastAsia="新宋体" w:hAnsi="新宋体" w:hint="eastAsia"/>
          <w:color w:val="000000"/>
          <w:sz w:val="21"/>
          <w:szCs w:val="21"/>
        </w:rPr>
        <w:t>你方</w:t>
      </w:r>
      <w:r>
        <w:rPr>
          <w:rFonts w:ascii="新宋体" w:eastAsia="新宋体" w:hAnsi="新宋体"/>
          <w:color w:val="000000"/>
          <w:sz w:val="21"/>
          <w:szCs w:val="21"/>
        </w:rPr>
        <w:t>提交一份预付款担保，即有权得到</w:t>
      </w:r>
      <w:r>
        <w:rPr>
          <w:rFonts w:ascii="新宋体" w:eastAsia="新宋体" w:hAnsi="新宋体" w:hint="eastAsia"/>
          <w:color w:val="000000"/>
          <w:sz w:val="21"/>
          <w:szCs w:val="21"/>
        </w:rPr>
        <w:t>你方</w:t>
      </w:r>
      <w:r>
        <w:rPr>
          <w:rFonts w:ascii="新宋体" w:eastAsia="新宋体" w:hAnsi="新宋体"/>
          <w:color w:val="000000"/>
          <w:sz w:val="21"/>
          <w:szCs w:val="21"/>
        </w:rPr>
        <w:t>支付相等金额的预付款。我方愿意就你方提供给承包人的预付款</w:t>
      </w:r>
      <w:r>
        <w:rPr>
          <w:rFonts w:ascii="新宋体" w:eastAsia="新宋体" w:hAnsi="新宋体" w:hint="eastAsia"/>
          <w:color w:val="000000"/>
          <w:sz w:val="21"/>
          <w:szCs w:val="21"/>
        </w:rPr>
        <w:t>为承包人</w:t>
      </w:r>
      <w:r>
        <w:rPr>
          <w:rFonts w:ascii="新宋体" w:eastAsia="新宋体" w:hAnsi="新宋体"/>
          <w:color w:val="000000"/>
          <w:sz w:val="21"/>
          <w:szCs w:val="21"/>
        </w:rPr>
        <w:t>提供连带责任担保。</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 xml:space="preserve">1. </w:t>
      </w:r>
      <w:r>
        <w:rPr>
          <w:rFonts w:ascii="新宋体" w:eastAsia="新宋体" w:hAnsi="新宋体"/>
          <w:color w:val="000000"/>
          <w:sz w:val="21"/>
          <w:szCs w:val="21"/>
        </w:rPr>
        <w:t>担保金额人民币（大写）</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rPr>
        <w:t>元</w:t>
      </w:r>
      <w:r>
        <w:rPr>
          <w:rFonts w:ascii="新宋体" w:eastAsia="新宋体" w:hAnsi="新宋体"/>
          <w:color w:val="000000"/>
          <w:sz w:val="21"/>
          <w:szCs w:val="21"/>
        </w:rPr>
        <w:t>（</w:t>
      </w:r>
      <w:r>
        <w:rPr>
          <w:rFonts w:ascii="新宋体" w:eastAsia="新宋体" w:hAnsi="新宋体" w:hint="eastAsia"/>
          <w:color w:val="000000"/>
          <w:sz w:val="21"/>
          <w:szCs w:val="21"/>
        </w:rPr>
        <w:t>¥</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 xml:space="preserve">2. </w:t>
      </w:r>
      <w:r>
        <w:rPr>
          <w:rFonts w:ascii="新宋体" w:eastAsia="新宋体" w:hAnsi="新宋体"/>
          <w:color w:val="000000"/>
          <w:sz w:val="21"/>
          <w:szCs w:val="21"/>
        </w:rPr>
        <w:t>担保有效期自预付款支付给承包人起生效，至</w:t>
      </w:r>
      <w:r>
        <w:rPr>
          <w:rFonts w:ascii="新宋体" w:eastAsia="新宋体" w:hAnsi="新宋体" w:hint="eastAsia"/>
          <w:color w:val="000000"/>
          <w:sz w:val="21"/>
          <w:szCs w:val="21"/>
        </w:rPr>
        <w:t>你方</w:t>
      </w:r>
      <w:r>
        <w:rPr>
          <w:rFonts w:ascii="新宋体" w:eastAsia="新宋体" w:hAnsi="新宋体"/>
          <w:color w:val="000000"/>
          <w:sz w:val="21"/>
          <w:szCs w:val="21"/>
        </w:rPr>
        <w:t>签发的</w:t>
      </w:r>
      <w:r>
        <w:rPr>
          <w:rFonts w:ascii="新宋体" w:eastAsia="新宋体" w:hAnsi="新宋体" w:hint="eastAsia"/>
          <w:color w:val="000000"/>
          <w:sz w:val="21"/>
          <w:szCs w:val="21"/>
        </w:rPr>
        <w:t>进</w:t>
      </w:r>
      <w:r>
        <w:rPr>
          <w:rFonts w:ascii="新宋体" w:eastAsia="新宋体" w:hAnsi="新宋体"/>
          <w:color w:val="000000"/>
          <w:sz w:val="21"/>
          <w:szCs w:val="21"/>
        </w:rPr>
        <w:t>度款支付证书说明已完全扣清止。</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 xml:space="preserve">3. </w:t>
      </w:r>
      <w:r>
        <w:rPr>
          <w:rFonts w:ascii="新宋体" w:eastAsia="新宋体" w:hAnsi="新宋体"/>
          <w:color w:val="000000"/>
          <w:sz w:val="21"/>
          <w:szCs w:val="21"/>
        </w:rPr>
        <w:t>在本保函有效期内，因承包人违反合同约定的义务而要求</w:t>
      </w:r>
      <w:r>
        <w:rPr>
          <w:rFonts w:ascii="新宋体" w:eastAsia="新宋体" w:hAnsi="新宋体" w:hint="eastAsia"/>
          <w:color w:val="000000"/>
          <w:sz w:val="21"/>
          <w:szCs w:val="21"/>
        </w:rPr>
        <w:t>收</w:t>
      </w:r>
      <w:r>
        <w:rPr>
          <w:rFonts w:ascii="新宋体" w:eastAsia="新宋体" w:hAnsi="新宋体"/>
          <w:color w:val="000000"/>
          <w:sz w:val="21"/>
          <w:szCs w:val="21"/>
        </w:rPr>
        <w:t>回预付款时，我方在收到你方的书面通知后，在７天内无条件支付。但本保函的担保金额，在任何时候不应超过预付款金额减去</w:t>
      </w:r>
      <w:r>
        <w:rPr>
          <w:rFonts w:ascii="新宋体" w:eastAsia="新宋体" w:hAnsi="新宋体" w:hint="eastAsia"/>
          <w:color w:val="000000"/>
          <w:sz w:val="21"/>
          <w:szCs w:val="21"/>
        </w:rPr>
        <w:t>你方</w:t>
      </w:r>
      <w:r>
        <w:rPr>
          <w:rFonts w:ascii="新宋体" w:eastAsia="新宋体" w:hAnsi="新宋体"/>
          <w:color w:val="000000"/>
          <w:sz w:val="21"/>
          <w:szCs w:val="21"/>
        </w:rPr>
        <w:t>按合同约定在向承包人签发的进度款支付证书中扣除的金额。</w:t>
      </w:r>
    </w:p>
    <w:p w:rsidR="006406D9" w:rsidRDefault="00C823F7">
      <w:pPr>
        <w:spacing w:line="360" w:lineRule="auto"/>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4. 你方</w:t>
      </w:r>
      <w:r>
        <w:rPr>
          <w:rFonts w:ascii="新宋体" w:eastAsia="新宋体" w:hAnsi="新宋体"/>
          <w:color w:val="000000"/>
          <w:sz w:val="21"/>
          <w:szCs w:val="21"/>
        </w:rPr>
        <w:t>和承包人按合同约定变更合同时，我方承担本保函规定的义务不变。</w:t>
      </w:r>
    </w:p>
    <w:p w:rsidR="006406D9" w:rsidRDefault="00C823F7">
      <w:pPr>
        <w:spacing w:line="360"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5. </w:t>
      </w:r>
      <w:r>
        <w:rPr>
          <w:rFonts w:ascii="新宋体" w:eastAsia="新宋体" w:hAnsi="新宋体"/>
          <w:color w:val="000000"/>
          <w:sz w:val="21"/>
          <w:szCs w:val="21"/>
        </w:rPr>
        <w:t>因本保函发生的纠纷，可由双方协商解决，协商不成的，任何一方均可提请</w:t>
      </w:r>
      <w:r>
        <w:rPr>
          <w:rFonts w:ascii="新宋体" w:eastAsia="新宋体" w:hAnsi="新宋体"/>
          <w:color w:val="000000"/>
          <w:sz w:val="21"/>
          <w:szCs w:val="21"/>
          <w:u w:val="single"/>
        </w:rPr>
        <w:t xml:space="preserve">        </w:t>
      </w:r>
      <w:r>
        <w:rPr>
          <w:rFonts w:ascii="新宋体" w:eastAsia="新宋体" w:hAnsi="新宋体"/>
          <w:color w:val="000000"/>
          <w:sz w:val="21"/>
          <w:szCs w:val="21"/>
        </w:rPr>
        <w:t>仲裁委员会仲裁。</w:t>
      </w:r>
    </w:p>
    <w:p w:rsidR="006406D9" w:rsidRDefault="00C823F7">
      <w:pPr>
        <w:spacing w:line="360"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6. </w:t>
      </w:r>
      <w:r>
        <w:rPr>
          <w:rFonts w:ascii="新宋体" w:eastAsia="新宋体" w:hAnsi="新宋体"/>
          <w:color w:val="000000"/>
          <w:sz w:val="21"/>
          <w:szCs w:val="21"/>
        </w:rPr>
        <w:t>本保函自我方法定代表人（或其授权代理人）签字并加盖公章之日起生效。</w:t>
      </w:r>
    </w:p>
    <w:p w:rsidR="006406D9" w:rsidRDefault="006406D9">
      <w:pPr>
        <w:spacing w:line="360" w:lineRule="auto"/>
        <w:rPr>
          <w:rFonts w:ascii="新宋体" w:eastAsia="新宋体" w:hAnsi="新宋体"/>
          <w:color w:val="000000"/>
          <w:sz w:val="21"/>
          <w:szCs w:val="21"/>
        </w:rPr>
      </w:pP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担保人：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（盖单位章）</w:t>
      </w: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法定代表人或其委托代理人：</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（签字）</w:t>
      </w: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地    址：</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color w:val="000000"/>
          <w:sz w:val="21"/>
          <w:szCs w:val="21"/>
          <w:u w:val="single"/>
        </w:rPr>
        <w:tab/>
      </w:r>
    </w:p>
    <w:p w:rsidR="006406D9" w:rsidRDefault="00C823F7">
      <w:pPr>
        <w:spacing w:line="360" w:lineRule="auto"/>
        <w:rPr>
          <w:rFonts w:ascii="新宋体" w:eastAsia="新宋体" w:hAnsi="新宋体"/>
          <w:color w:val="000000"/>
          <w:sz w:val="21"/>
          <w:szCs w:val="21"/>
          <w:u w:val="single"/>
        </w:rPr>
      </w:pPr>
      <w:r>
        <w:rPr>
          <w:rFonts w:ascii="新宋体" w:eastAsia="新宋体" w:hAnsi="新宋体"/>
          <w:color w:val="000000"/>
          <w:sz w:val="21"/>
          <w:szCs w:val="21"/>
        </w:rPr>
        <w:t>邮政编码：</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color w:val="000000"/>
          <w:sz w:val="21"/>
          <w:szCs w:val="21"/>
          <w:u w:val="single"/>
        </w:rPr>
        <w:tab/>
      </w:r>
    </w:p>
    <w:p w:rsidR="006406D9" w:rsidRDefault="00C823F7">
      <w:pPr>
        <w:spacing w:line="360" w:lineRule="auto"/>
        <w:rPr>
          <w:rFonts w:ascii="新宋体" w:eastAsia="新宋体" w:hAnsi="新宋体"/>
          <w:color w:val="000000"/>
          <w:sz w:val="21"/>
          <w:szCs w:val="21"/>
          <w:u w:val="single"/>
        </w:rPr>
      </w:pPr>
      <w:r>
        <w:rPr>
          <w:rFonts w:ascii="新宋体" w:eastAsia="新宋体" w:hAnsi="新宋体"/>
          <w:color w:val="000000"/>
          <w:sz w:val="21"/>
          <w:szCs w:val="21"/>
        </w:rPr>
        <w:t>电    话：</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color w:val="000000"/>
          <w:sz w:val="21"/>
          <w:szCs w:val="21"/>
          <w:u w:val="single"/>
        </w:rPr>
        <w:tab/>
      </w:r>
    </w:p>
    <w:p w:rsidR="006406D9" w:rsidRDefault="00C823F7">
      <w:pPr>
        <w:spacing w:line="360" w:lineRule="auto"/>
        <w:rPr>
          <w:rFonts w:ascii="新宋体" w:eastAsia="新宋体" w:hAnsi="新宋体"/>
          <w:color w:val="000000"/>
          <w:sz w:val="21"/>
          <w:szCs w:val="21"/>
          <w:u w:val="single"/>
        </w:rPr>
      </w:pPr>
      <w:r>
        <w:rPr>
          <w:rFonts w:ascii="新宋体" w:eastAsia="新宋体" w:hAnsi="新宋体"/>
          <w:color w:val="000000"/>
          <w:sz w:val="21"/>
          <w:szCs w:val="21"/>
        </w:rPr>
        <w:t>传    真：</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ab/>
      </w:r>
      <w:r>
        <w:rPr>
          <w:rFonts w:ascii="新宋体" w:eastAsia="新宋体" w:hAnsi="新宋体"/>
          <w:color w:val="000000"/>
          <w:sz w:val="21"/>
          <w:szCs w:val="21"/>
          <w:u w:val="single"/>
        </w:rPr>
        <w:tab/>
      </w:r>
      <w:r>
        <w:rPr>
          <w:rFonts w:ascii="新宋体" w:eastAsia="新宋体" w:hAnsi="新宋体"/>
          <w:color w:val="000000"/>
          <w:sz w:val="21"/>
          <w:szCs w:val="21"/>
          <w:u w:val="single"/>
        </w:rPr>
        <w:tab/>
      </w: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 xml:space="preserve">  </w:t>
      </w:r>
    </w:p>
    <w:p w:rsidR="006406D9" w:rsidRDefault="006406D9">
      <w:pPr>
        <w:spacing w:line="360" w:lineRule="auto"/>
        <w:rPr>
          <w:rFonts w:ascii="新宋体" w:eastAsia="新宋体" w:hAnsi="新宋体"/>
          <w:color w:val="000000"/>
          <w:sz w:val="21"/>
          <w:szCs w:val="21"/>
          <w:u w:val="single"/>
        </w:rPr>
      </w:pPr>
    </w:p>
    <w:p w:rsidR="006406D9" w:rsidRDefault="00C823F7">
      <w:pPr>
        <w:spacing w:line="360" w:lineRule="auto"/>
        <w:rPr>
          <w:rFonts w:ascii="新宋体" w:eastAsia="新宋体" w:hAnsi="新宋体"/>
          <w:color w:val="000000"/>
          <w:sz w:val="21"/>
          <w:szCs w:val="21"/>
        </w:rPr>
      </w:pPr>
      <w:r>
        <w:rPr>
          <w:rFonts w:ascii="新宋体" w:eastAsia="新宋体" w:hAnsi="新宋体"/>
          <w:color w:val="000000"/>
          <w:sz w:val="21"/>
          <w:szCs w:val="21"/>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年</w:t>
      </w:r>
      <w:r>
        <w:rPr>
          <w:rFonts w:ascii="新宋体" w:eastAsia="新宋体" w:hAnsi="新宋体"/>
          <w:color w:val="000000"/>
          <w:sz w:val="21"/>
          <w:szCs w:val="21"/>
          <w:u w:val="single"/>
        </w:rPr>
        <w:t xml:space="preserve">      </w:t>
      </w:r>
      <w:r>
        <w:rPr>
          <w:rFonts w:ascii="新宋体" w:eastAsia="新宋体" w:hAnsi="新宋体"/>
          <w:color w:val="000000"/>
          <w:sz w:val="21"/>
          <w:szCs w:val="21"/>
        </w:rPr>
        <w:t>月</w:t>
      </w:r>
      <w:r>
        <w:rPr>
          <w:rFonts w:ascii="新宋体" w:eastAsia="新宋体" w:hAnsi="新宋体"/>
          <w:color w:val="000000"/>
          <w:sz w:val="21"/>
          <w:szCs w:val="21"/>
          <w:u w:val="single"/>
        </w:rPr>
        <w:t xml:space="preserve">      </w:t>
      </w:r>
      <w:r>
        <w:rPr>
          <w:rFonts w:ascii="新宋体" w:eastAsia="新宋体" w:hAnsi="新宋体"/>
          <w:color w:val="000000"/>
          <w:sz w:val="21"/>
          <w:szCs w:val="21"/>
        </w:rPr>
        <w:t>日</w:t>
      </w:r>
    </w:p>
    <w:p w:rsidR="006406D9" w:rsidRDefault="00C823F7">
      <w:pPr>
        <w:spacing w:line="300" w:lineRule="exact"/>
        <w:rPr>
          <w:rFonts w:ascii="新宋体" w:eastAsia="新宋体" w:hAnsi="新宋体"/>
          <w:color w:val="000000"/>
          <w:sz w:val="21"/>
          <w:szCs w:val="21"/>
        </w:rPr>
      </w:pPr>
      <w:r>
        <w:rPr>
          <w:rFonts w:ascii="新宋体" w:eastAsia="新宋体" w:hAnsi="新宋体"/>
          <w:b/>
          <w:color w:val="000000"/>
          <w:sz w:val="21"/>
          <w:szCs w:val="21"/>
        </w:rPr>
        <w:br w:type="page"/>
      </w:r>
      <w:r>
        <w:rPr>
          <w:rFonts w:ascii="新宋体" w:eastAsia="新宋体" w:hAnsi="新宋体"/>
          <w:color w:val="000000"/>
          <w:sz w:val="21"/>
          <w:szCs w:val="21"/>
        </w:rPr>
        <w:lastRenderedPageBreak/>
        <w:t>附</w:t>
      </w:r>
      <w:bookmarkStart w:id="1123" w:name="_Toc296347232"/>
      <w:bookmarkStart w:id="1124" w:name="_Toc296346734"/>
      <w:bookmarkStart w:id="1125" w:name="_Toc296503233"/>
      <w:bookmarkStart w:id="1126" w:name="_Toc296891061"/>
      <w:bookmarkStart w:id="1127" w:name="_Toc296891273"/>
      <w:bookmarkStart w:id="1128" w:name="_Toc296944572"/>
      <w:r>
        <w:rPr>
          <w:rFonts w:ascii="新宋体" w:eastAsia="新宋体" w:hAnsi="新宋体"/>
          <w:color w:val="000000"/>
          <w:sz w:val="21"/>
          <w:szCs w:val="21"/>
        </w:rPr>
        <w:t xml:space="preserve">件10:  </w:t>
      </w:r>
    </w:p>
    <w:bookmarkEnd w:id="1123"/>
    <w:bookmarkEnd w:id="1124"/>
    <w:bookmarkEnd w:id="1125"/>
    <w:bookmarkEnd w:id="1126"/>
    <w:bookmarkEnd w:id="1127"/>
    <w:bookmarkEnd w:id="1128"/>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t>支付担保</w:t>
      </w:r>
    </w:p>
    <w:p w:rsidR="006406D9" w:rsidRDefault="00C823F7">
      <w:pPr>
        <w:spacing w:line="300" w:lineRule="exact"/>
        <w:jc w:val="left"/>
        <w:rPr>
          <w:rFonts w:ascii="新宋体" w:eastAsia="新宋体" w:hAnsi="新宋体"/>
          <w:color w:val="000000"/>
          <w:sz w:val="21"/>
          <w:szCs w:val="21"/>
        </w:rPr>
      </w:pPr>
      <w:r>
        <w:rPr>
          <w:rFonts w:ascii="新宋体" w:eastAsia="新宋体" w:hAnsi="新宋体"/>
          <w:color w:val="000000"/>
          <w:sz w:val="21"/>
          <w:szCs w:val="21"/>
          <w:u w:val="single"/>
        </w:rPr>
        <w:t xml:space="preserve">             </w:t>
      </w:r>
      <w:r>
        <w:rPr>
          <w:rFonts w:ascii="新宋体" w:eastAsia="新宋体" w:hAnsi="新宋体"/>
          <w:color w:val="000000"/>
          <w:sz w:val="21"/>
          <w:szCs w:val="21"/>
        </w:rPr>
        <w:t>（承包人）：</w:t>
      </w:r>
    </w:p>
    <w:p w:rsidR="006406D9" w:rsidRDefault="006406D9">
      <w:pPr>
        <w:spacing w:line="300" w:lineRule="exact"/>
        <w:jc w:val="left"/>
        <w:rPr>
          <w:rFonts w:ascii="新宋体" w:eastAsia="新宋体" w:hAnsi="新宋体"/>
          <w:color w:val="000000"/>
          <w:sz w:val="21"/>
          <w:szCs w:val="21"/>
        </w:rPr>
      </w:pP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鉴于你方作为承包人已经与</w:t>
      </w:r>
      <w:r>
        <w:rPr>
          <w:rFonts w:ascii="新宋体" w:eastAsia="新宋体" w:hAnsi="新宋体"/>
          <w:color w:val="000000"/>
          <w:sz w:val="21"/>
          <w:szCs w:val="21"/>
          <w:u w:val="single"/>
        </w:rPr>
        <w:t xml:space="preserve">             </w:t>
      </w:r>
      <w:r>
        <w:rPr>
          <w:rFonts w:ascii="新宋体" w:eastAsia="新宋体" w:hAnsi="新宋体"/>
          <w:color w:val="000000"/>
          <w:sz w:val="21"/>
          <w:szCs w:val="21"/>
        </w:rPr>
        <w:t>（发包人名称）（以下称</w:t>
      </w:r>
      <w:r>
        <w:rPr>
          <w:rFonts w:ascii="新宋体" w:eastAsia="新宋体" w:hAnsi="新宋体" w:hint="eastAsia"/>
          <w:color w:val="000000"/>
          <w:sz w:val="21"/>
          <w:szCs w:val="21"/>
        </w:rPr>
        <w:t>“</w:t>
      </w:r>
      <w:r>
        <w:rPr>
          <w:rFonts w:ascii="新宋体" w:eastAsia="新宋体" w:hAnsi="新宋体"/>
          <w:color w:val="000000"/>
          <w:sz w:val="21"/>
          <w:szCs w:val="21"/>
        </w:rPr>
        <w:t>发包人</w:t>
      </w:r>
      <w:r>
        <w:rPr>
          <w:rFonts w:ascii="新宋体" w:eastAsia="新宋体" w:hAnsi="新宋体" w:hint="eastAsia"/>
          <w:color w:val="000000"/>
          <w:sz w:val="21"/>
          <w:szCs w:val="21"/>
        </w:rPr>
        <w:t>”</w:t>
      </w:r>
      <w:r>
        <w:rPr>
          <w:rFonts w:ascii="新宋体" w:eastAsia="新宋体" w:hAnsi="新宋体"/>
          <w:color w:val="000000"/>
          <w:sz w:val="21"/>
          <w:szCs w:val="21"/>
        </w:rPr>
        <w:t>）于</w:t>
      </w:r>
      <w:r>
        <w:rPr>
          <w:rFonts w:ascii="新宋体" w:eastAsia="新宋体" w:hAnsi="新宋体"/>
          <w:color w:val="000000"/>
          <w:sz w:val="21"/>
          <w:szCs w:val="21"/>
          <w:u w:val="single"/>
        </w:rPr>
        <w:t xml:space="preserve">   </w:t>
      </w:r>
      <w:r>
        <w:rPr>
          <w:rFonts w:ascii="新宋体" w:eastAsia="新宋体" w:hAnsi="新宋体"/>
          <w:color w:val="000000"/>
          <w:sz w:val="21"/>
          <w:szCs w:val="21"/>
        </w:rPr>
        <w:t>年</w:t>
      </w:r>
      <w:r>
        <w:rPr>
          <w:rFonts w:ascii="新宋体" w:eastAsia="新宋体" w:hAnsi="新宋体"/>
          <w:color w:val="000000"/>
          <w:sz w:val="21"/>
          <w:szCs w:val="21"/>
          <w:u w:val="single"/>
        </w:rPr>
        <w:t xml:space="preserve">   </w:t>
      </w:r>
      <w:r>
        <w:rPr>
          <w:rFonts w:ascii="新宋体" w:eastAsia="新宋体" w:hAnsi="新宋体"/>
          <w:color w:val="000000"/>
          <w:sz w:val="21"/>
          <w:szCs w:val="21"/>
        </w:rPr>
        <w:t>月</w:t>
      </w:r>
      <w:r>
        <w:rPr>
          <w:rFonts w:ascii="新宋体" w:eastAsia="新宋体" w:hAnsi="新宋体"/>
          <w:color w:val="000000"/>
          <w:sz w:val="21"/>
          <w:szCs w:val="21"/>
          <w:u w:val="single"/>
        </w:rPr>
        <w:t xml:space="preserve">    </w:t>
      </w:r>
      <w:r>
        <w:rPr>
          <w:rFonts w:ascii="新宋体" w:eastAsia="新宋体" w:hAnsi="新宋体"/>
          <w:color w:val="000000"/>
          <w:sz w:val="21"/>
          <w:szCs w:val="21"/>
        </w:rPr>
        <w:t>日签订了</w:t>
      </w:r>
      <w:r>
        <w:rPr>
          <w:rFonts w:ascii="新宋体" w:eastAsia="新宋体" w:hAnsi="新宋体"/>
          <w:color w:val="000000"/>
          <w:sz w:val="21"/>
          <w:szCs w:val="21"/>
          <w:u w:val="single"/>
        </w:rPr>
        <w:t xml:space="preserve">             </w:t>
      </w:r>
      <w:r>
        <w:rPr>
          <w:rFonts w:ascii="新宋体" w:eastAsia="新宋体" w:hAnsi="新宋体"/>
          <w:color w:val="000000"/>
          <w:sz w:val="21"/>
          <w:szCs w:val="21"/>
        </w:rPr>
        <w:t>（工程名称）《建设工程施工合同》（以下称</w:t>
      </w:r>
      <w:r>
        <w:rPr>
          <w:rFonts w:ascii="新宋体" w:eastAsia="新宋体" w:hAnsi="新宋体" w:hint="eastAsia"/>
          <w:color w:val="000000"/>
          <w:sz w:val="21"/>
          <w:szCs w:val="21"/>
        </w:rPr>
        <w:t>“</w:t>
      </w:r>
      <w:r>
        <w:rPr>
          <w:rFonts w:ascii="新宋体" w:eastAsia="新宋体" w:hAnsi="新宋体"/>
          <w:color w:val="000000"/>
          <w:sz w:val="21"/>
          <w:szCs w:val="21"/>
        </w:rPr>
        <w:t>主合同</w:t>
      </w:r>
      <w:r>
        <w:rPr>
          <w:rFonts w:ascii="新宋体" w:eastAsia="新宋体" w:hAnsi="新宋体" w:hint="eastAsia"/>
          <w:color w:val="000000"/>
          <w:sz w:val="21"/>
          <w:szCs w:val="21"/>
        </w:rPr>
        <w:t>”</w:t>
      </w:r>
      <w:r>
        <w:rPr>
          <w:rFonts w:ascii="新宋体" w:eastAsia="新宋体" w:hAnsi="新宋体"/>
          <w:color w:val="000000"/>
          <w:sz w:val="21"/>
          <w:szCs w:val="21"/>
        </w:rPr>
        <w:t>），应发包人的申请，我方愿就发包人履行主合同约定的工程款支付义务以保证的方式向你方提供如下担保：</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一、保证的范围及保证金额</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1. </w:t>
      </w:r>
      <w:r>
        <w:rPr>
          <w:rFonts w:ascii="新宋体" w:eastAsia="新宋体" w:hAnsi="新宋体"/>
          <w:color w:val="000000"/>
          <w:sz w:val="21"/>
          <w:szCs w:val="21"/>
        </w:rPr>
        <w:t>我方的保证范围是主合同约定的工程款。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2. </w:t>
      </w:r>
      <w:r>
        <w:rPr>
          <w:rFonts w:ascii="新宋体" w:eastAsia="新宋体" w:hAnsi="新宋体"/>
          <w:color w:val="000000"/>
          <w:sz w:val="21"/>
          <w:szCs w:val="21"/>
        </w:rPr>
        <w:t>本保函所称主合同约定的工程款是指主合同约定的除工程质量保证金以外的合同价款。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3. </w:t>
      </w:r>
      <w:r>
        <w:rPr>
          <w:rFonts w:ascii="新宋体" w:eastAsia="新宋体" w:hAnsi="新宋体"/>
          <w:color w:val="000000"/>
          <w:sz w:val="21"/>
          <w:szCs w:val="21"/>
        </w:rPr>
        <w:t>我方保证的金额是主合同约定的工程款的</w:t>
      </w:r>
      <w:r>
        <w:rPr>
          <w:rFonts w:ascii="新宋体" w:eastAsia="新宋体" w:hAnsi="新宋体"/>
          <w:color w:val="000000"/>
          <w:sz w:val="21"/>
          <w:szCs w:val="21"/>
          <w:u w:val="single"/>
        </w:rPr>
        <w:t xml:space="preserve">      </w:t>
      </w:r>
      <w:r>
        <w:rPr>
          <w:rFonts w:ascii="新宋体" w:eastAsia="新宋体" w:hAnsi="新宋体"/>
          <w:color w:val="000000"/>
          <w:sz w:val="21"/>
          <w:szCs w:val="21"/>
        </w:rPr>
        <w:t>%，数额最高不超过人民币元（大写：</w:t>
      </w:r>
      <w:r>
        <w:rPr>
          <w:rFonts w:ascii="新宋体" w:eastAsia="新宋体" w:hAnsi="新宋体"/>
          <w:color w:val="000000"/>
          <w:sz w:val="21"/>
          <w:szCs w:val="21"/>
          <w:u w:val="single"/>
        </w:rPr>
        <w:t xml:space="preserve">        </w:t>
      </w:r>
      <w:r>
        <w:rPr>
          <w:rFonts w:ascii="新宋体" w:eastAsia="新宋体" w:hAnsi="新宋体"/>
          <w:color w:val="000000"/>
          <w:sz w:val="21"/>
          <w:szCs w:val="21"/>
        </w:rPr>
        <w:t>）。</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二、保证的方式及保证期间</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1. </w:t>
      </w:r>
      <w:r>
        <w:rPr>
          <w:rFonts w:ascii="新宋体" w:eastAsia="新宋体" w:hAnsi="新宋体"/>
          <w:color w:val="000000"/>
          <w:sz w:val="21"/>
          <w:szCs w:val="21"/>
        </w:rPr>
        <w:t>我方保证的方式为：连带责任保证。</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2. </w:t>
      </w:r>
      <w:r>
        <w:rPr>
          <w:rFonts w:ascii="新宋体" w:eastAsia="新宋体" w:hAnsi="新宋体"/>
          <w:color w:val="000000"/>
          <w:sz w:val="21"/>
          <w:szCs w:val="21"/>
        </w:rPr>
        <w:t>我方保证的期间为：自本合同生效之日起至主合同约定的工程款支付完毕之日后</w:t>
      </w:r>
      <w:r>
        <w:rPr>
          <w:rFonts w:ascii="新宋体" w:eastAsia="新宋体" w:hAnsi="新宋体"/>
          <w:color w:val="000000"/>
          <w:sz w:val="21"/>
          <w:szCs w:val="21"/>
          <w:u w:val="single"/>
        </w:rPr>
        <w:t xml:space="preserve">    </w:t>
      </w:r>
      <w:r>
        <w:rPr>
          <w:rFonts w:ascii="新宋体" w:eastAsia="新宋体" w:hAnsi="新宋体"/>
          <w:color w:val="000000"/>
          <w:sz w:val="21"/>
          <w:szCs w:val="21"/>
        </w:rPr>
        <w:t>日内。</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3. </w:t>
      </w:r>
      <w:r>
        <w:rPr>
          <w:rFonts w:ascii="新宋体" w:eastAsia="新宋体" w:hAnsi="新宋体"/>
          <w:color w:val="000000"/>
          <w:sz w:val="21"/>
          <w:szCs w:val="21"/>
        </w:rPr>
        <w:t>你方与发包人协议变更工程款支付日期的，经我方书面同意后，保证期间按照变更后的支付日期做相应调整。</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三、承担保证责任的形式</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我方承担保证责任的形式是代为支付。发包人未按主合同约定向你方支付工程款的，由我方在保证金额内代为支付。</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四、代偿的安排</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1. </w:t>
      </w:r>
      <w:r>
        <w:rPr>
          <w:rFonts w:ascii="新宋体" w:eastAsia="新宋体" w:hAnsi="新宋体"/>
          <w:color w:val="000000"/>
          <w:sz w:val="21"/>
          <w:szCs w:val="21"/>
        </w:rPr>
        <w:t>你方要求我方承担保证责任的，应向我方发出书面索赔通知及发包人未支付主合同约定工程款的证明材料。索赔通知应写明要求索赔的金额，支付款项应到达的账号。</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2. </w:t>
      </w:r>
      <w:r>
        <w:rPr>
          <w:rFonts w:ascii="新宋体" w:eastAsia="新宋体" w:hAnsi="新宋体"/>
          <w:color w:val="000000"/>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3. </w:t>
      </w:r>
      <w:r>
        <w:rPr>
          <w:rFonts w:ascii="新宋体" w:eastAsia="新宋体" w:hAnsi="新宋体"/>
          <w:color w:val="000000"/>
          <w:sz w:val="21"/>
          <w:szCs w:val="21"/>
        </w:rPr>
        <w:t>我方收到你方的书面索赔通知及相应的证明材料后７天内无条件支付。</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五、保证责任的解除</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1. </w:t>
      </w:r>
      <w:r>
        <w:rPr>
          <w:rFonts w:ascii="新宋体" w:eastAsia="新宋体" w:hAnsi="新宋体"/>
          <w:color w:val="000000"/>
          <w:sz w:val="21"/>
          <w:szCs w:val="21"/>
        </w:rPr>
        <w:t>在本保函承诺的保证期间内，你方未书面向我方主张保证责任的，自保证期间届满次日起，我方保证责任解除。</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2. </w:t>
      </w:r>
      <w:r>
        <w:rPr>
          <w:rFonts w:ascii="新宋体" w:eastAsia="新宋体" w:hAnsi="新宋体"/>
          <w:color w:val="000000"/>
          <w:sz w:val="21"/>
          <w:szCs w:val="21"/>
        </w:rPr>
        <w:t>发包人按主合同约定履行了工程款的全部支付义务的，自本保函承诺的保证期间届满次日起，我方保证责任解除。</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3. </w:t>
      </w:r>
      <w:r>
        <w:rPr>
          <w:rFonts w:ascii="新宋体" w:eastAsia="新宋体" w:hAnsi="新宋体"/>
          <w:color w:val="000000"/>
          <w:sz w:val="21"/>
          <w:szCs w:val="21"/>
        </w:rPr>
        <w:t>我方按照本保函向你方履行保证责任所支付金额达到本保函保证金额时，自我方向你方支付（支付款项从我方账户划出）之日起，保证责任即解除。</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4. </w:t>
      </w:r>
      <w:r>
        <w:rPr>
          <w:rFonts w:ascii="新宋体" w:eastAsia="新宋体" w:hAnsi="新宋体"/>
          <w:color w:val="000000"/>
          <w:sz w:val="21"/>
          <w:szCs w:val="21"/>
        </w:rPr>
        <w:t>按照法律法规的规定或出现应解除我方保证责任的其他情形的，我方在本保函项下的保证责</w:t>
      </w:r>
      <w:r>
        <w:rPr>
          <w:rFonts w:ascii="新宋体" w:eastAsia="新宋体" w:hAnsi="新宋体"/>
          <w:color w:val="000000"/>
          <w:sz w:val="21"/>
          <w:szCs w:val="21"/>
        </w:rPr>
        <w:lastRenderedPageBreak/>
        <w:t>任亦解除。</w:t>
      </w:r>
    </w:p>
    <w:p w:rsidR="006406D9" w:rsidRDefault="006406D9">
      <w:pPr>
        <w:spacing w:line="312" w:lineRule="auto"/>
        <w:jc w:val="left"/>
        <w:rPr>
          <w:rFonts w:ascii="新宋体" w:eastAsia="新宋体" w:hAnsi="新宋体"/>
          <w:color w:val="000000"/>
          <w:sz w:val="21"/>
          <w:szCs w:val="21"/>
        </w:rPr>
      </w:pP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5. </w:t>
      </w:r>
      <w:r>
        <w:rPr>
          <w:rFonts w:ascii="新宋体" w:eastAsia="新宋体" w:hAnsi="新宋体"/>
          <w:color w:val="000000"/>
          <w:sz w:val="21"/>
          <w:szCs w:val="21"/>
        </w:rPr>
        <w:t>我方解除保证责任后，你方应自我方保证责任解除之日起</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rPr>
        <w:t>个工作日内，将本保函原件返还我方。</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六、免责条款</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1. </w:t>
      </w:r>
      <w:r>
        <w:rPr>
          <w:rFonts w:ascii="新宋体" w:eastAsia="新宋体" w:hAnsi="新宋体"/>
          <w:color w:val="000000"/>
          <w:sz w:val="21"/>
          <w:szCs w:val="21"/>
        </w:rPr>
        <w:t>因你方违约致使发包人不能履行义务的，我方不承担保证责任。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2. </w:t>
      </w:r>
      <w:r>
        <w:rPr>
          <w:rFonts w:ascii="新宋体" w:eastAsia="新宋体" w:hAnsi="新宋体"/>
          <w:color w:val="000000"/>
          <w:sz w:val="21"/>
          <w:szCs w:val="21"/>
        </w:rPr>
        <w:t>依照法律法规的规定或你方与发包人的另行约定，免除发包人部分或全部义务的，我方亦免除其相应的保证责任。</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3. </w:t>
      </w:r>
      <w:r>
        <w:rPr>
          <w:rFonts w:ascii="新宋体" w:eastAsia="新宋体" w:hAnsi="新宋体"/>
          <w:color w:val="000000"/>
          <w:sz w:val="21"/>
          <w:szCs w:val="21"/>
        </w:rPr>
        <w:t>你方与发包人协议变更主合同的，如加重发包人责任致使我方保证责任加重的，需征得我方书面同意，否则我方不再承担因此而加重部分的保证责任，但主合同第10条</w:t>
      </w:r>
      <w:r>
        <w:rPr>
          <w:rFonts w:ascii="新宋体" w:eastAsia="新宋体" w:hAnsi="新宋体" w:hint="eastAsia"/>
          <w:color w:val="000000"/>
          <w:sz w:val="21"/>
          <w:szCs w:val="21"/>
        </w:rPr>
        <w:t>〔</w:t>
      </w:r>
      <w:r>
        <w:rPr>
          <w:rFonts w:ascii="新宋体" w:eastAsia="新宋体" w:hAnsi="新宋体"/>
          <w:color w:val="000000"/>
          <w:sz w:val="21"/>
          <w:szCs w:val="21"/>
        </w:rPr>
        <w:t>变更</w:t>
      </w:r>
      <w:r>
        <w:rPr>
          <w:rFonts w:ascii="新宋体" w:eastAsia="新宋体" w:hAnsi="新宋体" w:hint="eastAsia"/>
          <w:color w:val="000000"/>
          <w:sz w:val="21"/>
          <w:szCs w:val="21"/>
        </w:rPr>
        <w:t>〕</w:t>
      </w:r>
      <w:r>
        <w:rPr>
          <w:rFonts w:ascii="新宋体" w:eastAsia="新宋体" w:hAnsi="新宋体"/>
          <w:color w:val="000000"/>
          <w:sz w:val="21"/>
          <w:szCs w:val="21"/>
        </w:rPr>
        <w:t>约定的变更不受本款限制。</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hint="eastAsia"/>
          <w:color w:val="000000"/>
          <w:sz w:val="21"/>
          <w:szCs w:val="21"/>
        </w:rPr>
        <w:t xml:space="preserve">4. </w:t>
      </w:r>
      <w:r>
        <w:rPr>
          <w:rFonts w:ascii="新宋体" w:eastAsia="新宋体" w:hAnsi="新宋体"/>
          <w:color w:val="000000"/>
          <w:sz w:val="21"/>
          <w:szCs w:val="21"/>
        </w:rPr>
        <w:t>因不可抗力造成发包人不能履行义务的，我方不承担保证责任。</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七、争议解决</w:t>
      </w:r>
    </w:p>
    <w:p w:rsidR="006406D9" w:rsidRDefault="00C823F7">
      <w:pPr>
        <w:spacing w:line="312" w:lineRule="auto"/>
        <w:ind w:firstLineChars="200" w:firstLine="420"/>
        <w:rPr>
          <w:rFonts w:ascii="新宋体" w:eastAsia="新宋体" w:hAnsi="新宋体"/>
          <w:color w:val="000000"/>
          <w:sz w:val="21"/>
          <w:szCs w:val="21"/>
        </w:rPr>
      </w:pPr>
      <w:r>
        <w:rPr>
          <w:rFonts w:ascii="新宋体" w:eastAsia="新宋体" w:hAnsi="新宋体"/>
          <w:color w:val="000000"/>
          <w:sz w:val="21"/>
          <w:szCs w:val="21"/>
        </w:rPr>
        <w:t>因本保函</w:t>
      </w:r>
      <w:r>
        <w:rPr>
          <w:rFonts w:ascii="新宋体" w:eastAsia="新宋体" w:hAnsi="新宋体" w:hint="eastAsia"/>
          <w:color w:val="000000"/>
          <w:sz w:val="21"/>
          <w:szCs w:val="21"/>
        </w:rPr>
        <w:t>或本保函相关事项</w:t>
      </w:r>
      <w:r>
        <w:rPr>
          <w:rFonts w:ascii="新宋体" w:eastAsia="新宋体" w:hAnsi="新宋体"/>
          <w:color w:val="000000"/>
          <w:sz w:val="21"/>
          <w:szCs w:val="21"/>
        </w:rPr>
        <w:t>发生的纠纷，可由双方协商解决，协商不成的，按下列第</w:t>
      </w:r>
      <w:r>
        <w:rPr>
          <w:rFonts w:ascii="新宋体" w:eastAsia="新宋体" w:hAnsi="新宋体"/>
          <w:color w:val="000000"/>
          <w:sz w:val="21"/>
          <w:szCs w:val="21"/>
          <w:u w:val="single"/>
        </w:rPr>
        <w:t xml:space="preserve">     </w:t>
      </w:r>
      <w:r>
        <w:rPr>
          <w:rFonts w:ascii="新宋体" w:eastAsia="新宋体" w:hAnsi="新宋体"/>
          <w:color w:val="000000"/>
          <w:sz w:val="21"/>
          <w:szCs w:val="21"/>
        </w:rPr>
        <w:t>种方式</w:t>
      </w:r>
      <w:r>
        <w:rPr>
          <w:rFonts w:ascii="新宋体" w:eastAsia="新宋体" w:hAnsi="新宋体" w:hint="eastAsia"/>
          <w:color w:val="000000"/>
          <w:sz w:val="21"/>
          <w:szCs w:val="21"/>
        </w:rPr>
        <w:t>解</w:t>
      </w:r>
      <w:r>
        <w:rPr>
          <w:rFonts w:ascii="新宋体" w:eastAsia="新宋体" w:hAnsi="新宋体"/>
          <w:color w:val="000000"/>
          <w:sz w:val="21"/>
          <w:szCs w:val="21"/>
        </w:rPr>
        <w:t>决：</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（1）向</w:t>
      </w:r>
      <w:r>
        <w:rPr>
          <w:rFonts w:ascii="新宋体" w:eastAsia="新宋体" w:hAnsi="新宋体"/>
          <w:color w:val="000000"/>
          <w:sz w:val="21"/>
          <w:szCs w:val="21"/>
          <w:u w:val="single"/>
        </w:rPr>
        <w:t xml:space="preserve">                     </w:t>
      </w:r>
      <w:r>
        <w:rPr>
          <w:rFonts w:ascii="新宋体" w:eastAsia="新宋体" w:hAnsi="新宋体"/>
          <w:color w:val="000000"/>
          <w:sz w:val="21"/>
          <w:szCs w:val="21"/>
        </w:rPr>
        <w:t>仲裁委员会申请仲裁；</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（2）向</w:t>
      </w:r>
      <w:r>
        <w:rPr>
          <w:rFonts w:ascii="新宋体" w:eastAsia="新宋体" w:hAnsi="新宋体"/>
          <w:color w:val="000000"/>
          <w:sz w:val="21"/>
          <w:szCs w:val="21"/>
          <w:u w:val="single"/>
        </w:rPr>
        <w:t xml:space="preserve">                     </w:t>
      </w:r>
      <w:r>
        <w:rPr>
          <w:rFonts w:ascii="新宋体" w:eastAsia="新宋体" w:hAnsi="新宋体"/>
          <w:color w:val="000000"/>
          <w:sz w:val="21"/>
          <w:szCs w:val="21"/>
        </w:rPr>
        <w:t>人民法院起诉。</w:t>
      </w:r>
    </w:p>
    <w:p w:rsidR="006406D9" w:rsidRDefault="00C823F7">
      <w:pPr>
        <w:spacing w:line="312" w:lineRule="auto"/>
        <w:ind w:firstLineChars="200" w:firstLine="420"/>
        <w:jc w:val="left"/>
        <w:outlineLvl w:val="0"/>
        <w:rPr>
          <w:rFonts w:ascii="新宋体" w:eastAsia="新宋体" w:hAnsi="新宋体"/>
          <w:color w:val="000000"/>
          <w:sz w:val="21"/>
          <w:szCs w:val="21"/>
        </w:rPr>
      </w:pPr>
      <w:r>
        <w:rPr>
          <w:rFonts w:ascii="新宋体" w:eastAsia="新宋体" w:hAnsi="新宋体"/>
          <w:color w:val="000000"/>
          <w:sz w:val="21"/>
          <w:szCs w:val="21"/>
        </w:rPr>
        <w:t>八、保函的生效</w:t>
      </w:r>
    </w:p>
    <w:p w:rsidR="006406D9" w:rsidRDefault="00C823F7">
      <w:pPr>
        <w:spacing w:line="312" w:lineRule="auto"/>
        <w:ind w:firstLineChars="200" w:firstLine="420"/>
        <w:jc w:val="left"/>
        <w:rPr>
          <w:rFonts w:ascii="新宋体" w:eastAsia="新宋体" w:hAnsi="新宋体"/>
          <w:color w:val="000000"/>
          <w:sz w:val="21"/>
          <w:szCs w:val="21"/>
        </w:rPr>
      </w:pPr>
      <w:r>
        <w:rPr>
          <w:rFonts w:ascii="新宋体" w:eastAsia="新宋体" w:hAnsi="新宋体"/>
          <w:color w:val="000000"/>
          <w:sz w:val="21"/>
          <w:szCs w:val="21"/>
        </w:rPr>
        <w:t>本保函自我方法定代表人（或其授权代理人）签字并加盖公章之日起生效。</w:t>
      </w:r>
    </w:p>
    <w:p w:rsidR="006406D9" w:rsidRDefault="006406D9">
      <w:pPr>
        <w:spacing w:line="312" w:lineRule="auto"/>
        <w:ind w:firstLineChars="200" w:firstLine="420"/>
        <w:jc w:val="left"/>
        <w:rPr>
          <w:rFonts w:ascii="新宋体" w:eastAsia="新宋体" w:hAnsi="新宋体"/>
          <w:color w:val="000000"/>
          <w:sz w:val="21"/>
          <w:szCs w:val="21"/>
        </w:rPr>
      </w:pPr>
    </w:p>
    <w:p w:rsidR="006406D9" w:rsidRDefault="006406D9">
      <w:pPr>
        <w:spacing w:line="312" w:lineRule="auto"/>
        <w:ind w:right="600"/>
        <w:jc w:val="left"/>
        <w:rPr>
          <w:rFonts w:ascii="新宋体" w:eastAsia="新宋体" w:hAnsi="新宋体"/>
          <w:color w:val="000000"/>
          <w:sz w:val="21"/>
          <w:szCs w:val="21"/>
        </w:rPr>
      </w:pPr>
    </w:p>
    <w:p w:rsidR="006406D9" w:rsidRDefault="00C823F7">
      <w:pPr>
        <w:spacing w:line="312" w:lineRule="auto"/>
        <w:ind w:right="600"/>
        <w:jc w:val="left"/>
        <w:rPr>
          <w:rFonts w:ascii="新宋体" w:eastAsia="新宋体" w:hAnsi="新宋体"/>
          <w:color w:val="000000"/>
          <w:sz w:val="21"/>
          <w:szCs w:val="21"/>
        </w:rPr>
      </w:pPr>
      <w:r>
        <w:rPr>
          <w:rFonts w:ascii="新宋体" w:eastAsia="新宋体" w:hAnsi="新宋体"/>
          <w:color w:val="000000"/>
          <w:sz w:val="21"/>
          <w:szCs w:val="21"/>
        </w:rPr>
        <w:t>担保人：</w:t>
      </w:r>
      <w:r>
        <w:rPr>
          <w:rFonts w:ascii="新宋体" w:eastAsia="新宋体" w:hAnsi="新宋体"/>
          <w:color w:val="000000"/>
          <w:sz w:val="21"/>
          <w:szCs w:val="21"/>
          <w:u w:val="single"/>
        </w:rPr>
        <w:t xml:space="preserve">                                   </w:t>
      </w:r>
      <w:r>
        <w:rPr>
          <w:rFonts w:ascii="新宋体" w:eastAsia="新宋体" w:hAnsi="新宋体"/>
          <w:color w:val="000000"/>
          <w:sz w:val="21"/>
          <w:szCs w:val="21"/>
        </w:rPr>
        <w:t>（盖章）</w:t>
      </w:r>
    </w:p>
    <w:p w:rsidR="006406D9" w:rsidRDefault="00C823F7">
      <w:pPr>
        <w:spacing w:line="312" w:lineRule="auto"/>
        <w:ind w:right="1200"/>
        <w:rPr>
          <w:rFonts w:ascii="新宋体" w:eastAsia="新宋体" w:hAnsi="新宋体"/>
          <w:color w:val="000000"/>
          <w:sz w:val="21"/>
          <w:szCs w:val="21"/>
        </w:rPr>
      </w:pPr>
      <w:r>
        <w:rPr>
          <w:rFonts w:ascii="新宋体" w:eastAsia="新宋体" w:hAnsi="新宋体"/>
          <w:color w:val="000000"/>
          <w:sz w:val="21"/>
          <w:szCs w:val="21"/>
        </w:rPr>
        <w:t>法定代表人或委托代理人：</w:t>
      </w:r>
      <w:r>
        <w:rPr>
          <w:rFonts w:ascii="新宋体" w:eastAsia="新宋体" w:hAnsi="新宋体"/>
          <w:color w:val="000000"/>
          <w:sz w:val="21"/>
          <w:szCs w:val="21"/>
          <w:u w:val="single"/>
        </w:rPr>
        <w:t xml:space="preserve">                   </w:t>
      </w:r>
      <w:r>
        <w:rPr>
          <w:rFonts w:ascii="新宋体" w:eastAsia="新宋体" w:hAnsi="新宋体"/>
          <w:color w:val="000000"/>
          <w:sz w:val="21"/>
          <w:szCs w:val="21"/>
        </w:rPr>
        <w:t>（签字）</w:t>
      </w:r>
    </w:p>
    <w:p w:rsidR="006406D9" w:rsidRDefault="00C823F7">
      <w:pPr>
        <w:spacing w:line="312" w:lineRule="auto"/>
        <w:jc w:val="left"/>
        <w:rPr>
          <w:rFonts w:ascii="新宋体" w:eastAsia="新宋体" w:hAnsi="新宋体"/>
          <w:color w:val="000000"/>
          <w:sz w:val="21"/>
          <w:szCs w:val="21"/>
        </w:rPr>
      </w:pPr>
      <w:r>
        <w:rPr>
          <w:rFonts w:ascii="新宋体" w:eastAsia="新宋体" w:hAnsi="新宋体"/>
          <w:color w:val="000000"/>
          <w:sz w:val="21"/>
          <w:szCs w:val="21"/>
        </w:rPr>
        <w:t>地    址：</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12" w:lineRule="auto"/>
        <w:jc w:val="left"/>
        <w:rPr>
          <w:rFonts w:ascii="新宋体" w:eastAsia="新宋体" w:hAnsi="新宋体"/>
          <w:color w:val="000000"/>
          <w:sz w:val="21"/>
          <w:szCs w:val="21"/>
        </w:rPr>
      </w:pPr>
      <w:r>
        <w:rPr>
          <w:rFonts w:ascii="新宋体" w:eastAsia="新宋体" w:hAnsi="新宋体"/>
          <w:color w:val="000000"/>
          <w:sz w:val="21"/>
          <w:szCs w:val="21"/>
        </w:rPr>
        <w:t>邮政编码：</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C823F7">
      <w:pPr>
        <w:spacing w:line="312" w:lineRule="auto"/>
        <w:jc w:val="left"/>
        <w:rPr>
          <w:rFonts w:ascii="新宋体" w:eastAsia="新宋体" w:hAnsi="新宋体"/>
          <w:color w:val="000000"/>
          <w:sz w:val="21"/>
          <w:szCs w:val="21"/>
        </w:rPr>
      </w:pPr>
      <w:r>
        <w:rPr>
          <w:rFonts w:ascii="新宋体" w:eastAsia="新宋体" w:hAnsi="新宋体"/>
          <w:color w:val="000000"/>
          <w:sz w:val="21"/>
          <w:szCs w:val="21"/>
        </w:rPr>
        <w:t>传    真：</w:t>
      </w:r>
      <w:r>
        <w:rPr>
          <w:rFonts w:ascii="新宋体" w:eastAsia="新宋体" w:hAnsi="新宋体"/>
          <w:color w:val="000000"/>
          <w:sz w:val="21"/>
          <w:szCs w:val="21"/>
          <w:u w:val="single"/>
        </w:rPr>
        <w:t xml:space="preserve">      </w:t>
      </w:r>
      <w:r>
        <w:rPr>
          <w:rFonts w:ascii="新宋体" w:eastAsia="新宋体" w:hAnsi="新宋体" w:hint="eastAsia"/>
          <w:color w:val="000000"/>
          <w:sz w:val="21"/>
          <w:szCs w:val="21"/>
          <w:u w:val="single"/>
        </w:rPr>
        <w:t xml:space="preserve">        </w:t>
      </w:r>
      <w:r>
        <w:rPr>
          <w:rFonts w:ascii="新宋体" w:eastAsia="新宋体" w:hAnsi="新宋体"/>
          <w:color w:val="000000"/>
          <w:sz w:val="21"/>
          <w:szCs w:val="21"/>
          <w:u w:val="single"/>
        </w:rPr>
        <w:t xml:space="preserve">                          </w:t>
      </w:r>
    </w:p>
    <w:p w:rsidR="006406D9" w:rsidRDefault="006406D9">
      <w:pPr>
        <w:spacing w:line="312" w:lineRule="auto"/>
        <w:ind w:right="150" w:firstLineChars="200" w:firstLine="420"/>
        <w:jc w:val="left"/>
        <w:rPr>
          <w:rFonts w:ascii="新宋体" w:eastAsia="新宋体" w:hAnsi="新宋体"/>
          <w:color w:val="000000"/>
          <w:sz w:val="21"/>
          <w:szCs w:val="21"/>
          <w:u w:val="single"/>
        </w:rPr>
      </w:pPr>
    </w:p>
    <w:p w:rsidR="006406D9" w:rsidRDefault="00C823F7">
      <w:pPr>
        <w:spacing w:line="312" w:lineRule="auto"/>
        <w:ind w:right="150" w:firstLineChars="200" w:firstLine="420"/>
        <w:jc w:val="left"/>
        <w:rPr>
          <w:rFonts w:ascii="新宋体" w:eastAsia="新宋体" w:hAnsi="新宋体"/>
          <w:color w:val="000000"/>
          <w:sz w:val="21"/>
          <w:szCs w:val="21"/>
        </w:rPr>
      </w:pPr>
      <w:r>
        <w:rPr>
          <w:rFonts w:ascii="新宋体" w:eastAsia="新宋体" w:hAnsi="新宋体"/>
          <w:color w:val="000000"/>
          <w:sz w:val="21"/>
          <w:szCs w:val="21"/>
        </w:rPr>
        <w:t xml:space="preserve">             </w:t>
      </w:r>
      <w:r>
        <w:rPr>
          <w:rFonts w:ascii="新宋体" w:eastAsia="新宋体" w:hAnsi="新宋体"/>
          <w:color w:val="000000"/>
          <w:sz w:val="21"/>
          <w:szCs w:val="21"/>
          <w:u w:val="single"/>
        </w:rPr>
        <w:t xml:space="preserve">               </w:t>
      </w:r>
      <w:r>
        <w:rPr>
          <w:rFonts w:ascii="新宋体" w:eastAsia="新宋体" w:hAnsi="新宋体"/>
          <w:color w:val="000000"/>
          <w:sz w:val="21"/>
          <w:szCs w:val="21"/>
        </w:rPr>
        <w:t>年</w:t>
      </w:r>
      <w:r>
        <w:rPr>
          <w:rFonts w:ascii="新宋体" w:eastAsia="新宋体" w:hAnsi="新宋体"/>
          <w:color w:val="000000"/>
          <w:sz w:val="21"/>
          <w:szCs w:val="21"/>
          <w:u w:val="single"/>
        </w:rPr>
        <w:t xml:space="preserve">      </w:t>
      </w:r>
      <w:r>
        <w:rPr>
          <w:rFonts w:ascii="新宋体" w:eastAsia="新宋体" w:hAnsi="新宋体"/>
          <w:color w:val="000000"/>
          <w:sz w:val="21"/>
          <w:szCs w:val="21"/>
        </w:rPr>
        <w:t>月</w:t>
      </w:r>
      <w:r>
        <w:rPr>
          <w:rFonts w:ascii="新宋体" w:eastAsia="新宋体" w:hAnsi="新宋体"/>
          <w:color w:val="000000"/>
          <w:sz w:val="21"/>
          <w:szCs w:val="21"/>
          <w:u w:val="single"/>
        </w:rPr>
        <w:t xml:space="preserve">      </w:t>
      </w:r>
      <w:r>
        <w:rPr>
          <w:rFonts w:ascii="新宋体" w:eastAsia="新宋体" w:hAnsi="新宋体"/>
          <w:color w:val="000000"/>
          <w:sz w:val="21"/>
          <w:szCs w:val="21"/>
        </w:rPr>
        <w:t>日</w:t>
      </w:r>
    </w:p>
    <w:p w:rsidR="006406D9" w:rsidRDefault="00C823F7">
      <w:pPr>
        <w:spacing w:line="300" w:lineRule="exact"/>
        <w:rPr>
          <w:rFonts w:ascii="新宋体" w:eastAsia="新宋体" w:hAnsi="新宋体"/>
          <w:color w:val="000000"/>
          <w:sz w:val="21"/>
          <w:szCs w:val="21"/>
        </w:rPr>
      </w:pPr>
      <w:r>
        <w:rPr>
          <w:rFonts w:ascii="新宋体" w:eastAsia="新宋体" w:hAnsi="新宋体"/>
          <w:color w:val="000000"/>
          <w:sz w:val="21"/>
          <w:szCs w:val="21"/>
        </w:rPr>
        <w:br w:type="page"/>
      </w:r>
      <w:r>
        <w:rPr>
          <w:rFonts w:ascii="新宋体" w:eastAsia="新宋体" w:hAnsi="新宋体"/>
          <w:color w:val="000000"/>
          <w:sz w:val="21"/>
          <w:szCs w:val="21"/>
        </w:rPr>
        <w:lastRenderedPageBreak/>
        <w:t>附件11：</w:t>
      </w:r>
    </w:p>
    <w:p w:rsidR="006406D9" w:rsidRDefault="00C823F7">
      <w:pPr>
        <w:spacing w:line="300" w:lineRule="exact"/>
        <w:jc w:val="center"/>
        <w:outlineLvl w:val="0"/>
        <w:rPr>
          <w:rFonts w:ascii="新宋体" w:eastAsia="新宋体" w:hAnsi="新宋体"/>
          <w:color w:val="000000"/>
          <w:sz w:val="21"/>
          <w:szCs w:val="21"/>
        </w:rPr>
      </w:pPr>
      <w:r>
        <w:rPr>
          <w:rFonts w:ascii="新宋体" w:eastAsia="新宋体" w:hAnsi="新宋体"/>
          <w:color w:val="000000"/>
          <w:sz w:val="21"/>
          <w:szCs w:val="21"/>
        </w:rPr>
        <w:t>11-1：材料暂估价表</w:t>
      </w:r>
    </w:p>
    <w:tbl>
      <w:tblPr>
        <w:tblpPr w:leftFromText="180" w:rightFromText="180" w:vertAnchor="text" w:horzAnchor="page" w:tblpX="1675" w:tblpY="309"/>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26"/>
        <w:gridCol w:w="1850"/>
        <w:gridCol w:w="793"/>
        <w:gridCol w:w="722"/>
        <w:gridCol w:w="1261"/>
        <w:gridCol w:w="1322"/>
        <w:gridCol w:w="1586"/>
      </w:tblGrid>
      <w:tr w:rsidR="006406D9">
        <w:trPr>
          <w:trHeight w:val="315"/>
        </w:trPr>
        <w:tc>
          <w:tcPr>
            <w:tcW w:w="926"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序号</w:t>
            </w:r>
          </w:p>
        </w:tc>
        <w:tc>
          <w:tcPr>
            <w:tcW w:w="1850"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名称</w:t>
            </w:r>
          </w:p>
        </w:tc>
        <w:tc>
          <w:tcPr>
            <w:tcW w:w="793"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单位</w:t>
            </w:r>
          </w:p>
        </w:tc>
        <w:tc>
          <w:tcPr>
            <w:tcW w:w="722"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数量</w:t>
            </w:r>
          </w:p>
        </w:tc>
        <w:tc>
          <w:tcPr>
            <w:tcW w:w="1261"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单价</w:t>
            </w:r>
            <w:r>
              <w:rPr>
                <w:rFonts w:ascii="新宋体" w:eastAsia="新宋体" w:hAnsi="新宋体" w:hint="eastAsia"/>
                <w:color w:val="000000"/>
                <w:sz w:val="21"/>
                <w:szCs w:val="21"/>
              </w:rPr>
              <w:t>（元）</w:t>
            </w:r>
          </w:p>
        </w:tc>
        <w:tc>
          <w:tcPr>
            <w:tcW w:w="1322"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合价</w:t>
            </w:r>
            <w:r>
              <w:rPr>
                <w:rFonts w:ascii="新宋体" w:eastAsia="新宋体" w:hAnsi="新宋体" w:hint="eastAsia"/>
                <w:color w:val="000000"/>
                <w:sz w:val="21"/>
                <w:szCs w:val="21"/>
              </w:rPr>
              <w:t>（元）</w:t>
            </w:r>
          </w:p>
        </w:tc>
        <w:tc>
          <w:tcPr>
            <w:tcW w:w="1586"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备注</w:t>
            </w:r>
          </w:p>
        </w:tc>
      </w:tr>
      <w:tr w:rsidR="006406D9">
        <w:trPr>
          <w:trHeight w:val="330"/>
        </w:trPr>
        <w:tc>
          <w:tcPr>
            <w:tcW w:w="926"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01"/>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30"/>
        </w:trPr>
        <w:tc>
          <w:tcPr>
            <w:tcW w:w="926"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3"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2"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86" w:type="dxa"/>
          </w:tcPr>
          <w:p w:rsidR="006406D9" w:rsidRDefault="006406D9">
            <w:pPr>
              <w:pStyle w:val="ab"/>
              <w:keepNext/>
              <w:spacing w:after="0" w:line="300" w:lineRule="exact"/>
              <w:ind w:left="63" w:right="63"/>
              <w:rPr>
                <w:rFonts w:ascii="新宋体" w:eastAsia="新宋体" w:hAnsi="新宋体"/>
                <w:color w:val="000000"/>
                <w:sz w:val="21"/>
                <w:szCs w:val="21"/>
              </w:rPr>
            </w:pPr>
          </w:p>
        </w:tc>
      </w:tr>
    </w:tbl>
    <w:p w:rsidR="006406D9" w:rsidRDefault="006406D9">
      <w:pPr>
        <w:spacing w:line="300" w:lineRule="exact"/>
        <w:rPr>
          <w:rFonts w:ascii="新宋体" w:eastAsia="新宋体" w:hAnsi="新宋体"/>
          <w:color w:val="000000"/>
          <w:sz w:val="21"/>
          <w:szCs w:val="21"/>
        </w:rPr>
      </w:pPr>
    </w:p>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br w:type="page"/>
      </w:r>
      <w:r>
        <w:rPr>
          <w:rFonts w:ascii="新宋体" w:eastAsia="新宋体" w:hAnsi="新宋体"/>
          <w:color w:val="000000"/>
          <w:sz w:val="21"/>
          <w:szCs w:val="21"/>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30"/>
        <w:gridCol w:w="1859"/>
        <w:gridCol w:w="797"/>
        <w:gridCol w:w="725"/>
        <w:gridCol w:w="1267"/>
        <w:gridCol w:w="1328"/>
        <w:gridCol w:w="1594"/>
      </w:tblGrid>
      <w:tr w:rsidR="006406D9">
        <w:trPr>
          <w:trHeight w:val="512"/>
        </w:trPr>
        <w:tc>
          <w:tcPr>
            <w:tcW w:w="930"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序号</w:t>
            </w:r>
          </w:p>
        </w:tc>
        <w:tc>
          <w:tcPr>
            <w:tcW w:w="1859"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名称</w:t>
            </w:r>
          </w:p>
        </w:tc>
        <w:tc>
          <w:tcPr>
            <w:tcW w:w="797"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单位</w:t>
            </w:r>
          </w:p>
        </w:tc>
        <w:tc>
          <w:tcPr>
            <w:tcW w:w="725"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数量</w:t>
            </w:r>
          </w:p>
        </w:tc>
        <w:tc>
          <w:tcPr>
            <w:tcW w:w="1267"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单价</w:t>
            </w:r>
            <w:r>
              <w:rPr>
                <w:rFonts w:ascii="新宋体" w:eastAsia="新宋体" w:hAnsi="新宋体" w:hint="eastAsia"/>
                <w:color w:val="000000"/>
                <w:sz w:val="21"/>
                <w:szCs w:val="21"/>
              </w:rPr>
              <w:t>（元）</w:t>
            </w:r>
          </w:p>
        </w:tc>
        <w:tc>
          <w:tcPr>
            <w:tcW w:w="1328"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合价</w:t>
            </w:r>
            <w:r>
              <w:rPr>
                <w:rFonts w:ascii="新宋体" w:eastAsia="新宋体" w:hAnsi="新宋体" w:hint="eastAsia"/>
                <w:color w:val="000000"/>
                <w:sz w:val="21"/>
                <w:szCs w:val="21"/>
              </w:rPr>
              <w:t>（元）</w:t>
            </w:r>
          </w:p>
        </w:tc>
        <w:tc>
          <w:tcPr>
            <w:tcW w:w="1594"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备注</w:t>
            </w:r>
          </w:p>
        </w:tc>
      </w:tr>
      <w:tr w:rsidR="006406D9">
        <w:trPr>
          <w:trHeight w:val="346"/>
        </w:trPr>
        <w:tc>
          <w:tcPr>
            <w:tcW w:w="930"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6"/>
        </w:trPr>
        <w:tc>
          <w:tcPr>
            <w:tcW w:w="93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859"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9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725"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67"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32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594" w:type="dxa"/>
          </w:tcPr>
          <w:p w:rsidR="006406D9" w:rsidRDefault="006406D9">
            <w:pPr>
              <w:pStyle w:val="ab"/>
              <w:keepNext/>
              <w:spacing w:after="0" w:line="300" w:lineRule="exact"/>
              <w:ind w:left="63" w:right="63"/>
              <w:rPr>
                <w:rFonts w:ascii="新宋体" w:eastAsia="新宋体" w:hAnsi="新宋体"/>
                <w:color w:val="000000"/>
                <w:sz w:val="21"/>
                <w:szCs w:val="21"/>
              </w:rPr>
            </w:pPr>
          </w:p>
        </w:tc>
      </w:tr>
    </w:tbl>
    <w:p w:rsidR="006406D9" w:rsidRDefault="006406D9">
      <w:pPr>
        <w:spacing w:line="300" w:lineRule="exact"/>
        <w:rPr>
          <w:rFonts w:ascii="新宋体" w:eastAsia="新宋体" w:hAnsi="新宋体"/>
          <w:color w:val="000000"/>
          <w:sz w:val="21"/>
          <w:szCs w:val="21"/>
        </w:rPr>
      </w:pPr>
    </w:p>
    <w:p w:rsidR="006406D9" w:rsidRDefault="00C823F7">
      <w:pPr>
        <w:spacing w:line="300" w:lineRule="exact"/>
        <w:jc w:val="center"/>
        <w:rPr>
          <w:rFonts w:ascii="新宋体" w:eastAsia="新宋体" w:hAnsi="新宋体"/>
          <w:color w:val="000000"/>
          <w:sz w:val="21"/>
          <w:szCs w:val="21"/>
        </w:rPr>
      </w:pPr>
      <w:r>
        <w:rPr>
          <w:rFonts w:ascii="新宋体" w:eastAsia="新宋体" w:hAnsi="新宋体"/>
          <w:color w:val="000000"/>
          <w:sz w:val="21"/>
          <w:szCs w:val="21"/>
        </w:rPr>
        <w:br w:type="page"/>
      </w:r>
      <w:r>
        <w:rPr>
          <w:rFonts w:ascii="新宋体" w:eastAsia="新宋体" w:hAnsi="新宋体"/>
          <w:color w:val="000000"/>
          <w:sz w:val="21"/>
          <w:szCs w:val="21"/>
        </w:rPr>
        <w:lastRenderedPageBreak/>
        <w:t>11-3：专业工程暂估价表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41"/>
        <w:gridCol w:w="1900"/>
        <w:gridCol w:w="4478"/>
        <w:gridCol w:w="1221"/>
      </w:tblGrid>
      <w:tr w:rsidR="006406D9">
        <w:trPr>
          <w:trHeight w:val="325"/>
        </w:trPr>
        <w:tc>
          <w:tcPr>
            <w:tcW w:w="841"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序号</w:t>
            </w:r>
          </w:p>
        </w:tc>
        <w:tc>
          <w:tcPr>
            <w:tcW w:w="1900"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专业工程名称</w:t>
            </w:r>
          </w:p>
        </w:tc>
        <w:tc>
          <w:tcPr>
            <w:tcW w:w="4478"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工程内容</w:t>
            </w:r>
          </w:p>
        </w:tc>
        <w:tc>
          <w:tcPr>
            <w:tcW w:w="1221" w:type="dxa"/>
            <w:tcBorders>
              <w:top w:val="single" w:sz="12" w:space="0" w:color="auto"/>
              <w:bottom w:val="double" w:sz="6" w:space="0" w:color="auto"/>
            </w:tcBorders>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金额</w:t>
            </w:r>
          </w:p>
        </w:tc>
      </w:tr>
      <w:tr w:rsidR="006406D9">
        <w:trPr>
          <w:trHeight w:val="340"/>
        </w:trPr>
        <w:tc>
          <w:tcPr>
            <w:tcW w:w="841"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Borders>
              <w:top w:val="double" w:sz="6" w:space="0" w:color="auto"/>
              <w:bottom w:val="single" w:sz="6" w:space="0" w:color="auto"/>
            </w:tcBorders>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Borders>
              <w:top w:val="nil"/>
            </w:tcBorders>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11"/>
        </w:trPr>
        <w:tc>
          <w:tcPr>
            <w:tcW w:w="841"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900"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4478" w:type="dxa"/>
          </w:tcPr>
          <w:p w:rsidR="006406D9" w:rsidRDefault="006406D9">
            <w:pPr>
              <w:pStyle w:val="ab"/>
              <w:keepNext/>
              <w:spacing w:after="0" w:line="300" w:lineRule="exact"/>
              <w:ind w:left="63" w:right="63"/>
              <w:rPr>
                <w:rFonts w:ascii="新宋体" w:eastAsia="新宋体" w:hAnsi="新宋体"/>
                <w:color w:val="000000"/>
                <w:sz w:val="21"/>
                <w:szCs w:val="21"/>
              </w:rPr>
            </w:pPr>
          </w:p>
        </w:tc>
        <w:tc>
          <w:tcPr>
            <w:tcW w:w="1221" w:type="dxa"/>
          </w:tcPr>
          <w:p w:rsidR="006406D9" w:rsidRDefault="006406D9">
            <w:pPr>
              <w:pStyle w:val="ab"/>
              <w:keepNext/>
              <w:spacing w:after="0" w:line="300" w:lineRule="exact"/>
              <w:ind w:left="63" w:right="63"/>
              <w:rPr>
                <w:rFonts w:ascii="新宋体" w:eastAsia="新宋体" w:hAnsi="新宋体"/>
                <w:color w:val="000000"/>
                <w:sz w:val="21"/>
                <w:szCs w:val="21"/>
              </w:rPr>
            </w:pPr>
          </w:p>
        </w:tc>
      </w:tr>
      <w:tr w:rsidR="006406D9">
        <w:trPr>
          <w:trHeight w:val="340"/>
        </w:trPr>
        <w:tc>
          <w:tcPr>
            <w:tcW w:w="8440" w:type="dxa"/>
            <w:gridSpan w:val="4"/>
          </w:tcPr>
          <w:p w:rsidR="006406D9" w:rsidRDefault="00C823F7">
            <w:pPr>
              <w:pStyle w:val="ab"/>
              <w:keepNext/>
              <w:spacing w:after="0" w:line="300" w:lineRule="exact"/>
              <w:ind w:left="63" w:right="63"/>
              <w:rPr>
                <w:rFonts w:ascii="新宋体" w:eastAsia="新宋体" w:hAnsi="新宋体"/>
                <w:color w:val="000000"/>
                <w:sz w:val="21"/>
                <w:szCs w:val="21"/>
              </w:rPr>
            </w:pPr>
            <w:r>
              <w:rPr>
                <w:rFonts w:ascii="新宋体" w:eastAsia="新宋体" w:hAnsi="新宋体"/>
                <w:color w:val="000000"/>
                <w:sz w:val="21"/>
                <w:szCs w:val="21"/>
              </w:rPr>
              <w:t>小计：</w:t>
            </w:r>
          </w:p>
        </w:tc>
      </w:tr>
    </w:tbl>
    <w:p w:rsidR="006406D9" w:rsidRDefault="006406D9">
      <w:pPr>
        <w:spacing w:line="300" w:lineRule="exact"/>
        <w:rPr>
          <w:rFonts w:ascii="新宋体" w:eastAsia="新宋体" w:hAnsi="新宋体"/>
          <w:color w:val="000000"/>
          <w:sz w:val="21"/>
          <w:szCs w:val="21"/>
        </w:rPr>
      </w:pPr>
    </w:p>
    <w:p w:rsidR="006406D9" w:rsidRDefault="00C823F7">
      <w:pPr>
        <w:autoSpaceDE w:val="0"/>
        <w:autoSpaceDN w:val="0"/>
        <w:adjustRightInd w:val="0"/>
        <w:spacing w:line="360" w:lineRule="auto"/>
        <w:jc w:val="center"/>
        <w:outlineLvl w:val="0"/>
        <w:rPr>
          <w:rFonts w:cs="Times New Roman"/>
          <w:b/>
          <w:bCs/>
          <w:color w:val="000000"/>
          <w:sz w:val="36"/>
          <w:szCs w:val="36"/>
        </w:rPr>
      </w:pPr>
      <w:bookmarkStart w:id="1129" w:name="_Toc457468592"/>
      <w:r>
        <w:rPr>
          <w:rFonts w:hint="eastAsia"/>
          <w:b/>
          <w:bCs/>
          <w:color w:val="000000"/>
          <w:sz w:val="36"/>
          <w:szCs w:val="36"/>
        </w:rPr>
        <w:br w:type="page"/>
      </w:r>
      <w:r>
        <w:rPr>
          <w:rFonts w:hint="eastAsia"/>
          <w:b/>
          <w:bCs/>
          <w:color w:val="000000"/>
          <w:sz w:val="36"/>
          <w:szCs w:val="36"/>
        </w:rPr>
        <w:lastRenderedPageBreak/>
        <w:t>第五章</w:t>
      </w:r>
      <w:r>
        <w:rPr>
          <w:b/>
          <w:bCs/>
          <w:color w:val="000000"/>
          <w:sz w:val="36"/>
          <w:szCs w:val="36"/>
        </w:rPr>
        <w:t xml:space="preserve"> </w:t>
      </w:r>
      <w:r>
        <w:rPr>
          <w:rFonts w:hint="eastAsia"/>
          <w:b/>
          <w:bCs/>
          <w:color w:val="000000"/>
          <w:sz w:val="36"/>
          <w:szCs w:val="36"/>
        </w:rPr>
        <w:t>工程量清单</w:t>
      </w:r>
      <w:bookmarkEnd w:id="1129"/>
    </w:p>
    <w:p w:rsidR="006406D9" w:rsidRDefault="00C823F7">
      <w:pPr>
        <w:spacing w:line="360" w:lineRule="auto"/>
        <w:rPr>
          <w:rFonts w:cs="Times New Roman"/>
          <w:b/>
          <w:bCs/>
          <w:color w:val="000000"/>
          <w:sz w:val="21"/>
          <w:szCs w:val="21"/>
        </w:rPr>
      </w:pPr>
      <w:r>
        <w:rPr>
          <w:b/>
          <w:bCs/>
          <w:color w:val="000000"/>
          <w:sz w:val="21"/>
          <w:szCs w:val="21"/>
        </w:rPr>
        <w:t>1</w:t>
      </w:r>
      <w:r>
        <w:rPr>
          <w:rFonts w:hint="eastAsia"/>
          <w:b/>
          <w:bCs/>
          <w:color w:val="000000"/>
          <w:sz w:val="21"/>
          <w:szCs w:val="21"/>
        </w:rPr>
        <w:t>、工程量清单说明</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1.1 </w:t>
      </w:r>
      <w:r>
        <w:rPr>
          <w:rFonts w:hint="eastAsia"/>
          <w:color w:val="000000"/>
          <w:sz w:val="21"/>
          <w:szCs w:val="21"/>
        </w:rPr>
        <w:t>本工程量清单是依据中华人民共和国国家标准《建设工程工程量清单计价规范》</w:t>
      </w:r>
      <w:r>
        <w:rPr>
          <w:color w:val="000000"/>
          <w:sz w:val="21"/>
          <w:szCs w:val="21"/>
        </w:rPr>
        <w:t>(</w:t>
      </w:r>
      <w:r>
        <w:rPr>
          <w:rFonts w:hint="eastAsia"/>
          <w:color w:val="000000"/>
          <w:sz w:val="21"/>
          <w:szCs w:val="21"/>
        </w:rPr>
        <w:t>以下简称“计价规范”</w:t>
      </w:r>
      <w:r>
        <w:rPr>
          <w:color w:val="000000"/>
          <w:sz w:val="21"/>
          <w:szCs w:val="21"/>
        </w:rPr>
        <w:t>)</w:t>
      </w:r>
      <w:r>
        <w:rPr>
          <w:rFonts w:hint="eastAsia"/>
          <w:color w:val="000000"/>
          <w:sz w:val="21"/>
          <w:szCs w:val="21"/>
        </w:rPr>
        <w:t>以及招标文件中包括的图纸等编制。计价规范中规定的工程量计算规则中没有的子目，应在本章第</w:t>
      </w:r>
      <w:r>
        <w:rPr>
          <w:color w:val="000000"/>
          <w:sz w:val="21"/>
          <w:szCs w:val="21"/>
        </w:rPr>
        <w:t>1.4</w:t>
      </w:r>
      <w:r>
        <w:rPr>
          <w:rFonts w:hint="eastAsia"/>
          <w:color w:val="000000"/>
          <w:sz w:val="21"/>
          <w:szCs w:val="21"/>
        </w:rPr>
        <w:t>款约定；计价规范中规定的工程量计算规则中没有且本章第</w:t>
      </w:r>
      <w:r>
        <w:rPr>
          <w:color w:val="000000"/>
          <w:sz w:val="21"/>
          <w:szCs w:val="21"/>
        </w:rPr>
        <w:t>1.4</w:t>
      </w:r>
      <w:r>
        <w:rPr>
          <w:rFonts w:hint="eastAsia"/>
          <w:color w:val="000000"/>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1.2 </w:t>
      </w:r>
      <w:r>
        <w:rPr>
          <w:rFonts w:hint="eastAsia"/>
          <w:color w:val="000000"/>
          <w:sz w:val="21"/>
          <w:szCs w:val="21"/>
        </w:rPr>
        <w:t>本工程量清单应与招标文件中的投标人须知、通用合同条款、专用合同条款、技术标准和要求及图纸等章节内容一起阅读和理解。</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1.3 </w:t>
      </w:r>
      <w:r>
        <w:rPr>
          <w:rFonts w:hint="eastAsia"/>
          <w:color w:val="000000"/>
          <w:sz w:val="21"/>
          <w:szCs w:val="21"/>
        </w:rPr>
        <w:t>本工程量清单仅是投标报价的共同基础，竣工结算的工程量按合同约定确定。合同价格的确定以及价款支付应遵循合同条款</w:t>
      </w:r>
      <w:r>
        <w:rPr>
          <w:color w:val="000000"/>
          <w:sz w:val="21"/>
          <w:szCs w:val="21"/>
        </w:rPr>
        <w:t>(</w:t>
      </w:r>
      <w:r>
        <w:rPr>
          <w:rFonts w:hint="eastAsia"/>
          <w:color w:val="000000"/>
          <w:sz w:val="21"/>
          <w:szCs w:val="21"/>
        </w:rPr>
        <w:t>包括通用合同条款和专用合同条款</w:t>
      </w:r>
      <w:r>
        <w:rPr>
          <w:color w:val="000000"/>
          <w:sz w:val="21"/>
          <w:szCs w:val="21"/>
        </w:rPr>
        <w:t>)</w:t>
      </w:r>
      <w:r>
        <w:rPr>
          <w:rFonts w:hint="eastAsia"/>
          <w:color w:val="000000"/>
          <w:sz w:val="21"/>
          <w:szCs w:val="21"/>
        </w:rPr>
        <w:t>、技术标准和要求以及本章的有关约定。</w:t>
      </w:r>
    </w:p>
    <w:p w:rsidR="006406D9" w:rsidRDefault="00C823F7">
      <w:pPr>
        <w:spacing w:line="360" w:lineRule="auto"/>
        <w:ind w:left="1" w:firstLineChars="200" w:firstLine="420"/>
        <w:rPr>
          <w:rFonts w:cs="Times New Roman"/>
          <w:color w:val="000000"/>
          <w:sz w:val="21"/>
          <w:szCs w:val="21"/>
        </w:rPr>
      </w:pPr>
      <w:r>
        <w:rPr>
          <w:color w:val="000000"/>
          <w:sz w:val="21"/>
          <w:szCs w:val="21"/>
        </w:rPr>
        <w:t>1.4</w:t>
      </w:r>
      <w:r>
        <w:rPr>
          <w:rFonts w:hint="eastAsia"/>
          <w:color w:val="000000"/>
          <w:sz w:val="21"/>
          <w:szCs w:val="21"/>
        </w:rPr>
        <w:t>补充子目的子目特征、计量单位、工程量计算规则及工作内容说明如下：本工程使用《建设工程工程量清单计价规范》(GB 50500-2013)</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1.5 </w:t>
      </w:r>
      <w:r>
        <w:rPr>
          <w:rFonts w:hint="eastAsia"/>
          <w:color w:val="000000"/>
          <w:sz w:val="21"/>
          <w:szCs w:val="21"/>
        </w:rPr>
        <w:t>本条第</w:t>
      </w:r>
      <w:r>
        <w:rPr>
          <w:color w:val="000000"/>
          <w:sz w:val="21"/>
          <w:szCs w:val="21"/>
        </w:rPr>
        <w:t>1.1</w:t>
      </w:r>
      <w:r>
        <w:rPr>
          <w:rFonts w:hint="eastAsia"/>
          <w:color w:val="000000"/>
          <w:sz w:val="21"/>
          <w:szCs w:val="21"/>
        </w:rPr>
        <w:t>款中约定的计量和计价规则适用于合同履约过程中工程量计量与价款支付、工程变更、索赔和工程结算。</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1.6 </w:t>
      </w:r>
      <w:r>
        <w:rPr>
          <w:rFonts w:hint="eastAsia"/>
          <w:color w:val="000000"/>
          <w:sz w:val="21"/>
          <w:szCs w:val="21"/>
        </w:rPr>
        <w:t>本条与下述第</w:t>
      </w:r>
      <w:r>
        <w:rPr>
          <w:color w:val="000000"/>
          <w:sz w:val="21"/>
          <w:szCs w:val="21"/>
        </w:rPr>
        <w:t>2</w:t>
      </w:r>
      <w:r>
        <w:rPr>
          <w:rFonts w:hint="eastAsia"/>
          <w:color w:val="000000"/>
          <w:sz w:val="21"/>
          <w:szCs w:val="21"/>
        </w:rPr>
        <w:t>条和第</w:t>
      </w:r>
      <w:r>
        <w:rPr>
          <w:color w:val="000000"/>
          <w:sz w:val="21"/>
          <w:szCs w:val="21"/>
        </w:rPr>
        <w:t>3</w:t>
      </w:r>
      <w:r>
        <w:rPr>
          <w:rFonts w:hint="eastAsia"/>
          <w:color w:val="000000"/>
          <w:sz w:val="21"/>
          <w:szCs w:val="21"/>
        </w:rPr>
        <w:t>条的说明内容是构成合同文件的已标价工程量清单的组成部分。</w:t>
      </w:r>
    </w:p>
    <w:p w:rsidR="006406D9" w:rsidRDefault="00C823F7">
      <w:pPr>
        <w:spacing w:line="360" w:lineRule="auto"/>
        <w:rPr>
          <w:rFonts w:cs="Times New Roman"/>
          <w:b/>
          <w:bCs/>
          <w:color w:val="000000"/>
          <w:sz w:val="21"/>
          <w:szCs w:val="21"/>
        </w:rPr>
      </w:pPr>
      <w:r>
        <w:rPr>
          <w:b/>
          <w:bCs/>
          <w:color w:val="000000"/>
          <w:sz w:val="21"/>
          <w:szCs w:val="21"/>
        </w:rPr>
        <w:t>2</w:t>
      </w:r>
      <w:r>
        <w:rPr>
          <w:rFonts w:hint="eastAsia"/>
          <w:b/>
          <w:bCs/>
          <w:color w:val="000000"/>
          <w:sz w:val="21"/>
          <w:szCs w:val="21"/>
        </w:rPr>
        <w:t>、投标报价说明</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2.1 </w:t>
      </w:r>
      <w:r>
        <w:rPr>
          <w:rFonts w:hint="eastAsia"/>
          <w:color w:val="000000"/>
          <w:sz w:val="21"/>
          <w:szCs w:val="21"/>
        </w:rPr>
        <w:t>投标报价应根据招标文件中的有关计价要求，并按照下列依据自主报价。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(1) </w:t>
      </w:r>
      <w:r>
        <w:rPr>
          <w:rFonts w:hint="eastAsia"/>
          <w:color w:val="000000"/>
          <w:sz w:val="21"/>
          <w:szCs w:val="21"/>
        </w:rPr>
        <w:t>本招标文件；</w:t>
      </w:r>
    </w:p>
    <w:p w:rsidR="006406D9" w:rsidRDefault="00C823F7">
      <w:pPr>
        <w:spacing w:line="360" w:lineRule="auto"/>
        <w:ind w:left="1" w:firstLineChars="200" w:firstLine="420"/>
        <w:rPr>
          <w:color w:val="000000"/>
          <w:sz w:val="21"/>
          <w:szCs w:val="21"/>
        </w:rPr>
      </w:pPr>
      <w:r>
        <w:rPr>
          <w:color w:val="000000"/>
          <w:sz w:val="21"/>
          <w:szCs w:val="21"/>
        </w:rPr>
        <w:t>(2)</w:t>
      </w:r>
      <w:r>
        <w:rPr>
          <w:rFonts w:hAnsi="宋体" w:hint="eastAsia"/>
          <w:kern w:val="2"/>
          <w:sz w:val="30"/>
          <w:szCs w:val="30"/>
        </w:rPr>
        <w:t xml:space="preserve"> </w:t>
      </w:r>
      <w:r>
        <w:rPr>
          <w:rFonts w:hint="eastAsia"/>
          <w:color w:val="000000"/>
          <w:sz w:val="21"/>
          <w:szCs w:val="21"/>
        </w:rPr>
        <w:t>本项目工程量清单计价采用工程量清单项目计量规范（2013-河南）、《河南省房屋建筑与装饰工程预算定额》(HA01-31-2016) 、《河南省市政工程预算定额》（HA A1-31-2016）、《河南省建设工程工程量清单综合单价(2008)》、《河南省仿古建筑工程计价综合单价（2009）》等有关计价管理办法及相关文件规定；</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 </w:t>
      </w:r>
      <w:r>
        <w:rPr>
          <w:rFonts w:hint="eastAsia"/>
          <w:color w:val="000000"/>
          <w:sz w:val="21"/>
          <w:szCs w:val="21"/>
        </w:rPr>
        <w:t>国家或省级、行业建设主管部门颁发的计价办法；</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(4) </w:t>
      </w:r>
      <w:r>
        <w:rPr>
          <w:rFonts w:hint="eastAsia"/>
          <w:color w:val="000000"/>
          <w:sz w:val="21"/>
          <w:szCs w:val="21"/>
        </w:rPr>
        <w:t>企业定额，国家或省级、行业建设主管部门颁发的计价定额；</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(5) </w:t>
      </w:r>
      <w:r>
        <w:rPr>
          <w:rFonts w:hint="eastAsia"/>
          <w:color w:val="000000"/>
          <w:sz w:val="21"/>
          <w:szCs w:val="21"/>
        </w:rPr>
        <w:t>招标文件</w:t>
      </w:r>
      <w:r>
        <w:rPr>
          <w:color w:val="000000"/>
          <w:sz w:val="21"/>
          <w:szCs w:val="21"/>
        </w:rPr>
        <w:t>(</w:t>
      </w:r>
      <w:r>
        <w:rPr>
          <w:rFonts w:hint="eastAsia"/>
          <w:color w:val="000000"/>
          <w:sz w:val="21"/>
          <w:szCs w:val="21"/>
        </w:rPr>
        <w:t>包括工程量清单</w:t>
      </w:r>
      <w:r>
        <w:rPr>
          <w:color w:val="000000"/>
          <w:sz w:val="21"/>
          <w:szCs w:val="21"/>
        </w:rPr>
        <w:t>)</w:t>
      </w:r>
      <w:r>
        <w:rPr>
          <w:rFonts w:hint="eastAsia"/>
          <w:color w:val="000000"/>
          <w:sz w:val="21"/>
          <w:szCs w:val="21"/>
        </w:rPr>
        <w:t>的澄清、补充和修改文件；</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(6) </w:t>
      </w:r>
      <w:r>
        <w:rPr>
          <w:rFonts w:hint="eastAsia"/>
          <w:color w:val="000000"/>
          <w:sz w:val="21"/>
          <w:szCs w:val="21"/>
        </w:rPr>
        <w:t>建设工程设计文件及相关资料；</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(7) </w:t>
      </w:r>
      <w:r>
        <w:rPr>
          <w:rFonts w:hint="eastAsia"/>
          <w:color w:val="000000"/>
          <w:sz w:val="21"/>
          <w:szCs w:val="21"/>
        </w:rPr>
        <w:t>施工现场情况、工程特点及拟定的投标施工组织设计或施工方案；</w:t>
      </w:r>
    </w:p>
    <w:p w:rsidR="006406D9" w:rsidRDefault="00C823F7">
      <w:pPr>
        <w:spacing w:line="360" w:lineRule="auto"/>
        <w:ind w:left="1" w:firstLineChars="200" w:firstLine="420"/>
        <w:rPr>
          <w:rFonts w:cs="Times New Roman"/>
          <w:color w:val="000000"/>
          <w:sz w:val="21"/>
          <w:szCs w:val="21"/>
        </w:rPr>
      </w:pPr>
      <w:r>
        <w:rPr>
          <w:color w:val="000000"/>
          <w:sz w:val="21"/>
          <w:szCs w:val="21"/>
        </w:rPr>
        <w:lastRenderedPageBreak/>
        <w:t xml:space="preserve">(8) </w:t>
      </w:r>
      <w:r>
        <w:rPr>
          <w:rFonts w:hint="eastAsia"/>
          <w:color w:val="000000"/>
          <w:sz w:val="21"/>
          <w:szCs w:val="21"/>
        </w:rPr>
        <w:t>与建设项目相关的标准、规定等技术资料；</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(9) </w:t>
      </w:r>
      <w:r>
        <w:rPr>
          <w:rFonts w:hint="eastAsia"/>
          <w:color w:val="000000"/>
          <w:sz w:val="21"/>
          <w:szCs w:val="21"/>
        </w:rPr>
        <w:t>材料价格依据《许昌工程造价信息》及市场调查价执行；</w:t>
      </w:r>
    </w:p>
    <w:p w:rsidR="006406D9" w:rsidRDefault="00C823F7">
      <w:pPr>
        <w:autoSpaceDE w:val="0"/>
        <w:autoSpaceDN w:val="0"/>
        <w:spacing w:line="360" w:lineRule="auto"/>
        <w:ind w:firstLineChars="200" w:firstLine="420"/>
        <w:jc w:val="left"/>
        <w:rPr>
          <w:rFonts w:cs="Times New Roman"/>
          <w:color w:val="000000"/>
          <w:sz w:val="21"/>
          <w:szCs w:val="21"/>
        </w:rPr>
      </w:pPr>
      <w:r>
        <w:rPr>
          <w:color w:val="000000"/>
          <w:sz w:val="21"/>
          <w:szCs w:val="21"/>
        </w:rPr>
        <w:t>(10)</w:t>
      </w:r>
      <w:r>
        <w:rPr>
          <w:rFonts w:hint="eastAsia"/>
          <w:color w:val="000000"/>
          <w:sz w:val="21"/>
          <w:szCs w:val="21"/>
        </w:rPr>
        <w:t>其他的相关资料：</w:t>
      </w:r>
    </w:p>
    <w:p w:rsidR="006406D9" w:rsidRDefault="00C823F7">
      <w:pPr>
        <w:autoSpaceDE w:val="0"/>
        <w:autoSpaceDN w:val="0"/>
        <w:spacing w:line="360" w:lineRule="auto"/>
        <w:ind w:firstLineChars="200" w:firstLine="420"/>
        <w:jc w:val="left"/>
        <w:rPr>
          <w:rFonts w:cs="Times New Roman"/>
          <w:color w:val="000000"/>
          <w:sz w:val="21"/>
          <w:szCs w:val="21"/>
        </w:rPr>
      </w:pPr>
      <w:r>
        <w:rPr>
          <w:color w:val="000000"/>
          <w:sz w:val="21"/>
          <w:szCs w:val="21"/>
        </w:rPr>
        <w:t xml:space="preserve">2.2 </w:t>
      </w:r>
      <w:r>
        <w:rPr>
          <w:rFonts w:hint="eastAsia"/>
          <w:color w:val="000000"/>
          <w:sz w:val="21"/>
          <w:szCs w:val="21"/>
        </w:rPr>
        <w:t>工程量清单中的每一子目须填入单价或价格，且只允许有一个报价。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2.3 </w:t>
      </w:r>
      <w:r>
        <w:rPr>
          <w:rFonts w:hint="eastAsia"/>
          <w:color w:val="000000"/>
          <w:sz w:val="21"/>
          <w:szCs w:val="21"/>
        </w:rPr>
        <w:t>工程量清单中标价的单价或金额，应包括所需人工费、材料费、施工机械使用费和管理费及利润，以及一定范围内的风险费用。所谓“一定范围内的风险”是指合同约定的风险。</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2.4 </w:t>
      </w:r>
      <w:r>
        <w:rPr>
          <w:rFonts w:hint="eastAsia"/>
          <w:color w:val="000000"/>
          <w:sz w:val="21"/>
          <w:szCs w:val="21"/>
        </w:rPr>
        <w:t>已标价工程量清单中投标人没有填入单价或价格的子目，其费用视为已分摊在工程量清单中其他已标价的相关子目的单价或价格之中。</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2.5 </w:t>
      </w:r>
      <w:r>
        <w:rPr>
          <w:rFonts w:hint="eastAsia"/>
          <w:color w:val="000000"/>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2.6 </w:t>
      </w:r>
      <w:r>
        <w:rPr>
          <w:rFonts w:hint="eastAsia"/>
          <w:color w:val="000000"/>
          <w:sz w:val="21"/>
          <w:szCs w:val="21"/>
        </w:rPr>
        <w:t>分部分项工程项目按下列要求报价：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2.6.1 </w:t>
      </w:r>
      <w:r>
        <w:rPr>
          <w:rFonts w:hint="eastAsia"/>
          <w:color w:val="000000"/>
          <w:sz w:val="21"/>
          <w:szCs w:val="21"/>
        </w:rPr>
        <w:t>分部分项工程量清单计价应依据计价规范中关于综合单价的组成内容确定报价。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2.6.2 </w:t>
      </w:r>
      <w:r>
        <w:rPr>
          <w:rFonts w:hint="eastAsia"/>
          <w:color w:val="000000"/>
          <w:sz w:val="21"/>
          <w:szCs w:val="21"/>
        </w:rPr>
        <w:t>如果分部分项工程量清单中涉及“材料和工程设备暂估单价表”中列出的材料和工程设备，则按照本节第</w:t>
      </w:r>
      <w:r>
        <w:rPr>
          <w:color w:val="000000"/>
          <w:sz w:val="21"/>
          <w:szCs w:val="21"/>
        </w:rPr>
        <w:t>3.3.2</w:t>
      </w:r>
      <w:r>
        <w:rPr>
          <w:rFonts w:hint="eastAsia"/>
          <w:color w:val="000000"/>
          <w:sz w:val="21"/>
          <w:szCs w:val="21"/>
        </w:rPr>
        <w:t>项的报价原则，将该类材料和工程设备的暂估单价本身以及除对应的规费及税金以外的费用计入分部分项工程量清单相应子目的综合单价。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2.6.3 </w:t>
      </w:r>
      <w:r>
        <w:rPr>
          <w:rFonts w:hint="eastAsia"/>
          <w:color w:val="000000"/>
          <w:sz w:val="21"/>
          <w:szCs w:val="21"/>
        </w:rPr>
        <w:t>如果分部分项工程量清单中涉及“发包人提供的材料和工程设备一览表”</w:t>
      </w:r>
      <w:r>
        <w:rPr>
          <w:color w:val="000000"/>
          <w:sz w:val="21"/>
          <w:szCs w:val="21"/>
        </w:rPr>
        <w:t>(</w:t>
      </w:r>
      <w:r>
        <w:rPr>
          <w:rFonts w:hint="eastAsia"/>
          <w:color w:val="000000"/>
          <w:sz w:val="21"/>
          <w:szCs w:val="21"/>
        </w:rPr>
        <w:t>见第三章合同条款及格式第三节附件三</w:t>
      </w:r>
      <w:r>
        <w:rPr>
          <w:color w:val="000000"/>
          <w:sz w:val="21"/>
          <w:szCs w:val="21"/>
        </w:rPr>
        <w:t>)</w:t>
      </w:r>
      <w:r>
        <w:rPr>
          <w:rFonts w:hint="eastAsia"/>
          <w:color w:val="000000"/>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2.6.4 </w:t>
      </w:r>
      <w:r>
        <w:rPr>
          <w:rFonts w:hint="eastAsia"/>
          <w:color w:val="000000"/>
          <w:sz w:val="21"/>
          <w:szCs w:val="21"/>
        </w:rPr>
        <w:t>“分部分项工程量清单与计价表”所列各子目的综合单价组成中，各子目的人工、材料和机械台班消耗量由投标人按照其自身情况做充分的、竞争性考虑。材料消耗量包括损耗量。</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2.6.5 </w:t>
      </w:r>
      <w:r>
        <w:rPr>
          <w:rFonts w:hint="eastAsia"/>
          <w:color w:val="000000"/>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6406D9" w:rsidRDefault="00C823F7">
      <w:pPr>
        <w:spacing w:line="360" w:lineRule="auto"/>
        <w:ind w:left="1" w:firstLineChars="200" w:firstLine="420"/>
        <w:rPr>
          <w:rFonts w:cs="Times New Roman"/>
          <w:color w:val="000000"/>
          <w:sz w:val="21"/>
          <w:szCs w:val="21"/>
        </w:rPr>
      </w:pPr>
      <w:r>
        <w:rPr>
          <w:color w:val="000000"/>
          <w:sz w:val="21"/>
          <w:szCs w:val="21"/>
        </w:rPr>
        <w:lastRenderedPageBreak/>
        <w:t xml:space="preserve">2.7 </w:t>
      </w:r>
      <w:r>
        <w:rPr>
          <w:rFonts w:hint="eastAsia"/>
          <w:color w:val="000000"/>
          <w:sz w:val="21"/>
          <w:szCs w:val="21"/>
        </w:rPr>
        <w:t>措施项目按下列要求报价：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2.7.1 </w:t>
      </w:r>
      <w:r>
        <w:rPr>
          <w:rFonts w:hint="eastAsia"/>
          <w:color w:val="000000"/>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2.7.2 </w:t>
      </w:r>
      <w:r>
        <w:rPr>
          <w:rFonts w:hint="eastAsia"/>
          <w:color w:val="000000"/>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2.7.3 </w:t>
      </w:r>
      <w:r>
        <w:rPr>
          <w:rFonts w:hint="eastAsia"/>
          <w:color w:val="000000"/>
          <w:sz w:val="21"/>
          <w:szCs w:val="21"/>
        </w:rPr>
        <w:t>“措施项目清单与计价表”中所填写的报价金额，应全面涵盖招标文件约定的投标人中标后施工、竣工、交付本工程并维修其任何缺陷所需要履行的责任和义务的全部费用。</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2.7.4 </w:t>
      </w:r>
      <w:r>
        <w:rPr>
          <w:rFonts w:hint="eastAsia"/>
          <w:color w:val="000000"/>
          <w:sz w:val="21"/>
          <w:szCs w:val="21"/>
        </w:rPr>
        <w:t>对于“措施项目清单与计价表”中所填写的报价金额，应按照“措施项目清单报价分析表”对措施项目报价的组成进行详细的列项和分析。</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2.8 </w:t>
      </w:r>
      <w:r>
        <w:rPr>
          <w:rFonts w:hint="eastAsia"/>
          <w:color w:val="000000"/>
          <w:sz w:val="21"/>
          <w:szCs w:val="21"/>
        </w:rPr>
        <w:t>其他项目清单费应按下列规定报价：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2.8.1 </w:t>
      </w:r>
      <w:r>
        <w:rPr>
          <w:rFonts w:hint="eastAsia"/>
          <w:color w:val="000000"/>
          <w:sz w:val="21"/>
          <w:szCs w:val="21"/>
        </w:rPr>
        <w:t>暂列金额按“暂列金额明细表”中列出的金额报价，此处的暂列金额是招标人在招标文件中统一给定的，并不包括本章第</w:t>
      </w:r>
      <w:r>
        <w:rPr>
          <w:color w:val="000000"/>
          <w:sz w:val="21"/>
          <w:szCs w:val="21"/>
        </w:rPr>
        <w:t>2.8.3</w:t>
      </w:r>
      <w:r>
        <w:rPr>
          <w:rFonts w:hint="eastAsia"/>
          <w:color w:val="000000"/>
          <w:sz w:val="21"/>
          <w:szCs w:val="21"/>
        </w:rPr>
        <w:t>项的计日工金额。</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2.8.2 </w:t>
      </w:r>
      <w:r>
        <w:rPr>
          <w:rFonts w:hint="eastAsia"/>
          <w:color w:val="000000"/>
          <w:sz w:val="21"/>
          <w:szCs w:val="21"/>
        </w:rPr>
        <w:t>暂估价分为材料和工程设备暂估单价和专业工程暂估价两类。其中的材料和工程设备暂估单价按本节第</w:t>
      </w:r>
      <w:r>
        <w:rPr>
          <w:color w:val="000000"/>
          <w:sz w:val="21"/>
          <w:szCs w:val="21"/>
        </w:rPr>
        <w:t>3.3.2</w:t>
      </w:r>
      <w:r>
        <w:rPr>
          <w:rFonts w:hint="eastAsia"/>
          <w:color w:val="000000"/>
          <w:sz w:val="21"/>
          <w:szCs w:val="21"/>
        </w:rPr>
        <w:t>项的报价原则进入分部分项工程量清单之综合单价，不在其他项目清单中汇总；专业工程暂估价直接按“专业工程暂估价表”中列出的金额和本节第</w:t>
      </w:r>
      <w:r>
        <w:rPr>
          <w:color w:val="000000"/>
          <w:sz w:val="21"/>
          <w:szCs w:val="21"/>
        </w:rPr>
        <w:t>3.3.3</w:t>
      </w:r>
      <w:r>
        <w:rPr>
          <w:rFonts w:hint="eastAsia"/>
          <w:color w:val="000000"/>
          <w:sz w:val="21"/>
          <w:szCs w:val="21"/>
        </w:rPr>
        <w:t>项的报价原则计入其他项目清单报价。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2.8.3 </w:t>
      </w:r>
      <w:r>
        <w:rPr>
          <w:rFonts w:hint="eastAsia"/>
          <w:color w:val="000000"/>
          <w:sz w:val="21"/>
          <w:szCs w:val="21"/>
        </w:rPr>
        <w:t>计日工按“计日工表”中列出的子目和估算数量，自主确定综合单价并计算计日工金额。计日工综合单价均不包括规费和税金，其中：</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(1) </w:t>
      </w:r>
      <w:r>
        <w:rPr>
          <w:rFonts w:hint="eastAsia"/>
          <w:color w:val="000000"/>
          <w:sz w:val="21"/>
          <w:szCs w:val="21"/>
        </w:rPr>
        <w:t>劳务单价应当包括工人工资、交通费用、各种补贴、劳动安全保护、社保费用、手提手动和电动工器具、施工场地内已经搭设的脚手架、水电和低值易耗品费用、现场管理费用、企业管理费和利润；</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 </w:t>
      </w:r>
      <w:r>
        <w:rPr>
          <w:rFonts w:hint="eastAsia"/>
          <w:color w:val="000000"/>
          <w:sz w:val="21"/>
          <w:szCs w:val="21"/>
        </w:rPr>
        <w:t>材料价格包括材料运到现场的价格以及现场搬运、仓储、二次搬运、损耗、保险、企业管理费和利润；</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 </w:t>
      </w:r>
      <w:r>
        <w:rPr>
          <w:rFonts w:hint="eastAsia"/>
          <w:color w:val="000000"/>
          <w:sz w:val="21"/>
          <w:szCs w:val="21"/>
        </w:rPr>
        <w:t>施工机械限于在施工场地</w:t>
      </w:r>
      <w:r>
        <w:rPr>
          <w:color w:val="000000"/>
          <w:sz w:val="21"/>
          <w:szCs w:val="21"/>
        </w:rPr>
        <w:t>(</w:t>
      </w:r>
      <w:r>
        <w:rPr>
          <w:rFonts w:hint="eastAsia"/>
          <w:color w:val="000000"/>
          <w:sz w:val="21"/>
          <w:szCs w:val="21"/>
        </w:rPr>
        <w:t>现场</w:t>
      </w:r>
      <w:r>
        <w:rPr>
          <w:color w:val="000000"/>
          <w:sz w:val="21"/>
          <w:szCs w:val="21"/>
        </w:rPr>
        <w:t>)</w:t>
      </w:r>
      <w:r>
        <w:rPr>
          <w:rFonts w:hint="eastAsia"/>
          <w:color w:val="000000"/>
          <w:sz w:val="21"/>
          <w:szCs w:val="21"/>
        </w:rPr>
        <w:t>的机械设备，其价格包括租赁或折旧、维修、维护和燃油等消耗品以及操作人员费用，包括承包人企业管理费和利润，但不包括规费和税金。辅助人员按劳务价格另计。</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2.8.4 </w:t>
      </w:r>
      <w:r>
        <w:rPr>
          <w:rFonts w:hint="eastAsia"/>
          <w:color w:val="000000"/>
          <w:sz w:val="21"/>
          <w:szCs w:val="21"/>
        </w:rPr>
        <w:t>总承包服务费根据招标文件中列出的内容和要求进行报价。</w:t>
      </w:r>
    </w:p>
    <w:p w:rsidR="006406D9" w:rsidRDefault="00C823F7">
      <w:pPr>
        <w:spacing w:line="360" w:lineRule="auto"/>
        <w:rPr>
          <w:rFonts w:cs="Times New Roman"/>
          <w:color w:val="000000"/>
          <w:sz w:val="21"/>
          <w:szCs w:val="21"/>
        </w:rPr>
      </w:pPr>
      <w:r>
        <w:rPr>
          <w:color w:val="000000"/>
          <w:sz w:val="21"/>
          <w:szCs w:val="21"/>
        </w:rPr>
        <w:t xml:space="preserve">    2.9 </w:t>
      </w:r>
      <w:r>
        <w:rPr>
          <w:rFonts w:hint="eastAsia"/>
          <w:color w:val="000000"/>
          <w:sz w:val="21"/>
          <w:szCs w:val="21"/>
        </w:rPr>
        <w:t>规费和税金应按“规费、税金项目清单与计价表”所列项目并根据国家、省级或行业建设</w:t>
      </w:r>
      <w:r>
        <w:rPr>
          <w:rFonts w:hint="eastAsia"/>
          <w:color w:val="000000"/>
          <w:sz w:val="21"/>
          <w:szCs w:val="21"/>
        </w:rPr>
        <w:lastRenderedPageBreak/>
        <w:t>主管部门的有关规定列项和计算，不得作为竞争性费用。</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2.10 </w:t>
      </w:r>
      <w:r>
        <w:rPr>
          <w:rFonts w:hint="eastAsia"/>
          <w:color w:val="000000"/>
          <w:sz w:val="21"/>
          <w:szCs w:val="21"/>
        </w:rPr>
        <w:t>除招标文件有强制性规定外，投标报价由投标人自主确定，但不得低于其成本。</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2.11 </w:t>
      </w:r>
      <w:r>
        <w:rPr>
          <w:rFonts w:hint="eastAsia"/>
          <w:color w:val="000000"/>
          <w:sz w:val="21"/>
          <w:szCs w:val="21"/>
        </w:rPr>
        <w:t>工程量清单计价所涉及的生产资源</w:t>
      </w:r>
      <w:r>
        <w:rPr>
          <w:color w:val="000000"/>
          <w:sz w:val="21"/>
          <w:szCs w:val="21"/>
        </w:rPr>
        <w:t>(</w:t>
      </w:r>
      <w:r>
        <w:rPr>
          <w:rFonts w:hint="eastAsia"/>
          <w:color w:val="000000"/>
          <w:sz w:val="21"/>
          <w:szCs w:val="21"/>
        </w:rPr>
        <w:t>包括各类人工、材料、工程设备、施工设备、临时设施、临时用水、临时用电等</w:t>
      </w:r>
      <w:r>
        <w:rPr>
          <w:color w:val="000000"/>
          <w:sz w:val="21"/>
          <w:szCs w:val="21"/>
        </w:rPr>
        <w:t>)</w:t>
      </w:r>
      <w:r>
        <w:rPr>
          <w:rFonts w:hint="eastAsia"/>
          <w:color w:val="000000"/>
          <w:sz w:val="21"/>
          <w:szCs w:val="21"/>
        </w:rPr>
        <w:t>的投标价格，应根据自身的信息渠道和采购渠道，分析其市场价格水平并判断其整个施工周期内的变化趋势，体现投标人自身的管理水平、技术水平和综合实力。</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2.12 </w:t>
      </w:r>
      <w:r>
        <w:rPr>
          <w:rFonts w:hint="eastAsia"/>
          <w:color w:val="000000"/>
          <w:sz w:val="21"/>
          <w:szCs w:val="21"/>
        </w:rPr>
        <w:t>管理费应由投标人在保证不低于其成本的基础上做竞争性考虑；利润由投标人根据自身情况和综合实力做竞争性考虑。</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2.13 </w:t>
      </w:r>
      <w:r>
        <w:rPr>
          <w:rFonts w:hint="eastAsia"/>
          <w:color w:val="000000"/>
          <w:sz w:val="21"/>
          <w:szCs w:val="21"/>
        </w:rPr>
        <w:t>投标报价中应考虑招标文件中要求投标人承担的风险范围以及相关的费用。</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2.14 </w:t>
      </w:r>
      <w:r>
        <w:rPr>
          <w:rFonts w:hint="eastAsia"/>
          <w:color w:val="000000"/>
          <w:sz w:val="21"/>
          <w:szCs w:val="21"/>
        </w:rPr>
        <w:t>投标总价为投标人在投标文件中提出的各项支付金额的总和，为实施、完成招标工程并修补缺陷以及履行招标文件中约定的风险范围内的所有责任和义务所发生的全部费用。</w:t>
      </w:r>
    </w:p>
    <w:p w:rsidR="006406D9" w:rsidRDefault="00C823F7">
      <w:pPr>
        <w:spacing w:line="360" w:lineRule="auto"/>
        <w:ind w:left="1" w:firstLineChars="200" w:firstLine="422"/>
        <w:rPr>
          <w:rFonts w:cs="Times New Roman"/>
          <w:b/>
          <w:bCs/>
          <w:color w:val="000000"/>
          <w:sz w:val="21"/>
          <w:szCs w:val="21"/>
        </w:rPr>
      </w:pPr>
      <w:r>
        <w:rPr>
          <w:b/>
          <w:bCs/>
          <w:color w:val="000000"/>
          <w:sz w:val="21"/>
          <w:szCs w:val="21"/>
        </w:rPr>
        <w:t xml:space="preserve">2.15 </w:t>
      </w:r>
      <w:r>
        <w:rPr>
          <w:rFonts w:hint="eastAsia"/>
          <w:b/>
          <w:bCs/>
          <w:color w:val="000000"/>
          <w:sz w:val="21"/>
          <w:szCs w:val="21"/>
        </w:rPr>
        <w:t>有关投标报价的其他说明：</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2.15.3标人编制投标报价时，同一投标文件综合工日应前后保持一致。</w:t>
      </w:r>
    </w:p>
    <w:p w:rsidR="006406D9" w:rsidRDefault="00C823F7">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2.15.4不按照以上要求编制投标报价的，视为违反《许昌市建设工程工程量清单招标评标办法（试行）》第八条第3 款之规定，按废标处理。</w:t>
      </w:r>
    </w:p>
    <w:p w:rsidR="006406D9" w:rsidRDefault="00C823F7">
      <w:pPr>
        <w:spacing w:line="360" w:lineRule="auto"/>
        <w:rPr>
          <w:rFonts w:cs="Times New Roman"/>
          <w:b/>
          <w:bCs/>
          <w:color w:val="000000"/>
          <w:sz w:val="21"/>
          <w:szCs w:val="21"/>
        </w:rPr>
      </w:pPr>
      <w:r>
        <w:rPr>
          <w:b/>
          <w:bCs/>
          <w:color w:val="000000"/>
          <w:sz w:val="21"/>
          <w:szCs w:val="21"/>
        </w:rPr>
        <w:t>3</w:t>
      </w:r>
      <w:r>
        <w:rPr>
          <w:rFonts w:hint="eastAsia"/>
          <w:b/>
          <w:bCs/>
          <w:color w:val="000000"/>
          <w:sz w:val="21"/>
          <w:szCs w:val="21"/>
        </w:rPr>
        <w:t>、其他说明</w:t>
      </w:r>
    </w:p>
    <w:p w:rsidR="006406D9" w:rsidRDefault="00C823F7">
      <w:pPr>
        <w:spacing w:line="360" w:lineRule="auto"/>
        <w:ind w:left="1" w:firstLineChars="200" w:firstLine="420"/>
        <w:rPr>
          <w:rFonts w:cs="Times New Roman"/>
          <w:color w:val="000000"/>
          <w:sz w:val="21"/>
          <w:szCs w:val="21"/>
        </w:rPr>
      </w:pPr>
      <w:r>
        <w:rPr>
          <w:color w:val="000000"/>
          <w:sz w:val="21"/>
          <w:szCs w:val="21"/>
        </w:rPr>
        <w:t>3.1</w:t>
      </w:r>
      <w:r>
        <w:rPr>
          <w:rFonts w:hint="eastAsia"/>
          <w:color w:val="000000"/>
          <w:sz w:val="21"/>
          <w:szCs w:val="21"/>
        </w:rPr>
        <w:t>词语和定义</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3.1.1 </w:t>
      </w:r>
      <w:r>
        <w:rPr>
          <w:rFonts w:hint="eastAsia"/>
          <w:color w:val="000000"/>
          <w:sz w:val="21"/>
          <w:szCs w:val="21"/>
        </w:rPr>
        <w:t>工程量清单</w:t>
      </w:r>
    </w:p>
    <w:p w:rsidR="006406D9" w:rsidRDefault="00C823F7">
      <w:pPr>
        <w:spacing w:line="360" w:lineRule="auto"/>
        <w:ind w:left="1" w:firstLineChars="200" w:firstLine="420"/>
        <w:rPr>
          <w:rFonts w:cs="Times New Roman"/>
          <w:color w:val="000000"/>
          <w:sz w:val="21"/>
          <w:szCs w:val="21"/>
        </w:rPr>
      </w:pPr>
      <w:r>
        <w:rPr>
          <w:rFonts w:hint="eastAsia"/>
          <w:color w:val="000000"/>
          <w:sz w:val="21"/>
          <w:szCs w:val="21"/>
        </w:rPr>
        <w:t>是表现本工程分部分项工程项目、措施项目、其他项目、规费项目和税金的名称和相应数量等的明细清单。</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3.1.2 </w:t>
      </w:r>
      <w:r>
        <w:rPr>
          <w:rFonts w:hint="eastAsia"/>
          <w:color w:val="000000"/>
          <w:sz w:val="21"/>
          <w:szCs w:val="21"/>
        </w:rPr>
        <w:t>总价子目</w:t>
      </w:r>
    </w:p>
    <w:p w:rsidR="006406D9" w:rsidRDefault="00C823F7">
      <w:pPr>
        <w:spacing w:line="360" w:lineRule="auto"/>
        <w:ind w:left="1" w:firstLineChars="200" w:firstLine="420"/>
        <w:rPr>
          <w:rFonts w:cs="Times New Roman"/>
          <w:color w:val="000000"/>
          <w:sz w:val="21"/>
          <w:szCs w:val="21"/>
        </w:rPr>
      </w:pPr>
      <w:r>
        <w:rPr>
          <w:rFonts w:hint="eastAsia"/>
          <w:color w:val="000000"/>
          <w:sz w:val="21"/>
          <w:szCs w:val="21"/>
        </w:rPr>
        <w:t>工程量清单中以总价计价，以“项”为计量单位，工程量为整数</w:t>
      </w:r>
      <w:r>
        <w:rPr>
          <w:color w:val="000000"/>
          <w:sz w:val="21"/>
          <w:szCs w:val="21"/>
        </w:rPr>
        <w:t>1</w:t>
      </w:r>
      <w:r>
        <w:rPr>
          <w:rFonts w:hint="eastAsia"/>
          <w:color w:val="000000"/>
          <w:sz w:val="21"/>
          <w:szCs w:val="21"/>
        </w:rPr>
        <w:t>的子目，除专用合同条款另有约定外，总价固定包干。采用总价合同形式时，合同订立后，已标价工程量清单中的工程量均没</w:t>
      </w:r>
      <w:r>
        <w:rPr>
          <w:rFonts w:hint="eastAsia"/>
          <w:color w:val="000000"/>
          <w:sz w:val="21"/>
          <w:szCs w:val="21"/>
        </w:rPr>
        <w:lastRenderedPageBreak/>
        <w:t>有合同约束力，所有子目均是总价子目，视同按项计量</w:t>
      </w:r>
      <w:r>
        <w:rPr>
          <w:color w:val="000000"/>
          <w:sz w:val="21"/>
          <w:szCs w:val="21"/>
        </w:rPr>
        <w:t>(</w:t>
      </w:r>
      <w:r>
        <w:rPr>
          <w:rFonts w:hint="eastAsia"/>
          <w:color w:val="000000"/>
          <w:sz w:val="21"/>
          <w:szCs w:val="21"/>
        </w:rPr>
        <w:t>合同条款第</w:t>
      </w:r>
      <w:r>
        <w:rPr>
          <w:color w:val="000000"/>
          <w:sz w:val="21"/>
          <w:szCs w:val="21"/>
        </w:rPr>
        <w:t>15</w:t>
      </w:r>
      <w:r>
        <w:rPr>
          <w:rFonts w:hint="eastAsia"/>
          <w:color w:val="000000"/>
          <w:sz w:val="21"/>
          <w:szCs w:val="21"/>
        </w:rPr>
        <w:t>条约定的变更除外</w:t>
      </w:r>
      <w:r>
        <w:rPr>
          <w:color w:val="000000"/>
          <w:sz w:val="21"/>
          <w:szCs w:val="21"/>
        </w:rPr>
        <w:t>)</w:t>
      </w:r>
      <w:r>
        <w:rPr>
          <w:rFonts w:hint="eastAsia"/>
          <w:color w:val="000000"/>
          <w:sz w:val="21"/>
          <w:szCs w:val="21"/>
        </w:rPr>
        <w:t>。</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3.1.3 </w:t>
      </w:r>
      <w:r>
        <w:rPr>
          <w:rFonts w:hint="eastAsia"/>
          <w:color w:val="000000"/>
          <w:sz w:val="21"/>
          <w:szCs w:val="21"/>
        </w:rPr>
        <w:t>单价子目</w:t>
      </w:r>
    </w:p>
    <w:p w:rsidR="006406D9" w:rsidRDefault="00C823F7">
      <w:pPr>
        <w:spacing w:line="360" w:lineRule="auto"/>
        <w:ind w:left="1" w:firstLineChars="200" w:firstLine="420"/>
        <w:rPr>
          <w:rFonts w:cs="Times New Roman"/>
          <w:color w:val="000000"/>
          <w:sz w:val="21"/>
          <w:szCs w:val="21"/>
        </w:rPr>
      </w:pPr>
      <w:r>
        <w:rPr>
          <w:rFonts w:hint="eastAsia"/>
          <w:color w:val="000000"/>
          <w:sz w:val="21"/>
          <w:szCs w:val="21"/>
        </w:rPr>
        <w:t>工程量清单中以单价计价，根据有合同约束力的图纸和工程量计算规则进行计量，以实际完成数量乘以相应单价进行结算的子目。</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3.1.4 </w:t>
      </w:r>
      <w:r>
        <w:rPr>
          <w:rFonts w:hint="eastAsia"/>
          <w:color w:val="000000"/>
          <w:sz w:val="21"/>
          <w:szCs w:val="21"/>
        </w:rPr>
        <w:t>子目编码</w:t>
      </w:r>
    </w:p>
    <w:p w:rsidR="006406D9" w:rsidRDefault="00C823F7">
      <w:pPr>
        <w:spacing w:line="360" w:lineRule="auto"/>
        <w:ind w:left="1" w:firstLineChars="200" w:firstLine="420"/>
        <w:rPr>
          <w:rFonts w:cs="Times New Roman"/>
          <w:color w:val="000000"/>
          <w:sz w:val="21"/>
          <w:szCs w:val="21"/>
        </w:rPr>
      </w:pPr>
      <w:r>
        <w:rPr>
          <w:rFonts w:hint="eastAsia"/>
          <w:color w:val="000000"/>
          <w:sz w:val="21"/>
          <w:szCs w:val="21"/>
        </w:rPr>
        <w:t>分部分项工程项目清单中所列的子目名称的数字标识和代码，子目编码与项目编码同义。</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3.1.5 </w:t>
      </w:r>
      <w:r>
        <w:rPr>
          <w:rFonts w:hint="eastAsia"/>
          <w:color w:val="000000"/>
          <w:sz w:val="21"/>
          <w:szCs w:val="21"/>
        </w:rPr>
        <w:t>子目特征</w:t>
      </w:r>
    </w:p>
    <w:p w:rsidR="006406D9" w:rsidRDefault="00C823F7">
      <w:pPr>
        <w:spacing w:line="360" w:lineRule="auto"/>
        <w:ind w:left="1" w:firstLineChars="200" w:firstLine="420"/>
        <w:rPr>
          <w:rFonts w:cs="Times New Roman"/>
          <w:color w:val="000000"/>
          <w:sz w:val="21"/>
          <w:szCs w:val="21"/>
        </w:rPr>
      </w:pPr>
      <w:r>
        <w:rPr>
          <w:rFonts w:hint="eastAsia"/>
          <w:color w:val="000000"/>
          <w:sz w:val="21"/>
          <w:szCs w:val="21"/>
        </w:rPr>
        <w:t>构成分部分项工程项目清单子目、措施项目的实质内容、决定其自身价值的本质特征，子目特征与项目特征同义。</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3.1.6 </w:t>
      </w:r>
      <w:r>
        <w:rPr>
          <w:rFonts w:hint="eastAsia"/>
          <w:color w:val="000000"/>
          <w:sz w:val="21"/>
          <w:szCs w:val="21"/>
        </w:rPr>
        <w:t>规费</w:t>
      </w:r>
    </w:p>
    <w:p w:rsidR="006406D9" w:rsidRDefault="00C823F7">
      <w:pPr>
        <w:spacing w:line="360" w:lineRule="auto"/>
        <w:ind w:left="1" w:firstLineChars="200" w:firstLine="420"/>
        <w:rPr>
          <w:rFonts w:cs="Times New Roman"/>
          <w:color w:val="000000"/>
          <w:sz w:val="21"/>
          <w:szCs w:val="21"/>
        </w:rPr>
      </w:pPr>
      <w:r>
        <w:rPr>
          <w:rFonts w:hint="eastAsia"/>
          <w:color w:val="000000"/>
          <w:sz w:val="21"/>
          <w:szCs w:val="21"/>
        </w:rPr>
        <w:t>承包人根据省级政府或省级有关权力部门规定必须缴纳的，应计入建筑安装工程造价的费用。</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3.1.7 </w:t>
      </w:r>
      <w:r>
        <w:rPr>
          <w:rFonts w:hint="eastAsia"/>
          <w:color w:val="000000"/>
          <w:sz w:val="21"/>
          <w:szCs w:val="21"/>
        </w:rPr>
        <w:t>税金</w:t>
      </w:r>
    </w:p>
    <w:p w:rsidR="006406D9" w:rsidRDefault="00C823F7">
      <w:pPr>
        <w:spacing w:line="360" w:lineRule="auto"/>
        <w:ind w:left="1" w:firstLineChars="200" w:firstLine="420"/>
        <w:rPr>
          <w:rFonts w:cs="Times New Roman"/>
          <w:color w:val="000000"/>
          <w:sz w:val="21"/>
          <w:szCs w:val="21"/>
        </w:rPr>
      </w:pPr>
      <w:r>
        <w:rPr>
          <w:rFonts w:hint="eastAsia"/>
          <w:color w:val="000000"/>
          <w:sz w:val="21"/>
          <w:szCs w:val="21"/>
        </w:rPr>
        <w:t>国家税法规定的应计入建筑安装工程造价内的营业税、城市维护建设税及教育费附加等。</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3.1.8 </w:t>
      </w:r>
      <w:r>
        <w:rPr>
          <w:rFonts w:hint="eastAsia"/>
          <w:color w:val="000000"/>
          <w:sz w:val="21"/>
          <w:szCs w:val="21"/>
        </w:rPr>
        <w:t>总承包服务费</w:t>
      </w:r>
    </w:p>
    <w:p w:rsidR="006406D9" w:rsidRDefault="00C823F7">
      <w:pPr>
        <w:spacing w:line="360" w:lineRule="auto"/>
        <w:ind w:left="1" w:firstLineChars="200" w:firstLine="420"/>
        <w:rPr>
          <w:rFonts w:cs="Times New Roman"/>
          <w:color w:val="000000"/>
          <w:sz w:val="21"/>
          <w:szCs w:val="21"/>
        </w:rPr>
      </w:pPr>
      <w:r>
        <w:rPr>
          <w:rFonts w:hint="eastAsia"/>
          <w:color w:val="000000"/>
          <w:sz w:val="21"/>
          <w:szCs w:val="21"/>
        </w:rPr>
        <w:t>总承包人为配合协调发包人发包的专业工程以及发包人采购的材料和工程设备等进行管理、服务以及施工现场管理、竣工资料汇总整理等所需的费用。</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3.1.9 </w:t>
      </w:r>
      <w:r>
        <w:rPr>
          <w:rFonts w:hint="eastAsia"/>
          <w:color w:val="000000"/>
          <w:sz w:val="21"/>
          <w:szCs w:val="21"/>
        </w:rPr>
        <w:t>同义词语</w:t>
      </w:r>
    </w:p>
    <w:p w:rsidR="006406D9" w:rsidRDefault="00C823F7">
      <w:pPr>
        <w:spacing w:line="360" w:lineRule="auto"/>
        <w:ind w:left="1" w:firstLineChars="200" w:firstLine="420"/>
        <w:rPr>
          <w:rFonts w:cs="Times New Roman"/>
          <w:color w:val="000000"/>
          <w:sz w:val="21"/>
          <w:szCs w:val="21"/>
        </w:rPr>
      </w:pPr>
      <w:r>
        <w:rPr>
          <w:rFonts w:hint="eastAsia"/>
          <w:color w:val="000000"/>
          <w:sz w:val="21"/>
          <w:szCs w:val="21"/>
        </w:rPr>
        <w:t>本章中使用的词语“招标人”和“投标人”分别与合同条款中定义的“发包人”和“承包人”同义；就工程量清单而言，“子目”与“项目”同义。</w:t>
      </w:r>
    </w:p>
    <w:p w:rsidR="006406D9" w:rsidRDefault="00C823F7">
      <w:pPr>
        <w:spacing w:line="360" w:lineRule="auto"/>
        <w:ind w:left="1" w:firstLineChars="200" w:firstLine="420"/>
        <w:rPr>
          <w:rFonts w:cs="Times New Roman"/>
          <w:b/>
          <w:bCs/>
          <w:color w:val="000000"/>
          <w:sz w:val="21"/>
          <w:szCs w:val="21"/>
        </w:rPr>
      </w:pPr>
      <w:r>
        <w:rPr>
          <w:color w:val="000000"/>
          <w:sz w:val="21"/>
          <w:szCs w:val="21"/>
        </w:rPr>
        <w:t>3.2</w:t>
      </w:r>
      <w:r>
        <w:rPr>
          <w:rFonts w:hint="eastAsia"/>
          <w:color w:val="000000"/>
          <w:sz w:val="21"/>
          <w:szCs w:val="21"/>
        </w:rPr>
        <w:t>工程量差异调整</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3.2.1 </w:t>
      </w:r>
      <w:r>
        <w:rPr>
          <w:rFonts w:hint="eastAsia"/>
          <w:color w:val="000000"/>
          <w:sz w:val="21"/>
          <w:szCs w:val="21"/>
        </w:rPr>
        <w:t>工程量清单中的工作内容分类、子目列项、特征描述以及“分部分项工程量清单与计价表”中附带的工程量都不应理解为是对承包</w:t>
      </w:r>
      <w:r>
        <w:rPr>
          <w:color w:val="000000"/>
          <w:sz w:val="21"/>
          <w:szCs w:val="21"/>
        </w:rPr>
        <w:t>(</w:t>
      </w:r>
      <w:r>
        <w:rPr>
          <w:rFonts w:hint="eastAsia"/>
          <w:color w:val="000000"/>
          <w:sz w:val="21"/>
          <w:szCs w:val="21"/>
        </w:rPr>
        <w:t>招标</w:t>
      </w:r>
      <w:r>
        <w:rPr>
          <w:color w:val="000000"/>
          <w:sz w:val="21"/>
          <w:szCs w:val="21"/>
        </w:rPr>
        <w:t>)</w:t>
      </w:r>
      <w:r>
        <w:rPr>
          <w:rFonts w:hint="eastAsia"/>
          <w:color w:val="000000"/>
          <w:sz w:val="21"/>
          <w:szCs w:val="21"/>
        </w:rPr>
        <w:t>范围以及合同工作内容的唯一的、最终的或全部的定义。</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3.2.2 </w:t>
      </w:r>
      <w:r>
        <w:rPr>
          <w:rFonts w:hint="eastAsia"/>
          <w:color w:val="000000"/>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color w:val="000000"/>
          <w:sz w:val="21"/>
          <w:szCs w:val="21"/>
        </w:rPr>
        <w:t>(</w:t>
      </w:r>
      <w:r>
        <w:rPr>
          <w:rFonts w:hint="eastAsia"/>
          <w:color w:val="000000"/>
          <w:sz w:val="21"/>
          <w:szCs w:val="21"/>
        </w:rPr>
        <w:t>或</w:t>
      </w:r>
      <w:r>
        <w:rPr>
          <w:color w:val="000000"/>
          <w:sz w:val="21"/>
          <w:szCs w:val="21"/>
        </w:rPr>
        <w:t>)</w:t>
      </w:r>
      <w:r>
        <w:rPr>
          <w:rFonts w:hint="eastAsia"/>
          <w:color w:val="000000"/>
          <w:sz w:val="21"/>
          <w:szCs w:val="21"/>
        </w:rPr>
        <w:t>修改文件。</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3.2.3 </w:t>
      </w:r>
      <w:r>
        <w:rPr>
          <w:rFonts w:hint="eastAsia"/>
          <w:color w:val="000000"/>
          <w:sz w:val="21"/>
          <w:szCs w:val="21"/>
        </w:rPr>
        <w:t>如果招标人在检查投标人根据上文第</w:t>
      </w:r>
      <w:r>
        <w:rPr>
          <w:color w:val="000000"/>
          <w:sz w:val="21"/>
          <w:szCs w:val="21"/>
        </w:rPr>
        <w:t>3.2.2</w:t>
      </w:r>
      <w:r>
        <w:rPr>
          <w:rFonts w:hint="eastAsia"/>
          <w:color w:val="000000"/>
          <w:sz w:val="21"/>
          <w:szCs w:val="21"/>
        </w:rPr>
        <w:t>项提交的工程量差异问题后认为没有必要对</w:t>
      </w:r>
      <w:r>
        <w:rPr>
          <w:rFonts w:hint="eastAsia"/>
          <w:color w:val="000000"/>
          <w:sz w:val="21"/>
          <w:szCs w:val="21"/>
        </w:rPr>
        <w:lastRenderedPageBreak/>
        <w:t>工程量清单进行补充和</w:t>
      </w:r>
      <w:r>
        <w:rPr>
          <w:color w:val="000000"/>
          <w:sz w:val="21"/>
          <w:szCs w:val="21"/>
        </w:rPr>
        <w:t>(</w:t>
      </w:r>
      <w:r>
        <w:rPr>
          <w:rFonts w:hint="eastAsia"/>
          <w:color w:val="000000"/>
          <w:sz w:val="21"/>
          <w:szCs w:val="21"/>
        </w:rPr>
        <w:t>或</w:t>
      </w:r>
      <w:r>
        <w:rPr>
          <w:color w:val="000000"/>
          <w:sz w:val="21"/>
          <w:szCs w:val="21"/>
        </w:rPr>
        <w:t>)</w:t>
      </w:r>
      <w:r>
        <w:rPr>
          <w:rFonts w:hint="eastAsia"/>
          <w:color w:val="000000"/>
          <w:sz w:val="21"/>
          <w:szCs w:val="21"/>
        </w:rPr>
        <w:t>修改，或者招标人根据上文第</w:t>
      </w:r>
      <w:r>
        <w:rPr>
          <w:color w:val="000000"/>
          <w:sz w:val="21"/>
          <w:szCs w:val="21"/>
        </w:rPr>
        <w:t>3.2.2</w:t>
      </w:r>
      <w:r>
        <w:rPr>
          <w:rFonts w:hint="eastAsia"/>
          <w:color w:val="000000"/>
          <w:sz w:val="21"/>
          <w:szCs w:val="21"/>
        </w:rPr>
        <w:t>项对工程量清单进行了补充和</w:t>
      </w:r>
      <w:r>
        <w:rPr>
          <w:color w:val="000000"/>
          <w:sz w:val="21"/>
          <w:szCs w:val="21"/>
        </w:rPr>
        <w:t>(</w:t>
      </w:r>
      <w:r>
        <w:rPr>
          <w:rFonts w:hint="eastAsia"/>
          <w:color w:val="000000"/>
          <w:sz w:val="21"/>
          <w:szCs w:val="21"/>
        </w:rPr>
        <w:t>或</w:t>
      </w:r>
      <w:r>
        <w:rPr>
          <w:color w:val="000000"/>
          <w:sz w:val="21"/>
          <w:szCs w:val="21"/>
        </w:rPr>
        <w:t>)</w:t>
      </w:r>
      <w:r>
        <w:rPr>
          <w:rFonts w:hint="eastAsia"/>
          <w:color w:val="000000"/>
          <w:sz w:val="21"/>
          <w:szCs w:val="21"/>
        </w:rPr>
        <w:t>修改，但投标人认为工程量清单中的工程量依然存在差异，则此类差异不再提交招标人答疑和修正，而是直接按招标人提供的工程量清单</w:t>
      </w:r>
      <w:r>
        <w:rPr>
          <w:color w:val="000000"/>
          <w:sz w:val="21"/>
          <w:szCs w:val="21"/>
        </w:rPr>
        <w:t>(</w:t>
      </w:r>
      <w:r>
        <w:rPr>
          <w:rFonts w:hint="eastAsia"/>
          <w:color w:val="000000"/>
          <w:sz w:val="21"/>
          <w:szCs w:val="21"/>
        </w:rPr>
        <w:t>包括招标人可能的补充和</w:t>
      </w:r>
      <w:r>
        <w:rPr>
          <w:color w:val="000000"/>
          <w:sz w:val="21"/>
          <w:szCs w:val="21"/>
        </w:rPr>
        <w:t>(</w:t>
      </w:r>
      <w:r>
        <w:rPr>
          <w:rFonts w:hint="eastAsia"/>
          <w:color w:val="000000"/>
          <w:sz w:val="21"/>
          <w:szCs w:val="21"/>
        </w:rPr>
        <w:t>或</w:t>
      </w:r>
      <w:r>
        <w:rPr>
          <w:color w:val="000000"/>
          <w:sz w:val="21"/>
          <w:szCs w:val="21"/>
        </w:rPr>
        <w:t>)</w:t>
      </w:r>
      <w:r>
        <w:rPr>
          <w:rFonts w:hint="eastAsia"/>
          <w:color w:val="000000"/>
          <w:sz w:val="21"/>
          <w:szCs w:val="21"/>
        </w:rPr>
        <w:t>修改</w:t>
      </w:r>
      <w:r>
        <w:rPr>
          <w:color w:val="000000"/>
          <w:sz w:val="21"/>
          <w:szCs w:val="21"/>
        </w:rPr>
        <w:t>)</w:t>
      </w:r>
      <w:r>
        <w:rPr>
          <w:rFonts w:hint="eastAsia"/>
          <w:color w:val="000000"/>
          <w:sz w:val="21"/>
          <w:szCs w:val="21"/>
        </w:rPr>
        <w:t>进行投标报价。投标人在按照工程量清单进行报价时，除按照本节</w:t>
      </w:r>
      <w:r>
        <w:rPr>
          <w:color w:val="000000"/>
          <w:sz w:val="21"/>
          <w:szCs w:val="21"/>
        </w:rPr>
        <w:t>2.7.3</w:t>
      </w:r>
      <w:r>
        <w:rPr>
          <w:rFonts w:hint="eastAsia"/>
          <w:color w:val="000000"/>
          <w:sz w:val="21"/>
          <w:szCs w:val="21"/>
        </w:rPr>
        <w:t>项要求对招标人提供的措施项目清单的内容进行细化或增减外，不得改变</w:t>
      </w:r>
      <w:r>
        <w:rPr>
          <w:color w:val="000000"/>
          <w:sz w:val="21"/>
          <w:szCs w:val="21"/>
        </w:rPr>
        <w:t>(</w:t>
      </w:r>
      <w:r>
        <w:rPr>
          <w:rFonts w:hint="eastAsia"/>
          <w:color w:val="000000"/>
          <w:sz w:val="21"/>
          <w:szCs w:val="21"/>
        </w:rPr>
        <w:t>包括对工程量清单子目的子目名称、子目特征描述、计量单位以及工程量的任何修改、增加或减少</w:t>
      </w:r>
      <w:r>
        <w:rPr>
          <w:color w:val="000000"/>
          <w:sz w:val="21"/>
          <w:szCs w:val="21"/>
        </w:rPr>
        <w:t>)</w:t>
      </w:r>
      <w:r>
        <w:rPr>
          <w:rFonts w:hint="eastAsia"/>
          <w:color w:val="000000"/>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6406D9" w:rsidRDefault="00C823F7">
      <w:pPr>
        <w:spacing w:line="360" w:lineRule="auto"/>
        <w:ind w:left="1" w:firstLineChars="200" w:firstLine="420"/>
        <w:rPr>
          <w:rFonts w:cs="Times New Roman"/>
          <w:color w:val="000000"/>
          <w:sz w:val="21"/>
          <w:szCs w:val="21"/>
        </w:rPr>
      </w:pPr>
      <w:r>
        <w:rPr>
          <w:color w:val="000000"/>
          <w:sz w:val="21"/>
          <w:szCs w:val="21"/>
        </w:rPr>
        <w:t>3.3</w:t>
      </w:r>
      <w:r>
        <w:rPr>
          <w:rFonts w:hint="eastAsia"/>
          <w:color w:val="000000"/>
          <w:sz w:val="21"/>
          <w:szCs w:val="21"/>
        </w:rPr>
        <w:t>暂列金额和暂估价</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3.3.1 </w:t>
      </w:r>
      <w:r>
        <w:rPr>
          <w:rFonts w:hint="eastAsia"/>
          <w:color w:val="000000"/>
          <w:sz w:val="21"/>
          <w:szCs w:val="21"/>
        </w:rPr>
        <w:t>“暂列金额明细表”中所列暂列金额</w:t>
      </w:r>
      <w:r>
        <w:rPr>
          <w:color w:val="000000"/>
          <w:sz w:val="21"/>
          <w:szCs w:val="21"/>
        </w:rPr>
        <w:t>(</w:t>
      </w:r>
      <w:r>
        <w:rPr>
          <w:rFonts w:hint="eastAsia"/>
          <w:color w:val="000000"/>
          <w:sz w:val="21"/>
          <w:szCs w:val="21"/>
        </w:rPr>
        <w:t>不包括计日工金额</w:t>
      </w:r>
      <w:r>
        <w:rPr>
          <w:color w:val="000000"/>
          <w:sz w:val="21"/>
          <w:szCs w:val="21"/>
        </w:rPr>
        <w:t>)</w:t>
      </w:r>
      <w:r>
        <w:rPr>
          <w:rFonts w:hint="eastAsia"/>
          <w:color w:val="000000"/>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3.3.2 </w:t>
      </w:r>
      <w:r>
        <w:rPr>
          <w:rFonts w:hint="eastAsia"/>
          <w:color w:val="000000"/>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color w:val="000000"/>
          <w:sz w:val="21"/>
          <w:szCs w:val="21"/>
        </w:rPr>
        <w:t>(</w:t>
      </w:r>
      <w:r>
        <w:rPr>
          <w:rFonts w:hint="eastAsia"/>
          <w:color w:val="000000"/>
          <w:sz w:val="21"/>
          <w:szCs w:val="21"/>
        </w:rPr>
        <w:t>以下简称“暂估价材料和工程设备的安装及辅助工作”</w:t>
      </w:r>
      <w:r>
        <w:rPr>
          <w:color w:val="000000"/>
          <w:sz w:val="21"/>
          <w:szCs w:val="21"/>
        </w:rPr>
        <w:t>)</w:t>
      </w:r>
      <w:r>
        <w:rPr>
          <w:rFonts w:hint="eastAsia"/>
          <w:color w:val="000000"/>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6406D9" w:rsidRDefault="00C823F7">
      <w:pPr>
        <w:spacing w:line="360" w:lineRule="auto"/>
        <w:ind w:left="1" w:firstLineChars="200" w:firstLine="420"/>
        <w:rPr>
          <w:rFonts w:cs="Times New Roman"/>
          <w:color w:val="000000"/>
          <w:sz w:val="21"/>
          <w:szCs w:val="21"/>
        </w:rPr>
      </w:pPr>
      <w:r>
        <w:rPr>
          <w:color w:val="000000"/>
          <w:sz w:val="21"/>
          <w:szCs w:val="21"/>
        </w:rPr>
        <w:t xml:space="preserve">3.3.3 </w:t>
      </w:r>
      <w:r>
        <w:rPr>
          <w:rFonts w:hint="eastAsia"/>
          <w:color w:val="000000"/>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6406D9" w:rsidRDefault="00C823F7">
      <w:pPr>
        <w:spacing w:line="360" w:lineRule="auto"/>
        <w:ind w:left="1" w:firstLineChars="200" w:firstLine="420"/>
        <w:rPr>
          <w:rFonts w:cs="Times New Roman"/>
          <w:color w:val="000000"/>
          <w:sz w:val="21"/>
          <w:szCs w:val="21"/>
        </w:rPr>
      </w:pPr>
      <w:r>
        <w:rPr>
          <w:color w:val="000000"/>
          <w:sz w:val="21"/>
          <w:szCs w:val="21"/>
        </w:rPr>
        <w:t>3.4</w:t>
      </w:r>
      <w:r>
        <w:rPr>
          <w:rFonts w:hint="eastAsia"/>
          <w:color w:val="000000"/>
          <w:sz w:val="21"/>
          <w:szCs w:val="21"/>
        </w:rPr>
        <w:t>其他补充说明</w:t>
      </w:r>
    </w:p>
    <w:p w:rsidR="006406D9" w:rsidRDefault="00C823F7" w:rsidP="0007562E">
      <w:pPr>
        <w:spacing w:line="360" w:lineRule="auto"/>
        <w:ind w:firstLineChars="218" w:firstLine="458"/>
        <w:jc w:val="left"/>
        <w:rPr>
          <w:rFonts w:cs="Times New Roman"/>
          <w:color w:val="000000"/>
          <w:sz w:val="21"/>
          <w:szCs w:val="21"/>
        </w:rPr>
      </w:pPr>
      <w:r>
        <w:rPr>
          <w:color w:val="000000"/>
          <w:sz w:val="21"/>
          <w:szCs w:val="21"/>
        </w:rPr>
        <w:t xml:space="preserve">   </w:t>
      </w:r>
      <w:r>
        <w:rPr>
          <w:rFonts w:hint="eastAsia"/>
          <w:color w:val="000000"/>
          <w:sz w:val="21"/>
          <w:szCs w:val="21"/>
        </w:rPr>
        <w:t>本章内容如与最新规定或评标办法有不一至内容以最新规定及评标办法为准。</w:t>
      </w:r>
    </w:p>
    <w:p w:rsidR="006406D9" w:rsidRDefault="00C823F7">
      <w:pPr>
        <w:spacing w:line="360" w:lineRule="auto"/>
        <w:rPr>
          <w:rFonts w:cs="Times New Roman"/>
          <w:b/>
          <w:bCs/>
          <w:color w:val="000000"/>
          <w:sz w:val="21"/>
          <w:szCs w:val="21"/>
        </w:rPr>
      </w:pPr>
      <w:r>
        <w:rPr>
          <w:b/>
          <w:bCs/>
          <w:color w:val="000000"/>
          <w:sz w:val="21"/>
          <w:szCs w:val="21"/>
        </w:rPr>
        <w:t>4.</w:t>
      </w:r>
      <w:r>
        <w:rPr>
          <w:rFonts w:hint="eastAsia"/>
          <w:b/>
          <w:bCs/>
          <w:color w:val="000000"/>
          <w:sz w:val="21"/>
          <w:szCs w:val="21"/>
        </w:rPr>
        <w:t>工程量清单</w:t>
      </w:r>
    </w:p>
    <w:p w:rsidR="006406D9" w:rsidRDefault="00C823F7">
      <w:pPr>
        <w:spacing w:line="360" w:lineRule="auto"/>
        <w:ind w:firstLineChars="200" w:firstLine="420"/>
        <w:rPr>
          <w:rFonts w:cs="Times New Roman"/>
          <w:color w:val="000000"/>
          <w:sz w:val="21"/>
          <w:szCs w:val="21"/>
        </w:rPr>
      </w:pPr>
      <w:r>
        <w:rPr>
          <w:rFonts w:hint="eastAsia"/>
          <w:color w:val="000000"/>
          <w:sz w:val="21"/>
          <w:szCs w:val="21"/>
        </w:rPr>
        <w:t>工程量清单在许昌市公共资源交易网上自行下载。</w:t>
      </w:r>
    </w:p>
    <w:p w:rsidR="006406D9" w:rsidRDefault="006406D9">
      <w:pPr>
        <w:spacing w:line="360" w:lineRule="auto"/>
        <w:rPr>
          <w:rFonts w:cs="Times New Roman"/>
          <w:color w:val="000000"/>
          <w:sz w:val="21"/>
          <w:szCs w:val="21"/>
        </w:rPr>
      </w:pPr>
    </w:p>
    <w:p w:rsidR="006406D9" w:rsidRDefault="006406D9">
      <w:pPr>
        <w:spacing w:line="440" w:lineRule="exact"/>
        <w:rPr>
          <w:rFonts w:cs="Times New Roman"/>
          <w:color w:val="000000"/>
          <w:sz w:val="36"/>
          <w:szCs w:val="36"/>
        </w:rPr>
      </w:pPr>
    </w:p>
    <w:p w:rsidR="006406D9" w:rsidRDefault="00C823F7">
      <w:pPr>
        <w:spacing w:line="440" w:lineRule="exact"/>
        <w:jc w:val="center"/>
        <w:rPr>
          <w:rFonts w:cs="Times New Roman"/>
          <w:color w:val="000000"/>
          <w:sz w:val="36"/>
          <w:szCs w:val="36"/>
        </w:rPr>
      </w:pPr>
      <w:r>
        <w:rPr>
          <w:rFonts w:cs="Times New Roman"/>
          <w:color w:val="000000"/>
          <w:sz w:val="36"/>
          <w:szCs w:val="36"/>
        </w:rPr>
        <w:br w:type="page"/>
      </w:r>
      <w:bookmarkStart w:id="1130" w:name="_Toc457468593"/>
    </w:p>
    <w:p w:rsidR="006406D9" w:rsidRDefault="006406D9" w:rsidP="0007562E">
      <w:pPr>
        <w:pStyle w:val="a0"/>
        <w:ind w:firstLine="340"/>
      </w:pPr>
    </w:p>
    <w:p w:rsidR="006406D9" w:rsidRDefault="00C823F7">
      <w:pPr>
        <w:spacing w:line="440" w:lineRule="exact"/>
        <w:jc w:val="center"/>
        <w:rPr>
          <w:rFonts w:cs="Times New Roman"/>
          <w:b/>
          <w:bCs/>
          <w:color w:val="000000"/>
          <w:sz w:val="36"/>
          <w:szCs w:val="36"/>
        </w:rPr>
      </w:pPr>
      <w:r>
        <w:rPr>
          <w:rFonts w:hint="eastAsia"/>
          <w:b/>
          <w:bCs/>
          <w:color w:val="000000"/>
          <w:sz w:val="36"/>
          <w:szCs w:val="36"/>
        </w:rPr>
        <w:t>第六章</w:t>
      </w:r>
      <w:r>
        <w:rPr>
          <w:b/>
          <w:bCs/>
          <w:color w:val="000000"/>
          <w:sz w:val="36"/>
          <w:szCs w:val="36"/>
        </w:rPr>
        <w:t xml:space="preserve"> </w:t>
      </w:r>
      <w:r>
        <w:rPr>
          <w:rFonts w:hint="eastAsia"/>
          <w:b/>
          <w:bCs/>
          <w:color w:val="000000"/>
          <w:sz w:val="36"/>
          <w:szCs w:val="36"/>
        </w:rPr>
        <w:t>图</w:t>
      </w:r>
      <w:r>
        <w:rPr>
          <w:b/>
          <w:bCs/>
          <w:color w:val="000000"/>
          <w:sz w:val="36"/>
          <w:szCs w:val="36"/>
        </w:rPr>
        <w:t xml:space="preserve"> </w:t>
      </w:r>
      <w:r>
        <w:rPr>
          <w:rFonts w:hint="eastAsia"/>
          <w:b/>
          <w:bCs/>
          <w:color w:val="000000"/>
          <w:sz w:val="36"/>
          <w:szCs w:val="36"/>
        </w:rPr>
        <w:t>纸</w:t>
      </w:r>
      <w:bookmarkEnd w:id="87"/>
      <w:bookmarkEnd w:id="1130"/>
    </w:p>
    <w:p w:rsidR="006406D9" w:rsidRDefault="006406D9">
      <w:pPr>
        <w:autoSpaceDE w:val="0"/>
        <w:autoSpaceDN w:val="0"/>
        <w:adjustRightInd w:val="0"/>
        <w:jc w:val="center"/>
        <w:rPr>
          <w:rFonts w:cs="Times New Roman"/>
          <w:b/>
          <w:bCs/>
          <w:color w:val="000000"/>
          <w:sz w:val="21"/>
          <w:szCs w:val="21"/>
        </w:rPr>
      </w:pPr>
    </w:p>
    <w:p w:rsidR="006406D9" w:rsidRDefault="00C823F7">
      <w:pPr>
        <w:autoSpaceDE w:val="0"/>
        <w:autoSpaceDN w:val="0"/>
        <w:adjustRightInd w:val="0"/>
        <w:spacing w:line="420" w:lineRule="exact"/>
        <w:jc w:val="center"/>
        <w:rPr>
          <w:color w:val="000000"/>
          <w:sz w:val="21"/>
          <w:szCs w:val="21"/>
        </w:rPr>
      </w:pPr>
      <w:r>
        <w:rPr>
          <w:rFonts w:hint="eastAsia"/>
          <w:color w:val="000000"/>
          <w:sz w:val="21"/>
          <w:szCs w:val="21"/>
        </w:rPr>
        <w:t>按照招标文件中第二章投标人须知前附表第</w:t>
      </w:r>
      <w:r>
        <w:rPr>
          <w:color w:val="000000"/>
          <w:sz w:val="21"/>
          <w:szCs w:val="21"/>
        </w:rPr>
        <w:t>2.1</w:t>
      </w:r>
      <w:r>
        <w:rPr>
          <w:rFonts w:hint="eastAsia"/>
          <w:color w:val="000000"/>
          <w:sz w:val="21"/>
          <w:szCs w:val="21"/>
        </w:rPr>
        <w:t>款所给的网址自行下载。</w:t>
      </w:r>
      <w:bookmarkStart w:id="1131" w:name="_Toc278443522"/>
    </w:p>
    <w:p w:rsidR="006406D9" w:rsidRDefault="006406D9">
      <w:pPr>
        <w:autoSpaceDE w:val="0"/>
        <w:autoSpaceDN w:val="0"/>
        <w:adjustRightInd w:val="0"/>
        <w:spacing w:line="420" w:lineRule="exact"/>
        <w:jc w:val="center"/>
        <w:rPr>
          <w:color w:val="000000"/>
          <w:sz w:val="21"/>
          <w:szCs w:val="21"/>
        </w:rPr>
      </w:pPr>
    </w:p>
    <w:p w:rsidR="006406D9" w:rsidRDefault="006406D9">
      <w:pPr>
        <w:autoSpaceDE w:val="0"/>
        <w:autoSpaceDN w:val="0"/>
        <w:adjustRightInd w:val="0"/>
        <w:spacing w:line="420" w:lineRule="exact"/>
        <w:jc w:val="center"/>
        <w:rPr>
          <w:color w:val="000000"/>
          <w:sz w:val="21"/>
          <w:szCs w:val="21"/>
        </w:rPr>
      </w:pPr>
    </w:p>
    <w:p w:rsidR="006406D9" w:rsidRDefault="006406D9">
      <w:pPr>
        <w:autoSpaceDE w:val="0"/>
        <w:autoSpaceDN w:val="0"/>
        <w:adjustRightInd w:val="0"/>
        <w:spacing w:line="420" w:lineRule="exact"/>
        <w:jc w:val="center"/>
        <w:rPr>
          <w:color w:val="000000"/>
          <w:sz w:val="21"/>
          <w:szCs w:val="21"/>
        </w:rPr>
      </w:pPr>
    </w:p>
    <w:p w:rsidR="006406D9" w:rsidRDefault="006406D9">
      <w:pPr>
        <w:autoSpaceDE w:val="0"/>
        <w:autoSpaceDN w:val="0"/>
        <w:adjustRightInd w:val="0"/>
        <w:spacing w:line="420" w:lineRule="exact"/>
        <w:jc w:val="center"/>
        <w:rPr>
          <w:color w:val="000000"/>
          <w:sz w:val="21"/>
          <w:szCs w:val="21"/>
        </w:rPr>
      </w:pPr>
    </w:p>
    <w:p w:rsidR="006406D9" w:rsidRDefault="00C823F7">
      <w:pPr>
        <w:autoSpaceDE w:val="0"/>
        <w:autoSpaceDN w:val="0"/>
        <w:adjustRightInd w:val="0"/>
        <w:spacing w:line="420" w:lineRule="exact"/>
        <w:jc w:val="center"/>
        <w:rPr>
          <w:rFonts w:cs="Times New Roman"/>
          <w:b/>
          <w:bCs/>
          <w:color w:val="000000"/>
          <w:sz w:val="36"/>
          <w:szCs w:val="36"/>
        </w:rPr>
      </w:pPr>
      <w:r>
        <w:rPr>
          <w:rFonts w:cs="Times New Roman"/>
          <w:b/>
          <w:bCs/>
          <w:color w:val="000000"/>
          <w:sz w:val="36"/>
          <w:szCs w:val="36"/>
        </w:rPr>
        <w:br w:type="page"/>
      </w:r>
      <w:bookmarkStart w:id="1132" w:name="_Toc457468594"/>
    </w:p>
    <w:p w:rsidR="006406D9" w:rsidRDefault="00C823F7">
      <w:pPr>
        <w:autoSpaceDE w:val="0"/>
        <w:autoSpaceDN w:val="0"/>
        <w:adjustRightInd w:val="0"/>
        <w:spacing w:line="420" w:lineRule="exact"/>
        <w:jc w:val="center"/>
        <w:rPr>
          <w:b/>
          <w:bCs/>
          <w:color w:val="000000"/>
          <w:sz w:val="36"/>
          <w:szCs w:val="36"/>
        </w:rPr>
      </w:pPr>
      <w:r>
        <w:rPr>
          <w:rFonts w:cs="Times New Roman" w:hint="eastAsia"/>
          <w:b/>
          <w:bCs/>
          <w:color w:val="000000"/>
          <w:sz w:val="36"/>
          <w:szCs w:val="36"/>
        </w:rPr>
        <w:lastRenderedPageBreak/>
        <w:t xml:space="preserve">第七章　</w:t>
      </w:r>
      <w:r>
        <w:rPr>
          <w:rFonts w:hint="eastAsia"/>
          <w:b/>
          <w:bCs/>
          <w:color w:val="000000"/>
          <w:sz w:val="36"/>
          <w:szCs w:val="36"/>
        </w:rPr>
        <w:t>技术标准和要求</w:t>
      </w:r>
      <w:bookmarkEnd w:id="1131"/>
      <w:bookmarkEnd w:id="1132"/>
    </w:p>
    <w:p w:rsidR="006406D9" w:rsidRDefault="006406D9">
      <w:pPr>
        <w:pStyle w:val="a0"/>
        <w:ind w:firstLineChars="0" w:firstLine="0"/>
      </w:pPr>
    </w:p>
    <w:p w:rsidR="006406D9" w:rsidRDefault="00C823F7">
      <w:pPr>
        <w:numPr>
          <w:ilvl w:val="0"/>
          <w:numId w:val="8"/>
        </w:numPr>
        <w:tabs>
          <w:tab w:val="left" w:pos="0"/>
        </w:tabs>
        <w:spacing w:line="360" w:lineRule="auto"/>
        <w:ind w:firstLineChars="200" w:firstLine="420"/>
        <w:jc w:val="left"/>
        <w:rPr>
          <w:rFonts w:ascii="新宋体" w:eastAsia="新宋体"/>
          <w:color w:val="000000"/>
          <w:sz w:val="21"/>
          <w:szCs w:val="21"/>
        </w:rPr>
      </w:pPr>
      <w:r>
        <w:rPr>
          <w:rFonts w:ascii="新宋体" w:eastAsia="新宋体" w:hint="eastAsia"/>
          <w:color w:val="000000"/>
          <w:sz w:val="21"/>
          <w:szCs w:val="21"/>
        </w:rPr>
        <w:t>本工程技术标准和要求以本工程施工图纸和适用的国家、行业以及地方规范、标准和规程为准。</w:t>
      </w:r>
    </w:p>
    <w:p w:rsidR="006406D9" w:rsidRDefault="00C823F7">
      <w:pPr>
        <w:spacing w:line="500" w:lineRule="exact"/>
        <w:ind w:firstLineChars="200" w:firstLine="420"/>
        <w:jc w:val="left"/>
        <w:rPr>
          <w:rFonts w:ascii="新宋体" w:eastAsia="新宋体"/>
          <w:color w:val="000000"/>
          <w:sz w:val="21"/>
          <w:szCs w:val="21"/>
        </w:rPr>
      </w:pPr>
      <w:r>
        <w:rPr>
          <w:rFonts w:hint="eastAsia"/>
          <w:color w:val="000000"/>
          <w:sz w:val="21"/>
          <w:szCs w:val="21"/>
        </w:rPr>
        <w:t>2、</w:t>
      </w:r>
      <w:r>
        <w:rPr>
          <w:rFonts w:ascii="新宋体" w:eastAsia="新宋体" w:hint="eastAsia"/>
          <w:color w:val="000000"/>
          <w:sz w:val="21"/>
          <w:szCs w:val="21"/>
        </w:rPr>
        <w:t>扬尘污染防治</w:t>
      </w:r>
    </w:p>
    <w:p w:rsidR="006406D9" w:rsidRDefault="00C823F7">
      <w:pPr>
        <w:spacing w:line="500" w:lineRule="exact"/>
        <w:ind w:firstLineChars="200" w:firstLine="420"/>
        <w:jc w:val="left"/>
        <w:rPr>
          <w:rFonts w:ascii="新宋体" w:eastAsia="新宋体"/>
          <w:color w:val="000000"/>
          <w:sz w:val="21"/>
          <w:szCs w:val="21"/>
        </w:rPr>
      </w:pPr>
      <w:r>
        <w:rPr>
          <w:rFonts w:ascii="新宋体" w:eastAsia="新宋体" w:hint="eastAsia"/>
          <w:color w:val="000000"/>
          <w:sz w:val="21"/>
          <w:szCs w:val="21"/>
        </w:rPr>
        <w:t>按照河南省住房和城乡建设厅以及许昌市相关文件执行：</w:t>
      </w:r>
    </w:p>
    <w:p w:rsidR="006406D9" w:rsidRDefault="00C823F7">
      <w:pPr>
        <w:spacing w:line="500" w:lineRule="exact"/>
        <w:ind w:firstLineChars="200" w:firstLine="420"/>
        <w:jc w:val="left"/>
        <w:rPr>
          <w:rFonts w:ascii="新宋体" w:eastAsia="新宋体"/>
          <w:color w:val="000000"/>
          <w:sz w:val="21"/>
          <w:szCs w:val="21"/>
        </w:rPr>
      </w:pPr>
      <w:r>
        <w:rPr>
          <w:rFonts w:ascii="新宋体" w:eastAsia="新宋体" w:hint="eastAsia"/>
          <w:color w:val="000000"/>
          <w:sz w:val="21"/>
          <w:szCs w:val="21"/>
        </w:rPr>
        <w:t>《关于印发河南省住房和城乡建设厅扬尘污染防治攻坚战实施细则的通知》【豫建〔2016〕184】号</w:t>
      </w:r>
    </w:p>
    <w:p w:rsidR="006406D9" w:rsidRDefault="00C823F7">
      <w:pPr>
        <w:spacing w:line="500" w:lineRule="exact"/>
        <w:ind w:firstLineChars="200" w:firstLine="420"/>
        <w:jc w:val="left"/>
        <w:rPr>
          <w:rFonts w:ascii="新宋体" w:eastAsia="新宋体"/>
          <w:color w:val="000000"/>
          <w:sz w:val="21"/>
          <w:szCs w:val="21"/>
        </w:rPr>
      </w:pPr>
      <w:r>
        <w:rPr>
          <w:rFonts w:ascii="新宋体" w:eastAsia="新宋体" w:hint="eastAsia"/>
          <w:color w:val="000000"/>
          <w:sz w:val="21"/>
          <w:szCs w:val="21"/>
        </w:rPr>
        <w:t>《河南省住房和城乡建设厅关于进一步规范场地围挡和扬尘污染防治责任公示牌的通知》【豫建设标〔2016〕55】号</w:t>
      </w:r>
    </w:p>
    <w:p w:rsidR="006406D9" w:rsidRDefault="00C823F7">
      <w:pPr>
        <w:spacing w:line="500" w:lineRule="exact"/>
        <w:ind w:firstLineChars="200" w:firstLine="420"/>
        <w:jc w:val="left"/>
        <w:rPr>
          <w:rFonts w:ascii="新宋体" w:eastAsia="新宋体"/>
          <w:color w:val="000000"/>
          <w:sz w:val="21"/>
          <w:szCs w:val="21"/>
        </w:rPr>
      </w:pPr>
      <w:r>
        <w:rPr>
          <w:rFonts w:ascii="新宋体" w:eastAsia="新宋体" w:hint="eastAsia"/>
          <w:color w:val="000000"/>
          <w:sz w:val="21"/>
          <w:szCs w:val="21"/>
        </w:rPr>
        <w:t>《河南省住房和城乡建设厅关于调增房屋建筑和市政基础设施工程施工现场扬尘污染防治费的通知(试行)》 【豫建设标〔2016〕47号】</w:t>
      </w:r>
    </w:p>
    <w:p w:rsidR="006406D9" w:rsidRDefault="00C823F7">
      <w:pPr>
        <w:spacing w:line="500" w:lineRule="exact"/>
        <w:ind w:firstLineChars="200" w:firstLine="420"/>
        <w:jc w:val="left"/>
        <w:rPr>
          <w:rFonts w:ascii="新宋体" w:eastAsia="新宋体"/>
          <w:color w:val="000000"/>
          <w:sz w:val="21"/>
          <w:szCs w:val="21"/>
        </w:rPr>
      </w:pPr>
      <w:r>
        <w:rPr>
          <w:rFonts w:ascii="新宋体" w:eastAsia="新宋体" w:hint="eastAsia"/>
          <w:color w:val="000000"/>
          <w:sz w:val="21"/>
          <w:szCs w:val="21"/>
        </w:rPr>
        <w:t>《许昌市施工工地扬尘污染综合整治工作方案》及许建发【2015】133号</w:t>
      </w:r>
    </w:p>
    <w:p w:rsidR="006406D9" w:rsidRDefault="006406D9">
      <w:pPr>
        <w:rPr>
          <w:bCs/>
          <w:color w:val="000000"/>
        </w:rPr>
      </w:pPr>
    </w:p>
    <w:p w:rsidR="006406D9" w:rsidRDefault="006406D9">
      <w:pPr>
        <w:autoSpaceDE w:val="0"/>
        <w:autoSpaceDN w:val="0"/>
        <w:adjustRightInd w:val="0"/>
        <w:spacing w:line="420" w:lineRule="exact"/>
        <w:jc w:val="center"/>
        <w:rPr>
          <w:rFonts w:cs="Times New Roman"/>
          <w:color w:val="000000"/>
          <w:sz w:val="32"/>
          <w:szCs w:val="32"/>
        </w:rPr>
      </w:pPr>
    </w:p>
    <w:p w:rsidR="006406D9" w:rsidRDefault="006406D9" w:rsidP="00803824">
      <w:pPr>
        <w:autoSpaceDE w:val="0"/>
        <w:autoSpaceDN w:val="0"/>
        <w:adjustRightInd w:val="0"/>
        <w:spacing w:beforeLines="100" w:afterLines="100"/>
        <w:outlineLvl w:val="0"/>
        <w:rPr>
          <w:rFonts w:cs="Times New Roman"/>
          <w:b/>
          <w:bCs/>
          <w:color w:val="000000"/>
          <w:sz w:val="44"/>
          <w:szCs w:val="44"/>
        </w:rPr>
      </w:pPr>
      <w:bookmarkStart w:id="1133" w:name="_Toc278443525"/>
      <w:bookmarkStart w:id="1134" w:name="_Toc457468595"/>
    </w:p>
    <w:p w:rsidR="006406D9" w:rsidRDefault="006406D9" w:rsidP="00803824">
      <w:pPr>
        <w:autoSpaceDE w:val="0"/>
        <w:autoSpaceDN w:val="0"/>
        <w:adjustRightInd w:val="0"/>
        <w:spacing w:beforeLines="100" w:afterLines="100"/>
        <w:jc w:val="center"/>
        <w:outlineLvl w:val="0"/>
        <w:rPr>
          <w:b/>
          <w:bCs/>
          <w:color w:val="000000"/>
          <w:sz w:val="44"/>
          <w:szCs w:val="44"/>
        </w:rPr>
      </w:pPr>
    </w:p>
    <w:p w:rsidR="006406D9" w:rsidRDefault="006406D9" w:rsidP="00803824">
      <w:pPr>
        <w:autoSpaceDE w:val="0"/>
        <w:autoSpaceDN w:val="0"/>
        <w:adjustRightInd w:val="0"/>
        <w:spacing w:beforeLines="100" w:afterLines="100"/>
        <w:jc w:val="center"/>
        <w:outlineLvl w:val="0"/>
        <w:rPr>
          <w:b/>
          <w:bCs/>
          <w:color w:val="000000"/>
          <w:sz w:val="44"/>
          <w:szCs w:val="44"/>
        </w:rPr>
      </w:pPr>
    </w:p>
    <w:p w:rsidR="006406D9" w:rsidRDefault="00C823F7" w:rsidP="00803824">
      <w:pPr>
        <w:autoSpaceDE w:val="0"/>
        <w:autoSpaceDN w:val="0"/>
        <w:adjustRightInd w:val="0"/>
        <w:spacing w:beforeLines="100" w:afterLines="100"/>
        <w:jc w:val="center"/>
        <w:outlineLvl w:val="0"/>
        <w:rPr>
          <w:b/>
          <w:bCs/>
          <w:color w:val="000000"/>
          <w:sz w:val="44"/>
          <w:szCs w:val="44"/>
        </w:rPr>
      </w:pPr>
      <w:r>
        <w:rPr>
          <w:rFonts w:hint="eastAsia"/>
          <w:b/>
          <w:bCs/>
          <w:color w:val="000000"/>
          <w:sz w:val="44"/>
          <w:szCs w:val="44"/>
        </w:rPr>
        <w:br w:type="page"/>
      </w:r>
    </w:p>
    <w:p w:rsidR="006406D9" w:rsidRDefault="00C823F7" w:rsidP="00803824">
      <w:pPr>
        <w:autoSpaceDE w:val="0"/>
        <w:autoSpaceDN w:val="0"/>
        <w:adjustRightInd w:val="0"/>
        <w:spacing w:beforeLines="100" w:afterLines="100"/>
        <w:jc w:val="center"/>
        <w:outlineLvl w:val="0"/>
        <w:rPr>
          <w:rFonts w:cs="Times New Roman"/>
          <w:b/>
          <w:bCs/>
          <w:color w:val="000000"/>
          <w:sz w:val="40"/>
          <w:szCs w:val="40"/>
        </w:rPr>
      </w:pPr>
      <w:r>
        <w:rPr>
          <w:rFonts w:hint="eastAsia"/>
          <w:b/>
          <w:bCs/>
          <w:color w:val="000000"/>
          <w:sz w:val="40"/>
          <w:szCs w:val="40"/>
        </w:rPr>
        <w:lastRenderedPageBreak/>
        <w:t>第八章</w:t>
      </w:r>
      <w:r>
        <w:rPr>
          <w:b/>
          <w:bCs/>
          <w:color w:val="000000"/>
          <w:sz w:val="40"/>
          <w:szCs w:val="40"/>
        </w:rPr>
        <w:t xml:space="preserve"> </w:t>
      </w:r>
      <w:r>
        <w:rPr>
          <w:rFonts w:hint="eastAsia"/>
          <w:b/>
          <w:bCs/>
          <w:color w:val="000000"/>
          <w:sz w:val="40"/>
          <w:szCs w:val="40"/>
        </w:rPr>
        <w:t>投标文件格式</w:t>
      </w:r>
      <w:bookmarkEnd w:id="1133"/>
      <w:bookmarkEnd w:id="1134"/>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6406D9">
      <w:pPr>
        <w:pStyle w:val="a0"/>
        <w:ind w:firstLineChars="0" w:firstLine="0"/>
        <w:rPr>
          <w:rFonts w:cs="Times New Roman"/>
          <w:b/>
          <w:bCs/>
          <w:color w:val="000000"/>
          <w:sz w:val="36"/>
          <w:szCs w:val="36"/>
        </w:rPr>
      </w:pPr>
    </w:p>
    <w:p w:rsidR="006406D9" w:rsidRDefault="00C823F7" w:rsidP="00803824">
      <w:pPr>
        <w:tabs>
          <w:tab w:val="center" w:pos="4739"/>
        </w:tabs>
        <w:spacing w:beforeLines="100" w:afterLines="100"/>
        <w:jc w:val="right"/>
        <w:rPr>
          <w:rFonts w:cs="Times New Roman"/>
          <w:color w:val="000000"/>
          <w:sz w:val="32"/>
          <w:szCs w:val="32"/>
        </w:rPr>
      </w:pPr>
      <w:bookmarkStart w:id="1135" w:name="_GoBack"/>
      <w:bookmarkEnd w:id="1135"/>
      <w:r>
        <w:rPr>
          <w:rFonts w:hint="eastAsia"/>
          <w:color w:val="000000"/>
          <w:sz w:val="32"/>
          <w:szCs w:val="32"/>
        </w:rPr>
        <w:lastRenderedPageBreak/>
        <w:t>正（副）本</w:t>
      </w:r>
    </w:p>
    <w:p w:rsidR="006406D9" w:rsidRDefault="006406D9">
      <w:pPr>
        <w:tabs>
          <w:tab w:val="center" w:pos="4739"/>
        </w:tabs>
        <w:ind w:left="180"/>
        <w:jc w:val="center"/>
        <w:rPr>
          <w:rFonts w:cs="Times New Roman"/>
          <w:b/>
          <w:bCs/>
          <w:color w:val="000000"/>
          <w:sz w:val="32"/>
          <w:szCs w:val="32"/>
        </w:rPr>
      </w:pPr>
    </w:p>
    <w:p w:rsidR="006406D9" w:rsidRDefault="00C823F7">
      <w:pPr>
        <w:tabs>
          <w:tab w:val="center" w:pos="4739"/>
        </w:tabs>
        <w:ind w:left="180"/>
        <w:jc w:val="center"/>
        <w:rPr>
          <w:rFonts w:cs="Times New Roman"/>
          <w:color w:val="000000"/>
          <w:sz w:val="24"/>
          <w:szCs w:val="24"/>
          <w:u w:val="single"/>
        </w:rPr>
      </w:pPr>
      <w:r>
        <w:rPr>
          <w:b/>
          <w:bCs/>
          <w:color w:val="000000"/>
          <w:sz w:val="32"/>
          <w:szCs w:val="32"/>
          <w:u w:val="single"/>
        </w:rPr>
        <w:t xml:space="preserve">             </w:t>
      </w:r>
      <w:r>
        <w:rPr>
          <w:rFonts w:hint="eastAsia"/>
          <w:b/>
          <w:bCs/>
          <w:color w:val="000000"/>
          <w:sz w:val="32"/>
          <w:szCs w:val="32"/>
          <w:u w:val="single"/>
        </w:rPr>
        <w:t xml:space="preserve">          </w:t>
      </w:r>
      <w:r>
        <w:rPr>
          <w:b/>
          <w:bCs/>
          <w:color w:val="000000"/>
          <w:sz w:val="32"/>
          <w:szCs w:val="32"/>
          <w:u w:val="single"/>
        </w:rPr>
        <w:t xml:space="preserve"> </w:t>
      </w:r>
      <w:r>
        <w:rPr>
          <w:rFonts w:hint="eastAsia"/>
          <w:b/>
          <w:bCs/>
          <w:color w:val="000000"/>
          <w:sz w:val="32"/>
          <w:szCs w:val="32"/>
          <w:u w:val="single"/>
        </w:rPr>
        <w:t>项目名称</w:t>
      </w:r>
      <w:r>
        <w:rPr>
          <w:rFonts w:hint="eastAsia"/>
          <w:b/>
          <w:bCs/>
          <w:color w:val="000000"/>
          <w:sz w:val="32"/>
          <w:szCs w:val="32"/>
        </w:rPr>
        <w:t xml:space="preserve"> 施工</w:t>
      </w:r>
    </w:p>
    <w:p w:rsidR="006406D9" w:rsidRDefault="006406D9">
      <w:pPr>
        <w:tabs>
          <w:tab w:val="center" w:pos="4739"/>
        </w:tabs>
        <w:ind w:left="180"/>
        <w:rPr>
          <w:color w:val="000000"/>
          <w:sz w:val="24"/>
        </w:rPr>
      </w:pPr>
    </w:p>
    <w:p w:rsidR="006406D9" w:rsidRDefault="006406D9">
      <w:pPr>
        <w:pStyle w:val="a0"/>
        <w:ind w:firstLine="340"/>
        <w:rPr>
          <w:color w:val="000000"/>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C823F7">
      <w:pPr>
        <w:tabs>
          <w:tab w:val="center" w:pos="4739"/>
        </w:tabs>
        <w:ind w:left="180"/>
        <w:jc w:val="center"/>
        <w:rPr>
          <w:b/>
          <w:color w:val="000000"/>
          <w:sz w:val="72"/>
          <w:szCs w:val="72"/>
        </w:rPr>
      </w:pPr>
      <w:r>
        <w:rPr>
          <w:rFonts w:hint="eastAsia"/>
          <w:b/>
          <w:color w:val="000000"/>
          <w:sz w:val="72"/>
          <w:szCs w:val="72"/>
        </w:rPr>
        <w:t>投 标 文 件</w:t>
      </w: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C823F7">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r>
        <w:rPr>
          <w:rFonts w:hint="eastAsia"/>
          <w:b/>
          <w:color w:val="000000"/>
          <w:sz w:val="32"/>
          <w:szCs w:val="32"/>
        </w:rPr>
        <w:t>（综合信用标）</w:t>
      </w:r>
    </w:p>
    <w:p w:rsidR="006406D9" w:rsidRDefault="00C823F7">
      <w:pPr>
        <w:tabs>
          <w:tab w:val="center" w:pos="4739"/>
        </w:tabs>
        <w:ind w:left="180"/>
        <w:rPr>
          <w:b/>
          <w:color w:val="000000"/>
          <w:sz w:val="32"/>
          <w:szCs w:val="32"/>
        </w:rPr>
      </w:pPr>
      <w:r>
        <w:rPr>
          <w:rFonts w:hint="eastAsia"/>
          <w:b/>
          <w:color w:val="000000"/>
          <w:sz w:val="32"/>
          <w:szCs w:val="32"/>
        </w:rPr>
        <w:t xml:space="preserve">               项目编号：</w:t>
      </w: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C823F7">
      <w:pPr>
        <w:tabs>
          <w:tab w:val="center" w:pos="4739"/>
        </w:tabs>
        <w:ind w:left="180"/>
        <w:jc w:val="center"/>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rsidR="006406D9" w:rsidRDefault="006406D9">
      <w:pPr>
        <w:tabs>
          <w:tab w:val="center" w:pos="4739"/>
        </w:tabs>
        <w:ind w:left="180"/>
        <w:jc w:val="center"/>
        <w:rPr>
          <w:b/>
          <w:color w:val="000000"/>
          <w:sz w:val="32"/>
        </w:rPr>
      </w:pPr>
    </w:p>
    <w:p w:rsidR="006406D9" w:rsidRDefault="00C823F7">
      <w:pPr>
        <w:tabs>
          <w:tab w:val="center" w:pos="4739"/>
        </w:tabs>
        <w:ind w:left="180"/>
        <w:jc w:val="center"/>
        <w:rPr>
          <w:b/>
          <w:color w:val="000000"/>
          <w:sz w:val="32"/>
        </w:rPr>
      </w:pPr>
      <w:r>
        <w:rPr>
          <w:rFonts w:hint="eastAsia"/>
          <w:b/>
          <w:color w:val="000000"/>
          <w:sz w:val="32"/>
        </w:rPr>
        <w:t>法定代表人:</w:t>
      </w:r>
      <w:r>
        <w:rPr>
          <w:rFonts w:hint="eastAsia"/>
          <w:b/>
          <w:color w:val="000000"/>
          <w:sz w:val="32"/>
          <w:u w:val="single"/>
        </w:rPr>
        <w:t xml:space="preserve">                         </w:t>
      </w:r>
      <w:r>
        <w:rPr>
          <w:rFonts w:hint="eastAsia"/>
          <w:b/>
          <w:color w:val="000000"/>
          <w:sz w:val="32"/>
        </w:rPr>
        <w:t>(签字)</w:t>
      </w:r>
    </w:p>
    <w:p w:rsidR="006406D9" w:rsidRDefault="006406D9">
      <w:pPr>
        <w:tabs>
          <w:tab w:val="center" w:pos="4739"/>
        </w:tabs>
        <w:ind w:left="180"/>
        <w:jc w:val="center"/>
        <w:rPr>
          <w:b/>
          <w:color w:val="000000"/>
          <w:sz w:val="32"/>
        </w:rPr>
      </w:pPr>
    </w:p>
    <w:p w:rsidR="006406D9" w:rsidRDefault="00C823F7">
      <w:pPr>
        <w:tabs>
          <w:tab w:val="center" w:pos="4739"/>
        </w:tabs>
        <w:ind w:left="180"/>
        <w:jc w:val="center"/>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rsidR="006406D9" w:rsidRDefault="006406D9">
      <w:pPr>
        <w:autoSpaceDE w:val="0"/>
        <w:autoSpaceDN w:val="0"/>
        <w:adjustRightInd w:val="0"/>
        <w:spacing w:line="420" w:lineRule="exact"/>
        <w:ind w:firstLineChars="1050" w:firstLine="3795"/>
        <w:jc w:val="left"/>
        <w:rPr>
          <w:rFonts w:cs="黑体"/>
          <w:b/>
          <w:color w:val="000000"/>
          <w:sz w:val="36"/>
          <w:szCs w:val="36"/>
        </w:rPr>
      </w:pPr>
    </w:p>
    <w:p w:rsidR="006406D9" w:rsidRDefault="00C823F7">
      <w:pPr>
        <w:autoSpaceDE w:val="0"/>
        <w:autoSpaceDN w:val="0"/>
        <w:adjustRightInd w:val="0"/>
        <w:spacing w:line="420" w:lineRule="exact"/>
        <w:jc w:val="center"/>
        <w:rPr>
          <w:rFonts w:cs="黑体"/>
          <w:b/>
          <w:color w:val="000000"/>
          <w:sz w:val="36"/>
          <w:szCs w:val="36"/>
        </w:rPr>
      </w:pPr>
      <w:r>
        <w:rPr>
          <w:rFonts w:cs="黑体"/>
          <w:b/>
          <w:color w:val="000000"/>
          <w:sz w:val="36"/>
          <w:szCs w:val="36"/>
        </w:rPr>
        <w:br w:type="page"/>
      </w:r>
    </w:p>
    <w:p w:rsidR="006406D9" w:rsidRDefault="00C823F7">
      <w:pPr>
        <w:autoSpaceDE w:val="0"/>
        <w:autoSpaceDN w:val="0"/>
        <w:adjustRightInd w:val="0"/>
        <w:spacing w:line="420" w:lineRule="exact"/>
        <w:jc w:val="center"/>
        <w:rPr>
          <w:rFonts w:cs="TimesNewRomanPSMT"/>
          <w:color w:val="000000"/>
          <w:sz w:val="36"/>
          <w:szCs w:val="36"/>
        </w:rPr>
      </w:pPr>
      <w:r>
        <w:rPr>
          <w:rFonts w:cs="黑体" w:hint="eastAsia"/>
          <w:b/>
          <w:color w:val="000000"/>
          <w:sz w:val="36"/>
          <w:szCs w:val="36"/>
        </w:rPr>
        <w:lastRenderedPageBreak/>
        <w:t xml:space="preserve">目   </w:t>
      </w:r>
      <w:r>
        <w:rPr>
          <w:rFonts w:cs="黑体"/>
          <w:b/>
          <w:color w:val="000000"/>
          <w:sz w:val="36"/>
          <w:szCs w:val="36"/>
        </w:rPr>
        <w:t xml:space="preserve"> </w:t>
      </w:r>
      <w:r>
        <w:rPr>
          <w:rFonts w:cs="黑体" w:hint="eastAsia"/>
          <w:b/>
          <w:color w:val="000000"/>
          <w:sz w:val="36"/>
          <w:szCs w:val="36"/>
        </w:rPr>
        <w:t>录</w:t>
      </w:r>
    </w:p>
    <w:p w:rsidR="006406D9" w:rsidRDefault="006406D9">
      <w:pPr>
        <w:autoSpaceDE w:val="0"/>
        <w:autoSpaceDN w:val="0"/>
        <w:adjustRightInd w:val="0"/>
        <w:spacing w:line="420" w:lineRule="exact"/>
        <w:jc w:val="center"/>
        <w:rPr>
          <w:rFonts w:cs="黑体"/>
          <w:color w:val="000000"/>
          <w:sz w:val="28"/>
          <w:szCs w:val="28"/>
        </w:rPr>
      </w:pPr>
    </w:p>
    <w:p w:rsidR="006406D9" w:rsidRDefault="006406D9">
      <w:pPr>
        <w:autoSpaceDE w:val="0"/>
        <w:autoSpaceDN w:val="0"/>
        <w:adjustRightInd w:val="0"/>
        <w:spacing w:line="420" w:lineRule="exact"/>
        <w:jc w:val="center"/>
        <w:rPr>
          <w:rFonts w:cs="黑体"/>
          <w:color w:val="000000"/>
          <w:sz w:val="28"/>
          <w:szCs w:val="28"/>
        </w:rPr>
      </w:pP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一、投标函及投标函附录；</w:t>
      </w: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二、法定代表人身份证明、授权委托书及项目</w:t>
      </w:r>
      <w:r>
        <w:rPr>
          <w:rFonts w:hAnsi="宋体" w:hint="eastAsia"/>
          <w:bCs/>
          <w:color w:val="000000"/>
          <w:sz w:val="21"/>
          <w:szCs w:val="21"/>
        </w:rPr>
        <w:t>经理</w:t>
      </w:r>
      <w:r>
        <w:rPr>
          <w:rFonts w:cs="仿宋_GB2312" w:hint="eastAsia"/>
          <w:bCs/>
          <w:color w:val="000000"/>
          <w:sz w:val="21"/>
          <w:szCs w:val="21"/>
        </w:rPr>
        <w:t>承诺书；</w:t>
      </w: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三、投标保证金；</w:t>
      </w: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四、项目管理机构配备情况；</w:t>
      </w: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五、投标单位基本信息表；</w:t>
      </w: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六、资格证明文件；</w:t>
      </w: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七、近年财务状况；</w:t>
      </w: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八、近年发生的诉讼及仲裁情况；</w:t>
      </w: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九、承诺书；</w:t>
      </w:r>
    </w:p>
    <w:p w:rsidR="006406D9" w:rsidRDefault="00C823F7">
      <w:pPr>
        <w:autoSpaceDE w:val="0"/>
        <w:autoSpaceDN w:val="0"/>
        <w:adjustRightInd w:val="0"/>
        <w:spacing w:line="480" w:lineRule="auto"/>
        <w:ind w:leftChars="342" w:left="1163"/>
        <w:jc w:val="left"/>
        <w:rPr>
          <w:rFonts w:cs="仿宋_GB2312"/>
          <w:bCs/>
          <w:color w:val="000000"/>
          <w:sz w:val="21"/>
          <w:szCs w:val="21"/>
        </w:rPr>
      </w:pPr>
      <w:r>
        <w:rPr>
          <w:rFonts w:cs="仿宋_GB2312" w:hint="eastAsia"/>
          <w:bCs/>
          <w:color w:val="000000"/>
          <w:sz w:val="21"/>
          <w:szCs w:val="21"/>
        </w:rPr>
        <w:t>十、投标人须知前附表规定的其它材料；</w:t>
      </w:r>
    </w:p>
    <w:p w:rsidR="006406D9" w:rsidRDefault="00C823F7">
      <w:pPr>
        <w:spacing w:line="600" w:lineRule="exact"/>
        <w:ind w:leftChars="405" w:left="1377"/>
        <w:rPr>
          <w:rFonts w:ascii="新宋体" w:eastAsia="新宋体"/>
          <w:bCs/>
          <w:color w:val="000000"/>
          <w:sz w:val="21"/>
          <w:szCs w:val="21"/>
        </w:rPr>
      </w:pPr>
      <w:r>
        <w:rPr>
          <w:rFonts w:ascii="新宋体" w:eastAsia="新宋体" w:hint="eastAsia"/>
          <w:bCs/>
          <w:color w:val="000000"/>
          <w:sz w:val="21"/>
          <w:szCs w:val="21"/>
        </w:rPr>
        <w:t>投标文件应按本章提供的格式编制。</w:t>
      </w:r>
    </w:p>
    <w:p w:rsidR="006406D9" w:rsidRDefault="00C823F7">
      <w:pPr>
        <w:spacing w:line="600" w:lineRule="exact"/>
        <w:ind w:leftChars="405" w:left="1377"/>
        <w:rPr>
          <w:rFonts w:ascii="新宋体" w:eastAsia="新宋体"/>
          <w:bCs/>
          <w:color w:val="000000"/>
          <w:sz w:val="21"/>
          <w:szCs w:val="21"/>
        </w:rPr>
      </w:pPr>
      <w:r>
        <w:rPr>
          <w:rFonts w:ascii="新宋体" w:eastAsia="新宋体" w:hint="eastAsia"/>
          <w:bCs/>
          <w:color w:val="000000"/>
          <w:sz w:val="21"/>
          <w:szCs w:val="21"/>
        </w:rPr>
        <w:t>如有本章未提供的格式，投标人可自行编制。</w:t>
      </w:r>
    </w:p>
    <w:p w:rsidR="006406D9" w:rsidRDefault="00C823F7">
      <w:pPr>
        <w:tabs>
          <w:tab w:val="center" w:pos="4739"/>
        </w:tabs>
        <w:ind w:left="180"/>
        <w:jc w:val="center"/>
        <w:rPr>
          <w:b/>
          <w:color w:val="000000"/>
          <w:sz w:val="32"/>
        </w:rPr>
      </w:pPr>
      <w:r>
        <w:rPr>
          <w:b/>
          <w:color w:val="000000"/>
          <w:sz w:val="32"/>
        </w:rPr>
        <w:br w:type="page"/>
      </w:r>
      <w:r>
        <w:rPr>
          <w:rFonts w:hint="eastAsia"/>
          <w:b/>
          <w:color w:val="000000"/>
          <w:sz w:val="32"/>
        </w:rPr>
        <w:lastRenderedPageBreak/>
        <w:t>一、投标函及投标函附录</w:t>
      </w:r>
      <w:bookmarkStart w:id="1136" w:name="_Toc271787730"/>
    </w:p>
    <w:p w:rsidR="006406D9" w:rsidRDefault="00C823F7">
      <w:pPr>
        <w:tabs>
          <w:tab w:val="center" w:pos="4739"/>
        </w:tabs>
        <w:ind w:left="180"/>
        <w:jc w:val="center"/>
        <w:rPr>
          <w:color w:val="000000"/>
          <w:sz w:val="28"/>
          <w:szCs w:val="28"/>
        </w:rPr>
      </w:pPr>
      <w:r>
        <w:rPr>
          <w:rFonts w:hint="eastAsia"/>
          <w:color w:val="000000"/>
          <w:sz w:val="28"/>
          <w:szCs w:val="28"/>
        </w:rPr>
        <w:t>（一）投标函</w:t>
      </w:r>
    </w:p>
    <w:p w:rsidR="006406D9" w:rsidRDefault="00C823F7">
      <w:pPr>
        <w:spacing w:line="480" w:lineRule="exact"/>
        <w:rPr>
          <w:rFonts w:ascii="新宋体" w:eastAsia="新宋体"/>
          <w:color w:val="000000"/>
          <w:sz w:val="21"/>
          <w:szCs w:val="21"/>
        </w:rPr>
      </w:pPr>
      <w:r>
        <w:rPr>
          <w:rFonts w:ascii="新宋体" w:eastAsia="新宋体" w:hint="eastAsia"/>
          <w:color w:val="000000"/>
          <w:sz w:val="21"/>
          <w:szCs w:val="21"/>
        </w:rPr>
        <w:t>致：</w:t>
      </w:r>
      <w:r>
        <w:rPr>
          <w:rFonts w:ascii="新宋体" w:eastAsia="新宋体" w:hint="eastAsia"/>
          <w:color w:val="000000"/>
          <w:sz w:val="21"/>
          <w:szCs w:val="21"/>
          <w:u w:val="single"/>
        </w:rPr>
        <w:t xml:space="preserve">                              </w:t>
      </w:r>
      <w:r>
        <w:rPr>
          <w:rFonts w:ascii="新宋体" w:eastAsia="新宋体" w:hint="eastAsia"/>
          <w:color w:val="000000"/>
          <w:sz w:val="21"/>
          <w:szCs w:val="21"/>
        </w:rPr>
        <w:t>（招标人名称）</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在考察现场并充分研究</w:t>
      </w:r>
      <w:r>
        <w:rPr>
          <w:rFonts w:ascii="新宋体" w:eastAsia="新宋体" w:hint="eastAsia"/>
          <w:color w:val="000000"/>
          <w:sz w:val="21"/>
          <w:szCs w:val="21"/>
          <w:u w:val="single"/>
        </w:rPr>
        <w:t xml:space="preserve">               </w:t>
      </w:r>
      <w:r>
        <w:rPr>
          <w:rFonts w:ascii="新宋体" w:eastAsia="新宋体" w:hint="eastAsia"/>
          <w:color w:val="000000"/>
          <w:sz w:val="21"/>
          <w:szCs w:val="21"/>
        </w:rPr>
        <w:t xml:space="preserve"> （项目名称、标段）（以下简称“本工程”）施工招标文件的全部内容后，我方兹以：</w:t>
      </w:r>
    </w:p>
    <w:p w:rsidR="006406D9" w:rsidRDefault="00C823F7">
      <w:pPr>
        <w:spacing w:line="480" w:lineRule="exact"/>
        <w:ind w:firstLineChars="393" w:firstLine="825"/>
        <w:rPr>
          <w:rFonts w:ascii="新宋体" w:eastAsia="新宋体"/>
          <w:color w:val="000000"/>
          <w:sz w:val="21"/>
          <w:szCs w:val="21"/>
        </w:rPr>
      </w:pPr>
      <w:r>
        <w:rPr>
          <w:rFonts w:ascii="新宋体" w:eastAsia="新宋体" w:hint="eastAsia"/>
          <w:color w:val="000000"/>
          <w:sz w:val="21"/>
          <w:szCs w:val="21"/>
        </w:rPr>
        <w:t>人民币（大写）：</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6406D9" w:rsidRDefault="00C823F7">
      <w:pPr>
        <w:spacing w:line="480" w:lineRule="exact"/>
        <w:ind w:firstLineChars="393" w:firstLine="825"/>
        <w:rPr>
          <w:rFonts w:ascii="新宋体" w:eastAsia="新宋体"/>
          <w:color w:val="000000"/>
          <w:sz w:val="21"/>
          <w:szCs w:val="21"/>
        </w:rPr>
      </w:pPr>
      <w:r>
        <w:rPr>
          <w:rFonts w:ascii="新宋体" w:eastAsia="新宋体" w:hint="eastAsia"/>
          <w:color w:val="000000"/>
          <w:sz w:val="21"/>
          <w:szCs w:val="21"/>
        </w:rPr>
        <w:t>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6406D9" w:rsidRDefault="00C823F7">
      <w:pPr>
        <w:spacing w:line="480" w:lineRule="exact"/>
        <w:rPr>
          <w:rFonts w:ascii="新宋体" w:eastAsia="新宋体"/>
          <w:color w:val="000000"/>
          <w:sz w:val="21"/>
          <w:szCs w:val="21"/>
        </w:rPr>
      </w:pPr>
      <w:r>
        <w:rPr>
          <w:rFonts w:ascii="新宋体" w:eastAsia="新宋体" w:hint="eastAsia"/>
          <w:color w:val="000000"/>
          <w:sz w:val="21"/>
          <w:szCs w:val="21"/>
        </w:rPr>
        <w:t>的投标价格和按合同约定有权得到的其它金额，并严格按照合同约定，施工、竣工和交付本工程并维修其中的任何缺陷。</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在我方的上述投标总报价中，包括：</w:t>
      </w:r>
    </w:p>
    <w:p w:rsidR="006406D9" w:rsidRDefault="00C823F7" w:rsidP="0007562E">
      <w:pPr>
        <w:spacing w:line="480" w:lineRule="exact"/>
        <w:ind w:firstLineChars="437" w:firstLine="918"/>
        <w:rPr>
          <w:rFonts w:ascii="新宋体" w:eastAsia="新宋体"/>
          <w:color w:val="000000"/>
          <w:sz w:val="21"/>
          <w:szCs w:val="21"/>
        </w:rPr>
      </w:pPr>
      <w:r>
        <w:rPr>
          <w:rFonts w:ascii="新宋体" w:eastAsia="新宋体" w:hint="eastAsia"/>
          <w:color w:val="000000"/>
          <w:sz w:val="21"/>
          <w:szCs w:val="21"/>
        </w:rPr>
        <w:t>规费RMB￥：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6406D9" w:rsidRDefault="00C823F7" w:rsidP="0007562E">
      <w:pPr>
        <w:spacing w:line="480" w:lineRule="exact"/>
        <w:ind w:firstLineChars="437" w:firstLine="918"/>
        <w:rPr>
          <w:rFonts w:ascii="新宋体" w:eastAsia="新宋体"/>
          <w:color w:val="000000"/>
          <w:sz w:val="21"/>
          <w:szCs w:val="21"/>
        </w:rPr>
      </w:pPr>
      <w:r>
        <w:rPr>
          <w:rFonts w:ascii="新宋体" w:eastAsia="新宋体" w:hint="eastAsia"/>
          <w:color w:val="000000"/>
          <w:sz w:val="21"/>
          <w:szCs w:val="21"/>
        </w:rPr>
        <w:t>税金RMB￥：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6406D9" w:rsidRDefault="00C823F7" w:rsidP="0007562E">
      <w:pPr>
        <w:spacing w:line="480" w:lineRule="exact"/>
        <w:ind w:firstLineChars="437" w:firstLine="918"/>
        <w:rPr>
          <w:rFonts w:ascii="新宋体" w:eastAsia="新宋体"/>
          <w:color w:val="000000"/>
          <w:sz w:val="21"/>
          <w:szCs w:val="21"/>
        </w:rPr>
      </w:pPr>
      <w:r>
        <w:rPr>
          <w:rFonts w:ascii="新宋体" w:eastAsia="新宋体" w:hint="eastAsia"/>
          <w:color w:val="000000"/>
          <w:sz w:val="21"/>
          <w:szCs w:val="21"/>
        </w:rPr>
        <w:t>安全文明措施费RMB￥：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如果我方中标，我方保证按照合同约定的开工日期开始本工程的施工，</w:t>
      </w:r>
      <w:r>
        <w:rPr>
          <w:rFonts w:ascii="新宋体" w:eastAsia="新宋体" w:hint="eastAsia"/>
          <w:color w:val="000000"/>
          <w:sz w:val="21"/>
          <w:szCs w:val="21"/>
          <w:u w:val="single"/>
        </w:rPr>
        <w:t xml:space="preserve">      </w:t>
      </w:r>
      <w:r>
        <w:rPr>
          <w:rFonts w:ascii="新宋体" w:eastAsia="新宋体" w:hint="eastAsia"/>
          <w:color w:val="000000"/>
          <w:sz w:val="21"/>
          <w:szCs w:val="21"/>
        </w:rPr>
        <w:t>天（日历日）内竣工，并确保工程质量达到</w:t>
      </w:r>
      <w:r>
        <w:rPr>
          <w:rFonts w:ascii="新宋体" w:eastAsia="新宋体" w:hint="eastAsia"/>
          <w:color w:val="000000"/>
          <w:sz w:val="21"/>
          <w:szCs w:val="21"/>
          <w:u w:val="single"/>
        </w:rPr>
        <w:t xml:space="preserve">      </w:t>
      </w:r>
      <w:r>
        <w:rPr>
          <w:rFonts w:ascii="新宋体" w:eastAsia="新宋体" w:hint="eastAsia"/>
          <w:color w:val="000000"/>
          <w:sz w:val="21"/>
          <w:szCs w:val="21"/>
        </w:rPr>
        <w:t>标准。我方同意本投标函在招标文件规定的提交投标文件截止时间后，在招标文件规定的投标有效期期满前对我方具有约束力，且随时准备接受你方发出的中标通知书。</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若我方中标，愿意按国家计委计价格【2002】1980号文件规定向代理机构支付招标代理服务费。</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随本投标函递交的投标函附录是本投标函的组成部分，对我方构成约束力。</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随同本投标函递交投标保证金一份，金额为人民币（大写）：</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在签署协议书之前，你方的中标通知书连同本投标函，包括投标函附录，对双方具有约束力。</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我方认可并接受招标文件中的所有内容，并无异议。</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投标人（盖章）：</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法定代表人或委托代理人（签字）：</w:t>
      </w:r>
    </w:p>
    <w:p w:rsidR="006406D9" w:rsidRDefault="00C823F7">
      <w:pPr>
        <w:spacing w:line="480" w:lineRule="exact"/>
        <w:ind w:firstLineChars="200" w:firstLine="420"/>
        <w:rPr>
          <w:rFonts w:ascii="新宋体" w:eastAsia="新宋体"/>
          <w:color w:val="000000"/>
          <w:sz w:val="21"/>
          <w:szCs w:val="21"/>
        </w:rPr>
      </w:pPr>
      <w:r>
        <w:rPr>
          <w:rFonts w:ascii="新宋体" w:eastAsia="新宋体" w:hint="eastAsia"/>
          <w:color w:val="000000"/>
          <w:sz w:val="21"/>
          <w:szCs w:val="21"/>
        </w:rPr>
        <w:t>日期：         年      月      日</w:t>
      </w:r>
    </w:p>
    <w:p w:rsidR="006406D9" w:rsidRDefault="00C823F7">
      <w:pPr>
        <w:autoSpaceDE w:val="0"/>
        <w:autoSpaceDN w:val="0"/>
        <w:adjustRightInd w:val="0"/>
        <w:jc w:val="center"/>
        <w:rPr>
          <w:rFonts w:cs="黑体"/>
          <w:color w:val="000000"/>
          <w:sz w:val="28"/>
          <w:szCs w:val="28"/>
        </w:rPr>
      </w:pPr>
      <w:bookmarkStart w:id="1137" w:name="_Toc250616672"/>
      <w:r>
        <w:rPr>
          <w:rFonts w:ascii="黑体" w:eastAsia="黑体" w:cs="黑体" w:hint="eastAsia"/>
          <w:color w:val="000000"/>
          <w:sz w:val="28"/>
          <w:szCs w:val="28"/>
        </w:rPr>
        <w:br w:type="page"/>
      </w:r>
      <w:r>
        <w:rPr>
          <w:rFonts w:cs="黑体" w:hint="eastAsia"/>
          <w:color w:val="000000"/>
          <w:sz w:val="28"/>
          <w:szCs w:val="28"/>
        </w:rPr>
        <w:lastRenderedPageBreak/>
        <w:t>（二）投标函附录</w:t>
      </w:r>
      <w:bookmarkEnd w:id="1137"/>
    </w:p>
    <w:p w:rsidR="006406D9" w:rsidRDefault="006406D9">
      <w:pPr>
        <w:rPr>
          <w:rFonts w:ascii="新宋体" w:eastAsia="新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2"/>
        <w:gridCol w:w="1510"/>
        <w:gridCol w:w="565"/>
        <w:gridCol w:w="1245"/>
        <w:gridCol w:w="1116"/>
        <w:gridCol w:w="1578"/>
      </w:tblGrid>
      <w:tr w:rsidR="006406D9">
        <w:trPr>
          <w:trHeight w:val="774"/>
          <w:jc w:val="center"/>
        </w:trPr>
        <w:tc>
          <w:tcPr>
            <w:tcW w:w="3242"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工程名称</w:t>
            </w:r>
          </w:p>
        </w:tc>
        <w:tc>
          <w:tcPr>
            <w:tcW w:w="6014" w:type="dxa"/>
            <w:gridSpan w:val="5"/>
            <w:vAlign w:val="center"/>
          </w:tcPr>
          <w:p w:rsidR="006406D9" w:rsidRDefault="00C823F7">
            <w:pPr>
              <w:wordWrap w:val="0"/>
              <w:jc w:val="right"/>
              <w:rPr>
                <w:rFonts w:ascii="新宋体" w:eastAsia="新宋体"/>
                <w:color w:val="000000"/>
                <w:sz w:val="21"/>
                <w:szCs w:val="21"/>
              </w:rPr>
            </w:pPr>
            <w:r>
              <w:rPr>
                <w:rFonts w:ascii="新宋体" w:eastAsia="新宋体" w:hint="eastAsia"/>
                <w:color w:val="000000"/>
                <w:sz w:val="21"/>
                <w:szCs w:val="21"/>
              </w:rPr>
              <w:t xml:space="preserve"> </w:t>
            </w:r>
          </w:p>
        </w:tc>
      </w:tr>
      <w:tr w:rsidR="006406D9">
        <w:trPr>
          <w:trHeight w:val="774"/>
          <w:jc w:val="center"/>
        </w:trPr>
        <w:tc>
          <w:tcPr>
            <w:tcW w:w="3242"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标段</w:t>
            </w:r>
          </w:p>
        </w:tc>
        <w:tc>
          <w:tcPr>
            <w:tcW w:w="6014" w:type="dxa"/>
            <w:gridSpan w:val="5"/>
            <w:vAlign w:val="center"/>
          </w:tcPr>
          <w:p w:rsidR="006406D9" w:rsidRDefault="006406D9">
            <w:pPr>
              <w:wordWrap w:val="0"/>
              <w:jc w:val="right"/>
              <w:rPr>
                <w:rFonts w:ascii="新宋体" w:eastAsia="新宋体"/>
                <w:color w:val="000000"/>
                <w:sz w:val="21"/>
                <w:szCs w:val="21"/>
              </w:rPr>
            </w:pPr>
          </w:p>
        </w:tc>
      </w:tr>
      <w:tr w:rsidR="006406D9">
        <w:trPr>
          <w:trHeight w:val="798"/>
          <w:jc w:val="center"/>
        </w:trPr>
        <w:tc>
          <w:tcPr>
            <w:tcW w:w="3242"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投标人</w:t>
            </w:r>
          </w:p>
        </w:tc>
        <w:tc>
          <w:tcPr>
            <w:tcW w:w="6014" w:type="dxa"/>
            <w:gridSpan w:val="5"/>
            <w:vAlign w:val="center"/>
          </w:tcPr>
          <w:p w:rsidR="006406D9" w:rsidRDefault="006406D9">
            <w:pPr>
              <w:jc w:val="center"/>
              <w:rPr>
                <w:rFonts w:ascii="新宋体" w:eastAsia="新宋体"/>
                <w:color w:val="000000"/>
                <w:sz w:val="21"/>
                <w:szCs w:val="21"/>
              </w:rPr>
            </w:pPr>
          </w:p>
        </w:tc>
      </w:tr>
      <w:tr w:rsidR="006406D9">
        <w:trPr>
          <w:trHeight w:val="778"/>
          <w:jc w:val="center"/>
        </w:trPr>
        <w:tc>
          <w:tcPr>
            <w:tcW w:w="3242"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项目</w:t>
            </w:r>
            <w:r>
              <w:rPr>
                <w:rFonts w:hAnsi="宋体" w:hint="eastAsia"/>
                <w:bCs/>
                <w:color w:val="000000"/>
                <w:sz w:val="21"/>
                <w:szCs w:val="21"/>
              </w:rPr>
              <w:t>经理</w:t>
            </w:r>
          </w:p>
        </w:tc>
        <w:tc>
          <w:tcPr>
            <w:tcW w:w="1510" w:type="dxa"/>
            <w:vAlign w:val="center"/>
          </w:tcPr>
          <w:p w:rsidR="006406D9" w:rsidRDefault="006406D9">
            <w:pPr>
              <w:jc w:val="center"/>
              <w:rPr>
                <w:rFonts w:ascii="新宋体" w:eastAsia="新宋体"/>
                <w:color w:val="000000"/>
                <w:sz w:val="21"/>
                <w:szCs w:val="21"/>
              </w:rPr>
            </w:pPr>
          </w:p>
        </w:tc>
        <w:tc>
          <w:tcPr>
            <w:tcW w:w="565"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级别</w:t>
            </w:r>
          </w:p>
        </w:tc>
        <w:tc>
          <w:tcPr>
            <w:tcW w:w="1245" w:type="dxa"/>
            <w:vAlign w:val="center"/>
          </w:tcPr>
          <w:p w:rsidR="006406D9" w:rsidRDefault="006406D9">
            <w:pPr>
              <w:jc w:val="center"/>
              <w:rPr>
                <w:rFonts w:ascii="新宋体" w:eastAsia="新宋体"/>
                <w:color w:val="000000"/>
                <w:sz w:val="21"/>
                <w:szCs w:val="21"/>
              </w:rPr>
            </w:pPr>
          </w:p>
        </w:tc>
        <w:tc>
          <w:tcPr>
            <w:tcW w:w="1116" w:type="dxa"/>
            <w:vAlign w:val="center"/>
          </w:tcPr>
          <w:p w:rsidR="006406D9" w:rsidRDefault="00C823F7">
            <w:pPr>
              <w:rPr>
                <w:rFonts w:ascii="新宋体" w:eastAsia="新宋体"/>
                <w:color w:val="000000"/>
                <w:sz w:val="21"/>
                <w:szCs w:val="21"/>
              </w:rPr>
            </w:pPr>
            <w:r>
              <w:rPr>
                <w:rFonts w:ascii="新宋体" w:eastAsia="新宋体" w:hint="eastAsia"/>
                <w:color w:val="000000"/>
                <w:sz w:val="21"/>
                <w:szCs w:val="21"/>
              </w:rPr>
              <w:t>证书编号</w:t>
            </w:r>
          </w:p>
        </w:tc>
        <w:tc>
          <w:tcPr>
            <w:tcW w:w="1578" w:type="dxa"/>
            <w:vAlign w:val="center"/>
          </w:tcPr>
          <w:p w:rsidR="006406D9" w:rsidRDefault="006406D9">
            <w:pPr>
              <w:jc w:val="center"/>
              <w:rPr>
                <w:rFonts w:ascii="新宋体" w:eastAsia="新宋体"/>
                <w:color w:val="000000"/>
                <w:sz w:val="21"/>
                <w:szCs w:val="21"/>
              </w:rPr>
            </w:pPr>
          </w:p>
        </w:tc>
      </w:tr>
      <w:tr w:rsidR="006406D9">
        <w:trPr>
          <w:trHeight w:val="778"/>
          <w:jc w:val="center"/>
        </w:trPr>
        <w:tc>
          <w:tcPr>
            <w:tcW w:w="3242"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技术负责人</w:t>
            </w:r>
          </w:p>
        </w:tc>
        <w:tc>
          <w:tcPr>
            <w:tcW w:w="1510" w:type="dxa"/>
            <w:vAlign w:val="center"/>
          </w:tcPr>
          <w:p w:rsidR="006406D9" w:rsidRDefault="006406D9">
            <w:pPr>
              <w:jc w:val="center"/>
              <w:rPr>
                <w:rFonts w:ascii="新宋体" w:eastAsia="新宋体"/>
                <w:color w:val="000000"/>
                <w:sz w:val="21"/>
                <w:szCs w:val="21"/>
              </w:rPr>
            </w:pPr>
          </w:p>
        </w:tc>
        <w:tc>
          <w:tcPr>
            <w:tcW w:w="565"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级别</w:t>
            </w:r>
          </w:p>
        </w:tc>
        <w:tc>
          <w:tcPr>
            <w:tcW w:w="1245" w:type="dxa"/>
            <w:vAlign w:val="center"/>
          </w:tcPr>
          <w:p w:rsidR="006406D9" w:rsidRDefault="006406D9">
            <w:pPr>
              <w:jc w:val="center"/>
              <w:rPr>
                <w:rFonts w:ascii="新宋体" w:eastAsia="新宋体"/>
                <w:color w:val="000000"/>
                <w:sz w:val="21"/>
                <w:szCs w:val="21"/>
              </w:rPr>
            </w:pPr>
          </w:p>
        </w:tc>
        <w:tc>
          <w:tcPr>
            <w:tcW w:w="1116" w:type="dxa"/>
            <w:vAlign w:val="center"/>
          </w:tcPr>
          <w:p w:rsidR="006406D9" w:rsidRDefault="00C823F7">
            <w:pPr>
              <w:rPr>
                <w:rFonts w:ascii="新宋体" w:eastAsia="新宋体"/>
                <w:color w:val="000000"/>
                <w:sz w:val="21"/>
                <w:szCs w:val="21"/>
              </w:rPr>
            </w:pPr>
            <w:r>
              <w:rPr>
                <w:rFonts w:ascii="新宋体" w:eastAsia="新宋体" w:hint="eastAsia"/>
                <w:color w:val="000000"/>
                <w:sz w:val="21"/>
                <w:szCs w:val="21"/>
              </w:rPr>
              <w:t>证书编号</w:t>
            </w:r>
          </w:p>
        </w:tc>
        <w:tc>
          <w:tcPr>
            <w:tcW w:w="1578" w:type="dxa"/>
            <w:vAlign w:val="center"/>
          </w:tcPr>
          <w:p w:rsidR="006406D9" w:rsidRDefault="006406D9">
            <w:pPr>
              <w:jc w:val="center"/>
              <w:rPr>
                <w:rFonts w:ascii="新宋体" w:eastAsia="新宋体"/>
                <w:color w:val="000000"/>
                <w:sz w:val="21"/>
                <w:szCs w:val="21"/>
              </w:rPr>
            </w:pPr>
          </w:p>
        </w:tc>
      </w:tr>
      <w:tr w:rsidR="006406D9">
        <w:trPr>
          <w:trHeight w:val="671"/>
          <w:jc w:val="center"/>
        </w:trPr>
        <w:tc>
          <w:tcPr>
            <w:tcW w:w="3242" w:type="dxa"/>
            <w:vMerge w:val="restart"/>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投标总报价</w:t>
            </w:r>
          </w:p>
        </w:tc>
        <w:tc>
          <w:tcPr>
            <w:tcW w:w="3320" w:type="dxa"/>
            <w:gridSpan w:val="3"/>
            <w:vAlign w:val="center"/>
          </w:tcPr>
          <w:p w:rsidR="006406D9" w:rsidRDefault="00C823F7">
            <w:pPr>
              <w:rPr>
                <w:rFonts w:ascii="新宋体" w:eastAsia="新宋体"/>
                <w:color w:val="000000"/>
                <w:sz w:val="21"/>
                <w:szCs w:val="21"/>
              </w:rPr>
            </w:pPr>
            <w:r>
              <w:rPr>
                <w:rFonts w:ascii="新宋体" w:eastAsia="新宋体" w:hint="eastAsia"/>
                <w:color w:val="000000"/>
                <w:sz w:val="21"/>
                <w:szCs w:val="21"/>
              </w:rPr>
              <w:t>（大写）</w:t>
            </w:r>
          </w:p>
        </w:tc>
        <w:tc>
          <w:tcPr>
            <w:tcW w:w="2694" w:type="dxa"/>
            <w:gridSpan w:val="2"/>
            <w:vAlign w:val="center"/>
          </w:tcPr>
          <w:p w:rsidR="006406D9" w:rsidRDefault="00C823F7">
            <w:pPr>
              <w:rPr>
                <w:rFonts w:ascii="新宋体" w:eastAsia="新宋体"/>
                <w:color w:val="000000"/>
                <w:sz w:val="21"/>
                <w:szCs w:val="21"/>
              </w:rPr>
            </w:pPr>
            <w:r>
              <w:rPr>
                <w:rFonts w:ascii="新宋体" w:eastAsia="新宋体" w:hint="eastAsia"/>
                <w:color w:val="000000"/>
                <w:sz w:val="21"/>
                <w:szCs w:val="21"/>
              </w:rPr>
              <w:t>（小写）</w:t>
            </w:r>
          </w:p>
        </w:tc>
      </w:tr>
      <w:tr w:rsidR="006406D9">
        <w:trPr>
          <w:trHeight w:val="2149"/>
          <w:jc w:val="center"/>
        </w:trPr>
        <w:tc>
          <w:tcPr>
            <w:tcW w:w="3242" w:type="dxa"/>
            <w:vMerge/>
            <w:vAlign w:val="center"/>
          </w:tcPr>
          <w:p w:rsidR="006406D9" w:rsidRDefault="006406D9">
            <w:pPr>
              <w:rPr>
                <w:color w:val="000000"/>
                <w:sz w:val="21"/>
                <w:szCs w:val="21"/>
              </w:rPr>
            </w:pPr>
          </w:p>
        </w:tc>
        <w:tc>
          <w:tcPr>
            <w:tcW w:w="6014" w:type="dxa"/>
            <w:gridSpan w:val="5"/>
            <w:vAlign w:val="center"/>
          </w:tcPr>
          <w:p w:rsidR="006406D9" w:rsidRDefault="00C823F7">
            <w:pPr>
              <w:spacing w:line="480" w:lineRule="exact"/>
              <w:rPr>
                <w:rFonts w:ascii="新宋体" w:eastAsia="新宋体"/>
                <w:color w:val="000000"/>
                <w:sz w:val="21"/>
                <w:szCs w:val="21"/>
              </w:rPr>
            </w:pPr>
            <w:r>
              <w:rPr>
                <w:rFonts w:ascii="新宋体" w:eastAsia="新宋体" w:hint="eastAsia"/>
                <w:color w:val="000000"/>
                <w:sz w:val="21"/>
                <w:szCs w:val="21"/>
              </w:rPr>
              <w:t>其中：</w:t>
            </w:r>
          </w:p>
          <w:p w:rsidR="006406D9" w:rsidRDefault="00C823F7">
            <w:pPr>
              <w:spacing w:line="480" w:lineRule="exact"/>
              <w:ind w:firstLineChars="250" w:firstLine="525"/>
              <w:rPr>
                <w:rFonts w:ascii="新宋体" w:eastAsia="新宋体"/>
                <w:color w:val="000000"/>
                <w:sz w:val="21"/>
                <w:szCs w:val="21"/>
              </w:rPr>
            </w:pPr>
            <w:r>
              <w:rPr>
                <w:rFonts w:ascii="新宋体" w:eastAsia="新宋体" w:hint="eastAsia"/>
                <w:color w:val="000000"/>
                <w:sz w:val="21"/>
                <w:szCs w:val="21"/>
              </w:rPr>
              <w:t>规费RMB￥：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6406D9" w:rsidRDefault="00C823F7">
            <w:pPr>
              <w:spacing w:line="480" w:lineRule="exact"/>
              <w:ind w:firstLineChars="250" w:firstLine="525"/>
              <w:rPr>
                <w:rFonts w:ascii="新宋体" w:eastAsia="新宋体"/>
                <w:color w:val="000000"/>
                <w:sz w:val="21"/>
                <w:szCs w:val="21"/>
              </w:rPr>
            </w:pPr>
            <w:r>
              <w:rPr>
                <w:rFonts w:ascii="新宋体" w:eastAsia="新宋体" w:hint="eastAsia"/>
                <w:color w:val="000000"/>
                <w:sz w:val="21"/>
                <w:szCs w:val="21"/>
              </w:rPr>
              <w:t>税金RMB￥：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p w:rsidR="006406D9" w:rsidRDefault="00C823F7">
            <w:pPr>
              <w:spacing w:line="480" w:lineRule="exact"/>
              <w:ind w:firstLineChars="250" w:firstLine="525"/>
              <w:rPr>
                <w:rFonts w:ascii="新宋体" w:eastAsia="新宋体"/>
                <w:color w:val="000000"/>
                <w:sz w:val="21"/>
                <w:szCs w:val="21"/>
              </w:rPr>
            </w:pPr>
            <w:r>
              <w:rPr>
                <w:rFonts w:ascii="新宋体" w:eastAsia="新宋体" w:hint="eastAsia"/>
                <w:color w:val="000000"/>
                <w:sz w:val="21"/>
                <w:szCs w:val="21"/>
              </w:rPr>
              <w:t>安全文明措施费RMB￥：</w:t>
            </w:r>
            <w:r>
              <w:rPr>
                <w:rFonts w:ascii="新宋体" w:eastAsia="新宋体" w:hint="eastAsia"/>
                <w:color w:val="000000"/>
                <w:sz w:val="21"/>
                <w:szCs w:val="21"/>
                <w:u w:val="single"/>
              </w:rPr>
              <w:t xml:space="preserve">            </w:t>
            </w:r>
            <w:r>
              <w:rPr>
                <w:rFonts w:ascii="新宋体" w:eastAsia="新宋体" w:hint="eastAsia"/>
                <w:color w:val="000000"/>
                <w:sz w:val="21"/>
                <w:szCs w:val="21"/>
              </w:rPr>
              <w:t>元</w:t>
            </w:r>
          </w:p>
        </w:tc>
      </w:tr>
      <w:tr w:rsidR="006406D9">
        <w:trPr>
          <w:trHeight w:val="751"/>
          <w:jc w:val="center"/>
        </w:trPr>
        <w:tc>
          <w:tcPr>
            <w:tcW w:w="3242"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投标质量等级</w:t>
            </w:r>
          </w:p>
        </w:tc>
        <w:tc>
          <w:tcPr>
            <w:tcW w:w="6014" w:type="dxa"/>
            <w:gridSpan w:val="5"/>
            <w:vAlign w:val="center"/>
          </w:tcPr>
          <w:p w:rsidR="006406D9" w:rsidRDefault="006406D9">
            <w:pPr>
              <w:jc w:val="center"/>
              <w:rPr>
                <w:rFonts w:ascii="新宋体" w:eastAsia="新宋体"/>
                <w:color w:val="000000"/>
                <w:sz w:val="21"/>
                <w:szCs w:val="21"/>
              </w:rPr>
            </w:pPr>
          </w:p>
        </w:tc>
      </w:tr>
      <w:tr w:rsidR="006406D9">
        <w:trPr>
          <w:trHeight w:val="761"/>
          <w:jc w:val="center"/>
        </w:trPr>
        <w:tc>
          <w:tcPr>
            <w:tcW w:w="3242"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投标工期</w:t>
            </w:r>
          </w:p>
        </w:tc>
        <w:tc>
          <w:tcPr>
            <w:tcW w:w="6014" w:type="dxa"/>
            <w:gridSpan w:val="5"/>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 xml:space="preserve">     日历天</w:t>
            </w:r>
          </w:p>
        </w:tc>
      </w:tr>
      <w:tr w:rsidR="006406D9">
        <w:trPr>
          <w:trHeight w:val="757"/>
          <w:jc w:val="center"/>
        </w:trPr>
        <w:tc>
          <w:tcPr>
            <w:tcW w:w="3242" w:type="dxa"/>
            <w:vAlign w:val="center"/>
          </w:tcPr>
          <w:p w:rsidR="006406D9" w:rsidRDefault="00C823F7">
            <w:pPr>
              <w:jc w:val="center"/>
              <w:rPr>
                <w:rFonts w:ascii="新宋体" w:eastAsia="新宋体"/>
                <w:color w:val="000000"/>
                <w:sz w:val="21"/>
                <w:szCs w:val="21"/>
              </w:rPr>
            </w:pPr>
            <w:r>
              <w:rPr>
                <w:rFonts w:ascii="新宋体" w:eastAsia="新宋体" w:hint="eastAsia"/>
                <w:color w:val="000000"/>
                <w:sz w:val="21"/>
                <w:szCs w:val="21"/>
              </w:rPr>
              <w:t>投标有效期</w:t>
            </w:r>
          </w:p>
        </w:tc>
        <w:tc>
          <w:tcPr>
            <w:tcW w:w="6014" w:type="dxa"/>
            <w:gridSpan w:val="5"/>
            <w:vAlign w:val="center"/>
          </w:tcPr>
          <w:p w:rsidR="006406D9" w:rsidRDefault="006406D9">
            <w:pPr>
              <w:jc w:val="center"/>
              <w:rPr>
                <w:rFonts w:ascii="新宋体" w:eastAsia="新宋体"/>
                <w:color w:val="000000"/>
                <w:sz w:val="21"/>
                <w:szCs w:val="21"/>
              </w:rPr>
            </w:pPr>
          </w:p>
        </w:tc>
      </w:tr>
      <w:tr w:rsidR="006406D9">
        <w:trPr>
          <w:trHeight w:val="733"/>
          <w:jc w:val="center"/>
        </w:trPr>
        <w:tc>
          <w:tcPr>
            <w:tcW w:w="9256" w:type="dxa"/>
            <w:gridSpan w:val="6"/>
          </w:tcPr>
          <w:p w:rsidR="006406D9" w:rsidRDefault="00C823F7">
            <w:pPr>
              <w:rPr>
                <w:rFonts w:ascii="新宋体" w:eastAsia="新宋体"/>
                <w:color w:val="000000"/>
                <w:sz w:val="21"/>
                <w:szCs w:val="21"/>
              </w:rPr>
            </w:pPr>
            <w:r>
              <w:rPr>
                <w:rFonts w:ascii="新宋体" w:eastAsia="新宋体" w:hint="eastAsia"/>
                <w:color w:val="000000"/>
                <w:sz w:val="21"/>
                <w:szCs w:val="21"/>
              </w:rPr>
              <w:t xml:space="preserve"> 备注：</w:t>
            </w:r>
          </w:p>
          <w:p w:rsidR="006406D9" w:rsidRDefault="006406D9">
            <w:pPr>
              <w:rPr>
                <w:rFonts w:ascii="新宋体" w:eastAsia="新宋体"/>
                <w:color w:val="000000"/>
                <w:sz w:val="21"/>
                <w:szCs w:val="21"/>
              </w:rPr>
            </w:pPr>
          </w:p>
          <w:p w:rsidR="006406D9" w:rsidRDefault="006406D9">
            <w:pPr>
              <w:rPr>
                <w:rFonts w:ascii="新宋体" w:eastAsia="新宋体"/>
                <w:color w:val="000000"/>
                <w:sz w:val="21"/>
                <w:szCs w:val="21"/>
              </w:rPr>
            </w:pPr>
          </w:p>
          <w:p w:rsidR="006406D9" w:rsidRDefault="006406D9">
            <w:pPr>
              <w:rPr>
                <w:rFonts w:ascii="新宋体" w:eastAsia="新宋体"/>
                <w:color w:val="000000"/>
                <w:sz w:val="21"/>
                <w:szCs w:val="21"/>
              </w:rPr>
            </w:pPr>
          </w:p>
          <w:p w:rsidR="006406D9" w:rsidRDefault="006406D9">
            <w:pPr>
              <w:rPr>
                <w:rFonts w:ascii="新宋体" w:eastAsia="新宋体"/>
                <w:color w:val="000000"/>
                <w:sz w:val="21"/>
                <w:szCs w:val="21"/>
              </w:rPr>
            </w:pPr>
          </w:p>
          <w:p w:rsidR="006406D9" w:rsidRDefault="006406D9">
            <w:pPr>
              <w:rPr>
                <w:rFonts w:ascii="新宋体" w:eastAsia="新宋体"/>
                <w:color w:val="000000"/>
                <w:sz w:val="21"/>
                <w:szCs w:val="21"/>
              </w:rPr>
            </w:pPr>
          </w:p>
        </w:tc>
      </w:tr>
    </w:tbl>
    <w:p w:rsidR="006406D9" w:rsidRDefault="006406D9">
      <w:pPr>
        <w:ind w:right="475"/>
        <w:rPr>
          <w:color w:val="000000"/>
          <w:sz w:val="24"/>
        </w:rPr>
      </w:pPr>
    </w:p>
    <w:p w:rsidR="006406D9" w:rsidRDefault="00C823F7">
      <w:pPr>
        <w:spacing w:line="360" w:lineRule="auto"/>
        <w:ind w:right="475"/>
        <w:jc w:val="right"/>
        <w:rPr>
          <w:rFonts w:ascii="新宋体" w:eastAsia="新宋体"/>
          <w:color w:val="000000"/>
          <w:sz w:val="21"/>
          <w:szCs w:val="21"/>
        </w:rPr>
      </w:pPr>
      <w:r>
        <w:rPr>
          <w:rFonts w:ascii="新宋体" w:eastAsia="新宋体" w:hint="eastAsia"/>
          <w:color w:val="000000"/>
          <w:sz w:val="21"/>
          <w:szCs w:val="21"/>
        </w:rPr>
        <w:t>投标单位（盖章）：</w:t>
      </w:r>
    </w:p>
    <w:p w:rsidR="006406D9" w:rsidRDefault="00C823F7">
      <w:pPr>
        <w:spacing w:line="360" w:lineRule="auto"/>
        <w:ind w:right="315"/>
        <w:jc w:val="right"/>
        <w:rPr>
          <w:rFonts w:ascii="新宋体" w:eastAsia="新宋体"/>
          <w:color w:val="000000"/>
          <w:sz w:val="21"/>
          <w:szCs w:val="21"/>
        </w:rPr>
      </w:pPr>
      <w:r>
        <w:rPr>
          <w:rFonts w:ascii="新宋体" w:eastAsia="新宋体" w:hint="eastAsia"/>
          <w:color w:val="000000"/>
          <w:sz w:val="21"/>
          <w:szCs w:val="21"/>
        </w:rPr>
        <w:t>法定代表人或委托代理人（签字）：</w:t>
      </w:r>
    </w:p>
    <w:p w:rsidR="006406D9" w:rsidRDefault="00C823F7">
      <w:pPr>
        <w:wordWrap w:val="0"/>
        <w:spacing w:line="360" w:lineRule="auto"/>
        <w:ind w:right="1110"/>
        <w:jc w:val="right"/>
        <w:rPr>
          <w:rFonts w:cs="仿宋_GB2312"/>
          <w:b/>
          <w:color w:val="000000"/>
          <w:sz w:val="28"/>
          <w:szCs w:val="28"/>
        </w:rPr>
      </w:pPr>
      <w:r>
        <w:rPr>
          <w:rFonts w:ascii="新宋体" w:eastAsia="新宋体" w:hint="eastAsia"/>
          <w:color w:val="000000"/>
          <w:sz w:val="21"/>
          <w:szCs w:val="21"/>
        </w:rPr>
        <w:t>年   月    日</w:t>
      </w:r>
      <w:r>
        <w:rPr>
          <w:rFonts w:ascii="黑体" w:eastAsia="黑体" w:cs="黑体" w:hint="eastAsia"/>
          <w:color w:val="000000"/>
          <w:sz w:val="28"/>
          <w:szCs w:val="28"/>
        </w:rPr>
        <w:br w:type="page"/>
      </w:r>
      <w:r>
        <w:rPr>
          <w:rFonts w:ascii="黑体" w:eastAsia="黑体" w:cs="黑体" w:hint="eastAsia"/>
          <w:color w:val="000000"/>
          <w:sz w:val="28"/>
          <w:szCs w:val="28"/>
        </w:rPr>
        <w:lastRenderedPageBreak/>
        <w:t>二、</w:t>
      </w:r>
      <w:bookmarkEnd w:id="1136"/>
      <w:r>
        <w:rPr>
          <w:rFonts w:cs="仿宋_GB2312" w:hint="eastAsia"/>
          <w:b/>
          <w:color w:val="000000"/>
          <w:sz w:val="28"/>
          <w:szCs w:val="28"/>
        </w:rPr>
        <w:t>法定代表人身份证明、授权委托书及项目经理承诺书</w:t>
      </w:r>
    </w:p>
    <w:p w:rsidR="006406D9" w:rsidRDefault="006406D9">
      <w:pPr>
        <w:autoSpaceDE w:val="0"/>
        <w:autoSpaceDN w:val="0"/>
        <w:adjustRightInd w:val="0"/>
        <w:spacing w:line="420" w:lineRule="exact"/>
        <w:jc w:val="center"/>
        <w:rPr>
          <w:rFonts w:ascii="黑体" w:eastAsia="黑体" w:cs="黑体"/>
          <w:color w:val="000000"/>
          <w:sz w:val="28"/>
          <w:szCs w:val="28"/>
        </w:rPr>
      </w:pPr>
    </w:p>
    <w:p w:rsidR="006406D9" w:rsidRDefault="00C823F7">
      <w:pPr>
        <w:autoSpaceDE w:val="0"/>
        <w:autoSpaceDN w:val="0"/>
        <w:adjustRightInd w:val="0"/>
        <w:spacing w:line="420" w:lineRule="exact"/>
        <w:jc w:val="center"/>
        <w:rPr>
          <w:rFonts w:cs="黑体"/>
          <w:color w:val="000000"/>
          <w:sz w:val="28"/>
          <w:szCs w:val="28"/>
        </w:rPr>
      </w:pPr>
      <w:bookmarkStart w:id="1138" w:name="_Toc271787731"/>
      <w:r>
        <w:rPr>
          <w:rFonts w:cs="黑体" w:hint="eastAsia"/>
          <w:color w:val="000000"/>
          <w:sz w:val="28"/>
          <w:szCs w:val="28"/>
        </w:rPr>
        <w:t>（一）法定代表人身份证明</w:t>
      </w:r>
      <w:bookmarkEnd w:id="1138"/>
    </w:p>
    <w:p w:rsidR="006406D9" w:rsidRDefault="006406D9">
      <w:pPr>
        <w:autoSpaceDE w:val="0"/>
        <w:autoSpaceDN w:val="0"/>
        <w:adjustRightInd w:val="0"/>
        <w:spacing w:line="420" w:lineRule="exact"/>
        <w:jc w:val="center"/>
        <w:rPr>
          <w:rFonts w:cs="黑体"/>
          <w:color w:val="000000"/>
          <w:sz w:val="28"/>
          <w:szCs w:val="28"/>
        </w:rPr>
      </w:pPr>
    </w:p>
    <w:p w:rsidR="006406D9" w:rsidRDefault="00C823F7">
      <w:pPr>
        <w:autoSpaceDE w:val="0"/>
        <w:autoSpaceDN w:val="0"/>
        <w:adjustRightInd w:val="0"/>
        <w:spacing w:line="360" w:lineRule="auto"/>
        <w:ind w:firstLineChars="200" w:firstLine="420"/>
        <w:jc w:val="left"/>
        <w:rPr>
          <w:rFonts w:cs="TimesNewRomanPSMT"/>
          <w:color w:val="000000"/>
          <w:sz w:val="21"/>
          <w:szCs w:val="21"/>
          <w:u w:val="single"/>
        </w:rPr>
      </w:pPr>
      <w:r>
        <w:rPr>
          <w:rFonts w:cs="仿宋_GB2312" w:hint="eastAsia"/>
          <w:color w:val="000000"/>
          <w:sz w:val="21"/>
          <w:szCs w:val="21"/>
        </w:rPr>
        <w:t>投标人名称：</w:t>
      </w:r>
      <w:r>
        <w:rPr>
          <w:rFonts w:cs="TimesNewRomanPSMT" w:hint="eastAsia"/>
          <w:color w:val="000000"/>
          <w:sz w:val="21"/>
          <w:szCs w:val="21"/>
        </w:rPr>
        <w:t xml:space="preserve">                             </w:t>
      </w:r>
    </w:p>
    <w:p w:rsidR="006406D9" w:rsidRDefault="00C823F7">
      <w:pPr>
        <w:autoSpaceDE w:val="0"/>
        <w:autoSpaceDN w:val="0"/>
        <w:adjustRightInd w:val="0"/>
        <w:spacing w:line="360" w:lineRule="auto"/>
        <w:ind w:firstLineChars="200" w:firstLine="420"/>
        <w:jc w:val="left"/>
        <w:rPr>
          <w:rFonts w:cs="TimesNewRomanPSMT"/>
          <w:color w:val="000000"/>
          <w:sz w:val="21"/>
          <w:szCs w:val="21"/>
          <w:u w:val="single"/>
        </w:rPr>
      </w:pPr>
      <w:r>
        <w:rPr>
          <w:rFonts w:cs="仿宋_GB2312" w:hint="eastAsia"/>
          <w:color w:val="000000"/>
          <w:sz w:val="21"/>
          <w:szCs w:val="21"/>
        </w:rPr>
        <w:t>单位性质：</w:t>
      </w:r>
      <w:r>
        <w:rPr>
          <w:rFonts w:cs="TimesNewRomanPSMT" w:hint="eastAsia"/>
          <w:color w:val="000000"/>
          <w:sz w:val="21"/>
          <w:szCs w:val="21"/>
          <w:u w:val="single"/>
        </w:rPr>
        <w:t xml:space="preserve">                             </w:t>
      </w:r>
    </w:p>
    <w:p w:rsidR="006406D9" w:rsidRDefault="00C823F7">
      <w:pPr>
        <w:autoSpaceDE w:val="0"/>
        <w:autoSpaceDN w:val="0"/>
        <w:adjustRightInd w:val="0"/>
        <w:spacing w:line="360" w:lineRule="auto"/>
        <w:ind w:firstLineChars="200" w:firstLine="420"/>
        <w:jc w:val="left"/>
        <w:rPr>
          <w:rFonts w:cs="仿宋_GB2312"/>
          <w:color w:val="000000"/>
          <w:sz w:val="21"/>
          <w:szCs w:val="21"/>
          <w:u w:val="single"/>
        </w:rPr>
      </w:pPr>
      <w:r>
        <w:rPr>
          <w:rFonts w:cs="仿宋_GB2312" w:hint="eastAsia"/>
          <w:color w:val="000000"/>
          <w:sz w:val="21"/>
          <w:szCs w:val="21"/>
        </w:rPr>
        <w:t>地址：</w:t>
      </w:r>
      <w:r>
        <w:rPr>
          <w:rFonts w:cs="TimesNewRomanPSMT" w:hint="eastAsia"/>
          <w:color w:val="000000"/>
          <w:sz w:val="21"/>
          <w:szCs w:val="21"/>
          <w:u w:val="single"/>
        </w:rPr>
        <w:t xml:space="preserve">                             </w:t>
      </w:r>
    </w:p>
    <w:p w:rsidR="006406D9" w:rsidRDefault="00C823F7">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成立时间：</w:t>
      </w:r>
      <w:r>
        <w:rPr>
          <w:rFonts w:cs="TimesNewRomanPSMT" w:hint="eastAsia"/>
          <w:color w:val="000000"/>
          <w:sz w:val="21"/>
          <w:szCs w:val="21"/>
          <w:u w:val="single"/>
        </w:rPr>
        <w:t xml:space="preserve">     </w:t>
      </w:r>
      <w:r>
        <w:rPr>
          <w:rFonts w:cs="仿宋_GB2312" w:hint="eastAsia"/>
          <w:color w:val="000000"/>
          <w:sz w:val="21"/>
          <w:szCs w:val="21"/>
        </w:rPr>
        <w:t>年</w:t>
      </w:r>
      <w:r>
        <w:rPr>
          <w:rFonts w:cs="TimesNewRomanPSMT" w:hint="eastAsia"/>
          <w:color w:val="000000"/>
          <w:sz w:val="21"/>
          <w:szCs w:val="21"/>
          <w:u w:val="single"/>
        </w:rPr>
        <w:t xml:space="preserve">     </w:t>
      </w:r>
      <w:r>
        <w:rPr>
          <w:rFonts w:cs="仿宋_GB2312" w:hint="eastAsia"/>
          <w:color w:val="000000"/>
          <w:sz w:val="21"/>
          <w:szCs w:val="21"/>
        </w:rPr>
        <w:t>月</w:t>
      </w:r>
      <w:r>
        <w:rPr>
          <w:rFonts w:cs="TimesNewRomanPSMT" w:hint="eastAsia"/>
          <w:color w:val="000000"/>
          <w:sz w:val="21"/>
          <w:szCs w:val="21"/>
          <w:u w:val="single"/>
        </w:rPr>
        <w:t xml:space="preserve">     </w:t>
      </w:r>
      <w:r>
        <w:rPr>
          <w:rFonts w:cs="仿宋_GB2312" w:hint="eastAsia"/>
          <w:color w:val="000000"/>
          <w:sz w:val="21"/>
          <w:szCs w:val="21"/>
        </w:rPr>
        <w:t>日</w:t>
      </w:r>
    </w:p>
    <w:p w:rsidR="006406D9" w:rsidRDefault="00C823F7">
      <w:pPr>
        <w:autoSpaceDE w:val="0"/>
        <w:autoSpaceDN w:val="0"/>
        <w:adjustRightInd w:val="0"/>
        <w:spacing w:line="360" w:lineRule="auto"/>
        <w:ind w:firstLineChars="200" w:firstLine="420"/>
        <w:jc w:val="left"/>
        <w:rPr>
          <w:rFonts w:cs="仿宋_GB2312"/>
          <w:color w:val="000000"/>
          <w:sz w:val="21"/>
          <w:szCs w:val="21"/>
          <w:u w:val="single"/>
        </w:rPr>
      </w:pPr>
      <w:r>
        <w:rPr>
          <w:rFonts w:cs="仿宋_GB2312" w:hint="eastAsia"/>
          <w:color w:val="000000"/>
          <w:sz w:val="21"/>
          <w:szCs w:val="21"/>
        </w:rPr>
        <w:t>经营期限：</w:t>
      </w:r>
      <w:r>
        <w:rPr>
          <w:rFonts w:cs="TimesNewRomanPSMT" w:hint="eastAsia"/>
          <w:color w:val="000000"/>
          <w:sz w:val="21"/>
          <w:szCs w:val="21"/>
          <w:u w:val="single"/>
        </w:rPr>
        <w:t xml:space="preserve">                          </w:t>
      </w:r>
    </w:p>
    <w:p w:rsidR="006406D9" w:rsidRDefault="00C823F7">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姓名：</w:t>
      </w:r>
      <w:r>
        <w:rPr>
          <w:rFonts w:cs="TimesNewRomanPSMT" w:hint="eastAsia"/>
          <w:color w:val="000000"/>
          <w:sz w:val="21"/>
          <w:szCs w:val="21"/>
          <w:u w:val="single"/>
        </w:rPr>
        <w:t xml:space="preserve">       </w:t>
      </w:r>
      <w:r>
        <w:rPr>
          <w:rFonts w:cs="仿宋_GB2312" w:hint="eastAsia"/>
          <w:color w:val="000000"/>
          <w:sz w:val="21"/>
          <w:szCs w:val="21"/>
        </w:rPr>
        <w:t>性别：</w:t>
      </w:r>
      <w:r>
        <w:rPr>
          <w:rFonts w:cs="TimesNewRomanPSMT" w:hint="eastAsia"/>
          <w:color w:val="000000"/>
          <w:sz w:val="21"/>
          <w:szCs w:val="21"/>
          <w:u w:val="single"/>
        </w:rPr>
        <w:t xml:space="preserve">      </w:t>
      </w:r>
      <w:r>
        <w:rPr>
          <w:rFonts w:cs="仿宋_GB2312" w:hint="eastAsia"/>
          <w:color w:val="000000"/>
          <w:sz w:val="21"/>
          <w:szCs w:val="21"/>
        </w:rPr>
        <w:t>年龄：</w:t>
      </w:r>
      <w:r>
        <w:rPr>
          <w:rFonts w:cs="TimesNewRomanPSMT" w:hint="eastAsia"/>
          <w:color w:val="000000"/>
          <w:sz w:val="21"/>
          <w:szCs w:val="21"/>
          <w:u w:val="single"/>
        </w:rPr>
        <w:t xml:space="preserve">      </w:t>
      </w:r>
      <w:r>
        <w:rPr>
          <w:rFonts w:cs="仿宋_GB2312" w:hint="eastAsia"/>
          <w:color w:val="000000"/>
          <w:sz w:val="21"/>
          <w:szCs w:val="21"/>
        </w:rPr>
        <w:t>职务：</w:t>
      </w:r>
      <w:r>
        <w:rPr>
          <w:rFonts w:cs="仿宋_GB2312" w:hint="eastAsia"/>
          <w:color w:val="000000"/>
          <w:sz w:val="21"/>
          <w:szCs w:val="21"/>
          <w:u w:val="single"/>
        </w:rPr>
        <w:t xml:space="preserve">     </w:t>
      </w:r>
      <w:r>
        <w:rPr>
          <w:rFonts w:cs="TimesNewRomanPSMT" w:hint="eastAsia"/>
          <w:color w:val="000000"/>
          <w:sz w:val="21"/>
          <w:szCs w:val="21"/>
          <w:u w:val="single"/>
        </w:rPr>
        <w:t xml:space="preserve">  .</w:t>
      </w:r>
    </w:p>
    <w:p w:rsidR="006406D9" w:rsidRDefault="00C823F7">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系</w:t>
      </w:r>
      <w:r>
        <w:rPr>
          <w:rFonts w:cs="TimesNewRomanPSMT" w:hint="eastAsia"/>
          <w:color w:val="000000"/>
          <w:sz w:val="21"/>
          <w:szCs w:val="21"/>
        </w:rPr>
        <w:t xml:space="preserve"> </w:t>
      </w:r>
      <w:r>
        <w:rPr>
          <w:rFonts w:cs="TimesNewRomanPSMT" w:hint="eastAsia"/>
          <w:color w:val="000000"/>
          <w:sz w:val="21"/>
          <w:szCs w:val="21"/>
          <w:u w:val="single"/>
        </w:rPr>
        <w:t xml:space="preserve">                             </w:t>
      </w:r>
      <w:r>
        <w:rPr>
          <w:rFonts w:cs="仿宋_GB2312" w:hint="eastAsia"/>
          <w:color w:val="000000"/>
          <w:sz w:val="21"/>
          <w:szCs w:val="21"/>
        </w:rPr>
        <w:t>（投标人名称）的法定代表人。</w:t>
      </w:r>
    </w:p>
    <w:p w:rsidR="006406D9" w:rsidRDefault="00C823F7">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特此证明。</w:t>
      </w:r>
    </w:p>
    <w:p w:rsidR="006406D9" w:rsidRDefault="006406D9">
      <w:pPr>
        <w:autoSpaceDE w:val="0"/>
        <w:autoSpaceDN w:val="0"/>
        <w:adjustRightInd w:val="0"/>
        <w:spacing w:line="360" w:lineRule="auto"/>
        <w:ind w:firstLineChars="200" w:firstLine="420"/>
        <w:jc w:val="right"/>
        <w:rPr>
          <w:rFonts w:cs="仿宋_GB2312"/>
          <w:color w:val="000000"/>
          <w:sz w:val="21"/>
          <w:szCs w:val="21"/>
        </w:rPr>
      </w:pPr>
    </w:p>
    <w:p w:rsidR="006406D9" w:rsidRDefault="00C823F7">
      <w:pPr>
        <w:autoSpaceDE w:val="0"/>
        <w:autoSpaceDN w:val="0"/>
        <w:adjustRightInd w:val="0"/>
        <w:spacing w:line="360" w:lineRule="auto"/>
        <w:ind w:firstLineChars="200" w:firstLine="420"/>
        <w:jc w:val="right"/>
        <w:rPr>
          <w:rFonts w:cs="仿宋_GB2312"/>
          <w:color w:val="000000"/>
          <w:sz w:val="21"/>
          <w:szCs w:val="21"/>
        </w:rPr>
      </w:pPr>
      <w:r>
        <w:rPr>
          <w:rFonts w:cs="仿宋_GB2312" w:hint="eastAsia"/>
          <w:color w:val="000000"/>
          <w:sz w:val="21"/>
          <w:szCs w:val="21"/>
        </w:rPr>
        <w:t>投标人：</w:t>
      </w:r>
      <w:r>
        <w:rPr>
          <w:rFonts w:cs="TimesNewRomanPSMT" w:hint="eastAsia"/>
          <w:color w:val="000000"/>
          <w:sz w:val="21"/>
          <w:szCs w:val="21"/>
          <w:u w:val="single"/>
        </w:rPr>
        <w:t xml:space="preserve">                         </w:t>
      </w:r>
      <w:r>
        <w:rPr>
          <w:rFonts w:cs="仿宋_GB2312" w:hint="eastAsia"/>
          <w:color w:val="000000"/>
          <w:sz w:val="21"/>
          <w:szCs w:val="21"/>
        </w:rPr>
        <w:t>（盖单位章）</w:t>
      </w:r>
    </w:p>
    <w:p w:rsidR="006406D9" w:rsidRDefault="00C823F7">
      <w:pPr>
        <w:autoSpaceDE w:val="0"/>
        <w:autoSpaceDN w:val="0"/>
        <w:adjustRightInd w:val="0"/>
        <w:spacing w:line="360" w:lineRule="auto"/>
        <w:ind w:firstLineChars="200" w:firstLine="420"/>
        <w:jc w:val="right"/>
        <w:rPr>
          <w:rFonts w:cs="仿宋_GB2312"/>
          <w:color w:val="000000"/>
          <w:sz w:val="21"/>
          <w:szCs w:val="21"/>
        </w:rPr>
      </w:pPr>
      <w:r>
        <w:rPr>
          <w:rFonts w:cs="TimesNewRomanPSMT" w:hint="eastAsia"/>
          <w:color w:val="000000"/>
          <w:sz w:val="21"/>
          <w:szCs w:val="21"/>
          <w:u w:val="single"/>
        </w:rPr>
        <w:t xml:space="preserve">       </w:t>
      </w:r>
      <w:r>
        <w:rPr>
          <w:rFonts w:cs="仿宋_GB2312" w:hint="eastAsia"/>
          <w:color w:val="000000"/>
          <w:sz w:val="21"/>
          <w:szCs w:val="21"/>
        </w:rPr>
        <w:t>年</w:t>
      </w:r>
      <w:r>
        <w:rPr>
          <w:rFonts w:cs="TimesNewRomanPSMT" w:hint="eastAsia"/>
          <w:color w:val="000000"/>
          <w:sz w:val="21"/>
          <w:szCs w:val="21"/>
          <w:u w:val="single"/>
        </w:rPr>
        <w:t xml:space="preserve">      </w:t>
      </w:r>
      <w:r>
        <w:rPr>
          <w:rFonts w:cs="仿宋_GB2312" w:hint="eastAsia"/>
          <w:color w:val="000000"/>
          <w:sz w:val="21"/>
          <w:szCs w:val="21"/>
        </w:rPr>
        <w:t>月</w:t>
      </w:r>
      <w:r>
        <w:rPr>
          <w:rFonts w:cs="TimesNewRomanPSMT" w:hint="eastAsia"/>
          <w:color w:val="000000"/>
          <w:sz w:val="21"/>
          <w:szCs w:val="21"/>
          <w:u w:val="single"/>
        </w:rPr>
        <w:t xml:space="preserve">       </w:t>
      </w:r>
      <w:r>
        <w:rPr>
          <w:rFonts w:cs="仿宋_GB2312" w:hint="eastAsia"/>
          <w:color w:val="000000"/>
          <w:sz w:val="21"/>
          <w:szCs w:val="21"/>
        </w:rPr>
        <w:t>日</w:t>
      </w:r>
    </w:p>
    <w:p w:rsidR="006406D9" w:rsidRDefault="006406D9">
      <w:pPr>
        <w:autoSpaceDE w:val="0"/>
        <w:autoSpaceDN w:val="0"/>
        <w:adjustRightInd w:val="0"/>
        <w:spacing w:line="420" w:lineRule="exact"/>
        <w:ind w:firstLineChars="200" w:firstLine="680"/>
        <w:jc w:val="right"/>
        <w:rPr>
          <w:rFonts w:cs="仿宋_GB2312"/>
          <w:color w:val="000000"/>
          <w:szCs w:val="21"/>
        </w:rPr>
      </w:pPr>
    </w:p>
    <w:p w:rsidR="006406D9" w:rsidRDefault="00C823F7">
      <w:pPr>
        <w:autoSpaceDE w:val="0"/>
        <w:autoSpaceDN w:val="0"/>
        <w:adjustRightInd w:val="0"/>
        <w:spacing w:line="420" w:lineRule="exact"/>
        <w:jc w:val="center"/>
        <w:rPr>
          <w:rFonts w:cs="黑体"/>
          <w:color w:val="000000"/>
          <w:sz w:val="28"/>
          <w:szCs w:val="28"/>
        </w:rPr>
      </w:pPr>
      <w:bookmarkStart w:id="1139" w:name="_Toc271787732"/>
      <w:r>
        <w:rPr>
          <w:rFonts w:ascii="黑体" w:eastAsia="黑体" w:cs="黑体" w:hint="eastAsia"/>
          <w:color w:val="000000"/>
          <w:sz w:val="28"/>
          <w:szCs w:val="28"/>
        </w:rPr>
        <w:br w:type="page"/>
      </w:r>
      <w:r>
        <w:rPr>
          <w:rFonts w:cs="黑体" w:hint="eastAsia"/>
          <w:color w:val="000000"/>
          <w:sz w:val="28"/>
          <w:szCs w:val="28"/>
        </w:rPr>
        <w:lastRenderedPageBreak/>
        <w:t>（二）授权委托书</w:t>
      </w:r>
      <w:bookmarkEnd w:id="1139"/>
    </w:p>
    <w:p w:rsidR="006406D9" w:rsidRDefault="006406D9">
      <w:pPr>
        <w:autoSpaceDE w:val="0"/>
        <w:autoSpaceDN w:val="0"/>
        <w:adjustRightInd w:val="0"/>
        <w:spacing w:line="420" w:lineRule="exact"/>
        <w:jc w:val="center"/>
        <w:rPr>
          <w:rFonts w:cs="黑体"/>
          <w:color w:val="000000"/>
          <w:sz w:val="28"/>
          <w:szCs w:val="28"/>
        </w:rPr>
      </w:pPr>
    </w:p>
    <w:p w:rsidR="006406D9" w:rsidRDefault="00C823F7">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本人</w:t>
      </w:r>
      <w:r>
        <w:rPr>
          <w:rFonts w:cs="仿宋_GB2312"/>
          <w:color w:val="000000"/>
          <w:sz w:val="21"/>
          <w:szCs w:val="21"/>
          <w:u w:val="single"/>
        </w:rPr>
        <w:t xml:space="preserve"> </w:t>
      </w:r>
      <w:r>
        <w:rPr>
          <w:rFonts w:cs="仿宋_GB2312" w:hint="eastAsia"/>
          <w:color w:val="000000"/>
          <w:sz w:val="21"/>
          <w:szCs w:val="21"/>
          <w:u w:val="single"/>
        </w:rPr>
        <w:t xml:space="preserve">       </w:t>
      </w:r>
      <w:r>
        <w:rPr>
          <w:rFonts w:cs="仿宋_GB2312" w:hint="eastAsia"/>
          <w:color w:val="000000"/>
          <w:sz w:val="21"/>
          <w:szCs w:val="21"/>
        </w:rPr>
        <w:t>（姓名）系</w:t>
      </w:r>
      <w:r>
        <w:rPr>
          <w:rFonts w:cs="仿宋_GB2312" w:hint="eastAsia"/>
          <w:color w:val="000000"/>
          <w:sz w:val="21"/>
          <w:szCs w:val="21"/>
          <w:u w:val="single"/>
        </w:rPr>
        <w:t xml:space="preserve">       </w:t>
      </w:r>
      <w:r>
        <w:rPr>
          <w:rFonts w:cs="仿宋_GB2312" w:hint="eastAsia"/>
          <w:color w:val="000000"/>
          <w:sz w:val="21"/>
          <w:szCs w:val="21"/>
        </w:rPr>
        <w:t>（投标人名称）的法定代表人，现委托</w:t>
      </w:r>
      <w:r>
        <w:rPr>
          <w:rFonts w:cs="仿宋_GB2312" w:hint="eastAsia"/>
          <w:color w:val="000000"/>
          <w:sz w:val="21"/>
          <w:szCs w:val="21"/>
          <w:u w:val="single"/>
        </w:rPr>
        <w:t xml:space="preserve">       </w:t>
      </w:r>
      <w:r>
        <w:rPr>
          <w:rFonts w:cs="仿宋_GB2312" w:hint="eastAsia"/>
          <w:color w:val="000000"/>
          <w:sz w:val="21"/>
          <w:szCs w:val="21"/>
        </w:rPr>
        <w:t>（姓名）为我方代理人。代理人根据授权，以我方名义签署、澄清、说明、补正、递交、撤回、修改</w:t>
      </w:r>
      <w:r>
        <w:rPr>
          <w:rFonts w:cs="仿宋_GB2312" w:hint="eastAsia"/>
          <w:color w:val="000000"/>
          <w:sz w:val="21"/>
          <w:szCs w:val="21"/>
          <w:u w:val="single"/>
        </w:rPr>
        <w:t xml:space="preserve">（项目名称、标段）             </w:t>
      </w:r>
      <w:r>
        <w:rPr>
          <w:rFonts w:cs="仿宋_GB2312" w:hint="eastAsia"/>
          <w:color w:val="000000"/>
          <w:sz w:val="21"/>
          <w:szCs w:val="21"/>
        </w:rPr>
        <w:t>施工投标文件、签订合同和处理有关事宜，其法律后果由我方承担。</w:t>
      </w:r>
    </w:p>
    <w:p w:rsidR="006406D9" w:rsidRDefault="00C823F7">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委托期限：</w:t>
      </w:r>
      <w:r>
        <w:rPr>
          <w:rFonts w:cs="仿宋_GB2312" w:hint="eastAsia"/>
          <w:color w:val="000000"/>
          <w:sz w:val="21"/>
          <w:szCs w:val="21"/>
          <w:u w:val="single"/>
        </w:rPr>
        <w:t xml:space="preserve">           </w:t>
      </w:r>
      <w:r>
        <w:rPr>
          <w:rFonts w:cs="仿宋_GB2312" w:hint="eastAsia"/>
          <w:color w:val="000000"/>
          <w:sz w:val="21"/>
          <w:szCs w:val="21"/>
        </w:rPr>
        <w:t>。</w:t>
      </w:r>
    </w:p>
    <w:p w:rsidR="006406D9" w:rsidRDefault="00C823F7">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代理人无转委托权。</w:t>
      </w:r>
    </w:p>
    <w:p w:rsidR="006406D9" w:rsidRDefault="0007562E">
      <w:pPr>
        <w:autoSpaceDE w:val="0"/>
        <w:autoSpaceDN w:val="0"/>
        <w:adjustRightInd w:val="0"/>
        <w:spacing w:line="360" w:lineRule="auto"/>
        <w:ind w:firstLineChars="200" w:firstLine="420"/>
        <w:jc w:val="left"/>
        <w:rPr>
          <w:rFonts w:cs="仿宋_GB2312"/>
          <w:color w:val="000000"/>
          <w:sz w:val="21"/>
          <w:szCs w:val="21"/>
        </w:rPr>
      </w:pPr>
      <w:r>
        <w:rPr>
          <w:rFonts w:cs="仿宋_GB2312" w:hint="eastAsia"/>
          <w:color w:val="000000"/>
          <w:sz w:val="21"/>
          <w:szCs w:val="21"/>
        </w:rPr>
        <w:t>附：法定代表人身份证和授权委托人身份证复印件。</w:t>
      </w:r>
    </w:p>
    <w:p w:rsidR="006406D9" w:rsidRPr="0007562E" w:rsidRDefault="006406D9">
      <w:pPr>
        <w:autoSpaceDE w:val="0"/>
        <w:autoSpaceDN w:val="0"/>
        <w:adjustRightInd w:val="0"/>
        <w:spacing w:line="360" w:lineRule="auto"/>
        <w:ind w:firstLineChars="200" w:firstLine="420"/>
        <w:jc w:val="left"/>
        <w:rPr>
          <w:rFonts w:cs="仿宋_GB2312"/>
          <w:color w:val="000000"/>
          <w:sz w:val="21"/>
          <w:szCs w:val="21"/>
        </w:rPr>
      </w:pPr>
    </w:p>
    <w:p w:rsidR="006406D9" w:rsidRDefault="00C823F7">
      <w:pPr>
        <w:autoSpaceDE w:val="0"/>
        <w:autoSpaceDN w:val="0"/>
        <w:adjustRightInd w:val="0"/>
        <w:spacing w:line="360" w:lineRule="auto"/>
        <w:ind w:firstLineChars="1542" w:firstLine="3238"/>
        <w:jc w:val="left"/>
        <w:rPr>
          <w:rFonts w:cs="仿宋_GB2312"/>
          <w:color w:val="000000"/>
          <w:sz w:val="21"/>
          <w:szCs w:val="21"/>
        </w:rPr>
      </w:pPr>
      <w:r>
        <w:rPr>
          <w:rFonts w:cs="仿宋_GB2312" w:hint="eastAsia"/>
          <w:color w:val="000000"/>
          <w:sz w:val="21"/>
          <w:szCs w:val="21"/>
        </w:rPr>
        <w:t>投标人：</w:t>
      </w:r>
      <w:r>
        <w:rPr>
          <w:rFonts w:cs="仿宋_GB2312" w:hint="eastAsia"/>
          <w:color w:val="000000"/>
          <w:sz w:val="21"/>
          <w:szCs w:val="21"/>
          <w:u w:val="single"/>
        </w:rPr>
        <w:t xml:space="preserve">                  </w:t>
      </w:r>
      <w:r>
        <w:rPr>
          <w:rFonts w:cs="仿宋_GB2312" w:hint="eastAsia"/>
          <w:color w:val="000000"/>
          <w:sz w:val="21"/>
          <w:szCs w:val="21"/>
        </w:rPr>
        <w:t>（盖单位章）</w:t>
      </w:r>
    </w:p>
    <w:p w:rsidR="006406D9" w:rsidRDefault="00C823F7">
      <w:pPr>
        <w:autoSpaceDE w:val="0"/>
        <w:autoSpaceDN w:val="0"/>
        <w:adjustRightInd w:val="0"/>
        <w:spacing w:line="360" w:lineRule="auto"/>
        <w:ind w:firstLineChars="1542" w:firstLine="3238"/>
        <w:jc w:val="left"/>
        <w:rPr>
          <w:rFonts w:ascii="新宋体" w:eastAsia="新宋体"/>
          <w:color w:val="000000"/>
          <w:sz w:val="21"/>
          <w:szCs w:val="21"/>
        </w:rPr>
      </w:pPr>
      <w:r>
        <w:rPr>
          <w:rFonts w:cs="仿宋_GB2312" w:hint="eastAsia"/>
          <w:color w:val="000000"/>
          <w:sz w:val="21"/>
          <w:szCs w:val="21"/>
        </w:rPr>
        <w:t>法定代表人：</w:t>
      </w:r>
      <w:r>
        <w:rPr>
          <w:rFonts w:cs="仿宋_GB2312" w:hint="eastAsia"/>
          <w:color w:val="000000"/>
          <w:sz w:val="21"/>
          <w:szCs w:val="21"/>
          <w:u w:val="single"/>
        </w:rPr>
        <w:t xml:space="preserve">                </w:t>
      </w:r>
      <w:r>
        <w:rPr>
          <w:rFonts w:ascii="新宋体" w:eastAsia="新宋体" w:hint="eastAsia"/>
          <w:color w:val="000000"/>
          <w:sz w:val="21"/>
          <w:szCs w:val="21"/>
        </w:rPr>
        <w:t>（签字）</w:t>
      </w:r>
    </w:p>
    <w:p w:rsidR="006406D9" w:rsidRDefault="00C823F7">
      <w:pPr>
        <w:pStyle w:val="a0"/>
        <w:ind w:firstLine="210"/>
        <w:rPr>
          <w:rFonts w:eastAsia="新宋体"/>
          <w:color w:val="000000"/>
          <w:sz w:val="21"/>
          <w:szCs w:val="21"/>
        </w:rPr>
      </w:pPr>
      <w:r>
        <w:rPr>
          <w:rFonts w:ascii="新宋体" w:eastAsia="新宋体" w:hint="eastAsia"/>
          <w:color w:val="000000"/>
          <w:sz w:val="21"/>
          <w:szCs w:val="21"/>
        </w:rPr>
        <w:t xml:space="preserve">                             法定代表人手机有效联系方式：</w:t>
      </w:r>
    </w:p>
    <w:p w:rsidR="006406D9" w:rsidRDefault="00C823F7">
      <w:pPr>
        <w:autoSpaceDE w:val="0"/>
        <w:autoSpaceDN w:val="0"/>
        <w:adjustRightInd w:val="0"/>
        <w:spacing w:line="360" w:lineRule="auto"/>
        <w:ind w:firstLineChars="1542" w:firstLine="3238"/>
        <w:jc w:val="left"/>
        <w:rPr>
          <w:rFonts w:cs="仿宋_GB2312"/>
          <w:color w:val="000000"/>
          <w:sz w:val="21"/>
          <w:szCs w:val="21"/>
        </w:rPr>
      </w:pPr>
      <w:r>
        <w:rPr>
          <w:rFonts w:cs="仿宋_GB2312" w:hint="eastAsia"/>
          <w:color w:val="000000"/>
          <w:sz w:val="21"/>
          <w:szCs w:val="21"/>
        </w:rPr>
        <w:t>身份证号码：</w:t>
      </w:r>
    </w:p>
    <w:p w:rsidR="006406D9" w:rsidRDefault="00C823F7">
      <w:pPr>
        <w:autoSpaceDE w:val="0"/>
        <w:autoSpaceDN w:val="0"/>
        <w:adjustRightInd w:val="0"/>
        <w:spacing w:line="360" w:lineRule="auto"/>
        <w:ind w:firstLineChars="1542" w:firstLine="3238"/>
        <w:jc w:val="left"/>
        <w:rPr>
          <w:rFonts w:cs="仿宋_GB2312"/>
          <w:color w:val="000000"/>
          <w:sz w:val="21"/>
          <w:szCs w:val="21"/>
        </w:rPr>
      </w:pPr>
      <w:r>
        <w:rPr>
          <w:rFonts w:cs="仿宋_GB2312" w:hint="eastAsia"/>
          <w:color w:val="000000"/>
          <w:sz w:val="21"/>
          <w:szCs w:val="21"/>
        </w:rPr>
        <w:t>委托代理人：</w:t>
      </w:r>
      <w:r>
        <w:rPr>
          <w:rFonts w:cs="仿宋_GB2312" w:hint="eastAsia"/>
          <w:color w:val="000000"/>
          <w:sz w:val="21"/>
          <w:szCs w:val="21"/>
          <w:u w:val="single"/>
        </w:rPr>
        <w:t xml:space="preserve">               </w:t>
      </w:r>
      <w:r>
        <w:rPr>
          <w:rFonts w:cs="仿宋_GB2312"/>
          <w:color w:val="000000"/>
          <w:sz w:val="21"/>
          <w:szCs w:val="21"/>
          <w:u w:val="single"/>
        </w:rPr>
        <w:t xml:space="preserve"> </w:t>
      </w:r>
      <w:r>
        <w:rPr>
          <w:rFonts w:ascii="新宋体" w:eastAsia="新宋体" w:hint="eastAsia"/>
          <w:color w:val="000000"/>
          <w:sz w:val="21"/>
          <w:szCs w:val="21"/>
        </w:rPr>
        <w:t>（签字）</w:t>
      </w:r>
    </w:p>
    <w:p w:rsidR="006406D9" w:rsidRDefault="00C823F7">
      <w:pPr>
        <w:autoSpaceDE w:val="0"/>
        <w:autoSpaceDN w:val="0"/>
        <w:adjustRightInd w:val="0"/>
        <w:spacing w:line="360" w:lineRule="auto"/>
        <w:ind w:firstLineChars="1542" w:firstLine="3238"/>
        <w:jc w:val="left"/>
        <w:rPr>
          <w:rFonts w:cs="仿宋_GB2312"/>
          <w:color w:val="000000"/>
          <w:sz w:val="21"/>
          <w:szCs w:val="21"/>
        </w:rPr>
      </w:pPr>
      <w:r>
        <w:rPr>
          <w:rFonts w:cs="仿宋_GB2312" w:hint="eastAsia"/>
          <w:color w:val="000000"/>
          <w:sz w:val="21"/>
          <w:szCs w:val="21"/>
        </w:rPr>
        <w:t>身份证号码：</w:t>
      </w:r>
    </w:p>
    <w:p w:rsidR="006406D9" w:rsidRDefault="00C823F7">
      <w:pPr>
        <w:autoSpaceDE w:val="0"/>
        <w:autoSpaceDN w:val="0"/>
        <w:adjustRightInd w:val="0"/>
        <w:spacing w:line="360" w:lineRule="auto"/>
        <w:ind w:firstLineChars="1542" w:firstLine="3238"/>
        <w:jc w:val="left"/>
        <w:rPr>
          <w:rFonts w:cs="仿宋_GB2312"/>
          <w:color w:val="000000"/>
          <w:sz w:val="21"/>
          <w:szCs w:val="21"/>
        </w:rPr>
      </w:pPr>
      <w:r>
        <w:rPr>
          <w:rFonts w:cs="仿宋_GB2312" w:hint="eastAsia"/>
          <w:color w:val="000000"/>
          <w:sz w:val="21"/>
          <w:szCs w:val="21"/>
          <w:u w:val="single"/>
        </w:rPr>
        <w:t xml:space="preserve">       </w:t>
      </w:r>
      <w:r>
        <w:rPr>
          <w:rFonts w:cs="仿宋_GB2312" w:hint="eastAsia"/>
          <w:color w:val="000000"/>
          <w:sz w:val="21"/>
          <w:szCs w:val="21"/>
        </w:rPr>
        <w:t>年</w:t>
      </w:r>
      <w:r>
        <w:rPr>
          <w:rFonts w:cs="仿宋_GB2312" w:hint="eastAsia"/>
          <w:color w:val="000000"/>
          <w:sz w:val="21"/>
          <w:szCs w:val="21"/>
          <w:u w:val="single"/>
        </w:rPr>
        <w:t xml:space="preserve">       </w:t>
      </w:r>
      <w:r>
        <w:rPr>
          <w:rFonts w:cs="仿宋_GB2312" w:hint="eastAsia"/>
          <w:color w:val="000000"/>
          <w:sz w:val="21"/>
          <w:szCs w:val="21"/>
        </w:rPr>
        <w:t>月</w:t>
      </w:r>
      <w:r>
        <w:rPr>
          <w:rFonts w:cs="仿宋_GB2312" w:hint="eastAsia"/>
          <w:color w:val="000000"/>
          <w:sz w:val="21"/>
          <w:szCs w:val="21"/>
          <w:u w:val="single"/>
        </w:rPr>
        <w:t xml:space="preserve">       </w:t>
      </w:r>
      <w:r>
        <w:rPr>
          <w:rFonts w:cs="仿宋_GB2312"/>
          <w:color w:val="000000"/>
          <w:sz w:val="21"/>
          <w:szCs w:val="21"/>
          <w:u w:val="single"/>
        </w:rPr>
        <w:t xml:space="preserve"> </w:t>
      </w:r>
      <w:r>
        <w:rPr>
          <w:rFonts w:cs="仿宋_GB2312" w:hint="eastAsia"/>
          <w:color w:val="000000"/>
          <w:sz w:val="21"/>
          <w:szCs w:val="21"/>
        </w:rPr>
        <w:t>日</w:t>
      </w:r>
    </w:p>
    <w:p w:rsidR="006406D9" w:rsidRDefault="00C823F7">
      <w:pPr>
        <w:spacing w:line="360" w:lineRule="auto"/>
        <w:ind w:firstLineChars="1100" w:firstLine="2310"/>
        <w:rPr>
          <w:rFonts w:cs="黑体"/>
          <w:color w:val="000000"/>
          <w:sz w:val="28"/>
          <w:szCs w:val="28"/>
        </w:rPr>
      </w:pPr>
      <w:r>
        <w:rPr>
          <w:rFonts w:ascii="黑体" w:eastAsia="黑体" w:cs="黑体" w:hint="eastAsia"/>
          <w:color w:val="000000"/>
          <w:sz w:val="21"/>
          <w:szCs w:val="21"/>
        </w:rPr>
        <w:br w:type="page"/>
      </w:r>
      <w:r>
        <w:rPr>
          <w:rFonts w:cs="黑体" w:hint="eastAsia"/>
          <w:color w:val="000000"/>
          <w:sz w:val="28"/>
          <w:szCs w:val="28"/>
        </w:rPr>
        <w:lastRenderedPageBreak/>
        <w:t>（三）项目经理承诺书</w:t>
      </w:r>
    </w:p>
    <w:p w:rsidR="006406D9" w:rsidRDefault="00C823F7">
      <w:pPr>
        <w:spacing w:line="360" w:lineRule="auto"/>
        <w:rPr>
          <w:color w:val="000000"/>
          <w:sz w:val="24"/>
        </w:rPr>
      </w:pPr>
      <w:r>
        <w:rPr>
          <w:rFonts w:hint="eastAsia"/>
          <w:color w:val="000000"/>
          <w:sz w:val="24"/>
        </w:rPr>
        <w:t xml:space="preserve"> </w:t>
      </w:r>
    </w:p>
    <w:p w:rsidR="006406D9" w:rsidRDefault="00C823F7">
      <w:pPr>
        <w:spacing w:line="360" w:lineRule="auto"/>
        <w:rPr>
          <w:color w:val="000000"/>
          <w:sz w:val="21"/>
          <w:szCs w:val="21"/>
        </w:rPr>
      </w:pPr>
      <w:r>
        <w:rPr>
          <w:rFonts w:hint="eastAsia"/>
          <w:iCs/>
          <w:color w:val="000000"/>
          <w:sz w:val="21"/>
          <w:szCs w:val="21"/>
          <w:u w:val="single"/>
        </w:rPr>
        <w:t xml:space="preserve">                       </w:t>
      </w:r>
      <w:r>
        <w:rPr>
          <w:rFonts w:hint="eastAsia"/>
          <w:color w:val="000000"/>
          <w:sz w:val="21"/>
          <w:szCs w:val="21"/>
        </w:rPr>
        <w:t>（招标人名称）：</w:t>
      </w:r>
    </w:p>
    <w:p w:rsidR="006406D9" w:rsidRDefault="00C823F7">
      <w:pPr>
        <w:spacing w:line="360" w:lineRule="auto"/>
        <w:ind w:firstLine="480"/>
        <w:rPr>
          <w:color w:val="000000"/>
          <w:sz w:val="21"/>
          <w:szCs w:val="21"/>
        </w:rPr>
      </w:pPr>
      <w:r>
        <w:rPr>
          <w:rFonts w:hint="eastAsia"/>
          <w:color w:val="000000"/>
          <w:sz w:val="21"/>
          <w:szCs w:val="21"/>
        </w:rPr>
        <w:t>本人</w:t>
      </w:r>
      <w:r>
        <w:rPr>
          <w:rFonts w:hint="eastAsia"/>
          <w:color w:val="000000"/>
          <w:sz w:val="21"/>
          <w:szCs w:val="21"/>
          <w:u w:val="single"/>
        </w:rPr>
        <w:t xml:space="preserve">           </w:t>
      </w:r>
      <w:r>
        <w:rPr>
          <w:rFonts w:hint="eastAsia"/>
          <w:color w:val="000000"/>
          <w:sz w:val="21"/>
          <w:szCs w:val="21"/>
        </w:rPr>
        <w:t>（姓名）系我公司拟派</w:t>
      </w:r>
      <w:r>
        <w:rPr>
          <w:rFonts w:hint="eastAsia"/>
          <w:color w:val="000000"/>
          <w:sz w:val="21"/>
          <w:szCs w:val="21"/>
          <w:u w:val="single"/>
        </w:rPr>
        <w:t xml:space="preserve">                        </w:t>
      </w:r>
      <w:r>
        <w:rPr>
          <w:rFonts w:hint="eastAsia"/>
          <w:color w:val="000000"/>
          <w:sz w:val="21"/>
          <w:szCs w:val="21"/>
        </w:rPr>
        <w:t>（项目名称、标段）的项目经理，现承诺：亲自参加开标活动，并愿意承担因我方就此弄虚作假所引起的一切法律后果。</w:t>
      </w:r>
    </w:p>
    <w:p w:rsidR="006406D9" w:rsidRDefault="00C823F7">
      <w:pPr>
        <w:spacing w:line="360" w:lineRule="auto"/>
        <w:ind w:firstLine="480"/>
        <w:rPr>
          <w:color w:val="000000"/>
          <w:sz w:val="21"/>
          <w:szCs w:val="21"/>
        </w:rPr>
      </w:pPr>
      <w:r>
        <w:rPr>
          <w:rFonts w:hint="eastAsia"/>
          <w:color w:val="000000"/>
          <w:sz w:val="21"/>
          <w:szCs w:val="21"/>
        </w:rPr>
        <w:t>特此承诺！</w:t>
      </w:r>
    </w:p>
    <w:p w:rsidR="006406D9" w:rsidRDefault="00C823F7">
      <w:pPr>
        <w:spacing w:line="720" w:lineRule="auto"/>
        <w:ind w:firstLine="482"/>
        <w:rPr>
          <w:color w:val="000000"/>
          <w:sz w:val="21"/>
          <w:szCs w:val="21"/>
        </w:rPr>
      </w:pPr>
      <w:r>
        <w:rPr>
          <w:rFonts w:hint="eastAsia"/>
          <w:color w:val="000000"/>
          <w:sz w:val="21"/>
          <w:szCs w:val="21"/>
        </w:rPr>
        <w:t>附：项目经理身份证明</w:t>
      </w:r>
    </w:p>
    <w:p w:rsidR="006406D9" w:rsidRDefault="00C823F7">
      <w:pPr>
        <w:spacing w:line="480" w:lineRule="auto"/>
        <w:ind w:firstLine="482"/>
        <w:rPr>
          <w:color w:val="000000"/>
          <w:sz w:val="21"/>
          <w:szCs w:val="21"/>
        </w:rPr>
      </w:pPr>
      <w:r>
        <w:rPr>
          <w:rFonts w:hint="eastAsia"/>
          <w:color w:val="000000"/>
          <w:sz w:val="21"/>
          <w:szCs w:val="21"/>
        </w:rPr>
        <w:t>投  标  人：</w:t>
      </w:r>
      <w:r>
        <w:rPr>
          <w:rFonts w:hint="eastAsia"/>
          <w:color w:val="000000"/>
          <w:sz w:val="21"/>
          <w:szCs w:val="21"/>
          <w:u w:val="single"/>
        </w:rPr>
        <w:t xml:space="preserve">                    </w:t>
      </w:r>
      <w:r>
        <w:rPr>
          <w:rFonts w:hint="eastAsia"/>
          <w:color w:val="000000"/>
          <w:sz w:val="21"/>
          <w:szCs w:val="21"/>
        </w:rPr>
        <w:t>（盖单位章）</w:t>
      </w:r>
    </w:p>
    <w:p w:rsidR="006406D9" w:rsidRDefault="00C823F7">
      <w:pPr>
        <w:spacing w:line="480" w:lineRule="auto"/>
        <w:ind w:firstLine="482"/>
        <w:rPr>
          <w:color w:val="000000"/>
          <w:sz w:val="21"/>
          <w:szCs w:val="21"/>
        </w:rPr>
      </w:pPr>
      <w:r>
        <w:rPr>
          <w:rFonts w:hint="eastAsia"/>
          <w:color w:val="000000"/>
          <w:sz w:val="21"/>
          <w:szCs w:val="21"/>
        </w:rPr>
        <w:t>项目</w:t>
      </w:r>
      <w:r>
        <w:rPr>
          <w:rFonts w:hAnsi="宋体" w:hint="eastAsia"/>
          <w:bCs/>
          <w:color w:val="000000"/>
          <w:sz w:val="21"/>
          <w:szCs w:val="21"/>
        </w:rPr>
        <w:t>经理</w:t>
      </w:r>
      <w:r>
        <w:rPr>
          <w:rFonts w:hint="eastAsia"/>
          <w:color w:val="000000"/>
          <w:sz w:val="21"/>
          <w:szCs w:val="21"/>
        </w:rPr>
        <w:t>：</w:t>
      </w:r>
      <w:r>
        <w:rPr>
          <w:rFonts w:hint="eastAsia"/>
          <w:color w:val="000000"/>
          <w:sz w:val="21"/>
          <w:szCs w:val="21"/>
          <w:u w:val="single"/>
        </w:rPr>
        <w:t xml:space="preserve">                    </w:t>
      </w:r>
      <w:r>
        <w:rPr>
          <w:rFonts w:hint="eastAsia"/>
          <w:color w:val="000000"/>
          <w:sz w:val="21"/>
          <w:szCs w:val="21"/>
        </w:rPr>
        <w:t>（须本人签字）</w:t>
      </w:r>
    </w:p>
    <w:p w:rsidR="006406D9" w:rsidRDefault="00C823F7">
      <w:pPr>
        <w:spacing w:line="480" w:lineRule="auto"/>
        <w:ind w:firstLine="482"/>
        <w:rPr>
          <w:color w:val="000000"/>
          <w:sz w:val="21"/>
          <w:szCs w:val="21"/>
        </w:rPr>
      </w:pPr>
      <w:r>
        <w:rPr>
          <w:rFonts w:hint="eastAsia"/>
          <w:color w:val="000000"/>
          <w:sz w:val="21"/>
          <w:szCs w:val="21"/>
        </w:rPr>
        <w:t>身份证号：</w:t>
      </w:r>
    </w:p>
    <w:p w:rsidR="006406D9" w:rsidRDefault="00C823F7">
      <w:pPr>
        <w:spacing w:line="720" w:lineRule="auto"/>
        <w:ind w:firstLine="482"/>
        <w:rPr>
          <w:color w:val="000000"/>
          <w:sz w:val="21"/>
          <w:szCs w:val="21"/>
        </w:rPr>
      </w:pP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p w:rsidR="006406D9" w:rsidRDefault="006406D9">
      <w:pPr>
        <w:spacing w:line="360" w:lineRule="auto"/>
        <w:ind w:firstLine="480"/>
        <w:rPr>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4345"/>
      </w:tblGrid>
      <w:tr w:rsidR="006406D9">
        <w:trPr>
          <w:trHeight w:val="2959"/>
          <w:jc w:val="center"/>
        </w:trPr>
        <w:tc>
          <w:tcPr>
            <w:tcW w:w="4345" w:type="dxa"/>
            <w:vAlign w:val="center"/>
          </w:tcPr>
          <w:p w:rsidR="006406D9" w:rsidRDefault="00C823F7">
            <w:pPr>
              <w:spacing w:line="360" w:lineRule="auto"/>
              <w:jc w:val="center"/>
              <w:rPr>
                <w:color w:val="000000"/>
                <w:sz w:val="21"/>
                <w:szCs w:val="21"/>
              </w:rPr>
            </w:pPr>
            <w:r>
              <w:rPr>
                <w:rFonts w:hint="eastAsia"/>
                <w:color w:val="000000"/>
                <w:sz w:val="21"/>
                <w:szCs w:val="21"/>
              </w:rPr>
              <w:t>身份证复印件</w:t>
            </w:r>
          </w:p>
        </w:tc>
        <w:tc>
          <w:tcPr>
            <w:tcW w:w="4345" w:type="dxa"/>
            <w:vAlign w:val="center"/>
          </w:tcPr>
          <w:p w:rsidR="006406D9" w:rsidRDefault="00C823F7">
            <w:pPr>
              <w:spacing w:line="360" w:lineRule="auto"/>
              <w:jc w:val="center"/>
              <w:rPr>
                <w:color w:val="000000"/>
                <w:sz w:val="21"/>
                <w:szCs w:val="21"/>
              </w:rPr>
            </w:pPr>
            <w:r>
              <w:rPr>
                <w:rFonts w:hint="eastAsia"/>
                <w:color w:val="000000"/>
                <w:sz w:val="21"/>
                <w:szCs w:val="21"/>
              </w:rPr>
              <w:t>资格证书复印件</w:t>
            </w:r>
          </w:p>
        </w:tc>
      </w:tr>
    </w:tbl>
    <w:p w:rsidR="006406D9" w:rsidRDefault="006406D9">
      <w:pPr>
        <w:spacing w:line="360" w:lineRule="auto"/>
        <w:jc w:val="center"/>
        <w:rPr>
          <w:b/>
          <w:color w:val="000000"/>
          <w:sz w:val="32"/>
        </w:rPr>
      </w:pPr>
    </w:p>
    <w:p w:rsidR="006406D9" w:rsidRDefault="00C823F7">
      <w:pPr>
        <w:spacing w:line="360" w:lineRule="auto"/>
        <w:jc w:val="center"/>
        <w:rPr>
          <w:b/>
          <w:color w:val="000000"/>
          <w:sz w:val="36"/>
          <w:szCs w:val="36"/>
        </w:rPr>
      </w:pPr>
      <w:r>
        <w:rPr>
          <w:rFonts w:hint="eastAsia"/>
          <w:b/>
          <w:color w:val="000000"/>
          <w:sz w:val="36"/>
          <w:szCs w:val="36"/>
        </w:rPr>
        <w:br w:type="page"/>
      </w:r>
      <w:r>
        <w:rPr>
          <w:rFonts w:hint="eastAsia"/>
          <w:noProof/>
          <w:color w:val="000000"/>
          <w:sz w:val="36"/>
          <w:szCs w:val="36"/>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5021872341490166929906"/>
                    <pic:cNvPicPr>
                      <a:picLocks noChangeAspect="1" noChangeArrowheads="1"/>
                    </pic:cNvPicPr>
                  </pic:nvPicPr>
                  <pic:blipFill>
                    <a:blip r:embed="rId24"/>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r>
        <w:rPr>
          <w:rFonts w:hint="eastAsia"/>
          <w:b/>
          <w:color w:val="000000"/>
          <w:sz w:val="36"/>
          <w:szCs w:val="36"/>
        </w:rPr>
        <w:t>三、投标保证金</w:t>
      </w:r>
    </w:p>
    <w:p w:rsidR="006406D9" w:rsidRDefault="006406D9">
      <w:pPr>
        <w:autoSpaceDE w:val="0"/>
        <w:autoSpaceDN w:val="0"/>
        <w:adjustRightInd w:val="0"/>
        <w:spacing w:line="420" w:lineRule="exact"/>
        <w:jc w:val="left"/>
        <w:rPr>
          <w:rFonts w:cs="仿宋_GB2312"/>
          <w:color w:val="000000"/>
          <w:szCs w:val="21"/>
        </w:rPr>
      </w:pPr>
    </w:p>
    <w:p w:rsidR="006406D9" w:rsidRDefault="006406D9">
      <w:pPr>
        <w:autoSpaceDE w:val="0"/>
        <w:autoSpaceDN w:val="0"/>
        <w:adjustRightInd w:val="0"/>
        <w:spacing w:line="420" w:lineRule="exact"/>
        <w:jc w:val="left"/>
        <w:rPr>
          <w:rFonts w:cs="仿宋_GB2312"/>
          <w:color w:val="000000"/>
          <w:szCs w:val="21"/>
        </w:rPr>
      </w:pPr>
    </w:p>
    <w:p w:rsidR="006406D9" w:rsidRDefault="00C823F7">
      <w:pPr>
        <w:autoSpaceDE w:val="0"/>
        <w:autoSpaceDN w:val="0"/>
        <w:adjustRightInd w:val="0"/>
        <w:spacing w:line="420" w:lineRule="exact"/>
        <w:jc w:val="center"/>
        <w:rPr>
          <w:rFonts w:cs="仿宋_GB2312"/>
          <w:color w:val="000000"/>
          <w:sz w:val="21"/>
          <w:szCs w:val="21"/>
        </w:rPr>
      </w:pPr>
      <w:r>
        <w:rPr>
          <w:rFonts w:cs="仿宋_GB2312" w:hint="eastAsia"/>
          <w:color w:val="000000"/>
          <w:sz w:val="21"/>
          <w:szCs w:val="21"/>
        </w:rPr>
        <w:t>（附许昌</w:t>
      </w:r>
      <w:r>
        <w:rPr>
          <w:rFonts w:hint="eastAsia"/>
          <w:color w:val="000000"/>
          <w:sz w:val="21"/>
          <w:szCs w:val="21"/>
          <w:lang w:val="zh-CN"/>
        </w:rPr>
        <w:t>公共资源交易中心保证金缴纳回执及企业基本账户开户许可证复印件</w:t>
      </w:r>
      <w:r>
        <w:rPr>
          <w:rFonts w:cs="仿宋_GB2312" w:hint="eastAsia"/>
          <w:color w:val="000000"/>
          <w:sz w:val="21"/>
          <w:szCs w:val="21"/>
        </w:rPr>
        <w:t>）</w:t>
      </w:r>
    </w:p>
    <w:p w:rsidR="006406D9" w:rsidRDefault="00C823F7">
      <w:pPr>
        <w:autoSpaceDE w:val="0"/>
        <w:autoSpaceDN w:val="0"/>
        <w:adjustRightInd w:val="0"/>
        <w:spacing w:line="420" w:lineRule="exact"/>
        <w:jc w:val="center"/>
        <w:rPr>
          <w:b/>
          <w:color w:val="000000"/>
          <w:sz w:val="32"/>
        </w:rPr>
      </w:pPr>
      <w:r>
        <w:rPr>
          <w:rFonts w:cs="仿宋_GB2312"/>
          <w:color w:val="000000"/>
          <w:szCs w:val="21"/>
        </w:rPr>
        <w:br w:type="page"/>
      </w:r>
      <w:r>
        <w:rPr>
          <w:rFonts w:hint="eastAsia"/>
          <w:b/>
          <w:color w:val="000000"/>
          <w:sz w:val="32"/>
        </w:rPr>
        <w:lastRenderedPageBreak/>
        <w:t>四、项目管理机构配备情况</w:t>
      </w:r>
    </w:p>
    <w:p w:rsidR="006406D9" w:rsidRDefault="00C823F7">
      <w:pPr>
        <w:autoSpaceDE w:val="0"/>
        <w:autoSpaceDN w:val="0"/>
        <w:adjustRightInd w:val="0"/>
        <w:spacing w:line="360" w:lineRule="auto"/>
        <w:ind w:right="215" w:firstLine="420"/>
        <w:jc w:val="center"/>
        <w:rPr>
          <w:b/>
          <w:color w:val="000000"/>
          <w:sz w:val="28"/>
        </w:rPr>
      </w:pPr>
      <w:r>
        <w:rPr>
          <w:rFonts w:hint="eastAsia"/>
          <w:b/>
          <w:color w:val="000000"/>
          <w:sz w:val="28"/>
        </w:rPr>
        <w:t>（一）项目管理机构组成表</w:t>
      </w:r>
    </w:p>
    <w:p w:rsidR="006406D9" w:rsidRDefault="006406D9">
      <w:pPr>
        <w:autoSpaceDE w:val="0"/>
        <w:autoSpaceDN w:val="0"/>
        <w:adjustRightInd w:val="0"/>
        <w:spacing w:line="360" w:lineRule="auto"/>
        <w:ind w:right="215" w:firstLine="420"/>
        <w:jc w:val="center"/>
        <w:rPr>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6406D9">
        <w:trPr>
          <w:trHeight w:val="499"/>
          <w:jc w:val="center"/>
        </w:trPr>
        <w:tc>
          <w:tcPr>
            <w:tcW w:w="913" w:type="dxa"/>
            <w:vMerge w:val="restart"/>
            <w:vAlign w:val="center"/>
          </w:tcPr>
          <w:p w:rsidR="006406D9" w:rsidRDefault="00C823F7">
            <w:pPr>
              <w:autoSpaceDE w:val="0"/>
              <w:autoSpaceDN w:val="0"/>
              <w:adjustRightInd w:val="0"/>
              <w:spacing w:line="360" w:lineRule="auto"/>
              <w:ind w:right="215"/>
              <w:rPr>
                <w:color w:val="000000"/>
                <w:sz w:val="21"/>
                <w:szCs w:val="21"/>
              </w:rPr>
            </w:pPr>
            <w:r>
              <w:rPr>
                <w:rFonts w:hint="eastAsia"/>
                <w:color w:val="000000"/>
                <w:sz w:val="21"/>
                <w:szCs w:val="21"/>
              </w:rPr>
              <w:t>职务</w:t>
            </w:r>
          </w:p>
        </w:tc>
        <w:tc>
          <w:tcPr>
            <w:tcW w:w="914" w:type="dxa"/>
            <w:vMerge w:val="restart"/>
            <w:vAlign w:val="center"/>
          </w:tcPr>
          <w:p w:rsidR="006406D9" w:rsidRDefault="00C823F7">
            <w:pPr>
              <w:autoSpaceDE w:val="0"/>
              <w:autoSpaceDN w:val="0"/>
              <w:adjustRightInd w:val="0"/>
              <w:spacing w:line="360" w:lineRule="auto"/>
              <w:ind w:right="215"/>
              <w:rPr>
                <w:color w:val="000000"/>
                <w:sz w:val="21"/>
                <w:szCs w:val="21"/>
              </w:rPr>
            </w:pPr>
            <w:r>
              <w:rPr>
                <w:rFonts w:hint="eastAsia"/>
                <w:color w:val="000000"/>
                <w:sz w:val="21"/>
                <w:szCs w:val="21"/>
              </w:rPr>
              <w:t>姓名</w:t>
            </w:r>
          </w:p>
        </w:tc>
        <w:tc>
          <w:tcPr>
            <w:tcW w:w="914" w:type="dxa"/>
            <w:vMerge w:val="restart"/>
            <w:vAlign w:val="center"/>
          </w:tcPr>
          <w:p w:rsidR="006406D9" w:rsidRDefault="00C823F7">
            <w:pPr>
              <w:autoSpaceDE w:val="0"/>
              <w:autoSpaceDN w:val="0"/>
              <w:adjustRightInd w:val="0"/>
              <w:spacing w:line="360" w:lineRule="auto"/>
              <w:ind w:right="215"/>
              <w:rPr>
                <w:color w:val="000000"/>
                <w:sz w:val="21"/>
                <w:szCs w:val="21"/>
              </w:rPr>
            </w:pPr>
            <w:r>
              <w:rPr>
                <w:rFonts w:hint="eastAsia"/>
                <w:color w:val="000000"/>
                <w:sz w:val="21"/>
                <w:szCs w:val="21"/>
              </w:rPr>
              <w:t>职称</w:t>
            </w:r>
          </w:p>
        </w:tc>
        <w:tc>
          <w:tcPr>
            <w:tcW w:w="5710" w:type="dxa"/>
            <w:gridSpan w:val="5"/>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执业或职业资格证明</w:t>
            </w:r>
          </w:p>
        </w:tc>
        <w:tc>
          <w:tcPr>
            <w:tcW w:w="1036"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备注</w:t>
            </w:r>
          </w:p>
        </w:tc>
      </w:tr>
      <w:tr w:rsidR="006406D9">
        <w:trPr>
          <w:trHeight w:val="155"/>
          <w:jc w:val="center"/>
        </w:trPr>
        <w:tc>
          <w:tcPr>
            <w:tcW w:w="913" w:type="dxa"/>
            <w:vMerge/>
            <w:vAlign w:val="center"/>
          </w:tcPr>
          <w:p w:rsidR="006406D9" w:rsidRDefault="006406D9">
            <w:pPr>
              <w:rPr>
                <w:color w:val="000000"/>
                <w:sz w:val="21"/>
                <w:szCs w:val="21"/>
              </w:rPr>
            </w:pPr>
          </w:p>
        </w:tc>
        <w:tc>
          <w:tcPr>
            <w:tcW w:w="914" w:type="dxa"/>
            <w:vMerge/>
            <w:vAlign w:val="center"/>
          </w:tcPr>
          <w:p w:rsidR="006406D9" w:rsidRDefault="006406D9">
            <w:pPr>
              <w:rPr>
                <w:color w:val="000000"/>
                <w:sz w:val="21"/>
                <w:szCs w:val="21"/>
              </w:rPr>
            </w:pPr>
          </w:p>
        </w:tc>
        <w:tc>
          <w:tcPr>
            <w:tcW w:w="914" w:type="dxa"/>
            <w:vMerge/>
            <w:vAlign w:val="center"/>
          </w:tcPr>
          <w:p w:rsidR="006406D9" w:rsidRDefault="006406D9">
            <w:pPr>
              <w:rPr>
                <w:color w:val="000000"/>
                <w:sz w:val="21"/>
                <w:szCs w:val="21"/>
              </w:rPr>
            </w:pPr>
          </w:p>
        </w:tc>
        <w:tc>
          <w:tcPr>
            <w:tcW w:w="1405"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证书名称</w:t>
            </w:r>
          </w:p>
        </w:tc>
        <w:tc>
          <w:tcPr>
            <w:tcW w:w="945"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级别</w:t>
            </w:r>
          </w:p>
        </w:tc>
        <w:tc>
          <w:tcPr>
            <w:tcW w:w="945"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证号</w:t>
            </w:r>
          </w:p>
        </w:tc>
        <w:tc>
          <w:tcPr>
            <w:tcW w:w="945"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专业</w:t>
            </w:r>
          </w:p>
        </w:tc>
        <w:tc>
          <w:tcPr>
            <w:tcW w:w="1470"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养老保险</w:t>
            </w:r>
          </w:p>
        </w:tc>
        <w:tc>
          <w:tcPr>
            <w:tcW w:w="1036" w:type="dxa"/>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76"/>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23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99"/>
          <w:jc w:val="center"/>
        </w:trPr>
        <w:tc>
          <w:tcPr>
            <w:tcW w:w="913" w:type="dxa"/>
          </w:tcPr>
          <w:p w:rsidR="006406D9" w:rsidRDefault="006406D9">
            <w:pPr>
              <w:autoSpaceDE w:val="0"/>
              <w:autoSpaceDN w:val="0"/>
              <w:adjustRightInd w:val="0"/>
              <w:spacing w:line="360" w:lineRule="auto"/>
              <w:ind w:right="215"/>
              <w:jc w:val="center"/>
              <w:rPr>
                <w:color w:val="000000"/>
                <w:sz w:val="21"/>
                <w:szCs w:val="21"/>
              </w:rPr>
            </w:pPr>
          </w:p>
        </w:tc>
        <w:tc>
          <w:tcPr>
            <w:tcW w:w="914" w:type="dxa"/>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w:t>
            </w:r>
          </w:p>
        </w:tc>
        <w:tc>
          <w:tcPr>
            <w:tcW w:w="914" w:type="dxa"/>
          </w:tcPr>
          <w:p w:rsidR="006406D9" w:rsidRDefault="006406D9">
            <w:pPr>
              <w:autoSpaceDE w:val="0"/>
              <w:autoSpaceDN w:val="0"/>
              <w:adjustRightInd w:val="0"/>
              <w:spacing w:line="360" w:lineRule="auto"/>
              <w:ind w:right="215"/>
              <w:jc w:val="center"/>
              <w:rPr>
                <w:color w:val="000000"/>
                <w:sz w:val="21"/>
                <w:szCs w:val="21"/>
              </w:rPr>
            </w:pPr>
          </w:p>
        </w:tc>
        <w:tc>
          <w:tcPr>
            <w:tcW w:w="140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945" w:type="dxa"/>
          </w:tcPr>
          <w:p w:rsidR="006406D9" w:rsidRDefault="006406D9">
            <w:pPr>
              <w:autoSpaceDE w:val="0"/>
              <w:autoSpaceDN w:val="0"/>
              <w:adjustRightInd w:val="0"/>
              <w:spacing w:line="360" w:lineRule="auto"/>
              <w:ind w:right="215"/>
              <w:jc w:val="center"/>
              <w:rPr>
                <w:color w:val="000000"/>
                <w:sz w:val="21"/>
                <w:szCs w:val="21"/>
              </w:rPr>
            </w:pPr>
          </w:p>
        </w:tc>
        <w:tc>
          <w:tcPr>
            <w:tcW w:w="1470" w:type="dxa"/>
          </w:tcPr>
          <w:p w:rsidR="006406D9" w:rsidRDefault="006406D9">
            <w:pPr>
              <w:autoSpaceDE w:val="0"/>
              <w:autoSpaceDN w:val="0"/>
              <w:adjustRightInd w:val="0"/>
              <w:spacing w:line="360" w:lineRule="auto"/>
              <w:ind w:right="215"/>
              <w:jc w:val="center"/>
              <w:rPr>
                <w:color w:val="000000"/>
                <w:sz w:val="21"/>
                <w:szCs w:val="21"/>
              </w:rPr>
            </w:pPr>
          </w:p>
        </w:tc>
        <w:tc>
          <w:tcPr>
            <w:tcW w:w="1036" w:type="dxa"/>
          </w:tcPr>
          <w:p w:rsidR="006406D9" w:rsidRDefault="006406D9">
            <w:pPr>
              <w:autoSpaceDE w:val="0"/>
              <w:autoSpaceDN w:val="0"/>
              <w:adjustRightInd w:val="0"/>
              <w:spacing w:line="360" w:lineRule="auto"/>
              <w:ind w:right="215"/>
              <w:jc w:val="center"/>
              <w:rPr>
                <w:color w:val="000000"/>
                <w:sz w:val="21"/>
                <w:szCs w:val="21"/>
              </w:rPr>
            </w:pPr>
          </w:p>
        </w:tc>
      </w:tr>
    </w:tbl>
    <w:p w:rsidR="006406D9" w:rsidRDefault="006406D9">
      <w:pPr>
        <w:spacing w:line="420" w:lineRule="exact"/>
        <w:rPr>
          <w:rFonts w:hAnsi="宋体"/>
          <w:color w:val="000000"/>
          <w:sz w:val="24"/>
        </w:rPr>
      </w:pPr>
    </w:p>
    <w:p w:rsidR="006406D9" w:rsidRDefault="00C823F7" w:rsidP="00803824">
      <w:pPr>
        <w:spacing w:beforeLines="50" w:afterLines="100" w:line="420" w:lineRule="exact"/>
        <w:ind w:firstLineChars="1000" w:firstLine="2811"/>
        <w:rPr>
          <w:b/>
          <w:color w:val="000000"/>
          <w:sz w:val="28"/>
          <w:szCs w:val="28"/>
        </w:rPr>
      </w:pPr>
      <w:r>
        <w:rPr>
          <w:rFonts w:hint="eastAsia"/>
          <w:b/>
          <w:color w:val="000000"/>
          <w:sz w:val="28"/>
          <w:szCs w:val="28"/>
        </w:rPr>
        <w:br w:type="page"/>
      </w:r>
      <w:r>
        <w:rPr>
          <w:rFonts w:hint="eastAsia"/>
          <w:b/>
          <w:color w:val="000000"/>
          <w:sz w:val="28"/>
          <w:szCs w:val="28"/>
        </w:rPr>
        <w:lastRenderedPageBreak/>
        <w:t>（二）主要人员简历表</w:t>
      </w:r>
    </w:p>
    <w:p w:rsidR="006406D9" w:rsidRDefault="00C823F7">
      <w:pPr>
        <w:spacing w:line="420" w:lineRule="exact"/>
        <w:rPr>
          <w:color w:val="000000"/>
          <w:sz w:val="24"/>
        </w:rPr>
      </w:pPr>
      <w:r>
        <w:rPr>
          <w:rFonts w:hint="eastAsia"/>
          <w:color w:val="000000"/>
          <w:sz w:val="24"/>
        </w:rPr>
        <w:t>附1：项目经理简历表</w:t>
      </w:r>
    </w:p>
    <w:p w:rsidR="006406D9" w:rsidRDefault="00C823F7">
      <w:pPr>
        <w:spacing w:line="420" w:lineRule="exact"/>
        <w:ind w:firstLineChars="200" w:firstLine="420"/>
        <w:rPr>
          <w:color w:val="000000"/>
          <w:sz w:val="21"/>
          <w:szCs w:val="21"/>
        </w:rPr>
      </w:pPr>
      <w:r>
        <w:rPr>
          <w:rFonts w:hint="eastAsia"/>
          <w:color w:val="000000"/>
          <w:sz w:val="21"/>
          <w:szCs w:val="21"/>
        </w:rPr>
        <w:t>项目经理应附项目经理资格证书、身份证(需项目经理本人签字）、养老保险复印件。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130"/>
        <w:gridCol w:w="1236"/>
        <w:gridCol w:w="1392"/>
        <w:gridCol w:w="2011"/>
        <w:gridCol w:w="2319"/>
      </w:tblGrid>
      <w:tr w:rsidR="006406D9">
        <w:trPr>
          <w:trHeight w:val="614"/>
          <w:jc w:val="center"/>
        </w:trPr>
        <w:tc>
          <w:tcPr>
            <w:tcW w:w="1192" w:type="dxa"/>
            <w:vAlign w:val="center"/>
          </w:tcPr>
          <w:p w:rsidR="006406D9" w:rsidRDefault="00C823F7">
            <w:pPr>
              <w:jc w:val="center"/>
              <w:rPr>
                <w:color w:val="000000"/>
                <w:sz w:val="21"/>
                <w:szCs w:val="21"/>
              </w:rPr>
            </w:pPr>
            <w:r>
              <w:rPr>
                <w:rFonts w:hint="eastAsia"/>
                <w:color w:val="000000"/>
                <w:sz w:val="21"/>
                <w:szCs w:val="21"/>
              </w:rPr>
              <w:t>姓  名</w:t>
            </w:r>
          </w:p>
        </w:tc>
        <w:tc>
          <w:tcPr>
            <w:tcW w:w="1130" w:type="dxa"/>
            <w:vAlign w:val="center"/>
          </w:tcPr>
          <w:p w:rsidR="006406D9" w:rsidRDefault="006406D9">
            <w:pPr>
              <w:jc w:val="center"/>
              <w:rPr>
                <w:color w:val="000000"/>
                <w:sz w:val="21"/>
                <w:szCs w:val="21"/>
              </w:rPr>
            </w:pPr>
          </w:p>
        </w:tc>
        <w:tc>
          <w:tcPr>
            <w:tcW w:w="1236" w:type="dxa"/>
            <w:vAlign w:val="center"/>
          </w:tcPr>
          <w:p w:rsidR="006406D9" w:rsidRDefault="00C823F7">
            <w:pPr>
              <w:jc w:val="center"/>
              <w:rPr>
                <w:color w:val="000000"/>
                <w:sz w:val="21"/>
                <w:szCs w:val="21"/>
              </w:rPr>
            </w:pPr>
            <w:r>
              <w:rPr>
                <w:rFonts w:hint="eastAsia"/>
                <w:color w:val="000000"/>
                <w:sz w:val="21"/>
                <w:szCs w:val="21"/>
              </w:rPr>
              <w:t>年  龄</w:t>
            </w:r>
          </w:p>
        </w:tc>
        <w:tc>
          <w:tcPr>
            <w:tcW w:w="1392" w:type="dxa"/>
            <w:vAlign w:val="center"/>
          </w:tcPr>
          <w:p w:rsidR="006406D9" w:rsidRDefault="006406D9">
            <w:pPr>
              <w:jc w:val="center"/>
              <w:rPr>
                <w:color w:val="000000"/>
                <w:sz w:val="21"/>
                <w:szCs w:val="21"/>
              </w:rPr>
            </w:pPr>
          </w:p>
        </w:tc>
        <w:tc>
          <w:tcPr>
            <w:tcW w:w="2011" w:type="dxa"/>
            <w:vAlign w:val="center"/>
          </w:tcPr>
          <w:p w:rsidR="006406D9" w:rsidRDefault="00C823F7">
            <w:pPr>
              <w:jc w:val="center"/>
              <w:rPr>
                <w:color w:val="000000"/>
                <w:sz w:val="21"/>
                <w:szCs w:val="21"/>
              </w:rPr>
            </w:pPr>
            <w:r>
              <w:rPr>
                <w:rFonts w:hint="eastAsia"/>
                <w:color w:val="000000"/>
                <w:sz w:val="21"/>
                <w:szCs w:val="21"/>
              </w:rPr>
              <w:t>学历</w:t>
            </w:r>
          </w:p>
        </w:tc>
        <w:tc>
          <w:tcPr>
            <w:tcW w:w="2319" w:type="dxa"/>
            <w:vAlign w:val="center"/>
          </w:tcPr>
          <w:p w:rsidR="006406D9" w:rsidRDefault="006406D9">
            <w:pPr>
              <w:jc w:val="center"/>
              <w:rPr>
                <w:color w:val="000000"/>
                <w:sz w:val="21"/>
                <w:szCs w:val="21"/>
              </w:rPr>
            </w:pPr>
          </w:p>
        </w:tc>
      </w:tr>
      <w:tr w:rsidR="006406D9">
        <w:trPr>
          <w:trHeight w:val="614"/>
          <w:jc w:val="center"/>
        </w:trPr>
        <w:tc>
          <w:tcPr>
            <w:tcW w:w="1192" w:type="dxa"/>
            <w:vAlign w:val="center"/>
          </w:tcPr>
          <w:p w:rsidR="006406D9" w:rsidRDefault="00C823F7">
            <w:pPr>
              <w:jc w:val="center"/>
              <w:rPr>
                <w:color w:val="000000"/>
                <w:sz w:val="21"/>
                <w:szCs w:val="21"/>
              </w:rPr>
            </w:pPr>
            <w:r>
              <w:rPr>
                <w:rFonts w:hint="eastAsia"/>
                <w:color w:val="000000"/>
                <w:sz w:val="21"/>
                <w:szCs w:val="21"/>
              </w:rPr>
              <w:t>姓 别</w:t>
            </w:r>
          </w:p>
        </w:tc>
        <w:tc>
          <w:tcPr>
            <w:tcW w:w="1130" w:type="dxa"/>
            <w:vAlign w:val="center"/>
          </w:tcPr>
          <w:p w:rsidR="006406D9" w:rsidRDefault="006406D9">
            <w:pPr>
              <w:jc w:val="center"/>
              <w:rPr>
                <w:color w:val="000000"/>
                <w:sz w:val="21"/>
                <w:szCs w:val="21"/>
              </w:rPr>
            </w:pPr>
          </w:p>
        </w:tc>
        <w:tc>
          <w:tcPr>
            <w:tcW w:w="1236" w:type="dxa"/>
            <w:vAlign w:val="center"/>
          </w:tcPr>
          <w:p w:rsidR="006406D9" w:rsidRDefault="00C823F7">
            <w:pPr>
              <w:jc w:val="center"/>
              <w:rPr>
                <w:color w:val="000000"/>
                <w:sz w:val="21"/>
                <w:szCs w:val="21"/>
              </w:rPr>
            </w:pPr>
            <w:r>
              <w:rPr>
                <w:rFonts w:hint="eastAsia"/>
                <w:color w:val="000000"/>
                <w:sz w:val="21"/>
                <w:szCs w:val="21"/>
              </w:rPr>
              <w:t>职  务</w:t>
            </w:r>
          </w:p>
        </w:tc>
        <w:tc>
          <w:tcPr>
            <w:tcW w:w="1392" w:type="dxa"/>
            <w:vAlign w:val="center"/>
          </w:tcPr>
          <w:p w:rsidR="006406D9" w:rsidRDefault="006406D9">
            <w:pPr>
              <w:jc w:val="center"/>
              <w:rPr>
                <w:color w:val="000000"/>
                <w:sz w:val="21"/>
                <w:szCs w:val="21"/>
              </w:rPr>
            </w:pPr>
          </w:p>
        </w:tc>
        <w:tc>
          <w:tcPr>
            <w:tcW w:w="2011" w:type="dxa"/>
            <w:vAlign w:val="center"/>
          </w:tcPr>
          <w:p w:rsidR="006406D9" w:rsidRDefault="00C823F7">
            <w:pPr>
              <w:jc w:val="center"/>
              <w:rPr>
                <w:color w:val="000000"/>
                <w:sz w:val="21"/>
                <w:szCs w:val="21"/>
              </w:rPr>
            </w:pPr>
            <w:r>
              <w:rPr>
                <w:rFonts w:hint="eastAsia"/>
                <w:color w:val="000000"/>
                <w:sz w:val="21"/>
                <w:szCs w:val="21"/>
              </w:rPr>
              <w:t>拟在本工程任职</w:t>
            </w:r>
          </w:p>
        </w:tc>
        <w:tc>
          <w:tcPr>
            <w:tcW w:w="2319" w:type="dxa"/>
            <w:vAlign w:val="center"/>
          </w:tcPr>
          <w:p w:rsidR="006406D9" w:rsidRDefault="00C823F7">
            <w:pPr>
              <w:jc w:val="center"/>
              <w:rPr>
                <w:color w:val="000000"/>
                <w:sz w:val="21"/>
                <w:szCs w:val="21"/>
              </w:rPr>
            </w:pPr>
            <w:r>
              <w:rPr>
                <w:rFonts w:hint="eastAsia"/>
                <w:color w:val="000000"/>
                <w:sz w:val="21"/>
                <w:szCs w:val="21"/>
              </w:rPr>
              <w:t>项目</w:t>
            </w:r>
            <w:r>
              <w:rPr>
                <w:rFonts w:hAnsi="宋体" w:hint="eastAsia"/>
                <w:bCs/>
                <w:color w:val="000000"/>
                <w:sz w:val="21"/>
                <w:szCs w:val="21"/>
              </w:rPr>
              <w:t>经理</w:t>
            </w:r>
          </w:p>
        </w:tc>
      </w:tr>
      <w:tr w:rsidR="006406D9">
        <w:trPr>
          <w:trHeight w:val="614"/>
          <w:jc w:val="center"/>
        </w:trPr>
        <w:tc>
          <w:tcPr>
            <w:tcW w:w="3558" w:type="dxa"/>
            <w:gridSpan w:val="3"/>
            <w:vAlign w:val="center"/>
          </w:tcPr>
          <w:p w:rsidR="006406D9" w:rsidRDefault="00C823F7">
            <w:pPr>
              <w:jc w:val="center"/>
              <w:rPr>
                <w:color w:val="000000"/>
                <w:sz w:val="21"/>
                <w:szCs w:val="21"/>
              </w:rPr>
            </w:pPr>
            <w:r>
              <w:rPr>
                <w:rFonts w:hint="eastAsia"/>
                <w:color w:val="000000"/>
                <w:sz w:val="21"/>
                <w:szCs w:val="21"/>
              </w:rPr>
              <w:t>职称等级</w:t>
            </w:r>
          </w:p>
        </w:tc>
        <w:tc>
          <w:tcPr>
            <w:tcW w:w="1392" w:type="dxa"/>
            <w:vAlign w:val="center"/>
          </w:tcPr>
          <w:p w:rsidR="006406D9" w:rsidRDefault="00C823F7">
            <w:pPr>
              <w:jc w:val="center"/>
              <w:rPr>
                <w:color w:val="000000"/>
                <w:sz w:val="21"/>
                <w:szCs w:val="21"/>
              </w:rPr>
            </w:pPr>
            <w:r>
              <w:rPr>
                <w:rFonts w:hint="eastAsia"/>
                <w:color w:val="000000"/>
                <w:sz w:val="21"/>
                <w:szCs w:val="21"/>
              </w:rPr>
              <w:t xml:space="preserve">      级</w:t>
            </w:r>
          </w:p>
        </w:tc>
        <w:tc>
          <w:tcPr>
            <w:tcW w:w="2011" w:type="dxa"/>
            <w:vAlign w:val="center"/>
          </w:tcPr>
          <w:p w:rsidR="006406D9" w:rsidRDefault="00C823F7">
            <w:pPr>
              <w:jc w:val="center"/>
              <w:rPr>
                <w:color w:val="000000"/>
                <w:sz w:val="21"/>
                <w:szCs w:val="21"/>
              </w:rPr>
            </w:pPr>
            <w:r>
              <w:rPr>
                <w:rFonts w:hint="eastAsia"/>
                <w:color w:val="000000"/>
                <w:sz w:val="21"/>
                <w:szCs w:val="21"/>
              </w:rPr>
              <w:t>证书编号</w:t>
            </w:r>
          </w:p>
        </w:tc>
        <w:tc>
          <w:tcPr>
            <w:tcW w:w="2319" w:type="dxa"/>
            <w:vAlign w:val="center"/>
          </w:tcPr>
          <w:p w:rsidR="006406D9" w:rsidRDefault="006406D9">
            <w:pPr>
              <w:jc w:val="center"/>
              <w:rPr>
                <w:color w:val="000000"/>
                <w:sz w:val="21"/>
                <w:szCs w:val="21"/>
              </w:rPr>
            </w:pPr>
          </w:p>
        </w:tc>
      </w:tr>
      <w:tr w:rsidR="006406D9">
        <w:trPr>
          <w:trHeight w:val="1013"/>
          <w:jc w:val="center"/>
        </w:trPr>
        <w:tc>
          <w:tcPr>
            <w:tcW w:w="1192" w:type="dxa"/>
            <w:vAlign w:val="center"/>
          </w:tcPr>
          <w:p w:rsidR="006406D9" w:rsidRDefault="00C823F7">
            <w:pPr>
              <w:jc w:val="center"/>
              <w:rPr>
                <w:color w:val="000000"/>
                <w:sz w:val="21"/>
                <w:szCs w:val="21"/>
              </w:rPr>
            </w:pPr>
            <w:r>
              <w:rPr>
                <w:rFonts w:hint="eastAsia"/>
                <w:color w:val="000000"/>
                <w:sz w:val="21"/>
                <w:szCs w:val="21"/>
              </w:rPr>
              <w:t>毕业学校</w:t>
            </w:r>
          </w:p>
        </w:tc>
        <w:tc>
          <w:tcPr>
            <w:tcW w:w="8088" w:type="dxa"/>
            <w:gridSpan w:val="5"/>
            <w:vAlign w:val="center"/>
          </w:tcPr>
          <w:p w:rsidR="006406D9" w:rsidRDefault="00C823F7">
            <w:pPr>
              <w:ind w:firstLineChars="400" w:firstLine="840"/>
              <w:rPr>
                <w:color w:val="000000"/>
                <w:sz w:val="21"/>
                <w:szCs w:val="21"/>
              </w:rPr>
            </w:pPr>
            <w:r>
              <w:rPr>
                <w:rFonts w:hint="eastAsia"/>
                <w:color w:val="000000"/>
                <w:sz w:val="21"/>
                <w:szCs w:val="21"/>
              </w:rPr>
              <w:t>年毕业于                  学校            专业</w:t>
            </w:r>
          </w:p>
        </w:tc>
      </w:tr>
      <w:tr w:rsidR="006406D9">
        <w:trPr>
          <w:trHeight w:val="614"/>
          <w:jc w:val="center"/>
        </w:trPr>
        <w:tc>
          <w:tcPr>
            <w:tcW w:w="9280" w:type="dxa"/>
            <w:gridSpan w:val="6"/>
            <w:vAlign w:val="center"/>
          </w:tcPr>
          <w:p w:rsidR="006406D9" w:rsidRDefault="00C823F7">
            <w:pPr>
              <w:jc w:val="center"/>
              <w:rPr>
                <w:color w:val="000000"/>
                <w:sz w:val="21"/>
                <w:szCs w:val="21"/>
              </w:rPr>
            </w:pPr>
            <w:r>
              <w:rPr>
                <w:rFonts w:hint="eastAsia"/>
                <w:color w:val="000000"/>
                <w:sz w:val="21"/>
                <w:szCs w:val="21"/>
              </w:rPr>
              <w:t>主要工作经历</w:t>
            </w:r>
          </w:p>
        </w:tc>
      </w:tr>
      <w:tr w:rsidR="006406D9">
        <w:trPr>
          <w:trHeight w:val="614"/>
          <w:jc w:val="center"/>
        </w:trPr>
        <w:tc>
          <w:tcPr>
            <w:tcW w:w="1192" w:type="dxa"/>
            <w:vAlign w:val="center"/>
          </w:tcPr>
          <w:p w:rsidR="006406D9" w:rsidRDefault="00C823F7">
            <w:pPr>
              <w:jc w:val="center"/>
              <w:rPr>
                <w:color w:val="000000"/>
                <w:sz w:val="21"/>
                <w:szCs w:val="21"/>
              </w:rPr>
            </w:pPr>
            <w:r>
              <w:rPr>
                <w:rFonts w:hint="eastAsia"/>
                <w:color w:val="000000"/>
                <w:sz w:val="21"/>
                <w:szCs w:val="21"/>
              </w:rPr>
              <w:t>时  间</w:t>
            </w:r>
          </w:p>
        </w:tc>
        <w:tc>
          <w:tcPr>
            <w:tcW w:w="3758" w:type="dxa"/>
            <w:gridSpan w:val="3"/>
            <w:vAlign w:val="center"/>
          </w:tcPr>
          <w:p w:rsidR="006406D9" w:rsidRDefault="00C823F7">
            <w:pPr>
              <w:jc w:val="center"/>
              <w:rPr>
                <w:color w:val="000000"/>
                <w:sz w:val="21"/>
                <w:szCs w:val="21"/>
              </w:rPr>
            </w:pPr>
            <w:r>
              <w:rPr>
                <w:rFonts w:hint="eastAsia"/>
                <w:color w:val="000000"/>
                <w:sz w:val="21"/>
                <w:szCs w:val="21"/>
              </w:rPr>
              <w:t>参加过的类似项目名称</w:t>
            </w:r>
          </w:p>
        </w:tc>
        <w:tc>
          <w:tcPr>
            <w:tcW w:w="2011" w:type="dxa"/>
            <w:vAlign w:val="center"/>
          </w:tcPr>
          <w:p w:rsidR="006406D9" w:rsidRDefault="00C823F7">
            <w:pPr>
              <w:jc w:val="center"/>
              <w:rPr>
                <w:color w:val="000000"/>
                <w:sz w:val="21"/>
                <w:szCs w:val="21"/>
              </w:rPr>
            </w:pPr>
            <w:r>
              <w:rPr>
                <w:rFonts w:hint="eastAsia"/>
                <w:color w:val="000000"/>
                <w:sz w:val="21"/>
                <w:szCs w:val="21"/>
              </w:rPr>
              <w:t>工程概况说明</w:t>
            </w:r>
          </w:p>
        </w:tc>
        <w:tc>
          <w:tcPr>
            <w:tcW w:w="2319" w:type="dxa"/>
            <w:vAlign w:val="center"/>
          </w:tcPr>
          <w:p w:rsidR="006406D9" w:rsidRDefault="00C823F7">
            <w:pPr>
              <w:jc w:val="center"/>
              <w:rPr>
                <w:color w:val="000000"/>
                <w:sz w:val="21"/>
                <w:szCs w:val="21"/>
              </w:rPr>
            </w:pPr>
            <w:r>
              <w:rPr>
                <w:rFonts w:hint="eastAsia"/>
                <w:color w:val="000000"/>
                <w:sz w:val="21"/>
                <w:szCs w:val="21"/>
              </w:rPr>
              <w:t>发包人及联系电话</w:t>
            </w:r>
          </w:p>
        </w:tc>
      </w:tr>
      <w:tr w:rsidR="006406D9">
        <w:trPr>
          <w:trHeight w:val="614"/>
          <w:jc w:val="center"/>
        </w:trPr>
        <w:tc>
          <w:tcPr>
            <w:tcW w:w="1192" w:type="dxa"/>
            <w:vAlign w:val="center"/>
          </w:tcPr>
          <w:p w:rsidR="006406D9" w:rsidRDefault="006406D9">
            <w:pPr>
              <w:jc w:val="center"/>
              <w:rPr>
                <w:color w:val="000000"/>
                <w:sz w:val="21"/>
                <w:szCs w:val="21"/>
              </w:rPr>
            </w:pPr>
          </w:p>
        </w:tc>
        <w:tc>
          <w:tcPr>
            <w:tcW w:w="3758" w:type="dxa"/>
            <w:gridSpan w:val="3"/>
            <w:vAlign w:val="center"/>
          </w:tcPr>
          <w:p w:rsidR="006406D9" w:rsidRDefault="006406D9">
            <w:pPr>
              <w:jc w:val="center"/>
              <w:rPr>
                <w:color w:val="000000"/>
                <w:sz w:val="21"/>
                <w:szCs w:val="21"/>
              </w:rPr>
            </w:pPr>
          </w:p>
        </w:tc>
        <w:tc>
          <w:tcPr>
            <w:tcW w:w="2011" w:type="dxa"/>
            <w:vAlign w:val="center"/>
          </w:tcPr>
          <w:p w:rsidR="006406D9" w:rsidRDefault="006406D9">
            <w:pPr>
              <w:jc w:val="center"/>
              <w:rPr>
                <w:color w:val="000000"/>
                <w:sz w:val="21"/>
                <w:szCs w:val="21"/>
              </w:rPr>
            </w:pPr>
          </w:p>
        </w:tc>
        <w:tc>
          <w:tcPr>
            <w:tcW w:w="2319" w:type="dxa"/>
            <w:vAlign w:val="center"/>
          </w:tcPr>
          <w:p w:rsidR="006406D9" w:rsidRDefault="006406D9">
            <w:pPr>
              <w:jc w:val="center"/>
              <w:rPr>
                <w:color w:val="000000"/>
                <w:sz w:val="21"/>
                <w:szCs w:val="21"/>
              </w:rPr>
            </w:pPr>
          </w:p>
        </w:tc>
      </w:tr>
      <w:tr w:rsidR="006406D9">
        <w:trPr>
          <w:trHeight w:val="614"/>
          <w:jc w:val="center"/>
        </w:trPr>
        <w:tc>
          <w:tcPr>
            <w:tcW w:w="1192" w:type="dxa"/>
            <w:vAlign w:val="center"/>
          </w:tcPr>
          <w:p w:rsidR="006406D9" w:rsidRDefault="006406D9">
            <w:pPr>
              <w:jc w:val="center"/>
              <w:rPr>
                <w:color w:val="000000"/>
                <w:sz w:val="21"/>
                <w:szCs w:val="21"/>
              </w:rPr>
            </w:pPr>
          </w:p>
        </w:tc>
        <w:tc>
          <w:tcPr>
            <w:tcW w:w="3758" w:type="dxa"/>
            <w:gridSpan w:val="3"/>
            <w:vAlign w:val="center"/>
          </w:tcPr>
          <w:p w:rsidR="006406D9" w:rsidRDefault="006406D9">
            <w:pPr>
              <w:jc w:val="center"/>
              <w:rPr>
                <w:color w:val="000000"/>
                <w:sz w:val="21"/>
                <w:szCs w:val="21"/>
              </w:rPr>
            </w:pPr>
          </w:p>
        </w:tc>
        <w:tc>
          <w:tcPr>
            <w:tcW w:w="2011" w:type="dxa"/>
            <w:vAlign w:val="center"/>
          </w:tcPr>
          <w:p w:rsidR="006406D9" w:rsidRDefault="006406D9">
            <w:pPr>
              <w:jc w:val="center"/>
              <w:rPr>
                <w:color w:val="000000"/>
                <w:sz w:val="21"/>
                <w:szCs w:val="21"/>
              </w:rPr>
            </w:pPr>
          </w:p>
        </w:tc>
        <w:tc>
          <w:tcPr>
            <w:tcW w:w="2319" w:type="dxa"/>
            <w:vAlign w:val="center"/>
          </w:tcPr>
          <w:p w:rsidR="006406D9" w:rsidRDefault="006406D9">
            <w:pPr>
              <w:jc w:val="center"/>
              <w:rPr>
                <w:color w:val="000000"/>
                <w:sz w:val="21"/>
                <w:szCs w:val="21"/>
              </w:rPr>
            </w:pPr>
          </w:p>
        </w:tc>
      </w:tr>
      <w:tr w:rsidR="006406D9">
        <w:trPr>
          <w:trHeight w:val="649"/>
          <w:jc w:val="center"/>
        </w:trPr>
        <w:tc>
          <w:tcPr>
            <w:tcW w:w="1192" w:type="dxa"/>
            <w:vAlign w:val="center"/>
          </w:tcPr>
          <w:p w:rsidR="006406D9" w:rsidRDefault="006406D9">
            <w:pPr>
              <w:jc w:val="center"/>
              <w:rPr>
                <w:color w:val="000000"/>
                <w:sz w:val="21"/>
                <w:szCs w:val="21"/>
              </w:rPr>
            </w:pPr>
          </w:p>
        </w:tc>
        <w:tc>
          <w:tcPr>
            <w:tcW w:w="3758" w:type="dxa"/>
            <w:gridSpan w:val="3"/>
            <w:vAlign w:val="center"/>
          </w:tcPr>
          <w:p w:rsidR="006406D9" w:rsidRDefault="006406D9">
            <w:pPr>
              <w:jc w:val="center"/>
              <w:rPr>
                <w:color w:val="000000"/>
                <w:sz w:val="21"/>
                <w:szCs w:val="21"/>
              </w:rPr>
            </w:pPr>
          </w:p>
        </w:tc>
        <w:tc>
          <w:tcPr>
            <w:tcW w:w="2011" w:type="dxa"/>
            <w:vAlign w:val="center"/>
          </w:tcPr>
          <w:p w:rsidR="006406D9" w:rsidRDefault="006406D9">
            <w:pPr>
              <w:jc w:val="center"/>
              <w:rPr>
                <w:color w:val="000000"/>
                <w:sz w:val="21"/>
                <w:szCs w:val="21"/>
              </w:rPr>
            </w:pPr>
          </w:p>
        </w:tc>
        <w:tc>
          <w:tcPr>
            <w:tcW w:w="2319" w:type="dxa"/>
            <w:vAlign w:val="center"/>
          </w:tcPr>
          <w:p w:rsidR="006406D9" w:rsidRDefault="006406D9">
            <w:pPr>
              <w:jc w:val="center"/>
              <w:rPr>
                <w:color w:val="000000"/>
                <w:sz w:val="21"/>
                <w:szCs w:val="21"/>
              </w:rPr>
            </w:pPr>
          </w:p>
        </w:tc>
      </w:tr>
    </w:tbl>
    <w:p w:rsidR="006406D9" w:rsidRDefault="00C823F7">
      <w:pPr>
        <w:spacing w:line="420" w:lineRule="exact"/>
        <w:rPr>
          <w:color w:val="000000"/>
          <w:sz w:val="24"/>
        </w:rPr>
      </w:pPr>
      <w:r>
        <w:rPr>
          <w:color w:val="000000"/>
          <w:szCs w:val="21"/>
        </w:rPr>
        <w:br w:type="page"/>
      </w:r>
      <w:r>
        <w:rPr>
          <w:rFonts w:hint="eastAsia"/>
          <w:color w:val="000000"/>
          <w:sz w:val="24"/>
        </w:rPr>
        <w:lastRenderedPageBreak/>
        <w:t>附2：主要项目管理人员简历表</w:t>
      </w:r>
    </w:p>
    <w:p w:rsidR="006406D9" w:rsidRDefault="00C823F7">
      <w:pPr>
        <w:spacing w:line="420" w:lineRule="exact"/>
        <w:ind w:firstLineChars="200" w:firstLine="420"/>
        <w:rPr>
          <w:color w:val="000000"/>
          <w:sz w:val="21"/>
          <w:szCs w:val="21"/>
        </w:rPr>
      </w:pPr>
      <w:r>
        <w:rPr>
          <w:rFonts w:hint="eastAsia"/>
          <w:color w:val="000000"/>
          <w:sz w:val="21"/>
          <w:szCs w:val="21"/>
        </w:rPr>
        <w:t>主要项目管理人员应附资格证书、身份证，毕业证、养老保险复印件及工作经历承诺书（格式自拟）。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3128"/>
        <w:gridCol w:w="4458"/>
      </w:tblGrid>
      <w:tr w:rsidR="006406D9">
        <w:trPr>
          <w:trHeight w:val="590"/>
          <w:jc w:val="center"/>
        </w:trPr>
        <w:tc>
          <w:tcPr>
            <w:tcW w:w="8684" w:type="dxa"/>
            <w:gridSpan w:val="3"/>
            <w:tcBorders>
              <w:bottom w:val="single" w:sz="4" w:space="0" w:color="auto"/>
            </w:tcBorders>
            <w:vAlign w:val="center"/>
          </w:tcPr>
          <w:p w:rsidR="006406D9" w:rsidRDefault="00C823F7">
            <w:pPr>
              <w:spacing w:line="640" w:lineRule="exact"/>
              <w:rPr>
                <w:color w:val="000000"/>
                <w:sz w:val="21"/>
                <w:szCs w:val="21"/>
              </w:rPr>
            </w:pPr>
            <w:r>
              <w:rPr>
                <w:rFonts w:hint="eastAsia"/>
                <w:color w:val="000000"/>
                <w:sz w:val="21"/>
                <w:szCs w:val="21"/>
              </w:rPr>
              <w:t>岗位名称</w:t>
            </w:r>
          </w:p>
        </w:tc>
      </w:tr>
      <w:tr w:rsidR="006406D9">
        <w:trPr>
          <w:trHeight w:val="604"/>
          <w:jc w:val="center"/>
        </w:trPr>
        <w:tc>
          <w:tcPr>
            <w:tcW w:w="4226" w:type="dxa"/>
            <w:gridSpan w:val="2"/>
            <w:tcBorders>
              <w:left w:val="single" w:sz="4" w:space="0" w:color="auto"/>
            </w:tcBorders>
            <w:vAlign w:val="center"/>
          </w:tcPr>
          <w:p w:rsidR="006406D9" w:rsidRDefault="00C823F7">
            <w:pPr>
              <w:spacing w:line="640" w:lineRule="exact"/>
              <w:rPr>
                <w:color w:val="000000"/>
                <w:sz w:val="21"/>
                <w:szCs w:val="21"/>
              </w:rPr>
            </w:pPr>
            <w:r>
              <w:rPr>
                <w:rFonts w:hint="eastAsia"/>
                <w:color w:val="000000"/>
                <w:sz w:val="21"/>
                <w:szCs w:val="21"/>
              </w:rPr>
              <w:t>姓    名</w:t>
            </w:r>
          </w:p>
        </w:tc>
        <w:tc>
          <w:tcPr>
            <w:tcW w:w="4458" w:type="dxa"/>
            <w:tcBorders>
              <w:left w:val="nil"/>
            </w:tcBorders>
            <w:vAlign w:val="center"/>
          </w:tcPr>
          <w:p w:rsidR="006406D9" w:rsidRDefault="00C823F7">
            <w:pPr>
              <w:spacing w:line="640" w:lineRule="exact"/>
              <w:rPr>
                <w:color w:val="000000"/>
                <w:sz w:val="21"/>
                <w:szCs w:val="21"/>
              </w:rPr>
            </w:pPr>
            <w:r>
              <w:rPr>
                <w:rFonts w:hint="eastAsia"/>
                <w:color w:val="000000"/>
                <w:sz w:val="21"/>
                <w:szCs w:val="21"/>
              </w:rPr>
              <w:t>年    龄</w:t>
            </w:r>
          </w:p>
        </w:tc>
      </w:tr>
      <w:tr w:rsidR="006406D9">
        <w:trPr>
          <w:trHeight w:val="590"/>
          <w:jc w:val="center"/>
        </w:trPr>
        <w:tc>
          <w:tcPr>
            <w:tcW w:w="4226" w:type="dxa"/>
            <w:gridSpan w:val="2"/>
            <w:vAlign w:val="center"/>
          </w:tcPr>
          <w:p w:rsidR="006406D9" w:rsidRDefault="00C823F7">
            <w:pPr>
              <w:spacing w:line="640" w:lineRule="exact"/>
              <w:rPr>
                <w:color w:val="000000"/>
                <w:sz w:val="21"/>
                <w:szCs w:val="21"/>
              </w:rPr>
            </w:pPr>
            <w:r>
              <w:rPr>
                <w:rFonts w:hint="eastAsia"/>
                <w:color w:val="000000"/>
                <w:sz w:val="21"/>
                <w:szCs w:val="21"/>
              </w:rPr>
              <w:t>性    别</w:t>
            </w:r>
          </w:p>
        </w:tc>
        <w:tc>
          <w:tcPr>
            <w:tcW w:w="4458" w:type="dxa"/>
            <w:vAlign w:val="center"/>
          </w:tcPr>
          <w:p w:rsidR="006406D9" w:rsidRDefault="00C823F7">
            <w:pPr>
              <w:spacing w:line="640" w:lineRule="exact"/>
              <w:rPr>
                <w:color w:val="000000"/>
                <w:sz w:val="21"/>
                <w:szCs w:val="21"/>
              </w:rPr>
            </w:pPr>
            <w:r>
              <w:rPr>
                <w:rFonts w:hint="eastAsia"/>
                <w:color w:val="000000"/>
                <w:sz w:val="21"/>
                <w:szCs w:val="21"/>
              </w:rPr>
              <w:t>毕业学校</w:t>
            </w:r>
          </w:p>
        </w:tc>
      </w:tr>
      <w:tr w:rsidR="006406D9">
        <w:trPr>
          <w:trHeight w:val="590"/>
          <w:jc w:val="center"/>
        </w:trPr>
        <w:tc>
          <w:tcPr>
            <w:tcW w:w="4226" w:type="dxa"/>
            <w:gridSpan w:val="2"/>
            <w:vAlign w:val="center"/>
          </w:tcPr>
          <w:p w:rsidR="006406D9" w:rsidRDefault="00C823F7">
            <w:pPr>
              <w:spacing w:line="640" w:lineRule="exact"/>
              <w:rPr>
                <w:color w:val="000000"/>
                <w:sz w:val="21"/>
                <w:szCs w:val="21"/>
              </w:rPr>
            </w:pPr>
            <w:r>
              <w:rPr>
                <w:rFonts w:hint="eastAsia"/>
                <w:color w:val="000000"/>
                <w:sz w:val="21"/>
                <w:szCs w:val="21"/>
              </w:rPr>
              <w:t>学历和专业</w:t>
            </w:r>
          </w:p>
        </w:tc>
        <w:tc>
          <w:tcPr>
            <w:tcW w:w="4458" w:type="dxa"/>
            <w:vAlign w:val="center"/>
          </w:tcPr>
          <w:p w:rsidR="006406D9" w:rsidRDefault="00C823F7">
            <w:pPr>
              <w:spacing w:line="640" w:lineRule="exact"/>
              <w:rPr>
                <w:color w:val="000000"/>
                <w:sz w:val="21"/>
                <w:szCs w:val="21"/>
              </w:rPr>
            </w:pPr>
            <w:r>
              <w:rPr>
                <w:rFonts w:hint="eastAsia"/>
                <w:color w:val="000000"/>
                <w:sz w:val="21"/>
                <w:szCs w:val="21"/>
              </w:rPr>
              <w:t>毕业时间</w:t>
            </w:r>
          </w:p>
        </w:tc>
      </w:tr>
      <w:tr w:rsidR="006406D9">
        <w:trPr>
          <w:trHeight w:val="604"/>
          <w:jc w:val="center"/>
        </w:trPr>
        <w:tc>
          <w:tcPr>
            <w:tcW w:w="4226" w:type="dxa"/>
            <w:gridSpan w:val="2"/>
            <w:vAlign w:val="center"/>
          </w:tcPr>
          <w:p w:rsidR="006406D9" w:rsidRDefault="00C823F7">
            <w:pPr>
              <w:spacing w:line="640" w:lineRule="exact"/>
              <w:rPr>
                <w:color w:val="000000"/>
                <w:sz w:val="21"/>
                <w:szCs w:val="21"/>
              </w:rPr>
            </w:pPr>
            <w:r>
              <w:rPr>
                <w:rFonts w:hint="eastAsia"/>
                <w:color w:val="000000"/>
                <w:sz w:val="21"/>
                <w:szCs w:val="21"/>
              </w:rPr>
              <w:t>拥有的执业资格</w:t>
            </w:r>
          </w:p>
        </w:tc>
        <w:tc>
          <w:tcPr>
            <w:tcW w:w="4458" w:type="dxa"/>
            <w:vAlign w:val="center"/>
          </w:tcPr>
          <w:p w:rsidR="006406D9" w:rsidRDefault="00C823F7">
            <w:pPr>
              <w:spacing w:line="640" w:lineRule="exact"/>
              <w:rPr>
                <w:color w:val="000000"/>
                <w:sz w:val="21"/>
                <w:szCs w:val="21"/>
              </w:rPr>
            </w:pPr>
            <w:r>
              <w:rPr>
                <w:rFonts w:hint="eastAsia"/>
                <w:color w:val="000000"/>
                <w:sz w:val="21"/>
                <w:szCs w:val="21"/>
              </w:rPr>
              <w:t>专业职称</w:t>
            </w:r>
          </w:p>
        </w:tc>
      </w:tr>
      <w:tr w:rsidR="006406D9">
        <w:trPr>
          <w:trHeight w:val="517"/>
          <w:jc w:val="center"/>
        </w:trPr>
        <w:tc>
          <w:tcPr>
            <w:tcW w:w="4226" w:type="dxa"/>
            <w:gridSpan w:val="2"/>
            <w:vAlign w:val="center"/>
          </w:tcPr>
          <w:p w:rsidR="006406D9" w:rsidRDefault="00C823F7">
            <w:pPr>
              <w:spacing w:line="640" w:lineRule="exact"/>
              <w:rPr>
                <w:color w:val="000000"/>
                <w:sz w:val="21"/>
                <w:szCs w:val="21"/>
              </w:rPr>
            </w:pPr>
            <w:r>
              <w:rPr>
                <w:rFonts w:hint="eastAsia"/>
                <w:color w:val="000000"/>
                <w:sz w:val="21"/>
                <w:szCs w:val="21"/>
              </w:rPr>
              <w:t>执业资格证书编号</w:t>
            </w:r>
          </w:p>
        </w:tc>
        <w:tc>
          <w:tcPr>
            <w:tcW w:w="4458" w:type="dxa"/>
            <w:vAlign w:val="center"/>
          </w:tcPr>
          <w:p w:rsidR="006406D9" w:rsidRDefault="00C823F7">
            <w:pPr>
              <w:spacing w:line="640" w:lineRule="exact"/>
              <w:rPr>
                <w:color w:val="000000"/>
                <w:sz w:val="21"/>
                <w:szCs w:val="21"/>
              </w:rPr>
            </w:pPr>
            <w:r>
              <w:rPr>
                <w:rFonts w:hint="eastAsia"/>
                <w:color w:val="000000"/>
                <w:sz w:val="21"/>
                <w:szCs w:val="21"/>
              </w:rPr>
              <w:t>工作年限</w:t>
            </w:r>
          </w:p>
        </w:tc>
      </w:tr>
      <w:tr w:rsidR="006406D9">
        <w:trPr>
          <w:trHeight w:val="2196"/>
          <w:jc w:val="center"/>
        </w:trPr>
        <w:tc>
          <w:tcPr>
            <w:tcW w:w="1098" w:type="dxa"/>
            <w:vAlign w:val="center"/>
          </w:tcPr>
          <w:p w:rsidR="006406D9" w:rsidRDefault="00C823F7">
            <w:pPr>
              <w:jc w:val="center"/>
              <w:rPr>
                <w:color w:val="000000"/>
                <w:sz w:val="21"/>
                <w:szCs w:val="21"/>
              </w:rPr>
            </w:pPr>
            <w:r>
              <w:rPr>
                <w:rFonts w:hint="eastAsia"/>
                <w:color w:val="000000"/>
                <w:sz w:val="21"/>
                <w:szCs w:val="21"/>
              </w:rPr>
              <w:t>主要</w:t>
            </w:r>
          </w:p>
          <w:p w:rsidR="006406D9" w:rsidRDefault="00C823F7">
            <w:pPr>
              <w:jc w:val="center"/>
              <w:rPr>
                <w:color w:val="000000"/>
                <w:sz w:val="21"/>
                <w:szCs w:val="21"/>
              </w:rPr>
            </w:pPr>
            <w:r>
              <w:rPr>
                <w:rFonts w:hint="eastAsia"/>
                <w:color w:val="000000"/>
                <w:sz w:val="21"/>
                <w:szCs w:val="21"/>
              </w:rPr>
              <w:t>工作</w:t>
            </w:r>
          </w:p>
          <w:p w:rsidR="006406D9" w:rsidRDefault="00C823F7">
            <w:pPr>
              <w:jc w:val="center"/>
              <w:rPr>
                <w:color w:val="000000"/>
                <w:sz w:val="21"/>
                <w:szCs w:val="21"/>
              </w:rPr>
            </w:pPr>
            <w:r>
              <w:rPr>
                <w:rFonts w:hint="eastAsia"/>
                <w:color w:val="000000"/>
                <w:sz w:val="21"/>
                <w:szCs w:val="21"/>
              </w:rPr>
              <w:t>业绩</w:t>
            </w:r>
          </w:p>
          <w:p w:rsidR="006406D9" w:rsidRDefault="00C823F7">
            <w:pPr>
              <w:jc w:val="center"/>
              <w:rPr>
                <w:color w:val="000000"/>
                <w:sz w:val="21"/>
                <w:szCs w:val="21"/>
              </w:rPr>
            </w:pPr>
            <w:r>
              <w:rPr>
                <w:rFonts w:hint="eastAsia"/>
                <w:color w:val="000000"/>
                <w:sz w:val="21"/>
                <w:szCs w:val="21"/>
              </w:rPr>
              <w:t>及担</w:t>
            </w:r>
          </w:p>
          <w:p w:rsidR="006406D9" w:rsidRDefault="00C823F7">
            <w:pPr>
              <w:jc w:val="center"/>
              <w:rPr>
                <w:color w:val="000000"/>
                <w:sz w:val="21"/>
                <w:szCs w:val="21"/>
              </w:rPr>
            </w:pPr>
            <w:r>
              <w:rPr>
                <w:rFonts w:hint="eastAsia"/>
                <w:color w:val="000000"/>
                <w:sz w:val="21"/>
                <w:szCs w:val="21"/>
              </w:rPr>
              <w:t>任的</w:t>
            </w:r>
          </w:p>
          <w:p w:rsidR="006406D9" w:rsidRDefault="00C823F7">
            <w:pPr>
              <w:jc w:val="center"/>
              <w:rPr>
                <w:color w:val="000000"/>
                <w:sz w:val="21"/>
                <w:szCs w:val="21"/>
              </w:rPr>
            </w:pPr>
            <w:r>
              <w:rPr>
                <w:rFonts w:hint="eastAsia"/>
                <w:color w:val="000000"/>
                <w:sz w:val="21"/>
                <w:szCs w:val="21"/>
              </w:rPr>
              <w:t>主要</w:t>
            </w:r>
          </w:p>
          <w:p w:rsidR="006406D9" w:rsidRDefault="00C823F7">
            <w:pPr>
              <w:jc w:val="center"/>
              <w:rPr>
                <w:color w:val="000000"/>
                <w:sz w:val="21"/>
                <w:szCs w:val="21"/>
              </w:rPr>
            </w:pPr>
            <w:r>
              <w:rPr>
                <w:rFonts w:hint="eastAsia"/>
                <w:color w:val="000000"/>
                <w:sz w:val="21"/>
                <w:szCs w:val="21"/>
              </w:rPr>
              <w:t>工作</w:t>
            </w:r>
          </w:p>
        </w:tc>
        <w:tc>
          <w:tcPr>
            <w:tcW w:w="7586" w:type="dxa"/>
            <w:gridSpan w:val="2"/>
          </w:tcPr>
          <w:p w:rsidR="006406D9" w:rsidRDefault="006406D9">
            <w:pPr>
              <w:rPr>
                <w:color w:val="000000"/>
                <w:sz w:val="21"/>
                <w:szCs w:val="21"/>
              </w:rPr>
            </w:pPr>
          </w:p>
        </w:tc>
      </w:tr>
    </w:tbl>
    <w:p w:rsidR="006406D9" w:rsidRDefault="006406D9">
      <w:pPr>
        <w:rPr>
          <w:rFonts w:ascii="黑体" w:eastAsia="黑体"/>
          <w:color w:val="000000"/>
          <w:szCs w:val="21"/>
        </w:rPr>
      </w:pPr>
    </w:p>
    <w:p w:rsidR="006406D9" w:rsidRDefault="00C823F7">
      <w:pPr>
        <w:rPr>
          <w:color w:val="000000"/>
          <w:sz w:val="21"/>
          <w:szCs w:val="21"/>
        </w:rPr>
      </w:pPr>
      <w:r>
        <w:rPr>
          <w:rFonts w:hint="eastAsia"/>
          <w:color w:val="000000"/>
          <w:sz w:val="21"/>
          <w:szCs w:val="21"/>
        </w:rPr>
        <w:t xml:space="preserve"> </w:t>
      </w:r>
    </w:p>
    <w:p w:rsidR="006406D9" w:rsidRDefault="00C823F7">
      <w:pPr>
        <w:autoSpaceDE w:val="0"/>
        <w:autoSpaceDN w:val="0"/>
        <w:adjustRightInd w:val="0"/>
        <w:spacing w:line="360" w:lineRule="auto"/>
        <w:ind w:right="215" w:firstLine="420"/>
        <w:jc w:val="center"/>
        <w:rPr>
          <w:color w:val="000000"/>
          <w:sz w:val="24"/>
        </w:rPr>
      </w:pPr>
      <w:r>
        <w:rPr>
          <w:b/>
          <w:color w:val="000000"/>
          <w:sz w:val="32"/>
        </w:rPr>
        <w:br w:type="page"/>
      </w:r>
      <w:r>
        <w:rPr>
          <w:rFonts w:hint="eastAsia"/>
          <w:b/>
          <w:color w:val="000000"/>
          <w:sz w:val="32"/>
        </w:rPr>
        <w:lastRenderedPageBreak/>
        <w:t>五、</w:t>
      </w:r>
      <w:r>
        <w:rPr>
          <w:rFonts w:hint="eastAsia"/>
          <w:b/>
          <w:color w:val="000000"/>
          <w:sz w:val="32"/>
          <w:szCs w:val="32"/>
        </w:rPr>
        <w:t>投标单位基本情况表</w:t>
      </w:r>
    </w:p>
    <w:tbl>
      <w:tblPr>
        <w:tblpPr w:leftFromText="180" w:rightFromText="180" w:vertAnchor="text" w:horzAnchor="page" w:tblpX="1462" w:tblpY="6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6406D9">
        <w:trPr>
          <w:trHeight w:val="472"/>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投标人名称</w:t>
            </w:r>
          </w:p>
        </w:tc>
        <w:tc>
          <w:tcPr>
            <w:tcW w:w="7435" w:type="dxa"/>
            <w:gridSpan w:val="9"/>
            <w:vAlign w:val="center"/>
          </w:tcPr>
          <w:p w:rsidR="006406D9" w:rsidRDefault="006406D9" w:rsidP="0007562E">
            <w:pPr>
              <w:autoSpaceDE w:val="0"/>
              <w:autoSpaceDN w:val="0"/>
              <w:adjustRightInd w:val="0"/>
              <w:spacing w:line="360" w:lineRule="auto"/>
              <w:ind w:left="36" w:right="215" w:hangingChars="17" w:hanging="36"/>
              <w:jc w:val="center"/>
              <w:rPr>
                <w:color w:val="000000"/>
                <w:sz w:val="21"/>
                <w:szCs w:val="21"/>
              </w:rPr>
            </w:pPr>
          </w:p>
        </w:tc>
      </w:tr>
      <w:tr w:rsidR="006406D9">
        <w:trPr>
          <w:trHeight w:val="472"/>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注册地址</w:t>
            </w:r>
          </w:p>
        </w:tc>
        <w:tc>
          <w:tcPr>
            <w:tcW w:w="4134" w:type="dxa"/>
            <w:gridSpan w:val="5"/>
            <w:vAlign w:val="center"/>
          </w:tcPr>
          <w:p w:rsidR="006406D9" w:rsidRDefault="006406D9">
            <w:pPr>
              <w:autoSpaceDE w:val="0"/>
              <w:autoSpaceDN w:val="0"/>
              <w:adjustRightInd w:val="0"/>
              <w:spacing w:line="360" w:lineRule="auto"/>
              <w:ind w:right="215"/>
              <w:jc w:val="center"/>
              <w:rPr>
                <w:color w:val="000000"/>
                <w:sz w:val="21"/>
                <w:szCs w:val="21"/>
              </w:rPr>
            </w:pPr>
          </w:p>
        </w:tc>
        <w:tc>
          <w:tcPr>
            <w:tcW w:w="1575" w:type="dxa"/>
            <w:gridSpan w:val="2"/>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邮政编码</w:t>
            </w:r>
          </w:p>
        </w:tc>
        <w:tc>
          <w:tcPr>
            <w:tcW w:w="1726"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72"/>
        </w:trPr>
        <w:tc>
          <w:tcPr>
            <w:tcW w:w="1709" w:type="dxa"/>
            <w:vMerge w:val="restart"/>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联系方式</w:t>
            </w:r>
          </w:p>
        </w:tc>
        <w:tc>
          <w:tcPr>
            <w:tcW w:w="1205"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联系人</w:t>
            </w:r>
          </w:p>
        </w:tc>
        <w:tc>
          <w:tcPr>
            <w:tcW w:w="2929" w:type="dxa"/>
            <w:gridSpan w:val="4"/>
            <w:vAlign w:val="center"/>
          </w:tcPr>
          <w:p w:rsidR="006406D9" w:rsidRDefault="006406D9">
            <w:pPr>
              <w:autoSpaceDE w:val="0"/>
              <w:autoSpaceDN w:val="0"/>
              <w:adjustRightInd w:val="0"/>
              <w:spacing w:line="360" w:lineRule="auto"/>
              <w:ind w:right="215"/>
              <w:jc w:val="center"/>
              <w:rPr>
                <w:color w:val="000000"/>
                <w:sz w:val="21"/>
                <w:szCs w:val="21"/>
              </w:rPr>
            </w:pPr>
          </w:p>
        </w:tc>
        <w:tc>
          <w:tcPr>
            <w:tcW w:w="1575" w:type="dxa"/>
            <w:gridSpan w:val="2"/>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电话</w:t>
            </w:r>
          </w:p>
        </w:tc>
        <w:tc>
          <w:tcPr>
            <w:tcW w:w="1726"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146"/>
        </w:trPr>
        <w:tc>
          <w:tcPr>
            <w:tcW w:w="1709" w:type="dxa"/>
            <w:vMerge/>
            <w:vAlign w:val="center"/>
          </w:tcPr>
          <w:p w:rsidR="006406D9" w:rsidRDefault="006406D9">
            <w:pPr>
              <w:rPr>
                <w:color w:val="000000"/>
                <w:sz w:val="21"/>
                <w:szCs w:val="21"/>
              </w:rPr>
            </w:pPr>
          </w:p>
        </w:tc>
        <w:tc>
          <w:tcPr>
            <w:tcW w:w="1205"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传真</w:t>
            </w:r>
          </w:p>
        </w:tc>
        <w:tc>
          <w:tcPr>
            <w:tcW w:w="2929" w:type="dxa"/>
            <w:gridSpan w:val="4"/>
            <w:vAlign w:val="center"/>
          </w:tcPr>
          <w:p w:rsidR="006406D9" w:rsidRDefault="006406D9">
            <w:pPr>
              <w:autoSpaceDE w:val="0"/>
              <w:autoSpaceDN w:val="0"/>
              <w:adjustRightInd w:val="0"/>
              <w:spacing w:line="360" w:lineRule="auto"/>
              <w:ind w:right="215"/>
              <w:jc w:val="center"/>
              <w:rPr>
                <w:color w:val="000000"/>
                <w:sz w:val="21"/>
                <w:szCs w:val="21"/>
              </w:rPr>
            </w:pPr>
          </w:p>
        </w:tc>
        <w:tc>
          <w:tcPr>
            <w:tcW w:w="1575" w:type="dxa"/>
            <w:gridSpan w:val="2"/>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网址</w:t>
            </w:r>
          </w:p>
        </w:tc>
        <w:tc>
          <w:tcPr>
            <w:tcW w:w="1726"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72"/>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组织结构</w:t>
            </w:r>
          </w:p>
        </w:tc>
        <w:tc>
          <w:tcPr>
            <w:tcW w:w="7435" w:type="dxa"/>
            <w:gridSpan w:val="9"/>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72"/>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法定代表人</w:t>
            </w:r>
          </w:p>
        </w:tc>
        <w:tc>
          <w:tcPr>
            <w:tcW w:w="1205"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姓名</w:t>
            </w:r>
          </w:p>
        </w:tc>
        <w:tc>
          <w:tcPr>
            <w:tcW w:w="1205" w:type="dxa"/>
            <w:vAlign w:val="center"/>
          </w:tcPr>
          <w:p w:rsidR="006406D9" w:rsidRDefault="006406D9">
            <w:pPr>
              <w:autoSpaceDE w:val="0"/>
              <w:autoSpaceDN w:val="0"/>
              <w:adjustRightInd w:val="0"/>
              <w:spacing w:line="360" w:lineRule="auto"/>
              <w:ind w:right="215"/>
              <w:jc w:val="center"/>
              <w:rPr>
                <w:color w:val="000000"/>
                <w:sz w:val="21"/>
                <w:szCs w:val="21"/>
              </w:rPr>
            </w:pPr>
          </w:p>
        </w:tc>
        <w:tc>
          <w:tcPr>
            <w:tcW w:w="1689" w:type="dxa"/>
            <w:gridSpan w:val="2"/>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技术职称</w:t>
            </w:r>
          </w:p>
        </w:tc>
        <w:tc>
          <w:tcPr>
            <w:tcW w:w="1069"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c>
          <w:tcPr>
            <w:tcW w:w="1061" w:type="dxa"/>
            <w:gridSpan w:val="2"/>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电话</w:t>
            </w:r>
          </w:p>
        </w:tc>
        <w:tc>
          <w:tcPr>
            <w:tcW w:w="1206" w:type="dxa"/>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72"/>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技术负责人</w:t>
            </w:r>
          </w:p>
        </w:tc>
        <w:tc>
          <w:tcPr>
            <w:tcW w:w="1205"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姓名</w:t>
            </w:r>
          </w:p>
        </w:tc>
        <w:tc>
          <w:tcPr>
            <w:tcW w:w="1205" w:type="dxa"/>
            <w:vAlign w:val="center"/>
          </w:tcPr>
          <w:p w:rsidR="006406D9" w:rsidRDefault="006406D9">
            <w:pPr>
              <w:autoSpaceDE w:val="0"/>
              <w:autoSpaceDN w:val="0"/>
              <w:adjustRightInd w:val="0"/>
              <w:spacing w:line="360" w:lineRule="auto"/>
              <w:ind w:right="215"/>
              <w:jc w:val="center"/>
              <w:rPr>
                <w:color w:val="000000"/>
                <w:sz w:val="21"/>
                <w:szCs w:val="21"/>
              </w:rPr>
            </w:pPr>
          </w:p>
        </w:tc>
        <w:tc>
          <w:tcPr>
            <w:tcW w:w="1689" w:type="dxa"/>
            <w:gridSpan w:val="2"/>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技术职称</w:t>
            </w:r>
          </w:p>
        </w:tc>
        <w:tc>
          <w:tcPr>
            <w:tcW w:w="1069"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c>
          <w:tcPr>
            <w:tcW w:w="1061" w:type="dxa"/>
            <w:gridSpan w:val="2"/>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电话</w:t>
            </w:r>
          </w:p>
        </w:tc>
        <w:tc>
          <w:tcPr>
            <w:tcW w:w="1206" w:type="dxa"/>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552"/>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成立时间</w:t>
            </w:r>
          </w:p>
        </w:tc>
        <w:tc>
          <w:tcPr>
            <w:tcW w:w="2410"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c>
          <w:tcPr>
            <w:tcW w:w="5025" w:type="dxa"/>
            <w:gridSpan w:val="7"/>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员工总人数：</w:t>
            </w:r>
          </w:p>
        </w:tc>
      </w:tr>
      <w:tr w:rsidR="006406D9">
        <w:trPr>
          <w:trHeight w:val="472"/>
        </w:trPr>
        <w:tc>
          <w:tcPr>
            <w:tcW w:w="1709" w:type="dxa"/>
            <w:vAlign w:val="center"/>
          </w:tcPr>
          <w:p w:rsidR="006406D9" w:rsidRDefault="00C823F7">
            <w:pPr>
              <w:autoSpaceDE w:val="0"/>
              <w:autoSpaceDN w:val="0"/>
              <w:adjustRightInd w:val="0"/>
              <w:spacing w:line="360" w:lineRule="auto"/>
              <w:ind w:right="215"/>
              <w:jc w:val="center"/>
              <w:rPr>
                <w:color w:val="000000"/>
                <w:spacing w:val="-20"/>
                <w:sz w:val="21"/>
                <w:szCs w:val="21"/>
              </w:rPr>
            </w:pPr>
            <w:r>
              <w:rPr>
                <w:rFonts w:hint="eastAsia"/>
                <w:color w:val="000000"/>
                <w:spacing w:val="-20"/>
                <w:sz w:val="21"/>
                <w:szCs w:val="21"/>
              </w:rPr>
              <w:t>企业资质等级</w:t>
            </w:r>
          </w:p>
        </w:tc>
        <w:tc>
          <w:tcPr>
            <w:tcW w:w="2410"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c>
          <w:tcPr>
            <w:tcW w:w="1205" w:type="dxa"/>
            <w:vMerge w:val="restart"/>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其中</w:t>
            </w:r>
          </w:p>
        </w:tc>
        <w:tc>
          <w:tcPr>
            <w:tcW w:w="2614" w:type="dxa"/>
            <w:gridSpan w:val="5"/>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项目经理</w:t>
            </w:r>
          </w:p>
        </w:tc>
        <w:tc>
          <w:tcPr>
            <w:tcW w:w="1206" w:type="dxa"/>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72"/>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营业执照号</w:t>
            </w:r>
          </w:p>
        </w:tc>
        <w:tc>
          <w:tcPr>
            <w:tcW w:w="2410"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c>
          <w:tcPr>
            <w:tcW w:w="1205" w:type="dxa"/>
            <w:vMerge/>
            <w:vAlign w:val="center"/>
          </w:tcPr>
          <w:p w:rsidR="006406D9" w:rsidRDefault="006406D9">
            <w:pPr>
              <w:rPr>
                <w:color w:val="000000"/>
                <w:sz w:val="21"/>
                <w:szCs w:val="21"/>
              </w:rPr>
            </w:pPr>
          </w:p>
        </w:tc>
        <w:tc>
          <w:tcPr>
            <w:tcW w:w="2614" w:type="dxa"/>
            <w:gridSpan w:val="5"/>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高级职称人员</w:t>
            </w:r>
          </w:p>
        </w:tc>
        <w:tc>
          <w:tcPr>
            <w:tcW w:w="1206" w:type="dxa"/>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57"/>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注册资金</w:t>
            </w:r>
          </w:p>
        </w:tc>
        <w:tc>
          <w:tcPr>
            <w:tcW w:w="2410"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c>
          <w:tcPr>
            <w:tcW w:w="1205" w:type="dxa"/>
            <w:vMerge/>
            <w:vAlign w:val="center"/>
          </w:tcPr>
          <w:p w:rsidR="006406D9" w:rsidRDefault="006406D9">
            <w:pPr>
              <w:rPr>
                <w:color w:val="000000"/>
                <w:sz w:val="21"/>
                <w:szCs w:val="21"/>
              </w:rPr>
            </w:pPr>
          </w:p>
        </w:tc>
        <w:tc>
          <w:tcPr>
            <w:tcW w:w="2614" w:type="dxa"/>
            <w:gridSpan w:val="5"/>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中级职称人员</w:t>
            </w:r>
          </w:p>
        </w:tc>
        <w:tc>
          <w:tcPr>
            <w:tcW w:w="1206" w:type="dxa"/>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72"/>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开户银行</w:t>
            </w:r>
          </w:p>
        </w:tc>
        <w:tc>
          <w:tcPr>
            <w:tcW w:w="2410"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c>
          <w:tcPr>
            <w:tcW w:w="1205" w:type="dxa"/>
            <w:vMerge/>
            <w:vAlign w:val="center"/>
          </w:tcPr>
          <w:p w:rsidR="006406D9" w:rsidRDefault="006406D9">
            <w:pPr>
              <w:rPr>
                <w:color w:val="000000"/>
                <w:sz w:val="21"/>
                <w:szCs w:val="21"/>
              </w:rPr>
            </w:pPr>
          </w:p>
        </w:tc>
        <w:tc>
          <w:tcPr>
            <w:tcW w:w="2614" w:type="dxa"/>
            <w:gridSpan w:val="5"/>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初级职称人员</w:t>
            </w:r>
          </w:p>
        </w:tc>
        <w:tc>
          <w:tcPr>
            <w:tcW w:w="1206" w:type="dxa"/>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457"/>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账号</w:t>
            </w:r>
          </w:p>
        </w:tc>
        <w:tc>
          <w:tcPr>
            <w:tcW w:w="2410" w:type="dxa"/>
            <w:gridSpan w:val="2"/>
            <w:vAlign w:val="center"/>
          </w:tcPr>
          <w:p w:rsidR="006406D9" w:rsidRDefault="006406D9">
            <w:pPr>
              <w:autoSpaceDE w:val="0"/>
              <w:autoSpaceDN w:val="0"/>
              <w:adjustRightInd w:val="0"/>
              <w:spacing w:line="360" w:lineRule="auto"/>
              <w:ind w:right="215"/>
              <w:jc w:val="center"/>
              <w:rPr>
                <w:color w:val="000000"/>
                <w:sz w:val="21"/>
                <w:szCs w:val="21"/>
              </w:rPr>
            </w:pPr>
          </w:p>
        </w:tc>
        <w:tc>
          <w:tcPr>
            <w:tcW w:w="1205" w:type="dxa"/>
            <w:vMerge/>
            <w:vAlign w:val="center"/>
          </w:tcPr>
          <w:p w:rsidR="006406D9" w:rsidRDefault="006406D9">
            <w:pPr>
              <w:rPr>
                <w:color w:val="000000"/>
                <w:sz w:val="21"/>
                <w:szCs w:val="21"/>
              </w:rPr>
            </w:pPr>
          </w:p>
        </w:tc>
        <w:tc>
          <w:tcPr>
            <w:tcW w:w="2614" w:type="dxa"/>
            <w:gridSpan w:val="5"/>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技工</w:t>
            </w:r>
          </w:p>
        </w:tc>
        <w:tc>
          <w:tcPr>
            <w:tcW w:w="1206" w:type="dxa"/>
            <w:vAlign w:val="center"/>
          </w:tcPr>
          <w:p w:rsidR="006406D9" w:rsidRDefault="006406D9">
            <w:pPr>
              <w:autoSpaceDE w:val="0"/>
              <w:autoSpaceDN w:val="0"/>
              <w:adjustRightInd w:val="0"/>
              <w:spacing w:line="360" w:lineRule="auto"/>
              <w:ind w:right="215"/>
              <w:jc w:val="center"/>
              <w:rPr>
                <w:color w:val="000000"/>
                <w:sz w:val="21"/>
                <w:szCs w:val="21"/>
              </w:rPr>
            </w:pPr>
          </w:p>
        </w:tc>
      </w:tr>
      <w:tr w:rsidR="006406D9">
        <w:trPr>
          <w:trHeight w:val="3321"/>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经营范围</w:t>
            </w:r>
          </w:p>
        </w:tc>
        <w:tc>
          <w:tcPr>
            <w:tcW w:w="7435" w:type="dxa"/>
            <w:gridSpan w:val="9"/>
            <w:vAlign w:val="center"/>
          </w:tcPr>
          <w:p w:rsidR="006406D9" w:rsidRDefault="006406D9">
            <w:pPr>
              <w:autoSpaceDE w:val="0"/>
              <w:autoSpaceDN w:val="0"/>
              <w:adjustRightInd w:val="0"/>
              <w:spacing w:line="360" w:lineRule="auto"/>
              <w:ind w:right="215"/>
              <w:jc w:val="center"/>
              <w:rPr>
                <w:color w:val="000000"/>
                <w:sz w:val="21"/>
                <w:szCs w:val="21"/>
              </w:rPr>
            </w:pPr>
          </w:p>
          <w:p w:rsidR="006406D9" w:rsidRDefault="006406D9">
            <w:pPr>
              <w:autoSpaceDE w:val="0"/>
              <w:autoSpaceDN w:val="0"/>
              <w:adjustRightInd w:val="0"/>
              <w:spacing w:line="360" w:lineRule="auto"/>
              <w:ind w:right="215"/>
              <w:jc w:val="center"/>
              <w:rPr>
                <w:color w:val="000000"/>
                <w:sz w:val="21"/>
                <w:szCs w:val="21"/>
              </w:rPr>
            </w:pPr>
          </w:p>
          <w:p w:rsidR="006406D9" w:rsidRDefault="006406D9">
            <w:pPr>
              <w:autoSpaceDE w:val="0"/>
              <w:autoSpaceDN w:val="0"/>
              <w:adjustRightInd w:val="0"/>
              <w:spacing w:line="360" w:lineRule="auto"/>
              <w:ind w:right="215"/>
              <w:jc w:val="center"/>
              <w:rPr>
                <w:color w:val="000000"/>
                <w:sz w:val="21"/>
                <w:szCs w:val="21"/>
              </w:rPr>
            </w:pPr>
          </w:p>
          <w:p w:rsidR="006406D9" w:rsidRDefault="006406D9">
            <w:pPr>
              <w:autoSpaceDE w:val="0"/>
              <w:autoSpaceDN w:val="0"/>
              <w:adjustRightInd w:val="0"/>
              <w:spacing w:line="360" w:lineRule="auto"/>
              <w:ind w:right="215"/>
              <w:jc w:val="center"/>
              <w:rPr>
                <w:color w:val="000000"/>
                <w:sz w:val="21"/>
                <w:szCs w:val="21"/>
              </w:rPr>
            </w:pPr>
          </w:p>
          <w:p w:rsidR="006406D9" w:rsidRDefault="006406D9">
            <w:pPr>
              <w:autoSpaceDE w:val="0"/>
              <w:autoSpaceDN w:val="0"/>
              <w:adjustRightInd w:val="0"/>
              <w:spacing w:line="360" w:lineRule="auto"/>
              <w:ind w:right="215"/>
              <w:jc w:val="center"/>
              <w:rPr>
                <w:color w:val="000000"/>
                <w:sz w:val="21"/>
                <w:szCs w:val="21"/>
              </w:rPr>
            </w:pPr>
          </w:p>
          <w:p w:rsidR="006406D9" w:rsidRDefault="006406D9">
            <w:pPr>
              <w:autoSpaceDE w:val="0"/>
              <w:autoSpaceDN w:val="0"/>
              <w:adjustRightInd w:val="0"/>
              <w:spacing w:line="360" w:lineRule="auto"/>
              <w:ind w:right="215"/>
              <w:jc w:val="center"/>
              <w:rPr>
                <w:color w:val="000000"/>
                <w:sz w:val="21"/>
                <w:szCs w:val="21"/>
              </w:rPr>
            </w:pPr>
          </w:p>
          <w:p w:rsidR="006406D9" w:rsidRDefault="006406D9">
            <w:pPr>
              <w:autoSpaceDE w:val="0"/>
              <w:autoSpaceDN w:val="0"/>
              <w:adjustRightInd w:val="0"/>
              <w:spacing w:line="360" w:lineRule="auto"/>
              <w:ind w:right="215"/>
              <w:rPr>
                <w:color w:val="000000"/>
                <w:sz w:val="21"/>
                <w:szCs w:val="21"/>
              </w:rPr>
            </w:pPr>
          </w:p>
        </w:tc>
      </w:tr>
      <w:tr w:rsidR="006406D9">
        <w:trPr>
          <w:trHeight w:val="944"/>
        </w:trPr>
        <w:tc>
          <w:tcPr>
            <w:tcW w:w="1709" w:type="dxa"/>
            <w:vAlign w:val="center"/>
          </w:tcPr>
          <w:p w:rsidR="006406D9" w:rsidRDefault="00C823F7">
            <w:pPr>
              <w:autoSpaceDE w:val="0"/>
              <w:autoSpaceDN w:val="0"/>
              <w:adjustRightInd w:val="0"/>
              <w:spacing w:line="360" w:lineRule="auto"/>
              <w:ind w:right="215"/>
              <w:jc w:val="center"/>
              <w:rPr>
                <w:color w:val="000000"/>
                <w:sz w:val="21"/>
                <w:szCs w:val="21"/>
              </w:rPr>
            </w:pPr>
            <w:r>
              <w:rPr>
                <w:rFonts w:hint="eastAsia"/>
                <w:color w:val="000000"/>
                <w:sz w:val="21"/>
                <w:szCs w:val="21"/>
              </w:rPr>
              <w:t>备注</w:t>
            </w:r>
          </w:p>
        </w:tc>
        <w:tc>
          <w:tcPr>
            <w:tcW w:w="7435" w:type="dxa"/>
            <w:gridSpan w:val="9"/>
            <w:vAlign w:val="center"/>
          </w:tcPr>
          <w:p w:rsidR="006406D9" w:rsidRDefault="006406D9">
            <w:pPr>
              <w:autoSpaceDE w:val="0"/>
              <w:autoSpaceDN w:val="0"/>
              <w:adjustRightInd w:val="0"/>
              <w:spacing w:line="360" w:lineRule="auto"/>
              <w:ind w:right="215"/>
              <w:jc w:val="center"/>
              <w:rPr>
                <w:color w:val="000000"/>
                <w:sz w:val="21"/>
                <w:szCs w:val="21"/>
              </w:rPr>
            </w:pPr>
          </w:p>
          <w:p w:rsidR="006406D9" w:rsidRDefault="006406D9">
            <w:pPr>
              <w:autoSpaceDE w:val="0"/>
              <w:autoSpaceDN w:val="0"/>
              <w:adjustRightInd w:val="0"/>
              <w:spacing w:line="360" w:lineRule="auto"/>
              <w:ind w:right="215"/>
              <w:jc w:val="center"/>
              <w:rPr>
                <w:color w:val="000000"/>
                <w:sz w:val="21"/>
                <w:szCs w:val="21"/>
              </w:rPr>
            </w:pPr>
          </w:p>
        </w:tc>
      </w:tr>
    </w:tbl>
    <w:p w:rsidR="006406D9" w:rsidRDefault="00C823F7">
      <w:pPr>
        <w:autoSpaceDE w:val="0"/>
        <w:autoSpaceDN w:val="0"/>
        <w:adjustRightInd w:val="0"/>
        <w:spacing w:line="360" w:lineRule="auto"/>
        <w:ind w:right="215" w:firstLineChars="3900" w:firstLine="8190"/>
        <w:jc w:val="left"/>
        <w:rPr>
          <w:color w:val="000000"/>
          <w:sz w:val="21"/>
          <w:szCs w:val="21"/>
        </w:rPr>
      </w:pPr>
      <w:r>
        <w:rPr>
          <w:rFonts w:hint="eastAsia"/>
          <w:color w:val="000000"/>
          <w:sz w:val="21"/>
          <w:szCs w:val="21"/>
        </w:rPr>
        <w:t xml:space="preserve"> 备注：本表后应附企业法人营业执照等材料的复印件。</w:t>
      </w:r>
    </w:p>
    <w:p w:rsidR="006406D9" w:rsidRDefault="00C823F7">
      <w:pPr>
        <w:autoSpaceDE w:val="0"/>
        <w:autoSpaceDN w:val="0"/>
        <w:adjustRightInd w:val="0"/>
        <w:spacing w:line="360" w:lineRule="auto"/>
        <w:ind w:right="215" w:firstLine="420"/>
        <w:jc w:val="center"/>
        <w:rPr>
          <w:color w:val="000000"/>
          <w:sz w:val="24"/>
        </w:rPr>
      </w:pPr>
      <w:r>
        <w:rPr>
          <w:color w:val="000000"/>
          <w:sz w:val="24"/>
        </w:rPr>
        <w:br w:type="page"/>
      </w:r>
    </w:p>
    <w:p w:rsidR="006406D9" w:rsidRDefault="00C823F7">
      <w:pPr>
        <w:autoSpaceDE w:val="0"/>
        <w:autoSpaceDN w:val="0"/>
        <w:adjustRightInd w:val="0"/>
        <w:spacing w:line="360" w:lineRule="auto"/>
        <w:ind w:right="215" w:firstLine="420"/>
        <w:jc w:val="center"/>
        <w:rPr>
          <w:b/>
          <w:color w:val="000000"/>
          <w:sz w:val="28"/>
        </w:rPr>
      </w:pPr>
      <w:r>
        <w:rPr>
          <w:rFonts w:hint="eastAsia"/>
          <w:b/>
          <w:color w:val="000000"/>
          <w:sz w:val="32"/>
        </w:rPr>
        <w:lastRenderedPageBreak/>
        <w:t>六、</w:t>
      </w:r>
      <w:r>
        <w:rPr>
          <w:rFonts w:hint="eastAsia"/>
          <w:b/>
          <w:color w:val="000000"/>
          <w:sz w:val="32"/>
          <w:szCs w:val="32"/>
        </w:rPr>
        <w:t>资格证明文件</w:t>
      </w:r>
    </w:p>
    <w:p w:rsidR="006406D9" w:rsidRDefault="00C823F7">
      <w:pPr>
        <w:autoSpaceDE w:val="0"/>
        <w:autoSpaceDN w:val="0"/>
        <w:adjustRightInd w:val="0"/>
        <w:spacing w:line="360" w:lineRule="auto"/>
        <w:ind w:right="215" w:firstLine="420"/>
        <w:jc w:val="center"/>
        <w:rPr>
          <w:color w:val="000000"/>
          <w:sz w:val="21"/>
          <w:szCs w:val="21"/>
        </w:rPr>
      </w:pPr>
      <w:r>
        <w:rPr>
          <w:rFonts w:hint="eastAsia"/>
          <w:color w:val="000000"/>
          <w:sz w:val="21"/>
          <w:szCs w:val="21"/>
        </w:rPr>
        <w:t>（投标人资格要求及评标办法中涉及的相关资格证明文件及材料）</w:t>
      </w: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C823F7">
      <w:pPr>
        <w:autoSpaceDE w:val="0"/>
        <w:autoSpaceDN w:val="0"/>
        <w:adjustRightInd w:val="0"/>
        <w:spacing w:line="360" w:lineRule="auto"/>
        <w:ind w:right="215" w:firstLine="420"/>
        <w:jc w:val="center"/>
        <w:rPr>
          <w:b/>
          <w:color w:val="000000"/>
          <w:sz w:val="32"/>
          <w:szCs w:val="32"/>
        </w:rPr>
      </w:pPr>
      <w:r>
        <w:rPr>
          <w:rFonts w:hint="eastAsia"/>
          <w:b/>
          <w:color w:val="000000"/>
          <w:sz w:val="32"/>
          <w:szCs w:val="32"/>
        </w:rPr>
        <w:t>七、近年财务状况</w:t>
      </w:r>
    </w:p>
    <w:p w:rsidR="006406D9" w:rsidRDefault="006406D9">
      <w:pPr>
        <w:autoSpaceDE w:val="0"/>
        <w:autoSpaceDN w:val="0"/>
        <w:adjustRightInd w:val="0"/>
        <w:spacing w:line="360" w:lineRule="auto"/>
        <w:ind w:right="215" w:firstLine="420"/>
        <w:rPr>
          <w:rFonts w:ascii="黑体" w:eastAsia="黑体"/>
          <w:color w:val="000000"/>
          <w:sz w:val="24"/>
          <w:szCs w:val="24"/>
        </w:rPr>
      </w:pPr>
    </w:p>
    <w:p w:rsidR="006406D9" w:rsidRDefault="00C823F7">
      <w:pPr>
        <w:autoSpaceDE w:val="0"/>
        <w:autoSpaceDN w:val="0"/>
        <w:adjustRightInd w:val="0"/>
        <w:spacing w:line="360" w:lineRule="auto"/>
        <w:ind w:right="215" w:firstLine="420"/>
        <w:rPr>
          <w:b/>
          <w:bCs/>
          <w:color w:val="000000"/>
          <w:sz w:val="21"/>
          <w:szCs w:val="21"/>
        </w:rPr>
      </w:pPr>
      <w:r>
        <w:rPr>
          <w:rFonts w:ascii="黑体" w:eastAsia="黑体" w:hint="eastAsia"/>
          <w:color w:val="000000"/>
          <w:sz w:val="21"/>
          <w:szCs w:val="21"/>
        </w:rPr>
        <w:t>备注：</w:t>
      </w:r>
      <w:r>
        <w:rPr>
          <w:rFonts w:hint="eastAsia"/>
          <w:color w:val="000000"/>
          <w:sz w:val="21"/>
          <w:szCs w:val="21"/>
        </w:rPr>
        <w:t>在此附经会计师事务所或审计机构审计的财务财务会计报表的复印件（2014、2015、2016年度）。</w:t>
      </w:r>
    </w:p>
    <w:p w:rsidR="006406D9" w:rsidRDefault="006406D9">
      <w:pPr>
        <w:autoSpaceDE w:val="0"/>
        <w:autoSpaceDN w:val="0"/>
        <w:adjustRightInd w:val="0"/>
        <w:spacing w:line="360" w:lineRule="auto"/>
        <w:ind w:right="215" w:firstLine="420"/>
        <w:jc w:val="center"/>
        <w:rPr>
          <w:b/>
          <w:color w:val="000000"/>
          <w:sz w:val="21"/>
          <w:szCs w:val="21"/>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C823F7">
      <w:pPr>
        <w:adjustRightInd w:val="0"/>
        <w:spacing w:line="360" w:lineRule="auto"/>
        <w:ind w:firstLineChars="200" w:firstLine="643"/>
        <w:jc w:val="center"/>
        <w:rPr>
          <w:b/>
          <w:color w:val="000000"/>
          <w:sz w:val="32"/>
          <w:szCs w:val="32"/>
        </w:rPr>
      </w:pPr>
      <w:r>
        <w:rPr>
          <w:b/>
          <w:color w:val="000000"/>
          <w:sz w:val="32"/>
          <w:szCs w:val="32"/>
        </w:rPr>
        <w:br w:type="page"/>
      </w:r>
    </w:p>
    <w:p w:rsidR="006406D9" w:rsidRDefault="00C823F7">
      <w:pPr>
        <w:adjustRightInd w:val="0"/>
        <w:spacing w:line="360" w:lineRule="auto"/>
        <w:ind w:firstLineChars="200" w:firstLine="643"/>
        <w:jc w:val="center"/>
        <w:rPr>
          <w:b/>
          <w:color w:val="000000"/>
          <w:sz w:val="32"/>
          <w:szCs w:val="32"/>
        </w:rPr>
      </w:pPr>
      <w:r>
        <w:rPr>
          <w:rFonts w:hint="eastAsia"/>
          <w:b/>
          <w:color w:val="000000"/>
          <w:sz w:val="32"/>
          <w:szCs w:val="32"/>
        </w:rPr>
        <w:lastRenderedPageBreak/>
        <w:t>八、近年来发生的诉讼及仲裁情况</w:t>
      </w:r>
    </w:p>
    <w:p w:rsidR="006406D9" w:rsidRDefault="006406D9">
      <w:pPr>
        <w:ind w:leftChars="70" w:left="238" w:firstLineChars="200" w:firstLine="482"/>
        <w:rPr>
          <w:rFonts w:ascii="Times New Roman"/>
          <w:b/>
          <w:color w:val="000000"/>
          <w:sz w:val="24"/>
          <w:szCs w:val="24"/>
        </w:rPr>
      </w:pPr>
    </w:p>
    <w:p w:rsidR="006406D9" w:rsidRDefault="00C823F7">
      <w:pPr>
        <w:adjustRightInd w:val="0"/>
        <w:spacing w:line="360" w:lineRule="auto"/>
        <w:ind w:firstLineChars="200" w:firstLine="422"/>
        <w:rPr>
          <w:rFonts w:ascii="Times New Roman"/>
          <w:color w:val="000000"/>
          <w:sz w:val="21"/>
          <w:szCs w:val="21"/>
        </w:rPr>
      </w:pPr>
      <w:r>
        <w:rPr>
          <w:rFonts w:ascii="Times New Roman" w:hint="eastAsia"/>
          <w:b/>
          <w:color w:val="000000"/>
          <w:sz w:val="21"/>
          <w:szCs w:val="21"/>
        </w:rPr>
        <w:t>说明：</w:t>
      </w:r>
      <w:r>
        <w:rPr>
          <w:rFonts w:ascii="Times New Roman" w:hint="eastAsia"/>
          <w:color w:val="000000"/>
          <w:sz w:val="21"/>
          <w:szCs w:val="21"/>
        </w:rPr>
        <w:t>2015</w:t>
      </w:r>
      <w:r>
        <w:rPr>
          <w:rFonts w:ascii="Times New Roman" w:hint="eastAsia"/>
          <w:color w:val="000000"/>
          <w:sz w:val="21"/>
          <w:szCs w:val="21"/>
        </w:rPr>
        <w:t>年</w:t>
      </w:r>
      <w:r>
        <w:rPr>
          <w:rFonts w:ascii="Times New Roman" w:hint="eastAsia"/>
          <w:color w:val="000000"/>
          <w:sz w:val="21"/>
          <w:szCs w:val="21"/>
        </w:rPr>
        <w:t>1</w:t>
      </w:r>
      <w:r>
        <w:rPr>
          <w:rFonts w:ascii="Times New Roman" w:hint="eastAsia"/>
          <w:color w:val="000000"/>
          <w:sz w:val="21"/>
          <w:szCs w:val="21"/>
        </w:rPr>
        <w:t>年</w:t>
      </w:r>
      <w:r>
        <w:rPr>
          <w:rFonts w:ascii="Times New Roman" w:hint="eastAsia"/>
          <w:color w:val="000000"/>
          <w:sz w:val="21"/>
          <w:szCs w:val="21"/>
        </w:rPr>
        <w:t>1</w:t>
      </w:r>
      <w:r>
        <w:rPr>
          <w:rFonts w:ascii="Times New Roman" w:hint="eastAsia"/>
          <w:color w:val="000000"/>
          <w:sz w:val="21"/>
          <w:szCs w:val="21"/>
        </w:rPr>
        <w:t>月</w:t>
      </w:r>
      <w:r>
        <w:rPr>
          <w:rFonts w:ascii="Times New Roman" w:hint="eastAsia"/>
          <w:color w:val="000000"/>
          <w:sz w:val="21"/>
          <w:szCs w:val="21"/>
        </w:rPr>
        <w:t>1</w:t>
      </w:r>
      <w:r>
        <w:rPr>
          <w:rFonts w:ascii="Times New Roman" w:hint="eastAsia"/>
          <w:color w:val="000000"/>
          <w:sz w:val="21"/>
          <w:szCs w:val="21"/>
        </w:rPr>
        <w:t>日以来，发生过的诉讼和仲裁情况仅限于投标人败诉的，且履行施工承包合同有关的案件，不包括调解结案以及未裁决的仲裁或未终审判决的诉讼。</w:t>
      </w: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firstLine="420"/>
        <w:jc w:val="center"/>
        <w:rPr>
          <w:b/>
          <w:color w:val="000000"/>
          <w:sz w:val="28"/>
        </w:rPr>
      </w:pPr>
    </w:p>
    <w:p w:rsidR="006406D9" w:rsidRDefault="00C823F7">
      <w:pPr>
        <w:autoSpaceDE w:val="0"/>
        <w:autoSpaceDN w:val="0"/>
        <w:adjustRightInd w:val="0"/>
        <w:spacing w:line="360" w:lineRule="auto"/>
        <w:ind w:right="215"/>
        <w:jc w:val="center"/>
        <w:rPr>
          <w:b/>
          <w:color w:val="000000"/>
          <w:sz w:val="32"/>
          <w:szCs w:val="32"/>
        </w:rPr>
      </w:pPr>
      <w:r>
        <w:rPr>
          <w:b/>
          <w:color w:val="000000"/>
          <w:sz w:val="32"/>
          <w:szCs w:val="32"/>
        </w:rPr>
        <w:br w:type="page"/>
      </w:r>
      <w:r>
        <w:rPr>
          <w:rFonts w:hint="eastAsia"/>
          <w:b/>
          <w:color w:val="000000"/>
          <w:sz w:val="32"/>
          <w:szCs w:val="32"/>
        </w:rPr>
        <w:lastRenderedPageBreak/>
        <w:t>九、承诺书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9"/>
        <w:gridCol w:w="7159"/>
      </w:tblGrid>
      <w:tr w:rsidR="006406D9">
        <w:trPr>
          <w:trHeight w:val="859"/>
        </w:trPr>
        <w:tc>
          <w:tcPr>
            <w:tcW w:w="2079" w:type="dxa"/>
            <w:vAlign w:val="center"/>
          </w:tcPr>
          <w:p w:rsidR="006406D9" w:rsidRDefault="00C823F7">
            <w:pPr>
              <w:rPr>
                <w:color w:val="000000"/>
                <w:sz w:val="21"/>
                <w:szCs w:val="21"/>
              </w:rPr>
            </w:pPr>
            <w:r>
              <w:rPr>
                <w:rFonts w:hint="eastAsia"/>
                <w:color w:val="000000"/>
                <w:sz w:val="21"/>
                <w:szCs w:val="21"/>
              </w:rPr>
              <w:t>投  标  单 位</w:t>
            </w:r>
          </w:p>
        </w:tc>
        <w:tc>
          <w:tcPr>
            <w:tcW w:w="7159" w:type="dxa"/>
          </w:tcPr>
          <w:p w:rsidR="006406D9" w:rsidRDefault="006406D9">
            <w:pPr>
              <w:ind w:firstLineChars="1850" w:firstLine="3885"/>
              <w:rPr>
                <w:color w:val="000000"/>
                <w:sz w:val="21"/>
                <w:szCs w:val="21"/>
              </w:rPr>
            </w:pPr>
          </w:p>
          <w:p w:rsidR="006406D9" w:rsidRDefault="00C823F7">
            <w:pPr>
              <w:ind w:firstLineChars="1850" w:firstLine="3885"/>
              <w:rPr>
                <w:color w:val="000000"/>
                <w:sz w:val="21"/>
                <w:szCs w:val="21"/>
              </w:rPr>
            </w:pPr>
            <w:r>
              <w:rPr>
                <w:rFonts w:hint="eastAsia"/>
                <w:color w:val="000000"/>
                <w:sz w:val="21"/>
                <w:szCs w:val="21"/>
              </w:rPr>
              <w:t xml:space="preserve">（盖章） </w:t>
            </w:r>
          </w:p>
        </w:tc>
      </w:tr>
      <w:tr w:rsidR="006406D9">
        <w:trPr>
          <w:trHeight w:val="7681"/>
        </w:trPr>
        <w:tc>
          <w:tcPr>
            <w:tcW w:w="9238" w:type="dxa"/>
            <w:gridSpan w:val="2"/>
            <w:tcBorders>
              <w:bottom w:val="single" w:sz="4" w:space="0" w:color="auto"/>
            </w:tcBorders>
          </w:tcPr>
          <w:p w:rsidR="006406D9" w:rsidRDefault="006406D9">
            <w:pPr>
              <w:rPr>
                <w:color w:val="000000"/>
                <w:sz w:val="21"/>
                <w:szCs w:val="21"/>
              </w:rPr>
            </w:pPr>
          </w:p>
          <w:p w:rsidR="006406D9" w:rsidRDefault="006406D9">
            <w:pPr>
              <w:rPr>
                <w:color w:val="000000"/>
                <w:sz w:val="21"/>
                <w:szCs w:val="21"/>
              </w:rPr>
            </w:pPr>
          </w:p>
          <w:p w:rsidR="006406D9" w:rsidRDefault="00C823F7">
            <w:pPr>
              <w:rPr>
                <w:color w:val="000000"/>
                <w:sz w:val="21"/>
                <w:szCs w:val="21"/>
              </w:rPr>
            </w:pPr>
            <w:r>
              <w:rPr>
                <w:rFonts w:hint="eastAsia"/>
                <w:color w:val="000000"/>
                <w:sz w:val="21"/>
                <w:szCs w:val="21"/>
              </w:rPr>
              <w:t>服务承诺内容：</w:t>
            </w:r>
          </w:p>
          <w:p w:rsidR="006406D9" w:rsidRDefault="006406D9">
            <w:pPr>
              <w:rPr>
                <w:color w:val="000000"/>
                <w:sz w:val="21"/>
                <w:szCs w:val="21"/>
              </w:rPr>
            </w:pPr>
          </w:p>
          <w:p w:rsidR="006406D9" w:rsidRDefault="006406D9">
            <w:pPr>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ind w:firstLineChars="1000" w:firstLine="2100"/>
              <w:rPr>
                <w:color w:val="000000"/>
                <w:sz w:val="21"/>
                <w:szCs w:val="21"/>
              </w:rPr>
            </w:pPr>
          </w:p>
          <w:p w:rsidR="006406D9" w:rsidRDefault="006406D9">
            <w:pPr>
              <w:pStyle w:val="a0"/>
              <w:ind w:firstLine="210"/>
              <w:rPr>
                <w:color w:val="000000"/>
                <w:sz w:val="21"/>
                <w:szCs w:val="21"/>
              </w:rPr>
            </w:pPr>
          </w:p>
          <w:p w:rsidR="006406D9" w:rsidRDefault="006406D9">
            <w:pPr>
              <w:pStyle w:val="a0"/>
              <w:ind w:firstLine="210"/>
              <w:rPr>
                <w:color w:val="000000"/>
                <w:sz w:val="21"/>
                <w:szCs w:val="21"/>
              </w:rPr>
            </w:pPr>
          </w:p>
          <w:p w:rsidR="006406D9" w:rsidRDefault="006406D9">
            <w:pPr>
              <w:pStyle w:val="a0"/>
              <w:ind w:firstLine="210"/>
              <w:rPr>
                <w:color w:val="000000"/>
                <w:sz w:val="21"/>
                <w:szCs w:val="21"/>
              </w:rPr>
            </w:pPr>
          </w:p>
          <w:p w:rsidR="006406D9" w:rsidRDefault="006406D9">
            <w:pPr>
              <w:pStyle w:val="a0"/>
              <w:ind w:firstLine="210"/>
              <w:rPr>
                <w:color w:val="000000"/>
                <w:sz w:val="21"/>
                <w:szCs w:val="21"/>
              </w:rPr>
            </w:pPr>
          </w:p>
          <w:p w:rsidR="006406D9" w:rsidRDefault="006406D9">
            <w:pPr>
              <w:pStyle w:val="a0"/>
              <w:ind w:firstLine="210"/>
              <w:rPr>
                <w:color w:val="000000"/>
                <w:sz w:val="21"/>
                <w:szCs w:val="21"/>
              </w:rPr>
            </w:pPr>
          </w:p>
          <w:p w:rsidR="006406D9" w:rsidRDefault="006406D9">
            <w:pPr>
              <w:pStyle w:val="a0"/>
              <w:ind w:firstLine="210"/>
              <w:rPr>
                <w:color w:val="000000"/>
                <w:sz w:val="21"/>
                <w:szCs w:val="21"/>
              </w:rPr>
            </w:pPr>
          </w:p>
          <w:p w:rsidR="006406D9" w:rsidRDefault="006406D9">
            <w:pPr>
              <w:pStyle w:val="a0"/>
              <w:ind w:firstLine="210"/>
              <w:rPr>
                <w:color w:val="000000"/>
                <w:sz w:val="21"/>
                <w:szCs w:val="21"/>
              </w:rPr>
            </w:pPr>
          </w:p>
          <w:p w:rsidR="006406D9" w:rsidRDefault="006406D9">
            <w:pPr>
              <w:pStyle w:val="a0"/>
              <w:ind w:firstLine="210"/>
              <w:rPr>
                <w:color w:val="000000"/>
                <w:sz w:val="21"/>
                <w:szCs w:val="21"/>
              </w:rPr>
            </w:pPr>
          </w:p>
          <w:p w:rsidR="006406D9" w:rsidRDefault="00C823F7">
            <w:pPr>
              <w:ind w:firstLineChars="1000" w:firstLine="2100"/>
              <w:rPr>
                <w:color w:val="000000"/>
                <w:sz w:val="21"/>
                <w:szCs w:val="21"/>
              </w:rPr>
            </w:pPr>
            <w:r>
              <w:rPr>
                <w:rFonts w:hint="eastAsia"/>
                <w:color w:val="000000"/>
                <w:sz w:val="21"/>
                <w:szCs w:val="21"/>
              </w:rPr>
              <w:t>投标人法定代表人或授权委托人：（签字或盖章）</w:t>
            </w:r>
          </w:p>
          <w:p w:rsidR="006406D9" w:rsidRDefault="00C823F7">
            <w:pPr>
              <w:ind w:firstLineChars="1000" w:firstLine="2100"/>
              <w:rPr>
                <w:color w:val="000000"/>
                <w:sz w:val="21"/>
                <w:szCs w:val="21"/>
              </w:rPr>
            </w:pPr>
            <w:r>
              <w:rPr>
                <w:rFonts w:hint="eastAsia"/>
                <w:color w:val="000000"/>
                <w:sz w:val="21"/>
                <w:szCs w:val="21"/>
              </w:rPr>
              <w:t xml:space="preserve">          </w:t>
            </w:r>
          </w:p>
          <w:p w:rsidR="006406D9" w:rsidRDefault="006406D9">
            <w:pPr>
              <w:ind w:firstLineChars="400" w:firstLine="840"/>
              <w:rPr>
                <w:color w:val="000000"/>
                <w:sz w:val="21"/>
                <w:szCs w:val="21"/>
              </w:rPr>
            </w:pPr>
          </w:p>
          <w:p w:rsidR="006406D9" w:rsidRDefault="006406D9">
            <w:pPr>
              <w:ind w:firstLineChars="400" w:firstLine="840"/>
              <w:rPr>
                <w:color w:val="000000"/>
                <w:sz w:val="21"/>
                <w:szCs w:val="21"/>
              </w:rPr>
            </w:pPr>
          </w:p>
          <w:p w:rsidR="006406D9" w:rsidRDefault="00C823F7">
            <w:pPr>
              <w:tabs>
                <w:tab w:val="center" w:pos="4535"/>
              </w:tabs>
              <w:ind w:firstLineChars="1350" w:firstLine="2835"/>
              <w:rPr>
                <w:color w:val="000000"/>
                <w:sz w:val="21"/>
                <w:szCs w:val="21"/>
              </w:rPr>
            </w:pPr>
            <w:r>
              <w:rPr>
                <w:rFonts w:hint="eastAsia"/>
                <w:color w:val="000000"/>
                <w:sz w:val="21"/>
                <w:szCs w:val="21"/>
              </w:rPr>
              <w:t xml:space="preserve">        日期：   年    月     日</w:t>
            </w:r>
            <w:r>
              <w:rPr>
                <w:color w:val="000000"/>
                <w:sz w:val="21"/>
                <w:szCs w:val="21"/>
              </w:rPr>
              <w:tab/>
            </w:r>
          </w:p>
        </w:tc>
      </w:tr>
    </w:tbl>
    <w:p w:rsidR="006406D9" w:rsidRDefault="006406D9">
      <w:pPr>
        <w:autoSpaceDE w:val="0"/>
        <w:autoSpaceDN w:val="0"/>
        <w:adjustRightInd w:val="0"/>
        <w:spacing w:line="360" w:lineRule="auto"/>
        <w:ind w:right="215" w:firstLine="420"/>
        <w:jc w:val="center"/>
        <w:rPr>
          <w:b/>
          <w:color w:val="000000"/>
          <w:sz w:val="28"/>
        </w:rPr>
      </w:pPr>
    </w:p>
    <w:p w:rsidR="006406D9" w:rsidRDefault="006406D9">
      <w:pPr>
        <w:autoSpaceDE w:val="0"/>
        <w:autoSpaceDN w:val="0"/>
        <w:adjustRightInd w:val="0"/>
        <w:spacing w:line="360" w:lineRule="auto"/>
        <w:ind w:right="215"/>
        <w:rPr>
          <w:b/>
          <w:color w:val="000000"/>
          <w:sz w:val="28"/>
        </w:rPr>
      </w:pPr>
    </w:p>
    <w:p w:rsidR="006406D9" w:rsidRDefault="006406D9">
      <w:pPr>
        <w:autoSpaceDE w:val="0"/>
        <w:autoSpaceDN w:val="0"/>
        <w:adjustRightInd w:val="0"/>
        <w:spacing w:line="360" w:lineRule="auto"/>
        <w:ind w:right="215"/>
        <w:jc w:val="center"/>
        <w:rPr>
          <w:b/>
          <w:color w:val="000000"/>
          <w:sz w:val="32"/>
          <w:szCs w:val="32"/>
        </w:rPr>
      </w:pPr>
    </w:p>
    <w:p w:rsidR="006406D9" w:rsidRDefault="00C823F7">
      <w:pPr>
        <w:autoSpaceDE w:val="0"/>
        <w:autoSpaceDN w:val="0"/>
        <w:adjustRightInd w:val="0"/>
        <w:spacing w:line="360" w:lineRule="auto"/>
        <w:ind w:right="215"/>
        <w:jc w:val="center"/>
        <w:rPr>
          <w:b/>
          <w:color w:val="000000"/>
          <w:sz w:val="32"/>
        </w:rPr>
      </w:pPr>
      <w:r>
        <w:rPr>
          <w:rFonts w:hint="eastAsia"/>
          <w:b/>
          <w:color w:val="000000"/>
          <w:sz w:val="32"/>
          <w:szCs w:val="32"/>
        </w:rPr>
        <w:t>十、</w:t>
      </w:r>
      <w:r>
        <w:rPr>
          <w:rFonts w:hint="eastAsia"/>
          <w:b/>
          <w:color w:val="000000"/>
          <w:sz w:val="32"/>
        </w:rPr>
        <w:t>投标人须知前附表规定的其它材料</w:t>
      </w:r>
    </w:p>
    <w:p w:rsidR="006406D9" w:rsidRDefault="006406D9">
      <w:pPr>
        <w:autoSpaceDE w:val="0"/>
        <w:autoSpaceDN w:val="0"/>
        <w:adjustRightInd w:val="0"/>
        <w:spacing w:line="360" w:lineRule="auto"/>
        <w:ind w:right="215"/>
        <w:jc w:val="center"/>
        <w:rPr>
          <w:b/>
          <w:color w:val="000000"/>
          <w:sz w:val="32"/>
        </w:rPr>
      </w:pPr>
    </w:p>
    <w:p w:rsidR="006406D9" w:rsidRDefault="006406D9">
      <w:pPr>
        <w:autoSpaceDE w:val="0"/>
        <w:autoSpaceDN w:val="0"/>
        <w:adjustRightInd w:val="0"/>
        <w:spacing w:line="360" w:lineRule="auto"/>
        <w:ind w:right="215"/>
        <w:jc w:val="center"/>
        <w:rPr>
          <w:b/>
          <w:color w:val="000000"/>
          <w:sz w:val="32"/>
        </w:rPr>
      </w:pPr>
    </w:p>
    <w:p w:rsidR="006406D9" w:rsidRDefault="006406D9">
      <w:pPr>
        <w:autoSpaceDE w:val="0"/>
        <w:autoSpaceDN w:val="0"/>
        <w:adjustRightInd w:val="0"/>
        <w:spacing w:line="360" w:lineRule="auto"/>
        <w:ind w:right="215"/>
        <w:jc w:val="center"/>
        <w:rPr>
          <w:b/>
          <w:color w:val="000000"/>
          <w:sz w:val="32"/>
        </w:rPr>
      </w:pPr>
    </w:p>
    <w:p w:rsidR="006406D9" w:rsidRDefault="006406D9">
      <w:pPr>
        <w:autoSpaceDE w:val="0"/>
        <w:autoSpaceDN w:val="0"/>
        <w:adjustRightInd w:val="0"/>
        <w:spacing w:line="360" w:lineRule="auto"/>
        <w:ind w:right="215"/>
        <w:jc w:val="center"/>
        <w:rPr>
          <w:b/>
          <w:color w:val="000000"/>
          <w:sz w:val="32"/>
        </w:rPr>
      </w:pPr>
    </w:p>
    <w:p w:rsidR="006406D9" w:rsidRDefault="006406D9">
      <w:pPr>
        <w:autoSpaceDE w:val="0"/>
        <w:autoSpaceDN w:val="0"/>
        <w:adjustRightInd w:val="0"/>
        <w:spacing w:line="360" w:lineRule="auto"/>
        <w:ind w:right="215"/>
        <w:jc w:val="center"/>
        <w:rPr>
          <w:b/>
          <w:color w:val="000000"/>
          <w:sz w:val="32"/>
        </w:rPr>
      </w:pPr>
    </w:p>
    <w:p w:rsidR="006406D9" w:rsidRDefault="006406D9">
      <w:pPr>
        <w:autoSpaceDE w:val="0"/>
        <w:autoSpaceDN w:val="0"/>
        <w:adjustRightInd w:val="0"/>
        <w:spacing w:line="360" w:lineRule="auto"/>
        <w:ind w:right="215"/>
        <w:jc w:val="center"/>
        <w:rPr>
          <w:b/>
          <w:color w:val="000000"/>
          <w:sz w:val="32"/>
        </w:rPr>
      </w:pPr>
    </w:p>
    <w:p w:rsidR="006406D9" w:rsidRDefault="006406D9">
      <w:pPr>
        <w:autoSpaceDE w:val="0"/>
        <w:autoSpaceDN w:val="0"/>
        <w:adjustRightInd w:val="0"/>
        <w:spacing w:line="360" w:lineRule="auto"/>
        <w:ind w:right="215"/>
        <w:jc w:val="center"/>
        <w:rPr>
          <w:b/>
          <w:color w:val="000000"/>
          <w:sz w:val="32"/>
        </w:rPr>
      </w:pPr>
    </w:p>
    <w:p w:rsidR="006406D9" w:rsidRDefault="00C823F7">
      <w:pPr>
        <w:tabs>
          <w:tab w:val="center" w:pos="4739"/>
        </w:tabs>
        <w:ind w:left="180" w:right="160"/>
        <w:jc w:val="right"/>
        <w:rPr>
          <w:color w:val="000000"/>
          <w:sz w:val="24"/>
        </w:rPr>
      </w:pPr>
      <w:r>
        <w:rPr>
          <w:color w:val="000000"/>
          <w:sz w:val="24"/>
        </w:rPr>
        <w:br w:type="page"/>
      </w:r>
    </w:p>
    <w:p w:rsidR="006406D9" w:rsidRDefault="00C823F7">
      <w:pPr>
        <w:tabs>
          <w:tab w:val="center" w:pos="4739"/>
        </w:tabs>
        <w:ind w:left="180"/>
        <w:jc w:val="right"/>
        <w:rPr>
          <w:color w:val="000000"/>
          <w:sz w:val="32"/>
          <w:szCs w:val="32"/>
        </w:rPr>
      </w:pPr>
      <w:r>
        <w:rPr>
          <w:rFonts w:hint="eastAsia"/>
          <w:color w:val="000000"/>
          <w:sz w:val="24"/>
        </w:rPr>
        <w:lastRenderedPageBreak/>
        <w:t xml:space="preserve">  </w:t>
      </w:r>
      <w:r>
        <w:rPr>
          <w:rFonts w:hint="eastAsia"/>
          <w:color w:val="000000"/>
          <w:sz w:val="32"/>
          <w:szCs w:val="32"/>
        </w:rPr>
        <w:t>正（副）本</w:t>
      </w:r>
    </w:p>
    <w:p w:rsidR="006406D9" w:rsidRDefault="006406D9">
      <w:pPr>
        <w:tabs>
          <w:tab w:val="center" w:pos="4739"/>
        </w:tabs>
        <w:ind w:left="180"/>
        <w:jc w:val="center"/>
        <w:rPr>
          <w:rFonts w:ascii="黑体" w:eastAsia="黑体"/>
          <w:b/>
          <w:color w:val="000000"/>
          <w:sz w:val="32"/>
        </w:rPr>
      </w:pPr>
    </w:p>
    <w:p w:rsidR="006406D9" w:rsidRDefault="00C823F7">
      <w:pPr>
        <w:tabs>
          <w:tab w:val="center" w:pos="4739"/>
        </w:tabs>
        <w:ind w:left="180"/>
        <w:jc w:val="center"/>
        <w:rPr>
          <w:b/>
          <w:color w:val="000000"/>
          <w:sz w:val="36"/>
          <w:szCs w:val="36"/>
        </w:rPr>
      </w:pPr>
      <w:r>
        <w:rPr>
          <w:rFonts w:hint="eastAsia"/>
          <w:b/>
          <w:color w:val="000000"/>
          <w:sz w:val="36"/>
          <w:szCs w:val="36"/>
          <w:u w:val="single"/>
        </w:rPr>
        <w:t xml:space="preserve">                            项目名称</w:t>
      </w:r>
      <w:r>
        <w:rPr>
          <w:rFonts w:hint="eastAsia"/>
          <w:b/>
          <w:color w:val="000000"/>
          <w:sz w:val="36"/>
          <w:szCs w:val="36"/>
        </w:rPr>
        <w:t xml:space="preserve"> 施工</w:t>
      </w: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C823F7">
      <w:pPr>
        <w:tabs>
          <w:tab w:val="center" w:pos="4739"/>
        </w:tabs>
        <w:ind w:left="180"/>
        <w:jc w:val="center"/>
        <w:rPr>
          <w:b/>
          <w:color w:val="000000"/>
          <w:sz w:val="72"/>
          <w:szCs w:val="72"/>
        </w:rPr>
      </w:pPr>
      <w:r>
        <w:rPr>
          <w:rFonts w:hint="eastAsia"/>
          <w:b/>
          <w:color w:val="000000"/>
          <w:sz w:val="72"/>
          <w:szCs w:val="72"/>
        </w:rPr>
        <w:t>投 标 文 件</w:t>
      </w:r>
    </w:p>
    <w:p w:rsidR="006406D9" w:rsidRDefault="006406D9">
      <w:pPr>
        <w:tabs>
          <w:tab w:val="center" w:pos="4739"/>
        </w:tabs>
        <w:ind w:left="180"/>
        <w:rPr>
          <w:color w:val="000000"/>
          <w:sz w:val="24"/>
        </w:rPr>
      </w:pPr>
    </w:p>
    <w:p w:rsidR="006406D9" w:rsidRDefault="00C823F7">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r>
        <w:rPr>
          <w:rFonts w:hint="eastAsia"/>
          <w:b/>
          <w:color w:val="000000"/>
          <w:sz w:val="32"/>
          <w:szCs w:val="32"/>
        </w:rPr>
        <w:t>（技术标）</w:t>
      </w:r>
    </w:p>
    <w:p w:rsidR="006406D9" w:rsidRDefault="00C823F7">
      <w:pPr>
        <w:tabs>
          <w:tab w:val="center" w:pos="4739"/>
        </w:tabs>
        <w:ind w:left="180"/>
        <w:rPr>
          <w:b/>
          <w:color w:val="000000"/>
          <w:sz w:val="32"/>
          <w:szCs w:val="32"/>
        </w:rPr>
      </w:pPr>
      <w:r>
        <w:rPr>
          <w:rFonts w:hint="eastAsia"/>
          <w:b/>
          <w:color w:val="000000"/>
          <w:sz w:val="32"/>
          <w:szCs w:val="32"/>
        </w:rPr>
        <w:t xml:space="preserve">               项目编号：</w:t>
      </w: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C823F7">
      <w:pPr>
        <w:tabs>
          <w:tab w:val="center" w:pos="4739"/>
        </w:tabs>
        <w:ind w:left="180"/>
        <w:jc w:val="center"/>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rsidR="006406D9" w:rsidRDefault="006406D9">
      <w:pPr>
        <w:tabs>
          <w:tab w:val="center" w:pos="4739"/>
        </w:tabs>
        <w:ind w:left="180"/>
        <w:jc w:val="center"/>
        <w:rPr>
          <w:b/>
          <w:color w:val="000000"/>
          <w:sz w:val="32"/>
        </w:rPr>
      </w:pPr>
    </w:p>
    <w:p w:rsidR="006406D9" w:rsidRDefault="00C823F7">
      <w:pPr>
        <w:tabs>
          <w:tab w:val="center" w:pos="4739"/>
        </w:tabs>
        <w:ind w:left="180"/>
        <w:jc w:val="center"/>
        <w:rPr>
          <w:b/>
          <w:color w:val="000000"/>
          <w:sz w:val="32"/>
        </w:rPr>
      </w:pPr>
      <w:r>
        <w:rPr>
          <w:rFonts w:hint="eastAsia"/>
          <w:b/>
          <w:color w:val="000000"/>
          <w:sz w:val="32"/>
        </w:rPr>
        <w:t>法定代表人:</w:t>
      </w:r>
      <w:r>
        <w:rPr>
          <w:rFonts w:hint="eastAsia"/>
          <w:b/>
          <w:color w:val="000000"/>
          <w:sz w:val="32"/>
          <w:u w:val="single"/>
        </w:rPr>
        <w:t xml:space="preserve">                          </w:t>
      </w:r>
      <w:r>
        <w:rPr>
          <w:rFonts w:hint="eastAsia"/>
          <w:b/>
          <w:color w:val="000000"/>
          <w:sz w:val="32"/>
        </w:rPr>
        <w:t>(签字)</w:t>
      </w:r>
    </w:p>
    <w:p w:rsidR="006406D9" w:rsidRDefault="006406D9">
      <w:pPr>
        <w:tabs>
          <w:tab w:val="center" w:pos="4739"/>
        </w:tabs>
        <w:ind w:left="180"/>
        <w:jc w:val="center"/>
        <w:rPr>
          <w:b/>
          <w:color w:val="000000"/>
          <w:sz w:val="32"/>
        </w:rPr>
      </w:pPr>
    </w:p>
    <w:p w:rsidR="006406D9" w:rsidRDefault="00C823F7">
      <w:pPr>
        <w:tabs>
          <w:tab w:val="center" w:pos="4739"/>
        </w:tabs>
        <w:ind w:left="180"/>
        <w:jc w:val="center"/>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rsidR="006406D9" w:rsidRDefault="00C823F7">
      <w:pPr>
        <w:autoSpaceDE w:val="0"/>
        <w:autoSpaceDN w:val="0"/>
        <w:spacing w:line="540" w:lineRule="exact"/>
        <w:jc w:val="center"/>
        <w:rPr>
          <w:b/>
          <w:color w:val="000000"/>
          <w:sz w:val="36"/>
          <w:szCs w:val="36"/>
        </w:rPr>
      </w:pPr>
      <w:r>
        <w:rPr>
          <w:b/>
          <w:color w:val="000000"/>
          <w:sz w:val="36"/>
          <w:szCs w:val="36"/>
        </w:rPr>
        <w:br w:type="page"/>
      </w:r>
    </w:p>
    <w:p w:rsidR="006406D9" w:rsidRDefault="00C823F7">
      <w:pPr>
        <w:autoSpaceDE w:val="0"/>
        <w:autoSpaceDN w:val="0"/>
        <w:spacing w:line="540" w:lineRule="exact"/>
        <w:jc w:val="center"/>
        <w:rPr>
          <w:b/>
          <w:color w:val="000000"/>
          <w:sz w:val="44"/>
          <w:szCs w:val="44"/>
        </w:rPr>
      </w:pPr>
      <w:r>
        <w:rPr>
          <w:rFonts w:hint="eastAsia"/>
          <w:b/>
          <w:color w:val="000000"/>
          <w:sz w:val="44"/>
          <w:szCs w:val="44"/>
        </w:rPr>
        <w:lastRenderedPageBreak/>
        <w:t>目  录</w:t>
      </w:r>
    </w:p>
    <w:p w:rsidR="006406D9" w:rsidRDefault="006406D9">
      <w:pPr>
        <w:autoSpaceDE w:val="0"/>
        <w:autoSpaceDN w:val="0"/>
        <w:spacing w:line="540" w:lineRule="exact"/>
        <w:jc w:val="center"/>
        <w:rPr>
          <w:b/>
          <w:color w:val="000000"/>
          <w:sz w:val="36"/>
          <w:szCs w:val="36"/>
        </w:rPr>
      </w:pP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（1）内容完整性和编制水平；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（2）施工方案和技术措施；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（3）质量管理体系与措施；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（4）安全管理体系与措施；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（5）环境保护管理体系与措施；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（6）工程进度计划与措施；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（7）拟投入资源配备计划；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（8）施工进度表或施工网络图；</w:t>
      </w:r>
      <w:r>
        <w:rPr>
          <w:rFonts w:hint="eastAsia"/>
          <w:color w:val="000000"/>
          <w:sz w:val="21"/>
          <w:szCs w:val="21"/>
        </w:rPr>
        <w:tab/>
        <w:t xml:space="preserve">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（9）施工总平面布置图；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（10）节能减排、绿色施工（含扬尘治理）措施、工艺创新方面针对本工程有具体措施或企业自有创新技术；     </w:t>
      </w:r>
      <w:r>
        <w:rPr>
          <w:rFonts w:hint="eastAsia"/>
          <w:color w:val="000000"/>
          <w:sz w:val="21"/>
          <w:szCs w:val="21"/>
        </w:rPr>
        <w:tab/>
        <w:t xml:space="preserve">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 xml:space="preserve">（11）新工艺、新技术、新设备、新材料的采用程度，其在确保质量、降低成本、缩短工期、减轻劳动强度、提高工效等方面的作用；                                 </w:t>
      </w:r>
    </w:p>
    <w:p w:rsidR="006406D9" w:rsidRDefault="00C823F7">
      <w:pPr>
        <w:autoSpaceDE w:val="0"/>
        <w:autoSpaceDN w:val="0"/>
        <w:spacing w:line="540" w:lineRule="exact"/>
        <w:ind w:firstLineChars="200" w:firstLine="420"/>
        <w:jc w:val="left"/>
        <w:rPr>
          <w:color w:val="000000"/>
          <w:sz w:val="21"/>
          <w:szCs w:val="21"/>
        </w:rPr>
      </w:pPr>
      <w:r>
        <w:rPr>
          <w:rFonts w:hint="eastAsia"/>
          <w:color w:val="000000"/>
          <w:sz w:val="21"/>
          <w:szCs w:val="21"/>
        </w:rPr>
        <w:t>（12）企业具备信息化管理平台，能够使工程管理者对现场实施监控和数据处理。</w:t>
      </w:r>
    </w:p>
    <w:p w:rsidR="006406D9" w:rsidRDefault="00C823F7">
      <w:pPr>
        <w:tabs>
          <w:tab w:val="center" w:pos="4739"/>
        </w:tabs>
        <w:ind w:left="180"/>
        <w:jc w:val="center"/>
        <w:rPr>
          <w:color w:val="000000"/>
          <w:sz w:val="26"/>
          <w:szCs w:val="26"/>
        </w:rPr>
      </w:pPr>
      <w:r>
        <w:rPr>
          <w:color w:val="000000"/>
          <w:sz w:val="26"/>
          <w:szCs w:val="26"/>
        </w:rPr>
        <w:br w:type="page"/>
      </w:r>
    </w:p>
    <w:p w:rsidR="006406D9" w:rsidRDefault="00C823F7">
      <w:pPr>
        <w:tabs>
          <w:tab w:val="center" w:pos="4739"/>
        </w:tabs>
        <w:ind w:left="180"/>
        <w:jc w:val="right"/>
        <w:rPr>
          <w:color w:val="000000"/>
          <w:sz w:val="26"/>
          <w:szCs w:val="26"/>
        </w:rPr>
      </w:pPr>
      <w:r>
        <w:rPr>
          <w:rFonts w:hint="eastAsia"/>
          <w:color w:val="000000"/>
          <w:sz w:val="24"/>
        </w:rPr>
        <w:lastRenderedPageBreak/>
        <w:t xml:space="preserve"> </w:t>
      </w:r>
      <w:r>
        <w:rPr>
          <w:rFonts w:hint="eastAsia"/>
          <w:color w:val="000000"/>
          <w:sz w:val="32"/>
          <w:szCs w:val="32"/>
        </w:rPr>
        <w:t>正（副）本</w:t>
      </w:r>
    </w:p>
    <w:p w:rsidR="006406D9" w:rsidRDefault="006406D9">
      <w:pPr>
        <w:tabs>
          <w:tab w:val="center" w:pos="4739"/>
        </w:tabs>
        <w:ind w:left="180"/>
        <w:jc w:val="center"/>
        <w:rPr>
          <w:color w:val="000000"/>
          <w:sz w:val="26"/>
          <w:szCs w:val="26"/>
        </w:rPr>
      </w:pPr>
    </w:p>
    <w:p w:rsidR="006406D9" w:rsidRDefault="00C823F7">
      <w:pPr>
        <w:tabs>
          <w:tab w:val="center" w:pos="4739"/>
        </w:tabs>
        <w:ind w:left="180"/>
        <w:jc w:val="center"/>
        <w:rPr>
          <w:b/>
          <w:color w:val="000000"/>
          <w:sz w:val="36"/>
          <w:szCs w:val="36"/>
        </w:rPr>
      </w:pPr>
      <w:r>
        <w:rPr>
          <w:rFonts w:hint="eastAsia"/>
          <w:b/>
          <w:color w:val="000000"/>
          <w:sz w:val="36"/>
          <w:szCs w:val="36"/>
          <w:u w:val="single"/>
        </w:rPr>
        <w:t xml:space="preserve">                         项目名称</w:t>
      </w:r>
      <w:r>
        <w:rPr>
          <w:rFonts w:hint="eastAsia"/>
          <w:b/>
          <w:color w:val="000000"/>
          <w:sz w:val="36"/>
          <w:szCs w:val="36"/>
        </w:rPr>
        <w:t xml:space="preserve"> 施工</w:t>
      </w: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pStyle w:val="a0"/>
        <w:ind w:firstLine="340"/>
        <w:rPr>
          <w:color w:val="000000"/>
        </w:rPr>
      </w:pPr>
    </w:p>
    <w:p w:rsidR="006406D9" w:rsidRDefault="006406D9">
      <w:pPr>
        <w:tabs>
          <w:tab w:val="center" w:pos="4739"/>
        </w:tabs>
        <w:ind w:left="180"/>
        <w:rPr>
          <w:color w:val="000000"/>
          <w:sz w:val="24"/>
        </w:rPr>
      </w:pPr>
    </w:p>
    <w:p w:rsidR="006406D9" w:rsidRDefault="00C823F7">
      <w:pPr>
        <w:tabs>
          <w:tab w:val="center" w:pos="4739"/>
        </w:tabs>
        <w:ind w:left="180"/>
        <w:jc w:val="center"/>
        <w:rPr>
          <w:b/>
          <w:color w:val="000000"/>
          <w:sz w:val="72"/>
          <w:szCs w:val="72"/>
        </w:rPr>
      </w:pPr>
      <w:r>
        <w:rPr>
          <w:rFonts w:hint="eastAsia"/>
          <w:b/>
          <w:color w:val="000000"/>
          <w:sz w:val="72"/>
          <w:szCs w:val="72"/>
        </w:rPr>
        <w:t>投 标 文 件</w:t>
      </w:r>
    </w:p>
    <w:p w:rsidR="006406D9" w:rsidRDefault="006406D9">
      <w:pPr>
        <w:tabs>
          <w:tab w:val="center" w:pos="4739"/>
        </w:tabs>
        <w:ind w:left="180"/>
        <w:rPr>
          <w:color w:val="000000"/>
          <w:sz w:val="24"/>
        </w:rPr>
      </w:pPr>
    </w:p>
    <w:p w:rsidR="006406D9" w:rsidRDefault="00C823F7">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r>
        <w:rPr>
          <w:rFonts w:hint="eastAsia"/>
          <w:b/>
          <w:color w:val="000000"/>
          <w:sz w:val="32"/>
          <w:szCs w:val="32"/>
        </w:rPr>
        <w:t>（商务标）</w:t>
      </w:r>
    </w:p>
    <w:p w:rsidR="006406D9" w:rsidRDefault="00C823F7">
      <w:pPr>
        <w:tabs>
          <w:tab w:val="center" w:pos="4739"/>
        </w:tabs>
        <w:ind w:left="180"/>
        <w:rPr>
          <w:b/>
          <w:color w:val="000000"/>
          <w:sz w:val="32"/>
          <w:szCs w:val="32"/>
        </w:rPr>
      </w:pPr>
      <w:r>
        <w:rPr>
          <w:rFonts w:hint="eastAsia"/>
          <w:b/>
          <w:color w:val="000000"/>
          <w:sz w:val="32"/>
          <w:szCs w:val="32"/>
        </w:rPr>
        <w:t xml:space="preserve">               项目编号：</w:t>
      </w: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6406D9">
      <w:pPr>
        <w:tabs>
          <w:tab w:val="center" w:pos="4739"/>
        </w:tabs>
        <w:ind w:left="180"/>
        <w:rPr>
          <w:color w:val="000000"/>
          <w:sz w:val="24"/>
        </w:rPr>
      </w:pPr>
    </w:p>
    <w:p w:rsidR="006406D9" w:rsidRDefault="00C823F7">
      <w:pPr>
        <w:tabs>
          <w:tab w:val="center" w:pos="4739"/>
        </w:tabs>
        <w:ind w:left="180"/>
        <w:jc w:val="center"/>
        <w:rPr>
          <w:b/>
          <w:color w:val="000000"/>
          <w:sz w:val="32"/>
        </w:rPr>
      </w:pPr>
      <w:r>
        <w:rPr>
          <w:rFonts w:hint="eastAsia"/>
          <w:b/>
          <w:color w:val="000000"/>
          <w:sz w:val="32"/>
        </w:rPr>
        <w:t>投标人:</w:t>
      </w:r>
      <w:r>
        <w:rPr>
          <w:rFonts w:hint="eastAsia"/>
          <w:b/>
          <w:color w:val="000000"/>
          <w:sz w:val="32"/>
          <w:u w:val="single"/>
        </w:rPr>
        <w:t xml:space="preserve">                          </w:t>
      </w:r>
      <w:r>
        <w:rPr>
          <w:rFonts w:hint="eastAsia"/>
          <w:b/>
          <w:color w:val="000000"/>
          <w:sz w:val="32"/>
        </w:rPr>
        <w:t>(盖单位章)</w:t>
      </w:r>
    </w:p>
    <w:p w:rsidR="006406D9" w:rsidRDefault="006406D9">
      <w:pPr>
        <w:tabs>
          <w:tab w:val="center" w:pos="4739"/>
        </w:tabs>
        <w:ind w:left="180"/>
        <w:jc w:val="center"/>
        <w:rPr>
          <w:b/>
          <w:color w:val="000000"/>
          <w:sz w:val="32"/>
        </w:rPr>
      </w:pPr>
    </w:p>
    <w:p w:rsidR="006406D9" w:rsidRDefault="00C823F7">
      <w:pPr>
        <w:tabs>
          <w:tab w:val="center" w:pos="4739"/>
        </w:tabs>
        <w:ind w:left="180"/>
        <w:jc w:val="center"/>
        <w:rPr>
          <w:b/>
          <w:color w:val="000000"/>
          <w:sz w:val="32"/>
        </w:rPr>
      </w:pPr>
      <w:r>
        <w:rPr>
          <w:rFonts w:hint="eastAsia"/>
          <w:b/>
          <w:color w:val="000000"/>
          <w:sz w:val="32"/>
        </w:rPr>
        <w:t>法定代表人:</w:t>
      </w:r>
      <w:r>
        <w:rPr>
          <w:rFonts w:hint="eastAsia"/>
          <w:b/>
          <w:color w:val="000000"/>
          <w:sz w:val="32"/>
          <w:u w:val="single"/>
        </w:rPr>
        <w:t xml:space="preserve">                          </w:t>
      </w:r>
      <w:r>
        <w:rPr>
          <w:rFonts w:hint="eastAsia"/>
          <w:b/>
          <w:color w:val="000000"/>
          <w:sz w:val="32"/>
        </w:rPr>
        <w:t>(签字)</w:t>
      </w:r>
    </w:p>
    <w:p w:rsidR="006406D9" w:rsidRDefault="006406D9">
      <w:pPr>
        <w:tabs>
          <w:tab w:val="center" w:pos="4739"/>
        </w:tabs>
        <w:ind w:left="180"/>
        <w:jc w:val="center"/>
        <w:rPr>
          <w:b/>
          <w:color w:val="000000"/>
          <w:sz w:val="32"/>
        </w:rPr>
      </w:pPr>
    </w:p>
    <w:p w:rsidR="006406D9" w:rsidRDefault="00C823F7">
      <w:pPr>
        <w:tabs>
          <w:tab w:val="center" w:pos="4739"/>
        </w:tabs>
        <w:ind w:left="180"/>
        <w:jc w:val="center"/>
        <w:rPr>
          <w:b/>
          <w:color w:val="000000"/>
          <w:sz w:val="32"/>
        </w:rPr>
      </w:pPr>
      <w:r>
        <w:rPr>
          <w:rFonts w:hint="eastAsia"/>
          <w:b/>
          <w:color w:val="000000"/>
          <w:sz w:val="32"/>
          <w:u w:val="single"/>
        </w:rPr>
        <w:t xml:space="preserve">        </w:t>
      </w:r>
      <w:r>
        <w:rPr>
          <w:rFonts w:hint="eastAsia"/>
          <w:b/>
          <w:color w:val="000000"/>
          <w:sz w:val="32"/>
        </w:rPr>
        <w:t>年</w:t>
      </w:r>
      <w:r>
        <w:rPr>
          <w:rFonts w:hint="eastAsia"/>
          <w:b/>
          <w:color w:val="000000"/>
          <w:sz w:val="32"/>
          <w:u w:val="single"/>
        </w:rPr>
        <w:t xml:space="preserve">      </w:t>
      </w:r>
      <w:r>
        <w:rPr>
          <w:rFonts w:hint="eastAsia"/>
          <w:b/>
          <w:color w:val="000000"/>
          <w:sz w:val="32"/>
        </w:rPr>
        <w:t>月</w:t>
      </w:r>
      <w:r>
        <w:rPr>
          <w:rFonts w:hint="eastAsia"/>
          <w:b/>
          <w:color w:val="000000"/>
          <w:sz w:val="32"/>
          <w:u w:val="single"/>
        </w:rPr>
        <w:t xml:space="preserve">       </w:t>
      </w:r>
      <w:r>
        <w:rPr>
          <w:rFonts w:hint="eastAsia"/>
          <w:b/>
          <w:color w:val="000000"/>
          <w:sz w:val="32"/>
        </w:rPr>
        <w:t>日</w:t>
      </w:r>
    </w:p>
    <w:p w:rsidR="006406D9" w:rsidRDefault="00C823F7">
      <w:pPr>
        <w:autoSpaceDE w:val="0"/>
        <w:autoSpaceDN w:val="0"/>
        <w:adjustRightInd w:val="0"/>
        <w:spacing w:line="480" w:lineRule="auto"/>
        <w:ind w:leftChars="342" w:left="1163"/>
        <w:jc w:val="center"/>
        <w:rPr>
          <w:color w:val="000000"/>
          <w:sz w:val="26"/>
          <w:szCs w:val="26"/>
        </w:rPr>
      </w:pPr>
      <w:r>
        <w:rPr>
          <w:color w:val="000000"/>
          <w:sz w:val="26"/>
          <w:szCs w:val="26"/>
        </w:rPr>
        <w:br w:type="page"/>
      </w:r>
    </w:p>
    <w:p w:rsidR="006406D9" w:rsidRDefault="006406D9">
      <w:pPr>
        <w:autoSpaceDE w:val="0"/>
        <w:autoSpaceDN w:val="0"/>
        <w:adjustRightInd w:val="0"/>
        <w:spacing w:line="480" w:lineRule="auto"/>
        <w:ind w:leftChars="342" w:left="1163"/>
        <w:jc w:val="center"/>
        <w:rPr>
          <w:color w:val="000000"/>
          <w:sz w:val="26"/>
          <w:szCs w:val="26"/>
        </w:rPr>
      </w:pPr>
    </w:p>
    <w:p w:rsidR="006406D9" w:rsidRDefault="00C823F7">
      <w:pPr>
        <w:autoSpaceDE w:val="0"/>
        <w:autoSpaceDN w:val="0"/>
        <w:adjustRightInd w:val="0"/>
        <w:spacing w:line="480" w:lineRule="auto"/>
        <w:ind w:leftChars="342" w:left="1163"/>
        <w:jc w:val="center"/>
        <w:rPr>
          <w:rFonts w:cs="仿宋_GB2312"/>
          <w:b/>
          <w:color w:val="000000"/>
          <w:sz w:val="32"/>
          <w:szCs w:val="32"/>
        </w:rPr>
      </w:pPr>
      <w:r>
        <w:rPr>
          <w:rFonts w:cs="仿宋_GB2312" w:hint="eastAsia"/>
          <w:b/>
          <w:color w:val="000000"/>
          <w:sz w:val="32"/>
          <w:szCs w:val="32"/>
        </w:rPr>
        <w:t>商务标（已标价工程量清单）</w:t>
      </w:r>
    </w:p>
    <w:p w:rsidR="006406D9" w:rsidRDefault="00C823F7">
      <w:pPr>
        <w:spacing w:line="460" w:lineRule="exact"/>
        <w:ind w:firstLineChars="200" w:firstLine="420"/>
        <w:rPr>
          <w:rFonts w:ascii="新宋体" w:eastAsia="新宋体"/>
          <w:color w:val="000000"/>
          <w:sz w:val="21"/>
          <w:szCs w:val="21"/>
          <w:u w:val="single"/>
        </w:rPr>
      </w:pPr>
      <w:r>
        <w:rPr>
          <w:rFonts w:ascii="新宋体" w:eastAsia="新宋体" w:hAnsi="新宋体" w:hint="eastAsia"/>
          <w:color w:val="000000"/>
          <w:sz w:val="21"/>
          <w:szCs w:val="21"/>
          <w:u w:val="single"/>
        </w:rPr>
        <w:t>工程量清单在【</w:t>
      </w:r>
      <w:r>
        <w:rPr>
          <w:rFonts w:hAnsi="宋体" w:hint="eastAsia"/>
          <w:bCs/>
          <w:color w:val="000000"/>
          <w:sz w:val="21"/>
          <w:szCs w:val="21"/>
          <w:u w:val="single"/>
        </w:rPr>
        <w:t>全国公共资源交易平台(河南省</w:t>
      </w:r>
      <w:r>
        <w:rPr>
          <w:rFonts w:ascii="MS Mincho" w:eastAsia="MS Mincho" w:hAnsi="MS Mincho" w:cs="MS Mincho" w:hint="eastAsia"/>
          <w:bCs/>
          <w:color w:val="000000"/>
          <w:sz w:val="21"/>
          <w:szCs w:val="21"/>
          <w:u w:val="single"/>
        </w:rPr>
        <w:t>▪</w:t>
      </w:r>
      <w:r>
        <w:rPr>
          <w:rFonts w:ascii="MS Mincho" w:hAnsi="MS Mincho" w:cs="MS Mincho" w:hint="eastAsia"/>
          <w:bCs/>
          <w:color w:val="000000"/>
          <w:sz w:val="21"/>
          <w:szCs w:val="21"/>
          <w:u w:val="single"/>
        </w:rPr>
        <w:t>许昌市</w:t>
      </w:r>
      <w:r>
        <w:rPr>
          <w:rFonts w:hAnsi="宋体" w:hint="eastAsia"/>
          <w:bCs/>
          <w:color w:val="000000"/>
          <w:sz w:val="21"/>
          <w:szCs w:val="21"/>
          <w:u w:val="single"/>
        </w:rPr>
        <w:t>)</w:t>
      </w:r>
      <w:r>
        <w:rPr>
          <w:rFonts w:ascii="新宋体" w:eastAsia="新宋体" w:hAnsi="新宋体" w:hint="eastAsia"/>
          <w:color w:val="000000"/>
          <w:sz w:val="21"/>
          <w:szCs w:val="21"/>
          <w:u w:val="single"/>
        </w:rPr>
        <w:t>】</w:t>
      </w:r>
      <w:r>
        <w:rPr>
          <w:rFonts w:ascii="MS Mincho" w:hAnsi="MS Mincho" w:cs="MS Mincho" w:hint="eastAsia"/>
          <w:bCs/>
          <w:color w:val="000000"/>
          <w:sz w:val="21"/>
          <w:szCs w:val="21"/>
        </w:rPr>
        <w:t>（</w:t>
      </w:r>
      <w:r>
        <w:rPr>
          <w:rFonts w:ascii="MS Mincho" w:hAnsi="MS Mincho" w:cs="MS Mincho" w:hint="eastAsia"/>
          <w:bCs/>
          <w:color w:val="000000"/>
          <w:sz w:val="21"/>
          <w:szCs w:val="21"/>
        </w:rPr>
        <w:t>http://www.xczbtb.com/</w:t>
      </w:r>
      <w:r>
        <w:rPr>
          <w:rFonts w:ascii="MS Mincho" w:hAnsi="MS Mincho" w:cs="MS Mincho" w:hint="eastAsia"/>
          <w:bCs/>
          <w:color w:val="000000"/>
          <w:sz w:val="21"/>
          <w:szCs w:val="21"/>
        </w:rPr>
        <w:t>），通过“投标人</w:t>
      </w:r>
      <w:r>
        <w:rPr>
          <w:rFonts w:ascii="MS Mincho" w:hAnsi="MS Mincho" w:cs="MS Mincho" w:hint="eastAsia"/>
          <w:bCs/>
          <w:color w:val="000000"/>
          <w:sz w:val="21"/>
          <w:szCs w:val="21"/>
        </w:rPr>
        <w:t>/</w:t>
      </w:r>
      <w:r>
        <w:rPr>
          <w:rFonts w:ascii="MS Mincho" w:hAnsi="MS Mincho" w:cs="MS Mincho" w:hint="eastAsia"/>
          <w:bCs/>
          <w:color w:val="000000"/>
          <w:sz w:val="21"/>
          <w:szCs w:val="21"/>
        </w:rPr>
        <w:t>供应商登录”后</w:t>
      </w:r>
      <w:r>
        <w:rPr>
          <w:rFonts w:hAnsi="宋体" w:hint="eastAsia"/>
          <w:bCs/>
          <w:color w:val="000000"/>
          <w:sz w:val="21"/>
          <w:szCs w:val="21"/>
        </w:rPr>
        <w:t>自行下载。</w:t>
      </w:r>
    </w:p>
    <w:p w:rsidR="006406D9" w:rsidRDefault="00C823F7" w:rsidP="0007562E">
      <w:pPr>
        <w:spacing w:line="600" w:lineRule="exact"/>
        <w:ind w:firstLineChars="218" w:firstLine="458"/>
        <w:rPr>
          <w:rFonts w:cs="仿宋_GB2312"/>
          <w:color w:val="000000"/>
          <w:sz w:val="21"/>
          <w:szCs w:val="21"/>
        </w:rPr>
      </w:pPr>
      <w:r>
        <w:rPr>
          <w:rFonts w:cs="仿宋_GB2312" w:hint="eastAsia"/>
          <w:color w:val="000000"/>
          <w:sz w:val="21"/>
          <w:szCs w:val="21"/>
        </w:rPr>
        <w:t>根据招标文件要求编制商务标。</w:t>
      </w:r>
    </w:p>
    <w:p w:rsidR="006406D9" w:rsidRDefault="006406D9">
      <w:pPr>
        <w:autoSpaceDE w:val="0"/>
        <w:autoSpaceDN w:val="0"/>
        <w:spacing w:line="540" w:lineRule="exact"/>
        <w:ind w:firstLineChars="200" w:firstLine="520"/>
        <w:jc w:val="left"/>
        <w:rPr>
          <w:bCs/>
          <w:color w:val="000000"/>
          <w:sz w:val="26"/>
          <w:szCs w:val="26"/>
        </w:rPr>
      </w:pPr>
    </w:p>
    <w:p w:rsidR="006406D9" w:rsidRDefault="006406D9">
      <w:pPr>
        <w:rPr>
          <w:rFonts w:cs="Times New Roman"/>
          <w:color w:val="000000"/>
        </w:rPr>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pStyle w:val="a0"/>
        <w:ind w:firstLine="340"/>
      </w:pPr>
    </w:p>
    <w:p w:rsidR="00EE02BB" w:rsidRDefault="00EE02BB" w:rsidP="00EE02BB">
      <w:pPr>
        <w:spacing w:line="360" w:lineRule="auto"/>
        <w:rPr>
          <w:rFonts w:hAnsi="宋体"/>
          <w:b/>
          <w:spacing w:val="20"/>
          <w:sz w:val="28"/>
          <w:szCs w:val="28"/>
        </w:rPr>
      </w:pPr>
    </w:p>
    <w:p w:rsidR="00EE02BB" w:rsidRDefault="00EE02BB" w:rsidP="00EE02BB">
      <w:pPr>
        <w:pStyle w:val="a0"/>
        <w:ind w:firstLine="340"/>
      </w:pPr>
    </w:p>
    <w:p w:rsidR="00EE02BB" w:rsidRDefault="00EE02BB" w:rsidP="00EE02BB">
      <w:pPr>
        <w:autoSpaceDE w:val="0"/>
        <w:autoSpaceDN w:val="0"/>
        <w:adjustRightInd w:val="0"/>
        <w:jc w:val="center"/>
        <w:rPr>
          <w:b/>
          <w:bCs/>
          <w:color w:val="000000"/>
          <w:sz w:val="36"/>
          <w:szCs w:val="36"/>
        </w:rPr>
      </w:pPr>
      <w:r>
        <w:rPr>
          <w:rFonts w:hint="eastAsia"/>
          <w:b/>
          <w:bCs/>
          <w:color w:val="000000"/>
          <w:sz w:val="36"/>
          <w:szCs w:val="36"/>
        </w:rPr>
        <w:t>禹州颍河一坝--三坝区间两岸生态与景观提升设计9标段</w:t>
      </w:r>
    </w:p>
    <w:p w:rsidR="00EE02BB" w:rsidRDefault="00EE02BB" w:rsidP="00EE02BB">
      <w:pPr>
        <w:autoSpaceDE w:val="0"/>
        <w:autoSpaceDN w:val="0"/>
        <w:adjustRightInd w:val="0"/>
        <w:jc w:val="center"/>
        <w:rPr>
          <w:b/>
          <w:bCs/>
          <w:color w:val="000000"/>
          <w:spacing w:val="60"/>
        </w:rPr>
      </w:pPr>
      <w:r>
        <w:rPr>
          <w:b/>
          <w:bCs/>
          <w:color w:val="000000"/>
          <w:spacing w:val="60"/>
        </w:rPr>
        <w:t xml:space="preserve"> </w:t>
      </w:r>
    </w:p>
    <w:p w:rsidR="00EE02BB" w:rsidRDefault="00EE02BB" w:rsidP="00EE02BB">
      <w:pPr>
        <w:autoSpaceDE w:val="0"/>
        <w:autoSpaceDN w:val="0"/>
        <w:adjustRightInd w:val="0"/>
        <w:jc w:val="center"/>
        <w:rPr>
          <w:rFonts w:ascii="方正小标宋简体" w:eastAsia="方正小标宋简体" w:hAnsi="方正小标宋简体" w:cs="方正小标宋简体"/>
          <w:b/>
          <w:color w:val="000000"/>
          <w:sz w:val="96"/>
          <w:szCs w:val="96"/>
        </w:rPr>
      </w:pPr>
      <w:r>
        <w:rPr>
          <w:rFonts w:ascii="方正小标宋简体" w:eastAsia="方正小标宋简体" w:hAnsi="方正小标宋简体" w:cs="方正小标宋简体" w:hint="eastAsia"/>
          <w:b/>
          <w:color w:val="000000"/>
          <w:sz w:val="96"/>
          <w:szCs w:val="96"/>
        </w:rPr>
        <w:t>监理招标文件</w:t>
      </w:r>
    </w:p>
    <w:p w:rsidR="00EE02BB" w:rsidRDefault="00EE02BB" w:rsidP="00EE02BB">
      <w:pPr>
        <w:spacing w:line="360" w:lineRule="auto"/>
        <w:jc w:val="center"/>
        <w:rPr>
          <w:rFonts w:hAnsi="宋体"/>
          <w:b/>
          <w:sz w:val="21"/>
          <w:szCs w:val="21"/>
        </w:rPr>
      </w:pPr>
    </w:p>
    <w:p w:rsidR="00EE02BB" w:rsidRDefault="00EE02BB" w:rsidP="00EE02BB">
      <w:pPr>
        <w:autoSpaceDE w:val="0"/>
        <w:autoSpaceDN w:val="0"/>
        <w:adjustRightInd w:val="0"/>
        <w:spacing w:line="360" w:lineRule="auto"/>
        <w:rPr>
          <w:rFonts w:ascii="仿宋_GB2312" w:eastAsia="仿宋_GB2312" w:hAnsi="宋体"/>
          <w:bCs/>
          <w:sz w:val="24"/>
        </w:rPr>
      </w:pPr>
    </w:p>
    <w:p w:rsidR="00EE02BB" w:rsidRDefault="00EE02BB" w:rsidP="00EE02BB">
      <w:pPr>
        <w:autoSpaceDE w:val="0"/>
        <w:autoSpaceDN w:val="0"/>
        <w:adjustRightInd w:val="0"/>
        <w:spacing w:line="360" w:lineRule="auto"/>
        <w:jc w:val="center"/>
        <w:rPr>
          <w:rFonts w:ascii="仿宋_GB2312" w:eastAsia="仿宋_GB2312" w:hAnsi="宋体"/>
          <w:bCs/>
          <w:sz w:val="24"/>
        </w:rPr>
      </w:pPr>
    </w:p>
    <w:p w:rsidR="00EE02BB" w:rsidRDefault="00EE02BB" w:rsidP="00EE02BB">
      <w:pPr>
        <w:autoSpaceDE w:val="0"/>
        <w:autoSpaceDN w:val="0"/>
        <w:adjustRightInd w:val="0"/>
        <w:spacing w:line="360" w:lineRule="auto"/>
        <w:jc w:val="center"/>
        <w:rPr>
          <w:rFonts w:ascii="仿宋_GB2312" w:eastAsia="仿宋_GB2312" w:hAnsi="宋体"/>
          <w:bCs/>
          <w:sz w:val="24"/>
        </w:rPr>
      </w:pPr>
    </w:p>
    <w:p w:rsidR="00EE02BB" w:rsidRDefault="00EE02BB" w:rsidP="00EE02BB">
      <w:pPr>
        <w:rPr>
          <w:rFonts w:ascii="黑体" w:eastAsia="黑体" w:hAnsi="黑体"/>
          <w:sz w:val="32"/>
          <w:lang w:val="zh-CN"/>
        </w:rPr>
      </w:pPr>
    </w:p>
    <w:p w:rsidR="00EE02BB" w:rsidRDefault="00EE02BB" w:rsidP="00EE02BB">
      <w:pPr>
        <w:rPr>
          <w:rFonts w:ascii="黑体" w:eastAsia="黑体" w:hAnsi="黑体"/>
          <w:sz w:val="32"/>
          <w:lang w:val="zh-CN"/>
        </w:rPr>
      </w:pPr>
    </w:p>
    <w:p w:rsidR="00EE02BB" w:rsidRDefault="00EE02BB" w:rsidP="00EE02BB">
      <w:pPr>
        <w:pStyle w:val="a0"/>
        <w:ind w:firstLine="340"/>
        <w:rPr>
          <w:lang w:val="zh-CN"/>
        </w:rPr>
      </w:pPr>
    </w:p>
    <w:p w:rsidR="00EE02BB" w:rsidRDefault="00EE02BB" w:rsidP="00EE02BB">
      <w:pPr>
        <w:rPr>
          <w:rFonts w:ascii="黑体" w:eastAsia="黑体" w:hAnsi="黑体"/>
          <w:sz w:val="32"/>
          <w:lang w:val="zh-CN"/>
        </w:rPr>
      </w:pPr>
    </w:p>
    <w:p w:rsidR="00EE02BB" w:rsidRDefault="00EE02BB" w:rsidP="00EE02BB">
      <w:pPr>
        <w:pStyle w:val="a0"/>
        <w:ind w:firstLine="340"/>
        <w:rPr>
          <w:lang w:val="zh-CN"/>
        </w:rPr>
      </w:pPr>
    </w:p>
    <w:p w:rsidR="00EE02BB" w:rsidRDefault="00EE02BB" w:rsidP="00EE02BB">
      <w:pPr>
        <w:rPr>
          <w:rFonts w:ascii="黑体" w:eastAsia="黑体" w:hAnsi="黑体"/>
          <w:sz w:val="32"/>
          <w:lang w:val="zh-CN"/>
        </w:rPr>
      </w:pPr>
    </w:p>
    <w:p w:rsidR="00EE02BB" w:rsidRDefault="00EE02BB" w:rsidP="00EE02BB">
      <w:pPr>
        <w:spacing w:line="600" w:lineRule="exact"/>
        <w:ind w:firstLineChars="453" w:firstLine="1364"/>
        <w:rPr>
          <w:rFonts w:hAnsi="宋体"/>
          <w:b/>
          <w:bCs/>
          <w:color w:val="000000"/>
          <w:sz w:val="30"/>
          <w:szCs w:val="30"/>
        </w:rPr>
      </w:pPr>
      <w:r>
        <w:rPr>
          <w:rFonts w:hint="eastAsia"/>
          <w:b/>
          <w:bCs/>
          <w:color w:val="000000"/>
          <w:sz w:val="30"/>
          <w:szCs w:val="30"/>
        </w:rPr>
        <w:t>招 标 人</w:t>
      </w:r>
      <w:r>
        <w:rPr>
          <w:rFonts w:hAnsi="宋体" w:hint="eastAsia"/>
          <w:b/>
          <w:bCs/>
          <w:color w:val="000000"/>
          <w:sz w:val="30"/>
          <w:szCs w:val="30"/>
        </w:rPr>
        <w:t xml:space="preserve">：禹州市住房和城乡规划建设局        </w:t>
      </w:r>
    </w:p>
    <w:p w:rsidR="00EE02BB" w:rsidRDefault="00EE02BB" w:rsidP="00EE02BB">
      <w:pPr>
        <w:spacing w:line="600" w:lineRule="exact"/>
        <w:ind w:firstLineChars="453" w:firstLine="1364"/>
        <w:rPr>
          <w:rFonts w:hAnsi="宋体"/>
          <w:b/>
          <w:bCs/>
          <w:color w:val="000000"/>
          <w:sz w:val="30"/>
          <w:szCs w:val="30"/>
        </w:rPr>
      </w:pPr>
      <w:r>
        <w:rPr>
          <w:rFonts w:hAnsi="宋体" w:hint="eastAsia"/>
          <w:b/>
          <w:bCs/>
          <w:color w:val="000000"/>
          <w:sz w:val="30"/>
          <w:szCs w:val="30"/>
        </w:rPr>
        <w:t>监督单位：禹州市建设工程招标投标管理办公室</w:t>
      </w:r>
    </w:p>
    <w:p w:rsidR="00EE02BB" w:rsidRDefault="00EE02BB" w:rsidP="00EE02BB">
      <w:pPr>
        <w:pStyle w:val="a0"/>
        <w:spacing w:after="0" w:line="600" w:lineRule="exact"/>
        <w:ind w:firstLineChars="453" w:firstLine="1364"/>
        <w:rPr>
          <w:color w:val="000000"/>
        </w:rPr>
      </w:pPr>
      <w:r>
        <w:rPr>
          <w:rFonts w:hAnsi="宋体"/>
          <w:b/>
          <w:bCs/>
          <w:color w:val="000000"/>
          <w:sz w:val="30"/>
          <w:szCs w:val="30"/>
        </w:rPr>
        <w:t>代理机构：中金泰富工程管理有限公司</w:t>
      </w:r>
    </w:p>
    <w:p w:rsidR="00EE02BB" w:rsidRDefault="00EE02BB" w:rsidP="00EE02BB">
      <w:pPr>
        <w:pStyle w:val="a0"/>
        <w:spacing w:after="0" w:line="600" w:lineRule="exact"/>
        <w:ind w:firstLineChars="453" w:firstLine="1364"/>
        <w:rPr>
          <w:color w:val="000000"/>
        </w:rPr>
      </w:pPr>
      <w:r>
        <w:rPr>
          <w:rFonts w:hAnsi="宋体"/>
          <w:b/>
          <w:bCs/>
          <w:color w:val="000000"/>
          <w:sz w:val="30"/>
          <w:szCs w:val="30"/>
        </w:rPr>
        <w:t>编 制 人：刘盼盼      审核人：王晓冰</w:t>
      </w:r>
      <w:r>
        <w:rPr>
          <w:color w:val="000000"/>
        </w:rPr>
        <w:t xml:space="preserve"> </w:t>
      </w:r>
    </w:p>
    <w:p w:rsidR="00EE02BB" w:rsidRDefault="00EE02BB" w:rsidP="00EE02BB">
      <w:pPr>
        <w:spacing w:line="600" w:lineRule="exact"/>
        <w:rPr>
          <w:b/>
          <w:bCs/>
          <w:color w:val="000000"/>
          <w:sz w:val="32"/>
          <w:szCs w:val="32"/>
        </w:rPr>
        <w:sectPr w:rsidR="00EE02BB">
          <w:footerReference w:type="default" r:id="rId25"/>
          <w:pgSz w:w="11906" w:h="16838"/>
          <w:pgMar w:top="1417" w:right="1417" w:bottom="1417" w:left="1417" w:header="1020" w:footer="777" w:gutter="0"/>
          <w:pgNumType w:start="1"/>
          <w:cols w:space="720"/>
          <w:docGrid w:type="lines" w:linePitch="312"/>
        </w:sectPr>
      </w:pPr>
      <w:r>
        <w:rPr>
          <w:b/>
          <w:bCs/>
          <w:color w:val="000000"/>
          <w:sz w:val="32"/>
          <w:szCs w:val="32"/>
        </w:rPr>
        <w:t xml:space="preserve">                 </w:t>
      </w:r>
      <w:r>
        <w:rPr>
          <w:rFonts w:hint="eastAsia"/>
          <w:b/>
          <w:bCs/>
          <w:color w:val="000000"/>
          <w:sz w:val="32"/>
          <w:szCs w:val="32"/>
        </w:rPr>
        <w:t>二 〇 一 八 年 八 月</w:t>
      </w:r>
    </w:p>
    <w:p w:rsidR="00EE02BB" w:rsidRDefault="00EE02BB" w:rsidP="00EE02BB">
      <w:pPr>
        <w:rPr>
          <w:rFonts w:hAnsi="宋体"/>
          <w:b/>
          <w:sz w:val="44"/>
        </w:rPr>
      </w:pPr>
    </w:p>
    <w:p w:rsidR="00EE02BB" w:rsidRDefault="00EE02BB" w:rsidP="00EE02BB">
      <w:pPr>
        <w:pStyle w:val="a0"/>
        <w:ind w:firstLine="442"/>
        <w:rPr>
          <w:rFonts w:hAnsi="宋体"/>
          <w:b/>
          <w:sz w:val="44"/>
        </w:rPr>
      </w:pPr>
    </w:p>
    <w:p w:rsidR="00EE02BB" w:rsidRDefault="00EE02BB" w:rsidP="00EE02BB">
      <w:pPr>
        <w:pStyle w:val="a0"/>
        <w:ind w:firstLine="442"/>
        <w:rPr>
          <w:rFonts w:hAnsi="宋体"/>
          <w:b/>
          <w:sz w:val="44"/>
        </w:rPr>
      </w:pPr>
    </w:p>
    <w:p w:rsidR="00EE02BB" w:rsidRDefault="00EE02BB" w:rsidP="00EE02BB">
      <w:pPr>
        <w:jc w:val="center"/>
        <w:rPr>
          <w:rFonts w:hAnsi="宋体"/>
          <w:b/>
          <w:sz w:val="44"/>
        </w:rPr>
      </w:pPr>
      <w:r>
        <w:rPr>
          <w:rFonts w:hAnsi="宋体" w:hint="eastAsia"/>
          <w:b/>
          <w:sz w:val="44"/>
        </w:rPr>
        <w:t>目  录</w:t>
      </w:r>
    </w:p>
    <w:p w:rsidR="00EE02BB" w:rsidRDefault="00EE02BB" w:rsidP="00EE02BB">
      <w:pPr>
        <w:jc w:val="center"/>
        <w:rPr>
          <w:rFonts w:hAnsi="宋体"/>
          <w:b/>
          <w:sz w:val="32"/>
        </w:rPr>
      </w:pPr>
    </w:p>
    <w:p w:rsidR="00EE02BB" w:rsidRDefault="00F87F87" w:rsidP="00EE02BB">
      <w:pPr>
        <w:pStyle w:val="10"/>
        <w:tabs>
          <w:tab w:val="right" w:leader="dot" w:pos="9072"/>
        </w:tabs>
        <w:rPr>
          <w:sz w:val="28"/>
          <w:szCs w:val="28"/>
        </w:rPr>
      </w:pPr>
      <w:r w:rsidRPr="00F87F87">
        <w:rPr>
          <w:rFonts w:hAnsi="宋体" w:hint="eastAsia"/>
          <w:b/>
          <w:sz w:val="28"/>
          <w:szCs w:val="28"/>
        </w:rPr>
        <w:fldChar w:fldCharType="begin"/>
      </w:r>
      <w:r w:rsidR="00EE02BB">
        <w:rPr>
          <w:rFonts w:hAnsi="宋体" w:hint="eastAsia"/>
          <w:b/>
          <w:sz w:val="28"/>
          <w:szCs w:val="28"/>
        </w:rPr>
        <w:instrText xml:space="preserve">TOC \o "1-3" \h \u </w:instrText>
      </w:r>
      <w:r w:rsidRPr="00F87F87">
        <w:rPr>
          <w:rFonts w:hAnsi="宋体" w:hint="eastAsia"/>
          <w:b/>
          <w:sz w:val="28"/>
          <w:szCs w:val="28"/>
        </w:rPr>
        <w:fldChar w:fldCharType="separate"/>
      </w:r>
      <w:hyperlink w:anchor="_Toc12140" w:history="1">
        <w:r w:rsidR="00EE02BB">
          <w:rPr>
            <w:rFonts w:hAnsi="宋体" w:hint="eastAsia"/>
            <w:sz w:val="28"/>
            <w:szCs w:val="28"/>
          </w:rPr>
          <w:t>第一章  招标公告</w:t>
        </w:r>
        <w:r w:rsidR="00EE02BB">
          <w:rPr>
            <w:sz w:val="28"/>
            <w:szCs w:val="28"/>
          </w:rPr>
          <w:tab/>
        </w:r>
        <w:r w:rsidR="00EE02BB">
          <w:rPr>
            <w:rFonts w:hint="eastAsia"/>
            <w:sz w:val="28"/>
            <w:szCs w:val="28"/>
          </w:rPr>
          <w:t>1</w:t>
        </w:r>
      </w:hyperlink>
    </w:p>
    <w:p w:rsidR="00EE02BB" w:rsidRDefault="00F87F87" w:rsidP="00EE02BB">
      <w:pPr>
        <w:pStyle w:val="10"/>
        <w:tabs>
          <w:tab w:val="right" w:leader="dot" w:pos="9072"/>
        </w:tabs>
        <w:rPr>
          <w:sz w:val="28"/>
          <w:szCs w:val="28"/>
        </w:rPr>
      </w:pPr>
      <w:hyperlink w:anchor="_Toc23508" w:history="1">
        <w:r w:rsidR="00EE02BB">
          <w:rPr>
            <w:rFonts w:hAnsi="宋体" w:hint="eastAsia"/>
            <w:sz w:val="28"/>
            <w:szCs w:val="28"/>
          </w:rPr>
          <w:t>第二章  投标人须知及投标须知前附表</w:t>
        </w:r>
        <w:r w:rsidR="00EE02BB">
          <w:rPr>
            <w:sz w:val="28"/>
            <w:szCs w:val="28"/>
          </w:rPr>
          <w:tab/>
        </w:r>
        <w:r w:rsidR="00EE02BB">
          <w:rPr>
            <w:rFonts w:hint="eastAsia"/>
            <w:sz w:val="28"/>
            <w:szCs w:val="28"/>
          </w:rPr>
          <w:t>3</w:t>
        </w:r>
      </w:hyperlink>
    </w:p>
    <w:p w:rsidR="00EE02BB" w:rsidRDefault="00F87F87" w:rsidP="00EE02BB">
      <w:pPr>
        <w:pStyle w:val="10"/>
        <w:tabs>
          <w:tab w:val="right" w:leader="dot" w:pos="9072"/>
        </w:tabs>
        <w:rPr>
          <w:sz w:val="28"/>
          <w:szCs w:val="28"/>
        </w:rPr>
      </w:pPr>
      <w:hyperlink w:anchor="_Toc1472" w:history="1">
        <w:r w:rsidR="00EE02BB">
          <w:rPr>
            <w:rFonts w:hAnsi="宋体" w:hint="eastAsia"/>
            <w:sz w:val="28"/>
            <w:szCs w:val="28"/>
          </w:rPr>
          <w:t>第三章  评标办法（综合评分法）</w:t>
        </w:r>
        <w:r w:rsidR="00EE02BB">
          <w:rPr>
            <w:sz w:val="28"/>
            <w:szCs w:val="28"/>
          </w:rPr>
          <w:tab/>
        </w:r>
        <w:r w:rsidR="00EE02BB">
          <w:rPr>
            <w:rFonts w:hint="eastAsia"/>
            <w:sz w:val="28"/>
            <w:szCs w:val="28"/>
          </w:rPr>
          <w:t>2</w:t>
        </w:r>
      </w:hyperlink>
      <w:r w:rsidR="00EE02BB">
        <w:rPr>
          <w:rFonts w:hAnsi="宋体" w:hint="eastAsia"/>
          <w:sz w:val="28"/>
          <w:szCs w:val="28"/>
        </w:rPr>
        <w:t>2</w:t>
      </w:r>
    </w:p>
    <w:p w:rsidR="00EE02BB" w:rsidRDefault="00F87F87" w:rsidP="00EE02BB">
      <w:pPr>
        <w:pStyle w:val="10"/>
        <w:tabs>
          <w:tab w:val="right" w:leader="dot" w:pos="9072"/>
        </w:tabs>
        <w:rPr>
          <w:sz w:val="28"/>
          <w:szCs w:val="28"/>
        </w:rPr>
      </w:pPr>
      <w:hyperlink w:anchor="_Toc9892" w:history="1">
        <w:r w:rsidR="00EE02BB">
          <w:rPr>
            <w:rFonts w:hAnsi="宋体" w:hint="eastAsia"/>
            <w:sz w:val="28"/>
            <w:szCs w:val="28"/>
          </w:rPr>
          <w:t>第四章  合同条款及格式</w:t>
        </w:r>
        <w:r w:rsidR="00EE02BB">
          <w:rPr>
            <w:sz w:val="28"/>
            <w:szCs w:val="28"/>
          </w:rPr>
          <w:tab/>
        </w:r>
        <w:r w:rsidR="00EE02BB">
          <w:rPr>
            <w:rFonts w:hint="eastAsia"/>
            <w:sz w:val="28"/>
            <w:szCs w:val="28"/>
          </w:rPr>
          <w:t>28</w:t>
        </w:r>
      </w:hyperlink>
    </w:p>
    <w:p w:rsidR="00EE02BB" w:rsidRDefault="00F87F87" w:rsidP="00EE02BB">
      <w:pPr>
        <w:pStyle w:val="10"/>
        <w:tabs>
          <w:tab w:val="right" w:leader="dot" w:pos="9072"/>
        </w:tabs>
        <w:rPr>
          <w:sz w:val="28"/>
          <w:szCs w:val="28"/>
        </w:rPr>
      </w:pPr>
      <w:hyperlink w:anchor="_Toc10263" w:history="1">
        <w:r w:rsidR="00EE02BB">
          <w:rPr>
            <w:rFonts w:hAnsi="宋体" w:hint="eastAsia"/>
            <w:sz w:val="28"/>
            <w:szCs w:val="28"/>
          </w:rPr>
          <w:t>第五章  技术标准和要求</w:t>
        </w:r>
        <w:r w:rsidR="00EE02BB">
          <w:rPr>
            <w:sz w:val="28"/>
            <w:szCs w:val="28"/>
          </w:rPr>
          <w:tab/>
        </w:r>
      </w:hyperlink>
      <w:r w:rsidR="00EE02BB">
        <w:rPr>
          <w:rFonts w:hAnsi="宋体" w:hint="eastAsia"/>
          <w:sz w:val="28"/>
          <w:szCs w:val="28"/>
        </w:rPr>
        <w:t>48</w:t>
      </w:r>
    </w:p>
    <w:p w:rsidR="00EE02BB" w:rsidRDefault="00F87F87" w:rsidP="00EE02BB">
      <w:pPr>
        <w:pStyle w:val="10"/>
        <w:tabs>
          <w:tab w:val="right" w:leader="dot" w:pos="9072"/>
        </w:tabs>
        <w:rPr>
          <w:rFonts w:hAnsi="宋体"/>
          <w:sz w:val="28"/>
          <w:szCs w:val="28"/>
        </w:rPr>
      </w:pPr>
      <w:r>
        <w:rPr>
          <w:rFonts w:hAnsi="宋体" w:hint="eastAsia"/>
          <w:sz w:val="28"/>
          <w:szCs w:val="28"/>
        </w:rPr>
        <w:fldChar w:fldCharType="begin"/>
      </w:r>
      <w:r w:rsidR="00EE02BB">
        <w:rPr>
          <w:rFonts w:hAnsi="宋体" w:hint="eastAsia"/>
          <w:sz w:val="28"/>
          <w:szCs w:val="28"/>
        </w:rPr>
        <w:instrText xml:space="preserve"> HYPERLINK \l _Toc14476 </w:instrText>
      </w:r>
      <w:r>
        <w:rPr>
          <w:rFonts w:hAnsi="宋体" w:hint="eastAsia"/>
          <w:sz w:val="28"/>
          <w:szCs w:val="28"/>
        </w:rPr>
        <w:fldChar w:fldCharType="separate"/>
      </w:r>
      <w:r w:rsidR="00EE02BB">
        <w:rPr>
          <w:rFonts w:hAnsi="宋体" w:hint="eastAsia"/>
          <w:sz w:val="28"/>
          <w:szCs w:val="28"/>
        </w:rPr>
        <w:t>第六章  图纸</w:t>
      </w:r>
      <w:r w:rsidR="00EE02BB">
        <w:rPr>
          <w:sz w:val="28"/>
          <w:szCs w:val="28"/>
        </w:rPr>
        <w:tab/>
      </w:r>
      <w:r w:rsidR="00EE02BB">
        <w:rPr>
          <w:rFonts w:hint="eastAsia"/>
          <w:sz w:val="28"/>
          <w:szCs w:val="28"/>
        </w:rPr>
        <w:t>49</w:t>
      </w:r>
    </w:p>
    <w:p w:rsidR="00EE02BB" w:rsidRDefault="00EE02BB" w:rsidP="00EE02BB">
      <w:pPr>
        <w:pStyle w:val="10"/>
        <w:tabs>
          <w:tab w:val="right" w:leader="dot" w:pos="9072"/>
        </w:tabs>
        <w:jc w:val="left"/>
        <w:rPr>
          <w:sz w:val="28"/>
          <w:szCs w:val="28"/>
        </w:rPr>
      </w:pPr>
      <w:r>
        <w:rPr>
          <w:rFonts w:hAnsi="宋体" w:hint="eastAsia"/>
          <w:sz w:val="28"/>
          <w:szCs w:val="28"/>
        </w:rPr>
        <w:t>第七章  投标文件格式</w:t>
      </w:r>
      <w:r w:rsidR="00F87F87">
        <w:rPr>
          <w:rFonts w:hAnsi="宋体" w:hint="eastAsia"/>
          <w:sz w:val="28"/>
          <w:szCs w:val="28"/>
        </w:rPr>
        <w:fldChar w:fldCharType="end"/>
      </w:r>
      <w:r>
        <w:rPr>
          <w:sz w:val="28"/>
          <w:szCs w:val="28"/>
        </w:rPr>
        <w:tab/>
      </w:r>
      <w:r>
        <w:rPr>
          <w:rFonts w:hAnsi="宋体" w:hint="eastAsia"/>
          <w:sz w:val="28"/>
          <w:szCs w:val="28"/>
        </w:rPr>
        <w:t>50</w:t>
      </w:r>
    </w:p>
    <w:p w:rsidR="00EE02BB" w:rsidRDefault="00F87F87" w:rsidP="00EE02BB">
      <w:pPr>
        <w:autoSpaceDE w:val="0"/>
        <w:autoSpaceDN w:val="0"/>
        <w:adjustRightInd w:val="0"/>
        <w:spacing w:line="600" w:lineRule="auto"/>
        <w:jc w:val="center"/>
        <w:rPr>
          <w:rFonts w:hAnsi="宋体"/>
          <w:b/>
          <w:sz w:val="36"/>
          <w:szCs w:val="36"/>
        </w:rPr>
      </w:pPr>
      <w:r>
        <w:rPr>
          <w:rFonts w:hAnsi="宋体" w:hint="eastAsia"/>
          <w:sz w:val="28"/>
          <w:szCs w:val="28"/>
        </w:rPr>
        <w:fldChar w:fldCharType="end"/>
      </w:r>
    </w:p>
    <w:p w:rsidR="00EE02BB" w:rsidRDefault="00EE02BB" w:rsidP="00EE02BB">
      <w:pPr>
        <w:autoSpaceDE w:val="0"/>
        <w:autoSpaceDN w:val="0"/>
        <w:adjustRightInd w:val="0"/>
        <w:spacing w:line="600" w:lineRule="auto"/>
        <w:jc w:val="center"/>
        <w:rPr>
          <w:rFonts w:hAnsi="宋体"/>
          <w:b/>
          <w:sz w:val="36"/>
          <w:szCs w:val="36"/>
        </w:rPr>
      </w:pPr>
    </w:p>
    <w:p w:rsidR="00EE02BB" w:rsidRDefault="00EE02BB" w:rsidP="00EE02BB">
      <w:pPr>
        <w:autoSpaceDE w:val="0"/>
        <w:autoSpaceDN w:val="0"/>
        <w:adjustRightInd w:val="0"/>
        <w:spacing w:line="360" w:lineRule="auto"/>
        <w:jc w:val="center"/>
        <w:rPr>
          <w:rFonts w:hAnsi="宋体"/>
          <w:b/>
          <w:sz w:val="36"/>
          <w:szCs w:val="36"/>
        </w:rPr>
      </w:pPr>
    </w:p>
    <w:p w:rsidR="00EE02BB" w:rsidRDefault="00EE02BB" w:rsidP="00EE02BB">
      <w:pPr>
        <w:autoSpaceDE w:val="0"/>
        <w:autoSpaceDN w:val="0"/>
        <w:adjustRightInd w:val="0"/>
        <w:spacing w:line="360" w:lineRule="auto"/>
        <w:jc w:val="center"/>
        <w:rPr>
          <w:rFonts w:hAnsi="宋体"/>
          <w:b/>
          <w:sz w:val="36"/>
          <w:szCs w:val="36"/>
        </w:rPr>
      </w:pPr>
    </w:p>
    <w:p w:rsidR="00EE02BB" w:rsidRDefault="00EE02BB" w:rsidP="00EE02BB">
      <w:pPr>
        <w:autoSpaceDE w:val="0"/>
        <w:autoSpaceDN w:val="0"/>
        <w:adjustRightInd w:val="0"/>
        <w:spacing w:line="360" w:lineRule="auto"/>
        <w:jc w:val="center"/>
        <w:rPr>
          <w:rFonts w:hAnsi="宋体"/>
          <w:b/>
          <w:sz w:val="36"/>
          <w:szCs w:val="36"/>
        </w:rPr>
      </w:pPr>
    </w:p>
    <w:p w:rsidR="00EE02BB" w:rsidRDefault="00EE02BB" w:rsidP="00EE02BB">
      <w:pPr>
        <w:autoSpaceDE w:val="0"/>
        <w:autoSpaceDN w:val="0"/>
        <w:adjustRightInd w:val="0"/>
        <w:spacing w:line="360" w:lineRule="auto"/>
        <w:jc w:val="center"/>
        <w:rPr>
          <w:rFonts w:hAnsi="宋体"/>
          <w:b/>
          <w:sz w:val="36"/>
          <w:szCs w:val="36"/>
        </w:rPr>
      </w:pPr>
    </w:p>
    <w:p w:rsidR="00EE02BB" w:rsidRDefault="00EE02BB" w:rsidP="00EE02BB">
      <w:pPr>
        <w:pStyle w:val="1"/>
        <w:numPr>
          <w:ilvl w:val="0"/>
          <w:numId w:val="2"/>
        </w:numPr>
        <w:tabs>
          <w:tab w:val="left" w:pos="0"/>
        </w:tabs>
        <w:spacing w:line="240" w:lineRule="auto"/>
        <w:jc w:val="center"/>
        <w:rPr>
          <w:color w:val="000000"/>
          <w:sz w:val="36"/>
          <w:szCs w:val="36"/>
        </w:rPr>
        <w:sectPr w:rsidR="00EE02BB">
          <w:headerReference w:type="default" r:id="rId26"/>
          <w:footerReference w:type="default" r:id="rId27"/>
          <w:pgSz w:w="11906" w:h="16838"/>
          <w:pgMar w:top="1304" w:right="1134" w:bottom="1304" w:left="1134" w:header="851" w:footer="992" w:gutter="0"/>
          <w:cols w:space="720"/>
          <w:docGrid w:type="linesAndChars" w:linePitch="312"/>
        </w:sectPr>
      </w:pPr>
      <w:bookmarkStart w:id="1140" w:name="_Toc23508"/>
    </w:p>
    <w:p w:rsidR="00EE02BB" w:rsidRPr="00EE02BB" w:rsidRDefault="00EE02BB" w:rsidP="00EE02BB">
      <w:pPr>
        <w:pStyle w:val="1"/>
        <w:numPr>
          <w:ilvl w:val="0"/>
          <w:numId w:val="14"/>
        </w:numPr>
        <w:tabs>
          <w:tab w:val="left" w:pos="0"/>
        </w:tabs>
        <w:spacing w:line="240" w:lineRule="auto"/>
        <w:ind w:left="0" w:firstLine="0"/>
        <w:jc w:val="center"/>
        <w:rPr>
          <w:color w:val="000000"/>
          <w:sz w:val="36"/>
          <w:szCs w:val="36"/>
        </w:rPr>
      </w:pPr>
      <w:r w:rsidRPr="00EE02BB">
        <w:rPr>
          <w:rFonts w:hint="eastAsia"/>
          <w:color w:val="000000"/>
          <w:sz w:val="36"/>
          <w:szCs w:val="36"/>
        </w:rPr>
        <w:lastRenderedPageBreak/>
        <w:t>招标公告</w:t>
      </w:r>
    </w:p>
    <w:p w:rsidR="00EE02BB" w:rsidRDefault="00EE02BB" w:rsidP="00EE02BB">
      <w:pPr>
        <w:autoSpaceDE w:val="0"/>
        <w:autoSpaceDN w:val="0"/>
        <w:adjustRightInd w:val="0"/>
        <w:jc w:val="center"/>
        <w:rPr>
          <w:b/>
          <w:bCs/>
          <w:color w:val="000000"/>
          <w:sz w:val="32"/>
          <w:szCs w:val="32"/>
        </w:rPr>
      </w:pPr>
      <w:r>
        <w:rPr>
          <w:rFonts w:ascii="仿宋_GB2312" w:eastAsia="仿宋_GB2312" w:hint="eastAsia"/>
          <w:b/>
          <w:sz w:val="32"/>
          <w:szCs w:val="32"/>
        </w:rPr>
        <w:t xml:space="preserve"> </w:t>
      </w:r>
      <w:r>
        <w:rPr>
          <w:rFonts w:hint="eastAsia"/>
          <w:b/>
          <w:bCs/>
          <w:color w:val="000000"/>
          <w:sz w:val="32"/>
          <w:szCs w:val="32"/>
        </w:rPr>
        <w:t>禹州颍河一坝--三坝区间两岸</w:t>
      </w:r>
    </w:p>
    <w:p w:rsidR="00EE02BB" w:rsidRDefault="00EE02BB" w:rsidP="00EE02BB">
      <w:pPr>
        <w:autoSpaceDE w:val="0"/>
        <w:autoSpaceDN w:val="0"/>
        <w:adjustRightInd w:val="0"/>
        <w:jc w:val="center"/>
        <w:rPr>
          <w:b/>
          <w:bCs/>
          <w:color w:val="000000"/>
          <w:sz w:val="32"/>
          <w:szCs w:val="32"/>
        </w:rPr>
      </w:pPr>
      <w:r>
        <w:rPr>
          <w:rFonts w:hint="eastAsia"/>
          <w:b/>
          <w:bCs/>
          <w:color w:val="000000"/>
          <w:sz w:val="32"/>
          <w:szCs w:val="32"/>
        </w:rPr>
        <w:t>生态与景观提升设计9标段施工及监理</w:t>
      </w:r>
    </w:p>
    <w:p w:rsidR="00EE02BB" w:rsidRDefault="00EE02BB" w:rsidP="00EE02BB">
      <w:pPr>
        <w:autoSpaceDE w:val="0"/>
        <w:autoSpaceDN w:val="0"/>
        <w:adjustRightInd w:val="0"/>
        <w:jc w:val="center"/>
        <w:rPr>
          <w:rFonts w:hAnsi="宋体"/>
          <w:color w:val="000000"/>
          <w:sz w:val="32"/>
          <w:szCs w:val="32"/>
        </w:rPr>
      </w:pPr>
      <w:r>
        <w:rPr>
          <w:rFonts w:hAnsi="宋体"/>
          <w:b/>
          <w:bCs/>
          <w:color w:val="000000"/>
          <w:sz w:val="32"/>
          <w:szCs w:val="32"/>
        </w:rPr>
        <w:t>招标公告</w:t>
      </w:r>
    </w:p>
    <w:p w:rsidR="00EE02BB" w:rsidRDefault="00EE02BB" w:rsidP="00EE02BB">
      <w:pPr>
        <w:widowControl/>
        <w:shd w:val="clear" w:color="auto" w:fill="FFFFFF"/>
        <w:spacing w:line="360" w:lineRule="exact"/>
        <w:ind w:firstLine="240"/>
        <w:jc w:val="left"/>
        <w:rPr>
          <w:rFonts w:hAnsi="宋体"/>
          <w:b/>
          <w:bCs/>
          <w:color w:val="000000"/>
          <w:sz w:val="24"/>
          <w:szCs w:val="24"/>
        </w:rPr>
      </w:pPr>
      <w:r>
        <w:rPr>
          <w:rFonts w:hAnsi="宋体"/>
          <w:b/>
          <w:bCs/>
          <w:color w:val="000000"/>
          <w:sz w:val="24"/>
          <w:szCs w:val="24"/>
        </w:rPr>
        <w:t>1、招标条件</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 xml:space="preserve">  </w:t>
      </w:r>
      <w:r>
        <w:rPr>
          <w:rFonts w:hAnsi="宋体"/>
          <w:bCs/>
          <w:color w:val="000000"/>
          <w:sz w:val="24"/>
          <w:szCs w:val="24"/>
        </w:rPr>
        <w:t>本招标项目</w:t>
      </w:r>
      <w:r>
        <w:rPr>
          <w:rFonts w:hAnsi="宋体" w:hint="eastAsia"/>
          <w:bCs/>
          <w:color w:val="000000"/>
          <w:sz w:val="24"/>
          <w:szCs w:val="24"/>
        </w:rPr>
        <w:t>禹州颍河一坝--三坝区间两岸生态与景观提升设计9标段</w:t>
      </w:r>
      <w:r>
        <w:rPr>
          <w:rFonts w:hAnsi="宋体"/>
          <w:bCs/>
          <w:color w:val="000000"/>
          <w:sz w:val="24"/>
          <w:szCs w:val="24"/>
        </w:rPr>
        <w:t>已由</w:t>
      </w:r>
      <w:r>
        <w:rPr>
          <w:rFonts w:hAnsi="宋体" w:hint="eastAsia"/>
          <w:bCs/>
          <w:color w:val="000000"/>
          <w:sz w:val="24"/>
          <w:szCs w:val="24"/>
        </w:rPr>
        <w:t>有</w:t>
      </w:r>
      <w:r>
        <w:rPr>
          <w:rFonts w:hAnsi="宋体"/>
          <w:bCs/>
          <w:color w:val="000000"/>
          <w:sz w:val="24"/>
          <w:szCs w:val="24"/>
        </w:rPr>
        <w:t>关部门批准建设，招标人为</w:t>
      </w:r>
      <w:r>
        <w:rPr>
          <w:rFonts w:hAnsi="宋体" w:hint="eastAsia"/>
          <w:bCs/>
          <w:color w:val="000000"/>
          <w:sz w:val="24"/>
          <w:szCs w:val="24"/>
        </w:rPr>
        <w:t>禹州市住房和城乡规划建设局</w:t>
      </w:r>
      <w:r>
        <w:rPr>
          <w:rFonts w:hAnsi="宋体"/>
          <w:bCs/>
          <w:color w:val="000000"/>
          <w:sz w:val="24"/>
          <w:szCs w:val="24"/>
        </w:rPr>
        <w:t>，建设资金为财政投资，项目已具备招标条件，现对该项目进行国内公开招标。</w:t>
      </w:r>
    </w:p>
    <w:p w:rsidR="00EE02BB" w:rsidRDefault="00EE02BB" w:rsidP="00EE02BB">
      <w:pPr>
        <w:widowControl/>
        <w:shd w:val="clear" w:color="auto" w:fill="FFFFFF"/>
        <w:spacing w:line="360" w:lineRule="exact"/>
        <w:ind w:firstLine="240"/>
        <w:jc w:val="left"/>
        <w:rPr>
          <w:rFonts w:hAnsi="宋体"/>
          <w:b/>
          <w:bCs/>
          <w:color w:val="000000"/>
          <w:sz w:val="24"/>
          <w:szCs w:val="24"/>
        </w:rPr>
      </w:pPr>
      <w:r>
        <w:rPr>
          <w:rFonts w:hAnsi="宋体"/>
          <w:b/>
          <w:bCs/>
          <w:color w:val="000000"/>
          <w:sz w:val="24"/>
          <w:szCs w:val="24"/>
        </w:rPr>
        <w:t>2、项目概况与招标内容</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2.1</w:t>
      </w:r>
      <w:r>
        <w:rPr>
          <w:rFonts w:hAnsi="宋体" w:hint="eastAsia"/>
          <w:bCs/>
          <w:color w:val="000000"/>
          <w:sz w:val="24"/>
          <w:szCs w:val="24"/>
        </w:rPr>
        <w:t>项目名称：禹州颍河一坝--三坝区间两岸生态与景观提升设计9标段施工及监理</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2.2</w:t>
      </w:r>
      <w:r>
        <w:rPr>
          <w:rFonts w:hAnsi="宋体"/>
          <w:bCs/>
          <w:color w:val="000000"/>
          <w:sz w:val="24"/>
          <w:szCs w:val="24"/>
        </w:rPr>
        <w:t>项目编号：</w:t>
      </w:r>
      <w:r>
        <w:rPr>
          <w:rFonts w:hAnsi="宋体" w:hint="eastAsia"/>
          <w:bCs/>
          <w:color w:val="000000"/>
          <w:sz w:val="24"/>
          <w:szCs w:val="24"/>
        </w:rPr>
        <w:t>JSGC-SZ-2018171</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2.3</w:t>
      </w:r>
      <w:r>
        <w:rPr>
          <w:rFonts w:hAnsi="宋体"/>
          <w:bCs/>
          <w:color w:val="000000"/>
          <w:sz w:val="24"/>
          <w:szCs w:val="24"/>
        </w:rPr>
        <w:t>项目建设地点：</w:t>
      </w:r>
      <w:r>
        <w:rPr>
          <w:rFonts w:hAnsi="宋体" w:hint="eastAsia"/>
          <w:bCs/>
          <w:color w:val="000000"/>
          <w:sz w:val="24"/>
          <w:szCs w:val="24"/>
        </w:rPr>
        <w:t>该项目位于禹</w:t>
      </w:r>
      <w:r>
        <w:rPr>
          <w:rFonts w:hAnsi="宋体"/>
          <w:bCs/>
          <w:color w:val="000000"/>
          <w:sz w:val="24"/>
          <w:szCs w:val="24"/>
        </w:rPr>
        <w:t>州市</w:t>
      </w:r>
      <w:r>
        <w:rPr>
          <w:rFonts w:hAnsi="宋体" w:hint="eastAsia"/>
          <w:bCs/>
          <w:color w:val="000000"/>
          <w:sz w:val="24"/>
          <w:szCs w:val="24"/>
        </w:rPr>
        <w:t>境内</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4</w:t>
      </w:r>
      <w:r>
        <w:rPr>
          <w:rFonts w:hAnsi="宋体"/>
          <w:bCs/>
          <w:color w:val="000000"/>
          <w:sz w:val="24"/>
          <w:szCs w:val="24"/>
        </w:rPr>
        <w:t>招标控制价：</w:t>
      </w:r>
      <w:r>
        <w:rPr>
          <w:rFonts w:hAnsi="宋体" w:hint="eastAsia"/>
          <w:bCs/>
          <w:color w:val="000000"/>
          <w:sz w:val="24"/>
          <w:szCs w:val="24"/>
        </w:rPr>
        <w:t>施工标：9198347.37元（含规费、税金、安全文明施工费）</w:t>
      </w:r>
    </w:p>
    <w:p w:rsidR="00EE02BB" w:rsidRDefault="00EE02BB" w:rsidP="00EE02BB">
      <w:pPr>
        <w:pStyle w:val="a0"/>
        <w:tabs>
          <w:tab w:val="left" w:pos="5843"/>
        </w:tabs>
        <w:spacing w:after="0" w:line="360" w:lineRule="exact"/>
        <w:ind w:firstLine="240"/>
        <w:rPr>
          <w:sz w:val="24"/>
          <w:szCs w:val="24"/>
        </w:rPr>
      </w:pPr>
      <w:r>
        <w:rPr>
          <w:rFonts w:hAnsi="宋体"/>
          <w:bCs/>
          <w:color w:val="000000"/>
          <w:sz w:val="24"/>
          <w:szCs w:val="24"/>
        </w:rPr>
        <w:t xml:space="preserve">　　　　　      监理标：186600.00元</w:t>
      </w:r>
      <w:r>
        <w:rPr>
          <w:rFonts w:hAnsi="宋体"/>
          <w:bCs/>
          <w:color w:val="000000"/>
          <w:sz w:val="24"/>
          <w:szCs w:val="24"/>
        </w:rPr>
        <w:tab/>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5</w:t>
      </w:r>
      <w:r>
        <w:rPr>
          <w:rFonts w:hAnsi="宋体"/>
          <w:bCs/>
          <w:color w:val="000000"/>
          <w:sz w:val="24"/>
          <w:szCs w:val="24"/>
        </w:rPr>
        <w:t>招标范围：</w:t>
      </w:r>
      <w:r>
        <w:rPr>
          <w:rFonts w:hAnsi="宋体" w:hint="eastAsia"/>
          <w:bCs/>
          <w:color w:val="000000"/>
          <w:sz w:val="24"/>
          <w:szCs w:val="24"/>
        </w:rPr>
        <w:t>施工标招标范围为</w:t>
      </w:r>
      <w:r>
        <w:rPr>
          <w:rFonts w:hAnsi="宋体"/>
          <w:bCs/>
          <w:color w:val="000000"/>
          <w:sz w:val="24"/>
          <w:szCs w:val="24"/>
        </w:rPr>
        <w:t>招标文件、工程量清单、施工图纸、答疑纪要和补充文件（如有）范围内的所有建设内容</w:t>
      </w:r>
      <w:r>
        <w:rPr>
          <w:rFonts w:hAnsi="宋体" w:hint="eastAsia"/>
          <w:bCs/>
          <w:color w:val="000000"/>
          <w:sz w:val="24"/>
          <w:szCs w:val="24"/>
        </w:rPr>
        <w:t>；监理标招标范围为工程施工及保修阶段的监理。</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6</w:t>
      </w:r>
      <w:r>
        <w:rPr>
          <w:rFonts w:hAnsi="宋体"/>
          <w:bCs/>
          <w:color w:val="000000"/>
          <w:sz w:val="24"/>
          <w:szCs w:val="24"/>
        </w:rPr>
        <w:t>标段划分：本工程</w:t>
      </w:r>
      <w:r>
        <w:rPr>
          <w:rFonts w:hAnsi="宋体" w:hint="eastAsia"/>
          <w:bCs/>
          <w:color w:val="000000"/>
          <w:sz w:val="24"/>
          <w:szCs w:val="24"/>
        </w:rPr>
        <w:t>施工划为1个标段，监理划为1个标段。</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7</w:t>
      </w:r>
      <w:r>
        <w:rPr>
          <w:rFonts w:hAnsi="宋体"/>
          <w:bCs/>
          <w:color w:val="000000"/>
          <w:sz w:val="24"/>
          <w:szCs w:val="24"/>
        </w:rPr>
        <w:t>计划工期：</w:t>
      </w:r>
      <w:r>
        <w:rPr>
          <w:rFonts w:hAnsi="宋体" w:hint="eastAsia"/>
          <w:bCs/>
          <w:color w:val="000000"/>
          <w:sz w:val="24"/>
          <w:szCs w:val="24"/>
        </w:rPr>
        <w:t>施工标计划工期为180日历天，监理周期为监理合同签订之日起到工程竣工验收完毕及质保期结束。</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2.</w:t>
      </w:r>
      <w:r>
        <w:rPr>
          <w:rFonts w:hAnsi="宋体" w:hint="eastAsia"/>
          <w:bCs/>
          <w:color w:val="000000"/>
          <w:sz w:val="24"/>
          <w:szCs w:val="24"/>
        </w:rPr>
        <w:t>8</w:t>
      </w:r>
      <w:r>
        <w:rPr>
          <w:rFonts w:hAnsi="宋体"/>
          <w:bCs/>
          <w:color w:val="000000"/>
          <w:sz w:val="24"/>
          <w:szCs w:val="24"/>
        </w:rPr>
        <w:t>质量要求：合格（符合国家现行的验收规范和标准）。</w:t>
      </w:r>
    </w:p>
    <w:p w:rsidR="00EE02BB" w:rsidRDefault="00EE02BB" w:rsidP="00EE02BB">
      <w:pPr>
        <w:widowControl/>
        <w:shd w:val="clear" w:color="auto" w:fill="FFFFFF"/>
        <w:spacing w:line="360" w:lineRule="exact"/>
        <w:ind w:firstLine="240"/>
        <w:jc w:val="left"/>
        <w:rPr>
          <w:rFonts w:hAnsi="宋体"/>
          <w:b/>
          <w:bCs/>
          <w:color w:val="000000"/>
          <w:sz w:val="24"/>
          <w:szCs w:val="24"/>
        </w:rPr>
      </w:pPr>
      <w:r>
        <w:rPr>
          <w:rFonts w:hAnsi="宋体"/>
          <w:b/>
          <w:bCs/>
          <w:color w:val="000000"/>
          <w:sz w:val="24"/>
          <w:szCs w:val="24"/>
        </w:rPr>
        <w:t>3、投标人资格要求</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3.1施工标：</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3.1.1投标人须具有中国境内注册的独立法人资格（指营业执照）；</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3.1.2投标人须具备市政公用工程施工总承包贰级及以上资质和有效的安全生产许可证；</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3.1.3拟派项目经理须为市政公用工程专业二级及以上注册建造师执业资格，并具有有效的安全生产考核合格证（B类），且未担任其他在施建设工程项目的项目经理；</w:t>
      </w:r>
    </w:p>
    <w:p w:rsidR="00EE02BB" w:rsidRDefault="00EE02BB" w:rsidP="00EE02BB">
      <w:pPr>
        <w:pStyle w:val="a0"/>
        <w:spacing w:after="0" w:line="360" w:lineRule="exact"/>
        <w:ind w:firstLine="240"/>
        <w:rPr>
          <w:rFonts w:hAnsi="宋体"/>
          <w:bCs/>
          <w:color w:val="000000"/>
          <w:sz w:val="24"/>
          <w:szCs w:val="24"/>
        </w:rPr>
      </w:pPr>
      <w:r>
        <w:rPr>
          <w:rFonts w:hAnsi="宋体"/>
          <w:bCs/>
          <w:color w:val="000000"/>
          <w:sz w:val="24"/>
          <w:szCs w:val="24"/>
        </w:rPr>
        <w:t>3.1.4被授权委托人和拟派项目经理须为本单位在职员工；</w:t>
      </w:r>
    </w:p>
    <w:p w:rsidR="00EE02BB" w:rsidRDefault="00EE02BB" w:rsidP="00EE02BB">
      <w:pPr>
        <w:pStyle w:val="a0"/>
        <w:spacing w:after="0" w:line="360" w:lineRule="exact"/>
        <w:ind w:firstLine="240"/>
        <w:rPr>
          <w:rFonts w:hAnsi="宋体"/>
          <w:bCs/>
          <w:color w:val="000000"/>
          <w:sz w:val="24"/>
          <w:szCs w:val="24"/>
        </w:rPr>
      </w:pPr>
      <w:r>
        <w:rPr>
          <w:rFonts w:hAnsi="宋体"/>
          <w:bCs/>
          <w:color w:val="000000"/>
          <w:sz w:val="24"/>
          <w:szCs w:val="24"/>
        </w:rPr>
        <w:t>3.2监理标：</w:t>
      </w:r>
    </w:p>
    <w:p w:rsidR="00EE02BB" w:rsidRDefault="00EE02BB" w:rsidP="00EE02BB">
      <w:pPr>
        <w:pStyle w:val="a0"/>
        <w:spacing w:after="0" w:line="360" w:lineRule="exact"/>
        <w:ind w:firstLine="240"/>
        <w:rPr>
          <w:rFonts w:hAnsi="宋体"/>
          <w:bCs/>
          <w:color w:val="000000"/>
          <w:sz w:val="24"/>
          <w:szCs w:val="24"/>
        </w:rPr>
      </w:pPr>
      <w:r>
        <w:rPr>
          <w:rFonts w:hAnsi="宋体"/>
          <w:bCs/>
          <w:color w:val="000000"/>
          <w:sz w:val="24"/>
          <w:szCs w:val="24"/>
        </w:rPr>
        <w:t>（1）投标人须具有中国境内注册的独立法人资格（指营业执照）；</w:t>
      </w:r>
    </w:p>
    <w:p w:rsidR="00EE02BB" w:rsidRDefault="00EE02BB" w:rsidP="00EE02BB">
      <w:pPr>
        <w:pStyle w:val="a0"/>
        <w:spacing w:after="0" w:line="360" w:lineRule="exact"/>
        <w:ind w:firstLine="240"/>
        <w:rPr>
          <w:rFonts w:hAnsi="宋体"/>
          <w:bCs/>
          <w:color w:val="000000"/>
          <w:sz w:val="24"/>
          <w:szCs w:val="24"/>
        </w:rPr>
      </w:pPr>
      <w:r>
        <w:rPr>
          <w:rFonts w:hAnsi="宋体"/>
          <w:bCs/>
          <w:color w:val="000000"/>
          <w:sz w:val="24"/>
          <w:szCs w:val="24"/>
        </w:rPr>
        <w:t>（2）投标人须具有住房和城乡建设部颁发的市政公用工程监理乙级及以上资质；</w:t>
      </w:r>
    </w:p>
    <w:p w:rsidR="00EE02BB" w:rsidRDefault="00EE02BB" w:rsidP="00EE02BB">
      <w:pPr>
        <w:pStyle w:val="a0"/>
        <w:spacing w:after="0" w:line="360" w:lineRule="exact"/>
        <w:ind w:firstLine="240"/>
        <w:rPr>
          <w:rFonts w:hAnsi="宋体"/>
          <w:bCs/>
          <w:color w:val="000000"/>
          <w:sz w:val="24"/>
          <w:szCs w:val="24"/>
        </w:rPr>
      </w:pPr>
      <w:r>
        <w:rPr>
          <w:rFonts w:hAnsi="宋体"/>
          <w:bCs/>
          <w:color w:val="000000"/>
          <w:sz w:val="24"/>
          <w:szCs w:val="24"/>
        </w:rPr>
        <w:t>（3）投标人拟派项目总监须具备相关专业总监理工程师岗位证书；</w:t>
      </w:r>
    </w:p>
    <w:p w:rsidR="00EE02BB" w:rsidRDefault="00EE02BB" w:rsidP="00EE02BB">
      <w:pPr>
        <w:pStyle w:val="a0"/>
        <w:spacing w:after="0" w:line="360" w:lineRule="exact"/>
        <w:ind w:firstLine="240"/>
        <w:rPr>
          <w:rFonts w:hAnsi="宋体"/>
          <w:bCs/>
          <w:color w:val="000000"/>
          <w:sz w:val="24"/>
          <w:szCs w:val="24"/>
        </w:rPr>
      </w:pPr>
      <w:r>
        <w:rPr>
          <w:rFonts w:hAnsi="宋体"/>
          <w:bCs/>
          <w:color w:val="000000"/>
          <w:sz w:val="24"/>
          <w:szCs w:val="24"/>
        </w:rPr>
        <w:t>（4）被授权委托人和拟派项目总监须为本单位在职员工；</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bCs/>
          <w:color w:val="000000"/>
          <w:sz w:val="24"/>
          <w:szCs w:val="24"/>
        </w:rPr>
        <w:t>3.</w:t>
      </w:r>
      <w:r>
        <w:rPr>
          <w:rFonts w:hAnsi="宋体" w:hint="eastAsia"/>
          <w:bCs/>
          <w:color w:val="000000"/>
          <w:sz w:val="24"/>
          <w:szCs w:val="24"/>
        </w:rPr>
        <w:t>3</w:t>
      </w:r>
      <w:r>
        <w:rPr>
          <w:rFonts w:hAnsi="宋体"/>
          <w:bCs/>
          <w:color w:val="000000"/>
          <w:sz w:val="24"/>
          <w:szCs w:val="24"/>
        </w:rPr>
        <w:t>本次招标不接受联合体投标</w:t>
      </w:r>
      <w:r>
        <w:rPr>
          <w:rFonts w:hAnsi="宋体" w:hint="eastAsia"/>
          <w:bCs/>
          <w:color w:val="000000"/>
          <w:sz w:val="24"/>
          <w:szCs w:val="24"/>
        </w:rPr>
        <w:t>；</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t>3.4外省企业需在河南省建筑市场监管信息系统暨一体化工作平台备案；</w:t>
      </w:r>
    </w:p>
    <w:p w:rsidR="00EE02BB" w:rsidRDefault="00EE02BB" w:rsidP="00EE02BB">
      <w:pPr>
        <w:widowControl/>
        <w:shd w:val="clear" w:color="auto" w:fill="FFFFFF"/>
        <w:spacing w:line="360" w:lineRule="exact"/>
        <w:ind w:firstLine="240"/>
        <w:jc w:val="left"/>
        <w:rPr>
          <w:rFonts w:hAnsi="宋体"/>
          <w:bCs/>
          <w:color w:val="000000"/>
          <w:sz w:val="24"/>
          <w:szCs w:val="24"/>
        </w:rPr>
      </w:pPr>
      <w:r>
        <w:rPr>
          <w:rFonts w:hAnsi="宋体" w:hint="eastAsia"/>
          <w:bCs/>
          <w:color w:val="000000"/>
          <w:sz w:val="24"/>
          <w:szCs w:val="24"/>
        </w:rPr>
        <w:lastRenderedPageBreak/>
        <w:t>3.5项目经理（项目总监）如有已中标项目工期内变更情况，请按照豫建建〔2015〕23号文件规定提供《项目经理（项目总监）变更备案表》等官方手续。</w:t>
      </w:r>
    </w:p>
    <w:p w:rsidR="00EE02BB" w:rsidRDefault="00EE02BB" w:rsidP="00EE02BB">
      <w:pPr>
        <w:pStyle w:val="a0"/>
        <w:spacing w:after="0" w:line="320" w:lineRule="exact"/>
        <w:ind w:firstLine="241"/>
        <w:rPr>
          <w:b/>
          <w:bCs/>
          <w:sz w:val="24"/>
          <w:szCs w:val="24"/>
        </w:rPr>
      </w:pPr>
      <w:r>
        <w:rPr>
          <w:b/>
          <w:bCs/>
          <w:sz w:val="24"/>
          <w:szCs w:val="24"/>
        </w:rPr>
        <w:t>注：1、以上相关资料开标时需提供原件，否则视为不响应招标文件。</w:t>
      </w:r>
    </w:p>
    <w:p w:rsidR="00EE02BB" w:rsidRDefault="00EE02BB" w:rsidP="00EE02BB">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4、网上下载招标文件</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4.2在投标截止时间前登录【全国公共资源交易平台（河南省·许昌市）】“投标人/供应商登录”入口（http://221.14.6.70:8088/ggzy/）自行下载招标文件（详见“常见问题解答-交易系统操作手册”）。</w:t>
      </w:r>
    </w:p>
    <w:p w:rsidR="00EE02BB" w:rsidRDefault="00EE02BB" w:rsidP="00EE02BB">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5、投标报名时间及方式</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5.1报名截止时间：2018年8月29日上午9时00分（北京时间）；</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5.2报名方式：全国公共资源交易平台（河南省·许昌市）网上报名，详情请查询全国公共资源交易平台（河南省·许昌市）（</w:t>
      </w:r>
      <w:r w:rsidRPr="00F97855">
        <w:rPr>
          <w:rFonts w:hAnsi="宋体"/>
          <w:bCs/>
          <w:color w:val="000000"/>
          <w:sz w:val="24"/>
          <w:szCs w:val="24"/>
        </w:rPr>
        <w:t>http://xcggzy.gov.cn</w:t>
      </w:r>
      <w:r>
        <w:rPr>
          <w:rFonts w:hAnsi="宋体" w:hint="eastAsia"/>
          <w:bCs/>
          <w:color w:val="000000"/>
          <w:sz w:val="24"/>
          <w:szCs w:val="24"/>
        </w:rPr>
        <w:t>）首页办事指南中的业务流程（网上报名指南）。</w:t>
      </w:r>
    </w:p>
    <w:p w:rsidR="00EE02BB" w:rsidRDefault="00EE02BB" w:rsidP="00EE02BB">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6、招标文件、工程量清单和施工图纸的获取</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6.1招标文件和工程量清单的获取：投标人于投标文件递交截止时间前均可在全国公共资源交易平台（河南省·许昌市）自行下载；</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6.2施工图纸下载：按照招标文件中第二章投标人须知前附表第2.1款所给的网址自行下载；</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6.3招标文件每套售价500元，于递交投标文件时缴纳给招标代理机构，售后不退。</w:t>
      </w:r>
    </w:p>
    <w:p w:rsidR="00EE02BB" w:rsidRDefault="00EE02BB" w:rsidP="00EE02BB">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7、投标文件的递交</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7.1投标文件递交的截止时间为2018年8月29日9时00分（北京时间），地点为禹州市公共资源交易中心开标1室（禹州市党政综合大楼后楼9楼）；</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7.2逾期送达的或者未送达指定地点的投标文件，招标人不予受理；</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7.3未通过全国公共资源交易平台（河南省.许昌市）下载招标文件的投标人，其投标文件不予受理。</w:t>
      </w:r>
    </w:p>
    <w:p w:rsidR="00EE02BB" w:rsidRDefault="00EE02BB" w:rsidP="00EE02BB">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8、发布公告的媒介</w:t>
      </w:r>
    </w:p>
    <w:p w:rsidR="00EE02BB" w:rsidRDefault="00EE02BB" w:rsidP="00EE02BB">
      <w:pPr>
        <w:widowControl/>
        <w:shd w:val="clear" w:color="auto" w:fill="FFFFFF"/>
        <w:spacing w:line="320" w:lineRule="exact"/>
        <w:ind w:firstLine="240"/>
        <w:jc w:val="left"/>
        <w:rPr>
          <w:rFonts w:hAnsi="宋体"/>
          <w:bCs/>
          <w:color w:val="000000"/>
          <w:sz w:val="24"/>
          <w:szCs w:val="24"/>
        </w:rPr>
      </w:pPr>
      <w:r>
        <w:rPr>
          <w:rFonts w:hAnsi="宋体" w:hint="eastAsia"/>
          <w:bCs/>
          <w:color w:val="000000"/>
          <w:sz w:val="24"/>
          <w:szCs w:val="24"/>
        </w:rPr>
        <w:t>本公告同时在《全国公共资源交易平台（河南省·许昌市）》、《河南省电子招标投标公共服务平台》上发布。</w:t>
      </w:r>
    </w:p>
    <w:p w:rsidR="00EE02BB" w:rsidRDefault="00EE02BB" w:rsidP="00EE02BB">
      <w:pPr>
        <w:widowControl/>
        <w:shd w:val="clear" w:color="auto" w:fill="FFFFFF"/>
        <w:spacing w:line="320" w:lineRule="exact"/>
        <w:ind w:firstLine="240"/>
        <w:jc w:val="left"/>
        <w:rPr>
          <w:rFonts w:hAnsi="宋体"/>
          <w:b/>
          <w:bCs/>
          <w:color w:val="000000"/>
          <w:sz w:val="24"/>
          <w:szCs w:val="24"/>
        </w:rPr>
      </w:pPr>
      <w:r>
        <w:rPr>
          <w:rFonts w:hAnsi="宋体" w:hint="eastAsia"/>
          <w:b/>
          <w:bCs/>
          <w:color w:val="000000"/>
          <w:sz w:val="24"/>
          <w:szCs w:val="24"/>
        </w:rPr>
        <w:t>9</w:t>
      </w:r>
      <w:r>
        <w:rPr>
          <w:rFonts w:hAnsi="宋体"/>
          <w:b/>
          <w:bCs/>
          <w:color w:val="000000"/>
          <w:sz w:val="24"/>
          <w:szCs w:val="24"/>
        </w:rPr>
        <w:t>、联系方式</w:t>
      </w:r>
    </w:p>
    <w:p w:rsidR="00EE02BB" w:rsidRDefault="00EE02BB" w:rsidP="00EE02BB">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招标人：禹州市住房和城乡规划建设局</w:t>
      </w:r>
    </w:p>
    <w:p w:rsidR="00EE02BB" w:rsidRDefault="00EE02BB" w:rsidP="00EE02BB">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地　址：行政南路与颍川路交叉口</w:t>
      </w:r>
    </w:p>
    <w:p w:rsidR="00EE02BB" w:rsidRDefault="00EE02BB" w:rsidP="00EE02BB">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 xml:space="preserve">联系人：郑先生 </w:t>
      </w:r>
    </w:p>
    <w:p w:rsidR="00EE02BB" w:rsidRDefault="00EE02BB" w:rsidP="00EE02BB">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 xml:space="preserve">联系方式：0374-8113131 </w:t>
      </w:r>
    </w:p>
    <w:p w:rsidR="00EE02BB" w:rsidRDefault="00EE02BB" w:rsidP="00EE02BB">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招标代理机构：中金泰富工程管理有限公司</w:t>
      </w:r>
    </w:p>
    <w:p w:rsidR="00EE02BB" w:rsidRDefault="00EE02BB" w:rsidP="00EE02BB">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地址：郑州市金水区经七路15号附4号</w:t>
      </w:r>
    </w:p>
    <w:p w:rsidR="00EE02BB" w:rsidRDefault="00EE02BB" w:rsidP="00EE02BB">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联系人：冯先生</w:t>
      </w:r>
    </w:p>
    <w:p w:rsidR="00EE02BB" w:rsidRDefault="00EE02BB" w:rsidP="00EE02BB">
      <w:pPr>
        <w:widowControl/>
        <w:shd w:val="clear" w:color="auto" w:fill="FFFFFF"/>
        <w:spacing w:line="320" w:lineRule="exact"/>
        <w:ind w:firstLine="240"/>
        <w:jc w:val="left"/>
        <w:rPr>
          <w:rFonts w:hAnsi="宋体"/>
          <w:color w:val="000000"/>
          <w:sz w:val="24"/>
          <w:szCs w:val="24"/>
        </w:rPr>
      </w:pPr>
      <w:r>
        <w:rPr>
          <w:rFonts w:hAnsi="宋体" w:hint="eastAsia"/>
          <w:color w:val="000000"/>
          <w:sz w:val="24"/>
          <w:szCs w:val="24"/>
        </w:rPr>
        <w:t xml:space="preserve">联系方式：15617261112 </w:t>
      </w:r>
    </w:p>
    <w:p w:rsidR="00EE02BB" w:rsidRDefault="00EE02BB" w:rsidP="00EE02BB">
      <w:pPr>
        <w:widowControl/>
        <w:shd w:val="clear" w:color="auto" w:fill="FFFFFF"/>
        <w:spacing w:line="360" w:lineRule="exact"/>
        <w:ind w:firstLine="240"/>
        <w:jc w:val="left"/>
        <w:rPr>
          <w:rFonts w:hAnsi="宋体"/>
          <w:color w:val="000000"/>
          <w:sz w:val="21"/>
          <w:szCs w:val="13"/>
        </w:rPr>
      </w:pPr>
    </w:p>
    <w:p w:rsidR="00EE02BB" w:rsidRDefault="00EE02BB" w:rsidP="00EE02BB">
      <w:pPr>
        <w:widowControl/>
        <w:shd w:val="clear" w:color="auto" w:fill="FFFFFF"/>
        <w:spacing w:line="360" w:lineRule="exact"/>
        <w:ind w:firstLine="240"/>
        <w:jc w:val="left"/>
        <w:rPr>
          <w:rFonts w:hAnsi="宋体"/>
          <w:color w:val="000000"/>
          <w:sz w:val="21"/>
          <w:szCs w:val="13"/>
        </w:rPr>
      </w:pPr>
      <w:r>
        <w:rPr>
          <w:rFonts w:hAnsi="宋体" w:hint="eastAsia"/>
          <w:color w:val="000000"/>
          <w:sz w:val="21"/>
          <w:szCs w:val="13"/>
        </w:rPr>
        <w:t xml:space="preserve"> </w:t>
      </w:r>
    </w:p>
    <w:p w:rsidR="00EE02BB" w:rsidRDefault="00EE02BB" w:rsidP="00EE02BB">
      <w:pPr>
        <w:pStyle w:val="a0"/>
        <w:ind w:firstLine="340"/>
      </w:pPr>
    </w:p>
    <w:p w:rsidR="00EE02BB" w:rsidRDefault="00EE02BB" w:rsidP="00EE02BB">
      <w:pPr>
        <w:jc w:val="center"/>
        <w:outlineLvl w:val="0"/>
        <w:rPr>
          <w:rFonts w:hAnsi="宋体"/>
          <w:b/>
          <w:sz w:val="36"/>
          <w:szCs w:val="36"/>
        </w:rPr>
      </w:pPr>
      <w:r>
        <w:rPr>
          <w:rFonts w:hAnsi="宋体" w:hint="eastAsia"/>
          <w:b/>
          <w:sz w:val="36"/>
          <w:szCs w:val="36"/>
        </w:rPr>
        <w:lastRenderedPageBreak/>
        <w:t>第二章  投标人须知</w:t>
      </w:r>
      <w:bookmarkEnd w:id="1140"/>
    </w:p>
    <w:p w:rsidR="00EE02BB" w:rsidRDefault="00EE02BB" w:rsidP="00EE02BB">
      <w:pPr>
        <w:autoSpaceDE w:val="0"/>
        <w:autoSpaceDN w:val="0"/>
        <w:adjustRightInd w:val="0"/>
        <w:jc w:val="center"/>
        <w:rPr>
          <w:rFonts w:hAnsi="宋体"/>
          <w:b/>
          <w:sz w:val="28"/>
          <w:szCs w:val="28"/>
        </w:rPr>
      </w:pPr>
      <w:r>
        <w:rPr>
          <w:rFonts w:hAnsi="宋体" w:hint="eastAsia"/>
          <w:b/>
          <w:sz w:val="28"/>
          <w:szCs w:val="28"/>
        </w:rPr>
        <w:t>投标人须知前附表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7"/>
        <w:gridCol w:w="10"/>
        <w:gridCol w:w="1512"/>
        <w:gridCol w:w="59"/>
        <w:gridCol w:w="671"/>
        <w:gridCol w:w="7151"/>
      </w:tblGrid>
      <w:tr w:rsidR="00EE02BB" w:rsidTr="00C25408">
        <w:trPr>
          <w:trHeight w:val="153"/>
          <w:jc w:val="center"/>
        </w:trPr>
        <w:tc>
          <w:tcPr>
            <w:tcW w:w="1077" w:type="dxa"/>
            <w:gridSpan w:val="2"/>
            <w:vAlign w:val="center"/>
          </w:tcPr>
          <w:p w:rsidR="00EE02BB" w:rsidRDefault="00EE02BB" w:rsidP="00C25408">
            <w:pPr>
              <w:autoSpaceDE w:val="0"/>
              <w:autoSpaceDN w:val="0"/>
              <w:adjustRightInd w:val="0"/>
              <w:spacing w:line="360" w:lineRule="auto"/>
              <w:jc w:val="center"/>
              <w:rPr>
                <w:rFonts w:hAnsi="宋体"/>
                <w:b/>
                <w:sz w:val="24"/>
              </w:rPr>
            </w:pPr>
            <w:r>
              <w:rPr>
                <w:rFonts w:hAnsi="宋体" w:hint="eastAsia"/>
                <w:b/>
                <w:sz w:val="24"/>
              </w:rPr>
              <w:t>条款号</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b/>
                <w:sz w:val="24"/>
              </w:rPr>
            </w:pPr>
            <w:r>
              <w:rPr>
                <w:rFonts w:hAnsi="宋体" w:hint="eastAsia"/>
                <w:b/>
                <w:sz w:val="24"/>
              </w:rPr>
              <w:t>条款名称</w:t>
            </w:r>
          </w:p>
        </w:tc>
        <w:tc>
          <w:tcPr>
            <w:tcW w:w="7151" w:type="dxa"/>
            <w:vAlign w:val="center"/>
          </w:tcPr>
          <w:p w:rsidR="00EE02BB" w:rsidRDefault="00EE02BB" w:rsidP="00C25408">
            <w:pPr>
              <w:autoSpaceDE w:val="0"/>
              <w:autoSpaceDN w:val="0"/>
              <w:adjustRightInd w:val="0"/>
              <w:spacing w:line="420" w:lineRule="exact"/>
              <w:jc w:val="center"/>
              <w:rPr>
                <w:rFonts w:hAnsi="宋体"/>
                <w:b/>
                <w:sz w:val="24"/>
              </w:rPr>
            </w:pPr>
            <w:r>
              <w:rPr>
                <w:rFonts w:hAnsi="宋体" w:hint="eastAsia"/>
                <w:b/>
                <w:sz w:val="24"/>
              </w:rPr>
              <w:t>编 列 内 容</w:t>
            </w:r>
          </w:p>
        </w:tc>
      </w:tr>
      <w:tr w:rsidR="00EE02BB" w:rsidTr="00C25408">
        <w:trPr>
          <w:trHeight w:val="536"/>
          <w:jc w:val="center"/>
        </w:trPr>
        <w:tc>
          <w:tcPr>
            <w:tcW w:w="1077" w:type="dxa"/>
            <w:gridSpan w:val="2"/>
            <w:vAlign w:val="center"/>
          </w:tcPr>
          <w:p w:rsidR="00EE02BB" w:rsidRDefault="00EE02BB" w:rsidP="00C25408">
            <w:pPr>
              <w:autoSpaceDE w:val="0"/>
              <w:autoSpaceDN w:val="0"/>
              <w:adjustRightInd w:val="0"/>
              <w:jc w:val="center"/>
              <w:rPr>
                <w:rFonts w:hAnsi="宋体"/>
                <w:sz w:val="21"/>
                <w:szCs w:val="21"/>
              </w:rPr>
            </w:pPr>
            <w:r>
              <w:rPr>
                <w:rFonts w:hAnsi="宋体" w:hint="eastAsia"/>
                <w:sz w:val="21"/>
                <w:szCs w:val="21"/>
              </w:rPr>
              <w:t>1.1.2</w:t>
            </w:r>
          </w:p>
        </w:tc>
        <w:tc>
          <w:tcPr>
            <w:tcW w:w="2242" w:type="dxa"/>
            <w:gridSpan w:val="3"/>
            <w:vAlign w:val="center"/>
          </w:tcPr>
          <w:p w:rsidR="00EE02BB" w:rsidRDefault="00EE02BB" w:rsidP="00C25408">
            <w:pPr>
              <w:autoSpaceDE w:val="0"/>
              <w:autoSpaceDN w:val="0"/>
              <w:adjustRightInd w:val="0"/>
              <w:spacing w:line="360" w:lineRule="auto"/>
              <w:jc w:val="center"/>
              <w:rPr>
                <w:rFonts w:hAnsi="宋体"/>
                <w:sz w:val="21"/>
                <w:szCs w:val="21"/>
              </w:rPr>
            </w:pPr>
            <w:r>
              <w:rPr>
                <w:rFonts w:hAnsi="宋体" w:hint="eastAsia"/>
                <w:sz w:val="21"/>
                <w:szCs w:val="21"/>
              </w:rPr>
              <w:t>招标人</w:t>
            </w:r>
          </w:p>
        </w:tc>
        <w:tc>
          <w:tcPr>
            <w:tcW w:w="7151" w:type="dxa"/>
            <w:vAlign w:val="center"/>
          </w:tcPr>
          <w:p w:rsidR="00EE02BB" w:rsidRDefault="00EE02BB" w:rsidP="00C25408">
            <w:pPr>
              <w:widowControl/>
              <w:shd w:val="clear" w:color="auto" w:fill="FFFFFF"/>
              <w:spacing w:line="360" w:lineRule="exact"/>
              <w:ind w:firstLine="240"/>
              <w:jc w:val="left"/>
              <w:rPr>
                <w:rFonts w:hAnsi="宋体"/>
                <w:color w:val="000000"/>
                <w:sz w:val="21"/>
                <w:szCs w:val="13"/>
              </w:rPr>
            </w:pPr>
            <w:r>
              <w:rPr>
                <w:rFonts w:hAnsi="宋体" w:hint="eastAsia"/>
                <w:color w:val="000000"/>
                <w:sz w:val="21"/>
                <w:szCs w:val="13"/>
              </w:rPr>
              <w:t>招标人：禹州市住房和城乡规划建设局</w:t>
            </w:r>
          </w:p>
          <w:p w:rsidR="00EE02BB" w:rsidRDefault="00EE02BB" w:rsidP="00C25408">
            <w:pPr>
              <w:widowControl/>
              <w:shd w:val="clear" w:color="auto" w:fill="FFFFFF"/>
              <w:spacing w:line="360" w:lineRule="exact"/>
              <w:ind w:firstLine="240"/>
              <w:jc w:val="left"/>
              <w:rPr>
                <w:rFonts w:hAnsi="宋体"/>
                <w:color w:val="000000"/>
                <w:sz w:val="21"/>
                <w:szCs w:val="13"/>
              </w:rPr>
            </w:pPr>
            <w:r>
              <w:rPr>
                <w:rFonts w:hAnsi="宋体" w:hint="eastAsia"/>
                <w:color w:val="000000"/>
                <w:sz w:val="21"/>
                <w:szCs w:val="13"/>
              </w:rPr>
              <w:t>地　址：行政南路与颍川路交叉口</w:t>
            </w:r>
          </w:p>
          <w:p w:rsidR="00EE02BB" w:rsidRDefault="00EE02BB" w:rsidP="00C25408">
            <w:pPr>
              <w:widowControl/>
              <w:shd w:val="clear" w:color="auto" w:fill="FFFFFF"/>
              <w:spacing w:line="360" w:lineRule="exact"/>
              <w:ind w:firstLine="240"/>
              <w:jc w:val="left"/>
              <w:rPr>
                <w:rFonts w:hAnsi="宋体"/>
                <w:color w:val="000000"/>
                <w:sz w:val="21"/>
                <w:szCs w:val="13"/>
              </w:rPr>
            </w:pPr>
            <w:r>
              <w:rPr>
                <w:rFonts w:hAnsi="宋体" w:hint="eastAsia"/>
                <w:color w:val="000000"/>
                <w:sz w:val="21"/>
                <w:szCs w:val="13"/>
              </w:rPr>
              <w:t xml:space="preserve">联系人：郑先生 </w:t>
            </w:r>
          </w:p>
          <w:p w:rsidR="00EE02BB" w:rsidRDefault="00EE02BB" w:rsidP="00C25408">
            <w:pPr>
              <w:widowControl/>
              <w:shd w:val="clear" w:color="auto" w:fill="FFFFFF"/>
              <w:spacing w:line="360" w:lineRule="exact"/>
              <w:ind w:firstLine="240"/>
              <w:jc w:val="left"/>
              <w:rPr>
                <w:rFonts w:hAnsi="宋体"/>
                <w:sz w:val="21"/>
                <w:szCs w:val="21"/>
              </w:rPr>
            </w:pPr>
            <w:r>
              <w:rPr>
                <w:rFonts w:hAnsi="宋体" w:hint="eastAsia"/>
                <w:color w:val="000000"/>
                <w:sz w:val="21"/>
                <w:szCs w:val="13"/>
              </w:rPr>
              <w:t xml:space="preserve">联系方式：0374-8113131 </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1.1.3</w:t>
            </w:r>
          </w:p>
        </w:tc>
        <w:tc>
          <w:tcPr>
            <w:tcW w:w="2242" w:type="dxa"/>
            <w:gridSpan w:val="3"/>
            <w:vAlign w:val="center"/>
          </w:tcPr>
          <w:p w:rsidR="00EE02BB" w:rsidRDefault="00EE02BB" w:rsidP="00C25408">
            <w:pPr>
              <w:autoSpaceDE w:val="0"/>
              <w:autoSpaceDN w:val="0"/>
              <w:adjustRightInd w:val="0"/>
              <w:spacing w:line="360" w:lineRule="auto"/>
              <w:jc w:val="center"/>
              <w:rPr>
                <w:rFonts w:hAnsi="宋体"/>
                <w:sz w:val="21"/>
                <w:szCs w:val="21"/>
              </w:rPr>
            </w:pPr>
            <w:r>
              <w:rPr>
                <w:rFonts w:hAnsi="宋体" w:hint="eastAsia"/>
                <w:sz w:val="21"/>
                <w:szCs w:val="21"/>
              </w:rPr>
              <w:t>项目名称</w:t>
            </w:r>
          </w:p>
        </w:tc>
        <w:tc>
          <w:tcPr>
            <w:tcW w:w="7151" w:type="dxa"/>
            <w:vAlign w:val="center"/>
          </w:tcPr>
          <w:p w:rsidR="00EE02BB" w:rsidRDefault="00EE02BB" w:rsidP="00C25408">
            <w:pPr>
              <w:spacing w:line="434" w:lineRule="exact"/>
              <w:rPr>
                <w:rFonts w:hAnsi="宋体"/>
                <w:sz w:val="21"/>
                <w:szCs w:val="21"/>
              </w:rPr>
            </w:pPr>
            <w:r>
              <w:rPr>
                <w:rFonts w:hAnsi="宋体" w:hint="eastAsia"/>
                <w:bCs/>
                <w:color w:val="000000"/>
                <w:sz w:val="21"/>
                <w:szCs w:val="21"/>
              </w:rPr>
              <w:t>禹州颍河一坝--三坝区间两岸生态与景观提升设计9标段监理</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1.1.4</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建设地点</w:t>
            </w:r>
          </w:p>
        </w:tc>
        <w:tc>
          <w:tcPr>
            <w:tcW w:w="7151" w:type="dxa"/>
            <w:vAlign w:val="center"/>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lang w:val="zh-CN"/>
              </w:rPr>
              <w:t>位于禹州市内</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1.2.1</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资金来源</w:t>
            </w:r>
          </w:p>
        </w:tc>
        <w:tc>
          <w:tcPr>
            <w:tcW w:w="7151" w:type="dxa"/>
          </w:tcPr>
          <w:p w:rsidR="00EE02BB" w:rsidRDefault="00EE02BB" w:rsidP="00C25408">
            <w:pPr>
              <w:autoSpaceDE w:val="0"/>
              <w:autoSpaceDN w:val="0"/>
              <w:adjustRightInd w:val="0"/>
              <w:spacing w:line="420" w:lineRule="exact"/>
              <w:jc w:val="left"/>
              <w:rPr>
                <w:rFonts w:hAnsi="宋体"/>
                <w:sz w:val="21"/>
                <w:szCs w:val="21"/>
              </w:rPr>
            </w:pPr>
            <w:r>
              <w:rPr>
                <w:rFonts w:hAnsi="宋体" w:hint="eastAsia"/>
                <w:bCs/>
                <w:sz w:val="21"/>
                <w:szCs w:val="21"/>
                <w:lang w:val="zh-CN"/>
              </w:rPr>
              <w:t>财政资金</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1.2.2</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出资比例</w:t>
            </w:r>
          </w:p>
        </w:tc>
        <w:tc>
          <w:tcPr>
            <w:tcW w:w="7151" w:type="dxa"/>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100%</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1.2.3</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资金落实情况</w:t>
            </w:r>
          </w:p>
        </w:tc>
        <w:tc>
          <w:tcPr>
            <w:tcW w:w="7151" w:type="dxa"/>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已落实</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1.3.1</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招标范围</w:t>
            </w:r>
          </w:p>
        </w:tc>
        <w:tc>
          <w:tcPr>
            <w:tcW w:w="7151" w:type="dxa"/>
            <w:tcBorders>
              <w:bottom w:val="single" w:sz="4" w:space="0" w:color="auto"/>
            </w:tcBorders>
          </w:tcPr>
          <w:p w:rsidR="00EE02BB" w:rsidRDefault="00EE02BB" w:rsidP="00C25408">
            <w:pPr>
              <w:autoSpaceDE w:val="0"/>
              <w:autoSpaceDN w:val="0"/>
              <w:adjustRightInd w:val="0"/>
              <w:spacing w:line="420" w:lineRule="exact"/>
              <w:jc w:val="left"/>
              <w:rPr>
                <w:rFonts w:hAnsi="宋体"/>
                <w:sz w:val="21"/>
                <w:szCs w:val="21"/>
              </w:rPr>
            </w:pPr>
            <w:r>
              <w:rPr>
                <w:rFonts w:hAnsi="宋体" w:hint="eastAsia"/>
                <w:bCs/>
                <w:color w:val="000000"/>
                <w:sz w:val="21"/>
                <w:szCs w:val="21"/>
              </w:rPr>
              <w:t>本工程施工及保修阶段的监理</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1.3.2</w:t>
            </w:r>
          </w:p>
        </w:tc>
        <w:tc>
          <w:tcPr>
            <w:tcW w:w="2242" w:type="dxa"/>
            <w:gridSpan w:val="3"/>
            <w:tcBorders>
              <w:right w:val="single" w:sz="4" w:space="0" w:color="auto"/>
            </w:tcBorders>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监理周期</w:t>
            </w:r>
          </w:p>
        </w:tc>
        <w:tc>
          <w:tcPr>
            <w:tcW w:w="7151"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420" w:lineRule="exact"/>
              <w:jc w:val="left"/>
              <w:rPr>
                <w:rFonts w:hAnsi="宋体"/>
                <w:sz w:val="21"/>
                <w:szCs w:val="21"/>
              </w:rPr>
            </w:pPr>
            <w:r>
              <w:rPr>
                <w:rFonts w:hAnsi="宋体" w:hint="eastAsia"/>
                <w:bCs/>
                <w:color w:val="000000"/>
                <w:sz w:val="21"/>
                <w:szCs w:val="21"/>
              </w:rPr>
              <w:t>监理合同签订之日起到工程竣工验收完毕及质保期结束</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1.3.3</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质量要求</w:t>
            </w:r>
          </w:p>
        </w:tc>
        <w:tc>
          <w:tcPr>
            <w:tcW w:w="7151" w:type="dxa"/>
            <w:tcBorders>
              <w:top w:val="single" w:sz="4" w:space="0" w:color="auto"/>
            </w:tcBorders>
            <w:vAlign w:val="center"/>
          </w:tcPr>
          <w:p w:rsidR="00EE02BB" w:rsidRDefault="00EE02BB" w:rsidP="00C25408">
            <w:pPr>
              <w:autoSpaceDE w:val="0"/>
              <w:autoSpaceDN w:val="0"/>
              <w:adjustRightInd w:val="0"/>
              <w:spacing w:line="420" w:lineRule="exact"/>
              <w:jc w:val="left"/>
              <w:rPr>
                <w:rFonts w:hAnsi="宋体"/>
                <w:sz w:val="21"/>
                <w:szCs w:val="21"/>
              </w:rPr>
            </w:pPr>
            <w:r>
              <w:rPr>
                <w:rFonts w:hAnsi="宋体"/>
                <w:bCs/>
                <w:color w:val="000000"/>
                <w:sz w:val="21"/>
                <w:szCs w:val="21"/>
              </w:rPr>
              <w:t>合格（符合国家现行的验收规范和标准）</w:t>
            </w:r>
          </w:p>
        </w:tc>
      </w:tr>
      <w:tr w:rsidR="00EE02BB" w:rsidTr="00C25408">
        <w:trPr>
          <w:trHeight w:val="902"/>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1.4.1</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投标人资质条件</w:t>
            </w:r>
          </w:p>
        </w:tc>
        <w:tc>
          <w:tcPr>
            <w:tcW w:w="7151" w:type="dxa"/>
          </w:tcPr>
          <w:p w:rsidR="00EE02BB" w:rsidRDefault="00EE02BB" w:rsidP="00C25408">
            <w:pPr>
              <w:pStyle w:val="a0"/>
              <w:spacing w:after="0"/>
              <w:ind w:firstLine="210"/>
              <w:rPr>
                <w:rFonts w:hAnsi="宋体"/>
                <w:bCs/>
                <w:color w:val="000000"/>
                <w:sz w:val="21"/>
                <w:szCs w:val="21"/>
              </w:rPr>
            </w:pPr>
            <w:r>
              <w:rPr>
                <w:rFonts w:hAnsi="宋体"/>
                <w:bCs/>
                <w:color w:val="000000"/>
                <w:sz w:val="21"/>
                <w:szCs w:val="21"/>
              </w:rPr>
              <w:t>1、投标人须具有中国境内注册的独立法人资格（指营业执照）；</w:t>
            </w:r>
          </w:p>
          <w:p w:rsidR="00EE02BB" w:rsidRDefault="00EE02BB" w:rsidP="00C25408">
            <w:pPr>
              <w:pStyle w:val="a0"/>
              <w:spacing w:after="0"/>
              <w:ind w:firstLine="210"/>
              <w:rPr>
                <w:rFonts w:hAnsi="宋体"/>
                <w:bCs/>
                <w:color w:val="000000"/>
                <w:sz w:val="21"/>
                <w:szCs w:val="21"/>
              </w:rPr>
            </w:pPr>
            <w:r>
              <w:rPr>
                <w:rFonts w:hAnsi="宋体"/>
                <w:bCs/>
                <w:color w:val="000000"/>
                <w:sz w:val="21"/>
                <w:szCs w:val="21"/>
              </w:rPr>
              <w:t>2、投标人须具有住房和城乡建设部颁发的市政公用工程监理乙级及以上资质；</w:t>
            </w:r>
          </w:p>
          <w:p w:rsidR="00EE02BB" w:rsidRDefault="00EE02BB" w:rsidP="00C25408">
            <w:pPr>
              <w:pStyle w:val="a0"/>
              <w:spacing w:after="0"/>
              <w:ind w:firstLine="210"/>
              <w:rPr>
                <w:rFonts w:hAnsi="宋体"/>
                <w:bCs/>
                <w:color w:val="000000"/>
                <w:sz w:val="21"/>
                <w:szCs w:val="21"/>
              </w:rPr>
            </w:pPr>
            <w:r>
              <w:rPr>
                <w:rFonts w:hAnsi="宋体"/>
                <w:bCs/>
                <w:color w:val="000000"/>
                <w:sz w:val="21"/>
                <w:szCs w:val="21"/>
              </w:rPr>
              <w:t>3、投标人拟派项目总监须具备相关专业总监理工程师岗位证书；</w:t>
            </w:r>
          </w:p>
          <w:p w:rsidR="00EE02BB" w:rsidRDefault="00EE02BB" w:rsidP="00C25408">
            <w:pPr>
              <w:pStyle w:val="a0"/>
              <w:spacing w:after="0"/>
              <w:ind w:firstLine="210"/>
              <w:rPr>
                <w:rFonts w:hAnsi="宋体"/>
                <w:bCs/>
                <w:color w:val="000000"/>
                <w:sz w:val="21"/>
                <w:szCs w:val="21"/>
              </w:rPr>
            </w:pPr>
            <w:r>
              <w:rPr>
                <w:rFonts w:hAnsi="宋体"/>
                <w:bCs/>
                <w:color w:val="000000"/>
                <w:sz w:val="21"/>
                <w:szCs w:val="21"/>
              </w:rPr>
              <w:t>4、被授权委托人和拟派项目总监须为本单位在职员工；</w:t>
            </w:r>
          </w:p>
          <w:p w:rsidR="00EE02BB" w:rsidRDefault="00EE02BB" w:rsidP="00C25408">
            <w:pPr>
              <w:widowControl/>
              <w:shd w:val="clear" w:color="auto" w:fill="FFFFFF"/>
              <w:ind w:firstLine="240"/>
              <w:jc w:val="left"/>
              <w:rPr>
                <w:rFonts w:hAnsi="宋体"/>
                <w:bCs/>
                <w:color w:val="000000"/>
                <w:sz w:val="21"/>
                <w:szCs w:val="21"/>
              </w:rPr>
            </w:pPr>
            <w:r>
              <w:rPr>
                <w:rFonts w:hAnsi="宋体" w:hint="eastAsia"/>
                <w:bCs/>
                <w:color w:val="000000"/>
                <w:sz w:val="21"/>
                <w:szCs w:val="21"/>
              </w:rPr>
              <w:t>5、</w:t>
            </w:r>
            <w:r>
              <w:rPr>
                <w:rFonts w:hAnsi="宋体"/>
                <w:bCs/>
                <w:color w:val="000000"/>
                <w:sz w:val="21"/>
                <w:szCs w:val="21"/>
              </w:rPr>
              <w:t>本次招标不接受联合体投标</w:t>
            </w:r>
            <w:r>
              <w:rPr>
                <w:rFonts w:hAnsi="宋体" w:hint="eastAsia"/>
                <w:bCs/>
                <w:color w:val="000000"/>
                <w:sz w:val="21"/>
                <w:szCs w:val="21"/>
              </w:rPr>
              <w:t>；</w:t>
            </w:r>
          </w:p>
          <w:p w:rsidR="00EE02BB" w:rsidRDefault="00EE02BB" w:rsidP="00C25408">
            <w:pPr>
              <w:widowControl/>
              <w:shd w:val="clear" w:color="auto" w:fill="FFFFFF"/>
              <w:ind w:firstLine="240"/>
              <w:jc w:val="left"/>
              <w:rPr>
                <w:rFonts w:hAnsi="宋体"/>
                <w:sz w:val="21"/>
                <w:szCs w:val="21"/>
              </w:rPr>
            </w:pPr>
            <w:r>
              <w:rPr>
                <w:rFonts w:hAnsi="宋体" w:hint="eastAsia"/>
                <w:bCs/>
                <w:color w:val="000000"/>
                <w:sz w:val="21"/>
                <w:szCs w:val="21"/>
              </w:rPr>
              <w:t>6、外省企业需在河南省建筑市场监管信息系统暨一体化工作平台备案。</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1.4.2</w:t>
            </w:r>
          </w:p>
        </w:tc>
        <w:tc>
          <w:tcPr>
            <w:tcW w:w="2242" w:type="dxa"/>
            <w:gridSpan w:val="3"/>
            <w:vAlign w:val="center"/>
          </w:tcPr>
          <w:p w:rsidR="00EE02BB" w:rsidRDefault="00EE02BB" w:rsidP="00C25408">
            <w:pPr>
              <w:jc w:val="center"/>
              <w:rPr>
                <w:rFonts w:hAnsi="宋体"/>
                <w:sz w:val="21"/>
                <w:szCs w:val="21"/>
              </w:rPr>
            </w:pPr>
            <w:r>
              <w:rPr>
                <w:rFonts w:hAnsi="宋体" w:hint="eastAsia"/>
                <w:sz w:val="21"/>
                <w:szCs w:val="21"/>
              </w:rPr>
              <w:t>是否接受联合体投标</w:t>
            </w:r>
          </w:p>
        </w:tc>
        <w:tc>
          <w:tcPr>
            <w:tcW w:w="7151" w:type="dxa"/>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不接受</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1.9.1</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踏勘现场</w:t>
            </w:r>
          </w:p>
        </w:tc>
        <w:tc>
          <w:tcPr>
            <w:tcW w:w="7151" w:type="dxa"/>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不组织</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1.10.1</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投标预备会</w:t>
            </w:r>
          </w:p>
        </w:tc>
        <w:tc>
          <w:tcPr>
            <w:tcW w:w="7151" w:type="dxa"/>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不召开</w:t>
            </w:r>
          </w:p>
        </w:tc>
      </w:tr>
      <w:tr w:rsidR="00EE02BB" w:rsidTr="00C25408">
        <w:trPr>
          <w:trHeight w:val="153"/>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1.10.2</w:t>
            </w:r>
          </w:p>
        </w:tc>
        <w:tc>
          <w:tcPr>
            <w:tcW w:w="2242" w:type="dxa"/>
            <w:gridSpan w:val="3"/>
            <w:vAlign w:val="center"/>
          </w:tcPr>
          <w:p w:rsidR="00EE02BB" w:rsidRDefault="00EE02BB" w:rsidP="00C25408">
            <w:pPr>
              <w:autoSpaceDE w:val="0"/>
              <w:autoSpaceDN w:val="0"/>
              <w:adjustRightInd w:val="0"/>
              <w:jc w:val="center"/>
              <w:rPr>
                <w:rFonts w:hAnsi="宋体"/>
                <w:sz w:val="21"/>
                <w:szCs w:val="21"/>
              </w:rPr>
            </w:pPr>
            <w:r>
              <w:rPr>
                <w:rFonts w:hAnsi="宋体" w:hint="eastAsia"/>
                <w:sz w:val="21"/>
                <w:szCs w:val="21"/>
              </w:rPr>
              <w:t>投标人提出问题的</w:t>
            </w:r>
          </w:p>
          <w:p w:rsidR="00EE02BB" w:rsidRDefault="00EE02BB" w:rsidP="00C25408">
            <w:pPr>
              <w:autoSpaceDE w:val="0"/>
              <w:autoSpaceDN w:val="0"/>
              <w:adjustRightInd w:val="0"/>
              <w:jc w:val="center"/>
              <w:rPr>
                <w:rFonts w:hAnsi="宋体"/>
                <w:sz w:val="21"/>
                <w:szCs w:val="21"/>
              </w:rPr>
            </w:pPr>
            <w:r>
              <w:rPr>
                <w:rFonts w:hAnsi="宋体" w:hint="eastAsia"/>
                <w:sz w:val="21"/>
                <w:szCs w:val="21"/>
              </w:rPr>
              <w:t>截止时间</w:t>
            </w:r>
          </w:p>
        </w:tc>
        <w:tc>
          <w:tcPr>
            <w:tcW w:w="7151" w:type="dxa"/>
          </w:tcPr>
          <w:p w:rsidR="00EE02BB" w:rsidRDefault="00EE02BB" w:rsidP="00C25408">
            <w:pPr>
              <w:autoSpaceDE w:val="0"/>
              <w:autoSpaceDN w:val="0"/>
              <w:adjustRightInd w:val="0"/>
              <w:jc w:val="left"/>
              <w:rPr>
                <w:rFonts w:hAnsi="宋体"/>
                <w:sz w:val="21"/>
                <w:szCs w:val="21"/>
              </w:rPr>
            </w:pPr>
            <w:r>
              <w:rPr>
                <w:rFonts w:hAnsi="宋体" w:hint="eastAsia"/>
                <w:sz w:val="21"/>
                <w:szCs w:val="21"/>
              </w:rPr>
              <w:t>投标截止时间10日前。逾期未提出问题的视为投标人已熟知并响应招标文件的内容和要求。</w:t>
            </w:r>
          </w:p>
        </w:tc>
      </w:tr>
      <w:tr w:rsidR="00EE02BB" w:rsidTr="00C25408">
        <w:trPr>
          <w:trHeight w:val="153"/>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1.10.3</w:t>
            </w:r>
          </w:p>
        </w:tc>
        <w:tc>
          <w:tcPr>
            <w:tcW w:w="2242" w:type="dxa"/>
            <w:gridSpan w:val="3"/>
            <w:vAlign w:val="center"/>
          </w:tcPr>
          <w:p w:rsidR="00EE02BB" w:rsidRDefault="00EE02BB" w:rsidP="00C25408">
            <w:pPr>
              <w:autoSpaceDE w:val="0"/>
              <w:autoSpaceDN w:val="0"/>
              <w:adjustRightInd w:val="0"/>
              <w:jc w:val="center"/>
              <w:rPr>
                <w:rFonts w:hAnsi="宋体"/>
                <w:sz w:val="21"/>
                <w:szCs w:val="21"/>
              </w:rPr>
            </w:pPr>
            <w:r>
              <w:rPr>
                <w:rFonts w:hAnsi="宋体" w:hint="eastAsia"/>
                <w:sz w:val="21"/>
                <w:szCs w:val="21"/>
              </w:rPr>
              <w:t>招标人</w:t>
            </w:r>
          </w:p>
          <w:p w:rsidR="00EE02BB" w:rsidRDefault="00EE02BB" w:rsidP="00C25408">
            <w:pPr>
              <w:autoSpaceDE w:val="0"/>
              <w:autoSpaceDN w:val="0"/>
              <w:adjustRightInd w:val="0"/>
              <w:jc w:val="center"/>
              <w:rPr>
                <w:rFonts w:hAnsi="宋体"/>
                <w:sz w:val="21"/>
                <w:szCs w:val="21"/>
              </w:rPr>
            </w:pPr>
            <w:r>
              <w:rPr>
                <w:rFonts w:hAnsi="宋体" w:hint="eastAsia"/>
                <w:sz w:val="21"/>
                <w:szCs w:val="21"/>
              </w:rPr>
              <w:t>答复异议的时间</w:t>
            </w:r>
          </w:p>
        </w:tc>
        <w:tc>
          <w:tcPr>
            <w:tcW w:w="7151" w:type="dxa"/>
            <w:vAlign w:val="center"/>
          </w:tcPr>
          <w:p w:rsidR="00EE02BB" w:rsidRDefault="00EE02BB" w:rsidP="00C25408">
            <w:pPr>
              <w:autoSpaceDE w:val="0"/>
              <w:autoSpaceDN w:val="0"/>
              <w:adjustRightInd w:val="0"/>
              <w:spacing w:line="420" w:lineRule="exact"/>
              <w:rPr>
                <w:rFonts w:hAnsi="宋体"/>
                <w:sz w:val="21"/>
                <w:szCs w:val="21"/>
              </w:rPr>
            </w:pPr>
            <w:r>
              <w:rPr>
                <w:rFonts w:hAnsi="宋体" w:hint="eastAsia"/>
                <w:sz w:val="21"/>
                <w:szCs w:val="21"/>
              </w:rPr>
              <w:t>自收到异议之日起3日内作出答复</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 xml:space="preserve">1.11 </w:t>
            </w:r>
          </w:p>
        </w:tc>
        <w:tc>
          <w:tcPr>
            <w:tcW w:w="2242" w:type="dxa"/>
            <w:gridSpan w:val="3"/>
            <w:vAlign w:val="center"/>
          </w:tcPr>
          <w:p w:rsidR="00EE02BB" w:rsidRDefault="00EE02BB" w:rsidP="00C25408">
            <w:pPr>
              <w:autoSpaceDE w:val="0"/>
              <w:autoSpaceDN w:val="0"/>
              <w:adjustRightInd w:val="0"/>
              <w:spacing w:line="380" w:lineRule="exact"/>
              <w:jc w:val="center"/>
              <w:rPr>
                <w:rFonts w:hAnsi="宋体"/>
                <w:sz w:val="21"/>
                <w:szCs w:val="21"/>
              </w:rPr>
            </w:pPr>
            <w:r>
              <w:rPr>
                <w:rFonts w:hAnsi="宋体" w:hint="eastAsia"/>
                <w:sz w:val="21"/>
                <w:szCs w:val="21"/>
              </w:rPr>
              <w:t>分包</w:t>
            </w:r>
          </w:p>
        </w:tc>
        <w:tc>
          <w:tcPr>
            <w:tcW w:w="7151" w:type="dxa"/>
          </w:tcPr>
          <w:p w:rsidR="00EE02BB" w:rsidRDefault="00EE02BB" w:rsidP="00C25408">
            <w:pPr>
              <w:autoSpaceDE w:val="0"/>
              <w:autoSpaceDN w:val="0"/>
              <w:adjustRightInd w:val="0"/>
              <w:spacing w:line="300" w:lineRule="exact"/>
              <w:jc w:val="left"/>
              <w:rPr>
                <w:rFonts w:hAnsi="宋体"/>
                <w:sz w:val="21"/>
                <w:szCs w:val="21"/>
              </w:rPr>
            </w:pPr>
            <w:r>
              <w:rPr>
                <w:rFonts w:hAnsi="宋体" w:hint="eastAsia"/>
                <w:sz w:val="21"/>
                <w:szCs w:val="21"/>
              </w:rPr>
              <w:t>不允许</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1.12</w:t>
            </w:r>
          </w:p>
        </w:tc>
        <w:tc>
          <w:tcPr>
            <w:tcW w:w="2242" w:type="dxa"/>
            <w:gridSpan w:val="3"/>
            <w:vAlign w:val="center"/>
          </w:tcPr>
          <w:p w:rsidR="00EE02BB" w:rsidRDefault="00EE02BB" w:rsidP="00C25408">
            <w:pPr>
              <w:autoSpaceDE w:val="0"/>
              <w:autoSpaceDN w:val="0"/>
              <w:adjustRightInd w:val="0"/>
              <w:jc w:val="center"/>
              <w:rPr>
                <w:rFonts w:hAnsi="宋体"/>
                <w:sz w:val="21"/>
                <w:szCs w:val="21"/>
              </w:rPr>
            </w:pPr>
            <w:r>
              <w:rPr>
                <w:rFonts w:hAnsi="宋体" w:hint="eastAsia"/>
                <w:sz w:val="21"/>
                <w:szCs w:val="21"/>
              </w:rPr>
              <w:t>偏离</w:t>
            </w:r>
          </w:p>
        </w:tc>
        <w:tc>
          <w:tcPr>
            <w:tcW w:w="7151" w:type="dxa"/>
            <w:vAlign w:val="center"/>
          </w:tcPr>
          <w:p w:rsidR="00EE02BB" w:rsidRDefault="00EE02BB" w:rsidP="00C25408">
            <w:pPr>
              <w:autoSpaceDE w:val="0"/>
              <w:autoSpaceDN w:val="0"/>
              <w:adjustRightInd w:val="0"/>
              <w:rPr>
                <w:rFonts w:hAnsi="宋体"/>
                <w:sz w:val="21"/>
                <w:szCs w:val="21"/>
              </w:rPr>
            </w:pPr>
            <w:r>
              <w:rPr>
                <w:rFonts w:hAnsi="宋体" w:hint="eastAsia"/>
                <w:sz w:val="21"/>
                <w:szCs w:val="21"/>
              </w:rPr>
              <w:t>不允许</w:t>
            </w:r>
          </w:p>
        </w:tc>
      </w:tr>
      <w:tr w:rsidR="00EE02BB" w:rsidTr="00C25408">
        <w:trPr>
          <w:trHeight w:hRule="exact" w:val="139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color w:val="000000"/>
                <w:sz w:val="21"/>
                <w:szCs w:val="21"/>
              </w:rPr>
              <w:lastRenderedPageBreak/>
              <w:t xml:space="preserve">2.1 </w:t>
            </w:r>
          </w:p>
        </w:tc>
        <w:tc>
          <w:tcPr>
            <w:tcW w:w="2242" w:type="dxa"/>
            <w:gridSpan w:val="3"/>
            <w:vAlign w:val="center"/>
          </w:tcPr>
          <w:p w:rsidR="00EE02BB" w:rsidRDefault="00EE02BB" w:rsidP="00C25408">
            <w:pPr>
              <w:autoSpaceDE w:val="0"/>
              <w:autoSpaceDN w:val="0"/>
              <w:adjustRightInd w:val="0"/>
              <w:spacing w:line="380" w:lineRule="exact"/>
              <w:jc w:val="center"/>
              <w:rPr>
                <w:rFonts w:hAnsi="宋体"/>
                <w:sz w:val="21"/>
                <w:szCs w:val="21"/>
              </w:rPr>
            </w:pPr>
            <w:r>
              <w:rPr>
                <w:rFonts w:hint="eastAsia"/>
                <w:color w:val="000000"/>
                <w:sz w:val="21"/>
                <w:szCs w:val="21"/>
              </w:rPr>
              <w:t>招标文件、工程量清单及图纸的获取</w:t>
            </w:r>
          </w:p>
        </w:tc>
        <w:tc>
          <w:tcPr>
            <w:tcW w:w="7151" w:type="dxa"/>
          </w:tcPr>
          <w:p w:rsidR="00EE02BB" w:rsidRDefault="00EE02BB" w:rsidP="00C25408">
            <w:pPr>
              <w:pStyle w:val="a0"/>
              <w:ind w:firstLine="210"/>
              <w:rPr>
                <w:bCs/>
                <w:color w:val="000000"/>
                <w:sz w:val="21"/>
                <w:szCs w:val="21"/>
              </w:rPr>
            </w:pPr>
            <w:r>
              <w:rPr>
                <w:bCs/>
                <w:color w:val="000000"/>
                <w:sz w:val="21"/>
                <w:szCs w:val="21"/>
              </w:rPr>
              <w:t>招标文件、工程量清单和图纸的获取：投标人于投标文件递交截止时间前均可登录【全国公共资源交易平台(河南省</w:t>
            </w:r>
            <w:r>
              <w:rPr>
                <w:rFonts w:ascii="MS Mincho" w:eastAsia="MS Mincho" w:hAnsi="MS Mincho" w:cs="MS Mincho"/>
                <w:bCs/>
                <w:color w:val="000000"/>
                <w:sz w:val="21"/>
                <w:szCs w:val="21"/>
              </w:rPr>
              <w:t>▪</w:t>
            </w:r>
            <w:r>
              <w:rPr>
                <w:rFonts w:hAnsi="宋体"/>
                <w:bCs/>
                <w:color w:val="000000"/>
                <w:sz w:val="21"/>
                <w:szCs w:val="21"/>
              </w:rPr>
              <w:t>许昌市</w:t>
            </w:r>
            <w:r>
              <w:rPr>
                <w:bCs/>
                <w:color w:val="000000"/>
                <w:sz w:val="21"/>
                <w:szCs w:val="21"/>
              </w:rPr>
              <w:t>)】（</w:t>
            </w:r>
            <w:hyperlink r:id="rId28" w:history="1">
              <w:r w:rsidRPr="00F97855">
                <w:rPr>
                  <w:bCs/>
                  <w:color w:val="000000"/>
                  <w:sz w:val="21"/>
                  <w:szCs w:val="21"/>
                </w:rPr>
                <w:t>http://xcggzy.gov.cn</w:t>
              </w:r>
              <w:r>
                <w:rPr>
                  <w:bCs/>
                  <w:color w:val="000000"/>
                  <w:sz w:val="21"/>
                  <w:szCs w:val="21"/>
                </w:rPr>
                <w:t>/</w:t>
              </w:r>
            </w:hyperlink>
            <w:r>
              <w:rPr>
                <w:bCs/>
                <w:color w:val="000000"/>
                <w:sz w:val="21"/>
                <w:szCs w:val="21"/>
              </w:rPr>
              <w:t>），通过</w:t>
            </w:r>
            <w:r>
              <w:rPr>
                <w:bCs/>
                <w:color w:val="000000"/>
                <w:sz w:val="21"/>
                <w:szCs w:val="21"/>
              </w:rPr>
              <w:t>“</w:t>
            </w:r>
            <w:r>
              <w:rPr>
                <w:bCs/>
                <w:color w:val="000000"/>
                <w:sz w:val="21"/>
                <w:szCs w:val="21"/>
              </w:rPr>
              <w:t>投标人/供应商登录</w:t>
            </w:r>
            <w:r>
              <w:rPr>
                <w:bCs/>
                <w:color w:val="000000"/>
                <w:sz w:val="21"/>
                <w:szCs w:val="21"/>
              </w:rPr>
              <w:t>”</w:t>
            </w:r>
            <w:r>
              <w:rPr>
                <w:bCs/>
                <w:color w:val="000000"/>
                <w:sz w:val="21"/>
                <w:szCs w:val="21"/>
              </w:rPr>
              <w:t>后自行下载。</w:t>
            </w:r>
          </w:p>
          <w:p w:rsidR="00EE02BB" w:rsidRDefault="00EE02BB" w:rsidP="00C25408">
            <w:pPr>
              <w:pStyle w:val="a0"/>
              <w:ind w:firstLine="210"/>
              <w:rPr>
                <w:rFonts w:hAnsi="宋体"/>
                <w:sz w:val="21"/>
                <w:szCs w:val="21"/>
              </w:rPr>
            </w:pPr>
            <w:r>
              <w:rPr>
                <w:bCs/>
                <w:color w:val="000000"/>
                <w:sz w:val="21"/>
                <w:szCs w:val="21"/>
              </w:rPr>
              <w:t>图纸链接：</w:t>
            </w:r>
            <w:r>
              <w:rPr>
                <w:bCs/>
                <w:sz w:val="21"/>
                <w:szCs w:val="21"/>
              </w:rPr>
              <w:t>https://pan.baidu.com/s/10v7vKlQhYLqgk6taktsFmA</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300" w:lineRule="exact"/>
              <w:jc w:val="center"/>
              <w:rPr>
                <w:rFonts w:hAnsi="宋体"/>
                <w:sz w:val="21"/>
                <w:szCs w:val="21"/>
              </w:rPr>
            </w:pPr>
            <w:r>
              <w:rPr>
                <w:rFonts w:hAnsi="宋体" w:hint="eastAsia"/>
                <w:sz w:val="21"/>
                <w:szCs w:val="21"/>
              </w:rPr>
              <w:t>2.1.1</w:t>
            </w:r>
          </w:p>
        </w:tc>
        <w:tc>
          <w:tcPr>
            <w:tcW w:w="2242" w:type="dxa"/>
            <w:gridSpan w:val="3"/>
            <w:vAlign w:val="center"/>
          </w:tcPr>
          <w:p w:rsidR="00EE02BB" w:rsidRDefault="00EE02BB" w:rsidP="00C25408">
            <w:pPr>
              <w:autoSpaceDE w:val="0"/>
              <w:autoSpaceDN w:val="0"/>
              <w:adjustRightInd w:val="0"/>
              <w:spacing w:line="300" w:lineRule="exact"/>
              <w:jc w:val="left"/>
              <w:rPr>
                <w:rFonts w:hAnsi="宋体"/>
                <w:color w:val="000000"/>
                <w:sz w:val="21"/>
                <w:szCs w:val="21"/>
              </w:rPr>
            </w:pPr>
            <w:r>
              <w:rPr>
                <w:rFonts w:hAnsi="宋体" w:hint="eastAsia"/>
                <w:color w:val="000000"/>
                <w:sz w:val="21"/>
                <w:szCs w:val="21"/>
              </w:rPr>
              <w:t>构成招标文件的其他材料</w:t>
            </w:r>
          </w:p>
        </w:tc>
        <w:tc>
          <w:tcPr>
            <w:tcW w:w="7151" w:type="dxa"/>
            <w:vAlign w:val="center"/>
          </w:tcPr>
          <w:p w:rsidR="00EE02BB" w:rsidRDefault="00EE02BB" w:rsidP="00C25408">
            <w:pPr>
              <w:autoSpaceDE w:val="0"/>
              <w:autoSpaceDN w:val="0"/>
              <w:adjustRightInd w:val="0"/>
              <w:spacing w:line="300" w:lineRule="exact"/>
              <w:jc w:val="left"/>
              <w:rPr>
                <w:rFonts w:hAnsi="宋体"/>
                <w:color w:val="000000"/>
                <w:sz w:val="21"/>
                <w:szCs w:val="21"/>
              </w:rPr>
            </w:pPr>
            <w:r>
              <w:rPr>
                <w:rFonts w:hAnsi="宋体" w:hint="eastAsia"/>
                <w:sz w:val="21"/>
                <w:szCs w:val="21"/>
              </w:rPr>
              <w:t>图纸答疑，经备案的招标文件补充和修改文件（如有）。</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300" w:lineRule="exact"/>
              <w:jc w:val="center"/>
              <w:rPr>
                <w:rFonts w:hAnsi="宋体"/>
                <w:sz w:val="21"/>
                <w:szCs w:val="21"/>
              </w:rPr>
            </w:pPr>
            <w:r>
              <w:rPr>
                <w:rFonts w:hAnsi="宋体" w:hint="eastAsia"/>
                <w:sz w:val="21"/>
                <w:szCs w:val="21"/>
              </w:rPr>
              <w:t>2.2.1</w:t>
            </w:r>
          </w:p>
        </w:tc>
        <w:tc>
          <w:tcPr>
            <w:tcW w:w="2242" w:type="dxa"/>
            <w:gridSpan w:val="3"/>
            <w:vAlign w:val="center"/>
          </w:tcPr>
          <w:p w:rsidR="00EE02BB" w:rsidRDefault="00EE02BB" w:rsidP="00C25408">
            <w:pPr>
              <w:autoSpaceDE w:val="0"/>
              <w:autoSpaceDN w:val="0"/>
              <w:adjustRightInd w:val="0"/>
              <w:spacing w:line="300" w:lineRule="exact"/>
              <w:jc w:val="left"/>
              <w:rPr>
                <w:rFonts w:hAnsi="宋体"/>
                <w:sz w:val="21"/>
                <w:szCs w:val="21"/>
              </w:rPr>
            </w:pPr>
            <w:r>
              <w:rPr>
                <w:rFonts w:hAnsi="宋体" w:hint="eastAsia"/>
                <w:sz w:val="21"/>
                <w:szCs w:val="21"/>
              </w:rPr>
              <w:t>招标人澄清和修改招标文件的时间</w:t>
            </w:r>
          </w:p>
        </w:tc>
        <w:tc>
          <w:tcPr>
            <w:tcW w:w="7151" w:type="dxa"/>
            <w:vAlign w:val="center"/>
          </w:tcPr>
          <w:p w:rsidR="00EE02BB" w:rsidRDefault="00EE02BB" w:rsidP="00C25408">
            <w:pPr>
              <w:autoSpaceDE w:val="0"/>
              <w:autoSpaceDN w:val="0"/>
              <w:adjustRightInd w:val="0"/>
              <w:spacing w:line="300" w:lineRule="exact"/>
              <w:jc w:val="left"/>
              <w:rPr>
                <w:rFonts w:hAnsi="宋体"/>
                <w:sz w:val="21"/>
                <w:szCs w:val="21"/>
              </w:rPr>
            </w:pPr>
            <w:r>
              <w:rPr>
                <w:rFonts w:hAnsi="宋体" w:hint="eastAsia"/>
                <w:sz w:val="21"/>
                <w:szCs w:val="21"/>
              </w:rPr>
              <w:t>投标截止时间15日前。</w:t>
            </w:r>
          </w:p>
        </w:tc>
      </w:tr>
      <w:tr w:rsidR="00EE02BB" w:rsidTr="00C25408">
        <w:trPr>
          <w:trHeight w:hRule="exact" w:val="567"/>
          <w:jc w:val="center"/>
        </w:trPr>
        <w:tc>
          <w:tcPr>
            <w:tcW w:w="1077" w:type="dxa"/>
            <w:gridSpan w:val="2"/>
            <w:vAlign w:val="center"/>
          </w:tcPr>
          <w:p w:rsidR="00EE02BB" w:rsidRDefault="00EE02BB" w:rsidP="00C25408">
            <w:pPr>
              <w:autoSpaceDE w:val="0"/>
              <w:autoSpaceDN w:val="0"/>
              <w:adjustRightInd w:val="0"/>
              <w:spacing w:line="300" w:lineRule="exact"/>
              <w:jc w:val="center"/>
              <w:rPr>
                <w:rFonts w:hAnsi="宋体"/>
                <w:sz w:val="21"/>
                <w:szCs w:val="21"/>
              </w:rPr>
            </w:pPr>
            <w:r>
              <w:rPr>
                <w:rFonts w:hAnsi="宋体" w:hint="eastAsia"/>
                <w:sz w:val="21"/>
                <w:szCs w:val="21"/>
              </w:rPr>
              <w:t>2.2.2</w:t>
            </w:r>
          </w:p>
        </w:tc>
        <w:tc>
          <w:tcPr>
            <w:tcW w:w="2242" w:type="dxa"/>
            <w:gridSpan w:val="3"/>
            <w:vAlign w:val="center"/>
          </w:tcPr>
          <w:p w:rsidR="00EE02BB" w:rsidRDefault="00EE02BB" w:rsidP="00C25408">
            <w:pPr>
              <w:autoSpaceDE w:val="0"/>
              <w:autoSpaceDN w:val="0"/>
              <w:adjustRightInd w:val="0"/>
              <w:spacing w:line="300" w:lineRule="exact"/>
              <w:jc w:val="left"/>
              <w:rPr>
                <w:rFonts w:hAnsi="宋体"/>
                <w:sz w:val="21"/>
                <w:szCs w:val="21"/>
              </w:rPr>
            </w:pPr>
            <w:r>
              <w:rPr>
                <w:rFonts w:hAnsi="宋体" w:hint="eastAsia"/>
                <w:sz w:val="21"/>
                <w:szCs w:val="21"/>
              </w:rPr>
              <w:t>投标截止时间</w:t>
            </w:r>
          </w:p>
        </w:tc>
        <w:tc>
          <w:tcPr>
            <w:tcW w:w="7151" w:type="dxa"/>
            <w:vAlign w:val="center"/>
          </w:tcPr>
          <w:p w:rsidR="00EE02BB" w:rsidRDefault="00EE02BB" w:rsidP="00C25408">
            <w:pPr>
              <w:autoSpaceDE w:val="0"/>
              <w:autoSpaceDN w:val="0"/>
              <w:adjustRightInd w:val="0"/>
              <w:spacing w:line="300" w:lineRule="exact"/>
              <w:jc w:val="left"/>
              <w:rPr>
                <w:rFonts w:hAnsi="宋体"/>
                <w:sz w:val="21"/>
                <w:szCs w:val="21"/>
              </w:rPr>
            </w:pPr>
            <w:r>
              <w:rPr>
                <w:rFonts w:hAnsi="宋体" w:hint="eastAsia"/>
                <w:sz w:val="21"/>
                <w:szCs w:val="21"/>
              </w:rPr>
              <w:t>2018年8月29日9时00分（北京时间）</w:t>
            </w:r>
          </w:p>
        </w:tc>
      </w:tr>
      <w:tr w:rsidR="00EE02BB" w:rsidTr="00C25408">
        <w:trPr>
          <w:trHeight w:val="524"/>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3.1.1</w:t>
            </w:r>
          </w:p>
        </w:tc>
        <w:tc>
          <w:tcPr>
            <w:tcW w:w="2242" w:type="dxa"/>
            <w:gridSpan w:val="3"/>
            <w:vAlign w:val="center"/>
          </w:tcPr>
          <w:p w:rsidR="00EE02BB" w:rsidRDefault="00EE02BB" w:rsidP="00C25408">
            <w:pPr>
              <w:autoSpaceDE w:val="0"/>
              <w:autoSpaceDN w:val="0"/>
              <w:adjustRightInd w:val="0"/>
              <w:jc w:val="center"/>
              <w:rPr>
                <w:rFonts w:hAnsi="宋体"/>
                <w:sz w:val="21"/>
                <w:szCs w:val="21"/>
              </w:rPr>
            </w:pPr>
            <w:r>
              <w:rPr>
                <w:rFonts w:hAnsi="宋体" w:hint="eastAsia"/>
                <w:sz w:val="21"/>
                <w:szCs w:val="21"/>
              </w:rPr>
              <w:t>构成投标文件的其他材料</w:t>
            </w:r>
          </w:p>
        </w:tc>
        <w:tc>
          <w:tcPr>
            <w:tcW w:w="7151" w:type="dxa"/>
            <w:vAlign w:val="center"/>
          </w:tcPr>
          <w:p w:rsidR="00EE02BB" w:rsidRDefault="00EE02BB" w:rsidP="00C25408">
            <w:pPr>
              <w:autoSpaceDE w:val="0"/>
              <w:autoSpaceDN w:val="0"/>
              <w:adjustRightInd w:val="0"/>
              <w:spacing w:line="420" w:lineRule="exact"/>
              <w:rPr>
                <w:rFonts w:hAnsi="宋体"/>
                <w:sz w:val="21"/>
                <w:szCs w:val="21"/>
              </w:rPr>
            </w:pPr>
            <w:r>
              <w:rPr>
                <w:rFonts w:hAnsi="宋体" w:hint="eastAsia"/>
                <w:sz w:val="21"/>
                <w:szCs w:val="21"/>
              </w:rPr>
              <w:t>∕</w:t>
            </w:r>
          </w:p>
        </w:tc>
      </w:tr>
      <w:tr w:rsidR="00EE02BB" w:rsidTr="00C25408">
        <w:trPr>
          <w:trHeight w:val="53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3.3.1</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投标有效期</w:t>
            </w:r>
          </w:p>
        </w:tc>
        <w:tc>
          <w:tcPr>
            <w:tcW w:w="7151" w:type="dxa"/>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60日历天（自投标截止之日算起）</w:t>
            </w:r>
          </w:p>
        </w:tc>
      </w:tr>
      <w:tr w:rsidR="00EE02BB" w:rsidTr="00C25408">
        <w:trPr>
          <w:trHeight w:val="5612"/>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bookmarkStart w:id="1141" w:name="OLE_LINK4" w:colFirst="0" w:colLast="2"/>
            <w:r>
              <w:rPr>
                <w:rFonts w:hint="eastAsia"/>
                <w:color w:val="000000"/>
                <w:sz w:val="21"/>
                <w:szCs w:val="21"/>
              </w:rPr>
              <w:t>3.4.1</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int="eastAsia"/>
                <w:color w:val="000000"/>
                <w:sz w:val="21"/>
                <w:szCs w:val="21"/>
              </w:rPr>
              <w:t>投标保证金须知</w:t>
            </w:r>
          </w:p>
        </w:tc>
        <w:tc>
          <w:tcPr>
            <w:tcW w:w="7151" w:type="dxa"/>
          </w:tcPr>
          <w:p w:rsidR="00EE02BB" w:rsidRDefault="00EE02BB" w:rsidP="00C25408">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1、因投标人的原因无法及时退还投标（竞买）保证金、滞留三年以上的，投标（竞买）保证金上缴财政。</w:t>
            </w:r>
          </w:p>
          <w:p w:rsidR="00EE02BB" w:rsidRDefault="00EE02BB" w:rsidP="00C25408">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2、自文件发布之日起，投标人需进行基本户备案（建设工程项目），已备案的基本户开户银行、账户发生变化的，须重新办理备案手续。备案后方可提交投标（竞买）保证金。</w:t>
            </w:r>
          </w:p>
          <w:p w:rsidR="00EE02BB" w:rsidRDefault="00EE02BB" w:rsidP="00C25408">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 xml:space="preserve">3、基本户备案流程： </w:t>
            </w:r>
          </w:p>
          <w:p w:rsidR="00EE02BB" w:rsidRDefault="00EE02BB" w:rsidP="00C25408">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E02BB" w:rsidRDefault="00EE02BB" w:rsidP="00C25408">
            <w:pPr>
              <w:tabs>
                <w:tab w:val="right" w:leader="dot" w:pos="8295"/>
              </w:tabs>
              <w:adjustRightInd w:val="0"/>
              <w:snapToGrid w:val="0"/>
              <w:spacing w:line="300" w:lineRule="auto"/>
              <w:rPr>
                <w:rFonts w:hAnsi="宋体"/>
                <w:bCs/>
                <w:color w:val="000000"/>
                <w:kern w:val="11"/>
                <w:sz w:val="21"/>
                <w:szCs w:val="21"/>
              </w:rPr>
            </w:pPr>
            <w:r>
              <w:rPr>
                <w:rFonts w:hAnsi="宋体" w:hint="eastAsia"/>
                <w:bCs/>
                <w:color w:val="000000"/>
                <w:kern w:val="11"/>
                <w:sz w:val="21"/>
                <w:szCs w:val="21"/>
              </w:rPr>
              <w:t>4、特殊情况处理：</w:t>
            </w:r>
          </w:p>
          <w:p w:rsidR="00EE02BB" w:rsidRDefault="00EE02BB" w:rsidP="00C25408">
            <w:pPr>
              <w:autoSpaceDE w:val="0"/>
              <w:autoSpaceDN w:val="0"/>
              <w:adjustRightInd w:val="0"/>
              <w:spacing w:line="420" w:lineRule="exact"/>
              <w:jc w:val="left"/>
              <w:rPr>
                <w:rFonts w:hAnsi="宋体"/>
                <w:sz w:val="21"/>
                <w:szCs w:val="21"/>
              </w:rPr>
            </w:pPr>
            <w:r>
              <w:rPr>
                <w:rFonts w:hAnsi="宋体" w:hint="eastAsia"/>
                <w:bCs/>
                <w:color w:val="000000"/>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color w:val="000000"/>
                <w:kern w:val="11"/>
                <w:sz w:val="21"/>
                <w:szCs w:val="21"/>
                <w:lang w:val="zh-CN"/>
              </w:rPr>
              <w:t>到禹州市政府采购监督管理办公室办理退款手续（0374-</w:t>
            </w:r>
            <w:r>
              <w:rPr>
                <w:rFonts w:hAnsi="宋体" w:hint="eastAsia"/>
                <w:bCs/>
                <w:color w:val="000000"/>
                <w:kern w:val="11"/>
                <w:sz w:val="21"/>
                <w:szCs w:val="21"/>
              </w:rPr>
              <w:t>8112523</w:t>
            </w:r>
            <w:r>
              <w:rPr>
                <w:rFonts w:hAnsi="宋体" w:hint="eastAsia"/>
                <w:bCs/>
                <w:color w:val="000000"/>
                <w:kern w:val="11"/>
                <w:sz w:val="21"/>
                <w:szCs w:val="21"/>
                <w:lang w:val="zh-CN"/>
              </w:rPr>
              <w:t>）。</w:t>
            </w:r>
          </w:p>
        </w:tc>
      </w:tr>
      <w:tr w:rsidR="00EE02BB" w:rsidTr="00C25408">
        <w:trPr>
          <w:trHeight w:val="401"/>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color w:val="000000"/>
                <w:sz w:val="21"/>
                <w:szCs w:val="21"/>
              </w:rPr>
              <w:t>3.4.</w:t>
            </w:r>
            <w:r>
              <w:rPr>
                <w:rFonts w:hint="eastAsia"/>
                <w:color w:val="000000"/>
                <w:sz w:val="21"/>
                <w:szCs w:val="21"/>
              </w:rPr>
              <w:t>2</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int="eastAsia"/>
                <w:color w:val="000000"/>
                <w:sz w:val="21"/>
                <w:szCs w:val="21"/>
              </w:rPr>
              <w:t>投标保证金</w:t>
            </w:r>
          </w:p>
        </w:tc>
        <w:tc>
          <w:tcPr>
            <w:tcW w:w="7151" w:type="dxa"/>
            <w:vAlign w:val="center"/>
          </w:tcPr>
          <w:p w:rsidR="00EE02BB" w:rsidRDefault="00EE02BB" w:rsidP="00C25408">
            <w:pPr>
              <w:autoSpaceDE w:val="0"/>
              <w:autoSpaceDN w:val="0"/>
              <w:adjustRightInd w:val="0"/>
              <w:spacing w:line="300" w:lineRule="auto"/>
              <w:jc w:val="left"/>
              <w:rPr>
                <w:rFonts w:hAnsi="宋体"/>
                <w:color w:val="000000"/>
                <w:sz w:val="21"/>
                <w:szCs w:val="21"/>
              </w:rPr>
            </w:pPr>
            <w:r>
              <w:rPr>
                <w:rFonts w:hAnsi="宋体" w:cs="仿宋_GB2312" w:hint="eastAsia"/>
                <w:color w:val="000000"/>
                <w:sz w:val="21"/>
                <w:szCs w:val="21"/>
              </w:rPr>
              <w:t>投</w:t>
            </w:r>
            <w:r>
              <w:rPr>
                <w:rFonts w:hAnsi="宋体" w:hint="eastAsia"/>
                <w:color w:val="000000"/>
                <w:sz w:val="21"/>
                <w:szCs w:val="21"/>
              </w:rPr>
              <w:t>标保证金递交截止时间：同投标截止时间</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投标保证金金额：</w:t>
            </w:r>
          </w:p>
          <w:p w:rsidR="00EE02BB" w:rsidRDefault="00EE02BB" w:rsidP="00C25408">
            <w:pPr>
              <w:spacing w:line="300" w:lineRule="auto"/>
              <w:ind w:firstLineChars="600" w:firstLine="1265"/>
              <w:rPr>
                <w:rFonts w:hAnsi="宋体"/>
                <w:b/>
                <w:bCs/>
                <w:color w:val="FF0000"/>
                <w:sz w:val="21"/>
                <w:szCs w:val="21"/>
              </w:rPr>
            </w:pPr>
            <w:r>
              <w:rPr>
                <w:rFonts w:hAnsi="宋体" w:hint="eastAsia"/>
                <w:b/>
                <w:bCs/>
                <w:color w:val="000000"/>
                <w:sz w:val="21"/>
                <w:szCs w:val="21"/>
              </w:rPr>
              <w:t>大</w:t>
            </w:r>
            <w:r>
              <w:rPr>
                <w:rFonts w:hAnsi="宋体" w:hint="eastAsia"/>
                <w:b/>
                <w:bCs/>
                <w:sz w:val="21"/>
                <w:szCs w:val="21"/>
              </w:rPr>
              <w:t xml:space="preserve">写：叁仟伍佰元整（￥3500.00元） </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2、投标保证金缴纳方式：</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lastRenderedPageBreak/>
              <w:t>2.1投标人网上报名后，登录http://221.14.6.70:8088/ggzy系统，依次点击“会员向导”→“参与投标”→“费用缴纳说明”→“保证金缴纳说明单”，获取缴费说明单，根据每个标段的缴纳说明单在缴纳截止时间前缴纳；</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2.2成功缴纳后重新登录前述系统，依次点击“会员向导”→“参与投标”→“保证金绑定”→“绑定”进行投标保证金绑定。</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2.3投标人要严格按照“保证金缴纳说明单”内容缴纳、成功绑定投标保证金，未绑定标段的投标保证金，视为未按时交纳。并将缴纳凭证“</w:t>
            </w:r>
            <w:r>
              <w:rPr>
                <w:rFonts w:hAnsi="宋体" w:hint="eastAsia"/>
                <w:color w:val="000000"/>
                <w:sz w:val="21"/>
                <w:szCs w:val="21"/>
                <w:lang w:val="zh-CN"/>
              </w:rPr>
              <w:t>许昌公共资源交易中心</w:t>
            </w:r>
            <w:r>
              <w:rPr>
                <w:rFonts w:hAnsi="宋体" w:hint="eastAsia"/>
                <w:color w:val="000000"/>
                <w:sz w:val="21"/>
                <w:szCs w:val="21"/>
              </w:rPr>
              <w:t>保证金缴纳回执”附于投标文件中，同时在开标现场提供一份，以备查询。</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2.4每个投标人每个项目每个标段只有唯一缴纳账号，切勿重复缴纳或错误缴纳。</w:t>
            </w:r>
          </w:p>
          <w:p w:rsidR="00EE02BB" w:rsidRDefault="00EE02BB" w:rsidP="00C25408">
            <w:pPr>
              <w:autoSpaceDE w:val="0"/>
              <w:autoSpaceDN w:val="0"/>
              <w:adjustRightInd w:val="0"/>
              <w:spacing w:line="300" w:lineRule="auto"/>
              <w:jc w:val="left"/>
              <w:rPr>
                <w:rFonts w:hAnsi="宋体"/>
                <w:color w:val="000000"/>
                <w:sz w:val="21"/>
                <w:szCs w:val="21"/>
                <w:lang w:val="zh-CN"/>
              </w:rPr>
            </w:pPr>
            <w:r>
              <w:rPr>
                <w:rFonts w:hAnsi="宋体" w:hint="eastAsia"/>
                <w:color w:val="000000"/>
                <w:sz w:val="21"/>
                <w:szCs w:val="21"/>
                <w:lang w:val="zh-CN"/>
              </w:rPr>
              <w:t>保证金缴纳绑定问题咨询电话:0374-2961598。</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3、未按上述规定操作引起的无效投标，由投标人自行负责。</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4、汇款凭证无须备注项目编号和项目名称。</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5、出现以下情形造成的投标保证金无效，由投标人自行负责。</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(1)投标保证金未从投标人的基本账户转出；</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(2)投标保证金未按照招标文件划分的标段依次转账。</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6、《保证金缴纳绑定操作指南》获取方法：</w:t>
            </w:r>
          </w:p>
          <w:p w:rsidR="00EE02BB" w:rsidRDefault="00EE02BB" w:rsidP="00C25408">
            <w:pPr>
              <w:autoSpaceDE w:val="0"/>
              <w:autoSpaceDN w:val="0"/>
              <w:adjustRightInd w:val="0"/>
              <w:spacing w:line="300" w:lineRule="auto"/>
              <w:jc w:val="left"/>
              <w:rPr>
                <w:rFonts w:hAnsi="宋体"/>
                <w:color w:val="000000"/>
                <w:sz w:val="21"/>
                <w:szCs w:val="21"/>
              </w:rPr>
            </w:pPr>
            <w:r>
              <w:rPr>
                <w:rFonts w:hAnsi="宋体" w:hint="eastAsia"/>
                <w:color w:val="000000"/>
                <w:sz w:val="21"/>
                <w:szCs w:val="21"/>
              </w:rPr>
              <w:t>登录许昌公共资源交易系统-组件下载-《保证金缴纳绑定操作指南》</w:t>
            </w:r>
            <w:r>
              <w:rPr>
                <w:rFonts w:hAnsi="宋体" w:hint="eastAsia"/>
                <w:color w:val="000000"/>
                <w:sz w:val="21"/>
                <w:szCs w:val="21"/>
              </w:rPr>
              <w:br/>
              <w:t>7、《许昌网上交易保证金缴纳操作示意卡》、 </w:t>
            </w:r>
            <w:r>
              <w:rPr>
                <w:rFonts w:hAnsi="宋体" w:hint="eastAsia"/>
                <w:color w:val="000000"/>
                <w:sz w:val="21"/>
                <w:szCs w:val="21"/>
              </w:rPr>
              <w:br/>
              <w:t>《许昌市公共资源交易系统企业基本户备案操作手册》</w:t>
            </w:r>
            <w:r w:rsidRPr="00127D86">
              <w:rPr>
                <w:rFonts w:hAnsi="宋体"/>
                <w:color w:val="000000"/>
                <w:sz w:val="21"/>
                <w:szCs w:val="21"/>
              </w:rPr>
              <w:t>http://www.xcggzy.gov.cn/tzggxcs/11615.jhtml</w:t>
            </w:r>
          </w:p>
          <w:p w:rsidR="00EE02BB" w:rsidRDefault="00EE02BB" w:rsidP="00C25408">
            <w:pPr>
              <w:autoSpaceDE w:val="0"/>
              <w:autoSpaceDN w:val="0"/>
              <w:adjustRightInd w:val="0"/>
              <w:spacing w:line="300" w:lineRule="auto"/>
              <w:jc w:val="left"/>
              <w:rPr>
                <w:rFonts w:hAnsi="宋体"/>
                <w:b/>
                <w:bCs/>
                <w:sz w:val="21"/>
                <w:szCs w:val="21"/>
              </w:rPr>
            </w:pPr>
            <w:r>
              <w:rPr>
                <w:rFonts w:hAnsi="宋体" w:hint="eastAsia"/>
                <w:color w:val="000000"/>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141"/>
      <w:tr w:rsidR="00EE02BB" w:rsidTr="00C25408">
        <w:trPr>
          <w:trHeight w:val="500"/>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lastRenderedPageBreak/>
              <w:t>3.6</w:t>
            </w:r>
          </w:p>
        </w:tc>
        <w:tc>
          <w:tcPr>
            <w:tcW w:w="2242" w:type="dxa"/>
            <w:gridSpan w:val="3"/>
            <w:vAlign w:val="center"/>
          </w:tcPr>
          <w:p w:rsidR="00EE02BB" w:rsidRDefault="00EE02BB" w:rsidP="00C25408">
            <w:pPr>
              <w:jc w:val="center"/>
              <w:rPr>
                <w:rFonts w:hAnsi="宋体"/>
                <w:b/>
                <w:bCs/>
                <w:sz w:val="21"/>
                <w:szCs w:val="21"/>
              </w:rPr>
            </w:pPr>
            <w:r>
              <w:rPr>
                <w:rFonts w:hAnsi="宋体" w:hint="eastAsia"/>
                <w:sz w:val="21"/>
                <w:szCs w:val="21"/>
              </w:rPr>
              <w:t>是否允许递交备选投标方案</w:t>
            </w:r>
          </w:p>
        </w:tc>
        <w:tc>
          <w:tcPr>
            <w:tcW w:w="7151" w:type="dxa"/>
            <w:vAlign w:val="center"/>
          </w:tcPr>
          <w:p w:rsidR="00EE02BB" w:rsidRDefault="00EE02BB" w:rsidP="00C25408">
            <w:pPr>
              <w:autoSpaceDE w:val="0"/>
              <w:autoSpaceDN w:val="0"/>
              <w:adjustRightInd w:val="0"/>
              <w:spacing w:line="360" w:lineRule="auto"/>
              <w:ind w:left="2"/>
              <w:jc w:val="left"/>
              <w:rPr>
                <w:bCs/>
                <w:szCs w:val="21"/>
              </w:rPr>
            </w:pPr>
            <w:r>
              <w:rPr>
                <w:rFonts w:hAnsi="宋体" w:hint="eastAsia"/>
                <w:sz w:val="21"/>
                <w:szCs w:val="21"/>
              </w:rPr>
              <w:t>不允许</w:t>
            </w:r>
          </w:p>
        </w:tc>
      </w:tr>
      <w:tr w:rsidR="00EE02BB" w:rsidTr="00C25408">
        <w:trPr>
          <w:trHeight w:val="824"/>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color w:val="000000"/>
                <w:sz w:val="21"/>
                <w:szCs w:val="21"/>
              </w:rPr>
            </w:pPr>
            <w:r>
              <w:rPr>
                <w:rFonts w:hAnsi="宋体" w:hint="eastAsia"/>
                <w:color w:val="000000"/>
                <w:sz w:val="21"/>
                <w:szCs w:val="21"/>
              </w:rPr>
              <w:t>3.7.3</w:t>
            </w:r>
          </w:p>
        </w:tc>
        <w:tc>
          <w:tcPr>
            <w:tcW w:w="2242" w:type="dxa"/>
            <w:gridSpan w:val="3"/>
            <w:vAlign w:val="center"/>
          </w:tcPr>
          <w:p w:rsidR="00EE02BB" w:rsidRDefault="00EE02BB" w:rsidP="00C25408">
            <w:pPr>
              <w:autoSpaceDE w:val="0"/>
              <w:autoSpaceDN w:val="0"/>
              <w:adjustRightInd w:val="0"/>
              <w:jc w:val="center"/>
              <w:rPr>
                <w:rFonts w:hAnsi="宋体"/>
                <w:b/>
                <w:bCs/>
                <w:color w:val="000000"/>
                <w:sz w:val="21"/>
                <w:szCs w:val="21"/>
              </w:rPr>
            </w:pPr>
            <w:r>
              <w:rPr>
                <w:rFonts w:hAnsi="宋体" w:hint="eastAsia"/>
                <w:color w:val="000000"/>
                <w:sz w:val="21"/>
                <w:szCs w:val="21"/>
              </w:rPr>
              <w:t>签字或盖章要求</w:t>
            </w:r>
          </w:p>
        </w:tc>
        <w:tc>
          <w:tcPr>
            <w:tcW w:w="7151" w:type="dxa"/>
            <w:vAlign w:val="center"/>
          </w:tcPr>
          <w:p w:rsidR="00EE02BB" w:rsidRDefault="00EE02BB" w:rsidP="00C25408">
            <w:pPr>
              <w:autoSpaceDE w:val="0"/>
              <w:autoSpaceDN w:val="0"/>
              <w:adjustRightInd w:val="0"/>
              <w:rPr>
                <w:rFonts w:hAnsi="宋体"/>
                <w:b/>
                <w:bCs/>
                <w:color w:val="000000"/>
                <w:sz w:val="21"/>
                <w:szCs w:val="21"/>
              </w:rPr>
            </w:pPr>
            <w:r>
              <w:rPr>
                <w:rFonts w:hint="eastAsia"/>
                <w:color w:val="000000"/>
                <w:sz w:val="21"/>
                <w:szCs w:val="21"/>
              </w:rPr>
              <w:t>投标文件正本按招标文件要求签字盖章（无需逐页签字盖章），副本应与正本保持一致（可为正本的复印件） 。正本与副本不一致的，以正本为准。</w:t>
            </w:r>
          </w:p>
        </w:tc>
      </w:tr>
      <w:tr w:rsidR="00EE02BB" w:rsidTr="00C25408">
        <w:trPr>
          <w:trHeight w:val="595"/>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3.7.4</w:t>
            </w:r>
          </w:p>
        </w:tc>
        <w:tc>
          <w:tcPr>
            <w:tcW w:w="2242" w:type="dxa"/>
            <w:gridSpan w:val="3"/>
            <w:vAlign w:val="center"/>
          </w:tcPr>
          <w:p w:rsidR="00EE02BB" w:rsidRDefault="00EE02BB" w:rsidP="00C25408">
            <w:pPr>
              <w:autoSpaceDE w:val="0"/>
              <w:autoSpaceDN w:val="0"/>
              <w:adjustRightInd w:val="0"/>
              <w:jc w:val="center"/>
              <w:rPr>
                <w:rFonts w:hAnsi="宋体"/>
                <w:sz w:val="21"/>
                <w:szCs w:val="21"/>
              </w:rPr>
            </w:pPr>
            <w:r>
              <w:rPr>
                <w:rFonts w:hAnsi="宋体" w:hint="eastAsia"/>
                <w:sz w:val="21"/>
                <w:szCs w:val="21"/>
              </w:rPr>
              <w:t>投标文件份数</w:t>
            </w:r>
          </w:p>
        </w:tc>
        <w:tc>
          <w:tcPr>
            <w:tcW w:w="7151" w:type="dxa"/>
            <w:vAlign w:val="center"/>
          </w:tcPr>
          <w:p w:rsidR="00EE02BB" w:rsidRDefault="00EE02BB" w:rsidP="00C25408">
            <w:pPr>
              <w:autoSpaceDE w:val="0"/>
              <w:autoSpaceDN w:val="0"/>
              <w:adjustRightInd w:val="0"/>
              <w:rPr>
                <w:rFonts w:hAnsi="宋体"/>
                <w:sz w:val="21"/>
                <w:szCs w:val="21"/>
              </w:rPr>
            </w:pPr>
            <w:r>
              <w:rPr>
                <w:rFonts w:hAnsi="宋体" w:hint="eastAsia"/>
                <w:sz w:val="21"/>
                <w:szCs w:val="21"/>
              </w:rPr>
              <w:t>正本一份，副本肆份；电子版一份（Ｕ盘）</w:t>
            </w:r>
          </w:p>
        </w:tc>
      </w:tr>
      <w:tr w:rsidR="00EE02BB" w:rsidTr="00C25408">
        <w:trPr>
          <w:trHeight w:val="809"/>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3.7.5</w:t>
            </w:r>
          </w:p>
        </w:tc>
        <w:tc>
          <w:tcPr>
            <w:tcW w:w="2242" w:type="dxa"/>
            <w:gridSpan w:val="3"/>
            <w:vAlign w:val="center"/>
          </w:tcPr>
          <w:p w:rsidR="00EE02BB" w:rsidRDefault="00EE02BB" w:rsidP="00C25408">
            <w:pPr>
              <w:autoSpaceDE w:val="0"/>
              <w:autoSpaceDN w:val="0"/>
              <w:adjustRightInd w:val="0"/>
              <w:jc w:val="center"/>
              <w:rPr>
                <w:rFonts w:hAnsi="宋体"/>
                <w:sz w:val="21"/>
                <w:szCs w:val="21"/>
              </w:rPr>
            </w:pPr>
            <w:r>
              <w:rPr>
                <w:rFonts w:hAnsi="宋体" w:hint="eastAsia"/>
                <w:sz w:val="21"/>
                <w:szCs w:val="21"/>
              </w:rPr>
              <w:t>装订要求</w:t>
            </w:r>
          </w:p>
        </w:tc>
        <w:tc>
          <w:tcPr>
            <w:tcW w:w="7151" w:type="dxa"/>
            <w:vAlign w:val="center"/>
          </w:tcPr>
          <w:p w:rsidR="00EE02BB" w:rsidRDefault="00EE02BB" w:rsidP="00C25408">
            <w:pPr>
              <w:autoSpaceDE w:val="0"/>
              <w:autoSpaceDN w:val="0"/>
              <w:adjustRightInd w:val="0"/>
              <w:rPr>
                <w:rFonts w:hAnsi="宋体"/>
                <w:sz w:val="21"/>
                <w:szCs w:val="21"/>
              </w:rPr>
            </w:pPr>
            <w:r>
              <w:rPr>
                <w:rFonts w:hAnsi="宋体" w:hint="eastAsia"/>
                <w:sz w:val="21"/>
                <w:szCs w:val="21"/>
              </w:rPr>
              <w:t>采用</w:t>
            </w:r>
            <w:r>
              <w:rPr>
                <w:rFonts w:hAnsi="宋体" w:hint="eastAsia"/>
                <w:sz w:val="21"/>
                <w:szCs w:val="21"/>
                <w:u w:val="single"/>
              </w:rPr>
              <w:t>胶装</w:t>
            </w:r>
            <w:r>
              <w:rPr>
                <w:rFonts w:hAnsi="宋体" w:hint="eastAsia"/>
                <w:sz w:val="21"/>
                <w:szCs w:val="21"/>
              </w:rPr>
              <w:t>方式装订，装订应牢固、不易拆散和换页，不得采用活页装订。 投标文件包封开口处应以密封条密封，并加盖骑缝章。</w:t>
            </w:r>
          </w:p>
        </w:tc>
      </w:tr>
      <w:tr w:rsidR="00EE02BB" w:rsidTr="00C25408">
        <w:trPr>
          <w:trHeight w:val="1670"/>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lastRenderedPageBreak/>
              <w:t>4.1.2</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封套上写明</w:t>
            </w:r>
          </w:p>
        </w:tc>
        <w:tc>
          <w:tcPr>
            <w:tcW w:w="7151" w:type="dxa"/>
            <w:vAlign w:val="center"/>
          </w:tcPr>
          <w:p w:rsidR="00EE02BB" w:rsidRDefault="00EE02BB" w:rsidP="00C25408">
            <w:pPr>
              <w:autoSpaceDE w:val="0"/>
              <w:autoSpaceDN w:val="0"/>
              <w:adjustRightInd w:val="0"/>
              <w:spacing w:line="360" w:lineRule="exact"/>
              <w:jc w:val="left"/>
              <w:rPr>
                <w:rFonts w:hAnsi="宋体"/>
                <w:sz w:val="21"/>
                <w:szCs w:val="21"/>
                <w:u w:val="single"/>
              </w:rPr>
            </w:pPr>
            <w:r>
              <w:rPr>
                <w:rFonts w:hAnsi="宋体" w:hint="eastAsia"/>
                <w:sz w:val="21"/>
                <w:szCs w:val="21"/>
              </w:rPr>
              <w:t>招标人地址：</w:t>
            </w:r>
            <w:r>
              <w:rPr>
                <w:rFonts w:hAnsi="宋体" w:hint="eastAsia"/>
                <w:sz w:val="21"/>
                <w:szCs w:val="21"/>
                <w:u w:val="single"/>
              </w:rPr>
              <w:t xml:space="preserve">  </w:t>
            </w:r>
          </w:p>
          <w:p w:rsidR="00EE02BB" w:rsidRDefault="00EE02BB" w:rsidP="00C25408">
            <w:pPr>
              <w:autoSpaceDE w:val="0"/>
              <w:autoSpaceDN w:val="0"/>
              <w:adjustRightInd w:val="0"/>
              <w:spacing w:line="360" w:lineRule="exact"/>
              <w:jc w:val="left"/>
              <w:rPr>
                <w:rFonts w:hAnsi="宋体"/>
                <w:sz w:val="21"/>
                <w:szCs w:val="21"/>
              </w:rPr>
            </w:pPr>
            <w:r>
              <w:rPr>
                <w:rFonts w:hAnsi="宋体" w:hint="eastAsia"/>
                <w:sz w:val="21"/>
                <w:szCs w:val="21"/>
              </w:rPr>
              <w:t xml:space="preserve">招标人名称：　</w:t>
            </w:r>
          </w:p>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u w:val="single"/>
              </w:rPr>
              <w:t xml:space="preserve">（工程名称 ）      </w:t>
            </w:r>
            <w:r>
              <w:rPr>
                <w:rFonts w:hAnsi="宋体" w:hint="eastAsia"/>
                <w:sz w:val="21"/>
                <w:szCs w:val="21"/>
              </w:rPr>
              <w:t>投标文件在   年  月  日  时  分前不得开启。</w:t>
            </w:r>
          </w:p>
          <w:p w:rsidR="00EE02BB" w:rsidRDefault="00EE02BB" w:rsidP="00C25408">
            <w:pPr>
              <w:autoSpaceDE w:val="0"/>
              <w:autoSpaceDN w:val="0"/>
              <w:adjustRightInd w:val="0"/>
              <w:spacing w:line="360" w:lineRule="exact"/>
              <w:rPr>
                <w:rFonts w:hAnsi="宋体"/>
                <w:sz w:val="21"/>
                <w:szCs w:val="21"/>
              </w:rPr>
            </w:pPr>
            <w:r>
              <w:rPr>
                <w:rFonts w:hAnsi="宋体" w:hint="eastAsia"/>
                <w:b/>
                <w:bCs/>
                <w:sz w:val="21"/>
                <w:szCs w:val="21"/>
              </w:rPr>
              <w:t>投标文件包封开口处应以密封条密封，并加盖骑缝章。</w:t>
            </w:r>
          </w:p>
        </w:tc>
      </w:tr>
      <w:tr w:rsidR="00EE02BB" w:rsidTr="00C25408">
        <w:trPr>
          <w:trHeight w:val="685"/>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4.2.2</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递交投标文件地点</w:t>
            </w:r>
          </w:p>
        </w:tc>
        <w:tc>
          <w:tcPr>
            <w:tcW w:w="7151" w:type="dxa"/>
            <w:vAlign w:val="center"/>
          </w:tcPr>
          <w:p w:rsidR="00EE02BB" w:rsidRDefault="00EE02BB" w:rsidP="00C25408">
            <w:pPr>
              <w:spacing w:line="288" w:lineRule="auto"/>
              <w:rPr>
                <w:rFonts w:hAnsi="宋体"/>
                <w:b/>
                <w:sz w:val="21"/>
                <w:szCs w:val="21"/>
              </w:rPr>
            </w:pPr>
            <w:r>
              <w:rPr>
                <w:rFonts w:hAnsi="宋体" w:hint="eastAsia"/>
                <w:sz w:val="21"/>
                <w:szCs w:val="21"/>
              </w:rPr>
              <w:t xml:space="preserve">禹州市公共资源交易中心开标一室（禹州市行政服务中心楼九楼） </w:t>
            </w:r>
          </w:p>
        </w:tc>
      </w:tr>
      <w:tr w:rsidR="00EE02BB" w:rsidTr="00C25408">
        <w:trPr>
          <w:trHeight w:val="561"/>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4.2.3</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是否退还投标文件</w:t>
            </w:r>
          </w:p>
        </w:tc>
        <w:tc>
          <w:tcPr>
            <w:tcW w:w="7151" w:type="dxa"/>
            <w:vAlign w:val="center"/>
          </w:tcPr>
          <w:p w:rsidR="00EE02BB" w:rsidRDefault="00EE02BB" w:rsidP="00C25408">
            <w:pPr>
              <w:autoSpaceDE w:val="0"/>
              <w:autoSpaceDN w:val="0"/>
              <w:adjustRightInd w:val="0"/>
              <w:spacing w:line="420" w:lineRule="exact"/>
              <w:rPr>
                <w:rFonts w:hAnsi="宋体"/>
                <w:sz w:val="21"/>
                <w:szCs w:val="21"/>
              </w:rPr>
            </w:pPr>
            <w:r>
              <w:rPr>
                <w:rFonts w:hAnsi="宋体" w:hint="eastAsia"/>
                <w:sz w:val="21"/>
                <w:szCs w:val="21"/>
              </w:rPr>
              <w:t xml:space="preserve">否 </w:t>
            </w:r>
          </w:p>
        </w:tc>
      </w:tr>
      <w:tr w:rsidR="00EE02BB" w:rsidTr="00C25408">
        <w:trPr>
          <w:trHeight w:val="935"/>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5.1</w:t>
            </w:r>
          </w:p>
        </w:tc>
        <w:tc>
          <w:tcPr>
            <w:tcW w:w="2242" w:type="dxa"/>
            <w:gridSpan w:val="3"/>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开标时间和地点</w:t>
            </w:r>
          </w:p>
        </w:tc>
        <w:tc>
          <w:tcPr>
            <w:tcW w:w="7151" w:type="dxa"/>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开标时间：同投标截止时间</w:t>
            </w:r>
          </w:p>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开标地点：同递交投标文件地点</w:t>
            </w:r>
          </w:p>
        </w:tc>
      </w:tr>
      <w:tr w:rsidR="00EE02BB" w:rsidTr="00C25408">
        <w:trPr>
          <w:trHeight w:val="760"/>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5.2</w:t>
            </w:r>
          </w:p>
        </w:tc>
        <w:tc>
          <w:tcPr>
            <w:tcW w:w="2242" w:type="dxa"/>
            <w:gridSpan w:val="3"/>
            <w:vAlign w:val="center"/>
          </w:tcPr>
          <w:p w:rsidR="00EE02BB" w:rsidRDefault="00EE02BB" w:rsidP="00C25408">
            <w:pPr>
              <w:spacing w:line="480" w:lineRule="exact"/>
              <w:jc w:val="center"/>
              <w:rPr>
                <w:rFonts w:hAnsi="宋体"/>
                <w:sz w:val="21"/>
                <w:szCs w:val="21"/>
              </w:rPr>
            </w:pPr>
            <w:r>
              <w:rPr>
                <w:rFonts w:hAnsi="宋体" w:hint="eastAsia"/>
                <w:sz w:val="21"/>
                <w:szCs w:val="21"/>
              </w:rPr>
              <w:t>开标程序</w:t>
            </w:r>
          </w:p>
        </w:tc>
        <w:tc>
          <w:tcPr>
            <w:tcW w:w="7151" w:type="dxa"/>
            <w:vAlign w:val="center"/>
          </w:tcPr>
          <w:p w:rsidR="00EE02BB" w:rsidRDefault="00EE02BB" w:rsidP="00EE02BB">
            <w:pPr>
              <w:numPr>
                <w:ilvl w:val="0"/>
                <w:numId w:val="3"/>
              </w:numPr>
              <w:tabs>
                <w:tab w:val="left" w:pos="0"/>
              </w:tabs>
              <w:spacing w:line="480" w:lineRule="exact"/>
              <w:ind w:left="0" w:hanging="648"/>
              <w:rPr>
                <w:rFonts w:hAnsi="宋体"/>
                <w:sz w:val="21"/>
                <w:szCs w:val="21"/>
              </w:rPr>
            </w:pPr>
            <w:r>
              <w:rPr>
                <w:rFonts w:hAnsi="宋体" w:hint="eastAsia"/>
                <w:color w:val="000000"/>
                <w:sz w:val="21"/>
                <w:szCs w:val="21"/>
              </w:rPr>
              <w:t>见招标文件第二章投标人须知第5.2款</w:t>
            </w:r>
          </w:p>
        </w:tc>
      </w:tr>
      <w:tr w:rsidR="00EE02BB" w:rsidTr="00C25408">
        <w:trPr>
          <w:trHeight w:val="1325"/>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 xml:space="preserve">6.1.1 </w:t>
            </w:r>
          </w:p>
        </w:tc>
        <w:tc>
          <w:tcPr>
            <w:tcW w:w="2242" w:type="dxa"/>
            <w:gridSpan w:val="3"/>
            <w:vAlign w:val="center"/>
          </w:tcPr>
          <w:p w:rsidR="00EE02BB" w:rsidRDefault="00EE02BB" w:rsidP="00C25408">
            <w:pPr>
              <w:autoSpaceDE w:val="0"/>
              <w:autoSpaceDN w:val="0"/>
              <w:adjustRightInd w:val="0"/>
              <w:spacing w:line="480" w:lineRule="exact"/>
              <w:jc w:val="center"/>
              <w:rPr>
                <w:rFonts w:hAnsi="宋体"/>
                <w:sz w:val="21"/>
                <w:szCs w:val="21"/>
              </w:rPr>
            </w:pPr>
            <w:r>
              <w:rPr>
                <w:rFonts w:hAnsi="宋体" w:hint="eastAsia"/>
                <w:sz w:val="21"/>
                <w:szCs w:val="21"/>
              </w:rPr>
              <w:t>评标委员会的组建</w:t>
            </w:r>
          </w:p>
        </w:tc>
        <w:tc>
          <w:tcPr>
            <w:tcW w:w="7151" w:type="dxa"/>
            <w:vAlign w:val="center"/>
          </w:tcPr>
          <w:p w:rsidR="00EE02BB" w:rsidRDefault="00EE02BB" w:rsidP="00C25408">
            <w:pPr>
              <w:spacing w:line="400" w:lineRule="exact"/>
              <w:jc w:val="left"/>
              <w:rPr>
                <w:rFonts w:hAnsi="宋体"/>
                <w:sz w:val="21"/>
                <w:szCs w:val="21"/>
              </w:rPr>
            </w:pPr>
            <w:r>
              <w:rPr>
                <w:rFonts w:hint="eastAsia"/>
                <w:sz w:val="21"/>
                <w:szCs w:val="21"/>
              </w:rPr>
              <w:t>评标委员会构成：共5人，其中招标人代表1人及从河南省综合评标专家库中随机抽取4人组成评标委员会（其中注册造价工程师不少于2人）。</w:t>
            </w:r>
          </w:p>
        </w:tc>
      </w:tr>
      <w:tr w:rsidR="00EE02BB" w:rsidTr="00C25408">
        <w:trPr>
          <w:trHeight w:val="807"/>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7.1</w:t>
            </w:r>
          </w:p>
        </w:tc>
        <w:tc>
          <w:tcPr>
            <w:tcW w:w="2242" w:type="dxa"/>
            <w:gridSpan w:val="3"/>
            <w:vAlign w:val="center"/>
          </w:tcPr>
          <w:p w:rsidR="00EE02BB" w:rsidRDefault="00EE02BB" w:rsidP="00C25408">
            <w:pPr>
              <w:autoSpaceDE w:val="0"/>
              <w:autoSpaceDN w:val="0"/>
              <w:adjustRightInd w:val="0"/>
              <w:spacing w:line="480" w:lineRule="exact"/>
              <w:jc w:val="center"/>
              <w:rPr>
                <w:rFonts w:hAnsi="宋体"/>
                <w:sz w:val="21"/>
                <w:szCs w:val="21"/>
              </w:rPr>
            </w:pPr>
            <w:r>
              <w:rPr>
                <w:rFonts w:hAnsi="宋体" w:hint="eastAsia"/>
                <w:sz w:val="21"/>
                <w:szCs w:val="21"/>
              </w:rPr>
              <w:t>是否授权评标委员会确定中标人</w:t>
            </w:r>
          </w:p>
        </w:tc>
        <w:tc>
          <w:tcPr>
            <w:tcW w:w="7151" w:type="dxa"/>
            <w:vAlign w:val="center"/>
          </w:tcPr>
          <w:p w:rsidR="00EE02BB" w:rsidRDefault="00EE02BB" w:rsidP="00C25408">
            <w:pPr>
              <w:autoSpaceDE w:val="0"/>
              <w:autoSpaceDN w:val="0"/>
              <w:adjustRightInd w:val="0"/>
              <w:spacing w:line="480" w:lineRule="exact"/>
              <w:rPr>
                <w:rFonts w:hAnsi="宋体"/>
                <w:sz w:val="21"/>
                <w:szCs w:val="21"/>
              </w:rPr>
            </w:pPr>
            <w:r>
              <w:rPr>
                <w:rFonts w:hAnsi="宋体" w:hint="eastAsia"/>
                <w:sz w:val="21"/>
                <w:szCs w:val="21"/>
              </w:rPr>
              <w:t>否，推荐的中标候选人数：1-3名</w:t>
            </w:r>
          </w:p>
        </w:tc>
      </w:tr>
      <w:tr w:rsidR="00EE02BB" w:rsidTr="00C25408">
        <w:trPr>
          <w:trHeight w:val="1045"/>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7.3</w:t>
            </w:r>
          </w:p>
        </w:tc>
        <w:tc>
          <w:tcPr>
            <w:tcW w:w="2242" w:type="dxa"/>
            <w:gridSpan w:val="3"/>
            <w:vAlign w:val="center"/>
          </w:tcPr>
          <w:p w:rsidR="00EE02BB" w:rsidRDefault="00EE02BB" w:rsidP="00C25408">
            <w:pPr>
              <w:autoSpaceDE w:val="0"/>
              <w:autoSpaceDN w:val="0"/>
              <w:adjustRightInd w:val="0"/>
              <w:spacing w:line="480" w:lineRule="exact"/>
              <w:jc w:val="center"/>
              <w:rPr>
                <w:rFonts w:hAnsi="宋体"/>
                <w:sz w:val="21"/>
                <w:szCs w:val="21"/>
              </w:rPr>
            </w:pPr>
            <w:r>
              <w:rPr>
                <w:rFonts w:hAnsi="宋体" w:hint="eastAsia"/>
                <w:sz w:val="21"/>
                <w:szCs w:val="21"/>
              </w:rPr>
              <w:t>履约保证金</w:t>
            </w:r>
          </w:p>
        </w:tc>
        <w:tc>
          <w:tcPr>
            <w:tcW w:w="7151" w:type="dxa"/>
            <w:vAlign w:val="center"/>
          </w:tcPr>
          <w:p w:rsidR="00EE02BB" w:rsidRDefault="00EE02BB" w:rsidP="00C25408">
            <w:pPr>
              <w:autoSpaceDE w:val="0"/>
              <w:autoSpaceDN w:val="0"/>
              <w:adjustRightInd w:val="0"/>
              <w:spacing w:line="480" w:lineRule="exact"/>
              <w:rPr>
                <w:rFonts w:hAnsi="宋体"/>
                <w:sz w:val="21"/>
                <w:szCs w:val="21"/>
              </w:rPr>
            </w:pPr>
            <w:r>
              <w:rPr>
                <w:rFonts w:hAnsi="宋体" w:hint="eastAsia"/>
                <w:sz w:val="21"/>
                <w:szCs w:val="21"/>
              </w:rPr>
              <w:t>履约保证金形式：汇款或现金交付形式。</w:t>
            </w:r>
          </w:p>
          <w:p w:rsidR="00EE02BB" w:rsidRDefault="00EE02BB" w:rsidP="00C25408">
            <w:pPr>
              <w:autoSpaceDE w:val="0"/>
              <w:autoSpaceDN w:val="0"/>
              <w:adjustRightInd w:val="0"/>
              <w:spacing w:line="480" w:lineRule="exact"/>
              <w:rPr>
                <w:rFonts w:hAnsi="宋体"/>
                <w:sz w:val="21"/>
                <w:szCs w:val="21"/>
              </w:rPr>
            </w:pPr>
            <w:r>
              <w:rPr>
                <w:rFonts w:hAnsi="宋体" w:hint="eastAsia"/>
                <w:sz w:val="21"/>
                <w:szCs w:val="21"/>
              </w:rPr>
              <w:t>履约保证金的金额：合同价款的5%。</w:t>
            </w:r>
          </w:p>
        </w:tc>
      </w:tr>
      <w:tr w:rsidR="00EE02BB" w:rsidTr="00C25408">
        <w:trPr>
          <w:trHeight w:val="955"/>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8.1</w:t>
            </w:r>
          </w:p>
        </w:tc>
        <w:tc>
          <w:tcPr>
            <w:tcW w:w="2242" w:type="dxa"/>
            <w:gridSpan w:val="3"/>
            <w:vAlign w:val="center"/>
          </w:tcPr>
          <w:p w:rsidR="00EE02BB" w:rsidRDefault="00EE02BB" w:rsidP="00C25408">
            <w:pPr>
              <w:autoSpaceDE w:val="0"/>
              <w:autoSpaceDN w:val="0"/>
              <w:adjustRightInd w:val="0"/>
              <w:spacing w:line="480" w:lineRule="exact"/>
              <w:jc w:val="center"/>
              <w:rPr>
                <w:rFonts w:hAnsi="宋体"/>
                <w:sz w:val="21"/>
                <w:szCs w:val="21"/>
              </w:rPr>
            </w:pPr>
            <w:r>
              <w:rPr>
                <w:rFonts w:hAnsi="宋体" w:hint="eastAsia"/>
                <w:sz w:val="21"/>
                <w:szCs w:val="21"/>
              </w:rPr>
              <w:t>投诉</w:t>
            </w:r>
          </w:p>
        </w:tc>
        <w:tc>
          <w:tcPr>
            <w:tcW w:w="7151" w:type="dxa"/>
            <w:vAlign w:val="center"/>
          </w:tcPr>
          <w:p w:rsidR="00EE02BB" w:rsidRDefault="00EE02BB" w:rsidP="00C25408">
            <w:pPr>
              <w:autoSpaceDE w:val="0"/>
              <w:autoSpaceDN w:val="0"/>
              <w:adjustRightInd w:val="0"/>
              <w:spacing w:line="480" w:lineRule="exact"/>
              <w:rPr>
                <w:rFonts w:hAnsi="宋体"/>
                <w:sz w:val="21"/>
                <w:szCs w:val="21"/>
              </w:rPr>
            </w:pPr>
            <w:r>
              <w:rPr>
                <w:rFonts w:hAnsi="宋体" w:hint="eastAsia"/>
                <w:sz w:val="21"/>
                <w:szCs w:val="21"/>
              </w:rPr>
              <w:t>投标企业投诉时，投诉人必须是参加本项目投标时的法定代表人或参加本项目投标时法定代表人授权的委托代理人。</w:t>
            </w:r>
          </w:p>
        </w:tc>
      </w:tr>
      <w:tr w:rsidR="00EE02BB" w:rsidTr="00C25408">
        <w:trPr>
          <w:trHeight w:val="475"/>
          <w:jc w:val="center"/>
        </w:trPr>
        <w:tc>
          <w:tcPr>
            <w:tcW w:w="10470" w:type="dxa"/>
            <w:gridSpan w:val="6"/>
            <w:vAlign w:val="center"/>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10.需要补充的其他内容</w:t>
            </w:r>
          </w:p>
        </w:tc>
      </w:tr>
      <w:tr w:rsidR="00EE02BB" w:rsidTr="00C25408">
        <w:trPr>
          <w:trHeight w:val="742"/>
          <w:jc w:val="center"/>
        </w:trPr>
        <w:tc>
          <w:tcPr>
            <w:tcW w:w="10470" w:type="dxa"/>
            <w:gridSpan w:val="6"/>
            <w:vAlign w:val="center"/>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10.1词语定义</w:t>
            </w:r>
          </w:p>
        </w:tc>
      </w:tr>
      <w:tr w:rsidR="00EE02BB" w:rsidTr="00C25408">
        <w:trPr>
          <w:trHeight w:val="665"/>
          <w:jc w:val="center"/>
        </w:trPr>
        <w:tc>
          <w:tcPr>
            <w:tcW w:w="1067" w:type="dxa"/>
            <w:vAlign w:val="center"/>
          </w:tcPr>
          <w:p w:rsidR="00EE02BB" w:rsidRDefault="00EE02BB" w:rsidP="00C25408">
            <w:pPr>
              <w:autoSpaceDE w:val="0"/>
              <w:autoSpaceDN w:val="0"/>
              <w:adjustRightInd w:val="0"/>
              <w:spacing w:line="420" w:lineRule="exact"/>
              <w:jc w:val="left"/>
              <w:rPr>
                <w:rFonts w:hAnsi="宋体"/>
                <w:sz w:val="21"/>
                <w:szCs w:val="21"/>
              </w:rPr>
            </w:pPr>
          </w:p>
        </w:tc>
        <w:tc>
          <w:tcPr>
            <w:tcW w:w="1522" w:type="dxa"/>
            <w:gridSpan w:val="2"/>
            <w:vAlign w:val="center"/>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类似项目</w:t>
            </w:r>
          </w:p>
        </w:tc>
        <w:tc>
          <w:tcPr>
            <w:tcW w:w="7881" w:type="dxa"/>
            <w:gridSpan w:val="3"/>
            <w:vAlign w:val="center"/>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指已完工的2015年1月1日以来的类似工程监理（以合同签订时间为准）。</w:t>
            </w:r>
          </w:p>
        </w:tc>
      </w:tr>
      <w:tr w:rsidR="00EE02BB" w:rsidTr="00C25408">
        <w:trPr>
          <w:trHeight w:val="525"/>
          <w:jc w:val="center"/>
        </w:trPr>
        <w:tc>
          <w:tcPr>
            <w:tcW w:w="10470" w:type="dxa"/>
            <w:gridSpan w:val="6"/>
            <w:vAlign w:val="center"/>
          </w:tcPr>
          <w:p w:rsidR="00EE02BB" w:rsidRDefault="00EE02BB" w:rsidP="00C25408">
            <w:pPr>
              <w:autoSpaceDE w:val="0"/>
              <w:autoSpaceDN w:val="0"/>
              <w:adjustRightInd w:val="0"/>
              <w:spacing w:line="420" w:lineRule="exact"/>
              <w:jc w:val="left"/>
              <w:rPr>
                <w:rFonts w:hAnsi="宋体"/>
                <w:sz w:val="21"/>
                <w:szCs w:val="21"/>
              </w:rPr>
            </w:pPr>
            <w:r>
              <w:rPr>
                <w:rFonts w:hAnsi="宋体" w:hint="eastAsia"/>
                <w:sz w:val="21"/>
                <w:szCs w:val="21"/>
              </w:rPr>
              <w:t xml:space="preserve">10.2招标控制价 </w:t>
            </w:r>
          </w:p>
        </w:tc>
      </w:tr>
      <w:tr w:rsidR="00EE02BB" w:rsidTr="00C25408">
        <w:trPr>
          <w:trHeight w:val="475"/>
          <w:jc w:val="center"/>
        </w:trPr>
        <w:tc>
          <w:tcPr>
            <w:tcW w:w="1077"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sz w:val="21"/>
                <w:szCs w:val="21"/>
              </w:rPr>
              <w:t>10.2.1</w:t>
            </w:r>
          </w:p>
        </w:tc>
        <w:tc>
          <w:tcPr>
            <w:tcW w:w="1571" w:type="dxa"/>
            <w:gridSpan w:val="2"/>
            <w:vAlign w:val="center"/>
          </w:tcPr>
          <w:p w:rsidR="00EE02BB" w:rsidRDefault="00EE02BB" w:rsidP="00C25408">
            <w:pPr>
              <w:autoSpaceDE w:val="0"/>
              <w:autoSpaceDN w:val="0"/>
              <w:adjustRightInd w:val="0"/>
              <w:spacing w:line="420" w:lineRule="exact"/>
              <w:jc w:val="center"/>
              <w:rPr>
                <w:rFonts w:hAnsi="宋体"/>
                <w:sz w:val="21"/>
                <w:szCs w:val="21"/>
              </w:rPr>
            </w:pPr>
            <w:r>
              <w:rPr>
                <w:rFonts w:hAnsi="宋体" w:hint="eastAsia"/>
                <w:b/>
                <w:sz w:val="21"/>
                <w:szCs w:val="21"/>
              </w:rPr>
              <w:t>招标控制价</w:t>
            </w:r>
          </w:p>
        </w:tc>
        <w:tc>
          <w:tcPr>
            <w:tcW w:w="7822" w:type="dxa"/>
            <w:gridSpan w:val="2"/>
            <w:vAlign w:val="center"/>
          </w:tcPr>
          <w:p w:rsidR="00EE02BB" w:rsidRDefault="00EE02BB" w:rsidP="00C25408">
            <w:pPr>
              <w:spacing w:line="360" w:lineRule="exact"/>
              <w:rPr>
                <w:b/>
                <w:bCs/>
                <w:color w:val="000000"/>
                <w:sz w:val="21"/>
                <w:szCs w:val="21"/>
              </w:rPr>
            </w:pPr>
            <w:r>
              <w:rPr>
                <w:rFonts w:hint="eastAsia"/>
                <w:b/>
                <w:bCs/>
                <w:color w:val="000000"/>
                <w:sz w:val="21"/>
                <w:szCs w:val="21"/>
              </w:rPr>
              <w:t>招标控制价</w:t>
            </w:r>
            <w:r>
              <w:rPr>
                <w:b/>
                <w:bCs/>
                <w:color w:val="000000"/>
                <w:sz w:val="21"/>
                <w:szCs w:val="21"/>
              </w:rPr>
              <w:t>:</w:t>
            </w:r>
          </w:p>
          <w:p w:rsidR="00EE02BB" w:rsidRDefault="00EE02BB" w:rsidP="00C25408">
            <w:pPr>
              <w:autoSpaceDE w:val="0"/>
              <w:autoSpaceDN w:val="0"/>
              <w:adjustRightInd w:val="0"/>
              <w:spacing w:line="360" w:lineRule="exact"/>
              <w:ind w:firstLineChars="98" w:firstLine="207"/>
              <w:rPr>
                <w:rFonts w:hAnsi="宋体"/>
                <w:bCs/>
                <w:color w:val="000000"/>
                <w:sz w:val="21"/>
                <w:szCs w:val="21"/>
              </w:rPr>
            </w:pPr>
            <w:r>
              <w:rPr>
                <w:rFonts w:hAnsi="宋体" w:hint="eastAsia"/>
                <w:b/>
                <w:color w:val="000000"/>
                <w:sz w:val="21"/>
                <w:szCs w:val="21"/>
              </w:rPr>
              <w:t xml:space="preserve">　　　　　大写：壹拾捌万陆仟陆佰元整（￥</w:t>
            </w:r>
            <w:r>
              <w:rPr>
                <w:rFonts w:hAnsi="宋体" w:hint="eastAsia"/>
                <w:bCs/>
                <w:color w:val="000000"/>
                <w:sz w:val="21"/>
                <w:szCs w:val="21"/>
              </w:rPr>
              <w:t>186600.00元）</w:t>
            </w:r>
          </w:p>
          <w:p w:rsidR="00EE02BB" w:rsidRDefault="00EE02BB" w:rsidP="00C25408">
            <w:pPr>
              <w:autoSpaceDE w:val="0"/>
              <w:autoSpaceDN w:val="0"/>
              <w:adjustRightInd w:val="0"/>
              <w:spacing w:line="360" w:lineRule="exact"/>
              <w:ind w:firstLineChars="98" w:firstLine="207"/>
              <w:rPr>
                <w:rFonts w:hAnsi="宋体"/>
                <w:b/>
                <w:sz w:val="21"/>
                <w:szCs w:val="21"/>
              </w:rPr>
            </w:pPr>
            <w:r>
              <w:rPr>
                <w:rFonts w:hAnsi="宋体" w:hint="eastAsia"/>
                <w:b/>
                <w:color w:val="0000FF"/>
                <w:sz w:val="21"/>
                <w:szCs w:val="21"/>
              </w:rPr>
              <w:t xml:space="preserve"> </w:t>
            </w:r>
            <w:r>
              <w:rPr>
                <w:rFonts w:hAnsi="宋体" w:hint="eastAsia"/>
                <w:b/>
                <w:sz w:val="21"/>
                <w:szCs w:val="21"/>
              </w:rPr>
              <w:t>凡投标人的投标价格超出“招标控制价”（不含等于“招标控制价”）的,该投标人的投标文件应作无效标处理。</w:t>
            </w:r>
          </w:p>
        </w:tc>
      </w:tr>
      <w:tr w:rsidR="00EE02BB" w:rsidTr="00C25408">
        <w:trPr>
          <w:trHeight w:val="83"/>
          <w:jc w:val="center"/>
        </w:trPr>
        <w:tc>
          <w:tcPr>
            <w:tcW w:w="10470" w:type="dxa"/>
            <w:gridSpan w:val="6"/>
            <w:vAlign w:val="center"/>
          </w:tcPr>
          <w:p w:rsidR="00EE02BB" w:rsidRDefault="00EE02BB" w:rsidP="00C25408">
            <w:pPr>
              <w:spacing w:line="312" w:lineRule="auto"/>
              <w:rPr>
                <w:rFonts w:hAnsi="宋体"/>
                <w:sz w:val="21"/>
                <w:szCs w:val="21"/>
              </w:rPr>
            </w:pPr>
            <w:r>
              <w:rPr>
                <w:rFonts w:hAnsi="宋体" w:hint="eastAsia"/>
                <w:sz w:val="21"/>
                <w:szCs w:val="21"/>
              </w:rPr>
              <w:t>10.3“暗标”评审</w:t>
            </w:r>
          </w:p>
        </w:tc>
      </w:tr>
      <w:tr w:rsidR="00EE02BB" w:rsidTr="00C25408">
        <w:trPr>
          <w:trHeight w:val="580"/>
          <w:jc w:val="center"/>
        </w:trPr>
        <w:tc>
          <w:tcPr>
            <w:tcW w:w="1077" w:type="dxa"/>
            <w:gridSpan w:val="2"/>
            <w:vAlign w:val="center"/>
          </w:tcPr>
          <w:p w:rsidR="00EE02BB" w:rsidRDefault="00EE02BB" w:rsidP="00C25408">
            <w:pPr>
              <w:spacing w:line="312" w:lineRule="auto"/>
              <w:rPr>
                <w:rFonts w:hAnsi="宋体"/>
                <w:sz w:val="21"/>
                <w:szCs w:val="21"/>
              </w:rPr>
            </w:pPr>
          </w:p>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C25408">
            <w:pPr>
              <w:spacing w:line="312" w:lineRule="auto"/>
              <w:rPr>
                <w:rFonts w:hAnsi="宋体"/>
                <w:sz w:val="21"/>
                <w:szCs w:val="21"/>
              </w:rPr>
            </w:pPr>
            <w:r>
              <w:rPr>
                <w:rFonts w:hAnsi="宋体" w:hint="eastAsia"/>
                <w:sz w:val="21"/>
                <w:szCs w:val="21"/>
              </w:rPr>
              <w:lastRenderedPageBreak/>
              <w:t>技术标不采用“暗标”评审方式</w:t>
            </w:r>
          </w:p>
        </w:tc>
      </w:tr>
      <w:tr w:rsidR="00EE02BB" w:rsidTr="00C25408">
        <w:trPr>
          <w:trHeight w:val="580"/>
          <w:jc w:val="center"/>
        </w:trPr>
        <w:tc>
          <w:tcPr>
            <w:tcW w:w="10470" w:type="dxa"/>
            <w:gridSpan w:val="6"/>
            <w:vAlign w:val="center"/>
          </w:tcPr>
          <w:p w:rsidR="00EE02BB" w:rsidRDefault="00EE02BB" w:rsidP="00C25408">
            <w:pPr>
              <w:spacing w:line="312" w:lineRule="auto"/>
              <w:rPr>
                <w:rFonts w:hAnsi="宋体"/>
                <w:sz w:val="21"/>
                <w:szCs w:val="21"/>
              </w:rPr>
            </w:pPr>
            <w:r>
              <w:rPr>
                <w:rFonts w:hAnsi="宋体" w:hint="eastAsia"/>
                <w:sz w:val="21"/>
                <w:szCs w:val="21"/>
              </w:rPr>
              <w:lastRenderedPageBreak/>
              <w:t>10.4工程款支付方式</w:t>
            </w:r>
          </w:p>
        </w:tc>
      </w:tr>
      <w:tr w:rsidR="00EE02BB" w:rsidTr="00C25408">
        <w:trPr>
          <w:trHeight w:val="580"/>
          <w:jc w:val="center"/>
        </w:trPr>
        <w:tc>
          <w:tcPr>
            <w:tcW w:w="1077" w:type="dxa"/>
            <w:gridSpan w:val="2"/>
            <w:vAlign w:val="center"/>
          </w:tcPr>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C25408">
            <w:pPr>
              <w:spacing w:line="312" w:lineRule="auto"/>
              <w:rPr>
                <w:rFonts w:hAnsi="宋体"/>
                <w:sz w:val="21"/>
                <w:szCs w:val="21"/>
              </w:rPr>
            </w:pPr>
            <w:r>
              <w:rPr>
                <w:rFonts w:hAnsi="宋体" w:hint="eastAsia"/>
                <w:sz w:val="21"/>
                <w:szCs w:val="21"/>
              </w:rPr>
              <w:t>签订合同时以双方协商为准</w:t>
            </w:r>
          </w:p>
        </w:tc>
      </w:tr>
      <w:tr w:rsidR="00EE02BB" w:rsidTr="00C25408">
        <w:trPr>
          <w:trHeight w:val="545"/>
          <w:jc w:val="center"/>
        </w:trPr>
        <w:tc>
          <w:tcPr>
            <w:tcW w:w="10470" w:type="dxa"/>
            <w:gridSpan w:val="6"/>
            <w:vAlign w:val="center"/>
          </w:tcPr>
          <w:p w:rsidR="00EE02BB" w:rsidRDefault="00EE02BB" w:rsidP="00C25408">
            <w:pPr>
              <w:spacing w:line="312" w:lineRule="auto"/>
              <w:ind w:left="210" w:hangingChars="100" w:hanging="210"/>
              <w:rPr>
                <w:rFonts w:hAnsi="宋体"/>
                <w:sz w:val="21"/>
                <w:szCs w:val="21"/>
              </w:rPr>
            </w:pPr>
            <w:r>
              <w:rPr>
                <w:rFonts w:hAnsi="宋体" w:hint="eastAsia"/>
                <w:sz w:val="21"/>
                <w:szCs w:val="21"/>
              </w:rPr>
              <w:t>10.5投标人代表出席开标会及其他</w:t>
            </w:r>
          </w:p>
        </w:tc>
      </w:tr>
      <w:tr w:rsidR="00EE02BB" w:rsidTr="00C25408">
        <w:trPr>
          <w:trHeight w:val="515"/>
          <w:jc w:val="center"/>
        </w:trPr>
        <w:tc>
          <w:tcPr>
            <w:tcW w:w="1077" w:type="dxa"/>
            <w:gridSpan w:val="2"/>
            <w:vAlign w:val="center"/>
          </w:tcPr>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EE02BB">
            <w:pPr>
              <w:numPr>
                <w:ilvl w:val="0"/>
                <w:numId w:val="4"/>
              </w:numPr>
              <w:tabs>
                <w:tab w:val="clear" w:pos="0"/>
              </w:tabs>
              <w:spacing w:line="312" w:lineRule="auto"/>
              <w:rPr>
                <w:rFonts w:hAnsi="宋体"/>
                <w:bCs/>
                <w:sz w:val="21"/>
                <w:szCs w:val="21"/>
              </w:rPr>
            </w:pPr>
            <w:bookmarkStart w:id="1142" w:name="OLE_LINK6"/>
            <w:r>
              <w:rPr>
                <w:rFonts w:hAnsi="宋体" w:hint="eastAsia"/>
                <w:bCs/>
                <w:sz w:val="21"/>
                <w:szCs w:val="21"/>
              </w:rPr>
              <w:t>开标时各投标人的法定代表人（持身份证原件）或授权委托人（持身份证原件及授权委托书原件）到开标现场签到，缺席或逾期不到者视为自动放弃投标。</w:t>
            </w:r>
          </w:p>
          <w:bookmarkEnd w:id="1142"/>
          <w:p w:rsidR="00EE02BB" w:rsidRDefault="00EE02BB" w:rsidP="00EE02BB">
            <w:pPr>
              <w:numPr>
                <w:ilvl w:val="0"/>
                <w:numId w:val="4"/>
              </w:numPr>
              <w:tabs>
                <w:tab w:val="clear" w:pos="0"/>
              </w:tabs>
              <w:spacing w:line="312" w:lineRule="auto"/>
              <w:rPr>
                <w:rFonts w:hAnsi="宋体"/>
                <w:bCs/>
                <w:sz w:val="21"/>
                <w:szCs w:val="21"/>
              </w:rPr>
            </w:pPr>
            <w:r>
              <w:rPr>
                <w:rFonts w:hAnsi="宋体" w:hint="eastAsia"/>
                <w:bCs/>
                <w:sz w:val="21"/>
                <w:szCs w:val="21"/>
              </w:rPr>
              <w:t>各投标单位参加会议人数不得多于三人。</w:t>
            </w:r>
          </w:p>
          <w:p w:rsidR="00EE02BB" w:rsidRDefault="00EE02BB" w:rsidP="00EE02BB">
            <w:pPr>
              <w:numPr>
                <w:ilvl w:val="0"/>
                <w:numId w:val="4"/>
              </w:numPr>
              <w:tabs>
                <w:tab w:val="clear" w:pos="0"/>
              </w:tabs>
              <w:spacing w:line="312" w:lineRule="auto"/>
              <w:rPr>
                <w:rFonts w:hAnsi="宋体"/>
                <w:bCs/>
                <w:sz w:val="21"/>
                <w:szCs w:val="21"/>
              </w:rPr>
            </w:pPr>
            <w:r>
              <w:rPr>
                <w:rFonts w:hAnsi="宋体" w:hint="eastAsia"/>
                <w:bCs/>
                <w:sz w:val="21"/>
                <w:szCs w:val="21"/>
              </w:rPr>
              <w:t>总监理工程师须携带本人身份证原件参加开标会议。</w:t>
            </w:r>
          </w:p>
        </w:tc>
      </w:tr>
      <w:tr w:rsidR="00EE02BB" w:rsidTr="00C25408">
        <w:trPr>
          <w:trHeight w:val="482"/>
          <w:jc w:val="center"/>
        </w:trPr>
        <w:tc>
          <w:tcPr>
            <w:tcW w:w="10470" w:type="dxa"/>
            <w:gridSpan w:val="6"/>
            <w:vAlign w:val="center"/>
          </w:tcPr>
          <w:p w:rsidR="00EE02BB" w:rsidRDefault="00EE02BB" w:rsidP="00C25408">
            <w:pPr>
              <w:rPr>
                <w:rFonts w:hAnsi="宋体"/>
                <w:sz w:val="21"/>
                <w:szCs w:val="21"/>
              </w:rPr>
            </w:pPr>
            <w:r>
              <w:rPr>
                <w:rFonts w:hAnsi="宋体" w:hint="eastAsia"/>
                <w:sz w:val="21"/>
                <w:szCs w:val="21"/>
              </w:rPr>
              <w:t>10.6中标公示</w:t>
            </w:r>
          </w:p>
        </w:tc>
      </w:tr>
      <w:tr w:rsidR="00EE02BB" w:rsidTr="00C25408">
        <w:trPr>
          <w:trHeight w:val="556"/>
          <w:jc w:val="center"/>
        </w:trPr>
        <w:tc>
          <w:tcPr>
            <w:tcW w:w="1077" w:type="dxa"/>
            <w:gridSpan w:val="2"/>
            <w:vAlign w:val="center"/>
          </w:tcPr>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C25408">
            <w:pPr>
              <w:spacing w:line="360" w:lineRule="auto"/>
              <w:rPr>
                <w:rFonts w:hAnsi="宋体"/>
                <w:bCs/>
                <w:sz w:val="21"/>
                <w:szCs w:val="21"/>
              </w:rPr>
            </w:pPr>
            <w:r>
              <w:rPr>
                <w:rFonts w:hAnsi="宋体" w:hint="eastAsia"/>
                <w:bCs/>
                <w:sz w:val="21"/>
                <w:szCs w:val="21"/>
              </w:rPr>
              <w:t>1、在中标通知书发出前，招标人将中标候选人的情况在《全国公共资源交易平台（河南省·许昌市）》、《河南省电子招标投标公共服务平台》予以公示，公示期不少于4日。</w:t>
            </w:r>
          </w:p>
          <w:p w:rsidR="00EE02BB" w:rsidRDefault="00EE02BB" w:rsidP="00C25408">
            <w:pPr>
              <w:spacing w:line="360" w:lineRule="auto"/>
              <w:rPr>
                <w:rFonts w:hAnsi="宋体"/>
                <w:b/>
                <w:sz w:val="21"/>
                <w:szCs w:val="21"/>
              </w:rPr>
            </w:pPr>
            <w:r>
              <w:rPr>
                <w:rFonts w:hAnsi="宋体" w:hint="eastAsia"/>
                <w:bCs/>
                <w:sz w:val="21"/>
                <w:szCs w:val="21"/>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EE02BB" w:rsidTr="00C25408">
        <w:trPr>
          <w:trHeight w:val="453"/>
          <w:jc w:val="center"/>
        </w:trPr>
        <w:tc>
          <w:tcPr>
            <w:tcW w:w="10470" w:type="dxa"/>
            <w:gridSpan w:val="6"/>
            <w:vAlign w:val="center"/>
          </w:tcPr>
          <w:p w:rsidR="00EE02BB" w:rsidRDefault="00EE02BB" w:rsidP="00C25408">
            <w:pPr>
              <w:spacing w:line="312" w:lineRule="auto"/>
              <w:rPr>
                <w:rFonts w:hAnsi="宋体"/>
                <w:sz w:val="21"/>
                <w:szCs w:val="21"/>
              </w:rPr>
            </w:pPr>
            <w:r>
              <w:rPr>
                <w:rFonts w:hAnsi="宋体" w:hint="eastAsia"/>
                <w:sz w:val="21"/>
                <w:szCs w:val="21"/>
              </w:rPr>
              <w:t>10.7 知识产权</w:t>
            </w:r>
          </w:p>
        </w:tc>
      </w:tr>
      <w:tr w:rsidR="00EE02BB" w:rsidTr="00C25408">
        <w:trPr>
          <w:trHeight w:val="83"/>
          <w:jc w:val="center"/>
        </w:trPr>
        <w:tc>
          <w:tcPr>
            <w:tcW w:w="1077" w:type="dxa"/>
            <w:gridSpan w:val="2"/>
            <w:vAlign w:val="center"/>
          </w:tcPr>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C25408">
            <w:pPr>
              <w:spacing w:line="312" w:lineRule="auto"/>
              <w:rPr>
                <w:rFonts w:hAnsi="宋体"/>
                <w:sz w:val="21"/>
                <w:szCs w:val="21"/>
              </w:rPr>
            </w:pPr>
            <w:r>
              <w:rPr>
                <w:rFonts w:hAnsi="宋体" w:hint="eastAsia"/>
                <w:sz w:val="21"/>
                <w:szCs w:val="21"/>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EE02BB" w:rsidTr="00C25408">
        <w:trPr>
          <w:trHeight w:val="83"/>
          <w:jc w:val="center"/>
        </w:trPr>
        <w:tc>
          <w:tcPr>
            <w:tcW w:w="10470" w:type="dxa"/>
            <w:gridSpan w:val="6"/>
            <w:vAlign w:val="center"/>
          </w:tcPr>
          <w:p w:rsidR="00EE02BB" w:rsidRDefault="00EE02BB" w:rsidP="00C25408">
            <w:pPr>
              <w:spacing w:line="312" w:lineRule="auto"/>
              <w:rPr>
                <w:rFonts w:hAnsi="宋体"/>
                <w:sz w:val="21"/>
                <w:szCs w:val="21"/>
              </w:rPr>
            </w:pPr>
            <w:r>
              <w:rPr>
                <w:rFonts w:hAnsi="宋体" w:hint="eastAsia"/>
                <w:sz w:val="21"/>
                <w:szCs w:val="21"/>
              </w:rPr>
              <w:t>10.8重新招标的其他情形</w:t>
            </w:r>
          </w:p>
        </w:tc>
      </w:tr>
      <w:tr w:rsidR="00EE02BB" w:rsidTr="00C25408">
        <w:trPr>
          <w:trHeight w:val="83"/>
          <w:jc w:val="center"/>
        </w:trPr>
        <w:tc>
          <w:tcPr>
            <w:tcW w:w="1077" w:type="dxa"/>
            <w:gridSpan w:val="2"/>
            <w:vAlign w:val="center"/>
          </w:tcPr>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C25408">
            <w:pPr>
              <w:spacing w:line="312" w:lineRule="auto"/>
              <w:rPr>
                <w:rFonts w:hAnsi="宋体"/>
                <w:sz w:val="21"/>
                <w:szCs w:val="21"/>
              </w:rPr>
            </w:pPr>
            <w:r>
              <w:rPr>
                <w:rFonts w:hAnsi="宋体" w:hint="eastAsia"/>
                <w:sz w:val="21"/>
                <w:szCs w:val="21"/>
              </w:rPr>
              <w:t>除投标人须知正文第8条规定的情形外，除非已经产生中标候选人，在投标有效期内同意延长投标有效期的投标人少于三个的，招标人应当依法重新招标。</w:t>
            </w:r>
          </w:p>
        </w:tc>
      </w:tr>
      <w:tr w:rsidR="00EE02BB" w:rsidTr="00C25408">
        <w:trPr>
          <w:trHeight w:val="83"/>
          <w:jc w:val="center"/>
        </w:trPr>
        <w:tc>
          <w:tcPr>
            <w:tcW w:w="10470" w:type="dxa"/>
            <w:gridSpan w:val="6"/>
            <w:vAlign w:val="center"/>
          </w:tcPr>
          <w:p w:rsidR="00EE02BB" w:rsidRDefault="00EE02BB" w:rsidP="00C25408">
            <w:pPr>
              <w:spacing w:line="312" w:lineRule="auto"/>
              <w:rPr>
                <w:rFonts w:hAnsi="宋体"/>
                <w:sz w:val="21"/>
                <w:szCs w:val="21"/>
              </w:rPr>
            </w:pPr>
            <w:r>
              <w:rPr>
                <w:rFonts w:hAnsi="宋体" w:hint="eastAsia"/>
                <w:sz w:val="21"/>
                <w:szCs w:val="21"/>
              </w:rPr>
              <w:t>10.9同义词语</w:t>
            </w:r>
          </w:p>
        </w:tc>
      </w:tr>
      <w:tr w:rsidR="00EE02BB" w:rsidTr="00C25408">
        <w:trPr>
          <w:trHeight w:val="1063"/>
          <w:jc w:val="center"/>
        </w:trPr>
        <w:tc>
          <w:tcPr>
            <w:tcW w:w="10470" w:type="dxa"/>
            <w:gridSpan w:val="6"/>
            <w:vAlign w:val="center"/>
          </w:tcPr>
          <w:p w:rsidR="00EE02BB" w:rsidRDefault="00EE02BB" w:rsidP="00C25408">
            <w:pPr>
              <w:spacing w:line="312" w:lineRule="auto"/>
              <w:rPr>
                <w:rFonts w:hAnsi="宋体"/>
                <w:sz w:val="21"/>
                <w:szCs w:val="21"/>
              </w:rPr>
            </w:pPr>
            <w:r>
              <w:rPr>
                <w:rFonts w:hAnsi="宋体" w:hint="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rsidR="00EE02BB" w:rsidTr="00C25408">
        <w:trPr>
          <w:trHeight w:val="83"/>
          <w:jc w:val="center"/>
        </w:trPr>
        <w:tc>
          <w:tcPr>
            <w:tcW w:w="10470" w:type="dxa"/>
            <w:gridSpan w:val="6"/>
            <w:vAlign w:val="center"/>
          </w:tcPr>
          <w:p w:rsidR="00EE02BB" w:rsidRDefault="00EE02BB" w:rsidP="00C25408">
            <w:pPr>
              <w:spacing w:line="360" w:lineRule="auto"/>
              <w:rPr>
                <w:rFonts w:hAnsi="宋体"/>
                <w:sz w:val="21"/>
                <w:szCs w:val="21"/>
              </w:rPr>
            </w:pPr>
            <w:r>
              <w:rPr>
                <w:rFonts w:hAnsi="宋体" w:hint="eastAsia"/>
                <w:sz w:val="21"/>
                <w:szCs w:val="21"/>
              </w:rPr>
              <w:t>10.10监  督</w:t>
            </w:r>
          </w:p>
        </w:tc>
      </w:tr>
      <w:tr w:rsidR="00EE02BB" w:rsidTr="00C25408">
        <w:trPr>
          <w:trHeight w:val="1127"/>
          <w:jc w:val="center"/>
        </w:trPr>
        <w:tc>
          <w:tcPr>
            <w:tcW w:w="1077" w:type="dxa"/>
            <w:gridSpan w:val="2"/>
            <w:vAlign w:val="center"/>
          </w:tcPr>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C25408">
            <w:pPr>
              <w:spacing w:line="360" w:lineRule="auto"/>
              <w:rPr>
                <w:rFonts w:hAnsi="宋体"/>
                <w:sz w:val="21"/>
                <w:szCs w:val="21"/>
              </w:rPr>
            </w:pPr>
            <w:r>
              <w:rPr>
                <w:rFonts w:hAnsi="宋体" w:hint="eastAsia"/>
                <w:sz w:val="21"/>
                <w:szCs w:val="21"/>
              </w:rPr>
              <w:t>本项目的招标投标活动及其相关当事人应当接受有管辖权的建设工程招标投标行政监督部门依法实施的监督。</w:t>
            </w:r>
          </w:p>
        </w:tc>
      </w:tr>
      <w:tr w:rsidR="00EE02BB" w:rsidTr="00C25408">
        <w:trPr>
          <w:trHeight w:val="83"/>
          <w:jc w:val="center"/>
        </w:trPr>
        <w:tc>
          <w:tcPr>
            <w:tcW w:w="10470" w:type="dxa"/>
            <w:gridSpan w:val="6"/>
            <w:vAlign w:val="center"/>
          </w:tcPr>
          <w:p w:rsidR="00EE02BB" w:rsidRDefault="00EE02BB" w:rsidP="00C25408">
            <w:pPr>
              <w:spacing w:line="312" w:lineRule="auto"/>
              <w:rPr>
                <w:rFonts w:hAnsi="宋体"/>
                <w:sz w:val="21"/>
                <w:szCs w:val="21"/>
              </w:rPr>
            </w:pPr>
            <w:r>
              <w:rPr>
                <w:rFonts w:hAnsi="宋体" w:hint="eastAsia"/>
                <w:sz w:val="21"/>
                <w:szCs w:val="21"/>
              </w:rPr>
              <w:t>10.11解释权</w:t>
            </w:r>
          </w:p>
        </w:tc>
      </w:tr>
      <w:tr w:rsidR="00EE02BB" w:rsidTr="00C25408">
        <w:trPr>
          <w:trHeight w:val="83"/>
          <w:jc w:val="center"/>
        </w:trPr>
        <w:tc>
          <w:tcPr>
            <w:tcW w:w="1077" w:type="dxa"/>
            <w:gridSpan w:val="2"/>
            <w:vAlign w:val="center"/>
          </w:tcPr>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C25408">
            <w:pPr>
              <w:spacing w:line="360" w:lineRule="auto"/>
              <w:rPr>
                <w:rFonts w:hAnsi="宋体"/>
                <w:sz w:val="21"/>
                <w:szCs w:val="21"/>
              </w:rPr>
            </w:pPr>
            <w:r>
              <w:rPr>
                <w:rFonts w:hAnsi="宋体" w:hint="eastAsia"/>
                <w:sz w:val="21"/>
                <w:szCs w:val="21"/>
              </w:rPr>
              <w:t>构成本招标文件的各个组成文件应互为解释，互为说明；</w:t>
            </w:r>
          </w:p>
          <w:p w:rsidR="00EE02BB" w:rsidRDefault="00EE02BB" w:rsidP="00C25408">
            <w:pPr>
              <w:spacing w:line="360" w:lineRule="auto"/>
              <w:rPr>
                <w:rFonts w:hAnsi="宋体"/>
                <w:sz w:val="21"/>
                <w:szCs w:val="21"/>
              </w:rPr>
            </w:pPr>
            <w:r>
              <w:rPr>
                <w:rFonts w:hAnsi="宋体" w:hint="eastAsia"/>
                <w:sz w:val="21"/>
                <w:szCs w:val="21"/>
              </w:rPr>
              <w:t>1、如有不明确或不一致，构成合同文件组成内容，以合同文件约定内容为准，且以专用合同条款约定的合同文件优先顺序解释；</w:t>
            </w:r>
          </w:p>
          <w:p w:rsidR="00EE02BB" w:rsidRDefault="00EE02BB" w:rsidP="00C25408">
            <w:pPr>
              <w:spacing w:line="360" w:lineRule="auto"/>
              <w:rPr>
                <w:rFonts w:hAnsi="宋体"/>
                <w:sz w:val="21"/>
                <w:szCs w:val="21"/>
              </w:rPr>
            </w:pPr>
            <w:r>
              <w:rPr>
                <w:rFonts w:hAnsi="宋体" w:hint="eastAsia"/>
                <w:sz w:val="21"/>
                <w:szCs w:val="21"/>
              </w:rPr>
              <w:t>2、除招标文件中有特别规定外，仅适用于招标投标阶段的规定，按招标公告（投标邀请书）、投标人须知、评标办法、投标文件格式的先后顺序解释；</w:t>
            </w:r>
          </w:p>
          <w:p w:rsidR="00EE02BB" w:rsidRDefault="00EE02BB" w:rsidP="00C25408">
            <w:pPr>
              <w:spacing w:line="360" w:lineRule="auto"/>
              <w:rPr>
                <w:rFonts w:hAnsi="宋体"/>
                <w:sz w:val="21"/>
                <w:szCs w:val="21"/>
              </w:rPr>
            </w:pPr>
            <w:r>
              <w:rPr>
                <w:rFonts w:hAnsi="宋体" w:hint="eastAsia"/>
                <w:sz w:val="21"/>
                <w:szCs w:val="21"/>
              </w:rPr>
              <w:t>3、同一组成文件中就同一事项的规定或约定不一致的，以编排顺序在后者为准；</w:t>
            </w:r>
          </w:p>
          <w:p w:rsidR="00EE02BB" w:rsidRDefault="00EE02BB" w:rsidP="00C25408">
            <w:pPr>
              <w:spacing w:line="360" w:lineRule="auto"/>
              <w:rPr>
                <w:rFonts w:hAnsi="宋体"/>
                <w:sz w:val="21"/>
                <w:szCs w:val="21"/>
              </w:rPr>
            </w:pPr>
            <w:r>
              <w:rPr>
                <w:rFonts w:hAnsi="宋体" w:hint="eastAsia"/>
                <w:sz w:val="21"/>
                <w:szCs w:val="21"/>
              </w:rPr>
              <w:t>4、同一组成文件不同版本之间有不一致的，以形成时间在后者为准。</w:t>
            </w:r>
          </w:p>
          <w:p w:rsidR="00EE02BB" w:rsidRDefault="00EE02BB" w:rsidP="00C25408">
            <w:pPr>
              <w:spacing w:line="360" w:lineRule="auto"/>
              <w:rPr>
                <w:rFonts w:hAnsi="宋体"/>
                <w:sz w:val="21"/>
                <w:szCs w:val="21"/>
              </w:rPr>
            </w:pPr>
            <w:r>
              <w:rPr>
                <w:rFonts w:hAnsi="宋体" w:hint="eastAsia"/>
                <w:sz w:val="21"/>
                <w:szCs w:val="21"/>
              </w:rPr>
              <w:t>按本款前述规定仍不能形成结论的，由招标人负责解释。</w:t>
            </w:r>
          </w:p>
        </w:tc>
      </w:tr>
      <w:tr w:rsidR="00EE02BB" w:rsidTr="00C25408">
        <w:trPr>
          <w:trHeight w:val="83"/>
          <w:jc w:val="center"/>
        </w:trPr>
        <w:tc>
          <w:tcPr>
            <w:tcW w:w="10470" w:type="dxa"/>
            <w:gridSpan w:val="6"/>
            <w:vAlign w:val="center"/>
          </w:tcPr>
          <w:p w:rsidR="00EE02BB" w:rsidRDefault="00EE02BB" w:rsidP="00C25408">
            <w:pPr>
              <w:spacing w:line="360" w:lineRule="auto"/>
              <w:rPr>
                <w:rFonts w:hAnsi="宋体"/>
                <w:sz w:val="21"/>
                <w:szCs w:val="21"/>
              </w:rPr>
            </w:pPr>
            <w:r>
              <w:rPr>
                <w:rFonts w:hAnsi="宋体" w:hint="eastAsia"/>
                <w:b/>
                <w:sz w:val="21"/>
                <w:szCs w:val="21"/>
              </w:rPr>
              <w:t>10.12招标人补充的其他内容</w:t>
            </w:r>
          </w:p>
        </w:tc>
      </w:tr>
      <w:tr w:rsidR="00EE02BB" w:rsidTr="00C25408">
        <w:trPr>
          <w:trHeight w:val="83"/>
          <w:jc w:val="center"/>
        </w:trPr>
        <w:tc>
          <w:tcPr>
            <w:tcW w:w="10470" w:type="dxa"/>
            <w:gridSpan w:val="6"/>
            <w:vAlign w:val="center"/>
          </w:tcPr>
          <w:p w:rsidR="00EE02BB" w:rsidRDefault="00EE02BB" w:rsidP="00C25408">
            <w:pPr>
              <w:spacing w:line="360" w:lineRule="auto"/>
              <w:rPr>
                <w:rFonts w:hAnsi="宋体"/>
                <w:sz w:val="21"/>
                <w:szCs w:val="21"/>
              </w:rPr>
            </w:pPr>
            <w:r>
              <w:rPr>
                <w:rFonts w:hAnsi="宋体" w:hint="eastAsia"/>
                <w:sz w:val="21"/>
                <w:szCs w:val="21"/>
              </w:rPr>
              <w:t>10.12.1 投标文件的拒收</w:t>
            </w:r>
          </w:p>
        </w:tc>
      </w:tr>
      <w:tr w:rsidR="00EE02BB" w:rsidTr="00C25408">
        <w:trPr>
          <w:trHeight w:val="83"/>
          <w:jc w:val="center"/>
        </w:trPr>
        <w:tc>
          <w:tcPr>
            <w:tcW w:w="1077" w:type="dxa"/>
            <w:gridSpan w:val="2"/>
            <w:vAlign w:val="center"/>
          </w:tcPr>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C25408">
            <w:pPr>
              <w:autoSpaceDE w:val="0"/>
              <w:autoSpaceDN w:val="0"/>
              <w:spacing w:line="360" w:lineRule="auto"/>
              <w:jc w:val="left"/>
              <w:rPr>
                <w:rFonts w:hAnsi="宋体"/>
                <w:sz w:val="21"/>
                <w:szCs w:val="21"/>
              </w:rPr>
            </w:pPr>
            <w:r>
              <w:rPr>
                <w:rFonts w:hAnsi="宋体" w:hint="eastAsia"/>
                <w:sz w:val="21"/>
                <w:szCs w:val="21"/>
              </w:rPr>
              <w:t>1、逾期送达的或者未送达指定地点的投标文件。</w:t>
            </w:r>
          </w:p>
          <w:p w:rsidR="00EE02BB" w:rsidRDefault="00EE02BB" w:rsidP="00C25408">
            <w:pPr>
              <w:autoSpaceDE w:val="0"/>
              <w:autoSpaceDN w:val="0"/>
              <w:spacing w:line="360" w:lineRule="auto"/>
              <w:jc w:val="left"/>
              <w:rPr>
                <w:rFonts w:hAnsi="宋体"/>
                <w:sz w:val="21"/>
                <w:szCs w:val="21"/>
              </w:rPr>
            </w:pPr>
            <w:r>
              <w:rPr>
                <w:rFonts w:hAnsi="宋体" w:hint="eastAsia"/>
                <w:sz w:val="21"/>
                <w:szCs w:val="21"/>
              </w:rPr>
              <w:t>2、投标文件未按招标文件要求密封的。</w:t>
            </w:r>
          </w:p>
          <w:p w:rsidR="00EE02BB" w:rsidRDefault="00EE02BB" w:rsidP="00C25408">
            <w:pPr>
              <w:autoSpaceDE w:val="0"/>
              <w:autoSpaceDN w:val="0"/>
              <w:spacing w:line="360" w:lineRule="auto"/>
              <w:jc w:val="left"/>
              <w:rPr>
                <w:rFonts w:hAnsi="宋体"/>
                <w:sz w:val="21"/>
                <w:szCs w:val="21"/>
              </w:rPr>
            </w:pPr>
            <w:r>
              <w:rPr>
                <w:rFonts w:hAnsi="宋体" w:hint="eastAsia"/>
                <w:sz w:val="21"/>
                <w:szCs w:val="21"/>
              </w:rPr>
              <w:t xml:space="preserve">3、未按招标文件要求缴纳投标保证金的。 </w:t>
            </w:r>
          </w:p>
          <w:p w:rsidR="00EE02BB" w:rsidRDefault="00EE02BB" w:rsidP="00C25408">
            <w:pPr>
              <w:autoSpaceDE w:val="0"/>
              <w:autoSpaceDN w:val="0"/>
              <w:spacing w:line="360" w:lineRule="auto"/>
              <w:jc w:val="left"/>
              <w:rPr>
                <w:rFonts w:hAnsi="宋体"/>
                <w:sz w:val="21"/>
                <w:szCs w:val="21"/>
              </w:rPr>
            </w:pPr>
            <w:r>
              <w:rPr>
                <w:rFonts w:hAnsi="宋体" w:hint="eastAsia"/>
                <w:sz w:val="21"/>
                <w:szCs w:val="21"/>
              </w:rPr>
              <w:t>4、开标时法定代表人（持身份证明原件）或委托代理人（持有效的授权委托书原件和本人身份证原件）未到开标现场并签到的。</w:t>
            </w:r>
          </w:p>
          <w:p w:rsidR="00EE02BB" w:rsidRDefault="00EE02BB" w:rsidP="00C25408">
            <w:pPr>
              <w:autoSpaceDE w:val="0"/>
              <w:autoSpaceDN w:val="0"/>
              <w:spacing w:line="360" w:lineRule="auto"/>
              <w:jc w:val="left"/>
              <w:rPr>
                <w:rFonts w:hAnsi="宋体"/>
                <w:sz w:val="21"/>
                <w:szCs w:val="21"/>
              </w:rPr>
            </w:pPr>
            <w:r>
              <w:rPr>
                <w:rFonts w:hAnsi="宋体" w:hint="eastAsia"/>
                <w:sz w:val="21"/>
                <w:szCs w:val="21"/>
              </w:rPr>
              <w:t>5、投标截止时间前未按照规定支付招标文件费用的。</w:t>
            </w:r>
          </w:p>
          <w:p w:rsidR="00EE02BB" w:rsidRDefault="00EE02BB" w:rsidP="00C25408">
            <w:pPr>
              <w:autoSpaceDE w:val="0"/>
              <w:autoSpaceDN w:val="0"/>
              <w:spacing w:line="360" w:lineRule="auto"/>
              <w:jc w:val="left"/>
              <w:rPr>
                <w:rFonts w:hAnsi="宋体"/>
                <w:sz w:val="21"/>
                <w:szCs w:val="21"/>
              </w:rPr>
            </w:pPr>
            <w:r>
              <w:rPr>
                <w:rFonts w:hAnsi="宋体" w:hint="eastAsia"/>
                <w:sz w:val="21"/>
                <w:szCs w:val="21"/>
              </w:rPr>
              <w:t xml:space="preserve">6、开标时总监理工程师未携带本人身份证到开标现场并签到的； </w:t>
            </w:r>
            <w:r>
              <w:rPr>
                <w:rFonts w:hAnsi="宋体" w:hint="eastAsia"/>
                <w:color w:val="C00000"/>
                <w:sz w:val="21"/>
                <w:szCs w:val="21"/>
              </w:rPr>
              <w:t xml:space="preserve"> </w:t>
            </w:r>
          </w:p>
        </w:tc>
      </w:tr>
      <w:tr w:rsidR="00EE02BB" w:rsidTr="00C25408">
        <w:trPr>
          <w:trHeight w:val="83"/>
          <w:jc w:val="center"/>
        </w:trPr>
        <w:tc>
          <w:tcPr>
            <w:tcW w:w="10470" w:type="dxa"/>
            <w:gridSpan w:val="6"/>
            <w:vAlign w:val="center"/>
          </w:tcPr>
          <w:p w:rsidR="00EE02BB" w:rsidRDefault="00EE02BB" w:rsidP="00C25408">
            <w:pPr>
              <w:autoSpaceDE w:val="0"/>
              <w:autoSpaceDN w:val="0"/>
              <w:spacing w:line="440" w:lineRule="exact"/>
              <w:jc w:val="left"/>
              <w:rPr>
                <w:rFonts w:hAnsi="宋体"/>
                <w:sz w:val="21"/>
                <w:szCs w:val="21"/>
              </w:rPr>
            </w:pPr>
            <w:r>
              <w:rPr>
                <w:rFonts w:hAnsi="宋体" w:hint="eastAsia"/>
                <w:sz w:val="21"/>
                <w:szCs w:val="21"/>
              </w:rPr>
              <w:t>10.12.2 特别提示</w:t>
            </w:r>
          </w:p>
        </w:tc>
      </w:tr>
      <w:tr w:rsidR="00EE02BB" w:rsidTr="00C25408">
        <w:trPr>
          <w:trHeight w:val="83"/>
          <w:jc w:val="center"/>
        </w:trPr>
        <w:tc>
          <w:tcPr>
            <w:tcW w:w="1077" w:type="dxa"/>
            <w:gridSpan w:val="2"/>
            <w:vAlign w:val="center"/>
          </w:tcPr>
          <w:p w:rsidR="00EE02BB" w:rsidRDefault="00EE02BB" w:rsidP="00C25408">
            <w:pPr>
              <w:spacing w:line="312" w:lineRule="auto"/>
              <w:rPr>
                <w:rFonts w:hAnsi="宋体"/>
                <w:sz w:val="21"/>
                <w:szCs w:val="21"/>
              </w:rPr>
            </w:pPr>
          </w:p>
        </w:tc>
        <w:tc>
          <w:tcPr>
            <w:tcW w:w="9393" w:type="dxa"/>
            <w:gridSpan w:val="4"/>
            <w:vAlign w:val="center"/>
          </w:tcPr>
          <w:p w:rsidR="00EE02BB" w:rsidRDefault="00EE02BB" w:rsidP="00EE02BB">
            <w:pPr>
              <w:numPr>
                <w:ilvl w:val="0"/>
                <w:numId w:val="9"/>
              </w:numPr>
              <w:autoSpaceDE w:val="0"/>
              <w:autoSpaceDN w:val="0"/>
              <w:spacing w:line="360" w:lineRule="auto"/>
              <w:jc w:val="left"/>
              <w:rPr>
                <w:rFonts w:hAnsi="宋体"/>
                <w:sz w:val="21"/>
                <w:szCs w:val="21"/>
              </w:rPr>
            </w:pPr>
            <w:r>
              <w:rPr>
                <w:rFonts w:hAnsi="宋体" w:hint="eastAsia"/>
                <w:sz w:val="21"/>
                <w:szCs w:val="21"/>
              </w:rPr>
              <w:t>潜在投标人如对招标文件有异议，请在规定时间内在许昌市公共资源交易系统平台上提出，以其他方式递交的异议不予接受。</w:t>
            </w:r>
          </w:p>
          <w:p w:rsidR="00EE02BB" w:rsidRDefault="00EE02BB" w:rsidP="00EE02BB">
            <w:pPr>
              <w:numPr>
                <w:ilvl w:val="0"/>
                <w:numId w:val="9"/>
              </w:numPr>
              <w:spacing w:line="360" w:lineRule="auto"/>
              <w:rPr>
                <w:rFonts w:hAnsi="宋体"/>
                <w:sz w:val="21"/>
                <w:szCs w:val="21"/>
              </w:rPr>
            </w:pPr>
            <w:r>
              <w:rPr>
                <w:rFonts w:hAnsi="宋体" w:hint="eastAsia"/>
                <w:sz w:val="21"/>
                <w:szCs w:val="21"/>
              </w:rPr>
              <w:t>投标人在投标截止时间前应随时关注许昌市公共资源交易系统电子平台发出的有关本工程的答疑、修改等相关内容。</w:t>
            </w:r>
          </w:p>
          <w:p w:rsidR="00EE02BB" w:rsidRDefault="00EE02BB" w:rsidP="00EE02BB">
            <w:pPr>
              <w:numPr>
                <w:ilvl w:val="0"/>
                <w:numId w:val="9"/>
              </w:numPr>
              <w:spacing w:line="360" w:lineRule="auto"/>
              <w:rPr>
                <w:rFonts w:hAnsi="宋体"/>
                <w:sz w:val="21"/>
                <w:szCs w:val="21"/>
              </w:rPr>
            </w:pPr>
            <w:r>
              <w:rPr>
                <w:rFonts w:hAnsi="宋体" w:hint="eastAsia"/>
                <w:sz w:val="21"/>
                <w:szCs w:val="21"/>
              </w:rPr>
              <w:t>未通过</w:t>
            </w:r>
            <w:r>
              <w:rPr>
                <w:rFonts w:hAnsi="宋体" w:hint="eastAsia"/>
                <w:color w:val="000000"/>
                <w:sz w:val="21"/>
                <w:szCs w:val="21"/>
                <w:shd w:val="clear" w:color="auto" w:fill="FFFFFF"/>
              </w:rPr>
              <w:t>全国公共资源交易平台（河南省·许昌市）</w:t>
            </w:r>
            <w:r>
              <w:rPr>
                <w:rFonts w:hAnsi="宋体" w:hint="eastAsia"/>
                <w:sz w:val="21"/>
                <w:szCs w:val="21"/>
              </w:rPr>
              <w:t>上下载招标文件的，视为自动放弃投标。</w:t>
            </w:r>
          </w:p>
        </w:tc>
      </w:tr>
    </w:tbl>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br w:type="page"/>
      </w:r>
      <w:r>
        <w:rPr>
          <w:rFonts w:hAnsi="宋体" w:hint="eastAsia"/>
          <w:b/>
          <w:sz w:val="21"/>
          <w:szCs w:val="21"/>
        </w:rPr>
        <w:lastRenderedPageBreak/>
        <w:t>1. 总则</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1.1 项目概况</w:t>
      </w:r>
      <w:r>
        <w:rPr>
          <w:rFonts w:hAnsi="宋体" w:hint="eastAsia"/>
          <w:b/>
          <w:sz w:val="21"/>
          <w:szCs w:val="21"/>
        </w:rPr>
        <w:tab/>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1.1.1根据《中华人民共和国招标投标法》等有关法律、法规和规章的规定，本招标项目已具备招标条件，现对本工程进行招标。</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1.1.2 本招标项目招标人：见投标人须知前附表。</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1.1.3 本招标项目名称：见投标人须知前附表。</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1.1.4本招标项目建设地点：见投标人须知前附表。</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1.2 资金来源和落实情况</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1.2.1 本招标项目的资金来源：见投标人须知前附表。</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1.2.2 本招标项目的出资比例：见投标人须知前附表。</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1.2.3 本招标项目的资金落实情况：见投标人须知前附表。</w:t>
      </w:r>
    </w:p>
    <w:p w:rsidR="00EE02BB" w:rsidRDefault="00EE02BB" w:rsidP="00EE02BB">
      <w:pPr>
        <w:autoSpaceDE w:val="0"/>
        <w:autoSpaceDN w:val="0"/>
        <w:spacing w:line="440" w:lineRule="exact"/>
        <w:jc w:val="left"/>
        <w:rPr>
          <w:rFonts w:hAnsi="宋体"/>
          <w:sz w:val="21"/>
          <w:szCs w:val="21"/>
        </w:rPr>
      </w:pPr>
      <w:r>
        <w:rPr>
          <w:rFonts w:hAnsi="宋体" w:hint="eastAsia"/>
          <w:b/>
          <w:sz w:val="21"/>
          <w:szCs w:val="21"/>
        </w:rPr>
        <w:t>1.3 招标范围、工期和质量要求</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1.3.1 本招标项目的招标范围：见投标人须知前附表。</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1.3.2 本招标项目的计划工期要求：见投标人须知前附表。</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1.3.3 本招标项目的质量要求：见投标人须知前附表。</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1.4 投标人资格要求</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1.4.1投标人资质条件：见投标人须知前附表。</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1.4.2投标人须知前附表规定接受联合体投标的，除应符合本章第1.4.1项和投标人须知前附表的要求外，还应遵守以下规定（本次招标不接受联合体投标）：</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（1）联合体各方面应按招标文件提供的格式签订联合体协议书，明确联合体牵头人和各方权利义务。</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（2）由同一专业的单位组成的联合体，按照资质等级较低的单位确定资质等级。</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（3）联合体各方不得再以自己名义单独或参加其他联合体在同一标段中投标。</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1.4.3投标人不得存在下列情形之一：</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 xml:space="preserve">（1）为招标人不具有独立法人资格的附属机构（单位）。 </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 xml:space="preserve">（2）为本项目前期准备提供设计或咨询服务的，但设计施工总承包的除外。 </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 xml:space="preserve">（3）为本项目的代建人。 </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（4）为本项目提供招标代理服务的。</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（5）与本项目的承包人或代建人或招标代理机构同为一个法定代表人的。</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（6）与本项目的承包人或代建人或招标代理机构相互控股或参股的。</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（7）与本项目的承包人或代建人或招标代理机构相互任职或工作的。</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lastRenderedPageBreak/>
        <w:t>（8）被责令停业的。</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 xml:space="preserve">（9）被暂停或取消投标资格的。 </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（10）财产被接管或冻结的。</w:t>
      </w:r>
    </w:p>
    <w:p w:rsidR="00EE02BB" w:rsidRDefault="00EE02BB" w:rsidP="00EE02BB">
      <w:pPr>
        <w:autoSpaceDE w:val="0"/>
        <w:autoSpaceDN w:val="0"/>
        <w:adjustRightInd w:val="0"/>
        <w:spacing w:line="500" w:lineRule="exact"/>
        <w:ind w:firstLineChars="200" w:firstLine="420"/>
        <w:jc w:val="left"/>
        <w:rPr>
          <w:rFonts w:hAnsi="宋体"/>
          <w:sz w:val="21"/>
          <w:szCs w:val="21"/>
        </w:rPr>
      </w:pPr>
      <w:r>
        <w:rPr>
          <w:rFonts w:hAnsi="宋体" w:hint="eastAsia"/>
          <w:sz w:val="21"/>
          <w:szCs w:val="21"/>
        </w:rPr>
        <w:t>（11）在最近三年内有骗取中标或严重违约或重大工程质量问题的。</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1.5 费用承担</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投标人准备和参加投标活动发生的费用自理。</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1.6 保密</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 xml:space="preserve">参与招标投标活动的各方应对招标文件和投标文件中的商业和技术等秘密保密，违者应对由此造成的后果承担法律责任。 </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1.7 语言文字</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除专用术语外，与招标投标有关的语言均使用中文。必要时专用术语应附有中文注释。</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1.8 计量单位</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所有计量均采用中华人民共和国法定计量单位。</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1.9 踏勘现场</w:t>
      </w:r>
    </w:p>
    <w:p w:rsidR="00EE02BB" w:rsidRDefault="00EE02BB" w:rsidP="00EE02BB">
      <w:pPr>
        <w:autoSpaceDE w:val="0"/>
        <w:autoSpaceDN w:val="0"/>
        <w:adjustRightInd w:val="0"/>
        <w:spacing w:line="420" w:lineRule="exact"/>
        <w:jc w:val="left"/>
        <w:rPr>
          <w:rFonts w:hAnsi="宋体"/>
          <w:sz w:val="21"/>
          <w:szCs w:val="21"/>
        </w:rPr>
      </w:pPr>
      <w:r>
        <w:rPr>
          <w:rFonts w:hAnsi="宋体" w:hint="eastAsia"/>
          <w:sz w:val="21"/>
          <w:szCs w:val="21"/>
        </w:rPr>
        <w:t xml:space="preserve">    1.9.1 不组织。            </w:t>
      </w:r>
    </w:p>
    <w:p w:rsidR="00EE02BB" w:rsidRDefault="00EE02BB" w:rsidP="00EE02BB">
      <w:pPr>
        <w:autoSpaceDE w:val="0"/>
        <w:autoSpaceDN w:val="0"/>
        <w:spacing w:line="440" w:lineRule="exact"/>
        <w:jc w:val="left"/>
        <w:rPr>
          <w:rFonts w:hAnsi="宋体"/>
          <w:sz w:val="21"/>
          <w:szCs w:val="21"/>
        </w:rPr>
      </w:pPr>
      <w:r>
        <w:rPr>
          <w:rFonts w:hAnsi="宋体" w:hint="eastAsia"/>
          <w:sz w:val="21"/>
          <w:szCs w:val="21"/>
        </w:rPr>
        <w:t xml:space="preserve">    1.9.2 投标人踏勘现场发生的费用自理。</w:t>
      </w:r>
    </w:p>
    <w:p w:rsidR="00EE02BB" w:rsidRDefault="00EE02BB" w:rsidP="00EE02BB">
      <w:pPr>
        <w:autoSpaceDE w:val="0"/>
        <w:autoSpaceDN w:val="0"/>
        <w:spacing w:line="440" w:lineRule="exact"/>
        <w:jc w:val="left"/>
        <w:rPr>
          <w:rFonts w:hAnsi="宋体"/>
          <w:sz w:val="21"/>
          <w:szCs w:val="21"/>
        </w:rPr>
      </w:pPr>
      <w:r>
        <w:rPr>
          <w:rFonts w:hAnsi="宋体" w:hint="eastAsia"/>
          <w:sz w:val="21"/>
          <w:szCs w:val="21"/>
        </w:rPr>
        <w:t xml:space="preserve">    1.9.3 除招标人的原因外，投标人自行负责在踏勘现场中所发生的人员伤亡和财产损失。</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1.9.4 招标人在踏勘现场中介绍的工程场地和相关的周边环境情况，供投标人在编制投标文件时参考，招标人不对投标人据此作出的判断和决策负责。</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1.10 投标预备会</w:t>
      </w:r>
    </w:p>
    <w:p w:rsidR="00EE02BB" w:rsidRDefault="00EE02BB" w:rsidP="00EE02BB">
      <w:pPr>
        <w:autoSpaceDE w:val="0"/>
        <w:autoSpaceDN w:val="0"/>
        <w:spacing w:line="450" w:lineRule="exact"/>
        <w:ind w:firstLineChars="196" w:firstLine="412"/>
        <w:jc w:val="left"/>
        <w:rPr>
          <w:rFonts w:hAnsi="宋体"/>
          <w:color w:val="000000"/>
          <w:sz w:val="21"/>
          <w:szCs w:val="21"/>
        </w:rPr>
      </w:pPr>
      <w:r>
        <w:rPr>
          <w:rFonts w:hAnsi="宋体" w:hint="eastAsia"/>
          <w:color w:val="000000"/>
          <w:sz w:val="21"/>
          <w:szCs w:val="21"/>
        </w:rPr>
        <w:t>1.10.1 招标人不召开投标预备会。</w:t>
      </w:r>
    </w:p>
    <w:p w:rsidR="00EE02BB" w:rsidRDefault="00EE02BB" w:rsidP="00EE02BB">
      <w:pPr>
        <w:autoSpaceDE w:val="0"/>
        <w:autoSpaceDN w:val="0"/>
        <w:spacing w:line="500" w:lineRule="exact"/>
        <w:ind w:firstLineChars="200" w:firstLine="420"/>
        <w:jc w:val="left"/>
        <w:rPr>
          <w:rFonts w:hAnsi="宋体"/>
          <w:sz w:val="21"/>
          <w:szCs w:val="21"/>
        </w:rPr>
      </w:pPr>
      <w:r>
        <w:rPr>
          <w:rFonts w:hAnsi="宋体" w:hint="eastAsia"/>
          <w:sz w:val="21"/>
          <w:szCs w:val="21"/>
        </w:rPr>
        <w:t>1.10.2 投标人应在投标人须知前附表规定的时间前，将问题在公共资源交易系统电子平台上提出。</w:t>
      </w:r>
    </w:p>
    <w:p w:rsidR="00EE02BB" w:rsidRDefault="00EE02BB" w:rsidP="00EE02BB">
      <w:pPr>
        <w:autoSpaceDE w:val="0"/>
        <w:autoSpaceDN w:val="0"/>
        <w:spacing w:line="500" w:lineRule="exact"/>
        <w:ind w:firstLineChars="200" w:firstLine="420"/>
        <w:jc w:val="left"/>
        <w:rPr>
          <w:rFonts w:hAnsi="宋体"/>
          <w:sz w:val="21"/>
          <w:szCs w:val="21"/>
        </w:rPr>
      </w:pPr>
      <w:r>
        <w:rPr>
          <w:rFonts w:hAnsi="宋体" w:hint="eastAsia"/>
          <w:sz w:val="21"/>
          <w:szCs w:val="21"/>
        </w:rPr>
        <w:t>1.10.3 招标人在投标人须知前附表规定的时间内，将对投标人所提问题的澄清，在公共资源交易系统电子平台上予以澄清。该澄清内容为招标文件的组成部分。</w:t>
      </w:r>
    </w:p>
    <w:p w:rsidR="00EE02BB" w:rsidRDefault="00EE02BB" w:rsidP="00EE02BB">
      <w:pPr>
        <w:autoSpaceDE w:val="0"/>
        <w:autoSpaceDN w:val="0"/>
        <w:spacing w:line="450" w:lineRule="exact"/>
        <w:jc w:val="left"/>
        <w:rPr>
          <w:rFonts w:hAnsi="宋体"/>
          <w:b/>
          <w:sz w:val="21"/>
          <w:szCs w:val="21"/>
        </w:rPr>
      </w:pPr>
      <w:r>
        <w:rPr>
          <w:rFonts w:hAnsi="宋体" w:hint="eastAsia"/>
          <w:b/>
          <w:sz w:val="21"/>
          <w:szCs w:val="21"/>
        </w:rPr>
        <w:t>1.11 分包</w:t>
      </w:r>
    </w:p>
    <w:p w:rsidR="00EE02BB" w:rsidRDefault="00EE02BB" w:rsidP="00EE02BB">
      <w:pPr>
        <w:autoSpaceDE w:val="0"/>
        <w:autoSpaceDN w:val="0"/>
        <w:spacing w:line="450" w:lineRule="exact"/>
        <w:ind w:firstLineChars="200" w:firstLine="420"/>
        <w:jc w:val="left"/>
        <w:rPr>
          <w:rFonts w:hAnsi="宋体"/>
          <w:b/>
          <w:sz w:val="21"/>
          <w:szCs w:val="21"/>
        </w:rPr>
      </w:pPr>
      <w:r>
        <w:rPr>
          <w:rFonts w:hAnsi="宋体" w:hint="eastAsia"/>
          <w:sz w:val="21"/>
          <w:szCs w:val="21"/>
        </w:rPr>
        <w:t>不允许。</w:t>
      </w:r>
    </w:p>
    <w:p w:rsidR="00EE02BB" w:rsidRDefault="00EE02BB" w:rsidP="00EE02BB">
      <w:pPr>
        <w:autoSpaceDE w:val="0"/>
        <w:autoSpaceDN w:val="0"/>
        <w:adjustRightInd w:val="0"/>
        <w:spacing w:line="450" w:lineRule="exact"/>
        <w:jc w:val="left"/>
        <w:rPr>
          <w:rFonts w:hAnsi="宋体"/>
          <w:b/>
          <w:sz w:val="21"/>
          <w:szCs w:val="21"/>
        </w:rPr>
      </w:pPr>
      <w:r>
        <w:rPr>
          <w:rFonts w:hAnsi="宋体" w:hint="eastAsia"/>
          <w:b/>
          <w:sz w:val="21"/>
          <w:szCs w:val="21"/>
        </w:rPr>
        <w:t>1.12 偏离</w:t>
      </w:r>
    </w:p>
    <w:p w:rsidR="00EE02BB" w:rsidRDefault="00EE02BB" w:rsidP="00EE02BB">
      <w:pPr>
        <w:autoSpaceDE w:val="0"/>
        <w:autoSpaceDN w:val="0"/>
        <w:adjustRightInd w:val="0"/>
        <w:spacing w:line="450" w:lineRule="exact"/>
        <w:ind w:firstLineChars="200" w:firstLine="420"/>
        <w:jc w:val="left"/>
        <w:rPr>
          <w:rFonts w:hAnsi="宋体"/>
          <w:b/>
          <w:sz w:val="21"/>
          <w:szCs w:val="21"/>
        </w:rPr>
      </w:pPr>
      <w:r>
        <w:rPr>
          <w:rFonts w:hAnsi="宋体" w:hint="eastAsia"/>
          <w:sz w:val="21"/>
          <w:szCs w:val="21"/>
        </w:rPr>
        <w:t>不允许。</w:t>
      </w:r>
    </w:p>
    <w:p w:rsidR="00EE02BB" w:rsidRDefault="00EE02BB" w:rsidP="00EE02BB">
      <w:pPr>
        <w:pStyle w:val="Default"/>
        <w:spacing w:line="450" w:lineRule="exact"/>
        <w:jc w:val="both"/>
        <w:rPr>
          <w:rFonts w:hAnsi="宋体"/>
          <w:b/>
          <w:color w:val="auto"/>
          <w:sz w:val="21"/>
          <w:szCs w:val="21"/>
        </w:rPr>
      </w:pPr>
      <w:r>
        <w:rPr>
          <w:rFonts w:hAnsi="宋体" w:hint="eastAsia"/>
          <w:b/>
          <w:color w:val="auto"/>
          <w:sz w:val="21"/>
          <w:szCs w:val="21"/>
        </w:rPr>
        <w:t>2. 招标文件</w:t>
      </w:r>
    </w:p>
    <w:p w:rsidR="00EE02BB" w:rsidRDefault="00EE02BB" w:rsidP="00EE02BB">
      <w:pPr>
        <w:autoSpaceDE w:val="0"/>
        <w:autoSpaceDN w:val="0"/>
        <w:spacing w:line="450" w:lineRule="exact"/>
        <w:jc w:val="left"/>
        <w:rPr>
          <w:rFonts w:hAnsi="宋体"/>
          <w:b/>
          <w:sz w:val="21"/>
          <w:szCs w:val="21"/>
        </w:rPr>
      </w:pPr>
      <w:r>
        <w:rPr>
          <w:rFonts w:hAnsi="宋体" w:hint="eastAsia"/>
          <w:b/>
          <w:sz w:val="21"/>
          <w:szCs w:val="21"/>
        </w:rPr>
        <w:t>2.1 招标文件的组成</w:t>
      </w:r>
    </w:p>
    <w:p w:rsidR="00EE02BB" w:rsidRDefault="00EE02BB" w:rsidP="00EE02BB">
      <w:pPr>
        <w:autoSpaceDE w:val="0"/>
        <w:autoSpaceDN w:val="0"/>
        <w:spacing w:line="450" w:lineRule="exact"/>
        <w:ind w:firstLineChars="200" w:firstLine="420"/>
        <w:jc w:val="left"/>
        <w:rPr>
          <w:rFonts w:hAnsi="宋体"/>
          <w:sz w:val="21"/>
          <w:szCs w:val="21"/>
        </w:rPr>
      </w:pPr>
      <w:r>
        <w:rPr>
          <w:rFonts w:hAnsi="宋体" w:hint="eastAsia"/>
          <w:sz w:val="21"/>
          <w:szCs w:val="21"/>
        </w:rPr>
        <w:lastRenderedPageBreak/>
        <w:t>本招标文件包括：</w:t>
      </w:r>
    </w:p>
    <w:p w:rsidR="00EE02BB" w:rsidRDefault="00EE02BB" w:rsidP="00EE02BB">
      <w:pPr>
        <w:spacing w:line="500" w:lineRule="exact"/>
        <w:ind w:firstLineChars="171" w:firstLine="359"/>
        <w:rPr>
          <w:rFonts w:hAnsi="宋体"/>
          <w:sz w:val="21"/>
          <w:szCs w:val="21"/>
        </w:rPr>
      </w:pPr>
      <w:r>
        <w:rPr>
          <w:rFonts w:hAnsi="宋体" w:hint="eastAsia"/>
          <w:sz w:val="21"/>
          <w:szCs w:val="21"/>
        </w:rPr>
        <w:t>（1）招标公告</w:t>
      </w:r>
    </w:p>
    <w:p w:rsidR="00EE02BB" w:rsidRDefault="00EE02BB" w:rsidP="00EE02BB">
      <w:pPr>
        <w:spacing w:line="500" w:lineRule="exact"/>
        <w:ind w:firstLineChars="171" w:firstLine="359"/>
        <w:rPr>
          <w:rFonts w:hAnsi="宋体"/>
          <w:sz w:val="21"/>
          <w:szCs w:val="21"/>
        </w:rPr>
      </w:pPr>
      <w:r>
        <w:rPr>
          <w:rFonts w:hAnsi="宋体" w:hint="eastAsia"/>
          <w:sz w:val="21"/>
          <w:szCs w:val="21"/>
        </w:rPr>
        <w:t>（2）投标人须知</w:t>
      </w:r>
    </w:p>
    <w:p w:rsidR="00EE02BB" w:rsidRDefault="00EE02BB" w:rsidP="00EE02BB">
      <w:pPr>
        <w:spacing w:line="500" w:lineRule="exact"/>
        <w:ind w:firstLineChars="171" w:firstLine="359"/>
        <w:rPr>
          <w:rFonts w:hAnsi="宋体"/>
          <w:sz w:val="21"/>
          <w:szCs w:val="21"/>
        </w:rPr>
      </w:pPr>
      <w:r>
        <w:rPr>
          <w:rFonts w:hAnsi="宋体" w:hint="eastAsia"/>
          <w:sz w:val="21"/>
          <w:szCs w:val="21"/>
        </w:rPr>
        <w:t>（3）评标办法</w:t>
      </w:r>
    </w:p>
    <w:p w:rsidR="00EE02BB" w:rsidRDefault="00EE02BB" w:rsidP="00EE02BB">
      <w:pPr>
        <w:spacing w:line="500" w:lineRule="exact"/>
        <w:ind w:firstLineChars="171" w:firstLine="359"/>
        <w:rPr>
          <w:rFonts w:hAnsi="宋体"/>
          <w:sz w:val="21"/>
          <w:szCs w:val="21"/>
        </w:rPr>
      </w:pPr>
      <w:r>
        <w:rPr>
          <w:rFonts w:hAnsi="宋体" w:hint="eastAsia"/>
          <w:sz w:val="21"/>
          <w:szCs w:val="21"/>
        </w:rPr>
        <w:t>（4）合同条款及格式</w:t>
      </w:r>
    </w:p>
    <w:p w:rsidR="00EE02BB" w:rsidRDefault="00EE02BB" w:rsidP="00EE02BB">
      <w:pPr>
        <w:spacing w:line="500" w:lineRule="exact"/>
        <w:ind w:firstLineChars="171" w:firstLine="359"/>
        <w:rPr>
          <w:rFonts w:hAnsi="宋体"/>
          <w:sz w:val="21"/>
          <w:szCs w:val="21"/>
        </w:rPr>
      </w:pPr>
      <w:r>
        <w:rPr>
          <w:rFonts w:hAnsi="宋体" w:hint="eastAsia"/>
          <w:sz w:val="21"/>
          <w:szCs w:val="21"/>
        </w:rPr>
        <w:t>（5）技术标准和要求</w:t>
      </w:r>
    </w:p>
    <w:p w:rsidR="00EE02BB" w:rsidRDefault="00EE02BB" w:rsidP="00EE02BB">
      <w:pPr>
        <w:spacing w:line="500" w:lineRule="exact"/>
        <w:ind w:firstLineChars="171" w:firstLine="359"/>
        <w:rPr>
          <w:rFonts w:hAnsi="宋体"/>
          <w:sz w:val="21"/>
          <w:szCs w:val="21"/>
        </w:rPr>
      </w:pPr>
      <w:r>
        <w:rPr>
          <w:rFonts w:hAnsi="宋体" w:hint="eastAsia"/>
          <w:sz w:val="21"/>
          <w:szCs w:val="21"/>
        </w:rPr>
        <w:t>（6）图纸</w:t>
      </w:r>
    </w:p>
    <w:p w:rsidR="00EE02BB" w:rsidRDefault="00EE02BB" w:rsidP="00EE02BB">
      <w:pPr>
        <w:spacing w:line="500" w:lineRule="exact"/>
        <w:ind w:firstLineChars="171" w:firstLine="359"/>
        <w:rPr>
          <w:rFonts w:hAnsi="宋体"/>
          <w:sz w:val="21"/>
          <w:szCs w:val="21"/>
        </w:rPr>
      </w:pPr>
      <w:r>
        <w:rPr>
          <w:rFonts w:hAnsi="宋体" w:hint="eastAsia"/>
          <w:sz w:val="21"/>
          <w:szCs w:val="21"/>
        </w:rPr>
        <w:t>（7）投标文件格式</w:t>
      </w:r>
    </w:p>
    <w:p w:rsidR="00EE02BB" w:rsidRDefault="00EE02BB" w:rsidP="00EE02BB">
      <w:pPr>
        <w:autoSpaceDE w:val="0"/>
        <w:autoSpaceDN w:val="0"/>
        <w:spacing w:line="420" w:lineRule="exact"/>
        <w:ind w:firstLineChars="200" w:firstLine="420"/>
        <w:jc w:val="left"/>
        <w:rPr>
          <w:rFonts w:hAnsi="宋体"/>
          <w:sz w:val="21"/>
          <w:szCs w:val="21"/>
        </w:rPr>
      </w:pPr>
      <w:r>
        <w:rPr>
          <w:rFonts w:hAnsi="宋体" w:hint="eastAsia"/>
          <w:sz w:val="21"/>
          <w:szCs w:val="21"/>
        </w:rPr>
        <w:t>根据本章第2.2 款对招标文件所作的澄清和修改，构成招标文件的组成部分。</w:t>
      </w:r>
    </w:p>
    <w:p w:rsidR="00EE02BB" w:rsidRDefault="00EE02BB" w:rsidP="00EE02BB">
      <w:pPr>
        <w:spacing w:line="360" w:lineRule="auto"/>
        <w:ind w:firstLine="480"/>
        <w:rPr>
          <w:rFonts w:hAnsi="宋体"/>
          <w:sz w:val="21"/>
          <w:szCs w:val="21"/>
        </w:rPr>
      </w:pPr>
      <w:r>
        <w:rPr>
          <w:rFonts w:hAnsi="宋体" w:hint="eastAsia"/>
          <w:sz w:val="21"/>
          <w:szCs w:val="21"/>
        </w:rPr>
        <w:t>当招标文件、招标文件的澄清或修改等在同一内容的表述上不一致时，以最后发出的书面文件为准。</w:t>
      </w:r>
    </w:p>
    <w:p w:rsidR="00EE02BB" w:rsidRDefault="00EE02BB" w:rsidP="00EE02BB">
      <w:pPr>
        <w:autoSpaceDE w:val="0"/>
        <w:autoSpaceDN w:val="0"/>
        <w:spacing w:line="420" w:lineRule="exact"/>
        <w:jc w:val="left"/>
        <w:rPr>
          <w:rFonts w:hAnsi="宋体"/>
          <w:b/>
          <w:sz w:val="21"/>
          <w:szCs w:val="21"/>
        </w:rPr>
      </w:pPr>
      <w:r>
        <w:rPr>
          <w:rFonts w:hAnsi="宋体" w:hint="eastAsia"/>
          <w:b/>
          <w:sz w:val="21"/>
          <w:szCs w:val="21"/>
        </w:rPr>
        <w:t>2.2 招标文件的澄清和修改</w:t>
      </w:r>
    </w:p>
    <w:p w:rsidR="00EE02BB" w:rsidRDefault="00EE02BB" w:rsidP="00EE02BB">
      <w:pPr>
        <w:autoSpaceDE w:val="0"/>
        <w:autoSpaceDN w:val="0"/>
        <w:adjustRightInd w:val="0"/>
        <w:spacing w:line="500" w:lineRule="exact"/>
        <w:ind w:firstLineChars="257" w:firstLine="540"/>
        <w:jc w:val="left"/>
        <w:rPr>
          <w:rFonts w:hAnsi="宋体"/>
          <w:sz w:val="21"/>
          <w:szCs w:val="21"/>
        </w:rPr>
      </w:pPr>
      <w:r>
        <w:rPr>
          <w:rFonts w:hAnsi="宋体" w:hint="eastAsia"/>
          <w:sz w:val="21"/>
          <w:szCs w:val="21"/>
        </w:rPr>
        <w:t>2.2.1 投标人应仔细阅读和检查招标文件的全部内容。如有异议，应在投标人须知前附表规定的时间内通过公共资源交易系统电子平台要求招标人对招标文件予以澄清，</w:t>
      </w:r>
      <w:r>
        <w:rPr>
          <w:rFonts w:hAnsi="宋体" w:hint="eastAsia"/>
          <w:bCs/>
          <w:sz w:val="21"/>
          <w:szCs w:val="21"/>
        </w:rPr>
        <w:t>否则视为全面接受。</w:t>
      </w:r>
    </w:p>
    <w:p w:rsidR="00EE02BB" w:rsidRDefault="00EE02BB" w:rsidP="00EE02BB">
      <w:pPr>
        <w:autoSpaceDE w:val="0"/>
        <w:autoSpaceDN w:val="0"/>
        <w:adjustRightInd w:val="0"/>
        <w:spacing w:line="500" w:lineRule="exact"/>
        <w:ind w:firstLineChars="257" w:firstLine="540"/>
        <w:jc w:val="left"/>
        <w:rPr>
          <w:rFonts w:hAnsi="宋体"/>
          <w:b/>
          <w:sz w:val="21"/>
          <w:szCs w:val="21"/>
        </w:rPr>
      </w:pPr>
      <w:r>
        <w:rPr>
          <w:rFonts w:hAnsi="宋体" w:hint="eastAsia"/>
          <w:sz w:val="21"/>
          <w:szCs w:val="21"/>
        </w:rPr>
        <w:t>2.2.2 在投标截止时间15天前，招标人可以通过公共资源交易系统电子平台对招标文件进行澄清和修改，如果对招标文件进行澄清和修改的时间距投标截止时间不足15 天，则相应顺延投标截止时间。</w:t>
      </w:r>
    </w:p>
    <w:p w:rsidR="00EE02BB" w:rsidRDefault="00EE02BB" w:rsidP="00EE02BB">
      <w:pPr>
        <w:autoSpaceDE w:val="0"/>
        <w:autoSpaceDN w:val="0"/>
        <w:spacing w:line="500" w:lineRule="exact"/>
        <w:ind w:firstLineChars="200" w:firstLine="420"/>
        <w:jc w:val="left"/>
        <w:rPr>
          <w:rFonts w:hAnsi="宋体"/>
          <w:sz w:val="21"/>
          <w:szCs w:val="21"/>
        </w:rPr>
      </w:pPr>
      <w:r>
        <w:rPr>
          <w:rFonts w:hAnsi="宋体" w:hint="eastAsia"/>
          <w:sz w:val="21"/>
          <w:szCs w:val="21"/>
        </w:rPr>
        <w:t>2.2.3 当招标文件、澄清和修改文件、补充通知、答疑纪要等内容相互矛盾时，以最后发出的为准。</w:t>
      </w:r>
    </w:p>
    <w:p w:rsidR="00EE02BB" w:rsidRDefault="00EE02BB" w:rsidP="00EE02BB">
      <w:pPr>
        <w:autoSpaceDE w:val="0"/>
        <w:autoSpaceDN w:val="0"/>
        <w:spacing w:line="420" w:lineRule="exact"/>
        <w:jc w:val="left"/>
        <w:rPr>
          <w:rFonts w:hAnsi="宋体"/>
          <w:b/>
          <w:sz w:val="21"/>
          <w:szCs w:val="21"/>
        </w:rPr>
      </w:pPr>
      <w:r>
        <w:rPr>
          <w:rFonts w:hAnsi="宋体" w:hint="eastAsia"/>
          <w:b/>
          <w:sz w:val="21"/>
          <w:szCs w:val="21"/>
        </w:rPr>
        <w:t>3. 投标文件</w:t>
      </w:r>
    </w:p>
    <w:p w:rsidR="00EE02BB" w:rsidRDefault="00EE02BB" w:rsidP="00EE02BB">
      <w:pPr>
        <w:autoSpaceDE w:val="0"/>
        <w:autoSpaceDN w:val="0"/>
        <w:spacing w:line="420" w:lineRule="exact"/>
        <w:jc w:val="left"/>
        <w:rPr>
          <w:rFonts w:hAnsi="宋体"/>
          <w:b/>
          <w:sz w:val="21"/>
          <w:szCs w:val="21"/>
        </w:rPr>
      </w:pPr>
      <w:r>
        <w:rPr>
          <w:rFonts w:hAnsi="宋体" w:hint="eastAsia"/>
          <w:b/>
          <w:sz w:val="21"/>
          <w:szCs w:val="21"/>
        </w:rPr>
        <w:t>3.1 投标文件组成：</w:t>
      </w:r>
    </w:p>
    <w:p w:rsidR="00EE02BB" w:rsidRDefault="00EE02BB" w:rsidP="00EE02BB">
      <w:pPr>
        <w:spacing w:line="360" w:lineRule="auto"/>
        <w:ind w:firstLineChars="200" w:firstLine="420"/>
        <w:rPr>
          <w:rFonts w:hAnsi="宋体"/>
          <w:sz w:val="21"/>
          <w:szCs w:val="21"/>
        </w:rPr>
      </w:pPr>
      <w:r>
        <w:rPr>
          <w:rFonts w:hAnsi="宋体" w:hint="eastAsia"/>
          <w:sz w:val="21"/>
          <w:szCs w:val="21"/>
        </w:rPr>
        <w:t>3.1.1投标文件组成包括：</w:t>
      </w:r>
    </w:p>
    <w:p w:rsidR="00EE02BB" w:rsidRDefault="00EE02BB" w:rsidP="00EE02BB">
      <w:pPr>
        <w:spacing w:line="360" w:lineRule="auto"/>
        <w:ind w:firstLineChars="200" w:firstLine="420"/>
        <w:rPr>
          <w:rFonts w:hAnsi="宋体"/>
          <w:sz w:val="21"/>
          <w:szCs w:val="21"/>
        </w:rPr>
      </w:pPr>
      <w:r>
        <w:rPr>
          <w:rFonts w:hAnsi="宋体" w:hint="eastAsia"/>
          <w:sz w:val="21"/>
          <w:szCs w:val="21"/>
        </w:rPr>
        <w:t>商务部分：</w:t>
      </w:r>
    </w:p>
    <w:p w:rsidR="00EE02BB" w:rsidRDefault="00EE02BB" w:rsidP="00EE02BB">
      <w:pPr>
        <w:tabs>
          <w:tab w:val="center" w:pos="4739"/>
        </w:tabs>
        <w:spacing w:line="360" w:lineRule="auto"/>
        <w:rPr>
          <w:sz w:val="21"/>
          <w:szCs w:val="21"/>
        </w:rPr>
      </w:pPr>
      <w:r>
        <w:rPr>
          <w:rFonts w:hAnsi="宋体" w:hint="eastAsia"/>
          <w:sz w:val="21"/>
          <w:szCs w:val="21"/>
        </w:rPr>
        <w:t xml:space="preserve">  </w:t>
      </w:r>
      <w:r>
        <w:rPr>
          <w:rFonts w:hint="eastAsia"/>
          <w:sz w:val="21"/>
          <w:szCs w:val="21"/>
        </w:rPr>
        <w:t xml:space="preserve">  1、投标函及投标函附录</w:t>
      </w:r>
    </w:p>
    <w:p w:rsidR="00EE02BB" w:rsidRDefault="00EE02BB" w:rsidP="00EE02BB">
      <w:pPr>
        <w:tabs>
          <w:tab w:val="center" w:pos="4739"/>
        </w:tabs>
        <w:spacing w:line="360" w:lineRule="auto"/>
        <w:rPr>
          <w:sz w:val="21"/>
          <w:szCs w:val="21"/>
        </w:rPr>
      </w:pPr>
      <w:r>
        <w:rPr>
          <w:rFonts w:hint="eastAsia"/>
          <w:sz w:val="21"/>
          <w:szCs w:val="21"/>
        </w:rPr>
        <w:t xml:space="preserve">    2、法定代表人身份证明或授权委托书</w:t>
      </w:r>
    </w:p>
    <w:p w:rsidR="00EE02BB" w:rsidRDefault="00EE02BB" w:rsidP="00EE02BB">
      <w:pPr>
        <w:tabs>
          <w:tab w:val="center" w:pos="4739"/>
        </w:tabs>
        <w:spacing w:line="360" w:lineRule="auto"/>
        <w:rPr>
          <w:sz w:val="21"/>
          <w:szCs w:val="21"/>
        </w:rPr>
      </w:pPr>
      <w:r>
        <w:rPr>
          <w:rFonts w:hint="eastAsia"/>
          <w:sz w:val="21"/>
          <w:szCs w:val="21"/>
        </w:rPr>
        <w:t xml:space="preserve">    3、投标保证金</w:t>
      </w:r>
    </w:p>
    <w:p w:rsidR="00EE02BB" w:rsidRDefault="00EE02BB" w:rsidP="00EE02BB">
      <w:pPr>
        <w:spacing w:line="360" w:lineRule="auto"/>
        <w:ind w:firstLineChars="200" w:firstLine="420"/>
        <w:rPr>
          <w:rFonts w:ascii="新宋体" w:eastAsia="新宋体" w:hAnsi="新宋体"/>
          <w:sz w:val="21"/>
          <w:szCs w:val="21"/>
        </w:rPr>
      </w:pPr>
      <w:r>
        <w:rPr>
          <w:rFonts w:hint="eastAsia"/>
          <w:sz w:val="21"/>
          <w:szCs w:val="21"/>
        </w:rPr>
        <w:t>4、</w:t>
      </w:r>
      <w:r>
        <w:rPr>
          <w:rFonts w:ascii="新宋体" w:eastAsia="新宋体" w:hAnsi="新宋体" w:hint="eastAsia"/>
          <w:sz w:val="21"/>
          <w:szCs w:val="21"/>
        </w:rPr>
        <w:t>投标人关于资格诚信的声明函</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5、投标单位基本情况表</w:t>
      </w:r>
    </w:p>
    <w:p w:rsidR="00EE02BB" w:rsidRDefault="00EE02BB" w:rsidP="00EE02BB">
      <w:pPr>
        <w:spacing w:line="420" w:lineRule="exact"/>
        <w:jc w:val="left"/>
        <w:rPr>
          <w:rFonts w:hAnsi="宋体"/>
          <w:bCs/>
          <w:sz w:val="21"/>
          <w:szCs w:val="21"/>
        </w:rPr>
      </w:pPr>
      <w:r>
        <w:rPr>
          <w:rFonts w:ascii="新宋体" w:eastAsia="新宋体" w:hAnsi="新宋体" w:hint="eastAsia"/>
          <w:sz w:val="21"/>
          <w:szCs w:val="21"/>
        </w:rPr>
        <w:t xml:space="preserve">    6、</w:t>
      </w:r>
      <w:r>
        <w:rPr>
          <w:rFonts w:hAnsi="宋体" w:hint="eastAsia"/>
          <w:bCs/>
          <w:sz w:val="21"/>
          <w:szCs w:val="21"/>
        </w:rPr>
        <w:t>近年监理过的类似项目情况</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7、拟派项目监理机构</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8、</w:t>
      </w:r>
      <w:r>
        <w:rPr>
          <w:rFonts w:ascii="新宋体" w:eastAsia="新宋体" w:hAnsi="新宋体"/>
          <w:sz w:val="21"/>
          <w:szCs w:val="21"/>
        </w:rPr>
        <w:t>拟派总监理工程师情况表</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9、</w:t>
      </w:r>
      <w:r>
        <w:rPr>
          <w:rFonts w:ascii="新宋体" w:eastAsia="新宋体" w:hAnsi="新宋体"/>
          <w:sz w:val="21"/>
          <w:szCs w:val="21"/>
        </w:rPr>
        <w:t>拟派</w:t>
      </w:r>
      <w:r>
        <w:rPr>
          <w:rFonts w:ascii="新宋体" w:eastAsia="新宋体" w:hAnsi="新宋体" w:hint="eastAsia"/>
          <w:sz w:val="21"/>
          <w:szCs w:val="21"/>
        </w:rPr>
        <w:t>主要</w:t>
      </w:r>
      <w:r>
        <w:rPr>
          <w:rFonts w:ascii="新宋体" w:eastAsia="新宋体" w:hAnsi="新宋体"/>
          <w:sz w:val="21"/>
          <w:szCs w:val="21"/>
        </w:rPr>
        <w:t>监理人员</w:t>
      </w:r>
      <w:r>
        <w:rPr>
          <w:rFonts w:ascii="新宋体" w:eastAsia="新宋体" w:hAnsi="新宋体" w:hint="eastAsia"/>
          <w:sz w:val="21"/>
          <w:szCs w:val="21"/>
        </w:rPr>
        <w:t>简历</w:t>
      </w:r>
      <w:r>
        <w:rPr>
          <w:rFonts w:ascii="新宋体" w:eastAsia="新宋体" w:hAnsi="新宋体"/>
          <w:sz w:val="21"/>
          <w:szCs w:val="21"/>
        </w:rPr>
        <w:t>表</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lastRenderedPageBreak/>
        <w:t>10、本项目中使用的主要仪器设备一览表</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11、资格证明文件</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12、近年财务状况</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13、近年发生的诉讼及仲裁情况</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14、承诺书</w:t>
      </w:r>
    </w:p>
    <w:p w:rsidR="00EE02BB" w:rsidRDefault="00EE02BB" w:rsidP="00EE02BB">
      <w:pPr>
        <w:spacing w:line="360" w:lineRule="auto"/>
        <w:ind w:firstLineChars="200" w:firstLine="420"/>
        <w:rPr>
          <w:rFonts w:hAnsi="宋体"/>
          <w:color w:val="FF0000"/>
          <w:sz w:val="21"/>
          <w:szCs w:val="21"/>
        </w:rPr>
      </w:pPr>
      <w:r>
        <w:rPr>
          <w:rFonts w:ascii="新宋体" w:eastAsia="新宋体" w:hAnsi="新宋体" w:hint="eastAsia"/>
          <w:sz w:val="21"/>
          <w:szCs w:val="21"/>
        </w:rPr>
        <w:t>15、投标人认为有必要的其它证明材料</w:t>
      </w:r>
    </w:p>
    <w:p w:rsidR="00EE02BB" w:rsidRDefault="00EE02BB" w:rsidP="00EE02BB">
      <w:pPr>
        <w:spacing w:line="360" w:lineRule="auto"/>
        <w:ind w:firstLineChars="200" w:firstLine="420"/>
        <w:rPr>
          <w:rFonts w:hAnsi="宋体"/>
          <w:sz w:val="21"/>
          <w:szCs w:val="21"/>
        </w:rPr>
      </w:pPr>
      <w:bookmarkStart w:id="1143" w:name="_Toc311013549"/>
      <w:bookmarkStart w:id="1144" w:name="_Toc310284023"/>
      <w:bookmarkStart w:id="1145" w:name="_Toc311013699"/>
      <w:r>
        <w:rPr>
          <w:rFonts w:hAnsi="宋体" w:hint="eastAsia"/>
          <w:sz w:val="21"/>
          <w:szCs w:val="21"/>
        </w:rPr>
        <w:t>技术部分（监理大纲）：</w:t>
      </w:r>
      <w:bookmarkEnd w:id="1143"/>
      <w:bookmarkEnd w:id="1144"/>
      <w:bookmarkEnd w:id="1145"/>
    </w:p>
    <w:p w:rsidR="00EE02BB" w:rsidRDefault="00EE02BB" w:rsidP="00EE02BB">
      <w:pPr>
        <w:spacing w:line="360" w:lineRule="auto"/>
        <w:ind w:firstLineChars="200" w:firstLine="420"/>
        <w:rPr>
          <w:rFonts w:hAnsi="宋体"/>
          <w:sz w:val="21"/>
          <w:szCs w:val="21"/>
        </w:rPr>
      </w:pPr>
      <w:r>
        <w:rPr>
          <w:rFonts w:hAnsi="宋体" w:hint="eastAsia"/>
          <w:sz w:val="21"/>
          <w:szCs w:val="21"/>
        </w:rPr>
        <w:t>1、质量控制的措施和方法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2、进度控制的措施和方法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3、造价控制的措施和方法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4、安全管理的措施和方法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5、旁站监理措施和方法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6、档案及合同管理</w:t>
      </w:r>
    </w:p>
    <w:p w:rsidR="00EE02BB" w:rsidRDefault="00EE02BB" w:rsidP="00EE02BB">
      <w:pPr>
        <w:spacing w:line="360" w:lineRule="auto"/>
        <w:ind w:firstLineChars="200" w:firstLine="420"/>
        <w:rPr>
          <w:rFonts w:hAnsi="宋体"/>
          <w:sz w:val="21"/>
          <w:szCs w:val="21"/>
        </w:rPr>
      </w:pPr>
      <w:r>
        <w:rPr>
          <w:rFonts w:hAnsi="宋体" w:hint="eastAsia"/>
          <w:sz w:val="21"/>
          <w:szCs w:val="21"/>
        </w:rPr>
        <w:t xml:space="preserve">7、工作制度 </w:t>
      </w:r>
    </w:p>
    <w:p w:rsidR="00EE02BB" w:rsidRDefault="00EE02BB" w:rsidP="00EE02BB">
      <w:pPr>
        <w:spacing w:line="360" w:lineRule="auto"/>
        <w:ind w:firstLineChars="200" w:firstLine="420"/>
        <w:rPr>
          <w:rFonts w:hAnsi="宋体"/>
          <w:sz w:val="21"/>
          <w:szCs w:val="21"/>
        </w:rPr>
      </w:pPr>
      <w:r>
        <w:rPr>
          <w:rFonts w:hAnsi="宋体" w:hint="eastAsia"/>
          <w:sz w:val="21"/>
          <w:szCs w:val="21"/>
        </w:rPr>
        <w:t>8、组织协调及合理化建议</w:t>
      </w:r>
    </w:p>
    <w:p w:rsidR="00EE02BB" w:rsidRDefault="00EE02BB" w:rsidP="00EE02BB">
      <w:pPr>
        <w:autoSpaceDE w:val="0"/>
        <w:autoSpaceDN w:val="0"/>
        <w:spacing w:line="410" w:lineRule="exact"/>
        <w:ind w:firstLine="420"/>
        <w:jc w:val="left"/>
        <w:rPr>
          <w:rFonts w:hAnsi="宋体"/>
          <w:sz w:val="21"/>
          <w:szCs w:val="21"/>
        </w:rPr>
      </w:pPr>
      <w:r>
        <w:rPr>
          <w:rFonts w:hAnsi="宋体" w:hint="eastAsia"/>
          <w:sz w:val="21"/>
          <w:szCs w:val="21"/>
        </w:rPr>
        <w:t>以上有关证书、文件须在投标文件中附复印件。</w:t>
      </w:r>
    </w:p>
    <w:p w:rsidR="00EE02BB" w:rsidRDefault="00EE02BB" w:rsidP="00EE02BB">
      <w:pPr>
        <w:autoSpaceDE w:val="0"/>
        <w:autoSpaceDN w:val="0"/>
        <w:spacing w:line="410" w:lineRule="exact"/>
        <w:ind w:firstLine="420"/>
        <w:jc w:val="left"/>
        <w:rPr>
          <w:rFonts w:hAnsi="宋体"/>
          <w:b/>
          <w:bCs/>
          <w:sz w:val="21"/>
          <w:szCs w:val="21"/>
        </w:rPr>
      </w:pPr>
      <w:r>
        <w:rPr>
          <w:rFonts w:hAnsi="宋体" w:hint="eastAsia"/>
          <w:sz w:val="21"/>
          <w:szCs w:val="21"/>
        </w:rPr>
        <w:t xml:space="preserve">3.1.2 构成投标文件的其他材料：见投标须知前附表         </w:t>
      </w:r>
    </w:p>
    <w:p w:rsidR="00EE02BB" w:rsidRDefault="00EE02BB" w:rsidP="00EE02BB">
      <w:pPr>
        <w:autoSpaceDE w:val="0"/>
        <w:autoSpaceDN w:val="0"/>
        <w:spacing w:line="420" w:lineRule="exact"/>
        <w:jc w:val="left"/>
        <w:rPr>
          <w:rFonts w:hAnsi="宋体"/>
          <w:b/>
          <w:bCs/>
          <w:sz w:val="21"/>
          <w:szCs w:val="21"/>
        </w:rPr>
      </w:pPr>
      <w:r>
        <w:rPr>
          <w:rFonts w:hAnsi="宋体" w:hint="eastAsia"/>
          <w:b/>
          <w:bCs/>
          <w:sz w:val="21"/>
          <w:szCs w:val="21"/>
        </w:rPr>
        <w:t>3.2  投标报价</w:t>
      </w:r>
    </w:p>
    <w:p w:rsidR="00EE02BB" w:rsidRDefault="00EE02BB" w:rsidP="00EE02BB">
      <w:pPr>
        <w:spacing w:line="360" w:lineRule="auto"/>
        <w:ind w:firstLineChars="200" w:firstLine="420"/>
        <w:rPr>
          <w:rFonts w:hAnsi="宋体"/>
          <w:sz w:val="21"/>
          <w:szCs w:val="21"/>
        </w:rPr>
      </w:pPr>
      <w:r>
        <w:rPr>
          <w:rFonts w:hAnsi="宋体" w:hint="eastAsia"/>
          <w:sz w:val="21"/>
          <w:szCs w:val="21"/>
        </w:rPr>
        <w:t>3.2.1 本项目投标人的监理酬金以报价为结算依据。</w:t>
      </w:r>
    </w:p>
    <w:p w:rsidR="00EE02BB" w:rsidRDefault="00EE02BB" w:rsidP="00EE02BB">
      <w:pPr>
        <w:spacing w:line="360" w:lineRule="auto"/>
        <w:ind w:firstLineChars="200" w:firstLine="420"/>
        <w:rPr>
          <w:rFonts w:hAnsi="宋体"/>
          <w:sz w:val="21"/>
          <w:szCs w:val="21"/>
        </w:rPr>
      </w:pPr>
      <w:r>
        <w:rPr>
          <w:rFonts w:hAnsi="宋体" w:hint="eastAsia"/>
          <w:sz w:val="21"/>
          <w:szCs w:val="21"/>
        </w:rPr>
        <w:t>3.2.2投标人监理酬金是在监理服务期内，按合同规定的范围所提供的全部服务所需的费用。</w:t>
      </w:r>
    </w:p>
    <w:p w:rsidR="00EE02BB" w:rsidRDefault="00EE02BB" w:rsidP="00EE02BB">
      <w:pPr>
        <w:spacing w:line="360" w:lineRule="auto"/>
        <w:ind w:firstLineChars="200" w:firstLine="420"/>
        <w:rPr>
          <w:rFonts w:hAnsi="宋体"/>
          <w:sz w:val="21"/>
          <w:szCs w:val="21"/>
        </w:rPr>
      </w:pPr>
      <w:r>
        <w:rPr>
          <w:rFonts w:hAnsi="宋体" w:hint="eastAsia"/>
          <w:sz w:val="21"/>
          <w:szCs w:val="21"/>
        </w:rPr>
        <w:t>3.2.3 投标报价依据豫发改收费（2007）534号、国家发改价格（2007）670号、《建设工程监理与相关服务收费管理规定》的范围内，根据监理责任范围和市场行情由投标人参照现行的国家工程建设监理收费标准，结合本工程实际情况和自身实力自主合理报价。</w:t>
      </w:r>
    </w:p>
    <w:p w:rsidR="00EE02BB" w:rsidRDefault="00EE02BB" w:rsidP="00EE02BB">
      <w:pPr>
        <w:autoSpaceDE w:val="0"/>
        <w:autoSpaceDN w:val="0"/>
        <w:spacing w:line="420" w:lineRule="exact"/>
        <w:jc w:val="left"/>
        <w:rPr>
          <w:rFonts w:hAnsi="宋体"/>
          <w:b/>
          <w:bCs/>
          <w:sz w:val="21"/>
          <w:szCs w:val="21"/>
        </w:rPr>
      </w:pPr>
      <w:r>
        <w:rPr>
          <w:rFonts w:hAnsi="宋体" w:hint="eastAsia"/>
          <w:b/>
          <w:bCs/>
          <w:sz w:val="21"/>
          <w:szCs w:val="21"/>
        </w:rPr>
        <w:t>3.3 投标有效期</w:t>
      </w:r>
    </w:p>
    <w:p w:rsidR="00EE02BB" w:rsidRDefault="00EE02BB" w:rsidP="00EE02BB">
      <w:pPr>
        <w:tabs>
          <w:tab w:val="left" w:pos="1260"/>
        </w:tabs>
        <w:autoSpaceDE w:val="0"/>
        <w:autoSpaceDN w:val="0"/>
        <w:adjustRightInd w:val="0"/>
        <w:spacing w:line="460" w:lineRule="exact"/>
        <w:ind w:firstLineChars="200" w:firstLine="420"/>
        <w:jc w:val="left"/>
        <w:rPr>
          <w:rFonts w:hAnsi="宋体"/>
          <w:sz w:val="21"/>
          <w:szCs w:val="21"/>
        </w:rPr>
      </w:pPr>
      <w:r>
        <w:rPr>
          <w:rFonts w:hAnsi="宋体" w:hint="eastAsia"/>
          <w:sz w:val="21"/>
          <w:szCs w:val="21"/>
        </w:rPr>
        <w:t>3.3.1 在投标人须知前附表规定的投标有效期内，投标人不得要求撤销或修改其投标文件。</w:t>
      </w:r>
    </w:p>
    <w:p w:rsidR="00EE02BB" w:rsidRDefault="00EE02BB" w:rsidP="00EE02BB">
      <w:pPr>
        <w:tabs>
          <w:tab w:val="left" w:pos="1260"/>
        </w:tabs>
        <w:autoSpaceDE w:val="0"/>
        <w:autoSpaceDN w:val="0"/>
        <w:adjustRightInd w:val="0"/>
        <w:spacing w:line="460" w:lineRule="exact"/>
        <w:ind w:firstLineChars="200" w:firstLine="420"/>
        <w:jc w:val="left"/>
        <w:rPr>
          <w:rFonts w:hAnsi="宋体"/>
          <w:sz w:val="21"/>
          <w:szCs w:val="21"/>
        </w:rPr>
      </w:pPr>
      <w:r>
        <w:rPr>
          <w:rFonts w:hAnsi="宋体" w:hint="eastAsia"/>
          <w:sz w:val="21"/>
          <w:szCs w:val="21"/>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rsidR="00EE02BB" w:rsidRDefault="00EE02BB" w:rsidP="00EE02BB">
      <w:pPr>
        <w:autoSpaceDE w:val="0"/>
        <w:autoSpaceDN w:val="0"/>
        <w:spacing w:line="420" w:lineRule="exact"/>
        <w:jc w:val="left"/>
        <w:rPr>
          <w:rFonts w:hAnsi="宋体"/>
          <w:b/>
          <w:bCs/>
          <w:sz w:val="21"/>
          <w:szCs w:val="21"/>
        </w:rPr>
      </w:pPr>
      <w:r>
        <w:rPr>
          <w:rFonts w:hAnsi="宋体" w:hint="eastAsia"/>
          <w:b/>
          <w:bCs/>
          <w:sz w:val="21"/>
          <w:szCs w:val="21"/>
        </w:rPr>
        <w:t>3.4 投标保证金</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Ansi="宋体" w:hint="eastAsia"/>
          <w:sz w:val="21"/>
          <w:szCs w:val="21"/>
        </w:rPr>
        <w:t xml:space="preserve">  </w:t>
      </w:r>
      <w:r>
        <w:rPr>
          <w:rFonts w:hint="eastAsia"/>
          <w:color w:val="000000"/>
          <w:sz w:val="21"/>
          <w:szCs w:val="21"/>
        </w:rPr>
        <w:t>3.4.1 投标保证金的递交</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lastRenderedPageBreak/>
        <w:t>3.4.1.1因投标人的原因无法及时退还投标（竞买）保证金、滞留三年以上的，投标（竞买）保证金上缴财政。</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3.4.1.2 自文件发布之日起，投标人需进行基本户备案（建设工程项目），已备案的基本户开户银行、账户发生变化的，须重新办理备案手续。备案后方可提交投标（竞买）保证金。</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 xml:space="preserve">基本户备案流程： </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特殊情况处理</w:t>
      </w:r>
    </w:p>
    <w:p w:rsidR="00EE02BB" w:rsidRDefault="00EE02BB" w:rsidP="00EE02BB">
      <w:pPr>
        <w:tabs>
          <w:tab w:val="left" w:pos="1260"/>
        </w:tabs>
        <w:autoSpaceDE w:val="0"/>
        <w:autoSpaceDN w:val="0"/>
        <w:adjustRightInd w:val="0"/>
        <w:spacing w:line="460" w:lineRule="exact"/>
        <w:ind w:firstLineChars="200" w:firstLine="420"/>
        <w:jc w:val="left"/>
        <w:rPr>
          <w:rFonts w:hAnsi="宋体"/>
          <w:bCs/>
          <w:color w:val="000000"/>
          <w:kern w:val="11"/>
          <w:sz w:val="21"/>
          <w:szCs w:val="21"/>
          <w:lang w:val="zh-CN"/>
        </w:rPr>
      </w:pPr>
      <w:r>
        <w:rPr>
          <w:rFonts w:hAnsi="宋体" w:hint="eastAsia"/>
          <w:bCs/>
          <w:color w:val="000000"/>
          <w:kern w:val="11"/>
          <w:sz w:val="21"/>
          <w:szCs w:val="21"/>
        </w:rPr>
        <w:t>投标人投标过程中因账户开户银行、银行账号发生变化，不能按照来款途径原路返还投标保证金的，投标人须提供原账户开户银行相关证明及新开账户开户许可证，</w:t>
      </w:r>
      <w:r>
        <w:rPr>
          <w:rFonts w:hAnsi="宋体" w:hint="eastAsia"/>
          <w:bCs/>
          <w:color w:val="000000"/>
          <w:kern w:val="11"/>
          <w:sz w:val="21"/>
          <w:szCs w:val="21"/>
          <w:lang w:val="zh-CN"/>
        </w:rPr>
        <w:t>到禹州市政府采购监督管理办公室办理退款手续（0374-</w:t>
      </w:r>
      <w:r>
        <w:rPr>
          <w:rFonts w:hAnsi="宋体" w:hint="eastAsia"/>
          <w:bCs/>
          <w:color w:val="000000"/>
          <w:kern w:val="11"/>
          <w:sz w:val="21"/>
          <w:szCs w:val="21"/>
        </w:rPr>
        <w:t>8112523</w:t>
      </w:r>
      <w:r>
        <w:rPr>
          <w:rFonts w:hAnsi="宋体" w:hint="eastAsia"/>
          <w:bCs/>
          <w:color w:val="000000"/>
          <w:kern w:val="11"/>
          <w:sz w:val="21"/>
          <w:szCs w:val="21"/>
          <w:lang w:val="zh-CN"/>
        </w:rPr>
        <w:t>）。</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3.4.2 投标人应按投标人须知前附表规定缴纳投标保证金。</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EE02BB" w:rsidRDefault="00EE02BB" w:rsidP="00EE02BB">
      <w:pPr>
        <w:tabs>
          <w:tab w:val="left" w:pos="1260"/>
        </w:tabs>
        <w:autoSpaceDE w:val="0"/>
        <w:autoSpaceDN w:val="0"/>
        <w:adjustRightInd w:val="0"/>
        <w:spacing w:line="460" w:lineRule="exact"/>
        <w:ind w:firstLineChars="200" w:firstLine="422"/>
        <w:jc w:val="left"/>
        <w:rPr>
          <w:b/>
          <w:bCs/>
          <w:color w:val="000000"/>
          <w:sz w:val="21"/>
          <w:szCs w:val="21"/>
          <w:lang w:val="zh-CN"/>
        </w:rPr>
      </w:pPr>
      <w:r>
        <w:rPr>
          <w:rFonts w:hint="eastAsia"/>
          <w:b/>
          <w:bCs/>
          <w:color w:val="000000"/>
          <w:sz w:val="21"/>
          <w:szCs w:val="21"/>
        </w:rPr>
        <w:t>联合体投标的，其投标保证金由牵头人递交，并应符合投标人须知前附表的规定。</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3.4.2.2 投标保证金缴纳方式：</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t>投标人网上报名后</w:t>
      </w:r>
      <w:r>
        <w:rPr>
          <w:rFonts w:hint="eastAsia"/>
          <w:color w:val="000000"/>
          <w:sz w:val="21"/>
          <w:szCs w:val="21"/>
        </w:rPr>
        <w:t>，</w:t>
      </w:r>
      <w:r>
        <w:rPr>
          <w:rFonts w:hint="eastAsia"/>
          <w:color w:val="000000"/>
          <w:sz w:val="21"/>
          <w:szCs w:val="21"/>
          <w:lang w:val="zh-CN"/>
        </w:rPr>
        <w:t>登录</w:t>
      </w:r>
      <w:hyperlink r:id="rId29" w:history="1">
        <w:r>
          <w:rPr>
            <w:rFonts w:hint="eastAsia"/>
            <w:color w:val="000000"/>
            <w:sz w:val="21"/>
            <w:szCs w:val="21"/>
          </w:rPr>
          <w:t>http://221.14.6.70:8088/ggzy</w:t>
        </w:r>
      </w:hyperlink>
      <w:r>
        <w:rPr>
          <w:rFonts w:hint="eastAsia"/>
          <w:color w:val="000000"/>
          <w:sz w:val="21"/>
          <w:szCs w:val="21"/>
          <w:lang w:val="zh-CN"/>
        </w:rPr>
        <w:t>系统</w:t>
      </w:r>
      <w:r>
        <w:rPr>
          <w:rFonts w:hint="eastAsia"/>
          <w:color w:val="000000"/>
          <w:sz w:val="21"/>
          <w:szCs w:val="21"/>
        </w:rPr>
        <w:t>，</w:t>
      </w:r>
      <w:r>
        <w:rPr>
          <w:rFonts w:hint="eastAsia"/>
          <w:color w:val="000000"/>
          <w:sz w:val="21"/>
          <w:szCs w:val="21"/>
          <w:lang w:val="zh-CN"/>
        </w:rPr>
        <w:t>依次点击</w:t>
      </w:r>
      <w:r>
        <w:rPr>
          <w:rFonts w:hint="eastAsia"/>
          <w:color w:val="000000"/>
          <w:sz w:val="21"/>
          <w:szCs w:val="21"/>
        </w:rPr>
        <w:t>“</w:t>
      </w:r>
      <w:r>
        <w:rPr>
          <w:rFonts w:hint="eastAsia"/>
          <w:color w:val="000000"/>
          <w:sz w:val="21"/>
          <w:szCs w:val="21"/>
          <w:lang w:val="zh-CN"/>
        </w:rPr>
        <w:t>会员向导</w:t>
      </w:r>
      <w:r>
        <w:rPr>
          <w:rFonts w:hint="eastAsia"/>
          <w:color w:val="000000"/>
          <w:sz w:val="21"/>
          <w:szCs w:val="21"/>
        </w:rPr>
        <w:t>”→“</w:t>
      </w:r>
      <w:r>
        <w:rPr>
          <w:rFonts w:hint="eastAsia"/>
          <w:color w:val="000000"/>
          <w:sz w:val="21"/>
          <w:szCs w:val="21"/>
          <w:lang w:val="zh-CN"/>
        </w:rPr>
        <w:t>参与投标</w:t>
      </w:r>
      <w:r>
        <w:rPr>
          <w:rFonts w:hint="eastAsia"/>
          <w:color w:val="000000"/>
          <w:sz w:val="21"/>
          <w:szCs w:val="21"/>
        </w:rPr>
        <w:t>”→“</w:t>
      </w:r>
      <w:r>
        <w:rPr>
          <w:rFonts w:hint="eastAsia"/>
          <w:color w:val="000000"/>
          <w:sz w:val="21"/>
          <w:szCs w:val="21"/>
          <w:lang w:val="zh-CN"/>
        </w:rPr>
        <w:t>费用缴纳说明</w:t>
      </w:r>
      <w:r>
        <w:rPr>
          <w:rFonts w:hint="eastAsia"/>
          <w:color w:val="000000"/>
          <w:sz w:val="21"/>
          <w:szCs w:val="21"/>
        </w:rPr>
        <w:t>”→“</w:t>
      </w:r>
      <w:r>
        <w:rPr>
          <w:rFonts w:hint="eastAsia"/>
          <w:color w:val="000000"/>
          <w:sz w:val="21"/>
          <w:szCs w:val="21"/>
          <w:lang w:val="zh-CN"/>
        </w:rPr>
        <w:t>保证金缴纳说明单</w:t>
      </w:r>
      <w:r>
        <w:rPr>
          <w:rFonts w:hint="eastAsia"/>
          <w:color w:val="000000"/>
          <w:sz w:val="21"/>
          <w:szCs w:val="21"/>
        </w:rPr>
        <w:t>”，</w:t>
      </w:r>
      <w:r>
        <w:rPr>
          <w:rFonts w:hint="eastAsia"/>
          <w:color w:val="000000"/>
          <w:sz w:val="21"/>
          <w:szCs w:val="21"/>
          <w:lang w:val="zh-CN"/>
        </w:rPr>
        <w:t>获取缴费说明单</w:t>
      </w:r>
      <w:r>
        <w:rPr>
          <w:rFonts w:hint="eastAsia"/>
          <w:color w:val="000000"/>
          <w:sz w:val="21"/>
          <w:szCs w:val="21"/>
        </w:rPr>
        <w:t>，</w:t>
      </w:r>
      <w:r>
        <w:rPr>
          <w:rFonts w:hint="eastAsia"/>
          <w:color w:val="000000"/>
          <w:sz w:val="21"/>
          <w:szCs w:val="21"/>
          <w:lang w:val="zh-CN"/>
        </w:rPr>
        <w:t>根据每个标段的缴纳说明单在缴纳截止时间前缴纳</w:t>
      </w:r>
      <w:r>
        <w:rPr>
          <w:rFonts w:hint="eastAsia"/>
          <w:color w:val="000000"/>
          <w:sz w:val="21"/>
          <w:szCs w:val="21"/>
        </w:rPr>
        <w:t>；</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t>成功缴纳后重新登录前述系统</w:t>
      </w:r>
      <w:r>
        <w:rPr>
          <w:rFonts w:hint="eastAsia"/>
          <w:color w:val="000000"/>
          <w:sz w:val="21"/>
          <w:szCs w:val="21"/>
        </w:rPr>
        <w:t>，</w:t>
      </w:r>
      <w:r>
        <w:rPr>
          <w:rFonts w:hint="eastAsia"/>
          <w:color w:val="000000"/>
          <w:sz w:val="21"/>
          <w:szCs w:val="21"/>
          <w:lang w:val="zh-CN"/>
        </w:rPr>
        <w:t>依次点击</w:t>
      </w:r>
      <w:r>
        <w:rPr>
          <w:rFonts w:hint="eastAsia"/>
          <w:color w:val="000000"/>
          <w:sz w:val="21"/>
          <w:szCs w:val="21"/>
        </w:rPr>
        <w:t>“</w:t>
      </w:r>
      <w:r>
        <w:rPr>
          <w:rFonts w:hint="eastAsia"/>
          <w:color w:val="000000"/>
          <w:sz w:val="21"/>
          <w:szCs w:val="21"/>
          <w:lang w:val="zh-CN"/>
        </w:rPr>
        <w:t>会员向导</w:t>
      </w:r>
      <w:r>
        <w:rPr>
          <w:rFonts w:hint="eastAsia"/>
          <w:color w:val="000000"/>
          <w:sz w:val="21"/>
          <w:szCs w:val="21"/>
        </w:rPr>
        <w:t>”→“</w:t>
      </w:r>
      <w:r>
        <w:rPr>
          <w:rFonts w:hint="eastAsia"/>
          <w:color w:val="000000"/>
          <w:sz w:val="21"/>
          <w:szCs w:val="21"/>
          <w:lang w:val="zh-CN"/>
        </w:rPr>
        <w:t>参与投标</w:t>
      </w:r>
      <w:r>
        <w:rPr>
          <w:rFonts w:hint="eastAsia"/>
          <w:color w:val="000000"/>
          <w:sz w:val="21"/>
          <w:szCs w:val="21"/>
        </w:rPr>
        <w:t>”→“</w:t>
      </w:r>
      <w:r>
        <w:rPr>
          <w:rFonts w:hint="eastAsia"/>
          <w:color w:val="000000"/>
          <w:sz w:val="21"/>
          <w:szCs w:val="21"/>
          <w:lang w:val="zh-CN"/>
        </w:rPr>
        <w:t>保证金绑定</w:t>
      </w:r>
      <w:r>
        <w:rPr>
          <w:rFonts w:hint="eastAsia"/>
          <w:color w:val="000000"/>
          <w:sz w:val="21"/>
          <w:szCs w:val="21"/>
        </w:rPr>
        <w:t>”→“</w:t>
      </w:r>
      <w:r>
        <w:rPr>
          <w:rFonts w:hint="eastAsia"/>
          <w:color w:val="000000"/>
          <w:sz w:val="21"/>
          <w:szCs w:val="21"/>
          <w:lang w:val="zh-CN"/>
        </w:rPr>
        <w:t>绑定</w:t>
      </w:r>
      <w:r>
        <w:rPr>
          <w:rFonts w:hint="eastAsia"/>
          <w:color w:val="000000"/>
          <w:sz w:val="21"/>
          <w:szCs w:val="21"/>
        </w:rPr>
        <w:t>”</w:t>
      </w:r>
      <w:r>
        <w:rPr>
          <w:rFonts w:hint="eastAsia"/>
          <w:color w:val="000000"/>
          <w:sz w:val="21"/>
          <w:szCs w:val="21"/>
          <w:lang w:val="zh-CN"/>
        </w:rPr>
        <w:t>进行投标保证金绑定。</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3.4.2.3 每个投标人每个项目每个标段只有唯一缴纳账号，</w:t>
      </w:r>
      <w:r>
        <w:rPr>
          <w:rFonts w:hint="eastAsia"/>
          <w:color w:val="000000"/>
          <w:sz w:val="21"/>
          <w:szCs w:val="21"/>
        </w:rPr>
        <w:t>切勿重复缴纳或错误缴纳。</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t xml:space="preserve">3.4.2.4 </w:t>
      </w:r>
      <w:r>
        <w:rPr>
          <w:rFonts w:hint="eastAsia"/>
          <w:color w:val="000000"/>
          <w:sz w:val="21"/>
          <w:szCs w:val="21"/>
        </w:rPr>
        <w:t>未按上述规定操作引起的无效投标，由投标人自行负责。</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3.4.2.5汇款凭证无须备注项目编号和项目名称。</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lang w:val="zh-CN"/>
        </w:rPr>
        <w:lastRenderedPageBreak/>
        <w:t xml:space="preserve">3.4.2.6 </w:t>
      </w:r>
      <w:r>
        <w:rPr>
          <w:rFonts w:hint="eastAsia"/>
          <w:color w:val="000000"/>
          <w:sz w:val="21"/>
          <w:szCs w:val="21"/>
        </w:rPr>
        <w:t>出现以下情形造成的投标保证金无效，由投标人自行负责。</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(1)投标保证金未从投标人的基本账户转出；</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(2)投标保证金未按照招标文件划分的标段依次转账。</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3.4.2.7 《保证金缴纳绑定操作指南》获取方法：</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lang w:val="zh-CN"/>
        </w:rPr>
      </w:pPr>
      <w:r>
        <w:rPr>
          <w:rFonts w:hint="eastAsia"/>
          <w:color w:val="000000"/>
          <w:sz w:val="21"/>
          <w:szCs w:val="21"/>
          <w:lang w:val="zh-CN"/>
        </w:rPr>
        <w:t>登录许昌公共资源交易系统-组件下载-《保证金缴纳绑定操作指南》</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3.4.3 投标人不按本章第3.4.2项要求提交投标保证金的，不接收其投标文件。</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3.4.4 投标保证金的退还：</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（1）中标公示期满没有质疑和投诉期满没有投诉的，5个工作日内退还非中标候选人投标保证金及银行同期活期存款利息。</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（3）项目废标或招标人终止招标的，在此后5个工作日内退还投标保证金及银行同期活期存利息。</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（4）投标活动中出现质疑、投诉的，中标候选人、质疑人和被质疑人、投诉人和被投诉人的投标保证金暂停退还。</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（5）相关投标人有违法违规行为的项目，其投标保证金暂不退还，待行政监督部门对相关情况处置后，按照有关规定办理。</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（6）退还投标保证金，除另有规定外，一般以转账方式一次性退还至投标保证金的原提交账户。</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3.4.5投标人有下列情形之一的，不予退还投标保证金：</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 xml:space="preserve">（一）在招标文件要求提交投标文件的截止时间后至投标文件有效期满前撤回投标的； </w:t>
      </w:r>
    </w:p>
    <w:p w:rsidR="00EE02BB" w:rsidRDefault="00EE02BB" w:rsidP="00EE02BB">
      <w:pPr>
        <w:tabs>
          <w:tab w:val="left" w:pos="1260"/>
        </w:tabs>
        <w:autoSpaceDE w:val="0"/>
        <w:autoSpaceDN w:val="0"/>
        <w:adjustRightInd w:val="0"/>
        <w:spacing w:line="460" w:lineRule="exact"/>
        <w:ind w:firstLineChars="200" w:firstLine="420"/>
        <w:jc w:val="left"/>
        <w:rPr>
          <w:color w:val="000000"/>
          <w:sz w:val="21"/>
          <w:szCs w:val="21"/>
        </w:rPr>
      </w:pPr>
      <w:r>
        <w:rPr>
          <w:rFonts w:hint="eastAsia"/>
          <w:color w:val="000000"/>
          <w:sz w:val="21"/>
          <w:szCs w:val="21"/>
        </w:rPr>
        <w:t xml:space="preserve">（二）中标通知书发出后，中标人无故放弃中标项目或无正当理由在规定时间内不与招标人签订合同或未按招标文件规定提交履约担保的； </w:t>
      </w:r>
    </w:p>
    <w:p w:rsidR="00EE02BB" w:rsidRDefault="00EE02BB" w:rsidP="00EE02BB">
      <w:pPr>
        <w:tabs>
          <w:tab w:val="left" w:pos="1260"/>
        </w:tabs>
        <w:autoSpaceDE w:val="0"/>
        <w:autoSpaceDN w:val="0"/>
        <w:adjustRightInd w:val="0"/>
        <w:spacing w:line="460" w:lineRule="exact"/>
        <w:ind w:firstLineChars="200" w:firstLine="420"/>
        <w:jc w:val="left"/>
        <w:rPr>
          <w:rFonts w:hAnsi="宋体"/>
          <w:b/>
          <w:sz w:val="21"/>
          <w:szCs w:val="21"/>
        </w:rPr>
      </w:pPr>
      <w:r>
        <w:rPr>
          <w:rFonts w:hint="eastAsia"/>
          <w:color w:val="000000"/>
          <w:sz w:val="21"/>
          <w:szCs w:val="21"/>
        </w:rPr>
        <w:t xml:space="preserve"> </w:t>
      </w:r>
      <w:r>
        <w:rPr>
          <w:rFonts w:hAnsi="宋体" w:hint="eastAsia"/>
          <w:b/>
          <w:sz w:val="21"/>
          <w:szCs w:val="21"/>
        </w:rPr>
        <w:t>3.5 资格审查资料</w:t>
      </w:r>
    </w:p>
    <w:p w:rsidR="00EE02BB" w:rsidRDefault="00EE02BB" w:rsidP="00EE02BB">
      <w:pPr>
        <w:spacing w:line="400" w:lineRule="exact"/>
        <w:ind w:firstLineChars="200" w:firstLine="420"/>
        <w:rPr>
          <w:rFonts w:hAnsi="宋体"/>
          <w:sz w:val="21"/>
          <w:szCs w:val="21"/>
        </w:rPr>
      </w:pPr>
      <w:r>
        <w:rPr>
          <w:rFonts w:hAnsi="宋体" w:hint="eastAsia"/>
          <w:sz w:val="21"/>
          <w:szCs w:val="21"/>
        </w:rPr>
        <w:t>3.5.1 “投标人基本情况表”应附投标人营业执照副本、资质证书副本等材料的复印件（原件备查）。</w:t>
      </w:r>
    </w:p>
    <w:p w:rsidR="00EE02BB" w:rsidRDefault="00EE02BB" w:rsidP="00EE02BB">
      <w:pPr>
        <w:spacing w:line="400" w:lineRule="exact"/>
        <w:ind w:firstLineChars="200" w:firstLine="420"/>
        <w:rPr>
          <w:rFonts w:hAnsi="宋体"/>
          <w:sz w:val="21"/>
          <w:szCs w:val="21"/>
        </w:rPr>
      </w:pPr>
      <w:r>
        <w:rPr>
          <w:rFonts w:hAnsi="宋体" w:hint="eastAsia"/>
          <w:sz w:val="21"/>
          <w:szCs w:val="21"/>
        </w:rPr>
        <w:t>3.5.2 “近年财务状况”应附经会计师事务所或审计机构审计的财务会计报表，包括资产负债表、现金流量表、利润表和财务情况说明书的复印件，具体年份要求见投标人须知前附表。</w:t>
      </w:r>
    </w:p>
    <w:p w:rsidR="00EE02BB" w:rsidRDefault="00EE02BB" w:rsidP="00EE02BB">
      <w:pPr>
        <w:spacing w:line="400" w:lineRule="exact"/>
        <w:ind w:firstLineChars="200" w:firstLine="420"/>
        <w:rPr>
          <w:rFonts w:hAnsi="宋体"/>
          <w:sz w:val="21"/>
          <w:szCs w:val="21"/>
        </w:rPr>
      </w:pPr>
      <w:r>
        <w:rPr>
          <w:rFonts w:hAnsi="宋体" w:hint="eastAsia"/>
          <w:sz w:val="21"/>
          <w:szCs w:val="21"/>
        </w:rPr>
        <w:t>3.5.3 “近年监理过的类似项目情况”须附中标通知书、合同协议书和工程竣工验收文件（备案文件）的复印件，具体年份要求见投标人须知前附表。每张表格只填写一个项目，并标明序号。</w:t>
      </w:r>
    </w:p>
    <w:p w:rsidR="00EE02BB" w:rsidRDefault="00EE02BB" w:rsidP="00EE02BB">
      <w:pPr>
        <w:spacing w:line="400" w:lineRule="exact"/>
        <w:ind w:firstLineChars="200" w:firstLine="420"/>
        <w:rPr>
          <w:rFonts w:hAnsi="宋体"/>
          <w:sz w:val="21"/>
          <w:szCs w:val="21"/>
        </w:rPr>
      </w:pPr>
      <w:r>
        <w:rPr>
          <w:rFonts w:hAnsi="宋体" w:hint="eastAsia"/>
          <w:sz w:val="21"/>
          <w:szCs w:val="21"/>
        </w:rPr>
        <w:t>3.5.4 “近年发生的诉讼及仲裁情况”应说明相关情况，并附法院或仲裁机构作出的判决、裁决等有关法律文书复印件（原件备查），具体年份要求见投标人须知前附表。</w:t>
      </w:r>
    </w:p>
    <w:p w:rsidR="00EE02BB" w:rsidRDefault="00EE02BB" w:rsidP="00EE02BB">
      <w:pPr>
        <w:autoSpaceDE w:val="0"/>
        <w:autoSpaceDN w:val="0"/>
        <w:spacing w:line="480" w:lineRule="auto"/>
        <w:jc w:val="left"/>
        <w:rPr>
          <w:rFonts w:hAnsi="宋体"/>
          <w:b/>
          <w:sz w:val="21"/>
          <w:szCs w:val="21"/>
        </w:rPr>
      </w:pPr>
      <w:r>
        <w:rPr>
          <w:rFonts w:hAnsi="宋体" w:hint="eastAsia"/>
          <w:b/>
          <w:sz w:val="21"/>
          <w:szCs w:val="21"/>
        </w:rPr>
        <w:t>3.6 备选投标方案</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不允许。</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lastRenderedPageBreak/>
        <w:t>3.7 投标文件的编制</w:t>
      </w:r>
    </w:p>
    <w:p w:rsidR="00EE02BB" w:rsidRDefault="00EE02BB" w:rsidP="00EE02BB">
      <w:pPr>
        <w:spacing w:line="400" w:lineRule="exact"/>
        <w:ind w:firstLineChars="200" w:firstLine="420"/>
        <w:rPr>
          <w:rFonts w:hAnsi="宋体"/>
          <w:sz w:val="21"/>
          <w:szCs w:val="21"/>
        </w:rPr>
      </w:pPr>
      <w:r>
        <w:rPr>
          <w:rFonts w:hAnsi="宋体" w:hint="eastAsia"/>
          <w:sz w:val="21"/>
          <w:szCs w:val="21"/>
        </w:rPr>
        <w:t>3.7.1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3.7.2 投标文件应当对招标文件有关工期、投标有效期、质量要求、招标范围等内容作出响应。</w:t>
      </w:r>
    </w:p>
    <w:p w:rsidR="00EE02BB" w:rsidRDefault="00EE02BB" w:rsidP="00EE02BB">
      <w:pPr>
        <w:autoSpaceDE w:val="0"/>
        <w:autoSpaceDN w:val="0"/>
        <w:adjustRightInd w:val="0"/>
        <w:spacing w:line="460" w:lineRule="exact"/>
        <w:ind w:firstLineChars="200" w:firstLine="420"/>
        <w:jc w:val="left"/>
        <w:rPr>
          <w:rFonts w:hAnsi="宋体"/>
          <w:sz w:val="21"/>
          <w:szCs w:val="21"/>
        </w:rPr>
      </w:pPr>
      <w:r>
        <w:rPr>
          <w:rFonts w:hAnsi="宋体" w:hint="eastAsia"/>
          <w:sz w:val="21"/>
          <w:szCs w:val="21"/>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EE02BB" w:rsidRDefault="00EE02BB" w:rsidP="00EE02BB">
      <w:pPr>
        <w:autoSpaceDE w:val="0"/>
        <w:autoSpaceDN w:val="0"/>
        <w:adjustRightInd w:val="0"/>
        <w:spacing w:line="460" w:lineRule="exact"/>
        <w:ind w:firstLineChars="200" w:firstLine="420"/>
        <w:jc w:val="left"/>
        <w:rPr>
          <w:rFonts w:hAnsi="宋体"/>
          <w:b/>
          <w:sz w:val="21"/>
          <w:szCs w:val="21"/>
        </w:rPr>
      </w:pPr>
      <w:r>
        <w:rPr>
          <w:rFonts w:hAnsi="宋体" w:hint="eastAsia"/>
          <w:sz w:val="21"/>
          <w:szCs w:val="21"/>
        </w:rPr>
        <w:t>3.7.4 投标文件的份数见投标人须知前附表，在正本和副本的封面上应清楚地标明“正本”、“副本”字样。当副本和正本不一致时，以正本为准。当正本中大小写不一致时，以大写为准</w:t>
      </w:r>
      <w:r>
        <w:rPr>
          <w:rFonts w:hAnsi="宋体" w:hint="eastAsia"/>
          <w:b/>
          <w:sz w:val="21"/>
          <w:szCs w:val="21"/>
        </w:rPr>
        <w:t>。</w:t>
      </w:r>
    </w:p>
    <w:p w:rsidR="00EE02BB" w:rsidRDefault="00EE02BB" w:rsidP="00EE02BB">
      <w:pPr>
        <w:autoSpaceDE w:val="0"/>
        <w:autoSpaceDN w:val="0"/>
        <w:adjustRightInd w:val="0"/>
        <w:spacing w:line="460" w:lineRule="exact"/>
        <w:ind w:firstLineChars="200" w:firstLine="420"/>
        <w:jc w:val="left"/>
        <w:rPr>
          <w:rFonts w:hAnsi="宋体"/>
          <w:sz w:val="21"/>
          <w:szCs w:val="21"/>
        </w:rPr>
      </w:pPr>
      <w:r>
        <w:rPr>
          <w:rFonts w:hAnsi="宋体" w:hint="eastAsia"/>
          <w:sz w:val="21"/>
          <w:szCs w:val="21"/>
        </w:rPr>
        <w:t>3.7.5 投标文件的正本与副本应分别装订成册，并编制目录，具体装订要求见投标人须知前附表规定。</w:t>
      </w:r>
    </w:p>
    <w:p w:rsidR="00EE02BB" w:rsidRDefault="00EE02BB" w:rsidP="00EE02BB">
      <w:pPr>
        <w:pStyle w:val="Default"/>
        <w:spacing w:line="480" w:lineRule="exact"/>
        <w:jc w:val="both"/>
        <w:rPr>
          <w:rFonts w:hAnsi="宋体"/>
          <w:b/>
          <w:color w:val="auto"/>
          <w:sz w:val="21"/>
          <w:szCs w:val="21"/>
        </w:rPr>
      </w:pPr>
      <w:r>
        <w:rPr>
          <w:rFonts w:hAnsi="宋体" w:hint="eastAsia"/>
          <w:b/>
          <w:color w:val="auto"/>
          <w:sz w:val="21"/>
          <w:szCs w:val="21"/>
        </w:rPr>
        <w:t>4. 投标</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t>4.1 投标文件的密封和标记</w:t>
      </w:r>
    </w:p>
    <w:p w:rsidR="00EE02BB" w:rsidRDefault="00EE02BB" w:rsidP="00EE02BB">
      <w:pPr>
        <w:autoSpaceDE w:val="0"/>
        <w:autoSpaceDN w:val="0"/>
        <w:adjustRightInd w:val="0"/>
        <w:spacing w:line="420" w:lineRule="exact"/>
        <w:ind w:firstLineChars="200" w:firstLine="420"/>
        <w:jc w:val="left"/>
        <w:rPr>
          <w:rFonts w:hAnsi="宋体"/>
          <w:b/>
          <w:bCs/>
          <w:sz w:val="21"/>
          <w:szCs w:val="21"/>
        </w:rPr>
      </w:pPr>
      <w:r>
        <w:rPr>
          <w:rFonts w:hAnsi="宋体" w:hint="eastAsia"/>
          <w:sz w:val="21"/>
          <w:szCs w:val="21"/>
        </w:rPr>
        <w:t xml:space="preserve">4.1.1 </w:t>
      </w:r>
      <w:r>
        <w:rPr>
          <w:rFonts w:hAnsi="宋体" w:hint="eastAsia"/>
          <w:b/>
          <w:bCs/>
          <w:sz w:val="21"/>
          <w:szCs w:val="21"/>
        </w:rPr>
        <w:t xml:space="preserve">投标文件的正本、副本、电子版应分开包装，加贴封条，并在封套的封口处加盖投标人单位章，密封不符合要求的不予受理。 </w:t>
      </w:r>
    </w:p>
    <w:p w:rsidR="00EE02BB" w:rsidRDefault="00EE02BB" w:rsidP="00EE02BB">
      <w:pPr>
        <w:autoSpaceDE w:val="0"/>
        <w:autoSpaceDN w:val="0"/>
        <w:adjustRightInd w:val="0"/>
        <w:spacing w:line="420" w:lineRule="exact"/>
        <w:ind w:firstLineChars="200" w:firstLine="420"/>
        <w:jc w:val="left"/>
        <w:rPr>
          <w:rFonts w:hAnsi="宋体"/>
          <w:sz w:val="21"/>
          <w:szCs w:val="21"/>
        </w:rPr>
      </w:pPr>
      <w:r>
        <w:rPr>
          <w:rFonts w:hAnsi="宋体" w:hint="eastAsia"/>
          <w:sz w:val="21"/>
          <w:szCs w:val="21"/>
        </w:rPr>
        <w:t>4.1.2 投标文件的封套上应写明的其他内容见投标人须知前附表。</w:t>
      </w:r>
    </w:p>
    <w:p w:rsidR="00EE02BB" w:rsidRDefault="00EE02BB" w:rsidP="00EE02BB">
      <w:pPr>
        <w:spacing w:line="420" w:lineRule="exact"/>
        <w:ind w:firstLineChars="200" w:firstLine="420"/>
        <w:rPr>
          <w:rFonts w:hAnsi="宋体"/>
          <w:sz w:val="21"/>
          <w:szCs w:val="21"/>
        </w:rPr>
      </w:pPr>
      <w:r>
        <w:rPr>
          <w:rFonts w:hAnsi="宋体" w:hint="eastAsia"/>
          <w:sz w:val="21"/>
          <w:szCs w:val="21"/>
        </w:rPr>
        <w:t>4.1.3 未按本章第4.1.1项或第4.1.2项要求密封和加写标记的投标文件，招标人不予受理。</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4.2 投标文件的递交</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4.2.1 投标人应在投标人须知前附表中规定的投标截止时间前递交投标文件。</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4.2.2 投标人递交投标文件的地点：见投标人须知前附表。</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4.2.3 投标人所递交的投标文件不予退还。</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4.2.4 逾期送达的或者未送达指定地点的投标文件，招标人不予受理。</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4.3 投标文件的修改与撤回</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4.3.1 在本章第2.2.2 项规定的投标截止时间前，投标人可以修改或撤回已递交的投标文件，但应以书面形式通知招标人。</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4.3.2 投标人修改或撤回已递交投标文件的书面通知应按照本章第3.7.3 项的要求签字或盖章。招标人收到书面通知后，向投标人出具签收凭证。</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4.3.3 修改的内容为投标文件的组成部分。修改的投标文件应按照本章第3条、第4条规定进行编制、密封、标记和递交，并标明“修改”字样。</w:t>
      </w:r>
    </w:p>
    <w:p w:rsidR="00EE02BB" w:rsidRDefault="00EE02BB" w:rsidP="00EE02BB">
      <w:pPr>
        <w:pStyle w:val="Default"/>
        <w:spacing w:line="440" w:lineRule="exact"/>
        <w:jc w:val="both"/>
        <w:rPr>
          <w:rFonts w:hAnsi="宋体"/>
          <w:b/>
          <w:color w:val="auto"/>
          <w:sz w:val="21"/>
          <w:szCs w:val="21"/>
        </w:rPr>
      </w:pPr>
      <w:r>
        <w:rPr>
          <w:rFonts w:hAnsi="宋体" w:hint="eastAsia"/>
          <w:b/>
          <w:color w:val="auto"/>
          <w:sz w:val="21"/>
          <w:szCs w:val="21"/>
        </w:rPr>
        <w:t>5. 开标</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lastRenderedPageBreak/>
        <w:t>5.1 开标时间和地点</w:t>
      </w:r>
    </w:p>
    <w:p w:rsidR="00EE02BB" w:rsidRDefault="00EE02BB" w:rsidP="00EE02BB">
      <w:pPr>
        <w:spacing w:line="400" w:lineRule="exact"/>
        <w:ind w:firstLineChars="200" w:firstLine="420"/>
        <w:rPr>
          <w:rFonts w:hAnsi="宋体"/>
          <w:sz w:val="21"/>
          <w:szCs w:val="21"/>
        </w:rPr>
      </w:pPr>
      <w:r>
        <w:rPr>
          <w:rFonts w:hAnsi="宋体" w:hint="eastAsia"/>
          <w:sz w:val="21"/>
          <w:szCs w:val="21"/>
        </w:rPr>
        <w:t>招标人在投标人须知前附表规定的开标时间和地点公开开标，并邀请所有投标人的法定代表人或授权委托人和项目总监准时参加。</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t>5.2 开标程序</w:t>
      </w:r>
    </w:p>
    <w:p w:rsidR="00EE02BB" w:rsidRDefault="00EE02BB" w:rsidP="00EE02BB">
      <w:pPr>
        <w:spacing w:line="400" w:lineRule="exact"/>
        <w:ind w:firstLineChars="200" w:firstLine="420"/>
        <w:rPr>
          <w:rFonts w:hAnsi="宋体"/>
          <w:sz w:val="21"/>
          <w:szCs w:val="21"/>
        </w:rPr>
      </w:pPr>
      <w:r>
        <w:rPr>
          <w:rFonts w:hAnsi="宋体" w:hint="eastAsia"/>
          <w:sz w:val="21"/>
          <w:szCs w:val="21"/>
        </w:rPr>
        <w:t>主持人按下列程序进行开标：</w:t>
      </w:r>
    </w:p>
    <w:p w:rsidR="00EE02BB" w:rsidRDefault="00EE02BB" w:rsidP="00EE02BB">
      <w:pPr>
        <w:spacing w:line="400" w:lineRule="exact"/>
        <w:ind w:firstLineChars="200" w:firstLine="420"/>
        <w:rPr>
          <w:rFonts w:hAnsi="宋体"/>
          <w:sz w:val="21"/>
          <w:szCs w:val="21"/>
        </w:rPr>
      </w:pPr>
      <w:r>
        <w:rPr>
          <w:rFonts w:hAnsi="宋体" w:hint="eastAsia"/>
          <w:sz w:val="21"/>
          <w:szCs w:val="21"/>
        </w:rPr>
        <w:t>（1）宣布开标纪律；</w:t>
      </w:r>
    </w:p>
    <w:p w:rsidR="00EE02BB" w:rsidRDefault="00EE02BB" w:rsidP="00EE02BB">
      <w:pPr>
        <w:spacing w:line="400" w:lineRule="exact"/>
        <w:ind w:firstLineChars="200" w:firstLine="420"/>
        <w:rPr>
          <w:rFonts w:hAnsi="宋体"/>
          <w:sz w:val="21"/>
          <w:szCs w:val="21"/>
        </w:rPr>
      </w:pPr>
      <w:r>
        <w:rPr>
          <w:rFonts w:hAnsi="宋体" w:hint="eastAsia"/>
          <w:sz w:val="21"/>
          <w:szCs w:val="21"/>
        </w:rPr>
        <w:t>（2）宣布开标人、唱标人、记录人、监标人等有关人员姓名；</w:t>
      </w:r>
    </w:p>
    <w:p w:rsidR="00EE02BB" w:rsidRDefault="00EE02BB" w:rsidP="00EE02BB">
      <w:pPr>
        <w:spacing w:line="400" w:lineRule="exact"/>
        <w:ind w:firstLineChars="200" w:firstLine="420"/>
        <w:rPr>
          <w:rFonts w:hAnsi="宋体"/>
          <w:sz w:val="21"/>
          <w:szCs w:val="21"/>
        </w:rPr>
      </w:pPr>
      <w:r>
        <w:rPr>
          <w:rFonts w:hAnsi="宋体" w:hint="eastAsia"/>
          <w:sz w:val="21"/>
          <w:szCs w:val="21"/>
        </w:rPr>
        <w:t>（3）公布在投标截止时间前递交投标文件的投标人名称，并点名确认投标人是否派人到场；</w:t>
      </w:r>
    </w:p>
    <w:p w:rsidR="00EE02BB" w:rsidRDefault="00EE02BB" w:rsidP="00EE02BB">
      <w:pPr>
        <w:spacing w:line="400" w:lineRule="exact"/>
        <w:ind w:firstLineChars="200" w:firstLine="420"/>
        <w:rPr>
          <w:rFonts w:hAnsi="宋体"/>
          <w:sz w:val="21"/>
          <w:szCs w:val="21"/>
        </w:rPr>
      </w:pPr>
      <w:r>
        <w:rPr>
          <w:rFonts w:hAnsi="宋体" w:hint="eastAsia"/>
          <w:sz w:val="21"/>
          <w:szCs w:val="21"/>
        </w:rPr>
        <w:t>（4）按照投标人须知前附表规定检查投标文件的密封情况；</w:t>
      </w:r>
    </w:p>
    <w:p w:rsidR="00EE02BB" w:rsidRDefault="00EE02BB" w:rsidP="00EE02BB">
      <w:pPr>
        <w:spacing w:line="400" w:lineRule="exact"/>
        <w:ind w:firstLineChars="200" w:firstLine="420"/>
        <w:rPr>
          <w:rFonts w:hAnsi="宋体"/>
          <w:sz w:val="21"/>
          <w:szCs w:val="21"/>
        </w:rPr>
      </w:pPr>
      <w:r>
        <w:rPr>
          <w:rFonts w:hAnsi="宋体" w:hint="eastAsia"/>
          <w:sz w:val="21"/>
          <w:szCs w:val="21"/>
        </w:rPr>
        <w:t>（5）按照投标人须知前附表的规定确定并宣布投标文件开标顺序；</w:t>
      </w:r>
    </w:p>
    <w:p w:rsidR="00EE02BB" w:rsidRDefault="00EE02BB" w:rsidP="00EE02BB">
      <w:pPr>
        <w:spacing w:line="400" w:lineRule="exact"/>
        <w:ind w:firstLineChars="200" w:firstLine="420"/>
        <w:rPr>
          <w:rFonts w:hAnsi="宋体"/>
          <w:sz w:val="21"/>
          <w:szCs w:val="21"/>
        </w:rPr>
      </w:pPr>
      <w:r>
        <w:rPr>
          <w:rFonts w:hAnsi="宋体" w:hint="eastAsia"/>
          <w:sz w:val="21"/>
          <w:szCs w:val="21"/>
        </w:rPr>
        <w:t>（6）按照宣布的开标顺序当众开标，公布投标人名称、投标保证金的递交情况、投标报价、质量目标、工期及其他内容，并记录在案；</w:t>
      </w:r>
    </w:p>
    <w:p w:rsidR="00EE02BB" w:rsidRDefault="00EE02BB" w:rsidP="00EE02BB">
      <w:pPr>
        <w:spacing w:line="400" w:lineRule="exact"/>
        <w:ind w:firstLineChars="200" w:firstLine="420"/>
        <w:rPr>
          <w:rFonts w:hAnsi="宋体"/>
          <w:sz w:val="21"/>
          <w:szCs w:val="21"/>
        </w:rPr>
      </w:pPr>
      <w:r>
        <w:rPr>
          <w:rFonts w:hAnsi="宋体" w:hint="eastAsia"/>
          <w:sz w:val="21"/>
          <w:szCs w:val="21"/>
        </w:rPr>
        <w:t>（7）宣布招标控制价；</w:t>
      </w:r>
    </w:p>
    <w:p w:rsidR="00EE02BB" w:rsidRDefault="00EE02BB" w:rsidP="00EE02BB">
      <w:pPr>
        <w:spacing w:line="400" w:lineRule="exact"/>
        <w:ind w:firstLineChars="200" w:firstLine="420"/>
        <w:rPr>
          <w:rFonts w:hAnsi="宋体"/>
          <w:sz w:val="21"/>
          <w:szCs w:val="21"/>
        </w:rPr>
      </w:pPr>
      <w:r>
        <w:rPr>
          <w:rFonts w:hAnsi="宋体" w:hint="eastAsia"/>
          <w:sz w:val="21"/>
          <w:szCs w:val="21"/>
        </w:rPr>
        <w:t>（8）投标人代表、招标人代表、监标人、记录人等有关人员在开标记录上签字确认；</w:t>
      </w:r>
    </w:p>
    <w:p w:rsidR="00EE02BB" w:rsidRDefault="00EE02BB" w:rsidP="00EE02BB">
      <w:pPr>
        <w:spacing w:line="400" w:lineRule="exact"/>
        <w:ind w:firstLineChars="200" w:firstLine="420"/>
        <w:rPr>
          <w:rFonts w:hAnsi="宋体"/>
          <w:sz w:val="21"/>
          <w:szCs w:val="21"/>
        </w:rPr>
      </w:pPr>
      <w:r>
        <w:rPr>
          <w:rFonts w:hAnsi="宋体" w:hint="eastAsia"/>
          <w:sz w:val="21"/>
          <w:szCs w:val="21"/>
        </w:rPr>
        <w:t>（9）开标结束。</w:t>
      </w:r>
    </w:p>
    <w:p w:rsidR="00EE02BB" w:rsidRDefault="00EE02BB" w:rsidP="00EE02BB">
      <w:pPr>
        <w:pStyle w:val="Default"/>
        <w:spacing w:line="440" w:lineRule="exact"/>
        <w:jc w:val="both"/>
        <w:rPr>
          <w:rFonts w:hAnsi="宋体"/>
          <w:b/>
          <w:color w:val="auto"/>
          <w:sz w:val="21"/>
          <w:szCs w:val="21"/>
        </w:rPr>
      </w:pPr>
      <w:r>
        <w:rPr>
          <w:rFonts w:hAnsi="宋体" w:hint="eastAsia"/>
          <w:b/>
          <w:color w:val="auto"/>
          <w:sz w:val="21"/>
          <w:szCs w:val="21"/>
        </w:rPr>
        <w:t>6. 评标</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t>6.1 评标委员会</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6.1.1 评标由招标人依法组建的评标委员会负责。评标委员会成员由相关技术、经济等方面的专家组成，组成人数见投标人须知前附表。</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6.1.2 评标委员会成员有下列情形之一的，应当回避：</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（1）招标人或投标人的主要负责人的近亲属；</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（2）项目主管部门或者行政监督部门的人员；</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（3）与投标人有经济利益关系，可能影响对投标公正评审的；</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（4）曾因在招标、评标以及其他与招标投标有关活动中从事违法行为而受过行政处罚或刑事处罚的。</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6.2 评标原则</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评标活动遵循公平、公正、科学和择优的原则。</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6.3 评标</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评标委员会按照第三章“评标办法”规定的方法、评审因素、标准和程序对投标文件进行评审。第三章“评标办法”没有规定的方法、评审因素和标准，不作为评标依据。</w:t>
      </w:r>
    </w:p>
    <w:p w:rsidR="00EE02BB" w:rsidRDefault="00EE02BB" w:rsidP="00EE02BB">
      <w:pPr>
        <w:pStyle w:val="Default"/>
        <w:spacing w:line="440" w:lineRule="exact"/>
        <w:jc w:val="both"/>
        <w:rPr>
          <w:rFonts w:hAnsi="宋体"/>
          <w:b/>
          <w:color w:val="auto"/>
          <w:sz w:val="21"/>
          <w:szCs w:val="21"/>
        </w:rPr>
      </w:pPr>
      <w:r>
        <w:rPr>
          <w:rFonts w:hAnsi="宋体" w:hint="eastAsia"/>
          <w:b/>
          <w:color w:val="auto"/>
          <w:sz w:val="21"/>
          <w:szCs w:val="21"/>
        </w:rPr>
        <w:t>7. 合同授予</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7.1 定标方式</w:t>
      </w:r>
    </w:p>
    <w:p w:rsidR="00EE02BB" w:rsidRDefault="00EE02BB" w:rsidP="00EE02BB">
      <w:pPr>
        <w:autoSpaceDE w:val="0"/>
        <w:autoSpaceDN w:val="0"/>
        <w:spacing w:line="360" w:lineRule="auto"/>
        <w:ind w:firstLineChars="200" w:firstLine="420"/>
        <w:jc w:val="left"/>
        <w:rPr>
          <w:rFonts w:hAnsi="宋体"/>
          <w:bCs/>
          <w:sz w:val="21"/>
          <w:szCs w:val="21"/>
        </w:rPr>
      </w:pPr>
      <w:r>
        <w:rPr>
          <w:rFonts w:hAnsi="宋体" w:hint="eastAsia"/>
          <w:bCs/>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w:t>
      </w:r>
      <w:r>
        <w:rPr>
          <w:rFonts w:hAnsi="宋体" w:hint="eastAsia"/>
          <w:bCs/>
          <w:sz w:val="21"/>
          <w:szCs w:val="21"/>
        </w:rPr>
        <w:lastRenderedPageBreak/>
        <w:t>保证金，或者被查实存在影响中标结果的违法行为等情形，不符合中标条件的，招标人可以按照评标委员会提出的中标候选人名单排序依次确定其他中标候选人为中标人，也可以重新招标。</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7.2 中标通知</w:t>
      </w:r>
    </w:p>
    <w:p w:rsidR="00EE02BB" w:rsidRDefault="00EE02BB" w:rsidP="00EE02BB">
      <w:pPr>
        <w:autoSpaceDE w:val="0"/>
        <w:autoSpaceDN w:val="0"/>
        <w:spacing w:line="440" w:lineRule="exact"/>
        <w:ind w:firstLineChars="200" w:firstLine="420"/>
        <w:jc w:val="left"/>
        <w:rPr>
          <w:rFonts w:hAnsi="宋体"/>
          <w:sz w:val="21"/>
          <w:szCs w:val="21"/>
        </w:rPr>
      </w:pPr>
      <w:r>
        <w:rPr>
          <w:rFonts w:hAnsi="宋体" w:hint="eastAsia"/>
          <w:sz w:val="21"/>
          <w:szCs w:val="21"/>
        </w:rPr>
        <w:t>在本章第3.3 款规定的投标有效期内，招标人以书面形式向中标人发出中标通知书，同时将中标结果通知未中标的投标人。</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7.3 履约保证金</w:t>
      </w:r>
    </w:p>
    <w:p w:rsidR="00EE02BB" w:rsidRDefault="00EE02BB" w:rsidP="00EE02BB">
      <w:pPr>
        <w:autoSpaceDE w:val="0"/>
        <w:autoSpaceDN w:val="0"/>
        <w:spacing w:line="440" w:lineRule="exact"/>
        <w:jc w:val="left"/>
        <w:rPr>
          <w:rFonts w:hAnsi="宋体"/>
          <w:bCs/>
          <w:sz w:val="21"/>
          <w:szCs w:val="21"/>
        </w:rPr>
      </w:pPr>
      <w:r>
        <w:rPr>
          <w:rFonts w:hAnsi="宋体" w:hint="eastAsia"/>
          <w:bCs/>
          <w:sz w:val="21"/>
          <w:szCs w:val="21"/>
        </w:rPr>
        <w:t>7.3.1在签订合同前，中标人应按投标人须知前附表规定的金额、担保形式向招标人提交履约保证金。</w:t>
      </w:r>
    </w:p>
    <w:p w:rsidR="00EE02BB" w:rsidRDefault="00EE02BB" w:rsidP="00EE02BB">
      <w:pPr>
        <w:autoSpaceDE w:val="0"/>
        <w:autoSpaceDN w:val="0"/>
        <w:spacing w:line="440" w:lineRule="exact"/>
        <w:jc w:val="left"/>
        <w:rPr>
          <w:rFonts w:hAnsi="宋体"/>
          <w:bCs/>
          <w:sz w:val="21"/>
          <w:szCs w:val="21"/>
        </w:rPr>
      </w:pPr>
      <w:r>
        <w:rPr>
          <w:rFonts w:hAnsi="宋体" w:hint="eastAsia"/>
          <w:bCs/>
          <w:sz w:val="21"/>
          <w:szCs w:val="21"/>
        </w:rPr>
        <w:t>7.3.2中标人不能按本章第7.3.1项要求提交履约保证金的，视为放弃中标，其投标保证金不予退还，给招标人造成的损失超过投标保证金数额的，中标人还应当对超过部分予以赔偿。</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7.4 签订合同</w:t>
      </w:r>
    </w:p>
    <w:p w:rsidR="00EE02BB" w:rsidRDefault="00EE02BB" w:rsidP="00EE02BB">
      <w:pPr>
        <w:autoSpaceDE w:val="0"/>
        <w:autoSpaceDN w:val="0"/>
        <w:spacing w:line="500" w:lineRule="exact"/>
        <w:jc w:val="left"/>
        <w:rPr>
          <w:rFonts w:hAnsi="宋体"/>
          <w:sz w:val="21"/>
          <w:szCs w:val="21"/>
        </w:rPr>
      </w:pPr>
      <w:r>
        <w:rPr>
          <w:rFonts w:hAnsi="宋体" w:hint="eastAsia"/>
          <w:sz w:val="21"/>
          <w:szCs w:val="21"/>
        </w:rPr>
        <w:t>7.4.1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E02BB" w:rsidRDefault="00EE02BB" w:rsidP="00EE02BB">
      <w:pPr>
        <w:autoSpaceDE w:val="0"/>
        <w:autoSpaceDN w:val="0"/>
        <w:spacing w:line="440" w:lineRule="exact"/>
        <w:jc w:val="left"/>
        <w:rPr>
          <w:rFonts w:hAnsi="宋体"/>
          <w:sz w:val="21"/>
          <w:szCs w:val="21"/>
        </w:rPr>
      </w:pPr>
      <w:r>
        <w:rPr>
          <w:rFonts w:hAnsi="宋体" w:hint="eastAsia"/>
          <w:sz w:val="21"/>
          <w:szCs w:val="21"/>
        </w:rPr>
        <w:t>7.4.2 发出中标通知书后，招标人无正当理由拒签合同的，招标人向中标人退还投标保证金；给中标人造成损失的，还应当赔偿损失。</w:t>
      </w:r>
    </w:p>
    <w:p w:rsidR="00EE02BB" w:rsidRDefault="00EE02BB" w:rsidP="00EE02BB">
      <w:pPr>
        <w:autoSpaceDE w:val="0"/>
        <w:autoSpaceDN w:val="0"/>
        <w:spacing w:line="440" w:lineRule="exact"/>
        <w:jc w:val="left"/>
        <w:rPr>
          <w:rFonts w:hAnsi="宋体"/>
          <w:b/>
          <w:sz w:val="21"/>
          <w:szCs w:val="21"/>
        </w:rPr>
      </w:pPr>
      <w:r>
        <w:rPr>
          <w:rFonts w:hAnsi="宋体" w:hint="eastAsia"/>
          <w:b/>
          <w:sz w:val="21"/>
          <w:szCs w:val="21"/>
        </w:rPr>
        <w:t>8. 重新招标和不再招标</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t>8.1 重新招标</w:t>
      </w:r>
    </w:p>
    <w:p w:rsidR="00EE02BB" w:rsidRDefault="00EE02BB" w:rsidP="00EE02BB">
      <w:pPr>
        <w:autoSpaceDE w:val="0"/>
        <w:autoSpaceDN w:val="0"/>
        <w:adjustRightInd w:val="0"/>
        <w:spacing w:line="440" w:lineRule="exact"/>
        <w:ind w:firstLineChars="175" w:firstLine="368"/>
        <w:jc w:val="left"/>
        <w:rPr>
          <w:rFonts w:hAnsi="宋体"/>
          <w:sz w:val="21"/>
          <w:szCs w:val="21"/>
        </w:rPr>
      </w:pPr>
      <w:r>
        <w:rPr>
          <w:rFonts w:hAnsi="宋体" w:hint="eastAsia"/>
          <w:sz w:val="21"/>
          <w:szCs w:val="21"/>
        </w:rPr>
        <w:t>有下列情形之一的，招标人将重新招标：</w:t>
      </w:r>
    </w:p>
    <w:p w:rsidR="00EE02BB" w:rsidRDefault="00EE02BB" w:rsidP="00EE02BB">
      <w:pPr>
        <w:autoSpaceDE w:val="0"/>
        <w:autoSpaceDN w:val="0"/>
        <w:adjustRightInd w:val="0"/>
        <w:spacing w:line="440" w:lineRule="exact"/>
        <w:ind w:firstLineChars="175" w:firstLine="368"/>
        <w:jc w:val="left"/>
        <w:rPr>
          <w:rFonts w:hAnsi="宋体"/>
          <w:sz w:val="21"/>
          <w:szCs w:val="21"/>
        </w:rPr>
      </w:pPr>
      <w:r>
        <w:rPr>
          <w:rFonts w:hAnsi="宋体" w:hint="eastAsia"/>
          <w:sz w:val="21"/>
          <w:szCs w:val="21"/>
        </w:rPr>
        <w:t>（1）投标截止时间止，投标人少于3 个的；</w:t>
      </w:r>
    </w:p>
    <w:p w:rsidR="00EE02BB" w:rsidRDefault="00EE02BB" w:rsidP="00EE02BB">
      <w:pPr>
        <w:autoSpaceDE w:val="0"/>
        <w:autoSpaceDN w:val="0"/>
        <w:adjustRightInd w:val="0"/>
        <w:spacing w:line="440" w:lineRule="exact"/>
        <w:ind w:firstLineChars="175" w:firstLine="368"/>
        <w:jc w:val="left"/>
        <w:rPr>
          <w:rFonts w:hAnsi="宋体"/>
          <w:sz w:val="21"/>
          <w:szCs w:val="21"/>
        </w:rPr>
      </w:pPr>
      <w:r>
        <w:rPr>
          <w:rFonts w:hAnsi="宋体" w:hint="eastAsia"/>
          <w:sz w:val="21"/>
          <w:szCs w:val="21"/>
        </w:rPr>
        <w:t>（2）经评标委员会评审后否决所有投标的；</w:t>
      </w:r>
    </w:p>
    <w:p w:rsidR="00EE02BB" w:rsidRDefault="00EE02BB" w:rsidP="00EE02BB">
      <w:pPr>
        <w:autoSpaceDE w:val="0"/>
        <w:autoSpaceDN w:val="0"/>
        <w:adjustRightInd w:val="0"/>
        <w:spacing w:line="440" w:lineRule="exact"/>
        <w:ind w:firstLineChars="175" w:firstLine="368"/>
        <w:jc w:val="left"/>
        <w:rPr>
          <w:rFonts w:hAnsi="宋体"/>
          <w:sz w:val="21"/>
          <w:szCs w:val="21"/>
        </w:rPr>
      </w:pPr>
      <w:r>
        <w:rPr>
          <w:rFonts w:hAnsi="宋体" w:hint="eastAsia"/>
          <w:sz w:val="21"/>
          <w:szCs w:val="21"/>
        </w:rPr>
        <w:t>（3）相关法律、法规规定的其它情形。</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t>8.2 不再招标</w:t>
      </w:r>
    </w:p>
    <w:p w:rsidR="00EE02BB" w:rsidRDefault="00EE02BB" w:rsidP="00EE02BB">
      <w:pPr>
        <w:autoSpaceDE w:val="0"/>
        <w:autoSpaceDN w:val="0"/>
        <w:adjustRightInd w:val="0"/>
        <w:spacing w:line="440" w:lineRule="exact"/>
        <w:ind w:firstLineChars="225" w:firstLine="473"/>
        <w:jc w:val="left"/>
        <w:rPr>
          <w:rFonts w:hAnsi="宋体"/>
          <w:sz w:val="21"/>
          <w:szCs w:val="21"/>
        </w:rPr>
      </w:pPr>
      <w:r>
        <w:rPr>
          <w:rFonts w:hAnsi="宋体" w:hint="eastAsia"/>
          <w:sz w:val="21"/>
          <w:szCs w:val="21"/>
        </w:rPr>
        <w:t>重新招标后投标人仍少于3个，属于必须审批或核准的工程建设项目，经原审批或核准部门批准后不再进行招标。</w:t>
      </w:r>
    </w:p>
    <w:p w:rsidR="00EE02BB" w:rsidRDefault="00EE02BB" w:rsidP="00EE02BB">
      <w:pPr>
        <w:pStyle w:val="Default"/>
        <w:spacing w:line="440" w:lineRule="exact"/>
        <w:jc w:val="both"/>
        <w:rPr>
          <w:rFonts w:hAnsi="宋体"/>
          <w:b/>
          <w:color w:val="auto"/>
          <w:sz w:val="21"/>
          <w:szCs w:val="21"/>
        </w:rPr>
      </w:pPr>
      <w:r>
        <w:rPr>
          <w:rFonts w:hAnsi="宋体" w:hint="eastAsia"/>
          <w:b/>
          <w:color w:val="auto"/>
          <w:sz w:val="21"/>
          <w:szCs w:val="21"/>
        </w:rPr>
        <w:t>9. 纪律和监督</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t>9.1 对招标人的纪律要求</w:t>
      </w:r>
    </w:p>
    <w:p w:rsidR="00EE02BB" w:rsidRDefault="00EE02BB" w:rsidP="00EE02BB">
      <w:pPr>
        <w:autoSpaceDE w:val="0"/>
        <w:autoSpaceDN w:val="0"/>
        <w:adjustRightInd w:val="0"/>
        <w:spacing w:line="440" w:lineRule="exact"/>
        <w:ind w:firstLineChars="200" w:firstLine="420"/>
        <w:jc w:val="left"/>
        <w:rPr>
          <w:rFonts w:hAnsi="宋体"/>
          <w:sz w:val="21"/>
          <w:szCs w:val="21"/>
        </w:rPr>
      </w:pPr>
      <w:r>
        <w:rPr>
          <w:rFonts w:hAnsi="宋体" w:hint="eastAsia"/>
          <w:sz w:val="21"/>
          <w:szCs w:val="21"/>
        </w:rPr>
        <w:t>招标人不得泄漏招标投标活动中应当保密的情况和资料，不得与投标人串通损害国家利益、社会公共利益或者他人合法权益。</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t>9.2 对投标人的纪律要求</w:t>
      </w:r>
    </w:p>
    <w:p w:rsidR="00EE02BB" w:rsidRDefault="00EE02BB" w:rsidP="00EE02BB">
      <w:pPr>
        <w:autoSpaceDE w:val="0"/>
        <w:autoSpaceDN w:val="0"/>
        <w:adjustRightInd w:val="0"/>
        <w:spacing w:line="440" w:lineRule="exact"/>
        <w:ind w:firstLineChars="200" w:firstLine="420"/>
        <w:jc w:val="left"/>
        <w:rPr>
          <w:rFonts w:hAnsi="宋体"/>
          <w:sz w:val="21"/>
          <w:szCs w:val="21"/>
        </w:rPr>
      </w:pPr>
      <w:r>
        <w:rPr>
          <w:rFonts w:hAnsi="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lastRenderedPageBreak/>
        <w:t>9.3 对评标委员会成员的纪律要求</w:t>
      </w:r>
    </w:p>
    <w:p w:rsidR="00EE02BB" w:rsidRDefault="00EE02BB" w:rsidP="00EE02BB">
      <w:pPr>
        <w:autoSpaceDE w:val="0"/>
        <w:autoSpaceDN w:val="0"/>
        <w:adjustRightInd w:val="0"/>
        <w:spacing w:line="440" w:lineRule="exact"/>
        <w:ind w:firstLineChars="200" w:firstLine="420"/>
        <w:jc w:val="left"/>
        <w:rPr>
          <w:rFonts w:hAnsi="宋体"/>
          <w:sz w:val="21"/>
          <w:szCs w:val="21"/>
        </w:rPr>
      </w:pPr>
      <w:r>
        <w:rPr>
          <w:rFonts w:hAnsi="宋体"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t>9.4 对与评标活动有关的工作人员的纪律要求</w:t>
      </w:r>
    </w:p>
    <w:p w:rsidR="00EE02BB" w:rsidRDefault="00EE02BB" w:rsidP="00EE02BB">
      <w:pPr>
        <w:autoSpaceDE w:val="0"/>
        <w:autoSpaceDN w:val="0"/>
        <w:adjustRightInd w:val="0"/>
        <w:spacing w:line="440" w:lineRule="exact"/>
        <w:ind w:firstLineChars="200" w:firstLine="420"/>
        <w:jc w:val="left"/>
        <w:rPr>
          <w:rFonts w:hAnsi="宋体"/>
          <w:sz w:val="21"/>
          <w:szCs w:val="21"/>
        </w:rPr>
      </w:pPr>
      <w:r>
        <w:rPr>
          <w:rFonts w:hAnsi="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E02BB" w:rsidRDefault="00EE02BB" w:rsidP="00EE02BB">
      <w:pPr>
        <w:autoSpaceDE w:val="0"/>
        <w:autoSpaceDN w:val="0"/>
        <w:adjustRightInd w:val="0"/>
        <w:spacing w:line="440" w:lineRule="exact"/>
        <w:jc w:val="left"/>
        <w:rPr>
          <w:rFonts w:hAnsi="宋体"/>
          <w:b/>
          <w:sz w:val="21"/>
          <w:szCs w:val="21"/>
        </w:rPr>
      </w:pPr>
      <w:r>
        <w:rPr>
          <w:rFonts w:hAnsi="宋体" w:hint="eastAsia"/>
          <w:b/>
          <w:sz w:val="21"/>
          <w:szCs w:val="21"/>
        </w:rPr>
        <w:t>9.5 投诉</w:t>
      </w:r>
    </w:p>
    <w:p w:rsidR="00EE02BB" w:rsidRDefault="00EE02BB" w:rsidP="00EE02BB">
      <w:pPr>
        <w:autoSpaceDE w:val="0"/>
        <w:autoSpaceDN w:val="0"/>
        <w:adjustRightInd w:val="0"/>
        <w:spacing w:line="440" w:lineRule="exact"/>
        <w:ind w:firstLineChars="200" w:firstLine="420"/>
        <w:jc w:val="left"/>
        <w:rPr>
          <w:rFonts w:hAnsi="宋体"/>
          <w:sz w:val="21"/>
          <w:szCs w:val="21"/>
        </w:rPr>
      </w:pPr>
      <w:r>
        <w:rPr>
          <w:rFonts w:hAnsi="宋体" w:hint="eastAsia"/>
          <w:sz w:val="21"/>
          <w:szCs w:val="21"/>
        </w:rPr>
        <w:t>投标人和其他利害关系人认为本次招标活动违反法律、法规和规章规定的，有权向有关行政监督部门投诉。不接受短信、电话、快递、匿名等方式的质疑或投诉，投诉人员必须熟悉本次投标活动的内容。</w:t>
      </w:r>
    </w:p>
    <w:p w:rsidR="00EE02BB" w:rsidRDefault="00EE02BB" w:rsidP="00EE02BB">
      <w:pPr>
        <w:pStyle w:val="Default"/>
        <w:spacing w:line="440" w:lineRule="exact"/>
        <w:jc w:val="both"/>
        <w:rPr>
          <w:rFonts w:hAnsi="宋体"/>
          <w:b/>
          <w:color w:val="auto"/>
          <w:sz w:val="21"/>
          <w:szCs w:val="21"/>
        </w:rPr>
      </w:pPr>
      <w:r>
        <w:rPr>
          <w:rFonts w:hAnsi="宋体" w:hint="eastAsia"/>
          <w:b/>
          <w:color w:val="auto"/>
          <w:sz w:val="21"/>
          <w:szCs w:val="21"/>
        </w:rPr>
        <w:t>10. 需要补充的其他内容</w:t>
      </w:r>
    </w:p>
    <w:p w:rsidR="00EE02BB" w:rsidRDefault="00EE02BB" w:rsidP="00EE02BB">
      <w:pPr>
        <w:autoSpaceDE w:val="0"/>
        <w:autoSpaceDN w:val="0"/>
        <w:adjustRightInd w:val="0"/>
        <w:spacing w:line="440" w:lineRule="exact"/>
        <w:ind w:firstLineChars="200" w:firstLine="420"/>
        <w:jc w:val="left"/>
        <w:rPr>
          <w:rFonts w:hAnsi="宋体"/>
          <w:sz w:val="21"/>
          <w:szCs w:val="21"/>
        </w:rPr>
      </w:pPr>
      <w:r>
        <w:rPr>
          <w:rFonts w:hAnsi="宋体" w:hint="eastAsia"/>
          <w:sz w:val="21"/>
          <w:szCs w:val="21"/>
        </w:rPr>
        <w:t>需要补充的其他内容：见投标人须知前附表。</w:t>
      </w:r>
    </w:p>
    <w:p w:rsidR="00EE02BB" w:rsidRDefault="00EE02BB" w:rsidP="00EE02BB">
      <w:pPr>
        <w:spacing w:line="400" w:lineRule="exact"/>
        <w:rPr>
          <w:rFonts w:hAnsi="宋体"/>
          <w:b/>
          <w:sz w:val="24"/>
        </w:rPr>
      </w:pPr>
    </w:p>
    <w:p w:rsidR="00EE02BB" w:rsidRDefault="00EE02BB" w:rsidP="00EE02BB">
      <w:pPr>
        <w:spacing w:line="400" w:lineRule="exact"/>
        <w:rPr>
          <w:rFonts w:hAnsi="宋体"/>
          <w:b/>
          <w:sz w:val="24"/>
        </w:rPr>
      </w:pPr>
    </w:p>
    <w:p w:rsidR="00EE02BB" w:rsidRDefault="00EE02BB" w:rsidP="00EE02BB">
      <w:pPr>
        <w:spacing w:line="400" w:lineRule="exact"/>
        <w:rPr>
          <w:rFonts w:hAnsi="宋体"/>
          <w:b/>
          <w:sz w:val="24"/>
        </w:rPr>
      </w:pPr>
    </w:p>
    <w:p w:rsidR="00EE02BB" w:rsidRDefault="00EE02BB" w:rsidP="00EE02BB">
      <w:pPr>
        <w:spacing w:line="400" w:lineRule="exact"/>
        <w:rPr>
          <w:rFonts w:hAnsi="宋体"/>
          <w:b/>
          <w:sz w:val="24"/>
        </w:rPr>
      </w:pPr>
    </w:p>
    <w:p w:rsidR="00EE02BB" w:rsidRDefault="00EE02BB" w:rsidP="00EE02BB">
      <w:pPr>
        <w:spacing w:line="400" w:lineRule="exact"/>
        <w:rPr>
          <w:rFonts w:hAnsi="宋体"/>
          <w:b/>
          <w:sz w:val="24"/>
        </w:rPr>
      </w:pPr>
    </w:p>
    <w:p w:rsidR="00EE02BB" w:rsidRDefault="00EE02BB" w:rsidP="00EE02BB">
      <w:pPr>
        <w:spacing w:line="400" w:lineRule="exact"/>
        <w:rPr>
          <w:rFonts w:hAnsi="宋体"/>
          <w:b/>
          <w:sz w:val="24"/>
        </w:rPr>
      </w:pPr>
    </w:p>
    <w:p w:rsidR="00EE02BB" w:rsidRDefault="00EE02BB" w:rsidP="00EE02BB">
      <w:pPr>
        <w:spacing w:line="400" w:lineRule="exact"/>
        <w:rPr>
          <w:rFonts w:hAnsi="宋体"/>
          <w:b/>
          <w:sz w:val="24"/>
        </w:rPr>
      </w:pPr>
    </w:p>
    <w:p w:rsidR="00EE02BB" w:rsidRDefault="00EE02BB" w:rsidP="00EE02BB">
      <w:pPr>
        <w:spacing w:line="400" w:lineRule="exact"/>
        <w:rPr>
          <w:rFonts w:hAnsi="宋体"/>
          <w:b/>
          <w:sz w:val="24"/>
        </w:rPr>
      </w:pPr>
    </w:p>
    <w:p w:rsidR="00EE02BB" w:rsidRDefault="00EE02BB" w:rsidP="00EE02BB">
      <w:pPr>
        <w:pStyle w:val="a0"/>
        <w:ind w:firstLine="241"/>
        <w:rPr>
          <w:rFonts w:hAnsi="宋体"/>
          <w:b/>
          <w:sz w:val="24"/>
        </w:rPr>
      </w:pPr>
    </w:p>
    <w:p w:rsidR="00EE02BB" w:rsidRDefault="00EE02BB" w:rsidP="00EE02BB">
      <w:pPr>
        <w:pStyle w:val="a0"/>
        <w:ind w:firstLine="241"/>
        <w:rPr>
          <w:rFonts w:hAnsi="宋体"/>
          <w:b/>
          <w:sz w:val="24"/>
        </w:rPr>
      </w:pPr>
    </w:p>
    <w:p w:rsidR="00EE02BB" w:rsidRDefault="00EE02BB" w:rsidP="00EE02BB">
      <w:pPr>
        <w:pStyle w:val="a0"/>
        <w:ind w:firstLine="241"/>
        <w:rPr>
          <w:rFonts w:hAnsi="宋体"/>
          <w:b/>
          <w:sz w:val="24"/>
        </w:rPr>
      </w:pPr>
    </w:p>
    <w:p w:rsidR="00EE02BB" w:rsidRDefault="00EE02BB" w:rsidP="00EE02BB">
      <w:pPr>
        <w:pStyle w:val="a0"/>
        <w:ind w:firstLine="241"/>
        <w:rPr>
          <w:rFonts w:hAnsi="宋体"/>
          <w:b/>
          <w:sz w:val="24"/>
        </w:rPr>
      </w:pPr>
    </w:p>
    <w:p w:rsidR="00EE02BB" w:rsidRDefault="00EE02BB" w:rsidP="00EE02BB">
      <w:pPr>
        <w:pStyle w:val="a0"/>
        <w:ind w:firstLine="241"/>
        <w:rPr>
          <w:rFonts w:hAnsi="宋体"/>
          <w:b/>
          <w:sz w:val="24"/>
        </w:rPr>
      </w:pPr>
    </w:p>
    <w:p w:rsidR="00EE02BB" w:rsidRDefault="00EE02BB" w:rsidP="00EE02BB">
      <w:pPr>
        <w:pStyle w:val="a0"/>
        <w:ind w:firstLine="241"/>
        <w:rPr>
          <w:rFonts w:hAnsi="宋体"/>
          <w:b/>
          <w:sz w:val="24"/>
        </w:rPr>
      </w:pPr>
    </w:p>
    <w:p w:rsidR="00EE02BB" w:rsidRDefault="00EE02BB" w:rsidP="00EE02BB">
      <w:pPr>
        <w:pStyle w:val="a0"/>
        <w:ind w:firstLine="241"/>
        <w:rPr>
          <w:rFonts w:hAnsi="宋体"/>
          <w:b/>
          <w:sz w:val="24"/>
        </w:rPr>
      </w:pPr>
    </w:p>
    <w:p w:rsidR="00EE02BB" w:rsidRDefault="00EE02BB" w:rsidP="00EE02BB">
      <w:pPr>
        <w:pStyle w:val="a0"/>
        <w:ind w:firstLine="241"/>
        <w:rPr>
          <w:rFonts w:hAnsi="宋体"/>
          <w:b/>
          <w:sz w:val="24"/>
        </w:rPr>
      </w:pPr>
    </w:p>
    <w:p w:rsidR="00EE02BB" w:rsidRDefault="00EE02BB" w:rsidP="00EE02BB">
      <w:pPr>
        <w:spacing w:line="400" w:lineRule="exact"/>
        <w:rPr>
          <w:rFonts w:hAnsi="宋体"/>
          <w:b/>
          <w:sz w:val="24"/>
        </w:rPr>
      </w:pPr>
    </w:p>
    <w:p w:rsidR="00EE02BB" w:rsidRDefault="00EE02BB" w:rsidP="00EE02BB">
      <w:pPr>
        <w:spacing w:line="400" w:lineRule="exact"/>
        <w:rPr>
          <w:rFonts w:hAnsi="宋体"/>
          <w:b/>
          <w:sz w:val="21"/>
          <w:szCs w:val="21"/>
        </w:rPr>
      </w:pPr>
    </w:p>
    <w:p w:rsidR="00EE02BB" w:rsidRDefault="00EE02BB" w:rsidP="00EE02BB">
      <w:pPr>
        <w:spacing w:line="400" w:lineRule="exact"/>
        <w:rPr>
          <w:rFonts w:hAnsi="宋体"/>
          <w:b/>
          <w:sz w:val="21"/>
          <w:szCs w:val="21"/>
        </w:rPr>
      </w:pPr>
    </w:p>
    <w:p w:rsidR="00EE02BB" w:rsidRDefault="00EE02BB" w:rsidP="00EE02BB">
      <w:pPr>
        <w:spacing w:line="400" w:lineRule="exact"/>
        <w:rPr>
          <w:rFonts w:hAnsi="宋体"/>
          <w:b/>
          <w:sz w:val="21"/>
          <w:szCs w:val="21"/>
        </w:rPr>
      </w:pPr>
    </w:p>
    <w:p w:rsidR="00EE02BB" w:rsidRDefault="00EE02BB" w:rsidP="00EE02BB">
      <w:pPr>
        <w:spacing w:line="400" w:lineRule="exact"/>
        <w:rPr>
          <w:rFonts w:hAnsi="宋体"/>
          <w:b/>
          <w:sz w:val="21"/>
          <w:szCs w:val="21"/>
        </w:rPr>
      </w:pPr>
    </w:p>
    <w:p w:rsidR="00EE02BB" w:rsidRDefault="00EE02BB" w:rsidP="00EE02BB">
      <w:pPr>
        <w:spacing w:line="400" w:lineRule="exact"/>
        <w:rPr>
          <w:rFonts w:hAnsi="宋体"/>
          <w:sz w:val="21"/>
          <w:szCs w:val="21"/>
        </w:rPr>
      </w:pPr>
      <w:r>
        <w:rPr>
          <w:rFonts w:hAnsi="宋体" w:hint="eastAsia"/>
          <w:b/>
          <w:sz w:val="21"/>
          <w:szCs w:val="21"/>
        </w:rPr>
        <w:t>附表一：开标记录表</w:t>
      </w:r>
    </w:p>
    <w:p w:rsidR="00EE02BB" w:rsidRDefault="00EE02BB" w:rsidP="00803824">
      <w:pPr>
        <w:spacing w:beforeLines="100" w:afterLines="100" w:line="400" w:lineRule="exact"/>
        <w:jc w:val="center"/>
        <w:rPr>
          <w:rFonts w:hAnsi="宋体"/>
          <w:b/>
          <w:sz w:val="21"/>
          <w:szCs w:val="21"/>
        </w:rPr>
      </w:pPr>
      <w:r>
        <w:rPr>
          <w:rFonts w:hAnsi="宋体" w:hint="eastAsia"/>
          <w:b/>
          <w:sz w:val="21"/>
          <w:szCs w:val="21"/>
        </w:rPr>
        <w:t xml:space="preserve">    （项目名称）  开标记录表</w:t>
      </w:r>
    </w:p>
    <w:p w:rsidR="00EE02BB" w:rsidRDefault="00EE02BB" w:rsidP="00EE02BB">
      <w:pPr>
        <w:spacing w:line="400" w:lineRule="exact"/>
        <w:ind w:firstLineChars="175" w:firstLine="368"/>
        <w:rPr>
          <w:rFonts w:hAnsi="宋体"/>
          <w:sz w:val="21"/>
          <w:szCs w:val="21"/>
        </w:rPr>
      </w:pPr>
      <w:r>
        <w:rPr>
          <w:rFonts w:hAnsi="宋体" w:hint="eastAsia"/>
          <w:sz w:val="21"/>
          <w:szCs w:val="21"/>
        </w:rPr>
        <w:t>开标时间：      年    月    日    时    分</w:t>
      </w:r>
    </w:p>
    <w:p w:rsidR="00EE02BB" w:rsidRDefault="00EE02BB" w:rsidP="00EE02BB">
      <w:pPr>
        <w:spacing w:line="400" w:lineRule="exact"/>
        <w:ind w:firstLineChars="175" w:firstLine="368"/>
        <w:rPr>
          <w:rFonts w:hAnsi="宋体"/>
          <w:sz w:val="21"/>
          <w:szCs w:val="21"/>
        </w:rPr>
      </w:pPr>
      <w:r>
        <w:rPr>
          <w:rFonts w:hAnsi="宋体" w:hint="eastAsia"/>
          <w:sz w:val="21"/>
          <w:szCs w:val="21"/>
        </w:rPr>
        <w:t xml:space="preserve">开标地点：                                </w:t>
      </w:r>
    </w:p>
    <w:p w:rsidR="00EE02BB" w:rsidRDefault="00EE02BB" w:rsidP="00EE02BB">
      <w:pPr>
        <w:spacing w:line="400" w:lineRule="exact"/>
        <w:ind w:firstLineChars="175" w:firstLine="368"/>
        <w:rPr>
          <w:rFonts w:hAnsi="宋体"/>
          <w:sz w:val="21"/>
          <w:szCs w:val="21"/>
        </w:rPr>
      </w:pPr>
      <w:r>
        <w:rPr>
          <w:rFonts w:hAnsi="宋体" w:hint="eastAsia"/>
          <w:sz w:val="21"/>
          <w:szCs w:val="21"/>
        </w:rPr>
        <w:t>（一）唱标记录</w:t>
      </w:r>
    </w:p>
    <w:p w:rsidR="00EE02BB" w:rsidRDefault="00EE02BB" w:rsidP="00EE02BB">
      <w:pPr>
        <w:spacing w:line="400" w:lineRule="exact"/>
        <w:rPr>
          <w:rFonts w:hAnsi="宋体"/>
          <w:sz w:val="21"/>
          <w:szCs w:val="21"/>
        </w:rPr>
      </w:pPr>
      <w:r>
        <w:rPr>
          <w:rFonts w:hAns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0"/>
        <w:gridCol w:w="2038"/>
        <w:gridCol w:w="1260"/>
        <w:gridCol w:w="735"/>
        <w:gridCol w:w="1251"/>
        <w:gridCol w:w="1200"/>
        <w:gridCol w:w="741"/>
        <w:gridCol w:w="1079"/>
      </w:tblGrid>
      <w:tr w:rsidR="00EE02BB" w:rsidTr="00C25408">
        <w:trPr>
          <w:trHeight w:val="381"/>
          <w:jc w:val="center"/>
        </w:trPr>
        <w:tc>
          <w:tcPr>
            <w:tcW w:w="680" w:type="dxa"/>
            <w:vAlign w:val="center"/>
          </w:tcPr>
          <w:p w:rsidR="00EE02BB" w:rsidRDefault="00EE02BB" w:rsidP="00C25408">
            <w:pPr>
              <w:spacing w:line="400" w:lineRule="exact"/>
              <w:jc w:val="center"/>
              <w:rPr>
                <w:rFonts w:hAnsi="宋体"/>
                <w:sz w:val="21"/>
                <w:szCs w:val="21"/>
              </w:rPr>
            </w:pPr>
            <w:r>
              <w:rPr>
                <w:rFonts w:hAnsi="宋体" w:hint="eastAsia"/>
                <w:sz w:val="21"/>
                <w:szCs w:val="21"/>
              </w:rPr>
              <w:t>序号</w:t>
            </w:r>
          </w:p>
        </w:tc>
        <w:tc>
          <w:tcPr>
            <w:tcW w:w="2038" w:type="dxa"/>
            <w:vAlign w:val="center"/>
          </w:tcPr>
          <w:p w:rsidR="00EE02BB" w:rsidRDefault="00EE02BB" w:rsidP="00C25408">
            <w:pPr>
              <w:spacing w:line="400" w:lineRule="exact"/>
              <w:jc w:val="center"/>
              <w:rPr>
                <w:rFonts w:hAnsi="宋体"/>
                <w:sz w:val="21"/>
                <w:szCs w:val="21"/>
              </w:rPr>
            </w:pPr>
            <w:r>
              <w:rPr>
                <w:rFonts w:hAnsi="宋体" w:hint="eastAsia"/>
                <w:sz w:val="21"/>
                <w:szCs w:val="21"/>
              </w:rPr>
              <w:t>投标人</w:t>
            </w:r>
          </w:p>
        </w:tc>
        <w:tc>
          <w:tcPr>
            <w:tcW w:w="1260" w:type="dxa"/>
            <w:vAlign w:val="center"/>
          </w:tcPr>
          <w:p w:rsidR="00EE02BB" w:rsidRDefault="00EE02BB" w:rsidP="00C25408">
            <w:pPr>
              <w:spacing w:line="400" w:lineRule="exact"/>
              <w:jc w:val="center"/>
              <w:rPr>
                <w:rFonts w:hAnsi="宋体"/>
                <w:sz w:val="21"/>
                <w:szCs w:val="21"/>
              </w:rPr>
            </w:pPr>
            <w:r>
              <w:rPr>
                <w:rFonts w:hAnsi="宋体" w:hint="eastAsia"/>
                <w:sz w:val="21"/>
                <w:szCs w:val="21"/>
              </w:rPr>
              <w:t>投标报价（元）</w:t>
            </w:r>
          </w:p>
        </w:tc>
        <w:tc>
          <w:tcPr>
            <w:tcW w:w="735" w:type="dxa"/>
            <w:vAlign w:val="center"/>
          </w:tcPr>
          <w:p w:rsidR="00EE02BB" w:rsidRDefault="00EE02BB" w:rsidP="00C25408">
            <w:pPr>
              <w:spacing w:line="400" w:lineRule="exact"/>
              <w:jc w:val="center"/>
              <w:rPr>
                <w:rFonts w:hAnsi="宋体"/>
                <w:sz w:val="21"/>
                <w:szCs w:val="21"/>
              </w:rPr>
            </w:pPr>
            <w:r>
              <w:rPr>
                <w:rFonts w:hAnsi="宋体" w:hint="eastAsia"/>
                <w:sz w:val="21"/>
                <w:szCs w:val="21"/>
              </w:rPr>
              <w:t>投标质量</w:t>
            </w:r>
          </w:p>
        </w:tc>
        <w:tc>
          <w:tcPr>
            <w:tcW w:w="1251" w:type="dxa"/>
            <w:vAlign w:val="center"/>
          </w:tcPr>
          <w:p w:rsidR="00EE02BB" w:rsidRDefault="00EE02BB" w:rsidP="00C25408">
            <w:pPr>
              <w:spacing w:line="400" w:lineRule="exact"/>
              <w:jc w:val="center"/>
              <w:rPr>
                <w:rFonts w:hAnsi="宋体"/>
                <w:sz w:val="21"/>
                <w:szCs w:val="21"/>
              </w:rPr>
            </w:pPr>
            <w:r>
              <w:rPr>
                <w:rFonts w:hAnsi="宋体" w:hint="eastAsia"/>
                <w:sz w:val="21"/>
                <w:szCs w:val="21"/>
              </w:rPr>
              <w:t>监理周期</w:t>
            </w:r>
          </w:p>
        </w:tc>
        <w:tc>
          <w:tcPr>
            <w:tcW w:w="1200" w:type="dxa"/>
            <w:vAlign w:val="center"/>
          </w:tcPr>
          <w:p w:rsidR="00EE02BB" w:rsidRDefault="00EE02BB" w:rsidP="00C25408">
            <w:pPr>
              <w:spacing w:line="400" w:lineRule="exact"/>
              <w:jc w:val="center"/>
              <w:rPr>
                <w:rFonts w:hAnsi="宋体"/>
                <w:sz w:val="21"/>
                <w:szCs w:val="21"/>
              </w:rPr>
            </w:pPr>
            <w:r>
              <w:rPr>
                <w:rFonts w:hAnsi="宋体" w:hint="eastAsia"/>
                <w:sz w:val="21"/>
                <w:szCs w:val="21"/>
              </w:rPr>
              <w:t>项目总监</w:t>
            </w:r>
          </w:p>
        </w:tc>
        <w:tc>
          <w:tcPr>
            <w:tcW w:w="741" w:type="dxa"/>
            <w:vAlign w:val="center"/>
          </w:tcPr>
          <w:p w:rsidR="00EE02BB" w:rsidRDefault="00EE02BB" w:rsidP="00C25408">
            <w:pPr>
              <w:spacing w:line="400" w:lineRule="exact"/>
              <w:jc w:val="center"/>
              <w:rPr>
                <w:rFonts w:hAnsi="宋体"/>
                <w:sz w:val="21"/>
                <w:szCs w:val="21"/>
              </w:rPr>
            </w:pPr>
            <w:r>
              <w:rPr>
                <w:rFonts w:hAnsi="宋体" w:hint="eastAsia"/>
                <w:sz w:val="21"/>
                <w:szCs w:val="21"/>
              </w:rPr>
              <w:t>密封情况</w:t>
            </w:r>
          </w:p>
        </w:tc>
        <w:tc>
          <w:tcPr>
            <w:tcW w:w="1079" w:type="dxa"/>
            <w:vAlign w:val="center"/>
          </w:tcPr>
          <w:p w:rsidR="00EE02BB" w:rsidRDefault="00EE02BB" w:rsidP="00C25408">
            <w:pPr>
              <w:spacing w:line="400" w:lineRule="exact"/>
              <w:jc w:val="center"/>
              <w:rPr>
                <w:rFonts w:hAnsi="宋体"/>
                <w:sz w:val="21"/>
                <w:szCs w:val="21"/>
              </w:rPr>
            </w:pPr>
            <w:r>
              <w:rPr>
                <w:rFonts w:hAnsi="宋体" w:hint="eastAsia"/>
                <w:sz w:val="21"/>
                <w:szCs w:val="21"/>
              </w:rPr>
              <w:t>投标人签名</w:t>
            </w:r>
          </w:p>
        </w:tc>
      </w:tr>
      <w:tr w:rsidR="00EE02BB" w:rsidTr="00C25408">
        <w:trPr>
          <w:trHeight w:val="381"/>
          <w:jc w:val="center"/>
        </w:trPr>
        <w:tc>
          <w:tcPr>
            <w:tcW w:w="680" w:type="dxa"/>
            <w:vAlign w:val="center"/>
          </w:tcPr>
          <w:p w:rsidR="00EE02BB" w:rsidRDefault="00EE02BB" w:rsidP="00C25408">
            <w:pPr>
              <w:spacing w:line="400" w:lineRule="exact"/>
              <w:jc w:val="center"/>
              <w:rPr>
                <w:rFonts w:hAnsi="宋体"/>
                <w:sz w:val="21"/>
                <w:szCs w:val="21"/>
              </w:rPr>
            </w:pPr>
          </w:p>
        </w:tc>
        <w:tc>
          <w:tcPr>
            <w:tcW w:w="2038" w:type="dxa"/>
            <w:vAlign w:val="center"/>
          </w:tcPr>
          <w:p w:rsidR="00EE02BB" w:rsidRDefault="00EE02BB" w:rsidP="00C25408">
            <w:pPr>
              <w:spacing w:line="400" w:lineRule="exact"/>
              <w:jc w:val="center"/>
              <w:rPr>
                <w:rFonts w:hAnsi="宋体"/>
                <w:sz w:val="21"/>
                <w:szCs w:val="21"/>
              </w:rPr>
            </w:pPr>
          </w:p>
        </w:tc>
        <w:tc>
          <w:tcPr>
            <w:tcW w:w="1260" w:type="dxa"/>
            <w:vAlign w:val="center"/>
          </w:tcPr>
          <w:p w:rsidR="00EE02BB" w:rsidRDefault="00EE02BB" w:rsidP="00C25408">
            <w:pPr>
              <w:spacing w:line="400" w:lineRule="exact"/>
              <w:jc w:val="center"/>
              <w:rPr>
                <w:rFonts w:hAnsi="宋体"/>
                <w:sz w:val="21"/>
                <w:szCs w:val="21"/>
              </w:rPr>
            </w:pPr>
          </w:p>
        </w:tc>
        <w:tc>
          <w:tcPr>
            <w:tcW w:w="735" w:type="dxa"/>
            <w:vAlign w:val="center"/>
          </w:tcPr>
          <w:p w:rsidR="00EE02BB" w:rsidRDefault="00EE02BB" w:rsidP="00C25408">
            <w:pPr>
              <w:spacing w:line="400" w:lineRule="exact"/>
              <w:jc w:val="center"/>
              <w:rPr>
                <w:rFonts w:hAnsi="宋体"/>
                <w:sz w:val="21"/>
                <w:szCs w:val="21"/>
              </w:rPr>
            </w:pPr>
          </w:p>
        </w:tc>
        <w:tc>
          <w:tcPr>
            <w:tcW w:w="1251" w:type="dxa"/>
            <w:vAlign w:val="center"/>
          </w:tcPr>
          <w:p w:rsidR="00EE02BB" w:rsidRDefault="00EE02BB" w:rsidP="00C25408">
            <w:pPr>
              <w:spacing w:line="400" w:lineRule="exact"/>
              <w:jc w:val="center"/>
              <w:rPr>
                <w:rFonts w:hAnsi="宋体"/>
                <w:sz w:val="21"/>
                <w:szCs w:val="21"/>
              </w:rPr>
            </w:pPr>
          </w:p>
        </w:tc>
        <w:tc>
          <w:tcPr>
            <w:tcW w:w="1200" w:type="dxa"/>
            <w:vAlign w:val="center"/>
          </w:tcPr>
          <w:p w:rsidR="00EE02BB" w:rsidRDefault="00EE02BB" w:rsidP="00C25408">
            <w:pPr>
              <w:spacing w:line="400" w:lineRule="exact"/>
              <w:jc w:val="center"/>
              <w:rPr>
                <w:rFonts w:hAnsi="宋体"/>
                <w:sz w:val="21"/>
                <w:szCs w:val="21"/>
              </w:rPr>
            </w:pPr>
          </w:p>
        </w:tc>
        <w:tc>
          <w:tcPr>
            <w:tcW w:w="741" w:type="dxa"/>
            <w:vAlign w:val="center"/>
          </w:tcPr>
          <w:p w:rsidR="00EE02BB" w:rsidRDefault="00EE02BB" w:rsidP="00C25408">
            <w:pPr>
              <w:spacing w:line="400" w:lineRule="exact"/>
              <w:jc w:val="center"/>
              <w:rPr>
                <w:rFonts w:hAnsi="宋体"/>
                <w:sz w:val="21"/>
                <w:szCs w:val="21"/>
              </w:rPr>
            </w:pPr>
          </w:p>
        </w:tc>
        <w:tc>
          <w:tcPr>
            <w:tcW w:w="1079" w:type="dxa"/>
            <w:vAlign w:val="center"/>
          </w:tcPr>
          <w:p w:rsidR="00EE02BB" w:rsidRDefault="00EE02BB" w:rsidP="00C25408">
            <w:pPr>
              <w:spacing w:line="400" w:lineRule="exact"/>
              <w:jc w:val="center"/>
              <w:rPr>
                <w:rFonts w:hAnsi="宋体"/>
                <w:sz w:val="21"/>
                <w:szCs w:val="21"/>
              </w:rPr>
            </w:pPr>
          </w:p>
        </w:tc>
      </w:tr>
      <w:tr w:rsidR="00EE02BB" w:rsidTr="00C25408">
        <w:trPr>
          <w:trHeight w:val="397"/>
          <w:jc w:val="center"/>
        </w:trPr>
        <w:tc>
          <w:tcPr>
            <w:tcW w:w="680" w:type="dxa"/>
            <w:vAlign w:val="center"/>
          </w:tcPr>
          <w:p w:rsidR="00EE02BB" w:rsidRDefault="00EE02BB" w:rsidP="00C25408">
            <w:pPr>
              <w:spacing w:line="400" w:lineRule="exact"/>
              <w:jc w:val="center"/>
              <w:rPr>
                <w:rFonts w:hAnsi="宋体"/>
                <w:sz w:val="21"/>
                <w:szCs w:val="21"/>
              </w:rPr>
            </w:pPr>
          </w:p>
        </w:tc>
        <w:tc>
          <w:tcPr>
            <w:tcW w:w="2038" w:type="dxa"/>
            <w:vAlign w:val="center"/>
          </w:tcPr>
          <w:p w:rsidR="00EE02BB" w:rsidRDefault="00EE02BB" w:rsidP="00C25408">
            <w:pPr>
              <w:spacing w:line="400" w:lineRule="exact"/>
              <w:jc w:val="center"/>
              <w:rPr>
                <w:rFonts w:hAnsi="宋体"/>
                <w:sz w:val="21"/>
                <w:szCs w:val="21"/>
              </w:rPr>
            </w:pPr>
          </w:p>
        </w:tc>
        <w:tc>
          <w:tcPr>
            <w:tcW w:w="1260" w:type="dxa"/>
            <w:vAlign w:val="center"/>
          </w:tcPr>
          <w:p w:rsidR="00EE02BB" w:rsidRDefault="00EE02BB" w:rsidP="00C25408">
            <w:pPr>
              <w:spacing w:line="400" w:lineRule="exact"/>
              <w:jc w:val="center"/>
              <w:rPr>
                <w:rFonts w:hAnsi="宋体"/>
                <w:sz w:val="21"/>
                <w:szCs w:val="21"/>
              </w:rPr>
            </w:pPr>
          </w:p>
        </w:tc>
        <w:tc>
          <w:tcPr>
            <w:tcW w:w="735" w:type="dxa"/>
            <w:vAlign w:val="center"/>
          </w:tcPr>
          <w:p w:rsidR="00EE02BB" w:rsidRDefault="00EE02BB" w:rsidP="00C25408">
            <w:pPr>
              <w:spacing w:line="400" w:lineRule="exact"/>
              <w:jc w:val="center"/>
              <w:rPr>
                <w:rFonts w:hAnsi="宋体"/>
                <w:sz w:val="21"/>
                <w:szCs w:val="21"/>
              </w:rPr>
            </w:pPr>
          </w:p>
        </w:tc>
        <w:tc>
          <w:tcPr>
            <w:tcW w:w="1251" w:type="dxa"/>
            <w:vAlign w:val="center"/>
          </w:tcPr>
          <w:p w:rsidR="00EE02BB" w:rsidRDefault="00EE02BB" w:rsidP="00C25408">
            <w:pPr>
              <w:spacing w:line="400" w:lineRule="exact"/>
              <w:jc w:val="center"/>
              <w:rPr>
                <w:rFonts w:hAnsi="宋体"/>
                <w:sz w:val="21"/>
                <w:szCs w:val="21"/>
              </w:rPr>
            </w:pPr>
          </w:p>
        </w:tc>
        <w:tc>
          <w:tcPr>
            <w:tcW w:w="1200" w:type="dxa"/>
            <w:vAlign w:val="center"/>
          </w:tcPr>
          <w:p w:rsidR="00EE02BB" w:rsidRDefault="00EE02BB" w:rsidP="00C25408">
            <w:pPr>
              <w:spacing w:line="400" w:lineRule="exact"/>
              <w:jc w:val="center"/>
              <w:rPr>
                <w:rFonts w:hAnsi="宋体"/>
                <w:sz w:val="21"/>
                <w:szCs w:val="21"/>
              </w:rPr>
            </w:pPr>
          </w:p>
        </w:tc>
        <w:tc>
          <w:tcPr>
            <w:tcW w:w="741" w:type="dxa"/>
            <w:vAlign w:val="center"/>
          </w:tcPr>
          <w:p w:rsidR="00EE02BB" w:rsidRDefault="00EE02BB" w:rsidP="00C25408">
            <w:pPr>
              <w:spacing w:line="400" w:lineRule="exact"/>
              <w:jc w:val="center"/>
              <w:rPr>
                <w:rFonts w:hAnsi="宋体"/>
                <w:sz w:val="21"/>
                <w:szCs w:val="21"/>
              </w:rPr>
            </w:pPr>
          </w:p>
        </w:tc>
        <w:tc>
          <w:tcPr>
            <w:tcW w:w="1079" w:type="dxa"/>
            <w:vAlign w:val="center"/>
          </w:tcPr>
          <w:p w:rsidR="00EE02BB" w:rsidRDefault="00EE02BB" w:rsidP="00C25408">
            <w:pPr>
              <w:spacing w:line="400" w:lineRule="exact"/>
              <w:jc w:val="center"/>
              <w:rPr>
                <w:rFonts w:hAnsi="宋体"/>
                <w:sz w:val="21"/>
                <w:szCs w:val="21"/>
              </w:rPr>
            </w:pPr>
          </w:p>
        </w:tc>
      </w:tr>
      <w:tr w:rsidR="00EE02BB" w:rsidTr="00C25408">
        <w:trPr>
          <w:trHeight w:val="397"/>
          <w:jc w:val="center"/>
        </w:trPr>
        <w:tc>
          <w:tcPr>
            <w:tcW w:w="680" w:type="dxa"/>
            <w:vAlign w:val="center"/>
          </w:tcPr>
          <w:p w:rsidR="00EE02BB" w:rsidRDefault="00EE02BB" w:rsidP="00C25408">
            <w:pPr>
              <w:spacing w:line="400" w:lineRule="exact"/>
              <w:jc w:val="center"/>
              <w:rPr>
                <w:rFonts w:hAnsi="宋体"/>
                <w:sz w:val="21"/>
                <w:szCs w:val="21"/>
              </w:rPr>
            </w:pPr>
          </w:p>
        </w:tc>
        <w:tc>
          <w:tcPr>
            <w:tcW w:w="2038" w:type="dxa"/>
            <w:vAlign w:val="center"/>
          </w:tcPr>
          <w:p w:rsidR="00EE02BB" w:rsidRDefault="00EE02BB" w:rsidP="00C25408">
            <w:pPr>
              <w:spacing w:line="400" w:lineRule="exact"/>
              <w:jc w:val="center"/>
              <w:rPr>
                <w:rFonts w:hAnsi="宋体"/>
                <w:sz w:val="21"/>
                <w:szCs w:val="21"/>
              </w:rPr>
            </w:pPr>
          </w:p>
        </w:tc>
        <w:tc>
          <w:tcPr>
            <w:tcW w:w="1260" w:type="dxa"/>
            <w:vAlign w:val="center"/>
          </w:tcPr>
          <w:p w:rsidR="00EE02BB" w:rsidRDefault="00EE02BB" w:rsidP="00C25408">
            <w:pPr>
              <w:spacing w:line="400" w:lineRule="exact"/>
              <w:jc w:val="center"/>
              <w:rPr>
                <w:rFonts w:hAnsi="宋体"/>
                <w:sz w:val="21"/>
                <w:szCs w:val="21"/>
              </w:rPr>
            </w:pPr>
          </w:p>
        </w:tc>
        <w:tc>
          <w:tcPr>
            <w:tcW w:w="735" w:type="dxa"/>
            <w:vAlign w:val="center"/>
          </w:tcPr>
          <w:p w:rsidR="00EE02BB" w:rsidRDefault="00EE02BB" w:rsidP="00C25408">
            <w:pPr>
              <w:spacing w:line="400" w:lineRule="exact"/>
              <w:jc w:val="center"/>
              <w:rPr>
                <w:rFonts w:hAnsi="宋体"/>
                <w:sz w:val="21"/>
                <w:szCs w:val="21"/>
              </w:rPr>
            </w:pPr>
          </w:p>
        </w:tc>
        <w:tc>
          <w:tcPr>
            <w:tcW w:w="1251" w:type="dxa"/>
            <w:vAlign w:val="center"/>
          </w:tcPr>
          <w:p w:rsidR="00EE02BB" w:rsidRDefault="00EE02BB" w:rsidP="00C25408">
            <w:pPr>
              <w:spacing w:line="400" w:lineRule="exact"/>
              <w:jc w:val="center"/>
              <w:rPr>
                <w:rFonts w:hAnsi="宋体"/>
                <w:sz w:val="21"/>
                <w:szCs w:val="21"/>
              </w:rPr>
            </w:pPr>
          </w:p>
        </w:tc>
        <w:tc>
          <w:tcPr>
            <w:tcW w:w="1200" w:type="dxa"/>
            <w:vAlign w:val="center"/>
          </w:tcPr>
          <w:p w:rsidR="00EE02BB" w:rsidRDefault="00EE02BB" w:rsidP="00C25408">
            <w:pPr>
              <w:spacing w:line="400" w:lineRule="exact"/>
              <w:jc w:val="center"/>
              <w:rPr>
                <w:rFonts w:hAnsi="宋体"/>
                <w:sz w:val="21"/>
                <w:szCs w:val="21"/>
              </w:rPr>
            </w:pPr>
          </w:p>
        </w:tc>
        <w:tc>
          <w:tcPr>
            <w:tcW w:w="741" w:type="dxa"/>
            <w:vAlign w:val="center"/>
          </w:tcPr>
          <w:p w:rsidR="00EE02BB" w:rsidRDefault="00EE02BB" w:rsidP="00C25408">
            <w:pPr>
              <w:spacing w:line="400" w:lineRule="exact"/>
              <w:jc w:val="center"/>
              <w:rPr>
                <w:rFonts w:hAnsi="宋体"/>
                <w:sz w:val="21"/>
                <w:szCs w:val="21"/>
              </w:rPr>
            </w:pPr>
          </w:p>
        </w:tc>
        <w:tc>
          <w:tcPr>
            <w:tcW w:w="1079" w:type="dxa"/>
            <w:vAlign w:val="center"/>
          </w:tcPr>
          <w:p w:rsidR="00EE02BB" w:rsidRDefault="00EE02BB" w:rsidP="00C25408">
            <w:pPr>
              <w:spacing w:line="400" w:lineRule="exact"/>
              <w:jc w:val="center"/>
              <w:rPr>
                <w:rFonts w:hAnsi="宋体"/>
                <w:sz w:val="21"/>
                <w:szCs w:val="21"/>
              </w:rPr>
            </w:pPr>
          </w:p>
        </w:tc>
      </w:tr>
      <w:tr w:rsidR="00EE02BB" w:rsidTr="00C25408">
        <w:trPr>
          <w:trHeight w:val="397"/>
          <w:jc w:val="center"/>
        </w:trPr>
        <w:tc>
          <w:tcPr>
            <w:tcW w:w="680" w:type="dxa"/>
            <w:vAlign w:val="center"/>
          </w:tcPr>
          <w:p w:rsidR="00EE02BB" w:rsidRDefault="00EE02BB" w:rsidP="00C25408">
            <w:pPr>
              <w:spacing w:line="400" w:lineRule="exact"/>
              <w:jc w:val="center"/>
              <w:rPr>
                <w:rFonts w:hAnsi="宋体"/>
                <w:sz w:val="21"/>
                <w:szCs w:val="21"/>
              </w:rPr>
            </w:pPr>
          </w:p>
        </w:tc>
        <w:tc>
          <w:tcPr>
            <w:tcW w:w="2038" w:type="dxa"/>
            <w:vAlign w:val="center"/>
          </w:tcPr>
          <w:p w:rsidR="00EE02BB" w:rsidRDefault="00EE02BB" w:rsidP="00C25408">
            <w:pPr>
              <w:spacing w:line="400" w:lineRule="exact"/>
              <w:jc w:val="center"/>
              <w:rPr>
                <w:rFonts w:hAnsi="宋体"/>
                <w:sz w:val="21"/>
                <w:szCs w:val="21"/>
              </w:rPr>
            </w:pPr>
          </w:p>
        </w:tc>
        <w:tc>
          <w:tcPr>
            <w:tcW w:w="1260" w:type="dxa"/>
            <w:vAlign w:val="center"/>
          </w:tcPr>
          <w:p w:rsidR="00EE02BB" w:rsidRDefault="00EE02BB" w:rsidP="00C25408">
            <w:pPr>
              <w:spacing w:line="400" w:lineRule="exact"/>
              <w:jc w:val="center"/>
              <w:rPr>
                <w:rFonts w:hAnsi="宋体"/>
                <w:sz w:val="21"/>
                <w:szCs w:val="21"/>
              </w:rPr>
            </w:pPr>
          </w:p>
        </w:tc>
        <w:tc>
          <w:tcPr>
            <w:tcW w:w="735" w:type="dxa"/>
            <w:vAlign w:val="center"/>
          </w:tcPr>
          <w:p w:rsidR="00EE02BB" w:rsidRDefault="00EE02BB" w:rsidP="00C25408">
            <w:pPr>
              <w:spacing w:line="400" w:lineRule="exact"/>
              <w:jc w:val="center"/>
              <w:rPr>
                <w:rFonts w:hAnsi="宋体"/>
                <w:sz w:val="21"/>
                <w:szCs w:val="21"/>
              </w:rPr>
            </w:pPr>
          </w:p>
        </w:tc>
        <w:tc>
          <w:tcPr>
            <w:tcW w:w="1251" w:type="dxa"/>
            <w:vAlign w:val="center"/>
          </w:tcPr>
          <w:p w:rsidR="00EE02BB" w:rsidRDefault="00EE02BB" w:rsidP="00C25408">
            <w:pPr>
              <w:spacing w:line="400" w:lineRule="exact"/>
              <w:jc w:val="center"/>
              <w:rPr>
                <w:rFonts w:hAnsi="宋体"/>
                <w:sz w:val="21"/>
                <w:szCs w:val="21"/>
              </w:rPr>
            </w:pPr>
          </w:p>
        </w:tc>
        <w:tc>
          <w:tcPr>
            <w:tcW w:w="1200" w:type="dxa"/>
            <w:vAlign w:val="center"/>
          </w:tcPr>
          <w:p w:rsidR="00EE02BB" w:rsidRDefault="00EE02BB" w:rsidP="00C25408">
            <w:pPr>
              <w:spacing w:line="400" w:lineRule="exact"/>
              <w:jc w:val="center"/>
              <w:rPr>
                <w:rFonts w:hAnsi="宋体"/>
                <w:sz w:val="21"/>
                <w:szCs w:val="21"/>
              </w:rPr>
            </w:pPr>
          </w:p>
        </w:tc>
        <w:tc>
          <w:tcPr>
            <w:tcW w:w="741" w:type="dxa"/>
            <w:vAlign w:val="center"/>
          </w:tcPr>
          <w:p w:rsidR="00EE02BB" w:rsidRDefault="00EE02BB" w:rsidP="00C25408">
            <w:pPr>
              <w:spacing w:line="400" w:lineRule="exact"/>
              <w:jc w:val="center"/>
              <w:rPr>
                <w:rFonts w:hAnsi="宋体"/>
                <w:sz w:val="21"/>
                <w:szCs w:val="21"/>
              </w:rPr>
            </w:pPr>
          </w:p>
        </w:tc>
        <w:tc>
          <w:tcPr>
            <w:tcW w:w="1079" w:type="dxa"/>
            <w:vAlign w:val="center"/>
          </w:tcPr>
          <w:p w:rsidR="00EE02BB" w:rsidRDefault="00EE02BB" w:rsidP="00C25408">
            <w:pPr>
              <w:spacing w:line="400" w:lineRule="exact"/>
              <w:jc w:val="center"/>
              <w:rPr>
                <w:rFonts w:hAnsi="宋体"/>
                <w:sz w:val="21"/>
                <w:szCs w:val="21"/>
              </w:rPr>
            </w:pPr>
          </w:p>
        </w:tc>
      </w:tr>
      <w:tr w:rsidR="00EE02BB" w:rsidTr="00C25408">
        <w:trPr>
          <w:trHeight w:val="397"/>
          <w:jc w:val="center"/>
        </w:trPr>
        <w:tc>
          <w:tcPr>
            <w:tcW w:w="680" w:type="dxa"/>
            <w:vAlign w:val="center"/>
          </w:tcPr>
          <w:p w:rsidR="00EE02BB" w:rsidRDefault="00EE02BB" w:rsidP="00C25408">
            <w:pPr>
              <w:spacing w:line="400" w:lineRule="exact"/>
              <w:jc w:val="center"/>
              <w:rPr>
                <w:rFonts w:hAnsi="宋体"/>
                <w:sz w:val="21"/>
                <w:szCs w:val="21"/>
              </w:rPr>
            </w:pPr>
          </w:p>
        </w:tc>
        <w:tc>
          <w:tcPr>
            <w:tcW w:w="2038" w:type="dxa"/>
            <w:vAlign w:val="center"/>
          </w:tcPr>
          <w:p w:rsidR="00EE02BB" w:rsidRDefault="00EE02BB" w:rsidP="00C25408">
            <w:pPr>
              <w:spacing w:line="400" w:lineRule="exact"/>
              <w:jc w:val="center"/>
              <w:rPr>
                <w:rFonts w:hAnsi="宋体"/>
                <w:sz w:val="21"/>
                <w:szCs w:val="21"/>
              </w:rPr>
            </w:pPr>
          </w:p>
        </w:tc>
        <w:tc>
          <w:tcPr>
            <w:tcW w:w="1260" w:type="dxa"/>
            <w:vAlign w:val="center"/>
          </w:tcPr>
          <w:p w:rsidR="00EE02BB" w:rsidRDefault="00EE02BB" w:rsidP="00C25408">
            <w:pPr>
              <w:spacing w:line="400" w:lineRule="exact"/>
              <w:jc w:val="center"/>
              <w:rPr>
                <w:rFonts w:hAnsi="宋体"/>
                <w:sz w:val="21"/>
                <w:szCs w:val="21"/>
              </w:rPr>
            </w:pPr>
          </w:p>
        </w:tc>
        <w:tc>
          <w:tcPr>
            <w:tcW w:w="735" w:type="dxa"/>
            <w:vAlign w:val="center"/>
          </w:tcPr>
          <w:p w:rsidR="00EE02BB" w:rsidRDefault="00EE02BB" w:rsidP="00C25408">
            <w:pPr>
              <w:spacing w:line="400" w:lineRule="exact"/>
              <w:jc w:val="center"/>
              <w:rPr>
                <w:rFonts w:hAnsi="宋体"/>
                <w:sz w:val="21"/>
                <w:szCs w:val="21"/>
              </w:rPr>
            </w:pPr>
          </w:p>
        </w:tc>
        <w:tc>
          <w:tcPr>
            <w:tcW w:w="1251" w:type="dxa"/>
            <w:vAlign w:val="center"/>
          </w:tcPr>
          <w:p w:rsidR="00EE02BB" w:rsidRDefault="00EE02BB" w:rsidP="00C25408">
            <w:pPr>
              <w:spacing w:line="400" w:lineRule="exact"/>
              <w:jc w:val="center"/>
              <w:rPr>
                <w:rFonts w:hAnsi="宋体"/>
                <w:sz w:val="21"/>
                <w:szCs w:val="21"/>
              </w:rPr>
            </w:pPr>
          </w:p>
        </w:tc>
        <w:tc>
          <w:tcPr>
            <w:tcW w:w="1200" w:type="dxa"/>
            <w:vAlign w:val="center"/>
          </w:tcPr>
          <w:p w:rsidR="00EE02BB" w:rsidRDefault="00EE02BB" w:rsidP="00C25408">
            <w:pPr>
              <w:spacing w:line="400" w:lineRule="exact"/>
              <w:jc w:val="center"/>
              <w:rPr>
                <w:rFonts w:hAnsi="宋体"/>
                <w:sz w:val="21"/>
                <w:szCs w:val="21"/>
              </w:rPr>
            </w:pPr>
          </w:p>
        </w:tc>
        <w:tc>
          <w:tcPr>
            <w:tcW w:w="741" w:type="dxa"/>
            <w:vAlign w:val="center"/>
          </w:tcPr>
          <w:p w:rsidR="00EE02BB" w:rsidRDefault="00EE02BB" w:rsidP="00C25408">
            <w:pPr>
              <w:spacing w:line="400" w:lineRule="exact"/>
              <w:jc w:val="center"/>
              <w:rPr>
                <w:rFonts w:hAnsi="宋体"/>
                <w:sz w:val="21"/>
                <w:szCs w:val="21"/>
              </w:rPr>
            </w:pPr>
          </w:p>
        </w:tc>
        <w:tc>
          <w:tcPr>
            <w:tcW w:w="1079" w:type="dxa"/>
            <w:vAlign w:val="center"/>
          </w:tcPr>
          <w:p w:rsidR="00EE02BB" w:rsidRDefault="00EE02BB" w:rsidP="00C25408">
            <w:pPr>
              <w:spacing w:line="400" w:lineRule="exact"/>
              <w:jc w:val="center"/>
              <w:rPr>
                <w:rFonts w:hAnsi="宋体"/>
                <w:sz w:val="21"/>
                <w:szCs w:val="21"/>
              </w:rPr>
            </w:pPr>
          </w:p>
        </w:tc>
      </w:tr>
      <w:tr w:rsidR="00EE02BB" w:rsidTr="00C25408">
        <w:trPr>
          <w:trHeight w:val="397"/>
          <w:jc w:val="center"/>
        </w:trPr>
        <w:tc>
          <w:tcPr>
            <w:tcW w:w="2718" w:type="dxa"/>
            <w:gridSpan w:val="2"/>
            <w:vAlign w:val="center"/>
          </w:tcPr>
          <w:p w:rsidR="00EE02BB" w:rsidRDefault="00EE02BB" w:rsidP="00C25408">
            <w:pPr>
              <w:spacing w:line="400" w:lineRule="exact"/>
              <w:jc w:val="center"/>
              <w:rPr>
                <w:rFonts w:hAnsi="宋体"/>
                <w:sz w:val="21"/>
                <w:szCs w:val="21"/>
              </w:rPr>
            </w:pPr>
            <w:r>
              <w:rPr>
                <w:rFonts w:hAnsi="宋体" w:hint="eastAsia"/>
                <w:sz w:val="21"/>
                <w:szCs w:val="21"/>
              </w:rPr>
              <w:t>招标控制价</w:t>
            </w:r>
          </w:p>
        </w:tc>
        <w:tc>
          <w:tcPr>
            <w:tcW w:w="6266" w:type="dxa"/>
            <w:gridSpan w:val="6"/>
            <w:vAlign w:val="center"/>
          </w:tcPr>
          <w:p w:rsidR="00EE02BB" w:rsidRDefault="00EE02BB" w:rsidP="00C25408">
            <w:pPr>
              <w:spacing w:line="400" w:lineRule="exact"/>
              <w:jc w:val="center"/>
              <w:rPr>
                <w:rFonts w:hAnsi="宋体"/>
                <w:sz w:val="21"/>
                <w:szCs w:val="21"/>
              </w:rPr>
            </w:pPr>
          </w:p>
        </w:tc>
      </w:tr>
    </w:tbl>
    <w:p w:rsidR="00EE02BB" w:rsidRDefault="00EE02BB" w:rsidP="00EE02BB">
      <w:pPr>
        <w:spacing w:line="400" w:lineRule="exact"/>
        <w:rPr>
          <w:rFonts w:hAnsi="宋体"/>
          <w:sz w:val="21"/>
          <w:szCs w:val="21"/>
        </w:rPr>
      </w:pPr>
    </w:p>
    <w:p w:rsidR="00EE02BB" w:rsidRDefault="00EE02BB" w:rsidP="00EE02BB">
      <w:pPr>
        <w:spacing w:line="400" w:lineRule="exact"/>
        <w:rPr>
          <w:rFonts w:hAnsi="宋体"/>
          <w:sz w:val="21"/>
          <w:szCs w:val="21"/>
        </w:rPr>
      </w:pPr>
      <w:r>
        <w:rPr>
          <w:rFonts w:hAnsi="宋体" w:hint="eastAsia"/>
          <w:sz w:val="21"/>
          <w:szCs w:val="21"/>
        </w:rPr>
        <w:t>（二）开标过程中的其他事项记录</w:t>
      </w:r>
    </w:p>
    <w:p w:rsidR="00EE02BB" w:rsidRDefault="00EE02BB" w:rsidP="00EE02BB">
      <w:pPr>
        <w:spacing w:line="400" w:lineRule="exact"/>
        <w:ind w:firstLineChars="87" w:firstLine="183"/>
        <w:rPr>
          <w:rFonts w:hAnsi="宋体"/>
          <w:sz w:val="21"/>
          <w:szCs w:val="21"/>
        </w:rPr>
      </w:pPr>
      <w:r>
        <w:rPr>
          <w:rFonts w:hAnsi="宋体" w:hint="eastAsia"/>
          <w:sz w:val="21"/>
          <w:szCs w:val="21"/>
        </w:rPr>
        <w:t xml:space="preserve">                                                                                                                                             </w:t>
      </w:r>
    </w:p>
    <w:p w:rsidR="00EE02BB" w:rsidRDefault="00EE02BB" w:rsidP="00EE02BB">
      <w:pPr>
        <w:spacing w:line="400" w:lineRule="exact"/>
        <w:ind w:firstLineChars="87" w:firstLine="183"/>
        <w:rPr>
          <w:rFonts w:hAnsi="宋体"/>
          <w:sz w:val="21"/>
          <w:szCs w:val="21"/>
        </w:rPr>
      </w:pPr>
      <w:r>
        <w:rPr>
          <w:rFonts w:hAnsi="宋体" w:hint="eastAsia"/>
          <w:sz w:val="21"/>
          <w:szCs w:val="21"/>
        </w:rPr>
        <w:t xml:space="preserve">                                                                              </w:t>
      </w:r>
    </w:p>
    <w:p w:rsidR="00EE02BB" w:rsidRDefault="00EE02BB" w:rsidP="00EE02BB">
      <w:pPr>
        <w:spacing w:line="400" w:lineRule="exact"/>
        <w:ind w:firstLineChars="87" w:firstLine="183"/>
        <w:rPr>
          <w:rFonts w:hAnsi="宋体"/>
          <w:sz w:val="21"/>
          <w:szCs w:val="21"/>
        </w:rPr>
      </w:pPr>
      <w:r>
        <w:rPr>
          <w:rFonts w:hAnsi="宋体" w:hint="eastAsia"/>
          <w:sz w:val="21"/>
          <w:szCs w:val="21"/>
        </w:rPr>
        <w:t xml:space="preserve">                                                                              </w:t>
      </w:r>
    </w:p>
    <w:p w:rsidR="00EE02BB" w:rsidRDefault="00EE02BB" w:rsidP="00EE02BB">
      <w:pPr>
        <w:spacing w:line="400" w:lineRule="exact"/>
        <w:ind w:firstLineChars="87" w:firstLine="183"/>
        <w:rPr>
          <w:rFonts w:hAnsi="宋体"/>
          <w:sz w:val="21"/>
          <w:szCs w:val="21"/>
        </w:rPr>
      </w:pPr>
      <w:r>
        <w:rPr>
          <w:rFonts w:hAnsi="宋体" w:hint="eastAsia"/>
          <w:sz w:val="21"/>
          <w:szCs w:val="21"/>
        </w:rPr>
        <w:t xml:space="preserve">                                                                              </w:t>
      </w:r>
    </w:p>
    <w:p w:rsidR="00EE02BB" w:rsidRDefault="00EE02BB" w:rsidP="00EE02BB">
      <w:pPr>
        <w:spacing w:line="400" w:lineRule="exact"/>
        <w:rPr>
          <w:rFonts w:hAnsi="宋体"/>
          <w:sz w:val="21"/>
          <w:szCs w:val="21"/>
        </w:rPr>
      </w:pPr>
      <w:r>
        <w:rPr>
          <w:rFonts w:hAnsi="宋体" w:hint="eastAsia"/>
          <w:sz w:val="21"/>
          <w:szCs w:val="21"/>
        </w:rPr>
        <w:t xml:space="preserve"> （三）出席开标会的单位和人员</w:t>
      </w:r>
    </w:p>
    <w:p w:rsidR="00EE02BB" w:rsidRDefault="00EE02BB" w:rsidP="00EE02BB">
      <w:pPr>
        <w:spacing w:line="400" w:lineRule="exact"/>
        <w:rPr>
          <w:rFonts w:hAnsi="宋体"/>
          <w:sz w:val="21"/>
          <w:szCs w:val="21"/>
        </w:rPr>
      </w:pPr>
    </w:p>
    <w:p w:rsidR="00EE02BB" w:rsidRDefault="00EE02BB" w:rsidP="00EE02BB">
      <w:pPr>
        <w:spacing w:line="400" w:lineRule="exact"/>
        <w:ind w:firstLineChars="100" w:firstLine="210"/>
        <w:rPr>
          <w:rFonts w:hAnsi="宋体"/>
          <w:sz w:val="21"/>
          <w:szCs w:val="21"/>
        </w:rPr>
      </w:pPr>
      <w:r>
        <w:rPr>
          <w:rFonts w:hAnsi="宋体" w:hint="eastAsia"/>
          <w:sz w:val="21"/>
          <w:szCs w:val="21"/>
        </w:rPr>
        <w:t>招标人代表：                   监督人员：　　　　　　　　 见证人员：</w:t>
      </w:r>
    </w:p>
    <w:p w:rsidR="00EE02BB" w:rsidRDefault="00EE02BB" w:rsidP="00EE02BB">
      <w:pPr>
        <w:spacing w:line="400" w:lineRule="exact"/>
        <w:ind w:firstLineChars="100" w:firstLine="210"/>
        <w:rPr>
          <w:rFonts w:hAnsi="宋体"/>
          <w:sz w:val="21"/>
          <w:szCs w:val="21"/>
        </w:rPr>
      </w:pPr>
      <w:r>
        <w:rPr>
          <w:rFonts w:hAnsi="宋体" w:hint="eastAsia"/>
          <w:sz w:val="21"/>
          <w:szCs w:val="21"/>
        </w:rPr>
        <w:t xml:space="preserve">   </w:t>
      </w:r>
    </w:p>
    <w:p w:rsidR="00EE02BB" w:rsidRDefault="00EE02BB" w:rsidP="00EE02BB">
      <w:pPr>
        <w:spacing w:line="400" w:lineRule="exact"/>
        <w:ind w:firstLineChars="100" w:firstLine="210"/>
        <w:rPr>
          <w:rFonts w:hAnsi="宋体"/>
          <w:sz w:val="21"/>
          <w:szCs w:val="21"/>
        </w:rPr>
      </w:pPr>
    </w:p>
    <w:p w:rsidR="00EE02BB" w:rsidRDefault="00EE02BB" w:rsidP="00EE02BB">
      <w:pPr>
        <w:spacing w:line="400" w:lineRule="exact"/>
        <w:ind w:firstLineChars="100" w:firstLine="210"/>
        <w:rPr>
          <w:rFonts w:hAnsi="宋体"/>
          <w:sz w:val="21"/>
          <w:szCs w:val="21"/>
        </w:rPr>
      </w:pPr>
      <w:r>
        <w:rPr>
          <w:rFonts w:hAnsi="宋体" w:hint="eastAsia"/>
          <w:sz w:val="21"/>
          <w:szCs w:val="21"/>
        </w:rPr>
        <w:t>注：可以根据招标项目的实际需要对本开标记录表进行修改。</w:t>
      </w:r>
    </w:p>
    <w:p w:rsidR="00EE02BB" w:rsidRDefault="00EE02BB" w:rsidP="00EE02BB">
      <w:pPr>
        <w:spacing w:line="400" w:lineRule="exact"/>
        <w:ind w:firstLineChars="100" w:firstLine="210"/>
        <w:rPr>
          <w:rFonts w:hAnsi="宋体"/>
          <w:b/>
          <w:sz w:val="21"/>
          <w:szCs w:val="21"/>
        </w:rPr>
      </w:pPr>
      <w:r>
        <w:rPr>
          <w:rFonts w:hAnsi="宋体" w:hint="eastAsia"/>
          <w:sz w:val="21"/>
          <w:szCs w:val="21"/>
        </w:rPr>
        <w:br w:type="page"/>
      </w:r>
      <w:r>
        <w:rPr>
          <w:rFonts w:hAnsi="宋体" w:hint="eastAsia"/>
          <w:b/>
          <w:sz w:val="21"/>
          <w:szCs w:val="21"/>
        </w:rPr>
        <w:lastRenderedPageBreak/>
        <w:t>附表二：问题澄清通知</w:t>
      </w:r>
    </w:p>
    <w:p w:rsidR="00EE02BB" w:rsidRDefault="00EE02BB" w:rsidP="00EE02BB">
      <w:pPr>
        <w:spacing w:line="400" w:lineRule="exact"/>
        <w:jc w:val="center"/>
        <w:rPr>
          <w:rFonts w:hAnsi="宋体"/>
          <w:sz w:val="21"/>
          <w:szCs w:val="21"/>
        </w:rPr>
      </w:pPr>
    </w:p>
    <w:p w:rsidR="00EE02BB" w:rsidRDefault="00EE02BB" w:rsidP="00EE02BB">
      <w:pPr>
        <w:spacing w:line="500" w:lineRule="exact"/>
        <w:jc w:val="center"/>
        <w:rPr>
          <w:rFonts w:hAnsi="宋体"/>
          <w:b/>
          <w:sz w:val="21"/>
          <w:szCs w:val="21"/>
        </w:rPr>
      </w:pPr>
      <w:r>
        <w:rPr>
          <w:rFonts w:hAnsi="宋体" w:hint="eastAsia"/>
          <w:sz w:val="21"/>
          <w:szCs w:val="21"/>
        </w:rPr>
        <w:t>问题澄清通知</w:t>
      </w:r>
    </w:p>
    <w:p w:rsidR="00EE02BB" w:rsidRDefault="00EE02BB" w:rsidP="00EE02BB">
      <w:pPr>
        <w:spacing w:line="500" w:lineRule="exact"/>
        <w:ind w:firstLineChars="2550" w:firstLine="5355"/>
        <w:rPr>
          <w:rFonts w:hAnsi="宋体"/>
          <w:sz w:val="21"/>
          <w:szCs w:val="21"/>
          <w:u w:val="single"/>
        </w:rPr>
      </w:pPr>
      <w:r>
        <w:rPr>
          <w:rFonts w:hAnsi="宋体" w:hint="eastAsia"/>
          <w:sz w:val="21"/>
          <w:szCs w:val="21"/>
        </w:rPr>
        <w:t xml:space="preserve">编号：                  </w:t>
      </w:r>
    </w:p>
    <w:p w:rsidR="00EE02BB" w:rsidRDefault="00EE02BB" w:rsidP="00EE02BB">
      <w:pPr>
        <w:spacing w:line="500" w:lineRule="exact"/>
        <w:ind w:firstLineChars="200" w:firstLine="420"/>
        <w:rPr>
          <w:rFonts w:hAnsi="宋体"/>
          <w:sz w:val="21"/>
          <w:szCs w:val="21"/>
        </w:rPr>
      </w:pPr>
      <w:r>
        <w:rPr>
          <w:rFonts w:hAnsi="宋体" w:hint="eastAsia"/>
          <w:sz w:val="21"/>
          <w:szCs w:val="21"/>
          <w:u w:val="single"/>
        </w:rPr>
        <w:t xml:space="preserve">                         （</w:t>
      </w:r>
      <w:r>
        <w:rPr>
          <w:rFonts w:hAnsi="宋体" w:hint="eastAsia"/>
          <w:sz w:val="21"/>
          <w:szCs w:val="21"/>
        </w:rPr>
        <w:t>投标人名称）：</w:t>
      </w:r>
    </w:p>
    <w:p w:rsidR="00EE02BB" w:rsidRDefault="00EE02BB" w:rsidP="00EE02BB">
      <w:pPr>
        <w:spacing w:line="500" w:lineRule="exact"/>
        <w:ind w:firstLineChars="200" w:firstLine="420"/>
        <w:rPr>
          <w:rFonts w:hAnsi="宋体"/>
          <w:sz w:val="21"/>
          <w:szCs w:val="21"/>
        </w:rPr>
      </w:pPr>
      <w:r>
        <w:rPr>
          <w:rFonts w:hAnsi="宋体" w:hint="eastAsia"/>
          <w:sz w:val="21"/>
          <w:szCs w:val="21"/>
          <w:u w:val="single"/>
        </w:rPr>
        <w:t xml:space="preserve">           </w:t>
      </w:r>
      <w:r>
        <w:rPr>
          <w:rFonts w:hAnsi="宋体" w:hint="eastAsia"/>
          <w:sz w:val="21"/>
          <w:szCs w:val="21"/>
        </w:rPr>
        <w:t>（项目名称） 招标的评标委员会，对你方的投标文件进行了仔细的审查，现需你方对本通知所附质疑问卷中的问题以书面形式予以澄清、说明或者补正。</w:t>
      </w:r>
    </w:p>
    <w:p w:rsidR="00EE02BB" w:rsidRDefault="00EE02BB" w:rsidP="00EE02BB">
      <w:pPr>
        <w:spacing w:line="500" w:lineRule="exact"/>
        <w:ind w:firstLineChars="200" w:firstLine="420"/>
        <w:rPr>
          <w:rFonts w:hAnsi="宋体"/>
          <w:sz w:val="21"/>
          <w:szCs w:val="21"/>
        </w:rPr>
      </w:pPr>
      <w:r>
        <w:rPr>
          <w:rFonts w:hAnsi="宋体" w:hint="eastAsia"/>
          <w:sz w:val="21"/>
          <w:szCs w:val="21"/>
        </w:rPr>
        <w:t>请将上述问题的澄清、说明或者补正于</w:t>
      </w:r>
      <w:r>
        <w:rPr>
          <w:rFonts w:hAnsi="宋体" w:hint="eastAsia"/>
          <w:sz w:val="21"/>
          <w:szCs w:val="21"/>
          <w:u w:val="single"/>
        </w:rPr>
        <w:t xml:space="preserve">   　　   </w:t>
      </w:r>
      <w:r>
        <w:rPr>
          <w:rFonts w:hAnsi="宋体" w:hint="eastAsia"/>
          <w:sz w:val="21"/>
          <w:szCs w:val="21"/>
        </w:rPr>
        <w:t xml:space="preserve">年 </w:t>
      </w:r>
      <w:r>
        <w:rPr>
          <w:rFonts w:hAnsi="宋体" w:hint="eastAsia"/>
          <w:sz w:val="21"/>
          <w:szCs w:val="21"/>
          <w:u w:val="single"/>
        </w:rPr>
        <w:t xml:space="preserve">   　  </w:t>
      </w:r>
      <w:r>
        <w:rPr>
          <w:rFonts w:hAnsi="宋体" w:hint="eastAsia"/>
          <w:sz w:val="21"/>
          <w:szCs w:val="21"/>
        </w:rPr>
        <w:t>月</w:t>
      </w:r>
      <w:r>
        <w:rPr>
          <w:rFonts w:hAnsi="宋体" w:hint="eastAsia"/>
          <w:sz w:val="21"/>
          <w:szCs w:val="21"/>
          <w:u w:val="single"/>
        </w:rPr>
        <w:t xml:space="preserve">  　   </w:t>
      </w:r>
      <w:r>
        <w:rPr>
          <w:rFonts w:hAnsi="宋体" w:hint="eastAsia"/>
          <w:sz w:val="21"/>
          <w:szCs w:val="21"/>
        </w:rPr>
        <w:t xml:space="preserve"> 日</w:t>
      </w:r>
      <w:r>
        <w:rPr>
          <w:rFonts w:hAnsi="宋体" w:hint="eastAsia"/>
          <w:sz w:val="21"/>
          <w:szCs w:val="21"/>
          <w:u w:val="single"/>
        </w:rPr>
        <w:t xml:space="preserve">     </w:t>
      </w:r>
      <w:r>
        <w:rPr>
          <w:rFonts w:hAnsi="宋体" w:hint="eastAsia"/>
          <w:sz w:val="21"/>
          <w:szCs w:val="21"/>
        </w:rPr>
        <w:t>时前密封递交至</w:t>
      </w:r>
    </w:p>
    <w:p w:rsidR="00EE02BB" w:rsidRDefault="00EE02BB" w:rsidP="00EE02BB">
      <w:pPr>
        <w:spacing w:line="500" w:lineRule="exact"/>
        <w:ind w:firstLineChars="200" w:firstLine="420"/>
        <w:rPr>
          <w:rFonts w:hAnsi="宋体"/>
          <w:sz w:val="21"/>
          <w:szCs w:val="21"/>
        </w:rPr>
      </w:pPr>
      <w:r>
        <w:rPr>
          <w:rFonts w:hAnsi="宋体" w:hint="eastAsia"/>
          <w:sz w:val="21"/>
          <w:szCs w:val="21"/>
          <w:u w:val="single"/>
        </w:rPr>
        <w:t xml:space="preserve">　　　　　　　　　　　</w:t>
      </w:r>
      <w:r>
        <w:rPr>
          <w:rFonts w:hAnsi="宋体" w:hint="eastAsia"/>
          <w:sz w:val="21"/>
          <w:szCs w:val="21"/>
        </w:rPr>
        <w:t>（详细地址）或传真至</w:t>
      </w:r>
      <w:r>
        <w:rPr>
          <w:rFonts w:hAnsi="宋体" w:hint="eastAsia"/>
          <w:sz w:val="21"/>
          <w:szCs w:val="21"/>
          <w:u w:val="single"/>
        </w:rPr>
        <w:t xml:space="preserve">   　　　　　　   </w:t>
      </w:r>
      <w:r>
        <w:rPr>
          <w:rFonts w:hAnsi="宋体" w:hint="eastAsia"/>
          <w:sz w:val="21"/>
          <w:szCs w:val="21"/>
        </w:rPr>
        <w:t>（传真号码）。采用传真方式的，应在</w:t>
      </w:r>
      <w:r>
        <w:rPr>
          <w:rFonts w:hAnsi="宋体" w:hint="eastAsia"/>
          <w:sz w:val="21"/>
          <w:szCs w:val="21"/>
          <w:u w:val="single"/>
        </w:rPr>
        <w:t xml:space="preserve">      </w:t>
      </w:r>
      <w:r>
        <w:rPr>
          <w:rFonts w:hAnsi="宋体" w:hint="eastAsia"/>
          <w:sz w:val="21"/>
          <w:szCs w:val="21"/>
        </w:rPr>
        <w:t xml:space="preserve">年 </w:t>
      </w:r>
      <w:r>
        <w:rPr>
          <w:rFonts w:hAnsi="宋体" w:hint="eastAsia"/>
          <w:sz w:val="21"/>
          <w:szCs w:val="21"/>
          <w:u w:val="single"/>
        </w:rPr>
        <w:t xml:space="preserve">     </w:t>
      </w:r>
      <w:r>
        <w:rPr>
          <w:rFonts w:hAnsi="宋体" w:hint="eastAsia"/>
          <w:sz w:val="21"/>
          <w:szCs w:val="21"/>
        </w:rPr>
        <w:t>月</w:t>
      </w:r>
      <w:r>
        <w:rPr>
          <w:rFonts w:hAnsi="宋体" w:hint="eastAsia"/>
          <w:sz w:val="21"/>
          <w:szCs w:val="21"/>
          <w:u w:val="single"/>
        </w:rPr>
        <w:t xml:space="preserve">     </w:t>
      </w:r>
      <w:r>
        <w:rPr>
          <w:rFonts w:hAnsi="宋体" w:hint="eastAsia"/>
          <w:sz w:val="21"/>
          <w:szCs w:val="21"/>
        </w:rPr>
        <w:t xml:space="preserve"> 日</w:t>
      </w:r>
      <w:r>
        <w:rPr>
          <w:rFonts w:hAnsi="宋体" w:hint="eastAsia"/>
          <w:sz w:val="21"/>
          <w:szCs w:val="21"/>
          <w:u w:val="single"/>
        </w:rPr>
        <w:t xml:space="preserve">     </w:t>
      </w:r>
      <w:r>
        <w:rPr>
          <w:rFonts w:hAnsi="宋体" w:hint="eastAsia"/>
          <w:sz w:val="21"/>
          <w:szCs w:val="21"/>
        </w:rPr>
        <w:t>时前将原件递交至</w:t>
      </w:r>
      <w:r>
        <w:rPr>
          <w:rFonts w:hAnsi="宋体" w:hint="eastAsia"/>
          <w:sz w:val="21"/>
          <w:szCs w:val="21"/>
          <w:u w:val="single"/>
        </w:rPr>
        <w:t xml:space="preserve">　　　　　　　　　　　</w:t>
      </w:r>
      <w:r>
        <w:rPr>
          <w:rFonts w:hAnsi="宋体" w:hint="eastAsia"/>
          <w:sz w:val="21"/>
          <w:szCs w:val="21"/>
        </w:rPr>
        <w:t>（详细地址）。</w:t>
      </w:r>
    </w:p>
    <w:p w:rsidR="00EE02BB" w:rsidRDefault="00EE02BB" w:rsidP="00EE02BB">
      <w:pPr>
        <w:spacing w:line="500" w:lineRule="exact"/>
        <w:rPr>
          <w:rFonts w:hAnsi="宋体"/>
          <w:sz w:val="21"/>
          <w:szCs w:val="21"/>
        </w:rPr>
      </w:pPr>
    </w:p>
    <w:p w:rsidR="00EE02BB" w:rsidRDefault="00EE02BB" w:rsidP="00EE02BB">
      <w:pPr>
        <w:spacing w:line="500" w:lineRule="exact"/>
        <w:rPr>
          <w:rFonts w:hAnsi="宋体"/>
          <w:sz w:val="21"/>
          <w:szCs w:val="21"/>
        </w:rPr>
      </w:pPr>
      <w:r>
        <w:rPr>
          <w:rFonts w:hAnsi="宋体" w:hint="eastAsia"/>
          <w:sz w:val="21"/>
          <w:szCs w:val="21"/>
        </w:rPr>
        <w:t>附件：质疑问卷</w:t>
      </w:r>
    </w:p>
    <w:p w:rsidR="00EE02BB" w:rsidRDefault="00EE02BB" w:rsidP="00EE02BB">
      <w:pPr>
        <w:spacing w:line="500" w:lineRule="exact"/>
        <w:ind w:firstLineChars="1700" w:firstLine="3570"/>
        <w:rPr>
          <w:rFonts w:hAnsi="宋体"/>
          <w:sz w:val="21"/>
          <w:szCs w:val="21"/>
        </w:rPr>
      </w:pPr>
      <w:r>
        <w:rPr>
          <w:rFonts w:hAnsi="宋体" w:hint="eastAsia"/>
          <w:sz w:val="21"/>
          <w:szCs w:val="21"/>
        </w:rPr>
        <w:t xml:space="preserve">      （项目名称）招标评标委员会</w:t>
      </w:r>
    </w:p>
    <w:p w:rsidR="00EE02BB" w:rsidRDefault="00EE02BB" w:rsidP="00EE02BB">
      <w:pPr>
        <w:spacing w:line="500" w:lineRule="exact"/>
        <w:jc w:val="right"/>
        <w:rPr>
          <w:rFonts w:hAnsi="宋体"/>
          <w:sz w:val="21"/>
          <w:szCs w:val="21"/>
        </w:rPr>
      </w:pPr>
      <w:r>
        <w:rPr>
          <w:rFonts w:hAnsi="宋体" w:hint="eastAsia"/>
          <w:sz w:val="21"/>
          <w:szCs w:val="21"/>
        </w:rPr>
        <w:t>（经评标委员会授权的招标人代表签字或招标人加盖单位章）</w:t>
      </w:r>
    </w:p>
    <w:p w:rsidR="00EE02BB" w:rsidRDefault="00EE02BB" w:rsidP="00EE02BB">
      <w:pPr>
        <w:spacing w:line="500" w:lineRule="exact"/>
        <w:ind w:firstLineChars="2200" w:firstLine="4620"/>
        <w:rPr>
          <w:rFonts w:hAnsi="宋体"/>
          <w:sz w:val="21"/>
          <w:szCs w:val="21"/>
        </w:rPr>
      </w:pPr>
      <w:r>
        <w:rPr>
          <w:rFonts w:hAnsi="宋体" w:hint="eastAsia"/>
          <w:sz w:val="21"/>
          <w:szCs w:val="21"/>
        </w:rPr>
        <w:t xml:space="preserve">      年       月       日</w:t>
      </w:r>
    </w:p>
    <w:p w:rsidR="00EE02BB" w:rsidRDefault="00EE02BB" w:rsidP="00EE02BB">
      <w:pPr>
        <w:spacing w:line="400" w:lineRule="exact"/>
        <w:ind w:firstLineChars="200" w:firstLine="422"/>
        <w:rPr>
          <w:rFonts w:hAnsi="宋体"/>
          <w:b/>
          <w:sz w:val="21"/>
          <w:szCs w:val="21"/>
        </w:rPr>
      </w:pPr>
    </w:p>
    <w:p w:rsidR="00EE02BB" w:rsidRDefault="00EE02BB" w:rsidP="00EE02BB">
      <w:pPr>
        <w:spacing w:line="400" w:lineRule="exact"/>
        <w:ind w:firstLineChars="200" w:firstLine="482"/>
        <w:rPr>
          <w:rFonts w:hAnsi="宋体"/>
          <w:b/>
          <w:sz w:val="24"/>
        </w:rPr>
      </w:pPr>
    </w:p>
    <w:p w:rsidR="00EE02BB" w:rsidRDefault="00EE02BB" w:rsidP="00803824">
      <w:pPr>
        <w:autoSpaceDE w:val="0"/>
        <w:autoSpaceDN w:val="0"/>
        <w:adjustRightInd w:val="0"/>
        <w:snapToGrid w:val="0"/>
        <w:spacing w:beforeLines="100" w:afterLines="100" w:line="440" w:lineRule="exact"/>
        <w:jc w:val="center"/>
        <w:outlineLvl w:val="0"/>
        <w:rPr>
          <w:rFonts w:hAnsi="宋体"/>
          <w:b/>
          <w:sz w:val="24"/>
        </w:rPr>
      </w:pPr>
    </w:p>
    <w:p w:rsidR="00EE02BB" w:rsidRDefault="00EE02BB" w:rsidP="00803824">
      <w:pPr>
        <w:autoSpaceDE w:val="0"/>
        <w:autoSpaceDN w:val="0"/>
        <w:adjustRightInd w:val="0"/>
        <w:snapToGrid w:val="0"/>
        <w:spacing w:beforeLines="100" w:afterLines="100" w:line="440" w:lineRule="exact"/>
        <w:jc w:val="center"/>
        <w:outlineLvl w:val="0"/>
        <w:rPr>
          <w:rFonts w:hAnsi="宋体"/>
          <w:b/>
          <w:sz w:val="24"/>
        </w:rPr>
      </w:pPr>
    </w:p>
    <w:p w:rsidR="00EE02BB" w:rsidRDefault="00EE02BB" w:rsidP="00803824">
      <w:pPr>
        <w:autoSpaceDE w:val="0"/>
        <w:autoSpaceDN w:val="0"/>
        <w:adjustRightInd w:val="0"/>
        <w:snapToGrid w:val="0"/>
        <w:spacing w:beforeLines="100" w:afterLines="100" w:line="440" w:lineRule="exact"/>
        <w:jc w:val="center"/>
        <w:outlineLvl w:val="0"/>
        <w:rPr>
          <w:rFonts w:hAnsi="宋体"/>
          <w:b/>
          <w:sz w:val="24"/>
        </w:rPr>
      </w:pPr>
    </w:p>
    <w:p w:rsidR="00EE02BB" w:rsidRDefault="00EE02BB" w:rsidP="00803824">
      <w:pPr>
        <w:autoSpaceDE w:val="0"/>
        <w:autoSpaceDN w:val="0"/>
        <w:adjustRightInd w:val="0"/>
        <w:snapToGrid w:val="0"/>
        <w:spacing w:beforeLines="100" w:afterLines="100" w:line="440" w:lineRule="exact"/>
        <w:jc w:val="center"/>
        <w:outlineLvl w:val="0"/>
        <w:rPr>
          <w:rFonts w:hAnsi="宋体"/>
          <w:b/>
          <w:sz w:val="24"/>
        </w:rPr>
      </w:pPr>
    </w:p>
    <w:p w:rsidR="00EE02BB" w:rsidRDefault="00EE02BB" w:rsidP="00803824">
      <w:pPr>
        <w:autoSpaceDE w:val="0"/>
        <w:autoSpaceDN w:val="0"/>
        <w:adjustRightInd w:val="0"/>
        <w:snapToGrid w:val="0"/>
        <w:spacing w:beforeLines="100" w:afterLines="100" w:line="440" w:lineRule="exact"/>
        <w:jc w:val="center"/>
        <w:outlineLvl w:val="0"/>
        <w:rPr>
          <w:rFonts w:hAnsi="宋体"/>
          <w:b/>
          <w:sz w:val="24"/>
        </w:rPr>
      </w:pPr>
    </w:p>
    <w:p w:rsidR="00EE02BB" w:rsidRDefault="00EE02BB" w:rsidP="00803824">
      <w:pPr>
        <w:autoSpaceDE w:val="0"/>
        <w:autoSpaceDN w:val="0"/>
        <w:adjustRightInd w:val="0"/>
        <w:snapToGrid w:val="0"/>
        <w:spacing w:beforeLines="100" w:afterLines="100" w:line="440" w:lineRule="exact"/>
        <w:jc w:val="center"/>
        <w:outlineLvl w:val="0"/>
        <w:rPr>
          <w:rFonts w:hAnsi="宋体"/>
          <w:b/>
          <w:sz w:val="24"/>
        </w:rPr>
      </w:pPr>
    </w:p>
    <w:p w:rsidR="00EE02BB" w:rsidRDefault="00EE02BB" w:rsidP="00803824">
      <w:pPr>
        <w:autoSpaceDE w:val="0"/>
        <w:autoSpaceDN w:val="0"/>
        <w:adjustRightInd w:val="0"/>
        <w:snapToGrid w:val="0"/>
        <w:spacing w:beforeLines="100" w:afterLines="100" w:line="440" w:lineRule="exact"/>
        <w:outlineLvl w:val="0"/>
        <w:rPr>
          <w:rFonts w:hAnsi="宋体"/>
          <w:b/>
          <w:sz w:val="24"/>
        </w:rPr>
      </w:pPr>
    </w:p>
    <w:p w:rsidR="00EE02BB" w:rsidRDefault="00EE02BB" w:rsidP="00EE02BB">
      <w:pPr>
        <w:spacing w:line="500" w:lineRule="exact"/>
        <w:rPr>
          <w:rFonts w:hAnsi="宋体"/>
          <w:b/>
          <w:sz w:val="21"/>
          <w:szCs w:val="21"/>
        </w:rPr>
      </w:pPr>
      <w:r>
        <w:rPr>
          <w:rFonts w:hAnsi="宋体" w:hint="eastAsia"/>
          <w:b/>
          <w:sz w:val="21"/>
          <w:szCs w:val="21"/>
        </w:rPr>
        <w:lastRenderedPageBreak/>
        <w:t>附表三：问题的澄清</w:t>
      </w:r>
    </w:p>
    <w:p w:rsidR="00EE02BB" w:rsidRDefault="00EE02BB" w:rsidP="00803824">
      <w:pPr>
        <w:spacing w:beforeLines="100" w:afterLines="100" w:line="500" w:lineRule="exact"/>
        <w:jc w:val="center"/>
        <w:rPr>
          <w:rFonts w:hAnsi="宋体"/>
          <w:sz w:val="21"/>
          <w:szCs w:val="21"/>
        </w:rPr>
      </w:pPr>
      <w:r>
        <w:rPr>
          <w:rFonts w:hAnsi="宋体" w:hint="eastAsia"/>
          <w:sz w:val="21"/>
          <w:szCs w:val="21"/>
        </w:rPr>
        <w:t>问题的澄清、说明或补正</w:t>
      </w:r>
    </w:p>
    <w:p w:rsidR="00EE02BB" w:rsidRDefault="00EE02BB" w:rsidP="00EE02BB">
      <w:pPr>
        <w:spacing w:line="500" w:lineRule="exact"/>
        <w:ind w:firstLineChars="2550" w:firstLine="5355"/>
        <w:rPr>
          <w:rFonts w:hAnsi="宋体"/>
          <w:sz w:val="21"/>
          <w:szCs w:val="21"/>
        </w:rPr>
      </w:pPr>
      <w:r>
        <w:rPr>
          <w:rFonts w:hAnsi="宋体" w:hint="eastAsia"/>
          <w:sz w:val="21"/>
          <w:szCs w:val="21"/>
        </w:rPr>
        <w:t xml:space="preserve">编号：                  </w:t>
      </w:r>
    </w:p>
    <w:p w:rsidR="00EE02BB" w:rsidRDefault="00EE02BB" w:rsidP="00EE02BB">
      <w:pPr>
        <w:spacing w:line="500" w:lineRule="exact"/>
        <w:rPr>
          <w:rFonts w:hAnsi="宋体"/>
          <w:sz w:val="21"/>
          <w:szCs w:val="21"/>
        </w:rPr>
      </w:pPr>
      <w:r>
        <w:rPr>
          <w:rFonts w:hAnsi="宋体" w:hint="eastAsia"/>
          <w:sz w:val="21"/>
          <w:szCs w:val="21"/>
        </w:rPr>
        <w:t xml:space="preserve">  </w:t>
      </w:r>
      <w:r>
        <w:rPr>
          <w:rFonts w:hAnsi="宋体" w:hint="eastAsia"/>
          <w:sz w:val="21"/>
          <w:szCs w:val="21"/>
          <w:u w:val="single"/>
        </w:rPr>
        <w:t xml:space="preserve">            </w:t>
      </w:r>
      <w:r>
        <w:rPr>
          <w:rFonts w:hAnsi="宋体" w:hint="eastAsia"/>
          <w:sz w:val="21"/>
          <w:szCs w:val="21"/>
        </w:rPr>
        <w:t>（项目名称） 招标评标委员会：</w:t>
      </w:r>
    </w:p>
    <w:p w:rsidR="00EE02BB" w:rsidRDefault="00EE02BB" w:rsidP="00EE02BB">
      <w:pPr>
        <w:spacing w:line="500" w:lineRule="exact"/>
        <w:ind w:firstLineChars="350" w:firstLine="735"/>
        <w:rPr>
          <w:rFonts w:hAnsi="宋体"/>
          <w:sz w:val="21"/>
          <w:szCs w:val="21"/>
        </w:rPr>
      </w:pPr>
      <w:r>
        <w:rPr>
          <w:rFonts w:hAnsi="宋体" w:hint="eastAsia"/>
          <w:sz w:val="21"/>
          <w:szCs w:val="21"/>
        </w:rPr>
        <w:t>问题澄清通知（编号：      ）已收悉，现澄清、说明或者补正如下：</w:t>
      </w:r>
    </w:p>
    <w:p w:rsidR="00EE02BB" w:rsidRDefault="00EE02BB" w:rsidP="00EE02BB">
      <w:pPr>
        <w:spacing w:line="500" w:lineRule="exact"/>
        <w:ind w:firstLineChars="350" w:firstLine="735"/>
        <w:rPr>
          <w:rFonts w:hAnsi="宋体"/>
          <w:sz w:val="21"/>
          <w:szCs w:val="21"/>
        </w:rPr>
      </w:pPr>
      <w:r>
        <w:rPr>
          <w:rFonts w:hAnsi="宋体" w:hint="eastAsia"/>
          <w:sz w:val="21"/>
          <w:szCs w:val="21"/>
        </w:rPr>
        <w:t>1.</w:t>
      </w:r>
    </w:p>
    <w:p w:rsidR="00EE02BB" w:rsidRDefault="00EE02BB" w:rsidP="00EE02BB">
      <w:pPr>
        <w:spacing w:line="500" w:lineRule="exact"/>
        <w:ind w:firstLineChars="350" w:firstLine="735"/>
        <w:rPr>
          <w:rFonts w:hAnsi="宋体"/>
          <w:sz w:val="21"/>
          <w:szCs w:val="21"/>
        </w:rPr>
      </w:pPr>
      <w:r>
        <w:rPr>
          <w:rFonts w:hAnsi="宋体" w:hint="eastAsia"/>
          <w:sz w:val="21"/>
          <w:szCs w:val="21"/>
        </w:rPr>
        <w:t>2.</w:t>
      </w:r>
    </w:p>
    <w:p w:rsidR="00EE02BB" w:rsidRDefault="00EE02BB" w:rsidP="00EE02BB">
      <w:pPr>
        <w:spacing w:line="500" w:lineRule="exact"/>
        <w:ind w:firstLineChars="350" w:firstLine="735"/>
        <w:rPr>
          <w:rFonts w:hAnsi="宋体"/>
          <w:sz w:val="21"/>
          <w:szCs w:val="21"/>
        </w:rPr>
      </w:pPr>
      <w:r>
        <w:rPr>
          <w:rFonts w:hAnsi="宋体" w:hint="eastAsia"/>
          <w:sz w:val="21"/>
          <w:szCs w:val="21"/>
        </w:rPr>
        <w:t>……</w:t>
      </w:r>
    </w:p>
    <w:p w:rsidR="00EE02BB" w:rsidRDefault="00EE02BB" w:rsidP="00EE02BB">
      <w:pPr>
        <w:spacing w:line="500" w:lineRule="exact"/>
        <w:ind w:firstLineChars="200" w:firstLine="420"/>
        <w:jc w:val="right"/>
        <w:rPr>
          <w:rFonts w:hAnsi="宋体"/>
          <w:sz w:val="21"/>
          <w:szCs w:val="21"/>
        </w:rPr>
      </w:pPr>
    </w:p>
    <w:p w:rsidR="00EE02BB" w:rsidRDefault="00EE02BB" w:rsidP="00EE02BB">
      <w:pPr>
        <w:spacing w:line="500" w:lineRule="exact"/>
        <w:ind w:firstLineChars="200" w:firstLine="420"/>
        <w:jc w:val="right"/>
        <w:rPr>
          <w:rFonts w:hAnsi="宋体"/>
          <w:sz w:val="21"/>
          <w:szCs w:val="21"/>
        </w:rPr>
      </w:pPr>
      <w:r>
        <w:rPr>
          <w:rFonts w:hAnsi="宋体" w:hint="eastAsia"/>
          <w:sz w:val="21"/>
          <w:szCs w:val="21"/>
        </w:rPr>
        <w:t xml:space="preserve">投标人：                           （盖单位章） </w:t>
      </w:r>
    </w:p>
    <w:p w:rsidR="00EE02BB" w:rsidRDefault="00EE02BB" w:rsidP="00803824">
      <w:pPr>
        <w:spacing w:beforeLines="50" w:afterLines="50" w:line="500" w:lineRule="exact"/>
        <w:ind w:right="90"/>
        <w:jc w:val="right"/>
        <w:rPr>
          <w:rFonts w:hAnsi="宋体"/>
          <w:sz w:val="21"/>
          <w:szCs w:val="21"/>
        </w:rPr>
      </w:pPr>
      <w:r>
        <w:rPr>
          <w:rFonts w:hAnsi="宋体" w:hint="eastAsia"/>
          <w:sz w:val="21"/>
          <w:szCs w:val="21"/>
        </w:rPr>
        <w:t xml:space="preserve">   法定代表人或其委托代理人：             （签字）</w:t>
      </w:r>
    </w:p>
    <w:p w:rsidR="00EE02BB" w:rsidRDefault="00EE02BB" w:rsidP="00EE02BB">
      <w:pPr>
        <w:spacing w:line="500" w:lineRule="exact"/>
        <w:jc w:val="right"/>
        <w:rPr>
          <w:rFonts w:hAnsi="宋体"/>
          <w:sz w:val="21"/>
          <w:szCs w:val="21"/>
        </w:rPr>
      </w:pPr>
      <w:r>
        <w:rPr>
          <w:rFonts w:hAnsi="宋体" w:hint="eastAsia"/>
          <w:sz w:val="21"/>
          <w:szCs w:val="21"/>
        </w:rPr>
        <w:t xml:space="preserve">     年     月     日</w:t>
      </w:r>
    </w:p>
    <w:p w:rsidR="00EE02BB" w:rsidRDefault="00EE02BB" w:rsidP="00803824">
      <w:pPr>
        <w:autoSpaceDE w:val="0"/>
        <w:autoSpaceDN w:val="0"/>
        <w:adjustRightInd w:val="0"/>
        <w:snapToGrid w:val="0"/>
        <w:spacing w:beforeLines="100" w:afterLines="100" w:line="500" w:lineRule="exact"/>
        <w:outlineLvl w:val="0"/>
        <w:rPr>
          <w:rFonts w:hAnsi="宋体"/>
          <w:b/>
          <w:sz w:val="21"/>
          <w:szCs w:val="21"/>
        </w:rPr>
      </w:pPr>
      <w:bookmarkStart w:id="1146" w:name="_Toc1472"/>
    </w:p>
    <w:p w:rsidR="00EE02BB" w:rsidRDefault="00EE02BB" w:rsidP="00803824">
      <w:pPr>
        <w:autoSpaceDE w:val="0"/>
        <w:autoSpaceDN w:val="0"/>
        <w:adjustRightInd w:val="0"/>
        <w:snapToGrid w:val="0"/>
        <w:spacing w:beforeLines="100" w:afterLines="100" w:line="500" w:lineRule="exact"/>
        <w:outlineLvl w:val="0"/>
        <w:rPr>
          <w:rFonts w:hAnsi="宋体"/>
          <w:b/>
          <w:sz w:val="32"/>
          <w:szCs w:val="32"/>
        </w:rPr>
      </w:pPr>
    </w:p>
    <w:p w:rsidR="00EE02BB" w:rsidRDefault="00EE02BB" w:rsidP="00803824">
      <w:pPr>
        <w:autoSpaceDE w:val="0"/>
        <w:autoSpaceDN w:val="0"/>
        <w:adjustRightInd w:val="0"/>
        <w:snapToGrid w:val="0"/>
        <w:spacing w:beforeLines="100" w:afterLines="100" w:line="500" w:lineRule="exact"/>
        <w:outlineLvl w:val="0"/>
        <w:rPr>
          <w:rFonts w:hAnsi="宋体"/>
          <w:b/>
          <w:sz w:val="32"/>
          <w:szCs w:val="32"/>
        </w:rPr>
      </w:pPr>
    </w:p>
    <w:p w:rsidR="00EE02BB" w:rsidRDefault="00EE02BB" w:rsidP="00803824">
      <w:pPr>
        <w:autoSpaceDE w:val="0"/>
        <w:autoSpaceDN w:val="0"/>
        <w:adjustRightInd w:val="0"/>
        <w:snapToGrid w:val="0"/>
        <w:spacing w:beforeLines="100" w:afterLines="100" w:line="500" w:lineRule="exact"/>
        <w:outlineLvl w:val="0"/>
        <w:rPr>
          <w:rFonts w:hAnsi="宋体"/>
          <w:b/>
          <w:sz w:val="32"/>
          <w:szCs w:val="32"/>
        </w:rPr>
      </w:pPr>
    </w:p>
    <w:p w:rsidR="00EE02BB" w:rsidRDefault="00EE02BB" w:rsidP="00803824">
      <w:pPr>
        <w:autoSpaceDE w:val="0"/>
        <w:autoSpaceDN w:val="0"/>
        <w:adjustRightInd w:val="0"/>
        <w:snapToGrid w:val="0"/>
        <w:spacing w:beforeLines="100" w:afterLines="100" w:line="500" w:lineRule="exact"/>
        <w:outlineLvl w:val="0"/>
        <w:rPr>
          <w:rFonts w:hAnsi="宋体"/>
          <w:b/>
          <w:sz w:val="32"/>
          <w:szCs w:val="32"/>
        </w:rPr>
      </w:pPr>
    </w:p>
    <w:p w:rsidR="00EE02BB" w:rsidRDefault="00EE02BB" w:rsidP="00803824">
      <w:pPr>
        <w:autoSpaceDE w:val="0"/>
        <w:autoSpaceDN w:val="0"/>
        <w:adjustRightInd w:val="0"/>
        <w:snapToGrid w:val="0"/>
        <w:spacing w:beforeLines="100" w:afterLines="100" w:line="500" w:lineRule="exact"/>
        <w:outlineLvl w:val="0"/>
        <w:rPr>
          <w:rFonts w:hAnsi="宋体"/>
          <w:b/>
          <w:sz w:val="32"/>
          <w:szCs w:val="32"/>
        </w:rPr>
      </w:pPr>
    </w:p>
    <w:p w:rsidR="00EE02BB" w:rsidRDefault="00EE02BB" w:rsidP="00803824">
      <w:pPr>
        <w:autoSpaceDE w:val="0"/>
        <w:autoSpaceDN w:val="0"/>
        <w:adjustRightInd w:val="0"/>
        <w:snapToGrid w:val="0"/>
        <w:spacing w:beforeLines="100" w:afterLines="100" w:line="500" w:lineRule="exact"/>
        <w:outlineLvl w:val="0"/>
        <w:rPr>
          <w:rFonts w:hAnsi="宋体"/>
          <w:b/>
          <w:sz w:val="32"/>
          <w:szCs w:val="32"/>
        </w:rPr>
      </w:pPr>
    </w:p>
    <w:p w:rsidR="00EE02BB" w:rsidRDefault="00EE02BB" w:rsidP="00803824">
      <w:pPr>
        <w:autoSpaceDE w:val="0"/>
        <w:autoSpaceDN w:val="0"/>
        <w:adjustRightInd w:val="0"/>
        <w:snapToGrid w:val="0"/>
        <w:spacing w:beforeLines="100" w:afterLines="100" w:line="500" w:lineRule="exact"/>
        <w:outlineLvl w:val="0"/>
        <w:rPr>
          <w:rFonts w:hAnsi="宋体"/>
          <w:b/>
          <w:sz w:val="32"/>
          <w:szCs w:val="32"/>
        </w:rPr>
      </w:pPr>
    </w:p>
    <w:bookmarkEnd w:id="1146"/>
    <w:p w:rsidR="00EE02BB" w:rsidRDefault="00EE02BB" w:rsidP="00803824">
      <w:pPr>
        <w:autoSpaceDE w:val="0"/>
        <w:autoSpaceDN w:val="0"/>
        <w:adjustRightInd w:val="0"/>
        <w:snapToGrid w:val="0"/>
        <w:spacing w:beforeLines="100" w:afterLines="100" w:line="480" w:lineRule="exact"/>
        <w:jc w:val="center"/>
        <w:outlineLvl w:val="0"/>
        <w:rPr>
          <w:rFonts w:hAnsi="宋体"/>
          <w:b/>
          <w:sz w:val="32"/>
          <w:szCs w:val="32"/>
        </w:rPr>
      </w:pPr>
    </w:p>
    <w:p w:rsidR="00EE02BB" w:rsidRDefault="00EE02BB" w:rsidP="00803824">
      <w:pPr>
        <w:autoSpaceDE w:val="0"/>
        <w:autoSpaceDN w:val="0"/>
        <w:adjustRightInd w:val="0"/>
        <w:snapToGrid w:val="0"/>
        <w:spacing w:beforeLines="100" w:afterLines="100" w:line="480" w:lineRule="exact"/>
        <w:jc w:val="center"/>
        <w:outlineLvl w:val="0"/>
        <w:rPr>
          <w:rFonts w:hAnsi="宋体"/>
          <w:b/>
          <w:sz w:val="32"/>
          <w:szCs w:val="32"/>
        </w:rPr>
      </w:pPr>
      <w:r>
        <w:rPr>
          <w:rFonts w:hAnsi="宋体" w:hint="eastAsia"/>
          <w:b/>
          <w:sz w:val="32"/>
          <w:szCs w:val="32"/>
        </w:rPr>
        <w:t>第三章 评标办法</w:t>
      </w:r>
    </w:p>
    <w:p w:rsidR="00EE02BB" w:rsidRDefault="00EE02BB" w:rsidP="00EE02BB">
      <w:pPr>
        <w:snapToGrid w:val="0"/>
        <w:spacing w:line="480" w:lineRule="exact"/>
        <w:ind w:firstLineChars="200" w:firstLine="420"/>
        <w:rPr>
          <w:rFonts w:hAnsi="宋体"/>
          <w:sz w:val="21"/>
          <w:szCs w:val="21"/>
        </w:rPr>
      </w:pPr>
      <w:r>
        <w:rPr>
          <w:rFonts w:hAnsi="宋体" w:hint="eastAsia"/>
          <w:sz w:val="21"/>
          <w:szCs w:val="21"/>
        </w:rPr>
        <w:t>一、评标应遵循公正、公平、择优的原则严格按照招标文件进行。</w:t>
      </w:r>
    </w:p>
    <w:p w:rsidR="00EE02BB" w:rsidRDefault="00EE02BB" w:rsidP="00EE02BB">
      <w:pPr>
        <w:snapToGrid w:val="0"/>
        <w:spacing w:line="480" w:lineRule="exact"/>
        <w:ind w:firstLineChars="200" w:firstLine="420"/>
        <w:rPr>
          <w:rFonts w:hAnsi="宋体"/>
          <w:sz w:val="21"/>
          <w:szCs w:val="21"/>
        </w:rPr>
      </w:pPr>
      <w:r>
        <w:rPr>
          <w:rFonts w:hAnsi="宋体" w:hint="eastAsia"/>
          <w:sz w:val="21"/>
          <w:szCs w:val="21"/>
        </w:rPr>
        <w:t>二、评标委员会构成：评标委员会构成：</w:t>
      </w:r>
      <w:r>
        <w:rPr>
          <w:rFonts w:hint="eastAsia"/>
          <w:sz w:val="21"/>
          <w:szCs w:val="21"/>
        </w:rPr>
        <w:t>共5人，其中招标人代表1人及从河南省综合评标专家库中随机抽取4人组成评标委员会（其中注册造价工程师不少于2人），</w:t>
      </w:r>
      <w:r>
        <w:rPr>
          <w:rFonts w:hAnsi="宋体" w:hint="eastAsia"/>
          <w:sz w:val="21"/>
          <w:szCs w:val="21"/>
        </w:rPr>
        <w:t>与投标人有利害关系的人不得进入评标委员会。</w:t>
      </w:r>
    </w:p>
    <w:p w:rsidR="00EE02BB" w:rsidRDefault="00EE02BB" w:rsidP="00EE02BB">
      <w:pPr>
        <w:snapToGrid w:val="0"/>
        <w:spacing w:line="480" w:lineRule="exact"/>
        <w:ind w:firstLineChars="200" w:firstLine="420"/>
        <w:rPr>
          <w:rFonts w:hAnsi="宋体"/>
          <w:sz w:val="21"/>
          <w:szCs w:val="21"/>
        </w:rPr>
      </w:pPr>
      <w:r>
        <w:rPr>
          <w:rFonts w:hAnsi="宋体" w:hint="eastAsia"/>
          <w:sz w:val="21"/>
          <w:szCs w:val="21"/>
        </w:rPr>
        <w:t>三、评标办法前附表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1180"/>
        <w:gridCol w:w="7411"/>
      </w:tblGrid>
      <w:tr w:rsidR="00EE02BB" w:rsidTr="00C25408">
        <w:trPr>
          <w:trHeight w:val="353"/>
        </w:trPr>
        <w:tc>
          <w:tcPr>
            <w:tcW w:w="913" w:type="dxa"/>
            <w:vAlign w:val="center"/>
          </w:tcPr>
          <w:p w:rsidR="00EE02BB" w:rsidRDefault="00EE02BB" w:rsidP="00C25408">
            <w:pPr>
              <w:spacing w:line="480" w:lineRule="exact"/>
              <w:jc w:val="center"/>
              <w:rPr>
                <w:rFonts w:hAnsi="宋体"/>
                <w:b/>
                <w:sz w:val="21"/>
                <w:szCs w:val="21"/>
              </w:rPr>
            </w:pPr>
            <w:r>
              <w:rPr>
                <w:rFonts w:hint="eastAsia"/>
                <w:b/>
                <w:sz w:val="21"/>
                <w:szCs w:val="21"/>
              </w:rPr>
              <w:t>条款号</w:t>
            </w:r>
          </w:p>
        </w:tc>
        <w:tc>
          <w:tcPr>
            <w:tcW w:w="1180" w:type="dxa"/>
            <w:vAlign w:val="center"/>
          </w:tcPr>
          <w:p w:rsidR="00EE02BB" w:rsidRDefault="00EE02BB" w:rsidP="00C25408">
            <w:pPr>
              <w:spacing w:line="480" w:lineRule="exact"/>
              <w:jc w:val="center"/>
              <w:rPr>
                <w:rFonts w:hAnsi="宋体"/>
                <w:b/>
                <w:sz w:val="21"/>
                <w:szCs w:val="21"/>
              </w:rPr>
            </w:pPr>
            <w:r>
              <w:rPr>
                <w:rFonts w:hint="eastAsia"/>
                <w:b/>
                <w:sz w:val="21"/>
                <w:szCs w:val="21"/>
              </w:rPr>
              <w:t>评审因素</w:t>
            </w:r>
          </w:p>
        </w:tc>
        <w:tc>
          <w:tcPr>
            <w:tcW w:w="7411" w:type="dxa"/>
            <w:vAlign w:val="center"/>
          </w:tcPr>
          <w:p w:rsidR="00EE02BB" w:rsidRDefault="00EE02BB" w:rsidP="00C25408">
            <w:pPr>
              <w:spacing w:line="480" w:lineRule="exact"/>
              <w:jc w:val="center"/>
              <w:rPr>
                <w:rFonts w:hAnsi="宋体"/>
                <w:b/>
                <w:sz w:val="21"/>
                <w:szCs w:val="21"/>
              </w:rPr>
            </w:pPr>
            <w:r>
              <w:rPr>
                <w:rFonts w:hint="eastAsia"/>
                <w:b/>
                <w:sz w:val="21"/>
                <w:szCs w:val="21"/>
              </w:rPr>
              <w:t>评审标准</w:t>
            </w:r>
          </w:p>
        </w:tc>
      </w:tr>
      <w:tr w:rsidR="00EE02BB" w:rsidTr="00C25408">
        <w:tc>
          <w:tcPr>
            <w:tcW w:w="913"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t>1</w:t>
            </w:r>
          </w:p>
        </w:tc>
        <w:tc>
          <w:tcPr>
            <w:tcW w:w="1180" w:type="dxa"/>
            <w:vAlign w:val="center"/>
          </w:tcPr>
          <w:p w:rsidR="00EE02BB" w:rsidRDefault="00EE02BB" w:rsidP="00C25408">
            <w:pPr>
              <w:spacing w:line="312" w:lineRule="auto"/>
              <w:rPr>
                <w:rFonts w:hAnsi="宋体"/>
                <w:b/>
                <w:sz w:val="21"/>
                <w:szCs w:val="21"/>
              </w:rPr>
            </w:pPr>
            <w:r>
              <w:rPr>
                <w:rFonts w:hAnsi="宋体" w:hint="eastAsia"/>
                <w:bCs/>
                <w:sz w:val="21"/>
                <w:szCs w:val="21"/>
              </w:rPr>
              <w:t>评标办法</w:t>
            </w:r>
          </w:p>
        </w:tc>
        <w:tc>
          <w:tcPr>
            <w:tcW w:w="7411" w:type="dxa"/>
            <w:vAlign w:val="center"/>
          </w:tcPr>
          <w:p w:rsidR="00EE02BB" w:rsidRDefault="00EE02BB" w:rsidP="00C25408">
            <w:pPr>
              <w:spacing w:line="312" w:lineRule="auto"/>
              <w:rPr>
                <w:bCs/>
                <w:sz w:val="21"/>
                <w:szCs w:val="21"/>
              </w:rPr>
            </w:pPr>
            <w:r>
              <w:rPr>
                <w:rFonts w:hint="eastAsia"/>
                <w:bCs/>
                <w:sz w:val="21"/>
                <w:szCs w:val="21"/>
              </w:rPr>
              <w:t>本次评标采用综合评分法</w:t>
            </w:r>
          </w:p>
        </w:tc>
      </w:tr>
      <w:tr w:rsidR="00EE02BB" w:rsidTr="00C25408">
        <w:tc>
          <w:tcPr>
            <w:tcW w:w="913"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t>2</w:t>
            </w:r>
          </w:p>
        </w:tc>
        <w:tc>
          <w:tcPr>
            <w:tcW w:w="1180" w:type="dxa"/>
            <w:vAlign w:val="center"/>
          </w:tcPr>
          <w:p w:rsidR="00EE02BB" w:rsidRDefault="00EE02BB" w:rsidP="00C25408">
            <w:pPr>
              <w:spacing w:line="312" w:lineRule="auto"/>
              <w:rPr>
                <w:rFonts w:hAnsi="宋体"/>
                <w:b/>
                <w:sz w:val="21"/>
                <w:szCs w:val="21"/>
              </w:rPr>
            </w:pPr>
            <w:r>
              <w:rPr>
                <w:rFonts w:hint="eastAsia"/>
                <w:sz w:val="21"/>
                <w:szCs w:val="21"/>
              </w:rPr>
              <w:t>评标程序</w:t>
            </w:r>
          </w:p>
        </w:tc>
        <w:tc>
          <w:tcPr>
            <w:tcW w:w="7411" w:type="dxa"/>
            <w:vAlign w:val="center"/>
          </w:tcPr>
          <w:p w:rsidR="00EE02BB" w:rsidRDefault="00EE02BB" w:rsidP="00C25408">
            <w:pPr>
              <w:spacing w:line="312" w:lineRule="auto"/>
              <w:rPr>
                <w:sz w:val="21"/>
                <w:szCs w:val="21"/>
              </w:rPr>
            </w:pPr>
            <w:r>
              <w:rPr>
                <w:rFonts w:hint="eastAsia"/>
                <w:sz w:val="21"/>
                <w:szCs w:val="21"/>
              </w:rPr>
              <w:t>（一）初步评审</w:t>
            </w:r>
          </w:p>
          <w:p w:rsidR="00EE02BB" w:rsidRDefault="00EE02BB" w:rsidP="00C25408">
            <w:pPr>
              <w:spacing w:line="312" w:lineRule="auto"/>
              <w:rPr>
                <w:sz w:val="21"/>
                <w:szCs w:val="21"/>
              </w:rPr>
            </w:pPr>
            <w:r>
              <w:rPr>
                <w:rFonts w:hint="eastAsia"/>
                <w:sz w:val="21"/>
                <w:szCs w:val="21"/>
              </w:rPr>
              <w:t>（二）计算评标基准价；</w:t>
            </w:r>
          </w:p>
          <w:p w:rsidR="00EE02BB" w:rsidRDefault="00EE02BB" w:rsidP="00C25408">
            <w:pPr>
              <w:spacing w:line="312" w:lineRule="auto"/>
              <w:rPr>
                <w:sz w:val="21"/>
                <w:szCs w:val="21"/>
              </w:rPr>
            </w:pPr>
            <w:r>
              <w:rPr>
                <w:rFonts w:hint="eastAsia"/>
                <w:sz w:val="21"/>
                <w:szCs w:val="21"/>
              </w:rPr>
              <w:t>（三）对技术部分进行评审；</w:t>
            </w:r>
          </w:p>
          <w:p w:rsidR="00EE02BB" w:rsidRDefault="00EE02BB" w:rsidP="00C25408">
            <w:pPr>
              <w:spacing w:line="312" w:lineRule="auto"/>
              <w:rPr>
                <w:sz w:val="21"/>
                <w:szCs w:val="21"/>
              </w:rPr>
            </w:pPr>
            <w:r>
              <w:rPr>
                <w:rFonts w:hint="eastAsia"/>
                <w:sz w:val="21"/>
                <w:szCs w:val="21"/>
              </w:rPr>
              <w:t>（四）对商务部分进行评审；</w:t>
            </w:r>
          </w:p>
          <w:p w:rsidR="00EE02BB" w:rsidRDefault="00EE02BB" w:rsidP="00C25408">
            <w:pPr>
              <w:spacing w:line="312" w:lineRule="auto"/>
              <w:rPr>
                <w:sz w:val="21"/>
                <w:szCs w:val="21"/>
              </w:rPr>
            </w:pPr>
            <w:r>
              <w:rPr>
                <w:rFonts w:hint="eastAsia"/>
                <w:sz w:val="21"/>
                <w:szCs w:val="21"/>
              </w:rPr>
              <w:t>（五）最终得分；</w:t>
            </w:r>
          </w:p>
          <w:p w:rsidR="00EE02BB" w:rsidRDefault="00EE02BB" w:rsidP="00C25408">
            <w:pPr>
              <w:spacing w:line="312" w:lineRule="auto"/>
              <w:rPr>
                <w:rFonts w:hAnsi="宋体"/>
                <w:b/>
                <w:sz w:val="21"/>
                <w:szCs w:val="21"/>
              </w:rPr>
            </w:pPr>
            <w:r>
              <w:rPr>
                <w:rFonts w:hint="eastAsia"/>
                <w:sz w:val="21"/>
                <w:szCs w:val="21"/>
              </w:rPr>
              <w:t>（六）确定中标候选人；</w:t>
            </w:r>
          </w:p>
        </w:tc>
      </w:tr>
      <w:tr w:rsidR="00EE02BB" w:rsidTr="00C25408">
        <w:tc>
          <w:tcPr>
            <w:tcW w:w="913"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t>2.1</w:t>
            </w:r>
          </w:p>
        </w:tc>
        <w:tc>
          <w:tcPr>
            <w:tcW w:w="1180" w:type="dxa"/>
            <w:vAlign w:val="center"/>
          </w:tcPr>
          <w:p w:rsidR="00EE02BB" w:rsidRDefault="00EE02BB" w:rsidP="00C25408">
            <w:pPr>
              <w:spacing w:line="312" w:lineRule="auto"/>
              <w:rPr>
                <w:rFonts w:hAnsi="宋体"/>
                <w:b/>
                <w:sz w:val="21"/>
                <w:szCs w:val="21"/>
              </w:rPr>
            </w:pPr>
            <w:r>
              <w:rPr>
                <w:rFonts w:hint="eastAsia"/>
                <w:sz w:val="21"/>
                <w:szCs w:val="21"/>
              </w:rPr>
              <w:t>初步评审</w:t>
            </w:r>
          </w:p>
        </w:tc>
        <w:tc>
          <w:tcPr>
            <w:tcW w:w="7411" w:type="dxa"/>
            <w:vAlign w:val="center"/>
          </w:tcPr>
          <w:p w:rsidR="00EE02BB" w:rsidRDefault="00EE02BB" w:rsidP="00C25408">
            <w:pPr>
              <w:spacing w:line="312" w:lineRule="auto"/>
              <w:rPr>
                <w:sz w:val="21"/>
                <w:szCs w:val="21"/>
              </w:rPr>
            </w:pPr>
            <w:r>
              <w:rPr>
                <w:rFonts w:hint="eastAsia"/>
                <w:sz w:val="21"/>
                <w:szCs w:val="21"/>
              </w:rPr>
              <w:t xml:space="preserve"> </w:t>
            </w:r>
            <w:r>
              <w:rPr>
                <w:rFonts w:hAnsi="宋体" w:hint="eastAsia"/>
                <w:sz w:val="21"/>
                <w:szCs w:val="21"/>
              </w:rPr>
              <w:t>2.1.1 投</w:t>
            </w:r>
            <w:r>
              <w:rPr>
                <w:rFonts w:hint="eastAsia"/>
                <w:sz w:val="21"/>
                <w:szCs w:val="21"/>
              </w:rPr>
              <w:t>标文件出现下列情形之一的作为无效投标文件，不得进入下一步评审。</w:t>
            </w:r>
          </w:p>
          <w:p w:rsidR="00EE02BB" w:rsidRDefault="00EE02BB" w:rsidP="00EE02BB">
            <w:pPr>
              <w:numPr>
                <w:ilvl w:val="0"/>
                <w:numId w:val="10"/>
              </w:numPr>
              <w:spacing w:line="312" w:lineRule="auto"/>
              <w:rPr>
                <w:sz w:val="21"/>
                <w:szCs w:val="21"/>
              </w:rPr>
            </w:pPr>
            <w:r>
              <w:rPr>
                <w:rFonts w:hint="eastAsia"/>
                <w:sz w:val="21"/>
                <w:szCs w:val="21"/>
              </w:rPr>
              <w:t>投标人名称与营业执照、资质证书不一致。（以原件为准）</w:t>
            </w:r>
          </w:p>
          <w:p w:rsidR="00EE02BB" w:rsidRDefault="00EE02BB" w:rsidP="00C25408">
            <w:pPr>
              <w:spacing w:line="312" w:lineRule="auto"/>
              <w:rPr>
                <w:sz w:val="21"/>
                <w:szCs w:val="21"/>
                <w:lang w:val="zh-CN"/>
              </w:rPr>
            </w:pPr>
            <w:r>
              <w:rPr>
                <w:rFonts w:hint="eastAsia"/>
                <w:sz w:val="21"/>
                <w:szCs w:val="21"/>
              </w:rPr>
              <w:t>（2）营业执照无效。（以原件为准）</w:t>
            </w:r>
          </w:p>
          <w:p w:rsidR="00EE02BB" w:rsidRDefault="00EE02BB" w:rsidP="00C25408">
            <w:pPr>
              <w:spacing w:line="312" w:lineRule="auto"/>
              <w:rPr>
                <w:sz w:val="21"/>
                <w:szCs w:val="21"/>
                <w:lang w:val="zh-CN"/>
              </w:rPr>
            </w:pPr>
            <w:r>
              <w:rPr>
                <w:rFonts w:hint="eastAsia"/>
                <w:sz w:val="21"/>
                <w:szCs w:val="21"/>
              </w:rPr>
              <w:t>（3）资质等级不满足要求。（以原件为准）</w:t>
            </w:r>
          </w:p>
          <w:p w:rsidR="00EE02BB" w:rsidRDefault="00EE02BB" w:rsidP="00C25408">
            <w:pPr>
              <w:spacing w:line="312" w:lineRule="auto"/>
              <w:rPr>
                <w:sz w:val="21"/>
                <w:szCs w:val="21"/>
              </w:rPr>
            </w:pPr>
            <w:r>
              <w:rPr>
                <w:rFonts w:hint="eastAsia"/>
                <w:sz w:val="21"/>
                <w:szCs w:val="21"/>
              </w:rPr>
              <w:t>（4）项目总监资格条件不满足要求。（以原件为准）</w:t>
            </w:r>
          </w:p>
          <w:p w:rsidR="00EE02BB" w:rsidRDefault="00EE02BB" w:rsidP="00C25408">
            <w:pPr>
              <w:spacing w:line="312" w:lineRule="auto"/>
              <w:rPr>
                <w:sz w:val="21"/>
                <w:szCs w:val="21"/>
              </w:rPr>
            </w:pPr>
            <w:r>
              <w:rPr>
                <w:rFonts w:hint="eastAsia"/>
                <w:sz w:val="21"/>
                <w:szCs w:val="21"/>
              </w:rPr>
              <w:t>（5）投标内容、投标报价、工期、工程质量、投标有效期、投标保证金等不符合招标文件规定内容。</w:t>
            </w:r>
          </w:p>
          <w:p w:rsidR="00EE02BB" w:rsidRDefault="00EE02BB" w:rsidP="00C25408">
            <w:pPr>
              <w:spacing w:line="312" w:lineRule="auto"/>
              <w:rPr>
                <w:sz w:val="21"/>
                <w:szCs w:val="21"/>
                <w:lang w:val="zh-CN"/>
              </w:rPr>
            </w:pPr>
            <w:r>
              <w:rPr>
                <w:rFonts w:hint="eastAsia"/>
                <w:sz w:val="21"/>
                <w:szCs w:val="21"/>
                <w:lang w:val="zh-CN"/>
              </w:rPr>
              <w:t>（</w:t>
            </w:r>
            <w:r>
              <w:rPr>
                <w:rFonts w:hint="eastAsia"/>
                <w:sz w:val="21"/>
                <w:szCs w:val="21"/>
              </w:rPr>
              <w:t>6</w:t>
            </w:r>
            <w:r>
              <w:rPr>
                <w:rFonts w:hint="eastAsia"/>
                <w:sz w:val="21"/>
                <w:szCs w:val="21"/>
                <w:lang w:val="zh-CN"/>
              </w:rPr>
              <w:t>）投标文件未按招标文件中规定加盖投标人公章或法定代表人（或委托代理人）签字或盖章的，或者企业法定代表人委托代理人没有合法、有效的委托书（原件）或委托代理人签字或盖章的。</w:t>
            </w:r>
          </w:p>
          <w:p w:rsidR="00EE02BB" w:rsidRDefault="00EE02BB" w:rsidP="00C25408">
            <w:pPr>
              <w:spacing w:line="312" w:lineRule="auto"/>
              <w:rPr>
                <w:sz w:val="21"/>
                <w:szCs w:val="21"/>
                <w:lang w:val="zh-CN"/>
              </w:rPr>
            </w:pPr>
            <w:bookmarkStart w:id="1147" w:name="_Toc311013736"/>
            <w:bookmarkStart w:id="1148" w:name="_Toc311013586"/>
            <w:bookmarkStart w:id="1149" w:name="_Toc310284060"/>
            <w:r>
              <w:rPr>
                <w:rFonts w:hint="eastAsia"/>
                <w:sz w:val="21"/>
                <w:szCs w:val="21"/>
                <w:lang w:val="zh-CN"/>
              </w:rPr>
              <w:t>（</w:t>
            </w:r>
            <w:r>
              <w:rPr>
                <w:rFonts w:hint="eastAsia"/>
                <w:sz w:val="21"/>
                <w:szCs w:val="21"/>
              </w:rPr>
              <w:t>7</w:t>
            </w:r>
            <w:r>
              <w:rPr>
                <w:rFonts w:hint="eastAsia"/>
                <w:sz w:val="21"/>
                <w:szCs w:val="21"/>
                <w:lang w:val="zh-CN"/>
              </w:rPr>
              <w:t>）投标人递交两份或多份内容不同的投标文件，或在一份投标文件中对同一招标项目报有两个或多个报价，且未声明哪一个有效，按招标文件规定提交备选投标方案的除外</w:t>
            </w:r>
            <w:bookmarkEnd w:id="1147"/>
            <w:bookmarkEnd w:id="1148"/>
            <w:bookmarkEnd w:id="1149"/>
            <w:r>
              <w:rPr>
                <w:rFonts w:hint="eastAsia"/>
                <w:sz w:val="21"/>
                <w:szCs w:val="21"/>
                <w:lang w:val="zh-CN"/>
              </w:rPr>
              <w:t>。</w:t>
            </w:r>
          </w:p>
          <w:p w:rsidR="00EE02BB" w:rsidRDefault="00EE02BB" w:rsidP="00C25408">
            <w:pPr>
              <w:spacing w:line="312" w:lineRule="auto"/>
              <w:rPr>
                <w:sz w:val="21"/>
                <w:szCs w:val="21"/>
              </w:rPr>
            </w:pPr>
            <w:r>
              <w:rPr>
                <w:rFonts w:hint="eastAsia"/>
                <w:sz w:val="21"/>
                <w:szCs w:val="21"/>
                <w:lang w:val="zh-CN"/>
              </w:rPr>
              <w:t>（</w:t>
            </w:r>
            <w:r>
              <w:rPr>
                <w:rFonts w:hint="eastAsia"/>
                <w:sz w:val="21"/>
                <w:szCs w:val="21"/>
              </w:rPr>
              <w:t>8</w:t>
            </w:r>
            <w:r>
              <w:rPr>
                <w:rFonts w:hint="eastAsia"/>
                <w:sz w:val="21"/>
                <w:szCs w:val="21"/>
                <w:lang w:val="zh-CN"/>
              </w:rPr>
              <w:t>）</w:t>
            </w:r>
            <w:r>
              <w:rPr>
                <w:rFonts w:hint="eastAsia"/>
                <w:sz w:val="21"/>
                <w:szCs w:val="21"/>
              </w:rPr>
              <w:t>须执行政府指导价的工程项目，投标报价低于国家规定的监理服务收费基准价80%的（政府投资项目低于财政评审价80%的）。</w:t>
            </w:r>
          </w:p>
          <w:p w:rsidR="00EE02BB" w:rsidRDefault="00EE02BB" w:rsidP="00C25408">
            <w:pPr>
              <w:spacing w:line="312" w:lineRule="auto"/>
              <w:rPr>
                <w:sz w:val="21"/>
                <w:szCs w:val="21"/>
              </w:rPr>
            </w:pPr>
            <w:r>
              <w:rPr>
                <w:rFonts w:hint="eastAsia"/>
                <w:sz w:val="21"/>
                <w:szCs w:val="21"/>
              </w:rPr>
              <w:lastRenderedPageBreak/>
              <w:t>（9）违反国家法律法规的。</w:t>
            </w:r>
          </w:p>
          <w:p w:rsidR="00EE02BB" w:rsidRDefault="00EE02BB" w:rsidP="00C25408">
            <w:pPr>
              <w:spacing w:line="312" w:lineRule="auto"/>
              <w:rPr>
                <w:sz w:val="21"/>
                <w:szCs w:val="21"/>
              </w:rPr>
            </w:pPr>
            <w:r>
              <w:rPr>
                <w:rFonts w:hint="eastAsia"/>
                <w:sz w:val="21"/>
                <w:szCs w:val="21"/>
              </w:rPr>
              <w:t>（10）投标人有串通投标、弄虚作假、行贿等违法行为。</w:t>
            </w:r>
          </w:p>
          <w:p w:rsidR="00EE02BB" w:rsidRDefault="00EE02BB" w:rsidP="00C25408">
            <w:pPr>
              <w:spacing w:line="312" w:lineRule="auto"/>
              <w:textAlignment w:val="baseline"/>
              <w:rPr>
                <w:rFonts w:hAnsi="宋体"/>
                <w:sz w:val="21"/>
                <w:szCs w:val="21"/>
              </w:rPr>
            </w:pPr>
            <w:r>
              <w:rPr>
                <w:rFonts w:hAnsi="宋体" w:hint="eastAsia"/>
                <w:sz w:val="21"/>
                <w:szCs w:val="21"/>
              </w:rPr>
              <w:t>2.1.2投标文件有下列情况之一的，其投标按无效标处理：</w:t>
            </w:r>
          </w:p>
          <w:p w:rsidR="00EE02BB" w:rsidRDefault="00EE02BB" w:rsidP="00C25408">
            <w:pPr>
              <w:spacing w:line="312" w:lineRule="auto"/>
              <w:textAlignment w:val="baseline"/>
              <w:rPr>
                <w:rFonts w:hAnsi="宋体"/>
                <w:sz w:val="21"/>
                <w:szCs w:val="21"/>
              </w:rPr>
            </w:pPr>
            <w:r>
              <w:rPr>
                <w:rFonts w:hAnsi="宋体" w:hint="eastAsia"/>
                <w:sz w:val="21"/>
                <w:szCs w:val="21"/>
              </w:rPr>
              <w:t>（1）第二章“投标人须知”第1.4.1项规定的任何一种情形的；</w:t>
            </w:r>
          </w:p>
          <w:p w:rsidR="00EE02BB" w:rsidRDefault="00EE02BB" w:rsidP="00C25408">
            <w:pPr>
              <w:spacing w:line="312" w:lineRule="auto"/>
              <w:textAlignment w:val="baseline"/>
              <w:rPr>
                <w:rFonts w:hAnsi="宋体"/>
                <w:sz w:val="21"/>
                <w:szCs w:val="21"/>
              </w:rPr>
            </w:pPr>
            <w:r>
              <w:rPr>
                <w:rFonts w:hAnsi="宋体" w:hint="eastAsia"/>
                <w:sz w:val="21"/>
                <w:szCs w:val="21"/>
              </w:rPr>
              <w:t>（2）串通投标或弄虚作假或有其他违法行为的；</w:t>
            </w:r>
          </w:p>
          <w:p w:rsidR="00EE02BB" w:rsidRDefault="00EE02BB" w:rsidP="00C25408">
            <w:pPr>
              <w:spacing w:line="312" w:lineRule="auto"/>
              <w:rPr>
                <w:rFonts w:hAnsi="宋体"/>
                <w:sz w:val="21"/>
                <w:szCs w:val="21"/>
              </w:rPr>
            </w:pPr>
            <w:r>
              <w:rPr>
                <w:rFonts w:hAnsi="宋体" w:hint="eastAsia"/>
                <w:sz w:val="21"/>
                <w:szCs w:val="21"/>
              </w:rPr>
              <w:t>（3）不按评标委员会要求澄清、说明或补正；</w:t>
            </w:r>
          </w:p>
        </w:tc>
      </w:tr>
      <w:tr w:rsidR="00EE02BB" w:rsidTr="00C25408">
        <w:tc>
          <w:tcPr>
            <w:tcW w:w="913"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lastRenderedPageBreak/>
              <w:t>2.2</w:t>
            </w:r>
          </w:p>
        </w:tc>
        <w:tc>
          <w:tcPr>
            <w:tcW w:w="1180" w:type="dxa"/>
            <w:vAlign w:val="center"/>
          </w:tcPr>
          <w:p w:rsidR="00EE02BB" w:rsidRDefault="00EE02BB" w:rsidP="00C25408">
            <w:pPr>
              <w:spacing w:line="312" w:lineRule="auto"/>
              <w:jc w:val="center"/>
              <w:rPr>
                <w:rFonts w:hAnsi="宋体"/>
                <w:b/>
                <w:sz w:val="21"/>
                <w:szCs w:val="21"/>
              </w:rPr>
            </w:pPr>
            <w:r>
              <w:rPr>
                <w:rFonts w:hint="eastAsia"/>
                <w:sz w:val="21"/>
                <w:szCs w:val="21"/>
              </w:rPr>
              <w:t>计算评标基准价</w:t>
            </w:r>
          </w:p>
        </w:tc>
        <w:tc>
          <w:tcPr>
            <w:tcW w:w="7411" w:type="dxa"/>
            <w:vAlign w:val="center"/>
          </w:tcPr>
          <w:p w:rsidR="00EE02BB" w:rsidRDefault="00EE02BB" w:rsidP="00C25408">
            <w:pPr>
              <w:spacing w:line="312" w:lineRule="auto"/>
              <w:ind w:firstLineChars="200" w:firstLine="420"/>
              <w:rPr>
                <w:rFonts w:hAnsi="宋体"/>
                <w:sz w:val="21"/>
                <w:szCs w:val="21"/>
              </w:rPr>
            </w:pPr>
            <w:r>
              <w:rPr>
                <w:rFonts w:hAnsi="宋体" w:hint="eastAsia"/>
                <w:sz w:val="21"/>
                <w:szCs w:val="21"/>
              </w:rPr>
              <w:t>评标基准费率D=a×E+β×F</w:t>
            </w:r>
          </w:p>
          <w:p w:rsidR="00EE02BB" w:rsidRDefault="00EE02BB" w:rsidP="00C25408">
            <w:pPr>
              <w:spacing w:line="312" w:lineRule="auto"/>
              <w:ind w:firstLineChars="200" w:firstLine="420"/>
              <w:rPr>
                <w:rFonts w:hAnsi="宋体"/>
                <w:sz w:val="21"/>
                <w:szCs w:val="21"/>
              </w:rPr>
            </w:pPr>
            <w:r>
              <w:rPr>
                <w:rFonts w:hAnsi="宋体" w:hint="eastAsia"/>
                <w:sz w:val="21"/>
                <w:szCs w:val="21"/>
              </w:rPr>
              <w:t>其中：</w:t>
            </w:r>
          </w:p>
          <w:p w:rsidR="00EE02BB" w:rsidRDefault="00EE02BB" w:rsidP="00C25408">
            <w:pPr>
              <w:spacing w:line="312" w:lineRule="auto"/>
              <w:ind w:firstLineChars="200" w:firstLine="420"/>
              <w:rPr>
                <w:rFonts w:hAnsi="宋体"/>
                <w:sz w:val="21"/>
                <w:szCs w:val="21"/>
              </w:rPr>
            </w:pPr>
            <w:r>
              <w:rPr>
                <w:rFonts w:hAnsi="宋体" w:hint="eastAsia"/>
                <w:sz w:val="21"/>
                <w:szCs w:val="21"/>
              </w:rPr>
              <w:t>E-招标控制价；</w:t>
            </w:r>
          </w:p>
          <w:p w:rsidR="00EE02BB" w:rsidRDefault="00EE02BB" w:rsidP="00C25408">
            <w:pPr>
              <w:spacing w:line="312" w:lineRule="auto"/>
              <w:ind w:firstLineChars="200" w:firstLine="420"/>
              <w:rPr>
                <w:rFonts w:hAnsi="宋体"/>
                <w:sz w:val="21"/>
                <w:szCs w:val="21"/>
              </w:rPr>
            </w:pPr>
            <w:r>
              <w:rPr>
                <w:rFonts w:hAnsi="宋体" w:hint="eastAsia"/>
                <w:sz w:val="21"/>
                <w:szCs w:val="21"/>
              </w:rPr>
              <w:t>F-投标价算术平均值，其计算方法为：</w:t>
            </w:r>
          </w:p>
          <w:p w:rsidR="00EE02BB" w:rsidRDefault="00EE02BB" w:rsidP="00C25408">
            <w:pPr>
              <w:spacing w:line="312" w:lineRule="auto"/>
              <w:ind w:firstLineChars="200" w:firstLine="420"/>
              <w:rPr>
                <w:rFonts w:hAnsi="宋体"/>
                <w:sz w:val="21"/>
                <w:szCs w:val="21"/>
              </w:rPr>
            </w:pPr>
            <w:r>
              <w:rPr>
                <w:rFonts w:hAnsi="宋体" w:hint="eastAsia"/>
                <w:sz w:val="21"/>
                <w:szCs w:val="21"/>
              </w:rPr>
              <w:t>当有效投标人不超过5家（含5家）时，取所有有效投标价的算术平均值作为F值；当有效投标人在6-10家（含10家）时，去掉一个最高投标价和一个最低投标价后的算术平均值作为F值；当有效投标人在10家以上时，去掉两个最高投标价和两个最低投标价后的算术平均值作为F值。</w:t>
            </w:r>
          </w:p>
          <w:p w:rsidR="00EE02BB" w:rsidRDefault="00EE02BB" w:rsidP="00C25408">
            <w:pPr>
              <w:spacing w:line="312" w:lineRule="auto"/>
              <w:ind w:firstLineChars="200" w:firstLine="420"/>
              <w:rPr>
                <w:rFonts w:hAnsi="宋体"/>
                <w:sz w:val="21"/>
                <w:szCs w:val="21"/>
              </w:rPr>
            </w:pPr>
            <w:r>
              <w:rPr>
                <w:rFonts w:hAnsi="宋体" w:hint="eastAsia"/>
                <w:sz w:val="21"/>
                <w:szCs w:val="21"/>
              </w:rPr>
              <w:t>有效投标人的投标价为不高于E值，且通过初步评审的投标人投标价。</w:t>
            </w:r>
          </w:p>
          <w:p w:rsidR="00EE02BB" w:rsidRDefault="00EE02BB" w:rsidP="00C25408">
            <w:pPr>
              <w:spacing w:line="312" w:lineRule="auto"/>
              <w:ind w:firstLineChars="200" w:firstLine="420"/>
              <w:rPr>
                <w:rFonts w:hAnsi="宋体"/>
                <w:sz w:val="21"/>
                <w:szCs w:val="21"/>
              </w:rPr>
            </w:pPr>
            <w:r>
              <w:rPr>
                <w:rFonts w:hAnsi="宋体" w:hint="eastAsia"/>
                <w:sz w:val="21"/>
                <w:szCs w:val="21"/>
              </w:rPr>
              <w:t>a -为E值的权重系数，a取值在0.40、0.45、0.50、0.55、0.60、0.65、0.70之间抽取(开标时由投标人代表在开标现场随机抽取)。</w:t>
            </w:r>
          </w:p>
          <w:p w:rsidR="00EE02BB" w:rsidRDefault="00EE02BB" w:rsidP="00C25408">
            <w:pPr>
              <w:spacing w:line="312" w:lineRule="auto"/>
              <w:rPr>
                <w:rFonts w:hAnsi="宋体"/>
                <w:b/>
                <w:sz w:val="21"/>
                <w:szCs w:val="21"/>
              </w:rPr>
            </w:pPr>
            <w:r>
              <w:rPr>
                <w:rFonts w:hAnsi="宋体" w:hint="eastAsia"/>
                <w:sz w:val="21"/>
                <w:szCs w:val="21"/>
              </w:rPr>
              <w:t>β-为F值的权重系数，β=l- a。</w:t>
            </w:r>
          </w:p>
        </w:tc>
      </w:tr>
      <w:tr w:rsidR="00EE02BB" w:rsidTr="00C25408">
        <w:tc>
          <w:tcPr>
            <w:tcW w:w="913"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t>2.3</w:t>
            </w:r>
          </w:p>
        </w:tc>
        <w:tc>
          <w:tcPr>
            <w:tcW w:w="1180"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t>对</w:t>
            </w:r>
          </w:p>
          <w:p w:rsidR="00EE02BB" w:rsidRDefault="00EE02BB" w:rsidP="00C25408">
            <w:pPr>
              <w:spacing w:line="312" w:lineRule="auto"/>
              <w:jc w:val="center"/>
              <w:rPr>
                <w:rFonts w:hAnsi="宋体"/>
                <w:b/>
                <w:sz w:val="21"/>
                <w:szCs w:val="21"/>
              </w:rPr>
            </w:pPr>
            <w:r>
              <w:rPr>
                <w:rFonts w:hAnsi="宋体" w:hint="eastAsia"/>
                <w:b/>
                <w:sz w:val="21"/>
                <w:szCs w:val="21"/>
              </w:rPr>
              <w:t>技</w:t>
            </w:r>
          </w:p>
          <w:p w:rsidR="00EE02BB" w:rsidRDefault="00EE02BB" w:rsidP="00C25408">
            <w:pPr>
              <w:spacing w:line="312" w:lineRule="auto"/>
              <w:jc w:val="center"/>
              <w:rPr>
                <w:rFonts w:hAnsi="宋体"/>
                <w:b/>
                <w:sz w:val="21"/>
                <w:szCs w:val="21"/>
              </w:rPr>
            </w:pPr>
            <w:r>
              <w:rPr>
                <w:rFonts w:hAnsi="宋体" w:hint="eastAsia"/>
                <w:b/>
                <w:sz w:val="21"/>
                <w:szCs w:val="21"/>
              </w:rPr>
              <w:t>术</w:t>
            </w:r>
          </w:p>
          <w:p w:rsidR="00EE02BB" w:rsidRDefault="00EE02BB" w:rsidP="00C25408">
            <w:pPr>
              <w:spacing w:line="312" w:lineRule="auto"/>
              <w:jc w:val="center"/>
              <w:rPr>
                <w:rFonts w:hAnsi="宋体"/>
                <w:b/>
                <w:sz w:val="21"/>
                <w:szCs w:val="21"/>
              </w:rPr>
            </w:pPr>
            <w:r>
              <w:rPr>
                <w:rFonts w:hAnsi="宋体" w:hint="eastAsia"/>
                <w:b/>
                <w:sz w:val="21"/>
                <w:szCs w:val="21"/>
              </w:rPr>
              <w:t>部</w:t>
            </w:r>
          </w:p>
          <w:p w:rsidR="00EE02BB" w:rsidRDefault="00EE02BB" w:rsidP="00C25408">
            <w:pPr>
              <w:spacing w:line="312" w:lineRule="auto"/>
              <w:jc w:val="center"/>
              <w:rPr>
                <w:rFonts w:hAnsi="宋体"/>
                <w:b/>
                <w:sz w:val="21"/>
                <w:szCs w:val="21"/>
              </w:rPr>
            </w:pPr>
            <w:r>
              <w:rPr>
                <w:rFonts w:hAnsi="宋体" w:hint="eastAsia"/>
                <w:b/>
                <w:sz w:val="21"/>
                <w:szCs w:val="21"/>
              </w:rPr>
              <w:t>分</w:t>
            </w:r>
          </w:p>
          <w:p w:rsidR="00EE02BB" w:rsidRDefault="00EE02BB" w:rsidP="00C25408">
            <w:pPr>
              <w:spacing w:line="312" w:lineRule="auto"/>
              <w:jc w:val="center"/>
              <w:rPr>
                <w:rFonts w:hAnsi="宋体"/>
                <w:b/>
                <w:sz w:val="21"/>
                <w:szCs w:val="21"/>
              </w:rPr>
            </w:pPr>
            <w:r>
              <w:rPr>
                <w:rFonts w:hAnsi="宋体" w:hint="eastAsia"/>
                <w:b/>
                <w:sz w:val="21"/>
                <w:szCs w:val="21"/>
              </w:rPr>
              <w:t>进</w:t>
            </w:r>
          </w:p>
          <w:p w:rsidR="00EE02BB" w:rsidRDefault="00EE02BB" w:rsidP="00C25408">
            <w:pPr>
              <w:spacing w:line="312" w:lineRule="auto"/>
              <w:jc w:val="center"/>
              <w:rPr>
                <w:rFonts w:hAnsi="宋体"/>
                <w:b/>
                <w:sz w:val="21"/>
                <w:szCs w:val="21"/>
              </w:rPr>
            </w:pPr>
            <w:r>
              <w:rPr>
                <w:rFonts w:hAnsi="宋体" w:hint="eastAsia"/>
                <w:b/>
                <w:sz w:val="21"/>
                <w:szCs w:val="21"/>
              </w:rPr>
              <w:t>行</w:t>
            </w:r>
          </w:p>
          <w:p w:rsidR="00EE02BB" w:rsidRDefault="00EE02BB" w:rsidP="00C25408">
            <w:pPr>
              <w:spacing w:line="312" w:lineRule="auto"/>
              <w:jc w:val="center"/>
              <w:rPr>
                <w:rFonts w:hAnsi="宋体"/>
                <w:b/>
                <w:sz w:val="21"/>
                <w:szCs w:val="21"/>
              </w:rPr>
            </w:pPr>
            <w:r>
              <w:rPr>
                <w:rFonts w:hAnsi="宋体" w:hint="eastAsia"/>
                <w:b/>
                <w:sz w:val="21"/>
                <w:szCs w:val="21"/>
              </w:rPr>
              <w:t>评</w:t>
            </w:r>
          </w:p>
          <w:p w:rsidR="00EE02BB" w:rsidRDefault="00EE02BB" w:rsidP="00C25408">
            <w:pPr>
              <w:spacing w:line="312" w:lineRule="auto"/>
              <w:jc w:val="center"/>
              <w:rPr>
                <w:rFonts w:hAnsi="宋体"/>
                <w:b/>
                <w:sz w:val="21"/>
                <w:szCs w:val="21"/>
              </w:rPr>
            </w:pPr>
            <w:r>
              <w:rPr>
                <w:rFonts w:hAnsi="宋体" w:hint="eastAsia"/>
                <w:b/>
                <w:sz w:val="21"/>
                <w:szCs w:val="21"/>
              </w:rPr>
              <w:t>审</w:t>
            </w:r>
          </w:p>
          <w:p w:rsidR="00EE02BB" w:rsidRDefault="00EE02BB" w:rsidP="00C25408">
            <w:pPr>
              <w:spacing w:line="312" w:lineRule="auto"/>
              <w:jc w:val="center"/>
              <w:rPr>
                <w:rFonts w:hAnsi="宋体"/>
                <w:b/>
                <w:sz w:val="21"/>
                <w:szCs w:val="21"/>
              </w:rPr>
            </w:pPr>
            <w:r>
              <w:rPr>
                <w:rFonts w:hAnsi="宋体" w:hint="eastAsia"/>
                <w:b/>
                <w:sz w:val="21"/>
                <w:szCs w:val="21"/>
              </w:rPr>
              <w:t>（20分）</w:t>
            </w:r>
          </w:p>
        </w:tc>
        <w:tc>
          <w:tcPr>
            <w:tcW w:w="7411" w:type="dxa"/>
            <w:vAlign w:val="center"/>
          </w:tcPr>
          <w:p w:rsidR="00EE02BB" w:rsidRDefault="00EE02BB" w:rsidP="00C25408">
            <w:pPr>
              <w:spacing w:line="312" w:lineRule="auto"/>
              <w:ind w:firstLineChars="200" w:firstLine="406"/>
              <w:rPr>
                <w:rFonts w:hAnsi="宋体"/>
                <w:b/>
                <w:spacing w:val="-4"/>
                <w:sz w:val="21"/>
                <w:szCs w:val="21"/>
              </w:rPr>
            </w:pPr>
            <w:r>
              <w:rPr>
                <w:rFonts w:hAnsi="宋体" w:hint="eastAsia"/>
                <w:b/>
                <w:spacing w:val="-4"/>
                <w:sz w:val="21"/>
                <w:szCs w:val="21"/>
              </w:rPr>
              <w:t>1、质量控制（0～5分）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a、总体质量控制目标满足招标文件要求，且对质量控制目标进行了合理分解、规划；0-1分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b、针对各质量控制分解目标及各施工环节提出了切实可行的控制点和控制措施；0-1分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c、质量控制的基本程序和手段有针对性，且能满足工程实际要求；0-1分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d、对分包队伍的审查、管理措施有效可行；0-1分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e、劳务用工持证上岗制度、劳务用工合同签订及实名制落实保障措施可行。0-1分</w:t>
            </w:r>
          </w:p>
          <w:p w:rsidR="00EE02BB" w:rsidRDefault="00EE02BB" w:rsidP="00C25408">
            <w:pPr>
              <w:spacing w:line="312" w:lineRule="auto"/>
              <w:ind w:firstLineChars="200" w:firstLine="406"/>
              <w:rPr>
                <w:rFonts w:hAnsi="宋体"/>
                <w:b/>
                <w:spacing w:val="-4"/>
                <w:sz w:val="21"/>
                <w:szCs w:val="21"/>
              </w:rPr>
            </w:pPr>
            <w:r>
              <w:rPr>
                <w:rFonts w:hAnsi="宋体" w:hint="eastAsia"/>
                <w:b/>
                <w:spacing w:val="-4"/>
                <w:sz w:val="21"/>
                <w:szCs w:val="21"/>
              </w:rPr>
              <w:t>2、进度控制（0～2分）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a、对总体进度目标分解合理，能体现预控和全面控制能力；0-1分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b、预控方法及手段明确，进度控制要点及保证措施设置合理、可行。0-1分</w:t>
            </w:r>
          </w:p>
          <w:p w:rsidR="00EE02BB" w:rsidRDefault="00EE02BB" w:rsidP="00C25408">
            <w:pPr>
              <w:spacing w:line="312" w:lineRule="auto"/>
              <w:ind w:firstLineChars="200" w:firstLine="406"/>
              <w:rPr>
                <w:rFonts w:hAnsi="宋体"/>
                <w:b/>
                <w:spacing w:val="-4"/>
                <w:sz w:val="21"/>
                <w:szCs w:val="21"/>
              </w:rPr>
            </w:pPr>
            <w:r>
              <w:rPr>
                <w:rFonts w:hAnsi="宋体" w:hint="eastAsia"/>
                <w:b/>
                <w:spacing w:val="-4"/>
                <w:sz w:val="21"/>
                <w:szCs w:val="21"/>
              </w:rPr>
              <w:t>3、造价控制（0～3分）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a、工程计量、计价的控制方法可行，风险预测与防范对策有效；0-1分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b、工程款支付、结算、索赔等预控措施合理健全；0-1分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c、劳务用工的工资发放情况督查措施得力。0-1分</w:t>
            </w:r>
          </w:p>
          <w:p w:rsidR="00EE02BB" w:rsidRDefault="00EE02BB" w:rsidP="00C25408">
            <w:pPr>
              <w:spacing w:line="312" w:lineRule="auto"/>
              <w:ind w:firstLineChars="200" w:firstLine="406"/>
              <w:rPr>
                <w:rFonts w:hAnsi="宋体"/>
                <w:b/>
                <w:spacing w:val="-4"/>
                <w:sz w:val="21"/>
                <w:szCs w:val="21"/>
              </w:rPr>
            </w:pPr>
            <w:r>
              <w:rPr>
                <w:rFonts w:hAnsi="宋体" w:hint="eastAsia"/>
                <w:b/>
                <w:spacing w:val="-4"/>
                <w:sz w:val="21"/>
                <w:szCs w:val="21"/>
              </w:rPr>
              <w:lastRenderedPageBreak/>
              <w:t>4、安全措施（0～3分）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a、安全措施满足招标文件要求，能结合工程环境、特点有针对性的分析安全隐患；0-1分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b、安全保证体系组织机构和控制点设置合理；0-1分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c、安全控制措施周密，安全控制手段合理。0-1分</w:t>
            </w:r>
          </w:p>
          <w:p w:rsidR="00EE02BB" w:rsidRDefault="00EE02BB" w:rsidP="00C25408">
            <w:pPr>
              <w:spacing w:line="312" w:lineRule="auto"/>
              <w:ind w:firstLineChars="200" w:firstLine="406"/>
              <w:rPr>
                <w:rFonts w:hAnsi="宋体"/>
                <w:b/>
                <w:spacing w:val="-4"/>
                <w:sz w:val="21"/>
                <w:szCs w:val="21"/>
              </w:rPr>
            </w:pPr>
            <w:r>
              <w:rPr>
                <w:rFonts w:hAnsi="宋体" w:hint="eastAsia"/>
                <w:b/>
                <w:spacing w:val="-4"/>
                <w:sz w:val="21"/>
                <w:szCs w:val="21"/>
              </w:rPr>
              <w:t>5、旁站监理措施（0～2分）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a、按照国家旁站监理规定，对相应部位或施工过程设置旁站；0-0.5分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b、有监理细则和方案；0-0.5分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c、制定旁站措施（人员有上岗证、记录表等）。0-1分</w:t>
            </w:r>
          </w:p>
          <w:p w:rsidR="00EE02BB" w:rsidRDefault="00EE02BB" w:rsidP="00C25408">
            <w:pPr>
              <w:spacing w:line="312" w:lineRule="auto"/>
              <w:ind w:firstLineChars="200" w:firstLine="406"/>
              <w:rPr>
                <w:rFonts w:hAnsi="宋体"/>
                <w:b/>
                <w:spacing w:val="-4"/>
                <w:sz w:val="21"/>
                <w:szCs w:val="21"/>
              </w:rPr>
            </w:pPr>
            <w:r>
              <w:rPr>
                <w:rFonts w:hAnsi="宋体" w:hint="eastAsia"/>
                <w:b/>
                <w:spacing w:val="-4"/>
                <w:sz w:val="21"/>
                <w:szCs w:val="21"/>
              </w:rPr>
              <w:t>6、档案及合同管理（0～2分）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a、有保障合同履行的可靠措施，制定了索赔与反索赔措施；0-1分</w:t>
            </w:r>
          </w:p>
          <w:p w:rsidR="00EE02BB" w:rsidRDefault="00EE02BB" w:rsidP="00C25408">
            <w:pPr>
              <w:spacing w:line="312" w:lineRule="auto"/>
              <w:ind w:firstLineChars="200" w:firstLine="404"/>
              <w:rPr>
                <w:rFonts w:hAnsi="宋体"/>
                <w:spacing w:val="-4"/>
                <w:sz w:val="21"/>
                <w:szCs w:val="21"/>
              </w:rPr>
            </w:pPr>
            <w:r>
              <w:rPr>
                <w:rFonts w:hAnsi="宋体" w:hint="eastAsia"/>
                <w:spacing w:val="-4"/>
                <w:sz w:val="21"/>
                <w:szCs w:val="21"/>
              </w:rPr>
              <w:t>b、工程档案管理措施切实可行，并设置专职人员进行管理。0-1分</w:t>
            </w:r>
          </w:p>
          <w:p w:rsidR="00EE02BB" w:rsidRDefault="00EE02BB" w:rsidP="00C25408">
            <w:pPr>
              <w:spacing w:line="312" w:lineRule="auto"/>
              <w:ind w:firstLineChars="200" w:firstLine="406"/>
              <w:rPr>
                <w:rFonts w:hAnsi="宋体"/>
                <w:b/>
                <w:spacing w:val="-4"/>
                <w:sz w:val="21"/>
                <w:szCs w:val="21"/>
              </w:rPr>
            </w:pPr>
            <w:r>
              <w:rPr>
                <w:rFonts w:hAnsi="宋体" w:hint="eastAsia"/>
                <w:b/>
                <w:spacing w:val="-4"/>
                <w:sz w:val="21"/>
                <w:szCs w:val="21"/>
              </w:rPr>
              <w:t>7、工作制度（0～1分）</w:t>
            </w:r>
          </w:p>
          <w:p w:rsidR="00EE02BB" w:rsidRDefault="00EE02BB" w:rsidP="00C25408">
            <w:pPr>
              <w:spacing w:line="312" w:lineRule="auto"/>
              <w:ind w:leftChars="192" w:left="653"/>
              <w:rPr>
                <w:rFonts w:hAnsi="宋体"/>
                <w:spacing w:val="-4"/>
                <w:sz w:val="21"/>
                <w:szCs w:val="21"/>
              </w:rPr>
            </w:pPr>
            <w:r>
              <w:rPr>
                <w:rFonts w:hAnsi="宋体" w:hint="eastAsia"/>
                <w:spacing w:val="-4"/>
                <w:sz w:val="21"/>
                <w:szCs w:val="21"/>
              </w:rPr>
              <w:t>根据验收制度、签证制度、会议制度、公司对项目监理机构的监控制度、季报（月报）制度、公司对项目监理机构的奖惩考核制度等各项制度健全完善情况，酌情打分，缺一项扣0.1分，扣完为止。</w:t>
            </w:r>
          </w:p>
          <w:p w:rsidR="00EE02BB" w:rsidRDefault="00EE02BB" w:rsidP="00C25408">
            <w:pPr>
              <w:spacing w:line="312" w:lineRule="auto"/>
              <w:ind w:firstLineChars="200" w:firstLine="406"/>
              <w:rPr>
                <w:rFonts w:hAnsi="宋体"/>
                <w:b/>
                <w:spacing w:val="-4"/>
                <w:sz w:val="21"/>
                <w:szCs w:val="21"/>
              </w:rPr>
            </w:pPr>
            <w:r>
              <w:rPr>
                <w:rFonts w:hAnsi="宋体" w:hint="eastAsia"/>
                <w:b/>
                <w:spacing w:val="-4"/>
                <w:sz w:val="21"/>
                <w:szCs w:val="21"/>
              </w:rPr>
              <w:t>8、</w:t>
            </w:r>
            <w:bookmarkStart w:id="1150" w:name="OLE_LINK5"/>
            <w:r>
              <w:rPr>
                <w:rFonts w:hAnsi="宋体" w:hint="eastAsia"/>
                <w:b/>
                <w:spacing w:val="-4"/>
                <w:sz w:val="21"/>
                <w:szCs w:val="21"/>
              </w:rPr>
              <w:t>组织协调及合理化建议（0～2分）</w:t>
            </w:r>
            <w:bookmarkEnd w:id="1150"/>
          </w:p>
          <w:p w:rsidR="00EE02BB" w:rsidRDefault="00EE02BB" w:rsidP="00C25408">
            <w:pPr>
              <w:spacing w:line="312" w:lineRule="auto"/>
              <w:ind w:firstLineChars="200" w:firstLine="420"/>
              <w:rPr>
                <w:rFonts w:hAnsi="宋体"/>
                <w:sz w:val="21"/>
                <w:szCs w:val="21"/>
              </w:rPr>
            </w:pPr>
            <w:r>
              <w:rPr>
                <w:rFonts w:hAnsi="宋体" w:hint="eastAsia"/>
                <w:sz w:val="21"/>
                <w:szCs w:val="21"/>
              </w:rPr>
              <w:t>a、协调工作措施得当、有针对性；</w:t>
            </w:r>
            <w:r>
              <w:rPr>
                <w:rFonts w:hAnsi="宋体" w:hint="eastAsia"/>
                <w:spacing w:val="-4"/>
                <w:sz w:val="21"/>
                <w:szCs w:val="21"/>
              </w:rPr>
              <w:t>0-1分</w:t>
            </w:r>
          </w:p>
          <w:p w:rsidR="00EE02BB" w:rsidRDefault="00EE02BB" w:rsidP="00C25408">
            <w:pPr>
              <w:tabs>
                <w:tab w:val="left" w:pos="6660"/>
              </w:tabs>
              <w:spacing w:line="312" w:lineRule="auto"/>
              <w:ind w:firstLineChars="200" w:firstLine="420"/>
              <w:rPr>
                <w:rFonts w:hAnsi="宋体"/>
                <w:sz w:val="21"/>
                <w:szCs w:val="21"/>
              </w:rPr>
            </w:pPr>
            <w:r>
              <w:rPr>
                <w:rFonts w:hAnsi="宋体" w:hint="eastAsia"/>
                <w:sz w:val="21"/>
                <w:szCs w:val="21"/>
              </w:rPr>
              <w:t>b、合理化建议能解决工程实际问题或有利于进度控制或造价控制；</w:t>
            </w:r>
            <w:r>
              <w:rPr>
                <w:rFonts w:hAnsi="宋体" w:hint="eastAsia"/>
                <w:spacing w:val="-4"/>
                <w:sz w:val="21"/>
                <w:szCs w:val="21"/>
              </w:rPr>
              <w:t>0-1分</w:t>
            </w:r>
          </w:p>
          <w:p w:rsidR="00EE02BB" w:rsidRDefault="00EE02BB" w:rsidP="00C25408">
            <w:pPr>
              <w:tabs>
                <w:tab w:val="left" w:pos="6660"/>
              </w:tabs>
              <w:spacing w:line="312" w:lineRule="auto"/>
              <w:ind w:firstLineChars="200" w:firstLine="420"/>
              <w:rPr>
                <w:rFonts w:hAnsi="宋体"/>
                <w:b/>
                <w:sz w:val="21"/>
                <w:szCs w:val="21"/>
              </w:rPr>
            </w:pPr>
            <w:r>
              <w:rPr>
                <w:rFonts w:hAnsi="宋体" w:hint="eastAsia"/>
                <w:sz w:val="21"/>
                <w:szCs w:val="21"/>
              </w:rPr>
              <w:t>以上项目由评委根据内容，按给定的分数区间酌情打分，缺项者该项按0分计算。评标委员会由七名评委组成时，去掉一个最高分和一个最低分取平均值。评标委员会由七名以上评委组成时，去掉两个最高分和两个最低分取平均值。</w:t>
            </w:r>
          </w:p>
        </w:tc>
      </w:tr>
      <w:tr w:rsidR="00EE02BB" w:rsidTr="00C25408">
        <w:tc>
          <w:tcPr>
            <w:tcW w:w="913"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lastRenderedPageBreak/>
              <w:t>2.4</w:t>
            </w:r>
          </w:p>
        </w:tc>
        <w:tc>
          <w:tcPr>
            <w:tcW w:w="1180"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t>对</w:t>
            </w:r>
          </w:p>
          <w:p w:rsidR="00EE02BB" w:rsidRDefault="00EE02BB" w:rsidP="00C25408">
            <w:pPr>
              <w:spacing w:line="312" w:lineRule="auto"/>
              <w:jc w:val="center"/>
              <w:rPr>
                <w:rFonts w:hAnsi="宋体"/>
                <w:b/>
                <w:sz w:val="21"/>
                <w:szCs w:val="21"/>
              </w:rPr>
            </w:pPr>
            <w:r>
              <w:rPr>
                <w:rFonts w:hAnsi="宋体" w:hint="eastAsia"/>
                <w:b/>
                <w:sz w:val="21"/>
                <w:szCs w:val="21"/>
              </w:rPr>
              <w:t>商</w:t>
            </w:r>
          </w:p>
          <w:p w:rsidR="00EE02BB" w:rsidRDefault="00EE02BB" w:rsidP="00C25408">
            <w:pPr>
              <w:spacing w:line="312" w:lineRule="auto"/>
              <w:jc w:val="center"/>
              <w:rPr>
                <w:rFonts w:hAnsi="宋体"/>
                <w:b/>
                <w:sz w:val="21"/>
                <w:szCs w:val="21"/>
              </w:rPr>
            </w:pPr>
            <w:r>
              <w:rPr>
                <w:rFonts w:hAnsi="宋体" w:hint="eastAsia"/>
                <w:b/>
                <w:sz w:val="21"/>
                <w:szCs w:val="21"/>
              </w:rPr>
              <w:t>务</w:t>
            </w:r>
          </w:p>
          <w:p w:rsidR="00EE02BB" w:rsidRDefault="00EE02BB" w:rsidP="00C25408">
            <w:pPr>
              <w:spacing w:line="312" w:lineRule="auto"/>
              <w:jc w:val="center"/>
              <w:rPr>
                <w:rFonts w:hAnsi="宋体"/>
                <w:b/>
                <w:sz w:val="21"/>
                <w:szCs w:val="21"/>
              </w:rPr>
            </w:pPr>
            <w:r>
              <w:rPr>
                <w:rFonts w:hAnsi="宋体" w:hint="eastAsia"/>
                <w:b/>
                <w:sz w:val="21"/>
                <w:szCs w:val="21"/>
              </w:rPr>
              <w:t>部</w:t>
            </w:r>
          </w:p>
          <w:p w:rsidR="00EE02BB" w:rsidRDefault="00EE02BB" w:rsidP="00C25408">
            <w:pPr>
              <w:spacing w:line="312" w:lineRule="auto"/>
              <w:jc w:val="center"/>
              <w:rPr>
                <w:rFonts w:hAnsi="宋体"/>
                <w:b/>
                <w:sz w:val="21"/>
                <w:szCs w:val="21"/>
              </w:rPr>
            </w:pPr>
            <w:r>
              <w:rPr>
                <w:rFonts w:hAnsi="宋体" w:hint="eastAsia"/>
                <w:b/>
                <w:sz w:val="21"/>
                <w:szCs w:val="21"/>
              </w:rPr>
              <w:t>分</w:t>
            </w:r>
          </w:p>
          <w:p w:rsidR="00EE02BB" w:rsidRDefault="00EE02BB" w:rsidP="00C25408">
            <w:pPr>
              <w:spacing w:line="312" w:lineRule="auto"/>
              <w:jc w:val="center"/>
              <w:rPr>
                <w:rFonts w:hAnsi="宋体"/>
                <w:b/>
                <w:sz w:val="21"/>
                <w:szCs w:val="21"/>
              </w:rPr>
            </w:pPr>
            <w:r>
              <w:rPr>
                <w:rFonts w:hAnsi="宋体" w:hint="eastAsia"/>
                <w:b/>
                <w:sz w:val="21"/>
                <w:szCs w:val="21"/>
              </w:rPr>
              <w:t>进</w:t>
            </w:r>
          </w:p>
          <w:p w:rsidR="00EE02BB" w:rsidRDefault="00EE02BB" w:rsidP="00C25408">
            <w:pPr>
              <w:spacing w:line="312" w:lineRule="auto"/>
              <w:jc w:val="center"/>
              <w:rPr>
                <w:rFonts w:hAnsi="宋体"/>
                <w:b/>
                <w:sz w:val="21"/>
                <w:szCs w:val="21"/>
              </w:rPr>
            </w:pPr>
            <w:r>
              <w:rPr>
                <w:rFonts w:hAnsi="宋体" w:hint="eastAsia"/>
                <w:b/>
                <w:sz w:val="21"/>
                <w:szCs w:val="21"/>
              </w:rPr>
              <w:t>行</w:t>
            </w:r>
          </w:p>
          <w:p w:rsidR="00EE02BB" w:rsidRDefault="00EE02BB" w:rsidP="00C25408">
            <w:pPr>
              <w:spacing w:line="312" w:lineRule="auto"/>
              <w:jc w:val="center"/>
              <w:rPr>
                <w:rFonts w:hAnsi="宋体"/>
                <w:b/>
                <w:sz w:val="21"/>
                <w:szCs w:val="21"/>
              </w:rPr>
            </w:pPr>
            <w:r>
              <w:rPr>
                <w:rFonts w:hAnsi="宋体" w:hint="eastAsia"/>
                <w:b/>
                <w:sz w:val="21"/>
                <w:szCs w:val="21"/>
              </w:rPr>
              <w:t>评</w:t>
            </w:r>
          </w:p>
          <w:p w:rsidR="00EE02BB" w:rsidRDefault="00EE02BB" w:rsidP="00C25408">
            <w:pPr>
              <w:spacing w:line="312" w:lineRule="auto"/>
              <w:jc w:val="center"/>
              <w:rPr>
                <w:rFonts w:hAnsi="宋体"/>
                <w:b/>
                <w:sz w:val="21"/>
                <w:szCs w:val="21"/>
              </w:rPr>
            </w:pPr>
            <w:r>
              <w:rPr>
                <w:rFonts w:hAnsi="宋体" w:hint="eastAsia"/>
                <w:b/>
                <w:sz w:val="21"/>
                <w:szCs w:val="21"/>
              </w:rPr>
              <w:t>审</w:t>
            </w:r>
          </w:p>
          <w:p w:rsidR="00EE02BB" w:rsidRDefault="00EE02BB" w:rsidP="00C25408">
            <w:pPr>
              <w:spacing w:line="312" w:lineRule="auto"/>
              <w:jc w:val="center"/>
              <w:rPr>
                <w:rFonts w:hAnsi="宋体"/>
                <w:b/>
                <w:sz w:val="21"/>
                <w:szCs w:val="21"/>
              </w:rPr>
            </w:pPr>
            <w:r>
              <w:rPr>
                <w:rFonts w:hAnsi="宋体" w:hint="eastAsia"/>
                <w:b/>
                <w:sz w:val="21"/>
                <w:szCs w:val="21"/>
              </w:rPr>
              <w:t>(80分）</w:t>
            </w:r>
          </w:p>
        </w:tc>
        <w:tc>
          <w:tcPr>
            <w:tcW w:w="7411" w:type="dxa"/>
            <w:vAlign w:val="center"/>
          </w:tcPr>
          <w:p w:rsidR="00EE02BB" w:rsidRDefault="00EE02BB" w:rsidP="00C25408">
            <w:pPr>
              <w:spacing w:line="312" w:lineRule="auto"/>
              <w:ind w:firstLineChars="196" w:firstLine="413"/>
              <w:rPr>
                <w:rFonts w:hAnsi="宋体"/>
                <w:b/>
                <w:sz w:val="21"/>
                <w:szCs w:val="21"/>
              </w:rPr>
            </w:pPr>
            <w:r>
              <w:rPr>
                <w:rFonts w:hAnsi="宋体" w:hint="eastAsia"/>
                <w:b/>
                <w:sz w:val="21"/>
                <w:szCs w:val="21"/>
              </w:rPr>
              <w:t>1、监理取费（15分）</w:t>
            </w:r>
          </w:p>
          <w:p w:rsidR="00EE02BB" w:rsidRDefault="00EE02BB" w:rsidP="00C25408">
            <w:pPr>
              <w:spacing w:line="312" w:lineRule="auto"/>
              <w:rPr>
                <w:rFonts w:hAnsi="宋体"/>
                <w:sz w:val="21"/>
                <w:szCs w:val="21"/>
              </w:rPr>
            </w:pPr>
            <w:r>
              <w:rPr>
                <w:rFonts w:hAnsi="宋体" w:hint="eastAsia"/>
                <w:spacing w:val="-3"/>
                <w:sz w:val="21"/>
                <w:szCs w:val="21"/>
              </w:rPr>
              <w:t xml:space="preserve">    各有效投标报价每低于评标基准价1%的扣1分；每高于1%的扣2分。投标报价低于财政评审价80%的，作废标处理。</w:t>
            </w:r>
            <w:r>
              <w:rPr>
                <w:rFonts w:hAnsi="宋体" w:hint="eastAsia"/>
                <w:sz w:val="21"/>
                <w:szCs w:val="21"/>
              </w:rPr>
              <w:t xml:space="preserve"> </w:t>
            </w:r>
          </w:p>
          <w:p w:rsidR="00EE02BB" w:rsidRDefault="00EE02BB" w:rsidP="00C25408">
            <w:pPr>
              <w:widowControl/>
              <w:spacing w:line="312" w:lineRule="auto"/>
              <w:jc w:val="left"/>
              <w:rPr>
                <w:rFonts w:hAnsi="宋体"/>
                <w:sz w:val="21"/>
                <w:szCs w:val="21"/>
                <w:lang w:val="zh-CN"/>
              </w:rPr>
            </w:pPr>
            <w:r>
              <w:rPr>
                <w:rFonts w:hAnsi="宋体" w:hint="eastAsia"/>
                <w:sz w:val="21"/>
                <w:szCs w:val="21"/>
              </w:rPr>
              <w:t xml:space="preserve">    </w:t>
            </w:r>
            <w:r>
              <w:rPr>
                <w:rFonts w:hAnsi="宋体" w:hint="eastAsia"/>
                <w:sz w:val="21"/>
                <w:szCs w:val="21"/>
                <w:lang w:val="zh-CN"/>
              </w:rPr>
              <w:t>计算公式为：</w:t>
            </w:r>
          </w:p>
          <w:p w:rsidR="00EE02BB" w:rsidRDefault="00EE02BB" w:rsidP="00C25408">
            <w:pPr>
              <w:widowControl/>
              <w:spacing w:line="312" w:lineRule="auto"/>
              <w:jc w:val="left"/>
              <w:rPr>
                <w:rFonts w:hAnsi="宋体"/>
                <w:sz w:val="21"/>
                <w:szCs w:val="21"/>
                <w:lang w:val="zh-CN"/>
              </w:rPr>
            </w:pPr>
            <w:r>
              <w:rPr>
                <w:rFonts w:hAnsi="宋体" w:hint="eastAsia"/>
                <w:sz w:val="21"/>
                <w:szCs w:val="21"/>
              </w:rPr>
              <w:t xml:space="preserve">    </w:t>
            </w:r>
            <w:r>
              <w:rPr>
                <w:rFonts w:hAnsi="宋体" w:hint="eastAsia"/>
                <w:sz w:val="21"/>
                <w:szCs w:val="21"/>
                <w:lang w:val="zh-CN"/>
              </w:rPr>
              <w:t>报价得分=</w:t>
            </w:r>
            <w:r>
              <w:rPr>
                <w:rFonts w:hAnsi="宋体" w:hint="eastAsia"/>
                <w:sz w:val="21"/>
                <w:szCs w:val="21"/>
              </w:rPr>
              <w:t>15+</w:t>
            </w:r>
            <w:r>
              <w:rPr>
                <w:rFonts w:hAnsi="宋体" w:hint="eastAsia"/>
                <w:sz w:val="21"/>
                <w:szCs w:val="21"/>
                <w:lang w:val="zh-CN"/>
              </w:rPr>
              <w:t>〔（投标报价-评标基准价）/评标基准价〕×100×</w:t>
            </w:r>
            <w:r>
              <w:rPr>
                <w:rFonts w:hAnsi="宋体" w:hint="eastAsia"/>
                <w:sz w:val="21"/>
                <w:szCs w:val="21"/>
              </w:rPr>
              <w:t>1</w:t>
            </w:r>
            <w:r>
              <w:rPr>
                <w:rFonts w:hAnsi="宋体" w:hint="eastAsia"/>
                <w:sz w:val="21"/>
                <w:szCs w:val="21"/>
                <w:lang w:val="zh-CN"/>
              </w:rPr>
              <w:t>；</w:t>
            </w:r>
          </w:p>
          <w:p w:rsidR="00EE02BB" w:rsidRDefault="00EE02BB" w:rsidP="00C25408">
            <w:pPr>
              <w:spacing w:line="312" w:lineRule="auto"/>
              <w:rPr>
                <w:rFonts w:hAnsi="宋体"/>
                <w:sz w:val="21"/>
                <w:szCs w:val="21"/>
              </w:rPr>
            </w:pPr>
            <w:r>
              <w:rPr>
                <w:rFonts w:hAnsi="宋体" w:hint="eastAsia"/>
                <w:sz w:val="21"/>
                <w:szCs w:val="21"/>
              </w:rPr>
              <w:t xml:space="preserve">    </w:t>
            </w:r>
            <w:r>
              <w:rPr>
                <w:rFonts w:hAnsi="宋体" w:hint="eastAsia"/>
                <w:sz w:val="21"/>
                <w:szCs w:val="21"/>
                <w:lang w:val="zh-CN"/>
              </w:rPr>
              <w:t>报价得分=</w:t>
            </w:r>
            <w:r>
              <w:rPr>
                <w:rFonts w:hAnsi="宋体" w:hint="eastAsia"/>
                <w:sz w:val="21"/>
                <w:szCs w:val="21"/>
              </w:rPr>
              <w:t>15+</w:t>
            </w:r>
            <w:r>
              <w:rPr>
                <w:rFonts w:hAnsi="宋体" w:hint="eastAsia"/>
                <w:sz w:val="21"/>
                <w:szCs w:val="21"/>
                <w:lang w:val="zh-CN"/>
              </w:rPr>
              <w:t>〔（评标基准价-投标报价）/评标基准价〕×100×</w:t>
            </w:r>
            <w:r>
              <w:rPr>
                <w:rFonts w:hAnsi="宋体" w:hint="eastAsia"/>
                <w:sz w:val="21"/>
                <w:szCs w:val="21"/>
              </w:rPr>
              <w:t>2</w:t>
            </w:r>
            <w:r>
              <w:rPr>
                <w:rFonts w:hAnsi="宋体" w:hint="eastAsia"/>
                <w:sz w:val="21"/>
                <w:szCs w:val="21"/>
                <w:lang w:val="zh-CN"/>
              </w:rPr>
              <w:t>。</w:t>
            </w:r>
          </w:p>
          <w:p w:rsidR="00EE02BB" w:rsidRDefault="00EE02BB" w:rsidP="00C25408">
            <w:pPr>
              <w:spacing w:line="312" w:lineRule="auto"/>
              <w:ind w:firstLineChars="200" w:firstLine="422"/>
              <w:rPr>
                <w:rFonts w:hAnsi="宋体"/>
                <w:b/>
                <w:sz w:val="21"/>
                <w:szCs w:val="21"/>
              </w:rPr>
            </w:pPr>
            <w:r>
              <w:rPr>
                <w:rFonts w:hAnsi="宋体" w:hint="eastAsia"/>
                <w:b/>
                <w:sz w:val="21"/>
                <w:szCs w:val="21"/>
              </w:rPr>
              <w:t>2、企业综合实力（30分）</w:t>
            </w:r>
          </w:p>
          <w:p w:rsidR="00EE02BB" w:rsidRDefault="00EE02BB" w:rsidP="00C25408">
            <w:pPr>
              <w:spacing w:line="312" w:lineRule="auto"/>
              <w:ind w:firstLine="396"/>
              <w:rPr>
                <w:rFonts w:hAnsi="宋体"/>
                <w:spacing w:val="-3"/>
                <w:sz w:val="21"/>
                <w:szCs w:val="21"/>
              </w:rPr>
            </w:pPr>
            <w:r>
              <w:rPr>
                <w:rFonts w:hAnsi="宋体" w:hint="eastAsia"/>
                <w:spacing w:val="-3"/>
                <w:sz w:val="21"/>
                <w:szCs w:val="21"/>
              </w:rPr>
              <w:t xml:space="preserve">  2.1、2015年1月1日以来，企业有类似项目业绩的，每项得4分，本项最高得16分【以合同原件和竣工验收文件原件（备案文件原件）为准】。</w:t>
            </w:r>
          </w:p>
          <w:p w:rsidR="00EE02BB" w:rsidRDefault="00EE02BB" w:rsidP="00C25408">
            <w:pPr>
              <w:spacing w:line="312" w:lineRule="auto"/>
              <w:ind w:firstLine="396"/>
              <w:rPr>
                <w:rFonts w:hAnsi="宋体"/>
                <w:spacing w:val="-3"/>
                <w:sz w:val="21"/>
                <w:szCs w:val="21"/>
              </w:rPr>
            </w:pPr>
            <w:r>
              <w:rPr>
                <w:rFonts w:hAnsi="宋体" w:hint="eastAsia"/>
                <w:spacing w:val="-3"/>
                <w:sz w:val="21"/>
                <w:szCs w:val="21"/>
              </w:rPr>
              <w:t>2.2、2015年1月1日以来，企业连续三年获得过市级及以上优秀监理企业奖项得10分，本项最高得10分。（获奖证书原件和获奖文件原件为准）</w:t>
            </w:r>
          </w:p>
          <w:p w:rsidR="00EE02BB" w:rsidRDefault="00EE02BB" w:rsidP="00C25408">
            <w:pPr>
              <w:spacing w:line="312" w:lineRule="auto"/>
              <w:ind w:firstLine="396"/>
              <w:rPr>
                <w:rFonts w:hAnsi="宋体"/>
                <w:spacing w:val="-3"/>
                <w:sz w:val="21"/>
                <w:szCs w:val="21"/>
              </w:rPr>
            </w:pPr>
            <w:r>
              <w:rPr>
                <w:rFonts w:hAnsi="宋体" w:hint="eastAsia"/>
                <w:spacing w:val="-3"/>
                <w:sz w:val="21"/>
                <w:szCs w:val="21"/>
              </w:rPr>
              <w:lastRenderedPageBreak/>
              <w:t>2.3、投标人提供工商企业信用信息公示报告（国家企业信用信息公示系http://www.gsxt.gov.cn）无不良信息者得2分，未提供或有不良信息者不得分，本项最高得2分（以网页截图为准）。</w:t>
            </w:r>
          </w:p>
          <w:p w:rsidR="00EE02BB" w:rsidRDefault="00EE02BB" w:rsidP="00C25408">
            <w:pPr>
              <w:spacing w:line="450" w:lineRule="exact"/>
              <w:ind w:firstLine="396"/>
              <w:rPr>
                <w:rFonts w:hAnsi="宋体"/>
                <w:spacing w:val="-3"/>
                <w:sz w:val="21"/>
                <w:szCs w:val="21"/>
              </w:rPr>
            </w:pPr>
            <w:r>
              <w:rPr>
                <w:rFonts w:hAnsi="宋体" w:hint="eastAsia"/>
                <w:spacing w:val="-3"/>
                <w:sz w:val="21"/>
                <w:szCs w:val="21"/>
              </w:rPr>
              <w:t>2.4、投标人提供企业所在地税务主管部门出具的纳税情况证明等信用情况，无不良信息者得2分，未提供或有不良信息者不得分，本项最高得2分（以原件为准）。</w:t>
            </w:r>
          </w:p>
          <w:p w:rsidR="00EE02BB" w:rsidRDefault="00EE02BB" w:rsidP="00C25408">
            <w:pPr>
              <w:spacing w:line="450" w:lineRule="exact"/>
              <w:ind w:firstLineChars="200" w:firstLine="422"/>
              <w:rPr>
                <w:rFonts w:hAnsi="宋体"/>
                <w:sz w:val="21"/>
                <w:szCs w:val="21"/>
              </w:rPr>
            </w:pPr>
            <w:r>
              <w:rPr>
                <w:rFonts w:hAnsi="宋体" w:hint="eastAsia"/>
                <w:b/>
                <w:sz w:val="21"/>
                <w:szCs w:val="21"/>
              </w:rPr>
              <w:t>3、总监业绩（25分）</w:t>
            </w:r>
            <w:r>
              <w:rPr>
                <w:rFonts w:hAnsi="宋体" w:hint="eastAsia"/>
                <w:spacing w:val="-4"/>
                <w:sz w:val="21"/>
                <w:szCs w:val="21"/>
              </w:rPr>
              <w:t>（以证书上的发证时间为准）</w:t>
            </w:r>
          </w:p>
          <w:p w:rsidR="00EE02BB" w:rsidRDefault="00EE02BB" w:rsidP="00C25408">
            <w:pPr>
              <w:spacing w:line="450" w:lineRule="exact"/>
              <w:rPr>
                <w:rFonts w:hAnsi="宋体"/>
                <w:sz w:val="21"/>
                <w:szCs w:val="21"/>
              </w:rPr>
            </w:pPr>
            <w:r>
              <w:rPr>
                <w:rFonts w:hAnsi="宋体" w:hint="eastAsia"/>
                <w:sz w:val="21"/>
                <w:szCs w:val="21"/>
              </w:rPr>
              <w:t xml:space="preserve">    3.1、2015年1月1日以来，拟派项目总监担任过类似工程总监的，每项得5分，本项最高得15分。【</w:t>
            </w:r>
            <w:r>
              <w:rPr>
                <w:rFonts w:hAnsi="宋体" w:hint="eastAsia"/>
                <w:spacing w:val="-3"/>
                <w:sz w:val="21"/>
                <w:szCs w:val="21"/>
              </w:rPr>
              <w:t>以合同原件和竣工验收文件原件（备案文件原件）为准</w:t>
            </w:r>
            <w:r>
              <w:rPr>
                <w:rFonts w:hAnsi="宋体" w:hint="eastAsia"/>
                <w:sz w:val="21"/>
                <w:szCs w:val="21"/>
              </w:rPr>
              <w:t>，若不能显示总监的姓名，需提供由建设单位出具的证明原件】。</w:t>
            </w:r>
          </w:p>
          <w:p w:rsidR="00EE02BB" w:rsidRDefault="00EE02BB" w:rsidP="00C25408">
            <w:pPr>
              <w:spacing w:line="450" w:lineRule="exact"/>
              <w:rPr>
                <w:rFonts w:hAnsi="宋体"/>
                <w:sz w:val="21"/>
                <w:szCs w:val="21"/>
              </w:rPr>
            </w:pPr>
            <w:r>
              <w:rPr>
                <w:rFonts w:hAnsi="宋体" w:hint="eastAsia"/>
                <w:sz w:val="21"/>
                <w:szCs w:val="21"/>
              </w:rPr>
              <w:t xml:space="preserve">   3.2、2015年1月1日以来，拟派项目总监连续三年获得过省级及以上优秀监理工程师奖项的得5分，同时具有注册造价工程师证书的得5分，本项最高得10分（以奖励文件原件和证书原件为准）</w:t>
            </w:r>
          </w:p>
          <w:p w:rsidR="00EE02BB" w:rsidRDefault="00EE02BB" w:rsidP="00C25408">
            <w:pPr>
              <w:spacing w:line="450" w:lineRule="exact"/>
              <w:ind w:firstLineChars="200" w:firstLine="422"/>
              <w:rPr>
                <w:rFonts w:hAnsi="宋体"/>
                <w:b/>
                <w:sz w:val="21"/>
                <w:szCs w:val="21"/>
              </w:rPr>
            </w:pPr>
            <w:r>
              <w:rPr>
                <w:rFonts w:hAnsi="宋体" w:hint="eastAsia"/>
                <w:b/>
                <w:sz w:val="21"/>
                <w:szCs w:val="21"/>
              </w:rPr>
              <w:t>4、项目监理机构人员配备（7分）</w:t>
            </w:r>
          </w:p>
          <w:p w:rsidR="00EE02BB" w:rsidRDefault="00EE02BB" w:rsidP="00C25408">
            <w:pPr>
              <w:spacing w:line="450" w:lineRule="exact"/>
              <w:ind w:firstLineChars="200" w:firstLine="420"/>
              <w:rPr>
                <w:rFonts w:hAnsi="宋体"/>
                <w:bCs/>
                <w:sz w:val="21"/>
                <w:szCs w:val="21"/>
              </w:rPr>
            </w:pPr>
            <w:r>
              <w:rPr>
                <w:rFonts w:hAnsi="宋体" w:hint="eastAsia"/>
                <w:bCs/>
                <w:sz w:val="21"/>
                <w:szCs w:val="21"/>
              </w:rPr>
              <w:t>4.1专业监理工程师为高级工程师职称者得1分</w:t>
            </w:r>
          </w:p>
          <w:p w:rsidR="00EE02BB" w:rsidRDefault="00EE02BB" w:rsidP="00C25408">
            <w:pPr>
              <w:spacing w:line="450" w:lineRule="exact"/>
              <w:ind w:firstLineChars="200" w:firstLine="420"/>
              <w:rPr>
                <w:rFonts w:hAnsi="宋体"/>
                <w:bCs/>
                <w:sz w:val="21"/>
                <w:szCs w:val="21"/>
              </w:rPr>
            </w:pPr>
            <w:r>
              <w:rPr>
                <w:rFonts w:hAnsi="宋体" w:hint="eastAsia"/>
                <w:bCs/>
                <w:sz w:val="21"/>
                <w:szCs w:val="21"/>
              </w:rPr>
              <w:t xml:space="preserve">4.2专业监理师、监理员、安全员、见证员、资料员，这5个人员提供一个1个得0.4分，本项最多得2分 </w:t>
            </w:r>
          </w:p>
          <w:p w:rsidR="00EE02BB" w:rsidRDefault="00EE02BB" w:rsidP="00C25408">
            <w:pPr>
              <w:spacing w:line="450" w:lineRule="exact"/>
              <w:ind w:firstLineChars="200" w:firstLine="420"/>
              <w:rPr>
                <w:rFonts w:hAnsi="宋体"/>
                <w:bCs/>
                <w:sz w:val="21"/>
                <w:szCs w:val="21"/>
              </w:rPr>
            </w:pPr>
            <w:r>
              <w:rPr>
                <w:rFonts w:hAnsi="宋体" w:hint="eastAsia"/>
                <w:bCs/>
                <w:sz w:val="21"/>
                <w:szCs w:val="21"/>
              </w:rPr>
              <w:t>4.3专业监理工程师近3年内连续获得过省级及以上先进者得4分</w:t>
            </w:r>
          </w:p>
          <w:p w:rsidR="00EE02BB" w:rsidRDefault="00EE02BB" w:rsidP="00C25408">
            <w:pPr>
              <w:spacing w:line="450" w:lineRule="exact"/>
              <w:ind w:firstLineChars="200" w:firstLine="422"/>
              <w:rPr>
                <w:rFonts w:hAnsi="宋体"/>
                <w:sz w:val="21"/>
                <w:szCs w:val="21"/>
              </w:rPr>
            </w:pPr>
            <w:r>
              <w:rPr>
                <w:rFonts w:hAnsi="宋体" w:hint="eastAsia"/>
                <w:b/>
                <w:sz w:val="21"/>
                <w:szCs w:val="21"/>
              </w:rPr>
              <w:t>5、</w:t>
            </w:r>
            <w:r>
              <w:rPr>
                <w:rFonts w:hAnsi="宋体" w:hint="eastAsia"/>
                <w:b/>
                <w:bCs/>
                <w:sz w:val="21"/>
                <w:szCs w:val="21"/>
              </w:rPr>
              <w:t>服务承诺（1-3分）</w:t>
            </w:r>
            <w:r>
              <w:rPr>
                <w:rFonts w:hAnsi="宋体" w:hint="eastAsia"/>
                <w:sz w:val="21"/>
                <w:szCs w:val="21"/>
              </w:rPr>
              <w:t>承诺项目缺1项本项得分为0</w:t>
            </w:r>
          </w:p>
          <w:p w:rsidR="00EE02BB" w:rsidRDefault="00EE02BB" w:rsidP="00C25408">
            <w:pPr>
              <w:snapToGrid w:val="0"/>
              <w:spacing w:line="450" w:lineRule="exact"/>
              <w:rPr>
                <w:rFonts w:hAnsi="宋体"/>
                <w:sz w:val="21"/>
                <w:szCs w:val="21"/>
              </w:rPr>
            </w:pPr>
            <w:r>
              <w:rPr>
                <w:rFonts w:hAnsi="宋体" w:hint="eastAsia"/>
                <w:sz w:val="21"/>
                <w:szCs w:val="21"/>
              </w:rPr>
              <w:t xml:space="preserve">     5.1项目班子成员服务管理承诺</w:t>
            </w:r>
          </w:p>
          <w:p w:rsidR="00EE02BB" w:rsidRDefault="00EE02BB" w:rsidP="00C25408">
            <w:pPr>
              <w:snapToGrid w:val="0"/>
              <w:spacing w:line="450" w:lineRule="exact"/>
              <w:rPr>
                <w:rFonts w:hAnsi="宋体"/>
                <w:sz w:val="21"/>
                <w:szCs w:val="21"/>
              </w:rPr>
            </w:pPr>
            <w:r>
              <w:rPr>
                <w:rFonts w:hAnsi="宋体" w:hint="eastAsia"/>
                <w:sz w:val="21"/>
                <w:szCs w:val="21"/>
              </w:rPr>
              <w:t xml:space="preserve">     5.2保质量、进度、安全等承诺</w:t>
            </w:r>
          </w:p>
          <w:p w:rsidR="00EE02BB" w:rsidRDefault="00EE02BB" w:rsidP="00C25408">
            <w:pPr>
              <w:snapToGrid w:val="0"/>
              <w:spacing w:line="450" w:lineRule="exact"/>
              <w:rPr>
                <w:rFonts w:hAnsi="宋体"/>
                <w:sz w:val="21"/>
                <w:szCs w:val="21"/>
              </w:rPr>
            </w:pPr>
            <w:r>
              <w:rPr>
                <w:rFonts w:hAnsi="宋体" w:hint="eastAsia"/>
                <w:sz w:val="21"/>
                <w:szCs w:val="21"/>
              </w:rPr>
              <w:t xml:space="preserve">     5.3保证不挂靠、不转包、不违法分包等承诺</w:t>
            </w:r>
          </w:p>
          <w:p w:rsidR="00EE02BB" w:rsidRDefault="00EE02BB" w:rsidP="00C25408">
            <w:pPr>
              <w:snapToGrid w:val="0"/>
              <w:spacing w:line="450" w:lineRule="exact"/>
              <w:ind w:firstLineChars="200" w:firstLine="420"/>
              <w:rPr>
                <w:rFonts w:hAnsi="宋体"/>
                <w:sz w:val="21"/>
                <w:szCs w:val="21"/>
              </w:rPr>
            </w:pPr>
            <w:r>
              <w:rPr>
                <w:rFonts w:hAnsi="宋体" w:hint="eastAsia"/>
                <w:sz w:val="21"/>
                <w:szCs w:val="21"/>
              </w:rPr>
              <w:t>5.4若我公司有幸中标，在施工过程中将严格按照投标时承诺服务。再次确保工程质量合格及后期工程保修合格，若有违背，招标人可以随时解除施工合同，我公司无条件接受当地建设行政部门的处理处罚。</w:t>
            </w:r>
          </w:p>
          <w:p w:rsidR="00EE02BB" w:rsidRDefault="00EE02BB" w:rsidP="00C25408">
            <w:pPr>
              <w:snapToGrid w:val="0"/>
              <w:spacing w:line="450" w:lineRule="exact"/>
              <w:ind w:firstLineChars="150" w:firstLine="315"/>
              <w:rPr>
                <w:rFonts w:hAnsi="宋体"/>
                <w:b/>
                <w:sz w:val="21"/>
                <w:szCs w:val="21"/>
              </w:rPr>
            </w:pPr>
            <w:r>
              <w:rPr>
                <w:rFonts w:hAnsi="宋体" w:hint="eastAsia"/>
                <w:sz w:val="21"/>
                <w:szCs w:val="21"/>
              </w:rPr>
              <w:t>注：凡评标办法里涉及到的证书、证件及业绩材料等，均以原件（证书配文件）并结合投标文件中所附复印件进行评审，同复印件一致得分，二者缺其一，则该项得分为0，不提供者不得分。提供虚假材料者一旦查实，均以弄虚作假骗取中标的行为按《中华人民共和国招标投标法》五十四条之规定进行处理。</w:t>
            </w:r>
          </w:p>
        </w:tc>
      </w:tr>
      <w:tr w:rsidR="00EE02BB" w:rsidTr="00C25408">
        <w:trPr>
          <w:trHeight w:val="936"/>
        </w:trPr>
        <w:tc>
          <w:tcPr>
            <w:tcW w:w="913"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lastRenderedPageBreak/>
              <w:t>2.5</w:t>
            </w:r>
          </w:p>
        </w:tc>
        <w:tc>
          <w:tcPr>
            <w:tcW w:w="1180" w:type="dxa"/>
            <w:vAlign w:val="center"/>
          </w:tcPr>
          <w:p w:rsidR="00EE02BB" w:rsidRDefault="00EE02BB" w:rsidP="00C25408">
            <w:pPr>
              <w:spacing w:line="312" w:lineRule="auto"/>
              <w:rPr>
                <w:rFonts w:hAnsi="宋体"/>
                <w:b/>
                <w:sz w:val="21"/>
                <w:szCs w:val="21"/>
              </w:rPr>
            </w:pPr>
            <w:r>
              <w:rPr>
                <w:rFonts w:hAnsi="宋体" w:hint="eastAsia"/>
                <w:bCs/>
                <w:sz w:val="21"/>
                <w:szCs w:val="21"/>
              </w:rPr>
              <w:t>最终得分</w:t>
            </w:r>
          </w:p>
        </w:tc>
        <w:tc>
          <w:tcPr>
            <w:tcW w:w="7411" w:type="dxa"/>
            <w:vAlign w:val="center"/>
          </w:tcPr>
          <w:p w:rsidR="00EE02BB" w:rsidRDefault="00EE02BB" w:rsidP="00C25408">
            <w:pPr>
              <w:spacing w:line="312" w:lineRule="auto"/>
              <w:rPr>
                <w:rFonts w:hAnsi="宋体"/>
                <w:b/>
                <w:sz w:val="21"/>
                <w:szCs w:val="21"/>
              </w:rPr>
            </w:pPr>
            <w:r>
              <w:rPr>
                <w:rFonts w:hAnsi="宋体" w:hint="eastAsia"/>
                <w:sz w:val="21"/>
                <w:szCs w:val="21"/>
              </w:rPr>
              <w:t xml:space="preserve"> 投标单位投标文件技术和商务得分之和为最终得分，计算结果四舍五入保留两位小数。</w:t>
            </w:r>
          </w:p>
        </w:tc>
      </w:tr>
      <w:tr w:rsidR="00EE02BB" w:rsidTr="00C25408">
        <w:tc>
          <w:tcPr>
            <w:tcW w:w="913" w:type="dxa"/>
            <w:vAlign w:val="center"/>
          </w:tcPr>
          <w:p w:rsidR="00EE02BB" w:rsidRDefault="00EE02BB" w:rsidP="00C25408">
            <w:pPr>
              <w:spacing w:line="312" w:lineRule="auto"/>
              <w:jc w:val="center"/>
              <w:rPr>
                <w:rFonts w:hAnsi="宋体"/>
                <w:b/>
                <w:sz w:val="21"/>
                <w:szCs w:val="21"/>
              </w:rPr>
            </w:pPr>
            <w:r>
              <w:rPr>
                <w:rFonts w:hAnsi="宋体" w:hint="eastAsia"/>
                <w:b/>
                <w:sz w:val="21"/>
                <w:szCs w:val="21"/>
              </w:rPr>
              <w:lastRenderedPageBreak/>
              <w:t>2.6</w:t>
            </w:r>
          </w:p>
        </w:tc>
        <w:tc>
          <w:tcPr>
            <w:tcW w:w="1180" w:type="dxa"/>
            <w:vAlign w:val="center"/>
          </w:tcPr>
          <w:p w:rsidR="00EE02BB" w:rsidRDefault="00EE02BB" w:rsidP="00C25408">
            <w:pPr>
              <w:spacing w:line="312" w:lineRule="auto"/>
              <w:rPr>
                <w:rFonts w:hAnsi="宋体"/>
                <w:b/>
                <w:sz w:val="21"/>
                <w:szCs w:val="21"/>
              </w:rPr>
            </w:pPr>
            <w:r>
              <w:rPr>
                <w:rFonts w:hint="eastAsia"/>
                <w:sz w:val="21"/>
                <w:szCs w:val="21"/>
              </w:rPr>
              <w:t>确定中标候选人</w:t>
            </w:r>
          </w:p>
        </w:tc>
        <w:tc>
          <w:tcPr>
            <w:tcW w:w="7411" w:type="dxa"/>
            <w:vAlign w:val="center"/>
          </w:tcPr>
          <w:p w:rsidR="00EE02BB" w:rsidRDefault="00EE02BB" w:rsidP="00C25408">
            <w:pPr>
              <w:spacing w:line="312" w:lineRule="auto"/>
              <w:rPr>
                <w:rFonts w:hAnsi="宋体"/>
                <w:sz w:val="21"/>
                <w:szCs w:val="21"/>
              </w:rPr>
            </w:pPr>
            <w:r>
              <w:rPr>
                <w:rFonts w:hAnsi="宋体" w:hint="eastAsia"/>
                <w:sz w:val="21"/>
                <w:szCs w:val="21"/>
              </w:rPr>
              <w:t>评标委员会通过以上评审的投标人，按照最终得分从高到低排序，推荐1-3名作为中标候选人。当最终得分相等时，技术得分高者居前，如果技术得分相等时，由招标人确定投标人的排序。 评标委员会完成评标后，应向招标人提出书面评标报告。评标报告由评标委员会全体成员签字。</w:t>
            </w:r>
          </w:p>
        </w:tc>
      </w:tr>
    </w:tbl>
    <w:p w:rsidR="00EE02BB" w:rsidRDefault="00EE02BB" w:rsidP="00EE02BB">
      <w:pPr>
        <w:spacing w:line="420" w:lineRule="exact"/>
        <w:rPr>
          <w:rFonts w:hAnsi="宋体"/>
          <w:b/>
          <w:sz w:val="21"/>
          <w:szCs w:val="21"/>
        </w:rPr>
      </w:pPr>
      <w:r>
        <w:rPr>
          <w:rFonts w:hAnsi="宋体" w:hint="eastAsia"/>
          <w:b/>
          <w:sz w:val="21"/>
          <w:szCs w:val="21"/>
        </w:rPr>
        <w:t>1.评标办法</w:t>
      </w:r>
    </w:p>
    <w:p w:rsidR="00EE02BB" w:rsidRDefault="00EE02BB" w:rsidP="00EE02BB">
      <w:pPr>
        <w:spacing w:line="420" w:lineRule="exact"/>
        <w:rPr>
          <w:rFonts w:hAnsi="宋体"/>
          <w:sz w:val="21"/>
          <w:szCs w:val="21"/>
        </w:rPr>
      </w:pPr>
      <w:r>
        <w:rPr>
          <w:rFonts w:hAnsi="宋体" w:hint="eastAsia"/>
          <w:b/>
          <w:sz w:val="21"/>
          <w:szCs w:val="21"/>
        </w:rPr>
        <w:t xml:space="preserve">    </w:t>
      </w:r>
      <w:r>
        <w:rPr>
          <w:rFonts w:hAnsi="宋体" w:hint="eastAsia"/>
          <w:sz w:val="21"/>
          <w:szCs w:val="21"/>
        </w:rPr>
        <w:t>见评标办法前附表。</w:t>
      </w:r>
    </w:p>
    <w:p w:rsidR="00EE02BB" w:rsidRDefault="00EE02BB" w:rsidP="00EE02BB">
      <w:pPr>
        <w:spacing w:line="420" w:lineRule="exact"/>
        <w:rPr>
          <w:rFonts w:hAnsi="宋体"/>
          <w:b/>
          <w:sz w:val="21"/>
          <w:szCs w:val="21"/>
        </w:rPr>
      </w:pPr>
      <w:r>
        <w:rPr>
          <w:rFonts w:hAnsi="宋体" w:hint="eastAsia"/>
          <w:b/>
          <w:sz w:val="21"/>
          <w:szCs w:val="21"/>
        </w:rPr>
        <w:t>2.评标程序</w:t>
      </w:r>
    </w:p>
    <w:p w:rsidR="00EE02BB" w:rsidRDefault="00EE02BB" w:rsidP="00EE02BB">
      <w:pPr>
        <w:spacing w:line="420" w:lineRule="exact"/>
        <w:rPr>
          <w:rFonts w:hAnsi="宋体"/>
          <w:sz w:val="21"/>
          <w:szCs w:val="21"/>
        </w:rPr>
      </w:pPr>
      <w:r>
        <w:rPr>
          <w:rFonts w:hAnsi="宋体" w:hint="eastAsia"/>
          <w:b/>
          <w:sz w:val="21"/>
          <w:szCs w:val="21"/>
        </w:rPr>
        <w:t xml:space="preserve">    </w:t>
      </w:r>
      <w:r>
        <w:rPr>
          <w:rFonts w:hAnsi="宋体" w:hint="eastAsia"/>
          <w:sz w:val="21"/>
          <w:szCs w:val="21"/>
        </w:rPr>
        <w:t>见评标办法前附表。</w:t>
      </w:r>
    </w:p>
    <w:p w:rsidR="00EE02BB" w:rsidRDefault="00EE02BB" w:rsidP="00EE02BB">
      <w:pPr>
        <w:spacing w:line="420" w:lineRule="exact"/>
        <w:rPr>
          <w:rFonts w:hAnsi="宋体"/>
          <w:b/>
          <w:sz w:val="21"/>
          <w:szCs w:val="21"/>
        </w:rPr>
      </w:pPr>
      <w:r>
        <w:rPr>
          <w:rFonts w:hAnsi="宋体" w:hint="eastAsia"/>
          <w:b/>
          <w:sz w:val="21"/>
          <w:szCs w:val="21"/>
        </w:rPr>
        <w:t>2.1初步评审</w:t>
      </w:r>
    </w:p>
    <w:p w:rsidR="00EE02BB" w:rsidRDefault="00EE02BB" w:rsidP="00EE02BB">
      <w:pPr>
        <w:spacing w:line="420" w:lineRule="exact"/>
        <w:rPr>
          <w:rFonts w:hAnsi="宋体"/>
          <w:b/>
          <w:sz w:val="21"/>
          <w:szCs w:val="21"/>
        </w:rPr>
      </w:pPr>
      <w:r>
        <w:rPr>
          <w:rFonts w:hAnsi="宋体" w:hint="eastAsia"/>
          <w:sz w:val="21"/>
          <w:szCs w:val="21"/>
        </w:rPr>
        <w:t xml:space="preserve">    见评标办法前附表。</w:t>
      </w:r>
    </w:p>
    <w:p w:rsidR="00EE02BB" w:rsidRDefault="00EE02BB" w:rsidP="00EE02BB">
      <w:pPr>
        <w:spacing w:line="420" w:lineRule="exact"/>
        <w:rPr>
          <w:b/>
          <w:sz w:val="21"/>
          <w:szCs w:val="21"/>
        </w:rPr>
      </w:pPr>
      <w:r>
        <w:rPr>
          <w:rFonts w:hint="eastAsia"/>
          <w:b/>
          <w:sz w:val="21"/>
          <w:szCs w:val="21"/>
        </w:rPr>
        <w:t>2.2 计算评标基准价</w:t>
      </w:r>
    </w:p>
    <w:p w:rsidR="00EE02BB" w:rsidRDefault="00EE02BB" w:rsidP="00EE02BB">
      <w:pPr>
        <w:spacing w:line="420" w:lineRule="exact"/>
        <w:ind w:firstLineChars="200" w:firstLine="420"/>
        <w:rPr>
          <w:sz w:val="21"/>
          <w:szCs w:val="21"/>
        </w:rPr>
      </w:pPr>
      <w:r>
        <w:rPr>
          <w:rFonts w:hint="eastAsia"/>
          <w:sz w:val="21"/>
          <w:szCs w:val="21"/>
        </w:rPr>
        <w:t>见评标办法前附表</w:t>
      </w:r>
    </w:p>
    <w:p w:rsidR="00EE02BB" w:rsidRDefault="00EE02BB" w:rsidP="00EE02BB">
      <w:pPr>
        <w:spacing w:line="420" w:lineRule="exact"/>
        <w:rPr>
          <w:b/>
          <w:sz w:val="21"/>
          <w:szCs w:val="21"/>
        </w:rPr>
      </w:pPr>
      <w:r>
        <w:rPr>
          <w:rFonts w:hint="eastAsia"/>
          <w:b/>
          <w:sz w:val="21"/>
          <w:szCs w:val="21"/>
        </w:rPr>
        <w:t>2.3 对技术部分进行评审</w:t>
      </w:r>
    </w:p>
    <w:p w:rsidR="00EE02BB" w:rsidRDefault="00EE02BB" w:rsidP="00EE02BB">
      <w:pPr>
        <w:spacing w:line="420" w:lineRule="exact"/>
        <w:ind w:firstLineChars="200" w:firstLine="420"/>
        <w:rPr>
          <w:sz w:val="21"/>
          <w:szCs w:val="21"/>
        </w:rPr>
      </w:pPr>
      <w:r>
        <w:rPr>
          <w:rFonts w:hint="eastAsia"/>
          <w:sz w:val="21"/>
          <w:szCs w:val="21"/>
        </w:rPr>
        <w:t>见评标办法前附表</w:t>
      </w:r>
    </w:p>
    <w:p w:rsidR="00EE02BB" w:rsidRDefault="00EE02BB" w:rsidP="00EE02BB">
      <w:pPr>
        <w:spacing w:line="420" w:lineRule="exact"/>
        <w:rPr>
          <w:sz w:val="21"/>
          <w:szCs w:val="21"/>
        </w:rPr>
      </w:pPr>
      <w:r>
        <w:rPr>
          <w:rFonts w:hint="eastAsia"/>
          <w:b/>
          <w:sz w:val="21"/>
          <w:szCs w:val="21"/>
        </w:rPr>
        <w:t>2.4 对商务部分进行评审</w:t>
      </w:r>
      <w:r>
        <w:rPr>
          <w:rFonts w:hint="eastAsia"/>
          <w:sz w:val="21"/>
          <w:szCs w:val="21"/>
        </w:rPr>
        <w:t xml:space="preserve">   </w:t>
      </w:r>
    </w:p>
    <w:p w:rsidR="00EE02BB" w:rsidRDefault="00EE02BB" w:rsidP="00EE02BB">
      <w:pPr>
        <w:spacing w:line="420" w:lineRule="exact"/>
        <w:rPr>
          <w:sz w:val="21"/>
          <w:szCs w:val="21"/>
        </w:rPr>
      </w:pPr>
      <w:r>
        <w:rPr>
          <w:rFonts w:hint="eastAsia"/>
          <w:sz w:val="21"/>
          <w:szCs w:val="21"/>
        </w:rPr>
        <w:t xml:space="preserve">    见评标办法前附表</w:t>
      </w:r>
    </w:p>
    <w:p w:rsidR="00EE02BB" w:rsidRDefault="00EE02BB" w:rsidP="00EE02BB">
      <w:pPr>
        <w:spacing w:line="420" w:lineRule="exact"/>
        <w:rPr>
          <w:b/>
          <w:sz w:val="21"/>
          <w:szCs w:val="21"/>
        </w:rPr>
      </w:pPr>
      <w:r>
        <w:rPr>
          <w:rFonts w:hint="eastAsia"/>
          <w:b/>
          <w:sz w:val="21"/>
          <w:szCs w:val="21"/>
        </w:rPr>
        <w:t>2.5 最终得分</w:t>
      </w:r>
    </w:p>
    <w:p w:rsidR="00EE02BB" w:rsidRDefault="00EE02BB" w:rsidP="00EE02BB">
      <w:pPr>
        <w:spacing w:line="420" w:lineRule="exact"/>
        <w:ind w:firstLine="435"/>
        <w:rPr>
          <w:sz w:val="21"/>
          <w:szCs w:val="21"/>
        </w:rPr>
      </w:pPr>
      <w:r>
        <w:rPr>
          <w:rFonts w:hint="eastAsia"/>
          <w:sz w:val="21"/>
          <w:szCs w:val="21"/>
        </w:rPr>
        <w:t>见评标办法前附表</w:t>
      </w:r>
    </w:p>
    <w:p w:rsidR="00EE02BB" w:rsidRDefault="00EE02BB" w:rsidP="00EE02BB">
      <w:pPr>
        <w:spacing w:line="420" w:lineRule="exact"/>
        <w:rPr>
          <w:b/>
          <w:sz w:val="21"/>
          <w:szCs w:val="21"/>
        </w:rPr>
      </w:pPr>
      <w:r>
        <w:rPr>
          <w:rFonts w:hint="eastAsia"/>
          <w:b/>
          <w:sz w:val="21"/>
          <w:szCs w:val="21"/>
        </w:rPr>
        <w:t>2.6确定中标候选人</w:t>
      </w:r>
    </w:p>
    <w:p w:rsidR="00EE02BB" w:rsidRDefault="00EE02BB" w:rsidP="00EE02BB">
      <w:pPr>
        <w:spacing w:line="420" w:lineRule="exact"/>
        <w:ind w:firstLine="435"/>
        <w:rPr>
          <w:sz w:val="21"/>
          <w:szCs w:val="21"/>
        </w:rPr>
      </w:pPr>
      <w:r>
        <w:rPr>
          <w:rFonts w:hint="eastAsia"/>
          <w:sz w:val="21"/>
          <w:szCs w:val="21"/>
        </w:rPr>
        <w:t>见评标办法前附表</w:t>
      </w:r>
    </w:p>
    <w:p w:rsidR="00EE02BB" w:rsidRDefault="00EE02BB" w:rsidP="00EE02BB">
      <w:pPr>
        <w:spacing w:line="420" w:lineRule="exact"/>
        <w:rPr>
          <w:rFonts w:hAnsi="宋体"/>
          <w:b/>
          <w:sz w:val="21"/>
          <w:szCs w:val="21"/>
        </w:rPr>
      </w:pPr>
      <w:r>
        <w:rPr>
          <w:rFonts w:hAnsi="宋体" w:hint="eastAsia"/>
          <w:b/>
          <w:sz w:val="21"/>
          <w:szCs w:val="21"/>
        </w:rPr>
        <w:t>3. 投标文件的澄清和补正</w:t>
      </w:r>
    </w:p>
    <w:p w:rsidR="00EE02BB" w:rsidRDefault="00EE02BB" w:rsidP="00EE02BB">
      <w:pPr>
        <w:spacing w:line="420" w:lineRule="exact"/>
        <w:ind w:firstLineChars="196" w:firstLine="413"/>
        <w:rPr>
          <w:rFonts w:hAnsi="宋体"/>
          <w:sz w:val="21"/>
          <w:szCs w:val="21"/>
        </w:rPr>
      </w:pPr>
      <w:r>
        <w:rPr>
          <w:rFonts w:hAnsi="宋体" w:hint="eastAsia"/>
          <w:b/>
          <w:sz w:val="21"/>
          <w:szCs w:val="21"/>
        </w:rPr>
        <w:t xml:space="preserve">3.1 </w:t>
      </w:r>
      <w:r>
        <w:rPr>
          <w:rFonts w:hAnsi="宋体" w:hint="eastAsia"/>
          <w:sz w:val="21"/>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EE02BB" w:rsidRDefault="00EE02BB" w:rsidP="00EE02BB">
      <w:pPr>
        <w:spacing w:line="420" w:lineRule="exact"/>
        <w:rPr>
          <w:rFonts w:hAnsi="宋体"/>
          <w:sz w:val="21"/>
          <w:szCs w:val="21"/>
        </w:rPr>
      </w:pPr>
      <w:r>
        <w:rPr>
          <w:rFonts w:hAnsi="宋体" w:hint="eastAsia"/>
          <w:b/>
          <w:sz w:val="21"/>
          <w:szCs w:val="21"/>
        </w:rPr>
        <w:t xml:space="preserve">    3.2</w:t>
      </w:r>
      <w:r>
        <w:rPr>
          <w:rFonts w:hAnsi="宋体" w:hint="eastAsia"/>
          <w:sz w:val="21"/>
          <w:szCs w:val="21"/>
        </w:rPr>
        <w:t>澄清、说明和补正不得改变投标文件的实质性内容（算术性错误修正的除外）。投标人的书面澄清、说明和补正属于投标文件的组成部分。</w:t>
      </w:r>
    </w:p>
    <w:p w:rsidR="00EE02BB" w:rsidRDefault="00EE02BB" w:rsidP="00EE02BB">
      <w:pPr>
        <w:spacing w:line="420" w:lineRule="exact"/>
        <w:rPr>
          <w:rFonts w:hAnsi="宋体"/>
          <w:bCs/>
          <w:sz w:val="21"/>
          <w:szCs w:val="21"/>
        </w:rPr>
      </w:pPr>
      <w:r>
        <w:rPr>
          <w:rFonts w:hAnsi="宋体" w:hint="eastAsia"/>
          <w:b/>
          <w:sz w:val="21"/>
          <w:szCs w:val="21"/>
        </w:rPr>
        <w:t xml:space="preserve">    3.3</w:t>
      </w:r>
      <w:r>
        <w:rPr>
          <w:rFonts w:hAnsi="宋体" w:hint="eastAsia"/>
          <w:sz w:val="21"/>
          <w:szCs w:val="21"/>
        </w:rPr>
        <w:t>评标委员会对投标人提交的澄清、说明或补正有疑问的，可以要求投标人进一步澄清、说明或补正，直至满足评标委员会的要求。</w:t>
      </w:r>
    </w:p>
    <w:p w:rsidR="00EE02BB" w:rsidRDefault="00EE02BB" w:rsidP="00EE02BB">
      <w:pPr>
        <w:snapToGrid w:val="0"/>
        <w:spacing w:line="420" w:lineRule="exact"/>
        <w:rPr>
          <w:rFonts w:hAnsi="宋体"/>
          <w:b/>
          <w:sz w:val="21"/>
          <w:szCs w:val="21"/>
        </w:rPr>
      </w:pPr>
      <w:r>
        <w:rPr>
          <w:rFonts w:hAnsi="宋体" w:hint="eastAsia"/>
          <w:b/>
          <w:sz w:val="21"/>
          <w:szCs w:val="21"/>
        </w:rPr>
        <w:t xml:space="preserve">4.评标注意事项 </w:t>
      </w:r>
    </w:p>
    <w:p w:rsidR="00EE02BB" w:rsidRDefault="00EE02BB" w:rsidP="00EE02BB">
      <w:pPr>
        <w:snapToGrid w:val="0"/>
        <w:spacing w:line="420" w:lineRule="exact"/>
        <w:ind w:firstLineChars="200" w:firstLine="420"/>
        <w:rPr>
          <w:rFonts w:hAnsi="宋体"/>
          <w:bCs/>
          <w:sz w:val="21"/>
          <w:szCs w:val="21"/>
        </w:rPr>
      </w:pPr>
      <w:r>
        <w:rPr>
          <w:rFonts w:hAnsi="宋体" w:hint="eastAsia"/>
          <w:bCs/>
          <w:sz w:val="21"/>
          <w:szCs w:val="21"/>
        </w:rPr>
        <w:t>评标委员会应按下列原则进行评分汇总统计：</w:t>
      </w:r>
    </w:p>
    <w:p w:rsidR="00EE02BB" w:rsidRDefault="00EE02BB" w:rsidP="00EE02BB">
      <w:pPr>
        <w:snapToGrid w:val="0"/>
        <w:spacing w:line="420" w:lineRule="exact"/>
        <w:ind w:firstLineChars="200" w:firstLine="420"/>
        <w:rPr>
          <w:rFonts w:hAnsi="宋体"/>
          <w:bCs/>
          <w:sz w:val="21"/>
          <w:szCs w:val="21"/>
        </w:rPr>
      </w:pPr>
      <w:r>
        <w:rPr>
          <w:rFonts w:hAnsi="宋体" w:hint="eastAsia"/>
          <w:bCs/>
          <w:sz w:val="21"/>
          <w:szCs w:val="21"/>
        </w:rPr>
        <w:t>分数计算过程中，保留两位小数，小数点后第三位四舍五入。</w:t>
      </w:r>
    </w:p>
    <w:p w:rsidR="00EE02BB" w:rsidRDefault="00EE02BB" w:rsidP="00EE02BB">
      <w:pPr>
        <w:snapToGrid w:val="0"/>
        <w:spacing w:line="420" w:lineRule="exact"/>
        <w:ind w:firstLineChars="200" w:firstLine="420"/>
        <w:rPr>
          <w:rFonts w:hAnsi="宋体"/>
          <w:bCs/>
          <w:sz w:val="21"/>
          <w:szCs w:val="21"/>
        </w:rPr>
      </w:pPr>
      <w:r>
        <w:rPr>
          <w:rFonts w:hAnsi="宋体" w:hint="eastAsia"/>
          <w:bCs/>
          <w:sz w:val="21"/>
          <w:szCs w:val="21"/>
        </w:rPr>
        <w:t>分数汇总时，将所有评委打分取算术平均值作为该投标人的最终得分。</w:t>
      </w:r>
    </w:p>
    <w:p w:rsidR="00EE02BB" w:rsidRDefault="00EE02BB" w:rsidP="00EE02BB">
      <w:pPr>
        <w:pStyle w:val="378020"/>
        <w:keepNext w:val="0"/>
        <w:keepLines w:val="0"/>
        <w:snapToGrid w:val="0"/>
        <w:spacing w:line="420" w:lineRule="exact"/>
        <w:outlineLvl w:val="9"/>
        <w:rPr>
          <w:rFonts w:eastAsia="宋体"/>
          <w:b/>
          <w:sz w:val="21"/>
          <w:szCs w:val="21"/>
        </w:rPr>
      </w:pPr>
      <w:bookmarkStart w:id="1151" w:name="_Toc703"/>
      <w:r>
        <w:rPr>
          <w:rFonts w:eastAsia="宋体" w:hint="eastAsia"/>
          <w:b/>
          <w:sz w:val="21"/>
          <w:szCs w:val="21"/>
        </w:rPr>
        <w:t>5.评标报告</w:t>
      </w:r>
      <w:bookmarkEnd w:id="1151"/>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评标委员会根据投标人须知前附表7.1条的规定向招标人提交评标报告。评标报告应当由全体评标</w:t>
      </w:r>
      <w:r>
        <w:rPr>
          <w:rFonts w:hAnsi="宋体" w:hint="eastAsia"/>
          <w:sz w:val="21"/>
          <w:szCs w:val="21"/>
        </w:rPr>
        <w:lastRenderedPageBreak/>
        <w:t>委员会成员签字，并于评标结束时抄送有关行政监督部门。</w:t>
      </w:r>
    </w:p>
    <w:p w:rsidR="00EE02BB" w:rsidRDefault="00EE02BB" w:rsidP="00EE02BB">
      <w:pPr>
        <w:pStyle w:val="378020"/>
        <w:keepNext w:val="0"/>
        <w:keepLines w:val="0"/>
        <w:snapToGrid w:val="0"/>
        <w:spacing w:line="420" w:lineRule="exact"/>
        <w:outlineLvl w:val="9"/>
        <w:rPr>
          <w:rFonts w:eastAsia="宋体"/>
          <w:b/>
          <w:sz w:val="21"/>
          <w:szCs w:val="21"/>
        </w:rPr>
      </w:pPr>
      <w:bookmarkStart w:id="1152" w:name="_Toc17130"/>
      <w:r>
        <w:rPr>
          <w:rFonts w:eastAsia="宋体" w:hint="eastAsia"/>
          <w:b/>
          <w:sz w:val="21"/>
          <w:szCs w:val="21"/>
        </w:rPr>
        <w:t>6.公示</w:t>
      </w:r>
      <w:bookmarkEnd w:id="1152"/>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EE02BB" w:rsidRDefault="00EE02BB" w:rsidP="00EE02BB">
      <w:pPr>
        <w:snapToGrid w:val="0"/>
        <w:spacing w:line="420" w:lineRule="exact"/>
        <w:rPr>
          <w:rFonts w:hAnsi="宋体"/>
          <w:b/>
          <w:sz w:val="21"/>
          <w:szCs w:val="21"/>
        </w:rPr>
      </w:pPr>
      <w:r>
        <w:rPr>
          <w:rFonts w:hAnsi="宋体" w:hint="eastAsia"/>
          <w:b/>
          <w:sz w:val="21"/>
          <w:szCs w:val="21"/>
        </w:rPr>
        <w:t>7.特殊情况的处置程序</w:t>
      </w:r>
    </w:p>
    <w:p w:rsidR="00EE02BB" w:rsidRDefault="00EE02BB" w:rsidP="00EE02BB">
      <w:pPr>
        <w:snapToGrid w:val="0"/>
        <w:spacing w:line="420" w:lineRule="exact"/>
        <w:ind w:firstLineChars="200" w:firstLine="422"/>
        <w:rPr>
          <w:rFonts w:hAnsi="宋体"/>
          <w:b/>
          <w:sz w:val="21"/>
          <w:szCs w:val="21"/>
        </w:rPr>
      </w:pPr>
      <w:r>
        <w:rPr>
          <w:rFonts w:hAnsi="宋体" w:hint="eastAsia"/>
          <w:b/>
          <w:sz w:val="21"/>
          <w:szCs w:val="21"/>
        </w:rPr>
        <w:t>7.1澄清、说明或补正</w:t>
      </w:r>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EE02BB" w:rsidRDefault="00EE02BB" w:rsidP="00EE02BB">
      <w:pPr>
        <w:snapToGrid w:val="0"/>
        <w:spacing w:line="420" w:lineRule="exact"/>
        <w:ind w:firstLineChars="200" w:firstLine="422"/>
        <w:rPr>
          <w:rFonts w:hAnsi="宋体"/>
          <w:b/>
          <w:sz w:val="21"/>
          <w:szCs w:val="21"/>
        </w:rPr>
      </w:pPr>
      <w:r>
        <w:rPr>
          <w:rFonts w:hAnsi="宋体" w:hint="eastAsia"/>
          <w:b/>
          <w:sz w:val="21"/>
          <w:szCs w:val="21"/>
        </w:rPr>
        <w:t>7.2评标活动暂停</w:t>
      </w:r>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7.2.1评标委员会应当执行连续评标的原则，按评标办法中规定的程序、内容、方法、标准完成全部评标工作。只有发生不可抗力导致评标工作无法继续时，评标活动方可暂停。</w:t>
      </w:r>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7.2.2发生评标暂停情况时，评标委员会应当封存全部投标文件和评标记录，待不可抗力的影响结束且具备继续评标的条件时，由原评标委员会继续评标。</w:t>
      </w:r>
    </w:p>
    <w:p w:rsidR="00EE02BB" w:rsidRDefault="00EE02BB" w:rsidP="00EE02BB">
      <w:pPr>
        <w:snapToGrid w:val="0"/>
        <w:spacing w:line="420" w:lineRule="exact"/>
        <w:ind w:firstLineChars="200" w:firstLine="422"/>
        <w:rPr>
          <w:rFonts w:hAnsi="宋体"/>
          <w:b/>
          <w:sz w:val="21"/>
          <w:szCs w:val="21"/>
        </w:rPr>
      </w:pPr>
      <w:r>
        <w:rPr>
          <w:rFonts w:hAnsi="宋体" w:hint="eastAsia"/>
          <w:b/>
          <w:sz w:val="21"/>
          <w:szCs w:val="21"/>
        </w:rPr>
        <w:t>7.3关于评标中途更换评标委员会成员</w:t>
      </w:r>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7.3.1除非发生下列情况之一，评标委员会成员不得在评标中途更换：</w:t>
      </w:r>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（1）因不可抗拒的客观原因，不能到场或需在评标中途退出评标活动。</w:t>
      </w:r>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（2）根据法律法规规定，某个或某几个评标委员会成员需要回避。</w:t>
      </w:r>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7.3.2退出评标的评标委员会成员，其已完成的评标行为无效。由招标人根据本招标文件规定的评标委员会成员产生方式另行确定替代者进行评标。</w:t>
      </w:r>
    </w:p>
    <w:p w:rsidR="00EE02BB" w:rsidRDefault="00EE02BB" w:rsidP="00EE02BB">
      <w:pPr>
        <w:snapToGrid w:val="0"/>
        <w:spacing w:line="420" w:lineRule="exact"/>
        <w:ind w:firstLineChars="200" w:firstLine="422"/>
        <w:rPr>
          <w:rFonts w:hAnsi="宋体"/>
          <w:b/>
          <w:sz w:val="21"/>
          <w:szCs w:val="21"/>
        </w:rPr>
      </w:pPr>
      <w:r>
        <w:rPr>
          <w:rFonts w:hAnsi="宋体" w:hint="eastAsia"/>
          <w:b/>
          <w:sz w:val="21"/>
          <w:szCs w:val="21"/>
        </w:rPr>
        <w:t>7.4记名投票</w:t>
      </w:r>
    </w:p>
    <w:p w:rsidR="00EE02BB" w:rsidRDefault="00EE02BB" w:rsidP="00EE02BB">
      <w:pPr>
        <w:snapToGrid w:val="0"/>
        <w:spacing w:line="420" w:lineRule="exact"/>
        <w:ind w:firstLineChars="200" w:firstLine="420"/>
        <w:rPr>
          <w:rFonts w:hAnsi="宋体"/>
          <w:sz w:val="21"/>
          <w:szCs w:val="21"/>
        </w:rPr>
      </w:pPr>
      <w:r>
        <w:rPr>
          <w:rFonts w:hAnsi="宋体" w:hint="eastAsia"/>
          <w:sz w:val="21"/>
          <w:szCs w:val="21"/>
        </w:rPr>
        <w:t>在任何评标环节中，需评标委员会就某项定性的评审结论做出表决的，由评标委员会全体成员按照少数服从多数的原则，以记名投票方式表决。</w:t>
      </w:r>
    </w:p>
    <w:p w:rsidR="00EE02BB" w:rsidRDefault="00EE02BB" w:rsidP="00EE02BB">
      <w:pPr>
        <w:snapToGrid w:val="0"/>
        <w:spacing w:line="420" w:lineRule="exact"/>
        <w:ind w:firstLineChars="200" w:firstLine="422"/>
        <w:rPr>
          <w:rFonts w:hAnsi="宋体"/>
          <w:b/>
          <w:sz w:val="21"/>
          <w:szCs w:val="21"/>
        </w:rPr>
      </w:pPr>
      <w:r>
        <w:rPr>
          <w:rFonts w:hAnsi="宋体" w:hint="eastAsia"/>
          <w:b/>
          <w:sz w:val="21"/>
          <w:szCs w:val="21"/>
        </w:rPr>
        <w:t>7.5评标委员会对评标结果有异议的</w:t>
      </w:r>
    </w:p>
    <w:p w:rsidR="00EE02BB" w:rsidRDefault="00EE02BB" w:rsidP="00EE02BB">
      <w:pPr>
        <w:snapToGrid w:val="0"/>
        <w:spacing w:line="420" w:lineRule="exact"/>
        <w:ind w:firstLineChars="200" w:firstLine="408"/>
        <w:rPr>
          <w:rFonts w:hAnsi="宋体"/>
          <w:spacing w:val="-3"/>
          <w:sz w:val="21"/>
          <w:szCs w:val="21"/>
        </w:rPr>
      </w:pPr>
      <w:r>
        <w:rPr>
          <w:rFonts w:hAnsi="宋体"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1153" w:name="_Toc9892"/>
    </w:p>
    <w:p w:rsidR="00EE02BB" w:rsidRDefault="00EE02BB" w:rsidP="00EE02BB">
      <w:pPr>
        <w:snapToGrid w:val="0"/>
        <w:spacing w:line="440" w:lineRule="exact"/>
        <w:ind w:firstLineChars="200" w:firstLine="408"/>
        <w:rPr>
          <w:rFonts w:hAnsi="宋体"/>
          <w:spacing w:val="-3"/>
          <w:sz w:val="21"/>
          <w:szCs w:val="21"/>
        </w:rPr>
      </w:pPr>
    </w:p>
    <w:p w:rsidR="00EE02BB" w:rsidRDefault="00EE02BB" w:rsidP="00EE02BB">
      <w:pPr>
        <w:snapToGrid w:val="0"/>
        <w:spacing w:line="440" w:lineRule="exact"/>
        <w:ind w:firstLineChars="200" w:firstLine="408"/>
        <w:rPr>
          <w:rFonts w:hAnsi="宋体"/>
          <w:spacing w:val="-3"/>
          <w:sz w:val="21"/>
          <w:szCs w:val="21"/>
        </w:rPr>
      </w:pPr>
    </w:p>
    <w:p w:rsidR="00EE02BB" w:rsidRDefault="00EE02BB" w:rsidP="00EE02BB">
      <w:pPr>
        <w:pStyle w:val="1"/>
        <w:jc w:val="center"/>
      </w:pPr>
      <w:bookmarkStart w:id="1154" w:name="_Toc371"/>
      <w:bookmarkStart w:id="1155" w:name="_Toc19389"/>
      <w:bookmarkStart w:id="1156" w:name="_Toc7380"/>
      <w:bookmarkEnd w:id="1153"/>
    </w:p>
    <w:p w:rsidR="00EE02BB" w:rsidRDefault="00EE02BB" w:rsidP="00EE02BB">
      <w:pPr>
        <w:pStyle w:val="1"/>
        <w:jc w:val="center"/>
      </w:pPr>
      <w:r>
        <w:rPr>
          <w:rFonts w:hint="eastAsia"/>
        </w:rPr>
        <w:t>第四章</w:t>
      </w:r>
      <w:bookmarkEnd w:id="1154"/>
      <w:bookmarkEnd w:id="1155"/>
      <w:bookmarkEnd w:id="1156"/>
      <w:r>
        <w:rPr>
          <w:rFonts w:hint="eastAsia"/>
        </w:rPr>
        <w:t xml:space="preserve"> </w:t>
      </w:r>
      <w:bookmarkStart w:id="1157" w:name="_Toc16767"/>
      <w:bookmarkStart w:id="1158" w:name="_Toc17881"/>
      <w:bookmarkStart w:id="1159" w:name="_Toc20593"/>
      <w:r>
        <w:rPr>
          <w:rFonts w:hint="eastAsia"/>
        </w:rPr>
        <w:t>合同条款</w:t>
      </w:r>
      <w:bookmarkEnd w:id="1157"/>
      <w:bookmarkEnd w:id="1158"/>
      <w:bookmarkEnd w:id="1159"/>
    </w:p>
    <w:p w:rsidR="00EE02BB" w:rsidRDefault="00EE02BB" w:rsidP="00EE02BB">
      <w:pPr>
        <w:spacing w:line="360" w:lineRule="auto"/>
        <w:rPr>
          <w:rFonts w:ascii="仿宋" w:eastAsia="仿宋" w:hAnsi="仿宋" w:cs="仿宋"/>
          <w:b/>
          <w:bCs/>
          <w:sz w:val="28"/>
          <w:szCs w:val="28"/>
        </w:rPr>
      </w:pPr>
      <w:r>
        <w:rPr>
          <w:rFonts w:ascii="仿宋" w:eastAsia="仿宋" w:hAnsi="仿宋" w:cs="仿宋" w:hint="eastAsia"/>
          <w:b/>
          <w:bCs/>
          <w:sz w:val="28"/>
          <w:szCs w:val="28"/>
        </w:rPr>
        <w:t>（ＧＦ－2012－0202）</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jc w:val="center"/>
        <w:rPr>
          <w:rFonts w:ascii="仿宋" w:eastAsia="仿宋" w:hAnsi="仿宋" w:cs="仿宋"/>
          <w:b/>
          <w:bCs/>
          <w:spacing w:val="48"/>
          <w:sz w:val="28"/>
          <w:szCs w:val="28"/>
        </w:rPr>
      </w:pPr>
      <w:r>
        <w:rPr>
          <w:rFonts w:ascii="仿宋" w:eastAsia="仿宋" w:hAnsi="仿宋" w:cs="仿宋" w:hint="eastAsia"/>
          <w:b/>
          <w:bCs/>
          <w:spacing w:val="48"/>
          <w:sz w:val="28"/>
          <w:szCs w:val="28"/>
        </w:rPr>
        <w:t>建设工程监理合同</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（示范文本）</w:t>
      </w:r>
    </w:p>
    <w:p w:rsidR="00EE02BB" w:rsidRDefault="00EE02BB" w:rsidP="00EE02BB">
      <w:pPr>
        <w:spacing w:line="360" w:lineRule="auto"/>
        <w:jc w:val="center"/>
        <w:rPr>
          <w:rFonts w:ascii="仿宋" w:eastAsia="仿宋" w:hAnsi="仿宋" w:cs="仿宋"/>
          <w:sz w:val="28"/>
          <w:szCs w:val="28"/>
        </w:rPr>
      </w:pPr>
      <w:r>
        <w:rPr>
          <w:rFonts w:ascii="仿宋" w:eastAsia="仿宋" w:hAnsi="仿宋" w:cs="仿宋" w:hint="eastAsia"/>
          <w:sz w:val="28"/>
          <w:szCs w:val="28"/>
        </w:rPr>
        <w:t xml:space="preserve"> </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ind w:firstLineChars="950" w:firstLine="2670"/>
        <w:rPr>
          <w:rFonts w:ascii="仿宋" w:eastAsia="仿宋" w:hAnsi="仿宋" w:cs="仿宋"/>
          <w:b/>
          <w:bCs/>
          <w:sz w:val="28"/>
          <w:szCs w:val="28"/>
        </w:rPr>
      </w:pPr>
      <w:r>
        <w:rPr>
          <w:rFonts w:ascii="仿宋" w:eastAsia="仿宋" w:hAnsi="仿宋" w:cs="仿宋" w:hint="eastAsia"/>
          <w:b/>
          <w:bCs/>
          <w:sz w:val="28"/>
          <w:szCs w:val="28"/>
        </w:rPr>
        <w:t>住房和城乡建设部</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制定</w:t>
      </w:r>
    </w:p>
    <w:p w:rsidR="00EE02BB" w:rsidRDefault="00EE02BB" w:rsidP="00EE02BB">
      <w:pPr>
        <w:spacing w:line="360" w:lineRule="auto"/>
        <w:ind w:firstLineChars="971" w:firstLine="2729"/>
        <w:rPr>
          <w:rFonts w:ascii="仿宋" w:eastAsia="仿宋" w:hAnsi="仿宋" w:cs="仿宋"/>
          <w:b/>
          <w:bCs/>
          <w:sz w:val="28"/>
          <w:szCs w:val="28"/>
        </w:rPr>
      </w:pPr>
      <w:r>
        <w:rPr>
          <w:rFonts w:ascii="仿宋" w:eastAsia="仿宋" w:hAnsi="仿宋" w:cs="仿宋" w:hint="eastAsia"/>
          <w:b/>
          <w:bCs/>
          <w:sz w:val="28"/>
          <w:szCs w:val="28"/>
        </w:rPr>
        <w:t>国家工商行政管理总局</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br w:type="page"/>
      </w:r>
      <w:r>
        <w:rPr>
          <w:rFonts w:ascii="仿宋" w:eastAsia="仿宋" w:hAnsi="仿宋" w:cs="仿宋" w:hint="eastAsia"/>
          <w:b/>
          <w:bCs/>
          <w:sz w:val="28"/>
          <w:szCs w:val="28"/>
        </w:rPr>
        <w:lastRenderedPageBreak/>
        <w:t>第一部分  协议书</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adjustRightInd w:val="0"/>
        <w:snapToGrid w:val="0"/>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委托人（全称）：</w:t>
      </w:r>
      <w:r>
        <w:rPr>
          <w:rFonts w:ascii="仿宋" w:eastAsia="仿宋" w:hAnsi="仿宋" w:cs="仿宋" w:hint="eastAsia"/>
          <w:b/>
          <w:bCs/>
          <w:sz w:val="28"/>
          <w:szCs w:val="28"/>
          <w:u w:val="single"/>
        </w:rPr>
        <w:t xml:space="preserve">                                      </w:t>
      </w:r>
    </w:p>
    <w:p w:rsidR="00EE02BB" w:rsidRDefault="00EE02BB" w:rsidP="00EE02BB">
      <w:pPr>
        <w:adjustRightInd w:val="0"/>
        <w:snapToGrid w:val="0"/>
        <w:spacing w:line="400" w:lineRule="exact"/>
        <w:ind w:firstLineChars="200" w:firstLine="562"/>
        <w:rPr>
          <w:rFonts w:ascii="仿宋" w:eastAsia="仿宋" w:hAnsi="仿宋" w:cs="仿宋"/>
          <w:sz w:val="28"/>
          <w:szCs w:val="28"/>
        </w:rPr>
      </w:pPr>
      <w:r>
        <w:rPr>
          <w:rFonts w:ascii="仿宋" w:eastAsia="仿宋" w:hAnsi="仿宋" w:cs="仿宋" w:hint="eastAsia"/>
          <w:b/>
          <w:bCs/>
          <w:sz w:val="28"/>
          <w:szCs w:val="28"/>
        </w:rPr>
        <w:t>监理人（全称）：</w:t>
      </w:r>
      <w:r>
        <w:rPr>
          <w:rFonts w:ascii="仿宋" w:eastAsia="仿宋" w:hAnsi="仿宋" w:cs="仿宋" w:hint="eastAsia"/>
          <w:b/>
          <w:bCs/>
          <w:sz w:val="28"/>
          <w:szCs w:val="28"/>
          <w:u w:val="single"/>
        </w:rPr>
        <w:t xml:space="preserve">                                   </w:t>
      </w:r>
      <w:r>
        <w:rPr>
          <w:rFonts w:ascii="仿宋" w:eastAsia="仿宋" w:hAnsi="仿宋" w:cs="仿宋" w:hint="eastAsia"/>
          <w:sz w:val="28"/>
          <w:szCs w:val="28"/>
          <w:u w:val="single"/>
        </w:rPr>
        <w:t xml:space="preserve">   </w:t>
      </w:r>
    </w:p>
    <w:p w:rsidR="00EE02BB" w:rsidRDefault="00EE02BB" w:rsidP="00EE02BB">
      <w:pPr>
        <w:adjustRightInd w:val="0"/>
        <w:snapToGrid w:val="0"/>
        <w:spacing w:line="4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根据《中华人民共和国合同法》、《中华人民共和国建筑法》及其他有关法律、法规，遵循平等、自愿、公平和诚信的原则，双方就下述工程委托监理与相关服务事项协商一致，订立本合同。</w:t>
      </w:r>
    </w:p>
    <w:p w:rsidR="00EE02BB" w:rsidRDefault="00EE02BB" w:rsidP="00EE02BB">
      <w:pPr>
        <w:spacing w:line="400" w:lineRule="exact"/>
        <w:ind w:firstLineChars="198" w:firstLine="557"/>
        <w:outlineLvl w:val="0"/>
        <w:rPr>
          <w:rFonts w:ascii="仿宋" w:eastAsia="仿宋" w:hAnsi="仿宋" w:cs="仿宋"/>
          <w:b/>
          <w:bCs/>
          <w:sz w:val="28"/>
          <w:szCs w:val="28"/>
        </w:rPr>
      </w:pPr>
      <w:bookmarkStart w:id="1160" w:name="_Toc493153687"/>
      <w:bookmarkStart w:id="1161" w:name="_Toc493153910"/>
      <w:r>
        <w:rPr>
          <w:rFonts w:ascii="仿宋" w:eastAsia="仿宋" w:hAnsi="仿宋" w:cs="仿宋" w:hint="eastAsia"/>
          <w:b/>
          <w:bCs/>
          <w:sz w:val="28"/>
          <w:szCs w:val="28"/>
        </w:rPr>
        <w:t>一、工程概况</w:t>
      </w:r>
      <w:bookmarkEnd w:id="1160"/>
      <w:bookmarkEnd w:id="1161"/>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1. 工程名称：</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2. 工程地点：</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3. 工程规模：</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400" w:lineRule="exact"/>
        <w:ind w:firstLineChars="198" w:firstLine="554"/>
        <w:jc w:val="left"/>
        <w:rPr>
          <w:rFonts w:ascii="仿宋" w:eastAsia="仿宋" w:hAnsi="仿宋" w:cs="仿宋"/>
          <w:sz w:val="28"/>
          <w:szCs w:val="28"/>
        </w:rPr>
      </w:pPr>
      <w:r>
        <w:rPr>
          <w:rFonts w:ascii="仿宋" w:eastAsia="仿宋" w:hAnsi="仿宋" w:cs="仿宋" w:hint="eastAsia"/>
          <w:sz w:val="28"/>
          <w:szCs w:val="28"/>
        </w:rPr>
        <w:t>4. 工程概算投资额或建筑安装工程费：</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spacing w:line="400" w:lineRule="exact"/>
        <w:ind w:firstLineChars="198" w:firstLine="557"/>
        <w:rPr>
          <w:rFonts w:ascii="仿宋" w:eastAsia="仿宋" w:hAnsi="仿宋" w:cs="仿宋"/>
          <w:b/>
          <w:bCs/>
          <w:sz w:val="28"/>
          <w:szCs w:val="28"/>
        </w:rPr>
      </w:pPr>
      <w:r>
        <w:rPr>
          <w:rFonts w:ascii="仿宋" w:eastAsia="仿宋" w:hAnsi="仿宋" w:cs="仿宋" w:hint="eastAsia"/>
          <w:b/>
          <w:bCs/>
          <w:sz w:val="28"/>
          <w:szCs w:val="28"/>
        </w:rPr>
        <w:t>二、词语限定</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协议书中相关词语的含义与通用条件中的定义与解释相同。</w:t>
      </w:r>
    </w:p>
    <w:p w:rsidR="00EE02BB" w:rsidRDefault="00EE02BB" w:rsidP="00EE02BB">
      <w:pPr>
        <w:spacing w:line="400" w:lineRule="exact"/>
        <w:ind w:firstLineChars="198" w:firstLine="557"/>
        <w:outlineLvl w:val="0"/>
        <w:rPr>
          <w:rFonts w:ascii="仿宋" w:eastAsia="仿宋" w:hAnsi="仿宋" w:cs="仿宋"/>
          <w:b/>
          <w:bCs/>
          <w:sz w:val="28"/>
          <w:szCs w:val="28"/>
        </w:rPr>
      </w:pPr>
      <w:bookmarkStart w:id="1162" w:name="_Toc493153911"/>
      <w:bookmarkStart w:id="1163" w:name="_Toc493153688"/>
      <w:r>
        <w:rPr>
          <w:rFonts w:ascii="仿宋" w:eastAsia="仿宋" w:hAnsi="仿宋" w:cs="仿宋" w:hint="eastAsia"/>
          <w:b/>
          <w:bCs/>
          <w:sz w:val="28"/>
          <w:szCs w:val="28"/>
        </w:rPr>
        <w:t>三、组成本合同的文件</w:t>
      </w:r>
      <w:bookmarkEnd w:id="1162"/>
      <w:bookmarkEnd w:id="1163"/>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1. 协议书；</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2. 中标通知书（适用于招标工程）或委托书（适用于非招标工程）；</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3. 投标文件（适用于招标工程）或监理与相关服务建议书（适用于非招标工程）；</w:t>
      </w:r>
    </w:p>
    <w:p w:rsidR="00EE02BB" w:rsidRDefault="00EE02BB" w:rsidP="00EE02BB">
      <w:pPr>
        <w:adjustRightInd w:val="0"/>
        <w:snapToGrid w:val="0"/>
        <w:spacing w:line="400" w:lineRule="exact"/>
        <w:rPr>
          <w:rFonts w:ascii="仿宋" w:eastAsia="仿宋" w:hAnsi="仿宋" w:cs="仿宋"/>
          <w:sz w:val="28"/>
          <w:szCs w:val="28"/>
        </w:rPr>
      </w:pPr>
      <w:r>
        <w:rPr>
          <w:rFonts w:ascii="仿宋" w:eastAsia="仿宋" w:hAnsi="仿宋" w:cs="仿宋" w:hint="eastAsia"/>
          <w:sz w:val="28"/>
          <w:szCs w:val="28"/>
        </w:rPr>
        <w:t xml:space="preserve">    4. 专用条件；</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5. 通用条件；</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6. 附录，即：</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附录A  相关服务的范围和内容</w:t>
      </w:r>
    </w:p>
    <w:p w:rsidR="00EE02BB" w:rsidRDefault="00EE02BB" w:rsidP="00EE02BB">
      <w:pPr>
        <w:adjustRightInd w:val="0"/>
        <w:snapToGrid w:val="0"/>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附录B  委托人派遣的人员和提供的房屋、资料、设备</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本合同签订后，双方依法签订的补充协议也是本合同文件的组成部分。</w:t>
      </w:r>
    </w:p>
    <w:p w:rsidR="00EE02BB" w:rsidRDefault="00EE02BB" w:rsidP="00EE02BB">
      <w:pPr>
        <w:spacing w:line="400" w:lineRule="exact"/>
        <w:ind w:firstLineChars="198" w:firstLine="557"/>
        <w:outlineLvl w:val="0"/>
        <w:rPr>
          <w:rFonts w:ascii="仿宋" w:eastAsia="仿宋" w:hAnsi="仿宋" w:cs="仿宋"/>
          <w:b/>
          <w:bCs/>
          <w:sz w:val="28"/>
          <w:szCs w:val="28"/>
        </w:rPr>
      </w:pPr>
      <w:bookmarkStart w:id="1164" w:name="_Toc493153689"/>
      <w:bookmarkStart w:id="1165" w:name="_Toc493153912"/>
      <w:r>
        <w:rPr>
          <w:rFonts w:ascii="仿宋" w:eastAsia="仿宋" w:hAnsi="仿宋" w:cs="仿宋" w:hint="eastAsia"/>
          <w:b/>
          <w:bCs/>
          <w:sz w:val="28"/>
          <w:szCs w:val="28"/>
        </w:rPr>
        <w:t>四、总监理工程师</w:t>
      </w:r>
      <w:bookmarkEnd w:id="1164"/>
      <w:bookmarkEnd w:id="1165"/>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总监理工程师姓名：</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，注册号：</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spacing w:line="400" w:lineRule="exact"/>
        <w:ind w:firstLineChars="198" w:firstLine="557"/>
        <w:outlineLvl w:val="0"/>
        <w:rPr>
          <w:rFonts w:ascii="仿宋" w:eastAsia="仿宋" w:hAnsi="仿宋" w:cs="仿宋"/>
          <w:b/>
          <w:bCs/>
          <w:sz w:val="28"/>
          <w:szCs w:val="28"/>
        </w:rPr>
      </w:pPr>
      <w:bookmarkStart w:id="1166" w:name="_Toc493153913"/>
      <w:bookmarkStart w:id="1167" w:name="_Toc493153690"/>
      <w:r>
        <w:rPr>
          <w:rFonts w:ascii="仿宋" w:eastAsia="仿宋" w:hAnsi="仿宋" w:cs="仿宋" w:hint="eastAsia"/>
          <w:b/>
          <w:bCs/>
          <w:sz w:val="28"/>
          <w:szCs w:val="28"/>
        </w:rPr>
        <w:t>五、签约酬金</w:t>
      </w:r>
      <w:bookmarkEnd w:id="1166"/>
      <w:bookmarkEnd w:id="1167"/>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签约酬金（大写）：</w:t>
      </w:r>
      <w:r>
        <w:rPr>
          <w:rFonts w:ascii="仿宋" w:eastAsia="仿宋" w:hAnsi="仿宋" w:cs="仿宋" w:hint="eastAsia"/>
          <w:sz w:val="28"/>
          <w:szCs w:val="28"/>
          <w:u w:val="single"/>
        </w:rPr>
        <w:t xml:space="preserve">                            </w:t>
      </w:r>
      <w:r>
        <w:rPr>
          <w:rFonts w:ascii="仿宋" w:eastAsia="仿宋" w:hAnsi="仿宋" w:cs="仿宋" w:hint="eastAsia"/>
          <w:sz w:val="28"/>
          <w:szCs w:val="28"/>
        </w:rPr>
        <w:t>（¥        ）。</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包括：</w:t>
      </w:r>
    </w:p>
    <w:p w:rsidR="00EE02BB" w:rsidRDefault="00EE02BB" w:rsidP="00EE02BB">
      <w:pPr>
        <w:adjustRightInd w:val="0"/>
        <w:snapToGrid w:val="0"/>
        <w:spacing w:line="400" w:lineRule="exact"/>
        <w:ind w:firstLineChars="250" w:firstLine="700"/>
        <w:rPr>
          <w:rFonts w:ascii="仿宋" w:eastAsia="仿宋" w:hAnsi="仿宋" w:cs="仿宋"/>
          <w:sz w:val="28"/>
          <w:szCs w:val="28"/>
        </w:rPr>
      </w:pPr>
      <w:r>
        <w:rPr>
          <w:rFonts w:ascii="仿宋" w:eastAsia="仿宋" w:hAnsi="仿宋" w:cs="仿宋" w:hint="eastAsia"/>
          <w:sz w:val="28"/>
          <w:szCs w:val="28"/>
        </w:rPr>
        <w:t>1. 监理酬金：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400" w:lineRule="exact"/>
        <w:ind w:firstLineChars="250" w:firstLine="700"/>
        <w:rPr>
          <w:rFonts w:ascii="仿宋" w:eastAsia="仿宋" w:hAnsi="仿宋" w:cs="仿宋"/>
          <w:sz w:val="28"/>
          <w:szCs w:val="28"/>
        </w:rPr>
      </w:pPr>
      <w:r>
        <w:rPr>
          <w:rFonts w:ascii="仿宋" w:eastAsia="仿宋" w:hAnsi="仿宋" w:cs="仿宋" w:hint="eastAsia"/>
          <w:sz w:val="28"/>
          <w:szCs w:val="28"/>
        </w:rPr>
        <w:t>2. 相关服务酬金：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400" w:lineRule="exact"/>
        <w:ind w:firstLineChars="250" w:firstLine="700"/>
        <w:rPr>
          <w:rFonts w:ascii="仿宋" w:eastAsia="仿宋" w:hAnsi="仿宋" w:cs="仿宋"/>
          <w:sz w:val="28"/>
          <w:szCs w:val="28"/>
        </w:rPr>
      </w:pPr>
      <w:r>
        <w:rPr>
          <w:rFonts w:ascii="仿宋" w:eastAsia="仿宋" w:hAnsi="仿宋" w:cs="仿宋" w:hint="eastAsia"/>
          <w:sz w:val="28"/>
          <w:szCs w:val="28"/>
        </w:rPr>
        <w:t>其中：</w:t>
      </w:r>
    </w:p>
    <w:p w:rsidR="00EE02BB" w:rsidRDefault="00EE02BB" w:rsidP="00EE02BB">
      <w:pPr>
        <w:adjustRightInd w:val="0"/>
        <w:snapToGrid w:val="0"/>
        <w:spacing w:line="400" w:lineRule="exact"/>
        <w:ind w:firstLineChars="400" w:firstLine="1120"/>
        <w:rPr>
          <w:rFonts w:ascii="仿宋" w:eastAsia="仿宋" w:hAnsi="仿宋" w:cs="仿宋"/>
          <w:sz w:val="28"/>
          <w:szCs w:val="28"/>
        </w:rPr>
      </w:pPr>
      <w:r>
        <w:rPr>
          <w:rFonts w:ascii="仿宋" w:eastAsia="仿宋" w:hAnsi="仿宋" w:cs="仿宋" w:hint="eastAsia"/>
          <w:sz w:val="28"/>
          <w:szCs w:val="28"/>
        </w:rPr>
        <w:lastRenderedPageBreak/>
        <w:t>（1）勘察阶段服务酬金：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400" w:lineRule="exact"/>
        <w:ind w:firstLineChars="400" w:firstLine="1120"/>
        <w:rPr>
          <w:rFonts w:ascii="仿宋" w:eastAsia="仿宋" w:hAnsi="仿宋" w:cs="仿宋"/>
          <w:sz w:val="28"/>
          <w:szCs w:val="28"/>
        </w:rPr>
      </w:pPr>
      <w:r>
        <w:rPr>
          <w:rFonts w:ascii="仿宋" w:eastAsia="仿宋" w:hAnsi="仿宋" w:cs="仿宋" w:hint="eastAsia"/>
          <w:sz w:val="28"/>
          <w:szCs w:val="28"/>
        </w:rPr>
        <w:t>（2）设计阶段服务酬金：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400" w:lineRule="exact"/>
        <w:ind w:firstLineChars="400" w:firstLine="1120"/>
        <w:rPr>
          <w:rFonts w:ascii="仿宋" w:eastAsia="仿宋" w:hAnsi="仿宋" w:cs="仿宋"/>
          <w:sz w:val="28"/>
          <w:szCs w:val="28"/>
        </w:rPr>
      </w:pPr>
      <w:r>
        <w:rPr>
          <w:rFonts w:ascii="仿宋" w:eastAsia="仿宋" w:hAnsi="仿宋" w:cs="仿宋" w:hint="eastAsia"/>
          <w:sz w:val="28"/>
          <w:szCs w:val="28"/>
        </w:rPr>
        <w:t>（3）保修阶段服务酬金：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400" w:lineRule="exact"/>
        <w:ind w:firstLineChars="400" w:firstLine="1120"/>
        <w:rPr>
          <w:rFonts w:ascii="仿宋" w:eastAsia="仿宋" w:hAnsi="仿宋" w:cs="仿宋"/>
          <w:sz w:val="28"/>
          <w:szCs w:val="28"/>
        </w:rPr>
      </w:pPr>
      <w:r>
        <w:rPr>
          <w:rFonts w:ascii="仿宋" w:eastAsia="仿宋" w:hAnsi="仿宋" w:cs="仿宋" w:hint="eastAsia"/>
          <w:sz w:val="28"/>
          <w:szCs w:val="28"/>
        </w:rPr>
        <w:t>（4）其他相关服务酬金：</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spacing w:line="400" w:lineRule="exact"/>
        <w:ind w:firstLineChars="198" w:firstLine="557"/>
        <w:outlineLvl w:val="0"/>
        <w:rPr>
          <w:rFonts w:ascii="仿宋" w:eastAsia="仿宋" w:hAnsi="仿宋" w:cs="仿宋"/>
          <w:b/>
          <w:bCs/>
          <w:sz w:val="28"/>
          <w:szCs w:val="28"/>
        </w:rPr>
      </w:pPr>
      <w:bookmarkStart w:id="1168" w:name="_Toc493153691"/>
      <w:bookmarkStart w:id="1169" w:name="_Toc493153914"/>
      <w:r>
        <w:rPr>
          <w:rFonts w:ascii="仿宋" w:eastAsia="仿宋" w:hAnsi="仿宋" w:cs="仿宋" w:hint="eastAsia"/>
          <w:b/>
          <w:bCs/>
          <w:sz w:val="28"/>
          <w:szCs w:val="28"/>
        </w:rPr>
        <w:t>六、期限</w:t>
      </w:r>
      <w:bookmarkEnd w:id="1168"/>
      <w:bookmarkEnd w:id="1169"/>
    </w:p>
    <w:p w:rsidR="00EE02BB" w:rsidRDefault="00EE02BB" w:rsidP="00EE02BB">
      <w:pPr>
        <w:adjustRightInd w:val="0"/>
        <w:snapToGrid w:val="0"/>
        <w:spacing w:line="400" w:lineRule="exact"/>
        <w:ind w:firstLineChars="250" w:firstLine="700"/>
        <w:jc w:val="left"/>
        <w:rPr>
          <w:rFonts w:ascii="仿宋" w:eastAsia="仿宋" w:hAnsi="仿宋" w:cs="仿宋"/>
          <w:sz w:val="28"/>
          <w:szCs w:val="28"/>
        </w:rPr>
      </w:pPr>
      <w:r>
        <w:rPr>
          <w:rFonts w:ascii="仿宋" w:eastAsia="仿宋" w:hAnsi="仿宋" w:cs="仿宋" w:hint="eastAsia"/>
          <w:sz w:val="28"/>
          <w:szCs w:val="28"/>
        </w:rPr>
        <w:t>1. 监理期限：</w:t>
      </w:r>
    </w:p>
    <w:p w:rsidR="00EE02BB" w:rsidRDefault="00EE02BB" w:rsidP="00EE02BB">
      <w:pPr>
        <w:adjustRightInd w:val="0"/>
        <w:snapToGrid w:val="0"/>
        <w:spacing w:line="400" w:lineRule="exact"/>
        <w:ind w:firstLineChars="250" w:firstLine="700"/>
        <w:jc w:val="left"/>
        <w:rPr>
          <w:rFonts w:ascii="仿宋" w:eastAsia="仿宋" w:hAnsi="仿宋" w:cs="仿宋"/>
          <w:sz w:val="28"/>
          <w:szCs w:val="28"/>
        </w:rPr>
      </w:pPr>
      <w:r>
        <w:rPr>
          <w:rFonts w:ascii="仿宋" w:eastAsia="仿宋" w:hAnsi="仿宋" w:cs="仿宋" w:hint="eastAsia"/>
          <w:sz w:val="28"/>
          <w:szCs w:val="28"/>
        </w:rPr>
        <w:t>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rsidR="00EE02BB" w:rsidRDefault="00EE02BB" w:rsidP="00EE02BB">
      <w:pPr>
        <w:adjustRightInd w:val="0"/>
        <w:snapToGrid w:val="0"/>
        <w:spacing w:line="400" w:lineRule="exact"/>
        <w:ind w:firstLineChars="250" w:firstLine="700"/>
        <w:rPr>
          <w:rFonts w:ascii="仿宋" w:eastAsia="仿宋" w:hAnsi="仿宋" w:cs="仿宋"/>
          <w:sz w:val="28"/>
          <w:szCs w:val="28"/>
        </w:rPr>
      </w:pPr>
      <w:r>
        <w:rPr>
          <w:rFonts w:ascii="仿宋" w:eastAsia="仿宋" w:hAnsi="仿宋" w:cs="仿宋" w:hint="eastAsia"/>
          <w:sz w:val="28"/>
          <w:szCs w:val="28"/>
        </w:rPr>
        <w:t>2. 相关服务期限：</w:t>
      </w:r>
    </w:p>
    <w:p w:rsidR="00EE02BB" w:rsidRDefault="00EE02BB" w:rsidP="00EE02BB">
      <w:pPr>
        <w:adjustRightInd w:val="0"/>
        <w:snapToGrid w:val="0"/>
        <w:spacing w:line="400" w:lineRule="exact"/>
        <w:ind w:firstLineChars="250" w:firstLine="700"/>
        <w:rPr>
          <w:rFonts w:ascii="仿宋" w:eastAsia="仿宋" w:hAnsi="仿宋" w:cs="仿宋"/>
          <w:sz w:val="28"/>
          <w:szCs w:val="28"/>
        </w:rPr>
      </w:pPr>
      <w:r>
        <w:rPr>
          <w:rFonts w:ascii="仿宋" w:eastAsia="仿宋" w:hAnsi="仿宋" w:cs="仿宋" w:hint="eastAsia"/>
          <w:sz w:val="28"/>
          <w:szCs w:val="28"/>
        </w:rPr>
        <w:t>（1）勘察阶段服务期限自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rsidR="00EE02BB" w:rsidRDefault="00EE02BB" w:rsidP="00EE02BB">
      <w:pPr>
        <w:adjustRightInd w:val="0"/>
        <w:snapToGrid w:val="0"/>
        <w:spacing w:line="400" w:lineRule="exact"/>
        <w:ind w:firstLineChars="250" w:firstLine="700"/>
        <w:rPr>
          <w:rFonts w:ascii="仿宋" w:eastAsia="仿宋" w:hAnsi="仿宋" w:cs="仿宋"/>
          <w:sz w:val="28"/>
          <w:szCs w:val="28"/>
        </w:rPr>
      </w:pPr>
      <w:r>
        <w:rPr>
          <w:rFonts w:ascii="仿宋" w:eastAsia="仿宋" w:hAnsi="仿宋" w:cs="仿宋" w:hint="eastAsia"/>
          <w:sz w:val="28"/>
          <w:szCs w:val="28"/>
        </w:rPr>
        <w:t>（2）设计阶段服务期限自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rsidR="00EE02BB" w:rsidRDefault="00EE02BB" w:rsidP="00EE02BB">
      <w:pPr>
        <w:adjustRightInd w:val="0"/>
        <w:snapToGrid w:val="0"/>
        <w:spacing w:line="400" w:lineRule="exact"/>
        <w:ind w:firstLineChars="250" w:firstLine="700"/>
        <w:rPr>
          <w:rFonts w:ascii="仿宋" w:eastAsia="仿宋" w:hAnsi="仿宋" w:cs="仿宋"/>
          <w:sz w:val="28"/>
          <w:szCs w:val="28"/>
        </w:rPr>
      </w:pPr>
      <w:r>
        <w:rPr>
          <w:rFonts w:ascii="仿宋" w:eastAsia="仿宋" w:hAnsi="仿宋" w:cs="仿宋" w:hint="eastAsia"/>
          <w:sz w:val="28"/>
          <w:szCs w:val="28"/>
        </w:rPr>
        <w:t>（3）保修阶段服务期限自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rsidR="00EE02BB" w:rsidRDefault="00EE02BB" w:rsidP="00EE02BB">
      <w:pPr>
        <w:adjustRightInd w:val="0"/>
        <w:snapToGrid w:val="0"/>
        <w:spacing w:line="400" w:lineRule="exact"/>
        <w:ind w:firstLineChars="250" w:firstLine="700"/>
        <w:rPr>
          <w:rFonts w:ascii="仿宋" w:eastAsia="仿宋" w:hAnsi="仿宋" w:cs="仿宋"/>
          <w:sz w:val="28"/>
          <w:szCs w:val="28"/>
        </w:rPr>
      </w:pPr>
      <w:r>
        <w:rPr>
          <w:rFonts w:ascii="仿宋" w:eastAsia="仿宋" w:hAnsi="仿宋" w:cs="仿宋" w:hint="eastAsia"/>
          <w:sz w:val="28"/>
          <w:szCs w:val="28"/>
        </w:rPr>
        <w:t>（4）其他相关服务期限自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日始，至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rsidR="00EE02BB" w:rsidRDefault="00EE02BB" w:rsidP="00EE02BB">
      <w:pPr>
        <w:spacing w:line="400" w:lineRule="exact"/>
        <w:ind w:firstLineChars="198" w:firstLine="557"/>
        <w:outlineLvl w:val="0"/>
        <w:rPr>
          <w:rFonts w:ascii="仿宋" w:eastAsia="仿宋" w:hAnsi="仿宋" w:cs="仿宋"/>
          <w:b/>
          <w:bCs/>
          <w:sz w:val="28"/>
          <w:szCs w:val="28"/>
        </w:rPr>
      </w:pPr>
      <w:bookmarkStart w:id="1170" w:name="_Toc493153692"/>
      <w:bookmarkStart w:id="1171" w:name="_Toc493153915"/>
      <w:r>
        <w:rPr>
          <w:rFonts w:ascii="仿宋" w:eastAsia="仿宋" w:hAnsi="仿宋" w:cs="仿宋" w:hint="eastAsia"/>
          <w:b/>
          <w:bCs/>
          <w:sz w:val="28"/>
          <w:szCs w:val="28"/>
        </w:rPr>
        <w:t>七、双方承诺</w:t>
      </w:r>
      <w:bookmarkEnd w:id="1170"/>
      <w:bookmarkEnd w:id="1171"/>
    </w:p>
    <w:p w:rsidR="00EE02BB" w:rsidRDefault="00EE02BB" w:rsidP="00EE02BB">
      <w:pPr>
        <w:spacing w:line="400" w:lineRule="exact"/>
        <w:ind w:firstLineChars="198" w:firstLine="554"/>
        <w:outlineLvl w:val="0"/>
        <w:rPr>
          <w:rFonts w:ascii="仿宋" w:eastAsia="仿宋" w:hAnsi="仿宋" w:cs="仿宋"/>
          <w:b/>
          <w:bCs/>
          <w:sz w:val="28"/>
          <w:szCs w:val="28"/>
        </w:rPr>
      </w:pPr>
      <w:bookmarkStart w:id="1172" w:name="_Toc493153693"/>
      <w:bookmarkStart w:id="1173" w:name="_Toc493153916"/>
      <w:r>
        <w:rPr>
          <w:rFonts w:ascii="仿宋" w:eastAsia="仿宋" w:hAnsi="仿宋" w:cs="仿宋" w:hint="eastAsia"/>
          <w:sz w:val="28"/>
          <w:szCs w:val="28"/>
        </w:rPr>
        <w:t>1. 监理人向委托人承诺，按照本合同约定提供监理与相关服务。</w:t>
      </w:r>
      <w:bookmarkEnd w:id="1172"/>
      <w:bookmarkEnd w:id="1173"/>
    </w:p>
    <w:p w:rsidR="00EE02BB" w:rsidRDefault="00EE02BB" w:rsidP="00EE02BB">
      <w:pPr>
        <w:spacing w:line="400" w:lineRule="exact"/>
        <w:ind w:firstLineChars="198" w:firstLine="554"/>
        <w:outlineLvl w:val="0"/>
        <w:rPr>
          <w:rFonts w:ascii="仿宋" w:eastAsia="仿宋" w:hAnsi="仿宋" w:cs="仿宋"/>
          <w:sz w:val="28"/>
          <w:szCs w:val="28"/>
        </w:rPr>
      </w:pPr>
      <w:bookmarkStart w:id="1174" w:name="_Toc493153694"/>
      <w:bookmarkStart w:id="1175" w:name="_Toc493153917"/>
      <w:r>
        <w:rPr>
          <w:rFonts w:ascii="仿宋" w:eastAsia="仿宋" w:hAnsi="仿宋" w:cs="仿宋" w:hint="eastAsia"/>
          <w:sz w:val="28"/>
          <w:szCs w:val="28"/>
        </w:rPr>
        <w:t>2. 委托人向监理人承诺，按照本合同约定派遣相应的人员，提供房屋、资料、设备，并按本合同约定支付酬金。</w:t>
      </w:r>
      <w:bookmarkEnd w:id="1174"/>
      <w:bookmarkEnd w:id="1175"/>
    </w:p>
    <w:p w:rsidR="00EE02BB" w:rsidRDefault="00EE02BB" w:rsidP="00EE02BB">
      <w:pPr>
        <w:spacing w:line="400" w:lineRule="exact"/>
        <w:ind w:firstLineChars="198" w:firstLine="557"/>
        <w:outlineLvl w:val="0"/>
        <w:rPr>
          <w:rFonts w:ascii="仿宋" w:eastAsia="仿宋" w:hAnsi="仿宋" w:cs="仿宋"/>
          <w:b/>
          <w:bCs/>
          <w:sz w:val="28"/>
          <w:szCs w:val="28"/>
        </w:rPr>
      </w:pPr>
      <w:bookmarkStart w:id="1176" w:name="_Toc493153918"/>
      <w:bookmarkStart w:id="1177" w:name="_Toc493153695"/>
      <w:r>
        <w:rPr>
          <w:rFonts w:ascii="仿宋" w:eastAsia="仿宋" w:hAnsi="仿宋" w:cs="仿宋" w:hint="eastAsia"/>
          <w:b/>
          <w:bCs/>
          <w:sz w:val="28"/>
          <w:szCs w:val="28"/>
        </w:rPr>
        <w:t>八、合同订立</w:t>
      </w:r>
      <w:bookmarkEnd w:id="1176"/>
      <w:bookmarkEnd w:id="1177"/>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1. 订立时间：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2. 订立地点：</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400" w:lineRule="exact"/>
        <w:ind w:leftChars="301" w:left="1023"/>
        <w:rPr>
          <w:rFonts w:ascii="仿宋" w:eastAsia="仿宋" w:hAnsi="仿宋" w:cs="仿宋"/>
          <w:sz w:val="28"/>
          <w:szCs w:val="28"/>
        </w:rPr>
      </w:pPr>
      <w:r>
        <w:rPr>
          <w:rFonts w:ascii="仿宋" w:eastAsia="仿宋" w:hAnsi="仿宋" w:cs="仿宋" w:hint="eastAsia"/>
          <w:sz w:val="28"/>
          <w:szCs w:val="28"/>
        </w:rPr>
        <w:t>3. 本合同一式</w:t>
      </w:r>
      <w:r>
        <w:rPr>
          <w:rFonts w:ascii="仿宋" w:eastAsia="仿宋" w:hAnsi="仿宋" w:cs="仿宋" w:hint="eastAsia"/>
          <w:sz w:val="28"/>
          <w:szCs w:val="28"/>
          <w:u w:val="single"/>
        </w:rPr>
        <w:t xml:space="preserve">    </w:t>
      </w:r>
      <w:r>
        <w:rPr>
          <w:rFonts w:ascii="仿宋" w:eastAsia="仿宋" w:hAnsi="仿宋" w:cs="仿宋" w:hint="eastAsia"/>
          <w:sz w:val="28"/>
          <w:szCs w:val="28"/>
        </w:rPr>
        <w:t>份，具有同等法律效力，双方各执</w:t>
      </w:r>
    </w:p>
    <w:p w:rsidR="00EE02BB" w:rsidRDefault="00EE02BB" w:rsidP="00EE02BB">
      <w:pPr>
        <w:adjustRightInd w:val="0"/>
        <w:snapToGrid w:val="0"/>
        <w:spacing w:line="400" w:lineRule="exact"/>
        <w:ind w:leftChars="301" w:left="1023"/>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份。</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委托人：</w:t>
      </w:r>
      <w:r>
        <w:rPr>
          <w:rFonts w:ascii="仿宋" w:eastAsia="仿宋" w:hAnsi="仿宋" w:cs="仿宋" w:hint="eastAsia"/>
          <w:sz w:val="28"/>
          <w:szCs w:val="28"/>
          <w:u w:val="single"/>
        </w:rPr>
        <w:t xml:space="preserve">   （盖章）     </w:t>
      </w:r>
      <w:r>
        <w:rPr>
          <w:rFonts w:ascii="仿宋" w:eastAsia="仿宋" w:hAnsi="仿宋" w:cs="仿宋" w:hint="eastAsia"/>
          <w:sz w:val="28"/>
          <w:szCs w:val="28"/>
        </w:rPr>
        <w:t xml:space="preserve">   监理人：</w:t>
      </w:r>
      <w:r>
        <w:rPr>
          <w:rFonts w:ascii="仿宋" w:eastAsia="仿宋" w:hAnsi="仿宋" w:cs="仿宋" w:hint="eastAsia"/>
          <w:sz w:val="28"/>
          <w:szCs w:val="28"/>
          <w:u w:val="single"/>
        </w:rPr>
        <w:t xml:space="preserve">   （盖章）    </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 xml:space="preserve">住所：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住所： </w:t>
      </w:r>
      <w:r>
        <w:rPr>
          <w:rFonts w:ascii="仿宋" w:eastAsia="仿宋" w:hAnsi="仿宋" w:cs="仿宋" w:hint="eastAsia"/>
          <w:sz w:val="28"/>
          <w:szCs w:val="28"/>
          <w:u w:val="single"/>
        </w:rPr>
        <w:t xml:space="preserve">                      </w:t>
      </w:r>
    </w:p>
    <w:p w:rsidR="00EE02BB" w:rsidRDefault="00EE02BB" w:rsidP="00EE02BB">
      <w:pPr>
        <w:adjustRightInd w:val="0"/>
        <w:snapToGrid w:val="0"/>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邮政编码：</w:t>
      </w:r>
      <w:r>
        <w:rPr>
          <w:rFonts w:ascii="仿宋" w:eastAsia="仿宋" w:hAnsi="仿宋" w:cs="仿宋" w:hint="eastAsia"/>
          <w:sz w:val="28"/>
          <w:szCs w:val="28"/>
          <w:u w:val="single"/>
        </w:rPr>
        <w:t xml:space="preserve">                  </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法定代表人或其授权       法定代表人或其授权</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的代理人：</w:t>
      </w:r>
      <w:r>
        <w:rPr>
          <w:rFonts w:ascii="仿宋" w:eastAsia="仿宋" w:hAnsi="仿宋" w:cs="仿宋" w:hint="eastAsia"/>
          <w:sz w:val="28"/>
          <w:szCs w:val="28"/>
          <w:u w:val="single"/>
        </w:rPr>
        <w:t xml:space="preserve">（签字）      </w:t>
      </w:r>
      <w:r>
        <w:rPr>
          <w:rFonts w:ascii="仿宋" w:eastAsia="仿宋" w:hAnsi="仿宋" w:cs="仿宋" w:hint="eastAsia"/>
          <w:sz w:val="28"/>
          <w:szCs w:val="28"/>
        </w:rPr>
        <w:t xml:space="preserve">  的代理人：</w:t>
      </w:r>
      <w:r>
        <w:rPr>
          <w:rFonts w:ascii="仿宋" w:eastAsia="仿宋" w:hAnsi="仿宋" w:cs="仿宋" w:hint="eastAsia"/>
          <w:sz w:val="28"/>
          <w:szCs w:val="28"/>
          <w:u w:val="single"/>
        </w:rPr>
        <w:t xml:space="preserve">（签字）          </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开户银行：</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开户银行：</w:t>
      </w:r>
      <w:r>
        <w:rPr>
          <w:rFonts w:ascii="仿宋" w:eastAsia="仿宋" w:hAnsi="仿宋" w:cs="仿宋" w:hint="eastAsia"/>
          <w:sz w:val="28"/>
          <w:szCs w:val="28"/>
          <w:u w:val="single"/>
        </w:rPr>
        <w:t xml:space="preserve">                  </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账号：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账号：</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电话：</w:t>
      </w:r>
      <w:r>
        <w:rPr>
          <w:rFonts w:ascii="仿宋" w:eastAsia="仿宋" w:hAnsi="仿宋" w:cs="仿宋" w:hint="eastAsia"/>
          <w:sz w:val="28"/>
          <w:szCs w:val="28"/>
          <w:u w:val="single"/>
        </w:rPr>
        <w:t xml:space="preserve">                       </w:t>
      </w:r>
    </w:p>
    <w:p w:rsidR="00EE02BB" w:rsidRDefault="00EE02BB" w:rsidP="00EE02BB">
      <w:pPr>
        <w:adjustRightInd w:val="0"/>
        <w:snapToGrid w:val="0"/>
        <w:spacing w:line="400" w:lineRule="exact"/>
        <w:ind w:firstLineChars="198" w:firstLine="554"/>
        <w:rPr>
          <w:rFonts w:ascii="仿宋" w:eastAsia="仿宋" w:hAnsi="仿宋" w:cs="仿宋"/>
          <w:sz w:val="28"/>
          <w:szCs w:val="28"/>
        </w:rPr>
      </w:pPr>
      <w:r>
        <w:rPr>
          <w:rFonts w:ascii="仿宋" w:eastAsia="仿宋" w:hAnsi="仿宋" w:cs="仿宋" w:hint="eastAsia"/>
          <w:sz w:val="28"/>
          <w:szCs w:val="28"/>
        </w:rPr>
        <w:t>传真：</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传真：</w:t>
      </w:r>
      <w:r>
        <w:rPr>
          <w:rFonts w:ascii="仿宋" w:eastAsia="仿宋" w:hAnsi="仿宋" w:cs="仿宋" w:hint="eastAsia"/>
          <w:sz w:val="28"/>
          <w:szCs w:val="28"/>
          <w:u w:val="single"/>
        </w:rPr>
        <w:t xml:space="preserve">                       </w:t>
      </w:r>
    </w:p>
    <w:p w:rsidR="00EE02BB" w:rsidRDefault="00EE02BB" w:rsidP="00EE02BB">
      <w:pPr>
        <w:adjustRightInd w:val="0"/>
        <w:snapToGrid w:val="0"/>
        <w:spacing w:line="400" w:lineRule="exact"/>
        <w:ind w:firstLineChars="198" w:firstLine="554"/>
        <w:rPr>
          <w:rFonts w:ascii="仿宋" w:eastAsia="仿宋" w:hAnsi="仿宋" w:cs="仿宋"/>
          <w:sz w:val="28"/>
          <w:szCs w:val="28"/>
          <w:u w:val="single"/>
        </w:rPr>
      </w:pPr>
      <w:r>
        <w:rPr>
          <w:rFonts w:ascii="仿宋" w:eastAsia="仿宋" w:hAnsi="仿宋" w:cs="仿宋" w:hint="eastAsia"/>
          <w:sz w:val="28"/>
          <w:szCs w:val="28"/>
        </w:rPr>
        <w:t>电子邮箱：</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电子邮箱：</w:t>
      </w:r>
      <w:r>
        <w:rPr>
          <w:rFonts w:ascii="仿宋" w:eastAsia="仿宋" w:hAnsi="仿宋" w:cs="仿宋" w:hint="eastAsia"/>
          <w:sz w:val="28"/>
          <w:szCs w:val="28"/>
          <w:u w:val="single"/>
        </w:rPr>
        <w:t xml:space="preserve">                  </w:t>
      </w:r>
    </w:p>
    <w:p w:rsidR="00EE02BB" w:rsidRDefault="00EE02BB" w:rsidP="00EE02BB">
      <w:pPr>
        <w:pageBreakBefore/>
        <w:spacing w:line="360" w:lineRule="auto"/>
        <w:jc w:val="center"/>
        <w:rPr>
          <w:rFonts w:ascii="仿宋" w:eastAsia="仿宋" w:hAnsi="仿宋" w:cs="仿宋"/>
          <w:b/>
          <w:bCs/>
          <w:sz w:val="28"/>
          <w:szCs w:val="28"/>
        </w:rPr>
      </w:pPr>
      <w:r>
        <w:rPr>
          <w:rFonts w:ascii="仿宋" w:eastAsia="仿宋" w:hAnsi="仿宋" w:cs="仿宋" w:hint="eastAsia"/>
          <w:b/>
          <w:bCs/>
          <w:sz w:val="28"/>
          <w:szCs w:val="28"/>
        </w:rPr>
        <w:lastRenderedPageBreak/>
        <w:t>第二部分  通用条件</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spacing w:line="360" w:lineRule="auto"/>
        <w:rPr>
          <w:rFonts w:ascii="仿宋" w:eastAsia="仿宋" w:hAnsi="仿宋" w:cs="仿宋"/>
          <w:b/>
          <w:bCs/>
          <w:sz w:val="28"/>
          <w:szCs w:val="28"/>
        </w:rPr>
      </w:pPr>
      <w:r>
        <w:rPr>
          <w:rFonts w:ascii="仿宋" w:eastAsia="仿宋" w:hAnsi="仿宋" w:cs="仿宋" w:hint="eastAsia"/>
          <w:b/>
          <w:bCs/>
          <w:sz w:val="28"/>
          <w:szCs w:val="28"/>
        </w:rPr>
        <w:t>1. 定义与解释</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1.1 定义</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除根据上下文另有其意义外，组成本合同的全部文件中的下列名词和用语应具有本款所赋予的含义：</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1.1.1 “工程”是指按照本合同约定实施监理与相关服务的建设工程。</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1.1.2 “委托人”是指本合同中委托监理与相关服务的一方，及其合法的继承人或受让人。</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1.1.3 “监理人”是指本合同中提供监理与相关服务的一方，及其合法的继承人。</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1.1.4 “承包人”是指在工程范围内与委托人签订勘察、设计、施工等有关合同的当事人，及其合法的继承人。</w:t>
      </w:r>
    </w:p>
    <w:p w:rsidR="00EE02BB" w:rsidRDefault="00EE02BB" w:rsidP="00EE02BB">
      <w:pPr>
        <w:pStyle w:val="ad"/>
        <w:spacing w:line="360" w:lineRule="auto"/>
        <w:ind w:firstLine="570"/>
        <w:rPr>
          <w:rFonts w:ascii="仿宋" w:eastAsia="仿宋" w:hAnsi="仿宋" w:cs="仿宋"/>
          <w:sz w:val="28"/>
          <w:szCs w:val="28"/>
        </w:rPr>
      </w:pPr>
      <w:r>
        <w:rPr>
          <w:rFonts w:ascii="仿宋" w:eastAsia="仿宋" w:hAnsi="仿宋" w:cs="仿宋" w:hint="eastAsia"/>
          <w:sz w:val="28"/>
          <w:szCs w:val="28"/>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1.1.6 “相关服务”是指监理人受委托人的委托 ，按照本合同约定，在勘察、设计、保修等阶段提供的服务活动。</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1.1.7 “正常工作”指本合同订立时通用条件和专用条件中约定的监理人的工作。</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1.1.8 “附加工作”是指本合同约定的正常工作以外监理人的工作。</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1.1.9 “项目监理机构”是指监理人派驻工程负责履行本合同的组织机构。</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1.1.10 “总监理工程师”是指由监理人的法定代表人书面授权，全面负责</w:t>
      </w:r>
      <w:r>
        <w:rPr>
          <w:rFonts w:ascii="仿宋" w:eastAsia="仿宋" w:hAnsi="仿宋" w:cs="仿宋" w:hint="eastAsia"/>
          <w:sz w:val="28"/>
          <w:szCs w:val="28"/>
        </w:rPr>
        <w:lastRenderedPageBreak/>
        <w:t>履行本合同、主持项目监理机构工作的注册监理工程师。</w:t>
      </w:r>
    </w:p>
    <w:p w:rsidR="00EE02BB" w:rsidRDefault="00EE02BB" w:rsidP="00EE02BB">
      <w:pPr>
        <w:adjustRightInd w:val="0"/>
        <w:snapToGrid w:val="0"/>
        <w:spacing w:line="360" w:lineRule="auto"/>
        <w:ind w:firstLineChars="198" w:firstLine="554"/>
        <w:rPr>
          <w:rFonts w:ascii="仿宋" w:eastAsia="仿宋" w:hAnsi="仿宋" w:cs="仿宋"/>
          <w:sz w:val="28"/>
          <w:szCs w:val="28"/>
        </w:rPr>
      </w:pPr>
      <w:r>
        <w:rPr>
          <w:rFonts w:ascii="仿宋" w:eastAsia="仿宋" w:hAnsi="仿宋" w:cs="仿宋" w:hint="eastAsia"/>
          <w:sz w:val="28"/>
          <w:szCs w:val="28"/>
        </w:rPr>
        <w:t>1.1.11 “酬金”是指监理人履行本合同义务，委托人按照本合同约定给付监理人的金额。</w:t>
      </w:r>
    </w:p>
    <w:p w:rsidR="00EE02BB" w:rsidRDefault="00EE02BB" w:rsidP="00EE02BB">
      <w:pPr>
        <w:adjustRightInd w:val="0"/>
        <w:snapToGrid w:val="0"/>
        <w:spacing w:line="360" w:lineRule="auto"/>
        <w:ind w:firstLineChars="198" w:firstLine="554"/>
        <w:rPr>
          <w:rFonts w:ascii="仿宋" w:eastAsia="仿宋" w:hAnsi="仿宋" w:cs="仿宋"/>
          <w:sz w:val="28"/>
          <w:szCs w:val="28"/>
        </w:rPr>
      </w:pPr>
      <w:r>
        <w:rPr>
          <w:rFonts w:ascii="仿宋" w:eastAsia="仿宋" w:hAnsi="仿宋" w:cs="仿宋" w:hint="eastAsia"/>
          <w:sz w:val="28"/>
          <w:szCs w:val="28"/>
        </w:rPr>
        <w:t>1.1.12 “正常工作酬金”是指监理人完成正常工作，委托人应给付监理人并在协议书中载明的签约酬金额。</w:t>
      </w:r>
    </w:p>
    <w:p w:rsidR="00EE02BB" w:rsidRDefault="00EE02BB" w:rsidP="00EE02BB">
      <w:pPr>
        <w:adjustRightInd w:val="0"/>
        <w:snapToGrid w:val="0"/>
        <w:spacing w:line="360" w:lineRule="auto"/>
        <w:ind w:firstLineChars="198" w:firstLine="554"/>
        <w:rPr>
          <w:rFonts w:ascii="仿宋" w:eastAsia="仿宋" w:hAnsi="仿宋" w:cs="仿宋"/>
          <w:sz w:val="28"/>
          <w:szCs w:val="28"/>
        </w:rPr>
      </w:pPr>
      <w:r>
        <w:rPr>
          <w:rFonts w:ascii="仿宋" w:eastAsia="仿宋" w:hAnsi="仿宋" w:cs="仿宋" w:hint="eastAsia"/>
          <w:sz w:val="28"/>
          <w:szCs w:val="28"/>
        </w:rPr>
        <w:t>1.1.13 “附加工作酬金”是指监理人完成附加工作，委托人应给付监理人的金额。</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1.1.14 “一方”是指委托人或监理人；“双方”是指委托人和监理人；“第三方”是指除委托人和监理人以外的有关方。</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1.1.15 “书面形式”是指合同书、信件和数据电文（包括电报、电传、传真、电子数据交换和电子邮件）等可以有形地表现所载内容的形式。</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1.1.16 “天”是指第一天零时至第二天零时的时间。</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1.1.17“月”是指按公历从一个月中任何一天开始的一个公历月时间。</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EE02BB" w:rsidRDefault="00EE02BB" w:rsidP="00EE02BB">
      <w:pPr>
        <w:adjustRightInd w:val="0"/>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1.2 解释</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1.2.1本合同使用中文书写、解释和说明。如专用条件约定使用两种及以上语言文字时，应以中文为准。</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1.2.2 组成本合同的下列文件彼此应能相互解释、互为说明。除专用条件另有约定外，本合同文件的解释顺序如下：</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（1）协议书；</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（2）中标通知书（适用于招标工程）或委托书（适用于非招标工程）；</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（3）专用条件及附录A、附录B；</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（4）通用条件；</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（5）投标文件（适用于招标工程）或监理与相关服务建议书（适用于非招</w:t>
      </w:r>
      <w:r>
        <w:rPr>
          <w:rFonts w:ascii="仿宋" w:eastAsia="仿宋" w:hAnsi="仿宋" w:cs="仿宋" w:hint="eastAsia"/>
          <w:sz w:val="28"/>
          <w:szCs w:val="28"/>
        </w:rPr>
        <w:lastRenderedPageBreak/>
        <w:t>标工程）。</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双方签订的补充协议与其他文件发生矛盾或歧义时，属于同一类内容的文件，应以最新签署的为准。</w:t>
      </w:r>
    </w:p>
    <w:p w:rsidR="00EE02BB" w:rsidRDefault="00EE02BB" w:rsidP="00EE02BB">
      <w:pPr>
        <w:spacing w:line="360" w:lineRule="auto"/>
        <w:rPr>
          <w:rFonts w:ascii="仿宋" w:eastAsia="仿宋" w:hAnsi="仿宋" w:cs="仿宋"/>
          <w:b/>
          <w:bCs/>
          <w:sz w:val="28"/>
          <w:szCs w:val="28"/>
        </w:rPr>
      </w:pPr>
      <w:r>
        <w:rPr>
          <w:rFonts w:ascii="仿宋" w:eastAsia="仿宋" w:hAnsi="仿宋" w:cs="仿宋" w:hint="eastAsia"/>
          <w:b/>
          <w:bCs/>
          <w:sz w:val="28"/>
          <w:szCs w:val="28"/>
        </w:rPr>
        <w:t>2. 监理人的义务</w:t>
      </w:r>
    </w:p>
    <w:p w:rsidR="00EE02BB" w:rsidRDefault="00EE02BB" w:rsidP="00EE02BB">
      <w:pPr>
        <w:adjustRightInd w:val="0"/>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2.1 监理的范围和工作内容</w:t>
      </w:r>
    </w:p>
    <w:p w:rsidR="00EE02BB" w:rsidRDefault="00EE02BB" w:rsidP="00EE02BB">
      <w:pPr>
        <w:adjustRightInd w:val="0"/>
        <w:snapToGrid w:val="0"/>
        <w:spacing w:line="360" w:lineRule="auto"/>
        <w:ind w:leftChars="200" w:left="680"/>
        <w:rPr>
          <w:rFonts w:ascii="仿宋" w:eastAsia="仿宋" w:hAnsi="仿宋" w:cs="仿宋"/>
          <w:sz w:val="28"/>
          <w:szCs w:val="28"/>
        </w:rPr>
      </w:pPr>
      <w:r>
        <w:rPr>
          <w:rFonts w:ascii="仿宋" w:eastAsia="仿宋" w:hAnsi="仿宋" w:cs="仿宋" w:hint="eastAsia"/>
          <w:sz w:val="28"/>
          <w:szCs w:val="28"/>
        </w:rPr>
        <w:t>2.1.1 监理范围在专用条件中约定。</w:t>
      </w:r>
    </w:p>
    <w:p w:rsidR="00EE02BB" w:rsidRDefault="00EE02BB" w:rsidP="00EE02BB">
      <w:pPr>
        <w:adjustRightInd w:val="0"/>
        <w:snapToGrid w:val="0"/>
        <w:spacing w:line="360" w:lineRule="auto"/>
        <w:ind w:leftChars="200" w:left="680"/>
        <w:rPr>
          <w:rFonts w:ascii="仿宋" w:eastAsia="仿宋" w:hAnsi="仿宋" w:cs="仿宋"/>
          <w:sz w:val="28"/>
          <w:szCs w:val="28"/>
        </w:rPr>
      </w:pPr>
      <w:r>
        <w:rPr>
          <w:rFonts w:ascii="仿宋" w:eastAsia="仿宋" w:hAnsi="仿宋" w:cs="仿宋" w:hint="eastAsia"/>
          <w:sz w:val="28"/>
          <w:szCs w:val="28"/>
        </w:rPr>
        <w:t>2.1.2 除专用条件另有约定外，监理工作内容包括：</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（1）收到工程设计文件后编制监理规划，并在第一次工地会议7天前报委托人。根据有关规定和监理工作需要，编制监理实施细则；</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（2）熟悉工程设计文件，并参加由委托人主持的图纸会审和设计交底会议；</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（3）参加由委托人主持的第一次工地会议；主持监理例会并根据工程需要主持或参加专题会议；</w:t>
      </w:r>
    </w:p>
    <w:p w:rsidR="00EE02BB" w:rsidRDefault="00EE02BB" w:rsidP="00EE02BB">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（4）审查施工承包人提交的施工组织设计，重点审查其中的质量安全技术措施、专项施工方案与工程建设强制性标准的符合性；</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（5）检查施工承包人工程质量、安全生产管理制度及组织机构和人员资格； </w:t>
      </w:r>
    </w:p>
    <w:p w:rsidR="00EE02BB" w:rsidRDefault="00EE02BB" w:rsidP="00EE02BB">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（6）检查施工承包人专职安全生产管理人员的配备情况；</w:t>
      </w:r>
    </w:p>
    <w:p w:rsidR="00EE02BB" w:rsidRDefault="00EE02BB" w:rsidP="00EE02BB">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（7）审查施工承包人提交的施工进度计划，核查承包人对施工进度计划的调整；</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（8）检查施工承包人的试验室；</w:t>
      </w:r>
    </w:p>
    <w:p w:rsidR="00EE02BB" w:rsidRDefault="00EE02BB" w:rsidP="00EE02BB">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（9）审核施工分包人资质条件；</w:t>
      </w:r>
    </w:p>
    <w:p w:rsidR="00EE02BB" w:rsidRDefault="00EE02BB" w:rsidP="00EE02BB">
      <w:pPr>
        <w:rPr>
          <w:rFonts w:ascii="仿宋" w:eastAsia="仿宋" w:hAnsi="仿宋" w:cs="仿宋"/>
          <w:sz w:val="28"/>
          <w:szCs w:val="28"/>
        </w:rPr>
      </w:pPr>
      <w:r>
        <w:rPr>
          <w:rFonts w:ascii="仿宋" w:eastAsia="仿宋" w:hAnsi="仿宋" w:cs="仿宋" w:hint="eastAsia"/>
          <w:sz w:val="28"/>
          <w:szCs w:val="28"/>
        </w:rPr>
        <w:t xml:space="preserve">    （10）查验施工承包人的施工测量放线成果；</w:t>
      </w:r>
    </w:p>
    <w:p w:rsidR="00EE02BB" w:rsidRDefault="00EE02BB" w:rsidP="00EE02BB">
      <w:pPr>
        <w:adjustRightInd w:val="0"/>
        <w:snapToGrid w:val="0"/>
        <w:spacing w:line="360" w:lineRule="auto"/>
        <w:ind w:firstLine="645"/>
        <w:rPr>
          <w:rFonts w:ascii="仿宋" w:eastAsia="仿宋" w:hAnsi="仿宋" w:cs="仿宋"/>
          <w:sz w:val="28"/>
          <w:szCs w:val="28"/>
        </w:rPr>
      </w:pPr>
      <w:r>
        <w:rPr>
          <w:rFonts w:ascii="仿宋" w:eastAsia="仿宋" w:hAnsi="仿宋" w:cs="仿宋" w:hint="eastAsia"/>
          <w:sz w:val="28"/>
          <w:szCs w:val="28"/>
        </w:rPr>
        <w:t>（11）审查工程开工条件，对条件具备的签发开工令；</w:t>
      </w:r>
    </w:p>
    <w:p w:rsidR="00EE02BB" w:rsidRDefault="00EE02BB" w:rsidP="00EE02BB">
      <w:pPr>
        <w:adjustRightInd w:val="0"/>
        <w:snapToGrid w:val="0"/>
        <w:spacing w:line="360" w:lineRule="auto"/>
        <w:ind w:firstLine="645"/>
        <w:rPr>
          <w:rFonts w:ascii="仿宋" w:eastAsia="仿宋" w:hAnsi="仿宋" w:cs="仿宋"/>
          <w:sz w:val="28"/>
          <w:szCs w:val="28"/>
        </w:rPr>
      </w:pPr>
      <w:r>
        <w:rPr>
          <w:rFonts w:ascii="仿宋" w:eastAsia="仿宋" w:hAnsi="仿宋" w:cs="仿宋" w:hint="eastAsia"/>
          <w:sz w:val="28"/>
          <w:szCs w:val="28"/>
        </w:rPr>
        <w:t>（12）审查施工承包人报送的工程材料、构配件、设备质量证明文件的有效性和符合性，并按规定对用于工程的材料采取平行检验或见证取样方式进行抽检；</w:t>
      </w:r>
    </w:p>
    <w:p w:rsidR="00EE02BB" w:rsidRDefault="00EE02BB" w:rsidP="00EE02BB">
      <w:pPr>
        <w:adjustRightInd w:val="0"/>
        <w:snapToGrid w:val="0"/>
        <w:spacing w:line="360" w:lineRule="auto"/>
        <w:ind w:leftChars="-46" w:left="-156"/>
        <w:rPr>
          <w:rFonts w:ascii="仿宋" w:eastAsia="仿宋" w:hAnsi="仿宋" w:cs="仿宋"/>
          <w:sz w:val="28"/>
          <w:szCs w:val="28"/>
        </w:rPr>
      </w:pPr>
      <w:r>
        <w:rPr>
          <w:rFonts w:ascii="仿宋" w:eastAsia="仿宋" w:hAnsi="仿宋" w:cs="仿宋" w:hint="eastAsia"/>
          <w:sz w:val="28"/>
          <w:szCs w:val="28"/>
        </w:rPr>
        <w:lastRenderedPageBreak/>
        <w:t xml:space="preserve">      （13）审核施工承包人提交的工程款支付申请，签发或出具工程款支付证书，并报委托人审核、批准；</w:t>
      </w:r>
    </w:p>
    <w:p w:rsidR="00EE02BB" w:rsidRDefault="00EE02BB" w:rsidP="00EE02BB">
      <w:pPr>
        <w:adjustRightInd w:val="0"/>
        <w:snapToGrid w:val="0"/>
        <w:spacing w:line="360" w:lineRule="auto"/>
        <w:ind w:firstLine="645"/>
        <w:rPr>
          <w:rFonts w:ascii="仿宋" w:eastAsia="仿宋" w:hAnsi="仿宋" w:cs="仿宋"/>
          <w:sz w:val="28"/>
          <w:szCs w:val="28"/>
        </w:rPr>
      </w:pPr>
      <w:r>
        <w:rPr>
          <w:rFonts w:ascii="仿宋" w:eastAsia="仿宋" w:hAnsi="仿宋" w:cs="仿宋" w:hint="eastAsia"/>
          <w:sz w:val="28"/>
          <w:szCs w:val="28"/>
        </w:rPr>
        <w:t>（14）在巡视、旁站和检验过程中，发现工程质量、施工安全存在事故隐患的，要求施工承包人整改并报委托人；</w:t>
      </w:r>
    </w:p>
    <w:p w:rsidR="00EE02BB" w:rsidRDefault="00EE02BB" w:rsidP="00EE02BB">
      <w:pPr>
        <w:adjustRightInd w:val="0"/>
        <w:snapToGrid w:val="0"/>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（15）经委托人同意，签发工程暂停令和复工令；</w:t>
      </w:r>
    </w:p>
    <w:p w:rsidR="00EE02BB" w:rsidRDefault="00EE02BB" w:rsidP="00EE02BB">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（16）审查施工承包人提交的采用新材料、新工艺、新技术、新设备的论证材料及相关验收标准；</w:t>
      </w:r>
    </w:p>
    <w:p w:rsidR="00EE02BB" w:rsidRDefault="00EE02BB" w:rsidP="00EE02BB">
      <w:pPr>
        <w:adjustRightInd w:val="0"/>
        <w:snapToGrid w:val="0"/>
        <w:spacing w:line="360" w:lineRule="auto"/>
        <w:ind w:firstLine="660"/>
        <w:rPr>
          <w:rFonts w:ascii="仿宋" w:eastAsia="仿宋" w:hAnsi="仿宋" w:cs="仿宋"/>
          <w:sz w:val="28"/>
          <w:szCs w:val="28"/>
        </w:rPr>
      </w:pPr>
      <w:r>
        <w:rPr>
          <w:rFonts w:ascii="仿宋" w:eastAsia="仿宋" w:hAnsi="仿宋" w:cs="仿宋" w:hint="eastAsia"/>
          <w:sz w:val="28"/>
          <w:szCs w:val="28"/>
        </w:rPr>
        <w:t>（17）验收隐蔽工程、分部分项工程；</w:t>
      </w:r>
    </w:p>
    <w:p w:rsidR="00EE02BB" w:rsidRDefault="00EE02BB" w:rsidP="00EE02BB">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（18）审查施工承包人提交的工程变更申请，协调处理施工进度调整、费用索赔、合同争议等事项；</w:t>
      </w:r>
    </w:p>
    <w:p w:rsidR="00EE02BB" w:rsidRDefault="00EE02BB" w:rsidP="00EE02BB">
      <w:pPr>
        <w:adjustRightInd w:val="0"/>
        <w:snapToGrid w:val="0"/>
        <w:spacing w:line="360" w:lineRule="auto"/>
        <w:ind w:firstLine="645"/>
        <w:rPr>
          <w:rFonts w:ascii="仿宋" w:eastAsia="仿宋" w:hAnsi="仿宋" w:cs="仿宋"/>
          <w:sz w:val="28"/>
          <w:szCs w:val="28"/>
        </w:rPr>
      </w:pPr>
      <w:r>
        <w:rPr>
          <w:rFonts w:ascii="仿宋" w:eastAsia="仿宋" w:hAnsi="仿宋" w:cs="仿宋" w:hint="eastAsia"/>
          <w:sz w:val="28"/>
          <w:szCs w:val="28"/>
        </w:rPr>
        <w:t>（19）审查施工承包人提交的竣工验收申请，编写工程质量评估报告；</w:t>
      </w:r>
    </w:p>
    <w:p w:rsidR="00EE02BB" w:rsidRDefault="00EE02BB" w:rsidP="00EE02BB">
      <w:pPr>
        <w:adjustRightInd w:val="0"/>
        <w:snapToGrid w:val="0"/>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（20）参加工程竣工验收，签署竣工验收意见；</w:t>
      </w:r>
    </w:p>
    <w:p w:rsidR="00EE02BB" w:rsidRDefault="00EE02BB" w:rsidP="00EE02BB">
      <w:pPr>
        <w:adjustRightInd w:val="0"/>
        <w:snapToGrid w:val="0"/>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（21）审查施工承包人提交的竣工结算申请并报委托人；</w:t>
      </w:r>
    </w:p>
    <w:p w:rsidR="00EE02BB" w:rsidRDefault="00EE02BB" w:rsidP="00EE02BB">
      <w:pPr>
        <w:adjustRightInd w:val="0"/>
        <w:snapToGrid w:val="0"/>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（22）编制、整理工程监理归档文件并报委托人。</w:t>
      </w:r>
    </w:p>
    <w:p w:rsidR="00EE02BB" w:rsidRDefault="00EE02BB" w:rsidP="00EE02BB">
      <w:pPr>
        <w:spacing w:line="360" w:lineRule="auto"/>
        <w:ind w:leftChars="200" w:left="680" w:firstLineChars="50" w:firstLine="140"/>
        <w:rPr>
          <w:rFonts w:ascii="仿宋" w:eastAsia="仿宋" w:hAnsi="仿宋" w:cs="仿宋"/>
          <w:sz w:val="28"/>
          <w:szCs w:val="28"/>
        </w:rPr>
      </w:pPr>
      <w:r>
        <w:rPr>
          <w:rFonts w:ascii="仿宋" w:eastAsia="仿宋" w:hAnsi="仿宋" w:cs="仿宋" w:hint="eastAsia"/>
          <w:sz w:val="28"/>
          <w:szCs w:val="28"/>
        </w:rPr>
        <w:t>2.1.3 相关服务的范围和内容在附录A中约定。</w:t>
      </w:r>
    </w:p>
    <w:p w:rsidR="00EE02BB" w:rsidRDefault="00EE02BB" w:rsidP="00EE02BB">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2.2 监理与相关服务依据</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2.2.1 监理依据包括：</w:t>
      </w:r>
    </w:p>
    <w:p w:rsidR="00EE02BB" w:rsidRDefault="00EE02BB" w:rsidP="00EE02BB">
      <w:pPr>
        <w:adjustRightInd w:val="0"/>
        <w:snapToGrid w:val="0"/>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（1）适用的法律、行政法规及部门规章；</w:t>
      </w:r>
    </w:p>
    <w:p w:rsidR="00EE02BB" w:rsidRDefault="00EE02BB" w:rsidP="00EE02BB">
      <w:pPr>
        <w:adjustRightInd w:val="0"/>
        <w:snapToGrid w:val="0"/>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（2）与工程有关的标准；</w:t>
      </w:r>
    </w:p>
    <w:p w:rsidR="00EE02BB" w:rsidRDefault="00EE02BB" w:rsidP="00EE02BB">
      <w:pPr>
        <w:adjustRightInd w:val="0"/>
        <w:snapToGrid w:val="0"/>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（3）工程设计及有关文件；</w:t>
      </w:r>
    </w:p>
    <w:p w:rsidR="00EE02BB" w:rsidRDefault="00EE02BB" w:rsidP="00EE02BB">
      <w:pPr>
        <w:adjustRightInd w:val="0"/>
        <w:snapToGrid w:val="0"/>
        <w:spacing w:line="360" w:lineRule="auto"/>
        <w:ind w:firstLineChars="250" w:firstLine="700"/>
        <w:rPr>
          <w:rFonts w:ascii="仿宋" w:eastAsia="仿宋" w:hAnsi="仿宋" w:cs="仿宋"/>
          <w:sz w:val="28"/>
          <w:szCs w:val="28"/>
        </w:rPr>
      </w:pPr>
      <w:r>
        <w:rPr>
          <w:rFonts w:ascii="仿宋" w:eastAsia="仿宋" w:hAnsi="仿宋" w:cs="仿宋" w:hint="eastAsia"/>
          <w:sz w:val="28"/>
          <w:szCs w:val="28"/>
        </w:rPr>
        <w:t>（4）本合同及委托人与第三方签订的与实施工程有关的其他合同。</w:t>
      </w:r>
    </w:p>
    <w:p w:rsidR="00EE02BB" w:rsidRDefault="00EE02BB" w:rsidP="00EE02BB">
      <w:pPr>
        <w:spacing w:line="360" w:lineRule="auto"/>
        <w:ind w:leftChars="100" w:left="340" w:firstLineChars="200" w:firstLine="560"/>
        <w:rPr>
          <w:rFonts w:ascii="仿宋" w:eastAsia="仿宋" w:hAnsi="仿宋" w:cs="仿宋"/>
          <w:sz w:val="28"/>
          <w:szCs w:val="28"/>
        </w:rPr>
      </w:pPr>
      <w:r>
        <w:rPr>
          <w:rFonts w:ascii="仿宋" w:eastAsia="仿宋" w:hAnsi="仿宋" w:cs="仿宋" w:hint="eastAsia"/>
          <w:sz w:val="28"/>
          <w:szCs w:val="28"/>
        </w:rPr>
        <w:t>双方根据工程的行业和地域特点，在专用条件中具体约定监理依据。</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2.2.2 相关服务依据在专用条件中约定。</w:t>
      </w:r>
    </w:p>
    <w:p w:rsidR="00EE02BB" w:rsidRDefault="00EE02BB" w:rsidP="00EE02BB">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2.3 项目监理机构和人员</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2.3.1 监理人应组建满足工作需要的项目监理机构，配备必要的检测设备。</w:t>
      </w:r>
      <w:r>
        <w:rPr>
          <w:rFonts w:ascii="仿宋" w:eastAsia="仿宋" w:hAnsi="仿宋" w:cs="仿宋" w:hint="eastAsia"/>
          <w:sz w:val="28"/>
          <w:szCs w:val="28"/>
        </w:rPr>
        <w:lastRenderedPageBreak/>
        <w:t>项目监理机构的主要人员应具有相应的资格条件。</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2.3.2本合同履行过程中，总监理工程师及重要岗位监理人员应保持相对稳定，以保证监理工作正常进行。</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2.3.4 监理人应及时更换有下列情形之一的监理人员：</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（1）严重过失行为的；</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（2）有违法行为不能履行职责的；</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（3）涉嫌犯罪的；</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（4）不能胜任岗位职责的；</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（5）严重违反职业道德的；</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（6）专用条件约定的其他情形。</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2.3.5 委托人可要求监理人更换不能胜任本职工作的项目监理机构人员。</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2.4 履行职责</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监理人应遵循职业道德准则和行为规范，严格按照法律法规、工程建设有关标准及本合同履行职责。</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2.4.1 在监理与相关服务范围内，委托人和承包人提出的意见和要求，监理人应及时提出处置意见。当委托人与承包人之间发生合同争议时，监理人应协助委托人、承包人协商解决。</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2.4.2 当委托人与承包人之间的合同争议提交仲裁机构仲裁或人民法院审理时，监理人应提供必要的证明资料。</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2.4.3 监理人应在专用条件约定的授权范围内，处理委托人与承包人所签订合同的变更事宜。如果变更超过授权范围，应以书面形式报委托人批准。</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在紧急情况下，为了保护财产和人身安全，监理人所发出的指令未能事先报委托人批准时，应在发出指令后的24小时内以书面形式报委托人。</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2.4.4 除专用条件另有约定外，监理人发现承包人的人员不能胜任本职工作的，有权要求承包人予以调换。</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2.5 提交报告</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监理人应按专用条件约定的种类、时间和份数向委托人提交监理与相关服务的报告。</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2.6 文件资料</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在本合同履行期内，监理人应在现场保留工作所用的图纸、报告及记录监理工作的相关文件。工程竣工后，应当按照档案管理规定将监理有关文件归档。</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2.7 使用委托人的财产</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EE02BB" w:rsidRDefault="00EE02BB" w:rsidP="00EE02BB">
      <w:pPr>
        <w:spacing w:line="360" w:lineRule="auto"/>
        <w:rPr>
          <w:rFonts w:ascii="仿宋" w:eastAsia="仿宋" w:hAnsi="仿宋" w:cs="仿宋"/>
          <w:b/>
          <w:bCs/>
          <w:sz w:val="28"/>
          <w:szCs w:val="28"/>
        </w:rPr>
      </w:pPr>
      <w:r>
        <w:rPr>
          <w:rFonts w:ascii="仿宋" w:eastAsia="仿宋" w:hAnsi="仿宋" w:cs="仿宋" w:hint="eastAsia"/>
          <w:b/>
          <w:bCs/>
          <w:sz w:val="28"/>
          <w:szCs w:val="28"/>
        </w:rPr>
        <w:t>3．委托人的义务</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3.1 告知</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委托人应在委托人与承包人签订的合同中明确监理人、总监理工程师和授予项目监理机构的权限。如有变更，应及时通知承包人。</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3.2 提供资料</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委托人应按照附录B约定，无偿向监理人提供工程有关的资料。在本合同履行过程中，委托人应及时向监理人提供最新的与工程有关的资料。</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lastRenderedPageBreak/>
        <w:t>3.3 提供工作条件</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委托人应为监理人完成监理与相关服务提供必要的条件。</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3.3.1 委托人应按照附录B约定，派遣相应的人员，提供房屋、设备，供监理人无偿使用。</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3.3.2 委托人应负责协调工程建设中所有外部关系，为监理人履行本合同提供必要的外部条件。</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3.4 委托人代表</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委托人应授权一名熟悉工程情况的代表，负责与监理人联系。委托人应在双方签订本合同后7天内，将委托人代表的姓名和职责书面告知监理人。当委托人更换委托人代表时，应提前7天通知监理人。</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3.5 委托人意见或要求</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在本合同约定的监理与相关服务工作范围内，委托人对承包人的任何意见或要求应通知监理人，由监理人向承包人发出相应指令。</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3.6 答复</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委托人应在专用条件约定的时间内，对监理人以书面形式提交并要求作出决定的事宜，给予书面答复。逾期未答复的，视为委托人认可。</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3.7 支付</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委托人应按本合同约定，向监理人支付酬金。</w:t>
      </w:r>
    </w:p>
    <w:p w:rsidR="00EE02BB" w:rsidRDefault="00EE02BB" w:rsidP="00EE02BB">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4. 违约责任</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4.1 监理人的违约责任</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监理人未履行本合同义务的，应承担相应的责任。</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4.1.1 因监理人违反本合同约定给委托人造成损失的，监理人应当赔偿委托人损失。赔偿金额的确定方法在专用条件中约定。监理人承担部分赔偿责任的，其承担赔偿金额由双方协商确定。</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4.1.2 监理人向委托人的索赔不成立时，监理人应赔偿委托人由此发生的</w:t>
      </w:r>
      <w:r>
        <w:rPr>
          <w:rFonts w:ascii="仿宋" w:eastAsia="仿宋" w:hAnsi="仿宋" w:cs="仿宋" w:hint="eastAsia"/>
          <w:sz w:val="28"/>
          <w:szCs w:val="28"/>
        </w:rPr>
        <w:lastRenderedPageBreak/>
        <w:t>费用。</w:t>
      </w:r>
    </w:p>
    <w:p w:rsidR="00EE02BB" w:rsidRDefault="00EE02BB" w:rsidP="00EE02BB">
      <w:pPr>
        <w:snapToGrid w:val="0"/>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4.2 委托人的违约责任</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委托人未履行本合同义务的，应承担相应的责任。</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4.2.1 委托人违反本合同约定造成监理人损失的，委托人应予以赔偿。</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4.2.2 委托人向监理人的索赔不成立时，应赔偿监理人由此引起的费用。</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4.2.3 委托人未能按期支付酬金超过28天，应按专用条件约定支付逾期付款利息。</w:t>
      </w:r>
    </w:p>
    <w:p w:rsidR="00EE02BB" w:rsidRDefault="00EE02BB" w:rsidP="00EE02BB">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4.3 除外责任</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因非监理人的原因，且监理人无过错，发生工程质量事故、安全事故、工期延误等造成的损失，监理人不承担赔偿责任。</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因不可抗力导致本合同全部或部分不能履行时，双方各自承担其因此而造成的损失、损害。</w:t>
      </w:r>
    </w:p>
    <w:p w:rsidR="00EE02BB" w:rsidRDefault="00EE02BB" w:rsidP="00EE02BB">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5. 支付</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5.1 支付货币</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除专用条件另有约定外，酬金均以人民币支付。涉及外币支付的，所采用的货币种类、比例和汇率在专用条件中约定。</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5.2 支付申请</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监理人应在本合同约定的每次应付款时间的7天前，向委托人提交支付申请书。支付申请书应当说明当期应付款总额，并列出当期应支付的款项及其金额。</w:t>
      </w:r>
    </w:p>
    <w:p w:rsidR="00EE02BB" w:rsidRDefault="00EE02BB" w:rsidP="00EE02BB">
      <w:pPr>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5.3 支付酬金</w:t>
      </w:r>
    </w:p>
    <w:p w:rsidR="00EE02BB" w:rsidRDefault="00EE02BB" w:rsidP="00EE02BB">
      <w:pPr>
        <w:snapToGrid w:val="0"/>
        <w:spacing w:line="360" w:lineRule="auto"/>
        <w:ind w:firstLine="480"/>
        <w:rPr>
          <w:rFonts w:ascii="仿宋" w:eastAsia="仿宋" w:hAnsi="仿宋" w:cs="仿宋"/>
          <w:sz w:val="28"/>
          <w:szCs w:val="28"/>
        </w:rPr>
      </w:pPr>
      <w:r>
        <w:rPr>
          <w:rFonts w:ascii="仿宋" w:eastAsia="仿宋" w:hAnsi="仿宋" w:cs="仿宋" w:hint="eastAsia"/>
          <w:sz w:val="28"/>
          <w:szCs w:val="28"/>
        </w:rPr>
        <w:t>支付的酬金包括正常工作酬金、附加工作酬金、合理化建议奖励金额及费用。</w:t>
      </w:r>
    </w:p>
    <w:p w:rsidR="00EE02BB" w:rsidRDefault="00EE02BB" w:rsidP="00EE02BB">
      <w:pPr>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5.4 有争议部分的付款</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委托人对监理人提交的支付申请书有异议时，应当在收到监理人提交的支</w:t>
      </w:r>
      <w:r>
        <w:rPr>
          <w:rFonts w:ascii="仿宋" w:eastAsia="仿宋" w:hAnsi="仿宋" w:cs="仿宋" w:hint="eastAsia"/>
          <w:sz w:val="28"/>
          <w:szCs w:val="28"/>
        </w:rPr>
        <w:lastRenderedPageBreak/>
        <w:t>付申请书后7天内，以书面形式向监理人发出异议通知。无异议部分的款项应按期支付，有异议部分的款项按第7条约定办理。</w:t>
      </w:r>
    </w:p>
    <w:p w:rsidR="00EE02BB" w:rsidRDefault="00EE02BB" w:rsidP="00EE02BB">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6. 合同生效、变更、暂停、解除与终止</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6.1生效</w:t>
      </w:r>
    </w:p>
    <w:p w:rsidR="00EE02BB" w:rsidRDefault="00EE02BB" w:rsidP="00EE02B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除法律另有规定或者专用条件另有约定外，委托人和监理人的法定代表人或其授权代理人在协议书上签字并盖单位章后本合同生效。</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6.2变更</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6.2.1 任何一方提出变更请求时，双方经协商一致后可进行变更。</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6.2.4合同签订后，遇有与工程相关的法律法规、标准颁布或修订的，双方应遵照执行。由此引起监理与相关服务的范围、时间、酬金变化的，双方应通过协商进行相应调整。</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6.2.5 因非监理人原因造成工程概算投资额或建筑安装工程费增加时，正常工作酬金应作相应调整。调整方法在专用条件中约定。</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6.2.6 因工程规模、监理范围的变化导致监理人的正常工作量减少时，正常工作酬金应作相应调整。调整方法在专用条件中约定。</w:t>
      </w:r>
    </w:p>
    <w:p w:rsidR="00EE02BB" w:rsidRDefault="00EE02BB" w:rsidP="00EE02BB">
      <w:pPr>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6.3 暂停与解除</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除双方协商一致可以解除本合同外，当一方无正当理由未履行本合同约定</w:t>
      </w:r>
      <w:r>
        <w:rPr>
          <w:rFonts w:ascii="仿宋" w:eastAsia="仿宋" w:hAnsi="仿宋" w:cs="仿宋" w:hint="eastAsia"/>
          <w:sz w:val="28"/>
          <w:szCs w:val="28"/>
        </w:rPr>
        <w:lastRenderedPageBreak/>
        <w:t>的义务时，另一方可以根据本合同约定暂停履行本合同直至解除本合同。</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因解除本合同或解除监理人的部分义务导致监理人遭受的损失，除依法可以免除责任的情况外，应由委托人予以补偿，补偿金额由双方协商确定。</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解除本合同的协议必须采取书面形式，协议未达成之前，本合同仍然有效。</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w:t>
      </w:r>
      <w:r>
        <w:rPr>
          <w:rFonts w:ascii="仿宋" w:eastAsia="仿宋" w:hAnsi="仿宋" w:cs="仿宋" w:hint="eastAsia"/>
          <w:sz w:val="28"/>
          <w:szCs w:val="28"/>
        </w:rPr>
        <w:lastRenderedPageBreak/>
        <w:t>通知，自通知到达委托人时本合同解除。委托人应承担第4.2.3款约定的责任。</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6.3.5 因不可抗力致使本合同部分或全部不能履行时，一方应立即通知另一方，可暂停或解除本合同。</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6.3.6 本合同解除后，本合同约定的有关结算、清理、争议解决方式的条件仍然有效。</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6.4 终止</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以下条件全部满足时，本合同即告终止：</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（1）监理人完成本合同约定的全部工作；</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（2）委托人与监理人结清并支付全部酬金。</w:t>
      </w:r>
    </w:p>
    <w:p w:rsidR="00EE02BB" w:rsidRDefault="00EE02BB" w:rsidP="00EE02BB">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7. 争议解决</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7.1协商</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双方应本着诚信原则协商解决彼此间的争议。</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7.2调解</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如果双方不能在14天内或双方商定的其他时间内解决本合同争议，可以将其提交给专用条件约定的或事后达成协议的调解人进行调解。</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7.3仲裁或诉讼</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双方均有权不经调解直接向专用条件约定的仲裁机构申请仲裁或向有管辖权的人民法院提起诉讼。</w:t>
      </w:r>
    </w:p>
    <w:p w:rsidR="00EE02BB" w:rsidRDefault="00EE02BB" w:rsidP="00EE02BB">
      <w:pPr>
        <w:snapToGrid w:val="0"/>
        <w:spacing w:line="360" w:lineRule="auto"/>
        <w:rPr>
          <w:rFonts w:ascii="仿宋" w:eastAsia="仿宋" w:hAnsi="仿宋" w:cs="仿宋"/>
          <w:b/>
          <w:bCs/>
          <w:sz w:val="28"/>
          <w:szCs w:val="28"/>
        </w:rPr>
      </w:pPr>
      <w:r>
        <w:rPr>
          <w:rFonts w:ascii="仿宋" w:eastAsia="仿宋" w:hAnsi="仿宋" w:cs="仿宋" w:hint="eastAsia"/>
          <w:b/>
          <w:bCs/>
          <w:sz w:val="28"/>
          <w:szCs w:val="28"/>
        </w:rPr>
        <w:t>8. 其他</w:t>
      </w:r>
    </w:p>
    <w:p w:rsidR="00EE02BB" w:rsidRDefault="00EE02BB" w:rsidP="00EE02BB">
      <w:pPr>
        <w:spacing w:line="360" w:lineRule="auto"/>
        <w:ind w:leftChars="100" w:left="340"/>
        <w:rPr>
          <w:rFonts w:ascii="仿宋" w:eastAsia="仿宋" w:hAnsi="仿宋" w:cs="仿宋"/>
          <w:sz w:val="28"/>
          <w:szCs w:val="28"/>
        </w:rPr>
      </w:pPr>
      <w:r>
        <w:rPr>
          <w:rFonts w:ascii="仿宋" w:eastAsia="仿宋" w:hAnsi="仿宋" w:cs="仿宋" w:hint="eastAsia"/>
          <w:sz w:val="28"/>
          <w:szCs w:val="28"/>
        </w:rPr>
        <w:t>8.1 外出考察费用</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经委托人同意，监理人员外出考察发生的费用由委托人审核后支付。</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8.2 检测费用</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委托人要求监理人进行的材料和设备检测所发生的费用，由委托人支付，支付时间在专用条件中约定。</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8.3 咨询费用</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经委托人同意，根据工程需要由监理人组织的相关咨询论证会以及聘请相关专家等发生的费用由委托人支付，支付时间在专用条件中约定。</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8.4 奖励</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监理人在服务过程中提出的合理化建议，使委托人获得经济效益的，双方在专用条件中约定奖励金额的确定方法。奖励金额在合理化建议被采纳后，与最近一期的正常工作酬金同期支付。</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8.5 守法诚信</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监理人及其工作人员不得从与实施工程有关的第三方处获得任何经济利益。</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8.6 保密</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双方不得泄露对方申明的保密资料，亦不得泄露与实施工程有关的第三方所提供的保密资料，保密事项在专用条件中约定。</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8.7 通知</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本合同涉及的通知均应当采用书面形式，并在送达对方时生效，收件人应书面签收。</w:t>
      </w:r>
    </w:p>
    <w:p w:rsidR="00EE02BB" w:rsidRDefault="00EE02BB" w:rsidP="00EE02BB">
      <w:pPr>
        <w:snapToGrid w:val="0"/>
        <w:spacing w:line="360" w:lineRule="auto"/>
        <w:ind w:leftChars="100" w:left="340"/>
        <w:rPr>
          <w:rFonts w:ascii="仿宋" w:eastAsia="仿宋" w:hAnsi="仿宋" w:cs="仿宋"/>
          <w:sz w:val="28"/>
          <w:szCs w:val="28"/>
        </w:rPr>
      </w:pPr>
      <w:r>
        <w:rPr>
          <w:rFonts w:ascii="仿宋" w:eastAsia="仿宋" w:hAnsi="仿宋" w:cs="仿宋" w:hint="eastAsia"/>
          <w:sz w:val="28"/>
          <w:szCs w:val="28"/>
        </w:rPr>
        <w:t>8.8 著作权</w:t>
      </w:r>
    </w:p>
    <w:p w:rsidR="00EE02BB" w:rsidRDefault="00EE02BB" w:rsidP="00EE02BB">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监理人对其编制的文件拥有著作权。</w:t>
      </w:r>
    </w:p>
    <w:p w:rsidR="00EE02BB" w:rsidRDefault="00EE02BB" w:rsidP="00EE02BB">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EE02BB" w:rsidRDefault="00EE02BB" w:rsidP="00EE02BB">
      <w:pPr>
        <w:pageBreakBefore/>
        <w:spacing w:line="360" w:lineRule="auto"/>
        <w:jc w:val="center"/>
        <w:rPr>
          <w:rFonts w:ascii="仿宋" w:eastAsia="仿宋" w:hAnsi="仿宋" w:cs="仿宋"/>
          <w:b/>
          <w:bCs/>
          <w:sz w:val="28"/>
          <w:szCs w:val="28"/>
        </w:rPr>
      </w:pPr>
      <w:r>
        <w:rPr>
          <w:rFonts w:ascii="仿宋" w:eastAsia="仿宋" w:hAnsi="仿宋" w:cs="仿宋" w:hint="eastAsia"/>
          <w:b/>
          <w:bCs/>
          <w:sz w:val="28"/>
          <w:szCs w:val="28"/>
        </w:rPr>
        <w:lastRenderedPageBreak/>
        <w:t>第三部分  专用条件</w:t>
      </w:r>
    </w:p>
    <w:p w:rsidR="00EE02BB" w:rsidRDefault="00EE02BB" w:rsidP="00EE02BB">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EE02BB">
      <w:pPr>
        <w:adjustRightInd w:val="0"/>
        <w:snapToGrid w:val="0"/>
        <w:rPr>
          <w:rFonts w:ascii="仿宋" w:eastAsia="仿宋" w:hAnsi="仿宋" w:cs="仿宋"/>
          <w:b/>
          <w:bCs/>
          <w:sz w:val="28"/>
          <w:szCs w:val="28"/>
        </w:rPr>
      </w:pPr>
      <w:r>
        <w:rPr>
          <w:rFonts w:ascii="仿宋" w:eastAsia="仿宋" w:hAnsi="仿宋" w:cs="仿宋" w:hint="eastAsia"/>
          <w:b/>
          <w:bCs/>
          <w:sz w:val="28"/>
          <w:szCs w:val="28"/>
        </w:rPr>
        <w:t>1. 定义与解释</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 xml:space="preserve">  1.2  解释</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1.2.1 本合同文件除使用中文外，还可用</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1.2.2 约定本合同文件的解释顺序为：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rPr>
          <w:rFonts w:ascii="仿宋" w:eastAsia="仿宋" w:hAnsi="仿宋" w:cs="仿宋"/>
          <w:b/>
          <w:bCs/>
          <w:sz w:val="28"/>
          <w:szCs w:val="28"/>
        </w:rPr>
      </w:pPr>
      <w:r>
        <w:rPr>
          <w:rFonts w:ascii="仿宋" w:eastAsia="仿宋" w:hAnsi="仿宋" w:cs="仿宋" w:hint="eastAsia"/>
          <w:b/>
          <w:bCs/>
          <w:sz w:val="28"/>
          <w:szCs w:val="28"/>
        </w:rPr>
        <w:t>2. 监理人义务</w:t>
      </w:r>
    </w:p>
    <w:p w:rsidR="00EE02BB" w:rsidRDefault="00EE02BB" w:rsidP="00EE02BB">
      <w:pPr>
        <w:adjustRightInd w:val="0"/>
        <w:snapToGrid w:val="0"/>
        <w:ind w:firstLineChars="98" w:firstLine="274"/>
        <w:rPr>
          <w:rFonts w:ascii="仿宋" w:eastAsia="仿宋" w:hAnsi="仿宋" w:cs="仿宋"/>
          <w:sz w:val="28"/>
          <w:szCs w:val="28"/>
        </w:rPr>
      </w:pPr>
      <w:r>
        <w:rPr>
          <w:rFonts w:ascii="仿宋" w:eastAsia="仿宋" w:hAnsi="仿宋" w:cs="仿宋" w:hint="eastAsia"/>
          <w:sz w:val="28"/>
          <w:szCs w:val="28"/>
        </w:rPr>
        <w:t>2.1 监理的范围和内容</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2.1.1 监理范围包括：</w:t>
      </w:r>
      <w:r>
        <w:rPr>
          <w:rFonts w:ascii="仿宋" w:eastAsia="仿宋" w:hAnsi="仿宋" w:cs="仿宋" w:hint="eastAsia"/>
          <w:sz w:val="28"/>
          <w:szCs w:val="28"/>
          <w:u w:val="single"/>
        </w:rPr>
        <w:t xml:space="preserve">                。</w:t>
      </w:r>
    </w:p>
    <w:p w:rsidR="00EE02BB" w:rsidRDefault="00EE02BB" w:rsidP="00EE02BB">
      <w:pPr>
        <w:adjustRightInd w:val="0"/>
        <w:snapToGrid w:val="0"/>
        <w:ind w:firstLineChars="200" w:firstLine="560"/>
        <w:rPr>
          <w:rFonts w:ascii="仿宋" w:eastAsia="仿宋" w:hAnsi="仿宋" w:cs="仿宋"/>
          <w:sz w:val="28"/>
          <w:szCs w:val="28"/>
          <w:u w:val="single"/>
        </w:rPr>
      </w:pPr>
      <w:r>
        <w:rPr>
          <w:rFonts w:ascii="仿宋" w:eastAsia="仿宋" w:hAnsi="仿宋" w:cs="仿宋" w:hint="eastAsia"/>
          <w:sz w:val="28"/>
          <w:szCs w:val="28"/>
        </w:rPr>
        <w:t>2.1.2 监理工作内容还包括：</w:t>
      </w:r>
      <w:r>
        <w:rPr>
          <w:rFonts w:ascii="仿宋" w:eastAsia="仿宋" w:hAnsi="仿宋" w:cs="仿宋" w:hint="eastAsia"/>
          <w:sz w:val="28"/>
          <w:szCs w:val="28"/>
          <w:u w:val="single"/>
        </w:rPr>
        <w:t xml:space="preserve">                      。</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 xml:space="preserve">  2.2 监理与相关服务依据</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 xml:space="preserve">  2.2.1 监理依据包括：</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 xml:space="preserve">  2.2.2 相关服务依据包括：</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 xml:space="preserve">   2.3项目监理机构和人员</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 xml:space="preserve">  2.3.4 更换监理人员的其他情形：</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ind w:firstLineChars="98" w:firstLine="274"/>
        <w:rPr>
          <w:rFonts w:ascii="仿宋" w:eastAsia="仿宋" w:hAnsi="仿宋" w:cs="仿宋"/>
          <w:sz w:val="28"/>
          <w:szCs w:val="28"/>
        </w:rPr>
      </w:pPr>
      <w:r>
        <w:rPr>
          <w:rFonts w:ascii="仿宋" w:eastAsia="仿宋" w:hAnsi="仿宋" w:cs="仿宋" w:hint="eastAsia"/>
          <w:sz w:val="28"/>
          <w:szCs w:val="28"/>
        </w:rPr>
        <w:t>2.4 履行职责</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2.4.3 对监理人的授权范围：</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ind w:firstLineChars="200" w:firstLine="560"/>
        <w:outlineLvl w:val="0"/>
        <w:rPr>
          <w:rFonts w:ascii="仿宋" w:eastAsia="仿宋" w:hAnsi="仿宋" w:cs="仿宋"/>
          <w:sz w:val="28"/>
          <w:szCs w:val="28"/>
        </w:rPr>
      </w:pPr>
      <w:bookmarkStart w:id="1178" w:name="_Toc493153696"/>
      <w:bookmarkStart w:id="1179" w:name="_Toc493153919"/>
      <w:r>
        <w:rPr>
          <w:rFonts w:ascii="仿宋" w:eastAsia="仿宋" w:hAnsi="仿宋" w:cs="仿宋" w:hint="eastAsia"/>
          <w:sz w:val="28"/>
          <w:szCs w:val="28"/>
        </w:rPr>
        <w:t>在涉及工程延期</w:t>
      </w:r>
      <w:r>
        <w:rPr>
          <w:rFonts w:ascii="仿宋" w:eastAsia="仿宋" w:hAnsi="仿宋" w:cs="仿宋" w:hint="eastAsia"/>
          <w:sz w:val="28"/>
          <w:szCs w:val="28"/>
          <w:u w:val="single"/>
        </w:rPr>
        <w:t xml:space="preserve">      </w:t>
      </w:r>
      <w:r>
        <w:rPr>
          <w:rFonts w:ascii="仿宋" w:eastAsia="仿宋" w:hAnsi="仿宋" w:cs="仿宋" w:hint="eastAsia"/>
          <w:sz w:val="28"/>
          <w:szCs w:val="28"/>
        </w:rPr>
        <w:t>天内和（或）金额</w:t>
      </w:r>
      <w:r>
        <w:rPr>
          <w:rFonts w:ascii="仿宋" w:eastAsia="仿宋" w:hAnsi="仿宋" w:cs="仿宋" w:hint="eastAsia"/>
          <w:sz w:val="28"/>
          <w:szCs w:val="28"/>
          <w:u w:val="single"/>
        </w:rPr>
        <w:t xml:space="preserve">       </w:t>
      </w:r>
      <w:r>
        <w:rPr>
          <w:rFonts w:ascii="仿宋" w:eastAsia="仿宋" w:hAnsi="仿宋" w:cs="仿宋" w:hint="eastAsia"/>
          <w:sz w:val="28"/>
          <w:szCs w:val="28"/>
        </w:rPr>
        <w:t>万元内的变更，监理人不需请示委托人即可向承包人发布变更通知。</w:t>
      </w:r>
      <w:bookmarkEnd w:id="1178"/>
      <w:bookmarkEnd w:id="1179"/>
    </w:p>
    <w:p w:rsidR="00EE02BB" w:rsidRDefault="00EE02BB" w:rsidP="00EE02BB">
      <w:pPr>
        <w:adjustRightInd w:val="0"/>
        <w:snapToGrid w:val="0"/>
        <w:ind w:firstLineChars="150" w:firstLine="420"/>
        <w:rPr>
          <w:rFonts w:ascii="仿宋" w:eastAsia="仿宋" w:hAnsi="仿宋" w:cs="仿宋"/>
          <w:sz w:val="28"/>
          <w:szCs w:val="28"/>
        </w:rPr>
      </w:pPr>
      <w:r>
        <w:rPr>
          <w:rFonts w:ascii="仿宋" w:eastAsia="仿宋" w:hAnsi="仿宋" w:cs="仿宋" w:hint="eastAsia"/>
          <w:sz w:val="28"/>
          <w:szCs w:val="28"/>
        </w:rPr>
        <w:t>2.4.4 监理人有权要求承包人调换其人员的限制条件：</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E02BB" w:rsidRDefault="00EE02BB" w:rsidP="00EE02BB">
      <w:pPr>
        <w:adjustRightInd w:val="0"/>
        <w:snapToGrid w:val="0"/>
        <w:ind w:firstLineChars="50" w:firstLine="140"/>
        <w:rPr>
          <w:rFonts w:ascii="仿宋" w:eastAsia="仿宋" w:hAnsi="仿宋" w:cs="仿宋"/>
          <w:sz w:val="28"/>
          <w:szCs w:val="28"/>
        </w:rPr>
      </w:pPr>
      <w:r>
        <w:rPr>
          <w:rFonts w:ascii="仿宋" w:eastAsia="仿宋" w:hAnsi="仿宋" w:cs="仿宋" w:hint="eastAsia"/>
          <w:sz w:val="28"/>
          <w:szCs w:val="28"/>
        </w:rPr>
        <w:t>2.5 提交报告</w:t>
      </w:r>
    </w:p>
    <w:p w:rsidR="00EE02BB" w:rsidRDefault="00EE02BB" w:rsidP="00EE02BB">
      <w:pPr>
        <w:adjustRightInd w:val="0"/>
        <w:snapToGrid w:val="0"/>
        <w:ind w:firstLine="525"/>
        <w:rPr>
          <w:rFonts w:ascii="仿宋" w:eastAsia="仿宋" w:hAnsi="仿宋" w:cs="仿宋"/>
          <w:sz w:val="28"/>
          <w:szCs w:val="28"/>
          <w:u w:val="single"/>
        </w:rPr>
      </w:pPr>
      <w:r>
        <w:rPr>
          <w:rFonts w:ascii="仿宋" w:eastAsia="仿宋" w:hAnsi="仿宋" w:cs="仿宋" w:hint="eastAsia"/>
          <w:sz w:val="28"/>
          <w:szCs w:val="28"/>
        </w:rPr>
        <w:t>监理人应提交报告的种类(包括监理规划、监理月报及约定的专项报告)、时间和份数：</w:t>
      </w:r>
      <w:r>
        <w:rPr>
          <w:rFonts w:ascii="仿宋" w:eastAsia="仿宋" w:hAnsi="仿宋" w:cs="仿宋" w:hint="eastAsia"/>
          <w:sz w:val="28"/>
          <w:szCs w:val="28"/>
          <w:u w:val="single"/>
        </w:rPr>
        <w:t xml:space="preserve">                                 。</w:t>
      </w:r>
    </w:p>
    <w:p w:rsidR="00EE02BB" w:rsidRDefault="00EE02BB" w:rsidP="00EE02BB">
      <w:pPr>
        <w:rPr>
          <w:rFonts w:ascii="仿宋" w:eastAsia="仿宋" w:hAnsi="仿宋" w:cs="仿宋"/>
          <w:sz w:val="28"/>
          <w:szCs w:val="28"/>
        </w:rPr>
      </w:pPr>
      <w:r>
        <w:rPr>
          <w:rFonts w:ascii="仿宋" w:eastAsia="仿宋" w:hAnsi="仿宋" w:cs="仿宋" w:hint="eastAsia"/>
          <w:sz w:val="28"/>
          <w:szCs w:val="28"/>
        </w:rPr>
        <w:t xml:space="preserve"> 2.7 使用委托人的财产</w:t>
      </w:r>
    </w:p>
    <w:p w:rsidR="00EE02BB" w:rsidRDefault="00EE02BB" w:rsidP="00EE02BB">
      <w:pPr>
        <w:rPr>
          <w:rFonts w:ascii="仿宋" w:eastAsia="仿宋" w:hAnsi="仿宋" w:cs="仿宋"/>
          <w:sz w:val="28"/>
          <w:szCs w:val="28"/>
        </w:rPr>
      </w:pPr>
      <w:r>
        <w:rPr>
          <w:rFonts w:ascii="仿宋" w:eastAsia="仿宋" w:hAnsi="仿宋" w:cs="仿宋" w:hint="eastAsia"/>
          <w:sz w:val="28"/>
          <w:szCs w:val="28"/>
        </w:rPr>
        <w:t xml:space="preserve">     附录B中由委托人无偿提供的房屋、设备的所有权属于：</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ind w:firstLineChars="200" w:firstLine="560"/>
        <w:rPr>
          <w:rFonts w:ascii="仿宋" w:eastAsia="仿宋" w:hAnsi="仿宋" w:cs="仿宋"/>
          <w:sz w:val="28"/>
          <w:szCs w:val="28"/>
        </w:rPr>
      </w:pPr>
      <w:r>
        <w:rPr>
          <w:rFonts w:ascii="仿宋" w:eastAsia="仿宋" w:hAnsi="仿宋" w:cs="仿宋" w:hint="eastAsia"/>
          <w:sz w:val="28"/>
          <w:szCs w:val="28"/>
        </w:rPr>
        <w:t>监理人应在本合同终止后</w:t>
      </w:r>
      <w:r>
        <w:rPr>
          <w:rFonts w:ascii="仿宋" w:eastAsia="仿宋" w:hAnsi="仿宋" w:cs="仿宋" w:hint="eastAsia"/>
          <w:sz w:val="28"/>
          <w:szCs w:val="28"/>
          <w:u w:val="single"/>
        </w:rPr>
        <w:t xml:space="preserve">       </w:t>
      </w:r>
      <w:r>
        <w:rPr>
          <w:rFonts w:ascii="仿宋" w:eastAsia="仿宋" w:hAnsi="仿宋" w:cs="仿宋" w:hint="eastAsia"/>
          <w:sz w:val="28"/>
          <w:szCs w:val="28"/>
        </w:rPr>
        <w:t>天内移交委托人无偿提供的房屋、设备，移交的时间和方式为：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rPr>
          <w:rFonts w:ascii="仿宋" w:eastAsia="仿宋" w:hAnsi="仿宋" w:cs="仿宋"/>
          <w:b/>
          <w:bCs/>
          <w:sz w:val="28"/>
          <w:szCs w:val="28"/>
        </w:rPr>
      </w:pPr>
      <w:r>
        <w:rPr>
          <w:rFonts w:ascii="仿宋" w:eastAsia="仿宋" w:hAnsi="仿宋" w:cs="仿宋" w:hint="eastAsia"/>
          <w:b/>
          <w:bCs/>
          <w:sz w:val="28"/>
          <w:szCs w:val="28"/>
        </w:rPr>
        <w:t xml:space="preserve">3. 委托人义务  </w:t>
      </w:r>
    </w:p>
    <w:p w:rsidR="00EE02BB" w:rsidRDefault="00EE02BB" w:rsidP="00EE02BB">
      <w:pPr>
        <w:snapToGrid w:val="0"/>
        <w:rPr>
          <w:rFonts w:ascii="仿宋" w:eastAsia="仿宋" w:hAnsi="仿宋" w:cs="仿宋"/>
          <w:sz w:val="28"/>
          <w:szCs w:val="28"/>
        </w:rPr>
      </w:pPr>
      <w:r>
        <w:rPr>
          <w:rFonts w:ascii="仿宋" w:eastAsia="仿宋" w:hAnsi="仿宋" w:cs="仿宋" w:hint="eastAsia"/>
          <w:sz w:val="28"/>
          <w:szCs w:val="28"/>
        </w:rPr>
        <w:t xml:space="preserve">  3.4 委托人代表</w:t>
      </w:r>
    </w:p>
    <w:p w:rsidR="00EE02BB" w:rsidRDefault="00EE02BB" w:rsidP="00EE02BB">
      <w:pPr>
        <w:adjustRightInd w:val="0"/>
        <w:snapToGrid w:val="0"/>
        <w:ind w:firstLineChars="200" w:firstLine="560"/>
        <w:rPr>
          <w:rFonts w:ascii="仿宋" w:eastAsia="仿宋" w:hAnsi="仿宋" w:cs="仿宋"/>
          <w:sz w:val="28"/>
          <w:szCs w:val="28"/>
          <w:u w:val="single"/>
        </w:rPr>
      </w:pPr>
      <w:r>
        <w:rPr>
          <w:rFonts w:ascii="仿宋" w:eastAsia="仿宋" w:hAnsi="仿宋" w:cs="仿宋" w:hint="eastAsia"/>
          <w:sz w:val="28"/>
          <w:szCs w:val="28"/>
        </w:rPr>
        <w:t>委托人代表为：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ind w:firstLineChars="98" w:firstLine="274"/>
        <w:rPr>
          <w:rFonts w:ascii="仿宋" w:eastAsia="仿宋" w:hAnsi="仿宋" w:cs="仿宋"/>
          <w:sz w:val="28"/>
          <w:szCs w:val="28"/>
        </w:rPr>
      </w:pPr>
      <w:r>
        <w:rPr>
          <w:rFonts w:ascii="仿宋" w:eastAsia="仿宋" w:hAnsi="仿宋" w:cs="仿宋" w:hint="eastAsia"/>
          <w:sz w:val="28"/>
          <w:szCs w:val="28"/>
        </w:rPr>
        <w:lastRenderedPageBreak/>
        <w:t>3.6 答复</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委托人同意在</w:t>
      </w:r>
      <w:r>
        <w:rPr>
          <w:rFonts w:ascii="仿宋" w:eastAsia="仿宋" w:hAnsi="仿宋" w:cs="仿宋" w:hint="eastAsia"/>
          <w:sz w:val="28"/>
          <w:szCs w:val="28"/>
          <w:u w:val="single"/>
        </w:rPr>
        <w:t xml:space="preserve">        </w:t>
      </w:r>
      <w:r>
        <w:rPr>
          <w:rFonts w:ascii="仿宋" w:eastAsia="仿宋" w:hAnsi="仿宋" w:cs="仿宋" w:hint="eastAsia"/>
          <w:sz w:val="28"/>
          <w:szCs w:val="28"/>
        </w:rPr>
        <w:t>天内，对监理人书面提交并要求做出决定的事宜给予书面答复。</w:t>
      </w:r>
    </w:p>
    <w:p w:rsidR="00EE02BB" w:rsidRDefault="00EE02BB" w:rsidP="00EE02BB">
      <w:pPr>
        <w:snapToGrid w:val="0"/>
        <w:rPr>
          <w:rFonts w:ascii="仿宋" w:eastAsia="仿宋" w:hAnsi="仿宋" w:cs="仿宋"/>
          <w:b/>
          <w:bCs/>
          <w:sz w:val="28"/>
          <w:szCs w:val="28"/>
        </w:rPr>
      </w:pPr>
      <w:r>
        <w:rPr>
          <w:rFonts w:ascii="仿宋" w:eastAsia="仿宋" w:hAnsi="仿宋" w:cs="仿宋" w:hint="eastAsia"/>
          <w:b/>
          <w:bCs/>
          <w:sz w:val="28"/>
          <w:szCs w:val="28"/>
        </w:rPr>
        <w:t>4. 违约责任</w:t>
      </w:r>
    </w:p>
    <w:p w:rsidR="00EE02BB" w:rsidRDefault="00EE02BB" w:rsidP="00EE02BB">
      <w:pPr>
        <w:ind w:leftChars="100" w:left="340"/>
        <w:rPr>
          <w:rFonts w:ascii="仿宋" w:eastAsia="仿宋" w:hAnsi="仿宋" w:cs="仿宋"/>
          <w:sz w:val="28"/>
          <w:szCs w:val="28"/>
        </w:rPr>
      </w:pPr>
      <w:r>
        <w:rPr>
          <w:rFonts w:ascii="仿宋" w:eastAsia="仿宋" w:hAnsi="仿宋" w:cs="仿宋" w:hint="eastAsia"/>
          <w:sz w:val="28"/>
          <w:szCs w:val="28"/>
        </w:rPr>
        <w:t>4.1 监理人的违约责任</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4.1.1监理人赔偿金额按下列方法确定：</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赔偿金＝直接经济损失×正常工作酬金÷工程概算投资额（或建筑安装工程费）</w:t>
      </w:r>
    </w:p>
    <w:p w:rsidR="00EE02BB" w:rsidRDefault="00EE02BB" w:rsidP="00EE02BB">
      <w:pPr>
        <w:snapToGrid w:val="0"/>
        <w:ind w:firstLineChars="100" w:firstLine="280"/>
        <w:rPr>
          <w:rFonts w:ascii="仿宋" w:eastAsia="仿宋" w:hAnsi="仿宋" w:cs="仿宋"/>
          <w:sz w:val="28"/>
          <w:szCs w:val="28"/>
        </w:rPr>
      </w:pPr>
      <w:r>
        <w:rPr>
          <w:rFonts w:ascii="仿宋" w:eastAsia="仿宋" w:hAnsi="仿宋" w:cs="仿宋" w:hint="eastAsia"/>
          <w:sz w:val="28"/>
          <w:szCs w:val="28"/>
        </w:rPr>
        <w:t>4.2 委托人的违约责任</w:t>
      </w:r>
    </w:p>
    <w:p w:rsidR="00EE02BB" w:rsidRDefault="00EE02BB" w:rsidP="00EE02BB">
      <w:pPr>
        <w:ind w:firstLineChars="200" w:firstLine="560"/>
        <w:rPr>
          <w:rFonts w:ascii="仿宋" w:eastAsia="仿宋" w:hAnsi="仿宋" w:cs="仿宋"/>
          <w:sz w:val="28"/>
          <w:szCs w:val="28"/>
        </w:rPr>
      </w:pPr>
      <w:r>
        <w:rPr>
          <w:rFonts w:ascii="仿宋" w:eastAsia="仿宋" w:hAnsi="仿宋" w:cs="仿宋" w:hint="eastAsia"/>
          <w:sz w:val="28"/>
          <w:szCs w:val="28"/>
        </w:rPr>
        <w:t>4.2.3 委托人逾期付款利息按下列方法确定：</w:t>
      </w:r>
    </w:p>
    <w:p w:rsidR="00EE02BB" w:rsidRDefault="00EE02BB" w:rsidP="00EE02BB">
      <w:pPr>
        <w:ind w:firstLineChars="200" w:firstLine="560"/>
        <w:rPr>
          <w:rFonts w:ascii="仿宋" w:eastAsia="仿宋" w:hAnsi="仿宋" w:cs="仿宋"/>
          <w:sz w:val="28"/>
          <w:szCs w:val="28"/>
        </w:rPr>
      </w:pPr>
      <w:r>
        <w:rPr>
          <w:rFonts w:ascii="仿宋" w:eastAsia="仿宋" w:hAnsi="仿宋" w:cs="仿宋" w:hint="eastAsia"/>
          <w:sz w:val="28"/>
          <w:szCs w:val="28"/>
        </w:rPr>
        <w:t>逾期付款利息＝当期应付款总额×银行同期贷款利率×拖延支付天数</w:t>
      </w:r>
    </w:p>
    <w:p w:rsidR="00EE02BB" w:rsidRDefault="00EE02BB" w:rsidP="00EE02BB">
      <w:pPr>
        <w:snapToGrid w:val="0"/>
        <w:rPr>
          <w:rFonts w:ascii="仿宋" w:eastAsia="仿宋" w:hAnsi="仿宋" w:cs="仿宋"/>
          <w:b/>
          <w:bCs/>
          <w:sz w:val="28"/>
          <w:szCs w:val="28"/>
        </w:rPr>
      </w:pPr>
      <w:r>
        <w:rPr>
          <w:rFonts w:ascii="仿宋" w:eastAsia="仿宋" w:hAnsi="仿宋" w:cs="仿宋" w:hint="eastAsia"/>
          <w:b/>
          <w:bCs/>
          <w:sz w:val="28"/>
          <w:szCs w:val="28"/>
        </w:rPr>
        <w:t>5. 支付</w:t>
      </w:r>
    </w:p>
    <w:p w:rsidR="00EE02BB" w:rsidRDefault="00EE02BB" w:rsidP="00EE02BB">
      <w:pPr>
        <w:snapToGrid w:val="0"/>
        <w:rPr>
          <w:rFonts w:ascii="仿宋" w:eastAsia="仿宋" w:hAnsi="仿宋" w:cs="仿宋"/>
          <w:sz w:val="28"/>
          <w:szCs w:val="28"/>
        </w:rPr>
      </w:pPr>
      <w:r>
        <w:rPr>
          <w:rFonts w:ascii="仿宋" w:eastAsia="仿宋" w:hAnsi="仿宋" w:cs="仿宋" w:hint="eastAsia"/>
          <w:sz w:val="28"/>
          <w:szCs w:val="28"/>
        </w:rPr>
        <w:t xml:space="preserve">  5.1 支付货币</w:t>
      </w:r>
    </w:p>
    <w:p w:rsidR="00EE02BB" w:rsidRDefault="00EE02BB" w:rsidP="00EE02BB">
      <w:pPr>
        <w:snapToGrid w:val="0"/>
        <w:ind w:firstLineChars="200" w:firstLine="560"/>
        <w:rPr>
          <w:rFonts w:ascii="仿宋" w:eastAsia="仿宋" w:hAnsi="仿宋" w:cs="仿宋"/>
          <w:sz w:val="28"/>
          <w:szCs w:val="28"/>
        </w:rPr>
      </w:pPr>
      <w:r>
        <w:rPr>
          <w:rFonts w:ascii="仿宋" w:eastAsia="仿宋" w:hAnsi="仿宋" w:cs="仿宋" w:hint="eastAsia"/>
          <w:sz w:val="28"/>
          <w:szCs w:val="28"/>
        </w:rPr>
        <w:t>币种为：</w:t>
      </w:r>
      <w:r>
        <w:rPr>
          <w:rFonts w:ascii="仿宋" w:eastAsia="仿宋" w:hAnsi="仿宋" w:cs="仿宋" w:hint="eastAsia"/>
          <w:sz w:val="28"/>
          <w:szCs w:val="28"/>
          <w:u w:val="single"/>
        </w:rPr>
        <w:t xml:space="preserve">       </w:t>
      </w:r>
      <w:r>
        <w:rPr>
          <w:rFonts w:ascii="仿宋" w:eastAsia="仿宋" w:hAnsi="仿宋" w:cs="仿宋" w:hint="eastAsia"/>
          <w:sz w:val="28"/>
          <w:szCs w:val="28"/>
        </w:rPr>
        <w:t>，比例为：</w:t>
      </w:r>
      <w:r>
        <w:rPr>
          <w:rFonts w:ascii="仿宋" w:eastAsia="仿宋" w:hAnsi="仿宋" w:cs="仿宋" w:hint="eastAsia"/>
          <w:sz w:val="28"/>
          <w:szCs w:val="28"/>
          <w:u w:val="single"/>
        </w:rPr>
        <w:t xml:space="preserve">      </w:t>
      </w:r>
      <w:r>
        <w:rPr>
          <w:rFonts w:ascii="仿宋" w:eastAsia="仿宋" w:hAnsi="仿宋" w:cs="仿宋" w:hint="eastAsia"/>
          <w:sz w:val="28"/>
          <w:szCs w:val="28"/>
        </w:rPr>
        <w:t>，汇率为：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E02BB" w:rsidRDefault="00EE02BB" w:rsidP="00EE02BB">
      <w:pPr>
        <w:snapToGrid w:val="0"/>
        <w:ind w:firstLineChars="100" w:firstLine="280"/>
        <w:rPr>
          <w:rFonts w:ascii="仿宋" w:eastAsia="仿宋" w:hAnsi="仿宋" w:cs="仿宋"/>
          <w:sz w:val="28"/>
          <w:szCs w:val="28"/>
        </w:rPr>
      </w:pPr>
      <w:r>
        <w:rPr>
          <w:rFonts w:ascii="仿宋" w:eastAsia="仿宋" w:hAnsi="仿宋" w:cs="仿宋" w:hint="eastAsia"/>
          <w:sz w:val="28"/>
          <w:szCs w:val="28"/>
        </w:rPr>
        <w:t>5.3 支付酬金</w:t>
      </w:r>
    </w:p>
    <w:p w:rsidR="00EE02BB" w:rsidRDefault="00EE02BB" w:rsidP="00EE02BB">
      <w:pPr>
        <w:snapToGrid w:val="0"/>
        <w:ind w:firstLineChars="200" w:firstLine="560"/>
        <w:rPr>
          <w:rFonts w:ascii="仿宋" w:eastAsia="仿宋" w:hAnsi="仿宋" w:cs="仿宋"/>
          <w:sz w:val="28"/>
          <w:szCs w:val="28"/>
        </w:rPr>
      </w:pPr>
      <w:r>
        <w:rPr>
          <w:rFonts w:ascii="仿宋" w:eastAsia="仿宋" w:hAnsi="仿宋" w:cs="仿宋" w:hint="eastAsia"/>
          <w:sz w:val="28"/>
          <w:szCs w:val="28"/>
        </w:rPr>
        <w:t>正常工作酬金的支付：</w:t>
      </w:r>
    </w:p>
    <w:tbl>
      <w:tblPr>
        <w:tblW w:w="0" w:type="auto"/>
        <w:jc w:val="center"/>
        <w:tblLayout w:type="fixed"/>
        <w:tblLook w:val="0000"/>
      </w:tblPr>
      <w:tblGrid>
        <w:gridCol w:w="1815"/>
        <w:gridCol w:w="2818"/>
        <w:gridCol w:w="1475"/>
        <w:gridCol w:w="3303"/>
      </w:tblGrid>
      <w:tr w:rsidR="00EE02BB" w:rsidTr="00C25408">
        <w:trPr>
          <w:trHeight w:val="389"/>
          <w:jc w:val="center"/>
        </w:trPr>
        <w:tc>
          <w:tcPr>
            <w:tcW w:w="181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spacing w:line="312" w:lineRule="auto"/>
              <w:jc w:val="center"/>
              <w:rPr>
                <w:rFonts w:ascii="仿宋" w:eastAsia="仿宋" w:hAnsi="仿宋" w:cs="仿宋"/>
                <w:sz w:val="28"/>
                <w:szCs w:val="28"/>
              </w:rPr>
            </w:pPr>
            <w:r>
              <w:rPr>
                <w:rFonts w:ascii="仿宋" w:eastAsia="仿宋" w:hAnsi="仿宋" w:cs="仿宋" w:hint="eastAsia"/>
                <w:sz w:val="28"/>
                <w:szCs w:val="28"/>
              </w:rPr>
              <w:t>支付次数</w:t>
            </w:r>
          </w:p>
        </w:tc>
        <w:tc>
          <w:tcPr>
            <w:tcW w:w="2818" w:type="dxa"/>
            <w:tcBorders>
              <w:top w:val="single" w:sz="4" w:space="0" w:color="auto"/>
              <w:left w:val="nil"/>
              <w:bottom w:val="single" w:sz="4" w:space="0" w:color="auto"/>
              <w:right w:val="single" w:sz="4" w:space="0" w:color="auto"/>
            </w:tcBorders>
            <w:vAlign w:val="center"/>
          </w:tcPr>
          <w:p w:rsidR="00EE02BB" w:rsidRDefault="00EE02BB" w:rsidP="00C25408">
            <w:pPr>
              <w:spacing w:line="312" w:lineRule="auto"/>
              <w:jc w:val="center"/>
              <w:rPr>
                <w:rFonts w:ascii="仿宋" w:eastAsia="仿宋" w:hAnsi="仿宋" w:cs="仿宋"/>
                <w:sz w:val="28"/>
                <w:szCs w:val="28"/>
              </w:rPr>
            </w:pPr>
            <w:r>
              <w:rPr>
                <w:rFonts w:ascii="仿宋" w:eastAsia="仿宋" w:hAnsi="仿宋" w:cs="仿宋" w:hint="eastAsia"/>
                <w:sz w:val="28"/>
                <w:szCs w:val="28"/>
              </w:rPr>
              <w:t>支付时间</w:t>
            </w:r>
          </w:p>
        </w:tc>
        <w:tc>
          <w:tcPr>
            <w:tcW w:w="1475" w:type="dxa"/>
            <w:tcBorders>
              <w:top w:val="single" w:sz="4" w:space="0" w:color="auto"/>
              <w:left w:val="nil"/>
              <w:bottom w:val="single" w:sz="4" w:space="0" w:color="auto"/>
              <w:right w:val="single" w:sz="4" w:space="0" w:color="auto"/>
            </w:tcBorders>
          </w:tcPr>
          <w:p w:rsidR="00EE02BB" w:rsidRDefault="00EE02BB" w:rsidP="00C25408">
            <w:pPr>
              <w:spacing w:line="312" w:lineRule="auto"/>
              <w:jc w:val="center"/>
              <w:rPr>
                <w:rFonts w:ascii="仿宋" w:eastAsia="仿宋" w:hAnsi="仿宋" w:cs="仿宋"/>
                <w:sz w:val="28"/>
                <w:szCs w:val="28"/>
              </w:rPr>
            </w:pPr>
            <w:r>
              <w:rPr>
                <w:rFonts w:ascii="仿宋" w:eastAsia="仿宋" w:hAnsi="仿宋" w:cs="仿宋" w:hint="eastAsia"/>
                <w:sz w:val="28"/>
                <w:szCs w:val="28"/>
              </w:rPr>
              <w:t>支付比例</w:t>
            </w:r>
          </w:p>
        </w:tc>
        <w:tc>
          <w:tcPr>
            <w:tcW w:w="3303" w:type="dxa"/>
            <w:tcBorders>
              <w:top w:val="single" w:sz="4" w:space="0" w:color="auto"/>
              <w:left w:val="nil"/>
              <w:bottom w:val="single" w:sz="4" w:space="0" w:color="auto"/>
              <w:right w:val="single" w:sz="4" w:space="0" w:color="auto"/>
            </w:tcBorders>
            <w:vAlign w:val="center"/>
          </w:tcPr>
          <w:p w:rsidR="00EE02BB" w:rsidRDefault="00EE02BB" w:rsidP="00C25408">
            <w:pPr>
              <w:spacing w:line="312" w:lineRule="auto"/>
              <w:jc w:val="center"/>
              <w:rPr>
                <w:rFonts w:ascii="仿宋" w:eastAsia="仿宋" w:hAnsi="仿宋" w:cs="仿宋"/>
                <w:sz w:val="28"/>
                <w:szCs w:val="28"/>
              </w:rPr>
            </w:pPr>
            <w:r>
              <w:rPr>
                <w:rFonts w:ascii="仿宋" w:eastAsia="仿宋" w:hAnsi="仿宋" w:cs="仿宋" w:hint="eastAsia"/>
                <w:sz w:val="28"/>
                <w:szCs w:val="28"/>
              </w:rPr>
              <w:t>支付金额（万元）</w:t>
            </w:r>
          </w:p>
        </w:tc>
      </w:tr>
      <w:tr w:rsidR="00EE02BB" w:rsidTr="00C25408">
        <w:trPr>
          <w:trHeight w:val="568"/>
          <w:jc w:val="center"/>
        </w:trPr>
        <w:tc>
          <w:tcPr>
            <w:tcW w:w="1815" w:type="dxa"/>
            <w:tcBorders>
              <w:top w:val="single" w:sz="4" w:space="0" w:color="auto"/>
              <w:left w:val="single" w:sz="4" w:space="0" w:color="auto"/>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r>
              <w:rPr>
                <w:rFonts w:ascii="仿宋" w:eastAsia="仿宋" w:hAnsi="仿宋" w:cs="仿宋" w:hint="eastAsia"/>
                <w:sz w:val="28"/>
                <w:szCs w:val="28"/>
              </w:rPr>
              <w:t>首付款</w:t>
            </w:r>
          </w:p>
        </w:tc>
        <w:tc>
          <w:tcPr>
            <w:tcW w:w="2818" w:type="dxa"/>
            <w:tcBorders>
              <w:top w:val="single" w:sz="4" w:space="0" w:color="auto"/>
              <w:left w:val="nil"/>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r>
              <w:rPr>
                <w:rFonts w:ascii="仿宋" w:eastAsia="仿宋" w:hAnsi="仿宋" w:cs="仿宋" w:hint="eastAsia"/>
                <w:sz w:val="28"/>
                <w:szCs w:val="28"/>
              </w:rPr>
              <w:t>本合同签订后7天内</w:t>
            </w:r>
          </w:p>
        </w:tc>
        <w:tc>
          <w:tcPr>
            <w:tcW w:w="1475" w:type="dxa"/>
            <w:tcBorders>
              <w:top w:val="single" w:sz="4" w:space="0" w:color="auto"/>
              <w:left w:val="nil"/>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p>
        </w:tc>
        <w:tc>
          <w:tcPr>
            <w:tcW w:w="3303" w:type="dxa"/>
            <w:tcBorders>
              <w:top w:val="single" w:sz="4" w:space="0" w:color="auto"/>
              <w:left w:val="nil"/>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p>
        </w:tc>
      </w:tr>
      <w:tr w:rsidR="00EE02BB" w:rsidTr="00C25408">
        <w:trPr>
          <w:trHeight w:val="517"/>
          <w:jc w:val="center"/>
        </w:trPr>
        <w:tc>
          <w:tcPr>
            <w:tcW w:w="1815" w:type="dxa"/>
            <w:tcBorders>
              <w:top w:val="single" w:sz="4" w:space="0" w:color="auto"/>
              <w:left w:val="single" w:sz="4" w:space="0" w:color="auto"/>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r>
              <w:rPr>
                <w:rFonts w:ascii="仿宋" w:eastAsia="仿宋" w:hAnsi="仿宋" w:cs="仿宋" w:hint="eastAsia"/>
                <w:sz w:val="28"/>
                <w:szCs w:val="28"/>
              </w:rPr>
              <w:t>第二次付款</w:t>
            </w:r>
          </w:p>
        </w:tc>
        <w:tc>
          <w:tcPr>
            <w:tcW w:w="2818" w:type="dxa"/>
            <w:tcBorders>
              <w:top w:val="single" w:sz="4" w:space="0" w:color="auto"/>
              <w:left w:val="nil"/>
              <w:bottom w:val="single" w:sz="4" w:space="0" w:color="auto"/>
              <w:right w:val="single" w:sz="4" w:space="0" w:color="auto"/>
            </w:tcBorders>
          </w:tcPr>
          <w:p w:rsidR="00EE02BB" w:rsidRDefault="00EE02BB" w:rsidP="00C25408">
            <w:pPr>
              <w:spacing w:line="312" w:lineRule="auto"/>
              <w:ind w:firstLineChars="150" w:firstLine="420"/>
              <w:rPr>
                <w:rFonts w:ascii="仿宋" w:eastAsia="仿宋" w:hAnsi="仿宋" w:cs="仿宋"/>
                <w:sz w:val="28"/>
                <w:szCs w:val="28"/>
              </w:rPr>
            </w:pPr>
          </w:p>
        </w:tc>
        <w:tc>
          <w:tcPr>
            <w:tcW w:w="1475" w:type="dxa"/>
            <w:tcBorders>
              <w:top w:val="single" w:sz="4" w:space="0" w:color="auto"/>
              <w:left w:val="nil"/>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p>
        </w:tc>
        <w:tc>
          <w:tcPr>
            <w:tcW w:w="3303" w:type="dxa"/>
            <w:tcBorders>
              <w:top w:val="single" w:sz="4" w:space="0" w:color="auto"/>
              <w:left w:val="nil"/>
              <w:bottom w:val="single" w:sz="4" w:space="0" w:color="auto"/>
              <w:right w:val="single" w:sz="4" w:space="0" w:color="auto"/>
            </w:tcBorders>
          </w:tcPr>
          <w:p w:rsidR="00EE02BB" w:rsidRDefault="00EE02BB" w:rsidP="00C25408">
            <w:pPr>
              <w:spacing w:line="312" w:lineRule="auto"/>
              <w:ind w:firstLineChars="350" w:firstLine="980"/>
              <w:rPr>
                <w:rFonts w:ascii="仿宋" w:eastAsia="仿宋" w:hAnsi="仿宋" w:cs="仿宋"/>
                <w:sz w:val="28"/>
                <w:szCs w:val="28"/>
              </w:rPr>
            </w:pPr>
          </w:p>
        </w:tc>
      </w:tr>
      <w:tr w:rsidR="00EE02BB" w:rsidTr="00C25408">
        <w:trPr>
          <w:trHeight w:val="607"/>
          <w:jc w:val="center"/>
        </w:trPr>
        <w:tc>
          <w:tcPr>
            <w:tcW w:w="1815" w:type="dxa"/>
            <w:tcBorders>
              <w:top w:val="single" w:sz="4" w:space="0" w:color="auto"/>
              <w:left w:val="single" w:sz="4" w:space="0" w:color="auto"/>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r>
              <w:rPr>
                <w:rFonts w:ascii="仿宋" w:eastAsia="仿宋" w:hAnsi="仿宋" w:cs="仿宋" w:hint="eastAsia"/>
                <w:sz w:val="28"/>
                <w:szCs w:val="28"/>
              </w:rPr>
              <w:t>第三次付款</w:t>
            </w:r>
          </w:p>
        </w:tc>
        <w:tc>
          <w:tcPr>
            <w:tcW w:w="2818" w:type="dxa"/>
            <w:tcBorders>
              <w:top w:val="single" w:sz="4" w:space="0" w:color="auto"/>
              <w:left w:val="nil"/>
              <w:bottom w:val="single" w:sz="4" w:space="0" w:color="auto"/>
              <w:right w:val="single" w:sz="4" w:space="0" w:color="auto"/>
            </w:tcBorders>
          </w:tcPr>
          <w:p w:rsidR="00EE02BB" w:rsidRDefault="00EE02BB" w:rsidP="00C25408">
            <w:pPr>
              <w:spacing w:line="312" w:lineRule="auto"/>
              <w:ind w:firstLineChars="150" w:firstLine="420"/>
              <w:rPr>
                <w:rFonts w:ascii="仿宋" w:eastAsia="仿宋" w:hAnsi="仿宋" w:cs="仿宋"/>
                <w:sz w:val="28"/>
                <w:szCs w:val="28"/>
              </w:rPr>
            </w:pPr>
          </w:p>
        </w:tc>
        <w:tc>
          <w:tcPr>
            <w:tcW w:w="1475" w:type="dxa"/>
            <w:tcBorders>
              <w:top w:val="single" w:sz="4" w:space="0" w:color="auto"/>
              <w:left w:val="nil"/>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p>
        </w:tc>
        <w:tc>
          <w:tcPr>
            <w:tcW w:w="3303" w:type="dxa"/>
            <w:tcBorders>
              <w:top w:val="single" w:sz="4" w:space="0" w:color="auto"/>
              <w:left w:val="nil"/>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p>
        </w:tc>
      </w:tr>
      <w:tr w:rsidR="00EE02BB" w:rsidTr="00C25408">
        <w:trPr>
          <w:trHeight w:val="494"/>
          <w:jc w:val="center"/>
        </w:trPr>
        <w:tc>
          <w:tcPr>
            <w:tcW w:w="1815" w:type="dxa"/>
            <w:tcBorders>
              <w:top w:val="single" w:sz="4" w:space="0" w:color="auto"/>
              <w:left w:val="single" w:sz="4" w:space="0" w:color="auto"/>
              <w:bottom w:val="single" w:sz="4" w:space="0" w:color="auto"/>
              <w:right w:val="single" w:sz="4" w:space="0" w:color="auto"/>
            </w:tcBorders>
          </w:tcPr>
          <w:p w:rsidR="00EE02BB" w:rsidRDefault="00EE02BB" w:rsidP="00C25408">
            <w:pPr>
              <w:spacing w:line="312" w:lineRule="auto"/>
              <w:jc w:val="center"/>
              <w:rPr>
                <w:rFonts w:ascii="仿宋" w:eastAsia="仿宋" w:hAnsi="仿宋" w:cs="仿宋"/>
                <w:sz w:val="28"/>
                <w:szCs w:val="28"/>
              </w:rPr>
            </w:pPr>
            <w:r>
              <w:rPr>
                <w:rFonts w:ascii="仿宋" w:eastAsia="仿宋" w:hAnsi="仿宋" w:cs="仿宋" w:hint="eastAsia"/>
                <w:sz w:val="28"/>
                <w:szCs w:val="28"/>
              </w:rPr>
              <w:t>……</w:t>
            </w:r>
          </w:p>
        </w:tc>
        <w:tc>
          <w:tcPr>
            <w:tcW w:w="2818" w:type="dxa"/>
            <w:tcBorders>
              <w:top w:val="single" w:sz="4" w:space="0" w:color="auto"/>
              <w:left w:val="nil"/>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p>
        </w:tc>
        <w:tc>
          <w:tcPr>
            <w:tcW w:w="1475" w:type="dxa"/>
            <w:tcBorders>
              <w:top w:val="single" w:sz="4" w:space="0" w:color="auto"/>
              <w:left w:val="nil"/>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p>
        </w:tc>
        <w:tc>
          <w:tcPr>
            <w:tcW w:w="3303" w:type="dxa"/>
            <w:tcBorders>
              <w:top w:val="single" w:sz="4" w:space="0" w:color="auto"/>
              <w:left w:val="nil"/>
              <w:bottom w:val="single" w:sz="4" w:space="0" w:color="auto"/>
              <w:right w:val="single" w:sz="4" w:space="0" w:color="auto"/>
            </w:tcBorders>
          </w:tcPr>
          <w:p w:rsidR="00EE02BB" w:rsidRDefault="00EE02BB" w:rsidP="00C25408">
            <w:pPr>
              <w:spacing w:line="312" w:lineRule="auto"/>
              <w:rPr>
                <w:rFonts w:ascii="仿宋" w:eastAsia="仿宋" w:hAnsi="仿宋" w:cs="仿宋"/>
                <w:sz w:val="28"/>
                <w:szCs w:val="28"/>
              </w:rPr>
            </w:pPr>
          </w:p>
        </w:tc>
      </w:tr>
      <w:tr w:rsidR="00EE02BB" w:rsidTr="00C25408">
        <w:trPr>
          <w:trHeight w:val="778"/>
          <w:jc w:val="center"/>
        </w:trPr>
        <w:tc>
          <w:tcPr>
            <w:tcW w:w="1815" w:type="dxa"/>
            <w:tcBorders>
              <w:top w:val="single" w:sz="4" w:space="0" w:color="auto"/>
              <w:left w:val="single" w:sz="4" w:space="0" w:color="auto"/>
              <w:bottom w:val="single" w:sz="4" w:space="0" w:color="auto"/>
              <w:right w:val="single" w:sz="4" w:space="0" w:color="auto"/>
            </w:tcBorders>
          </w:tcPr>
          <w:p w:rsidR="00EE02BB" w:rsidRDefault="00EE02BB" w:rsidP="00C25408">
            <w:pPr>
              <w:rPr>
                <w:rFonts w:ascii="仿宋" w:eastAsia="仿宋" w:hAnsi="仿宋" w:cs="仿宋"/>
                <w:sz w:val="28"/>
                <w:szCs w:val="28"/>
              </w:rPr>
            </w:pPr>
            <w:r>
              <w:rPr>
                <w:rFonts w:ascii="仿宋" w:eastAsia="仿宋" w:hAnsi="仿宋" w:cs="仿宋" w:hint="eastAsia"/>
                <w:sz w:val="28"/>
                <w:szCs w:val="28"/>
              </w:rPr>
              <w:t>最后付款</w:t>
            </w:r>
          </w:p>
        </w:tc>
        <w:tc>
          <w:tcPr>
            <w:tcW w:w="2818" w:type="dxa"/>
            <w:tcBorders>
              <w:top w:val="single" w:sz="4" w:space="0" w:color="auto"/>
              <w:left w:val="nil"/>
              <w:bottom w:val="single" w:sz="4" w:space="0" w:color="auto"/>
              <w:right w:val="single" w:sz="4" w:space="0" w:color="auto"/>
            </w:tcBorders>
          </w:tcPr>
          <w:p w:rsidR="00EE02BB" w:rsidRDefault="00EE02BB" w:rsidP="00C25408">
            <w:pPr>
              <w:rPr>
                <w:rFonts w:ascii="仿宋" w:eastAsia="仿宋" w:hAnsi="仿宋" w:cs="仿宋"/>
                <w:sz w:val="28"/>
                <w:szCs w:val="28"/>
              </w:rPr>
            </w:pPr>
            <w:r>
              <w:rPr>
                <w:rFonts w:ascii="仿宋" w:eastAsia="仿宋" w:hAnsi="仿宋" w:cs="仿宋" w:hint="eastAsia"/>
                <w:sz w:val="28"/>
                <w:szCs w:val="28"/>
              </w:rPr>
              <w:t>监理与相关服务期届满14天内</w:t>
            </w:r>
          </w:p>
        </w:tc>
        <w:tc>
          <w:tcPr>
            <w:tcW w:w="1475" w:type="dxa"/>
            <w:tcBorders>
              <w:top w:val="single" w:sz="4" w:space="0" w:color="auto"/>
              <w:left w:val="nil"/>
              <w:bottom w:val="single" w:sz="4" w:space="0" w:color="auto"/>
              <w:right w:val="single" w:sz="4" w:space="0" w:color="auto"/>
            </w:tcBorders>
          </w:tcPr>
          <w:p w:rsidR="00EE02BB" w:rsidRDefault="00EE02BB" w:rsidP="00C25408">
            <w:pPr>
              <w:jc w:val="center"/>
              <w:rPr>
                <w:rFonts w:ascii="仿宋" w:eastAsia="仿宋" w:hAnsi="仿宋" w:cs="仿宋"/>
                <w:sz w:val="28"/>
                <w:szCs w:val="28"/>
              </w:rPr>
            </w:pPr>
          </w:p>
        </w:tc>
        <w:tc>
          <w:tcPr>
            <w:tcW w:w="3303" w:type="dxa"/>
            <w:tcBorders>
              <w:top w:val="single" w:sz="4" w:space="0" w:color="auto"/>
              <w:left w:val="nil"/>
              <w:bottom w:val="single" w:sz="4" w:space="0" w:color="auto"/>
              <w:right w:val="single" w:sz="4" w:space="0" w:color="auto"/>
            </w:tcBorders>
          </w:tcPr>
          <w:p w:rsidR="00EE02BB" w:rsidRDefault="00EE02BB" w:rsidP="00C25408">
            <w:pPr>
              <w:jc w:val="center"/>
              <w:rPr>
                <w:rFonts w:ascii="仿宋" w:eastAsia="仿宋" w:hAnsi="仿宋" w:cs="仿宋"/>
                <w:sz w:val="28"/>
                <w:szCs w:val="28"/>
              </w:rPr>
            </w:pPr>
          </w:p>
        </w:tc>
      </w:tr>
    </w:tbl>
    <w:p w:rsidR="00EE02BB" w:rsidRDefault="00EE02BB" w:rsidP="00EE02BB">
      <w:pPr>
        <w:snapToGrid w:val="0"/>
        <w:ind w:firstLineChars="200" w:firstLine="560"/>
        <w:rPr>
          <w:rFonts w:ascii="仿宋" w:eastAsia="仿宋" w:hAnsi="仿宋" w:cs="仿宋"/>
          <w:sz w:val="28"/>
          <w:szCs w:val="28"/>
          <w:u w:val="single"/>
        </w:rPr>
      </w:pPr>
      <w:r>
        <w:rPr>
          <w:rFonts w:ascii="仿宋" w:eastAsia="仿宋" w:hAnsi="仿宋" w:cs="仿宋" w:hint="eastAsia"/>
          <w:sz w:val="28"/>
          <w:szCs w:val="28"/>
        </w:rPr>
        <w:t xml:space="preserve"> </w:t>
      </w:r>
    </w:p>
    <w:p w:rsidR="00EE02BB" w:rsidRDefault="00EE02BB" w:rsidP="00EE02BB">
      <w:pPr>
        <w:snapToGrid w:val="0"/>
        <w:spacing w:line="312" w:lineRule="auto"/>
        <w:rPr>
          <w:rFonts w:ascii="仿宋" w:eastAsia="仿宋" w:hAnsi="仿宋" w:cs="仿宋"/>
          <w:b/>
          <w:bCs/>
          <w:sz w:val="28"/>
          <w:szCs w:val="28"/>
        </w:rPr>
      </w:pPr>
      <w:r>
        <w:rPr>
          <w:rFonts w:ascii="仿宋" w:eastAsia="仿宋" w:hAnsi="仿宋" w:cs="仿宋" w:hint="eastAsia"/>
          <w:sz w:val="28"/>
          <w:szCs w:val="28"/>
        </w:rPr>
        <w:t>6</w:t>
      </w:r>
      <w:r>
        <w:rPr>
          <w:rFonts w:ascii="仿宋" w:eastAsia="仿宋" w:hAnsi="仿宋" w:cs="仿宋" w:hint="eastAsia"/>
          <w:b/>
          <w:bCs/>
          <w:sz w:val="28"/>
          <w:szCs w:val="28"/>
        </w:rPr>
        <w:t>. 合同生效、变更、暂停、解除与终止</w:t>
      </w:r>
    </w:p>
    <w:p w:rsidR="00EE02BB" w:rsidRDefault="00EE02BB" w:rsidP="00EE02BB">
      <w:pPr>
        <w:adjustRightInd w:val="0"/>
        <w:snapToGrid w:val="0"/>
        <w:spacing w:line="312" w:lineRule="auto"/>
        <w:ind w:firstLineChars="100" w:firstLine="280"/>
        <w:rPr>
          <w:rFonts w:ascii="仿宋" w:eastAsia="仿宋" w:hAnsi="仿宋" w:cs="仿宋"/>
          <w:sz w:val="28"/>
          <w:szCs w:val="28"/>
        </w:rPr>
      </w:pPr>
      <w:r>
        <w:rPr>
          <w:rFonts w:ascii="仿宋" w:eastAsia="仿宋" w:hAnsi="仿宋" w:cs="仿宋" w:hint="eastAsia"/>
          <w:sz w:val="28"/>
          <w:szCs w:val="28"/>
        </w:rPr>
        <w:t>6.1 生效</w:t>
      </w:r>
    </w:p>
    <w:p w:rsidR="00EE02BB" w:rsidRDefault="00EE02BB" w:rsidP="00EE02BB">
      <w:pPr>
        <w:adjustRightInd w:val="0"/>
        <w:snapToGrid w:val="0"/>
        <w:spacing w:line="312" w:lineRule="auto"/>
        <w:ind w:firstLine="480"/>
        <w:rPr>
          <w:rFonts w:ascii="仿宋" w:eastAsia="仿宋" w:hAnsi="仿宋" w:cs="仿宋"/>
          <w:sz w:val="28"/>
          <w:szCs w:val="28"/>
        </w:rPr>
      </w:pPr>
      <w:r>
        <w:rPr>
          <w:rFonts w:ascii="仿宋" w:eastAsia="仿宋" w:hAnsi="仿宋" w:cs="仿宋" w:hint="eastAsia"/>
          <w:sz w:val="28"/>
          <w:szCs w:val="28"/>
        </w:rPr>
        <w:t>本合同生效条件：</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spacing w:line="312" w:lineRule="auto"/>
        <w:ind w:firstLineChars="98" w:firstLine="274"/>
        <w:rPr>
          <w:rFonts w:ascii="仿宋" w:eastAsia="仿宋" w:hAnsi="仿宋" w:cs="仿宋"/>
          <w:sz w:val="28"/>
          <w:szCs w:val="28"/>
        </w:rPr>
      </w:pPr>
      <w:r>
        <w:rPr>
          <w:rFonts w:ascii="仿宋" w:eastAsia="仿宋" w:hAnsi="仿宋" w:cs="仿宋" w:hint="eastAsia"/>
          <w:sz w:val="28"/>
          <w:szCs w:val="28"/>
        </w:rPr>
        <w:t>6.2 变更</w:t>
      </w:r>
    </w:p>
    <w:p w:rsidR="00EE02BB" w:rsidRDefault="00EE02BB" w:rsidP="00EE02BB">
      <w:pPr>
        <w:adjustRightInd w:val="0"/>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6.2.2 除不可抗力外， 因非监理人原因导致本合同期限延长时，附加工作</w:t>
      </w:r>
      <w:r>
        <w:rPr>
          <w:rFonts w:ascii="仿宋" w:eastAsia="仿宋" w:hAnsi="仿宋" w:cs="仿宋" w:hint="eastAsia"/>
          <w:sz w:val="28"/>
          <w:szCs w:val="28"/>
        </w:rPr>
        <w:lastRenderedPageBreak/>
        <w:t>酬金按下列方法确定：</w:t>
      </w:r>
    </w:p>
    <w:p w:rsidR="00EE02BB" w:rsidRDefault="00EE02BB" w:rsidP="00EE02BB">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附加工作酬金=本合同期限延长时间（天）×正常工作酬金÷协议书约定的监理与相关服务期限（天）</w:t>
      </w:r>
    </w:p>
    <w:p w:rsidR="00EE02BB" w:rsidRDefault="00EE02BB" w:rsidP="00EE02BB">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6.2.3附加工作酬金按下列方法确定：</w:t>
      </w:r>
    </w:p>
    <w:p w:rsidR="00EE02BB" w:rsidRDefault="00EE02BB" w:rsidP="00EE02BB">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附加工作酬金=善后工作及恢复服务的准备工作时间（天）×正常工作酬金÷协议书约定的监理与相关服务期限（天）</w:t>
      </w:r>
    </w:p>
    <w:p w:rsidR="00EE02BB" w:rsidRDefault="00EE02BB" w:rsidP="00EE02BB">
      <w:pPr>
        <w:adjustRightInd w:val="0"/>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6.2.5 正常工作酬金增加额按下列方法确定： </w:t>
      </w:r>
    </w:p>
    <w:p w:rsidR="00EE02BB" w:rsidRDefault="00EE02BB" w:rsidP="00EE02BB">
      <w:pPr>
        <w:adjustRightInd w:val="0"/>
        <w:snapToGrid w:val="0"/>
        <w:spacing w:line="312" w:lineRule="auto"/>
        <w:ind w:firstLine="480"/>
        <w:rPr>
          <w:rFonts w:ascii="仿宋" w:eastAsia="仿宋" w:hAnsi="仿宋" w:cs="仿宋"/>
          <w:sz w:val="28"/>
          <w:szCs w:val="28"/>
        </w:rPr>
      </w:pPr>
      <w:r>
        <w:rPr>
          <w:rFonts w:ascii="仿宋" w:eastAsia="仿宋" w:hAnsi="仿宋" w:cs="仿宋" w:hint="eastAsia"/>
          <w:sz w:val="28"/>
          <w:szCs w:val="28"/>
        </w:rPr>
        <w:t>正常工作酬金增加额=工程投资额或建筑安装工程费增加额×正常工作酬金÷工程概算投资额（或建筑安装工程费）</w:t>
      </w:r>
    </w:p>
    <w:p w:rsidR="00EE02BB" w:rsidRDefault="00EE02BB" w:rsidP="00EE02BB">
      <w:pPr>
        <w:snapToGrid w:val="0"/>
        <w:spacing w:line="312" w:lineRule="auto"/>
        <w:ind w:firstLineChars="200" w:firstLine="560"/>
        <w:rPr>
          <w:rFonts w:ascii="仿宋" w:eastAsia="仿宋" w:hAnsi="仿宋" w:cs="仿宋"/>
          <w:sz w:val="28"/>
          <w:szCs w:val="28"/>
        </w:rPr>
      </w:pPr>
      <w:r>
        <w:rPr>
          <w:rFonts w:ascii="仿宋" w:eastAsia="仿宋" w:hAnsi="仿宋" w:cs="仿宋" w:hint="eastAsia"/>
          <w:sz w:val="28"/>
          <w:szCs w:val="28"/>
        </w:rPr>
        <w:t>6.2.6 因工程规模、监理范围的变化导致监理人的正常工作量减少时，按减少工作量的比例从协议书约定的正常工作酬金中扣减相同比例的酬金。</w:t>
      </w:r>
    </w:p>
    <w:p w:rsidR="00EE02BB" w:rsidRDefault="00EE02BB" w:rsidP="00EE02BB">
      <w:pPr>
        <w:snapToGrid w:val="0"/>
        <w:rPr>
          <w:rFonts w:ascii="仿宋" w:eastAsia="仿宋" w:hAnsi="仿宋" w:cs="仿宋"/>
          <w:b/>
          <w:bCs/>
          <w:sz w:val="28"/>
          <w:szCs w:val="28"/>
        </w:rPr>
      </w:pPr>
      <w:r>
        <w:rPr>
          <w:rFonts w:ascii="仿宋" w:eastAsia="仿宋" w:hAnsi="仿宋" w:cs="仿宋" w:hint="eastAsia"/>
          <w:b/>
          <w:bCs/>
          <w:sz w:val="28"/>
          <w:szCs w:val="28"/>
        </w:rPr>
        <w:t>7. 争议解决</w:t>
      </w:r>
    </w:p>
    <w:p w:rsidR="00EE02BB" w:rsidRDefault="00EE02BB" w:rsidP="00EE02BB">
      <w:pPr>
        <w:snapToGrid w:val="0"/>
        <w:ind w:firstLineChars="98" w:firstLine="274"/>
        <w:rPr>
          <w:rFonts w:ascii="仿宋" w:eastAsia="仿宋" w:hAnsi="仿宋" w:cs="仿宋"/>
          <w:sz w:val="28"/>
          <w:szCs w:val="28"/>
        </w:rPr>
      </w:pPr>
      <w:r>
        <w:rPr>
          <w:rFonts w:ascii="仿宋" w:eastAsia="仿宋" w:hAnsi="仿宋" w:cs="仿宋" w:hint="eastAsia"/>
          <w:sz w:val="28"/>
          <w:szCs w:val="28"/>
        </w:rPr>
        <w:t>7.2 调解</w:t>
      </w:r>
    </w:p>
    <w:p w:rsidR="00EE02BB" w:rsidRDefault="00EE02BB" w:rsidP="00EE02BB">
      <w:pPr>
        <w:snapToGrid w:val="0"/>
        <w:ind w:firstLineChars="196" w:firstLine="549"/>
        <w:rPr>
          <w:rFonts w:ascii="仿宋" w:eastAsia="仿宋" w:hAnsi="仿宋" w:cs="仿宋"/>
          <w:sz w:val="28"/>
          <w:szCs w:val="28"/>
        </w:rPr>
      </w:pPr>
      <w:r>
        <w:rPr>
          <w:rFonts w:ascii="仿宋" w:eastAsia="仿宋" w:hAnsi="仿宋" w:cs="仿宋" w:hint="eastAsia"/>
          <w:sz w:val="28"/>
          <w:szCs w:val="28"/>
        </w:rPr>
        <w:t>本合同争议进行调解时，可提交</w:t>
      </w:r>
      <w:r>
        <w:rPr>
          <w:rFonts w:ascii="仿宋" w:eastAsia="仿宋" w:hAnsi="仿宋" w:cs="仿宋" w:hint="eastAsia"/>
          <w:sz w:val="28"/>
          <w:szCs w:val="28"/>
          <w:u w:val="single"/>
        </w:rPr>
        <w:t xml:space="preserve">        </w:t>
      </w:r>
      <w:r>
        <w:rPr>
          <w:rFonts w:ascii="仿宋" w:eastAsia="仿宋" w:hAnsi="仿宋" w:cs="仿宋" w:hint="eastAsia"/>
          <w:sz w:val="28"/>
          <w:szCs w:val="28"/>
        </w:rPr>
        <w:t>进行调解。</w:t>
      </w:r>
    </w:p>
    <w:p w:rsidR="00EE02BB" w:rsidRDefault="00EE02BB" w:rsidP="00EE02BB">
      <w:pPr>
        <w:snapToGrid w:val="0"/>
        <w:ind w:firstLineChars="98" w:firstLine="274"/>
        <w:rPr>
          <w:rFonts w:ascii="仿宋" w:eastAsia="仿宋" w:hAnsi="仿宋" w:cs="仿宋"/>
          <w:sz w:val="28"/>
          <w:szCs w:val="28"/>
        </w:rPr>
      </w:pPr>
      <w:r>
        <w:rPr>
          <w:rFonts w:ascii="仿宋" w:eastAsia="仿宋" w:hAnsi="仿宋" w:cs="仿宋" w:hint="eastAsia"/>
          <w:sz w:val="28"/>
          <w:szCs w:val="28"/>
        </w:rPr>
        <w:t>7.3 仲裁或诉讼</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合同争议的最终解决方式为下列第</w:t>
      </w:r>
      <w:r>
        <w:rPr>
          <w:rFonts w:ascii="仿宋" w:eastAsia="仿宋" w:hAnsi="仿宋" w:cs="仿宋" w:hint="eastAsia"/>
          <w:sz w:val="28"/>
          <w:szCs w:val="28"/>
          <w:u w:val="single"/>
        </w:rPr>
        <w:t xml:space="preserve">        </w:t>
      </w:r>
      <w:r>
        <w:rPr>
          <w:rFonts w:ascii="仿宋" w:eastAsia="仿宋" w:hAnsi="仿宋" w:cs="仿宋" w:hint="eastAsia"/>
          <w:sz w:val="28"/>
          <w:szCs w:val="28"/>
        </w:rPr>
        <w:t>种方式：</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（1）提请</w:t>
      </w:r>
      <w:r>
        <w:rPr>
          <w:rFonts w:ascii="仿宋" w:eastAsia="仿宋" w:hAnsi="仿宋" w:cs="仿宋" w:hint="eastAsia"/>
          <w:sz w:val="28"/>
          <w:szCs w:val="28"/>
          <w:u w:val="single"/>
        </w:rPr>
        <w:t xml:space="preserve">        </w:t>
      </w:r>
      <w:r>
        <w:rPr>
          <w:rFonts w:ascii="仿宋" w:eastAsia="仿宋" w:hAnsi="仿宋" w:cs="仿宋" w:hint="eastAsia"/>
          <w:sz w:val="28"/>
          <w:szCs w:val="28"/>
        </w:rPr>
        <w:t>仲裁委员会进行仲裁。</w:t>
      </w:r>
    </w:p>
    <w:p w:rsidR="00EE02BB" w:rsidRDefault="00EE02BB" w:rsidP="00EE02BB">
      <w:pPr>
        <w:adjustRightInd w:val="0"/>
        <w:snapToGrid w:val="0"/>
        <w:ind w:firstLineChars="200" w:firstLine="560"/>
        <w:rPr>
          <w:rFonts w:ascii="仿宋" w:eastAsia="仿宋" w:hAnsi="仿宋" w:cs="仿宋"/>
          <w:sz w:val="28"/>
          <w:szCs w:val="28"/>
        </w:rPr>
      </w:pPr>
      <w:r>
        <w:rPr>
          <w:rFonts w:ascii="仿宋" w:eastAsia="仿宋" w:hAnsi="仿宋" w:cs="仿宋" w:hint="eastAsia"/>
          <w:sz w:val="28"/>
          <w:szCs w:val="28"/>
        </w:rPr>
        <w:t>（2）向</w:t>
      </w:r>
      <w:r>
        <w:rPr>
          <w:rFonts w:ascii="仿宋" w:eastAsia="仿宋" w:hAnsi="仿宋" w:cs="仿宋" w:hint="eastAsia"/>
          <w:sz w:val="28"/>
          <w:szCs w:val="28"/>
          <w:u w:val="single"/>
        </w:rPr>
        <w:t xml:space="preserve">        </w:t>
      </w:r>
      <w:r>
        <w:rPr>
          <w:rFonts w:ascii="仿宋" w:eastAsia="仿宋" w:hAnsi="仿宋" w:cs="仿宋" w:hint="eastAsia"/>
          <w:sz w:val="28"/>
          <w:szCs w:val="28"/>
        </w:rPr>
        <w:t>人民法院提起诉讼。</w:t>
      </w:r>
    </w:p>
    <w:p w:rsidR="00EE02BB" w:rsidRDefault="00EE02BB" w:rsidP="00EE02BB">
      <w:pPr>
        <w:adjustRightInd w:val="0"/>
        <w:snapToGrid w:val="0"/>
        <w:rPr>
          <w:rFonts w:ascii="仿宋" w:eastAsia="仿宋" w:hAnsi="仿宋" w:cs="仿宋"/>
          <w:b/>
          <w:bCs/>
          <w:sz w:val="28"/>
          <w:szCs w:val="28"/>
        </w:rPr>
      </w:pPr>
      <w:r>
        <w:rPr>
          <w:rFonts w:ascii="仿宋" w:eastAsia="仿宋" w:hAnsi="仿宋" w:cs="仿宋" w:hint="eastAsia"/>
          <w:b/>
          <w:bCs/>
          <w:sz w:val="28"/>
          <w:szCs w:val="28"/>
        </w:rPr>
        <w:t>8. 其他</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8.2 检测费用</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 xml:space="preserve">    委托人应在检测工作完成后</w:t>
      </w:r>
      <w:r>
        <w:rPr>
          <w:rFonts w:ascii="仿宋" w:eastAsia="仿宋" w:hAnsi="仿宋" w:cs="仿宋" w:hint="eastAsia"/>
          <w:sz w:val="28"/>
          <w:szCs w:val="28"/>
          <w:u w:val="single"/>
        </w:rPr>
        <w:t xml:space="preserve">     </w:t>
      </w:r>
      <w:r>
        <w:rPr>
          <w:rFonts w:ascii="仿宋" w:eastAsia="仿宋" w:hAnsi="仿宋" w:cs="仿宋" w:hint="eastAsia"/>
          <w:sz w:val="28"/>
          <w:szCs w:val="28"/>
        </w:rPr>
        <w:t>天内支付检测费用。</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 xml:space="preserve">  8.3 咨询费用</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 xml:space="preserve">    委托人应在咨询工作完成后</w:t>
      </w:r>
      <w:r>
        <w:rPr>
          <w:rFonts w:ascii="仿宋" w:eastAsia="仿宋" w:hAnsi="仿宋" w:cs="仿宋" w:hint="eastAsia"/>
          <w:sz w:val="28"/>
          <w:szCs w:val="28"/>
          <w:u w:val="single"/>
        </w:rPr>
        <w:t xml:space="preserve">     </w:t>
      </w:r>
      <w:r>
        <w:rPr>
          <w:rFonts w:ascii="仿宋" w:eastAsia="仿宋" w:hAnsi="仿宋" w:cs="仿宋" w:hint="eastAsia"/>
          <w:sz w:val="28"/>
          <w:szCs w:val="28"/>
        </w:rPr>
        <w:t>天内支付咨询费用。</w:t>
      </w:r>
    </w:p>
    <w:p w:rsidR="00EE02BB" w:rsidRDefault="00EE02BB" w:rsidP="00EE02BB">
      <w:pPr>
        <w:snapToGrid w:val="0"/>
        <w:ind w:firstLineChars="98" w:firstLine="274"/>
        <w:rPr>
          <w:rFonts w:ascii="仿宋" w:eastAsia="仿宋" w:hAnsi="仿宋" w:cs="仿宋"/>
          <w:sz w:val="28"/>
          <w:szCs w:val="28"/>
        </w:rPr>
      </w:pPr>
      <w:r>
        <w:rPr>
          <w:rFonts w:ascii="仿宋" w:eastAsia="仿宋" w:hAnsi="仿宋" w:cs="仿宋" w:hint="eastAsia"/>
          <w:sz w:val="28"/>
          <w:szCs w:val="28"/>
        </w:rPr>
        <w:t>8.4 奖励</w:t>
      </w:r>
    </w:p>
    <w:p w:rsidR="00EE02BB" w:rsidRDefault="00EE02BB" w:rsidP="00EE02BB">
      <w:pPr>
        <w:snapToGrid w:val="0"/>
        <w:ind w:firstLineChars="200" w:firstLine="560"/>
        <w:rPr>
          <w:rFonts w:ascii="仿宋" w:eastAsia="仿宋" w:hAnsi="仿宋" w:cs="仿宋"/>
          <w:sz w:val="28"/>
          <w:szCs w:val="28"/>
        </w:rPr>
      </w:pPr>
      <w:r>
        <w:rPr>
          <w:rFonts w:ascii="仿宋" w:eastAsia="仿宋" w:hAnsi="仿宋" w:cs="仿宋" w:hint="eastAsia"/>
          <w:sz w:val="28"/>
          <w:szCs w:val="28"/>
        </w:rPr>
        <w:t>合理化建议的奖励金额按下列方法确定为：</w:t>
      </w:r>
    </w:p>
    <w:p w:rsidR="00EE02BB" w:rsidRDefault="00EE02BB" w:rsidP="00EE02BB">
      <w:pPr>
        <w:snapToGrid w:val="0"/>
        <w:ind w:firstLineChars="200" w:firstLine="560"/>
        <w:rPr>
          <w:rFonts w:ascii="仿宋" w:eastAsia="仿宋" w:hAnsi="仿宋" w:cs="仿宋"/>
          <w:sz w:val="28"/>
          <w:szCs w:val="28"/>
        </w:rPr>
      </w:pPr>
      <w:r>
        <w:rPr>
          <w:rFonts w:ascii="仿宋" w:eastAsia="仿宋" w:hAnsi="仿宋" w:cs="仿宋" w:hint="eastAsia"/>
          <w:sz w:val="28"/>
          <w:szCs w:val="28"/>
        </w:rPr>
        <w:t>奖励金额＝工程投资节省额×奖励金额的比率；</w:t>
      </w:r>
    </w:p>
    <w:p w:rsidR="00EE02BB" w:rsidRDefault="00EE02BB" w:rsidP="00EE02BB">
      <w:pPr>
        <w:snapToGrid w:val="0"/>
        <w:ind w:firstLineChars="200" w:firstLine="560"/>
        <w:rPr>
          <w:rFonts w:ascii="仿宋" w:eastAsia="仿宋" w:hAnsi="仿宋" w:cs="仿宋"/>
          <w:sz w:val="28"/>
          <w:szCs w:val="28"/>
        </w:rPr>
      </w:pPr>
      <w:r>
        <w:rPr>
          <w:rFonts w:ascii="仿宋" w:eastAsia="仿宋" w:hAnsi="仿宋" w:cs="仿宋" w:hint="eastAsia"/>
          <w:sz w:val="28"/>
          <w:szCs w:val="28"/>
        </w:rPr>
        <w:t>奖励金额的比率为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ind w:firstLineChars="98" w:firstLine="274"/>
        <w:rPr>
          <w:rFonts w:ascii="仿宋" w:eastAsia="仿宋" w:hAnsi="仿宋" w:cs="仿宋"/>
          <w:sz w:val="28"/>
          <w:szCs w:val="28"/>
        </w:rPr>
      </w:pPr>
      <w:r>
        <w:rPr>
          <w:rFonts w:ascii="仿宋" w:eastAsia="仿宋" w:hAnsi="仿宋" w:cs="仿宋" w:hint="eastAsia"/>
          <w:sz w:val="28"/>
          <w:szCs w:val="28"/>
        </w:rPr>
        <w:t>8.6 保密</w:t>
      </w:r>
    </w:p>
    <w:p w:rsidR="00EE02BB" w:rsidRDefault="00EE02BB" w:rsidP="00EE02BB">
      <w:pPr>
        <w:adjustRightInd w:val="0"/>
        <w:snapToGrid w:val="0"/>
        <w:ind w:firstLineChars="200" w:firstLine="560"/>
        <w:rPr>
          <w:rFonts w:ascii="仿宋" w:eastAsia="仿宋" w:hAnsi="仿宋" w:cs="仿宋"/>
          <w:sz w:val="28"/>
          <w:szCs w:val="28"/>
          <w:u w:val="single"/>
        </w:rPr>
      </w:pPr>
      <w:r>
        <w:rPr>
          <w:rFonts w:ascii="仿宋" w:eastAsia="仿宋" w:hAnsi="仿宋" w:cs="仿宋" w:hint="eastAsia"/>
          <w:sz w:val="28"/>
          <w:szCs w:val="28"/>
        </w:rPr>
        <w:t>委托人申明的保密事项和期限：</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ind w:firstLineChars="200" w:firstLine="560"/>
        <w:rPr>
          <w:rFonts w:ascii="仿宋" w:eastAsia="仿宋" w:hAnsi="仿宋" w:cs="仿宋"/>
          <w:sz w:val="28"/>
          <w:szCs w:val="28"/>
          <w:u w:val="single"/>
        </w:rPr>
      </w:pPr>
      <w:r>
        <w:rPr>
          <w:rFonts w:ascii="仿宋" w:eastAsia="仿宋" w:hAnsi="仿宋" w:cs="仿宋" w:hint="eastAsia"/>
          <w:sz w:val="28"/>
          <w:szCs w:val="28"/>
        </w:rPr>
        <w:t>监理人申明的保密事项和期限：</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ind w:firstLineChars="200" w:firstLine="560"/>
        <w:rPr>
          <w:rFonts w:ascii="仿宋" w:eastAsia="仿宋" w:hAnsi="仿宋" w:cs="仿宋"/>
          <w:sz w:val="28"/>
          <w:szCs w:val="28"/>
          <w:u w:val="single"/>
        </w:rPr>
      </w:pPr>
      <w:r>
        <w:rPr>
          <w:rFonts w:ascii="仿宋" w:eastAsia="仿宋" w:hAnsi="仿宋" w:cs="仿宋" w:hint="eastAsia"/>
          <w:sz w:val="28"/>
          <w:szCs w:val="28"/>
        </w:rPr>
        <w:t>第三方申明的保密事项和期限：</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snapToGrid w:val="0"/>
        <w:ind w:firstLineChars="98" w:firstLine="274"/>
        <w:rPr>
          <w:rFonts w:ascii="仿宋" w:eastAsia="仿宋" w:hAnsi="仿宋" w:cs="仿宋"/>
          <w:sz w:val="28"/>
          <w:szCs w:val="28"/>
        </w:rPr>
      </w:pPr>
      <w:r>
        <w:rPr>
          <w:rFonts w:ascii="仿宋" w:eastAsia="仿宋" w:hAnsi="仿宋" w:cs="仿宋" w:hint="eastAsia"/>
          <w:sz w:val="28"/>
          <w:szCs w:val="28"/>
        </w:rPr>
        <w:t>8.8著作权</w:t>
      </w:r>
    </w:p>
    <w:p w:rsidR="00EE02BB" w:rsidRDefault="00EE02BB" w:rsidP="00EE02BB">
      <w:pPr>
        <w:adjustRightInd w:val="0"/>
        <w:snapToGrid w:val="0"/>
        <w:rPr>
          <w:rFonts w:ascii="仿宋" w:eastAsia="仿宋" w:hAnsi="仿宋" w:cs="仿宋"/>
          <w:sz w:val="28"/>
          <w:szCs w:val="28"/>
          <w:u w:val="single"/>
        </w:rPr>
      </w:pPr>
      <w:r>
        <w:rPr>
          <w:rFonts w:ascii="仿宋" w:eastAsia="仿宋" w:hAnsi="仿宋" w:cs="仿宋" w:hint="eastAsia"/>
          <w:sz w:val="28"/>
          <w:szCs w:val="28"/>
        </w:rPr>
        <w:t>监理人在本合同履行期间及本合同终止后两年内出版涉及本工程的有关监理与相关服务的资料的限制条件：</w:t>
      </w:r>
      <w:r>
        <w:rPr>
          <w:rFonts w:ascii="仿宋" w:eastAsia="仿宋" w:hAnsi="仿宋" w:cs="仿宋" w:hint="eastAsia"/>
          <w:sz w:val="28"/>
          <w:szCs w:val="28"/>
          <w:u w:val="single"/>
        </w:rPr>
        <w:t xml:space="preserve">                           </w:t>
      </w:r>
    </w:p>
    <w:p w:rsidR="00EE02BB" w:rsidRDefault="00EE02BB" w:rsidP="00EE02BB">
      <w:pPr>
        <w:adjustRightInd w:val="0"/>
        <w:snapToGrid w:val="0"/>
        <w:rPr>
          <w:rFonts w:ascii="仿宋" w:eastAsia="仿宋" w:hAnsi="仿宋" w:cs="仿宋"/>
          <w:sz w:val="28"/>
          <w:szCs w:val="28"/>
        </w:rPr>
      </w:pPr>
      <w:r>
        <w:rPr>
          <w:rFonts w:ascii="仿宋" w:eastAsia="仿宋" w:hAnsi="仿宋" w:cs="仿宋" w:hint="eastAsia"/>
          <w:sz w:val="28"/>
          <w:szCs w:val="28"/>
        </w:rPr>
        <w:t>9. 补充条款：</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adjustRightInd w:val="0"/>
        <w:snapToGrid w:val="0"/>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附录A  相关服务的范围和内容</w:t>
      </w:r>
    </w:p>
    <w:p w:rsidR="00EE02BB" w:rsidRDefault="00EE02BB" w:rsidP="00EE02BB">
      <w:pPr>
        <w:snapToGrid w:val="0"/>
        <w:rPr>
          <w:rFonts w:ascii="仿宋" w:eastAsia="仿宋" w:hAnsi="仿宋" w:cs="仿宋"/>
          <w:sz w:val="28"/>
          <w:szCs w:val="28"/>
        </w:rPr>
      </w:pPr>
      <w:r>
        <w:rPr>
          <w:rFonts w:ascii="仿宋" w:eastAsia="仿宋" w:hAnsi="仿宋" w:cs="仿宋" w:hint="eastAsia"/>
          <w:sz w:val="28"/>
          <w:szCs w:val="28"/>
        </w:rPr>
        <w:t>A-1 勘察阶段：</w:t>
      </w:r>
      <w:r>
        <w:rPr>
          <w:rFonts w:ascii="仿宋" w:eastAsia="仿宋" w:hAnsi="仿宋" w:cs="仿宋" w:hint="eastAsia"/>
          <w:sz w:val="28"/>
          <w:szCs w:val="28"/>
          <w:u w:val="single"/>
        </w:rPr>
        <w:t xml:space="preserve">                                    </w:t>
      </w:r>
    </w:p>
    <w:p w:rsidR="00EE02BB" w:rsidRDefault="00EE02BB" w:rsidP="00EE02BB">
      <w:pPr>
        <w:snapToGrid w:val="0"/>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snapToGrid w:val="0"/>
        <w:rPr>
          <w:rFonts w:ascii="仿宋" w:eastAsia="仿宋" w:hAnsi="仿宋" w:cs="仿宋"/>
          <w:sz w:val="28"/>
          <w:szCs w:val="28"/>
        </w:rPr>
      </w:pPr>
      <w:r>
        <w:rPr>
          <w:rFonts w:ascii="仿宋" w:eastAsia="仿宋" w:hAnsi="仿宋" w:cs="仿宋" w:hint="eastAsia"/>
          <w:sz w:val="28"/>
          <w:szCs w:val="28"/>
        </w:rPr>
        <w:t>A-2 设计阶段：</w:t>
      </w:r>
      <w:r>
        <w:rPr>
          <w:rFonts w:ascii="仿宋" w:eastAsia="仿宋" w:hAnsi="仿宋" w:cs="仿宋" w:hint="eastAsia"/>
          <w:sz w:val="28"/>
          <w:szCs w:val="28"/>
          <w:u w:val="single"/>
        </w:rPr>
        <w:t xml:space="preserve">                                    </w:t>
      </w:r>
    </w:p>
    <w:p w:rsidR="00EE02BB" w:rsidRDefault="00EE02BB" w:rsidP="00EE02BB">
      <w:pPr>
        <w:snapToGrid w:val="0"/>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snapToGrid w:val="0"/>
        <w:rPr>
          <w:rFonts w:ascii="仿宋" w:eastAsia="仿宋" w:hAnsi="仿宋" w:cs="仿宋"/>
          <w:sz w:val="28"/>
          <w:szCs w:val="28"/>
        </w:rPr>
      </w:pPr>
      <w:r>
        <w:rPr>
          <w:rFonts w:ascii="仿宋" w:eastAsia="仿宋" w:hAnsi="仿宋" w:cs="仿宋" w:hint="eastAsia"/>
          <w:sz w:val="28"/>
          <w:szCs w:val="28"/>
        </w:rPr>
        <w:t>A-3 保修阶段：</w:t>
      </w:r>
      <w:r>
        <w:rPr>
          <w:rFonts w:ascii="仿宋" w:eastAsia="仿宋" w:hAnsi="仿宋" w:cs="仿宋" w:hint="eastAsia"/>
          <w:sz w:val="28"/>
          <w:szCs w:val="28"/>
          <w:u w:val="single"/>
        </w:rPr>
        <w:t xml:space="preserve">                                     </w:t>
      </w:r>
    </w:p>
    <w:p w:rsidR="00EE02BB" w:rsidRDefault="00EE02BB" w:rsidP="00EE02BB">
      <w:pPr>
        <w:snapToGrid w:val="0"/>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snapToGrid w:val="0"/>
        <w:rPr>
          <w:rFonts w:ascii="仿宋" w:eastAsia="仿宋" w:hAnsi="仿宋" w:cs="仿宋"/>
          <w:sz w:val="28"/>
          <w:szCs w:val="28"/>
          <w:u w:val="single"/>
        </w:rPr>
      </w:pPr>
      <w:r>
        <w:rPr>
          <w:rFonts w:ascii="仿宋" w:eastAsia="仿宋" w:hAnsi="仿宋" w:cs="仿宋" w:hint="eastAsia"/>
          <w:sz w:val="28"/>
          <w:szCs w:val="28"/>
        </w:rPr>
        <w:t>A-4 其他（专业技术咨询、外部协调工作等）：</w:t>
      </w:r>
      <w:r>
        <w:rPr>
          <w:rFonts w:ascii="仿宋" w:eastAsia="仿宋" w:hAnsi="仿宋" w:cs="仿宋" w:hint="eastAsia"/>
          <w:sz w:val="28"/>
          <w:szCs w:val="28"/>
          <w:u w:val="single"/>
        </w:rPr>
        <w:t xml:space="preserve">          </w:t>
      </w:r>
    </w:p>
    <w:p w:rsidR="00EE02BB" w:rsidRDefault="00EE02BB" w:rsidP="00EE02BB">
      <w:pPr>
        <w:snapToGrid w:val="0"/>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E02BB" w:rsidRDefault="00EE02BB" w:rsidP="00EE02BB">
      <w:pPr>
        <w:snapToGrid w:val="0"/>
        <w:ind w:firstLineChars="200" w:firstLine="562"/>
        <w:rPr>
          <w:rFonts w:ascii="仿宋" w:eastAsia="仿宋" w:hAnsi="仿宋" w:cs="仿宋"/>
          <w:b/>
          <w:bCs/>
          <w:sz w:val="28"/>
          <w:szCs w:val="28"/>
        </w:rPr>
      </w:pPr>
      <w:r>
        <w:rPr>
          <w:rFonts w:ascii="仿宋" w:eastAsia="仿宋" w:hAnsi="仿宋" w:cs="仿宋" w:hint="eastAsia"/>
          <w:b/>
          <w:bCs/>
          <w:sz w:val="28"/>
          <w:szCs w:val="28"/>
        </w:rPr>
        <w:t>附录B  委托人派遣的人员和提供的房屋、资料、设备</w:t>
      </w:r>
    </w:p>
    <w:p w:rsidR="00EE02BB" w:rsidRDefault="00EE02BB" w:rsidP="00EE02BB">
      <w:pPr>
        <w:spacing w:line="360" w:lineRule="auto"/>
        <w:rPr>
          <w:rFonts w:ascii="仿宋" w:eastAsia="仿宋" w:hAnsi="仿宋" w:cs="仿宋"/>
          <w:b/>
          <w:bCs/>
          <w:sz w:val="28"/>
          <w:szCs w:val="28"/>
        </w:rPr>
      </w:pPr>
      <w:r>
        <w:rPr>
          <w:rFonts w:ascii="仿宋" w:eastAsia="仿宋" w:hAnsi="仿宋" w:cs="仿宋" w:hint="eastAsia"/>
          <w:b/>
          <w:bCs/>
          <w:sz w:val="28"/>
          <w:szCs w:val="28"/>
        </w:rPr>
        <w:t>B-1  委托人派遣的人员</w:t>
      </w:r>
    </w:p>
    <w:tbl>
      <w:tblPr>
        <w:tblW w:w="0" w:type="auto"/>
        <w:tblLayout w:type="fixed"/>
        <w:tblLook w:val="0000"/>
      </w:tblPr>
      <w:tblGrid>
        <w:gridCol w:w="2808"/>
        <w:gridCol w:w="1770"/>
        <w:gridCol w:w="2130"/>
        <w:gridCol w:w="1860"/>
      </w:tblGrid>
      <w:tr w:rsidR="00EE02BB" w:rsidTr="00C25408">
        <w:tc>
          <w:tcPr>
            <w:tcW w:w="280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名称</w:t>
            </w:r>
          </w:p>
        </w:tc>
        <w:tc>
          <w:tcPr>
            <w:tcW w:w="1770"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工作要求</w:t>
            </w: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提供时间</w:t>
            </w:r>
          </w:p>
        </w:tc>
      </w:tr>
      <w:tr w:rsidR="00EE02BB" w:rsidTr="00C25408">
        <w:tc>
          <w:tcPr>
            <w:tcW w:w="280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1. 工程技术人员 </w:t>
            </w:r>
          </w:p>
        </w:tc>
        <w:tc>
          <w:tcPr>
            <w:tcW w:w="17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80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2. 辅助工作人员</w:t>
            </w:r>
          </w:p>
        </w:tc>
        <w:tc>
          <w:tcPr>
            <w:tcW w:w="17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80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3. 其他人员</w:t>
            </w:r>
          </w:p>
        </w:tc>
        <w:tc>
          <w:tcPr>
            <w:tcW w:w="17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80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7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bl>
    <w:p w:rsidR="00EE02BB" w:rsidRDefault="00EE02BB" w:rsidP="00803824">
      <w:pPr>
        <w:spacing w:beforeLines="50" w:line="360" w:lineRule="auto"/>
        <w:outlineLvl w:val="0"/>
        <w:rPr>
          <w:rFonts w:ascii="仿宋" w:eastAsia="仿宋" w:hAnsi="仿宋" w:cs="仿宋"/>
          <w:b/>
          <w:bCs/>
          <w:sz w:val="28"/>
          <w:szCs w:val="28"/>
        </w:rPr>
      </w:pPr>
      <w:bookmarkStart w:id="1180" w:name="_Toc493153920"/>
      <w:bookmarkStart w:id="1181" w:name="_Toc493153697"/>
      <w:r>
        <w:rPr>
          <w:rFonts w:ascii="仿宋" w:eastAsia="仿宋" w:hAnsi="仿宋" w:cs="仿宋" w:hint="eastAsia"/>
          <w:b/>
          <w:bCs/>
          <w:sz w:val="28"/>
          <w:szCs w:val="28"/>
        </w:rPr>
        <w:t>B-2  委托人提供的房屋</w:t>
      </w:r>
      <w:bookmarkEnd w:id="1180"/>
      <w:bookmarkEnd w:id="1181"/>
    </w:p>
    <w:tbl>
      <w:tblPr>
        <w:tblW w:w="0" w:type="auto"/>
        <w:tblLayout w:type="fixed"/>
        <w:tblLook w:val="0000"/>
      </w:tblPr>
      <w:tblGrid>
        <w:gridCol w:w="2903"/>
        <w:gridCol w:w="1675"/>
        <w:gridCol w:w="2130"/>
        <w:gridCol w:w="1860"/>
      </w:tblGrid>
      <w:tr w:rsidR="00EE02BB" w:rsidTr="00C25408">
        <w:tc>
          <w:tcPr>
            <w:tcW w:w="290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名称</w:t>
            </w:r>
          </w:p>
        </w:tc>
        <w:tc>
          <w:tcPr>
            <w:tcW w:w="1675"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面积</w:t>
            </w: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提供时间</w:t>
            </w:r>
          </w:p>
        </w:tc>
      </w:tr>
      <w:tr w:rsidR="00EE02BB" w:rsidTr="00C25408">
        <w:tc>
          <w:tcPr>
            <w:tcW w:w="290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1. 办公用房</w:t>
            </w:r>
          </w:p>
        </w:tc>
        <w:tc>
          <w:tcPr>
            <w:tcW w:w="1675" w:type="dxa"/>
            <w:tcBorders>
              <w:top w:val="single" w:sz="4" w:space="0" w:color="auto"/>
              <w:left w:val="nil"/>
              <w:bottom w:val="single" w:sz="4" w:space="0" w:color="auto"/>
              <w:right w:val="single" w:sz="4" w:space="0" w:color="auto"/>
            </w:tcBorders>
          </w:tcPr>
          <w:p w:rsidR="00EE02BB" w:rsidRDefault="00EE02BB" w:rsidP="00C25408">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 </w:t>
            </w: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 </w:t>
            </w: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90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2. 生活用房</w:t>
            </w:r>
          </w:p>
        </w:tc>
        <w:tc>
          <w:tcPr>
            <w:tcW w:w="1675"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90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dstrike/>
                <w:sz w:val="28"/>
                <w:szCs w:val="28"/>
              </w:rPr>
            </w:pPr>
            <w:r>
              <w:rPr>
                <w:rFonts w:ascii="仿宋" w:eastAsia="仿宋" w:hAnsi="仿宋" w:cs="仿宋" w:hint="eastAsia"/>
                <w:sz w:val="28"/>
                <w:szCs w:val="28"/>
              </w:rPr>
              <w:t>3. 试验用房</w:t>
            </w:r>
          </w:p>
        </w:tc>
        <w:tc>
          <w:tcPr>
            <w:tcW w:w="1675"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90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4. 样品用房</w:t>
            </w:r>
          </w:p>
        </w:tc>
        <w:tc>
          <w:tcPr>
            <w:tcW w:w="1675"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90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675"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90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用餐及其他生活条件</w:t>
            </w:r>
          </w:p>
        </w:tc>
        <w:tc>
          <w:tcPr>
            <w:tcW w:w="5665" w:type="dxa"/>
            <w:gridSpan w:val="3"/>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bl>
    <w:p w:rsidR="00EE02BB" w:rsidRDefault="00EE02BB" w:rsidP="00803824">
      <w:pPr>
        <w:spacing w:beforeLines="50" w:line="360" w:lineRule="auto"/>
        <w:outlineLvl w:val="0"/>
        <w:rPr>
          <w:rFonts w:ascii="仿宋" w:eastAsia="仿宋" w:hAnsi="仿宋" w:cs="仿宋"/>
          <w:b/>
          <w:bCs/>
          <w:sz w:val="28"/>
          <w:szCs w:val="28"/>
        </w:rPr>
      </w:pPr>
      <w:bookmarkStart w:id="1182" w:name="_Toc493153921"/>
      <w:bookmarkStart w:id="1183" w:name="_Toc493153698"/>
    </w:p>
    <w:p w:rsidR="00EE02BB" w:rsidRDefault="00EE02BB" w:rsidP="00803824">
      <w:pPr>
        <w:spacing w:beforeLines="50" w:line="360" w:lineRule="auto"/>
        <w:outlineLvl w:val="0"/>
        <w:rPr>
          <w:rFonts w:ascii="仿宋" w:eastAsia="仿宋" w:hAnsi="仿宋" w:cs="仿宋"/>
          <w:b/>
          <w:bCs/>
          <w:sz w:val="28"/>
          <w:szCs w:val="28"/>
        </w:rPr>
      </w:pPr>
      <w:r>
        <w:rPr>
          <w:rFonts w:ascii="仿宋" w:eastAsia="仿宋" w:hAnsi="仿宋" w:cs="仿宋" w:hint="eastAsia"/>
          <w:b/>
          <w:bCs/>
          <w:sz w:val="28"/>
          <w:szCs w:val="28"/>
        </w:rPr>
        <w:lastRenderedPageBreak/>
        <w:t>B-3  委托人提供的资料</w:t>
      </w:r>
      <w:bookmarkEnd w:id="1182"/>
      <w:bookmarkEnd w:id="1183"/>
    </w:p>
    <w:tbl>
      <w:tblPr>
        <w:tblW w:w="0" w:type="auto"/>
        <w:tblLayout w:type="fixed"/>
        <w:tblLook w:val="0000"/>
      </w:tblPr>
      <w:tblGrid>
        <w:gridCol w:w="3323"/>
        <w:gridCol w:w="970"/>
        <w:gridCol w:w="2147"/>
        <w:gridCol w:w="2082"/>
      </w:tblGrid>
      <w:tr w:rsidR="00EE02BB" w:rsidTr="00C25408">
        <w:tc>
          <w:tcPr>
            <w:tcW w:w="332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名称</w:t>
            </w:r>
          </w:p>
        </w:tc>
        <w:tc>
          <w:tcPr>
            <w:tcW w:w="970"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份数</w:t>
            </w:r>
          </w:p>
        </w:tc>
        <w:tc>
          <w:tcPr>
            <w:tcW w:w="2147"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提供时间</w:t>
            </w:r>
          </w:p>
        </w:tc>
        <w:tc>
          <w:tcPr>
            <w:tcW w:w="2082"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EE02BB" w:rsidTr="00C25408">
        <w:tc>
          <w:tcPr>
            <w:tcW w:w="332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1. 工程立项文件</w:t>
            </w:r>
          </w:p>
        </w:tc>
        <w:tc>
          <w:tcPr>
            <w:tcW w:w="9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47"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082"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332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2. 工程勘察文件</w:t>
            </w:r>
          </w:p>
        </w:tc>
        <w:tc>
          <w:tcPr>
            <w:tcW w:w="9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47"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082"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332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3. 工程设计及施工图纸</w:t>
            </w:r>
          </w:p>
        </w:tc>
        <w:tc>
          <w:tcPr>
            <w:tcW w:w="9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47"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082"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332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4. 工程承包合同及其他相关合同</w:t>
            </w:r>
          </w:p>
        </w:tc>
        <w:tc>
          <w:tcPr>
            <w:tcW w:w="9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47"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082"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332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5. 施工许可文件</w:t>
            </w:r>
          </w:p>
        </w:tc>
        <w:tc>
          <w:tcPr>
            <w:tcW w:w="9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47"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082"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332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6. 其他文件</w:t>
            </w:r>
          </w:p>
        </w:tc>
        <w:tc>
          <w:tcPr>
            <w:tcW w:w="9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47"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082"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3323"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97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47"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082"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bl>
    <w:p w:rsidR="00EE02BB" w:rsidRDefault="00EE02BB" w:rsidP="00803824">
      <w:pPr>
        <w:spacing w:beforeLines="50" w:line="360" w:lineRule="auto"/>
        <w:rPr>
          <w:rFonts w:ascii="仿宋" w:eastAsia="仿宋" w:hAnsi="仿宋" w:cs="仿宋"/>
          <w:b/>
          <w:bCs/>
          <w:sz w:val="28"/>
          <w:szCs w:val="28"/>
        </w:rPr>
      </w:pPr>
      <w:r>
        <w:rPr>
          <w:rFonts w:ascii="仿宋" w:eastAsia="仿宋" w:hAnsi="仿宋" w:cs="仿宋" w:hint="eastAsia"/>
          <w:b/>
          <w:bCs/>
          <w:sz w:val="28"/>
          <w:szCs w:val="28"/>
        </w:rPr>
        <w:t xml:space="preserve"> </w:t>
      </w:r>
    </w:p>
    <w:p w:rsidR="00EE02BB" w:rsidRDefault="00EE02BB" w:rsidP="00803824">
      <w:pPr>
        <w:spacing w:beforeLines="50" w:line="360" w:lineRule="auto"/>
        <w:rPr>
          <w:rFonts w:ascii="仿宋" w:eastAsia="仿宋" w:hAnsi="仿宋" w:cs="仿宋"/>
          <w:b/>
          <w:bCs/>
          <w:sz w:val="28"/>
          <w:szCs w:val="28"/>
        </w:rPr>
      </w:pPr>
      <w:r>
        <w:rPr>
          <w:rFonts w:ascii="仿宋" w:eastAsia="仿宋" w:hAnsi="仿宋" w:cs="仿宋" w:hint="eastAsia"/>
          <w:b/>
          <w:bCs/>
          <w:sz w:val="28"/>
          <w:szCs w:val="28"/>
        </w:rPr>
        <w:t>B-4 委托人提供的设备</w:t>
      </w:r>
    </w:p>
    <w:tbl>
      <w:tblPr>
        <w:tblW w:w="0" w:type="auto"/>
        <w:tblLayout w:type="fixed"/>
        <w:tblLook w:val="0000"/>
      </w:tblPr>
      <w:tblGrid>
        <w:gridCol w:w="2988"/>
        <w:gridCol w:w="1590"/>
        <w:gridCol w:w="2130"/>
        <w:gridCol w:w="1860"/>
      </w:tblGrid>
      <w:tr w:rsidR="00EE02BB" w:rsidTr="00C25408">
        <w:tc>
          <w:tcPr>
            <w:tcW w:w="298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名称</w:t>
            </w:r>
          </w:p>
        </w:tc>
        <w:tc>
          <w:tcPr>
            <w:tcW w:w="1590"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型号与规格</w:t>
            </w: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jc w:val="center"/>
              <w:rPr>
                <w:rFonts w:ascii="仿宋" w:eastAsia="仿宋" w:hAnsi="仿宋" w:cs="仿宋"/>
                <w:sz w:val="28"/>
                <w:szCs w:val="28"/>
              </w:rPr>
            </w:pPr>
            <w:r>
              <w:rPr>
                <w:rFonts w:ascii="仿宋" w:eastAsia="仿宋" w:hAnsi="仿宋" w:cs="仿宋" w:hint="eastAsia"/>
                <w:sz w:val="28"/>
                <w:szCs w:val="28"/>
              </w:rPr>
              <w:t>提供时间</w:t>
            </w:r>
          </w:p>
        </w:tc>
      </w:tr>
      <w:tr w:rsidR="00EE02BB" w:rsidTr="00C25408">
        <w:tc>
          <w:tcPr>
            <w:tcW w:w="298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1. 通讯设备</w:t>
            </w:r>
          </w:p>
        </w:tc>
        <w:tc>
          <w:tcPr>
            <w:tcW w:w="159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98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2. 办公设备</w:t>
            </w:r>
          </w:p>
        </w:tc>
        <w:tc>
          <w:tcPr>
            <w:tcW w:w="159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98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3. 交通工具</w:t>
            </w:r>
          </w:p>
        </w:tc>
        <w:tc>
          <w:tcPr>
            <w:tcW w:w="159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98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r>
              <w:rPr>
                <w:rFonts w:ascii="仿宋" w:eastAsia="仿宋" w:hAnsi="仿宋" w:cs="仿宋" w:hint="eastAsia"/>
                <w:sz w:val="28"/>
                <w:szCs w:val="28"/>
              </w:rPr>
              <w:t>4. 检测和试验设备</w:t>
            </w:r>
          </w:p>
        </w:tc>
        <w:tc>
          <w:tcPr>
            <w:tcW w:w="159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r w:rsidR="00EE02BB" w:rsidTr="00C25408">
        <w:tc>
          <w:tcPr>
            <w:tcW w:w="2988" w:type="dxa"/>
            <w:tcBorders>
              <w:top w:val="single" w:sz="4" w:space="0" w:color="auto"/>
              <w:left w:val="single" w:sz="4" w:space="0" w:color="auto"/>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59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213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c>
          <w:tcPr>
            <w:tcW w:w="1860" w:type="dxa"/>
            <w:tcBorders>
              <w:top w:val="single" w:sz="4" w:space="0" w:color="auto"/>
              <w:left w:val="nil"/>
              <w:bottom w:val="single" w:sz="4" w:space="0" w:color="auto"/>
              <w:right w:val="single" w:sz="4" w:space="0" w:color="auto"/>
            </w:tcBorders>
          </w:tcPr>
          <w:p w:rsidR="00EE02BB" w:rsidRDefault="00EE02BB" w:rsidP="00C25408">
            <w:pPr>
              <w:spacing w:line="360" w:lineRule="auto"/>
              <w:rPr>
                <w:rFonts w:ascii="仿宋" w:eastAsia="仿宋" w:hAnsi="仿宋" w:cs="仿宋"/>
                <w:sz w:val="28"/>
                <w:szCs w:val="28"/>
              </w:rPr>
            </w:pPr>
          </w:p>
        </w:tc>
      </w:tr>
    </w:tbl>
    <w:p w:rsidR="00EE02BB" w:rsidRDefault="00EE02BB" w:rsidP="00EE02BB">
      <w:pPr>
        <w:autoSpaceDE w:val="0"/>
        <w:autoSpaceDN w:val="0"/>
        <w:adjustRightInd w:val="0"/>
        <w:spacing w:line="420" w:lineRule="exact"/>
        <w:ind w:firstLineChars="686" w:firstLine="1446"/>
        <w:rPr>
          <w:rFonts w:hAnsi="宋体"/>
          <w:b/>
          <w:sz w:val="21"/>
          <w:szCs w:val="21"/>
        </w:rPr>
      </w:pPr>
    </w:p>
    <w:p w:rsidR="00EE02BB" w:rsidRDefault="00EE02BB" w:rsidP="00EE02BB">
      <w:pPr>
        <w:autoSpaceDE w:val="0"/>
        <w:autoSpaceDN w:val="0"/>
        <w:adjustRightInd w:val="0"/>
        <w:jc w:val="center"/>
        <w:outlineLvl w:val="0"/>
        <w:rPr>
          <w:rFonts w:hAnsi="宋体"/>
          <w:b/>
          <w:sz w:val="36"/>
          <w:szCs w:val="36"/>
        </w:rPr>
      </w:pPr>
      <w:bookmarkStart w:id="1184" w:name="_Toc10263"/>
    </w:p>
    <w:p w:rsidR="00EE02BB" w:rsidRDefault="00EE02BB" w:rsidP="00EE02BB">
      <w:pPr>
        <w:autoSpaceDE w:val="0"/>
        <w:autoSpaceDN w:val="0"/>
        <w:adjustRightInd w:val="0"/>
        <w:jc w:val="center"/>
        <w:outlineLvl w:val="0"/>
        <w:rPr>
          <w:rFonts w:hAnsi="宋体"/>
          <w:b/>
          <w:sz w:val="36"/>
          <w:szCs w:val="36"/>
        </w:rPr>
      </w:pPr>
    </w:p>
    <w:p w:rsidR="00EE02BB" w:rsidRDefault="00EE02BB" w:rsidP="00EE02BB">
      <w:pPr>
        <w:autoSpaceDE w:val="0"/>
        <w:autoSpaceDN w:val="0"/>
        <w:adjustRightInd w:val="0"/>
        <w:jc w:val="center"/>
        <w:outlineLvl w:val="0"/>
        <w:rPr>
          <w:rFonts w:hAnsi="宋体"/>
          <w:b/>
          <w:sz w:val="36"/>
          <w:szCs w:val="36"/>
        </w:rPr>
      </w:pPr>
    </w:p>
    <w:p w:rsidR="00EE02BB" w:rsidRDefault="00EE02BB" w:rsidP="00EE02BB">
      <w:pPr>
        <w:autoSpaceDE w:val="0"/>
        <w:autoSpaceDN w:val="0"/>
        <w:adjustRightInd w:val="0"/>
        <w:jc w:val="center"/>
        <w:outlineLvl w:val="0"/>
        <w:rPr>
          <w:rFonts w:hAnsi="宋体"/>
          <w:b/>
          <w:sz w:val="36"/>
          <w:szCs w:val="36"/>
        </w:rPr>
      </w:pPr>
    </w:p>
    <w:p w:rsidR="00EE02BB" w:rsidRDefault="00EE02BB" w:rsidP="00EE02BB">
      <w:pPr>
        <w:autoSpaceDE w:val="0"/>
        <w:autoSpaceDN w:val="0"/>
        <w:adjustRightInd w:val="0"/>
        <w:jc w:val="center"/>
        <w:outlineLvl w:val="0"/>
        <w:rPr>
          <w:rFonts w:hAnsi="宋体"/>
          <w:b/>
          <w:sz w:val="36"/>
          <w:szCs w:val="36"/>
        </w:rPr>
      </w:pPr>
    </w:p>
    <w:p w:rsidR="00EE02BB" w:rsidRDefault="00EE02BB" w:rsidP="00EE02BB">
      <w:pPr>
        <w:autoSpaceDE w:val="0"/>
        <w:autoSpaceDN w:val="0"/>
        <w:adjustRightInd w:val="0"/>
        <w:jc w:val="center"/>
        <w:outlineLvl w:val="0"/>
        <w:rPr>
          <w:rFonts w:hAnsi="宋体"/>
          <w:sz w:val="24"/>
        </w:rPr>
      </w:pPr>
      <w:r>
        <w:rPr>
          <w:rFonts w:hAnsi="宋体" w:hint="eastAsia"/>
          <w:b/>
          <w:sz w:val="36"/>
          <w:szCs w:val="36"/>
        </w:rPr>
        <w:t>第五章 技术标准和要求</w:t>
      </w:r>
      <w:bookmarkEnd w:id="1184"/>
    </w:p>
    <w:p w:rsidR="00EE02BB" w:rsidRDefault="00EE02BB" w:rsidP="00EE02BB">
      <w:pPr>
        <w:spacing w:line="400" w:lineRule="exact"/>
        <w:jc w:val="center"/>
        <w:rPr>
          <w:sz w:val="21"/>
          <w:szCs w:val="21"/>
        </w:rPr>
      </w:pPr>
      <w:r>
        <w:rPr>
          <w:rFonts w:hAnsi="宋体" w:hint="eastAsia"/>
          <w:sz w:val="21"/>
          <w:szCs w:val="21"/>
        </w:rPr>
        <w:t xml:space="preserve">   </w:t>
      </w:r>
      <w:r>
        <w:rPr>
          <w:rFonts w:hint="eastAsia"/>
          <w:sz w:val="21"/>
          <w:szCs w:val="21"/>
        </w:rPr>
        <w:t>（执行国家、行业、地方现行的标准、规范和规程）</w:t>
      </w:r>
    </w:p>
    <w:p w:rsidR="00EE02BB" w:rsidRDefault="00EE02BB" w:rsidP="00EE02BB">
      <w:pPr>
        <w:spacing w:line="500" w:lineRule="exact"/>
        <w:jc w:val="center"/>
        <w:rPr>
          <w:rFonts w:hAnsi="宋体"/>
          <w:sz w:val="21"/>
          <w:szCs w:val="21"/>
        </w:rPr>
      </w:pPr>
    </w:p>
    <w:p w:rsidR="00EE02BB" w:rsidRDefault="00EE02BB" w:rsidP="00EE02BB">
      <w:pPr>
        <w:autoSpaceDE w:val="0"/>
        <w:autoSpaceDN w:val="0"/>
        <w:adjustRightInd w:val="0"/>
        <w:spacing w:line="420" w:lineRule="exact"/>
        <w:ind w:firstLineChars="686" w:firstLine="1446"/>
        <w:rPr>
          <w:rFonts w:hAnsi="宋体"/>
          <w:b/>
          <w:sz w:val="21"/>
          <w:szCs w:val="21"/>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EE02BB">
      <w:pPr>
        <w:autoSpaceDE w:val="0"/>
        <w:autoSpaceDN w:val="0"/>
        <w:adjustRightInd w:val="0"/>
        <w:jc w:val="center"/>
        <w:rPr>
          <w:rFonts w:hAnsi="宋体"/>
          <w:b/>
          <w:sz w:val="36"/>
          <w:szCs w:val="36"/>
        </w:rPr>
      </w:pPr>
    </w:p>
    <w:p w:rsidR="00EE02BB" w:rsidRDefault="00EE02BB" w:rsidP="00803824">
      <w:pPr>
        <w:autoSpaceDE w:val="0"/>
        <w:autoSpaceDN w:val="0"/>
        <w:adjustRightInd w:val="0"/>
        <w:spacing w:beforeLines="100" w:afterLines="100"/>
        <w:jc w:val="center"/>
        <w:outlineLvl w:val="0"/>
        <w:rPr>
          <w:rFonts w:hAnsi="宋体"/>
          <w:b/>
          <w:sz w:val="44"/>
          <w:szCs w:val="44"/>
        </w:rPr>
      </w:pPr>
      <w:bookmarkStart w:id="1185" w:name="_Toc14476"/>
    </w:p>
    <w:p w:rsidR="00EE02BB" w:rsidRDefault="00EE02BB" w:rsidP="00803824">
      <w:pPr>
        <w:autoSpaceDE w:val="0"/>
        <w:autoSpaceDN w:val="0"/>
        <w:adjustRightInd w:val="0"/>
        <w:spacing w:beforeLines="100" w:afterLines="100"/>
        <w:jc w:val="center"/>
        <w:outlineLvl w:val="0"/>
        <w:rPr>
          <w:rFonts w:hAnsi="宋体"/>
          <w:b/>
          <w:sz w:val="44"/>
          <w:szCs w:val="44"/>
        </w:rPr>
      </w:pPr>
    </w:p>
    <w:p w:rsidR="00EE02BB" w:rsidRDefault="00EE02BB" w:rsidP="00EE02BB">
      <w:pPr>
        <w:pStyle w:val="a0"/>
        <w:ind w:firstLineChars="0" w:firstLine="0"/>
        <w:sectPr w:rsidR="00EE02BB">
          <w:footerReference w:type="default" r:id="rId30"/>
          <w:pgSz w:w="11906" w:h="16838"/>
          <w:pgMar w:top="1304" w:right="1134" w:bottom="1304" w:left="1134" w:header="851" w:footer="992" w:gutter="0"/>
          <w:pgNumType w:start="1"/>
          <w:cols w:space="720"/>
          <w:docGrid w:type="linesAndChars" w:linePitch="312"/>
        </w:sectPr>
      </w:pPr>
    </w:p>
    <w:p w:rsidR="00EE02BB" w:rsidRDefault="00EE02BB" w:rsidP="00EE02BB">
      <w:pPr>
        <w:spacing w:line="590" w:lineRule="exact"/>
        <w:jc w:val="center"/>
        <w:outlineLvl w:val="0"/>
        <w:rPr>
          <w:rFonts w:ascii="新宋体" w:eastAsia="新宋体" w:hAnsi="新宋体" w:cs="新宋体"/>
          <w:b/>
          <w:bCs/>
          <w:kern w:val="44"/>
          <w:sz w:val="32"/>
          <w:szCs w:val="32"/>
        </w:rPr>
      </w:pPr>
    </w:p>
    <w:p w:rsidR="00EE02BB" w:rsidRDefault="00EE02BB" w:rsidP="00EE02BB">
      <w:pPr>
        <w:spacing w:line="590" w:lineRule="exact"/>
        <w:jc w:val="center"/>
        <w:outlineLvl w:val="0"/>
        <w:rPr>
          <w:rFonts w:ascii="新宋体" w:eastAsia="新宋体" w:hAnsi="新宋体" w:cs="新宋体"/>
          <w:b/>
          <w:bCs/>
          <w:kern w:val="44"/>
          <w:sz w:val="52"/>
          <w:szCs w:val="52"/>
        </w:rPr>
      </w:pPr>
      <w:r>
        <w:rPr>
          <w:rFonts w:ascii="新宋体" w:eastAsia="新宋体" w:hAnsi="新宋体" w:cs="新宋体" w:hint="eastAsia"/>
          <w:b/>
          <w:bCs/>
          <w:kern w:val="44"/>
          <w:sz w:val="32"/>
          <w:szCs w:val="32"/>
        </w:rPr>
        <w:t>第六章  图 纸</w:t>
      </w:r>
    </w:p>
    <w:p w:rsidR="00EE02BB" w:rsidRDefault="00EE02BB" w:rsidP="00EE02BB">
      <w:pPr>
        <w:autoSpaceDE w:val="0"/>
        <w:autoSpaceDN w:val="0"/>
        <w:adjustRightInd w:val="0"/>
        <w:outlineLvl w:val="0"/>
        <w:rPr>
          <w:rFonts w:hAnsi="宋体" w:cs="黑体"/>
          <w:b/>
          <w:sz w:val="36"/>
          <w:szCs w:val="36"/>
        </w:rPr>
      </w:pPr>
    </w:p>
    <w:p w:rsidR="00EE02BB" w:rsidRDefault="00EE02BB" w:rsidP="00EE02BB">
      <w:pPr>
        <w:autoSpaceDE w:val="0"/>
        <w:autoSpaceDN w:val="0"/>
        <w:adjustRightInd w:val="0"/>
        <w:spacing w:line="420" w:lineRule="exact"/>
        <w:jc w:val="center"/>
        <w:rPr>
          <w:color w:val="000000"/>
          <w:sz w:val="21"/>
          <w:szCs w:val="21"/>
        </w:rPr>
      </w:pPr>
      <w:r>
        <w:rPr>
          <w:rFonts w:hint="eastAsia"/>
          <w:color w:val="000000"/>
          <w:sz w:val="21"/>
          <w:szCs w:val="21"/>
        </w:rPr>
        <w:t>按照招标文件中第二章投标人须知前附表第</w:t>
      </w:r>
      <w:r>
        <w:rPr>
          <w:color w:val="000000"/>
          <w:sz w:val="21"/>
          <w:szCs w:val="21"/>
        </w:rPr>
        <w:t>2.1</w:t>
      </w:r>
      <w:r>
        <w:rPr>
          <w:rFonts w:hint="eastAsia"/>
          <w:color w:val="000000"/>
          <w:sz w:val="21"/>
          <w:szCs w:val="21"/>
        </w:rPr>
        <w:t>款所给的网址自行下载。</w:t>
      </w:r>
    </w:p>
    <w:p w:rsidR="00EE02BB" w:rsidRDefault="00EE02BB" w:rsidP="00EE02BB">
      <w:pPr>
        <w:autoSpaceDE w:val="0"/>
        <w:autoSpaceDN w:val="0"/>
        <w:adjustRightInd w:val="0"/>
        <w:jc w:val="center"/>
        <w:outlineLvl w:val="0"/>
        <w:rPr>
          <w:rFonts w:hAnsi="宋体" w:cs="黑体"/>
          <w:b/>
          <w:sz w:val="36"/>
          <w:szCs w:val="36"/>
        </w:rPr>
      </w:pPr>
    </w:p>
    <w:p w:rsidR="00EE02BB" w:rsidRDefault="00EE02BB" w:rsidP="00803824">
      <w:pPr>
        <w:autoSpaceDE w:val="0"/>
        <w:autoSpaceDN w:val="0"/>
        <w:adjustRightInd w:val="0"/>
        <w:spacing w:beforeLines="100" w:afterLines="100"/>
        <w:jc w:val="center"/>
        <w:outlineLvl w:val="0"/>
        <w:rPr>
          <w:rFonts w:hAnsi="宋体"/>
          <w:b/>
          <w:sz w:val="36"/>
          <w:szCs w:val="36"/>
        </w:rPr>
        <w:sectPr w:rsidR="00EE02BB">
          <w:pgSz w:w="11906" w:h="16838"/>
          <w:pgMar w:top="1304" w:right="1134" w:bottom="1304" w:left="1134" w:header="851" w:footer="992" w:gutter="0"/>
          <w:cols w:space="720"/>
          <w:docGrid w:type="linesAndChars" w:linePitch="312"/>
        </w:sectPr>
      </w:pPr>
    </w:p>
    <w:p w:rsidR="00EE02BB" w:rsidRDefault="00EE02BB" w:rsidP="00803824">
      <w:pPr>
        <w:autoSpaceDE w:val="0"/>
        <w:autoSpaceDN w:val="0"/>
        <w:adjustRightInd w:val="0"/>
        <w:spacing w:beforeLines="100" w:afterLines="100"/>
        <w:jc w:val="center"/>
        <w:outlineLvl w:val="0"/>
        <w:rPr>
          <w:rFonts w:hAnsi="宋体"/>
          <w:b/>
          <w:sz w:val="36"/>
          <w:szCs w:val="36"/>
        </w:rPr>
      </w:pPr>
    </w:p>
    <w:p w:rsidR="00EE02BB" w:rsidRDefault="00EE02BB" w:rsidP="00803824">
      <w:pPr>
        <w:autoSpaceDE w:val="0"/>
        <w:autoSpaceDN w:val="0"/>
        <w:adjustRightInd w:val="0"/>
        <w:spacing w:beforeLines="100" w:afterLines="100"/>
        <w:jc w:val="center"/>
        <w:outlineLvl w:val="0"/>
        <w:rPr>
          <w:rFonts w:hAnsi="宋体"/>
          <w:b/>
          <w:sz w:val="36"/>
          <w:szCs w:val="36"/>
        </w:rPr>
      </w:pPr>
      <w:r>
        <w:rPr>
          <w:rFonts w:hAnsi="宋体" w:hint="eastAsia"/>
          <w:b/>
          <w:sz w:val="36"/>
          <w:szCs w:val="36"/>
        </w:rPr>
        <w:t>第七章 投标文件格式</w:t>
      </w:r>
      <w:bookmarkEnd w:id="1185"/>
    </w:p>
    <w:p w:rsidR="00EE02BB" w:rsidRDefault="00EE02BB" w:rsidP="00803824">
      <w:pPr>
        <w:tabs>
          <w:tab w:val="center" w:pos="4739"/>
        </w:tabs>
        <w:spacing w:beforeLines="100" w:afterLines="100"/>
        <w:jc w:val="right"/>
        <w:rPr>
          <w:rFonts w:hAnsi="宋体"/>
          <w:sz w:val="32"/>
          <w:szCs w:val="32"/>
        </w:rPr>
      </w:pPr>
      <w:r>
        <w:rPr>
          <w:rFonts w:hAnsi="宋体" w:hint="eastAsia"/>
          <w:sz w:val="32"/>
          <w:szCs w:val="32"/>
        </w:rPr>
        <w:br w:type="page"/>
      </w:r>
      <w:r>
        <w:rPr>
          <w:rFonts w:hAnsi="宋体" w:hint="eastAsia"/>
          <w:sz w:val="32"/>
          <w:szCs w:val="32"/>
        </w:rPr>
        <w:lastRenderedPageBreak/>
        <w:t>正（副）本</w:t>
      </w:r>
    </w:p>
    <w:p w:rsidR="00EE02BB" w:rsidRDefault="00EE02BB" w:rsidP="00EE02BB">
      <w:pPr>
        <w:tabs>
          <w:tab w:val="center" w:pos="4739"/>
        </w:tabs>
        <w:ind w:left="180"/>
        <w:jc w:val="center"/>
        <w:rPr>
          <w:rFonts w:hAnsi="宋体"/>
          <w:b/>
          <w:sz w:val="32"/>
        </w:rPr>
      </w:pPr>
    </w:p>
    <w:p w:rsidR="00EE02BB" w:rsidRDefault="00EE02BB" w:rsidP="00EE02BB">
      <w:pPr>
        <w:tabs>
          <w:tab w:val="center" w:pos="4739"/>
        </w:tabs>
        <w:ind w:left="180"/>
        <w:jc w:val="center"/>
        <w:rPr>
          <w:rFonts w:hAnsi="宋体"/>
          <w:sz w:val="24"/>
          <w:u w:val="single"/>
        </w:rPr>
      </w:pPr>
      <w:r>
        <w:rPr>
          <w:rFonts w:hAnsi="宋体" w:hint="eastAsia"/>
          <w:b/>
          <w:sz w:val="32"/>
          <w:u w:val="single"/>
        </w:rPr>
        <w:t xml:space="preserve">                      （项目名称 ）</w:t>
      </w:r>
      <w:r>
        <w:rPr>
          <w:rFonts w:hAnsi="宋体" w:hint="eastAsia"/>
          <w:b/>
          <w:sz w:val="40"/>
          <w:szCs w:val="40"/>
        </w:rPr>
        <w:t>监理</w:t>
      </w:r>
      <w:r>
        <w:rPr>
          <w:rFonts w:hAnsi="宋体" w:hint="eastAsia"/>
          <w:b/>
          <w:sz w:val="32"/>
          <w:u w:val="single"/>
        </w:rPr>
        <w:t xml:space="preserve"> </w:t>
      </w: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jc w:val="center"/>
        <w:rPr>
          <w:rFonts w:hAnsi="宋体"/>
          <w:b/>
          <w:sz w:val="72"/>
          <w:szCs w:val="72"/>
        </w:rPr>
      </w:pPr>
      <w:r>
        <w:rPr>
          <w:rFonts w:hAnsi="宋体" w:hint="eastAsia"/>
          <w:b/>
          <w:sz w:val="72"/>
          <w:szCs w:val="72"/>
        </w:rPr>
        <w:t>投标文件</w:t>
      </w: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b/>
          <w:sz w:val="32"/>
          <w:szCs w:val="32"/>
        </w:rPr>
      </w:pPr>
      <w:r>
        <w:rPr>
          <w:rFonts w:hAnsi="宋体" w:hint="eastAsia"/>
          <w:sz w:val="24"/>
        </w:rPr>
        <w:t xml:space="preserve">                        </w:t>
      </w:r>
    </w:p>
    <w:p w:rsidR="00EE02BB" w:rsidRDefault="00EE02BB" w:rsidP="00EE02BB">
      <w:pPr>
        <w:tabs>
          <w:tab w:val="center" w:pos="4739"/>
        </w:tabs>
        <w:ind w:left="180"/>
        <w:rPr>
          <w:rFonts w:hAnsi="宋体"/>
          <w:b/>
          <w:sz w:val="32"/>
          <w:szCs w:val="32"/>
        </w:rPr>
      </w:pPr>
      <w:r>
        <w:rPr>
          <w:rFonts w:hAnsi="宋体" w:hint="eastAsia"/>
          <w:b/>
          <w:sz w:val="32"/>
          <w:szCs w:val="32"/>
        </w:rPr>
        <w:t xml:space="preserve">               </w:t>
      </w: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pStyle w:val="a0"/>
        <w:ind w:firstLine="340"/>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tabs>
          <w:tab w:val="center" w:pos="4739"/>
        </w:tabs>
        <w:ind w:left="180"/>
        <w:rPr>
          <w:rFonts w:hAnsi="宋体"/>
          <w:sz w:val="24"/>
        </w:rPr>
      </w:pPr>
    </w:p>
    <w:p w:rsidR="00EE02BB" w:rsidRDefault="00EE02BB" w:rsidP="00EE02BB">
      <w:pPr>
        <w:spacing w:line="360" w:lineRule="auto"/>
        <w:rPr>
          <w:rFonts w:hAnsi="宋体"/>
          <w:sz w:val="28"/>
          <w:szCs w:val="28"/>
        </w:rPr>
      </w:pPr>
      <w:r>
        <w:rPr>
          <w:rFonts w:hAnsi="宋体" w:hint="eastAsia"/>
          <w:sz w:val="28"/>
          <w:szCs w:val="28"/>
        </w:rPr>
        <w:t xml:space="preserve">                  投标人：</w:t>
      </w:r>
      <w:r>
        <w:rPr>
          <w:rFonts w:hAnsi="宋体" w:hint="eastAsia"/>
          <w:sz w:val="28"/>
          <w:szCs w:val="28"/>
          <w:u w:val="single"/>
        </w:rPr>
        <w:t xml:space="preserve">          （盖单位章）        </w:t>
      </w:r>
    </w:p>
    <w:p w:rsidR="00EE02BB" w:rsidRDefault="00EE02BB" w:rsidP="00EE02BB">
      <w:pPr>
        <w:spacing w:line="360" w:lineRule="auto"/>
        <w:jc w:val="center"/>
        <w:rPr>
          <w:rFonts w:hAnsi="宋体"/>
          <w:sz w:val="28"/>
          <w:szCs w:val="28"/>
        </w:rPr>
      </w:pPr>
      <w:r>
        <w:rPr>
          <w:rFonts w:hAnsi="宋体" w:hint="eastAsia"/>
          <w:sz w:val="28"/>
          <w:szCs w:val="28"/>
        </w:rPr>
        <w:t xml:space="preserve">           法定代表人或其委托代理人：</w:t>
      </w:r>
      <w:r>
        <w:rPr>
          <w:rFonts w:hAnsi="宋体" w:hint="eastAsia"/>
          <w:sz w:val="28"/>
          <w:szCs w:val="28"/>
          <w:u w:val="single"/>
        </w:rPr>
        <w:t xml:space="preserve">           </w:t>
      </w:r>
      <w:r>
        <w:rPr>
          <w:rFonts w:hAnsi="宋体" w:hint="eastAsia"/>
          <w:sz w:val="28"/>
          <w:szCs w:val="28"/>
        </w:rPr>
        <w:t>（签字）</w:t>
      </w:r>
    </w:p>
    <w:p w:rsidR="00EE02BB" w:rsidRDefault="00EE02BB" w:rsidP="00EE02BB">
      <w:pPr>
        <w:spacing w:line="360" w:lineRule="auto"/>
        <w:jc w:val="center"/>
        <w:rPr>
          <w:rFonts w:hAnsi="宋体"/>
          <w:szCs w:val="21"/>
        </w:rPr>
      </w:pPr>
      <w:r>
        <w:rPr>
          <w:rFonts w:hAnsi="宋体" w:hint="eastAsia"/>
          <w:sz w:val="28"/>
          <w:szCs w:val="28"/>
        </w:rPr>
        <w:t>日      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EE02BB" w:rsidRDefault="00EE02BB" w:rsidP="00EE02BB">
      <w:pPr>
        <w:autoSpaceDE w:val="0"/>
        <w:autoSpaceDN w:val="0"/>
        <w:adjustRightInd w:val="0"/>
        <w:spacing w:line="420" w:lineRule="exact"/>
        <w:ind w:firstLineChars="1050" w:firstLine="3795"/>
        <w:jc w:val="left"/>
        <w:rPr>
          <w:rFonts w:hAnsi="宋体"/>
          <w:b/>
          <w:sz w:val="36"/>
          <w:szCs w:val="36"/>
        </w:rPr>
      </w:pPr>
    </w:p>
    <w:p w:rsidR="00EE02BB" w:rsidRDefault="00EE02BB" w:rsidP="00EE02BB">
      <w:pPr>
        <w:tabs>
          <w:tab w:val="center" w:pos="4739"/>
        </w:tabs>
        <w:ind w:leftChars="86" w:left="292"/>
        <w:jc w:val="center"/>
        <w:rPr>
          <w:b/>
          <w:sz w:val="36"/>
        </w:rPr>
      </w:pPr>
      <w:r>
        <w:rPr>
          <w:rFonts w:hAnsi="宋体" w:hint="eastAsia"/>
          <w:b/>
          <w:sz w:val="36"/>
          <w:szCs w:val="36"/>
        </w:rPr>
        <w:br w:type="page"/>
      </w:r>
      <w:r>
        <w:rPr>
          <w:rFonts w:hint="eastAsia"/>
          <w:b/>
          <w:sz w:val="36"/>
        </w:rPr>
        <w:lastRenderedPageBreak/>
        <w:t>目</w:t>
      </w:r>
      <w:r>
        <w:rPr>
          <w:b/>
          <w:sz w:val="36"/>
        </w:rPr>
        <w:t xml:space="preserve">    </w:t>
      </w:r>
      <w:r>
        <w:rPr>
          <w:rFonts w:hint="eastAsia"/>
          <w:b/>
          <w:sz w:val="36"/>
        </w:rPr>
        <w:t>录</w:t>
      </w:r>
    </w:p>
    <w:p w:rsidR="00EE02BB" w:rsidRDefault="00EE02BB" w:rsidP="00EE02BB">
      <w:pPr>
        <w:tabs>
          <w:tab w:val="center" w:pos="4739"/>
        </w:tabs>
        <w:spacing w:line="360" w:lineRule="auto"/>
        <w:rPr>
          <w:sz w:val="21"/>
          <w:szCs w:val="21"/>
        </w:rPr>
      </w:pPr>
      <w:r>
        <w:rPr>
          <w:rFonts w:hint="eastAsia"/>
          <w:sz w:val="24"/>
          <w:szCs w:val="24"/>
        </w:rPr>
        <w:t xml:space="preserve">   </w:t>
      </w:r>
      <w:r>
        <w:rPr>
          <w:rFonts w:hint="eastAsia"/>
          <w:sz w:val="21"/>
          <w:szCs w:val="21"/>
        </w:rPr>
        <w:t>商务部分：</w:t>
      </w:r>
    </w:p>
    <w:p w:rsidR="00EE02BB" w:rsidRDefault="00EE02BB" w:rsidP="00EE02BB">
      <w:pPr>
        <w:tabs>
          <w:tab w:val="center" w:pos="4739"/>
        </w:tabs>
        <w:spacing w:line="360" w:lineRule="auto"/>
        <w:rPr>
          <w:sz w:val="21"/>
          <w:szCs w:val="21"/>
        </w:rPr>
      </w:pPr>
      <w:r>
        <w:rPr>
          <w:rFonts w:hint="eastAsia"/>
          <w:sz w:val="21"/>
          <w:szCs w:val="21"/>
        </w:rPr>
        <w:t xml:space="preserve">    1、投标函及投标函附录</w:t>
      </w:r>
    </w:p>
    <w:p w:rsidR="00EE02BB" w:rsidRDefault="00EE02BB" w:rsidP="00EE02BB">
      <w:pPr>
        <w:tabs>
          <w:tab w:val="center" w:pos="4739"/>
        </w:tabs>
        <w:spacing w:line="360" w:lineRule="auto"/>
        <w:rPr>
          <w:sz w:val="21"/>
          <w:szCs w:val="21"/>
        </w:rPr>
      </w:pPr>
      <w:r>
        <w:rPr>
          <w:rFonts w:hint="eastAsia"/>
          <w:sz w:val="21"/>
          <w:szCs w:val="21"/>
        </w:rPr>
        <w:t xml:space="preserve">    2、法定代表人身份证明或授权委托书</w:t>
      </w:r>
    </w:p>
    <w:p w:rsidR="00EE02BB" w:rsidRDefault="00EE02BB" w:rsidP="00EE02BB">
      <w:pPr>
        <w:tabs>
          <w:tab w:val="center" w:pos="4739"/>
        </w:tabs>
        <w:spacing w:line="360" w:lineRule="auto"/>
        <w:rPr>
          <w:sz w:val="21"/>
          <w:szCs w:val="21"/>
        </w:rPr>
      </w:pPr>
      <w:r>
        <w:rPr>
          <w:rFonts w:hint="eastAsia"/>
          <w:sz w:val="21"/>
          <w:szCs w:val="21"/>
        </w:rPr>
        <w:t xml:space="preserve">    3、投标保证金</w:t>
      </w:r>
    </w:p>
    <w:p w:rsidR="00EE02BB" w:rsidRDefault="00EE02BB" w:rsidP="00EE02BB">
      <w:pPr>
        <w:spacing w:line="360" w:lineRule="auto"/>
        <w:ind w:firstLineChars="200" w:firstLine="420"/>
        <w:rPr>
          <w:rFonts w:ascii="新宋体" w:eastAsia="新宋体" w:hAnsi="新宋体"/>
          <w:sz w:val="21"/>
          <w:szCs w:val="21"/>
        </w:rPr>
      </w:pPr>
      <w:r>
        <w:rPr>
          <w:rFonts w:hint="eastAsia"/>
          <w:sz w:val="21"/>
          <w:szCs w:val="21"/>
        </w:rPr>
        <w:t>4、</w:t>
      </w:r>
      <w:r>
        <w:rPr>
          <w:rFonts w:ascii="新宋体" w:eastAsia="新宋体" w:hAnsi="新宋体" w:hint="eastAsia"/>
          <w:sz w:val="21"/>
          <w:szCs w:val="21"/>
        </w:rPr>
        <w:t>投标人关于资格诚信的声明函</w:t>
      </w:r>
    </w:p>
    <w:p w:rsidR="00EE02BB" w:rsidRDefault="00EE02BB" w:rsidP="00EE02BB">
      <w:pPr>
        <w:spacing w:line="360" w:lineRule="auto"/>
        <w:ind w:firstLineChars="200" w:firstLine="420"/>
        <w:rPr>
          <w:rFonts w:ascii="新宋体" w:eastAsia="新宋体" w:hAnsi="新宋体"/>
          <w:sz w:val="21"/>
          <w:szCs w:val="21"/>
        </w:rPr>
      </w:pPr>
      <w:bookmarkStart w:id="1186" w:name="_Toc310284072"/>
      <w:bookmarkStart w:id="1187" w:name="_Toc311013598"/>
      <w:bookmarkStart w:id="1188" w:name="_Toc311013748"/>
      <w:r>
        <w:rPr>
          <w:rFonts w:ascii="新宋体" w:eastAsia="新宋体" w:hAnsi="新宋体" w:hint="eastAsia"/>
          <w:sz w:val="21"/>
          <w:szCs w:val="21"/>
        </w:rPr>
        <w:t>5、投标单位基本情况表</w:t>
      </w:r>
      <w:bookmarkEnd w:id="1186"/>
      <w:bookmarkEnd w:id="1187"/>
      <w:bookmarkEnd w:id="1188"/>
    </w:p>
    <w:p w:rsidR="00EE02BB" w:rsidRDefault="00EE02BB" w:rsidP="00EE02BB">
      <w:pPr>
        <w:spacing w:line="420" w:lineRule="exact"/>
        <w:jc w:val="left"/>
        <w:rPr>
          <w:rFonts w:hAnsi="宋体"/>
          <w:sz w:val="21"/>
          <w:szCs w:val="21"/>
        </w:rPr>
      </w:pPr>
      <w:bookmarkStart w:id="1189" w:name="_Toc310284073"/>
      <w:bookmarkStart w:id="1190" w:name="_Toc311013599"/>
      <w:bookmarkStart w:id="1191" w:name="_Toc311013749"/>
      <w:r>
        <w:rPr>
          <w:rFonts w:ascii="新宋体" w:eastAsia="新宋体" w:hAnsi="新宋体" w:hint="eastAsia"/>
          <w:sz w:val="21"/>
          <w:szCs w:val="21"/>
        </w:rPr>
        <w:t xml:space="preserve">    6、</w:t>
      </w:r>
      <w:bookmarkStart w:id="1192" w:name="_Toc311013750"/>
      <w:bookmarkStart w:id="1193" w:name="_Toc311013600"/>
      <w:bookmarkStart w:id="1194" w:name="_Toc310284074"/>
      <w:bookmarkEnd w:id="1189"/>
      <w:bookmarkEnd w:id="1190"/>
      <w:bookmarkEnd w:id="1191"/>
      <w:r>
        <w:rPr>
          <w:rFonts w:hAnsi="宋体" w:hint="eastAsia"/>
          <w:sz w:val="21"/>
          <w:szCs w:val="21"/>
        </w:rPr>
        <w:t>近年监理过的类似项目情况</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7、拟派项目监理机构</w:t>
      </w:r>
      <w:bookmarkEnd w:id="1192"/>
      <w:bookmarkEnd w:id="1193"/>
      <w:bookmarkEnd w:id="1194"/>
    </w:p>
    <w:p w:rsidR="00EE02BB" w:rsidRDefault="00EE02BB" w:rsidP="00EE02BB">
      <w:pPr>
        <w:spacing w:line="360" w:lineRule="auto"/>
        <w:ind w:firstLineChars="200" w:firstLine="420"/>
        <w:rPr>
          <w:rFonts w:ascii="新宋体" w:eastAsia="新宋体" w:hAnsi="新宋体"/>
          <w:sz w:val="21"/>
          <w:szCs w:val="21"/>
        </w:rPr>
      </w:pPr>
      <w:bookmarkStart w:id="1195" w:name="_Toc310284075"/>
      <w:bookmarkStart w:id="1196" w:name="_Toc311013601"/>
      <w:bookmarkStart w:id="1197" w:name="_Toc311013751"/>
      <w:r>
        <w:rPr>
          <w:rFonts w:ascii="新宋体" w:eastAsia="新宋体" w:hAnsi="新宋体" w:hint="eastAsia"/>
          <w:sz w:val="21"/>
          <w:szCs w:val="21"/>
        </w:rPr>
        <w:t>8、</w:t>
      </w:r>
      <w:r>
        <w:rPr>
          <w:rFonts w:ascii="新宋体" w:eastAsia="新宋体" w:hAnsi="新宋体"/>
          <w:sz w:val="21"/>
          <w:szCs w:val="21"/>
        </w:rPr>
        <w:t>拟派总监理工程师情况表</w:t>
      </w:r>
      <w:bookmarkEnd w:id="1195"/>
      <w:bookmarkEnd w:id="1196"/>
      <w:bookmarkEnd w:id="1197"/>
    </w:p>
    <w:p w:rsidR="00EE02BB" w:rsidRDefault="00EE02BB" w:rsidP="00EE02BB">
      <w:pPr>
        <w:spacing w:line="360" w:lineRule="auto"/>
        <w:ind w:firstLineChars="200" w:firstLine="420"/>
        <w:rPr>
          <w:rFonts w:ascii="新宋体" w:eastAsia="新宋体" w:hAnsi="新宋体"/>
          <w:sz w:val="21"/>
          <w:szCs w:val="21"/>
        </w:rPr>
      </w:pPr>
      <w:bookmarkStart w:id="1198" w:name="_Toc310284076"/>
      <w:bookmarkStart w:id="1199" w:name="_Toc311013602"/>
      <w:bookmarkStart w:id="1200" w:name="_Toc311013752"/>
      <w:r>
        <w:rPr>
          <w:rFonts w:ascii="新宋体" w:eastAsia="新宋体" w:hAnsi="新宋体" w:hint="eastAsia"/>
          <w:sz w:val="21"/>
          <w:szCs w:val="21"/>
        </w:rPr>
        <w:t>9、</w:t>
      </w:r>
      <w:r>
        <w:rPr>
          <w:rFonts w:ascii="新宋体" w:eastAsia="新宋体" w:hAnsi="新宋体"/>
          <w:sz w:val="21"/>
          <w:szCs w:val="21"/>
        </w:rPr>
        <w:t>拟派</w:t>
      </w:r>
      <w:r>
        <w:rPr>
          <w:rFonts w:ascii="新宋体" w:eastAsia="新宋体" w:hAnsi="新宋体" w:hint="eastAsia"/>
          <w:sz w:val="21"/>
          <w:szCs w:val="21"/>
        </w:rPr>
        <w:t>主要</w:t>
      </w:r>
      <w:r>
        <w:rPr>
          <w:rFonts w:ascii="新宋体" w:eastAsia="新宋体" w:hAnsi="新宋体"/>
          <w:sz w:val="21"/>
          <w:szCs w:val="21"/>
        </w:rPr>
        <w:t>监理人员</w:t>
      </w:r>
      <w:r>
        <w:rPr>
          <w:rFonts w:ascii="新宋体" w:eastAsia="新宋体" w:hAnsi="新宋体" w:hint="eastAsia"/>
          <w:sz w:val="21"/>
          <w:szCs w:val="21"/>
        </w:rPr>
        <w:t>简历</w:t>
      </w:r>
      <w:r>
        <w:rPr>
          <w:rFonts w:ascii="新宋体" w:eastAsia="新宋体" w:hAnsi="新宋体"/>
          <w:sz w:val="21"/>
          <w:szCs w:val="21"/>
        </w:rPr>
        <w:t>表</w:t>
      </w:r>
      <w:bookmarkEnd w:id="1198"/>
      <w:bookmarkEnd w:id="1199"/>
      <w:bookmarkEnd w:id="1200"/>
    </w:p>
    <w:p w:rsidR="00EE02BB" w:rsidRDefault="00EE02BB" w:rsidP="00EE02BB">
      <w:pPr>
        <w:spacing w:line="360" w:lineRule="auto"/>
        <w:ind w:firstLineChars="200" w:firstLine="420"/>
        <w:rPr>
          <w:rFonts w:ascii="新宋体" w:eastAsia="新宋体" w:hAnsi="新宋体"/>
          <w:sz w:val="21"/>
          <w:szCs w:val="21"/>
        </w:rPr>
      </w:pPr>
      <w:bookmarkStart w:id="1201" w:name="_Toc310284077"/>
      <w:bookmarkStart w:id="1202" w:name="_Toc311013753"/>
      <w:bookmarkStart w:id="1203" w:name="_Toc311013603"/>
      <w:r>
        <w:rPr>
          <w:rFonts w:ascii="新宋体" w:eastAsia="新宋体" w:hAnsi="新宋体" w:hint="eastAsia"/>
          <w:sz w:val="21"/>
          <w:szCs w:val="21"/>
        </w:rPr>
        <w:t>10、本项目中使用的主要仪器设备一览表</w:t>
      </w:r>
      <w:bookmarkEnd w:id="1201"/>
      <w:bookmarkEnd w:id="1202"/>
      <w:bookmarkEnd w:id="1203"/>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11、资格证明文件</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12、近年财务状况</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13、近年发生的诉讼及仲裁情况</w:t>
      </w:r>
    </w:p>
    <w:p w:rsidR="00EE02BB" w:rsidRDefault="00EE02BB" w:rsidP="00EE02BB">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14、承诺书</w:t>
      </w:r>
    </w:p>
    <w:p w:rsidR="00EE02BB" w:rsidRDefault="00EE02BB" w:rsidP="00EE02BB">
      <w:pPr>
        <w:spacing w:line="360" w:lineRule="auto"/>
        <w:ind w:firstLineChars="200" w:firstLine="420"/>
        <w:rPr>
          <w:rFonts w:ascii="新宋体" w:eastAsia="新宋体" w:hAnsi="新宋体"/>
          <w:sz w:val="21"/>
          <w:szCs w:val="21"/>
        </w:rPr>
      </w:pPr>
      <w:bookmarkStart w:id="1204" w:name="_Toc310284078"/>
      <w:bookmarkStart w:id="1205" w:name="_Toc311013604"/>
      <w:bookmarkStart w:id="1206" w:name="_Toc311013754"/>
      <w:r>
        <w:rPr>
          <w:rFonts w:ascii="新宋体" w:eastAsia="新宋体" w:hAnsi="新宋体" w:hint="eastAsia"/>
          <w:sz w:val="21"/>
          <w:szCs w:val="21"/>
        </w:rPr>
        <w:t>15、投标人认为有必要的其它证明材料</w:t>
      </w:r>
      <w:bookmarkEnd w:id="1204"/>
      <w:bookmarkEnd w:id="1205"/>
      <w:bookmarkEnd w:id="1206"/>
    </w:p>
    <w:p w:rsidR="00EE02BB" w:rsidRDefault="00EE02BB" w:rsidP="00EE02BB">
      <w:pPr>
        <w:spacing w:line="360" w:lineRule="auto"/>
        <w:ind w:firstLineChars="200" w:firstLine="420"/>
        <w:rPr>
          <w:rFonts w:ascii="新宋体" w:eastAsia="新宋体" w:hAnsi="新宋体"/>
          <w:sz w:val="21"/>
          <w:szCs w:val="21"/>
        </w:rPr>
      </w:pPr>
      <w:bookmarkStart w:id="1207" w:name="_Toc311013755"/>
      <w:bookmarkStart w:id="1208" w:name="_Toc311013605"/>
      <w:bookmarkStart w:id="1209" w:name="_Toc310284079"/>
      <w:r>
        <w:rPr>
          <w:rFonts w:ascii="新宋体" w:eastAsia="新宋体" w:hAnsi="新宋体" w:hint="eastAsia"/>
          <w:sz w:val="21"/>
          <w:szCs w:val="21"/>
        </w:rPr>
        <w:t>技术部分（监理大纲）：</w:t>
      </w:r>
      <w:bookmarkEnd w:id="1207"/>
      <w:bookmarkEnd w:id="1208"/>
      <w:bookmarkEnd w:id="1209"/>
    </w:p>
    <w:p w:rsidR="00EE02BB" w:rsidRDefault="00EE02BB" w:rsidP="00EE02BB">
      <w:pPr>
        <w:spacing w:line="360" w:lineRule="auto"/>
        <w:ind w:firstLineChars="200" w:firstLine="420"/>
        <w:rPr>
          <w:rFonts w:hAnsi="宋体"/>
          <w:sz w:val="21"/>
          <w:szCs w:val="21"/>
        </w:rPr>
      </w:pPr>
      <w:bookmarkStart w:id="1210" w:name="_Toc310284080"/>
      <w:bookmarkStart w:id="1211" w:name="_Toc311013756"/>
      <w:bookmarkStart w:id="1212" w:name="_Toc311013606"/>
      <w:r>
        <w:rPr>
          <w:rFonts w:hAnsi="宋体" w:hint="eastAsia"/>
          <w:sz w:val="21"/>
          <w:szCs w:val="21"/>
        </w:rPr>
        <w:t>1、质量控制的措施和方法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2、进度控制的措施和方法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3、造价控制的措施和方法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4、安全管理的措施和方法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5、旁站监理措施和方法</w:t>
      </w:r>
    </w:p>
    <w:p w:rsidR="00EE02BB" w:rsidRDefault="00EE02BB" w:rsidP="00EE02BB">
      <w:pPr>
        <w:spacing w:line="360" w:lineRule="auto"/>
        <w:ind w:firstLineChars="200" w:firstLine="420"/>
        <w:rPr>
          <w:rFonts w:hAnsi="宋体"/>
          <w:sz w:val="21"/>
          <w:szCs w:val="21"/>
        </w:rPr>
      </w:pPr>
      <w:r>
        <w:rPr>
          <w:rFonts w:hAnsi="宋体" w:hint="eastAsia"/>
          <w:sz w:val="21"/>
          <w:szCs w:val="21"/>
        </w:rPr>
        <w:t>6、档案及合同管理</w:t>
      </w:r>
    </w:p>
    <w:p w:rsidR="00EE02BB" w:rsidRDefault="00EE02BB" w:rsidP="00EE02BB">
      <w:pPr>
        <w:spacing w:line="360" w:lineRule="auto"/>
        <w:ind w:firstLineChars="200" w:firstLine="420"/>
        <w:rPr>
          <w:rFonts w:hAnsi="宋体"/>
          <w:sz w:val="21"/>
          <w:szCs w:val="21"/>
        </w:rPr>
      </w:pPr>
      <w:r>
        <w:rPr>
          <w:rFonts w:hAnsi="宋体" w:hint="eastAsia"/>
          <w:sz w:val="21"/>
          <w:szCs w:val="21"/>
        </w:rPr>
        <w:t xml:space="preserve">7、工作制度 </w:t>
      </w:r>
    </w:p>
    <w:p w:rsidR="00EE02BB" w:rsidRDefault="00EE02BB" w:rsidP="00EE02BB">
      <w:pPr>
        <w:spacing w:line="360" w:lineRule="auto"/>
        <w:ind w:firstLineChars="200" w:firstLine="420"/>
        <w:rPr>
          <w:rFonts w:hAnsi="宋体"/>
          <w:sz w:val="21"/>
          <w:szCs w:val="21"/>
        </w:rPr>
      </w:pPr>
      <w:r>
        <w:rPr>
          <w:rFonts w:hAnsi="宋体" w:hint="eastAsia"/>
          <w:sz w:val="21"/>
          <w:szCs w:val="21"/>
        </w:rPr>
        <w:t>8、组织协调及合理化建议</w:t>
      </w:r>
    </w:p>
    <w:bookmarkEnd w:id="1210"/>
    <w:bookmarkEnd w:id="1211"/>
    <w:bookmarkEnd w:id="1212"/>
    <w:p w:rsidR="00EE02BB" w:rsidRDefault="00EE02BB" w:rsidP="00EE02BB">
      <w:pPr>
        <w:tabs>
          <w:tab w:val="left" w:pos="4420"/>
        </w:tabs>
        <w:autoSpaceDE w:val="0"/>
        <w:autoSpaceDN w:val="0"/>
        <w:adjustRightInd w:val="0"/>
        <w:ind w:left="1012" w:hangingChars="482" w:hanging="1012"/>
        <w:jc w:val="left"/>
        <w:rPr>
          <w:rFonts w:hAnsi="宋体" w:cs="仿宋_GB2312"/>
          <w:bCs/>
          <w:sz w:val="21"/>
          <w:szCs w:val="21"/>
        </w:rPr>
      </w:pPr>
    </w:p>
    <w:p w:rsidR="00EE02BB" w:rsidRDefault="00EE02BB" w:rsidP="00EE02BB">
      <w:pPr>
        <w:tabs>
          <w:tab w:val="left" w:pos="4420"/>
        </w:tabs>
        <w:autoSpaceDE w:val="0"/>
        <w:autoSpaceDN w:val="0"/>
        <w:adjustRightInd w:val="0"/>
        <w:ind w:left="1012" w:hangingChars="482" w:hanging="1012"/>
        <w:jc w:val="left"/>
        <w:rPr>
          <w:rFonts w:hAnsi="宋体" w:cs="仿宋_GB2312"/>
          <w:b/>
          <w:sz w:val="21"/>
          <w:szCs w:val="21"/>
        </w:rPr>
      </w:pPr>
      <w:r>
        <w:rPr>
          <w:rFonts w:hAnsi="宋体" w:cs="仿宋_GB2312" w:hint="eastAsia"/>
          <w:bCs/>
          <w:sz w:val="21"/>
          <w:szCs w:val="21"/>
        </w:rPr>
        <w:t xml:space="preserve">    </w:t>
      </w:r>
      <w:r>
        <w:rPr>
          <w:rFonts w:hAnsi="宋体" w:cs="仿宋_GB2312" w:hint="eastAsia"/>
          <w:b/>
          <w:sz w:val="21"/>
          <w:szCs w:val="21"/>
        </w:rPr>
        <w:t>投标文件编制过程中应按本章提供的格式填报。</w:t>
      </w:r>
    </w:p>
    <w:p w:rsidR="00EE02BB" w:rsidRDefault="00EE02BB" w:rsidP="00EE02BB">
      <w:pPr>
        <w:ind w:left="1016" w:hangingChars="482" w:hanging="1016"/>
        <w:rPr>
          <w:rFonts w:ascii="新宋体" w:eastAsia="新宋体" w:hAnsi="新宋体"/>
          <w:b/>
          <w:sz w:val="21"/>
          <w:szCs w:val="21"/>
        </w:rPr>
      </w:pPr>
      <w:r>
        <w:rPr>
          <w:rFonts w:ascii="新宋体" w:eastAsia="新宋体" w:hAnsi="新宋体" w:hint="eastAsia"/>
          <w:b/>
          <w:sz w:val="21"/>
          <w:szCs w:val="21"/>
        </w:rPr>
        <w:t xml:space="preserve">    如有本章未提供的格式，投标人可自行编制。</w:t>
      </w:r>
    </w:p>
    <w:p w:rsidR="00EE02BB" w:rsidRDefault="00EE02BB" w:rsidP="00EE02BB">
      <w:pPr>
        <w:tabs>
          <w:tab w:val="center" w:pos="4739"/>
        </w:tabs>
        <w:spacing w:line="360" w:lineRule="auto"/>
        <w:rPr>
          <w:rFonts w:hAnsi="宋体"/>
          <w:sz w:val="24"/>
          <w:szCs w:val="24"/>
        </w:rPr>
      </w:pPr>
    </w:p>
    <w:p w:rsidR="00EE02BB" w:rsidRDefault="00EE02BB" w:rsidP="00EE02BB">
      <w:pPr>
        <w:pStyle w:val="a0"/>
        <w:ind w:firstLine="340"/>
      </w:pPr>
    </w:p>
    <w:p w:rsidR="00EE02BB" w:rsidRDefault="00EE02BB" w:rsidP="00EE02BB">
      <w:pPr>
        <w:numPr>
          <w:ilvl w:val="0"/>
          <w:numId w:val="11"/>
        </w:numPr>
        <w:tabs>
          <w:tab w:val="center" w:pos="4739"/>
        </w:tabs>
        <w:spacing w:line="360" w:lineRule="auto"/>
        <w:ind w:leftChars="86" w:left="292" w:firstLineChars="695" w:firstLine="2233"/>
        <w:rPr>
          <w:rFonts w:hAnsi="宋体"/>
          <w:b/>
          <w:sz w:val="32"/>
        </w:rPr>
      </w:pPr>
      <w:r>
        <w:rPr>
          <w:rFonts w:hAnsi="宋体" w:hint="eastAsia"/>
          <w:b/>
          <w:sz w:val="32"/>
        </w:rPr>
        <w:t>投标函及投标函附录</w:t>
      </w:r>
    </w:p>
    <w:p w:rsidR="00EE02BB" w:rsidRDefault="00EE02BB" w:rsidP="00EE02BB">
      <w:pPr>
        <w:pStyle w:val="a0"/>
        <w:ind w:leftChars="100" w:left="340" w:firstLineChars="0" w:firstLine="0"/>
      </w:pPr>
    </w:p>
    <w:p w:rsidR="00EE02BB" w:rsidRDefault="00EE02BB" w:rsidP="00EE02BB">
      <w:pPr>
        <w:jc w:val="center"/>
        <w:rPr>
          <w:b/>
          <w:bCs/>
          <w:sz w:val="28"/>
          <w:szCs w:val="28"/>
        </w:rPr>
      </w:pPr>
      <w:bookmarkStart w:id="1213" w:name="_Toc311013757"/>
      <w:bookmarkStart w:id="1214" w:name="_Toc310284081"/>
      <w:bookmarkStart w:id="1215" w:name="_Toc311013607"/>
      <w:r>
        <w:rPr>
          <w:rFonts w:hint="eastAsia"/>
          <w:b/>
          <w:bCs/>
          <w:sz w:val="28"/>
          <w:szCs w:val="28"/>
        </w:rPr>
        <w:t>（一）投标函</w:t>
      </w:r>
      <w:bookmarkEnd w:id="1213"/>
      <w:bookmarkEnd w:id="1214"/>
      <w:bookmarkEnd w:id="1215"/>
    </w:p>
    <w:p w:rsidR="00EE02BB" w:rsidRDefault="00EE02BB" w:rsidP="00EE02BB">
      <w:pPr>
        <w:spacing w:line="360" w:lineRule="auto"/>
        <w:rPr>
          <w:sz w:val="24"/>
        </w:rPr>
      </w:pPr>
      <w:r>
        <w:rPr>
          <w:rFonts w:hint="eastAsia"/>
          <w:sz w:val="24"/>
        </w:rPr>
        <w:t>致：</w:t>
      </w:r>
      <w:r>
        <w:rPr>
          <w:rFonts w:hint="eastAsia"/>
          <w:sz w:val="24"/>
          <w:u w:val="single"/>
        </w:rPr>
        <w:t xml:space="preserve">　　　　　　　　　　　</w:t>
      </w:r>
      <w:r>
        <w:rPr>
          <w:rFonts w:hint="eastAsia"/>
          <w:sz w:val="24"/>
        </w:rPr>
        <w:t xml:space="preserve">                      </w:t>
      </w:r>
    </w:p>
    <w:p w:rsidR="00EE02BB" w:rsidRDefault="00EE02BB" w:rsidP="00EE02BB">
      <w:pPr>
        <w:spacing w:line="360" w:lineRule="auto"/>
        <w:rPr>
          <w:sz w:val="24"/>
        </w:rPr>
      </w:pPr>
      <w:r>
        <w:rPr>
          <w:rFonts w:hint="eastAsia"/>
          <w:sz w:val="24"/>
        </w:rPr>
        <w:t xml:space="preserve">　　我们收到了</w:t>
      </w:r>
      <w:r>
        <w:rPr>
          <w:rFonts w:hint="eastAsia"/>
          <w:sz w:val="24"/>
          <w:u w:val="single"/>
        </w:rPr>
        <w:t xml:space="preserve">                </w:t>
      </w:r>
      <w:r>
        <w:rPr>
          <w:rFonts w:hint="eastAsia"/>
          <w:sz w:val="24"/>
        </w:rPr>
        <w:t>（项目名称）监理项目的招标文件，经详细研究，我们决定参加该项目投标活动并投标，我们郑重声明以下诸点并负法律责任。</w:t>
      </w:r>
    </w:p>
    <w:p w:rsidR="00EE02BB" w:rsidRDefault="00EE02BB" w:rsidP="00EE02BB">
      <w:pPr>
        <w:spacing w:line="360" w:lineRule="auto"/>
        <w:ind w:firstLineChars="100" w:firstLine="240"/>
        <w:rPr>
          <w:sz w:val="24"/>
        </w:rPr>
      </w:pPr>
      <w:r>
        <w:rPr>
          <w:rFonts w:hint="eastAsia"/>
          <w:sz w:val="24"/>
        </w:rPr>
        <w:t>1、我方授权</w:t>
      </w:r>
      <w:r>
        <w:rPr>
          <w:rFonts w:hint="eastAsia"/>
          <w:sz w:val="24"/>
          <w:u w:val="single"/>
        </w:rPr>
        <w:t xml:space="preserve">         </w:t>
      </w:r>
      <w:r>
        <w:rPr>
          <w:rFonts w:hint="eastAsia"/>
          <w:sz w:val="24"/>
        </w:rPr>
        <w:t>（姓名、职务）作为全权代表负责该工程投标及处理有关事宜。</w:t>
      </w:r>
    </w:p>
    <w:p w:rsidR="00EE02BB" w:rsidRDefault="00EE02BB" w:rsidP="00EE02BB">
      <w:pPr>
        <w:spacing w:line="360" w:lineRule="auto"/>
        <w:ind w:firstLineChars="100" w:firstLine="240"/>
        <w:rPr>
          <w:sz w:val="24"/>
        </w:rPr>
      </w:pPr>
      <w:r>
        <w:rPr>
          <w:rFonts w:hint="eastAsia"/>
          <w:sz w:val="24"/>
        </w:rPr>
        <w:t>2、愿按照招标文件中的条款和要求，提供监理服务，监理报价为</w:t>
      </w:r>
      <w:r>
        <w:rPr>
          <w:rFonts w:hint="eastAsia"/>
          <w:sz w:val="24"/>
          <w:u w:val="single"/>
        </w:rPr>
        <w:t xml:space="preserve">         </w:t>
      </w:r>
      <w:r>
        <w:rPr>
          <w:rFonts w:hint="eastAsia"/>
          <w:sz w:val="24"/>
        </w:rPr>
        <w:t>。</w:t>
      </w:r>
    </w:p>
    <w:p w:rsidR="00EE02BB" w:rsidRDefault="00EE02BB" w:rsidP="00EE02BB">
      <w:pPr>
        <w:spacing w:line="360" w:lineRule="auto"/>
        <w:ind w:firstLineChars="100" w:firstLine="240"/>
        <w:rPr>
          <w:sz w:val="24"/>
        </w:rPr>
      </w:pPr>
      <w:r>
        <w:rPr>
          <w:rFonts w:hint="eastAsia"/>
          <w:sz w:val="24"/>
        </w:rPr>
        <w:t>3、如果我们中标，我们保证按照招标文件的要求和招标人签订工程监理合同，按招标文件要求选派总监理工程师及监理工程师进驻施工现场实施监理合同。</w:t>
      </w:r>
      <w:r>
        <w:rPr>
          <w:rFonts w:ascii="新宋体" w:eastAsia="新宋体" w:hAnsi="新宋体" w:hint="eastAsia"/>
          <w:sz w:val="21"/>
          <w:szCs w:val="21"/>
        </w:rPr>
        <w:t>项目总监姓名</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EE02BB" w:rsidRDefault="00EE02BB" w:rsidP="00EE02BB">
      <w:pPr>
        <w:spacing w:line="360" w:lineRule="auto"/>
        <w:ind w:firstLineChars="100" w:firstLine="240"/>
        <w:rPr>
          <w:sz w:val="24"/>
        </w:rPr>
      </w:pPr>
      <w:r>
        <w:rPr>
          <w:rFonts w:hint="eastAsia"/>
          <w:sz w:val="24"/>
        </w:rPr>
        <w:t>4、我们愿按招标文件规定，提供招标文件中要求的所有文件资料。</w:t>
      </w:r>
    </w:p>
    <w:p w:rsidR="00EE02BB" w:rsidRDefault="00EE02BB" w:rsidP="00EE02BB">
      <w:pPr>
        <w:spacing w:line="360" w:lineRule="auto"/>
        <w:ind w:firstLineChars="100" w:firstLine="240"/>
        <w:rPr>
          <w:sz w:val="24"/>
        </w:rPr>
      </w:pPr>
      <w:r>
        <w:rPr>
          <w:rFonts w:hint="eastAsia"/>
          <w:sz w:val="24"/>
        </w:rPr>
        <w:t>5、我们同意从投标之日起至本工程竣工移交止均遵守本投标文件，在此期限满之前的任何时间，本投标文件一直对我们具有约束力。</w:t>
      </w:r>
    </w:p>
    <w:p w:rsidR="00EE02BB" w:rsidRDefault="00EE02BB" w:rsidP="00EE02BB">
      <w:pPr>
        <w:spacing w:line="360" w:lineRule="auto"/>
        <w:ind w:firstLineChars="100" w:firstLine="240"/>
        <w:rPr>
          <w:sz w:val="24"/>
        </w:rPr>
      </w:pPr>
      <w:r>
        <w:rPr>
          <w:rFonts w:hint="eastAsia"/>
          <w:sz w:val="24"/>
        </w:rPr>
        <w:t>6、若我方中标，</w:t>
      </w:r>
      <w:r>
        <w:rPr>
          <w:rFonts w:hAnsi="宋体" w:hint="eastAsia"/>
          <w:sz w:val="21"/>
          <w:szCs w:val="21"/>
        </w:rPr>
        <w:t>我方愿意参考《国家计委〈计价格〔2002〕1980号〉》及《国家发展改革委办公厅〈发改办价格〔2003〕857号〉》之有关规定，向招标代理机构支付招标代理服务费。</w:t>
      </w:r>
    </w:p>
    <w:p w:rsidR="00EE02BB" w:rsidRDefault="00EE02BB" w:rsidP="00EE02BB">
      <w:pPr>
        <w:spacing w:line="360" w:lineRule="auto"/>
        <w:ind w:firstLineChars="100" w:firstLine="240"/>
        <w:rPr>
          <w:sz w:val="24"/>
        </w:rPr>
      </w:pPr>
      <w:r>
        <w:rPr>
          <w:rFonts w:hint="eastAsia"/>
          <w:sz w:val="24"/>
        </w:rPr>
        <w:t>7、我们愿按《中华人民共和国合同法》履行自己的全部责任。</w:t>
      </w:r>
    </w:p>
    <w:p w:rsidR="00EE02BB" w:rsidRDefault="00EE02BB" w:rsidP="00EE02BB">
      <w:pPr>
        <w:rPr>
          <w:sz w:val="24"/>
        </w:rPr>
      </w:pPr>
    </w:p>
    <w:p w:rsidR="00EE02BB" w:rsidRDefault="00EE02BB" w:rsidP="00EE02BB">
      <w:pPr>
        <w:rPr>
          <w:sz w:val="24"/>
        </w:rPr>
      </w:pPr>
      <w:r>
        <w:rPr>
          <w:rFonts w:hint="eastAsia"/>
          <w:sz w:val="24"/>
        </w:rPr>
        <w:t xml:space="preserve">  </w:t>
      </w:r>
    </w:p>
    <w:p w:rsidR="00EE02BB" w:rsidRDefault="00EE02BB" w:rsidP="00EE02BB">
      <w:pPr>
        <w:rPr>
          <w:sz w:val="24"/>
        </w:rPr>
      </w:pPr>
      <w:r>
        <w:rPr>
          <w:rFonts w:hint="eastAsia"/>
          <w:sz w:val="24"/>
        </w:rPr>
        <w:t>投标人名称：（盖章）</w:t>
      </w:r>
      <w:r>
        <w:rPr>
          <w:rFonts w:hint="eastAsia"/>
          <w:sz w:val="24"/>
        </w:rPr>
        <w:tab/>
      </w:r>
    </w:p>
    <w:p w:rsidR="00EE02BB" w:rsidRDefault="00EE02BB" w:rsidP="00EE02BB">
      <w:pPr>
        <w:rPr>
          <w:sz w:val="24"/>
        </w:rPr>
      </w:pPr>
      <w:r>
        <w:rPr>
          <w:rFonts w:hint="eastAsia"/>
          <w:sz w:val="24"/>
        </w:rPr>
        <w:t xml:space="preserve"> </w:t>
      </w:r>
    </w:p>
    <w:p w:rsidR="00EE02BB" w:rsidRDefault="00EE02BB" w:rsidP="00EE02BB">
      <w:pPr>
        <w:rPr>
          <w:sz w:val="24"/>
        </w:rPr>
      </w:pPr>
      <w:r>
        <w:rPr>
          <w:rFonts w:hint="eastAsia"/>
          <w:sz w:val="24"/>
        </w:rPr>
        <w:t xml:space="preserve"> </w:t>
      </w:r>
    </w:p>
    <w:p w:rsidR="00EE02BB" w:rsidRDefault="00EE02BB" w:rsidP="00EE02BB">
      <w:pPr>
        <w:rPr>
          <w:sz w:val="24"/>
        </w:rPr>
      </w:pPr>
      <w:r>
        <w:rPr>
          <w:rFonts w:hint="eastAsia"/>
          <w:sz w:val="24"/>
        </w:rPr>
        <w:t xml:space="preserve">法定代表人或委托代理人：（签字） </w:t>
      </w:r>
    </w:p>
    <w:p w:rsidR="00EE02BB" w:rsidRDefault="00EE02BB" w:rsidP="00EE02BB">
      <w:pPr>
        <w:rPr>
          <w:sz w:val="24"/>
        </w:rPr>
      </w:pPr>
    </w:p>
    <w:p w:rsidR="00EE02BB" w:rsidRDefault="00EE02BB" w:rsidP="00EE02BB">
      <w:pPr>
        <w:rPr>
          <w:sz w:val="24"/>
        </w:rPr>
      </w:pPr>
      <w:r>
        <w:rPr>
          <w:rFonts w:hint="eastAsia"/>
          <w:sz w:val="24"/>
        </w:rPr>
        <w:t xml:space="preserve"> </w:t>
      </w:r>
    </w:p>
    <w:p w:rsidR="00EE02BB" w:rsidRDefault="00EE02BB" w:rsidP="00EE02BB">
      <w:pPr>
        <w:rPr>
          <w:sz w:val="24"/>
        </w:rPr>
      </w:pPr>
      <w:r>
        <w:rPr>
          <w:rFonts w:hint="eastAsia"/>
          <w:sz w:val="24"/>
        </w:rPr>
        <w:t>日期：    年     月   日</w:t>
      </w:r>
    </w:p>
    <w:p w:rsidR="00EE02BB" w:rsidRDefault="00EE02BB" w:rsidP="00EE02BB">
      <w:pPr>
        <w:rPr>
          <w:sz w:val="24"/>
        </w:rPr>
      </w:pPr>
    </w:p>
    <w:p w:rsidR="00EE02BB" w:rsidRDefault="00EE02BB" w:rsidP="00EE02BB">
      <w:pPr>
        <w:rPr>
          <w:sz w:val="24"/>
        </w:rPr>
      </w:pPr>
    </w:p>
    <w:p w:rsidR="00EE02BB" w:rsidRDefault="00EE02BB" w:rsidP="00EE02BB">
      <w:pPr>
        <w:rPr>
          <w:sz w:val="24"/>
        </w:rPr>
      </w:pPr>
    </w:p>
    <w:p w:rsidR="00EE02BB" w:rsidRDefault="00EE02BB" w:rsidP="00EE02BB">
      <w:pPr>
        <w:numPr>
          <w:ilvl w:val="0"/>
          <w:numId w:val="12"/>
        </w:numPr>
        <w:jc w:val="center"/>
        <w:rPr>
          <w:b/>
          <w:sz w:val="28"/>
        </w:rPr>
      </w:pPr>
      <w:r>
        <w:rPr>
          <w:rFonts w:hint="eastAsia"/>
          <w:b/>
          <w:sz w:val="28"/>
        </w:rPr>
        <w:t>投标函附录</w:t>
      </w:r>
    </w:p>
    <w:p w:rsidR="00EE02BB" w:rsidRDefault="00EE02BB" w:rsidP="00EE02BB">
      <w:pPr>
        <w:pStyle w:val="a0"/>
        <w:ind w:leftChars="100" w:left="340" w:firstLineChars="0" w:firstLine="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410"/>
        <w:gridCol w:w="2181"/>
        <w:gridCol w:w="1769"/>
        <w:gridCol w:w="2560"/>
      </w:tblGrid>
      <w:tr w:rsidR="00EE02BB" w:rsidTr="00C25408">
        <w:trPr>
          <w:trHeight w:hRule="exact" w:val="905"/>
        </w:trPr>
        <w:tc>
          <w:tcPr>
            <w:tcW w:w="2410"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 xml:space="preserve">投标项目 </w:t>
            </w:r>
          </w:p>
        </w:tc>
        <w:tc>
          <w:tcPr>
            <w:tcW w:w="6510" w:type="dxa"/>
            <w:gridSpan w:val="3"/>
            <w:vAlign w:val="center"/>
          </w:tcPr>
          <w:p w:rsidR="00EE02BB" w:rsidRDefault="00EE02BB" w:rsidP="00C25408">
            <w:pPr>
              <w:pStyle w:val="WPSPlain"/>
              <w:jc w:val="both"/>
              <w:textAlignment w:val="top"/>
              <w:rPr>
                <w:rFonts w:ascii="宋体" w:hAnsi="宋体" w:cs="宋体"/>
                <w:color w:val="000000"/>
                <w:szCs w:val="21"/>
              </w:rPr>
            </w:pPr>
            <w:r>
              <w:rPr>
                <w:rFonts w:ascii="宋体" w:hAnsi="宋体" w:cs="宋体" w:hint="eastAsia"/>
                <w:bCs/>
                <w:sz w:val="22"/>
                <w:u w:val="single"/>
              </w:rPr>
              <w:t xml:space="preserve">           项目名称       </w:t>
            </w:r>
            <w:r>
              <w:rPr>
                <w:rFonts w:ascii="宋体" w:hAnsi="宋体" w:cs="宋体" w:hint="eastAsia"/>
                <w:bCs/>
                <w:sz w:val="22"/>
              </w:rPr>
              <w:t>监理</w:t>
            </w:r>
          </w:p>
        </w:tc>
      </w:tr>
      <w:tr w:rsidR="00EE02BB" w:rsidTr="00C25408">
        <w:trPr>
          <w:trHeight w:hRule="exact" w:val="930"/>
        </w:trPr>
        <w:tc>
          <w:tcPr>
            <w:tcW w:w="2410"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投标单位</w:t>
            </w:r>
          </w:p>
        </w:tc>
        <w:tc>
          <w:tcPr>
            <w:tcW w:w="6510" w:type="dxa"/>
            <w:gridSpan w:val="3"/>
          </w:tcPr>
          <w:p w:rsidR="00EE02BB" w:rsidRDefault="00EE02BB" w:rsidP="00C25408">
            <w:pPr>
              <w:pStyle w:val="WPSPlain"/>
              <w:textAlignment w:val="top"/>
              <w:rPr>
                <w:rFonts w:ascii="宋体" w:hAnsi="宋体" w:cs="宋体"/>
                <w:color w:val="000000"/>
                <w:szCs w:val="21"/>
              </w:rPr>
            </w:pPr>
          </w:p>
        </w:tc>
      </w:tr>
      <w:tr w:rsidR="00EE02BB" w:rsidTr="00C25408">
        <w:trPr>
          <w:trHeight w:hRule="exact" w:val="941"/>
        </w:trPr>
        <w:tc>
          <w:tcPr>
            <w:tcW w:w="2410"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投标范围</w:t>
            </w:r>
          </w:p>
        </w:tc>
        <w:tc>
          <w:tcPr>
            <w:tcW w:w="6510" w:type="dxa"/>
            <w:gridSpan w:val="3"/>
            <w:vAlign w:val="center"/>
          </w:tcPr>
          <w:p w:rsidR="00EE02BB" w:rsidRDefault="00EE02BB" w:rsidP="00C25408">
            <w:pPr>
              <w:pStyle w:val="WPSPlain"/>
              <w:jc w:val="center"/>
              <w:textAlignment w:val="center"/>
              <w:rPr>
                <w:rFonts w:ascii="宋体" w:hAnsi="宋体" w:cs="宋体"/>
                <w:color w:val="000000"/>
                <w:szCs w:val="21"/>
              </w:rPr>
            </w:pPr>
          </w:p>
        </w:tc>
      </w:tr>
      <w:tr w:rsidR="00EE02BB" w:rsidTr="00C25408">
        <w:trPr>
          <w:trHeight w:hRule="exact" w:val="941"/>
        </w:trPr>
        <w:tc>
          <w:tcPr>
            <w:tcW w:w="2410"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投标报价</w:t>
            </w:r>
          </w:p>
        </w:tc>
        <w:tc>
          <w:tcPr>
            <w:tcW w:w="6510" w:type="dxa"/>
            <w:gridSpan w:val="3"/>
            <w:vAlign w:val="center"/>
          </w:tcPr>
          <w:p w:rsidR="00EE02BB" w:rsidRDefault="00EE02BB" w:rsidP="00C25408">
            <w:pPr>
              <w:pStyle w:val="WPSPlain"/>
              <w:jc w:val="center"/>
              <w:textAlignment w:val="center"/>
              <w:rPr>
                <w:rFonts w:ascii="宋体" w:hAnsi="宋体" w:cs="宋体"/>
                <w:color w:val="000000"/>
                <w:szCs w:val="21"/>
              </w:rPr>
            </w:pPr>
          </w:p>
        </w:tc>
      </w:tr>
      <w:tr w:rsidR="00EE02BB" w:rsidTr="00C25408">
        <w:trPr>
          <w:trHeight w:val="1096"/>
        </w:trPr>
        <w:tc>
          <w:tcPr>
            <w:tcW w:w="2410" w:type="dxa"/>
            <w:tcBorders>
              <w:bottom w:val="single" w:sz="4" w:space="0" w:color="auto"/>
            </w:tcBorders>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监理周期</w:t>
            </w:r>
          </w:p>
        </w:tc>
        <w:tc>
          <w:tcPr>
            <w:tcW w:w="6510" w:type="dxa"/>
            <w:gridSpan w:val="3"/>
            <w:tcBorders>
              <w:bottom w:val="single" w:sz="4" w:space="0" w:color="auto"/>
            </w:tcBorders>
            <w:vAlign w:val="center"/>
          </w:tcPr>
          <w:p w:rsidR="00EE02BB" w:rsidRDefault="00EE02BB" w:rsidP="00C25408">
            <w:pPr>
              <w:pStyle w:val="WPSPlain"/>
              <w:spacing w:line="360" w:lineRule="auto"/>
              <w:ind w:right="600"/>
              <w:textAlignment w:val="top"/>
              <w:rPr>
                <w:rFonts w:ascii="宋体" w:hAnsi="宋体" w:cs="宋体"/>
                <w:color w:val="000000"/>
                <w:szCs w:val="21"/>
              </w:rPr>
            </w:pPr>
          </w:p>
        </w:tc>
      </w:tr>
      <w:tr w:rsidR="00EE02BB" w:rsidTr="00C25408">
        <w:trPr>
          <w:trHeight w:hRule="exact" w:val="963"/>
        </w:trPr>
        <w:tc>
          <w:tcPr>
            <w:tcW w:w="2410"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投标质量</w:t>
            </w:r>
          </w:p>
        </w:tc>
        <w:tc>
          <w:tcPr>
            <w:tcW w:w="6510" w:type="dxa"/>
            <w:gridSpan w:val="3"/>
            <w:vAlign w:val="center"/>
          </w:tcPr>
          <w:p w:rsidR="00EE02BB" w:rsidRDefault="00EE02BB" w:rsidP="00C25408">
            <w:pPr>
              <w:pStyle w:val="WPSPlain"/>
              <w:jc w:val="center"/>
              <w:textAlignment w:val="center"/>
              <w:rPr>
                <w:rFonts w:ascii="宋体" w:hAnsi="宋体" w:cs="宋体"/>
                <w:color w:val="000000"/>
                <w:szCs w:val="21"/>
              </w:rPr>
            </w:pPr>
          </w:p>
        </w:tc>
      </w:tr>
      <w:tr w:rsidR="00EE02BB" w:rsidTr="00C25408">
        <w:trPr>
          <w:trHeight w:hRule="exact" w:val="1061"/>
        </w:trPr>
        <w:tc>
          <w:tcPr>
            <w:tcW w:w="2410"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投标项目总监姓名</w:t>
            </w:r>
          </w:p>
        </w:tc>
        <w:tc>
          <w:tcPr>
            <w:tcW w:w="2181" w:type="dxa"/>
            <w:vAlign w:val="center"/>
          </w:tcPr>
          <w:p w:rsidR="00EE02BB" w:rsidRDefault="00EE02BB" w:rsidP="00C25408">
            <w:pPr>
              <w:pStyle w:val="WPSPlain"/>
              <w:jc w:val="center"/>
              <w:textAlignment w:val="center"/>
              <w:rPr>
                <w:rFonts w:ascii="宋体" w:hAnsi="宋体" w:cs="宋体"/>
                <w:color w:val="000000"/>
                <w:szCs w:val="21"/>
              </w:rPr>
            </w:pPr>
          </w:p>
        </w:tc>
        <w:tc>
          <w:tcPr>
            <w:tcW w:w="1769"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注册监理工程师</w:t>
            </w:r>
          </w:p>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等级及编号</w:t>
            </w:r>
          </w:p>
        </w:tc>
        <w:tc>
          <w:tcPr>
            <w:tcW w:w="2560" w:type="dxa"/>
            <w:vAlign w:val="center"/>
          </w:tcPr>
          <w:p w:rsidR="00EE02BB" w:rsidRDefault="00EE02BB" w:rsidP="00C25408">
            <w:pPr>
              <w:pStyle w:val="WPSPlain"/>
              <w:jc w:val="center"/>
              <w:textAlignment w:val="center"/>
              <w:rPr>
                <w:rFonts w:ascii="宋体" w:hAnsi="宋体" w:cs="宋体"/>
                <w:color w:val="000000"/>
                <w:szCs w:val="21"/>
              </w:rPr>
            </w:pPr>
          </w:p>
        </w:tc>
      </w:tr>
      <w:tr w:rsidR="00EE02BB" w:rsidTr="00C25408">
        <w:trPr>
          <w:trHeight w:hRule="exact" w:val="1063"/>
        </w:trPr>
        <w:tc>
          <w:tcPr>
            <w:tcW w:w="2410"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技术负责人</w:t>
            </w:r>
          </w:p>
        </w:tc>
        <w:tc>
          <w:tcPr>
            <w:tcW w:w="2181" w:type="dxa"/>
            <w:vAlign w:val="center"/>
          </w:tcPr>
          <w:p w:rsidR="00EE02BB" w:rsidRDefault="00EE02BB" w:rsidP="00C25408">
            <w:pPr>
              <w:pStyle w:val="WPSPlain"/>
              <w:jc w:val="center"/>
              <w:textAlignment w:val="center"/>
              <w:rPr>
                <w:rFonts w:ascii="宋体" w:hAnsi="宋体" w:cs="宋体"/>
                <w:color w:val="000000"/>
                <w:szCs w:val="21"/>
              </w:rPr>
            </w:pPr>
          </w:p>
        </w:tc>
        <w:tc>
          <w:tcPr>
            <w:tcW w:w="1769"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证书编号</w:t>
            </w:r>
          </w:p>
        </w:tc>
        <w:tc>
          <w:tcPr>
            <w:tcW w:w="2560" w:type="dxa"/>
            <w:vAlign w:val="center"/>
          </w:tcPr>
          <w:p w:rsidR="00EE02BB" w:rsidRDefault="00EE02BB" w:rsidP="00C25408">
            <w:pPr>
              <w:pStyle w:val="WPSPlain"/>
              <w:jc w:val="center"/>
              <w:textAlignment w:val="center"/>
              <w:rPr>
                <w:rFonts w:ascii="宋体" w:hAnsi="宋体" w:cs="宋体"/>
                <w:color w:val="000000"/>
                <w:szCs w:val="21"/>
              </w:rPr>
            </w:pPr>
          </w:p>
        </w:tc>
      </w:tr>
      <w:tr w:rsidR="00EE02BB" w:rsidTr="00C25408">
        <w:trPr>
          <w:trHeight w:hRule="exact" w:val="1303"/>
        </w:trPr>
        <w:tc>
          <w:tcPr>
            <w:tcW w:w="2410" w:type="dxa"/>
            <w:vAlign w:val="center"/>
          </w:tcPr>
          <w:p w:rsidR="00EE02BB" w:rsidRDefault="00EE02BB" w:rsidP="00C25408">
            <w:pPr>
              <w:pStyle w:val="WPSPlain"/>
              <w:jc w:val="center"/>
              <w:textAlignment w:val="center"/>
              <w:rPr>
                <w:rFonts w:ascii="宋体" w:hAnsi="宋体" w:cs="宋体"/>
                <w:color w:val="000000"/>
                <w:szCs w:val="21"/>
              </w:rPr>
            </w:pPr>
            <w:r>
              <w:rPr>
                <w:rFonts w:ascii="宋体" w:hAnsi="宋体" w:cs="宋体" w:hint="eastAsia"/>
                <w:color w:val="000000"/>
                <w:szCs w:val="21"/>
              </w:rPr>
              <w:t>备注</w:t>
            </w:r>
          </w:p>
        </w:tc>
        <w:tc>
          <w:tcPr>
            <w:tcW w:w="6510" w:type="dxa"/>
            <w:gridSpan w:val="3"/>
            <w:vAlign w:val="center"/>
          </w:tcPr>
          <w:p w:rsidR="00EE02BB" w:rsidRDefault="00EE02BB" w:rsidP="00C25408">
            <w:pPr>
              <w:pStyle w:val="WPSPlain"/>
              <w:jc w:val="center"/>
              <w:textAlignment w:val="center"/>
              <w:rPr>
                <w:rFonts w:ascii="宋体" w:hAnsi="宋体" w:cs="宋体"/>
                <w:color w:val="000000"/>
                <w:szCs w:val="21"/>
              </w:rPr>
            </w:pPr>
          </w:p>
        </w:tc>
      </w:tr>
    </w:tbl>
    <w:p w:rsidR="00EE02BB" w:rsidRDefault="00EE02BB" w:rsidP="00EE02BB">
      <w:pPr>
        <w:spacing w:line="360" w:lineRule="auto"/>
        <w:rPr>
          <w:sz w:val="24"/>
          <w:szCs w:val="24"/>
        </w:rPr>
      </w:pPr>
      <w:r>
        <w:rPr>
          <w:rFonts w:hint="eastAsia"/>
          <w:sz w:val="24"/>
          <w:szCs w:val="24"/>
        </w:rPr>
        <w:t xml:space="preserve">                                                                </w:t>
      </w:r>
    </w:p>
    <w:p w:rsidR="00EE02BB" w:rsidRDefault="00EE02BB" w:rsidP="00EE02BB">
      <w:pPr>
        <w:spacing w:line="360" w:lineRule="auto"/>
        <w:rPr>
          <w:sz w:val="21"/>
          <w:szCs w:val="21"/>
        </w:rPr>
      </w:pPr>
      <w:r>
        <w:rPr>
          <w:rFonts w:hint="eastAsia"/>
          <w:sz w:val="24"/>
          <w:szCs w:val="24"/>
        </w:rPr>
        <w:t xml:space="preserve">                        </w:t>
      </w:r>
      <w:r>
        <w:rPr>
          <w:rFonts w:hint="eastAsia"/>
          <w:sz w:val="21"/>
          <w:szCs w:val="21"/>
        </w:rPr>
        <w:t xml:space="preserve">    投标人：</w:t>
      </w:r>
      <w:r>
        <w:rPr>
          <w:sz w:val="21"/>
          <w:szCs w:val="21"/>
          <w:u w:val="single"/>
        </w:rPr>
        <w:t xml:space="preserve">                         </w:t>
      </w:r>
      <w:r>
        <w:rPr>
          <w:rFonts w:hint="eastAsia"/>
          <w:sz w:val="21"/>
          <w:szCs w:val="21"/>
        </w:rPr>
        <w:t>（盖单位章）</w:t>
      </w:r>
    </w:p>
    <w:p w:rsidR="00EE02BB" w:rsidRDefault="00EE02BB" w:rsidP="00EE02BB">
      <w:pPr>
        <w:spacing w:line="360" w:lineRule="auto"/>
        <w:ind w:firstLineChars="1250" w:firstLine="2625"/>
        <w:rPr>
          <w:sz w:val="21"/>
          <w:szCs w:val="21"/>
        </w:rPr>
      </w:pPr>
      <w:r>
        <w:rPr>
          <w:rFonts w:hint="eastAsia"/>
          <w:sz w:val="21"/>
          <w:szCs w:val="21"/>
        </w:rPr>
        <w:t xml:space="preserve">       法定代表人或其委托代理人：</w:t>
      </w:r>
      <w:r>
        <w:rPr>
          <w:sz w:val="21"/>
          <w:szCs w:val="21"/>
          <w:u w:val="single"/>
        </w:rPr>
        <w:t xml:space="preserve">           </w:t>
      </w:r>
      <w:r>
        <w:rPr>
          <w:rFonts w:hint="eastAsia"/>
          <w:sz w:val="21"/>
          <w:szCs w:val="21"/>
        </w:rPr>
        <w:t>（签字）</w:t>
      </w:r>
    </w:p>
    <w:p w:rsidR="00EE02BB" w:rsidRDefault="00EE02BB" w:rsidP="00EE02BB">
      <w:pPr>
        <w:autoSpaceDE w:val="0"/>
        <w:autoSpaceDN w:val="0"/>
        <w:adjustRightInd w:val="0"/>
        <w:spacing w:before="3" w:line="360" w:lineRule="auto"/>
        <w:ind w:left="180" w:right="306"/>
        <w:jc w:val="center"/>
        <w:rPr>
          <w:sz w:val="21"/>
          <w:szCs w:val="21"/>
        </w:rPr>
      </w:pPr>
      <w:r>
        <w:rPr>
          <w:sz w:val="21"/>
          <w:szCs w:val="21"/>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p>
    <w:p w:rsidR="00EE02BB" w:rsidRDefault="00EE02BB" w:rsidP="00EE02BB">
      <w:pPr>
        <w:ind w:right="945"/>
        <w:jc w:val="right"/>
        <w:rPr>
          <w:sz w:val="24"/>
          <w:szCs w:val="24"/>
        </w:rPr>
      </w:pPr>
    </w:p>
    <w:p w:rsidR="00EE02BB" w:rsidRDefault="00EE02BB" w:rsidP="00EE02BB">
      <w:pPr>
        <w:autoSpaceDE w:val="0"/>
        <w:autoSpaceDN w:val="0"/>
        <w:adjustRightInd w:val="0"/>
        <w:spacing w:before="3"/>
        <w:ind w:left="180" w:right="306"/>
        <w:jc w:val="center"/>
        <w:rPr>
          <w:sz w:val="24"/>
        </w:rPr>
      </w:pPr>
    </w:p>
    <w:p w:rsidR="00EE02BB" w:rsidRDefault="00EE02BB" w:rsidP="00EE02BB">
      <w:pPr>
        <w:autoSpaceDE w:val="0"/>
        <w:autoSpaceDN w:val="0"/>
        <w:adjustRightInd w:val="0"/>
        <w:spacing w:before="3"/>
        <w:ind w:left="180" w:right="306"/>
        <w:jc w:val="center"/>
        <w:rPr>
          <w:sz w:val="24"/>
        </w:rPr>
      </w:pPr>
    </w:p>
    <w:p w:rsidR="00EE02BB" w:rsidRDefault="00EE02BB" w:rsidP="00EE02BB">
      <w:pPr>
        <w:autoSpaceDE w:val="0"/>
        <w:autoSpaceDN w:val="0"/>
        <w:adjustRightInd w:val="0"/>
        <w:spacing w:before="3"/>
        <w:ind w:left="180" w:right="306"/>
        <w:jc w:val="center"/>
        <w:rPr>
          <w:sz w:val="24"/>
        </w:rPr>
      </w:pPr>
    </w:p>
    <w:p w:rsidR="00EE02BB" w:rsidRDefault="00EE02BB" w:rsidP="00EE02BB">
      <w:pPr>
        <w:autoSpaceDE w:val="0"/>
        <w:autoSpaceDN w:val="0"/>
        <w:adjustRightInd w:val="0"/>
        <w:spacing w:before="3"/>
        <w:ind w:left="180" w:right="306"/>
        <w:jc w:val="center"/>
        <w:rPr>
          <w:sz w:val="24"/>
        </w:rPr>
      </w:pPr>
    </w:p>
    <w:p w:rsidR="00EE02BB" w:rsidRDefault="00EE02BB" w:rsidP="00EE02BB">
      <w:pPr>
        <w:autoSpaceDE w:val="0"/>
        <w:autoSpaceDN w:val="0"/>
        <w:adjustRightInd w:val="0"/>
        <w:spacing w:before="3"/>
        <w:ind w:left="180" w:right="306"/>
        <w:jc w:val="center"/>
        <w:rPr>
          <w:sz w:val="24"/>
        </w:rPr>
      </w:pPr>
    </w:p>
    <w:p w:rsidR="00EE02BB" w:rsidRDefault="00EE02BB" w:rsidP="00EE02BB">
      <w:pPr>
        <w:rPr>
          <w:rFonts w:hAnsi="宋体"/>
          <w:b/>
          <w:sz w:val="32"/>
        </w:rPr>
      </w:pPr>
      <w:r>
        <w:rPr>
          <w:rFonts w:hAnsi="宋体" w:hint="eastAsia"/>
          <w:sz w:val="32"/>
        </w:rPr>
        <w:t xml:space="preserve">  </w:t>
      </w:r>
      <w:r>
        <w:rPr>
          <w:rFonts w:hAnsi="宋体" w:hint="eastAsia"/>
          <w:b/>
          <w:sz w:val="32"/>
        </w:rPr>
        <w:t xml:space="preserve">           二、 法定代表人身份证明</w:t>
      </w:r>
    </w:p>
    <w:p w:rsidR="00EE02BB" w:rsidRDefault="00EE02BB" w:rsidP="00EE02BB">
      <w:pPr>
        <w:rPr>
          <w:rFonts w:ascii="仿宋_GB2312"/>
          <w:sz w:val="24"/>
        </w:rPr>
      </w:pPr>
      <w:r>
        <w:rPr>
          <w:rFonts w:ascii="仿宋_GB2312" w:hint="eastAsia"/>
          <w:sz w:val="24"/>
        </w:rPr>
        <w:t xml:space="preserve">　　</w:t>
      </w:r>
    </w:p>
    <w:p w:rsidR="00EE02BB" w:rsidRDefault="00EE02BB" w:rsidP="00EE02BB">
      <w:pPr>
        <w:spacing w:line="360" w:lineRule="auto"/>
        <w:rPr>
          <w:rFonts w:ascii="仿宋_GB2312"/>
          <w:sz w:val="24"/>
        </w:rPr>
      </w:pPr>
    </w:p>
    <w:p w:rsidR="00EE02BB" w:rsidRDefault="00EE02BB" w:rsidP="00EE02BB">
      <w:pPr>
        <w:spacing w:line="360" w:lineRule="auto"/>
        <w:ind w:firstLineChars="200" w:firstLine="420"/>
        <w:rPr>
          <w:rFonts w:ascii="仿宋_GB2312"/>
          <w:sz w:val="21"/>
          <w:szCs w:val="21"/>
          <w:u w:val="single"/>
        </w:rPr>
      </w:pPr>
      <w:r>
        <w:rPr>
          <w:rFonts w:ascii="仿宋_GB2312" w:hint="eastAsia"/>
          <w:sz w:val="21"/>
          <w:szCs w:val="21"/>
        </w:rPr>
        <w:t>投标人名称：</w:t>
      </w:r>
      <w:r>
        <w:rPr>
          <w:rFonts w:ascii="仿宋_GB2312" w:hint="eastAsia"/>
          <w:sz w:val="21"/>
          <w:szCs w:val="21"/>
          <w:u w:val="single"/>
        </w:rPr>
        <w:t xml:space="preserve">                                                 </w:t>
      </w:r>
    </w:p>
    <w:p w:rsidR="00EE02BB" w:rsidRDefault="00EE02BB" w:rsidP="00EE02BB">
      <w:pPr>
        <w:spacing w:line="360" w:lineRule="auto"/>
        <w:ind w:firstLineChars="200" w:firstLine="420"/>
        <w:rPr>
          <w:rFonts w:ascii="仿宋_GB2312"/>
          <w:sz w:val="21"/>
          <w:szCs w:val="21"/>
          <w:u w:val="single"/>
        </w:rPr>
      </w:pPr>
      <w:r>
        <w:rPr>
          <w:rFonts w:ascii="仿宋_GB2312" w:hint="eastAsia"/>
          <w:sz w:val="21"/>
          <w:szCs w:val="21"/>
        </w:rPr>
        <w:t>单位性质：</w:t>
      </w:r>
      <w:r>
        <w:rPr>
          <w:rFonts w:ascii="仿宋_GB2312" w:hint="eastAsia"/>
          <w:sz w:val="21"/>
          <w:szCs w:val="21"/>
          <w:u w:val="single"/>
        </w:rPr>
        <w:t xml:space="preserve">                                                   </w:t>
      </w:r>
    </w:p>
    <w:p w:rsidR="00EE02BB" w:rsidRDefault="00EE02BB" w:rsidP="00EE02BB">
      <w:pPr>
        <w:spacing w:line="360" w:lineRule="auto"/>
        <w:ind w:firstLineChars="200" w:firstLine="420"/>
        <w:rPr>
          <w:rFonts w:ascii="仿宋_GB2312"/>
          <w:sz w:val="21"/>
          <w:szCs w:val="21"/>
        </w:rPr>
      </w:pPr>
      <w:r>
        <w:rPr>
          <w:rFonts w:ascii="仿宋_GB2312" w:hint="eastAsia"/>
          <w:sz w:val="21"/>
          <w:szCs w:val="21"/>
        </w:rPr>
        <w:t>地址：</w:t>
      </w:r>
      <w:r>
        <w:rPr>
          <w:rFonts w:ascii="仿宋_GB2312" w:hint="eastAsia"/>
          <w:sz w:val="21"/>
          <w:szCs w:val="21"/>
          <w:u w:val="single"/>
        </w:rPr>
        <w:t xml:space="preserve">                                                       </w:t>
      </w:r>
    </w:p>
    <w:p w:rsidR="00EE02BB" w:rsidRDefault="00EE02BB" w:rsidP="00EE02BB">
      <w:pPr>
        <w:spacing w:line="360" w:lineRule="auto"/>
        <w:ind w:firstLine="480"/>
        <w:rPr>
          <w:rFonts w:ascii="仿宋_GB2312"/>
          <w:sz w:val="21"/>
          <w:szCs w:val="21"/>
        </w:rPr>
      </w:pPr>
      <w:r>
        <w:rPr>
          <w:rFonts w:ascii="仿宋_GB2312" w:hint="eastAsia"/>
          <w:sz w:val="21"/>
          <w:szCs w:val="21"/>
        </w:rPr>
        <w:t>成立时间：</w:t>
      </w:r>
      <w:r>
        <w:rPr>
          <w:rFonts w:ascii="仿宋_GB2312" w:hint="eastAsia"/>
          <w:sz w:val="21"/>
          <w:szCs w:val="21"/>
          <w:u w:val="single"/>
        </w:rPr>
        <w:t xml:space="preserve">       </w:t>
      </w:r>
      <w:r>
        <w:rPr>
          <w:rFonts w:ascii="仿宋_GB2312" w:hint="eastAsia"/>
          <w:sz w:val="21"/>
          <w:szCs w:val="21"/>
        </w:rPr>
        <w:t>年</w:t>
      </w:r>
      <w:r>
        <w:rPr>
          <w:rFonts w:ascii="仿宋_GB2312" w:hint="eastAsia"/>
          <w:sz w:val="21"/>
          <w:szCs w:val="21"/>
          <w:u w:val="single"/>
        </w:rPr>
        <w:t xml:space="preserve">       </w:t>
      </w:r>
      <w:r>
        <w:rPr>
          <w:rFonts w:ascii="仿宋_GB2312" w:hint="eastAsia"/>
          <w:sz w:val="21"/>
          <w:szCs w:val="21"/>
        </w:rPr>
        <w:t>月</w:t>
      </w:r>
      <w:r>
        <w:rPr>
          <w:rFonts w:ascii="仿宋_GB2312" w:hint="eastAsia"/>
          <w:sz w:val="21"/>
          <w:szCs w:val="21"/>
          <w:u w:val="single"/>
        </w:rPr>
        <w:t xml:space="preserve">       </w:t>
      </w:r>
      <w:r>
        <w:rPr>
          <w:rFonts w:ascii="仿宋_GB2312" w:hint="eastAsia"/>
          <w:sz w:val="21"/>
          <w:szCs w:val="21"/>
        </w:rPr>
        <w:t>日</w:t>
      </w:r>
    </w:p>
    <w:p w:rsidR="00EE02BB" w:rsidRDefault="00EE02BB" w:rsidP="00EE02BB">
      <w:pPr>
        <w:spacing w:line="360" w:lineRule="auto"/>
        <w:ind w:firstLine="480"/>
        <w:rPr>
          <w:rFonts w:ascii="仿宋_GB2312"/>
          <w:sz w:val="21"/>
          <w:szCs w:val="21"/>
        </w:rPr>
      </w:pPr>
      <w:r>
        <w:rPr>
          <w:rFonts w:ascii="仿宋_GB2312" w:hint="eastAsia"/>
          <w:sz w:val="21"/>
          <w:szCs w:val="21"/>
        </w:rPr>
        <w:t>经营期限：</w:t>
      </w:r>
      <w:r>
        <w:rPr>
          <w:rFonts w:ascii="仿宋_GB2312" w:hint="eastAsia"/>
          <w:sz w:val="21"/>
          <w:szCs w:val="21"/>
          <w:u w:val="single"/>
        </w:rPr>
        <w:t xml:space="preserve">                           </w:t>
      </w:r>
    </w:p>
    <w:p w:rsidR="00EE02BB" w:rsidRDefault="00EE02BB" w:rsidP="00EE02BB">
      <w:pPr>
        <w:spacing w:line="360" w:lineRule="auto"/>
        <w:ind w:firstLine="480"/>
        <w:rPr>
          <w:rFonts w:ascii="仿宋_GB2312"/>
          <w:sz w:val="21"/>
          <w:szCs w:val="21"/>
          <w:u w:val="single"/>
        </w:rPr>
      </w:pPr>
      <w:r>
        <w:rPr>
          <w:rFonts w:ascii="仿宋_GB2312" w:hint="eastAsia"/>
          <w:sz w:val="21"/>
          <w:szCs w:val="21"/>
        </w:rPr>
        <w:t>姓名：</w:t>
      </w:r>
      <w:r>
        <w:rPr>
          <w:rFonts w:ascii="仿宋_GB2312" w:hint="eastAsia"/>
          <w:sz w:val="21"/>
          <w:szCs w:val="21"/>
          <w:u w:val="single"/>
        </w:rPr>
        <w:t xml:space="preserve">         </w:t>
      </w:r>
      <w:r>
        <w:rPr>
          <w:rFonts w:ascii="仿宋_GB2312" w:hint="eastAsia"/>
          <w:sz w:val="21"/>
          <w:szCs w:val="21"/>
        </w:rPr>
        <w:t xml:space="preserve">  </w:t>
      </w:r>
      <w:r>
        <w:rPr>
          <w:rFonts w:ascii="仿宋_GB2312" w:hint="eastAsia"/>
          <w:sz w:val="21"/>
          <w:szCs w:val="21"/>
        </w:rPr>
        <w:t>性别：</w:t>
      </w:r>
      <w:r>
        <w:rPr>
          <w:rFonts w:ascii="仿宋_GB2312" w:hint="eastAsia"/>
          <w:sz w:val="21"/>
          <w:szCs w:val="21"/>
          <w:u w:val="single"/>
        </w:rPr>
        <w:t xml:space="preserve">        </w:t>
      </w:r>
      <w:r>
        <w:rPr>
          <w:rFonts w:ascii="仿宋_GB2312" w:hint="eastAsia"/>
          <w:sz w:val="21"/>
          <w:szCs w:val="21"/>
        </w:rPr>
        <w:t xml:space="preserve">  </w:t>
      </w:r>
      <w:r>
        <w:rPr>
          <w:rFonts w:ascii="仿宋_GB2312" w:hint="eastAsia"/>
          <w:sz w:val="21"/>
          <w:szCs w:val="21"/>
        </w:rPr>
        <w:t>年龄：</w:t>
      </w:r>
      <w:r>
        <w:rPr>
          <w:rFonts w:ascii="仿宋_GB2312" w:hint="eastAsia"/>
          <w:sz w:val="21"/>
          <w:szCs w:val="21"/>
          <w:u w:val="single"/>
        </w:rPr>
        <w:t xml:space="preserve">       </w:t>
      </w:r>
      <w:r>
        <w:rPr>
          <w:rFonts w:ascii="仿宋_GB2312" w:hint="eastAsia"/>
          <w:sz w:val="21"/>
          <w:szCs w:val="21"/>
        </w:rPr>
        <w:t xml:space="preserve">  </w:t>
      </w:r>
      <w:r>
        <w:rPr>
          <w:rFonts w:ascii="仿宋_GB2312" w:hint="eastAsia"/>
          <w:sz w:val="21"/>
          <w:szCs w:val="21"/>
        </w:rPr>
        <w:t>职务：</w:t>
      </w:r>
      <w:r>
        <w:rPr>
          <w:rFonts w:ascii="仿宋_GB2312" w:hint="eastAsia"/>
          <w:sz w:val="21"/>
          <w:szCs w:val="21"/>
          <w:u w:val="single"/>
        </w:rPr>
        <w:t xml:space="preserve">      </w:t>
      </w:r>
    </w:p>
    <w:p w:rsidR="00EE02BB" w:rsidRDefault="00EE02BB" w:rsidP="00EE02BB">
      <w:pPr>
        <w:spacing w:line="360" w:lineRule="auto"/>
        <w:ind w:firstLine="480"/>
        <w:rPr>
          <w:rFonts w:ascii="仿宋_GB2312"/>
          <w:sz w:val="21"/>
          <w:szCs w:val="21"/>
        </w:rPr>
      </w:pPr>
      <w:r>
        <w:rPr>
          <w:rFonts w:ascii="仿宋_GB2312" w:hint="eastAsia"/>
          <w:sz w:val="21"/>
          <w:szCs w:val="21"/>
        </w:rPr>
        <w:t>系</w:t>
      </w:r>
      <w:r>
        <w:rPr>
          <w:rFonts w:ascii="仿宋_GB2312" w:hint="eastAsia"/>
          <w:sz w:val="21"/>
          <w:szCs w:val="21"/>
          <w:u w:val="single"/>
        </w:rPr>
        <w:t xml:space="preserve">                                     </w:t>
      </w:r>
      <w:r>
        <w:rPr>
          <w:rFonts w:ascii="仿宋_GB2312" w:hint="eastAsia"/>
          <w:sz w:val="21"/>
          <w:szCs w:val="21"/>
        </w:rPr>
        <w:t>（投标人名称）的法定代表人。</w:t>
      </w:r>
    </w:p>
    <w:p w:rsidR="00EE02BB" w:rsidRDefault="00EE02BB" w:rsidP="00EE02BB">
      <w:pPr>
        <w:spacing w:line="360" w:lineRule="auto"/>
        <w:rPr>
          <w:rFonts w:ascii="仿宋_GB2312"/>
          <w:sz w:val="21"/>
          <w:szCs w:val="21"/>
        </w:rPr>
      </w:pPr>
    </w:p>
    <w:p w:rsidR="00EE02BB" w:rsidRDefault="00EE02BB" w:rsidP="00EE02BB">
      <w:pPr>
        <w:spacing w:line="360" w:lineRule="auto"/>
        <w:rPr>
          <w:rFonts w:ascii="仿宋_GB2312"/>
          <w:sz w:val="21"/>
          <w:szCs w:val="21"/>
        </w:rPr>
      </w:pPr>
    </w:p>
    <w:p w:rsidR="00EE02BB" w:rsidRDefault="00EE02BB" w:rsidP="00EE02BB">
      <w:pPr>
        <w:spacing w:line="360" w:lineRule="auto"/>
        <w:ind w:firstLine="450"/>
        <w:rPr>
          <w:rFonts w:ascii="仿宋_GB2312"/>
          <w:sz w:val="21"/>
          <w:szCs w:val="21"/>
        </w:rPr>
      </w:pPr>
      <w:r>
        <w:rPr>
          <w:rFonts w:ascii="仿宋_GB2312" w:hint="eastAsia"/>
          <w:sz w:val="21"/>
          <w:szCs w:val="21"/>
        </w:rPr>
        <w:t>特此证明。</w:t>
      </w:r>
    </w:p>
    <w:p w:rsidR="00EE02BB" w:rsidRDefault="00EE02BB" w:rsidP="00EE02BB">
      <w:pPr>
        <w:spacing w:line="360" w:lineRule="auto"/>
        <w:rPr>
          <w:rFonts w:ascii="仿宋_GB2312"/>
          <w:sz w:val="21"/>
          <w:szCs w:val="21"/>
        </w:rPr>
      </w:pPr>
    </w:p>
    <w:p w:rsidR="00EE02BB" w:rsidRDefault="00EE02BB" w:rsidP="00EE02BB">
      <w:pPr>
        <w:tabs>
          <w:tab w:val="left" w:pos="489"/>
        </w:tabs>
        <w:spacing w:line="360" w:lineRule="auto"/>
        <w:ind w:left="489" w:right="480" w:hanging="489"/>
        <w:rPr>
          <w:rFonts w:ascii="仿宋_GB2312"/>
          <w:sz w:val="21"/>
          <w:szCs w:val="21"/>
        </w:rPr>
      </w:pPr>
    </w:p>
    <w:p w:rsidR="00EE02BB" w:rsidRDefault="00EE02BB" w:rsidP="00EE02BB">
      <w:pPr>
        <w:tabs>
          <w:tab w:val="left" w:pos="489"/>
        </w:tabs>
        <w:spacing w:line="360" w:lineRule="auto"/>
        <w:ind w:left="489" w:right="480" w:hanging="489"/>
        <w:rPr>
          <w:rFonts w:ascii="仿宋_GB2312"/>
          <w:sz w:val="21"/>
          <w:szCs w:val="21"/>
        </w:rPr>
      </w:pPr>
    </w:p>
    <w:p w:rsidR="00EE02BB" w:rsidRDefault="00EE02BB" w:rsidP="00EE02BB">
      <w:pPr>
        <w:tabs>
          <w:tab w:val="left" w:pos="489"/>
        </w:tabs>
        <w:spacing w:line="360" w:lineRule="auto"/>
        <w:ind w:left="489" w:right="480" w:hanging="489"/>
        <w:jc w:val="right"/>
        <w:rPr>
          <w:rFonts w:ascii="仿宋_GB2312"/>
          <w:sz w:val="21"/>
          <w:szCs w:val="21"/>
        </w:rPr>
      </w:pPr>
    </w:p>
    <w:p w:rsidR="00EE02BB" w:rsidRDefault="00EE02BB" w:rsidP="00EE02BB">
      <w:pPr>
        <w:tabs>
          <w:tab w:val="left" w:pos="489"/>
        </w:tabs>
        <w:spacing w:line="360" w:lineRule="auto"/>
        <w:ind w:leftChars="230" w:left="782" w:right="480" w:firstLineChars="250" w:firstLine="525"/>
        <w:jc w:val="right"/>
        <w:rPr>
          <w:rFonts w:ascii="仿宋_GB2312"/>
          <w:sz w:val="21"/>
          <w:szCs w:val="21"/>
        </w:rPr>
      </w:pPr>
      <w:r>
        <w:rPr>
          <w:rFonts w:ascii="仿宋_GB2312" w:hint="eastAsia"/>
          <w:sz w:val="21"/>
          <w:szCs w:val="21"/>
        </w:rPr>
        <w:t>投标人：</w:t>
      </w:r>
      <w:r>
        <w:rPr>
          <w:rFonts w:ascii="仿宋_GB2312" w:hint="eastAsia"/>
          <w:sz w:val="21"/>
          <w:szCs w:val="21"/>
          <w:u w:val="single"/>
        </w:rPr>
        <w:t xml:space="preserve">          </w:t>
      </w:r>
      <w:r>
        <w:rPr>
          <w:rFonts w:ascii="仿宋_GB2312" w:hint="eastAsia"/>
          <w:sz w:val="21"/>
          <w:szCs w:val="21"/>
        </w:rPr>
        <w:t>（盖单位章）</w:t>
      </w:r>
    </w:p>
    <w:p w:rsidR="00EE02BB" w:rsidRDefault="00EE02BB" w:rsidP="00EE02BB">
      <w:pPr>
        <w:spacing w:line="360" w:lineRule="auto"/>
        <w:jc w:val="right"/>
        <w:rPr>
          <w:rFonts w:ascii="仿宋_GB2312"/>
          <w:sz w:val="21"/>
          <w:szCs w:val="21"/>
        </w:rPr>
      </w:pPr>
    </w:p>
    <w:p w:rsidR="00EE02BB" w:rsidRDefault="00EE02BB" w:rsidP="00EE02BB">
      <w:pPr>
        <w:spacing w:line="360" w:lineRule="auto"/>
        <w:ind w:right="480" w:firstLineChars="1700" w:firstLine="3570"/>
        <w:jc w:val="right"/>
        <w:rPr>
          <w:rFonts w:ascii="仿宋_GB2312"/>
          <w:sz w:val="21"/>
          <w:szCs w:val="21"/>
        </w:rPr>
      </w:pPr>
      <w:r>
        <w:rPr>
          <w:rFonts w:ascii="仿宋_GB2312" w:hint="eastAsia"/>
          <w:sz w:val="21"/>
          <w:szCs w:val="21"/>
          <w:u w:val="single"/>
        </w:rPr>
        <w:t xml:space="preserve">　　</w:t>
      </w:r>
      <w:r>
        <w:rPr>
          <w:rFonts w:ascii="仿宋_GB2312" w:hint="eastAsia"/>
          <w:sz w:val="21"/>
          <w:szCs w:val="21"/>
          <w:u w:val="single"/>
        </w:rPr>
        <w:t xml:space="preserve">   </w:t>
      </w:r>
      <w:r>
        <w:rPr>
          <w:rFonts w:ascii="仿宋_GB2312" w:hint="eastAsia"/>
          <w:sz w:val="21"/>
          <w:szCs w:val="21"/>
        </w:rPr>
        <w:t xml:space="preserve">年　</w:t>
      </w:r>
      <w:r>
        <w:rPr>
          <w:rFonts w:ascii="仿宋_GB2312" w:hint="eastAsia"/>
          <w:sz w:val="21"/>
          <w:szCs w:val="21"/>
          <w:u w:val="single"/>
        </w:rPr>
        <w:t xml:space="preserve">　　</w:t>
      </w:r>
      <w:r>
        <w:rPr>
          <w:rFonts w:ascii="仿宋_GB2312" w:hint="eastAsia"/>
          <w:sz w:val="21"/>
          <w:szCs w:val="21"/>
          <w:u w:val="single"/>
        </w:rPr>
        <w:t xml:space="preserve">  </w:t>
      </w:r>
      <w:r>
        <w:rPr>
          <w:rFonts w:ascii="仿宋_GB2312" w:hint="eastAsia"/>
          <w:sz w:val="21"/>
          <w:szCs w:val="21"/>
        </w:rPr>
        <w:t xml:space="preserve"> </w:t>
      </w:r>
      <w:r>
        <w:rPr>
          <w:rFonts w:ascii="仿宋_GB2312" w:hint="eastAsia"/>
          <w:sz w:val="21"/>
          <w:szCs w:val="21"/>
        </w:rPr>
        <w:t>月</w:t>
      </w:r>
      <w:r>
        <w:rPr>
          <w:rFonts w:ascii="仿宋_GB2312" w:hint="eastAsia"/>
          <w:sz w:val="21"/>
          <w:szCs w:val="21"/>
          <w:u w:val="single"/>
        </w:rPr>
        <w:t xml:space="preserve">　　</w:t>
      </w:r>
      <w:r>
        <w:rPr>
          <w:rFonts w:ascii="仿宋_GB2312" w:hint="eastAsia"/>
          <w:sz w:val="21"/>
          <w:szCs w:val="21"/>
          <w:u w:val="single"/>
        </w:rPr>
        <w:t xml:space="preserve">  </w:t>
      </w:r>
      <w:r>
        <w:rPr>
          <w:rFonts w:ascii="仿宋_GB2312" w:hint="eastAsia"/>
          <w:sz w:val="21"/>
          <w:szCs w:val="21"/>
        </w:rPr>
        <w:t>日</w:t>
      </w:r>
    </w:p>
    <w:p w:rsidR="00EE02BB" w:rsidRDefault="00EE02BB" w:rsidP="00EE02BB">
      <w:pPr>
        <w:jc w:val="right"/>
        <w:rPr>
          <w:rFonts w:hAnsi="宋体"/>
        </w:rPr>
      </w:pPr>
    </w:p>
    <w:p w:rsidR="00EE02BB" w:rsidRDefault="00EE02BB" w:rsidP="00EE02BB">
      <w:pPr>
        <w:jc w:val="center"/>
        <w:rPr>
          <w:rFonts w:hAnsi="宋体"/>
        </w:rPr>
      </w:pPr>
    </w:p>
    <w:p w:rsidR="00EE02BB" w:rsidRDefault="00EE02BB" w:rsidP="00EE02BB">
      <w:pPr>
        <w:jc w:val="center"/>
        <w:rPr>
          <w:rFonts w:hAnsi="宋体"/>
        </w:rPr>
      </w:pPr>
    </w:p>
    <w:p w:rsidR="00EE02BB" w:rsidRDefault="00EE02BB" w:rsidP="00EE02BB">
      <w:pPr>
        <w:tabs>
          <w:tab w:val="left" w:pos="2820"/>
        </w:tabs>
        <w:autoSpaceDE w:val="0"/>
        <w:autoSpaceDN w:val="0"/>
        <w:adjustRightInd w:val="0"/>
        <w:rPr>
          <w:rFonts w:hAnsi="宋体"/>
          <w:b/>
          <w:sz w:val="21"/>
          <w:szCs w:val="21"/>
        </w:rPr>
      </w:pPr>
      <w:r>
        <w:rPr>
          <w:rFonts w:hAnsi="宋体" w:hint="eastAsia"/>
          <w:b/>
          <w:sz w:val="21"/>
          <w:szCs w:val="21"/>
        </w:rPr>
        <w:t>注：此表适用于法定代表人参加开标会议的，后附法人身份证</w:t>
      </w:r>
    </w:p>
    <w:p w:rsidR="00EE02BB" w:rsidRDefault="00EE02BB" w:rsidP="00EE02BB">
      <w:pPr>
        <w:jc w:val="center"/>
        <w:rPr>
          <w:rFonts w:hAnsi="宋体"/>
          <w:sz w:val="21"/>
          <w:szCs w:val="21"/>
        </w:rPr>
      </w:pPr>
    </w:p>
    <w:p w:rsidR="00EE02BB" w:rsidRDefault="00EE02BB" w:rsidP="00EE02BB">
      <w:pPr>
        <w:jc w:val="center"/>
        <w:rPr>
          <w:rFonts w:hAnsi="宋体"/>
        </w:rPr>
      </w:pPr>
    </w:p>
    <w:p w:rsidR="00EE02BB" w:rsidRDefault="00EE02BB" w:rsidP="00EE02BB">
      <w:pPr>
        <w:jc w:val="center"/>
        <w:rPr>
          <w:rFonts w:hAnsi="宋体"/>
          <w:b/>
          <w:sz w:val="32"/>
        </w:rPr>
      </w:pPr>
    </w:p>
    <w:p w:rsidR="00EE02BB" w:rsidRDefault="00EE02BB" w:rsidP="00EE02BB">
      <w:pPr>
        <w:jc w:val="center"/>
        <w:rPr>
          <w:rFonts w:hAnsi="宋体"/>
          <w:b/>
          <w:sz w:val="32"/>
          <w:u w:val="single"/>
        </w:rPr>
      </w:pPr>
      <w:r>
        <w:rPr>
          <w:rFonts w:hAnsi="宋体" w:hint="eastAsia"/>
          <w:b/>
          <w:sz w:val="32"/>
        </w:rPr>
        <w:t>授权委托书</w:t>
      </w:r>
    </w:p>
    <w:p w:rsidR="00EE02BB" w:rsidRDefault="00EE02BB" w:rsidP="00EE02BB">
      <w:pPr>
        <w:jc w:val="left"/>
        <w:rPr>
          <w:rFonts w:hAnsi="宋体"/>
        </w:rPr>
      </w:pPr>
      <w:r>
        <w:rPr>
          <w:rFonts w:hAnsi="宋体" w:hint="eastAsia"/>
        </w:rPr>
        <w:t xml:space="preserve">    </w:t>
      </w:r>
    </w:p>
    <w:p w:rsidR="00EE02BB" w:rsidRDefault="00EE02BB" w:rsidP="00EE02BB">
      <w:pPr>
        <w:spacing w:line="600" w:lineRule="exact"/>
        <w:ind w:firstLine="480"/>
        <w:jc w:val="left"/>
        <w:rPr>
          <w:rFonts w:hAnsi="宋体"/>
          <w:sz w:val="21"/>
          <w:szCs w:val="21"/>
        </w:rPr>
      </w:pPr>
      <w:r>
        <w:rPr>
          <w:rFonts w:hAnsi="宋体" w:hint="eastAsia"/>
          <w:sz w:val="21"/>
          <w:szCs w:val="21"/>
        </w:rPr>
        <w:t xml:space="preserve">本人 </w:t>
      </w:r>
      <w:r>
        <w:rPr>
          <w:rFonts w:hAnsi="宋体" w:hint="eastAsia"/>
          <w:sz w:val="21"/>
          <w:szCs w:val="21"/>
          <w:u w:val="single"/>
        </w:rPr>
        <w:t xml:space="preserve">          </w:t>
      </w:r>
      <w:r>
        <w:rPr>
          <w:rFonts w:hAnsi="宋体" w:hint="eastAsia"/>
          <w:sz w:val="21"/>
          <w:szCs w:val="21"/>
        </w:rPr>
        <w:t>（姓名）系</w:t>
      </w:r>
      <w:r>
        <w:rPr>
          <w:rFonts w:hAnsi="宋体" w:hint="eastAsia"/>
          <w:sz w:val="21"/>
          <w:szCs w:val="21"/>
          <w:u w:val="single"/>
        </w:rPr>
        <w:t xml:space="preserve">              </w:t>
      </w:r>
      <w:r>
        <w:rPr>
          <w:rFonts w:hAnsi="宋体" w:hint="eastAsia"/>
          <w:sz w:val="21"/>
          <w:szCs w:val="21"/>
        </w:rPr>
        <w:t>（投标人名称）的法定代表人，现委托</w:t>
      </w:r>
      <w:r>
        <w:rPr>
          <w:rFonts w:hAnsi="宋体" w:hint="eastAsia"/>
          <w:sz w:val="21"/>
          <w:szCs w:val="21"/>
          <w:u w:val="single"/>
        </w:rPr>
        <w:t xml:space="preserve">           </w:t>
      </w:r>
      <w:r>
        <w:rPr>
          <w:rFonts w:hAnsi="宋体" w:hint="eastAsia"/>
          <w:sz w:val="21"/>
          <w:szCs w:val="21"/>
        </w:rPr>
        <w:t>（姓名）为我方代理人。代理人根据授权，以我方名义签署、澄清、说明、补正、递交、撤回、修改</w:t>
      </w:r>
      <w:r>
        <w:rPr>
          <w:rFonts w:hAnsi="宋体" w:hint="eastAsia"/>
          <w:sz w:val="21"/>
          <w:szCs w:val="21"/>
          <w:u w:val="single"/>
        </w:rPr>
        <w:t xml:space="preserve">       （项目名称）</w:t>
      </w:r>
      <w:r>
        <w:rPr>
          <w:rFonts w:hAnsi="宋体" w:hint="eastAsia"/>
          <w:sz w:val="22"/>
          <w:szCs w:val="22"/>
        </w:rPr>
        <w:t>监理</w:t>
      </w:r>
      <w:r>
        <w:rPr>
          <w:rFonts w:hAnsi="宋体" w:hint="eastAsia"/>
          <w:sz w:val="21"/>
          <w:szCs w:val="21"/>
        </w:rPr>
        <w:t>投标文件、签订合同和处理有关事宜，其法律后果由我方承担。</w:t>
      </w:r>
    </w:p>
    <w:p w:rsidR="00EE02BB" w:rsidRDefault="00EE02BB" w:rsidP="00EE02BB">
      <w:pPr>
        <w:spacing w:line="600" w:lineRule="exact"/>
        <w:ind w:firstLine="480"/>
        <w:jc w:val="left"/>
        <w:rPr>
          <w:rFonts w:hAnsi="宋体"/>
          <w:sz w:val="21"/>
          <w:szCs w:val="21"/>
        </w:rPr>
      </w:pPr>
      <w:r>
        <w:rPr>
          <w:rFonts w:hAnsi="宋体" w:hint="eastAsia"/>
          <w:sz w:val="21"/>
          <w:szCs w:val="21"/>
        </w:rPr>
        <w:t>委托期限：</w:t>
      </w:r>
      <w:r>
        <w:rPr>
          <w:rFonts w:hAnsi="宋体" w:hint="eastAsia"/>
          <w:sz w:val="21"/>
          <w:szCs w:val="21"/>
          <w:u w:val="single"/>
        </w:rPr>
        <w:t xml:space="preserve">                    </w:t>
      </w:r>
      <w:r>
        <w:rPr>
          <w:rFonts w:hAnsi="宋体" w:hint="eastAsia"/>
          <w:sz w:val="21"/>
          <w:szCs w:val="21"/>
        </w:rPr>
        <w:t xml:space="preserve"> 。</w:t>
      </w:r>
    </w:p>
    <w:p w:rsidR="00EE02BB" w:rsidRDefault="00EE02BB" w:rsidP="00EE02BB">
      <w:pPr>
        <w:spacing w:line="600" w:lineRule="exact"/>
        <w:ind w:firstLine="480"/>
        <w:jc w:val="left"/>
        <w:rPr>
          <w:rFonts w:hAnsi="宋体"/>
          <w:sz w:val="21"/>
          <w:szCs w:val="21"/>
        </w:rPr>
      </w:pPr>
      <w:r>
        <w:rPr>
          <w:rFonts w:hAnsi="宋体" w:hint="eastAsia"/>
          <w:sz w:val="21"/>
          <w:szCs w:val="21"/>
        </w:rPr>
        <w:t>代理人无转委托权。</w:t>
      </w:r>
    </w:p>
    <w:p w:rsidR="00EE02BB" w:rsidRDefault="00EE02BB" w:rsidP="00EE02BB">
      <w:pPr>
        <w:spacing w:line="600" w:lineRule="exact"/>
        <w:ind w:firstLine="480"/>
        <w:jc w:val="left"/>
        <w:rPr>
          <w:rFonts w:hAnsi="宋体"/>
          <w:sz w:val="21"/>
          <w:szCs w:val="21"/>
        </w:rPr>
      </w:pPr>
      <w:r>
        <w:rPr>
          <w:rFonts w:hAnsi="宋体" w:hint="eastAsia"/>
          <w:sz w:val="21"/>
          <w:szCs w:val="21"/>
        </w:rPr>
        <w:t>附：法定代表人身份证和被委托人身份证复印件</w:t>
      </w:r>
    </w:p>
    <w:p w:rsidR="00EE02BB" w:rsidRDefault="00EE02BB" w:rsidP="00EE02BB">
      <w:pPr>
        <w:spacing w:line="600" w:lineRule="exact"/>
        <w:ind w:firstLine="480"/>
        <w:jc w:val="left"/>
        <w:rPr>
          <w:rFonts w:hAnsi="宋体"/>
          <w:sz w:val="24"/>
        </w:rPr>
      </w:pPr>
    </w:p>
    <w:p w:rsidR="00EE02BB" w:rsidRDefault="00EE02BB" w:rsidP="00EE02BB">
      <w:pPr>
        <w:spacing w:line="600" w:lineRule="exact"/>
        <w:jc w:val="left"/>
        <w:rPr>
          <w:rFonts w:hAnsi="宋体"/>
          <w:sz w:val="24"/>
        </w:rPr>
      </w:pPr>
      <w:r>
        <w:rPr>
          <w:rFonts w:hAnsi="宋体" w:hint="eastAsia"/>
          <w:sz w:val="24"/>
        </w:rPr>
        <w:t xml:space="preserve">   </w:t>
      </w:r>
    </w:p>
    <w:p w:rsidR="00EE02BB" w:rsidRDefault="00EE02BB" w:rsidP="00EE02BB">
      <w:pPr>
        <w:ind w:firstLine="480"/>
        <w:jc w:val="left"/>
        <w:rPr>
          <w:rFonts w:hAnsi="宋体"/>
          <w:sz w:val="24"/>
        </w:rPr>
      </w:pPr>
    </w:p>
    <w:p w:rsidR="00EE02BB" w:rsidRDefault="00EE02BB" w:rsidP="00EE02BB">
      <w:pPr>
        <w:ind w:firstLine="480"/>
        <w:jc w:val="left"/>
        <w:rPr>
          <w:rFonts w:hAnsi="宋体"/>
          <w:sz w:val="24"/>
        </w:rPr>
      </w:pPr>
    </w:p>
    <w:p w:rsidR="00EE02BB" w:rsidRDefault="00EE02BB" w:rsidP="00EE02BB">
      <w:pPr>
        <w:spacing w:line="480" w:lineRule="auto"/>
        <w:jc w:val="left"/>
        <w:rPr>
          <w:rFonts w:hAnsi="宋体"/>
          <w:sz w:val="24"/>
        </w:rPr>
      </w:pPr>
      <w:r>
        <w:rPr>
          <w:rFonts w:hAnsi="宋体" w:hint="eastAsia"/>
          <w:sz w:val="24"/>
        </w:rPr>
        <w:t xml:space="preserve">                         </w:t>
      </w:r>
    </w:p>
    <w:p w:rsidR="00EE02BB" w:rsidRDefault="00EE02BB" w:rsidP="00EE02BB">
      <w:pPr>
        <w:spacing w:line="480" w:lineRule="auto"/>
        <w:jc w:val="left"/>
        <w:rPr>
          <w:rFonts w:hAnsi="宋体"/>
          <w:sz w:val="21"/>
          <w:szCs w:val="21"/>
        </w:rPr>
      </w:pPr>
      <w:r>
        <w:rPr>
          <w:rFonts w:hAnsi="宋体" w:hint="eastAsia"/>
          <w:sz w:val="24"/>
        </w:rPr>
        <w:t xml:space="preserve">                              </w:t>
      </w:r>
      <w:r>
        <w:rPr>
          <w:rFonts w:hAnsi="宋体" w:hint="eastAsia"/>
          <w:sz w:val="21"/>
          <w:szCs w:val="21"/>
        </w:rPr>
        <w:t xml:space="preserve"> 投标人：</w:t>
      </w:r>
      <w:r>
        <w:rPr>
          <w:rFonts w:hAnsi="宋体" w:hint="eastAsia"/>
          <w:sz w:val="21"/>
          <w:szCs w:val="21"/>
          <w:u w:val="single"/>
        </w:rPr>
        <w:t xml:space="preserve">                   </w:t>
      </w:r>
      <w:r>
        <w:rPr>
          <w:rFonts w:hAnsi="宋体" w:hint="eastAsia"/>
          <w:sz w:val="21"/>
          <w:szCs w:val="21"/>
        </w:rPr>
        <w:t>（盖单位章）</w:t>
      </w:r>
    </w:p>
    <w:p w:rsidR="00EE02BB" w:rsidRDefault="00EE02BB" w:rsidP="00EE02BB">
      <w:pPr>
        <w:spacing w:line="480" w:lineRule="auto"/>
        <w:jc w:val="left"/>
        <w:rPr>
          <w:rFonts w:hAnsi="宋体"/>
          <w:sz w:val="21"/>
          <w:szCs w:val="21"/>
        </w:rPr>
      </w:pPr>
      <w:r>
        <w:rPr>
          <w:rFonts w:hAnsi="宋体" w:hint="eastAsia"/>
          <w:sz w:val="21"/>
          <w:szCs w:val="21"/>
        </w:rPr>
        <w:t xml:space="preserve">                                   法定代表人：</w:t>
      </w:r>
      <w:r>
        <w:rPr>
          <w:rFonts w:hAnsi="宋体" w:hint="eastAsia"/>
          <w:sz w:val="21"/>
          <w:szCs w:val="21"/>
          <w:u w:val="single"/>
        </w:rPr>
        <w:t xml:space="preserve">                   </w:t>
      </w:r>
      <w:r>
        <w:rPr>
          <w:rFonts w:hAnsi="宋体" w:hint="eastAsia"/>
          <w:sz w:val="21"/>
          <w:szCs w:val="21"/>
        </w:rPr>
        <w:t>（签字）</w:t>
      </w:r>
    </w:p>
    <w:p w:rsidR="00EE02BB" w:rsidRDefault="00EE02BB" w:rsidP="00EE02BB">
      <w:pPr>
        <w:spacing w:line="480" w:lineRule="auto"/>
        <w:jc w:val="left"/>
        <w:rPr>
          <w:rFonts w:hAnsi="宋体"/>
          <w:sz w:val="21"/>
          <w:szCs w:val="21"/>
        </w:rPr>
      </w:pPr>
      <w:r>
        <w:rPr>
          <w:rFonts w:hAnsi="宋体" w:hint="eastAsia"/>
          <w:sz w:val="21"/>
          <w:szCs w:val="21"/>
        </w:rPr>
        <w:t xml:space="preserve">                                   法定代表人的有效手机联系方式：</w:t>
      </w:r>
      <w:r>
        <w:rPr>
          <w:rFonts w:hAnsi="宋体" w:hint="eastAsia"/>
          <w:sz w:val="21"/>
          <w:szCs w:val="21"/>
          <w:u w:val="single"/>
        </w:rPr>
        <w:t xml:space="preserve">        </w:t>
      </w:r>
      <w:r>
        <w:rPr>
          <w:rFonts w:hAnsi="宋体" w:hint="eastAsia"/>
          <w:sz w:val="21"/>
          <w:szCs w:val="21"/>
        </w:rPr>
        <w:t xml:space="preserve">       </w:t>
      </w:r>
    </w:p>
    <w:p w:rsidR="00EE02BB" w:rsidRDefault="00EE02BB" w:rsidP="00EE02BB">
      <w:pPr>
        <w:spacing w:line="480" w:lineRule="auto"/>
        <w:ind w:firstLineChars="1450" w:firstLine="3045"/>
        <w:jc w:val="left"/>
        <w:rPr>
          <w:rFonts w:hAnsi="宋体"/>
          <w:sz w:val="21"/>
          <w:szCs w:val="21"/>
          <w:u w:val="single"/>
        </w:rPr>
      </w:pPr>
      <w:r>
        <w:rPr>
          <w:rFonts w:hAnsi="宋体" w:hint="eastAsia"/>
          <w:sz w:val="21"/>
          <w:szCs w:val="21"/>
        </w:rPr>
        <w:t xml:space="preserve">      身份证号码：</w:t>
      </w:r>
      <w:r>
        <w:rPr>
          <w:rFonts w:hAnsi="宋体" w:hint="eastAsia"/>
          <w:sz w:val="21"/>
          <w:szCs w:val="21"/>
          <w:u w:val="single"/>
        </w:rPr>
        <w:t xml:space="preserve">                   </w:t>
      </w:r>
      <w:r>
        <w:rPr>
          <w:rFonts w:hAnsi="宋体" w:hint="eastAsia"/>
          <w:sz w:val="21"/>
          <w:szCs w:val="21"/>
        </w:rPr>
        <w:t xml:space="preserve">                          </w:t>
      </w:r>
    </w:p>
    <w:p w:rsidR="00EE02BB" w:rsidRDefault="00EE02BB" w:rsidP="00EE02BB">
      <w:pPr>
        <w:spacing w:line="480" w:lineRule="auto"/>
        <w:ind w:firstLineChars="1400" w:firstLine="2940"/>
        <w:jc w:val="left"/>
        <w:rPr>
          <w:rFonts w:hAnsi="宋体"/>
          <w:sz w:val="21"/>
          <w:szCs w:val="21"/>
        </w:rPr>
      </w:pPr>
      <w:r>
        <w:rPr>
          <w:rFonts w:hAnsi="宋体" w:hint="eastAsia"/>
          <w:sz w:val="21"/>
          <w:szCs w:val="21"/>
        </w:rPr>
        <w:t xml:space="preserve">       委托代理人</w:t>
      </w:r>
      <w:r>
        <w:rPr>
          <w:rFonts w:hAnsi="宋体" w:hint="eastAsia"/>
          <w:sz w:val="21"/>
          <w:szCs w:val="21"/>
          <w:u w:val="single"/>
        </w:rPr>
        <w:t xml:space="preserve">：                   </w:t>
      </w:r>
      <w:r>
        <w:rPr>
          <w:rFonts w:hAnsi="宋体" w:hint="eastAsia"/>
          <w:sz w:val="21"/>
          <w:szCs w:val="21"/>
        </w:rPr>
        <w:t xml:space="preserve">（签字）          </w:t>
      </w:r>
    </w:p>
    <w:p w:rsidR="00EE02BB" w:rsidRDefault="00EE02BB" w:rsidP="00EE02BB">
      <w:pPr>
        <w:spacing w:line="480" w:lineRule="auto"/>
        <w:ind w:firstLineChars="1450" w:firstLine="3045"/>
        <w:jc w:val="left"/>
        <w:rPr>
          <w:rFonts w:hAnsi="宋体"/>
          <w:sz w:val="21"/>
          <w:szCs w:val="21"/>
        </w:rPr>
      </w:pPr>
      <w:r>
        <w:rPr>
          <w:rFonts w:hAnsi="宋体" w:hint="eastAsia"/>
          <w:sz w:val="21"/>
          <w:szCs w:val="21"/>
        </w:rPr>
        <w:t xml:space="preserve">      身份证号码：</w:t>
      </w:r>
      <w:r>
        <w:rPr>
          <w:rFonts w:hAnsi="宋体" w:hint="eastAsia"/>
          <w:sz w:val="21"/>
          <w:szCs w:val="21"/>
          <w:u w:val="single"/>
        </w:rPr>
        <w:t xml:space="preserve">                          </w:t>
      </w:r>
      <w:r>
        <w:rPr>
          <w:rFonts w:hAnsi="宋体" w:hint="eastAsia"/>
          <w:sz w:val="21"/>
          <w:szCs w:val="21"/>
        </w:rPr>
        <w:t xml:space="preserve">    </w:t>
      </w:r>
    </w:p>
    <w:p w:rsidR="00EE02BB" w:rsidRDefault="00EE02BB" w:rsidP="00EE02BB">
      <w:pPr>
        <w:spacing w:line="480" w:lineRule="auto"/>
        <w:ind w:firstLineChars="1800" w:firstLine="3780"/>
        <w:jc w:val="left"/>
        <w:rPr>
          <w:rFonts w:hAnsi="宋体"/>
          <w:sz w:val="21"/>
          <w:szCs w:val="21"/>
        </w:rPr>
      </w:pPr>
      <w:r>
        <w:rPr>
          <w:rFonts w:hAnsi="宋体" w:hint="eastAsia"/>
          <w:sz w:val="21"/>
          <w:szCs w:val="21"/>
        </w:rPr>
        <w:t xml:space="preserve">       </w:t>
      </w:r>
      <w:r>
        <w:rPr>
          <w:rFonts w:hAnsi="宋体" w:hint="eastAsia"/>
          <w:sz w:val="21"/>
          <w:szCs w:val="21"/>
          <w:u w:val="single"/>
        </w:rPr>
        <w:t xml:space="preserve">        </w:t>
      </w:r>
      <w:r>
        <w:rPr>
          <w:rFonts w:hAnsi="宋体" w:hint="eastAsia"/>
          <w:sz w:val="21"/>
          <w:szCs w:val="21"/>
        </w:rPr>
        <w:t>年</w:t>
      </w:r>
      <w:r>
        <w:rPr>
          <w:rFonts w:hAnsi="宋体" w:hint="eastAsia"/>
          <w:sz w:val="21"/>
          <w:szCs w:val="21"/>
          <w:u w:val="single"/>
        </w:rPr>
        <w:t xml:space="preserve">        </w:t>
      </w:r>
      <w:r>
        <w:rPr>
          <w:rFonts w:hAnsi="宋体" w:hint="eastAsia"/>
          <w:sz w:val="21"/>
          <w:szCs w:val="21"/>
        </w:rPr>
        <w:t>月</w:t>
      </w:r>
      <w:r>
        <w:rPr>
          <w:rFonts w:hAnsi="宋体" w:hint="eastAsia"/>
          <w:sz w:val="21"/>
          <w:szCs w:val="21"/>
          <w:u w:val="single"/>
        </w:rPr>
        <w:t xml:space="preserve">         </w:t>
      </w:r>
      <w:r>
        <w:rPr>
          <w:rFonts w:hAnsi="宋体" w:hint="eastAsia"/>
          <w:sz w:val="21"/>
          <w:szCs w:val="21"/>
        </w:rPr>
        <w:t>日</w:t>
      </w:r>
    </w:p>
    <w:p w:rsidR="00EE02BB" w:rsidRDefault="00EE02BB" w:rsidP="00EE02BB">
      <w:pPr>
        <w:spacing w:line="360" w:lineRule="auto"/>
        <w:rPr>
          <w:rFonts w:hAnsi="宋体"/>
          <w:b/>
          <w:sz w:val="28"/>
        </w:rPr>
      </w:pPr>
      <w:r>
        <w:rPr>
          <w:rFonts w:hint="eastAsia"/>
          <w:noProof/>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6"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24"/>
                    <a:srcRect/>
                    <a:stretch>
                      <a:fillRect/>
                    </a:stretch>
                  </pic:blipFill>
                  <pic:spPr bwMode="auto">
                    <a:xfrm>
                      <a:off x="0" y="0"/>
                      <a:ext cx="952500" cy="927100"/>
                    </a:xfrm>
                    <a:prstGeom prst="rect">
                      <a:avLst/>
                    </a:prstGeom>
                    <a:noFill/>
                    <a:ln w="9525" cmpd="sng">
                      <a:noFill/>
                      <a:miter lim="800000"/>
                      <a:headEnd/>
                      <a:tailEnd/>
                    </a:ln>
                  </pic:spPr>
                </pic:pic>
              </a:graphicData>
            </a:graphic>
          </wp:anchor>
        </w:drawing>
      </w:r>
    </w:p>
    <w:p w:rsidR="00EE02BB" w:rsidRDefault="00EE02BB" w:rsidP="00EE02BB">
      <w:pPr>
        <w:rPr>
          <w:rFonts w:hAnsi="宋体"/>
        </w:rPr>
      </w:pPr>
    </w:p>
    <w:p w:rsidR="00EE02BB" w:rsidRDefault="00EE02BB" w:rsidP="00EE02BB">
      <w:pPr>
        <w:rPr>
          <w:rFonts w:hAnsi="宋体"/>
        </w:rPr>
      </w:pPr>
    </w:p>
    <w:p w:rsidR="00EE02BB" w:rsidRDefault="00EE02BB" w:rsidP="00EE02BB">
      <w:pPr>
        <w:autoSpaceDE w:val="0"/>
        <w:autoSpaceDN w:val="0"/>
        <w:adjustRightInd w:val="0"/>
        <w:spacing w:before="87"/>
        <w:ind w:right="216"/>
        <w:rPr>
          <w:rFonts w:hAnsi="宋体"/>
          <w:b/>
          <w:sz w:val="28"/>
        </w:rPr>
      </w:pPr>
    </w:p>
    <w:p w:rsidR="00EE02BB" w:rsidRDefault="00EE02BB" w:rsidP="00EE02BB">
      <w:pPr>
        <w:autoSpaceDE w:val="0"/>
        <w:autoSpaceDN w:val="0"/>
        <w:adjustRightInd w:val="0"/>
        <w:spacing w:line="360" w:lineRule="auto"/>
        <w:jc w:val="center"/>
        <w:rPr>
          <w:rFonts w:hAnsi="宋体"/>
          <w:b/>
          <w:sz w:val="32"/>
        </w:rPr>
      </w:pPr>
      <w:r>
        <w:rPr>
          <w:rFonts w:hAnsi="宋体" w:hint="eastAsia"/>
          <w:b/>
          <w:sz w:val="32"/>
        </w:rPr>
        <w:t xml:space="preserve"> 三、投标保证金</w:t>
      </w:r>
    </w:p>
    <w:p w:rsidR="00EE02BB" w:rsidRDefault="00EE02BB" w:rsidP="00EE02BB">
      <w:pPr>
        <w:autoSpaceDE w:val="0"/>
        <w:autoSpaceDN w:val="0"/>
        <w:adjustRightInd w:val="0"/>
        <w:spacing w:line="420" w:lineRule="exact"/>
        <w:jc w:val="center"/>
        <w:rPr>
          <w:rFonts w:hAnsi="宋体"/>
          <w:sz w:val="21"/>
          <w:szCs w:val="21"/>
        </w:rPr>
      </w:pPr>
      <w:r>
        <w:rPr>
          <w:rFonts w:hAnsi="宋体" w:hint="eastAsia"/>
          <w:sz w:val="21"/>
          <w:szCs w:val="21"/>
        </w:rPr>
        <w:t>附投标保证金有效凭证复印件及企业基本账户开户许可证复印件</w:t>
      </w:r>
    </w:p>
    <w:p w:rsidR="00EE02BB" w:rsidRDefault="00EE02BB" w:rsidP="00EE02BB">
      <w:pPr>
        <w:autoSpaceDE w:val="0"/>
        <w:autoSpaceDN w:val="0"/>
        <w:adjustRightInd w:val="0"/>
        <w:spacing w:line="360" w:lineRule="auto"/>
        <w:ind w:right="215"/>
        <w:jc w:val="center"/>
        <w:rPr>
          <w:rFonts w:hAnsi="宋体"/>
          <w:b/>
          <w:sz w:val="32"/>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firstLine="420"/>
        <w:rPr>
          <w:rFonts w:hAnsi="宋体"/>
        </w:rPr>
      </w:pPr>
    </w:p>
    <w:p w:rsidR="00EE02BB" w:rsidRDefault="00EE02BB" w:rsidP="00EE02BB">
      <w:pPr>
        <w:autoSpaceDE w:val="0"/>
        <w:autoSpaceDN w:val="0"/>
        <w:adjustRightInd w:val="0"/>
        <w:spacing w:line="360" w:lineRule="auto"/>
        <w:ind w:right="215"/>
        <w:rPr>
          <w:rFonts w:hAnsi="宋体"/>
        </w:rPr>
      </w:pPr>
    </w:p>
    <w:p w:rsidR="00EE02BB" w:rsidRDefault="00EE02BB" w:rsidP="00803824">
      <w:pPr>
        <w:spacing w:beforeLines="100" w:afterLines="50"/>
        <w:jc w:val="center"/>
        <w:rPr>
          <w:rFonts w:hAnsi="宋体"/>
          <w:b/>
          <w:sz w:val="44"/>
          <w:szCs w:val="44"/>
        </w:rPr>
      </w:pPr>
      <w:r>
        <w:rPr>
          <w:rFonts w:hAnsi="宋体" w:hint="eastAsia"/>
          <w:b/>
          <w:sz w:val="32"/>
        </w:rPr>
        <w:t>四、</w:t>
      </w:r>
      <w:bookmarkStart w:id="1216" w:name="_Toc311013761"/>
      <w:bookmarkStart w:id="1217" w:name="_Toc310284085"/>
      <w:bookmarkStart w:id="1218" w:name="_Toc311013611"/>
      <w:r>
        <w:rPr>
          <w:rFonts w:hAnsi="宋体" w:hint="eastAsia"/>
          <w:b/>
          <w:sz w:val="32"/>
          <w:szCs w:val="32"/>
        </w:rPr>
        <w:t>投标人关于资格诚信的声明函</w:t>
      </w:r>
      <w:bookmarkEnd w:id="1216"/>
      <w:bookmarkEnd w:id="1217"/>
      <w:bookmarkEnd w:id="1218"/>
    </w:p>
    <w:p w:rsidR="00EE02BB" w:rsidRDefault="00EE02BB" w:rsidP="00EE02BB">
      <w:pPr>
        <w:spacing w:line="360" w:lineRule="auto"/>
        <w:rPr>
          <w:rFonts w:ascii="新宋体" w:eastAsia="新宋体" w:hAnsi="新宋体"/>
          <w:bCs/>
          <w:sz w:val="24"/>
          <w:szCs w:val="24"/>
        </w:rPr>
      </w:pPr>
    </w:p>
    <w:p w:rsidR="00EE02BB" w:rsidRDefault="00EE02BB" w:rsidP="00EE02BB">
      <w:pPr>
        <w:spacing w:line="360" w:lineRule="auto"/>
        <w:rPr>
          <w:rFonts w:ascii="新宋体" w:eastAsia="新宋体" w:hAnsi="新宋体"/>
          <w:bCs/>
          <w:sz w:val="21"/>
          <w:szCs w:val="21"/>
        </w:rPr>
      </w:pPr>
      <w:r>
        <w:rPr>
          <w:rFonts w:ascii="新宋体" w:eastAsia="新宋体" w:hAnsi="新宋体" w:hint="eastAsia"/>
          <w:bCs/>
          <w:sz w:val="21"/>
          <w:szCs w:val="21"/>
        </w:rPr>
        <w:t>致</w:t>
      </w:r>
      <w:r>
        <w:rPr>
          <w:rFonts w:hAnsi="宋体" w:hint="eastAsia"/>
          <w:sz w:val="21"/>
          <w:szCs w:val="21"/>
          <w:u w:val="single"/>
        </w:rPr>
        <w:t xml:space="preserve">                            </w:t>
      </w:r>
      <w:r>
        <w:rPr>
          <w:rFonts w:ascii="新宋体" w:eastAsia="新宋体" w:hAnsi="新宋体" w:hint="eastAsia"/>
          <w:bCs/>
          <w:sz w:val="21"/>
          <w:szCs w:val="21"/>
        </w:rPr>
        <w:t>：</w:t>
      </w:r>
    </w:p>
    <w:p w:rsidR="00EE02BB" w:rsidRDefault="00EE02BB" w:rsidP="00EE02BB">
      <w:pPr>
        <w:spacing w:line="360" w:lineRule="auto"/>
        <w:rPr>
          <w:rFonts w:ascii="新宋体" w:eastAsia="新宋体" w:hAnsi="新宋体"/>
          <w:bCs/>
          <w:sz w:val="21"/>
          <w:szCs w:val="21"/>
        </w:rPr>
      </w:pPr>
      <w:r>
        <w:rPr>
          <w:rFonts w:ascii="新宋体" w:eastAsia="新宋体" w:hAnsi="新宋体" w:hint="eastAsia"/>
          <w:bCs/>
          <w:sz w:val="21"/>
          <w:szCs w:val="21"/>
        </w:rPr>
        <w:t xml:space="preserve">    我们</w:t>
      </w:r>
      <w:r>
        <w:rPr>
          <w:rFonts w:ascii="新宋体" w:eastAsia="新宋体" w:hAnsi="新宋体" w:hint="eastAsia"/>
          <w:bCs/>
          <w:sz w:val="21"/>
          <w:szCs w:val="21"/>
          <w:u w:val="single"/>
        </w:rPr>
        <w:t xml:space="preserve">                          </w:t>
      </w:r>
      <w:r>
        <w:rPr>
          <w:rFonts w:ascii="新宋体" w:eastAsia="新宋体" w:hAnsi="新宋体" w:hint="eastAsia"/>
          <w:bCs/>
          <w:sz w:val="21"/>
          <w:szCs w:val="21"/>
        </w:rPr>
        <w:t>愿意对</w:t>
      </w:r>
      <w:r>
        <w:rPr>
          <w:rFonts w:ascii="新宋体" w:eastAsia="新宋体" w:hAnsi="新宋体" w:hint="eastAsia"/>
          <w:bCs/>
          <w:sz w:val="21"/>
          <w:szCs w:val="21"/>
          <w:u w:val="single"/>
        </w:rPr>
        <w:t xml:space="preserve">             </w:t>
      </w:r>
      <w:r>
        <w:rPr>
          <w:rFonts w:ascii="新宋体" w:eastAsia="新宋体" w:hAnsi="新宋体" w:hint="eastAsia"/>
          <w:bCs/>
          <w:sz w:val="21"/>
          <w:szCs w:val="21"/>
        </w:rPr>
        <w:t>（项目名称 ）监理进行投标。并在此声明，投标文件中所有关于投标人资格、业绩、荣誉等方面的文件、证明、陈述均真实、准确的。如果发现此类文件、证明、陈述与事实不符，我方将承担由此而产生的一切后果。</w:t>
      </w:r>
    </w:p>
    <w:p w:rsidR="00EE02BB" w:rsidRDefault="00EE02BB" w:rsidP="00EE02BB">
      <w:pPr>
        <w:spacing w:line="360" w:lineRule="auto"/>
        <w:ind w:firstLine="555"/>
        <w:rPr>
          <w:rFonts w:ascii="新宋体" w:eastAsia="新宋体" w:hAnsi="新宋体"/>
          <w:bCs/>
          <w:sz w:val="21"/>
          <w:szCs w:val="21"/>
        </w:rPr>
      </w:pPr>
    </w:p>
    <w:p w:rsidR="00EE02BB" w:rsidRDefault="00EE02BB" w:rsidP="00EE02BB">
      <w:pPr>
        <w:spacing w:line="360" w:lineRule="auto"/>
        <w:ind w:firstLine="555"/>
        <w:rPr>
          <w:rFonts w:ascii="新宋体" w:eastAsia="新宋体" w:hAnsi="新宋体"/>
          <w:bCs/>
          <w:sz w:val="21"/>
          <w:szCs w:val="21"/>
        </w:rPr>
      </w:pPr>
      <w:r>
        <w:rPr>
          <w:rFonts w:ascii="新宋体" w:eastAsia="新宋体" w:hAnsi="新宋体" w:hint="eastAsia"/>
          <w:bCs/>
          <w:sz w:val="21"/>
          <w:szCs w:val="21"/>
        </w:rPr>
        <w:t>特此声明！</w:t>
      </w:r>
    </w:p>
    <w:p w:rsidR="00EE02BB" w:rsidRDefault="00EE02BB" w:rsidP="00EE02BB">
      <w:pPr>
        <w:spacing w:line="360" w:lineRule="auto"/>
        <w:ind w:firstLine="555"/>
        <w:rPr>
          <w:rFonts w:ascii="新宋体" w:eastAsia="新宋体" w:hAnsi="新宋体"/>
          <w:bCs/>
          <w:sz w:val="21"/>
          <w:szCs w:val="21"/>
        </w:rPr>
      </w:pPr>
    </w:p>
    <w:p w:rsidR="00EE02BB" w:rsidRDefault="00EE02BB" w:rsidP="00EE02BB">
      <w:pPr>
        <w:spacing w:line="360" w:lineRule="auto"/>
        <w:ind w:firstLine="555"/>
        <w:rPr>
          <w:rFonts w:ascii="新宋体" w:eastAsia="新宋体" w:hAnsi="新宋体"/>
          <w:bCs/>
          <w:sz w:val="21"/>
          <w:szCs w:val="21"/>
        </w:rPr>
      </w:pPr>
      <w:r>
        <w:rPr>
          <w:rFonts w:ascii="新宋体" w:eastAsia="新宋体" w:hAnsi="新宋体" w:hint="eastAsia"/>
          <w:bCs/>
          <w:sz w:val="21"/>
          <w:szCs w:val="21"/>
        </w:rPr>
        <w:t xml:space="preserve">                         投标人：</w:t>
      </w:r>
      <w:r>
        <w:rPr>
          <w:rFonts w:ascii="新宋体" w:eastAsia="新宋体" w:hAnsi="新宋体" w:hint="eastAsia"/>
          <w:bCs/>
          <w:sz w:val="21"/>
          <w:szCs w:val="21"/>
          <w:u w:val="single"/>
        </w:rPr>
        <w:t xml:space="preserve">                        </w:t>
      </w:r>
      <w:r>
        <w:rPr>
          <w:rFonts w:ascii="新宋体" w:eastAsia="新宋体" w:hAnsi="新宋体" w:hint="eastAsia"/>
          <w:bCs/>
          <w:sz w:val="21"/>
          <w:szCs w:val="21"/>
        </w:rPr>
        <w:t>（盖章）</w:t>
      </w:r>
    </w:p>
    <w:p w:rsidR="00EE02BB" w:rsidRDefault="00EE02BB" w:rsidP="00EE02BB">
      <w:pPr>
        <w:spacing w:line="360" w:lineRule="auto"/>
        <w:ind w:firstLine="555"/>
        <w:rPr>
          <w:rFonts w:ascii="新宋体" w:eastAsia="新宋体" w:hAnsi="新宋体"/>
          <w:bCs/>
          <w:sz w:val="21"/>
          <w:szCs w:val="21"/>
        </w:rPr>
      </w:pPr>
    </w:p>
    <w:p w:rsidR="00EE02BB" w:rsidRDefault="00EE02BB" w:rsidP="00EE02BB">
      <w:pPr>
        <w:spacing w:line="360" w:lineRule="auto"/>
        <w:ind w:firstLine="555"/>
        <w:rPr>
          <w:rFonts w:ascii="新宋体" w:eastAsia="新宋体" w:hAnsi="新宋体"/>
          <w:bCs/>
          <w:sz w:val="21"/>
          <w:szCs w:val="21"/>
          <w:u w:val="single"/>
        </w:rPr>
      </w:pPr>
      <w:r>
        <w:rPr>
          <w:rFonts w:ascii="新宋体" w:eastAsia="新宋体" w:hAnsi="新宋体" w:hint="eastAsia"/>
          <w:bCs/>
          <w:sz w:val="21"/>
          <w:szCs w:val="21"/>
        </w:rPr>
        <w:t xml:space="preserve">                         法定代表人或委托代理人：</w:t>
      </w:r>
      <w:r>
        <w:rPr>
          <w:rFonts w:ascii="新宋体" w:eastAsia="新宋体" w:hAnsi="新宋体" w:hint="eastAsia"/>
          <w:bCs/>
          <w:sz w:val="21"/>
          <w:szCs w:val="21"/>
          <w:u w:val="single"/>
        </w:rPr>
        <w:t xml:space="preserve">   （签字或盖章）  </w:t>
      </w:r>
    </w:p>
    <w:p w:rsidR="00EE02BB" w:rsidRDefault="00EE02BB" w:rsidP="00EE02BB">
      <w:pPr>
        <w:spacing w:line="360" w:lineRule="auto"/>
        <w:ind w:firstLine="555"/>
        <w:rPr>
          <w:rFonts w:ascii="新宋体" w:eastAsia="新宋体" w:hAnsi="新宋体"/>
          <w:bCs/>
          <w:sz w:val="21"/>
          <w:szCs w:val="21"/>
        </w:rPr>
      </w:pPr>
    </w:p>
    <w:p w:rsidR="00EE02BB" w:rsidRDefault="00EE02BB" w:rsidP="00EE02BB">
      <w:pPr>
        <w:spacing w:line="360" w:lineRule="auto"/>
        <w:ind w:firstLine="555"/>
        <w:jc w:val="center"/>
        <w:rPr>
          <w:rFonts w:ascii="新宋体" w:eastAsia="新宋体" w:hAnsi="新宋体"/>
          <w:bCs/>
          <w:sz w:val="21"/>
          <w:szCs w:val="21"/>
        </w:rPr>
      </w:pPr>
    </w:p>
    <w:p w:rsidR="00EE02BB" w:rsidRDefault="00EE02BB" w:rsidP="00EE02BB">
      <w:pPr>
        <w:autoSpaceDE w:val="0"/>
        <w:autoSpaceDN w:val="0"/>
        <w:adjustRightInd w:val="0"/>
        <w:spacing w:line="360" w:lineRule="auto"/>
        <w:ind w:right="215" w:firstLine="420"/>
        <w:jc w:val="right"/>
        <w:rPr>
          <w:rFonts w:hAnsi="宋体"/>
          <w:sz w:val="24"/>
          <w:szCs w:val="24"/>
        </w:rPr>
      </w:pPr>
      <w:r>
        <w:rPr>
          <w:rFonts w:ascii="新宋体" w:eastAsia="新宋体" w:hAnsi="新宋体" w:hint="eastAsia"/>
          <w:bCs/>
          <w:sz w:val="21"/>
          <w:szCs w:val="21"/>
        </w:rPr>
        <w:t>年   月   日</w:t>
      </w:r>
    </w:p>
    <w:p w:rsidR="00EE02BB" w:rsidRDefault="00EE02BB" w:rsidP="00EE02BB">
      <w:pPr>
        <w:autoSpaceDE w:val="0"/>
        <w:autoSpaceDN w:val="0"/>
        <w:adjustRightInd w:val="0"/>
        <w:spacing w:line="360" w:lineRule="auto"/>
        <w:ind w:right="215"/>
        <w:rPr>
          <w:rFonts w:hAnsi="宋体"/>
          <w:b/>
          <w:sz w:val="28"/>
        </w:rPr>
      </w:pPr>
    </w:p>
    <w:p w:rsidR="00EE02BB" w:rsidRDefault="00EE02BB" w:rsidP="00EE02BB">
      <w:pPr>
        <w:autoSpaceDE w:val="0"/>
        <w:autoSpaceDN w:val="0"/>
        <w:adjustRightInd w:val="0"/>
        <w:spacing w:line="360" w:lineRule="auto"/>
        <w:ind w:right="215" w:firstLine="420"/>
        <w:rPr>
          <w:rFonts w:hAnsi="宋体"/>
          <w:sz w:val="24"/>
        </w:rPr>
      </w:pPr>
    </w:p>
    <w:p w:rsidR="00EE02BB" w:rsidRDefault="00EE02BB" w:rsidP="00EE02BB">
      <w:pPr>
        <w:autoSpaceDE w:val="0"/>
        <w:autoSpaceDN w:val="0"/>
        <w:adjustRightInd w:val="0"/>
        <w:spacing w:line="360" w:lineRule="auto"/>
        <w:ind w:right="215"/>
        <w:rPr>
          <w:rFonts w:hAnsi="宋体"/>
          <w:sz w:val="24"/>
        </w:rPr>
      </w:pPr>
    </w:p>
    <w:p w:rsidR="00EE02BB" w:rsidRDefault="00EE02BB" w:rsidP="00EE02BB">
      <w:pPr>
        <w:autoSpaceDE w:val="0"/>
        <w:autoSpaceDN w:val="0"/>
        <w:adjustRightInd w:val="0"/>
        <w:spacing w:line="360" w:lineRule="auto"/>
        <w:ind w:right="215"/>
        <w:rPr>
          <w:rFonts w:hAnsi="宋体"/>
          <w:sz w:val="24"/>
        </w:rPr>
      </w:pPr>
    </w:p>
    <w:p w:rsidR="00EE02BB" w:rsidRDefault="00EE02BB" w:rsidP="00EE02BB">
      <w:pPr>
        <w:autoSpaceDE w:val="0"/>
        <w:autoSpaceDN w:val="0"/>
        <w:adjustRightInd w:val="0"/>
        <w:spacing w:line="360" w:lineRule="auto"/>
        <w:ind w:right="215"/>
        <w:rPr>
          <w:rFonts w:hAnsi="宋体"/>
          <w:sz w:val="24"/>
        </w:rPr>
      </w:pPr>
    </w:p>
    <w:p w:rsidR="00EE02BB" w:rsidRDefault="00EE02BB" w:rsidP="00EE02BB">
      <w:pPr>
        <w:autoSpaceDE w:val="0"/>
        <w:autoSpaceDN w:val="0"/>
        <w:adjustRightInd w:val="0"/>
        <w:spacing w:line="360" w:lineRule="auto"/>
        <w:ind w:right="215"/>
        <w:rPr>
          <w:rFonts w:hAnsi="宋体"/>
          <w:sz w:val="24"/>
        </w:rPr>
      </w:pPr>
    </w:p>
    <w:p w:rsidR="00EE02BB" w:rsidRDefault="00EE02BB" w:rsidP="00EE02BB">
      <w:pPr>
        <w:autoSpaceDE w:val="0"/>
        <w:autoSpaceDN w:val="0"/>
        <w:adjustRightInd w:val="0"/>
        <w:spacing w:line="360" w:lineRule="auto"/>
        <w:ind w:right="215"/>
        <w:rPr>
          <w:rFonts w:hAnsi="宋体"/>
          <w:sz w:val="24"/>
        </w:rPr>
      </w:pPr>
    </w:p>
    <w:p w:rsidR="00EE02BB" w:rsidRDefault="00EE02BB" w:rsidP="00EE02BB">
      <w:pPr>
        <w:autoSpaceDE w:val="0"/>
        <w:autoSpaceDN w:val="0"/>
        <w:adjustRightInd w:val="0"/>
        <w:spacing w:line="360" w:lineRule="auto"/>
        <w:ind w:right="215"/>
        <w:rPr>
          <w:rFonts w:hAnsi="宋体"/>
          <w:sz w:val="24"/>
        </w:rPr>
      </w:pPr>
    </w:p>
    <w:p w:rsidR="00EE02BB" w:rsidRDefault="00EE02BB" w:rsidP="00EE02BB">
      <w:pPr>
        <w:autoSpaceDE w:val="0"/>
        <w:autoSpaceDN w:val="0"/>
        <w:adjustRightInd w:val="0"/>
        <w:spacing w:line="360" w:lineRule="auto"/>
        <w:ind w:right="215"/>
        <w:rPr>
          <w:rFonts w:hAnsi="宋体"/>
          <w:sz w:val="24"/>
        </w:rPr>
      </w:pPr>
    </w:p>
    <w:p w:rsidR="00EE02BB" w:rsidRDefault="00EE02BB" w:rsidP="00EE02BB">
      <w:pPr>
        <w:autoSpaceDE w:val="0"/>
        <w:autoSpaceDN w:val="0"/>
        <w:adjustRightInd w:val="0"/>
        <w:spacing w:line="360" w:lineRule="auto"/>
        <w:ind w:right="215"/>
        <w:rPr>
          <w:rFonts w:hAnsi="宋体"/>
          <w:sz w:val="24"/>
        </w:rPr>
      </w:pPr>
    </w:p>
    <w:p w:rsidR="00EE02BB" w:rsidRDefault="00EE02BB" w:rsidP="00EE02BB">
      <w:pPr>
        <w:autoSpaceDE w:val="0"/>
        <w:autoSpaceDN w:val="0"/>
        <w:adjustRightInd w:val="0"/>
        <w:spacing w:line="360" w:lineRule="auto"/>
        <w:ind w:right="215" w:firstLine="420"/>
        <w:rPr>
          <w:rFonts w:hAnsi="宋体"/>
          <w:sz w:val="24"/>
        </w:rPr>
      </w:pPr>
    </w:p>
    <w:p w:rsidR="00EE02BB" w:rsidRDefault="00EE02BB" w:rsidP="00EE02BB">
      <w:pPr>
        <w:spacing w:line="440" w:lineRule="exact"/>
        <w:ind w:firstLineChars="200" w:firstLine="562"/>
        <w:rPr>
          <w:rFonts w:hAnsi="宋体" w:cs="黑体"/>
          <w:b/>
          <w:sz w:val="28"/>
          <w:szCs w:val="28"/>
        </w:rPr>
      </w:pPr>
      <w:r w:rsidRPr="0048458F">
        <w:rPr>
          <w:rFonts w:hAnsi="宋体" w:hint="eastAsia"/>
          <w:b/>
          <w:sz w:val="28"/>
          <w:szCs w:val="18"/>
        </w:rPr>
        <w:t>五、</w:t>
      </w:r>
      <w:r>
        <w:rPr>
          <w:rFonts w:hAnsi="宋体" w:cs="黑体" w:hint="eastAsia"/>
          <w:b/>
          <w:sz w:val="28"/>
          <w:szCs w:val="28"/>
        </w:rPr>
        <w:t>监理单位综合情况</w:t>
      </w:r>
    </w:p>
    <w:p w:rsidR="00EE02BB" w:rsidRDefault="00EE02BB" w:rsidP="00EE02BB">
      <w:pPr>
        <w:autoSpaceDE w:val="0"/>
        <w:autoSpaceDN w:val="0"/>
        <w:adjustRightInd w:val="0"/>
        <w:spacing w:line="420" w:lineRule="exact"/>
        <w:outlineLvl w:val="0"/>
        <w:rPr>
          <w:rFonts w:ascii="黑体" w:eastAsia="黑体" w:hAnsi="新宋体" w:cs="黑体"/>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
        <w:gridCol w:w="1620"/>
        <w:gridCol w:w="1260"/>
        <w:gridCol w:w="900"/>
        <w:gridCol w:w="3240"/>
      </w:tblGrid>
      <w:tr w:rsidR="00EE02BB" w:rsidTr="00C25408">
        <w:trPr>
          <w:trHeight w:val="595"/>
        </w:trPr>
        <w:tc>
          <w:tcPr>
            <w:tcW w:w="198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企业名称</w:t>
            </w:r>
          </w:p>
        </w:tc>
        <w:tc>
          <w:tcPr>
            <w:tcW w:w="162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法人代表姓名</w:t>
            </w:r>
          </w:p>
        </w:tc>
        <w:tc>
          <w:tcPr>
            <w:tcW w:w="324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r>
      <w:tr w:rsidR="00EE02BB" w:rsidTr="00C25408">
        <w:trPr>
          <w:trHeight w:val="375"/>
        </w:trPr>
        <w:tc>
          <w:tcPr>
            <w:tcW w:w="198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企业性质</w:t>
            </w:r>
          </w:p>
        </w:tc>
        <w:tc>
          <w:tcPr>
            <w:tcW w:w="162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联系电话</w:t>
            </w:r>
          </w:p>
        </w:tc>
        <w:tc>
          <w:tcPr>
            <w:tcW w:w="324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r>
      <w:tr w:rsidR="00EE02BB" w:rsidTr="00C25408">
        <w:trPr>
          <w:trHeight w:val="495"/>
        </w:trPr>
        <w:tc>
          <w:tcPr>
            <w:tcW w:w="198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企业主管单位</w:t>
            </w:r>
          </w:p>
        </w:tc>
        <w:tc>
          <w:tcPr>
            <w:tcW w:w="162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联系传真</w:t>
            </w:r>
          </w:p>
        </w:tc>
        <w:tc>
          <w:tcPr>
            <w:tcW w:w="324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r>
      <w:tr w:rsidR="00EE02BB" w:rsidTr="00C25408">
        <w:trPr>
          <w:trHeight w:val="459"/>
        </w:trPr>
        <w:tc>
          <w:tcPr>
            <w:tcW w:w="198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监理资质等级</w:t>
            </w:r>
          </w:p>
        </w:tc>
        <w:tc>
          <w:tcPr>
            <w:tcW w:w="162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地址</w:t>
            </w:r>
          </w:p>
        </w:tc>
        <w:tc>
          <w:tcPr>
            <w:tcW w:w="324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r>
      <w:tr w:rsidR="00EE02BB" w:rsidTr="00C25408">
        <w:trPr>
          <w:trHeight w:val="945"/>
        </w:trPr>
        <w:tc>
          <w:tcPr>
            <w:tcW w:w="198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企业组建时间</w:t>
            </w:r>
          </w:p>
        </w:tc>
        <w:tc>
          <w:tcPr>
            <w:tcW w:w="162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企业邮编</w:t>
            </w:r>
          </w:p>
        </w:tc>
        <w:tc>
          <w:tcPr>
            <w:tcW w:w="324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r>
      <w:tr w:rsidR="00EE02BB" w:rsidTr="00C25408">
        <w:trPr>
          <w:trHeight w:val="1380"/>
        </w:trPr>
        <w:tc>
          <w:tcPr>
            <w:tcW w:w="198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企业经营范围</w:t>
            </w:r>
          </w:p>
        </w:tc>
        <w:tc>
          <w:tcPr>
            <w:tcW w:w="162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2160" w:type="dxa"/>
            <w:gridSpan w:val="2"/>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开户银行</w:t>
            </w:r>
          </w:p>
        </w:tc>
        <w:tc>
          <w:tcPr>
            <w:tcW w:w="3240" w:type="dxa"/>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r>
      <w:tr w:rsidR="00EE02BB" w:rsidTr="00C25408">
        <w:trPr>
          <w:trHeight w:val="2490"/>
        </w:trPr>
        <w:tc>
          <w:tcPr>
            <w:tcW w:w="1800" w:type="dxa"/>
            <w:vMerge w:val="restart"/>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r>
              <w:rPr>
                <w:rFonts w:ascii="黑体" w:eastAsia="黑体" w:hAnsi="新宋体" w:cs="黑体" w:hint="eastAsia"/>
                <w:sz w:val="24"/>
              </w:rPr>
              <w:t>企业人员状况</w:t>
            </w:r>
          </w:p>
        </w:tc>
        <w:tc>
          <w:tcPr>
            <w:tcW w:w="3060" w:type="dxa"/>
            <w:gridSpan w:val="3"/>
            <w:vMerge w:val="restart"/>
          </w:tcPr>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企业总人数：</w:t>
            </w:r>
          </w:p>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在册工程技术人员：</w:t>
            </w:r>
          </w:p>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其中：</w:t>
            </w:r>
          </w:p>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高级职称 人</w:t>
            </w:r>
          </w:p>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中级职称 人</w:t>
            </w:r>
          </w:p>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初级职称 人</w:t>
            </w:r>
          </w:p>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国家注册监理工程师人</w:t>
            </w:r>
          </w:p>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地方注册监理工程师人</w:t>
            </w:r>
          </w:p>
        </w:tc>
        <w:tc>
          <w:tcPr>
            <w:tcW w:w="4140" w:type="dxa"/>
            <w:gridSpan w:val="2"/>
          </w:tcPr>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企业监理业绩：（可另附）</w:t>
            </w:r>
          </w:p>
        </w:tc>
      </w:tr>
      <w:tr w:rsidR="00EE02BB" w:rsidTr="00C25408">
        <w:trPr>
          <w:trHeight w:val="2319"/>
        </w:trPr>
        <w:tc>
          <w:tcPr>
            <w:tcW w:w="1800" w:type="dxa"/>
            <w:vMerge/>
            <w:tcBorders>
              <w:bottom w:val="nil"/>
            </w:tcBorders>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3060" w:type="dxa"/>
            <w:gridSpan w:val="3"/>
            <w:vMerge/>
            <w:tcBorders>
              <w:bottom w:val="nil"/>
            </w:tcBorders>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val="restart"/>
          </w:tcPr>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企业固定资产总额：万元</w:t>
            </w:r>
          </w:p>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p w:rsidR="00EE02BB" w:rsidRDefault="00EE02BB" w:rsidP="00C25408">
            <w:pPr>
              <w:autoSpaceDE w:val="0"/>
              <w:autoSpaceDN w:val="0"/>
              <w:adjustRightInd w:val="0"/>
              <w:spacing w:line="420" w:lineRule="exact"/>
              <w:outlineLvl w:val="0"/>
              <w:rPr>
                <w:rFonts w:ascii="黑体" w:eastAsia="黑体" w:hAnsi="新宋体" w:cs="黑体"/>
                <w:sz w:val="24"/>
              </w:rPr>
            </w:pPr>
            <w:r>
              <w:rPr>
                <w:rFonts w:ascii="黑体" w:eastAsia="黑体" w:hAnsi="新宋体" w:cs="黑体" w:hint="eastAsia"/>
                <w:sz w:val="24"/>
              </w:rPr>
              <w:t>设备及仪器状况</w:t>
            </w:r>
          </w:p>
        </w:tc>
      </w:tr>
      <w:tr w:rsidR="00EE02BB" w:rsidTr="00C25408">
        <w:trPr>
          <w:trHeight w:val="140"/>
        </w:trPr>
        <w:tc>
          <w:tcPr>
            <w:tcW w:w="1800" w:type="dxa"/>
            <w:tcBorders>
              <w:top w:val="nil"/>
            </w:tcBorders>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3060" w:type="dxa"/>
            <w:gridSpan w:val="3"/>
            <w:tcBorders>
              <w:top w:val="nil"/>
            </w:tcBorders>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c>
          <w:tcPr>
            <w:tcW w:w="4140" w:type="dxa"/>
            <w:gridSpan w:val="2"/>
            <w:vMerge/>
          </w:tcPr>
          <w:p w:rsidR="00EE02BB" w:rsidRDefault="00EE02BB" w:rsidP="00C25408">
            <w:pPr>
              <w:autoSpaceDE w:val="0"/>
              <w:autoSpaceDN w:val="0"/>
              <w:adjustRightInd w:val="0"/>
              <w:spacing w:line="420" w:lineRule="exact"/>
              <w:jc w:val="center"/>
              <w:outlineLvl w:val="0"/>
              <w:rPr>
                <w:rFonts w:ascii="黑体" w:eastAsia="黑体" w:hAnsi="新宋体" w:cs="黑体"/>
                <w:sz w:val="24"/>
              </w:rPr>
            </w:pPr>
          </w:p>
        </w:tc>
      </w:tr>
    </w:tbl>
    <w:p w:rsidR="00EE02BB" w:rsidRDefault="00EE02BB" w:rsidP="00EE02BB">
      <w:pPr>
        <w:autoSpaceDE w:val="0"/>
        <w:autoSpaceDN w:val="0"/>
        <w:adjustRightInd w:val="0"/>
        <w:spacing w:line="440" w:lineRule="exact"/>
        <w:jc w:val="left"/>
        <w:rPr>
          <w:rFonts w:hAnsi="宋体" w:cs="仿宋_GB2312"/>
          <w:sz w:val="21"/>
          <w:szCs w:val="16"/>
        </w:rPr>
      </w:pPr>
      <w:r>
        <w:rPr>
          <w:rFonts w:hAnsi="宋体" w:cs="仿宋_GB2312" w:hint="eastAsia"/>
          <w:sz w:val="21"/>
          <w:szCs w:val="16"/>
        </w:rPr>
        <w:t>注：本表后须附有关证件（ 营业执照、资质证）扫描件。</w:t>
      </w:r>
    </w:p>
    <w:p w:rsidR="00EE02BB" w:rsidRDefault="00EE02BB" w:rsidP="00EE02BB">
      <w:pPr>
        <w:pStyle w:val="a0"/>
        <w:ind w:firstLine="340"/>
      </w:pPr>
    </w:p>
    <w:p w:rsidR="00EE02BB" w:rsidRDefault="00EE02BB" w:rsidP="00EE02BB">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u w:val="single"/>
        </w:rPr>
        <w:t xml:space="preserve">       </w:t>
      </w:r>
      <w:r>
        <w:rPr>
          <w:rFonts w:hAnsi="宋体" w:cs="仿宋_GB2312" w:hint="eastAsia"/>
          <w:sz w:val="24"/>
        </w:rPr>
        <w:t>年</w:t>
      </w:r>
      <w:r>
        <w:rPr>
          <w:rFonts w:hAnsi="宋体" w:cs="仿宋_GB2312" w:hint="eastAsia"/>
          <w:sz w:val="24"/>
          <w:u w:val="single"/>
        </w:rPr>
        <w:t xml:space="preserve">       </w:t>
      </w:r>
      <w:r>
        <w:rPr>
          <w:rFonts w:hAnsi="宋体" w:cs="仿宋_GB2312" w:hint="eastAsia"/>
          <w:sz w:val="24"/>
        </w:rPr>
        <w:t>月</w:t>
      </w:r>
      <w:r>
        <w:rPr>
          <w:rFonts w:hAnsi="宋体" w:cs="仿宋_GB2312" w:hint="eastAsia"/>
          <w:sz w:val="24"/>
          <w:u w:val="single"/>
        </w:rPr>
        <w:t xml:space="preserve">       </w:t>
      </w:r>
      <w:r>
        <w:rPr>
          <w:rFonts w:hAnsi="宋体" w:cs="仿宋_GB2312"/>
          <w:sz w:val="24"/>
        </w:rPr>
        <w:t xml:space="preserve"> </w:t>
      </w:r>
      <w:r>
        <w:rPr>
          <w:rFonts w:hAnsi="宋体" w:cs="仿宋_GB2312" w:hint="eastAsia"/>
          <w:sz w:val="24"/>
        </w:rPr>
        <w:t>日</w:t>
      </w:r>
    </w:p>
    <w:p w:rsidR="00EE02BB" w:rsidRDefault="00EE02BB" w:rsidP="00EE02BB">
      <w:pPr>
        <w:autoSpaceDE w:val="0"/>
        <w:autoSpaceDN w:val="0"/>
        <w:adjustRightInd w:val="0"/>
        <w:spacing w:line="360" w:lineRule="auto"/>
        <w:ind w:right="215" w:firstLine="420"/>
        <w:rPr>
          <w:rFonts w:hAnsi="宋体"/>
          <w:sz w:val="24"/>
        </w:rPr>
      </w:pPr>
    </w:p>
    <w:p w:rsidR="00EE02BB" w:rsidRDefault="00EE02BB" w:rsidP="00EE02BB">
      <w:pPr>
        <w:autoSpaceDE w:val="0"/>
        <w:autoSpaceDN w:val="0"/>
        <w:adjustRightInd w:val="0"/>
        <w:spacing w:line="360" w:lineRule="auto"/>
        <w:ind w:right="215" w:firstLine="420"/>
        <w:rPr>
          <w:rFonts w:hAnsi="宋体"/>
          <w:sz w:val="24"/>
        </w:rPr>
      </w:pPr>
    </w:p>
    <w:p w:rsidR="00EE02BB" w:rsidRDefault="00EE02BB" w:rsidP="00EE02BB">
      <w:pPr>
        <w:autoSpaceDE w:val="0"/>
        <w:autoSpaceDN w:val="0"/>
        <w:adjustRightInd w:val="0"/>
        <w:spacing w:line="360" w:lineRule="auto"/>
        <w:ind w:right="215" w:firstLine="420"/>
        <w:rPr>
          <w:rFonts w:hAnsi="宋体"/>
          <w:sz w:val="24"/>
        </w:rPr>
      </w:pPr>
    </w:p>
    <w:p w:rsidR="00EE02BB" w:rsidRDefault="00EE02BB" w:rsidP="00EE02BB">
      <w:pPr>
        <w:spacing w:line="420" w:lineRule="exact"/>
        <w:jc w:val="center"/>
        <w:rPr>
          <w:rFonts w:hAnsi="宋体"/>
          <w:b/>
          <w:sz w:val="32"/>
          <w:szCs w:val="32"/>
        </w:rPr>
      </w:pPr>
      <w:r>
        <w:rPr>
          <w:rFonts w:hAnsi="宋体" w:hint="eastAsia"/>
          <w:b/>
          <w:sz w:val="32"/>
          <w:szCs w:val="32"/>
        </w:rPr>
        <w:t>六、</w:t>
      </w:r>
      <w:r>
        <w:rPr>
          <w:rFonts w:hAnsi="宋体" w:hint="eastAsia"/>
          <w:b/>
          <w:sz w:val="30"/>
          <w:szCs w:val="30"/>
        </w:rPr>
        <w:t>近年监理过的类似项目情况</w:t>
      </w:r>
    </w:p>
    <w:tbl>
      <w:tblPr>
        <w:tblpPr w:leftFromText="180" w:rightFromText="180" w:vertAnchor="text" w:horzAnchor="page" w:tblpX="1432"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3"/>
        <w:gridCol w:w="6675"/>
      </w:tblGrid>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项目名称</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项目所在地</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发包人名称</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发包人地址</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发包人电话</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合同价格</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489"/>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开工日期</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竣工日期</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承担的工作</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工程质量</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项目总监</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技术负责人</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511"/>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pacing w:val="-20"/>
                <w:sz w:val="21"/>
                <w:szCs w:val="21"/>
              </w:rPr>
            </w:pPr>
            <w:r>
              <w:rPr>
                <w:rFonts w:hAnsi="宋体" w:hint="eastAsia"/>
                <w:spacing w:val="-20"/>
                <w:sz w:val="21"/>
                <w:szCs w:val="21"/>
              </w:rPr>
              <w:t>总监理工程师及电话</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p>
        </w:tc>
      </w:tr>
      <w:tr w:rsidR="00EE02BB" w:rsidTr="00C25408">
        <w:trPr>
          <w:trHeight w:val="4290"/>
        </w:trPr>
        <w:tc>
          <w:tcPr>
            <w:tcW w:w="2273"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jc w:val="center"/>
              <w:rPr>
                <w:rFonts w:hAnsi="宋体"/>
                <w:sz w:val="21"/>
                <w:szCs w:val="21"/>
              </w:rPr>
            </w:pPr>
            <w:r>
              <w:rPr>
                <w:rFonts w:hAnsi="宋体" w:hint="eastAsia"/>
                <w:sz w:val="21"/>
                <w:szCs w:val="21"/>
              </w:rPr>
              <w:t>项目描述</w:t>
            </w:r>
          </w:p>
        </w:tc>
        <w:tc>
          <w:tcPr>
            <w:tcW w:w="6675" w:type="dxa"/>
            <w:tcBorders>
              <w:top w:val="single" w:sz="4" w:space="0" w:color="auto"/>
              <w:left w:val="single" w:sz="4" w:space="0" w:color="auto"/>
              <w:bottom w:val="single" w:sz="4" w:space="0" w:color="auto"/>
              <w:right w:val="single" w:sz="4" w:space="0" w:color="auto"/>
            </w:tcBorders>
            <w:vAlign w:val="center"/>
          </w:tcPr>
          <w:p w:rsidR="00EE02BB" w:rsidRDefault="00EE02BB" w:rsidP="00C25408">
            <w:pPr>
              <w:autoSpaceDE w:val="0"/>
              <w:autoSpaceDN w:val="0"/>
              <w:adjustRightInd w:val="0"/>
              <w:spacing w:line="360" w:lineRule="auto"/>
              <w:ind w:right="215"/>
              <w:rPr>
                <w:rFonts w:hAnsi="宋体"/>
                <w:sz w:val="21"/>
                <w:szCs w:val="21"/>
              </w:rPr>
            </w:pPr>
          </w:p>
          <w:p w:rsidR="00EE02BB" w:rsidRDefault="00EE02BB" w:rsidP="00C25408">
            <w:pPr>
              <w:autoSpaceDE w:val="0"/>
              <w:autoSpaceDN w:val="0"/>
              <w:adjustRightInd w:val="0"/>
              <w:spacing w:line="360" w:lineRule="auto"/>
              <w:ind w:right="215"/>
              <w:jc w:val="center"/>
              <w:rPr>
                <w:rFonts w:hAnsi="宋体"/>
                <w:sz w:val="21"/>
                <w:szCs w:val="21"/>
              </w:rPr>
            </w:pPr>
          </w:p>
          <w:p w:rsidR="00EE02BB" w:rsidRDefault="00EE02BB" w:rsidP="00C25408">
            <w:pPr>
              <w:autoSpaceDE w:val="0"/>
              <w:autoSpaceDN w:val="0"/>
              <w:adjustRightInd w:val="0"/>
              <w:spacing w:line="360" w:lineRule="auto"/>
              <w:ind w:right="215"/>
              <w:jc w:val="center"/>
              <w:rPr>
                <w:rFonts w:hAnsi="宋体"/>
                <w:sz w:val="21"/>
                <w:szCs w:val="21"/>
              </w:rPr>
            </w:pPr>
          </w:p>
        </w:tc>
      </w:tr>
    </w:tbl>
    <w:p w:rsidR="00EE02BB" w:rsidRDefault="00EE02BB" w:rsidP="00803824">
      <w:pPr>
        <w:tabs>
          <w:tab w:val="left" w:pos="1800"/>
          <w:tab w:val="left" w:pos="2860"/>
          <w:tab w:val="left" w:pos="3240"/>
        </w:tabs>
        <w:spacing w:beforeLines="50" w:afterLines="50" w:line="0" w:lineRule="atLeast"/>
        <w:rPr>
          <w:rFonts w:hAnsi="宋体"/>
          <w:b/>
          <w:sz w:val="28"/>
          <w:szCs w:val="28"/>
        </w:rPr>
      </w:pPr>
      <w:r>
        <w:rPr>
          <w:rFonts w:ascii="黑体" w:eastAsia="黑体" w:hAnsi="宋体"/>
          <w:b/>
          <w:sz w:val="28"/>
          <w:szCs w:val="28"/>
        </w:rPr>
        <w:br w:type="page"/>
      </w: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r>
        <w:rPr>
          <w:rFonts w:hAnsi="宋体" w:hint="eastAsia"/>
          <w:b/>
          <w:sz w:val="32"/>
          <w:szCs w:val="32"/>
        </w:rPr>
        <w:t>七、拟派项目监理机构</w:t>
      </w: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bCs/>
          <w:spacing w:val="12"/>
          <w:sz w:val="32"/>
          <w:szCs w:val="32"/>
        </w:rPr>
      </w:pPr>
      <w:r>
        <w:rPr>
          <w:rFonts w:hAnsi="宋体" w:hint="eastAsia"/>
          <w:b/>
          <w:sz w:val="32"/>
          <w:szCs w:val="32"/>
        </w:rPr>
        <w:lastRenderedPageBreak/>
        <w:t>八、拟派总监理工程师情况表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16"/>
        <w:gridCol w:w="1280"/>
        <w:gridCol w:w="707"/>
        <w:gridCol w:w="1680"/>
        <w:gridCol w:w="917"/>
        <w:gridCol w:w="917"/>
        <w:gridCol w:w="2144"/>
      </w:tblGrid>
      <w:tr w:rsidR="00EE02BB" w:rsidTr="00C25408">
        <w:trPr>
          <w:cantSplit/>
          <w:trHeight w:val="626"/>
        </w:trPr>
        <w:tc>
          <w:tcPr>
            <w:tcW w:w="915" w:type="dxa"/>
            <w:vAlign w:val="center"/>
          </w:tcPr>
          <w:p w:rsidR="00EE02BB" w:rsidRDefault="00EE02BB" w:rsidP="00C25408">
            <w:pPr>
              <w:jc w:val="center"/>
              <w:rPr>
                <w:rFonts w:ascii="新宋体" w:eastAsia="新宋体" w:hAnsi="新宋体"/>
                <w:sz w:val="21"/>
                <w:szCs w:val="21"/>
              </w:rPr>
            </w:pPr>
            <w:r>
              <w:rPr>
                <w:rFonts w:ascii="新宋体" w:eastAsia="新宋体" w:hAnsi="新宋体"/>
                <w:sz w:val="21"/>
                <w:szCs w:val="21"/>
              </w:rPr>
              <w:t>姓名</w:t>
            </w:r>
          </w:p>
        </w:tc>
        <w:tc>
          <w:tcPr>
            <w:tcW w:w="2196" w:type="dxa"/>
            <w:gridSpan w:val="2"/>
            <w:vAlign w:val="center"/>
          </w:tcPr>
          <w:p w:rsidR="00EE02BB" w:rsidRDefault="00EE02BB" w:rsidP="00C25408">
            <w:pPr>
              <w:jc w:val="center"/>
              <w:rPr>
                <w:rFonts w:ascii="新宋体" w:eastAsia="新宋体" w:hAnsi="新宋体"/>
                <w:sz w:val="21"/>
                <w:szCs w:val="21"/>
              </w:rPr>
            </w:pPr>
          </w:p>
        </w:tc>
        <w:tc>
          <w:tcPr>
            <w:tcW w:w="707" w:type="dxa"/>
            <w:vAlign w:val="center"/>
          </w:tcPr>
          <w:p w:rsidR="00EE02BB" w:rsidRDefault="00EE02BB" w:rsidP="00C25408">
            <w:pPr>
              <w:jc w:val="center"/>
              <w:rPr>
                <w:rFonts w:ascii="新宋体" w:eastAsia="新宋体" w:hAnsi="新宋体"/>
                <w:sz w:val="21"/>
                <w:szCs w:val="21"/>
              </w:rPr>
            </w:pPr>
            <w:r>
              <w:rPr>
                <w:rFonts w:ascii="新宋体" w:eastAsia="新宋体" w:hAnsi="新宋体"/>
                <w:sz w:val="21"/>
                <w:szCs w:val="21"/>
              </w:rPr>
              <w:t>性别</w:t>
            </w:r>
          </w:p>
        </w:tc>
        <w:tc>
          <w:tcPr>
            <w:tcW w:w="1680" w:type="dxa"/>
            <w:vAlign w:val="center"/>
          </w:tcPr>
          <w:p w:rsidR="00EE02BB" w:rsidRDefault="00EE02BB" w:rsidP="00C25408">
            <w:pPr>
              <w:jc w:val="center"/>
              <w:rPr>
                <w:rFonts w:ascii="新宋体" w:eastAsia="新宋体" w:hAnsi="新宋体"/>
                <w:sz w:val="21"/>
                <w:szCs w:val="21"/>
              </w:rPr>
            </w:pPr>
          </w:p>
        </w:tc>
        <w:tc>
          <w:tcPr>
            <w:tcW w:w="917" w:type="dxa"/>
            <w:vAlign w:val="center"/>
          </w:tcPr>
          <w:p w:rsidR="00EE02BB" w:rsidRDefault="00EE02BB" w:rsidP="00C25408">
            <w:pPr>
              <w:jc w:val="center"/>
              <w:rPr>
                <w:rFonts w:ascii="新宋体" w:eastAsia="新宋体" w:hAnsi="新宋体"/>
                <w:sz w:val="21"/>
                <w:szCs w:val="21"/>
              </w:rPr>
            </w:pPr>
            <w:r>
              <w:rPr>
                <w:rFonts w:ascii="新宋体" w:eastAsia="新宋体" w:hAnsi="新宋体"/>
                <w:sz w:val="21"/>
                <w:szCs w:val="21"/>
              </w:rPr>
              <w:t>职称</w:t>
            </w:r>
          </w:p>
        </w:tc>
        <w:tc>
          <w:tcPr>
            <w:tcW w:w="917" w:type="dxa"/>
            <w:vAlign w:val="center"/>
          </w:tcPr>
          <w:p w:rsidR="00EE02BB" w:rsidRDefault="00EE02BB" w:rsidP="00C25408">
            <w:pPr>
              <w:jc w:val="center"/>
              <w:rPr>
                <w:rFonts w:ascii="新宋体" w:eastAsia="新宋体" w:hAnsi="新宋体"/>
                <w:sz w:val="21"/>
                <w:szCs w:val="21"/>
              </w:rPr>
            </w:pPr>
          </w:p>
        </w:tc>
        <w:tc>
          <w:tcPr>
            <w:tcW w:w="2144" w:type="dxa"/>
            <w:vAlign w:val="center"/>
          </w:tcPr>
          <w:p w:rsidR="00EE02BB" w:rsidRDefault="00EE02BB" w:rsidP="00C25408">
            <w:pPr>
              <w:jc w:val="center"/>
              <w:rPr>
                <w:rFonts w:ascii="新宋体" w:eastAsia="新宋体" w:hAnsi="新宋体"/>
                <w:sz w:val="21"/>
                <w:szCs w:val="21"/>
              </w:rPr>
            </w:pPr>
          </w:p>
        </w:tc>
      </w:tr>
      <w:tr w:rsidR="00EE02BB" w:rsidTr="00C25408">
        <w:trPr>
          <w:cantSplit/>
          <w:trHeight w:val="1024"/>
        </w:trPr>
        <w:tc>
          <w:tcPr>
            <w:tcW w:w="1831" w:type="dxa"/>
            <w:gridSpan w:val="2"/>
            <w:vAlign w:val="center"/>
          </w:tcPr>
          <w:p w:rsidR="00EE02BB" w:rsidRDefault="00EE02BB" w:rsidP="00C25408">
            <w:pPr>
              <w:jc w:val="center"/>
              <w:rPr>
                <w:rFonts w:ascii="新宋体" w:eastAsia="新宋体" w:hAnsi="新宋体"/>
                <w:sz w:val="21"/>
                <w:szCs w:val="21"/>
              </w:rPr>
            </w:pPr>
            <w:r>
              <w:rPr>
                <w:rFonts w:ascii="新宋体" w:eastAsia="新宋体" w:hAnsi="新宋体"/>
                <w:sz w:val="21"/>
                <w:szCs w:val="21"/>
              </w:rPr>
              <w:t>注册监理工程师证书编号</w:t>
            </w:r>
          </w:p>
        </w:tc>
        <w:tc>
          <w:tcPr>
            <w:tcW w:w="7645" w:type="dxa"/>
            <w:gridSpan w:val="6"/>
            <w:vAlign w:val="center"/>
          </w:tcPr>
          <w:p w:rsidR="00EE02BB" w:rsidRDefault="00EE02BB" w:rsidP="00C25408">
            <w:pPr>
              <w:jc w:val="center"/>
              <w:rPr>
                <w:rFonts w:ascii="新宋体" w:eastAsia="新宋体" w:hAnsi="新宋体"/>
                <w:sz w:val="21"/>
                <w:szCs w:val="21"/>
              </w:rPr>
            </w:pPr>
          </w:p>
        </w:tc>
      </w:tr>
      <w:tr w:rsidR="00EE02BB" w:rsidTr="00C25408">
        <w:trPr>
          <w:cantSplit/>
          <w:trHeight w:val="947"/>
        </w:trPr>
        <w:tc>
          <w:tcPr>
            <w:tcW w:w="9476" w:type="dxa"/>
            <w:gridSpan w:val="8"/>
            <w:vAlign w:val="center"/>
          </w:tcPr>
          <w:p w:rsidR="00EE02BB" w:rsidRDefault="00EE02BB" w:rsidP="00C25408">
            <w:pPr>
              <w:jc w:val="center"/>
              <w:rPr>
                <w:rFonts w:ascii="新宋体" w:eastAsia="新宋体" w:hAnsi="新宋体"/>
                <w:sz w:val="21"/>
                <w:szCs w:val="21"/>
              </w:rPr>
            </w:pPr>
            <w:r>
              <w:rPr>
                <w:rFonts w:ascii="新宋体" w:eastAsia="新宋体" w:hAnsi="新宋体"/>
                <w:sz w:val="21"/>
                <w:szCs w:val="21"/>
              </w:rPr>
              <w:t>拟派总监理工程师业绩荣誉</w:t>
            </w:r>
          </w:p>
        </w:tc>
      </w:tr>
      <w:tr w:rsidR="00EE02BB" w:rsidTr="00C25408">
        <w:trPr>
          <w:cantSplit/>
          <w:trHeight w:val="8448"/>
        </w:trPr>
        <w:tc>
          <w:tcPr>
            <w:tcW w:w="9476" w:type="dxa"/>
            <w:gridSpan w:val="8"/>
            <w:vAlign w:val="center"/>
          </w:tcPr>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p>
          <w:p w:rsidR="00EE02BB" w:rsidRDefault="00EE02BB" w:rsidP="00C25408">
            <w:pPr>
              <w:jc w:val="center"/>
              <w:rPr>
                <w:rFonts w:ascii="新宋体" w:eastAsia="新宋体" w:hAnsi="新宋体"/>
                <w:sz w:val="21"/>
                <w:szCs w:val="21"/>
              </w:rPr>
            </w:pPr>
            <w:r>
              <w:rPr>
                <w:rFonts w:ascii="新宋体" w:eastAsia="新宋体" w:hAnsi="新宋体"/>
                <w:sz w:val="21"/>
                <w:szCs w:val="21"/>
              </w:rPr>
              <w:t xml:space="preserve">                              监理单位（盖章）</w:t>
            </w:r>
          </w:p>
        </w:tc>
      </w:tr>
    </w:tbl>
    <w:p w:rsidR="00EE02BB" w:rsidRDefault="00EE02BB" w:rsidP="00EE02BB">
      <w:pPr>
        <w:pStyle w:val="13"/>
        <w:tabs>
          <w:tab w:val="clear" w:pos="8400"/>
        </w:tabs>
        <w:rPr>
          <w:rFonts w:ascii="新宋体" w:eastAsia="新宋体" w:hAnsi="新宋体"/>
        </w:rPr>
      </w:pPr>
    </w:p>
    <w:p w:rsidR="00EE02BB" w:rsidRDefault="00EE02BB" w:rsidP="00EE02BB">
      <w:pPr>
        <w:pStyle w:val="13"/>
        <w:tabs>
          <w:tab w:val="clear" w:pos="8400"/>
        </w:tabs>
        <w:rPr>
          <w:rFonts w:hAnsi="宋体" w:cs="宋体"/>
          <w:sz w:val="21"/>
          <w:szCs w:val="21"/>
        </w:rPr>
      </w:pPr>
      <w:r>
        <w:rPr>
          <w:rFonts w:hAnsi="宋体" w:cs="宋体" w:hint="eastAsia"/>
          <w:sz w:val="21"/>
          <w:szCs w:val="21"/>
        </w:rPr>
        <w:t>附：资格证书、荣誉证书等相关资料复印件，原件备查。</w:t>
      </w: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r>
        <w:rPr>
          <w:rFonts w:ascii="新宋体" w:eastAsia="新宋体" w:hAnsi="新宋体"/>
          <w:b/>
          <w:bCs/>
          <w:sz w:val="24"/>
        </w:rPr>
        <w:br w:type="page"/>
      </w:r>
      <w:r>
        <w:rPr>
          <w:rFonts w:hAnsi="宋体" w:hint="eastAsia"/>
          <w:b/>
          <w:bCs/>
          <w:sz w:val="32"/>
          <w:szCs w:val="32"/>
        </w:rPr>
        <w:lastRenderedPageBreak/>
        <w:t>九、</w:t>
      </w:r>
      <w:r>
        <w:rPr>
          <w:rFonts w:hAnsi="宋体" w:hint="eastAsia"/>
          <w:b/>
          <w:sz w:val="32"/>
          <w:szCs w:val="32"/>
        </w:rPr>
        <w:t>拟派主要监理人员简历表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730"/>
        <w:gridCol w:w="825"/>
        <w:gridCol w:w="825"/>
        <w:gridCol w:w="810"/>
        <w:gridCol w:w="180"/>
        <w:gridCol w:w="1215"/>
        <w:gridCol w:w="735"/>
        <w:gridCol w:w="2557"/>
      </w:tblGrid>
      <w:tr w:rsidR="00EE02BB" w:rsidTr="00C25408">
        <w:trPr>
          <w:cantSplit/>
          <w:trHeight w:val="634"/>
        </w:trPr>
        <w:tc>
          <w:tcPr>
            <w:tcW w:w="949" w:type="dxa"/>
            <w:vAlign w:val="center"/>
          </w:tcPr>
          <w:p w:rsidR="00EE02BB" w:rsidRDefault="00EE02BB" w:rsidP="00C25408">
            <w:pPr>
              <w:jc w:val="center"/>
              <w:rPr>
                <w:rFonts w:hAnsi="宋体"/>
                <w:sz w:val="21"/>
                <w:szCs w:val="21"/>
              </w:rPr>
            </w:pPr>
            <w:r>
              <w:rPr>
                <w:rFonts w:hAnsi="宋体" w:hint="eastAsia"/>
                <w:sz w:val="21"/>
                <w:szCs w:val="21"/>
              </w:rPr>
              <w:t>姓名</w:t>
            </w:r>
          </w:p>
        </w:tc>
        <w:tc>
          <w:tcPr>
            <w:tcW w:w="1730" w:type="dxa"/>
            <w:vAlign w:val="center"/>
          </w:tcPr>
          <w:p w:rsidR="00EE02BB" w:rsidRDefault="00EE02BB" w:rsidP="00C25408">
            <w:pPr>
              <w:jc w:val="center"/>
              <w:rPr>
                <w:rFonts w:hAnsi="宋体"/>
                <w:sz w:val="21"/>
                <w:szCs w:val="21"/>
              </w:rPr>
            </w:pPr>
          </w:p>
        </w:tc>
        <w:tc>
          <w:tcPr>
            <w:tcW w:w="825" w:type="dxa"/>
            <w:vAlign w:val="center"/>
          </w:tcPr>
          <w:p w:rsidR="00EE02BB" w:rsidRDefault="00EE02BB" w:rsidP="00C25408">
            <w:pPr>
              <w:jc w:val="center"/>
              <w:rPr>
                <w:rFonts w:hAnsi="宋体"/>
                <w:sz w:val="21"/>
                <w:szCs w:val="21"/>
              </w:rPr>
            </w:pPr>
            <w:r>
              <w:rPr>
                <w:rFonts w:hAnsi="宋体" w:hint="eastAsia"/>
                <w:sz w:val="21"/>
                <w:szCs w:val="21"/>
              </w:rPr>
              <w:t>性别</w:t>
            </w:r>
          </w:p>
        </w:tc>
        <w:tc>
          <w:tcPr>
            <w:tcW w:w="825" w:type="dxa"/>
            <w:vAlign w:val="center"/>
          </w:tcPr>
          <w:p w:rsidR="00EE02BB" w:rsidRDefault="00EE02BB" w:rsidP="00C25408">
            <w:pPr>
              <w:jc w:val="center"/>
              <w:rPr>
                <w:rFonts w:hAnsi="宋体"/>
                <w:sz w:val="21"/>
                <w:szCs w:val="21"/>
              </w:rPr>
            </w:pPr>
          </w:p>
        </w:tc>
        <w:tc>
          <w:tcPr>
            <w:tcW w:w="810" w:type="dxa"/>
            <w:vAlign w:val="center"/>
          </w:tcPr>
          <w:p w:rsidR="00EE02BB" w:rsidRDefault="00EE02BB" w:rsidP="00C25408">
            <w:pPr>
              <w:jc w:val="center"/>
              <w:rPr>
                <w:rFonts w:hAnsi="宋体"/>
                <w:sz w:val="21"/>
                <w:szCs w:val="21"/>
              </w:rPr>
            </w:pPr>
            <w:r>
              <w:rPr>
                <w:rFonts w:hAnsi="宋体" w:hint="eastAsia"/>
                <w:sz w:val="21"/>
                <w:szCs w:val="21"/>
              </w:rPr>
              <w:t>年龄</w:t>
            </w:r>
          </w:p>
        </w:tc>
        <w:tc>
          <w:tcPr>
            <w:tcW w:w="1395" w:type="dxa"/>
            <w:gridSpan w:val="2"/>
            <w:vAlign w:val="center"/>
          </w:tcPr>
          <w:p w:rsidR="00EE02BB" w:rsidRDefault="00EE02BB" w:rsidP="00C25408">
            <w:pPr>
              <w:jc w:val="center"/>
              <w:rPr>
                <w:rFonts w:hAnsi="宋体"/>
                <w:sz w:val="21"/>
                <w:szCs w:val="21"/>
              </w:rPr>
            </w:pPr>
          </w:p>
        </w:tc>
        <w:tc>
          <w:tcPr>
            <w:tcW w:w="735" w:type="dxa"/>
            <w:vAlign w:val="center"/>
          </w:tcPr>
          <w:p w:rsidR="00EE02BB" w:rsidRDefault="00EE02BB" w:rsidP="00C25408">
            <w:pPr>
              <w:jc w:val="center"/>
              <w:rPr>
                <w:rFonts w:hAnsi="宋体"/>
                <w:sz w:val="21"/>
                <w:szCs w:val="21"/>
              </w:rPr>
            </w:pPr>
            <w:r>
              <w:rPr>
                <w:rFonts w:hAnsi="宋体" w:hint="eastAsia"/>
                <w:sz w:val="21"/>
                <w:szCs w:val="21"/>
              </w:rPr>
              <w:t>专业</w:t>
            </w:r>
          </w:p>
        </w:tc>
        <w:tc>
          <w:tcPr>
            <w:tcW w:w="2557" w:type="dxa"/>
            <w:vAlign w:val="center"/>
          </w:tcPr>
          <w:p w:rsidR="00EE02BB" w:rsidRDefault="00EE02BB" w:rsidP="00C25408">
            <w:pPr>
              <w:jc w:val="center"/>
              <w:rPr>
                <w:rFonts w:hAnsi="宋体"/>
                <w:sz w:val="21"/>
                <w:szCs w:val="21"/>
              </w:rPr>
            </w:pPr>
          </w:p>
        </w:tc>
      </w:tr>
      <w:tr w:rsidR="00EE02BB" w:rsidTr="00C25408">
        <w:trPr>
          <w:cantSplit/>
          <w:trHeight w:val="770"/>
        </w:trPr>
        <w:tc>
          <w:tcPr>
            <w:tcW w:w="949" w:type="dxa"/>
            <w:vAlign w:val="center"/>
          </w:tcPr>
          <w:p w:rsidR="00EE02BB" w:rsidRDefault="00EE02BB" w:rsidP="00C25408">
            <w:pPr>
              <w:jc w:val="center"/>
              <w:rPr>
                <w:rFonts w:hAnsi="宋体"/>
                <w:sz w:val="21"/>
                <w:szCs w:val="21"/>
              </w:rPr>
            </w:pPr>
            <w:r>
              <w:rPr>
                <w:rFonts w:hAnsi="宋体" w:hint="eastAsia"/>
                <w:sz w:val="21"/>
                <w:szCs w:val="21"/>
              </w:rPr>
              <w:t>职称</w:t>
            </w:r>
          </w:p>
        </w:tc>
        <w:tc>
          <w:tcPr>
            <w:tcW w:w="2555" w:type="dxa"/>
            <w:gridSpan w:val="2"/>
            <w:vAlign w:val="center"/>
          </w:tcPr>
          <w:p w:rsidR="00EE02BB" w:rsidRDefault="00EE02BB" w:rsidP="00C25408">
            <w:pPr>
              <w:jc w:val="center"/>
              <w:rPr>
                <w:rFonts w:hAnsi="宋体"/>
                <w:sz w:val="21"/>
                <w:szCs w:val="21"/>
              </w:rPr>
            </w:pPr>
          </w:p>
        </w:tc>
        <w:tc>
          <w:tcPr>
            <w:tcW w:w="1815" w:type="dxa"/>
            <w:gridSpan w:val="3"/>
            <w:vAlign w:val="center"/>
          </w:tcPr>
          <w:p w:rsidR="00EE02BB" w:rsidRDefault="00EE02BB" w:rsidP="00C25408">
            <w:pPr>
              <w:jc w:val="center"/>
              <w:rPr>
                <w:rFonts w:hAnsi="宋体"/>
                <w:sz w:val="21"/>
                <w:szCs w:val="21"/>
              </w:rPr>
            </w:pPr>
            <w:r>
              <w:rPr>
                <w:rFonts w:hAnsi="宋体" w:hint="eastAsia"/>
                <w:sz w:val="21"/>
                <w:szCs w:val="21"/>
              </w:rPr>
              <w:t>岗位证书号</w:t>
            </w:r>
          </w:p>
        </w:tc>
        <w:tc>
          <w:tcPr>
            <w:tcW w:w="4507" w:type="dxa"/>
            <w:gridSpan w:val="3"/>
            <w:vAlign w:val="center"/>
          </w:tcPr>
          <w:p w:rsidR="00EE02BB" w:rsidRDefault="00EE02BB" w:rsidP="00C25408">
            <w:pPr>
              <w:jc w:val="center"/>
              <w:rPr>
                <w:rFonts w:hAnsi="宋体"/>
                <w:sz w:val="21"/>
                <w:szCs w:val="21"/>
              </w:rPr>
            </w:pPr>
          </w:p>
        </w:tc>
      </w:tr>
      <w:tr w:rsidR="00EE02BB" w:rsidTr="00C25408">
        <w:trPr>
          <w:cantSplit/>
          <w:trHeight w:val="810"/>
        </w:trPr>
        <w:tc>
          <w:tcPr>
            <w:tcW w:w="9826" w:type="dxa"/>
            <w:gridSpan w:val="9"/>
            <w:vAlign w:val="center"/>
          </w:tcPr>
          <w:p w:rsidR="00EE02BB" w:rsidRDefault="00EE02BB" w:rsidP="00C25408">
            <w:pPr>
              <w:jc w:val="center"/>
              <w:rPr>
                <w:rFonts w:hAnsi="宋体"/>
                <w:sz w:val="21"/>
                <w:szCs w:val="21"/>
              </w:rPr>
            </w:pPr>
          </w:p>
          <w:p w:rsidR="00EE02BB" w:rsidRDefault="00EE02BB" w:rsidP="00C25408">
            <w:pPr>
              <w:jc w:val="center"/>
              <w:rPr>
                <w:rFonts w:hAnsi="宋体"/>
                <w:sz w:val="21"/>
                <w:szCs w:val="21"/>
              </w:rPr>
            </w:pPr>
            <w:r>
              <w:rPr>
                <w:rFonts w:hAnsi="宋体" w:hint="eastAsia"/>
                <w:sz w:val="21"/>
                <w:szCs w:val="21"/>
              </w:rPr>
              <w:t>工　作　简　历</w:t>
            </w:r>
          </w:p>
          <w:p w:rsidR="00EE02BB" w:rsidRDefault="00EE02BB" w:rsidP="00C25408">
            <w:pPr>
              <w:jc w:val="center"/>
              <w:rPr>
                <w:rFonts w:hAnsi="宋体"/>
                <w:sz w:val="21"/>
                <w:szCs w:val="21"/>
              </w:rPr>
            </w:pPr>
          </w:p>
        </w:tc>
      </w:tr>
      <w:tr w:rsidR="00EE02BB" w:rsidTr="00C25408">
        <w:trPr>
          <w:cantSplit/>
          <w:trHeight w:val="6465"/>
        </w:trPr>
        <w:tc>
          <w:tcPr>
            <w:tcW w:w="9826" w:type="dxa"/>
            <w:gridSpan w:val="9"/>
            <w:vAlign w:val="center"/>
          </w:tcPr>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r>
              <w:rPr>
                <w:rFonts w:hAnsi="宋体" w:hint="eastAsia"/>
                <w:sz w:val="21"/>
                <w:szCs w:val="21"/>
              </w:rPr>
              <w:t xml:space="preserve">                               </w:t>
            </w: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p w:rsidR="00EE02BB" w:rsidRDefault="00EE02BB" w:rsidP="00C25408">
            <w:pPr>
              <w:rPr>
                <w:rFonts w:hAnsi="宋体"/>
                <w:sz w:val="21"/>
                <w:szCs w:val="21"/>
              </w:rPr>
            </w:pPr>
          </w:p>
        </w:tc>
      </w:tr>
    </w:tbl>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r>
        <w:rPr>
          <w:rFonts w:ascii="新宋体" w:eastAsia="新宋体" w:hAnsi="新宋体"/>
          <w:sz w:val="21"/>
          <w:szCs w:val="21"/>
        </w:rPr>
        <w:t>附：本表每人一张附资格证书</w:t>
      </w:r>
      <w:r>
        <w:rPr>
          <w:rFonts w:hAnsi="宋体" w:hint="eastAsia"/>
          <w:sz w:val="21"/>
          <w:szCs w:val="21"/>
        </w:rPr>
        <w:t>等相关资料</w:t>
      </w:r>
      <w:r>
        <w:rPr>
          <w:rFonts w:ascii="新宋体" w:eastAsia="新宋体" w:hAnsi="新宋体"/>
          <w:sz w:val="21"/>
          <w:szCs w:val="21"/>
        </w:rPr>
        <w:t>复印件</w:t>
      </w:r>
      <w:r>
        <w:rPr>
          <w:rFonts w:ascii="新宋体" w:eastAsia="新宋体" w:hAnsi="新宋体" w:hint="eastAsia"/>
          <w:sz w:val="21"/>
          <w:szCs w:val="21"/>
        </w:rPr>
        <w:t>，原件备查。</w:t>
      </w:r>
      <w:r>
        <w:rPr>
          <w:rFonts w:ascii="黑体" w:eastAsia="黑体" w:hAnsi="宋体"/>
          <w:b/>
          <w:sz w:val="28"/>
          <w:szCs w:val="28"/>
        </w:rPr>
        <w:br w:type="page"/>
      </w:r>
    </w:p>
    <w:p w:rsidR="00EE02BB" w:rsidRDefault="00EE02BB" w:rsidP="00803824">
      <w:pPr>
        <w:tabs>
          <w:tab w:val="left" w:pos="1800"/>
          <w:tab w:val="left" w:pos="2860"/>
          <w:tab w:val="left" w:pos="3240"/>
        </w:tabs>
        <w:spacing w:beforeLines="50" w:afterLines="50" w:line="0" w:lineRule="atLeast"/>
        <w:jc w:val="center"/>
        <w:rPr>
          <w:rFonts w:ascii="新宋体" w:eastAsia="新宋体" w:hAnsi="新宋体"/>
          <w:b/>
          <w:bCs/>
          <w:sz w:val="46"/>
        </w:rPr>
      </w:pPr>
      <w:r>
        <w:rPr>
          <w:rFonts w:hAnsi="宋体" w:hint="eastAsia"/>
          <w:b/>
          <w:sz w:val="32"/>
          <w:szCs w:val="32"/>
        </w:rPr>
        <w:lastRenderedPageBreak/>
        <w:t>十、本项目中使用的主要仪器设备一览表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1861"/>
        <w:gridCol w:w="1861"/>
        <w:gridCol w:w="1861"/>
        <w:gridCol w:w="1861"/>
      </w:tblGrid>
      <w:tr w:rsidR="00EE02BB" w:rsidTr="00C25408">
        <w:trPr>
          <w:trHeight w:val="632"/>
        </w:trPr>
        <w:tc>
          <w:tcPr>
            <w:tcW w:w="1858" w:type="dxa"/>
            <w:vAlign w:val="center"/>
          </w:tcPr>
          <w:p w:rsidR="00EE02BB" w:rsidRDefault="00EE02BB" w:rsidP="00803824">
            <w:pPr>
              <w:spacing w:afterLines="50"/>
              <w:jc w:val="center"/>
              <w:rPr>
                <w:rFonts w:hAnsi="宋体"/>
                <w:sz w:val="21"/>
                <w:szCs w:val="21"/>
              </w:rPr>
            </w:pPr>
            <w:r>
              <w:rPr>
                <w:rFonts w:hAnsi="宋体" w:hint="eastAsia"/>
                <w:sz w:val="21"/>
                <w:szCs w:val="21"/>
              </w:rPr>
              <w:t>设备名称</w:t>
            </w:r>
          </w:p>
        </w:tc>
        <w:tc>
          <w:tcPr>
            <w:tcW w:w="1861" w:type="dxa"/>
            <w:vAlign w:val="center"/>
          </w:tcPr>
          <w:p w:rsidR="00EE02BB" w:rsidRDefault="00EE02BB" w:rsidP="00803824">
            <w:pPr>
              <w:spacing w:afterLines="50"/>
              <w:jc w:val="center"/>
              <w:rPr>
                <w:rFonts w:hAnsi="宋体"/>
                <w:sz w:val="21"/>
                <w:szCs w:val="21"/>
              </w:rPr>
            </w:pPr>
            <w:r>
              <w:rPr>
                <w:rFonts w:hAnsi="宋体" w:hint="eastAsia"/>
                <w:sz w:val="21"/>
                <w:szCs w:val="21"/>
              </w:rPr>
              <w:t>规格型号</w:t>
            </w:r>
          </w:p>
        </w:tc>
        <w:tc>
          <w:tcPr>
            <w:tcW w:w="1861" w:type="dxa"/>
            <w:vAlign w:val="center"/>
          </w:tcPr>
          <w:p w:rsidR="00EE02BB" w:rsidRDefault="00EE02BB" w:rsidP="00803824">
            <w:pPr>
              <w:spacing w:afterLines="50"/>
              <w:jc w:val="center"/>
              <w:rPr>
                <w:rFonts w:hAnsi="宋体"/>
                <w:sz w:val="21"/>
                <w:szCs w:val="21"/>
              </w:rPr>
            </w:pPr>
            <w:r>
              <w:rPr>
                <w:rFonts w:hAnsi="宋体" w:hint="eastAsia"/>
                <w:sz w:val="21"/>
                <w:szCs w:val="21"/>
              </w:rPr>
              <w:t>数量</w:t>
            </w:r>
          </w:p>
        </w:tc>
        <w:tc>
          <w:tcPr>
            <w:tcW w:w="1861" w:type="dxa"/>
            <w:vAlign w:val="center"/>
          </w:tcPr>
          <w:p w:rsidR="00EE02BB" w:rsidRDefault="00EE02BB" w:rsidP="00803824">
            <w:pPr>
              <w:spacing w:afterLines="50"/>
              <w:jc w:val="center"/>
              <w:rPr>
                <w:rFonts w:hAnsi="宋体"/>
                <w:sz w:val="21"/>
                <w:szCs w:val="21"/>
              </w:rPr>
            </w:pPr>
            <w:r>
              <w:rPr>
                <w:rFonts w:hAnsi="宋体" w:hint="eastAsia"/>
                <w:sz w:val="21"/>
                <w:szCs w:val="21"/>
              </w:rPr>
              <w:t>用途</w:t>
            </w:r>
          </w:p>
        </w:tc>
        <w:tc>
          <w:tcPr>
            <w:tcW w:w="1861" w:type="dxa"/>
            <w:vAlign w:val="center"/>
          </w:tcPr>
          <w:p w:rsidR="00EE02BB" w:rsidRDefault="00EE02BB" w:rsidP="00803824">
            <w:pPr>
              <w:spacing w:afterLines="50"/>
              <w:jc w:val="center"/>
              <w:rPr>
                <w:rFonts w:hAnsi="宋体"/>
                <w:sz w:val="21"/>
                <w:szCs w:val="21"/>
              </w:rPr>
            </w:pPr>
            <w:r>
              <w:rPr>
                <w:rFonts w:hAnsi="宋体" w:hint="eastAsia"/>
                <w:sz w:val="21"/>
                <w:szCs w:val="21"/>
              </w:rPr>
              <w:t>自有/租赁</w:t>
            </w:r>
          </w:p>
        </w:tc>
      </w:tr>
      <w:tr w:rsidR="00EE02BB" w:rsidTr="00C25408">
        <w:trPr>
          <w:trHeight w:val="614"/>
        </w:trPr>
        <w:tc>
          <w:tcPr>
            <w:tcW w:w="1858" w:type="dxa"/>
            <w:vAlign w:val="center"/>
          </w:tcPr>
          <w:p w:rsidR="00EE02BB" w:rsidRDefault="00EE02BB" w:rsidP="00803824">
            <w:pPr>
              <w:spacing w:afterLines="50"/>
              <w:jc w:val="center"/>
              <w:rPr>
                <w:rFonts w:hAnsi="宋体"/>
                <w:b/>
                <w:sz w:val="21"/>
                <w:szCs w:val="21"/>
              </w:rPr>
            </w:pPr>
          </w:p>
        </w:tc>
        <w:tc>
          <w:tcPr>
            <w:tcW w:w="1861" w:type="dxa"/>
            <w:vAlign w:val="center"/>
          </w:tcPr>
          <w:p w:rsidR="00EE02BB" w:rsidRDefault="00EE02BB" w:rsidP="00803824">
            <w:pPr>
              <w:spacing w:afterLines="50"/>
              <w:jc w:val="center"/>
              <w:rPr>
                <w:rFonts w:hAnsi="宋体"/>
                <w:b/>
                <w:sz w:val="21"/>
                <w:szCs w:val="21"/>
              </w:rPr>
            </w:pPr>
          </w:p>
        </w:tc>
        <w:tc>
          <w:tcPr>
            <w:tcW w:w="1861" w:type="dxa"/>
            <w:vAlign w:val="center"/>
          </w:tcPr>
          <w:p w:rsidR="00EE02BB" w:rsidRDefault="00EE02BB" w:rsidP="00803824">
            <w:pPr>
              <w:spacing w:afterLines="50"/>
              <w:jc w:val="center"/>
              <w:rPr>
                <w:rFonts w:hAnsi="宋体"/>
                <w:b/>
                <w:sz w:val="21"/>
                <w:szCs w:val="21"/>
              </w:rPr>
            </w:pPr>
          </w:p>
        </w:tc>
        <w:tc>
          <w:tcPr>
            <w:tcW w:w="1861" w:type="dxa"/>
            <w:vAlign w:val="center"/>
          </w:tcPr>
          <w:p w:rsidR="00EE02BB" w:rsidRDefault="00EE02BB" w:rsidP="00803824">
            <w:pPr>
              <w:spacing w:afterLines="50"/>
              <w:jc w:val="center"/>
              <w:rPr>
                <w:rFonts w:hAnsi="宋体"/>
                <w:b/>
                <w:sz w:val="21"/>
                <w:szCs w:val="21"/>
              </w:rPr>
            </w:pPr>
          </w:p>
        </w:tc>
        <w:tc>
          <w:tcPr>
            <w:tcW w:w="1861" w:type="dxa"/>
            <w:vAlign w:val="center"/>
          </w:tcPr>
          <w:p w:rsidR="00EE02BB" w:rsidRDefault="00EE02BB" w:rsidP="00803824">
            <w:pPr>
              <w:spacing w:afterLines="50"/>
              <w:jc w:val="center"/>
              <w:rPr>
                <w:rFonts w:hAnsi="宋体"/>
                <w:b/>
                <w:sz w:val="21"/>
                <w:szCs w:val="21"/>
              </w:rPr>
            </w:pPr>
          </w:p>
        </w:tc>
      </w:tr>
      <w:tr w:rsidR="00EE02BB" w:rsidTr="00C25408">
        <w:trPr>
          <w:trHeight w:val="632"/>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14"/>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32"/>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14"/>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32"/>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14"/>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32"/>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14"/>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32"/>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14"/>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32"/>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14"/>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32"/>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32"/>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14"/>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r w:rsidR="00EE02BB" w:rsidTr="00C25408">
        <w:trPr>
          <w:trHeight w:val="632"/>
        </w:trPr>
        <w:tc>
          <w:tcPr>
            <w:tcW w:w="1858"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c>
          <w:tcPr>
            <w:tcW w:w="1861" w:type="dxa"/>
          </w:tcPr>
          <w:p w:rsidR="00EE02BB" w:rsidRDefault="00EE02BB" w:rsidP="00803824">
            <w:pPr>
              <w:spacing w:afterLines="50"/>
              <w:jc w:val="center"/>
              <w:rPr>
                <w:rFonts w:hAnsi="宋体"/>
                <w:b/>
                <w:sz w:val="21"/>
                <w:szCs w:val="21"/>
              </w:rPr>
            </w:pPr>
          </w:p>
        </w:tc>
      </w:tr>
    </w:tbl>
    <w:p w:rsidR="00EE02BB" w:rsidRDefault="00EE02BB" w:rsidP="00803824">
      <w:pPr>
        <w:spacing w:beforeLines="100" w:line="440" w:lineRule="exact"/>
        <w:jc w:val="center"/>
        <w:rPr>
          <w:rFonts w:ascii="黑体" w:eastAsia="黑体" w:hAnsi="宋体"/>
          <w:sz w:val="28"/>
          <w:szCs w:val="28"/>
        </w:rPr>
      </w:pPr>
    </w:p>
    <w:p w:rsidR="00EE02BB" w:rsidRDefault="00EE02BB" w:rsidP="00803824">
      <w:pPr>
        <w:spacing w:beforeLines="100" w:line="440" w:lineRule="exact"/>
        <w:jc w:val="center"/>
        <w:rPr>
          <w:rFonts w:ascii="黑体" w:eastAsia="黑体" w:hAnsi="宋体"/>
          <w:sz w:val="28"/>
          <w:szCs w:val="28"/>
        </w:rPr>
      </w:pPr>
    </w:p>
    <w:p w:rsidR="00EE02BB" w:rsidRDefault="00EE02BB" w:rsidP="00803824">
      <w:pPr>
        <w:numPr>
          <w:ilvl w:val="0"/>
          <w:numId w:val="13"/>
        </w:numPr>
        <w:tabs>
          <w:tab w:val="left" w:pos="1800"/>
          <w:tab w:val="left" w:pos="2860"/>
          <w:tab w:val="left" w:pos="3240"/>
        </w:tabs>
        <w:spacing w:beforeLines="50" w:afterLines="50" w:line="0" w:lineRule="atLeast"/>
        <w:jc w:val="center"/>
        <w:rPr>
          <w:rFonts w:hAnsi="宋体"/>
          <w:b/>
          <w:sz w:val="32"/>
          <w:szCs w:val="32"/>
        </w:rPr>
      </w:pPr>
      <w:r>
        <w:rPr>
          <w:rFonts w:hAnsi="宋体" w:hint="eastAsia"/>
          <w:b/>
          <w:sz w:val="32"/>
          <w:szCs w:val="32"/>
        </w:rPr>
        <w:lastRenderedPageBreak/>
        <w:t>资格证明文件</w:t>
      </w: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EE02BB">
      <w:pPr>
        <w:autoSpaceDE w:val="0"/>
        <w:autoSpaceDN w:val="0"/>
        <w:adjustRightInd w:val="0"/>
        <w:spacing w:line="360" w:lineRule="auto"/>
        <w:ind w:right="215" w:firstLine="420"/>
        <w:jc w:val="center"/>
        <w:rPr>
          <w:rFonts w:hAnsi="宋体"/>
          <w:b/>
          <w:sz w:val="32"/>
          <w:szCs w:val="32"/>
        </w:rPr>
      </w:pPr>
    </w:p>
    <w:p w:rsidR="00EE02BB" w:rsidRDefault="00EE02BB" w:rsidP="00EE02BB">
      <w:pPr>
        <w:numPr>
          <w:ilvl w:val="0"/>
          <w:numId w:val="13"/>
        </w:numPr>
        <w:autoSpaceDE w:val="0"/>
        <w:autoSpaceDN w:val="0"/>
        <w:adjustRightInd w:val="0"/>
        <w:spacing w:line="360" w:lineRule="auto"/>
        <w:ind w:right="215" w:firstLine="420"/>
        <w:jc w:val="center"/>
        <w:rPr>
          <w:rFonts w:hAnsi="宋体"/>
          <w:b/>
          <w:sz w:val="30"/>
          <w:szCs w:val="30"/>
        </w:rPr>
      </w:pPr>
      <w:r>
        <w:rPr>
          <w:rFonts w:hAnsi="宋体" w:hint="eastAsia"/>
          <w:b/>
          <w:sz w:val="30"/>
          <w:szCs w:val="30"/>
        </w:rPr>
        <w:lastRenderedPageBreak/>
        <w:t>近年财务状况</w:t>
      </w:r>
    </w:p>
    <w:p w:rsidR="00EE02BB" w:rsidRDefault="00EE02BB" w:rsidP="00EE02BB">
      <w:pPr>
        <w:autoSpaceDE w:val="0"/>
        <w:autoSpaceDN w:val="0"/>
        <w:adjustRightInd w:val="0"/>
        <w:spacing w:line="360" w:lineRule="auto"/>
        <w:ind w:right="215" w:firstLine="420"/>
        <w:rPr>
          <w:rFonts w:ascii="黑体" w:eastAsia="黑体"/>
          <w:color w:val="000000"/>
          <w:sz w:val="22"/>
          <w:szCs w:val="22"/>
        </w:rPr>
      </w:pPr>
    </w:p>
    <w:p w:rsidR="00EE02BB" w:rsidRDefault="00EE02BB" w:rsidP="00EE02BB">
      <w:pPr>
        <w:autoSpaceDE w:val="0"/>
        <w:autoSpaceDN w:val="0"/>
        <w:adjustRightInd w:val="0"/>
        <w:spacing w:line="360" w:lineRule="auto"/>
        <w:ind w:right="215" w:firstLine="420"/>
        <w:rPr>
          <w:b/>
          <w:bCs/>
          <w:color w:val="000000"/>
          <w:sz w:val="22"/>
          <w:szCs w:val="22"/>
        </w:rPr>
      </w:pPr>
      <w:r>
        <w:rPr>
          <w:rFonts w:ascii="黑体" w:eastAsia="黑体" w:hint="eastAsia"/>
          <w:color w:val="000000"/>
          <w:sz w:val="22"/>
          <w:szCs w:val="22"/>
        </w:rPr>
        <w:t>备注：</w:t>
      </w:r>
      <w:r>
        <w:rPr>
          <w:rFonts w:hint="eastAsia"/>
          <w:sz w:val="22"/>
          <w:szCs w:val="22"/>
        </w:rPr>
        <w:t>在此附经会计师事务所或审计机构审计的财务财务会计报表的复印件（2014、2015、2016年度），若公司成立未满三年，须提供成立当年至今的财务报告。</w:t>
      </w:r>
    </w:p>
    <w:p w:rsidR="00EE02BB" w:rsidRDefault="00EE02BB" w:rsidP="00EE02BB">
      <w:pPr>
        <w:pStyle w:val="a0"/>
        <w:ind w:firstLine="340"/>
      </w:pPr>
    </w:p>
    <w:p w:rsidR="00EE02BB" w:rsidRDefault="00EE02BB" w:rsidP="00EE02BB">
      <w:pPr>
        <w:autoSpaceDE w:val="0"/>
        <w:autoSpaceDN w:val="0"/>
        <w:adjustRightInd w:val="0"/>
        <w:spacing w:line="360" w:lineRule="auto"/>
        <w:ind w:right="215"/>
        <w:rPr>
          <w:rFonts w:hAnsi="宋体"/>
          <w:b/>
          <w:color w:val="0000FF"/>
          <w:sz w:val="30"/>
          <w:szCs w:val="30"/>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rPr>
          <w:rFonts w:hAnsi="宋体"/>
          <w:b/>
          <w:sz w:val="32"/>
          <w:szCs w:val="32"/>
        </w:rPr>
      </w:pPr>
    </w:p>
    <w:p w:rsidR="00EE02BB" w:rsidRDefault="00EE02BB" w:rsidP="00EE02BB">
      <w:pPr>
        <w:topLinePunct/>
        <w:spacing w:line="600" w:lineRule="exact"/>
        <w:rPr>
          <w:rFonts w:hAnsi="宋体"/>
          <w:b/>
          <w:sz w:val="32"/>
          <w:szCs w:val="32"/>
        </w:rPr>
      </w:pPr>
    </w:p>
    <w:p w:rsidR="00EE02BB" w:rsidRDefault="00EE02BB" w:rsidP="00EE02BB">
      <w:pPr>
        <w:topLinePunct/>
        <w:spacing w:line="600" w:lineRule="exact"/>
        <w:jc w:val="center"/>
        <w:rPr>
          <w:rFonts w:ascii="仿宋_GB2312" w:eastAsia="仿宋_GB2312"/>
          <w:b/>
          <w:sz w:val="30"/>
          <w:szCs w:val="30"/>
        </w:rPr>
      </w:pPr>
      <w:r>
        <w:rPr>
          <w:rFonts w:hAnsi="宋体" w:hint="eastAsia"/>
          <w:b/>
          <w:sz w:val="32"/>
          <w:szCs w:val="32"/>
        </w:rPr>
        <w:t>十三、</w:t>
      </w:r>
      <w:r>
        <w:rPr>
          <w:rFonts w:hAnsi="宋体" w:hint="eastAsia"/>
          <w:b/>
          <w:sz w:val="30"/>
          <w:szCs w:val="30"/>
        </w:rPr>
        <w:t>近年来发生的诉讼及仲裁情况</w:t>
      </w:r>
    </w:p>
    <w:p w:rsidR="00EE02BB" w:rsidRDefault="00EE02BB" w:rsidP="00EE02BB">
      <w:pPr>
        <w:adjustRightInd w:val="0"/>
        <w:spacing w:line="360" w:lineRule="auto"/>
        <w:ind w:firstLineChars="200" w:firstLine="422"/>
        <w:rPr>
          <w:rFonts w:ascii="Times New Roman"/>
          <w:b/>
          <w:sz w:val="21"/>
          <w:szCs w:val="21"/>
        </w:rPr>
      </w:pPr>
    </w:p>
    <w:p w:rsidR="00EE02BB" w:rsidRDefault="00EE02BB" w:rsidP="00EE02BB">
      <w:pPr>
        <w:adjustRightInd w:val="0"/>
        <w:spacing w:line="360" w:lineRule="auto"/>
        <w:ind w:firstLineChars="200" w:firstLine="422"/>
        <w:rPr>
          <w:rFonts w:ascii="Times New Roman"/>
          <w:sz w:val="21"/>
          <w:szCs w:val="21"/>
        </w:rPr>
      </w:pPr>
      <w:r>
        <w:rPr>
          <w:rFonts w:ascii="Times New Roman" w:hint="eastAsia"/>
          <w:b/>
          <w:sz w:val="21"/>
          <w:szCs w:val="21"/>
        </w:rPr>
        <w:t>说明：</w:t>
      </w:r>
      <w:r>
        <w:rPr>
          <w:rFonts w:ascii="Times New Roman" w:hint="eastAsia"/>
          <w:sz w:val="21"/>
          <w:szCs w:val="21"/>
        </w:rPr>
        <w:t>2015</w:t>
      </w:r>
      <w:r>
        <w:rPr>
          <w:rFonts w:ascii="Times New Roman" w:hint="eastAsia"/>
          <w:sz w:val="21"/>
          <w:szCs w:val="21"/>
        </w:rPr>
        <w:t>年</w:t>
      </w:r>
      <w:r>
        <w:rPr>
          <w:rFonts w:ascii="Times New Roman" w:hint="eastAsia"/>
          <w:sz w:val="21"/>
          <w:szCs w:val="21"/>
        </w:rPr>
        <w:t>1</w:t>
      </w:r>
      <w:r>
        <w:rPr>
          <w:rFonts w:ascii="Times New Roman" w:hint="eastAsia"/>
          <w:sz w:val="21"/>
          <w:szCs w:val="21"/>
        </w:rPr>
        <w:t>月</w:t>
      </w:r>
      <w:r>
        <w:rPr>
          <w:rFonts w:ascii="Times New Roman" w:hint="eastAsia"/>
          <w:sz w:val="21"/>
          <w:szCs w:val="21"/>
        </w:rPr>
        <w:t>1</w:t>
      </w:r>
      <w:r>
        <w:rPr>
          <w:rFonts w:ascii="Times New Roman" w:hint="eastAsia"/>
          <w:sz w:val="21"/>
          <w:szCs w:val="21"/>
        </w:rPr>
        <w:t>日以来，发生过的诉讼和仲裁情况仅限于投标人败诉的，且履行施工承包合同有关的案件，不包括调解结案以及未裁决的仲裁或未终审判决的诉讼。</w:t>
      </w: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rPr>
          <w:rFonts w:hAnsi="宋体"/>
          <w:b/>
          <w:sz w:val="32"/>
          <w:szCs w:val="32"/>
        </w:rPr>
      </w:pPr>
    </w:p>
    <w:p w:rsidR="00EE02BB" w:rsidRDefault="00EE02BB" w:rsidP="00EE02BB">
      <w:pPr>
        <w:tabs>
          <w:tab w:val="center" w:pos="4739"/>
        </w:tabs>
        <w:ind w:left="180"/>
        <w:jc w:val="center"/>
        <w:rPr>
          <w:sz w:val="30"/>
          <w:szCs w:val="30"/>
        </w:rPr>
      </w:pPr>
      <w:r>
        <w:rPr>
          <w:rFonts w:hAnsi="宋体" w:hint="eastAsia"/>
          <w:b/>
          <w:sz w:val="32"/>
          <w:szCs w:val="32"/>
        </w:rPr>
        <w:t>十四、</w:t>
      </w:r>
      <w:r>
        <w:rPr>
          <w:rFonts w:hAnsi="宋体" w:hint="eastAsia"/>
          <w:b/>
          <w:sz w:val="30"/>
          <w:szCs w:val="30"/>
        </w:rPr>
        <w:t>承诺书</w:t>
      </w:r>
    </w:p>
    <w:p w:rsidR="00EE02BB" w:rsidRDefault="00EE02BB" w:rsidP="00EE02BB">
      <w:pPr>
        <w:tabs>
          <w:tab w:val="center" w:pos="4739"/>
        </w:tabs>
        <w:spacing w:line="360" w:lineRule="auto"/>
        <w:jc w:val="left"/>
        <w:rPr>
          <w:sz w:val="21"/>
          <w:szCs w:val="21"/>
        </w:rPr>
      </w:pPr>
      <w:r>
        <w:rPr>
          <w:rFonts w:hint="eastAsia"/>
          <w:sz w:val="28"/>
          <w:szCs w:val="28"/>
        </w:rPr>
        <w:t xml:space="preserve">  </w:t>
      </w:r>
      <w:r>
        <w:rPr>
          <w:rFonts w:hint="eastAsia"/>
          <w:sz w:val="21"/>
          <w:szCs w:val="21"/>
        </w:rPr>
        <w:t xml:space="preserve">  </w:t>
      </w:r>
    </w:p>
    <w:p w:rsidR="00EE02BB" w:rsidRDefault="00EE02BB" w:rsidP="00EE02BB">
      <w:pPr>
        <w:tabs>
          <w:tab w:val="center" w:pos="4739"/>
        </w:tabs>
        <w:spacing w:line="360" w:lineRule="auto"/>
        <w:jc w:val="left"/>
        <w:rPr>
          <w:sz w:val="30"/>
          <w:szCs w:val="30"/>
        </w:rPr>
      </w:pPr>
      <w:r>
        <w:rPr>
          <w:rFonts w:hint="eastAsia"/>
          <w:sz w:val="21"/>
          <w:szCs w:val="21"/>
        </w:rPr>
        <w:t xml:space="preserve"> </w:t>
      </w:r>
      <w:r>
        <w:rPr>
          <w:sz w:val="21"/>
          <w:szCs w:val="21"/>
        </w:rPr>
        <w:t>(</w:t>
      </w:r>
      <w:r>
        <w:rPr>
          <w:rFonts w:hint="eastAsia"/>
          <w:sz w:val="21"/>
          <w:szCs w:val="21"/>
        </w:rPr>
        <w:t>至少应包括优惠及服务、质量、工程、保修期、不转包、不挂靠、项目总监应在施工现场办公等方面的承诺</w:t>
      </w:r>
      <w:r>
        <w:rPr>
          <w:sz w:val="21"/>
          <w:szCs w:val="21"/>
        </w:rPr>
        <w:t>)</w:t>
      </w: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EE02BB">
      <w:pPr>
        <w:topLinePunct/>
        <w:spacing w:line="600" w:lineRule="exact"/>
        <w:jc w:val="center"/>
        <w:rPr>
          <w:rFonts w:hAnsi="宋体"/>
          <w:b/>
          <w:sz w:val="32"/>
          <w:szCs w:val="32"/>
        </w:rPr>
      </w:pPr>
    </w:p>
    <w:p w:rsidR="00EE02BB" w:rsidRDefault="00EE02BB" w:rsidP="00EE02BB">
      <w:pPr>
        <w:topLinePunct/>
        <w:spacing w:line="600" w:lineRule="exact"/>
        <w:jc w:val="center"/>
        <w:rPr>
          <w:rFonts w:hAnsi="宋体"/>
          <w:b/>
          <w:sz w:val="32"/>
          <w:szCs w:val="32"/>
        </w:rPr>
      </w:pPr>
      <w:r>
        <w:rPr>
          <w:rFonts w:hAnsi="宋体" w:hint="eastAsia"/>
          <w:b/>
          <w:sz w:val="32"/>
          <w:szCs w:val="32"/>
        </w:rPr>
        <w:t>十五、投标人认为有必要的其他证明材料</w:t>
      </w: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ascii="黑体" w:eastAsia="黑体" w:hAnsi="宋体"/>
          <w:b/>
          <w:sz w:val="28"/>
          <w:szCs w:val="28"/>
        </w:rPr>
      </w:pPr>
    </w:p>
    <w:p w:rsidR="00EE02BB" w:rsidRDefault="00EE02BB" w:rsidP="00803824">
      <w:pPr>
        <w:tabs>
          <w:tab w:val="left" w:pos="1800"/>
          <w:tab w:val="left" w:pos="2860"/>
          <w:tab w:val="left" w:pos="3240"/>
        </w:tabs>
        <w:spacing w:beforeLines="50" w:afterLines="50" w:line="0" w:lineRule="atLeast"/>
        <w:jc w:val="center"/>
        <w:rPr>
          <w:rFonts w:hAnsi="宋体"/>
          <w:b/>
          <w:sz w:val="32"/>
          <w:szCs w:val="32"/>
        </w:rPr>
      </w:pPr>
      <w:r>
        <w:rPr>
          <w:rFonts w:hAnsi="宋体" w:hint="eastAsia"/>
          <w:b/>
          <w:sz w:val="32"/>
          <w:szCs w:val="32"/>
        </w:rPr>
        <w:t>监理大纲</w:t>
      </w:r>
    </w:p>
    <w:p w:rsidR="00EE02BB" w:rsidRDefault="00EE02BB" w:rsidP="00EE02BB">
      <w:pPr>
        <w:tabs>
          <w:tab w:val="left" w:pos="1260"/>
        </w:tabs>
        <w:autoSpaceDE w:val="0"/>
        <w:autoSpaceDN w:val="0"/>
        <w:adjustRightInd w:val="0"/>
        <w:spacing w:line="360" w:lineRule="auto"/>
        <w:ind w:firstLineChars="200" w:firstLine="482"/>
        <w:jc w:val="left"/>
        <w:rPr>
          <w:rFonts w:hAnsi="宋体"/>
          <w:b/>
          <w:bCs/>
          <w:sz w:val="24"/>
        </w:rPr>
      </w:pPr>
    </w:p>
    <w:p w:rsidR="00EE02BB" w:rsidRDefault="00EE02BB" w:rsidP="00EE02BB">
      <w:pPr>
        <w:autoSpaceDE w:val="0"/>
        <w:autoSpaceDN w:val="0"/>
        <w:spacing w:line="540" w:lineRule="exact"/>
        <w:ind w:firstLineChars="200" w:firstLine="522"/>
        <w:jc w:val="left"/>
        <w:rPr>
          <w:rFonts w:hAnsi="宋体"/>
          <w:b/>
          <w:bCs/>
          <w:sz w:val="26"/>
          <w:szCs w:val="26"/>
        </w:rPr>
      </w:pPr>
    </w:p>
    <w:p w:rsidR="00EE02BB" w:rsidRDefault="00EE02BB" w:rsidP="00EE02BB">
      <w:pPr>
        <w:tabs>
          <w:tab w:val="left" w:pos="1260"/>
        </w:tabs>
        <w:autoSpaceDE w:val="0"/>
        <w:autoSpaceDN w:val="0"/>
        <w:adjustRightInd w:val="0"/>
        <w:spacing w:line="360" w:lineRule="auto"/>
        <w:ind w:firstLineChars="200" w:firstLine="680"/>
        <w:jc w:val="left"/>
      </w:pPr>
    </w:p>
    <w:p w:rsidR="00EE02BB" w:rsidRDefault="00EE02BB" w:rsidP="00EE02BB">
      <w:pPr>
        <w:pStyle w:val="a0"/>
        <w:ind w:firstLine="340"/>
      </w:pPr>
    </w:p>
    <w:p w:rsidR="00EE02BB" w:rsidRPr="00EE02BB" w:rsidRDefault="00EE02BB" w:rsidP="00EE02BB">
      <w:pPr>
        <w:pStyle w:val="a0"/>
        <w:ind w:firstLine="340"/>
      </w:pPr>
    </w:p>
    <w:sectPr w:rsidR="00EE02BB" w:rsidRPr="00EE02BB" w:rsidSect="006406D9">
      <w:footerReference w:type="default" r:id="rId3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8A3" w:rsidRDefault="008738A3">
      <w:r>
        <w:separator/>
      </w:r>
    </w:p>
  </w:endnote>
  <w:endnote w:type="continuationSeparator" w:id="1">
    <w:p w:rsidR="008738A3" w:rsidRDefault="00873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D9" w:rsidRDefault="006406D9">
    <w:pPr>
      <w:pStyle w:val="ae"/>
      <w:tabs>
        <w:tab w:val="clear" w:pos="4153"/>
      </w:tabs>
      <w:jc w:val="both"/>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D9" w:rsidRDefault="00F87F87">
    <w:pPr>
      <w:pStyle w:val="ae"/>
      <w:tabs>
        <w:tab w:val="clear" w:pos="4153"/>
        <w:tab w:val="left" w:pos="5148"/>
      </w:tabs>
    </w:pPr>
    <w:r>
      <w:pict>
        <v:shapetype id="_x0000_t202" coordsize="21600,21600" o:spt="202" path="m,l,21600r21600,l21600,xe">
          <v:stroke joinstyle="miter"/>
          <v:path gradientshapeok="t" o:connecttype="rect"/>
        </v:shapetype>
        <v:shape id="文本框 4" o:spid="_x0000_s2055" type="#_x0000_t202" style="position:absolute;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rsidR="006406D9" w:rsidRDefault="006406D9">
                <w:pPr>
                  <w:pStyle w:val="ae"/>
                </w:pPr>
              </w:p>
            </w:txbxContent>
          </v:textbox>
          <w10:wrap anchorx="margin"/>
        </v:shape>
      </w:pict>
    </w:r>
    <w:r w:rsidR="00C823F7">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D9" w:rsidRDefault="006406D9">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D9" w:rsidRDefault="00F87F87">
    <w:pPr>
      <w:pStyle w:val="ae"/>
      <w:tabs>
        <w:tab w:val="clear" w:pos="4153"/>
        <w:tab w:val="left" w:pos="5148"/>
      </w:tabs>
    </w:pPr>
    <w:r>
      <w:pict>
        <v:shapetype id="_x0000_t202" coordsize="21600,21600" o:spt="202" path="m,l,21600r21600,l21600,xe">
          <v:stroke joinstyle="miter"/>
          <v:path gradientshapeok="t" o:connecttype="rect"/>
        </v:shapetype>
        <v:shape id="文本框 5" o:spid="_x0000_s2056"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6406D9" w:rsidRDefault="00F87F87">
                <w:pPr>
                  <w:pStyle w:val="ae"/>
                </w:pPr>
                <w:r>
                  <w:rPr>
                    <w:rFonts w:hint="eastAsia"/>
                  </w:rPr>
                  <w:fldChar w:fldCharType="begin"/>
                </w:r>
                <w:r w:rsidR="00C823F7">
                  <w:rPr>
                    <w:rFonts w:hint="eastAsia"/>
                  </w:rPr>
                  <w:instrText xml:space="preserve"> PAGE  \* MERGEFORMAT </w:instrText>
                </w:r>
                <w:r>
                  <w:rPr>
                    <w:rFonts w:hint="eastAsia"/>
                  </w:rPr>
                  <w:fldChar w:fldCharType="separate"/>
                </w:r>
                <w:r w:rsidR="00783909">
                  <w:rPr>
                    <w:noProof/>
                  </w:rPr>
                  <w:t>27</w:t>
                </w:r>
                <w:r>
                  <w:rPr>
                    <w:rFonts w:hint="eastAsia"/>
                  </w:rPr>
                  <w:fldChar w:fldCharType="end"/>
                </w:r>
              </w:p>
            </w:txbxContent>
          </v:textbox>
          <w10:wrap anchorx="margin"/>
        </v:shape>
      </w:pict>
    </w:r>
    <w:r>
      <w:pict>
        <v:shape id="_x0000_s2057"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rsidR="006406D9" w:rsidRDefault="006406D9">
                <w:pPr>
                  <w:pStyle w:val="ae"/>
                </w:pPr>
              </w:p>
            </w:txbxContent>
          </v:textbox>
          <w10:wrap anchorx="margin"/>
        </v:shape>
      </w:pict>
    </w:r>
    <w:r w:rsidR="00C823F7">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D9" w:rsidRDefault="00F87F87">
    <w:pPr>
      <w:jc w:val="center"/>
    </w:pPr>
    <w:r w:rsidRPr="00F87F87">
      <w:rPr>
        <w:sz w:val="21"/>
      </w:rPr>
      <w:pict>
        <v:shapetype id="_x0000_t202" coordsize="21600,21600" o:spt="202" path="m,l,21600r21600,l21600,xe">
          <v:stroke joinstyle="miter"/>
          <v:path gradientshapeok="t" o:connecttype="rect"/>
        </v:shapetype>
        <v:shape id="文本框 6" o:spid="_x0000_s2058" type="#_x0000_t202" style="position:absolute;left:0;text-align:left;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6406D9" w:rsidRDefault="00F87F87">
                <w:pPr>
                  <w:pStyle w:val="ae"/>
                </w:pPr>
                <w:r>
                  <w:rPr>
                    <w:rFonts w:hint="eastAsia"/>
                  </w:rPr>
                  <w:fldChar w:fldCharType="begin"/>
                </w:r>
                <w:r w:rsidR="00C823F7">
                  <w:rPr>
                    <w:rFonts w:hint="eastAsia"/>
                  </w:rPr>
                  <w:instrText xml:space="preserve"> PAGE  \* MERGEFORMAT </w:instrText>
                </w:r>
                <w:r>
                  <w:rPr>
                    <w:rFonts w:hint="eastAsia"/>
                  </w:rPr>
                  <w:fldChar w:fldCharType="separate"/>
                </w:r>
                <w:r w:rsidR="00803824">
                  <w:rPr>
                    <w:noProof/>
                  </w:rPr>
                  <w:t>91</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BB" w:rsidRDefault="00EE02BB">
    <w:pPr>
      <w:pStyle w:val="ae"/>
      <w:tabs>
        <w:tab w:val="clear" w:pos="4153"/>
      </w:tabs>
      <w:jc w:val="both"/>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BB" w:rsidRDefault="00EE02BB">
    <w:pPr>
      <w:pStyle w:val="ae"/>
      <w:jc w:val="both"/>
    </w:pPr>
  </w:p>
  <w:p w:rsidR="00EE02BB" w:rsidRDefault="00EE02BB">
    <w:pPr>
      <w:pStyle w:val="ae"/>
      <w:jc w:val="center"/>
      <w:rPr>
        <w:sz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BB" w:rsidRDefault="00F87F87">
    <w:pPr>
      <w:pStyle w:val="ae"/>
      <w:jc w:val="both"/>
    </w:pPr>
    <w:r>
      <w:pict>
        <v:shapetype id="_x0000_t202" coordsize="21600,21600" o:spt="202" path="m,l,21600r21600,l21600,xe">
          <v:stroke joinstyle="miter"/>
          <v:path gradientshapeok="t" o:connecttype="rect"/>
        </v:shapetype>
        <v:shape id="文本框 24" o:spid="_x0000_s2063" type="#_x0000_t202" style="position:absolute;left:0;text-align:left;margin-left:0;margin-top:0;width:2in;height:2in;z-index:251661824;mso-wrap-style:none;mso-position-horizontal:center;mso-position-horizontal-relative:margin" filled="f" stroked="f" strokeweight="1.25pt">
          <v:textbox style="mso-fit-shape-to-text:t" inset="0,0,0,0">
            <w:txbxContent>
              <w:p w:rsidR="00EE02BB" w:rsidRDefault="00F87F87">
                <w:pPr>
                  <w:snapToGrid w:val="0"/>
                  <w:rPr>
                    <w:sz w:val="18"/>
                  </w:rPr>
                </w:pPr>
                <w:r>
                  <w:rPr>
                    <w:rFonts w:hint="eastAsia"/>
                    <w:sz w:val="18"/>
                  </w:rPr>
                  <w:fldChar w:fldCharType="begin"/>
                </w:r>
                <w:r w:rsidR="00EE02BB">
                  <w:rPr>
                    <w:rFonts w:hint="eastAsia"/>
                    <w:sz w:val="18"/>
                  </w:rPr>
                  <w:instrText xml:space="preserve"> PAGE  \* MERGEFORMAT </w:instrText>
                </w:r>
                <w:r>
                  <w:rPr>
                    <w:rFonts w:hint="eastAsia"/>
                    <w:sz w:val="18"/>
                  </w:rPr>
                  <w:fldChar w:fldCharType="separate"/>
                </w:r>
                <w:r w:rsidR="00571C9D">
                  <w:rPr>
                    <w:noProof/>
                    <w:sz w:val="18"/>
                  </w:rPr>
                  <w:t>2</w:t>
                </w:r>
                <w:r>
                  <w:rPr>
                    <w:rFonts w:hint="eastAsia"/>
                    <w:sz w:val="18"/>
                  </w:rPr>
                  <w:fldChar w:fldCharType="end"/>
                </w:r>
              </w:p>
            </w:txbxContent>
          </v:textbox>
          <w10:wrap anchorx="margin"/>
        </v:shape>
      </w:pict>
    </w:r>
  </w:p>
  <w:p w:rsidR="00EE02BB" w:rsidRDefault="00EE02BB">
    <w:pPr>
      <w:pStyle w:val="ae"/>
      <w:jc w:val="center"/>
      <w:rPr>
        <w:sz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D9" w:rsidRDefault="00F87F87">
    <w:pPr>
      <w:pStyle w:val="ae"/>
      <w:tabs>
        <w:tab w:val="clear" w:pos="4153"/>
      </w:tabs>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16.25pt;height:25.75pt;z-index:251656704;mso-wrap-distance-left:8.95pt;mso-wrap-distance-right:8.95pt;mso-position-horizontal:center;mso-position-horizontal-relative:margin" filled="f" stroked="f">
          <v:fill o:detectmouseclick="t"/>
          <v:textbox inset="0,0,0,0">
            <w:txbxContent>
              <w:p w:rsidR="006406D9" w:rsidRDefault="00F87F87">
                <w:pPr>
                  <w:snapToGrid w:val="0"/>
                  <w:rPr>
                    <w:rFonts w:cs="Times New Roman"/>
                    <w:sz w:val="15"/>
                    <w:szCs w:val="15"/>
                  </w:rPr>
                </w:pPr>
                <w:r>
                  <w:rPr>
                    <w:sz w:val="15"/>
                    <w:szCs w:val="15"/>
                  </w:rPr>
                  <w:fldChar w:fldCharType="begin"/>
                </w:r>
                <w:r w:rsidR="00C823F7">
                  <w:rPr>
                    <w:sz w:val="15"/>
                    <w:szCs w:val="15"/>
                  </w:rPr>
                  <w:instrText xml:space="preserve"> PAGE  \* MERGEFORMAT </w:instrText>
                </w:r>
                <w:r>
                  <w:rPr>
                    <w:sz w:val="15"/>
                    <w:szCs w:val="15"/>
                  </w:rPr>
                  <w:fldChar w:fldCharType="separate"/>
                </w:r>
                <w:r w:rsidR="00803824">
                  <w:rPr>
                    <w:noProof/>
                    <w:sz w:val="15"/>
                    <w:szCs w:val="15"/>
                  </w:rPr>
                  <w:t>70</w:t>
                </w:r>
                <w:r>
                  <w:rPr>
                    <w:sz w:val="15"/>
                    <w:szCs w:val="15"/>
                  </w:rPr>
                  <w:fldChar w:fldCharType="end"/>
                </w:r>
              </w:p>
            </w:txbxContent>
          </v:textbox>
          <w10:wrap anchorx="margin"/>
        </v:shape>
      </w:pict>
    </w:r>
  </w:p>
  <w:p w:rsidR="006406D9" w:rsidRDefault="006406D9">
    <w:pPr>
      <w:pStyle w:val="ae"/>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8A3" w:rsidRDefault="008738A3">
      <w:r>
        <w:separator/>
      </w:r>
    </w:p>
  </w:footnote>
  <w:footnote w:type="continuationSeparator" w:id="1">
    <w:p w:rsidR="008738A3" w:rsidRDefault="00873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BB" w:rsidRDefault="00EE02BB">
    <w:pPr>
      <w:pStyle w:val="a9"/>
      <w:pBdr>
        <w:bottom w:val="none" w:sz="0" w:space="0" w:color="auto"/>
      </w:pBdr>
      <w:ind w:firstLineChars="50" w:firstLine="90"/>
      <w:jc w:val="both"/>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B1EC40"/>
    <w:multiLevelType w:val="singleLevel"/>
    <w:tmpl w:val="9EB1EC40"/>
    <w:lvl w:ilvl="0">
      <w:start w:val="2"/>
      <w:numFmt w:val="chineseCounting"/>
      <w:suff w:val="nothing"/>
      <w:lvlText w:val="（%1）"/>
      <w:lvlJc w:val="left"/>
      <w:rPr>
        <w:rFonts w:hint="eastAsia"/>
      </w:rPr>
    </w:lvl>
  </w:abstractNum>
  <w:abstractNum w:abstractNumId="1">
    <w:nsid w:val="FFFFFFFB"/>
    <w:multiLevelType w:val="multilevel"/>
    <w:tmpl w:val="FFFFFFFB"/>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
    <w:nsid w:val="00000006"/>
    <w:multiLevelType w:val="singleLevel"/>
    <w:tmpl w:val="00000006"/>
    <w:lvl w:ilvl="0">
      <w:start w:val="1"/>
      <w:numFmt w:val="decimal"/>
      <w:suff w:val="nothing"/>
      <w:lvlText w:val="（%1）"/>
      <w:lvlJc w:val="left"/>
    </w:lvl>
  </w:abstractNum>
  <w:abstractNum w:abstractNumId="3">
    <w:nsid w:val="0000000C"/>
    <w:multiLevelType w:val="multilevel"/>
    <w:tmpl w:val="0000000C"/>
    <w:lvl w:ilvl="0">
      <w:start w:val="3"/>
      <w:numFmt w:val="bullet"/>
      <w:lvlText w:val="□"/>
      <w:lvlJc w:val="left"/>
      <w:pPr>
        <w:tabs>
          <w:tab w:val="num" w:pos="0"/>
        </w:tabs>
        <w:ind w:left="360" w:hanging="360"/>
      </w:pPr>
      <w:rPr>
        <w:rFonts w:ascii="宋体" w:eastAsia="宋体" w:hAnsi="宋体" w:hint="eastAsia"/>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nsid w:val="0FBF5130"/>
    <w:multiLevelType w:val="multilevel"/>
    <w:tmpl w:val="0FBF5130"/>
    <w:lvl w:ilvl="0">
      <w:start w:val="1"/>
      <w:numFmt w:val="japaneseCounting"/>
      <w:lvlText w:val="第%1章"/>
      <w:lvlJc w:val="left"/>
      <w:pPr>
        <w:tabs>
          <w:tab w:val="num" w:pos="0"/>
        </w:tabs>
        <w:ind w:left="1515" w:hanging="1515"/>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nsid w:val="2CD1065A"/>
    <w:multiLevelType w:val="hybridMultilevel"/>
    <w:tmpl w:val="7C80DCB4"/>
    <w:lvl w:ilvl="0" w:tplc="591AA41E">
      <w:start w:val="1"/>
      <w:numFmt w:val="japaneseCounting"/>
      <w:lvlText w:val="第%1章"/>
      <w:lvlJc w:val="left"/>
      <w:pPr>
        <w:ind w:left="2595" w:hanging="1080"/>
      </w:pPr>
      <w:rPr>
        <w:rFonts w:hAnsi="宋体" w:hint="default"/>
        <w:b w:val="0"/>
        <w:color w:val="auto"/>
      </w:rPr>
    </w:lvl>
    <w:lvl w:ilvl="1" w:tplc="04090019" w:tentative="1">
      <w:start w:val="1"/>
      <w:numFmt w:val="lowerLetter"/>
      <w:lvlText w:val="%2)"/>
      <w:lvlJc w:val="left"/>
      <w:pPr>
        <w:ind w:left="2355" w:hanging="420"/>
      </w:pPr>
    </w:lvl>
    <w:lvl w:ilvl="2" w:tplc="0409001B" w:tentative="1">
      <w:start w:val="1"/>
      <w:numFmt w:val="lowerRoman"/>
      <w:lvlText w:val="%3."/>
      <w:lvlJc w:val="right"/>
      <w:pPr>
        <w:ind w:left="2775" w:hanging="420"/>
      </w:pPr>
    </w:lvl>
    <w:lvl w:ilvl="3" w:tplc="0409000F" w:tentative="1">
      <w:start w:val="1"/>
      <w:numFmt w:val="decimal"/>
      <w:lvlText w:val="%4."/>
      <w:lvlJc w:val="left"/>
      <w:pPr>
        <w:ind w:left="3195" w:hanging="420"/>
      </w:pPr>
    </w:lvl>
    <w:lvl w:ilvl="4" w:tplc="04090019" w:tentative="1">
      <w:start w:val="1"/>
      <w:numFmt w:val="lowerLetter"/>
      <w:lvlText w:val="%5)"/>
      <w:lvlJc w:val="left"/>
      <w:pPr>
        <w:ind w:left="3615" w:hanging="420"/>
      </w:pPr>
    </w:lvl>
    <w:lvl w:ilvl="5" w:tplc="0409001B" w:tentative="1">
      <w:start w:val="1"/>
      <w:numFmt w:val="lowerRoman"/>
      <w:lvlText w:val="%6."/>
      <w:lvlJc w:val="right"/>
      <w:pPr>
        <w:ind w:left="4035" w:hanging="420"/>
      </w:pPr>
    </w:lvl>
    <w:lvl w:ilvl="6" w:tplc="0409000F" w:tentative="1">
      <w:start w:val="1"/>
      <w:numFmt w:val="decimal"/>
      <w:lvlText w:val="%7."/>
      <w:lvlJc w:val="left"/>
      <w:pPr>
        <w:ind w:left="4455" w:hanging="420"/>
      </w:pPr>
    </w:lvl>
    <w:lvl w:ilvl="7" w:tplc="04090019" w:tentative="1">
      <w:start w:val="1"/>
      <w:numFmt w:val="lowerLetter"/>
      <w:lvlText w:val="%8)"/>
      <w:lvlJc w:val="left"/>
      <w:pPr>
        <w:ind w:left="4875" w:hanging="420"/>
      </w:pPr>
    </w:lvl>
    <w:lvl w:ilvl="8" w:tplc="0409001B" w:tentative="1">
      <w:start w:val="1"/>
      <w:numFmt w:val="lowerRoman"/>
      <w:lvlText w:val="%9."/>
      <w:lvlJc w:val="right"/>
      <w:pPr>
        <w:ind w:left="5295" w:hanging="420"/>
      </w:pPr>
    </w:lvl>
  </w:abstractNum>
  <w:abstractNum w:abstractNumId="6">
    <w:nsid w:val="56528A5B"/>
    <w:multiLevelType w:val="singleLevel"/>
    <w:tmpl w:val="56528A5B"/>
    <w:lvl w:ilvl="0">
      <w:start w:val="11"/>
      <w:numFmt w:val="chineseCounting"/>
      <w:suff w:val="nothing"/>
      <w:lvlText w:val="%1、"/>
      <w:lvlJc w:val="left"/>
    </w:lvl>
  </w:abstractNum>
  <w:abstractNum w:abstractNumId="7">
    <w:nsid w:val="5771C9CF"/>
    <w:multiLevelType w:val="singleLevel"/>
    <w:tmpl w:val="5771C9CF"/>
    <w:lvl w:ilvl="0">
      <w:start w:val="1"/>
      <w:numFmt w:val="decimal"/>
      <w:suff w:val="nothing"/>
      <w:lvlText w:val="%1、"/>
      <w:lvlJc w:val="left"/>
    </w:lvl>
  </w:abstractNum>
  <w:abstractNum w:abstractNumId="8">
    <w:nsid w:val="57762BB5"/>
    <w:multiLevelType w:val="singleLevel"/>
    <w:tmpl w:val="57762BB5"/>
    <w:lvl w:ilvl="0">
      <w:start w:val="1"/>
      <w:numFmt w:val="decimal"/>
      <w:suff w:val="nothing"/>
      <w:lvlText w:val="%1、"/>
      <w:lvlJc w:val="left"/>
      <w:pPr>
        <w:tabs>
          <w:tab w:val="num" w:pos="0"/>
        </w:tabs>
        <w:ind w:left="0" w:firstLine="0"/>
      </w:pPr>
      <w:rPr>
        <w:b w:val="0"/>
      </w:rPr>
    </w:lvl>
  </w:abstractNum>
  <w:abstractNum w:abstractNumId="9">
    <w:nsid w:val="577A1D7E"/>
    <w:multiLevelType w:val="singleLevel"/>
    <w:tmpl w:val="577A1D7E"/>
    <w:lvl w:ilvl="0">
      <w:start w:val="1"/>
      <w:numFmt w:val="decimal"/>
      <w:suff w:val="nothing"/>
      <w:lvlText w:val="%1、"/>
      <w:lvlJc w:val="left"/>
      <w:pPr>
        <w:tabs>
          <w:tab w:val="num" w:pos="0"/>
        </w:tabs>
        <w:ind w:left="0" w:firstLine="0"/>
      </w:pPr>
    </w:lvl>
  </w:abstractNum>
  <w:abstractNum w:abstractNumId="10">
    <w:nsid w:val="5867AF7B"/>
    <w:multiLevelType w:val="singleLevel"/>
    <w:tmpl w:val="5867AF7B"/>
    <w:lvl w:ilvl="0">
      <w:start w:val="1"/>
      <w:numFmt w:val="decimal"/>
      <w:suff w:val="nothing"/>
      <w:lvlText w:val="（%1）"/>
      <w:lvlJc w:val="left"/>
    </w:lvl>
  </w:abstractNum>
  <w:abstractNum w:abstractNumId="11">
    <w:nsid w:val="5A3239B4"/>
    <w:multiLevelType w:val="singleLevel"/>
    <w:tmpl w:val="5A3239B4"/>
    <w:lvl w:ilvl="0">
      <w:start w:val="4"/>
      <w:numFmt w:val="chineseCounting"/>
      <w:suff w:val="space"/>
      <w:lvlText w:val="第%1章"/>
      <w:lvlJc w:val="left"/>
    </w:lvl>
  </w:abstractNum>
  <w:abstractNum w:abstractNumId="12">
    <w:nsid w:val="5A4DADFE"/>
    <w:multiLevelType w:val="singleLevel"/>
    <w:tmpl w:val="5A4DADFE"/>
    <w:lvl w:ilvl="0">
      <w:start w:val="9"/>
      <w:numFmt w:val="chineseCounting"/>
      <w:suff w:val="nothing"/>
      <w:lvlText w:val="%1、"/>
      <w:lvlJc w:val="left"/>
    </w:lvl>
  </w:abstractNum>
  <w:abstractNum w:abstractNumId="13">
    <w:nsid w:val="7B8D1EB5"/>
    <w:multiLevelType w:val="singleLevel"/>
    <w:tmpl w:val="7B8D1EB5"/>
    <w:lvl w:ilvl="0">
      <w:start w:val="1"/>
      <w:numFmt w:val="chineseCounting"/>
      <w:suff w:val="nothing"/>
      <w:lvlText w:val="%1、"/>
      <w:lvlJc w:val="left"/>
      <w:rPr>
        <w:rFonts w:hint="eastAsia"/>
      </w:rPr>
    </w:lvl>
  </w:abstractNum>
  <w:num w:numId="1">
    <w:abstractNumId w:val="1"/>
  </w:num>
  <w:num w:numId="2">
    <w:abstractNumId w:val="4"/>
  </w:num>
  <w:num w:numId="3">
    <w:abstractNumId w:val="3"/>
  </w:num>
  <w:num w:numId="4">
    <w:abstractNumId w:val="8"/>
  </w:num>
  <w:num w:numId="5">
    <w:abstractNumId w:val="12"/>
  </w:num>
  <w:num w:numId="6">
    <w:abstractNumId w:val="11"/>
  </w:num>
  <w:num w:numId="7">
    <w:abstractNumId w:val="2"/>
  </w:num>
  <w:num w:numId="8">
    <w:abstractNumId w:val="9"/>
  </w:num>
  <w:num w:numId="9">
    <w:abstractNumId w:val="7"/>
  </w:num>
  <w:num w:numId="10">
    <w:abstractNumId w:val="10"/>
  </w:num>
  <w:num w:numId="11">
    <w:abstractNumId w:val="13"/>
  </w:num>
  <w:num w:numId="12">
    <w:abstractNumId w:val="0"/>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hideSpellingErrors/>
  <w:stylePaneFormatFilter w:val="3F01"/>
  <w:defaultTabStop w:val="420"/>
  <w:drawingGridHorizontalSpacing w:val="170"/>
  <w:drawingGridVerticalSpacing w:val="156"/>
  <w:noPunctuationKerning/>
  <w:characterSpacingControl w:val="compressPunctuation"/>
  <w:doNotValidateAgainstSchema/>
  <w:doNotDemarcateInvalidXml/>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230E97"/>
    <w:rsid w:val="000066AD"/>
    <w:rsid w:val="0001231A"/>
    <w:rsid w:val="000345AF"/>
    <w:rsid w:val="00042BB8"/>
    <w:rsid w:val="00050FB3"/>
    <w:rsid w:val="0006048B"/>
    <w:rsid w:val="0006378F"/>
    <w:rsid w:val="00072936"/>
    <w:rsid w:val="00073A7B"/>
    <w:rsid w:val="0007562E"/>
    <w:rsid w:val="000771D8"/>
    <w:rsid w:val="0007778C"/>
    <w:rsid w:val="00086883"/>
    <w:rsid w:val="0009270B"/>
    <w:rsid w:val="000A0EAF"/>
    <w:rsid w:val="000A1E9F"/>
    <w:rsid w:val="000A3C20"/>
    <w:rsid w:val="000A77F1"/>
    <w:rsid w:val="000C101D"/>
    <w:rsid w:val="000C7FEA"/>
    <w:rsid w:val="000D37EF"/>
    <w:rsid w:val="000D490F"/>
    <w:rsid w:val="000E7183"/>
    <w:rsid w:val="001021AA"/>
    <w:rsid w:val="001273EF"/>
    <w:rsid w:val="00147984"/>
    <w:rsid w:val="0015368D"/>
    <w:rsid w:val="0016448E"/>
    <w:rsid w:val="00176CB5"/>
    <w:rsid w:val="00177B87"/>
    <w:rsid w:val="00180433"/>
    <w:rsid w:val="001B6458"/>
    <w:rsid w:val="001C24F0"/>
    <w:rsid w:val="001D018A"/>
    <w:rsid w:val="001D0872"/>
    <w:rsid w:val="001D4DCD"/>
    <w:rsid w:val="001D7C5E"/>
    <w:rsid w:val="001E182E"/>
    <w:rsid w:val="001E3212"/>
    <w:rsid w:val="001F06B0"/>
    <w:rsid w:val="00200C3E"/>
    <w:rsid w:val="00230E97"/>
    <w:rsid w:val="00267E27"/>
    <w:rsid w:val="00271698"/>
    <w:rsid w:val="00293FB3"/>
    <w:rsid w:val="002A4A47"/>
    <w:rsid w:val="002A5A8E"/>
    <w:rsid w:val="002C5271"/>
    <w:rsid w:val="002C7C0E"/>
    <w:rsid w:val="002D24BE"/>
    <w:rsid w:val="002D4FC7"/>
    <w:rsid w:val="002E240E"/>
    <w:rsid w:val="002E58FC"/>
    <w:rsid w:val="002F118E"/>
    <w:rsid w:val="003023A6"/>
    <w:rsid w:val="00330439"/>
    <w:rsid w:val="00343BAE"/>
    <w:rsid w:val="00357D17"/>
    <w:rsid w:val="0039153A"/>
    <w:rsid w:val="00397F24"/>
    <w:rsid w:val="003A20B5"/>
    <w:rsid w:val="003A2D25"/>
    <w:rsid w:val="003A4294"/>
    <w:rsid w:val="003A726E"/>
    <w:rsid w:val="003D036E"/>
    <w:rsid w:val="003E04D5"/>
    <w:rsid w:val="003F6AB3"/>
    <w:rsid w:val="003F7983"/>
    <w:rsid w:val="00412FB6"/>
    <w:rsid w:val="0041347B"/>
    <w:rsid w:val="00442882"/>
    <w:rsid w:val="00443BBC"/>
    <w:rsid w:val="00450C2B"/>
    <w:rsid w:val="004764A5"/>
    <w:rsid w:val="004A4374"/>
    <w:rsid w:val="004C331D"/>
    <w:rsid w:val="004C3D4B"/>
    <w:rsid w:val="004E2BF3"/>
    <w:rsid w:val="004F2DAE"/>
    <w:rsid w:val="004F7A0D"/>
    <w:rsid w:val="0052085A"/>
    <w:rsid w:val="00535F87"/>
    <w:rsid w:val="00536263"/>
    <w:rsid w:val="0054764F"/>
    <w:rsid w:val="00566D2F"/>
    <w:rsid w:val="00570BD3"/>
    <w:rsid w:val="00571C9D"/>
    <w:rsid w:val="00574237"/>
    <w:rsid w:val="00574503"/>
    <w:rsid w:val="0057501D"/>
    <w:rsid w:val="005911CB"/>
    <w:rsid w:val="00595B01"/>
    <w:rsid w:val="005A0951"/>
    <w:rsid w:val="005A5A7A"/>
    <w:rsid w:val="005D0F3B"/>
    <w:rsid w:val="005E1306"/>
    <w:rsid w:val="005E2337"/>
    <w:rsid w:val="005F54C1"/>
    <w:rsid w:val="0060275D"/>
    <w:rsid w:val="00605926"/>
    <w:rsid w:val="00612CB7"/>
    <w:rsid w:val="006154AD"/>
    <w:rsid w:val="00620028"/>
    <w:rsid w:val="0062209C"/>
    <w:rsid w:val="006406D9"/>
    <w:rsid w:val="00676CC5"/>
    <w:rsid w:val="0069099A"/>
    <w:rsid w:val="00692A8F"/>
    <w:rsid w:val="00692E7F"/>
    <w:rsid w:val="006A7E83"/>
    <w:rsid w:val="006E39DF"/>
    <w:rsid w:val="006E66D1"/>
    <w:rsid w:val="007022CB"/>
    <w:rsid w:val="00716C28"/>
    <w:rsid w:val="00717CF6"/>
    <w:rsid w:val="00721061"/>
    <w:rsid w:val="0072531F"/>
    <w:rsid w:val="007316E3"/>
    <w:rsid w:val="0073631C"/>
    <w:rsid w:val="007445C3"/>
    <w:rsid w:val="007456F2"/>
    <w:rsid w:val="007756DE"/>
    <w:rsid w:val="00783909"/>
    <w:rsid w:val="007A2579"/>
    <w:rsid w:val="007B2B6F"/>
    <w:rsid w:val="00801583"/>
    <w:rsid w:val="0080261E"/>
    <w:rsid w:val="00802C3A"/>
    <w:rsid w:val="00803824"/>
    <w:rsid w:val="00805587"/>
    <w:rsid w:val="0081796C"/>
    <w:rsid w:val="00817AA7"/>
    <w:rsid w:val="0082122F"/>
    <w:rsid w:val="0082206F"/>
    <w:rsid w:val="00841E2F"/>
    <w:rsid w:val="00861D46"/>
    <w:rsid w:val="008656A2"/>
    <w:rsid w:val="008738A3"/>
    <w:rsid w:val="00882E09"/>
    <w:rsid w:val="008A3424"/>
    <w:rsid w:val="008A5945"/>
    <w:rsid w:val="008B5CF4"/>
    <w:rsid w:val="008D79BC"/>
    <w:rsid w:val="008F3414"/>
    <w:rsid w:val="008F6359"/>
    <w:rsid w:val="009022A1"/>
    <w:rsid w:val="00915E9D"/>
    <w:rsid w:val="009373B5"/>
    <w:rsid w:val="00944580"/>
    <w:rsid w:val="00952CFA"/>
    <w:rsid w:val="00954C11"/>
    <w:rsid w:val="00981233"/>
    <w:rsid w:val="00981D19"/>
    <w:rsid w:val="009858DB"/>
    <w:rsid w:val="009A7A9A"/>
    <w:rsid w:val="009B5C96"/>
    <w:rsid w:val="009C3839"/>
    <w:rsid w:val="009C7D96"/>
    <w:rsid w:val="00A22CCC"/>
    <w:rsid w:val="00A256EE"/>
    <w:rsid w:val="00A34C1B"/>
    <w:rsid w:val="00A423B2"/>
    <w:rsid w:val="00A52659"/>
    <w:rsid w:val="00A64DB2"/>
    <w:rsid w:val="00A66C87"/>
    <w:rsid w:val="00A7301B"/>
    <w:rsid w:val="00A914F2"/>
    <w:rsid w:val="00AC0F8C"/>
    <w:rsid w:val="00AE6D39"/>
    <w:rsid w:val="00AF0577"/>
    <w:rsid w:val="00B03C23"/>
    <w:rsid w:val="00B0417F"/>
    <w:rsid w:val="00B04B5E"/>
    <w:rsid w:val="00B05C1F"/>
    <w:rsid w:val="00B065E4"/>
    <w:rsid w:val="00B23B03"/>
    <w:rsid w:val="00B42868"/>
    <w:rsid w:val="00B777B3"/>
    <w:rsid w:val="00B85174"/>
    <w:rsid w:val="00B93F3F"/>
    <w:rsid w:val="00BB0E0B"/>
    <w:rsid w:val="00BB61C2"/>
    <w:rsid w:val="00BD6E72"/>
    <w:rsid w:val="00BD7A92"/>
    <w:rsid w:val="00BE0270"/>
    <w:rsid w:val="00BE39D4"/>
    <w:rsid w:val="00BF5BDE"/>
    <w:rsid w:val="00BF6169"/>
    <w:rsid w:val="00C06879"/>
    <w:rsid w:val="00C069D5"/>
    <w:rsid w:val="00C2624E"/>
    <w:rsid w:val="00C46C06"/>
    <w:rsid w:val="00C57993"/>
    <w:rsid w:val="00C60C55"/>
    <w:rsid w:val="00C643A1"/>
    <w:rsid w:val="00C66633"/>
    <w:rsid w:val="00C823F7"/>
    <w:rsid w:val="00CA580B"/>
    <w:rsid w:val="00CA7B58"/>
    <w:rsid w:val="00CB10D9"/>
    <w:rsid w:val="00CC661B"/>
    <w:rsid w:val="00CD5166"/>
    <w:rsid w:val="00CE3B85"/>
    <w:rsid w:val="00CE4D7F"/>
    <w:rsid w:val="00CF146C"/>
    <w:rsid w:val="00D1032C"/>
    <w:rsid w:val="00D245C6"/>
    <w:rsid w:val="00D34367"/>
    <w:rsid w:val="00D5561C"/>
    <w:rsid w:val="00D57D49"/>
    <w:rsid w:val="00D66995"/>
    <w:rsid w:val="00D70089"/>
    <w:rsid w:val="00D8595D"/>
    <w:rsid w:val="00D8621F"/>
    <w:rsid w:val="00D90F36"/>
    <w:rsid w:val="00D91196"/>
    <w:rsid w:val="00D92C2A"/>
    <w:rsid w:val="00DD6C7D"/>
    <w:rsid w:val="00E06F4B"/>
    <w:rsid w:val="00E22E4B"/>
    <w:rsid w:val="00E26ED6"/>
    <w:rsid w:val="00E37A8F"/>
    <w:rsid w:val="00E406DF"/>
    <w:rsid w:val="00E40E3A"/>
    <w:rsid w:val="00E456AF"/>
    <w:rsid w:val="00E52D7C"/>
    <w:rsid w:val="00E54340"/>
    <w:rsid w:val="00E7193F"/>
    <w:rsid w:val="00E8557D"/>
    <w:rsid w:val="00EB3C91"/>
    <w:rsid w:val="00EC55A4"/>
    <w:rsid w:val="00ED5865"/>
    <w:rsid w:val="00EE02BB"/>
    <w:rsid w:val="00EE3582"/>
    <w:rsid w:val="00EF2404"/>
    <w:rsid w:val="00EF6938"/>
    <w:rsid w:val="00F026A1"/>
    <w:rsid w:val="00F04B5E"/>
    <w:rsid w:val="00F05DDE"/>
    <w:rsid w:val="00F0659F"/>
    <w:rsid w:val="00F229BA"/>
    <w:rsid w:val="00F27C2E"/>
    <w:rsid w:val="00F64B50"/>
    <w:rsid w:val="00F87F87"/>
    <w:rsid w:val="00F9059A"/>
    <w:rsid w:val="00F941A2"/>
    <w:rsid w:val="00FA27B5"/>
    <w:rsid w:val="00FA5F31"/>
    <w:rsid w:val="00FB4341"/>
    <w:rsid w:val="00FC5739"/>
    <w:rsid w:val="00FC6B9D"/>
    <w:rsid w:val="00FD28B1"/>
    <w:rsid w:val="00FD36F3"/>
    <w:rsid w:val="00FF1A99"/>
    <w:rsid w:val="00FF2B70"/>
    <w:rsid w:val="011C73A3"/>
    <w:rsid w:val="01321238"/>
    <w:rsid w:val="015E3FB8"/>
    <w:rsid w:val="018D284D"/>
    <w:rsid w:val="01D22DB2"/>
    <w:rsid w:val="01FA19F4"/>
    <w:rsid w:val="02CA715B"/>
    <w:rsid w:val="03310E6C"/>
    <w:rsid w:val="034E7EBA"/>
    <w:rsid w:val="05556E4D"/>
    <w:rsid w:val="05970229"/>
    <w:rsid w:val="05E57919"/>
    <w:rsid w:val="06D12236"/>
    <w:rsid w:val="06DE2CF1"/>
    <w:rsid w:val="06E9268F"/>
    <w:rsid w:val="071024FF"/>
    <w:rsid w:val="07845BF0"/>
    <w:rsid w:val="07C559E5"/>
    <w:rsid w:val="07D827AF"/>
    <w:rsid w:val="0824185B"/>
    <w:rsid w:val="08583965"/>
    <w:rsid w:val="087A386F"/>
    <w:rsid w:val="08945C94"/>
    <w:rsid w:val="08D814EC"/>
    <w:rsid w:val="0A074BDD"/>
    <w:rsid w:val="0ACA0EF7"/>
    <w:rsid w:val="0AF83A3D"/>
    <w:rsid w:val="0B1520B6"/>
    <w:rsid w:val="0B445D5E"/>
    <w:rsid w:val="0E282184"/>
    <w:rsid w:val="0EC428A7"/>
    <w:rsid w:val="0F6E383C"/>
    <w:rsid w:val="0FE108E8"/>
    <w:rsid w:val="10553DF7"/>
    <w:rsid w:val="10F91249"/>
    <w:rsid w:val="11657B7E"/>
    <w:rsid w:val="119D01B0"/>
    <w:rsid w:val="11AD1248"/>
    <w:rsid w:val="12095E24"/>
    <w:rsid w:val="122A60F8"/>
    <w:rsid w:val="1237374B"/>
    <w:rsid w:val="1298171B"/>
    <w:rsid w:val="12BC6DF4"/>
    <w:rsid w:val="13062EA9"/>
    <w:rsid w:val="13857254"/>
    <w:rsid w:val="142D41B0"/>
    <w:rsid w:val="14927EE9"/>
    <w:rsid w:val="15073864"/>
    <w:rsid w:val="15A32B62"/>
    <w:rsid w:val="15D27AB7"/>
    <w:rsid w:val="16C62616"/>
    <w:rsid w:val="16CC7B22"/>
    <w:rsid w:val="170762EE"/>
    <w:rsid w:val="18315F38"/>
    <w:rsid w:val="190E4DF4"/>
    <w:rsid w:val="19793C79"/>
    <w:rsid w:val="19A75E20"/>
    <w:rsid w:val="19BF17E1"/>
    <w:rsid w:val="19C67F7A"/>
    <w:rsid w:val="19D51E63"/>
    <w:rsid w:val="1A0419DF"/>
    <w:rsid w:val="1B175A77"/>
    <w:rsid w:val="1B2913B9"/>
    <w:rsid w:val="1B746382"/>
    <w:rsid w:val="1BEC6B78"/>
    <w:rsid w:val="1C1C7B89"/>
    <w:rsid w:val="1C3850F0"/>
    <w:rsid w:val="1C917170"/>
    <w:rsid w:val="1CD73743"/>
    <w:rsid w:val="1D230058"/>
    <w:rsid w:val="1D6D10CC"/>
    <w:rsid w:val="1DA54AD6"/>
    <w:rsid w:val="1DBA1FCE"/>
    <w:rsid w:val="1E931CE3"/>
    <w:rsid w:val="1E9D477B"/>
    <w:rsid w:val="1EB363DB"/>
    <w:rsid w:val="1F4A757F"/>
    <w:rsid w:val="20264F77"/>
    <w:rsid w:val="20B63540"/>
    <w:rsid w:val="21687EFD"/>
    <w:rsid w:val="21FF4B6D"/>
    <w:rsid w:val="22605918"/>
    <w:rsid w:val="22895629"/>
    <w:rsid w:val="228A2766"/>
    <w:rsid w:val="22AC5572"/>
    <w:rsid w:val="22CE2E3D"/>
    <w:rsid w:val="231D1103"/>
    <w:rsid w:val="23400316"/>
    <w:rsid w:val="23860100"/>
    <w:rsid w:val="23FB68FB"/>
    <w:rsid w:val="24550676"/>
    <w:rsid w:val="246B3B7D"/>
    <w:rsid w:val="24775087"/>
    <w:rsid w:val="24DD7C72"/>
    <w:rsid w:val="255B4F8F"/>
    <w:rsid w:val="2561678B"/>
    <w:rsid w:val="25E578DC"/>
    <w:rsid w:val="26F5166B"/>
    <w:rsid w:val="270B37A0"/>
    <w:rsid w:val="29FC6716"/>
    <w:rsid w:val="2A46491B"/>
    <w:rsid w:val="2A927A67"/>
    <w:rsid w:val="2A963D57"/>
    <w:rsid w:val="2AF4562C"/>
    <w:rsid w:val="2B46273E"/>
    <w:rsid w:val="2B4D4119"/>
    <w:rsid w:val="2B570580"/>
    <w:rsid w:val="2B6341B7"/>
    <w:rsid w:val="2B7763E2"/>
    <w:rsid w:val="2B832123"/>
    <w:rsid w:val="2BC6013E"/>
    <w:rsid w:val="2C104739"/>
    <w:rsid w:val="2CA37ED6"/>
    <w:rsid w:val="2CAD3169"/>
    <w:rsid w:val="2D234D4C"/>
    <w:rsid w:val="2E7F27E8"/>
    <w:rsid w:val="2EE12D75"/>
    <w:rsid w:val="2EFA795F"/>
    <w:rsid w:val="2F330809"/>
    <w:rsid w:val="2F666129"/>
    <w:rsid w:val="312132AF"/>
    <w:rsid w:val="31C05D78"/>
    <w:rsid w:val="31CD2AAB"/>
    <w:rsid w:val="32095E3A"/>
    <w:rsid w:val="3248311C"/>
    <w:rsid w:val="32C30F7C"/>
    <w:rsid w:val="333A2CB9"/>
    <w:rsid w:val="334F1016"/>
    <w:rsid w:val="336443E8"/>
    <w:rsid w:val="336E7AC2"/>
    <w:rsid w:val="33950533"/>
    <w:rsid w:val="33F71E2C"/>
    <w:rsid w:val="346C26B5"/>
    <w:rsid w:val="3548671D"/>
    <w:rsid w:val="358C0D99"/>
    <w:rsid w:val="35B30CAC"/>
    <w:rsid w:val="35E46207"/>
    <w:rsid w:val="362C5BCB"/>
    <w:rsid w:val="36490FCB"/>
    <w:rsid w:val="364A188E"/>
    <w:rsid w:val="36F372AE"/>
    <w:rsid w:val="370619C6"/>
    <w:rsid w:val="387C1CF5"/>
    <w:rsid w:val="387F70E8"/>
    <w:rsid w:val="38C40879"/>
    <w:rsid w:val="392A5471"/>
    <w:rsid w:val="395E326D"/>
    <w:rsid w:val="39ED3CE6"/>
    <w:rsid w:val="3A5A125F"/>
    <w:rsid w:val="3A694C68"/>
    <w:rsid w:val="3A966F2C"/>
    <w:rsid w:val="3AB468F6"/>
    <w:rsid w:val="3AB56C0B"/>
    <w:rsid w:val="3B185E21"/>
    <w:rsid w:val="3BB87E64"/>
    <w:rsid w:val="3C7D6822"/>
    <w:rsid w:val="3ED75D9B"/>
    <w:rsid w:val="3F8A2BB9"/>
    <w:rsid w:val="3F9A197C"/>
    <w:rsid w:val="408F17E0"/>
    <w:rsid w:val="40AC32BD"/>
    <w:rsid w:val="40B32304"/>
    <w:rsid w:val="40F65B50"/>
    <w:rsid w:val="415F10F8"/>
    <w:rsid w:val="41E84E88"/>
    <w:rsid w:val="41EF5770"/>
    <w:rsid w:val="42166842"/>
    <w:rsid w:val="4238359B"/>
    <w:rsid w:val="4241455C"/>
    <w:rsid w:val="426657F4"/>
    <w:rsid w:val="428E6446"/>
    <w:rsid w:val="437A56BF"/>
    <w:rsid w:val="438D5833"/>
    <w:rsid w:val="439046CF"/>
    <w:rsid w:val="448D41E4"/>
    <w:rsid w:val="44E0475D"/>
    <w:rsid w:val="4534104D"/>
    <w:rsid w:val="453F4D81"/>
    <w:rsid w:val="45FA35ED"/>
    <w:rsid w:val="466273DB"/>
    <w:rsid w:val="46FF1710"/>
    <w:rsid w:val="476862F9"/>
    <w:rsid w:val="479C2871"/>
    <w:rsid w:val="47E74139"/>
    <w:rsid w:val="485A0471"/>
    <w:rsid w:val="48ED7D1D"/>
    <w:rsid w:val="492E53EE"/>
    <w:rsid w:val="49740A9D"/>
    <w:rsid w:val="4BAF3189"/>
    <w:rsid w:val="4C53322F"/>
    <w:rsid w:val="4C6D79C7"/>
    <w:rsid w:val="4C862BB5"/>
    <w:rsid w:val="4CA843D2"/>
    <w:rsid w:val="4D1D2B1A"/>
    <w:rsid w:val="4D8B5A60"/>
    <w:rsid w:val="4DA129FD"/>
    <w:rsid w:val="4DA266BC"/>
    <w:rsid w:val="4EF31974"/>
    <w:rsid w:val="4F046560"/>
    <w:rsid w:val="4F521044"/>
    <w:rsid w:val="4FEB5382"/>
    <w:rsid w:val="50C53E6C"/>
    <w:rsid w:val="51480E35"/>
    <w:rsid w:val="516D30D9"/>
    <w:rsid w:val="51A123AD"/>
    <w:rsid w:val="51A46871"/>
    <w:rsid w:val="51A90DEA"/>
    <w:rsid w:val="522960EB"/>
    <w:rsid w:val="527E133E"/>
    <w:rsid w:val="536C3216"/>
    <w:rsid w:val="53770DA1"/>
    <w:rsid w:val="54705642"/>
    <w:rsid w:val="56007F82"/>
    <w:rsid w:val="569B01ED"/>
    <w:rsid w:val="574D7359"/>
    <w:rsid w:val="57A45209"/>
    <w:rsid w:val="57B40D9E"/>
    <w:rsid w:val="57F45EFE"/>
    <w:rsid w:val="5A37703A"/>
    <w:rsid w:val="5A53411B"/>
    <w:rsid w:val="5A721296"/>
    <w:rsid w:val="5A7E09D9"/>
    <w:rsid w:val="5AD54510"/>
    <w:rsid w:val="5AD669DC"/>
    <w:rsid w:val="5AED6F61"/>
    <w:rsid w:val="5B0C6806"/>
    <w:rsid w:val="5B265F94"/>
    <w:rsid w:val="5CB976AC"/>
    <w:rsid w:val="5D560F60"/>
    <w:rsid w:val="5D884892"/>
    <w:rsid w:val="5DA57391"/>
    <w:rsid w:val="5DCB4536"/>
    <w:rsid w:val="5DE907C1"/>
    <w:rsid w:val="5E8F382B"/>
    <w:rsid w:val="6075113C"/>
    <w:rsid w:val="60D50621"/>
    <w:rsid w:val="60DE2F41"/>
    <w:rsid w:val="60E019D3"/>
    <w:rsid w:val="61564B7A"/>
    <w:rsid w:val="6258355A"/>
    <w:rsid w:val="63CA6685"/>
    <w:rsid w:val="64AB58D9"/>
    <w:rsid w:val="64B60132"/>
    <w:rsid w:val="64D77AF5"/>
    <w:rsid w:val="65964FE8"/>
    <w:rsid w:val="65A23697"/>
    <w:rsid w:val="65DD1645"/>
    <w:rsid w:val="65FD5841"/>
    <w:rsid w:val="66AB2986"/>
    <w:rsid w:val="66B669E5"/>
    <w:rsid w:val="6730721F"/>
    <w:rsid w:val="67482246"/>
    <w:rsid w:val="679B40E6"/>
    <w:rsid w:val="68027BFA"/>
    <w:rsid w:val="68F71A52"/>
    <w:rsid w:val="690E3420"/>
    <w:rsid w:val="69154F4E"/>
    <w:rsid w:val="6977475E"/>
    <w:rsid w:val="69ED7087"/>
    <w:rsid w:val="6AAB213E"/>
    <w:rsid w:val="6AF4201F"/>
    <w:rsid w:val="6B6E3065"/>
    <w:rsid w:val="6B8541C1"/>
    <w:rsid w:val="6BB5669C"/>
    <w:rsid w:val="6D7151AD"/>
    <w:rsid w:val="6D9C6F20"/>
    <w:rsid w:val="6DF51394"/>
    <w:rsid w:val="6E47386F"/>
    <w:rsid w:val="6E89350F"/>
    <w:rsid w:val="6E9C77A2"/>
    <w:rsid w:val="6EA162E7"/>
    <w:rsid w:val="6F421279"/>
    <w:rsid w:val="6F6022E4"/>
    <w:rsid w:val="6F8971D4"/>
    <w:rsid w:val="6FB92D4A"/>
    <w:rsid w:val="6FD876B6"/>
    <w:rsid w:val="6FE07A5E"/>
    <w:rsid w:val="70234245"/>
    <w:rsid w:val="70705DCA"/>
    <w:rsid w:val="70D924F2"/>
    <w:rsid w:val="71BF06F5"/>
    <w:rsid w:val="724E59EA"/>
    <w:rsid w:val="733E5358"/>
    <w:rsid w:val="744A722F"/>
    <w:rsid w:val="75B6657E"/>
    <w:rsid w:val="75F31369"/>
    <w:rsid w:val="776B7F14"/>
    <w:rsid w:val="777574F5"/>
    <w:rsid w:val="7847783F"/>
    <w:rsid w:val="79BA6BF1"/>
    <w:rsid w:val="7AA72BEC"/>
    <w:rsid w:val="7B522E51"/>
    <w:rsid w:val="7B681AB1"/>
    <w:rsid w:val="7BEF2C35"/>
    <w:rsid w:val="7DF57396"/>
    <w:rsid w:val="7FE65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406D9"/>
    <w:pPr>
      <w:widowControl w:val="0"/>
      <w:jc w:val="both"/>
    </w:pPr>
    <w:rPr>
      <w:rFonts w:ascii="宋体" w:cs="宋体"/>
      <w:sz w:val="34"/>
      <w:szCs w:val="34"/>
    </w:rPr>
  </w:style>
  <w:style w:type="paragraph" w:styleId="1">
    <w:name w:val="heading 1"/>
    <w:basedOn w:val="a"/>
    <w:next w:val="a"/>
    <w:qFormat/>
    <w:rsid w:val="006406D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406D9"/>
    <w:p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3">
    <w:name w:val="heading 3"/>
    <w:basedOn w:val="a"/>
    <w:next w:val="a"/>
    <w:qFormat/>
    <w:rsid w:val="006406D9"/>
    <w:p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4">
    <w:name w:val="heading 4"/>
    <w:basedOn w:val="a"/>
    <w:next w:val="a"/>
    <w:qFormat/>
    <w:rsid w:val="006406D9"/>
    <w:pPr>
      <w:keepNext/>
      <w:keepLines/>
      <w:spacing w:before="280" w:after="290" w:line="376" w:lineRule="auto"/>
      <w:outlineLvl w:val="3"/>
    </w:pPr>
    <w:rPr>
      <w:rFonts w:ascii="Cambria" w:hAnsi="Cambria" w:cs="Cambria"/>
      <w:b/>
      <w:bCs/>
      <w:sz w:val="28"/>
      <w:szCs w:val="28"/>
    </w:rPr>
  </w:style>
  <w:style w:type="paragraph" w:styleId="5">
    <w:name w:val="heading 5"/>
    <w:basedOn w:val="a"/>
    <w:next w:val="a0"/>
    <w:uiPriority w:val="9"/>
    <w:qFormat/>
    <w:rsid w:val="006406D9"/>
    <w:pPr>
      <w:overflowPunct w:val="0"/>
      <w:autoSpaceDE w:val="0"/>
      <w:autoSpaceDN w:val="0"/>
      <w:adjustRightInd w:val="0"/>
      <w:spacing w:line="360" w:lineRule="auto"/>
      <w:textAlignment w:val="baseline"/>
      <w:outlineLvl w:val="4"/>
    </w:pPr>
    <w:rPr>
      <w:kern w:val="20"/>
      <w:sz w:val="28"/>
      <w:szCs w:val="28"/>
    </w:rPr>
  </w:style>
  <w:style w:type="paragraph" w:styleId="6">
    <w:name w:val="heading 6"/>
    <w:basedOn w:val="a"/>
    <w:next w:val="a"/>
    <w:qFormat/>
    <w:rsid w:val="006406D9"/>
    <w:pPr>
      <w:keepNext/>
      <w:keepLines/>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7">
    <w:name w:val="heading 7"/>
    <w:basedOn w:val="a"/>
    <w:next w:val="a"/>
    <w:qFormat/>
    <w:rsid w:val="006406D9"/>
    <w:pPr>
      <w:keepNext/>
      <w:keepLines/>
      <w:overflowPunct w:val="0"/>
      <w:autoSpaceDE w:val="0"/>
      <w:autoSpaceDN w:val="0"/>
      <w:adjustRightInd w:val="0"/>
      <w:spacing w:line="360" w:lineRule="auto"/>
      <w:textAlignment w:val="baseline"/>
      <w:outlineLvl w:val="6"/>
    </w:pPr>
    <w:rPr>
      <w:spacing w:val="-4"/>
      <w:kern w:val="20"/>
      <w:sz w:val="28"/>
      <w:szCs w:val="28"/>
    </w:rPr>
  </w:style>
  <w:style w:type="paragraph" w:styleId="8">
    <w:name w:val="heading 8"/>
    <w:basedOn w:val="a"/>
    <w:next w:val="a"/>
    <w:qFormat/>
    <w:rsid w:val="006406D9"/>
    <w:pPr>
      <w:keepNext/>
      <w:keepLines/>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9">
    <w:name w:val="heading 9"/>
    <w:basedOn w:val="a"/>
    <w:next w:val="a"/>
    <w:qFormat/>
    <w:rsid w:val="006406D9"/>
    <w:pPr>
      <w:keepNext/>
      <w:keepLines/>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6406D9"/>
  </w:style>
  <w:style w:type="character" w:styleId="a5">
    <w:name w:val="Emphasis"/>
    <w:basedOn w:val="a1"/>
    <w:qFormat/>
    <w:rsid w:val="006406D9"/>
    <w:rPr>
      <w:b w:val="0"/>
      <w:i w:val="0"/>
    </w:rPr>
  </w:style>
  <w:style w:type="character" w:styleId="a6">
    <w:name w:val="Strong"/>
    <w:basedOn w:val="a1"/>
    <w:qFormat/>
    <w:rsid w:val="006406D9"/>
    <w:rPr>
      <w:b/>
      <w:bCs/>
    </w:rPr>
  </w:style>
  <w:style w:type="character" w:styleId="a7">
    <w:name w:val="Hyperlink"/>
    <w:basedOn w:val="a1"/>
    <w:rsid w:val="006406D9"/>
    <w:rPr>
      <w:color w:val="000000"/>
      <w:u w:val="none"/>
    </w:rPr>
  </w:style>
  <w:style w:type="character" w:styleId="a8">
    <w:name w:val="FollowedHyperlink"/>
    <w:basedOn w:val="a1"/>
    <w:rsid w:val="006406D9"/>
    <w:rPr>
      <w:color w:val="000000"/>
      <w:u w:val="none"/>
    </w:rPr>
  </w:style>
  <w:style w:type="character" w:customStyle="1" w:styleId="hover">
    <w:name w:val="hover"/>
    <w:basedOn w:val="a1"/>
    <w:rsid w:val="006406D9"/>
  </w:style>
  <w:style w:type="character" w:customStyle="1" w:styleId="apple-converted-space">
    <w:name w:val="apple-converted-space"/>
    <w:basedOn w:val="a1"/>
    <w:rsid w:val="006406D9"/>
  </w:style>
  <w:style w:type="character" w:customStyle="1" w:styleId="green">
    <w:name w:val="green"/>
    <w:basedOn w:val="a1"/>
    <w:rsid w:val="006406D9"/>
    <w:rPr>
      <w:color w:val="66AE00"/>
      <w:sz w:val="18"/>
      <w:szCs w:val="18"/>
    </w:rPr>
  </w:style>
  <w:style w:type="character" w:customStyle="1" w:styleId="red">
    <w:name w:val="red"/>
    <w:basedOn w:val="a1"/>
    <w:rsid w:val="006406D9"/>
    <w:rPr>
      <w:color w:val="FF0000"/>
    </w:rPr>
  </w:style>
  <w:style w:type="character" w:customStyle="1" w:styleId="gb-jt">
    <w:name w:val="gb-jt"/>
    <w:basedOn w:val="a1"/>
    <w:rsid w:val="006406D9"/>
  </w:style>
  <w:style w:type="character" w:customStyle="1" w:styleId="red2">
    <w:name w:val="red2"/>
    <w:basedOn w:val="a1"/>
    <w:rsid w:val="006406D9"/>
    <w:rPr>
      <w:color w:val="FF0000"/>
      <w:sz w:val="18"/>
      <w:szCs w:val="18"/>
    </w:rPr>
  </w:style>
  <w:style w:type="character" w:customStyle="1" w:styleId="textcontents">
    <w:name w:val="textcontents"/>
    <w:basedOn w:val="a1"/>
    <w:rsid w:val="006406D9"/>
  </w:style>
  <w:style w:type="character" w:customStyle="1" w:styleId="right">
    <w:name w:val="right"/>
    <w:basedOn w:val="a1"/>
    <w:rsid w:val="006406D9"/>
    <w:rPr>
      <w:color w:val="999999"/>
      <w:sz w:val="18"/>
      <w:szCs w:val="18"/>
    </w:rPr>
  </w:style>
  <w:style w:type="character" w:customStyle="1" w:styleId="font161">
    <w:name w:val="font161"/>
    <w:basedOn w:val="a1"/>
    <w:rsid w:val="006406D9"/>
    <w:rPr>
      <w:b/>
      <w:bCs/>
      <w:sz w:val="32"/>
      <w:szCs w:val="32"/>
    </w:rPr>
  </w:style>
  <w:style w:type="character" w:customStyle="1" w:styleId="red1">
    <w:name w:val="red1"/>
    <w:basedOn w:val="a1"/>
    <w:rsid w:val="006406D9"/>
    <w:rPr>
      <w:color w:val="FF0000"/>
      <w:sz w:val="18"/>
      <w:szCs w:val="18"/>
    </w:rPr>
  </w:style>
  <w:style w:type="character" w:customStyle="1" w:styleId="blue">
    <w:name w:val="blue"/>
    <w:basedOn w:val="a1"/>
    <w:rsid w:val="006406D9"/>
    <w:rPr>
      <w:color w:val="0371C6"/>
      <w:sz w:val="21"/>
      <w:szCs w:val="21"/>
    </w:rPr>
  </w:style>
  <w:style w:type="character" w:customStyle="1" w:styleId="green1">
    <w:name w:val="green1"/>
    <w:basedOn w:val="a1"/>
    <w:rsid w:val="006406D9"/>
    <w:rPr>
      <w:color w:val="66AE00"/>
      <w:sz w:val="18"/>
      <w:szCs w:val="18"/>
    </w:rPr>
  </w:style>
  <w:style w:type="paragraph" w:styleId="20">
    <w:name w:val="toc 2"/>
    <w:basedOn w:val="a"/>
    <w:next w:val="a"/>
    <w:rsid w:val="006406D9"/>
    <w:pPr>
      <w:ind w:leftChars="200" w:left="200"/>
    </w:pPr>
  </w:style>
  <w:style w:type="paragraph" w:styleId="30">
    <w:name w:val="Body Text Indent 3"/>
    <w:basedOn w:val="a"/>
    <w:rsid w:val="006406D9"/>
    <w:pPr>
      <w:ind w:firstLineChars="200" w:firstLine="200"/>
    </w:pPr>
  </w:style>
  <w:style w:type="paragraph" w:styleId="a9">
    <w:name w:val="header"/>
    <w:basedOn w:val="a"/>
    <w:rsid w:val="006406D9"/>
    <w:pPr>
      <w:pBdr>
        <w:bottom w:val="single" w:sz="6" w:space="1" w:color="auto"/>
      </w:pBdr>
      <w:tabs>
        <w:tab w:val="center" w:pos="4153"/>
        <w:tab w:val="right" w:pos="8306"/>
      </w:tabs>
      <w:snapToGrid w:val="0"/>
      <w:jc w:val="center"/>
    </w:pPr>
    <w:rPr>
      <w:sz w:val="18"/>
      <w:szCs w:val="18"/>
    </w:rPr>
  </w:style>
  <w:style w:type="paragraph" w:styleId="31">
    <w:name w:val="toc 3"/>
    <w:basedOn w:val="a"/>
    <w:next w:val="a"/>
    <w:rsid w:val="006406D9"/>
    <w:pPr>
      <w:ind w:leftChars="400" w:left="400"/>
    </w:pPr>
  </w:style>
  <w:style w:type="paragraph" w:styleId="80">
    <w:name w:val="toc 8"/>
    <w:basedOn w:val="a"/>
    <w:next w:val="a"/>
    <w:rsid w:val="006406D9"/>
    <w:pPr>
      <w:ind w:leftChars="1400" w:left="1400"/>
    </w:pPr>
  </w:style>
  <w:style w:type="paragraph" w:styleId="70">
    <w:name w:val="toc 7"/>
    <w:basedOn w:val="a"/>
    <w:next w:val="a"/>
    <w:rsid w:val="006406D9"/>
    <w:pPr>
      <w:ind w:leftChars="1200" w:left="1200"/>
    </w:pPr>
  </w:style>
  <w:style w:type="paragraph" w:styleId="60">
    <w:name w:val="toc 6"/>
    <w:basedOn w:val="a"/>
    <w:next w:val="a"/>
    <w:rsid w:val="006406D9"/>
    <w:pPr>
      <w:ind w:leftChars="1000" w:left="1000"/>
    </w:pPr>
  </w:style>
  <w:style w:type="paragraph" w:styleId="40">
    <w:name w:val="toc 4"/>
    <w:basedOn w:val="a"/>
    <w:next w:val="a"/>
    <w:rsid w:val="006406D9"/>
    <w:pPr>
      <w:ind w:leftChars="600" w:left="600"/>
    </w:pPr>
  </w:style>
  <w:style w:type="paragraph" w:styleId="aa">
    <w:name w:val="Balloon Text"/>
    <w:basedOn w:val="a"/>
    <w:rsid w:val="006406D9"/>
    <w:rPr>
      <w:sz w:val="18"/>
      <w:szCs w:val="18"/>
    </w:rPr>
  </w:style>
  <w:style w:type="paragraph" w:styleId="ab">
    <w:name w:val="Body Text"/>
    <w:basedOn w:val="a"/>
    <w:link w:val="Char"/>
    <w:rsid w:val="006406D9"/>
    <w:pPr>
      <w:spacing w:after="120"/>
    </w:pPr>
  </w:style>
  <w:style w:type="paragraph" w:styleId="ac">
    <w:name w:val="Date"/>
    <w:basedOn w:val="a"/>
    <w:next w:val="a"/>
    <w:rsid w:val="006406D9"/>
    <w:pPr>
      <w:ind w:leftChars="2500" w:left="2500"/>
    </w:pPr>
  </w:style>
  <w:style w:type="paragraph" w:styleId="ad">
    <w:name w:val="Plain Text"/>
    <w:basedOn w:val="a"/>
    <w:link w:val="Char0"/>
    <w:rsid w:val="006406D9"/>
    <w:rPr>
      <w:kern w:val="2"/>
      <w:sz w:val="21"/>
      <w:szCs w:val="21"/>
    </w:rPr>
  </w:style>
  <w:style w:type="paragraph" w:styleId="90">
    <w:name w:val="toc 9"/>
    <w:basedOn w:val="a"/>
    <w:next w:val="a"/>
    <w:rsid w:val="006406D9"/>
    <w:pPr>
      <w:ind w:leftChars="1600" w:left="1600"/>
    </w:pPr>
  </w:style>
  <w:style w:type="paragraph" w:styleId="ae">
    <w:name w:val="footer"/>
    <w:basedOn w:val="a"/>
    <w:link w:val="Char1"/>
    <w:rsid w:val="006406D9"/>
    <w:pPr>
      <w:tabs>
        <w:tab w:val="center" w:pos="4153"/>
        <w:tab w:val="right" w:pos="8306"/>
      </w:tabs>
      <w:snapToGrid w:val="0"/>
      <w:jc w:val="left"/>
    </w:pPr>
    <w:rPr>
      <w:rFonts w:ascii="Times New Roman" w:hAnsi="Times New Roman" w:cs="Times New Roman"/>
      <w:kern w:val="2"/>
      <w:sz w:val="18"/>
      <w:szCs w:val="18"/>
    </w:rPr>
  </w:style>
  <w:style w:type="paragraph" w:styleId="21">
    <w:name w:val="Body Text Indent 2"/>
    <w:basedOn w:val="a"/>
    <w:rsid w:val="006406D9"/>
    <w:pPr>
      <w:spacing w:after="120" w:line="480" w:lineRule="auto"/>
      <w:ind w:leftChars="200" w:left="200"/>
    </w:pPr>
  </w:style>
  <w:style w:type="paragraph" w:styleId="32">
    <w:name w:val="Body Text 3"/>
    <w:basedOn w:val="a"/>
    <w:rsid w:val="006406D9"/>
    <w:rPr>
      <w:sz w:val="24"/>
      <w:szCs w:val="24"/>
    </w:rPr>
  </w:style>
  <w:style w:type="paragraph" w:styleId="50">
    <w:name w:val="toc 5"/>
    <w:basedOn w:val="a"/>
    <w:next w:val="a"/>
    <w:rsid w:val="006406D9"/>
    <w:pPr>
      <w:ind w:leftChars="800" w:left="800"/>
    </w:pPr>
  </w:style>
  <w:style w:type="paragraph" w:styleId="af">
    <w:name w:val="Body Text Indent"/>
    <w:basedOn w:val="a"/>
    <w:rsid w:val="006406D9"/>
    <w:pPr>
      <w:spacing w:after="120"/>
      <w:ind w:leftChars="200" w:left="200"/>
    </w:pPr>
  </w:style>
  <w:style w:type="paragraph" w:styleId="a0">
    <w:name w:val="Body Text First Indent"/>
    <w:basedOn w:val="ab"/>
    <w:link w:val="Char2"/>
    <w:rsid w:val="006406D9"/>
    <w:pPr>
      <w:ind w:firstLineChars="100" w:firstLine="100"/>
    </w:pPr>
  </w:style>
  <w:style w:type="paragraph" w:styleId="10">
    <w:name w:val="toc 1"/>
    <w:basedOn w:val="a"/>
    <w:next w:val="a"/>
    <w:rsid w:val="006406D9"/>
  </w:style>
  <w:style w:type="paragraph" w:styleId="af0">
    <w:name w:val="annotation text"/>
    <w:basedOn w:val="a"/>
    <w:rsid w:val="006406D9"/>
    <w:pPr>
      <w:jc w:val="left"/>
    </w:pPr>
  </w:style>
  <w:style w:type="paragraph" w:styleId="af1">
    <w:name w:val="Document Map"/>
    <w:basedOn w:val="a"/>
    <w:rsid w:val="006406D9"/>
    <w:pPr>
      <w:shd w:val="clear" w:color="auto" w:fill="000080"/>
    </w:pPr>
  </w:style>
  <w:style w:type="paragraph" w:styleId="af2">
    <w:name w:val="Normal Indent"/>
    <w:basedOn w:val="a"/>
    <w:rsid w:val="006406D9"/>
    <w:pPr>
      <w:ind w:firstLineChars="200" w:firstLine="200"/>
    </w:pPr>
  </w:style>
  <w:style w:type="paragraph" w:styleId="HTML">
    <w:name w:val="HTML Preformatted"/>
    <w:basedOn w:val="a"/>
    <w:rsid w:val="006406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f3">
    <w:name w:val="Normal (Web)"/>
    <w:basedOn w:val="a"/>
    <w:rsid w:val="006406D9"/>
    <w:pPr>
      <w:widowControl/>
      <w:spacing w:before="100" w:beforeAutospacing="1" w:after="100" w:afterAutospacing="1"/>
      <w:jc w:val="left"/>
    </w:pPr>
    <w:rPr>
      <w:sz w:val="24"/>
      <w:szCs w:val="24"/>
    </w:rPr>
  </w:style>
  <w:style w:type="paragraph" w:styleId="af4">
    <w:name w:val="Title"/>
    <w:basedOn w:val="a"/>
    <w:qFormat/>
    <w:rsid w:val="006406D9"/>
    <w:pPr>
      <w:adjustRightInd w:val="0"/>
      <w:spacing w:before="240" w:after="60" w:line="420" w:lineRule="atLeast"/>
      <w:jc w:val="center"/>
      <w:textAlignment w:val="baseline"/>
      <w:outlineLvl w:val="0"/>
    </w:pPr>
    <w:rPr>
      <w:rFonts w:ascii="Arial" w:hAnsi="Arial" w:cs="Arial"/>
      <w:b/>
      <w:bCs/>
      <w:sz w:val="32"/>
      <w:szCs w:val="32"/>
    </w:rPr>
  </w:style>
  <w:style w:type="paragraph" w:customStyle="1" w:styleId="af5">
    <w:name w:val="表格"/>
    <w:basedOn w:val="a"/>
    <w:rsid w:val="006406D9"/>
    <w:pPr>
      <w:jc w:val="center"/>
      <w:textAlignment w:val="center"/>
    </w:pPr>
    <w:rPr>
      <w:rFonts w:ascii="华文细黑" w:hAnsi="华文细黑" w:cs="华文细黑"/>
    </w:rPr>
  </w:style>
  <w:style w:type="paragraph" w:customStyle="1" w:styleId="61">
    <w:name w:val="6'"/>
    <w:basedOn w:val="a"/>
    <w:rsid w:val="006406D9"/>
    <w:pPr>
      <w:autoSpaceDE w:val="0"/>
      <w:autoSpaceDN w:val="0"/>
      <w:adjustRightInd w:val="0"/>
      <w:snapToGrid w:val="0"/>
      <w:spacing w:line="320" w:lineRule="exact"/>
      <w:jc w:val="center"/>
      <w:textAlignment w:val="baseline"/>
    </w:pPr>
    <w:rPr>
      <w:spacing w:val="20"/>
      <w:kern w:val="28"/>
    </w:rPr>
  </w:style>
  <w:style w:type="paragraph" w:customStyle="1" w:styleId="Char10">
    <w:name w:val="Char1"/>
    <w:basedOn w:val="a"/>
    <w:rsid w:val="006406D9"/>
    <w:pPr>
      <w:adjustRightInd w:val="0"/>
      <w:spacing w:line="600" w:lineRule="exact"/>
      <w:ind w:firstLineChars="200" w:firstLine="200"/>
      <w:jc w:val="center"/>
    </w:pPr>
    <w:rPr>
      <w:rFonts w:ascii="Times New Roman" w:hAnsi="Times New Roman" w:cs="Times New Roman"/>
      <w:kern w:val="2"/>
      <w:sz w:val="21"/>
      <w:szCs w:val="21"/>
    </w:rPr>
  </w:style>
  <w:style w:type="paragraph" w:customStyle="1" w:styleId="Blockquote">
    <w:name w:val="Blockquote"/>
    <w:basedOn w:val="a"/>
    <w:rsid w:val="006406D9"/>
    <w:pPr>
      <w:autoSpaceDE w:val="0"/>
      <w:autoSpaceDN w:val="0"/>
      <w:adjustRightInd w:val="0"/>
      <w:spacing w:before="100" w:after="100"/>
      <w:ind w:left="360" w:right="360"/>
      <w:jc w:val="left"/>
    </w:pPr>
    <w:rPr>
      <w:rFonts w:ascii="Times New Roman" w:hAnsi="Times New Roman" w:cs="Times New Roman"/>
      <w:sz w:val="24"/>
      <w:szCs w:val="24"/>
    </w:rPr>
  </w:style>
  <w:style w:type="paragraph" w:customStyle="1" w:styleId="Normal1">
    <w:name w:val="Normal1"/>
    <w:rsid w:val="006406D9"/>
    <w:pPr>
      <w:widowControl w:val="0"/>
      <w:adjustRightInd w:val="0"/>
      <w:spacing w:line="312" w:lineRule="atLeast"/>
      <w:jc w:val="both"/>
      <w:textAlignment w:val="baseline"/>
    </w:pPr>
    <w:rPr>
      <w:rFonts w:ascii="宋体" w:cs="宋体"/>
      <w:sz w:val="34"/>
      <w:szCs w:val="34"/>
    </w:rPr>
  </w:style>
  <w:style w:type="paragraph" w:customStyle="1" w:styleId="CharCharCharCharCharCharCharCharCharCharCharCharCharCharCharChar">
    <w:name w:val="Char Char Char Char Char Char Char Char Char Char Char Char Char Char Char Char"/>
    <w:basedOn w:val="a"/>
    <w:rsid w:val="006406D9"/>
    <w:pPr>
      <w:snapToGrid w:val="0"/>
      <w:spacing w:line="360" w:lineRule="auto"/>
      <w:ind w:firstLineChars="200" w:firstLine="200"/>
    </w:pPr>
    <w:rPr>
      <w:rFonts w:ascii="Times New Roman" w:hAnsi="Times New Roman" w:cs="Times New Roman"/>
      <w:kern w:val="2"/>
      <w:sz w:val="21"/>
      <w:szCs w:val="21"/>
    </w:rPr>
  </w:style>
  <w:style w:type="paragraph" w:customStyle="1" w:styleId="p0">
    <w:name w:val="p0"/>
    <w:basedOn w:val="a"/>
    <w:rsid w:val="006406D9"/>
    <w:pPr>
      <w:widowControl/>
      <w:spacing w:line="408" w:lineRule="auto"/>
      <w:ind w:left="1"/>
      <w:textAlignment w:val="bottom"/>
    </w:pPr>
    <w:rPr>
      <w:color w:val="000000"/>
    </w:rPr>
  </w:style>
  <w:style w:type="paragraph" w:customStyle="1" w:styleId="11">
    <w:name w:val="1"/>
    <w:basedOn w:val="a"/>
    <w:next w:val="a"/>
    <w:rsid w:val="006406D9"/>
  </w:style>
  <w:style w:type="paragraph" w:customStyle="1" w:styleId="Char3">
    <w:name w:val="Char"/>
    <w:basedOn w:val="a"/>
    <w:rsid w:val="006406D9"/>
    <w:rPr>
      <w:rFonts w:ascii="仿宋_GB2312" w:eastAsia="仿宋_GB2312"/>
      <w:b/>
      <w:sz w:val="32"/>
      <w:szCs w:val="32"/>
    </w:rPr>
  </w:style>
  <w:style w:type="paragraph" w:customStyle="1" w:styleId="ParaCharCharCharCharCharCharChar">
    <w:name w:val="默认段落字体 Para Char Char Char Char Char Char Char"/>
    <w:basedOn w:val="a"/>
    <w:rsid w:val="006406D9"/>
    <w:rPr>
      <w:rFonts w:ascii="Tahoma" w:hAnsi="Tahoma" w:cs="Tahoma"/>
      <w:sz w:val="24"/>
      <w:szCs w:val="24"/>
    </w:rPr>
  </w:style>
  <w:style w:type="paragraph" w:customStyle="1" w:styleId="378020">
    <w:name w:val="样式 标题 3 + (中文) 黑体 小四 非加粗 段前: 7.8 磅 段后: 0 磅 行距: 固定值 20 磅"/>
    <w:basedOn w:val="3"/>
    <w:rsid w:val="006406D9"/>
    <w:pPr>
      <w:keepNext/>
      <w:keepLines/>
      <w:overflowPunct/>
      <w:autoSpaceDE/>
      <w:autoSpaceDN/>
      <w:adjustRightInd/>
      <w:spacing w:before="0" w:after="0" w:line="400" w:lineRule="exact"/>
      <w:textAlignment w:val="auto"/>
    </w:pPr>
    <w:rPr>
      <w:rFonts w:ascii="宋体" w:eastAsia="黑体" w:hAnsi="宋体" w:cs="宋体"/>
      <w:kern w:val="0"/>
      <w:sz w:val="24"/>
      <w:szCs w:val="24"/>
    </w:rPr>
  </w:style>
  <w:style w:type="paragraph" w:customStyle="1" w:styleId="Char4">
    <w:name w:val="Char"/>
    <w:basedOn w:val="a"/>
    <w:rsid w:val="006406D9"/>
    <w:rPr>
      <w:rFonts w:ascii="仿宋_GB2312" w:eastAsia="仿宋_GB2312" w:cs="仿宋_GB2312"/>
      <w:b/>
      <w:bCs/>
      <w:sz w:val="32"/>
      <w:szCs w:val="32"/>
    </w:rPr>
  </w:style>
  <w:style w:type="paragraph" w:customStyle="1" w:styleId="ListParagraph1">
    <w:name w:val="List Paragraph1"/>
    <w:basedOn w:val="a"/>
    <w:rsid w:val="006406D9"/>
    <w:pPr>
      <w:adjustRightInd w:val="0"/>
      <w:snapToGrid w:val="0"/>
      <w:spacing w:line="360" w:lineRule="auto"/>
      <w:ind w:firstLineChars="200" w:firstLine="200"/>
    </w:pPr>
    <w:rPr>
      <w:color w:val="000000"/>
    </w:rPr>
  </w:style>
  <w:style w:type="paragraph" w:customStyle="1" w:styleId="NormalWeb1">
    <w:name w:val="Normal (Web)1"/>
    <w:basedOn w:val="a"/>
    <w:rsid w:val="006406D9"/>
    <w:pPr>
      <w:widowControl/>
      <w:spacing w:before="100" w:beforeAutospacing="1" w:after="100" w:afterAutospacing="1"/>
      <w:jc w:val="left"/>
    </w:pPr>
    <w:rPr>
      <w:sz w:val="24"/>
      <w:szCs w:val="24"/>
    </w:rPr>
  </w:style>
  <w:style w:type="paragraph" w:customStyle="1" w:styleId="Default">
    <w:name w:val="Default"/>
    <w:rsid w:val="006406D9"/>
    <w:pPr>
      <w:widowControl w:val="0"/>
      <w:autoSpaceDE w:val="0"/>
      <w:autoSpaceDN w:val="0"/>
      <w:adjustRightInd w:val="0"/>
    </w:pPr>
    <w:rPr>
      <w:rFonts w:ascii="宋体" w:cs="宋体"/>
      <w:color w:val="000000"/>
      <w:sz w:val="24"/>
      <w:szCs w:val="24"/>
    </w:rPr>
  </w:style>
  <w:style w:type="paragraph" w:customStyle="1" w:styleId="2TimesNewRoman5020">
    <w:name w:val="样式 标题 2 + Times New Roman 四号 非加粗 段前: 5 磅 段后: 0 磅 行距: 固定值 20..."/>
    <w:basedOn w:val="2"/>
    <w:rsid w:val="006406D9"/>
    <w:pPr>
      <w:keepNext/>
      <w:keepLines/>
      <w:overflowPunct/>
      <w:autoSpaceDE/>
      <w:autoSpaceDN/>
      <w:adjustRightInd/>
      <w:spacing w:before="100" w:after="0" w:line="400" w:lineRule="exact"/>
      <w:textAlignment w:val="auto"/>
    </w:pPr>
    <w:rPr>
      <w:rFonts w:ascii="Times New Roman" w:eastAsia="黑体" w:hAnsi="Times New Roman" w:cs="Times New Roman"/>
      <w:b w:val="0"/>
      <w:bCs w:val="0"/>
      <w:kern w:val="0"/>
      <w:sz w:val="28"/>
      <w:szCs w:val="28"/>
    </w:rPr>
  </w:style>
  <w:style w:type="paragraph" w:customStyle="1" w:styleId="af6">
    <w:name w:val="表格文字"/>
    <w:basedOn w:val="a"/>
    <w:rsid w:val="006406D9"/>
    <w:pPr>
      <w:adjustRightInd w:val="0"/>
      <w:spacing w:line="420" w:lineRule="atLeast"/>
      <w:jc w:val="left"/>
      <w:textAlignment w:val="baseline"/>
    </w:pPr>
  </w:style>
  <w:style w:type="paragraph" w:customStyle="1" w:styleId="af7">
    <w:name w:val="正文 + 自动设置"/>
    <w:basedOn w:val="1"/>
    <w:rsid w:val="006406D9"/>
    <w:pPr>
      <w:tabs>
        <w:tab w:val="left" w:pos="840"/>
      </w:tabs>
      <w:spacing w:before="360" w:after="360" w:line="480" w:lineRule="auto"/>
      <w:jc w:val="center"/>
    </w:pPr>
    <w:rPr>
      <w:rFonts w:eastAsia="黑体"/>
      <w:sz w:val="36"/>
      <w:szCs w:val="36"/>
    </w:rPr>
  </w:style>
  <w:style w:type="paragraph" w:customStyle="1" w:styleId="16620">
    <w:name w:val="样式 标题 1 + 黑体 三号 非加粗 居中 段前: 6 磅 段后: 6 磅 行距: 固定值 20 磅"/>
    <w:basedOn w:val="1"/>
    <w:rsid w:val="006406D9"/>
    <w:pPr>
      <w:spacing w:before="120" w:after="120" w:line="400" w:lineRule="exact"/>
      <w:jc w:val="center"/>
    </w:pPr>
    <w:rPr>
      <w:rFonts w:ascii="黑体" w:eastAsia="黑体" w:cs="黑体"/>
      <w:b w:val="0"/>
      <w:bCs w:val="0"/>
      <w:sz w:val="32"/>
      <w:szCs w:val="32"/>
    </w:rPr>
  </w:style>
  <w:style w:type="paragraph" w:customStyle="1" w:styleId="H3">
    <w:name w:val="H3"/>
    <w:basedOn w:val="a"/>
    <w:next w:val="a"/>
    <w:rsid w:val="006406D9"/>
    <w:pPr>
      <w:keepNext/>
      <w:autoSpaceDE w:val="0"/>
      <w:autoSpaceDN w:val="0"/>
      <w:adjustRightInd w:val="0"/>
      <w:spacing w:before="100" w:after="100"/>
      <w:jc w:val="left"/>
      <w:outlineLvl w:val="3"/>
    </w:pPr>
    <w:rPr>
      <w:rFonts w:ascii="Times New Roman" w:hAnsi="Times New Roman" w:cs="Times New Roman"/>
      <w:b/>
      <w:bCs/>
      <w:sz w:val="28"/>
      <w:szCs w:val="28"/>
    </w:rPr>
  </w:style>
  <w:style w:type="table" w:styleId="af8">
    <w:name w:val="Table Grid"/>
    <w:basedOn w:val="a2"/>
    <w:rsid w:val="006406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qFormat/>
    <w:rsid w:val="00EF6938"/>
    <w:pPr>
      <w:ind w:firstLineChars="200" w:firstLine="420"/>
    </w:pPr>
  </w:style>
  <w:style w:type="character" w:customStyle="1" w:styleId="Char1">
    <w:name w:val="页脚 Char"/>
    <w:basedOn w:val="a1"/>
    <w:link w:val="ae"/>
    <w:rsid w:val="00EE02BB"/>
    <w:rPr>
      <w:rFonts w:ascii="Times New Roman" w:hAnsi="Times New Roman"/>
      <w:kern w:val="2"/>
      <w:sz w:val="18"/>
      <w:szCs w:val="18"/>
    </w:rPr>
  </w:style>
  <w:style w:type="character" w:customStyle="1" w:styleId="2Char">
    <w:name w:val="标题 2 Char"/>
    <w:basedOn w:val="a1"/>
    <w:link w:val="2"/>
    <w:rsid w:val="00EE02BB"/>
    <w:rPr>
      <w:rFonts w:ascii="Arial" w:hAnsi="Arial" w:cs="Arial"/>
      <w:b/>
      <w:bCs/>
      <w:kern w:val="20"/>
      <w:sz w:val="30"/>
      <w:szCs w:val="30"/>
    </w:rPr>
  </w:style>
  <w:style w:type="character" w:customStyle="1" w:styleId="NewNewNew">
    <w:name w:val="页码 New New New"/>
    <w:basedOn w:val="a1"/>
    <w:rsid w:val="00EE02BB"/>
  </w:style>
  <w:style w:type="character" w:customStyle="1" w:styleId="red3">
    <w:name w:val="red3"/>
    <w:basedOn w:val="a1"/>
    <w:rsid w:val="00EE02BB"/>
    <w:rPr>
      <w:color w:val="CC0000"/>
    </w:rPr>
  </w:style>
  <w:style w:type="character" w:customStyle="1" w:styleId="Char2">
    <w:name w:val="正文首行缩进 Char"/>
    <w:basedOn w:val="Char"/>
    <w:link w:val="a0"/>
    <w:rsid w:val="00EE02BB"/>
    <w:rPr>
      <w:szCs w:val="34"/>
    </w:rPr>
  </w:style>
  <w:style w:type="character" w:customStyle="1" w:styleId="Char">
    <w:name w:val="正文文本 Char"/>
    <w:basedOn w:val="a1"/>
    <w:link w:val="ab"/>
    <w:rsid w:val="00EE02BB"/>
    <w:rPr>
      <w:rFonts w:ascii="宋体" w:cs="宋体"/>
      <w:sz w:val="34"/>
      <w:szCs w:val="34"/>
    </w:rPr>
  </w:style>
  <w:style w:type="character" w:customStyle="1" w:styleId="NewNewNewNew">
    <w:name w:val="页码 New New New New"/>
    <w:basedOn w:val="a1"/>
    <w:rsid w:val="00EE02BB"/>
  </w:style>
  <w:style w:type="character" w:customStyle="1" w:styleId="Char0">
    <w:name w:val="纯文本 Char"/>
    <w:basedOn w:val="a1"/>
    <w:link w:val="ad"/>
    <w:rsid w:val="00EE02BB"/>
    <w:rPr>
      <w:rFonts w:ascii="宋体" w:cs="宋体"/>
      <w:kern w:val="2"/>
      <w:sz w:val="21"/>
      <w:szCs w:val="21"/>
    </w:rPr>
  </w:style>
  <w:style w:type="character" w:customStyle="1" w:styleId="New">
    <w:name w:val="页码 New"/>
    <w:basedOn w:val="a1"/>
    <w:rsid w:val="00EE02BB"/>
  </w:style>
  <w:style w:type="character" w:customStyle="1" w:styleId="hover25">
    <w:name w:val="hover25"/>
    <w:basedOn w:val="a1"/>
    <w:rsid w:val="00EE02BB"/>
  </w:style>
  <w:style w:type="character" w:customStyle="1" w:styleId="NewNewNewNewNew">
    <w:name w:val="页码 New New New New New"/>
    <w:basedOn w:val="a1"/>
    <w:rsid w:val="00EE02BB"/>
  </w:style>
  <w:style w:type="character" w:customStyle="1" w:styleId="NewNew">
    <w:name w:val="页码 New New"/>
    <w:basedOn w:val="a1"/>
    <w:rsid w:val="00EE02BB"/>
  </w:style>
  <w:style w:type="character" w:customStyle="1" w:styleId="15">
    <w:name w:val="15"/>
    <w:basedOn w:val="a1"/>
    <w:rsid w:val="00EE02BB"/>
    <w:rPr>
      <w:rFonts w:ascii="宋体" w:eastAsia="宋体" w:hAnsi="宋体" w:hint="eastAsia"/>
      <w:i w:val="0"/>
      <w:iCs w:val="0"/>
      <w:sz w:val="24"/>
      <w:szCs w:val="24"/>
    </w:rPr>
  </w:style>
  <w:style w:type="paragraph" w:customStyle="1" w:styleId="p16">
    <w:name w:val="p16"/>
    <w:basedOn w:val="a"/>
    <w:rsid w:val="00EE02BB"/>
    <w:pPr>
      <w:widowControl/>
      <w:snapToGrid w:val="0"/>
      <w:jc w:val="left"/>
    </w:pPr>
    <w:rPr>
      <w:rFonts w:hAnsi="宋体"/>
      <w:color w:val="000000"/>
      <w:sz w:val="24"/>
      <w:szCs w:val="24"/>
    </w:rPr>
  </w:style>
  <w:style w:type="paragraph" w:customStyle="1" w:styleId="p19">
    <w:name w:val="p19"/>
    <w:basedOn w:val="a"/>
    <w:rsid w:val="00EE02BB"/>
    <w:pPr>
      <w:widowControl/>
    </w:pPr>
    <w:rPr>
      <w:rFonts w:hAnsi="宋体"/>
      <w:sz w:val="24"/>
      <w:szCs w:val="24"/>
    </w:rPr>
  </w:style>
  <w:style w:type="paragraph" w:customStyle="1" w:styleId="afa">
    <w:name w:val="表头"/>
    <w:basedOn w:val="3"/>
    <w:rsid w:val="00EE02BB"/>
    <w:pPr>
      <w:overflowPunct/>
      <w:autoSpaceDE/>
      <w:autoSpaceDN/>
      <w:snapToGrid w:val="0"/>
      <w:spacing w:before="0" w:after="0" w:line="500" w:lineRule="exact"/>
      <w:ind w:firstLineChars="200" w:firstLine="480"/>
      <w:jc w:val="center"/>
      <w:textAlignment w:val="auto"/>
      <w:outlineLvl w:val="9"/>
    </w:pPr>
    <w:rPr>
      <w:rFonts w:ascii="宋体" w:eastAsia="黑体" w:hAnsi="Calibri" w:cs="Times New Roman"/>
      <w:snapToGrid w:val="0"/>
      <w:spacing w:val="30"/>
      <w:kern w:val="0"/>
      <w:szCs w:val="32"/>
    </w:rPr>
  </w:style>
  <w:style w:type="paragraph" w:customStyle="1" w:styleId="12">
    <w:name w:val="正文1"/>
    <w:rsid w:val="00EE02BB"/>
    <w:pPr>
      <w:widowControl w:val="0"/>
      <w:adjustRightInd w:val="0"/>
      <w:spacing w:line="312" w:lineRule="atLeast"/>
      <w:jc w:val="both"/>
      <w:textAlignment w:val="baseline"/>
    </w:pPr>
    <w:rPr>
      <w:rFonts w:ascii="宋体"/>
      <w:sz w:val="34"/>
    </w:rPr>
  </w:style>
  <w:style w:type="paragraph" w:customStyle="1" w:styleId="New0">
    <w:name w:val="正文 New"/>
    <w:rsid w:val="00EE02BB"/>
    <w:pPr>
      <w:widowControl w:val="0"/>
      <w:jc w:val="both"/>
    </w:pPr>
    <w:rPr>
      <w:kern w:val="2"/>
      <w:sz w:val="21"/>
      <w:szCs w:val="24"/>
    </w:rPr>
  </w:style>
  <w:style w:type="paragraph" w:styleId="22">
    <w:name w:val="List Continue 2"/>
    <w:basedOn w:val="a"/>
    <w:rsid w:val="00EE02BB"/>
    <w:pPr>
      <w:spacing w:after="120"/>
      <w:ind w:leftChars="400" w:left="840"/>
    </w:pPr>
    <w:rPr>
      <w:rFonts w:ascii="Times New Roman" w:hAnsi="Times New Roman" w:cs="Times New Roman"/>
      <w:szCs w:val="24"/>
    </w:rPr>
  </w:style>
  <w:style w:type="paragraph" w:customStyle="1" w:styleId="13">
    <w:name w:val="样式1"/>
    <w:basedOn w:val="a"/>
    <w:qFormat/>
    <w:rsid w:val="00EE02BB"/>
    <w:pPr>
      <w:tabs>
        <w:tab w:val="left" w:leader="hyphen" w:pos="8400"/>
      </w:tabs>
    </w:pPr>
    <w:rPr>
      <w:rFonts w:cs="Times New Roman"/>
      <w:szCs w:val="20"/>
    </w:rPr>
  </w:style>
  <w:style w:type="paragraph" w:customStyle="1" w:styleId="blockquote0">
    <w:name w:val="blockquote"/>
    <w:basedOn w:val="a"/>
    <w:rsid w:val="00EE02BB"/>
    <w:pPr>
      <w:widowControl/>
      <w:spacing w:before="100" w:beforeAutospacing="1" w:after="100" w:afterAutospacing="1"/>
      <w:jc w:val="left"/>
    </w:pPr>
    <w:rPr>
      <w:rFonts w:hAnsi="宋体" w:cs="Times New Roman"/>
      <w:sz w:val="24"/>
      <w:szCs w:val="20"/>
    </w:rPr>
  </w:style>
  <w:style w:type="paragraph" w:customStyle="1" w:styleId="WPSPlain">
    <w:name w:val="WPS Plain"/>
    <w:qFormat/>
    <w:rsid w:val="00EE02BB"/>
    <w:rPr>
      <w:sz w:val="21"/>
      <w:szCs w:val="22"/>
    </w:rPr>
  </w:style>
  <w:style w:type="paragraph" w:customStyle="1" w:styleId="14">
    <w:name w:val="1章"/>
    <w:basedOn w:val="af4"/>
    <w:next w:val="a"/>
    <w:rsid w:val="00EE02BB"/>
    <w:pPr>
      <w:spacing w:beforeLines="200" w:afterLines="100" w:line="360" w:lineRule="auto"/>
      <w:textAlignment w:val="auto"/>
    </w:pPr>
    <w:rPr>
      <w:rFonts w:ascii="宋体" w:eastAsia="黑体" w:hAnsi="宋体" w:cs="Times New Roman"/>
      <w:bCs w:val="0"/>
      <w:kern w:val="2"/>
      <w:szCs w:val="20"/>
    </w:rPr>
  </w:style>
  <w:style w:type="paragraph" w:customStyle="1" w:styleId="41">
    <w:name w:val="4表中文字"/>
    <w:basedOn w:val="a"/>
    <w:rsid w:val="00EE02BB"/>
    <w:pPr>
      <w:tabs>
        <w:tab w:val="left" w:pos="6195"/>
      </w:tabs>
      <w:autoSpaceDE w:val="0"/>
      <w:autoSpaceDN w:val="0"/>
      <w:adjustRightInd w:val="0"/>
      <w:jc w:val="center"/>
    </w:pPr>
    <w:rPr>
      <w:rFonts w:ascii="Times New Roman" w:eastAsia="仿宋_GB2312" w:cs="Times New Roman"/>
      <w:kern w:val="2"/>
      <w:sz w:val="21"/>
      <w:szCs w:val="20"/>
    </w:rPr>
  </w:style>
  <w:style w:type="paragraph" w:customStyle="1" w:styleId="16">
    <w:name w:val="普通(网站)1"/>
    <w:basedOn w:val="a"/>
    <w:qFormat/>
    <w:rsid w:val="00EE02BB"/>
    <w:pPr>
      <w:widowControl/>
      <w:spacing w:before="100" w:beforeAutospacing="1" w:after="100" w:afterAutospacing="1"/>
      <w:jc w:val="left"/>
    </w:pPr>
    <w:rPr>
      <w:rFonts w:hAnsi="宋体"/>
      <w:sz w:val="24"/>
      <w:szCs w:val="24"/>
    </w:rPr>
  </w:style>
  <w:style w:type="paragraph" w:customStyle="1" w:styleId="New1">
    <w:name w:val="页眉 New"/>
    <w:basedOn w:val="New0"/>
    <w:rsid w:val="00EE02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Char1CharCharCharCharCharChar1CharCharCharCharCharCharCharCharCharCharCharCharCharCharCharCharChar">
    <w:name w:val="Char Char1 Char Char Char Char Char Char1 Char Char Char Char Char Char Char Char Char Char Char Char Char Char Char Char Char"/>
    <w:basedOn w:val="a"/>
    <w:rsid w:val="00EE02BB"/>
    <w:pPr>
      <w:widowControl/>
      <w:spacing w:after="160" w:line="240" w:lineRule="exact"/>
      <w:jc w:val="left"/>
    </w:pPr>
    <w:rPr>
      <w:rFonts w:ascii="Times New Roman" w:cs="Times New Roman"/>
      <w:kern w:val="2"/>
      <w:sz w:val="21"/>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footer" Target="footer1.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yperlink" Target="http://221.14.6.70:8088/ggz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link?url=P3ps8t6bf_gW7SENaDzz9NvrVfoVVVNa8JJG39ZS_PTKYo1qmNXsZEI3XBd3cCm6"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5.xml"/><Relationship Id="rId28" Type="http://schemas.openxmlformats.org/officeDocument/2006/relationships/hyperlink" Target="http://www.xczbtb.com/" TargetMode="External"/><Relationship Id="rId10" Type="http://schemas.openxmlformats.org/officeDocument/2006/relationships/hyperlink" Target="http://221.14.6.70:8088/ggzy" TargetMode="External"/><Relationship Id="rId19" Type="http://schemas.openxmlformats.org/officeDocument/2006/relationships/oleObject" Target="embeddings/oleObject4.bin"/><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wmf"/><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208</Pages>
  <Words>21510</Words>
  <Characters>122607</Characters>
  <Application>Microsoft Office Word</Application>
  <DocSecurity>0</DocSecurity>
  <PresentationFormat/>
  <Lines>1021</Lines>
  <Paragraphs>287</Paragraphs>
  <Slides>0</Slides>
  <Notes>0</Notes>
  <HiddenSlides>0</HiddenSlides>
  <MMClips>0</MMClips>
  <ScaleCrop>false</ScaleCrop>
  <Company>微软中国</Company>
  <LinksUpToDate>false</LinksUpToDate>
  <CharactersWithSpaces>143830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禹州市妇幼保健院整体迁建装修工程</dc:title>
  <dc:creator>微软用户</dc:creator>
  <cp:lastModifiedBy>中金泰富工程管理有限公司:孙向阳</cp:lastModifiedBy>
  <cp:revision>22</cp:revision>
  <cp:lastPrinted>2018-07-31T09:06:00Z</cp:lastPrinted>
  <dcterms:created xsi:type="dcterms:W3CDTF">2018-07-31T09:07:00Z</dcterms:created>
  <dcterms:modified xsi:type="dcterms:W3CDTF">2018-08-01T02:07:00Z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