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00" w:rsidRDefault="00EC10D6" w:rsidP="00207F42">
      <w:pPr>
        <w:widowControl/>
        <w:shd w:val="clear" w:color="auto" w:fill="FFFFFF"/>
        <w:spacing w:line="640" w:lineRule="exact"/>
        <w:jc w:val="center"/>
        <w:rPr>
          <w:rFonts w:ascii="仿宋_GB2312" w:eastAsia="仿宋_GB2312" w:hAnsi="微软雅黑" w:cs="仿宋_GB2312"/>
          <w:color w:val="000000"/>
          <w:kern w:val="0"/>
          <w:sz w:val="32"/>
          <w:szCs w:val="32"/>
          <w:u w:val="single"/>
          <w:shd w:val="clear" w:color="auto" w:fill="FFFFFF"/>
          <w:lang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shd w:val="clear" w:color="auto" w:fill="FFFFFF"/>
          <w:lang/>
        </w:rPr>
        <w:t>许昌市水土保持“天地一体化”监管技术服务</w:t>
      </w:r>
    </w:p>
    <w:p w:rsidR="00A21500" w:rsidRDefault="00EC10D6" w:rsidP="00207F42">
      <w:pPr>
        <w:widowControl/>
        <w:shd w:val="clear" w:color="auto" w:fill="FFFFFF"/>
        <w:spacing w:line="640" w:lineRule="exact"/>
        <w:ind w:left="1928" w:hangingChars="600" w:hanging="1928"/>
        <w:jc w:val="center"/>
      </w:pPr>
      <w:r>
        <w:rPr>
          <w:rFonts w:ascii="仿宋_GB2312" w:eastAsia="仿宋_GB2312" w:hAnsi="微软雅黑" w:cs="仿宋_GB2312"/>
          <w:b/>
          <w:color w:val="000000"/>
          <w:kern w:val="0"/>
          <w:sz w:val="32"/>
          <w:szCs w:val="32"/>
          <w:shd w:val="clear" w:color="auto" w:fill="FFFFFF"/>
          <w:lang/>
        </w:rPr>
        <w:t>采购需求、评标标准等说明</w:t>
      </w:r>
    </w:p>
    <w:p w:rsidR="00A21500" w:rsidRDefault="00A21500">
      <w:pPr>
        <w:widowControl/>
        <w:shd w:val="clear" w:color="auto" w:fill="FFFFFF"/>
        <w:spacing w:line="640" w:lineRule="exact"/>
        <w:ind w:firstLine="600"/>
      </w:pP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一、项目概况</w:t>
      </w:r>
    </w:p>
    <w:p w:rsidR="00A21500" w:rsidRDefault="00EC10D6">
      <w:pPr>
        <w:widowControl/>
        <w:shd w:val="clear" w:color="auto" w:fill="FFFFFF"/>
        <w:spacing w:line="64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  <w:shd w:val="clear" w:color="auto" w:fill="FFFFFF"/>
          <w:lang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 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（一）项目名称：许昌市水土保持“天地一体化”监管技术服务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（二）采购方式：竞争性谈判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      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（三）主要内容、数量及要求：全面开展水土保持“天地一体化”监管和信息化工作，构建水土流失综合防治体系，完成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年生产建设项目“天地一体化”监管工作任务，编制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年生产建设项目监管工作总结报告。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（四）预算金额：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198000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元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；最高限价：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198000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元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  <w:rPr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（五）交付（服务、完工）时间：合同签订后</w:t>
      </w:r>
      <w:r w:rsidR="00957451">
        <w:rPr>
          <w:rFonts w:ascii="仿宋" w:eastAsia="仿宋" w:hAnsi="仿宋" w:cs="仿宋" w:hint="eastAsia"/>
          <w:color w:val="000000"/>
          <w:kern w:val="0"/>
          <w:sz w:val="30"/>
          <w:szCs w:val="30"/>
          <w:u w:val="single"/>
          <w:shd w:val="clear" w:color="auto" w:fill="FFFFFF"/>
          <w:lang/>
        </w:rPr>
        <w:t>60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天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（六）交付（服务、施工）地点：许昌市八一东路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3799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号水利大厦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1501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房间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（七）进口产品：允许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sym w:font="Wingdings 2" w:char="00A3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不允许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sym w:font="Wingdings 2" w:char="0052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（八）分包：允许□不允许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sym w:font="Wingdings 2" w:char="0052"/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二、需要落实的政府采购政策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本项目落实节能环保</w:t>
      </w:r>
      <w:r>
        <w:rPr>
          <w:rFonts w:ascii="楷体" w:eastAsia="楷体" w:hAnsi="楷体" w:cs="宋体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、中小微型企业扶持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、残疾人福利性单位扶持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  <w:shd w:val="clear" w:color="auto" w:fill="FFFFFF"/>
          <w:lang w:val="zh-CN"/>
        </w:rPr>
        <w:t>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等相关政府采购政策。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三、投标人资格要求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（一）具备《政府采购法》第二十二条第一款规定条件并提供相关材料。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（二）本次招标不接受联合体投标。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（三）根据采购项目特殊要求，规定投标人的特定条件。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无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四、采购需求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（一）本项目需实现的功能或者目标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全面开展水土保持“天地一体化”监管和信息化工作，构建水土流失综合防治体系，完成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年生产建设项目“天地一体化”监管工作任务，编制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2018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年生产建设项目监管工作总结报告。</w:t>
      </w:r>
    </w:p>
    <w:p w:rsidR="00A21500" w:rsidRDefault="00EC10D6">
      <w:pPr>
        <w:widowControl/>
        <w:numPr>
          <w:ilvl w:val="0"/>
          <w:numId w:val="1"/>
        </w:numPr>
        <w:shd w:val="clear" w:color="auto" w:fill="FFFFFF"/>
        <w:spacing w:line="6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采购清单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    </w:t>
      </w:r>
    </w:p>
    <w:p w:rsidR="00A21500" w:rsidRDefault="00EC10D6">
      <w:pPr>
        <w:widowControl/>
        <w:shd w:val="clear" w:color="auto" w:fill="FFFFFF"/>
        <w:spacing w:line="640" w:lineRule="exact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收集、处理全市区域内生产建设项目资料，并录入全国水土保持监督管理系统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V3.0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。对遥感影像进行解译，建立解译标志。开展生产建设项目扰动图斑现场复核，对遥感解译的扰动图斑进行修正和完善。开展生产建设项目扰动图斑合规性分析，整理、编写许昌市水土保持“天地一体化”监管总结报告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（三）采购标的执行标准。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无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（四）服务标准、期限、效率等要求。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  <w:rPr>
          <w:rFonts w:ascii="仿宋" w:eastAsia="仿宋" w:hAnsi="仿宋" w:cs="仿宋"/>
          <w:color w:val="FF0000"/>
          <w:kern w:val="0"/>
          <w:sz w:val="30"/>
          <w:szCs w:val="30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 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2018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年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11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月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30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日前，全面完成许昌市水土保持“天地一体化”监管服务，出具形式水土保持“天地一体化”监管工作总结报告，并通过省水利厅验收。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lastRenderedPageBreak/>
        <w:t>（五）验收标准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   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按照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/>
        </w:rPr>
        <w:t>省水利厅统一格式要求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由采购人成立验收小组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按照采购合同的约定对中标人履约情况进行验收。验收时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按照采购合同的约定对每一项技术、服务、安全标准的履约情况进行确认。验收结束后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出具验收书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列明各项标准的验收情况及项目总体评价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,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由验收双方共同签署。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  <w:lang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（六）采购标的的其他技术、服务等要求：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无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五、评标方法和评标标准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（一）评标方法：最低评标价法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sym w:font="Wingdings 2" w:char="0052"/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/>
        </w:rPr>
        <w:t> 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六、采购资金支付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（一）支付方式：银行转账</w:t>
      </w:r>
    </w:p>
    <w:p w:rsidR="00A21500" w:rsidRDefault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（二）支付时间及条件：验收合格后一次性支付</w:t>
      </w:r>
    </w:p>
    <w:p w:rsidR="00EC10D6" w:rsidRDefault="00EC10D6" w:rsidP="00EC10D6">
      <w:pPr>
        <w:widowControl/>
        <w:shd w:val="clear" w:color="auto" w:fill="FFFFFF"/>
        <w:spacing w:line="640" w:lineRule="exact"/>
        <w:ind w:firstLine="600"/>
        <w:jc w:val="left"/>
        <w:rPr>
          <w:rFonts w:hint="eastAsia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  <w:lang/>
        </w:rPr>
        <w:t>七、联系方式</w:t>
      </w:r>
    </w:p>
    <w:p w:rsidR="00A21500" w:rsidRDefault="00EC10D6" w:rsidP="00EC10D6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联系人姓名：李辉光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  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13569490788</w:t>
      </w:r>
    </w:p>
    <w:p w:rsidR="00A21500" w:rsidRDefault="00EC10D6" w:rsidP="00957451">
      <w:pPr>
        <w:widowControl/>
        <w:shd w:val="clear" w:color="auto" w:fill="FFFFFF"/>
        <w:spacing w:line="640" w:lineRule="exact"/>
        <w:ind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单位地址：许昌市八一东路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3799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号水利大厦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1501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/>
        </w:rPr>
        <w:t>房间</w:t>
      </w:r>
    </w:p>
    <w:p w:rsidR="00A21500" w:rsidRDefault="00EC10D6">
      <w:pPr>
        <w:pStyle w:val="a3"/>
        <w:widowControl/>
        <w:spacing w:line="640" w:lineRule="exact"/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 </w:t>
      </w:r>
    </w:p>
    <w:p w:rsidR="00A21500" w:rsidRDefault="00A21500">
      <w:pPr>
        <w:spacing w:line="640" w:lineRule="exact"/>
      </w:pPr>
    </w:p>
    <w:sectPr w:rsidR="00A21500" w:rsidSect="00A2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C94B"/>
    <w:multiLevelType w:val="singleLevel"/>
    <w:tmpl w:val="72AAC94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65A0193"/>
    <w:rsid w:val="00207F42"/>
    <w:rsid w:val="00957451"/>
    <w:rsid w:val="00A21500"/>
    <w:rsid w:val="00EC10D6"/>
    <w:rsid w:val="0B2F115B"/>
    <w:rsid w:val="1B333062"/>
    <w:rsid w:val="265A0193"/>
    <w:rsid w:val="2BA60344"/>
    <w:rsid w:val="3C040D8A"/>
    <w:rsid w:val="4744434A"/>
    <w:rsid w:val="5095405C"/>
    <w:rsid w:val="5D7C630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5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500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A21500"/>
    <w:rPr>
      <w:color w:val="000000"/>
      <w:u w:val="none"/>
    </w:rPr>
  </w:style>
  <w:style w:type="character" w:styleId="a5">
    <w:name w:val="Emphasis"/>
    <w:basedOn w:val="a0"/>
    <w:qFormat/>
    <w:rsid w:val="00A21500"/>
  </w:style>
  <w:style w:type="character" w:styleId="a6">
    <w:name w:val="Hyperlink"/>
    <w:basedOn w:val="a0"/>
    <w:rsid w:val="00A21500"/>
    <w:rPr>
      <w:color w:val="000000"/>
      <w:u w:val="none"/>
    </w:rPr>
  </w:style>
  <w:style w:type="character" w:customStyle="1" w:styleId="green">
    <w:name w:val="green"/>
    <w:basedOn w:val="a0"/>
    <w:rsid w:val="00A21500"/>
    <w:rPr>
      <w:color w:val="66AE00"/>
      <w:sz w:val="18"/>
      <w:szCs w:val="18"/>
    </w:rPr>
  </w:style>
  <w:style w:type="character" w:customStyle="1" w:styleId="green1">
    <w:name w:val="green1"/>
    <w:basedOn w:val="a0"/>
    <w:qFormat/>
    <w:rsid w:val="00A21500"/>
    <w:rPr>
      <w:color w:val="66AE00"/>
      <w:sz w:val="18"/>
      <w:szCs w:val="18"/>
    </w:rPr>
  </w:style>
  <w:style w:type="character" w:customStyle="1" w:styleId="red">
    <w:name w:val="red"/>
    <w:basedOn w:val="a0"/>
    <w:qFormat/>
    <w:rsid w:val="00A21500"/>
    <w:rPr>
      <w:color w:val="FF0000"/>
      <w:sz w:val="18"/>
      <w:szCs w:val="18"/>
    </w:rPr>
  </w:style>
  <w:style w:type="character" w:customStyle="1" w:styleId="red1">
    <w:name w:val="red1"/>
    <w:basedOn w:val="a0"/>
    <w:rsid w:val="00A21500"/>
    <w:rPr>
      <w:color w:val="FF0000"/>
      <w:sz w:val="18"/>
      <w:szCs w:val="18"/>
    </w:rPr>
  </w:style>
  <w:style w:type="character" w:customStyle="1" w:styleId="red2">
    <w:name w:val="red2"/>
    <w:basedOn w:val="a0"/>
    <w:rsid w:val="00A21500"/>
    <w:rPr>
      <w:color w:val="FF0000"/>
    </w:rPr>
  </w:style>
  <w:style w:type="character" w:customStyle="1" w:styleId="blue">
    <w:name w:val="blue"/>
    <w:basedOn w:val="a0"/>
    <w:qFormat/>
    <w:rsid w:val="00A21500"/>
    <w:rPr>
      <w:color w:val="0371C6"/>
      <w:sz w:val="21"/>
      <w:szCs w:val="21"/>
    </w:rPr>
  </w:style>
  <w:style w:type="character" w:customStyle="1" w:styleId="right">
    <w:name w:val="right"/>
    <w:basedOn w:val="a0"/>
    <w:qFormat/>
    <w:rsid w:val="00A21500"/>
    <w:rPr>
      <w:color w:val="999999"/>
      <w:sz w:val="18"/>
      <w:szCs w:val="18"/>
    </w:rPr>
  </w:style>
  <w:style w:type="character" w:customStyle="1" w:styleId="hover24">
    <w:name w:val="hover24"/>
    <w:basedOn w:val="a0"/>
    <w:qFormat/>
    <w:rsid w:val="00A21500"/>
  </w:style>
  <w:style w:type="character" w:customStyle="1" w:styleId="gb-jt">
    <w:name w:val="gb-jt"/>
    <w:basedOn w:val="a0"/>
    <w:qFormat/>
    <w:rsid w:val="00A215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18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许昌市公共资源交易中心:kemary</cp:lastModifiedBy>
  <cp:revision>4</cp:revision>
  <dcterms:created xsi:type="dcterms:W3CDTF">2018-07-12T08:47:00Z</dcterms:created>
  <dcterms:modified xsi:type="dcterms:W3CDTF">2018-07-24T02:01:00Z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