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CA" w:rsidRDefault="00C37DCA" w:rsidP="00C37DCA">
      <w:pPr>
        <w:ind w:firstLineChars="50" w:firstLine="281"/>
        <w:rPr>
          <w:rFonts w:ascii="宋体" w:hAnsi="宋体"/>
          <w:b/>
          <w:bCs/>
          <w:spacing w:val="20"/>
          <w:sz w:val="52"/>
          <w:szCs w:val="52"/>
        </w:rPr>
      </w:pPr>
      <w:r w:rsidRPr="00C37DCA">
        <w:rPr>
          <w:rFonts w:ascii="宋体" w:hAnsi="宋体" w:hint="eastAsia"/>
          <w:b/>
          <w:bCs/>
          <w:spacing w:val="20"/>
          <w:sz w:val="52"/>
          <w:szCs w:val="52"/>
        </w:rPr>
        <w:t>襄城县实验高中计算机教室装备项目</w:t>
      </w:r>
    </w:p>
    <w:p w:rsidR="004C59B2" w:rsidRPr="008F7509" w:rsidRDefault="008F7509" w:rsidP="00C37DCA">
      <w:pPr>
        <w:ind w:firstLineChars="550" w:firstLine="3091"/>
        <w:rPr>
          <w:rFonts w:ascii="宋体" w:hAnsi="宋体"/>
          <w:b/>
          <w:spacing w:val="20"/>
          <w:sz w:val="52"/>
          <w:szCs w:val="52"/>
        </w:rPr>
      </w:pPr>
      <w:r w:rsidRPr="008F7509">
        <w:rPr>
          <w:rFonts w:ascii="宋体" w:hAnsi="宋体"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（项目编号：XZZ-G201803</w:t>
      </w:r>
      <w:r w:rsidR="00C37DCA">
        <w:rPr>
          <w:rFonts w:ascii="宋体" w:hAnsi="宋体" w:hint="eastAsia"/>
          <w:b/>
          <w:spacing w:val="20"/>
          <w:sz w:val="36"/>
          <w:szCs w:val="36"/>
        </w:rPr>
        <w:t>9</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2018年7月</w:t>
      </w:r>
      <w:r w:rsidR="00C37DCA">
        <w:rPr>
          <w:rFonts w:ascii="宋体" w:hAnsi="宋体" w:hint="eastAsia"/>
          <w:b/>
          <w:spacing w:val="20"/>
          <w:sz w:val="36"/>
          <w:szCs w:val="36"/>
        </w:rPr>
        <w:t>25</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8F7509" w:rsidRDefault="008F7509">
      <w:pPr>
        <w:jc w:val="center"/>
        <w:rPr>
          <w:rFonts w:ascii="黑体" w:eastAsia="黑体"/>
          <w:sz w:val="36"/>
          <w:szCs w:val="36"/>
        </w:rPr>
      </w:pPr>
    </w:p>
    <w:p w:rsidR="004C59B2" w:rsidRDefault="00C37DCA">
      <w:pPr>
        <w:jc w:val="center"/>
        <w:rPr>
          <w:rFonts w:ascii="黑体" w:eastAsia="黑体"/>
          <w:sz w:val="32"/>
          <w:szCs w:val="32"/>
        </w:rPr>
      </w:pPr>
      <w:r>
        <w:rPr>
          <w:rFonts w:ascii="黑体" w:eastAsia="黑体"/>
          <w:sz w:val="36"/>
          <w:szCs w:val="36"/>
        </w:rPr>
        <w:br/>
      </w:r>
      <w:r w:rsidR="008F7509">
        <w:rPr>
          <w:rFonts w:ascii="黑体" w:eastAsia="黑体" w:hint="eastAsia"/>
          <w:sz w:val="36"/>
          <w:szCs w:val="36"/>
        </w:rPr>
        <w:lastRenderedPageBreak/>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9E16B7">
        <w:rPr>
          <w:rFonts w:ascii="宋体" w:hAnsi="宋体" w:hint="eastAsia"/>
          <w:sz w:val="30"/>
          <w:szCs w:val="30"/>
        </w:rPr>
        <w:t>23</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822361">
        <w:rPr>
          <w:rFonts w:ascii="宋体" w:hAnsi="宋体" w:hint="eastAsia"/>
          <w:sz w:val="30"/>
          <w:szCs w:val="30"/>
        </w:rPr>
        <w:t>36</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822361">
        <w:rPr>
          <w:rFonts w:ascii="宋体" w:hAnsi="宋体" w:hint="eastAsia"/>
          <w:sz w:val="30"/>
          <w:szCs w:val="30"/>
        </w:rPr>
        <w:t>39</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822361">
        <w:rPr>
          <w:rFonts w:ascii="宋体" w:hAnsi="宋体" w:hint="eastAsia"/>
          <w:sz w:val="30"/>
          <w:szCs w:val="30"/>
        </w:rPr>
        <w:t>40</w:t>
      </w:r>
    </w:p>
    <w:p w:rsidR="004C59B2" w:rsidRDefault="008F7509">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822361">
        <w:rPr>
          <w:rFonts w:ascii="宋体" w:hAnsi="宋体" w:hint="eastAsia"/>
          <w:sz w:val="30"/>
          <w:szCs w:val="30"/>
        </w:rPr>
        <w:t>42</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37605F">
      <w:pPr>
        <w:spacing w:beforeLines="50" w:afterLines="100"/>
        <w:jc w:val="center"/>
        <w:rPr>
          <w:rFonts w:ascii="Cambria" w:hAnsi="Cambria"/>
          <w:b/>
          <w:bCs/>
          <w:sz w:val="32"/>
          <w:szCs w:val="32"/>
        </w:rPr>
      </w:pPr>
    </w:p>
    <w:p w:rsidR="004C59B2" w:rsidRDefault="004C59B2" w:rsidP="0037605F">
      <w:pPr>
        <w:spacing w:beforeLines="50" w:afterLines="100"/>
        <w:jc w:val="center"/>
        <w:rPr>
          <w:rFonts w:ascii="Cambria" w:hAnsi="Cambria"/>
          <w:b/>
          <w:bCs/>
          <w:sz w:val="32"/>
          <w:szCs w:val="32"/>
        </w:rPr>
      </w:pPr>
    </w:p>
    <w:p w:rsidR="004C59B2" w:rsidRDefault="008F7509" w:rsidP="0037605F">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Pr="008F7509">
        <w:rPr>
          <w:rFonts w:hint="eastAsia"/>
        </w:rPr>
        <w:t>襄城县</w:t>
      </w:r>
      <w:r w:rsidR="00C37DCA">
        <w:rPr>
          <w:rFonts w:hint="eastAsia"/>
        </w:rPr>
        <w:t>实验高级中学</w:t>
      </w:r>
      <w:r>
        <w:rPr>
          <w:rFonts w:hint="eastAsia"/>
          <w:color w:val="000000"/>
          <w:shd w:val="clear" w:color="040000" w:fill="FFFFFF"/>
        </w:rPr>
        <w:t>的委托，就“</w:t>
      </w:r>
      <w:r w:rsidR="00C37DCA" w:rsidRPr="00C37DCA">
        <w:rPr>
          <w:rFonts w:hint="eastAsia"/>
          <w:bCs/>
          <w:shd w:val="clear" w:color="070000" w:fill="FFFFFF"/>
        </w:rPr>
        <w:t>襄城县实验高中计算机教室装备项目</w:t>
      </w:r>
      <w:r>
        <w:rPr>
          <w:rFonts w:hint="eastAsia"/>
          <w:color w:val="000000"/>
          <w:shd w:val="clear" w:color="040000" w:fill="FFFFFF"/>
        </w:rPr>
        <w:t>”进行公开招标,欢迎符合相关条件的投标企业报名参加。</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C37DCA" w:rsidRPr="00983535">
        <w:rPr>
          <w:rFonts w:ascii="宋体" w:hAnsi="宋体" w:cs="宋体" w:hint="eastAsia"/>
          <w:bCs/>
          <w:color w:val="000000"/>
          <w:sz w:val="24"/>
          <w:szCs w:val="24"/>
        </w:rPr>
        <w:t>襄城县实验高中计算机教室装备项目</w:t>
      </w:r>
      <w:r w:rsidRPr="00983535">
        <w:rPr>
          <w:rFonts w:ascii="宋体" w:hAnsi="宋体" w:cs="宋体" w:hint="eastAsia"/>
          <w:bCs/>
          <w:color w:val="000000"/>
          <w:sz w:val="24"/>
          <w:szCs w:val="24"/>
        </w:rPr>
        <w:t> </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XZZ-G201803</w:t>
      </w:r>
      <w:r w:rsidR="00C37DCA" w:rsidRPr="00983535">
        <w:rPr>
          <w:rFonts w:ascii="宋体" w:hAnsi="宋体" w:cs="宋体" w:hint="eastAsia"/>
          <w:bCs/>
          <w:color w:val="000000"/>
          <w:sz w:val="24"/>
          <w:szCs w:val="24"/>
        </w:rPr>
        <w:t>9</w:t>
      </w:r>
      <w:r w:rsidR="002C7C22" w:rsidRPr="00983535">
        <w:rPr>
          <w:rFonts w:ascii="宋体" w:hAnsi="宋体" w:cs="宋体" w:hint="eastAsia"/>
          <w:bCs/>
          <w:color w:val="000000"/>
          <w:sz w:val="24"/>
          <w:szCs w:val="24"/>
        </w:rPr>
        <w:t>号</w:t>
      </w:r>
    </w:p>
    <w:p w:rsidR="00C37DCA"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三、</w:t>
      </w:r>
      <w:r w:rsidR="00C37DCA" w:rsidRPr="00983535">
        <w:rPr>
          <w:rFonts w:ascii="宋体" w:hAnsi="宋体" w:cs="宋体" w:hint="eastAsia"/>
          <w:b/>
          <w:bCs/>
          <w:color w:val="000000"/>
          <w:sz w:val="24"/>
          <w:szCs w:val="24"/>
        </w:rPr>
        <w:t>主要内容、数量及要求</w:t>
      </w:r>
      <w:r w:rsidR="00C37DCA" w:rsidRPr="00983535">
        <w:rPr>
          <w:rFonts w:ascii="宋体" w:hAnsi="宋体" w:cs="宋体" w:hint="eastAsia"/>
          <w:bCs/>
          <w:color w:val="000000"/>
          <w:sz w:val="24"/>
          <w:szCs w:val="24"/>
        </w:rPr>
        <w:t>：</w:t>
      </w:r>
      <w:r w:rsidR="009D10AB">
        <w:rPr>
          <w:rFonts w:ascii="宋体" w:hAnsi="宋体" w:cs="宋体" w:hint="eastAsia"/>
          <w:bCs/>
          <w:color w:val="000000"/>
          <w:sz w:val="24"/>
          <w:szCs w:val="24"/>
        </w:rPr>
        <w:t>本</w:t>
      </w:r>
      <w:r w:rsidR="00C37DCA" w:rsidRPr="00983535">
        <w:rPr>
          <w:rFonts w:ascii="宋体" w:hAnsi="宋体" w:cs="宋体" w:hint="eastAsia"/>
          <w:bCs/>
          <w:color w:val="000000"/>
          <w:sz w:val="24"/>
          <w:szCs w:val="24"/>
        </w:rPr>
        <w:t>项目</w:t>
      </w:r>
      <w:r w:rsidR="009D10AB">
        <w:rPr>
          <w:rFonts w:ascii="宋体" w:hAnsi="宋体" w:cs="宋体" w:hint="eastAsia"/>
          <w:bCs/>
          <w:color w:val="000000"/>
          <w:sz w:val="24"/>
          <w:szCs w:val="24"/>
        </w:rPr>
        <w:t>采购</w:t>
      </w:r>
      <w:r w:rsidR="00C37DCA" w:rsidRPr="00983535">
        <w:rPr>
          <w:rFonts w:ascii="宋体" w:hAnsi="宋体" w:cs="宋体" w:hint="eastAsia"/>
          <w:bCs/>
          <w:color w:val="000000"/>
          <w:sz w:val="24"/>
          <w:szCs w:val="24"/>
        </w:rPr>
        <w:t>装备学生电脑256台、管理电脑6、服务器5台、交换机及网络和其它配套设备。</w:t>
      </w:r>
      <w:r w:rsidR="00C37DCA" w:rsidRPr="00983535">
        <w:rPr>
          <w:rFonts w:ascii="宋体" w:hAnsi="宋体" w:cs="宋体" w:hint="eastAsia"/>
          <w:b/>
          <w:bCs/>
          <w:color w:val="000000"/>
          <w:sz w:val="24"/>
          <w:szCs w:val="24"/>
        </w:rPr>
        <w:t>项目预算185</w:t>
      </w:r>
      <w:r w:rsidR="00243DB5">
        <w:rPr>
          <w:rFonts w:ascii="宋体" w:hAnsi="宋体" w:cs="宋体" w:hint="eastAsia"/>
          <w:b/>
          <w:bCs/>
          <w:color w:val="000000"/>
          <w:sz w:val="24"/>
          <w:szCs w:val="24"/>
        </w:rPr>
        <w:t>7740.00万</w:t>
      </w:r>
      <w:r w:rsidR="00C37DCA" w:rsidRPr="00983535">
        <w:rPr>
          <w:rFonts w:ascii="宋体" w:hAnsi="宋体" w:cs="宋体" w:hint="eastAsia"/>
          <w:b/>
          <w:bCs/>
          <w:color w:val="000000"/>
          <w:sz w:val="24"/>
          <w:szCs w:val="24"/>
        </w:rPr>
        <w:t>元</w:t>
      </w:r>
      <w:r w:rsidR="00C37DCA" w:rsidRPr="00983535">
        <w:rPr>
          <w:rFonts w:ascii="宋体" w:hAnsi="宋体" w:cs="宋体" w:hint="eastAsia"/>
          <w:bCs/>
          <w:color w:val="000000"/>
          <w:sz w:val="24"/>
          <w:szCs w:val="24"/>
        </w:rPr>
        <w:t>（具体要求和未尽事宜详见招标文件）。</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四、投标人资格要求：</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（一）具有独立承担民事责任的能力；</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（二）具有良好的商业信誉和健全的财务制度；</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（三）具有履行合同所必须的设备和专业技术能力;</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（四）具依法缴纳税收和社会保障资金的良好记录；</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（五）投标人须具备本项目相关经营范围的生产商或供应商；</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（七）本次招标</w:t>
      </w:r>
      <w:r w:rsidR="0037605F">
        <w:rPr>
          <w:rFonts w:ascii="宋体" w:hAnsi="宋体" w:cs="宋体" w:hint="eastAsia"/>
          <w:bCs/>
          <w:color w:val="000000"/>
          <w:sz w:val="24"/>
          <w:szCs w:val="24"/>
        </w:rPr>
        <w:t>不</w:t>
      </w:r>
      <w:r w:rsidRPr="00983535">
        <w:rPr>
          <w:rFonts w:ascii="宋体" w:hAnsi="宋体" w:cs="宋体" w:hint="eastAsia"/>
          <w:bCs/>
          <w:color w:val="000000"/>
          <w:sz w:val="24"/>
          <w:szCs w:val="24"/>
        </w:rPr>
        <w:t>接受联合体投标；</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（八）本次招标资格审查采用开标现场评审。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983535">
      <w:pPr>
        <w:pStyle w:val="p0"/>
        <w:spacing w:line="360" w:lineRule="auto"/>
        <w:ind w:firstLine="48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
    <w:p w:rsidR="004C59B2" w:rsidRDefault="008F7509">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请于2018年8月</w:t>
      </w:r>
      <w:r w:rsidR="00D015DA">
        <w:rPr>
          <w:rFonts w:hint="eastAsia"/>
          <w:color w:val="000000" w:themeColor="text1"/>
          <w:shd w:val="clear" w:color="040000" w:fill="FFFFFF"/>
        </w:rPr>
        <w:t>15</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Default="008F7509">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015DA">
        <w:rPr>
          <w:rFonts w:hint="eastAsia"/>
          <w:b/>
          <w:bCs/>
          <w:color w:val="000000"/>
          <w:u w:val="single"/>
        </w:rPr>
        <w:t>35000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Default="008F7509">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383FC8">
        <w:rPr>
          <w:rFonts w:ascii="宋体" w:hAnsi="宋体" w:cs="宋体" w:hint="eastAsia"/>
          <w:sz w:val="24"/>
          <w:szCs w:val="24"/>
        </w:rPr>
        <w:t>，加盖企业公章</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开标时间：2018年8月</w:t>
      </w:r>
      <w:r w:rsidR="00D015DA">
        <w:rPr>
          <w:rFonts w:ascii="宋体" w:hAnsi="宋体" w:cs="宋体" w:hint="eastAsia"/>
          <w:bCs/>
          <w:sz w:val="24"/>
          <w:szCs w:val="24"/>
        </w:rPr>
        <w:t>15</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383FC8">
        <w:rPr>
          <w:rFonts w:hint="eastAsia"/>
          <w:shd w:val="clear" w:color="040000" w:fill="FFFFFF"/>
        </w:rPr>
        <w:t>实验高级中学</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383FC8">
        <w:rPr>
          <w:rFonts w:hint="eastAsia"/>
          <w:shd w:val="clear" w:color="auto" w:fill="FFFFFF"/>
        </w:rPr>
        <w:t>文昌</w:t>
      </w:r>
      <w:r>
        <w:rPr>
          <w:rFonts w:hint="eastAsia"/>
          <w:shd w:val="clear" w:color="auto" w:fill="FFFFFF"/>
        </w:rPr>
        <w:t>路</w:t>
      </w:r>
      <w:r w:rsidR="00D6504A">
        <w:rPr>
          <w:rFonts w:hint="eastAsia"/>
          <w:shd w:val="clear" w:color="auto" w:fill="FFFFFF"/>
        </w:rPr>
        <w:t>中段</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383FC8">
        <w:rPr>
          <w:rFonts w:hint="eastAsia"/>
          <w:color w:val="000000"/>
        </w:rPr>
        <w:t>0374-3503555</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2018年7月</w:t>
      </w:r>
      <w:r w:rsidR="00D015DA">
        <w:rPr>
          <w:rFonts w:ascii="宋体" w:hAnsi="宋体" w:cs="宋体" w:hint="eastAsia"/>
          <w:color w:val="000000" w:themeColor="text1"/>
          <w:sz w:val="24"/>
          <w:szCs w:val="24"/>
        </w:rPr>
        <w:t>25</w:t>
      </w:r>
      <w:r>
        <w:rPr>
          <w:rFonts w:ascii="宋体" w:hAnsi="宋体" w:cs="宋体" w:hint="eastAsia"/>
          <w:color w:val="000000" w:themeColor="text1"/>
          <w:sz w:val="24"/>
          <w:szCs w:val="24"/>
        </w:rPr>
        <w:t>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2E6397" w:rsidRPr="002E6397" w:rsidRDefault="002E6397" w:rsidP="002E6397">
      <w:pPr>
        <w:rPr>
          <w:rFonts w:ascii="宋体" w:hAnsi="宋体"/>
          <w:sz w:val="24"/>
        </w:rPr>
      </w:pPr>
      <w:r w:rsidRPr="002E6397">
        <w:rPr>
          <w:rFonts w:ascii="宋体" w:hAnsi="宋体" w:hint="eastAsia"/>
          <w:sz w:val="24"/>
        </w:rPr>
        <w:t>四、采购需求</w:t>
      </w:r>
    </w:p>
    <w:p w:rsidR="002E6397" w:rsidRPr="002E6397" w:rsidRDefault="002E6397" w:rsidP="002E6397">
      <w:pPr>
        <w:rPr>
          <w:rFonts w:ascii="宋体" w:hAnsi="宋体"/>
          <w:sz w:val="24"/>
        </w:rPr>
      </w:pPr>
      <w:r w:rsidRPr="002E6397">
        <w:rPr>
          <w:rFonts w:ascii="宋体" w:hAnsi="宋体" w:hint="eastAsia"/>
          <w:sz w:val="24"/>
        </w:rPr>
        <w:t>（一）本项目需实现的功能或者目标</w:t>
      </w:r>
    </w:p>
    <w:p w:rsidR="002E6397" w:rsidRPr="002E6397" w:rsidRDefault="002E6397" w:rsidP="002E6397">
      <w:pPr>
        <w:rPr>
          <w:rFonts w:ascii="宋体" w:hAnsi="宋体"/>
          <w:sz w:val="24"/>
        </w:rPr>
      </w:pPr>
      <w:r w:rsidRPr="002E6397">
        <w:rPr>
          <w:rFonts w:ascii="宋体" w:hAnsi="宋体" w:hint="eastAsia"/>
          <w:sz w:val="24"/>
        </w:rPr>
        <w:t>目标满足高中信息教育教学、信息技术学业水平考试及学校的日常信息化培训。</w:t>
      </w:r>
    </w:p>
    <w:p w:rsidR="002E6397" w:rsidRPr="002E6397" w:rsidRDefault="002E6397" w:rsidP="002E6397">
      <w:pPr>
        <w:numPr>
          <w:ilvl w:val="0"/>
          <w:numId w:val="7"/>
        </w:numPr>
        <w:ind w:firstLineChars="200" w:firstLine="480"/>
        <w:rPr>
          <w:rFonts w:ascii="宋体" w:hAnsi="宋体"/>
          <w:sz w:val="24"/>
        </w:rPr>
        <w:sectPr w:rsidR="002E6397" w:rsidRPr="002E6397">
          <w:pgSz w:w="11906" w:h="16838"/>
          <w:pgMar w:top="1440" w:right="1800" w:bottom="1440" w:left="1800" w:header="851" w:footer="992" w:gutter="0"/>
          <w:cols w:space="720"/>
          <w:docGrid w:type="lines" w:linePitch="312"/>
        </w:sectPr>
      </w:pPr>
    </w:p>
    <w:p w:rsidR="002E6397" w:rsidRPr="002E6397" w:rsidRDefault="002E6397" w:rsidP="002E6397">
      <w:pPr>
        <w:numPr>
          <w:ilvl w:val="0"/>
          <w:numId w:val="7"/>
        </w:numPr>
        <w:ind w:firstLineChars="200" w:firstLine="480"/>
        <w:rPr>
          <w:rFonts w:ascii="宋体" w:hAnsi="宋体"/>
          <w:sz w:val="24"/>
        </w:rPr>
      </w:pPr>
      <w:r w:rsidRPr="002E6397">
        <w:rPr>
          <w:rFonts w:ascii="宋体" w:hAnsi="宋体" w:hint="eastAsia"/>
          <w:sz w:val="24"/>
        </w:rPr>
        <w:lastRenderedPageBreak/>
        <w:t>采购清单（服务项目可使用表格或文字）</w:t>
      </w:r>
    </w:p>
    <w:tbl>
      <w:tblPr>
        <w:tblW w:w="14229"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
        <w:gridCol w:w="1539"/>
        <w:gridCol w:w="34"/>
        <w:gridCol w:w="7486"/>
        <w:gridCol w:w="866"/>
        <w:gridCol w:w="921"/>
        <w:gridCol w:w="81"/>
        <w:gridCol w:w="2421"/>
      </w:tblGrid>
      <w:tr w:rsidR="002E6397" w:rsidRPr="002E6397" w:rsidTr="005A0CA1">
        <w:trPr>
          <w:trHeight w:val="710"/>
          <w:tblHeader/>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序号</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货物名称</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技术规格及主要参数</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单位</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数量</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是否为核心产品</w:t>
            </w:r>
          </w:p>
        </w:tc>
      </w:tr>
      <w:tr w:rsidR="002E6397" w:rsidRPr="002E6397" w:rsidTr="005A0CA1">
        <w:trPr>
          <w:trHeight w:val="281"/>
          <w:jc w:val="center"/>
        </w:trPr>
        <w:tc>
          <w:tcPr>
            <w:tcW w:w="14229" w:type="dxa"/>
            <w:gridSpan w:val="8"/>
            <w:vAlign w:val="center"/>
          </w:tcPr>
          <w:p w:rsidR="002E6397" w:rsidRPr="002E6397" w:rsidRDefault="002E6397" w:rsidP="002E6397">
            <w:pPr>
              <w:rPr>
                <w:rFonts w:ascii="宋体" w:hAnsi="宋体"/>
                <w:b/>
                <w:sz w:val="24"/>
              </w:rPr>
            </w:pPr>
            <w:r w:rsidRPr="002E6397">
              <w:rPr>
                <w:rFonts w:ascii="宋体" w:hAnsi="宋体" w:hint="eastAsia"/>
                <w:b/>
                <w:sz w:val="24"/>
              </w:rPr>
              <w:t>一、机房设备</w:t>
            </w:r>
          </w:p>
        </w:tc>
      </w:tr>
      <w:tr w:rsidR="002E6397" w:rsidRPr="002E6397" w:rsidTr="005A0CA1">
        <w:trPr>
          <w:trHeight w:val="579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服务器</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规格：4U塔式；</w:t>
            </w:r>
          </w:p>
          <w:p w:rsidR="002E6397" w:rsidRPr="002E6397" w:rsidRDefault="002E6397" w:rsidP="002E6397">
            <w:pPr>
              <w:rPr>
                <w:rFonts w:ascii="宋体" w:hAnsi="宋体"/>
                <w:sz w:val="24"/>
              </w:rPr>
            </w:pPr>
            <w:r w:rsidRPr="002E6397">
              <w:rPr>
                <w:rFonts w:ascii="宋体" w:hAnsi="宋体" w:hint="eastAsia"/>
                <w:sz w:val="24"/>
              </w:rPr>
              <w:t xml:space="preserve">*处理器：1颗Intel Xeon E3-1225 v6（4核/3.3GHz）处理器；         </w:t>
            </w:r>
          </w:p>
          <w:p w:rsidR="002E6397" w:rsidRPr="002E6397" w:rsidRDefault="002E6397" w:rsidP="002E6397">
            <w:pPr>
              <w:rPr>
                <w:rFonts w:ascii="宋体" w:hAnsi="宋体"/>
                <w:sz w:val="24"/>
              </w:rPr>
            </w:pPr>
            <w:r w:rsidRPr="002E6397">
              <w:rPr>
                <w:rFonts w:ascii="宋体" w:hAnsi="宋体" w:hint="eastAsia"/>
                <w:sz w:val="24"/>
              </w:rPr>
              <w:t>芯片组：Intel C236；*内存：4GB DDR4 2400MHz内存，4条扩展插槽，可支持32GB内存扩展</w:t>
            </w:r>
          </w:p>
          <w:p w:rsidR="002E6397" w:rsidRPr="002E6397" w:rsidRDefault="002E6397" w:rsidP="002E6397">
            <w:pPr>
              <w:rPr>
                <w:rFonts w:ascii="宋体" w:hAnsi="宋体"/>
                <w:sz w:val="24"/>
              </w:rPr>
            </w:pPr>
            <w:r w:rsidRPr="002E6397">
              <w:rPr>
                <w:rFonts w:ascii="宋体" w:hAnsi="宋体" w:hint="eastAsia"/>
                <w:sz w:val="24"/>
              </w:rPr>
              <w:t>*硬盘：1块1TB 3.5英寸7200转SATA硬盘（非热插拔）,可支持4个3.5寸或5个2.5寸硬盘扩展；</w:t>
            </w:r>
          </w:p>
          <w:p w:rsidR="002E6397" w:rsidRPr="002E6397" w:rsidRDefault="002E6397" w:rsidP="002E6397">
            <w:pPr>
              <w:rPr>
                <w:rFonts w:ascii="宋体" w:hAnsi="宋体"/>
                <w:sz w:val="24"/>
              </w:rPr>
            </w:pPr>
            <w:r w:rsidRPr="002E6397">
              <w:rPr>
                <w:rFonts w:ascii="宋体" w:hAnsi="宋体" w:hint="eastAsia"/>
                <w:sz w:val="24"/>
              </w:rPr>
              <w:t xml:space="preserve">*RAID功能：标配ThinkServer RAID121i，支持RAID 0/1/10/5；         </w:t>
            </w:r>
          </w:p>
          <w:p w:rsidR="002E6397" w:rsidRPr="002E6397" w:rsidRDefault="002E6397" w:rsidP="002E6397">
            <w:pPr>
              <w:rPr>
                <w:rFonts w:ascii="宋体" w:hAnsi="宋体"/>
                <w:sz w:val="24"/>
              </w:rPr>
            </w:pPr>
            <w:r w:rsidRPr="002E6397">
              <w:rPr>
                <w:rFonts w:ascii="宋体" w:hAnsi="宋体" w:hint="eastAsia"/>
                <w:sz w:val="24"/>
              </w:rPr>
              <w:t xml:space="preserve">光驱：DVD；*网卡：2个Intel千兆网卡,可选四口1Gb企业级网卡；    </w:t>
            </w:r>
          </w:p>
          <w:p w:rsidR="002E6397" w:rsidRPr="002E6397" w:rsidRDefault="002E6397" w:rsidP="002E6397">
            <w:pPr>
              <w:rPr>
                <w:rFonts w:ascii="宋体" w:hAnsi="宋体"/>
                <w:sz w:val="24"/>
              </w:rPr>
            </w:pPr>
            <w:r w:rsidRPr="002E6397">
              <w:rPr>
                <w:rFonts w:ascii="宋体" w:hAnsi="宋体" w:hint="eastAsia"/>
                <w:sz w:val="24"/>
              </w:rPr>
              <w:t>电源：输出功率250W单电源；</w:t>
            </w:r>
          </w:p>
          <w:p w:rsidR="002E6397" w:rsidRPr="002E6397" w:rsidRDefault="002E6397" w:rsidP="002E6397">
            <w:pPr>
              <w:rPr>
                <w:rFonts w:ascii="宋体" w:hAnsi="宋体"/>
                <w:sz w:val="24"/>
              </w:rPr>
            </w:pPr>
            <w:r w:rsidRPr="002E6397">
              <w:rPr>
                <w:rFonts w:ascii="宋体" w:hAnsi="宋体" w:hint="eastAsia"/>
                <w:sz w:val="24"/>
              </w:rPr>
              <w:t xml:space="preserve">                                                                                                                     *接口：8×USB 3.0接口（2前6后）；1×VGA接口（1个DP接口）；1×音频接口；1×串口；2×RJ45网口；                                                                          *I/O扩展：4个PCIe插槽：1个PCIe x16 Gen3 (x16接口)，1个PCIe x4 Gen3 (x16接口)，2个PCIe x1 Gen3(x1接口) ；系统：Windows 2008 R2操作系统。                                                         键鼠：USB键鼠套装；工作噪音：18.6db；                                                                                                                                                 服务器管理：支持Intel AMT 11.0,能够报告系统主要部件的运行状态,及时的对硬件故障进行报警；远程开关机、重启；远程的KVM重定向；</w:t>
            </w: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系统部署：提供服务器操作系统无人值守安装导航软件，自动检测硬件系统，安装驱动程序；自动监测RAID配置，能在导航软件操作界面完成RAID配置；支持系统克隆，系统恢复时，能保留用户需要的非操作系统数据；                                                                                                                                               固件升级工具：提供可由用户选择的手动固件升级工具，自动实现服务器BIOS固件升级；服务器启动时，固件升级工具能自动监测和显示</w:t>
            </w:r>
            <w:r w:rsidRPr="002E6397">
              <w:rPr>
                <w:rFonts w:ascii="宋体" w:hAnsi="宋体" w:hint="eastAsia"/>
                <w:sz w:val="24"/>
              </w:rPr>
              <w:lastRenderedPageBreak/>
              <w:t xml:space="preserve">需要支持的固件列表，用户可选是否升级；   安全：主机防盗锁片和Kensington防盗锁孔；支持TCG1.2的TCM可信模块，配套数据保护盾软件；                                                                           </w:t>
            </w:r>
          </w:p>
          <w:p w:rsidR="002E6397" w:rsidRPr="002E6397" w:rsidRDefault="002E6397" w:rsidP="002E6397">
            <w:pPr>
              <w:rPr>
                <w:rFonts w:ascii="宋体" w:hAnsi="宋体"/>
                <w:sz w:val="24"/>
              </w:rPr>
            </w:pPr>
            <w:r w:rsidRPr="002E6397">
              <w:rPr>
                <w:rFonts w:ascii="宋体" w:hAnsi="宋体" w:hint="eastAsia"/>
                <w:sz w:val="24"/>
              </w:rPr>
              <w:t xml:space="preserve">服务：原厂商3年保修。                                                </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5</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7515"/>
          <w:jc w:val="center"/>
        </w:trPr>
        <w:tc>
          <w:tcPr>
            <w:tcW w:w="881" w:type="dxa"/>
            <w:vAlign w:val="center"/>
          </w:tcPr>
          <w:p w:rsidR="002E6397" w:rsidRPr="002E6397" w:rsidRDefault="002E6397" w:rsidP="00C93B38">
            <w:pPr>
              <w:ind w:firstLineChars="100" w:firstLine="240"/>
              <w:rPr>
                <w:rFonts w:ascii="宋体" w:hAnsi="宋体"/>
                <w:sz w:val="24"/>
              </w:rPr>
            </w:pPr>
            <w:r w:rsidRPr="002E6397">
              <w:rPr>
                <w:rFonts w:ascii="宋体" w:hAnsi="宋体" w:hint="eastAsia"/>
                <w:sz w:val="24"/>
              </w:rPr>
              <w:lastRenderedPageBreak/>
              <w:t>2</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管理机</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*主板：Intel B250系列以上芯片组；</w:t>
            </w:r>
          </w:p>
          <w:p w:rsidR="002E6397" w:rsidRPr="002E6397" w:rsidRDefault="002E6397" w:rsidP="002E6397">
            <w:pPr>
              <w:rPr>
                <w:rFonts w:ascii="宋体" w:hAnsi="宋体"/>
                <w:sz w:val="24"/>
              </w:rPr>
            </w:pPr>
            <w:r w:rsidRPr="002E6397">
              <w:rPr>
                <w:rFonts w:ascii="宋体" w:hAnsi="宋体" w:hint="eastAsia"/>
                <w:sz w:val="24"/>
              </w:rPr>
              <w:t>*显示屏：19.5寸LED 低蓝光显示器，具有VGA和DVI接口，与主机同一品牌；</w:t>
            </w:r>
          </w:p>
          <w:p w:rsidR="002E6397" w:rsidRPr="002E6397" w:rsidRDefault="002E6397" w:rsidP="002E6397">
            <w:pPr>
              <w:rPr>
                <w:rFonts w:ascii="宋体" w:hAnsi="宋体"/>
                <w:sz w:val="24"/>
              </w:rPr>
            </w:pPr>
            <w:r w:rsidRPr="002E6397">
              <w:rPr>
                <w:rFonts w:ascii="宋体" w:hAnsi="宋体" w:hint="eastAsia"/>
                <w:sz w:val="24"/>
              </w:rPr>
              <w:t>*CPU：英特尔酷睿I7-7700处理器；*内存：8GB DDR4 2400MHZ，2个内存插槽；</w:t>
            </w:r>
          </w:p>
          <w:p w:rsidR="002E6397" w:rsidRPr="002E6397" w:rsidRDefault="002E6397" w:rsidP="002E6397">
            <w:pPr>
              <w:rPr>
                <w:rFonts w:ascii="宋体" w:hAnsi="宋体"/>
                <w:sz w:val="24"/>
              </w:rPr>
            </w:pPr>
            <w:r w:rsidRPr="002E6397">
              <w:rPr>
                <w:rFonts w:ascii="宋体" w:hAnsi="宋体" w:hint="eastAsia"/>
                <w:sz w:val="24"/>
              </w:rPr>
              <w:t>*硬盘：120GSSD+1TB机械硬盘；     *显卡：GT730 2G独立显卡；    光驱：DVDRW；</w:t>
            </w:r>
          </w:p>
          <w:p w:rsidR="002E6397" w:rsidRPr="002E6397" w:rsidRDefault="002E6397" w:rsidP="002E6397">
            <w:pPr>
              <w:rPr>
                <w:rFonts w:ascii="宋体" w:hAnsi="宋体"/>
                <w:sz w:val="24"/>
              </w:rPr>
            </w:pPr>
            <w:r w:rsidRPr="002E6397">
              <w:rPr>
                <w:rFonts w:ascii="宋体" w:hAnsi="宋体" w:hint="eastAsia"/>
                <w:sz w:val="24"/>
              </w:rPr>
              <w:t>声卡：集成5.1声道提供前置2个后置3个音频接口；网卡：集成10/100/1000MB自适应网卡；</w:t>
            </w:r>
          </w:p>
          <w:p w:rsidR="002E6397" w:rsidRPr="002E6397" w:rsidRDefault="002E6397" w:rsidP="002E6397">
            <w:pPr>
              <w:rPr>
                <w:rFonts w:ascii="宋体" w:hAnsi="宋体"/>
                <w:sz w:val="24"/>
              </w:rPr>
            </w:pPr>
            <w:r w:rsidRPr="002E6397">
              <w:rPr>
                <w:rFonts w:ascii="宋体" w:hAnsi="宋体" w:hint="eastAsia"/>
                <w:sz w:val="24"/>
              </w:rPr>
              <w:t>键鼠：USB抗菌键鼠套装(与主机同一品牌)</w:t>
            </w:r>
          </w:p>
          <w:p w:rsidR="002E6397" w:rsidRPr="002E6397" w:rsidRDefault="002E6397" w:rsidP="002E6397">
            <w:pPr>
              <w:rPr>
                <w:rFonts w:ascii="宋体" w:hAnsi="宋体"/>
                <w:sz w:val="24"/>
              </w:rPr>
            </w:pPr>
            <w:r w:rsidRPr="002E6397">
              <w:rPr>
                <w:rFonts w:ascii="宋体" w:hAnsi="宋体" w:hint="eastAsia"/>
                <w:sz w:val="24"/>
              </w:rPr>
              <w:t>机箱：MATX立式机箱，顶置提手及开关，散热良好体积不小于18L；</w:t>
            </w:r>
          </w:p>
          <w:p w:rsidR="002E6397" w:rsidRPr="002E6397" w:rsidRDefault="002E6397" w:rsidP="002E6397">
            <w:pPr>
              <w:rPr>
                <w:rFonts w:ascii="宋体" w:hAnsi="宋体"/>
                <w:sz w:val="24"/>
              </w:rPr>
            </w:pPr>
            <w:r w:rsidRPr="002E6397">
              <w:rPr>
                <w:rFonts w:ascii="宋体" w:hAnsi="宋体" w:hint="eastAsia"/>
                <w:sz w:val="24"/>
              </w:rPr>
              <w:t>*接口：前置USB3.0接口≥4个，后置USB接口≥4个（其中后置USB3.0≥2个）；HIDMI接口≥1个，VGA接口≥1个, PS2≥2个，COM口≥1个，内置PC1-E*16≥1个，M.2固态硬盘接口≥1个，高PCI接口≥1个（必备接口，方便接驳专业设备）；</w:t>
            </w:r>
          </w:p>
          <w:p w:rsidR="002E6397" w:rsidRPr="002E6397" w:rsidRDefault="002E6397" w:rsidP="002E6397">
            <w:pPr>
              <w:rPr>
                <w:rFonts w:ascii="宋体" w:hAnsi="宋体"/>
                <w:sz w:val="24"/>
              </w:rPr>
            </w:pPr>
            <w:r w:rsidRPr="002E6397">
              <w:rPr>
                <w:rFonts w:ascii="宋体" w:hAnsi="宋体" w:hint="eastAsia"/>
                <w:sz w:val="24"/>
              </w:rPr>
              <w:t>系统：预装正版windows操作系统，BIOS底层集成USB保护功能，可设置仅识别键鼠，防止保密区域内的文件泄露；</w:t>
            </w:r>
          </w:p>
          <w:p w:rsidR="002E6397" w:rsidRPr="002E6397" w:rsidRDefault="002E6397" w:rsidP="002E6397">
            <w:pPr>
              <w:rPr>
                <w:rFonts w:ascii="宋体" w:hAnsi="宋体"/>
                <w:sz w:val="24"/>
              </w:rPr>
            </w:pPr>
            <w:r w:rsidRPr="002E6397">
              <w:rPr>
                <w:rFonts w:ascii="宋体" w:hAnsi="宋体" w:hint="eastAsia"/>
                <w:sz w:val="24"/>
              </w:rPr>
              <w:t>服务: 整机三年保修，上门服务；</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6</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7366"/>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3</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学生机</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*主板：Intel B250系列以上芯片组；</w:t>
            </w:r>
          </w:p>
          <w:p w:rsidR="002E6397" w:rsidRPr="002E6397" w:rsidRDefault="002E6397" w:rsidP="002E6397">
            <w:pPr>
              <w:rPr>
                <w:rFonts w:ascii="宋体" w:hAnsi="宋体"/>
                <w:sz w:val="24"/>
              </w:rPr>
            </w:pPr>
            <w:r w:rsidRPr="002E6397">
              <w:rPr>
                <w:rFonts w:ascii="宋体" w:hAnsi="宋体" w:hint="eastAsia"/>
                <w:sz w:val="24"/>
              </w:rPr>
              <w:t>*显示屏：19.5寸LED 低蓝光显示器，具有VGA和DVI接口，与主机同一品牌；</w:t>
            </w:r>
          </w:p>
          <w:p w:rsidR="002E6397" w:rsidRPr="002E6397" w:rsidRDefault="002E6397" w:rsidP="002E6397">
            <w:pPr>
              <w:rPr>
                <w:rFonts w:ascii="宋体" w:hAnsi="宋体"/>
                <w:sz w:val="24"/>
              </w:rPr>
            </w:pPr>
            <w:r w:rsidRPr="002E6397">
              <w:rPr>
                <w:rFonts w:ascii="宋体" w:hAnsi="宋体" w:hint="eastAsia"/>
                <w:sz w:val="24"/>
              </w:rPr>
              <w:t>*CPU：英特尔酷睿I5-7400处理器；    内存：4GB DDR4 2400MHZ，2个内存插槽；</w:t>
            </w:r>
          </w:p>
          <w:p w:rsidR="002E6397" w:rsidRPr="002E6397" w:rsidRDefault="002E6397" w:rsidP="002E6397">
            <w:pPr>
              <w:rPr>
                <w:rFonts w:ascii="宋体" w:hAnsi="宋体"/>
                <w:sz w:val="24"/>
              </w:rPr>
            </w:pPr>
            <w:r w:rsidRPr="002E6397">
              <w:rPr>
                <w:rFonts w:ascii="宋体" w:hAnsi="宋体" w:hint="eastAsia"/>
                <w:sz w:val="24"/>
              </w:rPr>
              <w:t>*硬盘：500GB SATA3 HDD；  声卡：集成5.1声道提供前置2个后置3个音频接口；</w:t>
            </w:r>
          </w:p>
          <w:p w:rsidR="002E6397" w:rsidRPr="002E6397" w:rsidRDefault="002E6397" w:rsidP="002E6397">
            <w:pPr>
              <w:rPr>
                <w:rFonts w:ascii="宋体" w:hAnsi="宋体"/>
                <w:sz w:val="24"/>
              </w:rPr>
            </w:pPr>
            <w:r w:rsidRPr="002E6397">
              <w:rPr>
                <w:rFonts w:ascii="宋体" w:hAnsi="宋体" w:hint="eastAsia"/>
                <w:sz w:val="24"/>
              </w:rPr>
              <w:t>网卡：集成10/100/1000MB自适应网卡； 键鼠：USB抗菌键鼠套装(与主机同一品牌)</w:t>
            </w:r>
          </w:p>
          <w:p w:rsidR="002E6397" w:rsidRPr="002E6397" w:rsidRDefault="002E6397" w:rsidP="002E6397">
            <w:pPr>
              <w:rPr>
                <w:rFonts w:ascii="宋体" w:hAnsi="宋体"/>
                <w:sz w:val="24"/>
              </w:rPr>
            </w:pPr>
            <w:r w:rsidRPr="002E6397">
              <w:rPr>
                <w:rFonts w:ascii="宋体" w:hAnsi="宋体" w:hint="eastAsia"/>
                <w:sz w:val="24"/>
              </w:rPr>
              <w:t>机箱：MATX立式机箱，顶置提手及开关，散热良好体积不小于18L；</w:t>
            </w:r>
          </w:p>
          <w:p w:rsidR="002E6397" w:rsidRPr="002E6397" w:rsidRDefault="002E6397" w:rsidP="002E6397">
            <w:pPr>
              <w:rPr>
                <w:rFonts w:ascii="宋体" w:hAnsi="宋体"/>
                <w:sz w:val="24"/>
              </w:rPr>
            </w:pPr>
            <w:r w:rsidRPr="002E6397">
              <w:rPr>
                <w:rFonts w:ascii="宋体" w:hAnsi="宋体" w:hint="eastAsia"/>
                <w:sz w:val="24"/>
              </w:rPr>
              <w:t>*接口：前置USB3.0接口≥4个，后置USB接口≥4个（其中后置USB3.0≥2个）；HIDMI接口≥1个，VGA接口≥1个, PS2≥2个，COM口≥1个，内置PC1-E*16≥1个，M.2固态硬盘接口≥1个，高PCI接口≥1个（必备接口，方便接驳专业设备）；</w:t>
            </w:r>
          </w:p>
          <w:p w:rsidR="002E6397" w:rsidRPr="002E6397" w:rsidRDefault="002E6397" w:rsidP="002E6397">
            <w:pPr>
              <w:rPr>
                <w:rFonts w:ascii="宋体" w:hAnsi="宋体"/>
                <w:sz w:val="24"/>
              </w:rPr>
            </w:pPr>
            <w:r w:rsidRPr="002E6397">
              <w:rPr>
                <w:rFonts w:ascii="宋体" w:hAnsi="宋体" w:hint="eastAsia"/>
                <w:sz w:val="24"/>
              </w:rPr>
              <w:t>系统：预装正版windows操作系统，BIOS底层集成USB保护功能，可设置仅识别键鼠，防止保密区域内的文件泄露；</w:t>
            </w:r>
          </w:p>
          <w:p w:rsidR="002E6397" w:rsidRPr="002E6397" w:rsidRDefault="002E6397" w:rsidP="002E6397">
            <w:pPr>
              <w:rPr>
                <w:rFonts w:ascii="宋体" w:hAnsi="宋体"/>
                <w:sz w:val="24"/>
              </w:rPr>
            </w:pPr>
            <w:r w:rsidRPr="002E6397">
              <w:rPr>
                <w:rFonts w:ascii="宋体" w:hAnsi="宋体" w:hint="eastAsia"/>
                <w:sz w:val="24"/>
              </w:rPr>
              <w:t>服务: 整机三年保修，上门服务；</w:t>
            </w:r>
          </w:p>
          <w:p w:rsidR="002E6397" w:rsidRPr="002E6397" w:rsidRDefault="002E6397" w:rsidP="002E6397">
            <w:pPr>
              <w:rPr>
                <w:rFonts w:ascii="宋体" w:hAnsi="宋体"/>
                <w:sz w:val="24"/>
              </w:rPr>
            </w:pPr>
            <w:r w:rsidRPr="002E6397">
              <w:rPr>
                <w:rFonts w:ascii="宋体" w:hAnsi="宋体" w:hint="eastAsia"/>
                <w:sz w:val="24"/>
              </w:rPr>
              <w:t>本次招标产品须为各厂家商用产品范畴，投标现场必须提供与投标参数一致的原厂标配样机或高于参数（高于参数指：英特尔酷睿I7处理器；  内存：8GB）一台并进行演示.</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256</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328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4</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接入交换机</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交换容量：交换容量336Gbps；</w:t>
            </w:r>
          </w:p>
          <w:p w:rsidR="002E6397" w:rsidRPr="002E6397" w:rsidRDefault="002E6397" w:rsidP="002E6397">
            <w:pPr>
              <w:rPr>
                <w:rFonts w:ascii="宋体" w:hAnsi="宋体"/>
                <w:sz w:val="24"/>
              </w:rPr>
            </w:pPr>
            <w:r w:rsidRPr="002E6397">
              <w:rPr>
                <w:rFonts w:ascii="宋体" w:hAnsi="宋体" w:hint="eastAsia"/>
                <w:sz w:val="24"/>
              </w:rPr>
              <w:t>包转发率：包转发率87Mpps；</w:t>
            </w:r>
          </w:p>
          <w:p w:rsidR="002E6397" w:rsidRPr="002E6397" w:rsidRDefault="002E6397" w:rsidP="002E6397">
            <w:pPr>
              <w:rPr>
                <w:rFonts w:ascii="宋体" w:hAnsi="宋体"/>
                <w:sz w:val="24"/>
              </w:rPr>
            </w:pPr>
            <w:r w:rsidRPr="002E6397">
              <w:rPr>
                <w:rFonts w:ascii="宋体" w:hAnsi="宋体" w:hint="eastAsia"/>
                <w:sz w:val="24"/>
              </w:rPr>
              <w:t>端口：48个千兆电口，4个千兆SFP端口；</w:t>
            </w:r>
          </w:p>
          <w:p w:rsidR="002E6397" w:rsidRPr="002E6397" w:rsidRDefault="002E6397" w:rsidP="002E6397">
            <w:pPr>
              <w:rPr>
                <w:rFonts w:ascii="宋体" w:hAnsi="宋体"/>
                <w:sz w:val="24"/>
              </w:rPr>
            </w:pPr>
            <w:r w:rsidRPr="002E6397">
              <w:rPr>
                <w:rFonts w:ascii="宋体" w:hAnsi="宋体" w:hint="eastAsia"/>
                <w:sz w:val="24"/>
              </w:rPr>
              <w:t>二层功能：支持4K个VLAN，支持Voice VLAN，基于端口的VLAN，基于MAC的VLAN，基于协议的VLAN，支持MAC地址16k；</w:t>
            </w:r>
          </w:p>
          <w:p w:rsidR="002E6397" w:rsidRPr="002E6397" w:rsidRDefault="002E6397" w:rsidP="002E6397">
            <w:pPr>
              <w:rPr>
                <w:rFonts w:ascii="宋体" w:hAnsi="宋体"/>
                <w:sz w:val="24"/>
              </w:rPr>
            </w:pPr>
            <w:r w:rsidRPr="002E6397">
              <w:rPr>
                <w:rFonts w:ascii="宋体" w:hAnsi="宋体" w:hint="eastAsia"/>
                <w:sz w:val="24"/>
              </w:rPr>
              <w:t>IP路由：支持静态路由、RIP、RIPng、OSPF，提供权威第三方测试报告；QOS：支持对端口接收报文速率和发送报文速率进行限制，支持SP、WRR、SP+WRR等队列调度算法；</w:t>
            </w:r>
          </w:p>
          <w:p w:rsidR="002E6397" w:rsidRPr="002E6397" w:rsidRDefault="002E6397" w:rsidP="002E6397">
            <w:pPr>
              <w:rPr>
                <w:rFonts w:ascii="宋体" w:hAnsi="宋体"/>
                <w:sz w:val="24"/>
              </w:rPr>
            </w:pPr>
            <w:r w:rsidRPr="002E6397">
              <w:rPr>
                <w:rFonts w:ascii="宋体" w:hAnsi="宋体" w:hint="eastAsia"/>
                <w:sz w:val="24"/>
              </w:rPr>
              <w:t>管理维护：支持SNMP v1/v2/v3、Telnet远程维护、网管系统管理；SDN：支持Openflow 1.3标准，</w:t>
            </w:r>
          </w:p>
          <w:p w:rsidR="002E6397" w:rsidRPr="002E6397" w:rsidRDefault="002E6397" w:rsidP="002E6397">
            <w:pPr>
              <w:rPr>
                <w:rFonts w:ascii="宋体" w:hAnsi="宋体"/>
                <w:sz w:val="24"/>
              </w:rPr>
            </w:pPr>
            <w:r w:rsidRPr="002E6397">
              <w:rPr>
                <w:rFonts w:ascii="宋体" w:hAnsi="宋体" w:hint="eastAsia"/>
                <w:sz w:val="24"/>
              </w:rPr>
              <w:t>提供权威第三方测试报告；提供工信部入网证书；投标产品须是国产主流厂商产品，</w:t>
            </w:r>
          </w:p>
          <w:p w:rsidR="002E6397" w:rsidRPr="002E6397" w:rsidRDefault="002E6397" w:rsidP="002E6397">
            <w:pPr>
              <w:rPr>
                <w:rFonts w:ascii="宋体" w:hAnsi="宋体"/>
                <w:sz w:val="24"/>
              </w:rPr>
            </w:pPr>
            <w:r w:rsidRPr="002E6397">
              <w:rPr>
                <w:rFonts w:ascii="宋体" w:hAnsi="宋体" w:hint="eastAsia"/>
                <w:sz w:val="24"/>
              </w:rPr>
              <w:t>所投厂商的交换机产品在中国区市场占有率排名前三，提供权威的国际咨询机构证明报告复印件。</w:t>
            </w: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8</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374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5</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核心交换机</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1、交换容量≥590Gbps,包转发率≥220Mpps</w:t>
            </w:r>
          </w:p>
          <w:p w:rsidR="002E6397" w:rsidRPr="002E6397" w:rsidRDefault="002E6397" w:rsidP="002E6397">
            <w:pPr>
              <w:rPr>
                <w:rFonts w:ascii="宋体" w:hAnsi="宋体"/>
                <w:sz w:val="24"/>
              </w:rPr>
            </w:pPr>
            <w:r w:rsidRPr="002E6397">
              <w:rPr>
                <w:rFonts w:ascii="宋体" w:hAnsi="宋体" w:hint="eastAsia"/>
                <w:sz w:val="24"/>
              </w:rPr>
              <w:t>2、支持≥30个千兆SFP，≥2个千兆电口，≥2个万兆SFP+</w:t>
            </w:r>
          </w:p>
          <w:p w:rsidR="002E6397" w:rsidRPr="002E6397" w:rsidRDefault="002E6397" w:rsidP="002E6397">
            <w:pPr>
              <w:rPr>
                <w:rFonts w:ascii="宋体" w:hAnsi="宋体"/>
                <w:sz w:val="24"/>
              </w:rPr>
            </w:pPr>
            <w:r w:rsidRPr="002E6397">
              <w:rPr>
                <w:rFonts w:ascii="宋体" w:hAnsi="宋体" w:hint="eastAsia"/>
                <w:sz w:val="24"/>
              </w:rPr>
              <w:t>3、为了提高设备可靠性，支持模块化可插拔双电源</w:t>
            </w:r>
          </w:p>
          <w:p w:rsidR="002E6397" w:rsidRPr="002E6397" w:rsidRDefault="002E6397" w:rsidP="002E6397">
            <w:pPr>
              <w:rPr>
                <w:rFonts w:ascii="宋体" w:hAnsi="宋体"/>
                <w:sz w:val="24"/>
              </w:rPr>
            </w:pPr>
            <w:r w:rsidRPr="002E6397">
              <w:rPr>
                <w:rFonts w:ascii="宋体" w:hAnsi="宋体" w:hint="eastAsia"/>
                <w:sz w:val="24"/>
              </w:rPr>
              <w:t>4、支持64K MAC地址容量，支持路由表≥16000</w:t>
            </w:r>
          </w:p>
          <w:p w:rsidR="002E6397" w:rsidRPr="002E6397" w:rsidRDefault="002E6397" w:rsidP="002E6397">
            <w:pPr>
              <w:rPr>
                <w:rFonts w:ascii="宋体" w:hAnsi="宋体"/>
                <w:sz w:val="24"/>
              </w:rPr>
            </w:pPr>
            <w:r w:rsidRPr="002E6397">
              <w:rPr>
                <w:rFonts w:ascii="宋体" w:hAnsi="宋体" w:hint="eastAsia"/>
                <w:sz w:val="24"/>
              </w:rPr>
              <w:t>5、支持STP(IEEE 802.1d)，RSTP(IEEE 802.1w)和MSTP(IEEE 802.1s)协议6、支持静态路由、RIP、RIPng、OSPF、OSPFv3、BGP、BGP4+、ISIS、ISISv67、支持MPLS L3VPN、MPLS L2VPN(VPLS，VLL)、MPLS-TE，</w:t>
            </w:r>
          </w:p>
          <w:p w:rsidR="002E6397" w:rsidRPr="002E6397" w:rsidRDefault="002E6397" w:rsidP="002E6397">
            <w:pPr>
              <w:rPr>
                <w:rFonts w:ascii="宋体" w:hAnsi="宋体"/>
                <w:sz w:val="24"/>
              </w:rPr>
            </w:pPr>
            <w:r w:rsidRPr="002E6397">
              <w:rPr>
                <w:rFonts w:ascii="宋体" w:hAnsi="宋体" w:hint="eastAsia"/>
                <w:sz w:val="24"/>
              </w:rPr>
              <w:t>提供权威第三方测试报告8、支持IGMP v1/v2/v3、PIM-SM、PIM-DM、PIM-SSM9、支持G.8032标准以太环网协议，</w:t>
            </w:r>
          </w:p>
          <w:p w:rsidR="002E6397" w:rsidRPr="002E6397" w:rsidRDefault="002E6397" w:rsidP="002E6397">
            <w:pPr>
              <w:rPr>
                <w:rFonts w:ascii="宋体" w:hAnsi="宋体"/>
                <w:sz w:val="24"/>
              </w:rPr>
            </w:pPr>
            <w:r w:rsidRPr="002E6397">
              <w:rPr>
                <w:rFonts w:ascii="宋体" w:hAnsi="宋体" w:hint="eastAsia"/>
                <w:sz w:val="24"/>
              </w:rPr>
              <w:t>提供权威第三方测试报告10、支持横向和纵向虚拟化，当作为纵向子节点零配置即插即用，提供权威第三方测试报告</w:t>
            </w:r>
          </w:p>
          <w:p w:rsidR="002E6397" w:rsidRPr="002E6397" w:rsidRDefault="002E6397" w:rsidP="002E6397">
            <w:pPr>
              <w:numPr>
                <w:ilvl w:val="0"/>
                <w:numId w:val="8"/>
              </w:numPr>
              <w:rPr>
                <w:rFonts w:ascii="宋体" w:hAnsi="宋体"/>
                <w:sz w:val="24"/>
              </w:rPr>
            </w:pPr>
            <w:r w:rsidRPr="002E6397">
              <w:rPr>
                <w:rFonts w:ascii="宋体" w:hAnsi="宋体" w:hint="eastAsia"/>
                <w:sz w:val="24"/>
              </w:rPr>
              <w:t xml:space="preserve">投标产品须是国产主流厂商产品，所投厂商的交换机产品近三年在中国区市场占有率排名前三，提供权威的国际咨询机构证明报告 </w:t>
            </w:r>
          </w:p>
          <w:p w:rsidR="002E6397" w:rsidRPr="002E6397" w:rsidRDefault="002E6397" w:rsidP="002E6397">
            <w:pPr>
              <w:rPr>
                <w:rFonts w:ascii="宋体" w:hAnsi="宋体"/>
                <w:sz w:val="24"/>
              </w:rPr>
            </w:pPr>
            <w:r w:rsidRPr="002E6397">
              <w:rPr>
                <w:rFonts w:ascii="宋体" w:hAnsi="宋体" w:hint="eastAsia"/>
                <w:sz w:val="24"/>
              </w:rPr>
              <w:t xml:space="preserve">               </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2940"/>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6</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路由器</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体系架构：采用无阻塞交换架构和多核CPU；业务槽位数：模块插槽≥2个；转发性能：包转发能力≥2Mpps；实际配置：实际配置2个千兆Combo口，8个千兆交换口（可支持WAN/LAN转换）；VPN：IPSec VPN，GRE VPN，L2TP VPN；支持简易化IPSec部署方案EVPN；无线局域网：支持AP无线控制器功能（AC功能），可管理无线AP，并提供官网截图和产品彩页证明；安全性：支持MAC、802.1x、Portal认证、广播抑制、ARP安全等，支持本地认证、AAA认证、RADIUS认证等；QoS：提供完善的QoS机制：支持PQ、CQ、WFQ、CBWFQ等调度技术，支持基于IP Precedence，802.1P,DSCP、MPLS EXP流量分类，支持流量整形以及WRED拥塞避免机制；支持智能策略路由（SPR）或者类似技术，可根据多个链路的网络质量，动态选择最佳链路；</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1026"/>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7</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网络教室</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教师端：屏幕广播；语音对讲；屏幕录制、屏幕回放；黑屏肃静；学生演示；遥控监看；远程遥控；远程开关机；视频教学；语音教学；分组教学；系统设置；文件收发；联机讨论；电子白板；全体同步；即时检测；电子点名；电脑配置；频道设置；文件保存；学生分组；锁定学生；座位设置；新建班级；保存班级；查看作业；下发任务；在线消息；音量调节；下机退出；禁用网络；网站黑/白名单；黑/白软件应用</w:t>
            </w:r>
          </w:p>
          <w:p w:rsidR="002E6397" w:rsidRPr="002E6397" w:rsidRDefault="002E6397" w:rsidP="002E6397">
            <w:pPr>
              <w:rPr>
                <w:rFonts w:ascii="宋体" w:hAnsi="宋体"/>
                <w:sz w:val="24"/>
              </w:rPr>
            </w:pPr>
            <w:r w:rsidRPr="002E6397">
              <w:rPr>
                <w:rFonts w:ascii="宋体" w:hAnsi="宋体" w:hint="eastAsia"/>
                <w:sz w:val="24"/>
              </w:rPr>
              <w:t>学生端：电子举手；作业提交；屏幕录制；屏幕回放；在线消息；任务接收；教学讨论；（标准64个用户）</w:t>
            </w:r>
          </w:p>
          <w:p w:rsidR="002E6397" w:rsidRPr="002E6397" w:rsidRDefault="002E6397" w:rsidP="002E6397">
            <w:pPr>
              <w:rPr>
                <w:rFonts w:ascii="宋体" w:hAnsi="宋体"/>
                <w:sz w:val="24"/>
              </w:rPr>
            </w:pPr>
            <w:r w:rsidRPr="002E6397">
              <w:rPr>
                <w:rFonts w:ascii="宋体" w:hAnsi="宋体" w:hint="eastAsia"/>
                <w:sz w:val="24"/>
              </w:rPr>
              <w:t>支持智能英语学习并实现以下功能：A. 文档导入：支持word、文本等常见文档格式的导入，支持格式丰富 B 学单词：听说读写C学课文：整篇文章的阅读，标准发音及停顿，梳理整篇文章的脉络，增强语感。D手动跟读：根据句子标点符号自动对句子段落实现间隔停顿；“自动跟读”依据设定的停顿时间自动停顿，方便学生的自主学习。E听力训练：随时屏蔽文字内容进行听力训练，语速的调节功能达到调整听力材料的难易程度的目的F对话教学：模仿真实场景，增强学习的趣味性实现男声、女声声源搭配对话G选读：对文章的部分阅读、选定单词、句子、部分段落进行重复阅读，突出重点，加深学生的印象。Ｈ语音导出：通过语音生成功能，可以将文档直接生成mp3、wav格式的音频文件，可以直接在USB多媒体音响上播放。（标准64个用户）为保证软件产品的功能完整，投标人须提供满足产品所有功能的产品使用录像，如不符合功能参数视为废标。为保证软件产权合法性，投标人需提供“多媒体电子教室软件”和“多媒体口语教学平台系统”软件产品著作权、“校园信息化”产品测试证书复印件并加盖厂家公章，不提供者视为废标。为保证产品的兼容性和稳定性，以上产品著作权须为同一品牌，否则视为废标。</w:t>
            </w: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套</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67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8</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机柜</w:t>
            </w:r>
          </w:p>
        </w:tc>
        <w:tc>
          <w:tcPr>
            <w:tcW w:w="7486" w:type="dxa"/>
            <w:vAlign w:val="center"/>
          </w:tcPr>
          <w:p w:rsidR="002E6397" w:rsidRPr="002E6397" w:rsidRDefault="002E6397" w:rsidP="00716BEE">
            <w:pPr>
              <w:rPr>
                <w:rFonts w:ascii="宋体" w:hAnsi="宋体"/>
                <w:sz w:val="24"/>
              </w:rPr>
            </w:pPr>
            <w:r w:rsidRPr="002E6397">
              <w:rPr>
                <w:rFonts w:ascii="宋体" w:hAnsi="宋体" w:hint="eastAsia"/>
                <w:sz w:val="24"/>
              </w:rPr>
              <w:t>42U标准机柜  高200</w:t>
            </w:r>
            <w:r w:rsidR="00716BEE">
              <w:rPr>
                <w:rFonts w:ascii="宋体" w:hAnsi="宋体" w:hint="eastAsia"/>
                <w:sz w:val="24"/>
              </w:rPr>
              <w:t>M</w:t>
            </w:r>
            <w:r w:rsidRPr="002E6397">
              <w:rPr>
                <w:rFonts w:ascii="宋体" w:hAnsi="宋体" w:hint="eastAsia"/>
                <w:sz w:val="24"/>
              </w:rPr>
              <w:t>M*宽600</w:t>
            </w:r>
            <w:r w:rsidR="00716BEE">
              <w:rPr>
                <w:rFonts w:ascii="宋体" w:hAnsi="宋体" w:hint="eastAsia"/>
                <w:sz w:val="24"/>
              </w:rPr>
              <w:t>M</w:t>
            </w:r>
            <w:r w:rsidRPr="002E6397">
              <w:rPr>
                <w:rFonts w:ascii="宋体" w:hAnsi="宋体" w:hint="eastAsia"/>
                <w:sz w:val="24"/>
              </w:rPr>
              <w:t>M*深800</w:t>
            </w:r>
            <w:r w:rsidR="00716BEE">
              <w:rPr>
                <w:rFonts w:ascii="宋体" w:hAnsi="宋体" w:hint="eastAsia"/>
                <w:sz w:val="24"/>
              </w:rPr>
              <w:t>M</w:t>
            </w:r>
            <w:r w:rsidRPr="002E6397">
              <w:rPr>
                <w:rFonts w:ascii="宋体" w:hAnsi="宋体" w:hint="eastAsia"/>
                <w:sz w:val="24"/>
              </w:rPr>
              <w:t>M</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67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9</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机柜</w:t>
            </w:r>
          </w:p>
        </w:tc>
        <w:tc>
          <w:tcPr>
            <w:tcW w:w="7486" w:type="dxa"/>
            <w:vAlign w:val="center"/>
          </w:tcPr>
          <w:p w:rsidR="002E6397" w:rsidRPr="002E6397" w:rsidRDefault="002E6397" w:rsidP="00716BEE">
            <w:pPr>
              <w:rPr>
                <w:rFonts w:ascii="宋体" w:hAnsi="宋体"/>
                <w:sz w:val="24"/>
              </w:rPr>
            </w:pPr>
            <w:r w:rsidRPr="002E6397">
              <w:rPr>
                <w:rFonts w:ascii="宋体" w:hAnsi="宋体" w:hint="eastAsia"/>
                <w:sz w:val="24"/>
              </w:rPr>
              <w:t>高100</w:t>
            </w:r>
            <w:r w:rsidR="00716BEE">
              <w:rPr>
                <w:rFonts w:ascii="宋体" w:hAnsi="宋体" w:hint="eastAsia"/>
                <w:sz w:val="24"/>
              </w:rPr>
              <w:t>M</w:t>
            </w:r>
            <w:r w:rsidRPr="002E6397">
              <w:rPr>
                <w:rFonts w:ascii="宋体" w:hAnsi="宋体" w:hint="eastAsia"/>
                <w:sz w:val="24"/>
              </w:rPr>
              <w:t>M*宽600</w:t>
            </w:r>
            <w:r w:rsidR="00716BEE">
              <w:rPr>
                <w:rFonts w:ascii="宋体" w:hAnsi="宋体" w:hint="eastAsia"/>
                <w:sz w:val="24"/>
              </w:rPr>
              <w:t>M</w:t>
            </w:r>
            <w:r w:rsidRPr="002E6397">
              <w:rPr>
                <w:rFonts w:ascii="宋体" w:hAnsi="宋体" w:hint="eastAsia"/>
                <w:sz w:val="24"/>
              </w:rPr>
              <w:t>M*深600</w:t>
            </w:r>
            <w:r w:rsidR="00716BEE">
              <w:rPr>
                <w:rFonts w:ascii="宋体" w:hAnsi="宋体" w:hint="eastAsia"/>
                <w:sz w:val="24"/>
              </w:rPr>
              <w:t>M</w:t>
            </w:r>
            <w:r w:rsidRPr="002E6397">
              <w:rPr>
                <w:rFonts w:ascii="宋体" w:hAnsi="宋体" w:hint="eastAsia"/>
                <w:sz w:val="24"/>
              </w:rPr>
              <w:t>M</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47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10</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定制学生电脑桌</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(长*宽*高)80cm*75cm*60cm（定制），高密度板材质</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256</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63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11</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定制学生凳</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方凳，学生机房用</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256</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755"/>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12</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电脑桌</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长120cm，宽75cm，高70cm，高密度板材质</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8</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55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13</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电脑椅</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定制</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5</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55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14</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双绞线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超五类双绞线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箱</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14</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55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15</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水晶头</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RJ45水晶头</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个</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500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802"/>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16</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插排</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4*3插孔，额定电流10A,额定电压250V</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个</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260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92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17</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电源线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6平方国标多芯铜线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2000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92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18</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电源线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2.5平方国标多芯铜线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1000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71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19</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配电箱</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400*500*250</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个</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462"/>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20</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桥架</w:t>
            </w:r>
          </w:p>
        </w:tc>
        <w:tc>
          <w:tcPr>
            <w:tcW w:w="7486" w:type="dxa"/>
            <w:vAlign w:val="center"/>
          </w:tcPr>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836"/>
          <w:jc w:val="center"/>
        </w:trPr>
        <w:tc>
          <w:tcPr>
            <w:tcW w:w="14229" w:type="dxa"/>
            <w:gridSpan w:val="8"/>
            <w:vAlign w:val="center"/>
          </w:tcPr>
          <w:p w:rsidR="002E6397" w:rsidRPr="002E6397" w:rsidRDefault="002E6397" w:rsidP="002E6397">
            <w:pPr>
              <w:rPr>
                <w:rFonts w:ascii="宋体" w:hAnsi="宋体"/>
                <w:b/>
                <w:sz w:val="24"/>
              </w:rPr>
            </w:pPr>
            <w:r w:rsidRPr="002E6397">
              <w:rPr>
                <w:rFonts w:ascii="宋体" w:hAnsi="宋体" w:hint="eastAsia"/>
                <w:b/>
                <w:sz w:val="24"/>
              </w:rPr>
              <w:t>二、音响设备</w:t>
            </w:r>
          </w:p>
        </w:tc>
      </w:tr>
      <w:tr w:rsidR="002E6397" w:rsidRPr="002E6397" w:rsidTr="005A0CA1">
        <w:trPr>
          <w:trHeight w:val="5930"/>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1</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一拖二无线手持  话筒</w:t>
            </w:r>
          </w:p>
        </w:tc>
        <w:tc>
          <w:tcPr>
            <w:tcW w:w="7486" w:type="dxa"/>
            <w:vAlign w:val="center"/>
          </w:tcPr>
          <w:p w:rsidR="002E6397" w:rsidRPr="002E6397" w:rsidRDefault="002E6397" w:rsidP="002E6397">
            <w:pPr>
              <w:numPr>
                <w:ilvl w:val="0"/>
                <w:numId w:val="9"/>
              </w:numPr>
              <w:rPr>
                <w:rFonts w:ascii="宋体" w:hAnsi="宋体"/>
                <w:sz w:val="24"/>
              </w:rPr>
            </w:pPr>
            <w:r w:rsidRPr="002E6397">
              <w:rPr>
                <w:rFonts w:ascii="宋体" w:hAnsi="宋体" w:hint="eastAsia"/>
                <w:sz w:val="24"/>
              </w:rPr>
              <w:t>手持具有人手感应，离开人手3秒后自动静音，5分钟后自动进入待机，15分钟后自动关机并切断电源；2、全新的音频电路构架，高音细腻、中低频强劲，特别是在声音的细节上具有完美的表现力；3、超强的动态跟踪能力使得远/近拾音收放自如；4、自动搜索无干扰信道功能，安装更便捷；5、UHF频段，锁相环（PLL）频率合成；6、射频部分采用多级高性能的介质滤波器，具备优良的抗干扰能力；7、超外差二次变频设计，具备极高的接收灵敏度；8、麦克风采用独特的升压设计，电池电量下降不影响手咪整体性能；9、具备可调发射功率和可调静噪门限；10、具备红外自动对频，可使麦克风快速同步到接收机的工作信道；11、全新概念的数字导频技术，彻底解决房间相互串频现象；</w:t>
            </w:r>
          </w:p>
          <w:p w:rsidR="002E6397" w:rsidRPr="002E6397" w:rsidRDefault="002E6397" w:rsidP="002E6397">
            <w:pPr>
              <w:numPr>
                <w:ilvl w:val="0"/>
                <w:numId w:val="9"/>
              </w:numPr>
              <w:rPr>
                <w:rFonts w:ascii="宋体" w:hAnsi="宋体"/>
                <w:sz w:val="24"/>
              </w:rPr>
            </w:pPr>
            <w:r w:rsidRPr="002E6397">
              <w:rPr>
                <w:rFonts w:ascii="宋体" w:hAnsi="宋体" w:hint="eastAsia"/>
                <w:sz w:val="24"/>
              </w:rPr>
              <w:t>系统参数：</w:t>
            </w:r>
          </w:p>
          <w:p w:rsidR="002E6397" w:rsidRPr="002E6397" w:rsidRDefault="002E6397" w:rsidP="002E6397">
            <w:pPr>
              <w:rPr>
                <w:rFonts w:ascii="宋体" w:hAnsi="宋体"/>
                <w:sz w:val="24"/>
              </w:rPr>
            </w:pPr>
            <w:r w:rsidRPr="002E6397">
              <w:rPr>
                <w:rFonts w:ascii="宋体" w:hAnsi="宋体" w:hint="eastAsia"/>
                <w:sz w:val="24"/>
              </w:rPr>
              <w:t>1、频率范围：740-790MHz;2、调制方式：宽带FM;3、可调范围：50MHz</w:t>
            </w:r>
          </w:p>
          <w:p w:rsidR="002E6397" w:rsidRPr="002E6397" w:rsidRDefault="002E6397" w:rsidP="002E6397">
            <w:pPr>
              <w:rPr>
                <w:rFonts w:ascii="宋体" w:hAnsi="宋体"/>
                <w:sz w:val="24"/>
              </w:rPr>
            </w:pPr>
            <w:r w:rsidRPr="002E6397">
              <w:rPr>
                <w:rFonts w:ascii="宋体" w:hAnsi="宋体" w:hint="eastAsia"/>
                <w:sz w:val="24"/>
              </w:rPr>
              <w:t>4、信道数目：200;5、信道间隔：250KHz;6、频率稳定度：±10ppm</w:t>
            </w:r>
          </w:p>
          <w:p w:rsidR="002E6397" w:rsidRPr="002E6397" w:rsidRDefault="002E6397" w:rsidP="002E6397">
            <w:pPr>
              <w:rPr>
                <w:rFonts w:ascii="宋体" w:hAnsi="宋体"/>
                <w:sz w:val="24"/>
              </w:rPr>
            </w:pPr>
            <w:r w:rsidRPr="002E6397">
              <w:rPr>
                <w:rFonts w:ascii="宋体" w:hAnsi="宋体" w:hint="eastAsia"/>
                <w:sz w:val="24"/>
              </w:rPr>
              <w:t>7、动态范围：100dB;8、最大频偏：±45KHz;9、音频响应：40Hz-18KHz(±3dB);10、综合信噪比： &gt;105dB;11、综合失真：≤0.5%;12、工作温度： -10℃-+40℃</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套</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700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2</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一拖二无线耳麦话筒</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1、麦克风拥有人手感应功能，离开人手后自动静音，自动节能，自动关机并且彻底切断电源；</w:t>
            </w:r>
          </w:p>
          <w:p w:rsidR="002E6397" w:rsidRPr="002E6397" w:rsidRDefault="002E6397" w:rsidP="002E6397">
            <w:pPr>
              <w:rPr>
                <w:rFonts w:ascii="宋体" w:hAnsi="宋体"/>
                <w:sz w:val="24"/>
              </w:rPr>
            </w:pPr>
            <w:r w:rsidRPr="002E6397">
              <w:rPr>
                <w:rFonts w:ascii="宋体" w:hAnsi="宋体" w:hint="eastAsia"/>
                <w:sz w:val="24"/>
              </w:rPr>
              <w:t>2、接收机采用先进的PLL锁相环、CPU控制系统、红外自动对频，快速同步到接收机的工作信道；</w:t>
            </w:r>
          </w:p>
          <w:p w:rsidR="002E6397" w:rsidRPr="002E6397" w:rsidRDefault="002E6397" w:rsidP="002E6397">
            <w:pPr>
              <w:rPr>
                <w:rFonts w:ascii="宋体" w:hAnsi="宋体"/>
                <w:sz w:val="24"/>
              </w:rPr>
            </w:pPr>
            <w:r w:rsidRPr="002E6397">
              <w:rPr>
                <w:rFonts w:ascii="宋体" w:hAnsi="宋体" w:hint="eastAsia"/>
                <w:sz w:val="24"/>
              </w:rPr>
              <w:t>3、全新的数字导频技术, 提供200个可调频率点，彻底解决串频现象；</w:t>
            </w:r>
          </w:p>
          <w:p w:rsidR="002E6397" w:rsidRPr="002E6397" w:rsidRDefault="002E6397" w:rsidP="002E6397">
            <w:pPr>
              <w:rPr>
                <w:rFonts w:ascii="宋体" w:hAnsi="宋体"/>
                <w:sz w:val="24"/>
              </w:rPr>
            </w:pPr>
            <w:r w:rsidRPr="002E6397">
              <w:rPr>
                <w:rFonts w:ascii="宋体" w:hAnsi="宋体" w:hint="eastAsia"/>
                <w:sz w:val="24"/>
              </w:rPr>
              <w:t>4、具有SCAN自动扫频功能，自动找到一个干净的频率点作为接收机使用频率；</w:t>
            </w:r>
          </w:p>
          <w:p w:rsidR="002E6397" w:rsidRPr="002E6397" w:rsidRDefault="002E6397" w:rsidP="002E6397">
            <w:pPr>
              <w:rPr>
                <w:rFonts w:ascii="宋体" w:hAnsi="宋体"/>
                <w:sz w:val="24"/>
              </w:rPr>
            </w:pPr>
            <w:r w:rsidRPr="002E6397">
              <w:rPr>
                <w:rFonts w:ascii="宋体" w:hAnsi="宋体" w:hint="eastAsia"/>
                <w:sz w:val="24"/>
              </w:rPr>
              <w:t>5、主机带加解锁功能，设置锁定后可防止误操作；</w:t>
            </w:r>
          </w:p>
          <w:p w:rsidR="002E6397" w:rsidRPr="002E6397" w:rsidRDefault="002E6397" w:rsidP="002E6397">
            <w:pPr>
              <w:rPr>
                <w:rFonts w:ascii="宋体" w:hAnsi="宋体"/>
                <w:sz w:val="24"/>
              </w:rPr>
            </w:pPr>
            <w:r w:rsidRPr="002E6397">
              <w:rPr>
                <w:rFonts w:ascii="宋体" w:hAnsi="宋体" w:hint="eastAsia"/>
                <w:sz w:val="24"/>
              </w:rPr>
              <w:t>6、射频部分采用多级高性能的介质滤波器，具备优良的抗干扰能力；</w:t>
            </w:r>
          </w:p>
          <w:p w:rsidR="002E6397" w:rsidRPr="002E6397" w:rsidRDefault="002E6397" w:rsidP="002E6397">
            <w:pPr>
              <w:rPr>
                <w:rFonts w:ascii="宋体" w:hAnsi="宋体"/>
                <w:sz w:val="24"/>
              </w:rPr>
            </w:pPr>
            <w:r w:rsidRPr="002E6397">
              <w:rPr>
                <w:rFonts w:ascii="宋体" w:hAnsi="宋体" w:hint="eastAsia"/>
                <w:sz w:val="24"/>
              </w:rPr>
              <w:t>7、特别设计的静音电路，完全消除麦克风开启和关闭的冲击噪声</w:t>
            </w:r>
          </w:p>
          <w:p w:rsidR="002E6397" w:rsidRPr="002E6397" w:rsidRDefault="002E6397" w:rsidP="002E6397">
            <w:pPr>
              <w:rPr>
                <w:rFonts w:ascii="宋体" w:hAnsi="宋体"/>
                <w:sz w:val="24"/>
              </w:rPr>
            </w:pPr>
            <w:r w:rsidRPr="002E6397">
              <w:rPr>
                <w:rFonts w:ascii="宋体" w:hAnsi="宋体" w:hint="eastAsia"/>
                <w:sz w:val="24"/>
              </w:rPr>
              <w:t>8、具备可调发射功率和可调静噪门限，接收机后面板设外置静噪控制旋钮，可根据需要在 10米-80米之间灵活设置有效操作半径</w:t>
            </w:r>
          </w:p>
          <w:p w:rsidR="002E6397" w:rsidRPr="002E6397" w:rsidRDefault="002E6397" w:rsidP="002E6397">
            <w:pPr>
              <w:rPr>
                <w:rFonts w:ascii="宋体" w:hAnsi="宋体"/>
                <w:sz w:val="24"/>
              </w:rPr>
            </w:pPr>
            <w:r w:rsidRPr="002E6397">
              <w:rPr>
                <w:rFonts w:ascii="宋体" w:hAnsi="宋体" w:hint="eastAsia"/>
                <w:sz w:val="24"/>
              </w:rPr>
              <w:t>9、麦克风可选择打开与关闭感应功能，设置简单方便；</w:t>
            </w:r>
          </w:p>
          <w:p w:rsidR="002E6397" w:rsidRPr="002E6397" w:rsidRDefault="002E6397" w:rsidP="002E6397">
            <w:pPr>
              <w:rPr>
                <w:rFonts w:ascii="宋体" w:hAnsi="宋体"/>
                <w:sz w:val="24"/>
              </w:rPr>
            </w:pPr>
            <w:r w:rsidRPr="002E6397">
              <w:rPr>
                <w:rFonts w:ascii="宋体" w:hAnsi="宋体" w:hint="eastAsia"/>
                <w:sz w:val="24"/>
              </w:rPr>
              <w:t>10、麦克风采用独特的升压设计，电池电量下降不影响手咪整体性能；                                                                                            系统参数：</w:t>
            </w:r>
          </w:p>
          <w:p w:rsidR="002E6397" w:rsidRPr="002E6397" w:rsidRDefault="002E6397" w:rsidP="002E6397">
            <w:pPr>
              <w:rPr>
                <w:rFonts w:ascii="宋体" w:hAnsi="宋体"/>
                <w:sz w:val="24"/>
              </w:rPr>
            </w:pPr>
            <w:r w:rsidRPr="002E6397">
              <w:rPr>
                <w:rFonts w:ascii="宋体" w:hAnsi="宋体" w:hint="eastAsia"/>
                <w:sz w:val="24"/>
              </w:rPr>
              <w:t>1、频率范围： 740-790MHz;2、调制方式：宽带FM;3、可调范围：50MHz;4、信道数目：200;5、信道间隔：250KHz;6、频率稳定度：±10ppm</w:t>
            </w:r>
          </w:p>
          <w:p w:rsidR="002E6397" w:rsidRPr="002E6397" w:rsidRDefault="002E6397" w:rsidP="002E6397">
            <w:pPr>
              <w:rPr>
                <w:rFonts w:ascii="宋体" w:hAnsi="宋体"/>
                <w:sz w:val="24"/>
              </w:rPr>
            </w:pPr>
            <w:r w:rsidRPr="002E6397">
              <w:rPr>
                <w:rFonts w:ascii="宋体" w:hAnsi="宋体" w:hint="eastAsia"/>
                <w:sz w:val="24"/>
              </w:rPr>
              <w:t>7、动态范围：100dB;8、最大频偏： ±45KHz;9、音频响应： 40Hz-18KHz(±3dB);10、综合信噪比：&gt;105dB;11、综合失真：≤0.5%;12、工作温度： -10℃-+40℃;</w:t>
            </w: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套</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90"/>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3</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功放</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1、三组音源输入，四路话筒输入。2、一组前置录音输出，两路重低音输出，可选择A、B组功率输出。3、两种话筒模式效果选择，话筒延时长短线性可调。4、话筒、线路的音量，音调实现独立调节。5、采用双声道高保真全分离件、全频带功放放大系统。</w:t>
            </w:r>
          </w:p>
          <w:p w:rsidR="002E6397" w:rsidRPr="002E6397" w:rsidRDefault="002E6397" w:rsidP="002E6397">
            <w:pPr>
              <w:rPr>
                <w:rFonts w:ascii="宋体" w:hAnsi="宋体"/>
                <w:sz w:val="24"/>
              </w:rPr>
            </w:pPr>
            <w:r w:rsidRPr="002E6397">
              <w:rPr>
                <w:rFonts w:ascii="宋体" w:hAnsi="宋体" w:hint="eastAsia"/>
                <w:sz w:val="24"/>
              </w:rPr>
              <w:lastRenderedPageBreak/>
              <w:t>6、话筒插口自带+48V幻像直流电源。 7、额定功率：立体声2×100W/8Ω  2×120W/4Ω；8、频率响应：线路20Hz-20KHz  ±3dB   话筒80Hz-16KHz  ±3dB ；9、额定输入灵敏度：线路 -12dB±1dB  话筒 -32dB±1dB ；10、音调特性：线路高音10KHz、低音100Hz 升降10dB   话筒高音10KHz、低音100Hz 升降10dB； 11、线路输出： L/R ≥+3dB，SW ≥+5dB ；12、失真度：≤0.3% ；13、信噪比（A计权）：≥80dB ；14、额定电源电压：交流220V /50Hz ；15、净尺寸（宽×高×深）： 430×110×340 ；16、净重： 8.0Kg</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台</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272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4</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音箱</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 xml:space="preserve">1、箱体全部采用优质中密度纤维板材制作；2、外饰白色晶点漆，硬度高，不易磨损；3、6.5吋两分频全音域扬声器系统；4、专业吊装方式；6、额  定   功   率：80W 7、额  定   阻   抗： 8Ω8、特 性 灵 敏 度：91dB/m/w9、连续声压级： 110d B                                                                      10、最大声压级：    116d B11、有效频率范围：65Hz～20000Hz </w:t>
            </w:r>
          </w:p>
          <w:p w:rsidR="002E6397" w:rsidRPr="002E6397" w:rsidRDefault="002E6397" w:rsidP="002E6397">
            <w:pPr>
              <w:rPr>
                <w:rFonts w:ascii="宋体" w:hAnsi="宋体"/>
                <w:sz w:val="24"/>
              </w:rPr>
            </w:pPr>
            <w:r w:rsidRPr="002E6397">
              <w:rPr>
                <w:rFonts w:ascii="宋体" w:hAnsi="宋体" w:hint="eastAsia"/>
                <w:sz w:val="24"/>
              </w:rPr>
              <w:t>12、覆盖角度H×V：    120º×90º   13、扬声器单元： LF: 6.5 英寸  HF: 1英寸丝膜高音14、音箱尺寸(H*W*D)：396*230*200(mm)</w:t>
            </w:r>
          </w:p>
          <w:p w:rsidR="002E6397" w:rsidRPr="002E6397" w:rsidRDefault="002E6397" w:rsidP="002E6397">
            <w:pPr>
              <w:rPr>
                <w:rFonts w:ascii="宋体" w:hAnsi="宋体"/>
                <w:sz w:val="24"/>
              </w:rPr>
            </w:pPr>
            <w:r w:rsidRPr="002E6397">
              <w:rPr>
                <w:rFonts w:ascii="宋体" w:hAnsi="宋体" w:hint="eastAsia"/>
                <w:sz w:val="24"/>
              </w:rPr>
              <w:t>15、净重： 6Kg</w:t>
            </w: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对</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386"/>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5</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音箱线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2×150芯</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400</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281"/>
          <w:jc w:val="center"/>
        </w:trPr>
        <w:tc>
          <w:tcPr>
            <w:tcW w:w="14229" w:type="dxa"/>
            <w:gridSpan w:val="8"/>
            <w:vAlign w:val="center"/>
          </w:tcPr>
          <w:p w:rsidR="002E6397" w:rsidRPr="002E6397" w:rsidRDefault="002E6397" w:rsidP="002E6397">
            <w:pPr>
              <w:rPr>
                <w:rFonts w:ascii="宋体" w:hAnsi="宋体"/>
                <w:b/>
                <w:sz w:val="24"/>
              </w:rPr>
            </w:pPr>
            <w:r w:rsidRPr="002E6397">
              <w:rPr>
                <w:rFonts w:ascii="宋体" w:hAnsi="宋体" w:hint="eastAsia"/>
                <w:b/>
                <w:sz w:val="24"/>
              </w:rPr>
              <w:t>三、窗帘、空调</w:t>
            </w:r>
          </w:p>
        </w:tc>
      </w:tr>
      <w:tr w:rsidR="002E6397" w:rsidRPr="002E6397" w:rsidTr="005A0CA1">
        <w:trPr>
          <w:trHeight w:val="56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1539" w:type="dxa"/>
            <w:vAlign w:val="center"/>
          </w:tcPr>
          <w:p w:rsidR="002E6397" w:rsidRPr="002E6397" w:rsidRDefault="002E6397" w:rsidP="002E6397">
            <w:pPr>
              <w:rPr>
                <w:rFonts w:ascii="宋体" w:hAnsi="宋体"/>
                <w:sz w:val="24"/>
              </w:rPr>
            </w:pPr>
            <w:r w:rsidRPr="002E6397">
              <w:rPr>
                <w:rFonts w:ascii="宋体" w:hAnsi="宋体" w:hint="eastAsia"/>
                <w:sz w:val="24"/>
              </w:rPr>
              <w:t>窗帘</w:t>
            </w:r>
          </w:p>
        </w:tc>
        <w:tc>
          <w:tcPr>
            <w:tcW w:w="7520"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尺寸：长3.1米、高2.8米</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套</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12</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1853"/>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2</w:t>
            </w:r>
          </w:p>
        </w:tc>
        <w:tc>
          <w:tcPr>
            <w:tcW w:w="1539" w:type="dxa"/>
            <w:vAlign w:val="center"/>
          </w:tcPr>
          <w:p w:rsidR="002E6397" w:rsidRPr="002E6397" w:rsidRDefault="002E6397" w:rsidP="002E6397">
            <w:pPr>
              <w:rPr>
                <w:rFonts w:ascii="宋体" w:hAnsi="宋体"/>
                <w:sz w:val="24"/>
              </w:rPr>
            </w:pPr>
            <w:r w:rsidRPr="002E6397">
              <w:rPr>
                <w:rFonts w:ascii="宋体" w:hAnsi="宋体" w:hint="eastAsia"/>
                <w:sz w:val="24"/>
              </w:rPr>
              <w:t>空调</w:t>
            </w:r>
          </w:p>
        </w:tc>
        <w:tc>
          <w:tcPr>
            <w:tcW w:w="7520"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空调类型：柜机空调；冷暖类型：冷暖电辅；空调匹数：3.0P；定频/变频：定频；适用面积：34-50㎡；制冷剂：R32；制冷量：6000W；制冷功率：1600-2500W；制热量：6500-8500W；制热功率：2000W；循环风量：1000m3/h；室内机噪音：22-46dB；室外机噪音：42-56dB；是否静音：是 ；清洁功能：自动清洁；除霜功能：独立除霜；杀菌类型：除甲醛；电源性能：220V/50Hz；其他性能：独立除湿。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6</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2038"/>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3</w:t>
            </w:r>
          </w:p>
        </w:tc>
        <w:tc>
          <w:tcPr>
            <w:tcW w:w="1539" w:type="dxa"/>
            <w:vAlign w:val="center"/>
          </w:tcPr>
          <w:p w:rsidR="002E6397" w:rsidRPr="002E6397" w:rsidRDefault="002E6397" w:rsidP="002E6397">
            <w:pPr>
              <w:rPr>
                <w:rFonts w:ascii="宋体" w:hAnsi="宋体"/>
                <w:sz w:val="24"/>
              </w:rPr>
            </w:pPr>
            <w:r w:rsidRPr="002E6397">
              <w:rPr>
                <w:rFonts w:ascii="宋体" w:hAnsi="宋体" w:hint="eastAsia"/>
                <w:sz w:val="24"/>
              </w:rPr>
              <w:t>空调</w:t>
            </w:r>
          </w:p>
        </w:tc>
        <w:tc>
          <w:tcPr>
            <w:tcW w:w="7520"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空调类型：壁挂式空调；冷暖类型：冷暖电辅；空调匹数：1.5P；定频/变频：定频；适用面积：15-22㎡；制冷量：2350W；制冷功率：715W；制热量：2600W；制热功率：710W；电辅加热功率：900W；循环风量：510m3/h；内机噪音dB(A)(静音档-高档)：22.5-36 ；外机噪音dB(A)：≤49 ；是否静音：是 ；清洁功能：自动清洁；除霜功能：独立除霜；杀菌类型：除甲醛；电辅加热：支持；电源性能：220V/50Hz；其他性能：独立除湿。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2502" w:type="dxa"/>
            <w:gridSpan w:val="2"/>
            <w:vAlign w:val="center"/>
          </w:tcPr>
          <w:p w:rsidR="002E6397" w:rsidRPr="002E6397" w:rsidRDefault="002E6397" w:rsidP="002E6397">
            <w:pPr>
              <w:rPr>
                <w:rFonts w:ascii="宋体" w:hAnsi="宋体"/>
                <w:sz w:val="24"/>
              </w:rPr>
            </w:pPr>
          </w:p>
        </w:tc>
      </w:tr>
    </w:tbl>
    <w:p w:rsidR="00C03E1C" w:rsidRDefault="00C03E1C">
      <w:pPr>
        <w:tabs>
          <w:tab w:val="left" w:pos="6249"/>
        </w:tabs>
        <w:spacing w:line="360" w:lineRule="auto"/>
        <w:ind w:firstLineChars="200" w:firstLine="480"/>
        <w:rPr>
          <w:rFonts w:ascii="宋体" w:hAnsi="宋体" w:cs="宋体"/>
          <w:sz w:val="24"/>
        </w:rPr>
        <w:sectPr w:rsidR="00C03E1C" w:rsidSect="002E6397">
          <w:pgSz w:w="16838" w:h="11906" w:orient="landscape"/>
          <w:pgMar w:top="1080" w:right="1440" w:bottom="1080" w:left="1440" w:header="851" w:footer="992" w:gutter="0"/>
          <w:cols w:space="720"/>
          <w:docGrid w:type="lines" w:linePitch="312"/>
        </w:sectPr>
      </w:pPr>
    </w:p>
    <w:p w:rsidR="00C03E1C" w:rsidRPr="00C03E1C" w:rsidRDefault="00C03E1C" w:rsidP="00C03E1C">
      <w:pPr>
        <w:pStyle w:val="af2"/>
        <w:numPr>
          <w:ilvl w:val="0"/>
          <w:numId w:val="5"/>
        </w:numPr>
        <w:ind w:firstLineChars="0"/>
        <w:rPr>
          <w:rFonts w:ascii="宋体" w:hAnsi="宋体" w:cs="宋体"/>
          <w:b/>
          <w:bCs/>
          <w:sz w:val="28"/>
        </w:rPr>
      </w:pPr>
      <w:r w:rsidRPr="00C03E1C">
        <w:rPr>
          <w:rFonts w:ascii="宋体" w:hAnsi="宋体" w:cs="宋体" w:hint="eastAsia"/>
          <w:b/>
          <w:bCs/>
          <w:sz w:val="28"/>
        </w:rPr>
        <w:lastRenderedPageBreak/>
        <w:t>其它要求：</w:t>
      </w:r>
    </w:p>
    <w:p w:rsidR="00C03E1C" w:rsidRDefault="00C03E1C" w:rsidP="00C03E1C">
      <w:pPr>
        <w:pStyle w:val="a0"/>
        <w:ind w:left="720" w:firstLineChars="0" w:firstLine="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（一）、</w:t>
      </w:r>
      <w:r w:rsidRPr="00C03E1C">
        <w:rPr>
          <w:rFonts w:ascii="宋体" w:eastAsia="宋体" w:hAnsi="宋体" w:cs="宋体" w:hint="eastAsia"/>
          <w:kern w:val="0"/>
          <w:sz w:val="24"/>
          <w:shd w:val="clear" w:color="080000" w:fill="FFFFFF"/>
        </w:rPr>
        <w:t>采购清单中技术规格为最低配置要求。必须标名产品的详细的参数、型号、产地、品牌。</w:t>
      </w:r>
    </w:p>
    <w:p w:rsidR="00C03E1C" w:rsidRDefault="00C03E1C" w:rsidP="00C03E1C">
      <w:pPr>
        <w:pStyle w:val="a0"/>
        <w:ind w:firstLineChars="300" w:firstLine="72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（二）、</w:t>
      </w:r>
      <w:r w:rsidRPr="00C03E1C">
        <w:rPr>
          <w:rFonts w:ascii="宋体" w:eastAsia="宋体" w:hAnsi="宋体" w:cs="宋体" w:hint="eastAsia"/>
          <w:kern w:val="0"/>
          <w:sz w:val="24"/>
          <w:shd w:val="clear" w:color="080000" w:fill="FFFFFF"/>
        </w:rPr>
        <w:t>项目中学生机演示，CPU、内存，硬盘参数大于等于为演示合格</w:t>
      </w:r>
      <w:r>
        <w:rPr>
          <w:rFonts w:ascii="宋体" w:eastAsia="宋体" w:hAnsi="宋体" w:cs="宋体" w:hint="eastAsia"/>
          <w:kern w:val="0"/>
          <w:sz w:val="24"/>
          <w:shd w:val="clear" w:color="080000" w:fill="FFFFFF"/>
        </w:rPr>
        <w:t>；</w:t>
      </w:r>
    </w:p>
    <w:p w:rsidR="00C03E1C" w:rsidRPr="00C03E1C" w:rsidRDefault="00C03E1C" w:rsidP="00C03E1C">
      <w:pPr>
        <w:pStyle w:val="a0"/>
        <w:ind w:firstLineChars="300" w:firstLine="72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（三）、</w:t>
      </w:r>
      <w:r w:rsidRPr="00C03E1C">
        <w:rPr>
          <w:rFonts w:ascii="宋体" w:eastAsia="宋体" w:hAnsi="宋体" w:cs="宋体" w:hint="eastAsia"/>
          <w:kern w:val="0"/>
          <w:sz w:val="24"/>
          <w:shd w:val="clear" w:color="080000" w:fill="FFFFFF"/>
        </w:rPr>
        <w:t>本项目为“交钥匙工程”</w:t>
      </w:r>
      <w:r>
        <w:rPr>
          <w:rFonts w:ascii="宋体" w:eastAsia="宋体" w:hAnsi="宋体" w:cs="宋体" w:hint="eastAsia"/>
          <w:kern w:val="0"/>
          <w:sz w:val="24"/>
          <w:shd w:val="clear" w:color="080000" w:fill="FFFFFF"/>
        </w:rPr>
        <w:t>；</w:t>
      </w:r>
    </w:p>
    <w:p w:rsidR="00C03E1C" w:rsidRPr="00C03E1C" w:rsidRDefault="00C03E1C" w:rsidP="00C03E1C">
      <w:pPr>
        <w:pStyle w:val="a0"/>
        <w:ind w:left="720" w:firstLineChars="0" w:firstLine="0"/>
        <w:rPr>
          <w:rFonts w:ascii="宋体" w:eastAsia="宋体" w:hAnsi="宋体" w:cs="宋体"/>
          <w:kern w:val="0"/>
          <w:sz w:val="24"/>
          <w:shd w:val="clear" w:color="080000" w:fill="FFFFFF"/>
        </w:rPr>
      </w:pPr>
    </w:p>
    <w:p w:rsidR="00C03E1C" w:rsidRPr="00C03E1C" w:rsidRDefault="00C03E1C" w:rsidP="00C03E1C">
      <w:pPr>
        <w:ind w:firstLineChars="300" w:firstLine="720"/>
        <w:jc w:val="left"/>
        <w:rPr>
          <w:rFonts w:ascii="宋体" w:hAnsi="宋体" w:cs="宋体"/>
          <w:kern w:val="0"/>
          <w:sz w:val="24"/>
          <w:shd w:val="clear" w:color="080000" w:fill="FFFFFF"/>
        </w:rPr>
      </w:pPr>
      <w:r>
        <w:rPr>
          <w:rFonts w:ascii="宋体" w:hAnsi="宋体" w:hint="eastAsia"/>
          <w:sz w:val="24"/>
        </w:rPr>
        <w:t>（四）、支付方式：</w:t>
      </w:r>
      <w:r w:rsidRPr="00C03E1C">
        <w:rPr>
          <w:rFonts w:ascii="宋体" w:hAnsi="宋体" w:cs="宋体" w:hint="eastAsia"/>
          <w:kern w:val="0"/>
          <w:sz w:val="24"/>
          <w:shd w:val="clear" w:color="080000" w:fill="FFFFFF"/>
        </w:rPr>
        <w:t>工程安装验收合格，凭收货单、验收单向成交供货商支付合同款的95 %</w:t>
      </w:r>
      <w:r>
        <w:rPr>
          <w:rFonts w:ascii="宋体" w:hAnsi="宋体" w:cs="宋体" w:hint="eastAsia"/>
          <w:kern w:val="0"/>
          <w:sz w:val="24"/>
          <w:shd w:val="clear" w:color="080000" w:fill="FFFFFF"/>
        </w:rPr>
        <w:t>；</w:t>
      </w:r>
    </w:p>
    <w:p w:rsidR="00C03E1C" w:rsidRDefault="00C03E1C" w:rsidP="00C03E1C">
      <w:pPr>
        <w:ind w:firstLineChars="300" w:firstLine="720"/>
        <w:jc w:val="left"/>
        <w:rPr>
          <w:rFonts w:ascii="宋体" w:hAnsi="宋体" w:cs="宋体"/>
          <w:kern w:val="0"/>
          <w:sz w:val="24"/>
          <w:shd w:val="clear" w:color="080000" w:fill="FFFFFF"/>
        </w:rPr>
      </w:pPr>
      <w:r>
        <w:rPr>
          <w:rFonts w:ascii="宋体" w:hAnsi="宋体" w:hint="eastAsia"/>
          <w:sz w:val="24"/>
        </w:rPr>
        <w:t>（五）、支付时间及条件：</w:t>
      </w:r>
      <w:r>
        <w:rPr>
          <w:rFonts w:ascii="宋体" w:hAnsi="宋体" w:cs="宋体" w:hint="eastAsia"/>
          <w:kern w:val="0"/>
          <w:sz w:val="24"/>
          <w:shd w:val="clear" w:color="080000" w:fill="FFFFFF"/>
        </w:rPr>
        <w:t>系统正常运行一年内，如无质量问题，凭用户单位相关部门的证明无息支付余款；</w:t>
      </w:r>
    </w:p>
    <w:p w:rsidR="00C03E1C" w:rsidRDefault="00C03E1C" w:rsidP="00C03E1C">
      <w:pPr>
        <w:spacing w:line="400" w:lineRule="exact"/>
        <w:jc w:val="left"/>
        <w:rPr>
          <w:rFonts w:ascii="宋体" w:hAnsi="宋体" w:cs="宋体"/>
          <w:sz w:val="24"/>
        </w:rPr>
      </w:pPr>
      <w:r>
        <w:rPr>
          <w:rFonts w:ascii="宋体" w:hAnsi="宋体" w:hint="eastAsia"/>
          <w:sz w:val="24"/>
        </w:rPr>
        <w:t xml:space="preserve">　    （六）、</w:t>
      </w:r>
      <w:r w:rsidRPr="00C03E1C">
        <w:rPr>
          <w:rFonts w:ascii="宋体" w:hAnsi="宋体" w:hint="eastAsia"/>
          <w:b/>
          <w:sz w:val="24"/>
        </w:rPr>
        <w:t>预算上限：</w:t>
      </w:r>
      <w:r w:rsidRPr="00C03E1C">
        <w:rPr>
          <w:rFonts w:hint="eastAsia"/>
          <w:b/>
          <w:sz w:val="24"/>
          <w:shd w:val="clear" w:color="auto" w:fill="FFFFFF"/>
        </w:rPr>
        <w:t>1857740.00</w:t>
      </w:r>
      <w:r w:rsidRPr="00C03E1C">
        <w:rPr>
          <w:rFonts w:hint="eastAsia"/>
          <w:b/>
          <w:sz w:val="24"/>
          <w:shd w:val="clear" w:color="auto" w:fill="FFFFFF"/>
        </w:rPr>
        <w:t>元。</w:t>
      </w:r>
      <w:r w:rsidRPr="00C03E1C">
        <w:rPr>
          <w:rFonts w:ascii="宋体" w:hAnsi="宋体" w:cs="宋体" w:hint="eastAsia"/>
          <w:b/>
          <w:sz w:val="24"/>
        </w:rPr>
        <w:t>超出者为无效投标</w:t>
      </w:r>
      <w:r>
        <w:rPr>
          <w:rFonts w:ascii="宋体" w:hAnsi="宋体" w:cs="宋体" w:hint="eastAsia"/>
          <w:b/>
          <w:sz w:val="24"/>
        </w:rPr>
        <w:t>；</w:t>
      </w:r>
    </w:p>
    <w:p w:rsidR="00C03E1C" w:rsidRDefault="00C03E1C" w:rsidP="00C03E1C">
      <w:pPr>
        <w:spacing w:line="400" w:lineRule="exact"/>
        <w:jc w:val="left"/>
        <w:rPr>
          <w:rFonts w:ascii="宋体" w:hAnsi="宋体"/>
          <w:sz w:val="24"/>
        </w:rPr>
      </w:pPr>
      <w:r>
        <w:rPr>
          <w:rFonts w:ascii="宋体" w:hAnsi="宋体" w:hint="eastAsia"/>
          <w:sz w:val="24"/>
        </w:rPr>
        <w:t xml:space="preserve">　　  （七）、工期：签订合同后，2018年9月1日前完工；</w:t>
      </w:r>
    </w:p>
    <w:p w:rsidR="00C03E1C" w:rsidRPr="00FC562D" w:rsidRDefault="00C03E1C" w:rsidP="00C03E1C">
      <w:pPr>
        <w:tabs>
          <w:tab w:val="left" w:pos="6249"/>
        </w:tabs>
        <w:spacing w:line="360" w:lineRule="auto"/>
        <w:ind w:firstLineChars="300" w:firstLine="720"/>
        <w:jc w:val="left"/>
        <w:rPr>
          <w:rFonts w:ascii="宋体" w:hAnsi="宋体" w:cs="宋体"/>
          <w:sz w:val="24"/>
        </w:rPr>
        <w:sectPr w:rsidR="00C03E1C" w:rsidRPr="00FC562D" w:rsidSect="005A0CA1">
          <w:pgSz w:w="11906" w:h="16838"/>
          <w:pgMar w:top="1440" w:right="1797" w:bottom="1440" w:left="1797" w:header="851" w:footer="992" w:gutter="0"/>
          <w:cols w:space="720"/>
          <w:docGrid w:type="lines" w:linePitch="312"/>
        </w:sectPr>
      </w:pPr>
      <w:r>
        <w:rPr>
          <w:rFonts w:ascii="宋体" w:hAnsi="宋体" w:cs="宋体" w:hint="eastAsia"/>
          <w:sz w:val="24"/>
        </w:rPr>
        <w:t>（八）、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9E16B7" w:rsidRDefault="009E16B7">
      <w:pPr>
        <w:ind w:firstLineChars="50" w:firstLine="141"/>
        <w:rPr>
          <w:rFonts w:ascii="宋体" w:hAnsi="宋体" w:cs="宋体"/>
          <w:b/>
          <w:sz w:val="28"/>
          <w:szCs w:val="28"/>
        </w:rPr>
      </w:pP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C93B38">
        <w:rPr>
          <w:rFonts w:ascii="宋体" w:hAnsi="宋体" w:cs="宋体" w:hint="eastAsia"/>
          <w:sz w:val="24"/>
        </w:rPr>
        <w:t>实验高级中学</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C59B2" w:rsidRDefault="008F7509">
      <w:pPr>
        <w:spacing w:line="360" w:lineRule="auto"/>
        <w:rPr>
          <w:rFonts w:ascii="宋体" w:hAnsi="宋体" w:cs="宋体"/>
          <w:sz w:val="24"/>
        </w:rPr>
      </w:pPr>
      <w:r>
        <w:rPr>
          <w:rFonts w:ascii="宋体" w:hAnsi="宋体" w:cs="宋体" w:hint="eastAsia"/>
          <w:sz w:val="24"/>
        </w:rPr>
        <w:t xml:space="preserve">   （一）、投标文件书写、计量单位使用等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C59B2" w:rsidRDefault="008F7509">
      <w:pPr>
        <w:spacing w:line="360" w:lineRule="auto"/>
        <w:rPr>
          <w:rFonts w:ascii="宋体" w:hAnsi="宋体" w:cs="宋体"/>
          <w:sz w:val="24"/>
        </w:rPr>
      </w:pPr>
      <w:r>
        <w:rPr>
          <w:rFonts w:ascii="宋体" w:hAnsi="宋体" w:cs="宋体" w:hint="eastAsia"/>
          <w:sz w:val="24"/>
        </w:rPr>
        <w:t xml:space="preserve">   （二）、投标文件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1、投标文件份数</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纸质投标文件：正本一份，副本两份。使用格式为“投标文件（供打印）.PDF”的文件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2、投标文件的签署盖章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2.3 纸质投标文件正本均须打印并由法定代表人或经过法定代表人正式授权的投标人代表在正本上规定处签字（有特殊要求的按要求执行）。</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lastRenderedPageBreak/>
        <w:t>2.4 除投标人对错处做必要修改外，投标文件不得行间插字、涂改或增删。如有修改错漏处，必须由法定代表人或经其正式授权的代表签字并加盖投标人公章。</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3、投标文件的构成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投标人应当按照招标文件的要求编制投标文件。投标文件应当对招标文件提出的要求和条件作出明确响应。</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 xml:space="preserve">3.5 投标人登录许昌公共资源交易系统下载“许昌投标文件制作系统SEARUN V1.0”，按招标文件要求根据所投标段制作电子投标文件。 </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电子投标文件制作技术咨询：0374-2961598。</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（三）、投标文件格式</w:t>
      </w:r>
    </w:p>
    <w:p w:rsidR="004C59B2" w:rsidRDefault="008F7509" w:rsidP="00476A73">
      <w:pPr>
        <w:spacing w:line="40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C59B2" w:rsidRDefault="008F7509">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0578F9" w:rsidRPr="000578F9" w:rsidRDefault="008F7509" w:rsidP="000578F9">
      <w:pPr>
        <w:spacing w:line="400" w:lineRule="exact"/>
        <w:ind w:firstLineChars="100" w:firstLine="240"/>
        <w:rPr>
          <w:sz w:val="24"/>
        </w:rPr>
      </w:pPr>
      <w:r w:rsidRPr="00C93B38">
        <w:rPr>
          <w:rFonts w:ascii="宋体" w:hAnsi="宋体" w:cs="宋体" w:hint="eastAsia"/>
          <w:sz w:val="24"/>
        </w:rPr>
        <w:t>（四）</w:t>
      </w:r>
      <w:r w:rsidR="000578F9" w:rsidRPr="000578F9">
        <w:rPr>
          <w:rFonts w:hint="eastAsia"/>
          <w:sz w:val="24"/>
        </w:rPr>
        <w:t>投标报价：本次报价为一次性报价。投标报价为目的地的人民币交货价（含货物、运杂费、安装、调试、税金、验收至交付采购方之前的一切费用</w:t>
      </w:r>
      <w:r w:rsidR="000578F9">
        <w:rPr>
          <w:rFonts w:hint="eastAsia"/>
          <w:sz w:val="24"/>
        </w:rPr>
        <w:t>）</w:t>
      </w:r>
      <w:r w:rsidR="000578F9" w:rsidRPr="000578F9">
        <w:rPr>
          <w:rFonts w:hint="eastAsia"/>
          <w:sz w:val="24"/>
        </w:rPr>
        <w:t>，除此之外，采购人不再支付其他费用。</w:t>
      </w:r>
    </w:p>
    <w:p w:rsidR="004C59B2" w:rsidRDefault="008F7509" w:rsidP="000578F9">
      <w:pPr>
        <w:spacing w:line="400" w:lineRule="exact"/>
        <w:ind w:firstLineChars="100" w:firstLine="240"/>
        <w:rPr>
          <w:rFonts w:ascii="宋体" w:hAnsi="宋体" w:cs="宋体"/>
          <w:sz w:val="24"/>
        </w:rPr>
      </w:pPr>
      <w:r>
        <w:rPr>
          <w:rFonts w:ascii="宋体" w:hAnsi="宋体" w:cs="宋体" w:hint="eastAsia"/>
          <w:sz w:val="24"/>
        </w:rPr>
        <w:t>（五）、投标人资格的证明文件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C59B2" w:rsidRDefault="008F7509">
      <w:pPr>
        <w:spacing w:line="360" w:lineRule="auto"/>
        <w:rPr>
          <w:rFonts w:ascii="宋体" w:hAnsi="宋体" w:cs="宋体"/>
          <w:sz w:val="24"/>
        </w:rPr>
      </w:pPr>
      <w:r>
        <w:rPr>
          <w:rFonts w:ascii="宋体" w:hAnsi="宋体" w:cs="宋体" w:hint="eastAsia"/>
          <w:sz w:val="24"/>
        </w:rPr>
        <w:t xml:space="preserve">  （六）、投标有效期</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C59B2" w:rsidRDefault="008F7509">
      <w:pPr>
        <w:spacing w:line="360" w:lineRule="auto"/>
        <w:rPr>
          <w:rFonts w:ascii="宋体" w:hAnsi="宋体" w:cs="宋体"/>
          <w:sz w:val="24"/>
        </w:rPr>
      </w:pPr>
      <w:r>
        <w:rPr>
          <w:rFonts w:ascii="宋体" w:hAnsi="宋体" w:cs="宋体" w:hint="eastAsia"/>
          <w:sz w:val="24"/>
        </w:rPr>
        <w:t xml:space="preserve">  （七）、投标保证金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1、投标保证金的缴纳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w:t>
      </w:r>
      <w:r>
        <w:rPr>
          <w:rFonts w:ascii="宋体" w:hAnsi="宋体" w:cs="宋体" w:hint="eastAsia"/>
          <w:sz w:val="24"/>
        </w:rPr>
        <w:lastRenderedPageBreak/>
        <w:t>一部分。未按要求提交投标保证金的投标文件为无效投标。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、投标保证金的退还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2.1.2 自采购合同签订之日起5个工作日内退还中标人的投标保证金。（向襄城县政府采购中心提交合同原件）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C729A5" w:rsidRPr="00C729A5" w:rsidRDefault="00C729A5" w:rsidP="005C6D16">
      <w:pPr>
        <w:spacing w:line="396" w:lineRule="exact"/>
        <w:ind w:firstLineChars="200" w:firstLine="480"/>
        <w:rPr>
          <w:rFonts w:ascii="宋体" w:hAnsi="宋体" w:cs="宋体"/>
          <w:sz w:val="24"/>
        </w:rPr>
      </w:pPr>
      <w:r w:rsidRPr="00C729A5">
        <w:rPr>
          <w:rFonts w:ascii="宋体" w:hAnsi="宋体" w:cs="宋体" w:hint="eastAsia"/>
          <w:sz w:val="24"/>
        </w:rPr>
        <w:t>2.2.5</w:t>
      </w:r>
      <w:r w:rsidR="005C6D16">
        <w:rPr>
          <w:rFonts w:ascii="宋体" w:hAnsi="宋体" w:cs="宋体" w:hint="eastAsia"/>
          <w:sz w:val="24"/>
        </w:rPr>
        <w:t>投标人无故不参加投标且未于递交投标文件截止时间前书面通知采购人或采购机构的</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w:t>
      </w:r>
      <w:r w:rsidR="00C729A5">
        <w:rPr>
          <w:rFonts w:ascii="宋体" w:hAnsi="宋体" w:cs="宋体" w:hint="eastAsia"/>
          <w:sz w:val="24"/>
        </w:rPr>
        <w:t>6</w:t>
      </w:r>
      <w:r>
        <w:rPr>
          <w:rFonts w:ascii="宋体" w:hAnsi="宋体" w:cs="宋体" w:hint="eastAsia"/>
          <w:sz w:val="24"/>
        </w:rPr>
        <w:t xml:space="preserve"> 法律法规及招标文件规定的其他情形。</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C59B2" w:rsidRDefault="008F750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C59B2" w:rsidRDefault="008F7509">
      <w:pPr>
        <w:spacing w:line="360" w:lineRule="auto"/>
        <w:rPr>
          <w:rFonts w:ascii="宋体" w:hAnsi="宋体" w:cs="宋体"/>
          <w:sz w:val="24"/>
        </w:rPr>
      </w:pPr>
      <w:r>
        <w:rPr>
          <w:rFonts w:ascii="宋体" w:hAnsi="宋体" w:cs="宋体" w:hint="eastAsia"/>
          <w:sz w:val="24"/>
        </w:rPr>
        <w:t xml:space="preserve"> （一）、投标文件的密封和标记</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C59B2" w:rsidRDefault="008F7509" w:rsidP="00476A73">
      <w:pPr>
        <w:spacing w:line="360" w:lineRule="auto"/>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C59B2" w:rsidRDefault="008F750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w:t>
      </w:r>
      <w:r>
        <w:rPr>
          <w:rFonts w:ascii="宋体" w:hAnsi="宋体" w:cs="宋体" w:hint="eastAsia"/>
          <w:sz w:val="24"/>
        </w:rPr>
        <w:lastRenderedPageBreak/>
        <w:t>送至招标人。</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C59B2" w:rsidRDefault="008F7509">
      <w:pPr>
        <w:spacing w:line="360" w:lineRule="auto"/>
        <w:rPr>
          <w:rFonts w:ascii="宋体" w:hAnsi="宋体" w:cs="宋体"/>
          <w:sz w:val="24"/>
        </w:rPr>
      </w:pPr>
      <w:r>
        <w:rPr>
          <w:rFonts w:ascii="宋体" w:hAnsi="宋体" w:cs="宋体" w:hint="eastAsia"/>
          <w:sz w:val="24"/>
        </w:rPr>
        <w:t xml:space="preserve">  （三）、迟交的投标文件 </w:t>
      </w:r>
    </w:p>
    <w:p w:rsidR="004C59B2" w:rsidRDefault="008F750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C59B2" w:rsidRDefault="008F7509">
      <w:pPr>
        <w:spacing w:line="360" w:lineRule="auto"/>
        <w:rPr>
          <w:rFonts w:ascii="宋体" w:hAnsi="宋体" w:cs="宋体"/>
          <w:sz w:val="24"/>
        </w:rPr>
      </w:pPr>
      <w:r>
        <w:rPr>
          <w:rFonts w:ascii="宋体" w:hAnsi="宋体" w:cs="宋体" w:hint="eastAsia"/>
          <w:sz w:val="24"/>
        </w:rPr>
        <w:t xml:space="preserve">  （四）、投标文件的撤销</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C59B2" w:rsidRDefault="008F750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C59B2" w:rsidRDefault="008F750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C59B2" w:rsidRDefault="008F7509">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C59B2" w:rsidRDefault="008F750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C59B2" w:rsidRDefault="008F750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1、未按要求提交投标保证金的</w:t>
      </w:r>
      <w:r w:rsidR="000578F9">
        <w:rPr>
          <w:rFonts w:ascii="宋体" w:hAnsi="宋体" w:cs="宋体" w:hint="eastAsia"/>
          <w:sz w:val="24"/>
        </w:rPr>
        <w:t>（</w:t>
      </w:r>
      <w:r w:rsidR="000578F9" w:rsidRPr="00AE46A0">
        <w:rPr>
          <w:rFonts w:ascii="新宋体" w:eastAsia="新宋体" w:hAnsi="新宋体" w:hint="eastAsia"/>
          <w:b/>
          <w:sz w:val="24"/>
        </w:rPr>
        <w:t>提供缴纳投标保证金转账回执单</w:t>
      </w:r>
      <w:r w:rsidR="000578F9">
        <w:rPr>
          <w:rFonts w:ascii="宋体" w:hAnsi="宋体" w:cs="宋体" w:hint="eastAsia"/>
          <w:sz w:val="24"/>
        </w:rPr>
        <w:t>）</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5、不响应付款方式的；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4C59B2" w:rsidRDefault="008F750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C59B2" w:rsidRDefault="008F750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C59B2" w:rsidRDefault="008F750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C59B2" w:rsidRDefault="008F7509">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C59B2" w:rsidRDefault="008F7509" w:rsidP="0060533B">
      <w:pPr>
        <w:spacing w:line="360" w:lineRule="auto"/>
        <w:ind w:firstLineChars="100" w:firstLine="241"/>
        <w:rPr>
          <w:rFonts w:ascii="宋体" w:hAnsi="宋体" w:cs="宋体"/>
          <w:b/>
          <w:sz w:val="24"/>
        </w:rPr>
      </w:pPr>
      <w:r w:rsidRPr="0060533B">
        <w:rPr>
          <w:rFonts w:ascii="宋体" w:hAnsi="宋体" w:cs="宋体" w:hint="eastAsia"/>
          <w:b/>
          <w:sz w:val="24"/>
        </w:rPr>
        <w:t>（十一）、招标文件的最终解释权归襄城县政府采购中心所有</w:t>
      </w:r>
      <w:r>
        <w:rPr>
          <w:rFonts w:ascii="宋体" w:hAnsi="宋体" w:cs="宋体" w:hint="eastAsia"/>
          <w:sz w:val="24"/>
        </w:rPr>
        <w:t>。</w:t>
      </w:r>
    </w:p>
    <w:bookmarkEnd w:id="0"/>
    <w:p w:rsidR="004C59B2" w:rsidRDefault="008F7509">
      <w:pPr>
        <w:spacing w:line="360" w:lineRule="auto"/>
        <w:rPr>
          <w:b/>
          <w:sz w:val="28"/>
          <w:szCs w:val="28"/>
        </w:rPr>
      </w:pPr>
      <w:r>
        <w:rPr>
          <w:rFonts w:ascii="宋体" w:hAnsi="宋体" w:cs="宋体" w:hint="eastAsia"/>
          <w:b/>
          <w:sz w:val="28"/>
          <w:szCs w:val="28"/>
        </w:rPr>
        <w:t>六、开标和评标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A8599B">
        <w:rPr>
          <w:rFonts w:ascii="宋体" w:hAnsi="宋体" w:cs="宋体" w:hint="eastAsia"/>
          <w:sz w:val="24"/>
        </w:rPr>
        <w:t>采购</w:t>
      </w:r>
      <w:r>
        <w:rPr>
          <w:rFonts w:ascii="宋体" w:hAnsi="宋体" w:cs="宋体" w:hint="eastAsia"/>
          <w:sz w:val="24"/>
        </w:rPr>
        <w:t>代理机构主持，邀请投标人参加，评标委员会成员不得参加开标活动。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全流程电子化交易项目电子投标文件采用双重加密，解密需分标段进行两次解密。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A8599B">
        <w:rPr>
          <w:rFonts w:ascii="宋体" w:hAnsi="宋体" w:cs="宋体" w:hint="eastAsia"/>
          <w:sz w:val="24"/>
        </w:rPr>
        <w:t>采购</w:t>
      </w:r>
      <w:r>
        <w:rPr>
          <w:rFonts w:ascii="宋体" w:hAnsi="宋体" w:cs="宋体" w:hint="eastAsia"/>
          <w:sz w:val="24"/>
        </w:rPr>
        <w:t>代理机构引导下进行。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（2）</w:t>
      </w:r>
      <w:r w:rsidR="00A8599B">
        <w:rPr>
          <w:rFonts w:ascii="宋体" w:hAnsi="宋体" w:cs="宋体" w:hint="eastAsia"/>
          <w:sz w:val="24"/>
        </w:rPr>
        <w:t>采购</w:t>
      </w:r>
      <w:r>
        <w:rPr>
          <w:rFonts w:ascii="宋体" w:hAnsi="宋体" w:cs="宋体" w:hint="eastAsia"/>
          <w:sz w:val="24"/>
        </w:rPr>
        <w:t>代理机构解密：</w:t>
      </w:r>
      <w:r w:rsidR="00A8599B">
        <w:rPr>
          <w:rFonts w:ascii="宋体" w:hAnsi="宋体" w:cs="宋体" w:hint="eastAsia"/>
          <w:sz w:val="24"/>
        </w:rPr>
        <w:t>采购</w:t>
      </w:r>
      <w:r>
        <w:rPr>
          <w:rFonts w:ascii="宋体" w:hAnsi="宋体" w:cs="宋体" w:hint="eastAsia"/>
          <w:sz w:val="24"/>
        </w:rPr>
        <w:t>代理机构按电子投标文件到达交易系统的先后顺序，使用本单位CA数字证书进行再次解密。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C59B2" w:rsidRPr="0060533B" w:rsidRDefault="008F7509" w:rsidP="0060533B">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w:t>
      </w:r>
      <w:r w:rsidR="0060533B" w:rsidRPr="0060533B">
        <w:rPr>
          <w:rFonts w:ascii="宋体" w:hAnsi="宋体" w:cs="宋体" w:hint="eastAsia"/>
          <w:sz w:val="24"/>
        </w:rPr>
        <w:t>在规定时间内投标人仍无法进行解密的</w:t>
      </w:r>
      <w:r w:rsidRPr="0060533B">
        <w:rPr>
          <w:rFonts w:ascii="宋体" w:hAnsi="宋体" w:cs="宋体" w:hint="eastAsia"/>
          <w:sz w:val="24"/>
        </w:rPr>
        <w:t>投标</w:t>
      </w:r>
      <w:r w:rsidR="0060533B" w:rsidRPr="0060533B">
        <w:rPr>
          <w:rFonts w:ascii="宋体" w:hAnsi="宋体" w:cs="宋体" w:hint="eastAsia"/>
          <w:sz w:val="24"/>
        </w:rPr>
        <w:t>文件</w:t>
      </w:r>
      <w:r w:rsidRPr="0060533B">
        <w:rPr>
          <w:rFonts w:ascii="宋体" w:hAnsi="宋体" w:cs="宋体" w:hint="eastAsia"/>
          <w:sz w:val="24"/>
        </w:rPr>
        <w:t>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（二）、评标委员会</w:t>
      </w:r>
    </w:p>
    <w:p w:rsidR="004C59B2" w:rsidRDefault="008F7509">
      <w:pPr>
        <w:spacing w:line="360" w:lineRule="auto"/>
        <w:ind w:firstLineChars="200" w:firstLine="480"/>
        <w:rPr>
          <w:rFonts w:ascii="宋体" w:hAnsi="宋体" w:cs="宋体"/>
          <w:sz w:val="24"/>
        </w:rPr>
      </w:pPr>
      <w:r>
        <w:rPr>
          <w:rFonts w:ascii="宋体" w:hAnsi="宋体" w:cs="宋体" w:hint="eastAsia"/>
          <w:sz w:val="24"/>
        </w:rPr>
        <w:t>评标委员会的组成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4 评审专家发现本人与参加采购活动的供应商有利害关系的,应当主动提出回避。采购人或者</w:t>
      </w:r>
      <w:r w:rsidR="00ED6D5A">
        <w:rPr>
          <w:rFonts w:ascii="宋体" w:hAnsi="宋体" w:cs="宋体" w:hint="eastAsia"/>
          <w:sz w:val="24"/>
        </w:rPr>
        <w:t>采购</w:t>
      </w:r>
      <w:r>
        <w:rPr>
          <w:rFonts w:ascii="宋体" w:hAnsi="宋体" w:cs="宋体" w:hint="eastAsia"/>
          <w:sz w:val="24"/>
        </w:rPr>
        <w:t>代理机构发现评审专家与参加采购活动的供应商有利害关系的,应当要求其回避。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4C59B2" w:rsidRDefault="008F750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C59B2" w:rsidRDefault="008F7509">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招标人及其组织的评标委员会将对实质性投标的投标文件进行评估和比较。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3、本次评标采用最低价评标法，并按下列程序确定中标单位。</w:t>
      </w:r>
    </w:p>
    <w:p w:rsidR="004C59B2" w:rsidRDefault="008F750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4C59B2" w:rsidRDefault="008F7509" w:rsidP="00560C3A">
      <w:pPr>
        <w:pStyle w:val="a7"/>
        <w:spacing w:line="360" w:lineRule="auto"/>
        <w:ind w:firstLineChars="700" w:firstLine="224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C59B2" w:rsidTr="009E16B7">
        <w:trPr>
          <w:trHeight w:val="772"/>
        </w:trPr>
        <w:tc>
          <w:tcPr>
            <w:tcW w:w="9079" w:type="dxa"/>
            <w:vAlign w:val="center"/>
          </w:tcPr>
          <w:p w:rsidR="004C59B2" w:rsidRDefault="008F750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4C59B2" w:rsidTr="005A0CA1">
        <w:trPr>
          <w:trHeight w:val="652"/>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（一）具有独立承担民事责任的能力；</w:t>
            </w:r>
          </w:p>
        </w:tc>
      </w:tr>
      <w:tr w:rsidR="004C59B2" w:rsidTr="005A0CA1">
        <w:trPr>
          <w:trHeight w:val="562"/>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（二）具有良好的商业信誉和健全的财务制度；</w:t>
            </w:r>
          </w:p>
        </w:tc>
      </w:tr>
      <w:tr w:rsidR="004C59B2" w:rsidTr="005A0CA1">
        <w:trPr>
          <w:trHeight w:val="569"/>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C59B2" w:rsidTr="00822361">
        <w:trPr>
          <w:trHeight w:val="724"/>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（四）具依法缴纳税收和社会保障资金的良好记录；</w:t>
            </w:r>
          </w:p>
        </w:tc>
      </w:tr>
      <w:tr w:rsidR="004C59B2" w:rsidTr="00822361">
        <w:trPr>
          <w:trHeight w:val="746"/>
        </w:trPr>
        <w:tc>
          <w:tcPr>
            <w:tcW w:w="9079" w:type="dxa"/>
            <w:vAlign w:val="center"/>
          </w:tcPr>
          <w:p w:rsidR="004C59B2" w:rsidRPr="008E58EB" w:rsidRDefault="005A0CA1" w:rsidP="005A0CA1">
            <w:pPr>
              <w:pStyle w:val="ab"/>
              <w:ind w:right="147"/>
              <w:rPr>
                <w:shd w:val="clear" w:color="040000" w:fill="FFFFFF"/>
              </w:rPr>
            </w:pPr>
            <w:r w:rsidRPr="005A0CA1">
              <w:rPr>
                <w:rFonts w:hint="eastAsia"/>
                <w:shd w:val="clear" w:color="040000" w:fill="FFFFFF"/>
              </w:rPr>
              <w:t>（五）投标人须具备本项目相关经营范围的生产商或供应商；</w:t>
            </w:r>
          </w:p>
        </w:tc>
      </w:tr>
      <w:tr w:rsidR="004C59B2">
        <w:trPr>
          <w:trHeight w:val="624"/>
        </w:trPr>
        <w:tc>
          <w:tcPr>
            <w:tcW w:w="9079" w:type="dxa"/>
            <w:vAlign w:val="center"/>
          </w:tcPr>
          <w:p w:rsidR="004C59B2" w:rsidRDefault="005A0CA1" w:rsidP="005A0CA1">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5A0CA1" w:rsidTr="005A0CA1">
        <w:trPr>
          <w:trHeight w:val="665"/>
        </w:trPr>
        <w:tc>
          <w:tcPr>
            <w:tcW w:w="9079" w:type="dxa"/>
            <w:vAlign w:val="center"/>
          </w:tcPr>
          <w:p w:rsidR="005A0CA1" w:rsidRPr="005A0CA1" w:rsidRDefault="005A0CA1" w:rsidP="008B7CD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（七）本次招标接受</w:t>
            </w:r>
            <w:r w:rsidR="00466650">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联合体投标；</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4C59B2" w:rsidRDefault="008F7509" w:rsidP="008E58EB">
      <w:pPr>
        <w:pStyle w:val="a0"/>
        <w:ind w:firstLineChars="800" w:firstLine="2570"/>
        <w:rPr>
          <w:b/>
          <w:bCs/>
          <w:sz w:val="32"/>
          <w:szCs w:val="32"/>
        </w:rPr>
      </w:pPr>
      <w:r>
        <w:rPr>
          <w:rFonts w:hint="eastAsia"/>
          <w:b/>
          <w:bCs/>
          <w:sz w:val="32"/>
          <w:szCs w:val="32"/>
        </w:rPr>
        <w:lastRenderedPageBreak/>
        <w:t>二、符合性审查</w:t>
      </w:r>
    </w:p>
    <w:p w:rsidR="004C59B2" w:rsidRDefault="008F7509">
      <w:pPr>
        <w:spacing w:line="400" w:lineRule="exact"/>
        <w:rPr>
          <w:rFonts w:ascii="新宋体" w:eastAsia="新宋体" w:hAnsi="新宋体"/>
          <w:sz w:val="24"/>
        </w:rPr>
      </w:pPr>
      <w:r>
        <w:rPr>
          <w:rFonts w:ascii="宋体" w:hAnsi="宋体" w:cs="宋体" w:hint="eastAsia"/>
          <w:b/>
          <w:sz w:val="24"/>
        </w:rPr>
        <w:t xml:space="preserve">    </w:t>
      </w:r>
      <w:r>
        <w:rPr>
          <w:rFonts w:ascii="宋体" w:hAnsi="宋体" w:cs="宋体" w:hint="eastAsia"/>
          <w:bCs/>
          <w:sz w:val="24"/>
        </w:rPr>
        <w:t>1、</w:t>
      </w:r>
      <w:r>
        <w:rPr>
          <w:rFonts w:ascii="新宋体" w:eastAsia="新宋体" w:hAnsi="新宋体" w:hint="eastAsia"/>
          <w:sz w:val="24"/>
        </w:rPr>
        <w:t>投标人名称须与营业执照等投标材料一致；</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4C59B2" w:rsidRDefault="008F7509">
      <w:pPr>
        <w:spacing w:line="400" w:lineRule="exact"/>
        <w:rPr>
          <w:rFonts w:ascii="宋体" w:hAnsi="宋体" w:cs="宋体"/>
          <w:bCs/>
          <w:sz w:val="24"/>
        </w:rPr>
      </w:pPr>
      <w:r>
        <w:rPr>
          <w:rFonts w:ascii="新宋体" w:eastAsia="新宋体" w:hAnsi="新宋体" w:hint="eastAsia"/>
          <w:sz w:val="24"/>
        </w:rPr>
        <w:t xml:space="preserve">    9、不得有废标条件所列情形（本文件第三部分第五项第八条规定）；</w:t>
      </w:r>
    </w:p>
    <w:p w:rsidR="004C59B2" w:rsidRDefault="008F7509">
      <w:pPr>
        <w:widowControl/>
        <w:ind w:firstLineChars="200" w:firstLine="480"/>
        <w:jc w:val="left"/>
        <w:rPr>
          <w:kern w:val="0"/>
          <w:sz w:val="20"/>
          <w:szCs w:val="20"/>
        </w:rPr>
      </w:pPr>
      <w:r>
        <w:rPr>
          <w:rFonts w:ascii="宋体" w:hAnsi="宋体" w:cs="宋体" w:hint="eastAsia"/>
          <w:kern w:val="0"/>
          <w:sz w:val="24"/>
          <w:szCs w:val="20"/>
        </w:rPr>
        <w:t>注：凡参加本办法评审的各种证明材料等，投标人必须在投标文件中提供完整的复印件，且在评标时须同时提供与复印件一致的原件，否则不予认同。</w:t>
      </w:r>
    </w:p>
    <w:p w:rsidR="004C59B2" w:rsidRDefault="008F7509">
      <w:pPr>
        <w:spacing w:line="360" w:lineRule="auto"/>
        <w:ind w:firstLineChars="150" w:firstLine="360"/>
        <w:rPr>
          <w:rFonts w:ascii="新宋体" w:eastAsia="新宋体" w:hAnsi="新宋体"/>
          <w:sz w:val="24"/>
        </w:rPr>
      </w:pPr>
      <w:r>
        <w:rPr>
          <w:rFonts w:ascii="新宋体" w:eastAsia="新宋体" w:hAnsi="新宋体" w:hint="eastAsia"/>
          <w:sz w:val="24"/>
        </w:rPr>
        <w:t>投标报价</w:t>
      </w:r>
      <w:r w:rsidR="00022583">
        <w:rPr>
          <w:rFonts w:ascii="新宋体" w:eastAsia="新宋体" w:hAnsi="新宋体" w:hint="eastAsia"/>
          <w:sz w:val="24"/>
        </w:rPr>
        <w:t>数量</w:t>
      </w:r>
      <w:r>
        <w:rPr>
          <w:rFonts w:ascii="新宋体" w:eastAsia="新宋体" w:hAnsi="新宋体" w:hint="eastAsia"/>
          <w:sz w:val="24"/>
        </w:rPr>
        <w:t>有算术错误的，评标委员会按以下原则对投标报价进行修正，修正的</w:t>
      </w:r>
      <w:r w:rsidR="00F81730">
        <w:rPr>
          <w:rFonts w:ascii="新宋体" w:eastAsia="新宋体" w:hAnsi="新宋体" w:hint="eastAsia"/>
          <w:sz w:val="24"/>
        </w:rPr>
        <w:t>报价</w:t>
      </w:r>
      <w:r>
        <w:rPr>
          <w:rFonts w:ascii="新宋体" w:eastAsia="新宋体" w:hAnsi="新宋体" w:hint="eastAsia"/>
          <w:sz w:val="24"/>
        </w:rPr>
        <w:t>经投标人书面确认后具有约束力。投标人不接受修正</w:t>
      </w:r>
      <w:r w:rsidR="00F81730">
        <w:rPr>
          <w:rFonts w:ascii="新宋体" w:eastAsia="新宋体" w:hAnsi="新宋体" w:hint="eastAsia"/>
          <w:sz w:val="24"/>
        </w:rPr>
        <w:t>报价</w:t>
      </w:r>
      <w:r>
        <w:rPr>
          <w:rFonts w:ascii="新宋体" w:eastAsia="新宋体" w:hAnsi="新宋体" w:hint="eastAsia"/>
          <w:sz w:val="24"/>
        </w:rPr>
        <w:t>的，其投标作废标处理。</w:t>
      </w:r>
    </w:p>
    <w:p w:rsidR="004C59B2" w:rsidRPr="000578F9" w:rsidRDefault="008F7509" w:rsidP="000578F9">
      <w:pPr>
        <w:spacing w:line="400" w:lineRule="exact"/>
        <w:ind w:firstLineChars="200" w:firstLine="482"/>
        <w:rPr>
          <w:rFonts w:asciiTheme="minorEastAsia" w:eastAsiaTheme="minorEastAsia" w:hAnsiTheme="minorEastAsia" w:cstheme="minorEastAsia"/>
          <w:b/>
          <w:sz w:val="24"/>
        </w:rPr>
      </w:pPr>
      <w:r w:rsidRPr="000578F9">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4C59B2" w:rsidRDefault="008F7509" w:rsidP="003023CE">
      <w:pPr>
        <w:spacing w:line="360" w:lineRule="auto"/>
        <w:ind w:firstLineChars="250" w:firstLine="600"/>
        <w:rPr>
          <w:rFonts w:ascii="宋体" w:hAnsi="宋体" w:cs="宋体"/>
          <w:sz w:val="24"/>
        </w:rPr>
      </w:pPr>
      <w:r>
        <w:rPr>
          <w:rFonts w:ascii="宋体" w:hAnsi="宋体" w:cs="宋体" w:hint="eastAsia"/>
          <w:sz w:val="24"/>
        </w:rPr>
        <w:t>采用最低评标价法的采购项目，提供相同品牌产品的不同投标人参加同一合同项下投标的，以其中通过资格审查、符合性审查且报价</w:t>
      </w:r>
      <w:r w:rsidR="00CC497F">
        <w:rPr>
          <w:rFonts w:ascii="宋体" w:hAnsi="宋体" w:cs="宋体" w:hint="eastAsia"/>
          <w:sz w:val="24"/>
        </w:rPr>
        <w:t>最底</w:t>
      </w:r>
      <w:r>
        <w:rPr>
          <w:rFonts w:ascii="宋体" w:hAnsi="宋体" w:cs="宋体" w:hint="eastAsia"/>
          <w:sz w:val="24"/>
        </w:rPr>
        <w:t>的参加评标；报价相同的，由采购人或者采购人委托评标委员会按照招标文件规定的方式确定一个参加评标的投标人，招标文件未规定的采取随机抽取方式确定，其他投标无效。</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C59B2" w:rsidRDefault="008F7509">
      <w:pPr>
        <w:spacing w:line="360" w:lineRule="auto"/>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w:t>
      </w:r>
      <w:r>
        <w:rPr>
          <w:rFonts w:hint="eastAsia"/>
          <w:sz w:val="24"/>
        </w:rPr>
        <w:lastRenderedPageBreak/>
        <w:t>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，根据</w:t>
      </w:r>
      <w:bookmarkStart w:id="1" w:name="_GoBack"/>
      <w:bookmarkEnd w:id="1"/>
      <w:r>
        <w:rPr>
          <w:rFonts w:ascii="新宋体" w:eastAsia="新宋体" w:hAnsi="新宋体" w:hint="eastAsia"/>
          <w:sz w:val="24"/>
        </w:rPr>
        <w:t>投标人的报价从低到高进行排序，根据名次推荐前3名中标候选供应商。若有相同的，则根据技术指标优的排序在前；若报价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C59B2" w:rsidRDefault="008F7509">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C59B2" w:rsidRDefault="008F7509">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C59B2" w:rsidRDefault="008F7509">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C59B2" w:rsidRDefault="008F7509">
      <w:pPr>
        <w:spacing w:line="360" w:lineRule="auto"/>
        <w:rPr>
          <w:b/>
          <w:bCs/>
          <w:sz w:val="28"/>
          <w:szCs w:val="28"/>
        </w:rPr>
      </w:pPr>
      <w:r>
        <w:rPr>
          <w:rFonts w:hint="eastAsia"/>
          <w:b/>
          <w:bCs/>
          <w:sz w:val="28"/>
          <w:szCs w:val="28"/>
        </w:rPr>
        <w:t>七、授予合同</w:t>
      </w:r>
      <w:bookmarkEnd w:id="2"/>
    </w:p>
    <w:p w:rsidR="00480F6A" w:rsidRDefault="00480F6A" w:rsidP="00480F6A">
      <w:pPr>
        <w:ind w:firstLineChars="150" w:firstLine="360"/>
        <w:rPr>
          <w:b/>
          <w:sz w:val="28"/>
          <w:szCs w:val="28"/>
        </w:rPr>
      </w:pPr>
      <w:r>
        <w:rPr>
          <w:rFonts w:ascii="新宋体" w:eastAsia="新宋体" w:hAnsi="新宋体" w:hint="eastAsia"/>
          <w:sz w:val="24"/>
        </w:rPr>
        <w:t>（一）、</w:t>
      </w:r>
      <w:r>
        <w:rPr>
          <w:rFonts w:hint="eastAsia"/>
          <w:sz w:val="24"/>
        </w:rPr>
        <w:t>定标准则</w:t>
      </w:r>
    </w:p>
    <w:p w:rsidR="00480F6A" w:rsidRDefault="00480F6A" w:rsidP="00480F6A">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480F6A" w:rsidRDefault="00480F6A" w:rsidP="00480F6A">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480F6A" w:rsidRDefault="00480F6A" w:rsidP="00480F6A">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480F6A" w:rsidRDefault="00480F6A" w:rsidP="00480F6A">
      <w:pPr>
        <w:spacing w:line="360" w:lineRule="auto"/>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r>
        <w:rPr>
          <w:rFonts w:ascii="宋体" w:hAnsi="宋体" w:cs="宋体" w:hint="eastAsia"/>
          <w:b/>
          <w:bCs/>
          <w:color w:val="000000"/>
          <w:sz w:val="24"/>
        </w:rPr>
        <w:t>中标企业领取中标通知书时需提供注册地或项目所在地检察机关出具的行贿犯罪档案查询结果告知函原件（告知函需在有限期内，查询对象包含单位、法人代表）；</w:t>
      </w:r>
    </w:p>
    <w:p w:rsidR="00480F6A" w:rsidRDefault="00480F6A" w:rsidP="00480F6A">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480F6A" w:rsidRDefault="00480F6A" w:rsidP="00480F6A">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）。投标人不得在此情况下对投标文件作出修改，如价格、</w:t>
      </w:r>
      <w:r>
        <w:rPr>
          <w:rFonts w:hint="eastAsia"/>
          <w:sz w:val="24"/>
        </w:rPr>
        <w:lastRenderedPageBreak/>
        <w:t>交货期、售后服务等。</w:t>
      </w:r>
    </w:p>
    <w:p w:rsidR="00480F6A" w:rsidRDefault="00480F6A" w:rsidP="00480F6A">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480F6A" w:rsidRDefault="00480F6A" w:rsidP="00480F6A">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480F6A" w:rsidRDefault="00480F6A" w:rsidP="00480F6A">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480F6A" w:rsidRDefault="00480F6A" w:rsidP="00480F6A">
      <w:pPr>
        <w:spacing w:line="400" w:lineRule="exact"/>
        <w:ind w:firstLineChars="200" w:firstLine="480"/>
        <w:rPr>
          <w:sz w:val="24"/>
        </w:rPr>
      </w:pPr>
      <w:r>
        <w:rPr>
          <w:rFonts w:hint="eastAsia"/>
          <w:sz w:val="24"/>
        </w:rPr>
        <w:t>（五）、合同公示</w:t>
      </w:r>
    </w:p>
    <w:p w:rsidR="00480F6A" w:rsidRDefault="00480F6A" w:rsidP="00480F6A">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4C59B2" w:rsidRDefault="008F7509" w:rsidP="00822361">
      <w:pPr>
        <w:pStyle w:val="ac"/>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pPr>
        <w:spacing w:line="360" w:lineRule="auto"/>
        <w:jc w:val="center"/>
        <w:rPr>
          <w:rFonts w:ascii="宋体" w:hAnsi="宋体" w:cs="宋体"/>
          <w:b/>
          <w:bCs/>
          <w:sz w:val="32"/>
          <w:szCs w:val="32"/>
        </w:rPr>
      </w:pPr>
    </w:p>
    <w:p w:rsidR="004C59B2" w:rsidRDefault="008F7509">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096838" w:rsidRPr="00096838" w:rsidRDefault="008F7509" w:rsidP="00096838">
      <w:pPr>
        <w:spacing w:line="560" w:lineRule="exact"/>
        <w:jc w:val="center"/>
        <w:rPr>
          <w:rFonts w:ascii="宋体" w:hAnsi="宋体" w:cs="宋体"/>
          <w:b/>
          <w:bCs/>
          <w:sz w:val="32"/>
          <w:szCs w:val="32"/>
        </w:rPr>
      </w:pPr>
      <w:r>
        <w:rPr>
          <w:rFonts w:ascii="宋体" w:hAnsi="宋体" w:cs="宋体" w:hint="eastAsia"/>
          <w:b/>
          <w:bCs/>
          <w:sz w:val="32"/>
          <w:szCs w:val="32"/>
        </w:rPr>
        <w:lastRenderedPageBreak/>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(样本)</w:t>
      </w:r>
    </w:p>
    <w:p w:rsidR="00096838" w:rsidRPr="00096838" w:rsidRDefault="00096838" w:rsidP="00096838">
      <w:pPr>
        <w:adjustRightInd w:val="0"/>
        <w:spacing w:line="360" w:lineRule="auto"/>
        <w:ind w:firstLineChars="150" w:firstLine="360"/>
        <w:rPr>
          <w:sz w:val="24"/>
        </w:rPr>
      </w:pPr>
      <w:r w:rsidRPr="00096838">
        <w:rPr>
          <w:rFonts w:hint="eastAsia"/>
          <w:sz w:val="24"/>
        </w:rPr>
        <w:t>合同编号：</w:t>
      </w:r>
    </w:p>
    <w:p w:rsidR="00096838" w:rsidRPr="00096838" w:rsidRDefault="00096838" w:rsidP="00096838">
      <w:pPr>
        <w:adjustRightInd w:val="0"/>
        <w:spacing w:line="360" w:lineRule="auto"/>
        <w:ind w:firstLineChars="200" w:firstLine="480"/>
        <w:rPr>
          <w:sz w:val="24"/>
        </w:rPr>
      </w:pPr>
      <w:r w:rsidRPr="00096838">
        <w:rPr>
          <w:rFonts w:hint="eastAsia"/>
          <w:sz w:val="24"/>
        </w:rPr>
        <w:t>供方：</w:t>
      </w:r>
    </w:p>
    <w:p w:rsidR="00096838" w:rsidRPr="00096838" w:rsidRDefault="00096838" w:rsidP="00096838">
      <w:pPr>
        <w:adjustRightInd w:val="0"/>
        <w:spacing w:line="360" w:lineRule="auto"/>
        <w:ind w:firstLineChars="200" w:firstLine="480"/>
        <w:rPr>
          <w:sz w:val="24"/>
        </w:rPr>
      </w:pPr>
      <w:r w:rsidRPr="00096838">
        <w:rPr>
          <w:rFonts w:hint="eastAsia"/>
          <w:sz w:val="24"/>
        </w:rPr>
        <w:t>需方：</w:t>
      </w:r>
    </w:p>
    <w:p w:rsidR="00096838" w:rsidRPr="00096838" w:rsidRDefault="00096838" w:rsidP="00096838">
      <w:pPr>
        <w:adjustRightInd w:val="0"/>
        <w:spacing w:line="360" w:lineRule="auto"/>
        <w:ind w:firstLineChars="200" w:firstLine="480"/>
        <w:rPr>
          <w:sz w:val="24"/>
        </w:rPr>
      </w:pPr>
      <w:r w:rsidRPr="00096838">
        <w:rPr>
          <w:rFonts w:hint="eastAsia"/>
          <w:sz w:val="24"/>
        </w:rPr>
        <w:t>供、需双方根据</w:t>
      </w:r>
      <w:r w:rsidRPr="00096838">
        <w:rPr>
          <w:rFonts w:hint="eastAsia"/>
          <w:sz w:val="24"/>
        </w:rPr>
        <w:t xml:space="preserve">   </w:t>
      </w:r>
      <w:r w:rsidRPr="00096838">
        <w:rPr>
          <w:rFonts w:hint="eastAsia"/>
          <w:sz w:val="24"/>
        </w:rPr>
        <w:t>年</w:t>
      </w:r>
      <w:r w:rsidRPr="00096838">
        <w:rPr>
          <w:rFonts w:hint="eastAsia"/>
          <w:sz w:val="24"/>
        </w:rPr>
        <w:t xml:space="preserve">   </w:t>
      </w:r>
      <w:r w:rsidRPr="00096838">
        <w:rPr>
          <w:rFonts w:hint="eastAsia"/>
          <w:sz w:val="24"/>
        </w:rPr>
        <w:t>月</w:t>
      </w:r>
      <w:r w:rsidRPr="00096838">
        <w:rPr>
          <w:rFonts w:hint="eastAsia"/>
          <w:sz w:val="24"/>
        </w:rPr>
        <w:t xml:space="preserve">   </w:t>
      </w:r>
      <w:r w:rsidRPr="00096838">
        <w:rPr>
          <w:rFonts w:hint="eastAsia"/>
          <w:sz w:val="24"/>
        </w:rPr>
        <w:t>日襄城县政府采购中心签发的中标确认书和招投标文件，并经双方协商一致，在平等互利的基础上，达成以下合同条款：</w:t>
      </w:r>
    </w:p>
    <w:p w:rsidR="00096838" w:rsidRPr="00096838" w:rsidRDefault="00096838" w:rsidP="00096838">
      <w:pPr>
        <w:adjustRightInd w:val="0"/>
        <w:spacing w:line="360" w:lineRule="auto"/>
        <w:ind w:firstLineChars="200" w:firstLine="480"/>
        <w:rPr>
          <w:sz w:val="24"/>
        </w:rPr>
      </w:pPr>
      <w:r w:rsidRPr="00096838">
        <w:rPr>
          <w:rFonts w:hint="eastAsia"/>
          <w:sz w:val="24"/>
        </w:rPr>
        <w:t>一、招标文件、投标文件、澄清文件及材料（如果有的话）、中标确认书、合同条款、补充协议（如果有的话）均为合同不可分割的部分。</w:t>
      </w:r>
    </w:p>
    <w:p w:rsidR="00096838" w:rsidRPr="00096838" w:rsidRDefault="00096838" w:rsidP="00096838">
      <w:pPr>
        <w:adjustRightInd w:val="0"/>
        <w:spacing w:line="360" w:lineRule="auto"/>
        <w:ind w:firstLineChars="200" w:firstLine="480"/>
        <w:rPr>
          <w:sz w:val="24"/>
        </w:rPr>
      </w:pPr>
      <w:r w:rsidRPr="00096838">
        <w:rPr>
          <w:rFonts w:hint="eastAsia"/>
          <w:sz w:val="24"/>
        </w:rPr>
        <w:t>二、货物名称、数量、规格、型号、金额及交货期</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761"/>
        <w:gridCol w:w="1945"/>
        <w:gridCol w:w="1418"/>
        <w:gridCol w:w="708"/>
        <w:gridCol w:w="851"/>
        <w:gridCol w:w="850"/>
        <w:gridCol w:w="993"/>
        <w:gridCol w:w="1134"/>
      </w:tblGrid>
      <w:tr w:rsidR="00096838" w:rsidRPr="00096838" w:rsidTr="00096838">
        <w:tc>
          <w:tcPr>
            <w:tcW w:w="946" w:type="dxa"/>
            <w:vAlign w:val="center"/>
          </w:tcPr>
          <w:p w:rsidR="00096838" w:rsidRPr="00096838" w:rsidRDefault="00096838" w:rsidP="00096838">
            <w:pPr>
              <w:adjustRightInd w:val="0"/>
              <w:spacing w:line="360" w:lineRule="auto"/>
              <w:rPr>
                <w:sz w:val="24"/>
              </w:rPr>
            </w:pPr>
            <w:r w:rsidRPr="00096838">
              <w:rPr>
                <w:rFonts w:hint="eastAsia"/>
                <w:sz w:val="24"/>
              </w:rPr>
              <w:t>序号</w:t>
            </w:r>
          </w:p>
        </w:tc>
        <w:tc>
          <w:tcPr>
            <w:tcW w:w="761" w:type="dxa"/>
            <w:vAlign w:val="center"/>
          </w:tcPr>
          <w:p w:rsidR="00096838" w:rsidRPr="00096838" w:rsidRDefault="00096838" w:rsidP="00096838">
            <w:pPr>
              <w:adjustRightInd w:val="0"/>
              <w:spacing w:line="360" w:lineRule="auto"/>
              <w:rPr>
                <w:sz w:val="24"/>
              </w:rPr>
            </w:pPr>
            <w:r w:rsidRPr="00096838">
              <w:rPr>
                <w:rFonts w:hint="eastAsia"/>
                <w:sz w:val="24"/>
              </w:rPr>
              <w:t>名称</w:t>
            </w:r>
          </w:p>
        </w:tc>
        <w:tc>
          <w:tcPr>
            <w:tcW w:w="1945" w:type="dxa"/>
            <w:vAlign w:val="center"/>
          </w:tcPr>
          <w:p w:rsidR="00096838" w:rsidRPr="00096838" w:rsidRDefault="00096838" w:rsidP="00096838">
            <w:pPr>
              <w:adjustRightInd w:val="0"/>
              <w:spacing w:line="360" w:lineRule="auto"/>
              <w:rPr>
                <w:sz w:val="24"/>
              </w:rPr>
            </w:pPr>
            <w:r w:rsidRPr="00096838">
              <w:rPr>
                <w:rFonts w:hint="eastAsia"/>
                <w:sz w:val="24"/>
              </w:rPr>
              <w:t>规格及型号</w:t>
            </w:r>
          </w:p>
        </w:tc>
        <w:tc>
          <w:tcPr>
            <w:tcW w:w="1418" w:type="dxa"/>
            <w:vAlign w:val="center"/>
          </w:tcPr>
          <w:p w:rsidR="00096838" w:rsidRPr="00096838" w:rsidRDefault="00096838" w:rsidP="00096838">
            <w:pPr>
              <w:adjustRightInd w:val="0"/>
              <w:spacing w:line="360" w:lineRule="auto"/>
              <w:rPr>
                <w:sz w:val="24"/>
              </w:rPr>
            </w:pPr>
            <w:r w:rsidRPr="00096838">
              <w:rPr>
                <w:rFonts w:hint="eastAsia"/>
                <w:sz w:val="24"/>
              </w:rPr>
              <w:t>技术参数</w:t>
            </w:r>
          </w:p>
        </w:tc>
        <w:tc>
          <w:tcPr>
            <w:tcW w:w="708" w:type="dxa"/>
            <w:vAlign w:val="center"/>
          </w:tcPr>
          <w:p w:rsidR="00096838" w:rsidRPr="00096838" w:rsidRDefault="00096838" w:rsidP="00096838">
            <w:pPr>
              <w:adjustRightInd w:val="0"/>
              <w:spacing w:line="360" w:lineRule="auto"/>
              <w:rPr>
                <w:sz w:val="24"/>
              </w:rPr>
            </w:pPr>
            <w:r w:rsidRPr="00096838">
              <w:rPr>
                <w:rFonts w:hint="eastAsia"/>
                <w:sz w:val="24"/>
              </w:rPr>
              <w:t>单位</w:t>
            </w:r>
          </w:p>
        </w:tc>
        <w:tc>
          <w:tcPr>
            <w:tcW w:w="851" w:type="dxa"/>
            <w:vAlign w:val="center"/>
          </w:tcPr>
          <w:p w:rsidR="00096838" w:rsidRPr="00096838" w:rsidRDefault="00096838" w:rsidP="00096838">
            <w:pPr>
              <w:adjustRightInd w:val="0"/>
              <w:spacing w:line="360" w:lineRule="auto"/>
              <w:rPr>
                <w:sz w:val="24"/>
              </w:rPr>
            </w:pPr>
            <w:r w:rsidRPr="00096838">
              <w:rPr>
                <w:rFonts w:hint="eastAsia"/>
                <w:sz w:val="24"/>
              </w:rPr>
              <w:t>数量</w:t>
            </w:r>
          </w:p>
        </w:tc>
        <w:tc>
          <w:tcPr>
            <w:tcW w:w="850" w:type="dxa"/>
            <w:vAlign w:val="center"/>
          </w:tcPr>
          <w:p w:rsidR="00096838" w:rsidRPr="00096838" w:rsidRDefault="00096838" w:rsidP="00096838">
            <w:pPr>
              <w:adjustRightInd w:val="0"/>
              <w:spacing w:line="360" w:lineRule="auto"/>
              <w:rPr>
                <w:sz w:val="24"/>
              </w:rPr>
            </w:pPr>
            <w:r w:rsidRPr="00096838">
              <w:rPr>
                <w:rFonts w:hint="eastAsia"/>
                <w:sz w:val="24"/>
              </w:rPr>
              <w:t>单价</w:t>
            </w:r>
          </w:p>
        </w:tc>
        <w:tc>
          <w:tcPr>
            <w:tcW w:w="993" w:type="dxa"/>
            <w:vAlign w:val="center"/>
          </w:tcPr>
          <w:p w:rsidR="00096838" w:rsidRPr="00096838" w:rsidRDefault="00096838" w:rsidP="00096838">
            <w:pPr>
              <w:adjustRightInd w:val="0"/>
              <w:spacing w:line="360" w:lineRule="auto"/>
              <w:rPr>
                <w:sz w:val="24"/>
              </w:rPr>
            </w:pPr>
            <w:r w:rsidRPr="00096838">
              <w:rPr>
                <w:rFonts w:hint="eastAsia"/>
                <w:sz w:val="24"/>
              </w:rPr>
              <w:t>总价</w:t>
            </w:r>
          </w:p>
        </w:tc>
        <w:tc>
          <w:tcPr>
            <w:tcW w:w="1134" w:type="dxa"/>
            <w:vAlign w:val="center"/>
          </w:tcPr>
          <w:p w:rsidR="00096838" w:rsidRPr="00096838" w:rsidRDefault="00096838" w:rsidP="00096838">
            <w:pPr>
              <w:adjustRightInd w:val="0"/>
              <w:spacing w:line="360" w:lineRule="auto"/>
              <w:rPr>
                <w:sz w:val="24"/>
              </w:rPr>
            </w:pPr>
            <w:r w:rsidRPr="00096838">
              <w:rPr>
                <w:rFonts w:hint="eastAsia"/>
                <w:sz w:val="24"/>
              </w:rPr>
              <w:t>供货期</w:t>
            </w:r>
          </w:p>
        </w:tc>
      </w:tr>
      <w:tr w:rsidR="00096838" w:rsidRPr="00096838" w:rsidTr="00096838">
        <w:tc>
          <w:tcPr>
            <w:tcW w:w="946" w:type="dxa"/>
            <w:vAlign w:val="center"/>
          </w:tcPr>
          <w:p w:rsidR="00096838" w:rsidRPr="00096838" w:rsidRDefault="00096838" w:rsidP="00096838">
            <w:pPr>
              <w:adjustRightInd w:val="0"/>
              <w:spacing w:line="360" w:lineRule="auto"/>
              <w:ind w:firstLineChars="200" w:firstLine="480"/>
              <w:rPr>
                <w:sz w:val="24"/>
              </w:rPr>
            </w:pPr>
          </w:p>
        </w:tc>
        <w:tc>
          <w:tcPr>
            <w:tcW w:w="761" w:type="dxa"/>
            <w:vAlign w:val="center"/>
          </w:tcPr>
          <w:p w:rsidR="00096838" w:rsidRPr="00096838" w:rsidRDefault="00096838" w:rsidP="00096838">
            <w:pPr>
              <w:adjustRightInd w:val="0"/>
              <w:spacing w:line="360" w:lineRule="auto"/>
              <w:ind w:firstLineChars="200" w:firstLine="480"/>
              <w:rPr>
                <w:sz w:val="24"/>
              </w:rPr>
            </w:pPr>
          </w:p>
        </w:tc>
        <w:tc>
          <w:tcPr>
            <w:tcW w:w="1945" w:type="dxa"/>
            <w:vAlign w:val="center"/>
          </w:tcPr>
          <w:p w:rsidR="00096838" w:rsidRPr="00096838" w:rsidRDefault="00096838" w:rsidP="00096838">
            <w:pPr>
              <w:adjustRightInd w:val="0"/>
              <w:spacing w:line="360" w:lineRule="auto"/>
              <w:ind w:firstLineChars="200" w:firstLine="480"/>
              <w:rPr>
                <w:sz w:val="24"/>
              </w:rPr>
            </w:pPr>
          </w:p>
        </w:tc>
        <w:tc>
          <w:tcPr>
            <w:tcW w:w="1418" w:type="dxa"/>
            <w:vAlign w:val="center"/>
          </w:tcPr>
          <w:p w:rsidR="00096838" w:rsidRPr="00096838" w:rsidRDefault="00096838" w:rsidP="00096838">
            <w:pPr>
              <w:adjustRightInd w:val="0"/>
              <w:spacing w:line="360" w:lineRule="auto"/>
              <w:ind w:firstLineChars="200" w:firstLine="480"/>
              <w:rPr>
                <w:sz w:val="24"/>
              </w:rPr>
            </w:pPr>
          </w:p>
        </w:tc>
        <w:tc>
          <w:tcPr>
            <w:tcW w:w="708" w:type="dxa"/>
            <w:vAlign w:val="center"/>
          </w:tcPr>
          <w:p w:rsidR="00096838" w:rsidRPr="00096838" w:rsidRDefault="00096838" w:rsidP="00096838">
            <w:pPr>
              <w:adjustRightInd w:val="0"/>
              <w:spacing w:line="360" w:lineRule="auto"/>
              <w:ind w:firstLineChars="200" w:firstLine="480"/>
              <w:rPr>
                <w:sz w:val="24"/>
              </w:rPr>
            </w:pPr>
          </w:p>
        </w:tc>
        <w:tc>
          <w:tcPr>
            <w:tcW w:w="851" w:type="dxa"/>
            <w:vAlign w:val="center"/>
          </w:tcPr>
          <w:p w:rsidR="00096838" w:rsidRPr="00096838" w:rsidRDefault="00096838" w:rsidP="00096838">
            <w:pPr>
              <w:adjustRightInd w:val="0"/>
              <w:spacing w:line="360" w:lineRule="auto"/>
              <w:ind w:firstLineChars="200" w:firstLine="480"/>
              <w:rPr>
                <w:sz w:val="24"/>
              </w:rPr>
            </w:pPr>
          </w:p>
        </w:tc>
        <w:tc>
          <w:tcPr>
            <w:tcW w:w="850" w:type="dxa"/>
            <w:vAlign w:val="center"/>
          </w:tcPr>
          <w:p w:rsidR="00096838" w:rsidRPr="00096838" w:rsidRDefault="00096838" w:rsidP="00096838">
            <w:pPr>
              <w:adjustRightInd w:val="0"/>
              <w:spacing w:line="360" w:lineRule="auto"/>
              <w:ind w:firstLineChars="200" w:firstLine="480"/>
              <w:rPr>
                <w:sz w:val="24"/>
              </w:rPr>
            </w:pPr>
          </w:p>
        </w:tc>
        <w:tc>
          <w:tcPr>
            <w:tcW w:w="993" w:type="dxa"/>
            <w:vAlign w:val="center"/>
          </w:tcPr>
          <w:p w:rsidR="00096838" w:rsidRPr="00096838" w:rsidRDefault="00096838" w:rsidP="00096838">
            <w:pPr>
              <w:adjustRightInd w:val="0"/>
              <w:spacing w:line="360" w:lineRule="auto"/>
              <w:ind w:firstLineChars="200" w:firstLine="480"/>
              <w:rPr>
                <w:sz w:val="24"/>
              </w:rPr>
            </w:pPr>
          </w:p>
        </w:tc>
        <w:tc>
          <w:tcPr>
            <w:tcW w:w="1134" w:type="dxa"/>
            <w:vAlign w:val="center"/>
          </w:tcPr>
          <w:p w:rsidR="00096838" w:rsidRPr="00096838" w:rsidRDefault="00096838" w:rsidP="00096838">
            <w:pPr>
              <w:adjustRightInd w:val="0"/>
              <w:spacing w:line="360" w:lineRule="auto"/>
              <w:ind w:firstLineChars="200" w:firstLine="480"/>
              <w:rPr>
                <w:sz w:val="24"/>
              </w:rPr>
            </w:pPr>
          </w:p>
        </w:tc>
      </w:tr>
      <w:tr w:rsidR="00096838" w:rsidRPr="00096838" w:rsidTr="00096838">
        <w:tc>
          <w:tcPr>
            <w:tcW w:w="946" w:type="dxa"/>
          </w:tcPr>
          <w:p w:rsidR="00096838" w:rsidRPr="00096838" w:rsidRDefault="00096838" w:rsidP="00096838">
            <w:pPr>
              <w:adjustRightInd w:val="0"/>
              <w:spacing w:line="360" w:lineRule="auto"/>
              <w:ind w:firstLineChars="200" w:firstLine="480"/>
              <w:rPr>
                <w:sz w:val="24"/>
              </w:rPr>
            </w:pPr>
          </w:p>
        </w:tc>
        <w:tc>
          <w:tcPr>
            <w:tcW w:w="761" w:type="dxa"/>
          </w:tcPr>
          <w:p w:rsidR="00096838" w:rsidRPr="00096838" w:rsidRDefault="00096838" w:rsidP="00096838">
            <w:pPr>
              <w:adjustRightInd w:val="0"/>
              <w:spacing w:line="360" w:lineRule="auto"/>
              <w:ind w:firstLineChars="200" w:firstLine="480"/>
              <w:rPr>
                <w:sz w:val="24"/>
              </w:rPr>
            </w:pPr>
          </w:p>
        </w:tc>
        <w:tc>
          <w:tcPr>
            <w:tcW w:w="1945" w:type="dxa"/>
          </w:tcPr>
          <w:p w:rsidR="00096838" w:rsidRPr="00096838" w:rsidRDefault="00096838" w:rsidP="00096838">
            <w:pPr>
              <w:adjustRightInd w:val="0"/>
              <w:spacing w:line="360" w:lineRule="auto"/>
              <w:ind w:firstLineChars="200" w:firstLine="480"/>
              <w:rPr>
                <w:sz w:val="24"/>
              </w:rPr>
            </w:pPr>
          </w:p>
        </w:tc>
        <w:tc>
          <w:tcPr>
            <w:tcW w:w="1418" w:type="dxa"/>
          </w:tcPr>
          <w:p w:rsidR="00096838" w:rsidRPr="00096838" w:rsidRDefault="00096838" w:rsidP="00096838">
            <w:pPr>
              <w:adjustRightInd w:val="0"/>
              <w:spacing w:line="360" w:lineRule="auto"/>
              <w:ind w:firstLineChars="200" w:firstLine="480"/>
              <w:rPr>
                <w:sz w:val="24"/>
              </w:rPr>
            </w:pPr>
          </w:p>
        </w:tc>
        <w:tc>
          <w:tcPr>
            <w:tcW w:w="708" w:type="dxa"/>
          </w:tcPr>
          <w:p w:rsidR="00096838" w:rsidRPr="00096838" w:rsidRDefault="00096838" w:rsidP="00096838">
            <w:pPr>
              <w:adjustRightInd w:val="0"/>
              <w:spacing w:line="360" w:lineRule="auto"/>
              <w:ind w:firstLineChars="200" w:firstLine="480"/>
              <w:rPr>
                <w:sz w:val="24"/>
              </w:rPr>
            </w:pPr>
          </w:p>
        </w:tc>
        <w:tc>
          <w:tcPr>
            <w:tcW w:w="851" w:type="dxa"/>
          </w:tcPr>
          <w:p w:rsidR="00096838" w:rsidRPr="00096838" w:rsidRDefault="00096838" w:rsidP="00096838">
            <w:pPr>
              <w:adjustRightInd w:val="0"/>
              <w:spacing w:line="360" w:lineRule="auto"/>
              <w:ind w:firstLineChars="200" w:firstLine="480"/>
              <w:rPr>
                <w:sz w:val="24"/>
              </w:rPr>
            </w:pPr>
          </w:p>
        </w:tc>
        <w:tc>
          <w:tcPr>
            <w:tcW w:w="850" w:type="dxa"/>
          </w:tcPr>
          <w:p w:rsidR="00096838" w:rsidRPr="00096838" w:rsidRDefault="00096838" w:rsidP="00096838">
            <w:pPr>
              <w:adjustRightInd w:val="0"/>
              <w:spacing w:line="360" w:lineRule="auto"/>
              <w:ind w:firstLineChars="200" w:firstLine="480"/>
              <w:rPr>
                <w:sz w:val="24"/>
              </w:rPr>
            </w:pPr>
          </w:p>
        </w:tc>
        <w:tc>
          <w:tcPr>
            <w:tcW w:w="993" w:type="dxa"/>
          </w:tcPr>
          <w:p w:rsidR="00096838" w:rsidRPr="00096838" w:rsidRDefault="00096838" w:rsidP="00096838">
            <w:pPr>
              <w:adjustRightInd w:val="0"/>
              <w:spacing w:line="360" w:lineRule="auto"/>
              <w:ind w:firstLineChars="200" w:firstLine="480"/>
              <w:rPr>
                <w:sz w:val="24"/>
              </w:rPr>
            </w:pPr>
          </w:p>
        </w:tc>
        <w:tc>
          <w:tcPr>
            <w:tcW w:w="1134" w:type="dxa"/>
          </w:tcPr>
          <w:p w:rsidR="00096838" w:rsidRPr="00096838" w:rsidRDefault="00096838" w:rsidP="00096838">
            <w:pPr>
              <w:adjustRightInd w:val="0"/>
              <w:spacing w:line="360" w:lineRule="auto"/>
              <w:ind w:firstLineChars="200" w:firstLine="480"/>
              <w:rPr>
                <w:sz w:val="24"/>
              </w:rPr>
            </w:pPr>
          </w:p>
        </w:tc>
      </w:tr>
      <w:tr w:rsidR="00096838" w:rsidRPr="00096838" w:rsidTr="00096838">
        <w:tc>
          <w:tcPr>
            <w:tcW w:w="1707" w:type="dxa"/>
            <w:gridSpan w:val="2"/>
          </w:tcPr>
          <w:p w:rsidR="00096838" w:rsidRPr="00096838" w:rsidRDefault="00096838" w:rsidP="00096838">
            <w:pPr>
              <w:adjustRightInd w:val="0"/>
              <w:spacing w:line="360" w:lineRule="auto"/>
              <w:ind w:firstLineChars="200" w:firstLine="480"/>
              <w:rPr>
                <w:sz w:val="24"/>
              </w:rPr>
            </w:pPr>
            <w:r w:rsidRPr="00096838">
              <w:rPr>
                <w:rFonts w:hint="eastAsia"/>
                <w:sz w:val="24"/>
              </w:rPr>
              <w:t>合计</w:t>
            </w:r>
          </w:p>
        </w:tc>
        <w:tc>
          <w:tcPr>
            <w:tcW w:w="7899" w:type="dxa"/>
            <w:gridSpan w:val="7"/>
          </w:tcPr>
          <w:p w:rsidR="00096838" w:rsidRPr="00096838" w:rsidRDefault="00096838" w:rsidP="00096838">
            <w:pPr>
              <w:adjustRightInd w:val="0"/>
              <w:spacing w:line="360" w:lineRule="auto"/>
              <w:ind w:firstLineChars="200" w:firstLine="480"/>
              <w:rPr>
                <w:sz w:val="24"/>
              </w:rPr>
            </w:pPr>
            <w:r w:rsidRPr="00096838">
              <w:rPr>
                <w:rFonts w:hint="eastAsia"/>
                <w:sz w:val="24"/>
              </w:rPr>
              <w:t>大写：</w:t>
            </w:r>
            <w:r w:rsidRPr="00096838">
              <w:rPr>
                <w:rFonts w:hint="eastAsia"/>
                <w:sz w:val="24"/>
              </w:rPr>
              <w:t xml:space="preserve">                              </w:t>
            </w:r>
            <w:r w:rsidRPr="00096838">
              <w:rPr>
                <w:rFonts w:hint="eastAsia"/>
                <w:sz w:val="24"/>
              </w:rPr>
              <w:t>小写：</w:t>
            </w:r>
          </w:p>
        </w:tc>
      </w:tr>
    </w:tbl>
    <w:p w:rsidR="00096838" w:rsidRPr="00096838" w:rsidRDefault="00096838" w:rsidP="00096838">
      <w:pPr>
        <w:adjustRightInd w:val="0"/>
        <w:spacing w:line="360" w:lineRule="auto"/>
        <w:ind w:firstLineChars="200" w:firstLine="480"/>
        <w:rPr>
          <w:sz w:val="24"/>
        </w:rPr>
      </w:pPr>
      <w:r w:rsidRPr="00096838">
        <w:rPr>
          <w:rFonts w:hint="eastAsia"/>
          <w:sz w:val="24"/>
        </w:rPr>
        <w:t>三、设备质量要求及供方对质量负责的条件和期限</w:t>
      </w:r>
    </w:p>
    <w:p w:rsidR="00096838" w:rsidRPr="00096838" w:rsidRDefault="00096838" w:rsidP="00096838">
      <w:pPr>
        <w:adjustRightInd w:val="0"/>
        <w:spacing w:line="360" w:lineRule="auto"/>
        <w:ind w:firstLineChars="200" w:firstLine="480"/>
        <w:rPr>
          <w:sz w:val="24"/>
        </w:rPr>
      </w:pPr>
      <w:r w:rsidRPr="00096838">
        <w:rPr>
          <w:rFonts w:hint="eastAsia"/>
          <w:sz w:val="24"/>
        </w:rPr>
        <w:t>1</w:t>
      </w:r>
      <w:r w:rsidRPr="00096838">
        <w:rPr>
          <w:rFonts w:hint="eastAsia"/>
          <w:sz w:val="24"/>
        </w:rPr>
        <w:t>、供方提供的货物须是全新的且保证不是库存或积压品（包括零部件），符合国家、部委或地方相关标准以及该产品的出厂标准。</w:t>
      </w:r>
    </w:p>
    <w:p w:rsidR="00096838" w:rsidRPr="00096838" w:rsidRDefault="00096838" w:rsidP="00096838">
      <w:pPr>
        <w:adjustRightInd w:val="0"/>
        <w:spacing w:line="360" w:lineRule="auto"/>
        <w:ind w:firstLineChars="200" w:firstLine="480"/>
        <w:rPr>
          <w:sz w:val="24"/>
        </w:rPr>
      </w:pPr>
      <w:r w:rsidRPr="00096838">
        <w:rPr>
          <w:rFonts w:hint="eastAsia"/>
          <w:sz w:val="24"/>
        </w:rPr>
        <w:t>2</w:t>
      </w:r>
      <w:r w:rsidRPr="00096838">
        <w:rPr>
          <w:rFonts w:hint="eastAsia"/>
          <w:sz w:val="24"/>
        </w:rPr>
        <w:t>、供方应在产品使用期限内，承担所提供的货物因自身质量原因产生的责任。</w:t>
      </w:r>
    </w:p>
    <w:p w:rsidR="00096838" w:rsidRPr="00096838" w:rsidRDefault="00096838" w:rsidP="00096838">
      <w:pPr>
        <w:adjustRightInd w:val="0"/>
        <w:spacing w:line="360" w:lineRule="auto"/>
        <w:ind w:firstLineChars="200" w:firstLine="480"/>
        <w:rPr>
          <w:sz w:val="24"/>
        </w:rPr>
      </w:pPr>
      <w:r w:rsidRPr="00096838">
        <w:rPr>
          <w:rFonts w:hint="eastAsia"/>
          <w:sz w:val="24"/>
        </w:rPr>
        <w:t>四、交货时间、地点、方式：年月日前，供方负责将货物按需方规定的地点交货、安装、调试完毕，并具备验收条件。</w:t>
      </w:r>
    </w:p>
    <w:p w:rsidR="00096838" w:rsidRPr="00096838" w:rsidRDefault="00096838" w:rsidP="00096838">
      <w:pPr>
        <w:adjustRightInd w:val="0"/>
        <w:spacing w:line="360" w:lineRule="auto"/>
        <w:ind w:firstLineChars="200" w:firstLine="480"/>
        <w:rPr>
          <w:sz w:val="24"/>
        </w:rPr>
      </w:pPr>
      <w:r w:rsidRPr="00096838">
        <w:rPr>
          <w:rFonts w:hint="eastAsia"/>
          <w:sz w:val="24"/>
        </w:rPr>
        <w:t>五、货物标志、包装、运输：按招标文件办理。供方将货物直接运至规定的地点，运费自理。</w:t>
      </w:r>
    </w:p>
    <w:p w:rsidR="00096838" w:rsidRPr="00096838" w:rsidRDefault="00096838" w:rsidP="00096838">
      <w:pPr>
        <w:adjustRightInd w:val="0"/>
        <w:spacing w:line="360" w:lineRule="auto"/>
        <w:ind w:firstLineChars="200" w:firstLine="480"/>
        <w:rPr>
          <w:sz w:val="24"/>
        </w:rPr>
      </w:pPr>
      <w:r w:rsidRPr="00096838">
        <w:rPr>
          <w:rFonts w:hint="eastAsia"/>
          <w:sz w:val="24"/>
        </w:rPr>
        <w:t>六、技术资料及技术服务：供方在交货时应执行招标文件中有关技术资料、技术服务的规定，向需方交付技术资料并进行技术培训。</w:t>
      </w:r>
    </w:p>
    <w:p w:rsidR="00096838" w:rsidRPr="00096838" w:rsidRDefault="00096838" w:rsidP="00096838">
      <w:pPr>
        <w:adjustRightInd w:val="0"/>
        <w:spacing w:line="360" w:lineRule="auto"/>
        <w:ind w:firstLineChars="200" w:firstLine="480"/>
        <w:rPr>
          <w:sz w:val="24"/>
        </w:rPr>
      </w:pPr>
      <w:r w:rsidRPr="00096838">
        <w:rPr>
          <w:rFonts w:hint="eastAsia"/>
          <w:sz w:val="24"/>
        </w:rPr>
        <w:t>七、货物验收：验收标准按招标文件规定执行。需方有权对供方所交货物抽样做试运行实验、实验室检查。</w:t>
      </w:r>
    </w:p>
    <w:p w:rsidR="00096838" w:rsidRPr="00096838" w:rsidRDefault="00096838" w:rsidP="00096838">
      <w:pPr>
        <w:adjustRightInd w:val="0"/>
        <w:spacing w:line="360" w:lineRule="auto"/>
        <w:ind w:firstLineChars="200" w:firstLine="480"/>
        <w:rPr>
          <w:sz w:val="24"/>
        </w:rPr>
      </w:pPr>
      <w:r w:rsidRPr="00096838">
        <w:rPr>
          <w:rFonts w:hint="eastAsia"/>
          <w:sz w:val="24"/>
        </w:rPr>
        <w:t>八、售后服务：按招标文件及投标文件相应条款执行。</w:t>
      </w:r>
    </w:p>
    <w:p w:rsidR="00096838" w:rsidRPr="00096838" w:rsidRDefault="00096838" w:rsidP="00096838">
      <w:pPr>
        <w:adjustRightInd w:val="0"/>
        <w:spacing w:line="360" w:lineRule="auto"/>
        <w:ind w:firstLineChars="200" w:firstLine="480"/>
        <w:rPr>
          <w:sz w:val="24"/>
        </w:rPr>
      </w:pPr>
      <w:r w:rsidRPr="00096838">
        <w:rPr>
          <w:rFonts w:hint="eastAsia"/>
          <w:sz w:val="24"/>
        </w:rPr>
        <w:t>九、结算方式：设备到货经验收合格后</w:t>
      </w:r>
      <w:r w:rsidRPr="00096838">
        <w:rPr>
          <w:rFonts w:hint="eastAsia"/>
          <w:sz w:val="24"/>
        </w:rPr>
        <w:t xml:space="preserve">   </w:t>
      </w:r>
      <w:r w:rsidRPr="00096838">
        <w:rPr>
          <w:rFonts w:hint="eastAsia"/>
          <w:sz w:val="24"/>
        </w:rPr>
        <w:t>年</w:t>
      </w:r>
      <w:r w:rsidRPr="00096838">
        <w:rPr>
          <w:rFonts w:hint="eastAsia"/>
          <w:sz w:val="24"/>
        </w:rPr>
        <w:t xml:space="preserve">  </w:t>
      </w:r>
      <w:r w:rsidRPr="00096838">
        <w:rPr>
          <w:rFonts w:hint="eastAsia"/>
          <w:sz w:val="24"/>
        </w:rPr>
        <w:t>月</w:t>
      </w:r>
      <w:r w:rsidRPr="00096838">
        <w:rPr>
          <w:rFonts w:hint="eastAsia"/>
          <w:sz w:val="24"/>
        </w:rPr>
        <w:t xml:space="preserve">  </w:t>
      </w:r>
      <w:r w:rsidRPr="00096838">
        <w:rPr>
          <w:rFonts w:hint="eastAsia"/>
          <w:sz w:val="24"/>
        </w:rPr>
        <w:t>日前付总价的</w:t>
      </w:r>
      <w:r w:rsidRPr="00096838">
        <w:rPr>
          <w:rFonts w:hint="eastAsia"/>
          <w:sz w:val="24"/>
        </w:rPr>
        <w:t xml:space="preserve">  %</w:t>
      </w:r>
      <w:r w:rsidRPr="00096838">
        <w:rPr>
          <w:rFonts w:hint="eastAsia"/>
          <w:sz w:val="24"/>
        </w:rPr>
        <w:t>，剩余</w:t>
      </w:r>
      <w:r w:rsidRPr="00096838">
        <w:rPr>
          <w:rFonts w:hint="eastAsia"/>
          <w:sz w:val="24"/>
        </w:rPr>
        <w:t xml:space="preserve">    %</w:t>
      </w:r>
      <w:r w:rsidRPr="00096838">
        <w:rPr>
          <w:rFonts w:hint="eastAsia"/>
          <w:sz w:val="24"/>
        </w:rPr>
        <w:t>满一年后无质量问题一次付清。</w:t>
      </w:r>
    </w:p>
    <w:p w:rsidR="00096838" w:rsidRPr="00096838" w:rsidRDefault="00096838" w:rsidP="00096838">
      <w:pPr>
        <w:adjustRightInd w:val="0"/>
        <w:spacing w:line="360" w:lineRule="auto"/>
        <w:ind w:firstLineChars="200" w:firstLine="480"/>
        <w:rPr>
          <w:sz w:val="24"/>
        </w:rPr>
      </w:pPr>
      <w:r w:rsidRPr="00096838">
        <w:rPr>
          <w:rFonts w:hint="eastAsia"/>
          <w:sz w:val="24"/>
        </w:rPr>
        <w:t>十、法律责任</w:t>
      </w:r>
    </w:p>
    <w:p w:rsidR="00096838" w:rsidRPr="00096838" w:rsidRDefault="00096838" w:rsidP="00096838">
      <w:pPr>
        <w:adjustRightInd w:val="0"/>
        <w:spacing w:line="360" w:lineRule="auto"/>
        <w:ind w:firstLineChars="200" w:firstLine="480"/>
        <w:rPr>
          <w:sz w:val="24"/>
        </w:rPr>
      </w:pPr>
      <w:r w:rsidRPr="00096838">
        <w:rPr>
          <w:rFonts w:hint="eastAsia"/>
          <w:sz w:val="24"/>
        </w:rPr>
        <w:t>1</w:t>
      </w:r>
      <w:r w:rsidRPr="00096838">
        <w:rPr>
          <w:rFonts w:hint="eastAsia"/>
          <w:sz w:val="24"/>
        </w:rPr>
        <w:t>、供方所交的货物品种、品牌、型号、规格、质量不符合招、投标文件及本合同规定，</w:t>
      </w:r>
      <w:r w:rsidRPr="00096838">
        <w:rPr>
          <w:rFonts w:hint="eastAsia"/>
          <w:sz w:val="24"/>
        </w:rPr>
        <w:lastRenderedPageBreak/>
        <w:t>需方有权拒收，供方应在本合同规定的交货期内负责更换并承担因更换而支付的费用。因更换而造成的逾期交货，则按逾期交货处理。</w:t>
      </w:r>
    </w:p>
    <w:p w:rsidR="00096838" w:rsidRPr="00096838" w:rsidRDefault="00096838" w:rsidP="00096838">
      <w:pPr>
        <w:adjustRightInd w:val="0"/>
        <w:spacing w:line="360" w:lineRule="auto"/>
        <w:ind w:firstLineChars="200" w:firstLine="480"/>
        <w:rPr>
          <w:sz w:val="24"/>
        </w:rPr>
      </w:pPr>
      <w:r w:rsidRPr="00096838">
        <w:rPr>
          <w:rFonts w:hint="eastAsia"/>
          <w:sz w:val="24"/>
        </w:rPr>
        <w:t>2</w:t>
      </w:r>
      <w:r w:rsidRPr="00096838">
        <w:rPr>
          <w:rFonts w:hint="eastAsia"/>
          <w:sz w:val="24"/>
        </w:rPr>
        <w:t>、供方逾期交付货物，应向需方每日支付逾期交货部分货款总值</w:t>
      </w:r>
      <w:r w:rsidRPr="00096838">
        <w:rPr>
          <w:rFonts w:hint="eastAsia"/>
          <w:sz w:val="24"/>
        </w:rPr>
        <w:t>5</w:t>
      </w:r>
      <w:r w:rsidRPr="00096838">
        <w:rPr>
          <w:rFonts w:hint="eastAsia"/>
          <w:sz w:val="24"/>
        </w:rPr>
        <w:t>‰的违约金；在合同规定的交货期满</w:t>
      </w:r>
      <w:r w:rsidRPr="00096838">
        <w:rPr>
          <w:rFonts w:hint="eastAsia"/>
          <w:sz w:val="24"/>
        </w:rPr>
        <w:t>15</w:t>
      </w:r>
      <w:r w:rsidRPr="00096838">
        <w:rPr>
          <w:rFonts w:hint="eastAsia"/>
          <w:sz w:val="24"/>
        </w:rPr>
        <w:t>日仍未全部交货，按不能交货处理。仅支付已验收货物的货款，供方应承担由此发生的全部费用。</w:t>
      </w:r>
    </w:p>
    <w:p w:rsidR="00096838" w:rsidRPr="00096838" w:rsidRDefault="00096838" w:rsidP="00096838">
      <w:pPr>
        <w:adjustRightInd w:val="0"/>
        <w:spacing w:line="360" w:lineRule="auto"/>
        <w:ind w:firstLineChars="200" w:firstLine="480"/>
        <w:rPr>
          <w:sz w:val="24"/>
        </w:rPr>
      </w:pPr>
      <w:r w:rsidRPr="00096838">
        <w:rPr>
          <w:rFonts w:hint="eastAsia"/>
          <w:sz w:val="24"/>
        </w:rPr>
        <w:t>3</w:t>
      </w:r>
      <w:r w:rsidRPr="00096838">
        <w:rPr>
          <w:rFonts w:hint="eastAsia"/>
          <w:sz w:val="24"/>
        </w:rPr>
        <w:t>、供方在本合同规定的交货期内不能交货，应向需方支付全部合同金额</w:t>
      </w:r>
      <w:r w:rsidRPr="00096838">
        <w:rPr>
          <w:rFonts w:hint="eastAsia"/>
          <w:sz w:val="24"/>
        </w:rPr>
        <w:t>5</w:t>
      </w:r>
      <w:r w:rsidRPr="00096838">
        <w:rPr>
          <w:rFonts w:hint="eastAsia"/>
          <w:sz w:val="24"/>
        </w:rPr>
        <w:t>‰的违约金，需方有权终止合同。</w:t>
      </w:r>
    </w:p>
    <w:p w:rsidR="00096838" w:rsidRPr="00096838" w:rsidRDefault="00096838" w:rsidP="00096838">
      <w:pPr>
        <w:adjustRightInd w:val="0"/>
        <w:spacing w:line="360" w:lineRule="auto"/>
        <w:ind w:firstLineChars="200" w:firstLine="480"/>
        <w:rPr>
          <w:sz w:val="24"/>
        </w:rPr>
      </w:pPr>
      <w:r w:rsidRPr="00096838">
        <w:rPr>
          <w:rFonts w:hint="eastAsia"/>
          <w:sz w:val="24"/>
        </w:rPr>
        <w:t>4</w:t>
      </w:r>
      <w:r w:rsidRPr="00096838">
        <w:rPr>
          <w:rFonts w:hint="eastAsia"/>
          <w:sz w:val="24"/>
        </w:rPr>
        <w:t>、需方无正当理由拒收设备，应向供方支付无正当理由拒收设备金额</w:t>
      </w:r>
      <w:r w:rsidRPr="00096838">
        <w:rPr>
          <w:rFonts w:hint="eastAsia"/>
          <w:sz w:val="24"/>
        </w:rPr>
        <w:t>5</w:t>
      </w:r>
      <w:r w:rsidRPr="00096838">
        <w:rPr>
          <w:rFonts w:hint="eastAsia"/>
          <w:sz w:val="24"/>
        </w:rPr>
        <w:t>‰的违约金。</w:t>
      </w:r>
    </w:p>
    <w:p w:rsidR="00096838" w:rsidRPr="00096838" w:rsidRDefault="00096838" w:rsidP="00096838">
      <w:pPr>
        <w:adjustRightInd w:val="0"/>
        <w:spacing w:line="360" w:lineRule="auto"/>
        <w:ind w:firstLineChars="200" w:firstLine="480"/>
        <w:rPr>
          <w:sz w:val="24"/>
        </w:rPr>
      </w:pPr>
      <w:r w:rsidRPr="00096838">
        <w:rPr>
          <w:rFonts w:hint="eastAsia"/>
          <w:sz w:val="24"/>
        </w:rPr>
        <w:t>5</w:t>
      </w:r>
      <w:r w:rsidRPr="00096838">
        <w:rPr>
          <w:rFonts w:hint="eastAsia"/>
          <w:sz w:val="24"/>
        </w:rPr>
        <w:t>、因供方原因造成逾期付款，需方不承担责任。</w:t>
      </w:r>
    </w:p>
    <w:p w:rsidR="00096838" w:rsidRPr="00096838" w:rsidRDefault="00096838" w:rsidP="00096838">
      <w:pPr>
        <w:adjustRightInd w:val="0"/>
        <w:spacing w:line="360" w:lineRule="auto"/>
        <w:ind w:firstLineChars="200" w:firstLine="480"/>
        <w:rPr>
          <w:sz w:val="24"/>
        </w:rPr>
      </w:pPr>
      <w:r w:rsidRPr="00096838">
        <w:rPr>
          <w:rFonts w:hint="eastAsia"/>
          <w:sz w:val="24"/>
        </w:rPr>
        <w:t>十一、质量鉴定：因质量问题发生争议，由襄城县技术监督局或其指定的机构进行质量鉴定，该鉴定结论是终局的，供需双方均应当接受鉴定结论。</w:t>
      </w:r>
    </w:p>
    <w:p w:rsidR="00096838" w:rsidRPr="00096838" w:rsidRDefault="00096838" w:rsidP="00096838">
      <w:pPr>
        <w:adjustRightInd w:val="0"/>
        <w:spacing w:line="360" w:lineRule="auto"/>
        <w:ind w:firstLineChars="200" w:firstLine="480"/>
        <w:rPr>
          <w:sz w:val="24"/>
        </w:rPr>
      </w:pPr>
      <w:r w:rsidRPr="00096838">
        <w:rPr>
          <w:rFonts w:hint="eastAsia"/>
          <w:sz w:val="24"/>
        </w:rPr>
        <w:t>十二、合同生效及其它：本合同经双方法定代表人或委托代理人签字并加盖公章后生效。本合同一式五份，供需双方各一份、招标人三份。</w:t>
      </w:r>
    </w:p>
    <w:p w:rsidR="00096838" w:rsidRPr="00096838" w:rsidRDefault="00096838" w:rsidP="00096838">
      <w:pPr>
        <w:adjustRightInd w:val="0"/>
        <w:spacing w:line="360" w:lineRule="auto"/>
        <w:ind w:firstLineChars="200" w:firstLine="480"/>
        <w:rPr>
          <w:sz w:val="24"/>
        </w:rPr>
      </w:pPr>
      <w:r w:rsidRPr="00096838">
        <w:rPr>
          <w:rFonts w:hint="eastAsia"/>
          <w:sz w:val="24"/>
        </w:rPr>
        <w:t>供方：</w:t>
      </w:r>
      <w:r w:rsidRPr="00096838">
        <w:rPr>
          <w:rFonts w:hint="eastAsia"/>
          <w:sz w:val="24"/>
        </w:rPr>
        <w:t xml:space="preserve">                                </w:t>
      </w:r>
      <w:r w:rsidRPr="00096838">
        <w:rPr>
          <w:rFonts w:hint="eastAsia"/>
          <w:sz w:val="24"/>
        </w:rPr>
        <w:t>需方：</w:t>
      </w:r>
    </w:p>
    <w:p w:rsidR="00096838" w:rsidRPr="00096838" w:rsidRDefault="00096838" w:rsidP="00096838">
      <w:pPr>
        <w:adjustRightInd w:val="0"/>
        <w:spacing w:line="360" w:lineRule="auto"/>
        <w:ind w:firstLineChars="200" w:firstLine="480"/>
        <w:rPr>
          <w:sz w:val="24"/>
        </w:rPr>
      </w:pPr>
      <w:r w:rsidRPr="00096838">
        <w:rPr>
          <w:rFonts w:hint="eastAsia"/>
          <w:sz w:val="24"/>
        </w:rPr>
        <w:t>地址：</w:t>
      </w:r>
      <w:r w:rsidRPr="00096838">
        <w:rPr>
          <w:rFonts w:hint="eastAsia"/>
          <w:sz w:val="24"/>
        </w:rPr>
        <w:t xml:space="preserve">                                </w:t>
      </w:r>
      <w:r w:rsidRPr="00096838">
        <w:rPr>
          <w:rFonts w:hint="eastAsia"/>
          <w:sz w:val="24"/>
        </w:rPr>
        <w:t>地址：</w:t>
      </w:r>
    </w:p>
    <w:p w:rsidR="00096838" w:rsidRPr="00096838" w:rsidRDefault="00096838" w:rsidP="00096838">
      <w:pPr>
        <w:adjustRightInd w:val="0"/>
        <w:spacing w:line="360" w:lineRule="auto"/>
        <w:ind w:firstLineChars="200" w:firstLine="480"/>
        <w:rPr>
          <w:sz w:val="24"/>
        </w:rPr>
      </w:pPr>
      <w:r w:rsidRPr="00096838">
        <w:rPr>
          <w:rFonts w:hint="eastAsia"/>
          <w:sz w:val="24"/>
        </w:rPr>
        <w:t>法定代表人：</w:t>
      </w:r>
      <w:r w:rsidRPr="00096838">
        <w:rPr>
          <w:rFonts w:hint="eastAsia"/>
          <w:sz w:val="24"/>
        </w:rPr>
        <w:t xml:space="preserve">                          </w:t>
      </w:r>
      <w:r w:rsidRPr="00096838">
        <w:rPr>
          <w:rFonts w:hint="eastAsia"/>
          <w:sz w:val="24"/>
        </w:rPr>
        <w:t>法定代表人：</w:t>
      </w:r>
    </w:p>
    <w:p w:rsidR="00096838" w:rsidRPr="00096838" w:rsidRDefault="00096838" w:rsidP="00096838">
      <w:pPr>
        <w:adjustRightInd w:val="0"/>
        <w:spacing w:line="360" w:lineRule="auto"/>
        <w:ind w:firstLineChars="200" w:firstLine="480"/>
        <w:rPr>
          <w:sz w:val="24"/>
        </w:rPr>
      </w:pPr>
      <w:r w:rsidRPr="00096838">
        <w:rPr>
          <w:rFonts w:hint="eastAsia"/>
          <w:sz w:val="24"/>
        </w:rPr>
        <w:t>委托代理人：</w:t>
      </w:r>
      <w:r w:rsidRPr="00096838">
        <w:rPr>
          <w:rFonts w:hint="eastAsia"/>
          <w:sz w:val="24"/>
        </w:rPr>
        <w:t xml:space="preserve">                          </w:t>
      </w:r>
      <w:r w:rsidRPr="00096838">
        <w:rPr>
          <w:rFonts w:hint="eastAsia"/>
          <w:sz w:val="24"/>
        </w:rPr>
        <w:t>委托代理人：</w:t>
      </w:r>
    </w:p>
    <w:p w:rsidR="00096838" w:rsidRPr="00096838" w:rsidRDefault="00096838" w:rsidP="00096838">
      <w:pPr>
        <w:adjustRightInd w:val="0"/>
        <w:spacing w:line="360" w:lineRule="auto"/>
        <w:ind w:firstLineChars="200" w:firstLine="480"/>
        <w:rPr>
          <w:sz w:val="24"/>
        </w:rPr>
      </w:pPr>
      <w:r w:rsidRPr="00096838">
        <w:rPr>
          <w:rFonts w:hint="eastAsia"/>
          <w:sz w:val="24"/>
        </w:rPr>
        <w:t>电话：</w:t>
      </w:r>
      <w:r w:rsidRPr="00096838">
        <w:rPr>
          <w:rFonts w:hint="eastAsia"/>
          <w:sz w:val="24"/>
        </w:rPr>
        <w:t xml:space="preserve">                                </w:t>
      </w:r>
      <w:r w:rsidRPr="00096838">
        <w:rPr>
          <w:rFonts w:hint="eastAsia"/>
          <w:sz w:val="24"/>
        </w:rPr>
        <w:t>电话：</w:t>
      </w:r>
    </w:p>
    <w:p w:rsidR="00096838" w:rsidRPr="00096838" w:rsidRDefault="00096838" w:rsidP="00096838">
      <w:pPr>
        <w:adjustRightInd w:val="0"/>
        <w:spacing w:line="360" w:lineRule="auto"/>
        <w:ind w:firstLineChars="200" w:firstLine="480"/>
        <w:rPr>
          <w:sz w:val="24"/>
        </w:rPr>
      </w:pPr>
      <w:r w:rsidRPr="00096838">
        <w:rPr>
          <w:rFonts w:hint="eastAsia"/>
          <w:sz w:val="24"/>
        </w:rPr>
        <w:t>开户银行：</w:t>
      </w:r>
      <w:r w:rsidRPr="00096838">
        <w:rPr>
          <w:rFonts w:hint="eastAsia"/>
          <w:sz w:val="24"/>
        </w:rPr>
        <w:t xml:space="preserve">                            </w:t>
      </w:r>
      <w:r w:rsidRPr="00096838">
        <w:rPr>
          <w:rFonts w:hint="eastAsia"/>
          <w:sz w:val="24"/>
        </w:rPr>
        <w:t>开户银行：</w:t>
      </w:r>
    </w:p>
    <w:p w:rsidR="00096838" w:rsidRPr="00096838" w:rsidRDefault="00096838" w:rsidP="00096838">
      <w:pPr>
        <w:adjustRightInd w:val="0"/>
        <w:spacing w:line="360" w:lineRule="auto"/>
        <w:ind w:firstLineChars="200" w:firstLine="480"/>
        <w:rPr>
          <w:sz w:val="24"/>
        </w:rPr>
      </w:pPr>
      <w:r w:rsidRPr="00096838">
        <w:rPr>
          <w:rFonts w:hint="eastAsia"/>
          <w:sz w:val="24"/>
        </w:rPr>
        <w:t>帐号：</w:t>
      </w:r>
      <w:r w:rsidRPr="00096838">
        <w:rPr>
          <w:rFonts w:hint="eastAsia"/>
          <w:sz w:val="24"/>
        </w:rPr>
        <w:t xml:space="preserve">                                </w:t>
      </w:r>
      <w:r w:rsidRPr="00096838">
        <w:rPr>
          <w:rFonts w:hint="eastAsia"/>
          <w:sz w:val="24"/>
        </w:rPr>
        <w:t>帐号：</w:t>
      </w:r>
    </w:p>
    <w:p w:rsidR="00096838" w:rsidRPr="00096838" w:rsidRDefault="00096838" w:rsidP="00096838">
      <w:pPr>
        <w:adjustRightInd w:val="0"/>
        <w:spacing w:line="360" w:lineRule="auto"/>
        <w:ind w:firstLineChars="200" w:firstLine="480"/>
        <w:rPr>
          <w:sz w:val="24"/>
        </w:rPr>
      </w:pPr>
      <w:r w:rsidRPr="00096838">
        <w:rPr>
          <w:rFonts w:hint="eastAsia"/>
          <w:sz w:val="24"/>
        </w:rPr>
        <w:t>税务登记证号：</w:t>
      </w:r>
      <w:r w:rsidRPr="00096838">
        <w:rPr>
          <w:rFonts w:hint="eastAsia"/>
          <w:sz w:val="24"/>
        </w:rPr>
        <w:t xml:space="preserve">                        </w:t>
      </w:r>
      <w:r w:rsidRPr="00096838">
        <w:rPr>
          <w:rFonts w:hint="eastAsia"/>
          <w:sz w:val="24"/>
        </w:rPr>
        <w:t>签定时间：</w:t>
      </w:r>
    </w:p>
    <w:p w:rsidR="00096838" w:rsidRPr="00096838" w:rsidRDefault="00096838" w:rsidP="00096838">
      <w:pPr>
        <w:adjustRightInd w:val="0"/>
        <w:spacing w:line="360" w:lineRule="auto"/>
        <w:ind w:firstLineChars="200" w:firstLine="480"/>
        <w:rPr>
          <w:sz w:val="24"/>
        </w:rPr>
      </w:pPr>
      <w:r w:rsidRPr="00096838">
        <w:rPr>
          <w:rFonts w:hint="eastAsia"/>
          <w:sz w:val="24"/>
        </w:rPr>
        <w:t>签定时间：</w:t>
      </w:r>
    </w:p>
    <w:p w:rsidR="004C59B2" w:rsidRPr="00EF17E8" w:rsidRDefault="004C59B2" w:rsidP="00EF17E8">
      <w:pPr>
        <w:adjustRightInd w:val="0"/>
        <w:spacing w:line="360" w:lineRule="auto"/>
        <w:ind w:firstLineChars="200" w:firstLine="480"/>
        <w:rPr>
          <w:sz w:val="24"/>
        </w:rPr>
      </w:pPr>
    </w:p>
    <w:p w:rsidR="004C59B2" w:rsidRDefault="004C59B2">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rsidP="005A0CA1">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C59B2" w:rsidRDefault="008F7509">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C59B2" w:rsidRDefault="004C59B2">
      <w:pPr>
        <w:spacing w:line="360" w:lineRule="auto"/>
        <w:ind w:right="720"/>
        <w:rPr>
          <w:rFonts w:ascii="宋体" w:hAnsi="宋体"/>
          <w:sz w:val="36"/>
          <w:szCs w:val="36"/>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C59B2" w:rsidRDefault="008F7509">
      <w:pPr>
        <w:spacing w:line="360" w:lineRule="auto"/>
        <w:ind w:firstLineChars="800" w:firstLine="2880"/>
        <w:rPr>
          <w:rFonts w:ascii="宋体" w:hAnsi="宋体"/>
          <w:sz w:val="36"/>
          <w:szCs w:val="36"/>
        </w:rPr>
      </w:pPr>
      <w:r>
        <w:rPr>
          <w:rFonts w:ascii="宋体" w:hAnsi="宋体" w:hint="eastAsia"/>
          <w:sz w:val="36"/>
          <w:szCs w:val="36"/>
        </w:rPr>
        <w:t>招标编号：</w:t>
      </w:r>
    </w:p>
    <w:p w:rsidR="004C59B2" w:rsidRDefault="004C59B2">
      <w:pPr>
        <w:spacing w:line="360" w:lineRule="auto"/>
        <w:rPr>
          <w:rFonts w:ascii="宋体" w:hAnsi="宋体"/>
          <w:sz w:val="36"/>
          <w:szCs w:val="36"/>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72"/>
          <w:szCs w:val="72"/>
        </w:rPr>
      </w:pPr>
      <w:r>
        <w:rPr>
          <w:rFonts w:ascii="宋体" w:hAnsi="宋体" w:hint="eastAsia"/>
          <w:sz w:val="72"/>
          <w:szCs w:val="72"/>
        </w:rPr>
        <w:t>投  标  文  件</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C59B2" w:rsidRDefault="008F7509">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C59B2" w:rsidRDefault="008F7509">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C59B2" w:rsidRDefault="004C59B2">
      <w:pPr>
        <w:jc w:val="center"/>
        <w:rPr>
          <w:sz w:val="24"/>
        </w:rPr>
      </w:pPr>
    </w:p>
    <w:p w:rsidR="004C59B2" w:rsidRDefault="004C59B2">
      <w:pPr>
        <w:jc w:val="center"/>
        <w:rPr>
          <w:sz w:val="24"/>
        </w:rPr>
      </w:pP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附件2、</w:t>
      </w:r>
    </w:p>
    <w:p w:rsidR="004C59B2" w:rsidRDefault="008F7509">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四、商务部分</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5、服务方案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C59B2" w:rsidRDefault="008F7509">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widowControl/>
        <w:jc w:val="left"/>
        <w:rPr>
          <w:rFonts w:asciiTheme="minorEastAsia" w:hAnsiTheme="minorEastAsia" w:cs="黑体"/>
          <w:b/>
          <w:bCs/>
          <w:sz w:val="44"/>
          <w:szCs w:val="44"/>
          <w:lang w:val="zh-CN"/>
        </w:rPr>
      </w:pPr>
    </w:p>
    <w:p w:rsidR="004C59B2" w:rsidRDefault="008F750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C59B2">
        <w:tc>
          <w:tcPr>
            <w:tcW w:w="46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C59B2" w:rsidRDefault="008F7509">
            <w:pPr>
              <w:pStyle w:val="a7"/>
              <w:kinsoku w:val="0"/>
              <w:spacing w:line="320" w:lineRule="exact"/>
              <w:rPr>
                <w:rFonts w:hAnsi="宋体"/>
              </w:rPr>
            </w:pPr>
            <w:r>
              <w:rPr>
                <w:rFonts w:hAnsi="宋体" w:hint="eastAsia"/>
              </w:rPr>
              <w:t>开标一览表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投标函</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C59B2" w:rsidRDefault="008F7509">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C59B2" w:rsidRDefault="008F7509">
            <w:pPr>
              <w:pStyle w:val="a7"/>
              <w:kinsoku w:val="0"/>
              <w:spacing w:line="320" w:lineRule="exact"/>
              <w:rPr>
                <w:rFonts w:hAnsi="宋体"/>
              </w:rPr>
            </w:pPr>
            <w:r>
              <w:rPr>
                <w:rFonts w:hAnsi="宋体" w:hint="eastAsia"/>
              </w:rPr>
              <w:t>法定代表人授权书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C59B2" w:rsidRDefault="008F7509">
            <w:pPr>
              <w:pStyle w:val="a7"/>
              <w:kinsoku w:val="0"/>
              <w:spacing w:line="320" w:lineRule="exact"/>
              <w:rPr>
                <w:rFonts w:hAnsi="宋体"/>
              </w:rPr>
            </w:pPr>
            <w:r>
              <w:rPr>
                <w:rFonts w:hAnsi="宋体" w:hint="eastAsia"/>
              </w:rPr>
              <w:t>营业执照等证明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C59B2" w:rsidRDefault="008F7509">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C59B2" w:rsidRDefault="004C59B2">
            <w:pPr>
              <w:pStyle w:val="a7"/>
              <w:rPr>
                <w:rFonts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C59B2" w:rsidRDefault="008F7509">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C59B2" w:rsidRDefault="008F7509">
            <w:pPr>
              <w:snapToGrid w:val="0"/>
              <w:spacing w:line="400" w:lineRule="exact"/>
              <w:rPr>
                <w:rFonts w:ascii="宋体" w:hAnsi="宋体" w:cs="微软雅黑"/>
                <w:sz w:val="24"/>
              </w:rPr>
            </w:pPr>
            <w:r w:rsidRPr="00560C3A">
              <w:rPr>
                <w:rFonts w:ascii="宋体" w:hAnsi="宋体" w:cs="微软雅黑" w:hint="eastAsia"/>
                <w:bCs/>
                <w:kern w:val="0"/>
              </w:rPr>
              <w:t>履约能力</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C59B2" w:rsidRDefault="008F7509">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C59B2" w:rsidRDefault="008F7509">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560C3A">
              <w:rPr>
                <w:rFonts w:asciiTheme="majorEastAsia" w:eastAsiaTheme="majorEastAsia" w:hAnsiTheme="majorEastAsia" w:cstheme="majorEastAsia" w:hint="eastAsia"/>
                <w:bCs/>
                <w:szCs w:val="24"/>
                <w:lang w:val="zh-CN"/>
              </w:rPr>
              <w:t>单</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C59B2" w:rsidRDefault="008F7509">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tcBorders>
              <w:top w:val="double" w:sz="4" w:space="0" w:color="auto"/>
            </w:tcBorders>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C59B2" w:rsidRDefault="004C59B2">
            <w:pPr>
              <w:jc w:val="center"/>
            </w:pPr>
          </w:p>
        </w:tc>
        <w:tc>
          <w:tcPr>
            <w:tcW w:w="1560"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实施方案</w:t>
            </w:r>
          </w:p>
        </w:tc>
        <w:tc>
          <w:tcPr>
            <w:tcW w:w="1559" w:type="dxa"/>
            <w:vAlign w:val="center"/>
          </w:tcPr>
          <w:p w:rsidR="004C59B2" w:rsidRDefault="004C59B2">
            <w:pPr>
              <w:jc w:val="center"/>
            </w:pPr>
          </w:p>
        </w:tc>
        <w:tc>
          <w:tcPr>
            <w:tcW w:w="1560"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售后服务</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C59B2" w:rsidRDefault="008F7509">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C59B2" w:rsidRDefault="004C59B2">
            <w:pPr>
              <w:pStyle w:val="a7"/>
              <w:kinsoku w:val="0"/>
              <w:spacing w:line="320" w:lineRule="exact"/>
              <w:rPr>
                <w:rFonts w:hAnsi="宋体" w:cs="微软雅黑"/>
                <w:bCs/>
              </w:rPr>
            </w:pP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bl>
    <w:p w:rsidR="004C59B2" w:rsidRDefault="004C59B2">
      <w:pPr>
        <w:pStyle w:val="a7"/>
        <w:spacing w:line="360" w:lineRule="auto"/>
        <w:jc w:val="center"/>
        <w:rPr>
          <w:rFonts w:asciiTheme="majorEastAsia" w:eastAsiaTheme="majorEastAsia" w:hAnsiTheme="majorEastAsia"/>
          <w:b/>
          <w:snapToGrid w:val="0"/>
          <w:sz w:val="36"/>
          <w:szCs w:val="36"/>
        </w:rPr>
      </w:pPr>
    </w:p>
    <w:p w:rsidR="004C59B2" w:rsidRDefault="008F7509">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C59B2" w:rsidRDefault="008F7509" w:rsidP="0037605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9C263D" w:rsidTr="009C263D">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9C263D" w:rsidTr="009C2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r>
      <w:tr w:rsidR="009C263D" w:rsidTr="009C2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9C263D" w:rsidRDefault="009C263D" w:rsidP="005A0CA1">
      <w:pPr>
        <w:widowControl/>
        <w:ind w:firstLineChars="400" w:firstLine="1446"/>
        <w:jc w:val="left"/>
        <w:rPr>
          <w:rFonts w:asciiTheme="majorEastAsia" w:eastAsiaTheme="majorEastAsia" w:hAnsiTheme="majorEastAsia"/>
          <w:b/>
          <w:snapToGrid w:val="0"/>
          <w:sz w:val="36"/>
          <w:szCs w:val="36"/>
        </w:rPr>
      </w:pPr>
    </w:p>
    <w:p w:rsidR="004C59B2" w:rsidRPr="005A0CA1" w:rsidRDefault="008F7509" w:rsidP="009C263D">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4C59B2" w:rsidRDefault="008F7509">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C59B2" w:rsidRDefault="008F7509">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C59B2" w:rsidRDefault="008F7509">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C59B2" w:rsidRDefault="004C59B2">
      <w:pPr>
        <w:pStyle w:val="a7"/>
        <w:snapToGrid w:val="0"/>
        <w:spacing w:line="360" w:lineRule="auto"/>
        <w:rPr>
          <w:rFonts w:asciiTheme="minorEastAsia" w:eastAsiaTheme="minorEastAsia" w:hAnsiTheme="minorEastAsia"/>
          <w:szCs w:val="24"/>
        </w:rPr>
      </w:pPr>
    </w:p>
    <w:p w:rsidR="004C59B2" w:rsidRDefault="008F7509">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4C59B2">
      <w:pPr>
        <w:adjustRightInd w:val="0"/>
        <w:snapToGrid w:val="0"/>
        <w:spacing w:line="360" w:lineRule="auto"/>
        <w:rPr>
          <w:rFonts w:asciiTheme="minorEastAsia" w:hAnsiTheme="minorEastAsia" w:cs="宋体"/>
          <w:sz w:val="24"/>
          <w:u w:val="single"/>
        </w:rPr>
      </w:pP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C59B2" w:rsidRDefault="004C59B2">
      <w:pPr>
        <w:adjustRightInd w:val="0"/>
        <w:snapToGrid w:val="0"/>
        <w:spacing w:line="360" w:lineRule="auto"/>
        <w:ind w:firstLineChars="2050" w:firstLine="4920"/>
        <w:rPr>
          <w:rFonts w:asciiTheme="minorEastAsia" w:hAnsiTheme="minorEastAsia" w:cs="宋体"/>
          <w:sz w:val="24"/>
        </w:rPr>
      </w:pPr>
    </w:p>
    <w:p w:rsidR="004C59B2" w:rsidRDefault="008F7509">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C59B2" w:rsidRDefault="008F7509">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C59B2" w:rsidRDefault="004C59B2" w:rsidP="008F7509">
      <w:pPr>
        <w:autoSpaceDE w:val="0"/>
        <w:autoSpaceDN w:val="0"/>
        <w:adjustRightInd w:val="0"/>
        <w:spacing w:line="480" w:lineRule="auto"/>
        <w:ind w:firstLineChars="257" w:firstLine="617"/>
        <w:rPr>
          <w:rFonts w:ascii="宋体" w:hAnsi="宋体"/>
          <w:color w:val="000000"/>
          <w:sz w:val="24"/>
        </w:rPr>
      </w:pP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C59B2" w:rsidRDefault="004C59B2">
      <w:pPr>
        <w:pStyle w:val="12"/>
        <w:spacing w:line="480" w:lineRule="auto"/>
        <w:ind w:firstLineChars="225" w:firstLine="540"/>
        <w:jc w:val="left"/>
        <w:rPr>
          <w:rFonts w:asciiTheme="minorEastAsia" w:hAnsiTheme="minorEastAsia"/>
          <w:color w:val="000000"/>
        </w:rPr>
      </w:pPr>
    </w:p>
    <w:p w:rsidR="004C59B2" w:rsidRDefault="004C59B2">
      <w:pPr>
        <w:pStyle w:val="12"/>
        <w:spacing w:line="480" w:lineRule="auto"/>
        <w:ind w:firstLineChars="225" w:firstLine="540"/>
        <w:jc w:val="left"/>
        <w:rPr>
          <w:rFonts w:asciiTheme="minorEastAsia" w:hAnsiTheme="minorEastAsia"/>
          <w:color w:val="000000"/>
        </w:rPr>
      </w:pPr>
    </w:p>
    <w:p w:rsidR="004C59B2" w:rsidRDefault="008F7509" w:rsidP="008F7509">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C59B2" w:rsidRDefault="004C59B2" w:rsidP="008F7509">
      <w:pPr>
        <w:pStyle w:val="12"/>
        <w:spacing w:line="480" w:lineRule="auto"/>
        <w:ind w:leftChars="-256" w:left="-538" w:firstLineChars="257" w:firstLine="617"/>
        <w:jc w:val="center"/>
        <w:rPr>
          <w:rFonts w:asciiTheme="minorEastAsia" w:hAnsiTheme="minorEastAsia"/>
          <w:bCs/>
          <w:color w:val="000000"/>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8F7509">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C59B2" w:rsidRDefault="008F7509">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C59B2" w:rsidRDefault="004C59B2">
      <w:pPr>
        <w:pStyle w:val="14"/>
        <w:spacing w:line="480" w:lineRule="auto"/>
        <w:rPr>
          <w:rFonts w:asciiTheme="minorEastAsia" w:hAnsiTheme="minorEastAsia" w:cs="Arial"/>
          <w:color w:val="000000"/>
        </w:rPr>
      </w:pPr>
    </w:p>
    <w:p w:rsidR="004C59B2" w:rsidRDefault="004C59B2"/>
    <w:p w:rsidR="004C59B2" w:rsidRDefault="008F7509">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C59B2" w:rsidRDefault="004C59B2">
      <w:pPr>
        <w:spacing w:line="480" w:lineRule="exact"/>
        <w:jc w:val="center"/>
        <w:rPr>
          <w:rFonts w:ascii="宋体" w:hAnsi="宋体"/>
          <w:b/>
          <w:bCs/>
          <w:color w:val="000000"/>
          <w:sz w:val="36"/>
          <w:szCs w:val="36"/>
        </w:rPr>
      </w:pP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59B2">
        <w:trPr>
          <w:gridAfter w:val="1"/>
          <w:wAfter w:w="14" w:type="dxa"/>
          <w:trHeight w:val="2636"/>
        </w:trPr>
        <w:tc>
          <w:tcPr>
            <w:tcW w:w="4484" w:type="dxa"/>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法定代表人身份证（反面）</w:t>
            </w:r>
          </w:p>
        </w:tc>
      </w:tr>
      <w:tr w:rsidR="004C59B2">
        <w:trPr>
          <w:trHeight w:val="2781"/>
        </w:trPr>
        <w:tc>
          <w:tcPr>
            <w:tcW w:w="4491" w:type="dxa"/>
            <w:gridSpan w:val="2"/>
            <w:vAlign w:val="center"/>
          </w:tcPr>
          <w:p w:rsidR="004C59B2" w:rsidRDefault="008F7509">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C59B2" w:rsidRDefault="008F7509">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C59B2" w:rsidRDefault="008F7509" w:rsidP="0037605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C59B2" w:rsidRDefault="008F7509" w:rsidP="0037605F">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C59B2" w:rsidRDefault="008F7509" w:rsidP="0037605F">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C59B2" w:rsidRDefault="008F7509" w:rsidP="0037605F">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C59B2" w:rsidRDefault="004C59B2" w:rsidP="0037605F">
      <w:pPr>
        <w:spacing w:beforeLines="50" w:afterLines="50" w:line="360" w:lineRule="auto"/>
        <w:ind w:firstLineChars="236" w:firstLine="566"/>
        <w:rPr>
          <w:rFonts w:asciiTheme="minorEastAsia" w:hAnsiTheme="minorEastAsia" w:cs="宋体"/>
          <w:sz w:val="24"/>
          <w:lang w:val="zh-CN"/>
        </w:rPr>
      </w:pPr>
    </w:p>
    <w:p w:rsidR="004C59B2" w:rsidRDefault="008F7509" w:rsidP="0037605F">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C59B2" w:rsidRDefault="008F7509" w:rsidP="0037605F">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C59B2" w:rsidRDefault="004C59B2" w:rsidP="0037605F">
      <w:pPr>
        <w:spacing w:beforeLines="50" w:afterLines="50" w:line="360" w:lineRule="auto"/>
        <w:ind w:right="420" w:firstLineChars="2286" w:firstLine="5486"/>
        <w:rPr>
          <w:rFonts w:asciiTheme="minorEastAsia" w:hAnsiTheme="minorEastAsia" w:cs="宋体"/>
          <w:sz w:val="24"/>
          <w:lang w:val="zh-CN"/>
        </w:rPr>
      </w:pPr>
    </w:p>
    <w:p w:rsidR="004C59B2" w:rsidRDefault="004C59B2" w:rsidP="0037605F">
      <w:pPr>
        <w:spacing w:beforeLines="50" w:afterLines="50" w:line="360" w:lineRule="auto"/>
        <w:ind w:right="420" w:firstLineChars="2286" w:firstLine="5486"/>
        <w:rPr>
          <w:rFonts w:asciiTheme="minorEastAsia" w:hAnsiTheme="minorEastAsia" w:cs="宋体"/>
          <w:sz w:val="24"/>
          <w:lang w:val="zh-CN"/>
        </w:rPr>
      </w:pPr>
    </w:p>
    <w:p w:rsidR="004C59B2" w:rsidRDefault="004C59B2" w:rsidP="0037605F">
      <w:pPr>
        <w:spacing w:beforeLines="50" w:afterLines="50" w:line="360" w:lineRule="auto"/>
        <w:ind w:right="420" w:firstLineChars="2286" w:firstLine="5486"/>
        <w:rPr>
          <w:rFonts w:asciiTheme="minorEastAsia" w:hAnsiTheme="minorEastAsia" w:cs="宋体"/>
          <w:sz w:val="24"/>
          <w:lang w:val="zh-CN"/>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C59B2" w:rsidRDefault="004C59B2">
      <w:pPr>
        <w:autoSpaceDE w:val="0"/>
        <w:autoSpaceDN w:val="0"/>
        <w:adjustRightInd w:val="0"/>
        <w:spacing w:line="360" w:lineRule="auto"/>
        <w:jc w:val="center"/>
        <w:outlineLvl w:val="0"/>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6D6F83">
        <w:rPr>
          <w:rFonts w:asciiTheme="minorEastAsia" w:hAnsiTheme="minorEastAsia" w:cs="宋体" w:hint="eastAsia"/>
          <w:sz w:val="24"/>
          <w:lang w:val="zh-CN"/>
        </w:rPr>
        <w:t>单</w:t>
      </w:r>
    </w:p>
    <w:p w:rsidR="004C59B2" w:rsidRDefault="004C59B2">
      <w:pPr>
        <w:autoSpaceDE w:val="0"/>
        <w:autoSpaceDN w:val="0"/>
        <w:adjustRightInd w:val="0"/>
        <w:spacing w:line="360" w:lineRule="auto"/>
        <w:jc w:val="center"/>
        <w:rPr>
          <w:rFonts w:ascii="宋体" w:cs="宋体"/>
          <w:sz w:val="24"/>
          <w:lang w:val="zh-CN"/>
        </w:rPr>
      </w:pPr>
    </w:p>
    <w:p w:rsidR="004C59B2" w:rsidRPr="00D7460C" w:rsidRDefault="008F7509">
      <w:pPr>
        <w:autoSpaceDE w:val="0"/>
        <w:autoSpaceDN w:val="0"/>
        <w:adjustRightInd w:val="0"/>
        <w:spacing w:line="360" w:lineRule="auto"/>
        <w:jc w:val="center"/>
        <w:rPr>
          <w:rFonts w:ascii="宋体" w:cs="宋体"/>
          <w:b/>
          <w:sz w:val="24"/>
          <w:lang w:val="zh-CN"/>
        </w:rPr>
      </w:pPr>
      <w:r w:rsidRPr="00D7460C">
        <w:rPr>
          <w:rFonts w:ascii="宋体" w:cs="宋体" w:hint="eastAsia"/>
          <w:b/>
          <w:sz w:val="24"/>
          <w:lang w:val="zh-CN"/>
        </w:rPr>
        <w:t>（注：开标现场单独提供一份“许昌公共资源交易中心保证金缴纳回执</w:t>
      </w:r>
      <w:r w:rsidR="006D6F83" w:rsidRPr="00D7460C">
        <w:rPr>
          <w:rFonts w:ascii="宋体" w:cs="宋体" w:hint="eastAsia"/>
          <w:b/>
          <w:sz w:val="24"/>
          <w:lang w:val="zh-CN"/>
        </w:rPr>
        <w:t>单</w:t>
      </w:r>
      <w:r w:rsidRPr="00D7460C">
        <w:rPr>
          <w:rFonts w:ascii="宋体" w:cs="宋体" w:hint="eastAsia"/>
          <w:b/>
          <w:sz w:val="24"/>
          <w:lang w:val="zh-CN"/>
        </w:rPr>
        <w:t>”以备查询）</w:t>
      </w:r>
    </w:p>
    <w:p w:rsidR="004C59B2" w:rsidRDefault="004C59B2">
      <w:pPr>
        <w:autoSpaceDE w:val="0"/>
        <w:autoSpaceDN w:val="0"/>
        <w:adjustRightInd w:val="0"/>
        <w:spacing w:line="360" w:lineRule="auto"/>
        <w:ind w:right="-11"/>
        <w:rPr>
          <w:rFonts w:ascii="宋体"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outlineLvl w:val="0"/>
        <w:rPr>
          <w:rFonts w:ascii="宋体" w:cs="宋体"/>
          <w:sz w:val="24"/>
          <w:lang w:val="zh-CN"/>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4C59B2" w:rsidRDefault="008F7509">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Theme="minorEastAsia" w:hAnsiTheme="minorEastAsia" w:cs="黑体" w:hint="eastAsia"/>
          <w:b/>
          <w:bCs/>
          <w:sz w:val="44"/>
          <w:szCs w:val="44"/>
        </w:rPr>
        <w:lastRenderedPageBreak/>
        <w:t xml:space="preserve">  </w:t>
      </w:r>
      <w:r>
        <w:rPr>
          <w:rFonts w:ascii="宋体" w:hAnsi="宋体" w:hint="eastAsia"/>
          <w:b/>
          <w:bCs/>
          <w:color w:val="000000"/>
          <w:sz w:val="36"/>
          <w:szCs w:val="36"/>
        </w:rPr>
        <w:t xml:space="preserve">                  4、商务部分</w:t>
      </w: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C59B2" w:rsidRDefault="008F7509" w:rsidP="0037605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466A77" w:rsidTr="00DC77EF">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rsidP="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ind w:firstLineChars="157" w:firstLine="378"/>
              <w:rPr>
                <w:rFonts w:ascii="宋体" w:hAnsi="宋体" w:cs="宋体"/>
                <w:b/>
                <w:sz w:val="24"/>
                <w:lang w:val="zh-CN"/>
              </w:rPr>
            </w:pPr>
          </w:p>
          <w:p w:rsidR="00466A77" w:rsidRDefault="00466A77">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466A77" w:rsidRDefault="00466A77">
            <w:pPr>
              <w:autoSpaceDE w:val="0"/>
              <w:autoSpaceDN w:val="0"/>
              <w:adjustRightInd w:val="0"/>
              <w:spacing w:line="360" w:lineRule="auto"/>
              <w:ind w:left="120" w:hanging="120"/>
              <w:jc w:val="center"/>
              <w:rPr>
                <w:rFonts w:ascii="宋体" w:hAnsi="宋体" w:cs="宋体"/>
                <w:b/>
                <w:sz w:val="24"/>
                <w:lang w:val="zh-CN"/>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C59B2" w:rsidTr="00466A77">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949" w:type="dxa"/>
            <w:gridSpan w:val="6"/>
            <w:tcBorders>
              <w:top w:val="single" w:sz="6" w:space="0" w:color="auto"/>
              <w:left w:val="single" w:sz="6" w:space="0" w:color="auto"/>
              <w:bottom w:val="single" w:sz="6" w:space="0" w:color="auto"/>
              <w:right w:val="single" w:sz="6" w:space="0" w:color="auto"/>
            </w:tcBorders>
          </w:tcPr>
          <w:p w:rsidR="004C59B2" w:rsidRDefault="008F7509">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4C59B2" w:rsidRDefault="004C59B2">
      <w:pPr>
        <w:autoSpaceDE w:val="0"/>
        <w:autoSpaceDN w:val="0"/>
        <w:adjustRightInd w:val="0"/>
        <w:spacing w:line="360" w:lineRule="auto"/>
        <w:outlineLvl w:val="0"/>
        <w:rPr>
          <w:rFonts w:hAnsi="宋体"/>
          <w:b/>
          <w:snapToGrid w:val="0"/>
          <w:kern w:val="0"/>
          <w:sz w:val="36"/>
          <w:szCs w:val="36"/>
        </w:rPr>
      </w:pP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C59B2" w:rsidRDefault="004C59B2">
      <w:pPr>
        <w:spacing w:line="300" w:lineRule="exact"/>
        <w:rPr>
          <w:rFonts w:asciiTheme="minorEastAsia" w:hAnsiTheme="minorEastAsia"/>
          <w:color w:val="000000"/>
          <w:sz w:val="24"/>
        </w:rPr>
      </w:pP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4C59B2" w:rsidRDefault="008F7509" w:rsidP="0037605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4C59B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4C59B2" w:rsidRDefault="004C59B2">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4C59B2" w:rsidRDefault="004C59B2">
      <w:pPr>
        <w:snapToGrid w:val="0"/>
        <w:spacing w:line="360" w:lineRule="auto"/>
        <w:jc w:val="center"/>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8F750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4C59B2" w:rsidRDefault="008F7509" w:rsidP="0037605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59B2">
        <w:trPr>
          <w:trHeight w:val="777"/>
        </w:trPr>
        <w:tc>
          <w:tcPr>
            <w:tcW w:w="712"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hAnsi="宋体" w:cs="微软雅黑"/>
          <w:bCs/>
          <w:kern w:val="0"/>
        </w:rPr>
      </w:pPr>
    </w:p>
    <w:p w:rsidR="004C59B2" w:rsidRDefault="004C59B2">
      <w:pPr>
        <w:rPr>
          <w:rFonts w:asciiTheme="minorEastAsia" w:hAnsiTheme="minorEastAsia" w:cs="宋体"/>
          <w:sz w:val="24"/>
          <w:lang w:val="zh-CN"/>
        </w:rPr>
      </w:pP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4C59B2" w:rsidRDefault="004C59B2">
      <w:pPr>
        <w:spacing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C59B2" w:rsidRDefault="004C59B2">
      <w:pPr>
        <w:widowControl/>
        <w:spacing w:before="100" w:beforeAutospacing="1" w:after="100" w:afterAutospacing="1" w:line="360" w:lineRule="auto"/>
        <w:ind w:leftChars="1850" w:left="3885"/>
        <w:jc w:val="left"/>
        <w:rPr>
          <w:rFonts w:ascii="宋体" w:hAnsi="宋体" w:cs="Arial"/>
          <w:color w:val="000000"/>
          <w:kern w:val="0"/>
          <w:sz w:val="24"/>
        </w:rPr>
      </w:pPr>
    </w:p>
    <w:p w:rsidR="004C59B2" w:rsidRDefault="008F7509">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C59B2" w:rsidRDefault="004C59B2">
      <w:pPr>
        <w:widowControl/>
        <w:spacing w:before="100" w:beforeAutospacing="1" w:after="100" w:afterAutospacing="1" w:line="360" w:lineRule="auto"/>
        <w:jc w:val="left"/>
        <w:rPr>
          <w:rFonts w:ascii="宋体" w:hAnsi="宋体"/>
          <w:color w:val="000000"/>
          <w:sz w:val="24"/>
        </w:rPr>
      </w:pPr>
    </w:p>
    <w:p w:rsidR="004C59B2" w:rsidRDefault="008F7509">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C59B2" w:rsidRDefault="008F7509">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4C59B2" w:rsidRDefault="004C59B2">
      <w:pPr>
        <w:spacing w:line="360" w:lineRule="auto"/>
        <w:rPr>
          <w:rFonts w:ascii="宋体" w:hAnsi="宋体"/>
          <w:szCs w:val="21"/>
        </w:rPr>
      </w:pPr>
    </w:p>
    <w:p w:rsidR="004C59B2" w:rsidRDefault="008F7509">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C59B2" w:rsidRDefault="008F7509">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rPr>
          <w:rFonts w:ascii="宋体" w:hAnsi="宋体"/>
          <w:sz w:val="24"/>
        </w:rPr>
      </w:pPr>
      <w:r>
        <w:rPr>
          <w:rFonts w:ascii="宋体" w:hAnsi="宋体" w:hint="eastAsia"/>
          <w:sz w:val="24"/>
        </w:rPr>
        <w:t xml:space="preserve">                                    单位名称（盖章）：</w:t>
      </w:r>
    </w:p>
    <w:p w:rsidR="004C59B2" w:rsidRDefault="008F7509">
      <w:pPr>
        <w:spacing w:line="360" w:lineRule="auto"/>
        <w:rPr>
          <w:rFonts w:ascii="宋体" w:hAnsi="宋体"/>
          <w:sz w:val="24"/>
        </w:rPr>
      </w:pPr>
      <w:r>
        <w:rPr>
          <w:rFonts w:ascii="宋体" w:hAnsi="宋体" w:hint="eastAsia"/>
          <w:sz w:val="24"/>
        </w:rPr>
        <w:t xml:space="preserve">                                    日    期：</w:t>
      </w:r>
    </w:p>
    <w:p w:rsidR="004C59B2" w:rsidRDefault="004C59B2"/>
    <w:p w:rsidR="004C59B2" w:rsidRDefault="004C59B2"/>
    <w:p w:rsidR="004C59B2" w:rsidRDefault="004C59B2"/>
    <w:p w:rsidR="004C59B2" w:rsidRDefault="004C59B2"/>
    <w:p w:rsidR="004C59B2" w:rsidRDefault="004C59B2"/>
    <w:p w:rsidR="004C59B2" w:rsidRDefault="008F7509">
      <w:r>
        <w:rPr>
          <w:rFonts w:hint="eastAsia"/>
        </w:rPr>
        <w:t>说明：若有提供，无可忽略。</w:t>
      </w:r>
    </w:p>
    <w:p w:rsidR="004C59B2" w:rsidRDefault="004C59B2"/>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C59B2" w:rsidRDefault="004C59B2"/>
    <w:p w:rsidR="004C59B2" w:rsidRDefault="004C59B2"/>
    <w:p w:rsidR="004C59B2" w:rsidRDefault="008F7509">
      <w:r>
        <w:rPr>
          <w:rFonts w:hint="eastAsia"/>
        </w:rPr>
        <w:t>1</w:t>
      </w:r>
      <w:r>
        <w:rPr>
          <w:rFonts w:hint="eastAsia"/>
        </w:rPr>
        <w:t>、投标人认为需要补充的内容自拟表格</w:t>
      </w:r>
    </w:p>
    <w:p w:rsidR="004C59B2" w:rsidRDefault="008F7509">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C59B2" w:rsidRDefault="004C59B2"/>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99" w:rsidRDefault="00D80C99" w:rsidP="004C59B2">
      <w:r>
        <w:separator/>
      </w:r>
    </w:p>
  </w:endnote>
  <w:endnote w:type="continuationSeparator" w:id="0">
    <w:p w:rsidR="00D80C99" w:rsidRDefault="00D80C99"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716BEE">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716BEE" w:rsidRDefault="00716BEE">
                <w:pPr>
                  <w:pStyle w:val="a9"/>
                  <w:rPr>
                    <w:rStyle w:val="ae"/>
                  </w:rPr>
                </w:pPr>
                <w:r>
                  <w:fldChar w:fldCharType="begin"/>
                </w:r>
                <w:r>
                  <w:rPr>
                    <w:rStyle w:val="ae"/>
                  </w:rPr>
                  <w:instrText xml:space="preserve">PAGE  </w:instrText>
                </w:r>
                <w:r>
                  <w:fldChar w:fldCharType="separate"/>
                </w:r>
                <w:r w:rsidR="00126C4F">
                  <w:rPr>
                    <w:rStyle w:val="ae"/>
                    <w:noProof/>
                  </w:rPr>
                  <w:t>33</w:t>
                </w:r>
                <w:r>
                  <w:fldChar w:fldCharType="end"/>
                </w:r>
              </w:p>
            </w:txbxContent>
          </v:textbox>
          <w10:wrap anchorx="margin"/>
        </v:rect>
      </w:pict>
    </w:r>
  </w:p>
  <w:p w:rsidR="00716BEE" w:rsidRDefault="00716BEE">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716BEE">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716BEE" w:rsidRDefault="00716B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6C4F" w:rsidRPr="00126C4F">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99" w:rsidRDefault="00D80C99" w:rsidP="004C59B2">
      <w:r>
        <w:separator/>
      </w:r>
    </w:p>
  </w:footnote>
  <w:footnote w:type="continuationSeparator" w:id="0">
    <w:p w:rsidR="00D80C99" w:rsidRDefault="00D80C99"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716BEE"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716BEE"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348C0A20"/>
    <w:multiLevelType w:val="hybridMultilevel"/>
    <w:tmpl w:val="E3EEBC46"/>
    <w:lvl w:ilvl="0" w:tplc="D116E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B5139E8"/>
    <w:multiLevelType w:val="singleLevel"/>
    <w:tmpl w:val="5B5139E8"/>
    <w:lvl w:ilvl="0">
      <w:start w:val="2"/>
      <w:numFmt w:val="chineseCounting"/>
      <w:suff w:val="nothing"/>
      <w:lvlText w:val="（%1）"/>
      <w:lvlJc w:val="left"/>
    </w:lvl>
  </w:abstractNum>
  <w:abstractNum w:abstractNumId="5">
    <w:nsid w:val="5B513C55"/>
    <w:multiLevelType w:val="singleLevel"/>
    <w:tmpl w:val="5B513C55"/>
    <w:lvl w:ilvl="0">
      <w:start w:val="1"/>
      <w:numFmt w:val="decimal"/>
      <w:suff w:val="nothing"/>
      <w:lvlText w:val="%1、"/>
      <w:lvlJc w:val="left"/>
    </w:lvl>
  </w:abstractNum>
  <w:abstractNum w:abstractNumId="6">
    <w:nsid w:val="5B514B15"/>
    <w:multiLevelType w:val="singleLevel"/>
    <w:tmpl w:val="5B514B15"/>
    <w:lvl w:ilvl="0">
      <w:start w:val="11"/>
      <w:numFmt w:val="decimal"/>
      <w:suff w:val="nothing"/>
      <w:lvlText w:val="%1、"/>
      <w:lvlJc w:val="left"/>
    </w:lvl>
  </w:abstractNum>
  <w:abstractNum w:abstractNumId="7">
    <w:nsid w:val="5B514BF9"/>
    <w:multiLevelType w:val="singleLevel"/>
    <w:tmpl w:val="5B514BF9"/>
    <w:lvl w:ilvl="0">
      <w:start w:val="1"/>
      <w:numFmt w:val="decimal"/>
      <w:suff w:val="nothing"/>
      <w:lvlText w:val="%1、"/>
      <w:lvlJc w:val="left"/>
    </w:lvl>
  </w:abstractNum>
  <w:abstractNum w:abstractNumId="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num w:numId="1">
    <w:abstractNumId w:val="8"/>
  </w:num>
  <w:num w:numId="2">
    <w:abstractNumId w:val="3"/>
  </w:num>
  <w:num w:numId="3">
    <w:abstractNumId w:val="1"/>
  </w:num>
  <w:num w:numId="4">
    <w:abstractNumId w:val="0"/>
  </w:num>
  <w:num w:numId="5">
    <w:abstractNumId w:val="2"/>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403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578F9"/>
    <w:rsid w:val="0007273C"/>
    <w:rsid w:val="00095AD6"/>
    <w:rsid w:val="00096838"/>
    <w:rsid w:val="000D78EB"/>
    <w:rsid w:val="00100731"/>
    <w:rsid w:val="00101292"/>
    <w:rsid w:val="00110E5D"/>
    <w:rsid w:val="00126C4F"/>
    <w:rsid w:val="00134608"/>
    <w:rsid w:val="001A13E8"/>
    <w:rsid w:val="001C7A5A"/>
    <w:rsid w:val="001E601B"/>
    <w:rsid w:val="001F3256"/>
    <w:rsid w:val="00243DB5"/>
    <w:rsid w:val="00262287"/>
    <w:rsid w:val="002773E6"/>
    <w:rsid w:val="00285388"/>
    <w:rsid w:val="002B70E8"/>
    <w:rsid w:val="002C7C22"/>
    <w:rsid w:val="002E5CC7"/>
    <w:rsid w:val="002E6397"/>
    <w:rsid w:val="003023CE"/>
    <w:rsid w:val="0032355B"/>
    <w:rsid w:val="00351995"/>
    <w:rsid w:val="0037605F"/>
    <w:rsid w:val="00383FC8"/>
    <w:rsid w:val="003F4E05"/>
    <w:rsid w:val="00466650"/>
    <w:rsid w:val="00466A77"/>
    <w:rsid w:val="00471496"/>
    <w:rsid w:val="00476A73"/>
    <w:rsid w:val="00480F6A"/>
    <w:rsid w:val="00492B5B"/>
    <w:rsid w:val="004C59B2"/>
    <w:rsid w:val="004C7D77"/>
    <w:rsid w:val="004D52C9"/>
    <w:rsid w:val="00533BE6"/>
    <w:rsid w:val="00541C6C"/>
    <w:rsid w:val="00560C3A"/>
    <w:rsid w:val="005A0CA1"/>
    <w:rsid w:val="005A7269"/>
    <w:rsid w:val="005C6D16"/>
    <w:rsid w:val="0060533B"/>
    <w:rsid w:val="00607F93"/>
    <w:rsid w:val="00623093"/>
    <w:rsid w:val="0069496F"/>
    <w:rsid w:val="006C5A06"/>
    <w:rsid w:val="006D6F83"/>
    <w:rsid w:val="006E728A"/>
    <w:rsid w:val="007100F6"/>
    <w:rsid w:val="00716BEE"/>
    <w:rsid w:val="00747504"/>
    <w:rsid w:val="0075439F"/>
    <w:rsid w:val="007623D4"/>
    <w:rsid w:val="00777623"/>
    <w:rsid w:val="007779D3"/>
    <w:rsid w:val="00780881"/>
    <w:rsid w:val="0078500F"/>
    <w:rsid w:val="007B46F3"/>
    <w:rsid w:val="007C6284"/>
    <w:rsid w:val="007F1A41"/>
    <w:rsid w:val="007F73E1"/>
    <w:rsid w:val="00822361"/>
    <w:rsid w:val="00837A50"/>
    <w:rsid w:val="0084072A"/>
    <w:rsid w:val="00840821"/>
    <w:rsid w:val="00871DED"/>
    <w:rsid w:val="00884C99"/>
    <w:rsid w:val="008B7CDD"/>
    <w:rsid w:val="008C5E44"/>
    <w:rsid w:val="008E58EB"/>
    <w:rsid w:val="008F7509"/>
    <w:rsid w:val="00953C73"/>
    <w:rsid w:val="00954BF3"/>
    <w:rsid w:val="00966428"/>
    <w:rsid w:val="00983535"/>
    <w:rsid w:val="00997AB3"/>
    <w:rsid w:val="009C0A7A"/>
    <w:rsid w:val="009C263D"/>
    <w:rsid w:val="009D10AB"/>
    <w:rsid w:val="009D2045"/>
    <w:rsid w:val="009E16B7"/>
    <w:rsid w:val="00A1758A"/>
    <w:rsid w:val="00A17BAB"/>
    <w:rsid w:val="00A60A34"/>
    <w:rsid w:val="00A8599B"/>
    <w:rsid w:val="00A85DEB"/>
    <w:rsid w:val="00AC1D33"/>
    <w:rsid w:val="00B14F3D"/>
    <w:rsid w:val="00B34C08"/>
    <w:rsid w:val="00B97A07"/>
    <w:rsid w:val="00BB702B"/>
    <w:rsid w:val="00C03E1C"/>
    <w:rsid w:val="00C04730"/>
    <w:rsid w:val="00C34FE1"/>
    <w:rsid w:val="00C37DCA"/>
    <w:rsid w:val="00C729A5"/>
    <w:rsid w:val="00C93B38"/>
    <w:rsid w:val="00CC497F"/>
    <w:rsid w:val="00CC7B84"/>
    <w:rsid w:val="00CD5577"/>
    <w:rsid w:val="00CD5797"/>
    <w:rsid w:val="00D015DA"/>
    <w:rsid w:val="00D34CB8"/>
    <w:rsid w:val="00D464CC"/>
    <w:rsid w:val="00D5648A"/>
    <w:rsid w:val="00D6504A"/>
    <w:rsid w:val="00D7460C"/>
    <w:rsid w:val="00D80C99"/>
    <w:rsid w:val="00D90CC7"/>
    <w:rsid w:val="00DB4377"/>
    <w:rsid w:val="00DC0945"/>
    <w:rsid w:val="00DC2A16"/>
    <w:rsid w:val="00DC77EF"/>
    <w:rsid w:val="00DD3298"/>
    <w:rsid w:val="00DE2F57"/>
    <w:rsid w:val="00DE5CCE"/>
    <w:rsid w:val="00E31D92"/>
    <w:rsid w:val="00E35D45"/>
    <w:rsid w:val="00ED6D5A"/>
    <w:rsid w:val="00EF17E8"/>
    <w:rsid w:val="00F81730"/>
    <w:rsid w:val="00FA0E7D"/>
    <w:rsid w:val="00FB167C"/>
    <w:rsid w:val="00FC7ECF"/>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iPriority w:val="99"/>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58</Pages>
  <Words>4722</Words>
  <Characters>26922</Characters>
  <Application>Microsoft Office Word</Application>
  <DocSecurity>0</DocSecurity>
  <Lines>224</Lines>
  <Paragraphs>63</Paragraphs>
  <ScaleCrop>false</ScaleCrop>
  <Company>Microsoft</Company>
  <LinksUpToDate>false</LinksUpToDate>
  <CharactersWithSpaces>31581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51</cp:revision>
  <cp:lastPrinted>2018-05-07T01:59:00Z</cp:lastPrinted>
  <dcterms:created xsi:type="dcterms:W3CDTF">2018-02-05T07:58:00Z</dcterms:created>
  <dcterms:modified xsi:type="dcterms:W3CDTF">2018-07-30T09:32:00Z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