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441D">
      <w:pPr>
        <w:autoSpaceDE w:val="0"/>
        <w:spacing w:line="400" w:lineRule="exact"/>
        <w:jc w:val="center"/>
        <w:rPr>
          <w:rFonts w:ascii="宋体" w:hAnsi="宋体" w:cs="Arial"/>
          <w:b/>
          <w:bCs/>
          <w:color w:val="000000"/>
          <w:kern w:val="0"/>
          <w:sz w:val="36"/>
          <w:szCs w:val="36"/>
        </w:rPr>
      </w:pPr>
    </w:p>
    <w:p w:rsidR="00000000" w:rsidRDefault="00CE441D">
      <w:pPr>
        <w:autoSpaceDE w:val="0"/>
        <w:spacing w:line="400" w:lineRule="exact"/>
        <w:jc w:val="center"/>
        <w:rPr>
          <w:rFonts w:ascii="宋体" w:hAnsi="宋体" w:cs="Arial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Arial" w:hint="eastAsia"/>
          <w:b/>
          <w:bCs/>
          <w:color w:val="000000"/>
          <w:kern w:val="0"/>
          <w:sz w:val="36"/>
          <w:szCs w:val="36"/>
        </w:rPr>
        <w:t>禹州市张得镇张西村传统村落保护发展项目</w:t>
      </w:r>
    </w:p>
    <w:p w:rsidR="00000000" w:rsidRDefault="00CE441D">
      <w:pPr>
        <w:widowControl/>
        <w:shd w:val="clear" w:color="auto" w:fill="FFFFFF"/>
        <w:autoSpaceDE w:val="0"/>
        <w:spacing w:line="400" w:lineRule="exact"/>
        <w:jc w:val="center"/>
        <w:outlineLvl w:val="0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宋体" w:hAnsi="宋体" w:cs="Arial" w:hint="eastAsia"/>
          <w:b/>
          <w:bCs/>
          <w:color w:val="000000"/>
          <w:kern w:val="0"/>
          <w:sz w:val="36"/>
          <w:szCs w:val="36"/>
        </w:rPr>
        <w:t>评标</w:t>
      </w:r>
      <w:r>
        <w:rPr>
          <w:rFonts w:ascii="宋体" w:hAnsi="宋体" w:cs="Arial" w:hint="eastAsia"/>
          <w:b/>
          <w:bCs/>
          <w:color w:val="000000"/>
          <w:kern w:val="0"/>
          <w:sz w:val="36"/>
          <w:szCs w:val="36"/>
        </w:rPr>
        <w:t>结果公示</w:t>
      </w:r>
    </w:p>
    <w:p w:rsidR="00000000" w:rsidRDefault="00CE441D">
      <w:pPr>
        <w:widowControl/>
        <w:shd w:val="clear" w:color="auto" w:fill="FFFFFF"/>
        <w:autoSpaceDE w:val="0"/>
        <w:spacing w:line="320" w:lineRule="exact"/>
        <w:jc w:val="left"/>
        <w:outlineLvl w:val="0"/>
        <w:rPr>
          <w:rFonts w:ascii="宋体" w:hAnsi="宋体"/>
          <w:b/>
          <w:bCs/>
          <w:color w:val="000000"/>
        </w:rPr>
      </w:pPr>
    </w:p>
    <w:p w:rsidR="00000000" w:rsidRDefault="00CE441D">
      <w:pPr>
        <w:widowControl/>
        <w:shd w:val="clear" w:color="auto" w:fill="FFFFFF"/>
        <w:autoSpaceDE w:val="0"/>
        <w:jc w:val="left"/>
        <w:outlineLvl w:val="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b/>
          <w:bCs/>
          <w:color w:val="000000"/>
        </w:rPr>
        <w:t>一、基本情况和数据表</w:t>
      </w:r>
    </w:p>
    <w:p w:rsidR="00000000" w:rsidRDefault="00CE441D">
      <w:pPr>
        <w:widowControl/>
        <w:shd w:val="clear" w:color="auto" w:fill="FFFFFF"/>
        <w:autoSpaceDE w:val="0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(</w:t>
      </w:r>
      <w:r>
        <w:rPr>
          <w:rFonts w:ascii="宋体" w:hAnsi="宋体" w:hint="eastAsia"/>
          <w:color w:val="000000"/>
        </w:rPr>
        <w:t>一</w:t>
      </w:r>
      <w:r>
        <w:rPr>
          <w:rFonts w:ascii="宋体" w:hAnsi="宋体" w:hint="eastAsia"/>
          <w:color w:val="000000"/>
        </w:rPr>
        <w:t xml:space="preserve">) </w:t>
      </w:r>
      <w:r>
        <w:rPr>
          <w:rFonts w:ascii="宋体" w:hAnsi="宋体" w:hint="eastAsia"/>
          <w:color w:val="000000"/>
        </w:rPr>
        <w:t>项目概况</w:t>
      </w:r>
    </w:p>
    <w:p w:rsidR="00000000" w:rsidRDefault="00CE441D">
      <w:pPr>
        <w:widowControl/>
        <w:shd w:val="clear" w:color="auto" w:fill="FFFFFF"/>
        <w:autoSpaceDE w:val="0"/>
        <w:ind w:firstLineChars="300" w:firstLine="630"/>
        <w:jc w:val="left"/>
        <w:rPr>
          <w:rFonts w:ascii="宋体" w:hAnsi="宋体"/>
        </w:rPr>
      </w:pPr>
      <w:r>
        <w:rPr>
          <w:rFonts w:ascii="宋体" w:hAnsi="宋体" w:hint="eastAsia"/>
          <w:color w:val="000000"/>
        </w:rPr>
        <w:t>项目名称：禹州市张得镇张西村传统村落保护发展项目</w:t>
      </w:r>
    </w:p>
    <w:p w:rsidR="00000000" w:rsidRDefault="00CE441D">
      <w:pPr>
        <w:autoSpaceDE w:val="0"/>
        <w:ind w:firstLineChars="300" w:firstLine="630"/>
        <w:rPr>
          <w:rFonts w:ascii="宋体" w:hAnsi="宋体"/>
        </w:rPr>
      </w:pPr>
      <w:r>
        <w:rPr>
          <w:rFonts w:ascii="宋体" w:hAnsi="宋体" w:hint="eastAsia"/>
          <w:color w:val="000000"/>
        </w:rPr>
        <w:t>项目编号：</w:t>
      </w:r>
      <w:r>
        <w:rPr>
          <w:rFonts w:ascii="宋体" w:hAnsi="宋体" w:hint="eastAsia"/>
          <w:color w:val="000000"/>
        </w:rPr>
        <w:t>JSGC-FJ-2018135</w:t>
      </w:r>
    </w:p>
    <w:p w:rsidR="00000000" w:rsidRDefault="00CE441D">
      <w:pPr>
        <w:autoSpaceDE w:val="0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招标控制价：</w:t>
      </w:r>
      <w:r>
        <w:rPr>
          <w:rFonts w:ascii="宋体" w:hAnsi="宋体" w:hint="eastAsia"/>
          <w:color w:val="000000"/>
        </w:rPr>
        <w:t>1526890.49</w:t>
      </w:r>
      <w:r>
        <w:rPr>
          <w:rFonts w:ascii="宋体" w:hAnsi="宋体" w:hint="eastAsia"/>
          <w:color w:val="000000"/>
        </w:rPr>
        <w:t>元（含规费、税金、安全文明施工措施费）</w:t>
      </w:r>
    </w:p>
    <w:p w:rsidR="00000000" w:rsidRDefault="00CE441D">
      <w:pPr>
        <w:autoSpaceDE w:val="0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质量要求：合格　　　</w:t>
      </w:r>
      <w:r>
        <w:rPr>
          <w:rFonts w:ascii="宋体" w:hAnsi="宋体" w:hint="eastAsia"/>
          <w:color w:val="000000"/>
        </w:rPr>
        <w:t xml:space="preserve"> </w:t>
      </w:r>
    </w:p>
    <w:p w:rsidR="00000000" w:rsidRDefault="00CE441D">
      <w:pPr>
        <w:autoSpaceDE w:val="0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工　　期：</w:t>
      </w:r>
      <w:r>
        <w:rPr>
          <w:rFonts w:ascii="宋体" w:hAnsi="宋体" w:hint="eastAsia"/>
          <w:color w:val="000000"/>
        </w:rPr>
        <w:t>120</w:t>
      </w:r>
      <w:r>
        <w:rPr>
          <w:rFonts w:ascii="宋体" w:hAnsi="宋体" w:hint="eastAsia"/>
          <w:color w:val="000000"/>
        </w:rPr>
        <w:t>日历天</w:t>
      </w:r>
    </w:p>
    <w:p w:rsidR="00000000" w:rsidRDefault="00CE441D">
      <w:pPr>
        <w:autoSpaceDE w:val="0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评标办法：综合计分法</w:t>
      </w:r>
    </w:p>
    <w:p w:rsidR="00000000" w:rsidRDefault="00CE441D">
      <w:pPr>
        <w:autoSpaceDE w:val="0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资格审查方式：资格后审</w:t>
      </w:r>
    </w:p>
    <w:p w:rsidR="00000000" w:rsidRDefault="00CE441D">
      <w:pPr>
        <w:widowControl/>
        <w:shd w:val="clear" w:color="auto" w:fill="FFFFFF"/>
        <w:autoSpaceDE w:val="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</w:rPr>
        <w:t>（二）招标过程</w:t>
      </w:r>
    </w:p>
    <w:p w:rsidR="00000000" w:rsidRDefault="00CE441D">
      <w:pPr>
        <w:widowControl/>
        <w:shd w:val="clear" w:color="auto" w:fill="FFFFFF"/>
        <w:autoSpaceDE w:val="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</w:rPr>
        <w:t>本工程招标采用公开招标方式进行，按照法定公开招标程序和要</w:t>
      </w:r>
      <w:r>
        <w:rPr>
          <w:rFonts w:ascii="宋体" w:hAnsi="宋体" w:hint="eastAsia"/>
        </w:rPr>
        <w:t>求，于</w:t>
      </w:r>
      <w:r>
        <w:rPr>
          <w:rFonts w:ascii="宋体" w:hAnsi="宋体" w:hint="eastAsia"/>
        </w:rPr>
        <w:t>2018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6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>28</w:t>
      </w:r>
      <w:r>
        <w:rPr>
          <w:rFonts w:ascii="宋体" w:hAnsi="宋体" w:hint="eastAsia"/>
        </w:rPr>
        <w:t>日在《河南省电子招标投标公共服务平台》、《</w:t>
      </w:r>
      <w:r>
        <w:rPr>
          <w:rFonts w:ascii="宋体" w:hAnsi="宋体" w:hint="eastAsia"/>
        </w:rPr>
        <w:t>全国公共资源交易平台（河南省·许昌市）》上发布招标信息，</w:t>
      </w:r>
      <w:r>
        <w:rPr>
          <w:rFonts w:ascii="宋体" w:hAnsi="宋体" w:hint="eastAsia"/>
          <w:kern w:val="0"/>
        </w:rPr>
        <w:t>于投标截止时间递交投标文件并缴纳投标保证金的投标单位</w:t>
      </w:r>
      <w:r>
        <w:rPr>
          <w:rFonts w:ascii="宋体" w:hAnsi="宋体" w:hint="eastAsia"/>
          <w:kern w:val="0"/>
          <w:u w:val="single"/>
        </w:rPr>
        <w:t xml:space="preserve">　</w:t>
      </w:r>
      <w:r>
        <w:rPr>
          <w:rFonts w:ascii="宋体" w:hAnsi="宋体" w:hint="eastAsia"/>
          <w:kern w:val="0"/>
          <w:u w:val="single"/>
        </w:rPr>
        <w:t>4</w:t>
      </w:r>
      <w:r>
        <w:rPr>
          <w:rFonts w:ascii="宋体" w:hAnsi="宋体" w:hint="eastAsia"/>
          <w:kern w:val="0"/>
          <w:u w:val="single"/>
        </w:rPr>
        <w:t xml:space="preserve">　</w:t>
      </w:r>
      <w:r>
        <w:rPr>
          <w:rFonts w:ascii="宋体" w:hAnsi="宋体" w:hint="eastAsia"/>
          <w:kern w:val="0"/>
        </w:rPr>
        <w:t>家。</w:t>
      </w:r>
    </w:p>
    <w:p w:rsidR="00000000" w:rsidRDefault="00CE441D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（三）项目开标数据表</w:t>
      </w:r>
    </w:p>
    <w:tbl>
      <w:tblPr>
        <w:tblW w:w="0" w:type="auto"/>
        <w:tblInd w:w="0" w:type="dxa"/>
        <w:tblLayout w:type="fixed"/>
        <w:tblLook w:val="0000"/>
      </w:tblPr>
      <w:tblGrid>
        <w:gridCol w:w="1982"/>
        <w:gridCol w:w="2214"/>
        <w:gridCol w:w="1128"/>
        <w:gridCol w:w="3416"/>
      </w:tblGrid>
      <w:tr w:rsidR="00000000">
        <w:trPr>
          <w:trHeight w:val="469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E44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招标人名称</w:t>
            </w:r>
          </w:p>
        </w:tc>
        <w:tc>
          <w:tcPr>
            <w:tcW w:w="6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E441D">
            <w:r>
              <w:rPr>
                <w:rFonts w:ascii="宋体" w:hAnsi="宋体" w:hint="eastAsia"/>
                <w:color w:val="000000"/>
              </w:rPr>
              <w:t>禹州市张得镇人民政府</w:t>
            </w:r>
          </w:p>
        </w:tc>
      </w:tr>
      <w:tr w:rsidR="00000000">
        <w:trPr>
          <w:trHeight w:val="469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E44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招标代理机构名称</w:t>
            </w:r>
          </w:p>
        </w:tc>
        <w:tc>
          <w:tcPr>
            <w:tcW w:w="6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E441D">
            <w:r>
              <w:rPr>
                <w:rFonts w:ascii="宋体" w:hAnsi="宋体" w:hint="eastAsia"/>
                <w:color w:val="000000"/>
              </w:rPr>
              <w:t>中金泰富工程管理有限公司</w:t>
            </w:r>
          </w:p>
        </w:tc>
      </w:tr>
      <w:tr w:rsidR="00000000">
        <w:trPr>
          <w:trHeight w:val="455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E44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6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E441D">
            <w:pPr>
              <w:widowControl/>
              <w:shd w:val="clear" w:color="auto" w:fill="FFFFFF"/>
              <w:autoSpaceDE w:val="0"/>
              <w:spacing w:line="312" w:lineRule="auto"/>
              <w:jc w:val="left"/>
            </w:pPr>
            <w:r>
              <w:rPr>
                <w:rFonts w:ascii="宋体" w:hAnsi="宋体" w:hint="eastAsia"/>
                <w:color w:val="000000"/>
              </w:rPr>
              <w:t>禹州市张得镇张西村传统村落保护发展项目</w:t>
            </w:r>
          </w:p>
        </w:tc>
      </w:tr>
      <w:tr w:rsidR="00000000">
        <w:trPr>
          <w:trHeight w:val="509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E44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开标时间</w:t>
            </w: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E441D"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2018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E44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开标地点</w:t>
            </w:r>
          </w:p>
        </w:tc>
        <w:tc>
          <w:tcPr>
            <w:tcW w:w="3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E44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禹州市公共资源交易中心开标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室</w:t>
            </w:r>
          </w:p>
        </w:tc>
      </w:tr>
      <w:tr w:rsidR="00000000">
        <w:trPr>
          <w:trHeight w:val="493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E44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评标时间</w:t>
            </w: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E441D">
            <w:r>
              <w:rPr>
                <w:rFonts w:ascii="宋体" w:hAnsi="宋体" w:hint="eastAsia"/>
                <w:color w:val="000000"/>
              </w:rPr>
              <w:t>2018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>7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>19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E44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评标地点</w:t>
            </w:r>
          </w:p>
        </w:tc>
        <w:tc>
          <w:tcPr>
            <w:tcW w:w="3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E44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禹州市公共资源交易中心评标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室</w:t>
            </w:r>
          </w:p>
        </w:tc>
      </w:tr>
    </w:tbl>
    <w:p w:rsidR="00000000" w:rsidRDefault="00CE441D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二、开标记录</w:t>
      </w:r>
    </w:p>
    <w:tbl>
      <w:tblPr>
        <w:tblW w:w="0" w:type="auto"/>
        <w:tblInd w:w="0" w:type="dxa"/>
        <w:tblLayout w:type="fixed"/>
        <w:tblLook w:val="0000"/>
      </w:tblPr>
      <w:tblGrid>
        <w:gridCol w:w="2161"/>
        <w:gridCol w:w="1208"/>
        <w:gridCol w:w="580"/>
        <w:gridCol w:w="262"/>
        <w:gridCol w:w="1188"/>
        <w:gridCol w:w="1318"/>
        <w:gridCol w:w="563"/>
        <w:gridCol w:w="544"/>
        <w:gridCol w:w="856"/>
      </w:tblGrid>
      <w:tr w:rsidR="00000000">
        <w:trPr>
          <w:trHeight w:val="976"/>
        </w:trPr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投标单位</w:t>
            </w:r>
          </w:p>
        </w:tc>
        <w:tc>
          <w:tcPr>
            <w:tcW w:w="12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投标报价　　（元）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工期（日历天）</w:t>
            </w:r>
          </w:p>
        </w:tc>
        <w:tc>
          <w:tcPr>
            <w:tcW w:w="14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项目负责人</w:t>
            </w:r>
          </w:p>
          <w:p w:rsidR="00000000" w:rsidRDefault="00CE44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（含</w:t>
            </w:r>
            <w:r>
              <w:rPr>
                <w:rFonts w:ascii="宋体" w:hAnsi="宋体" w:hint="eastAsia"/>
                <w:sz w:val="18"/>
                <w:szCs w:val="18"/>
              </w:rPr>
              <w:t>证书编号）</w:t>
            </w:r>
          </w:p>
        </w:tc>
        <w:tc>
          <w:tcPr>
            <w:tcW w:w="13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00000" w:rsidRDefault="00CE44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技术负责人</w:t>
            </w:r>
          </w:p>
          <w:p w:rsidR="00000000" w:rsidRDefault="00CE44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姓名及职称</w:t>
            </w:r>
          </w:p>
        </w:tc>
        <w:tc>
          <w:tcPr>
            <w:tcW w:w="5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</w:t>
            </w:r>
          </w:p>
          <w:p w:rsidR="00000000" w:rsidRDefault="00CE44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要求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密封</w:t>
            </w:r>
          </w:p>
          <w:p w:rsidR="00000000" w:rsidRDefault="00CE44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情况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对本次开标过程是否有异议</w:t>
            </w:r>
          </w:p>
        </w:tc>
      </w:tr>
      <w:tr w:rsidR="00000000">
        <w:trPr>
          <w:trHeight w:val="489"/>
        </w:trPr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tabs>
                <w:tab w:val="left" w:pos="2020"/>
              </w:tabs>
              <w:spacing w:line="240" w:lineRule="exact"/>
              <w:rPr>
                <w:rFonts w:ascii="宋体" w:hAnsi="宋体" w:hint="eastAsia"/>
                <w:spacing w:val="-12"/>
                <w:sz w:val="18"/>
                <w:szCs w:val="18"/>
              </w:rPr>
            </w:pPr>
            <w:r>
              <w:rPr>
                <w:rFonts w:ascii="宋体" w:hAnsi="宋体" w:hint="eastAsia"/>
                <w:spacing w:val="-12"/>
                <w:sz w:val="18"/>
                <w:szCs w:val="18"/>
              </w:rPr>
              <w:t>河南华祥古建工程有限公司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1455169.77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王海建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豫文物资质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）岗训证字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00000" w:rsidRDefault="00CE441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王东君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C02025982000006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完好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00000">
        <w:trPr>
          <w:trHeight w:val="736"/>
        </w:trPr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CE441D">
            <w:pPr>
              <w:tabs>
                <w:tab w:val="left" w:pos="2020"/>
              </w:tabs>
              <w:spacing w:line="240" w:lineRule="exact"/>
              <w:jc w:val="left"/>
              <w:rPr>
                <w:rFonts w:ascii="宋体" w:hAnsi="宋体" w:hint="eastAsia"/>
                <w:spacing w:val="-12"/>
                <w:sz w:val="18"/>
                <w:szCs w:val="18"/>
              </w:rPr>
            </w:pPr>
            <w:r>
              <w:rPr>
                <w:rFonts w:ascii="宋体" w:hAnsi="宋体" w:hint="eastAsia"/>
                <w:spacing w:val="-12"/>
                <w:sz w:val="18"/>
                <w:szCs w:val="18"/>
              </w:rPr>
              <w:t>河南天宝文物保护工程有限公司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1435275.23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常文锋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ZRGC20150691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00000" w:rsidRDefault="00CE441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豫文物资质（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）岗训证字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完好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00000">
        <w:trPr>
          <w:trHeight w:val="489"/>
        </w:trPr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CE441D">
            <w:pPr>
              <w:tabs>
                <w:tab w:val="left" w:pos="2020"/>
              </w:tabs>
              <w:spacing w:line="240" w:lineRule="exact"/>
              <w:jc w:val="left"/>
              <w:rPr>
                <w:rFonts w:ascii="宋体" w:hAnsi="宋体" w:hint="eastAsia"/>
                <w:spacing w:val="-12"/>
                <w:sz w:val="18"/>
                <w:szCs w:val="18"/>
              </w:rPr>
            </w:pPr>
            <w:r>
              <w:rPr>
                <w:rFonts w:ascii="宋体" w:hAnsi="宋体" w:hint="eastAsia"/>
                <w:spacing w:val="-12"/>
                <w:sz w:val="18"/>
                <w:szCs w:val="18"/>
              </w:rPr>
              <w:t>洛阳文昌古建园林工程有限公司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1522501.54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杨治辉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豫文物资质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）岗训证字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00000" w:rsidRDefault="00CE441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王培治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A009201503001288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完好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00000">
        <w:trPr>
          <w:trHeight w:val="489"/>
        </w:trPr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CE441D">
            <w:pPr>
              <w:tabs>
                <w:tab w:val="left" w:pos="2020"/>
              </w:tabs>
              <w:spacing w:line="240" w:lineRule="exact"/>
              <w:jc w:val="left"/>
              <w:rPr>
                <w:rFonts w:ascii="宋体" w:hAnsi="宋体" w:hint="eastAsia"/>
                <w:spacing w:val="-12"/>
                <w:sz w:val="18"/>
                <w:szCs w:val="18"/>
              </w:rPr>
            </w:pPr>
            <w:r>
              <w:rPr>
                <w:rFonts w:ascii="宋体" w:hAnsi="宋体" w:hint="eastAsia"/>
                <w:spacing w:val="-12"/>
                <w:sz w:val="18"/>
                <w:szCs w:val="18"/>
              </w:rPr>
              <w:t>河南华磊古建集团有限公司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1413711.11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苌尧峰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豫文物资质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）岗训证字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00000" w:rsidRDefault="00CE441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晏雪飞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B09080900147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完好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000000">
        <w:trPr>
          <w:trHeight w:val="465"/>
        </w:trPr>
        <w:tc>
          <w:tcPr>
            <w:tcW w:w="53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CE44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招标控制价：</w:t>
            </w:r>
            <w:r>
              <w:rPr>
                <w:rFonts w:ascii="宋体" w:hAnsi="宋体" w:hint="eastAsia"/>
                <w:sz w:val="18"/>
                <w:szCs w:val="18"/>
              </w:rPr>
              <w:t>1526890.49</w:t>
            </w:r>
            <w:r>
              <w:rPr>
                <w:rFonts w:ascii="宋体" w:hAnsi="宋体" w:hint="eastAsia"/>
                <w:sz w:val="18"/>
                <w:szCs w:val="18"/>
              </w:rPr>
              <w:t>元（含规费、税金、安全文明施工措施费）</w:t>
            </w:r>
          </w:p>
        </w:tc>
        <w:tc>
          <w:tcPr>
            <w:tcW w:w="2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CE44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抽取的权重系数</w:t>
            </w:r>
            <w:r>
              <w:rPr>
                <w:rFonts w:ascii="宋体" w:hAnsi="宋体" w:hint="eastAsia"/>
                <w:sz w:val="18"/>
                <w:szCs w:val="18"/>
              </w:rPr>
              <w:t>K</w:t>
            </w:r>
            <w:r>
              <w:rPr>
                <w:rFonts w:ascii="宋体" w:hAnsi="宋体" w:hint="eastAsia"/>
                <w:sz w:val="18"/>
                <w:szCs w:val="18"/>
              </w:rPr>
              <w:t>值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CE44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0.3</w:t>
            </w:r>
          </w:p>
        </w:tc>
      </w:tr>
      <w:tr w:rsidR="00000000">
        <w:trPr>
          <w:trHeight w:val="493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CE44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目标工期</w:t>
            </w:r>
          </w:p>
        </w:tc>
        <w:tc>
          <w:tcPr>
            <w:tcW w:w="2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CE44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120</w:t>
            </w:r>
            <w:r>
              <w:rPr>
                <w:rFonts w:ascii="宋体" w:hAnsi="宋体" w:hint="eastAsia"/>
                <w:sz w:val="18"/>
                <w:szCs w:val="18"/>
              </w:rPr>
              <w:t>日历天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CE44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质量要求</w:t>
            </w:r>
          </w:p>
        </w:tc>
        <w:tc>
          <w:tcPr>
            <w:tcW w:w="1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CE441D">
            <w:pPr>
              <w:jc w:val="center"/>
              <w:rPr>
                <w:rFonts w:ascii="宋体" w:hAnsi="宋体"/>
                <w:color w:val="C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合格</w:t>
            </w:r>
          </w:p>
        </w:tc>
      </w:tr>
    </w:tbl>
    <w:p w:rsidR="00000000" w:rsidRDefault="00CE441D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lastRenderedPageBreak/>
        <w:t>三、评标标准、评标办法或者评标因素一览表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1"/>
        <w:gridCol w:w="6519"/>
      </w:tblGrid>
      <w:tr w:rsidR="00000000">
        <w:trPr>
          <w:trHeight w:val="897"/>
        </w:trPr>
        <w:tc>
          <w:tcPr>
            <w:tcW w:w="2101" w:type="dxa"/>
          </w:tcPr>
          <w:p w:rsidR="00000000" w:rsidRDefault="00CE441D">
            <w:pPr>
              <w:rPr>
                <w:rFonts w:ascii="宋体" w:hAnsi="宋体"/>
                <w:szCs w:val="21"/>
              </w:rPr>
            </w:pPr>
          </w:p>
          <w:p w:rsidR="00000000" w:rsidRDefault="00CE44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评标办法</w:t>
            </w:r>
          </w:p>
          <w:p w:rsidR="00000000" w:rsidRDefault="00CE44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519" w:type="dxa"/>
            <w:vAlign w:val="center"/>
          </w:tcPr>
          <w:p w:rsidR="00000000" w:rsidRDefault="00CE44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评标采用综合计分法，是指评标委员会根据招标文件要求</w:t>
            </w:r>
            <w:r>
              <w:rPr>
                <w:rFonts w:ascii="宋体" w:hAnsi="宋体" w:hint="eastAsia"/>
              </w:rPr>
              <w:t>，对投标人的投标文件进行综合评审。详见招标文件。</w:t>
            </w:r>
          </w:p>
        </w:tc>
      </w:tr>
    </w:tbl>
    <w:p w:rsidR="00000000" w:rsidRDefault="00CE441D">
      <w:pPr>
        <w:numPr>
          <w:ilvl w:val="0"/>
          <w:numId w:val="1"/>
        </w:numPr>
        <w:rPr>
          <w:b/>
          <w:bCs/>
        </w:rPr>
      </w:pPr>
      <w:r>
        <w:rPr>
          <w:rFonts w:ascii="宋体" w:hAnsi="宋体" w:hint="eastAsia"/>
          <w:b/>
          <w:bCs/>
          <w:szCs w:val="21"/>
        </w:rPr>
        <w:t>评审情况</w:t>
      </w:r>
    </w:p>
    <w:p w:rsidR="00000000" w:rsidRDefault="00CE441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（一）清标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1330"/>
        <w:gridCol w:w="7350"/>
      </w:tblGrid>
      <w:tr w:rsidR="00000000">
        <w:trPr>
          <w:trHeight w:hRule="exact" w:val="454"/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E44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7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E44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通过清标的投标人名称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E44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E441D">
            <w:pPr>
              <w:tabs>
                <w:tab w:val="left" w:pos="2020"/>
              </w:tabs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河南华祥古建工程有限公司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CE44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0000" w:rsidRDefault="00CE441D">
            <w:pPr>
              <w:tabs>
                <w:tab w:val="left" w:pos="2020"/>
              </w:tabs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河南天宝文物保护工程有限公司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CE44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0000" w:rsidRDefault="00CE441D">
            <w:pPr>
              <w:tabs>
                <w:tab w:val="left" w:pos="2020"/>
              </w:tabs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洛阳文昌古建园林工程有限公司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E44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7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E4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未通过清标的投标人名称及原因</w:t>
            </w:r>
          </w:p>
        </w:tc>
      </w:tr>
      <w:tr w:rsidR="00000000">
        <w:trPr>
          <w:trHeight w:hRule="exact" w:val="454"/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E44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E441D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河南华磊古建集团有限公司</w:t>
            </w:r>
            <w:r>
              <w:rPr>
                <w:rFonts w:ascii="宋体" w:hAnsi="宋体" w:hint="eastAsia"/>
                <w:spacing w:val="-12"/>
                <w:szCs w:val="21"/>
              </w:rPr>
              <w:t xml:space="preserve">    </w:t>
            </w:r>
            <w:r>
              <w:rPr>
                <w:rFonts w:ascii="宋体" w:hAnsi="宋体" w:hint="eastAsia"/>
                <w:spacing w:val="-12"/>
                <w:szCs w:val="21"/>
              </w:rPr>
              <w:t>技术措施超</w:t>
            </w:r>
            <w:r>
              <w:rPr>
                <w:rFonts w:ascii="宋体" w:hAnsi="宋体" w:hint="eastAsia"/>
                <w:spacing w:val="-12"/>
                <w:szCs w:val="21"/>
              </w:rPr>
              <w:t>12%</w:t>
            </w:r>
          </w:p>
        </w:tc>
      </w:tr>
    </w:tbl>
    <w:p w:rsidR="00000000" w:rsidRDefault="00CE441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（二）初步评审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1316"/>
        <w:gridCol w:w="7284"/>
      </w:tblGrid>
      <w:tr w:rsidR="00000000">
        <w:trPr>
          <w:trHeight w:hRule="exact" w:val="510"/>
          <w:jc w:val="center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E44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7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E44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通过初步评审的投标人名称</w:t>
            </w:r>
          </w:p>
        </w:tc>
      </w:tr>
      <w:tr w:rsidR="00000000">
        <w:trPr>
          <w:trHeight w:hRule="exact" w:val="510"/>
          <w:jc w:val="center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E44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E441D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河南天宝文物保护工程有限公司</w:t>
            </w:r>
          </w:p>
        </w:tc>
      </w:tr>
      <w:tr w:rsidR="00000000">
        <w:trPr>
          <w:trHeight w:hRule="exact" w:val="510"/>
          <w:jc w:val="center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CE44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0000" w:rsidRDefault="00CE441D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未通过初步评审的投标人名称及原因</w:t>
            </w:r>
          </w:p>
        </w:tc>
      </w:tr>
      <w:tr w:rsidR="00000000">
        <w:trPr>
          <w:trHeight w:hRule="exact" w:val="51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CE441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E441D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河南华祥古建工程有限公司</w:t>
            </w:r>
            <w:r>
              <w:rPr>
                <w:rFonts w:ascii="宋体" w:hAnsi="宋体" w:hint="eastAsia"/>
                <w:spacing w:val="-12"/>
                <w:szCs w:val="21"/>
              </w:rPr>
              <w:t xml:space="preserve">    </w:t>
            </w:r>
            <w:r>
              <w:rPr>
                <w:rFonts w:ascii="宋体" w:hAnsi="宋体" w:hint="eastAsia"/>
                <w:spacing w:val="-12"/>
                <w:szCs w:val="21"/>
              </w:rPr>
              <w:t>工期超要求</w:t>
            </w:r>
          </w:p>
        </w:tc>
      </w:tr>
      <w:tr w:rsidR="00000000">
        <w:trPr>
          <w:trHeight w:hRule="exact" w:val="510"/>
          <w:jc w:val="center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E441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CE441D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洛阳文昌古建园林工程有限公司</w:t>
            </w:r>
            <w:r>
              <w:rPr>
                <w:rFonts w:ascii="宋体" w:hAnsi="宋体" w:hint="eastAsia"/>
                <w:spacing w:val="-12"/>
                <w:szCs w:val="21"/>
              </w:rPr>
              <w:t xml:space="preserve">     </w:t>
            </w:r>
            <w:r>
              <w:rPr>
                <w:rFonts w:ascii="宋体" w:hAnsi="宋体" w:hint="eastAsia"/>
                <w:spacing w:val="-12"/>
                <w:szCs w:val="21"/>
              </w:rPr>
              <w:t>无在建承诺书无签字</w:t>
            </w:r>
          </w:p>
        </w:tc>
      </w:tr>
    </w:tbl>
    <w:p w:rsidR="00000000" w:rsidRDefault="00CE441D">
      <w:pPr>
        <w:numPr>
          <w:ilvl w:val="0"/>
          <w:numId w:val="2"/>
        </w:numPr>
        <w:spacing w:line="312" w:lineRule="auto"/>
      </w:pPr>
      <w:r>
        <w:rPr>
          <w:rFonts w:ascii="宋体" w:hAnsi="宋体" w:hint="eastAsia"/>
          <w:szCs w:val="21"/>
        </w:rPr>
        <w:t>详细评审（详见评标委员会成员技术标、商务标、综合标评分表格）</w:t>
      </w:r>
    </w:p>
    <w:p w:rsidR="00000000" w:rsidRDefault="00CE441D">
      <w:pPr>
        <w:numPr>
          <w:ilvl w:val="0"/>
          <w:numId w:val="3"/>
        </w:numPr>
        <w:spacing w:line="312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根据招标文件的规定，评标委员会将经评审的投标人按综合得分由高到低排序如下：</w:t>
      </w:r>
    </w:p>
    <w:p w:rsidR="00000000" w:rsidRDefault="00CE441D">
      <w:pPr>
        <w:pStyle w:val="a0"/>
        <w:numPr>
          <w:ilvl w:val="0"/>
          <w:numId w:val="4"/>
        </w:numPr>
        <w:ind w:firstLineChars="200" w:firstLine="372"/>
        <w:rPr>
          <w:rFonts w:ascii="宋体" w:hAnsi="宋体" w:hint="eastAsia"/>
          <w:spacing w:val="-12"/>
          <w:szCs w:val="21"/>
        </w:rPr>
      </w:pPr>
      <w:r>
        <w:rPr>
          <w:rFonts w:ascii="宋体" w:hAnsi="宋体" w:hint="eastAsia"/>
          <w:spacing w:val="-12"/>
          <w:szCs w:val="21"/>
        </w:rPr>
        <w:t>河南天宝文物保护工程有限公司</w:t>
      </w:r>
    </w:p>
    <w:p w:rsidR="00000000" w:rsidRDefault="00CE441D">
      <w:pPr>
        <w:numPr>
          <w:ilvl w:val="0"/>
          <w:numId w:val="3"/>
        </w:numPr>
        <w:spacing w:line="312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推荐的中标候选人详细评审得分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680"/>
        <w:gridCol w:w="3822"/>
        <w:gridCol w:w="873"/>
        <w:gridCol w:w="779"/>
        <w:gridCol w:w="794"/>
        <w:gridCol w:w="63"/>
        <w:gridCol w:w="793"/>
        <w:gridCol w:w="836"/>
      </w:tblGrid>
      <w:tr w:rsidR="00000000">
        <w:trPr>
          <w:trHeight w:hRule="exact" w:val="476"/>
          <w:jc w:val="center"/>
        </w:trPr>
        <w:tc>
          <w:tcPr>
            <w:tcW w:w="4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第一中标候选人</w:t>
            </w:r>
          </w:p>
        </w:tc>
        <w:tc>
          <w:tcPr>
            <w:tcW w:w="413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00000" w:rsidRDefault="00CE441D">
            <w:pPr>
              <w:spacing w:line="380" w:lineRule="exact"/>
              <w:ind w:firstLineChars="200" w:firstLine="312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pacing w:val="-12"/>
                <w:sz w:val="18"/>
              </w:rPr>
              <w:t>河南天宝文物保护工程有限公司</w:t>
            </w:r>
          </w:p>
          <w:p w:rsidR="00000000" w:rsidRDefault="00CE441D">
            <w:pPr>
              <w:spacing w:line="280" w:lineRule="exact"/>
              <w:rPr>
                <w:rFonts w:ascii="黑体" w:eastAsia="黑体" w:hAnsi="黑体" w:cs="黑体"/>
                <w:color w:val="FF0000"/>
                <w:szCs w:val="21"/>
              </w:rPr>
            </w:pPr>
          </w:p>
        </w:tc>
      </w:tr>
      <w:tr w:rsidR="00000000">
        <w:trPr>
          <w:trHeight w:hRule="exact" w:val="652"/>
          <w:jc w:val="center"/>
        </w:trPr>
        <w:tc>
          <w:tcPr>
            <w:tcW w:w="4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000000" w:rsidRDefault="00CE441D">
            <w:pPr>
              <w:spacing w:line="280" w:lineRule="exact"/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　　　评标委员会成员</w:t>
            </w:r>
          </w:p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评审内容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评委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评委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评委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评委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评委</w:t>
            </w:r>
            <w:r>
              <w:rPr>
                <w:rFonts w:ascii="宋体" w:hAnsi="宋体"/>
                <w:szCs w:val="21"/>
              </w:rPr>
              <w:t>5</w:t>
            </w:r>
          </w:p>
        </w:tc>
      </w:tr>
      <w:tr w:rsidR="00000000">
        <w:trPr>
          <w:trHeight w:hRule="exact" w:val="47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技</w:t>
            </w:r>
          </w:p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 </w:t>
            </w:r>
          </w:p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术</w:t>
            </w:r>
          </w:p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 </w:t>
            </w:r>
          </w:p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标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内容完整性和编制水平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0.8</w:t>
            </w:r>
          </w:p>
        </w:tc>
      </w:tr>
      <w:tr w:rsidR="00000000">
        <w:trPr>
          <w:trHeight w:hRule="exact" w:val="47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施工方案和技术措施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.6</w:t>
            </w:r>
          </w:p>
        </w:tc>
      </w:tr>
      <w:tr w:rsidR="00000000">
        <w:trPr>
          <w:trHeight w:hRule="exact" w:val="47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质量管理体系与措施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</w:p>
        </w:tc>
      </w:tr>
      <w:tr w:rsidR="00000000">
        <w:trPr>
          <w:trHeight w:hRule="exact" w:val="47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安全管理体制与措施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1.6</w:t>
            </w:r>
          </w:p>
        </w:tc>
      </w:tr>
      <w:tr w:rsidR="00000000">
        <w:trPr>
          <w:trHeight w:hRule="exact" w:val="47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环境保护管理体系与措施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tabs>
                <w:tab w:val="center" w:pos="430"/>
              </w:tabs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1.7</w:t>
            </w:r>
          </w:p>
        </w:tc>
      </w:tr>
      <w:tr w:rsidR="00000000">
        <w:trPr>
          <w:trHeight w:hRule="exact" w:val="47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</w:t>
            </w:r>
            <w:r>
              <w:rPr>
                <w:rFonts w:ascii="宋体" w:hAnsi="宋体" w:hint="eastAsia"/>
                <w:szCs w:val="21"/>
              </w:rPr>
              <w:t>工程进度计划与措施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0.7</w:t>
            </w:r>
          </w:p>
        </w:tc>
      </w:tr>
      <w:tr w:rsidR="00000000">
        <w:trPr>
          <w:trHeight w:hRule="exact" w:val="47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7.</w:t>
            </w:r>
            <w:r>
              <w:rPr>
                <w:rFonts w:ascii="宋体" w:hAnsi="宋体" w:hint="eastAsia"/>
                <w:szCs w:val="21"/>
              </w:rPr>
              <w:t>拟投入资源配备计划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1.6</w:t>
            </w:r>
          </w:p>
        </w:tc>
      </w:tr>
      <w:tr w:rsidR="00000000">
        <w:trPr>
          <w:trHeight w:hRule="exact" w:val="47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</w:t>
            </w:r>
            <w:r>
              <w:rPr>
                <w:rFonts w:ascii="宋体" w:hAnsi="宋体" w:hint="eastAsia"/>
                <w:szCs w:val="21"/>
              </w:rPr>
              <w:t>施工进度表或施工网络图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0.7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0.7</w:t>
            </w:r>
          </w:p>
        </w:tc>
      </w:tr>
      <w:tr w:rsidR="00000000">
        <w:trPr>
          <w:trHeight w:hRule="exact" w:val="47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9.</w:t>
            </w:r>
            <w:r>
              <w:rPr>
                <w:rFonts w:ascii="宋体" w:hAnsi="宋体" w:hint="eastAsia"/>
                <w:szCs w:val="21"/>
              </w:rPr>
              <w:t>施工总平面布置图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0.8</w:t>
            </w:r>
          </w:p>
        </w:tc>
      </w:tr>
      <w:tr w:rsidR="00000000">
        <w:trPr>
          <w:trHeight w:hRule="exact" w:val="695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E441D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</w:t>
            </w:r>
            <w:r>
              <w:rPr>
                <w:rFonts w:ascii="宋体" w:hAnsi="宋体" w:hint="eastAsia"/>
                <w:sz w:val="18"/>
                <w:szCs w:val="18"/>
              </w:rPr>
              <w:t>在节能减排、绿</w:t>
            </w:r>
            <w:r>
              <w:rPr>
                <w:rFonts w:ascii="宋体" w:hAnsi="宋体" w:hint="eastAsia"/>
                <w:sz w:val="18"/>
                <w:szCs w:val="18"/>
              </w:rPr>
              <w:t>色施工（含扬尘治理）措施、工艺创新方面针对本工程有具体措施或企业自有创新技术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1.6</w:t>
            </w:r>
          </w:p>
        </w:tc>
      </w:tr>
      <w:tr w:rsidR="00000000">
        <w:trPr>
          <w:trHeight w:hRule="exact" w:val="738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</w:t>
            </w:r>
            <w:r>
              <w:rPr>
                <w:rFonts w:ascii="宋体" w:hAnsi="宋体" w:hint="eastAsia"/>
                <w:sz w:val="18"/>
                <w:szCs w:val="18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</w:p>
        </w:tc>
      </w:tr>
      <w:tr w:rsidR="00000000">
        <w:trPr>
          <w:trHeight w:hRule="exact" w:val="513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</w:t>
            </w:r>
            <w:r>
              <w:rPr>
                <w:rFonts w:ascii="宋体" w:hAnsi="宋体" w:hint="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1.6</w:t>
            </w:r>
          </w:p>
        </w:tc>
      </w:tr>
      <w:tr w:rsidR="00000000">
        <w:trPr>
          <w:trHeight w:hRule="exact" w:val="476"/>
          <w:jc w:val="center"/>
        </w:trPr>
        <w:tc>
          <w:tcPr>
            <w:tcW w:w="4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小</w:t>
            </w:r>
            <w:r>
              <w:rPr>
                <w:rFonts w:ascii="宋体" w:hAnsi="宋体"/>
                <w:b/>
                <w:bCs/>
                <w:szCs w:val="21"/>
              </w:rPr>
              <w:t>    </w:t>
            </w:r>
            <w:r>
              <w:rPr>
                <w:rFonts w:ascii="宋体" w:hAnsi="宋体" w:hint="eastAsia"/>
                <w:b/>
                <w:bCs/>
                <w:szCs w:val="21"/>
              </w:rPr>
              <w:t>计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15.7</w:t>
            </w:r>
          </w:p>
        </w:tc>
      </w:tr>
      <w:tr w:rsidR="00000000">
        <w:trPr>
          <w:trHeight w:hRule="exact" w:val="476"/>
          <w:jc w:val="center"/>
        </w:trPr>
        <w:tc>
          <w:tcPr>
            <w:tcW w:w="4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138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15.18</w:t>
            </w:r>
          </w:p>
        </w:tc>
      </w:tr>
      <w:tr w:rsidR="00000000">
        <w:trPr>
          <w:trHeight w:hRule="exact" w:val="47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商</w:t>
            </w:r>
          </w:p>
          <w:p w:rsidR="00000000" w:rsidRDefault="00CE44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务</w:t>
            </w:r>
          </w:p>
          <w:p w:rsidR="00000000" w:rsidRDefault="00CE44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标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报价得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413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23.58</w:t>
            </w:r>
          </w:p>
        </w:tc>
      </w:tr>
      <w:tr w:rsidR="00000000">
        <w:trPr>
          <w:trHeight w:hRule="exact" w:val="47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分部分项综合单价得分</w:t>
            </w:r>
          </w:p>
        </w:tc>
        <w:tc>
          <w:tcPr>
            <w:tcW w:w="41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</w:tr>
      <w:tr w:rsidR="00000000">
        <w:trPr>
          <w:trHeight w:hRule="exact" w:val="47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措施项目得分</w:t>
            </w:r>
          </w:p>
        </w:tc>
        <w:tc>
          <w:tcPr>
            <w:tcW w:w="41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000000">
        <w:trPr>
          <w:trHeight w:hRule="exact" w:val="47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主材单价得分</w:t>
            </w:r>
          </w:p>
        </w:tc>
        <w:tc>
          <w:tcPr>
            <w:tcW w:w="41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000000">
        <w:trPr>
          <w:trHeight w:hRule="exact" w:val="476"/>
          <w:jc w:val="center"/>
        </w:trPr>
        <w:tc>
          <w:tcPr>
            <w:tcW w:w="4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小</w:t>
            </w:r>
            <w:r>
              <w:rPr>
                <w:rFonts w:ascii="宋体" w:hAnsi="宋体"/>
                <w:b/>
                <w:bCs/>
                <w:szCs w:val="21"/>
              </w:rPr>
              <w:t>  </w:t>
            </w:r>
            <w:r>
              <w:rPr>
                <w:rFonts w:ascii="宋体" w:hAnsi="宋体" w:hint="eastAsia"/>
                <w:b/>
                <w:bCs/>
                <w:szCs w:val="21"/>
              </w:rPr>
              <w:t>计</w:t>
            </w:r>
          </w:p>
        </w:tc>
        <w:tc>
          <w:tcPr>
            <w:tcW w:w="4138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51.58</w:t>
            </w:r>
          </w:p>
        </w:tc>
      </w:tr>
      <w:tr w:rsidR="00000000">
        <w:trPr>
          <w:trHeight w:hRule="exact" w:val="476"/>
          <w:jc w:val="center"/>
        </w:trPr>
        <w:tc>
          <w:tcPr>
            <w:tcW w:w="4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138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51.58</w:t>
            </w:r>
          </w:p>
        </w:tc>
      </w:tr>
      <w:tr w:rsidR="00000000">
        <w:trPr>
          <w:trHeight w:hRule="exact" w:val="476"/>
          <w:jc w:val="center"/>
        </w:trPr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综合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信用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标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项目班子配备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000000">
        <w:trPr>
          <w:trHeight w:hRule="exact" w:val="47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企业综合信用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000000">
        <w:trPr>
          <w:trHeight w:hRule="exact" w:val="47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项目负责人业绩及信用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000000">
        <w:trPr>
          <w:trHeight w:hRule="exact" w:val="476"/>
          <w:jc w:val="center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服务承诺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000000">
        <w:trPr>
          <w:trHeight w:hRule="exact" w:val="476"/>
          <w:jc w:val="center"/>
        </w:trPr>
        <w:tc>
          <w:tcPr>
            <w:tcW w:w="4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小</w:t>
            </w:r>
            <w:r>
              <w:rPr>
                <w:rFonts w:ascii="宋体" w:hAnsi="宋体"/>
                <w:b/>
                <w:bCs/>
                <w:szCs w:val="21"/>
              </w:rPr>
              <w:t>    </w:t>
            </w:r>
            <w:r>
              <w:rPr>
                <w:rFonts w:ascii="宋体" w:hAnsi="宋体" w:hint="eastAsia"/>
                <w:b/>
                <w:bCs/>
                <w:szCs w:val="21"/>
              </w:rPr>
              <w:t>计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</w:tr>
      <w:tr w:rsidR="00000000">
        <w:trPr>
          <w:trHeight w:hRule="exact" w:val="483"/>
          <w:jc w:val="center"/>
        </w:trPr>
        <w:tc>
          <w:tcPr>
            <w:tcW w:w="4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138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</w:tr>
      <w:tr w:rsidR="00000000">
        <w:trPr>
          <w:trHeight w:hRule="exact" w:val="483"/>
          <w:jc w:val="center"/>
        </w:trPr>
        <w:tc>
          <w:tcPr>
            <w:tcW w:w="45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最终得分</w:t>
            </w:r>
          </w:p>
        </w:tc>
        <w:tc>
          <w:tcPr>
            <w:tcW w:w="4138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00000" w:rsidRDefault="00CE441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80.76</w:t>
            </w:r>
          </w:p>
        </w:tc>
      </w:tr>
    </w:tbl>
    <w:p w:rsidR="00000000" w:rsidRDefault="00CE441D">
      <w:pPr>
        <w:spacing w:line="38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七、推荐的中标候选人情况及签订合同前要处理的事宜</w:t>
      </w:r>
    </w:p>
    <w:p w:rsidR="00000000" w:rsidRDefault="00CE441D">
      <w:pPr>
        <w:spacing w:line="38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（一）推荐的中标</w:t>
      </w:r>
      <w:r>
        <w:rPr>
          <w:rFonts w:ascii="宋体" w:hAnsi="宋体" w:hint="eastAsia"/>
          <w:b/>
          <w:bCs/>
          <w:szCs w:val="21"/>
        </w:rPr>
        <w:t>候选人名单：</w:t>
      </w:r>
    </w:p>
    <w:p w:rsidR="00000000" w:rsidRDefault="00CE441D">
      <w:pPr>
        <w:spacing w:line="380" w:lineRule="exact"/>
        <w:ind w:firstLineChars="200" w:firstLine="420"/>
        <w:rPr>
          <w:color w:val="000000"/>
          <w:sz w:val="20"/>
          <w:szCs w:val="20"/>
        </w:rPr>
      </w:pPr>
      <w:r>
        <w:rPr>
          <w:rFonts w:ascii="宋体" w:hAnsi="宋体" w:hint="eastAsia"/>
          <w:szCs w:val="21"/>
        </w:rPr>
        <w:t>第一中标候选人：</w:t>
      </w:r>
      <w:r>
        <w:rPr>
          <w:rFonts w:ascii="宋体" w:hAnsi="宋体" w:hint="eastAsia"/>
          <w:spacing w:val="-12"/>
          <w:sz w:val="18"/>
        </w:rPr>
        <w:t>河南天宝文物保护工程有限公司</w:t>
      </w:r>
    </w:p>
    <w:p w:rsidR="00000000" w:rsidRDefault="00CE441D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投标报价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1435275.23</w:t>
      </w:r>
      <w:r>
        <w:rPr>
          <w:rFonts w:ascii="宋体" w:hAnsi="宋体" w:hint="eastAsia"/>
          <w:szCs w:val="21"/>
        </w:rPr>
        <w:t>元</w:t>
      </w:r>
    </w:p>
    <w:p w:rsidR="00000000" w:rsidRDefault="00CE441D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大写：</w:t>
      </w:r>
      <w:r>
        <w:rPr>
          <w:rFonts w:ascii="宋体" w:hAnsi="宋体" w:hint="eastAsia"/>
          <w:szCs w:val="21"/>
        </w:rPr>
        <w:t>壹佰肆拾叁万伍仟贰佰柒拾伍元贰角叁分</w:t>
      </w:r>
      <w:r>
        <w:rPr>
          <w:rFonts w:ascii="宋体" w:hAnsi="宋体" w:hint="eastAsia"/>
          <w:szCs w:val="21"/>
        </w:rPr>
        <w:t xml:space="preserve">  </w:t>
      </w:r>
    </w:p>
    <w:p w:rsidR="00000000" w:rsidRDefault="00CE441D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工期：</w:t>
      </w:r>
      <w:r>
        <w:rPr>
          <w:rFonts w:ascii="宋体" w:hAnsi="宋体" w:hint="eastAsia"/>
          <w:szCs w:val="21"/>
        </w:rPr>
        <w:t xml:space="preserve"> 120</w:t>
      </w:r>
      <w:r>
        <w:rPr>
          <w:rFonts w:ascii="宋体" w:hAnsi="宋体" w:hint="eastAsia"/>
          <w:szCs w:val="21"/>
        </w:rPr>
        <w:t>日历天</w:t>
      </w:r>
      <w:r>
        <w:rPr>
          <w:rFonts w:ascii="宋体" w:hAnsi="宋体" w:hint="eastAsia"/>
          <w:szCs w:val="21"/>
        </w:rPr>
        <w:t xml:space="preserve">                </w:t>
      </w:r>
      <w:r>
        <w:rPr>
          <w:rFonts w:ascii="宋体" w:hAnsi="宋体" w:hint="eastAsia"/>
          <w:szCs w:val="21"/>
        </w:rPr>
        <w:t>质量标准：合格</w:t>
      </w:r>
      <w:r>
        <w:rPr>
          <w:rFonts w:ascii="宋体" w:hAnsi="宋体" w:hint="eastAsia"/>
          <w:szCs w:val="21"/>
        </w:rPr>
        <w:t xml:space="preserve"> </w:t>
      </w:r>
    </w:p>
    <w:p w:rsidR="00000000" w:rsidRDefault="00CE441D">
      <w:pPr>
        <w:widowControl/>
        <w:spacing w:line="380" w:lineRule="exact"/>
        <w:ind w:firstLineChars="200" w:firstLine="420"/>
        <w:textAlignment w:val="center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hint="eastAsia"/>
          <w:szCs w:val="21"/>
        </w:rPr>
        <w:t>项目负责人：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常文锋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 </w:t>
      </w:r>
      <w:r>
        <w:rPr>
          <w:rFonts w:ascii="宋体" w:hAnsi="宋体" w:hint="eastAsia"/>
          <w:szCs w:val="21"/>
        </w:rPr>
        <w:t>证书名称、编号</w:t>
      </w:r>
      <w:r>
        <w:rPr>
          <w:rFonts w:ascii="宋体" w:hAnsi="宋体" w:hint="eastAsia"/>
          <w:szCs w:val="21"/>
        </w:rPr>
        <w:t>：工程师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ZRGC20150691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　</w:t>
      </w:r>
    </w:p>
    <w:p w:rsidR="00000000" w:rsidRDefault="00CE441D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投标文件中填报的项目负责人业绩名称：</w:t>
      </w:r>
      <w:r>
        <w:rPr>
          <w:rFonts w:ascii="宋体" w:hAnsi="宋体" w:hint="eastAsia"/>
          <w:szCs w:val="21"/>
        </w:rPr>
        <w:t xml:space="preserve"> </w:t>
      </w:r>
    </w:p>
    <w:p w:rsidR="00000000" w:rsidRDefault="00CE441D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业绩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许昌三官庙正房及厢房复建工程</w:t>
      </w:r>
      <w:r>
        <w:rPr>
          <w:rFonts w:ascii="宋体" w:hAnsi="宋体" w:hint="eastAsia"/>
          <w:szCs w:val="21"/>
        </w:rPr>
        <w:t xml:space="preserve">　</w:t>
      </w:r>
      <w:r>
        <w:rPr>
          <w:rFonts w:ascii="宋体" w:hAnsi="宋体" w:hint="eastAsia"/>
          <w:szCs w:val="21"/>
        </w:rPr>
        <w:t xml:space="preserve">  </w:t>
      </w:r>
    </w:p>
    <w:p w:rsidR="00000000" w:rsidRDefault="00CE441D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业绩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张公祠加固维修工程</w:t>
      </w:r>
      <w:r>
        <w:rPr>
          <w:rFonts w:ascii="宋体" w:hAnsi="宋体" w:hint="eastAsia"/>
          <w:szCs w:val="21"/>
        </w:rPr>
        <w:t xml:space="preserve">　</w:t>
      </w:r>
      <w:r>
        <w:rPr>
          <w:rFonts w:ascii="宋体" w:hAnsi="宋体" w:hint="eastAsia"/>
          <w:szCs w:val="21"/>
        </w:rPr>
        <w:t xml:space="preserve">  </w:t>
      </w:r>
    </w:p>
    <w:p w:rsidR="00000000" w:rsidRDefault="00CE441D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投标文件中填报的单位项目业绩名称：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　</w:t>
      </w:r>
    </w:p>
    <w:p w:rsidR="00000000" w:rsidRDefault="00CE441D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业绩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禹州市清流社学维修工程</w:t>
      </w:r>
    </w:p>
    <w:p w:rsidR="00000000" w:rsidRDefault="00CE441D">
      <w:pPr>
        <w:pStyle w:val="a0"/>
        <w:spacing w:after="0" w:line="380" w:lineRule="exact"/>
        <w:ind w:firstLineChars="0" w:firstLine="0"/>
      </w:pPr>
      <w:r>
        <w:rPr>
          <w:rFonts w:hint="eastAsia"/>
          <w:b/>
          <w:bCs/>
        </w:rPr>
        <w:t>（二）签订合同前要处理的事宜：</w:t>
      </w:r>
      <w:r>
        <w:rPr>
          <w:rFonts w:hint="eastAsia"/>
        </w:rPr>
        <w:t>略</w:t>
      </w:r>
    </w:p>
    <w:p w:rsidR="00000000" w:rsidRDefault="00CE441D">
      <w:pPr>
        <w:widowControl/>
        <w:shd w:val="clear" w:color="auto" w:fill="FFFFFF"/>
        <w:spacing w:line="400" w:lineRule="exact"/>
        <w:ind w:firstLineChars="91" w:firstLine="192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八、</w:t>
      </w: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公示期：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2018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年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7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月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20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日—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2018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年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7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月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23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日</w:t>
      </w:r>
    </w:p>
    <w:p w:rsidR="00000000" w:rsidRDefault="00CE441D">
      <w:pPr>
        <w:widowControl/>
        <w:shd w:val="clear" w:color="auto" w:fill="FFFFFF"/>
        <w:spacing w:line="400" w:lineRule="exact"/>
        <w:ind w:firstLineChars="91" w:firstLine="219"/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九、联系方式</w:t>
      </w:r>
    </w:p>
    <w:p w:rsidR="00000000" w:rsidRDefault="00CE441D">
      <w:pPr>
        <w:spacing w:line="360" w:lineRule="exact"/>
        <w:ind w:firstLine="437"/>
        <w:rPr>
          <w:szCs w:val="21"/>
        </w:rPr>
      </w:pPr>
      <w:r>
        <w:rPr>
          <w:rFonts w:hint="eastAsia"/>
          <w:szCs w:val="21"/>
        </w:rPr>
        <w:t>招标人：禹州市张得镇人民政府</w:t>
      </w:r>
    </w:p>
    <w:p w:rsidR="00000000" w:rsidRDefault="00CE441D">
      <w:pPr>
        <w:spacing w:line="360" w:lineRule="exact"/>
        <w:ind w:firstLine="437"/>
        <w:rPr>
          <w:szCs w:val="21"/>
        </w:rPr>
      </w:pPr>
      <w:r>
        <w:rPr>
          <w:rFonts w:hint="eastAsia"/>
          <w:szCs w:val="21"/>
        </w:rPr>
        <w:t>地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址：禹州市张得镇</w:t>
      </w:r>
    </w:p>
    <w:p w:rsidR="00000000" w:rsidRDefault="00CE441D">
      <w:pPr>
        <w:spacing w:line="360" w:lineRule="exact"/>
        <w:ind w:firstLine="437"/>
        <w:rPr>
          <w:rFonts w:hint="eastAsia"/>
          <w:szCs w:val="21"/>
        </w:rPr>
      </w:pPr>
      <w:r>
        <w:rPr>
          <w:rFonts w:hint="eastAsia"/>
          <w:szCs w:val="21"/>
        </w:rPr>
        <w:t>联系人：王先生</w:t>
      </w:r>
      <w:r>
        <w:rPr>
          <w:rFonts w:hint="eastAsia"/>
          <w:szCs w:val="21"/>
        </w:rPr>
        <w:t xml:space="preserve"> </w:t>
      </w:r>
    </w:p>
    <w:p w:rsidR="00000000" w:rsidRDefault="00CE441D">
      <w:pPr>
        <w:spacing w:line="360" w:lineRule="exact"/>
        <w:ind w:firstLine="437"/>
        <w:rPr>
          <w:szCs w:val="21"/>
        </w:rPr>
      </w:pPr>
      <w:r>
        <w:rPr>
          <w:rFonts w:hint="eastAsia"/>
          <w:szCs w:val="21"/>
        </w:rPr>
        <w:t>联系电话：</w:t>
      </w:r>
      <w:r>
        <w:rPr>
          <w:rFonts w:hint="eastAsia"/>
          <w:szCs w:val="21"/>
        </w:rPr>
        <w:t>15836506069</w:t>
      </w:r>
    </w:p>
    <w:p w:rsidR="00000000" w:rsidRDefault="00CE441D">
      <w:pPr>
        <w:spacing w:line="360" w:lineRule="exact"/>
        <w:ind w:firstLine="437"/>
        <w:rPr>
          <w:szCs w:val="21"/>
        </w:rPr>
      </w:pPr>
      <w:r>
        <w:rPr>
          <w:rFonts w:hint="eastAsia"/>
          <w:szCs w:val="21"/>
        </w:rPr>
        <w:t>招标代理机构：中金泰富工程管理有限公司</w:t>
      </w:r>
    </w:p>
    <w:p w:rsidR="00000000" w:rsidRDefault="00CE441D">
      <w:pPr>
        <w:spacing w:line="360" w:lineRule="exact"/>
        <w:ind w:firstLine="437"/>
        <w:rPr>
          <w:rFonts w:hint="eastAsia"/>
          <w:szCs w:val="21"/>
        </w:rPr>
      </w:pPr>
      <w:r>
        <w:rPr>
          <w:rFonts w:hint="eastAsia"/>
          <w:szCs w:val="21"/>
        </w:rPr>
        <w:t>联系人：冯先生</w:t>
      </w:r>
    </w:p>
    <w:p w:rsidR="00000000" w:rsidRDefault="00CE441D">
      <w:pPr>
        <w:spacing w:line="360" w:lineRule="exact"/>
        <w:ind w:firstLine="437"/>
        <w:rPr>
          <w:szCs w:val="21"/>
        </w:rPr>
      </w:pPr>
      <w:r>
        <w:rPr>
          <w:rFonts w:hint="eastAsia"/>
          <w:szCs w:val="21"/>
        </w:rPr>
        <w:t>联系电话：</w:t>
      </w:r>
      <w:r>
        <w:rPr>
          <w:rFonts w:hint="eastAsia"/>
          <w:szCs w:val="21"/>
        </w:rPr>
        <w:t xml:space="preserve">15617261112 </w:t>
      </w:r>
    </w:p>
    <w:p w:rsidR="00000000" w:rsidRDefault="00CE441D" w:rsidP="00DC2B7D">
      <w:pPr>
        <w:pStyle w:val="a0"/>
        <w:ind w:firstLine="210"/>
      </w:pPr>
    </w:p>
    <w:p w:rsidR="00000000" w:rsidRDefault="00CE441D">
      <w:pPr>
        <w:rPr>
          <w:rFonts w:ascii="宋体" w:hAnsi="宋体"/>
          <w:szCs w:val="21"/>
        </w:rPr>
      </w:pPr>
    </w:p>
    <w:p w:rsidR="00000000" w:rsidRDefault="00CE441D">
      <w:pPr>
        <w:rPr>
          <w:rFonts w:ascii="宋体" w:hAnsi="宋体" w:cs="宋体"/>
          <w:color w:val="000000"/>
          <w:spacing w:val="15"/>
          <w:kern w:val="0"/>
          <w:szCs w:val="21"/>
        </w:rPr>
      </w:pPr>
    </w:p>
    <w:p w:rsidR="00000000" w:rsidRDefault="00CE441D">
      <w:pPr>
        <w:pStyle w:val="a0"/>
        <w:ind w:firstLine="210"/>
        <w:rPr>
          <w:rFonts w:hint="eastAsia"/>
        </w:rPr>
      </w:pPr>
    </w:p>
    <w:p w:rsidR="00CE441D" w:rsidRDefault="00CE441D">
      <w:pPr>
        <w:ind w:firstLineChars="2500" w:firstLine="60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 xml:space="preserve">  2018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年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7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月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20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日</w:t>
      </w:r>
    </w:p>
    <w:sectPr w:rsidR="00CE441D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41D" w:rsidRDefault="00CE441D">
      <w:r>
        <w:separator/>
      </w:r>
    </w:p>
  </w:endnote>
  <w:endnote w:type="continuationSeparator" w:id="1">
    <w:p w:rsidR="00CE441D" w:rsidRDefault="00CE4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E441D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4097" type="#_x0000_t202" style="position:absolute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000000" w:rsidRDefault="00CE441D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DC2B7D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41D" w:rsidRDefault="00CE441D">
      <w:r>
        <w:separator/>
      </w:r>
    </w:p>
  </w:footnote>
  <w:footnote w:type="continuationSeparator" w:id="1">
    <w:p w:rsidR="00CE441D" w:rsidRDefault="00CE4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E0FA51"/>
    <w:multiLevelType w:val="singleLevel"/>
    <w:tmpl w:val="9AE0FA51"/>
    <w:lvl w:ilvl="0">
      <w:start w:val="1"/>
      <w:numFmt w:val="decimal"/>
      <w:suff w:val="nothing"/>
      <w:lvlText w:val="%1、"/>
      <w:lvlJc w:val="left"/>
    </w:lvl>
  </w:abstractNum>
  <w:abstractNum w:abstractNumId="1">
    <w:nsid w:val="B8310B4C"/>
    <w:multiLevelType w:val="singleLevel"/>
    <w:tmpl w:val="B8310B4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B7E23D3"/>
    <w:multiLevelType w:val="singleLevel"/>
    <w:tmpl w:val="3B7E23D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CC71E9A"/>
    <w:multiLevelType w:val="singleLevel"/>
    <w:tmpl w:val="3CC71E9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54F"/>
    <w:rsid w:val="0003454F"/>
    <w:rsid w:val="000674B2"/>
    <w:rsid w:val="00313CEB"/>
    <w:rsid w:val="003277D2"/>
    <w:rsid w:val="005512A6"/>
    <w:rsid w:val="005B5E4A"/>
    <w:rsid w:val="005D480D"/>
    <w:rsid w:val="006241E8"/>
    <w:rsid w:val="006337EB"/>
    <w:rsid w:val="006377F2"/>
    <w:rsid w:val="00661E02"/>
    <w:rsid w:val="007758B5"/>
    <w:rsid w:val="007B10D9"/>
    <w:rsid w:val="007E1367"/>
    <w:rsid w:val="00876EF2"/>
    <w:rsid w:val="008A1B98"/>
    <w:rsid w:val="00916AB7"/>
    <w:rsid w:val="00922D0E"/>
    <w:rsid w:val="00AD696A"/>
    <w:rsid w:val="00B0226D"/>
    <w:rsid w:val="00B52591"/>
    <w:rsid w:val="00C52CD8"/>
    <w:rsid w:val="00C61107"/>
    <w:rsid w:val="00CE441D"/>
    <w:rsid w:val="00DC2B7D"/>
    <w:rsid w:val="00ED56EE"/>
    <w:rsid w:val="00FE7A55"/>
    <w:rsid w:val="01427A20"/>
    <w:rsid w:val="01E85E58"/>
    <w:rsid w:val="02911CB2"/>
    <w:rsid w:val="03D953BF"/>
    <w:rsid w:val="044C160A"/>
    <w:rsid w:val="05434875"/>
    <w:rsid w:val="05A36026"/>
    <w:rsid w:val="05C40A1E"/>
    <w:rsid w:val="064E100D"/>
    <w:rsid w:val="06EE1375"/>
    <w:rsid w:val="07722E12"/>
    <w:rsid w:val="08282E9E"/>
    <w:rsid w:val="088F1F95"/>
    <w:rsid w:val="095C6A58"/>
    <w:rsid w:val="09C93088"/>
    <w:rsid w:val="09E83643"/>
    <w:rsid w:val="0AC95A00"/>
    <w:rsid w:val="0BD10E6E"/>
    <w:rsid w:val="0C0B0F6E"/>
    <w:rsid w:val="0C66776A"/>
    <w:rsid w:val="0C736EAC"/>
    <w:rsid w:val="0C7F707A"/>
    <w:rsid w:val="0CD86024"/>
    <w:rsid w:val="0D417754"/>
    <w:rsid w:val="0DBC0DB5"/>
    <w:rsid w:val="0DD20C9D"/>
    <w:rsid w:val="0E243741"/>
    <w:rsid w:val="0E775427"/>
    <w:rsid w:val="0F2574CB"/>
    <w:rsid w:val="0F842D77"/>
    <w:rsid w:val="0F9265EC"/>
    <w:rsid w:val="0FD21294"/>
    <w:rsid w:val="104E4652"/>
    <w:rsid w:val="10621249"/>
    <w:rsid w:val="120120EB"/>
    <w:rsid w:val="13C80C99"/>
    <w:rsid w:val="14515F02"/>
    <w:rsid w:val="14623E22"/>
    <w:rsid w:val="14771008"/>
    <w:rsid w:val="14A44348"/>
    <w:rsid w:val="15835F81"/>
    <w:rsid w:val="15A04EC9"/>
    <w:rsid w:val="16062C86"/>
    <w:rsid w:val="16296646"/>
    <w:rsid w:val="168F14A5"/>
    <w:rsid w:val="16CF62C2"/>
    <w:rsid w:val="16F96D2E"/>
    <w:rsid w:val="17E929C8"/>
    <w:rsid w:val="18534EE5"/>
    <w:rsid w:val="187444EA"/>
    <w:rsid w:val="188F5B71"/>
    <w:rsid w:val="19741CBE"/>
    <w:rsid w:val="1B7857FD"/>
    <w:rsid w:val="1BD45561"/>
    <w:rsid w:val="1C6816AD"/>
    <w:rsid w:val="1C775550"/>
    <w:rsid w:val="1CAB0F7B"/>
    <w:rsid w:val="1D1A51C8"/>
    <w:rsid w:val="1D59323B"/>
    <w:rsid w:val="1DF23CE6"/>
    <w:rsid w:val="1E147C04"/>
    <w:rsid w:val="1F2758ED"/>
    <w:rsid w:val="1FDC5D65"/>
    <w:rsid w:val="1FF7113B"/>
    <w:rsid w:val="200C14B4"/>
    <w:rsid w:val="21583DEB"/>
    <w:rsid w:val="22331D7D"/>
    <w:rsid w:val="25E255E4"/>
    <w:rsid w:val="25EC2E7A"/>
    <w:rsid w:val="26BB0735"/>
    <w:rsid w:val="281869E5"/>
    <w:rsid w:val="2861600D"/>
    <w:rsid w:val="288732D3"/>
    <w:rsid w:val="28A46ED5"/>
    <w:rsid w:val="28A8531A"/>
    <w:rsid w:val="28DF0110"/>
    <w:rsid w:val="29126F9E"/>
    <w:rsid w:val="2A8D54F5"/>
    <w:rsid w:val="2A9221AA"/>
    <w:rsid w:val="2AC1787B"/>
    <w:rsid w:val="2AD9771D"/>
    <w:rsid w:val="2BE01F1E"/>
    <w:rsid w:val="2BE24A58"/>
    <w:rsid w:val="2C224AE3"/>
    <w:rsid w:val="2C6A068A"/>
    <w:rsid w:val="2CF22383"/>
    <w:rsid w:val="2FE00217"/>
    <w:rsid w:val="30334C3F"/>
    <w:rsid w:val="304A4109"/>
    <w:rsid w:val="309A6676"/>
    <w:rsid w:val="30A37A8F"/>
    <w:rsid w:val="31C84277"/>
    <w:rsid w:val="321F34CD"/>
    <w:rsid w:val="328B0E6F"/>
    <w:rsid w:val="328E3DFF"/>
    <w:rsid w:val="33404A44"/>
    <w:rsid w:val="33686004"/>
    <w:rsid w:val="338A0671"/>
    <w:rsid w:val="33CB547E"/>
    <w:rsid w:val="344006EB"/>
    <w:rsid w:val="34C652C0"/>
    <w:rsid w:val="3538232B"/>
    <w:rsid w:val="356559A2"/>
    <w:rsid w:val="35883863"/>
    <w:rsid w:val="365375B9"/>
    <w:rsid w:val="36B643D9"/>
    <w:rsid w:val="36D409E5"/>
    <w:rsid w:val="36EE55FC"/>
    <w:rsid w:val="3740693D"/>
    <w:rsid w:val="37851112"/>
    <w:rsid w:val="38FB4A82"/>
    <w:rsid w:val="394E5661"/>
    <w:rsid w:val="39526F7E"/>
    <w:rsid w:val="3A2328A2"/>
    <w:rsid w:val="3ACB6E78"/>
    <w:rsid w:val="3B37155F"/>
    <w:rsid w:val="3B451B1E"/>
    <w:rsid w:val="3B4F0D51"/>
    <w:rsid w:val="3C5C632A"/>
    <w:rsid w:val="3CC44908"/>
    <w:rsid w:val="3DDA2B13"/>
    <w:rsid w:val="3DEC0066"/>
    <w:rsid w:val="3EED1841"/>
    <w:rsid w:val="3EF57B92"/>
    <w:rsid w:val="3F376592"/>
    <w:rsid w:val="3FDC1495"/>
    <w:rsid w:val="402172F3"/>
    <w:rsid w:val="404D6CC9"/>
    <w:rsid w:val="406B48BD"/>
    <w:rsid w:val="40CD48E4"/>
    <w:rsid w:val="41106477"/>
    <w:rsid w:val="41F715FF"/>
    <w:rsid w:val="41FC4499"/>
    <w:rsid w:val="423A6C0A"/>
    <w:rsid w:val="424C2B77"/>
    <w:rsid w:val="425A564C"/>
    <w:rsid w:val="429425E6"/>
    <w:rsid w:val="42D42851"/>
    <w:rsid w:val="4347020C"/>
    <w:rsid w:val="43F42790"/>
    <w:rsid w:val="443E2BC3"/>
    <w:rsid w:val="44886102"/>
    <w:rsid w:val="45250579"/>
    <w:rsid w:val="459E0F34"/>
    <w:rsid w:val="45D12C76"/>
    <w:rsid w:val="45DC248A"/>
    <w:rsid w:val="460B3965"/>
    <w:rsid w:val="46172DB6"/>
    <w:rsid w:val="463B13DB"/>
    <w:rsid w:val="47347855"/>
    <w:rsid w:val="47B61834"/>
    <w:rsid w:val="495B5CF4"/>
    <w:rsid w:val="4A170D63"/>
    <w:rsid w:val="4A4739E2"/>
    <w:rsid w:val="4B193A12"/>
    <w:rsid w:val="4B7C2FC5"/>
    <w:rsid w:val="4B9866CD"/>
    <w:rsid w:val="4BBD44F6"/>
    <w:rsid w:val="4BDD69BF"/>
    <w:rsid w:val="4C2B6F2C"/>
    <w:rsid w:val="4D396A4C"/>
    <w:rsid w:val="4D6C2EB7"/>
    <w:rsid w:val="4D8121B5"/>
    <w:rsid w:val="4DB515F4"/>
    <w:rsid w:val="4DCE1747"/>
    <w:rsid w:val="50495214"/>
    <w:rsid w:val="50777866"/>
    <w:rsid w:val="50901EF4"/>
    <w:rsid w:val="51821F62"/>
    <w:rsid w:val="51C82972"/>
    <w:rsid w:val="51EC0B2A"/>
    <w:rsid w:val="52822574"/>
    <w:rsid w:val="52CA4781"/>
    <w:rsid w:val="55445F10"/>
    <w:rsid w:val="558A3435"/>
    <w:rsid w:val="56983279"/>
    <w:rsid w:val="56C63E52"/>
    <w:rsid w:val="582B5F35"/>
    <w:rsid w:val="588F0DCC"/>
    <w:rsid w:val="58C37CDE"/>
    <w:rsid w:val="598F06CB"/>
    <w:rsid w:val="59CD6969"/>
    <w:rsid w:val="5A4362E6"/>
    <w:rsid w:val="5B4C76FF"/>
    <w:rsid w:val="5C6E5B41"/>
    <w:rsid w:val="5DF94AD0"/>
    <w:rsid w:val="5E2A442D"/>
    <w:rsid w:val="5E5A2598"/>
    <w:rsid w:val="5E6010F6"/>
    <w:rsid w:val="5E8D506C"/>
    <w:rsid w:val="5EC015F4"/>
    <w:rsid w:val="5F034DD9"/>
    <w:rsid w:val="5FB1426B"/>
    <w:rsid w:val="602F59E6"/>
    <w:rsid w:val="605D032B"/>
    <w:rsid w:val="60B9048C"/>
    <w:rsid w:val="60D22FD4"/>
    <w:rsid w:val="61B41F17"/>
    <w:rsid w:val="62E564C8"/>
    <w:rsid w:val="648E312B"/>
    <w:rsid w:val="65352B59"/>
    <w:rsid w:val="655607EC"/>
    <w:rsid w:val="667F76C2"/>
    <w:rsid w:val="671341B2"/>
    <w:rsid w:val="67724E1B"/>
    <w:rsid w:val="67A3416E"/>
    <w:rsid w:val="68834CBF"/>
    <w:rsid w:val="68D51BB6"/>
    <w:rsid w:val="68FD4483"/>
    <w:rsid w:val="6926729D"/>
    <w:rsid w:val="693230BC"/>
    <w:rsid w:val="698E252F"/>
    <w:rsid w:val="6A215BF2"/>
    <w:rsid w:val="6A947089"/>
    <w:rsid w:val="6AA96A9E"/>
    <w:rsid w:val="6B9B4AC7"/>
    <w:rsid w:val="6C1A7E58"/>
    <w:rsid w:val="6C3074BF"/>
    <w:rsid w:val="6D170B60"/>
    <w:rsid w:val="6E393CD5"/>
    <w:rsid w:val="6E4A0477"/>
    <w:rsid w:val="6EB51DE1"/>
    <w:rsid w:val="6ECC72CE"/>
    <w:rsid w:val="6F1664F7"/>
    <w:rsid w:val="6FA322FB"/>
    <w:rsid w:val="704D0512"/>
    <w:rsid w:val="70551414"/>
    <w:rsid w:val="711B153D"/>
    <w:rsid w:val="716257CB"/>
    <w:rsid w:val="71B30E96"/>
    <w:rsid w:val="720143FE"/>
    <w:rsid w:val="722635A6"/>
    <w:rsid w:val="73FF0CA4"/>
    <w:rsid w:val="74D25BE7"/>
    <w:rsid w:val="77010AB4"/>
    <w:rsid w:val="77AF5892"/>
    <w:rsid w:val="77BF349F"/>
    <w:rsid w:val="77C2506C"/>
    <w:rsid w:val="782B4493"/>
    <w:rsid w:val="791C3A89"/>
    <w:rsid w:val="7AE90DFF"/>
    <w:rsid w:val="7B4510E1"/>
    <w:rsid w:val="7C1F27B9"/>
    <w:rsid w:val="7C84002F"/>
    <w:rsid w:val="7C847150"/>
    <w:rsid w:val="7CF421CB"/>
    <w:rsid w:val="7D0A3E94"/>
    <w:rsid w:val="7D7E73CD"/>
    <w:rsid w:val="7EA3357A"/>
    <w:rsid w:val="7EE74593"/>
    <w:rsid w:val="7EF50BE5"/>
    <w:rsid w:val="7F1940B6"/>
    <w:rsid w:val="7F2C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unhideWhenUsed/>
    <w:qFormat/>
  </w:style>
  <w:style w:type="table" w:default="1" w:styleId="a2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qFormat/>
  </w:style>
  <w:style w:type="character" w:styleId="a5">
    <w:name w:val="FollowedHyperlink"/>
    <w:basedOn w:val="a1"/>
    <w:qFormat/>
    <w:rPr>
      <w:color w:val="000000"/>
      <w:u w:val="none"/>
    </w:rPr>
  </w:style>
  <w:style w:type="character" w:styleId="a6">
    <w:name w:val="Hyperlink"/>
    <w:basedOn w:val="a1"/>
    <w:qFormat/>
    <w:rPr>
      <w:color w:val="000000"/>
      <w:u w:val="none"/>
    </w:rPr>
  </w:style>
  <w:style w:type="character" w:customStyle="1" w:styleId="15">
    <w:name w:val="15"/>
    <w:basedOn w:val="a1"/>
    <w:qFormat/>
  </w:style>
  <w:style w:type="character" w:customStyle="1" w:styleId="lsr">
    <w:name w:val="lsr"/>
    <w:basedOn w:val="a1"/>
    <w:qFormat/>
  </w:style>
  <w:style w:type="character" w:customStyle="1" w:styleId="hover">
    <w:name w:val="hover"/>
    <w:basedOn w:val="a1"/>
    <w:qFormat/>
  </w:style>
  <w:style w:type="character" w:customStyle="1" w:styleId="sl">
    <w:name w:val="sl"/>
    <w:basedOn w:val="a1"/>
    <w:qFormat/>
  </w:style>
  <w:style w:type="character" w:customStyle="1" w:styleId="down">
    <w:name w:val="down"/>
    <w:basedOn w:val="a1"/>
    <w:qFormat/>
    <w:rPr>
      <w:shd w:val="clear" w:color="auto" w:fill="DAEEF9"/>
    </w:rPr>
  </w:style>
  <w:style w:type="character" w:customStyle="1" w:styleId="right">
    <w:name w:val="right"/>
    <w:basedOn w:val="a1"/>
    <w:qFormat/>
    <w:rPr>
      <w:color w:val="999999"/>
      <w:sz w:val="18"/>
      <w:szCs w:val="18"/>
    </w:rPr>
  </w:style>
  <w:style w:type="character" w:customStyle="1" w:styleId="blue">
    <w:name w:val="blue"/>
    <w:basedOn w:val="a1"/>
    <w:qFormat/>
    <w:rPr>
      <w:color w:val="0371C6"/>
      <w:sz w:val="21"/>
      <w:szCs w:val="21"/>
    </w:rPr>
  </w:style>
  <w:style w:type="character" w:customStyle="1" w:styleId="down1">
    <w:name w:val="down1"/>
    <w:basedOn w:val="a1"/>
    <w:qFormat/>
    <w:rPr>
      <w:shd w:val="clear" w:color="auto" w:fill="DAEEF9"/>
    </w:rPr>
  </w:style>
  <w:style w:type="character" w:customStyle="1" w:styleId="gb-jt">
    <w:name w:val="gb-jt"/>
    <w:basedOn w:val="a1"/>
    <w:qFormat/>
  </w:style>
  <w:style w:type="character" w:customStyle="1" w:styleId="red">
    <w:name w:val="red"/>
    <w:basedOn w:val="a1"/>
    <w:qFormat/>
    <w:rPr>
      <w:color w:val="FF0000"/>
      <w:sz w:val="18"/>
      <w:szCs w:val="18"/>
    </w:rPr>
  </w:style>
  <w:style w:type="character" w:customStyle="1" w:styleId="red1">
    <w:name w:val="red1"/>
    <w:basedOn w:val="a1"/>
    <w:qFormat/>
    <w:rPr>
      <w:color w:val="FF0000"/>
      <w:sz w:val="18"/>
      <w:szCs w:val="18"/>
    </w:rPr>
  </w:style>
  <w:style w:type="character" w:customStyle="1" w:styleId="sr">
    <w:name w:val="sr"/>
    <w:basedOn w:val="a1"/>
    <w:qFormat/>
  </w:style>
  <w:style w:type="character" w:customStyle="1" w:styleId="green1">
    <w:name w:val="green1"/>
    <w:basedOn w:val="a1"/>
    <w:qFormat/>
    <w:rPr>
      <w:color w:val="66AE00"/>
      <w:sz w:val="18"/>
      <w:szCs w:val="18"/>
    </w:rPr>
  </w:style>
  <w:style w:type="character" w:customStyle="1" w:styleId="lsl">
    <w:name w:val="lsl"/>
    <w:basedOn w:val="a1"/>
    <w:qFormat/>
  </w:style>
  <w:style w:type="character" w:customStyle="1" w:styleId="red2">
    <w:name w:val="red2"/>
    <w:basedOn w:val="a1"/>
    <w:qFormat/>
    <w:rPr>
      <w:color w:val="FF0000"/>
    </w:rPr>
  </w:style>
  <w:style w:type="character" w:customStyle="1" w:styleId="hover25">
    <w:name w:val="hover25"/>
    <w:basedOn w:val="a1"/>
    <w:qFormat/>
  </w:style>
  <w:style w:type="character" w:customStyle="1" w:styleId="green">
    <w:name w:val="green"/>
    <w:basedOn w:val="a1"/>
    <w:qFormat/>
    <w:rPr>
      <w:color w:val="66AE00"/>
      <w:sz w:val="18"/>
      <w:szCs w:val="18"/>
    </w:rPr>
  </w:style>
  <w:style w:type="character" w:customStyle="1" w:styleId="tit">
    <w:name w:val="tit"/>
    <w:basedOn w:val="a1"/>
    <w:qFormat/>
  </w:style>
  <w:style w:type="character" w:customStyle="1" w:styleId="tit1">
    <w:name w:val="tit1"/>
    <w:basedOn w:val="a1"/>
    <w:qFormat/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0">
    <w:name w:val="Body Text First Indent"/>
    <w:basedOn w:val="a9"/>
    <w:qFormat/>
    <w:pPr>
      <w:ind w:firstLineChars="100" w:firstLine="100"/>
    </w:pPr>
  </w:style>
  <w:style w:type="paragraph" w:styleId="a9">
    <w:name w:val="Body Text"/>
    <w:basedOn w:val="a"/>
    <w:qFormat/>
    <w:pPr>
      <w:spacing w:after="120"/>
    </w:p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2308</Characters>
  <Application>Microsoft Office Word</Application>
  <DocSecurity>0</DocSecurity>
  <Lines>19</Lines>
  <Paragraphs>5</Paragraphs>
  <ScaleCrop>false</ScaleCrop>
  <Company>微软中国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许昌县公共资源交易中心:黄文鸽</dc:creator>
  <cp:lastModifiedBy>中金泰富工程管理有限公司:孙向阳</cp:lastModifiedBy>
  <cp:revision>2</cp:revision>
  <cp:lastPrinted>2018-07-19T08:49:00Z</cp:lastPrinted>
  <dcterms:created xsi:type="dcterms:W3CDTF">2018-07-20T00:14:00Z</dcterms:created>
  <dcterms:modified xsi:type="dcterms:W3CDTF">2018-07-20T00:14:00Z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