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DB" w:rsidRDefault="006410E9">
      <w:pPr>
        <w:jc w:val="center"/>
        <w:rPr>
          <w:rFonts w:ascii="仿宋" w:eastAsia="仿宋" w:hAnsi="仿宋" w:cs="仿宋"/>
          <w:b/>
          <w:bCs/>
          <w:sz w:val="28"/>
          <w:szCs w:val="36"/>
        </w:rPr>
      </w:pPr>
      <w:r>
        <w:rPr>
          <w:rFonts w:ascii="仿宋" w:eastAsia="仿宋" w:hAnsi="仿宋" w:cs="仿宋" w:hint="eastAsia"/>
          <w:b/>
          <w:bCs/>
          <w:sz w:val="28"/>
          <w:szCs w:val="36"/>
        </w:rPr>
        <w:t>XCGC-F2018136</w:t>
      </w:r>
      <w:r>
        <w:rPr>
          <w:rFonts w:ascii="仿宋" w:eastAsia="仿宋" w:hAnsi="仿宋" w:cs="仿宋" w:hint="eastAsia"/>
          <w:b/>
          <w:bCs/>
          <w:sz w:val="28"/>
          <w:szCs w:val="36"/>
        </w:rPr>
        <w:t>许昌职业技术学院“许昌职业技术学院供配电工程”</w:t>
      </w:r>
    </w:p>
    <w:p w:rsidR="001701DB" w:rsidRDefault="006410E9">
      <w:pPr>
        <w:jc w:val="center"/>
        <w:rPr>
          <w:rFonts w:ascii="仿宋" w:eastAsia="仿宋" w:hAnsi="仿宋" w:cs="仿宋"/>
          <w:b/>
          <w:bCs/>
          <w:sz w:val="28"/>
          <w:szCs w:val="36"/>
        </w:rPr>
      </w:pPr>
      <w:r>
        <w:rPr>
          <w:rFonts w:ascii="仿宋" w:eastAsia="仿宋" w:hAnsi="仿宋" w:cs="仿宋" w:hint="eastAsia"/>
          <w:b/>
          <w:bCs/>
          <w:sz w:val="28"/>
          <w:szCs w:val="36"/>
        </w:rPr>
        <w:t>评标结果公示</w:t>
      </w:r>
    </w:p>
    <w:p w:rsidR="001701DB" w:rsidRDefault="006410E9">
      <w:pPr>
        <w:spacing w:line="360" w:lineRule="auto"/>
        <w:rPr>
          <w:rFonts w:ascii="仿宋" w:eastAsia="仿宋" w:hAnsi="仿宋" w:cs="仿宋"/>
          <w:b/>
          <w:bCs/>
          <w:sz w:val="30"/>
          <w:szCs w:val="30"/>
        </w:rPr>
      </w:pPr>
      <w:r>
        <w:rPr>
          <w:rFonts w:ascii="仿宋" w:eastAsia="仿宋" w:hAnsi="仿宋" w:cs="仿宋" w:hint="eastAsia"/>
          <w:b/>
          <w:bCs/>
          <w:sz w:val="30"/>
          <w:szCs w:val="30"/>
        </w:rPr>
        <w:t>一、项目概况及招标情况</w:t>
      </w:r>
    </w:p>
    <w:p w:rsidR="001701DB" w:rsidRDefault="006410E9">
      <w:pPr>
        <w:autoSpaceDE w:val="0"/>
        <w:autoSpaceDN w:val="0"/>
        <w:adjustRightInd w:val="0"/>
        <w:spacing w:line="540" w:lineRule="exact"/>
        <w:rPr>
          <w:rFonts w:ascii="仿宋" w:eastAsia="仿宋" w:hAnsi="仿宋" w:cs="仿宋"/>
          <w:sz w:val="30"/>
          <w:szCs w:val="30"/>
        </w:rPr>
      </w:pPr>
      <w:r>
        <w:rPr>
          <w:rFonts w:ascii="仿宋" w:eastAsia="仿宋" w:hAnsi="仿宋" w:cs="仿宋" w:hint="eastAsia"/>
          <w:sz w:val="30"/>
          <w:szCs w:val="30"/>
          <w:lang w:val="zh-CN"/>
        </w:rPr>
        <w:t>（一）项目概况</w:t>
      </w:r>
    </w:p>
    <w:p w:rsidR="001701DB" w:rsidRDefault="006410E9">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建设地点：位于许昌市东城区魏武大道以东、新兴路以北的许昌职业技术学院新校区西北部；</w:t>
      </w:r>
    </w:p>
    <w:p w:rsidR="001701DB" w:rsidRDefault="006410E9">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工程质量：合格；</w:t>
      </w:r>
    </w:p>
    <w:p w:rsidR="001701DB" w:rsidRDefault="006410E9">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标段划分：本工程共一个标段；</w:t>
      </w:r>
    </w:p>
    <w:p w:rsidR="001701DB" w:rsidRDefault="006410E9">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计划工期为：</w:t>
      </w:r>
      <w:r>
        <w:rPr>
          <w:rFonts w:ascii="仿宋" w:eastAsia="仿宋" w:hAnsi="仿宋" w:cs="仿宋" w:hint="eastAsia"/>
          <w:sz w:val="24"/>
          <w:szCs w:val="24"/>
        </w:rPr>
        <w:t>30</w:t>
      </w:r>
      <w:r>
        <w:rPr>
          <w:rFonts w:ascii="仿宋" w:eastAsia="仿宋" w:hAnsi="仿宋" w:cs="仿宋" w:hint="eastAsia"/>
          <w:sz w:val="24"/>
          <w:szCs w:val="24"/>
        </w:rPr>
        <w:t>日历天；</w:t>
      </w:r>
    </w:p>
    <w:p w:rsidR="001701DB" w:rsidRDefault="006410E9">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规模：本项目拟购置并安装</w:t>
      </w:r>
      <w:r>
        <w:rPr>
          <w:rFonts w:ascii="仿宋" w:eastAsia="仿宋" w:hAnsi="仿宋" w:cs="仿宋" w:hint="eastAsia"/>
          <w:sz w:val="24"/>
          <w:szCs w:val="24"/>
        </w:rPr>
        <w:t>1600KVA</w:t>
      </w:r>
      <w:r>
        <w:rPr>
          <w:rFonts w:ascii="仿宋" w:eastAsia="仿宋" w:hAnsi="仿宋" w:cs="仿宋" w:hint="eastAsia"/>
          <w:sz w:val="24"/>
          <w:szCs w:val="24"/>
        </w:rPr>
        <w:t>组合型成套箱式变压器</w:t>
      </w:r>
      <w:r>
        <w:rPr>
          <w:rFonts w:ascii="仿宋" w:eastAsia="仿宋" w:hAnsi="仿宋" w:cs="仿宋" w:hint="eastAsia"/>
          <w:sz w:val="24"/>
          <w:szCs w:val="24"/>
        </w:rPr>
        <w:t>1</w:t>
      </w:r>
      <w:r>
        <w:rPr>
          <w:rFonts w:ascii="仿宋" w:eastAsia="仿宋" w:hAnsi="仿宋" w:cs="仿宋" w:hint="eastAsia"/>
          <w:sz w:val="24"/>
          <w:szCs w:val="24"/>
        </w:rPr>
        <w:t>台、电缆分支箱</w:t>
      </w:r>
      <w:r>
        <w:rPr>
          <w:rFonts w:ascii="仿宋" w:eastAsia="仿宋" w:hAnsi="仿宋" w:cs="仿宋" w:hint="eastAsia"/>
          <w:sz w:val="24"/>
          <w:szCs w:val="24"/>
        </w:rPr>
        <w:t>1</w:t>
      </w:r>
      <w:r>
        <w:rPr>
          <w:rFonts w:ascii="仿宋" w:eastAsia="仿宋" w:hAnsi="仿宋" w:cs="仿宋" w:hint="eastAsia"/>
          <w:sz w:val="24"/>
          <w:szCs w:val="24"/>
        </w:rPr>
        <w:t>台、一进六出环网柜</w:t>
      </w:r>
      <w:r>
        <w:rPr>
          <w:rFonts w:ascii="仿宋" w:eastAsia="仿宋" w:hAnsi="仿宋" w:cs="仿宋" w:hint="eastAsia"/>
          <w:sz w:val="24"/>
          <w:szCs w:val="24"/>
        </w:rPr>
        <w:t>1</w:t>
      </w:r>
      <w:r>
        <w:rPr>
          <w:rFonts w:ascii="仿宋" w:eastAsia="仿宋" w:hAnsi="仿宋" w:cs="仿宋" w:hint="eastAsia"/>
          <w:sz w:val="24"/>
          <w:szCs w:val="24"/>
        </w:rPr>
        <w:t>台，敷设高压电力电缆</w:t>
      </w:r>
      <w:r>
        <w:rPr>
          <w:rFonts w:ascii="仿宋" w:eastAsia="仿宋" w:hAnsi="仿宋" w:cs="仿宋" w:hint="eastAsia"/>
          <w:sz w:val="24"/>
          <w:szCs w:val="24"/>
        </w:rPr>
        <w:t>634</w:t>
      </w:r>
      <w:r>
        <w:rPr>
          <w:rFonts w:ascii="仿宋" w:eastAsia="仿宋" w:hAnsi="仿宋" w:cs="仿宋" w:hint="eastAsia"/>
          <w:sz w:val="24"/>
          <w:szCs w:val="24"/>
        </w:rPr>
        <w:t>米。</w:t>
      </w:r>
    </w:p>
    <w:p w:rsidR="001701DB" w:rsidRDefault="006410E9">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招标控制价：</w:t>
      </w:r>
      <w:r>
        <w:rPr>
          <w:rFonts w:ascii="仿宋" w:eastAsia="仿宋" w:hAnsi="仿宋" w:cs="仿宋"/>
          <w:sz w:val="24"/>
          <w:szCs w:val="24"/>
        </w:rPr>
        <w:t>1129629.14</w:t>
      </w:r>
      <w:r>
        <w:rPr>
          <w:rFonts w:ascii="仿宋" w:eastAsia="仿宋" w:hAnsi="仿宋" w:cs="仿宋" w:hint="eastAsia"/>
          <w:sz w:val="24"/>
          <w:szCs w:val="24"/>
        </w:rPr>
        <w:t>元。</w:t>
      </w:r>
    </w:p>
    <w:p w:rsidR="001701DB" w:rsidRDefault="006410E9">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评标办法：综合计分法</w:t>
      </w:r>
    </w:p>
    <w:p w:rsidR="001701DB" w:rsidRDefault="006410E9">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资格审查方式：资格后审</w:t>
      </w:r>
    </w:p>
    <w:p w:rsidR="001701DB" w:rsidRDefault="006410E9">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投标人资质要求：</w:t>
      </w:r>
    </w:p>
    <w:p w:rsidR="001701DB" w:rsidRDefault="006410E9">
      <w:pPr>
        <w:autoSpaceDE w:val="0"/>
        <w:autoSpaceDN w:val="0"/>
        <w:adjustRightInd w:val="0"/>
        <w:spacing w:line="5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承包人须具备建设行政主管部门颁发的电力工程施工总承包叁级及以上资质或输变电工程专业承包三级及以上资质，并同时具备电监会颁发的五级及以上承装</w:t>
      </w:r>
      <w:r>
        <w:rPr>
          <w:rFonts w:ascii="仿宋" w:eastAsia="仿宋" w:hAnsi="仿宋" w:cs="仿宋" w:hint="eastAsia"/>
          <w:sz w:val="24"/>
        </w:rPr>
        <w:t>(</w:t>
      </w:r>
      <w:r>
        <w:rPr>
          <w:rFonts w:ascii="仿宋" w:eastAsia="仿宋" w:hAnsi="仿宋" w:cs="仿宋" w:hint="eastAsia"/>
          <w:sz w:val="24"/>
        </w:rPr>
        <w:t>修、试</w:t>
      </w:r>
      <w:r>
        <w:rPr>
          <w:rFonts w:ascii="仿宋" w:eastAsia="仿宋" w:hAnsi="仿宋" w:cs="仿宋" w:hint="eastAsia"/>
          <w:sz w:val="24"/>
        </w:rPr>
        <w:t>)</w:t>
      </w:r>
      <w:r>
        <w:rPr>
          <w:rFonts w:ascii="仿宋" w:eastAsia="仿宋" w:hAnsi="仿宋" w:cs="仿宋" w:hint="eastAsia"/>
          <w:sz w:val="24"/>
        </w:rPr>
        <w:t>电力设施许可证，具有有效的营业执照和安全生产许可证，具有独立法人资格，并在人员、设备、资金等方面具有相应的</w:t>
      </w:r>
      <w:r>
        <w:rPr>
          <w:rFonts w:ascii="仿宋" w:eastAsia="仿宋" w:hAnsi="仿宋" w:cs="仿宋" w:hint="eastAsia"/>
          <w:sz w:val="24"/>
        </w:rPr>
        <w:t>施工能力；</w:t>
      </w:r>
    </w:p>
    <w:p w:rsidR="001701DB" w:rsidRDefault="006410E9">
      <w:pPr>
        <w:autoSpaceDE w:val="0"/>
        <w:autoSpaceDN w:val="0"/>
        <w:adjustRightInd w:val="0"/>
        <w:spacing w:line="540" w:lineRule="exact"/>
        <w:rPr>
          <w:rFonts w:ascii="仿宋" w:eastAsia="仿宋" w:hAnsi="仿宋" w:cs="仿宋"/>
          <w:sz w:val="30"/>
          <w:szCs w:val="30"/>
          <w:lang w:val="zh-CN"/>
        </w:rPr>
      </w:pPr>
      <w:r>
        <w:rPr>
          <w:rFonts w:ascii="仿宋" w:eastAsia="仿宋" w:hAnsi="仿宋" w:cs="仿宋" w:hint="eastAsia"/>
          <w:sz w:val="30"/>
          <w:szCs w:val="30"/>
          <w:lang w:val="zh-CN"/>
        </w:rPr>
        <w:t>（二）招标过程</w:t>
      </w:r>
    </w:p>
    <w:p w:rsidR="001701DB" w:rsidRDefault="006410E9">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本工程招标采用公开招标方式进行，按照法定公开招标程序和要求，于</w:t>
      </w:r>
      <w:r>
        <w:rPr>
          <w:rFonts w:ascii="仿宋" w:eastAsia="仿宋" w:hAnsi="仿宋" w:cs="仿宋"/>
          <w:sz w:val="24"/>
        </w:rPr>
        <w:t>2018</w:t>
      </w:r>
      <w:r>
        <w:rPr>
          <w:rFonts w:ascii="仿宋" w:eastAsia="仿宋" w:hAnsi="仿宋" w:cs="仿宋" w:hint="eastAsia"/>
          <w:sz w:val="24"/>
        </w:rPr>
        <w:t>年</w:t>
      </w:r>
      <w:r>
        <w:rPr>
          <w:rFonts w:ascii="仿宋" w:eastAsia="仿宋" w:hAnsi="仿宋" w:cs="仿宋"/>
          <w:sz w:val="24"/>
        </w:rPr>
        <w:t>6</w:t>
      </w:r>
      <w:r>
        <w:rPr>
          <w:rFonts w:ascii="仿宋" w:eastAsia="仿宋" w:hAnsi="仿宋" w:cs="仿宋" w:hint="eastAsia"/>
          <w:sz w:val="24"/>
        </w:rPr>
        <w:t>月</w:t>
      </w:r>
      <w:r>
        <w:rPr>
          <w:rFonts w:ascii="仿宋" w:eastAsia="仿宋" w:hAnsi="仿宋" w:cs="仿宋"/>
          <w:sz w:val="24"/>
        </w:rPr>
        <w:t>26</w:t>
      </w:r>
      <w:r>
        <w:rPr>
          <w:rFonts w:ascii="仿宋" w:eastAsia="仿宋" w:hAnsi="仿宋" w:cs="仿宋" w:hint="eastAsia"/>
          <w:sz w:val="24"/>
        </w:rPr>
        <w:t>日至</w:t>
      </w:r>
      <w:r>
        <w:rPr>
          <w:rFonts w:ascii="仿宋" w:eastAsia="仿宋" w:hAnsi="仿宋" w:cs="仿宋"/>
          <w:sz w:val="24"/>
        </w:rPr>
        <w:t>2018</w:t>
      </w:r>
      <w:r>
        <w:rPr>
          <w:rFonts w:ascii="仿宋" w:eastAsia="仿宋" w:hAnsi="仿宋" w:cs="仿宋" w:hint="eastAsia"/>
          <w:sz w:val="24"/>
        </w:rPr>
        <w:t>年</w:t>
      </w:r>
      <w:r>
        <w:rPr>
          <w:rFonts w:ascii="仿宋" w:eastAsia="仿宋" w:hAnsi="仿宋" w:cs="仿宋"/>
          <w:sz w:val="24"/>
        </w:rPr>
        <w:t>7</w:t>
      </w:r>
      <w:r>
        <w:rPr>
          <w:rFonts w:ascii="仿宋" w:eastAsia="仿宋" w:hAnsi="仿宋" w:cs="仿宋" w:hint="eastAsia"/>
          <w:sz w:val="24"/>
        </w:rPr>
        <w:t>月</w:t>
      </w:r>
      <w:r>
        <w:rPr>
          <w:rFonts w:ascii="仿宋" w:eastAsia="仿宋" w:hAnsi="仿宋" w:cs="仿宋"/>
          <w:sz w:val="24"/>
        </w:rPr>
        <w:t>17</w:t>
      </w:r>
      <w:r>
        <w:rPr>
          <w:rFonts w:ascii="仿宋" w:eastAsia="仿宋" w:hAnsi="仿宋" w:cs="仿宋" w:hint="eastAsia"/>
          <w:sz w:val="24"/>
        </w:rPr>
        <w:t>日在《全国公共资源交易平台</w:t>
      </w:r>
      <w:r>
        <w:rPr>
          <w:rFonts w:ascii="仿宋" w:eastAsia="仿宋" w:hAnsi="仿宋" w:cs="仿宋"/>
          <w:sz w:val="24"/>
        </w:rPr>
        <w:t>(</w:t>
      </w:r>
      <w:r>
        <w:rPr>
          <w:rFonts w:ascii="仿宋" w:eastAsia="仿宋" w:hAnsi="仿宋" w:cs="仿宋" w:hint="eastAsia"/>
          <w:sz w:val="24"/>
        </w:rPr>
        <w:t>河南省</w:t>
      </w:r>
      <w:r>
        <w:rPr>
          <w:rFonts w:ascii="MS Mincho" w:eastAsia="MS Mincho" w:hAnsi="MS Mincho" w:cs="MS Mincho" w:hint="eastAsia"/>
          <w:sz w:val="24"/>
        </w:rPr>
        <w:t>▪</w:t>
      </w:r>
      <w:r>
        <w:rPr>
          <w:rFonts w:ascii="仿宋" w:eastAsia="仿宋" w:hAnsi="仿宋" w:cs="仿宋" w:hint="eastAsia"/>
          <w:sz w:val="24"/>
        </w:rPr>
        <w:t>许昌市</w:t>
      </w:r>
      <w:r>
        <w:rPr>
          <w:rFonts w:ascii="仿宋" w:eastAsia="仿宋" w:hAnsi="仿宋" w:cs="仿宋"/>
          <w:sz w:val="24"/>
        </w:rPr>
        <w:t>)</w:t>
      </w:r>
      <w:r>
        <w:rPr>
          <w:rFonts w:ascii="仿宋" w:eastAsia="仿宋" w:hAnsi="仿宋" w:cs="仿宋" w:hint="eastAsia"/>
          <w:sz w:val="24"/>
        </w:rPr>
        <w:t>》、《河南省电子招标投标公共服务平台》、《中国招标投标公共服务平台》上公开发布招标信息，于投标截止时间递交投标文件及投标保证金的投标单位有</w:t>
      </w:r>
      <w:r>
        <w:rPr>
          <w:rFonts w:ascii="仿宋" w:eastAsia="仿宋" w:hAnsi="仿宋" w:cs="仿宋"/>
          <w:sz w:val="24"/>
          <w:u w:val="single"/>
        </w:rPr>
        <w:t>9</w:t>
      </w:r>
      <w:r>
        <w:rPr>
          <w:rFonts w:ascii="仿宋" w:eastAsia="仿宋" w:hAnsi="仿宋" w:cs="仿宋" w:hint="eastAsia"/>
          <w:sz w:val="24"/>
        </w:rPr>
        <w:t>家。</w:t>
      </w:r>
    </w:p>
    <w:p w:rsidR="001701DB" w:rsidRDefault="001701DB">
      <w:pPr>
        <w:spacing w:after="50" w:line="400" w:lineRule="exact"/>
        <w:jc w:val="center"/>
        <w:rPr>
          <w:rFonts w:ascii="仿宋" w:eastAsia="仿宋" w:hAnsi="仿宋" w:cs="仿宋"/>
          <w:sz w:val="32"/>
          <w:szCs w:val="32"/>
        </w:rPr>
      </w:pPr>
    </w:p>
    <w:p w:rsidR="001701DB" w:rsidRDefault="006410E9">
      <w:pPr>
        <w:spacing w:after="50" w:line="400" w:lineRule="exact"/>
        <w:jc w:val="center"/>
        <w:rPr>
          <w:rFonts w:ascii="仿宋" w:eastAsia="仿宋" w:hAnsi="仿宋" w:cs="仿宋"/>
          <w:sz w:val="32"/>
          <w:szCs w:val="32"/>
        </w:rPr>
      </w:pPr>
      <w:r>
        <w:rPr>
          <w:rFonts w:ascii="仿宋" w:eastAsia="仿宋" w:hAnsi="仿宋" w:cs="仿宋" w:hint="eastAsia"/>
          <w:sz w:val="32"/>
          <w:szCs w:val="32"/>
        </w:rPr>
        <w:lastRenderedPageBreak/>
        <w:t>基本情况表</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2162"/>
        <w:gridCol w:w="1397"/>
        <w:gridCol w:w="4414"/>
      </w:tblGrid>
      <w:tr w:rsidR="001701DB">
        <w:trPr>
          <w:cantSplit/>
          <w:trHeight w:val="819"/>
          <w:jc w:val="center"/>
        </w:trPr>
        <w:tc>
          <w:tcPr>
            <w:tcW w:w="1550" w:type="dxa"/>
            <w:vAlign w:val="center"/>
          </w:tcPr>
          <w:p w:rsidR="001701DB" w:rsidRDefault="006410E9">
            <w:pPr>
              <w:jc w:val="center"/>
              <w:rPr>
                <w:rFonts w:ascii="仿宋" w:eastAsia="仿宋" w:hAnsi="仿宋" w:cs="仿宋"/>
                <w:sz w:val="24"/>
              </w:rPr>
            </w:pPr>
            <w:r>
              <w:rPr>
                <w:rFonts w:ascii="仿宋" w:eastAsia="仿宋" w:hAnsi="仿宋" w:cs="仿宋" w:hint="eastAsia"/>
                <w:sz w:val="24"/>
              </w:rPr>
              <w:t>招标人名称</w:t>
            </w:r>
          </w:p>
        </w:tc>
        <w:tc>
          <w:tcPr>
            <w:tcW w:w="7973" w:type="dxa"/>
            <w:gridSpan w:val="3"/>
            <w:vAlign w:val="center"/>
          </w:tcPr>
          <w:p w:rsidR="001701DB" w:rsidRDefault="006410E9">
            <w:pPr>
              <w:rPr>
                <w:rFonts w:ascii="仿宋" w:eastAsia="仿宋" w:hAnsi="仿宋" w:cs="仿宋"/>
                <w:bCs/>
                <w:sz w:val="24"/>
              </w:rPr>
            </w:pPr>
            <w:r>
              <w:rPr>
                <w:rFonts w:ascii="仿宋" w:eastAsia="仿宋" w:hAnsi="仿宋" w:cs="仿宋" w:hint="eastAsia"/>
                <w:sz w:val="24"/>
                <w:szCs w:val="28"/>
              </w:rPr>
              <w:t>许昌职业技术学院</w:t>
            </w:r>
          </w:p>
        </w:tc>
      </w:tr>
      <w:tr w:rsidR="001701DB">
        <w:trPr>
          <w:cantSplit/>
          <w:trHeight w:val="703"/>
          <w:jc w:val="center"/>
        </w:trPr>
        <w:tc>
          <w:tcPr>
            <w:tcW w:w="1550" w:type="dxa"/>
            <w:vAlign w:val="center"/>
          </w:tcPr>
          <w:p w:rsidR="001701DB" w:rsidRDefault="006410E9">
            <w:pPr>
              <w:jc w:val="center"/>
              <w:rPr>
                <w:rFonts w:ascii="仿宋" w:eastAsia="仿宋" w:hAnsi="仿宋" w:cs="仿宋"/>
                <w:sz w:val="24"/>
              </w:rPr>
            </w:pPr>
            <w:r>
              <w:rPr>
                <w:rFonts w:ascii="仿宋" w:eastAsia="仿宋" w:hAnsi="仿宋" w:cs="仿宋" w:hint="eastAsia"/>
                <w:sz w:val="24"/>
              </w:rPr>
              <w:t>招标代理</w:t>
            </w:r>
          </w:p>
          <w:p w:rsidR="001701DB" w:rsidRDefault="006410E9">
            <w:pPr>
              <w:jc w:val="center"/>
              <w:rPr>
                <w:rFonts w:ascii="仿宋" w:eastAsia="仿宋" w:hAnsi="仿宋" w:cs="仿宋"/>
                <w:sz w:val="24"/>
              </w:rPr>
            </w:pPr>
            <w:r>
              <w:rPr>
                <w:rFonts w:ascii="仿宋" w:eastAsia="仿宋" w:hAnsi="仿宋" w:cs="仿宋" w:hint="eastAsia"/>
                <w:sz w:val="24"/>
              </w:rPr>
              <w:t>机构名称</w:t>
            </w:r>
          </w:p>
        </w:tc>
        <w:tc>
          <w:tcPr>
            <w:tcW w:w="7973" w:type="dxa"/>
            <w:gridSpan w:val="3"/>
            <w:vAlign w:val="center"/>
          </w:tcPr>
          <w:p w:rsidR="001701DB" w:rsidRDefault="006410E9">
            <w:pPr>
              <w:rPr>
                <w:rFonts w:ascii="仿宋" w:eastAsia="仿宋" w:hAnsi="仿宋" w:cs="仿宋"/>
                <w:bCs/>
                <w:sz w:val="24"/>
              </w:rPr>
            </w:pPr>
            <w:r>
              <w:rPr>
                <w:rFonts w:ascii="仿宋" w:eastAsia="仿宋" w:hAnsi="仿宋" w:cs="仿宋" w:hint="eastAsia"/>
                <w:bCs/>
                <w:sz w:val="24"/>
              </w:rPr>
              <w:t>中建山河建设工程管理有限责任公司</w:t>
            </w:r>
          </w:p>
        </w:tc>
      </w:tr>
      <w:tr w:rsidR="001701DB">
        <w:trPr>
          <w:cantSplit/>
          <w:trHeight w:val="700"/>
          <w:jc w:val="center"/>
        </w:trPr>
        <w:tc>
          <w:tcPr>
            <w:tcW w:w="1550" w:type="dxa"/>
            <w:vAlign w:val="center"/>
          </w:tcPr>
          <w:p w:rsidR="001701DB" w:rsidRDefault="006410E9">
            <w:pPr>
              <w:jc w:val="center"/>
              <w:rPr>
                <w:rFonts w:ascii="仿宋" w:eastAsia="仿宋" w:hAnsi="仿宋" w:cs="仿宋"/>
                <w:sz w:val="24"/>
              </w:rPr>
            </w:pPr>
            <w:r>
              <w:rPr>
                <w:rFonts w:ascii="仿宋" w:eastAsia="仿宋" w:hAnsi="仿宋" w:cs="仿宋" w:hint="eastAsia"/>
                <w:sz w:val="24"/>
              </w:rPr>
              <w:t>工程名称</w:t>
            </w:r>
          </w:p>
        </w:tc>
        <w:tc>
          <w:tcPr>
            <w:tcW w:w="7973" w:type="dxa"/>
            <w:gridSpan w:val="3"/>
            <w:vAlign w:val="center"/>
          </w:tcPr>
          <w:p w:rsidR="001701DB" w:rsidRDefault="006410E9">
            <w:pPr>
              <w:rPr>
                <w:rFonts w:ascii="仿宋" w:eastAsia="仿宋" w:hAnsi="仿宋" w:cs="仿宋"/>
                <w:bCs/>
                <w:sz w:val="24"/>
              </w:rPr>
            </w:pPr>
            <w:r>
              <w:rPr>
                <w:rFonts w:ascii="仿宋" w:eastAsia="仿宋" w:hAnsi="仿宋" w:cs="仿宋" w:hint="eastAsia"/>
                <w:bCs/>
                <w:sz w:val="24"/>
              </w:rPr>
              <w:t>许昌职业技术学院供配电工程</w:t>
            </w:r>
          </w:p>
        </w:tc>
      </w:tr>
      <w:tr w:rsidR="001701DB">
        <w:trPr>
          <w:trHeight w:val="978"/>
          <w:jc w:val="center"/>
        </w:trPr>
        <w:tc>
          <w:tcPr>
            <w:tcW w:w="1550" w:type="dxa"/>
            <w:vAlign w:val="center"/>
          </w:tcPr>
          <w:p w:rsidR="001701DB" w:rsidRDefault="006410E9">
            <w:pPr>
              <w:jc w:val="center"/>
              <w:rPr>
                <w:rFonts w:ascii="仿宋" w:eastAsia="仿宋" w:hAnsi="仿宋" w:cs="仿宋"/>
                <w:sz w:val="24"/>
              </w:rPr>
            </w:pPr>
            <w:r>
              <w:rPr>
                <w:rFonts w:ascii="仿宋" w:eastAsia="仿宋" w:hAnsi="仿宋" w:cs="仿宋" w:hint="eastAsia"/>
                <w:sz w:val="24"/>
              </w:rPr>
              <w:t>开标时间</w:t>
            </w:r>
          </w:p>
        </w:tc>
        <w:tc>
          <w:tcPr>
            <w:tcW w:w="2162" w:type="dxa"/>
            <w:vAlign w:val="center"/>
          </w:tcPr>
          <w:p w:rsidR="001701DB" w:rsidRDefault="006410E9">
            <w:pPr>
              <w:ind w:left="240" w:hangingChars="100" w:hanging="240"/>
              <w:rPr>
                <w:rFonts w:ascii="仿宋" w:eastAsia="仿宋" w:hAnsi="仿宋" w:cs="仿宋"/>
                <w:sz w:val="24"/>
              </w:rPr>
            </w:pPr>
            <w:r>
              <w:rPr>
                <w:rFonts w:ascii="仿宋" w:eastAsia="仿宋" w:hAnsi="仿宋" w:cs="仿宋" w:hint="eastAsia"/>
                <w:sz w:val="24"/>
              </w:rPr>
              <w:t>2018</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w:t>
            </w:r>
            <w:r>
              <w:rPr>
                <w:rFonts w:ascii="仿宋" w:eastAsia="仿宋" w:hAnsi="仿宋" w:cs="仿宋" w:hint="eastAsia"/>
                <w:sz w:val="24"/>
              </w:rPr>
              <w:t>17</w:t>
            </w:r>
            <w:r>
              <w:rPr>
                <w:rFonts w:ascii="仿宋" w:eastAsia="仿宋" w:hAnsi="仿宋" w:cs="仿宋" w:hint="eastAsia"/>
                <w:sz w:val="24"/>
              </w:rPr>
              <w:t>日上午</w:t>
            </w:r>
            <w:r>
              <w:rPr>
                <w:rFonts w:ascii="仿宋" w:eastAsia="仿宋" w:hAnsi="仿宋" w:cs="仿宋" w:hint="eastAsia"/>
                <w:sz w:val="24"/>
              </w:rPr>
              <w:t xml:space="preserve">9 </w:t>
            </w:r>
            <w:r>
              <w:rPr>
                <w:rFonts w:ascii="仿宋" w:eastAsia="仿宋" w:hAnsi="仿宋" w:cs="仿宋" w:hint="eastAsia"/>
                <w:sz w:val="24"/>
              </w:rPr>
              <w:t>:30</w:t>
            </w:r>
          </w:p>
        </w:tc>
        <w:tc>
          <w:tcPr>
            <w:tcW w:w="1397" w:type="dxa"/>
            <w:vAlign w:val="center"/>
          </w:tcPr>
          <w:p w:rsidR="001701DB" w:rsidRDefault="006410E9">
            <w:pPr>
              <w:rPr>
                <w:rFonts w:ascii="仿宋" w:eastAsia="仿宋" w:hAnsi="仿宋" w:cs="仿宋"/>
                <w:sz w:val="24"/>
              </w:rPr>
            </w:pPr>
            <w:r>
              <w:rPr>
                <w:rFonts w:ascii="仿宋" w:eastAsia="仿宋" w:hAnsi="仿宋" w:cs="仿宋" w:hint="eastAsia"/>
                <w:sz w:val="24"/>
              </w:rPr>
              <w:t>开标地点</w:t>
            </w:r>
          </w:p>
        </w:tc>
        <w:tc>
          <w:tcPr>
            <w:tcW w:w="4414" w:type="dxa"/>
            <w:vAlign w:val="center"/>
          </w:tcPr>
          <w:p w:rsidR="001701DB" w:rsidRDefault="006410E9">
            <w:pPr>
              <w:rPr>
                <w:rFonts w:ascii="仿宋" w:eastAsia="仿宋" w:hAnsi="仿宋" w:cs="仿宋"/>
                <w:sz w:val="24"/>
              </w:rPr>
            </w:pPr>
            <w:r>
              <w:rPr>
                <w:rFonts w:ascii="仿宋" w:eastAsia="仿宋" w:hAnsi="仿宋" w:cs="仿宋" w:hint="eastAsia"/>
                <w:sz w:val="24"/>
              </w:rPr>
              <w:t>许昌市公共资源交易中心开标</w:t>
            </w:r>
            <w:r>
              <w:rPr>
                <w:rFonts w:ascii="仿宋" w:eastAsia="仿宋" w:hAnsi="仿宋" w:cs="仿宋" w:hint="eastAsia"/>
                <w:sz w:val="24"/>
                <w:u w:val="single"/>
              </w:rPr>
              <w:t>二</w:t>
            </w:r>
            <w:r>
              <w:rPr>
                <w:rFonts w:ascii="仿宋" w:eastAsia="仿宋" w:hAnsi="仿宋" w:cs="仿宋" w:hint="eastAsia"/>
                <w:sz w:val="24"/>
              </w:rPr>
              <w:t>室</w:t>
            </w:r>
          </w:p>
        </w:tc>
      </w:tr>
      <w:tr w:rsidR="001701DB">
        <w:trPr>
          <w:trHeight w:val="835"/>
          <w:jc w:val="center"/>
        </w:trPr>
        <w:tc>
          <w:tcPr>
            <w:tcW w:w="1550" w:type="dxa"/>
            <w:vAlign w:val="center"/>
          </w:tcPr>
          <w:p w:rsidR="001701DB" w:rsidRDefault="006410E9">
            <w:pPr>
              <w:jc w:val="center"/>
              <w:rPr>
                <w:rFonts w:ascii="仿宋" w:eastAsia="仿宋" w:hAnsi="仿宋" w:cs="仿宋"/>
                <w:sz w:val="24"/>
              </w:rPr>
            </w:pPr>
            <w:r>
              <w:rPr>
                <w:rFonts w:ascii="仿宋" w:eastAsia="仿宋" w:hAnsi="仿宋" w:cs="仿宋" w:hint="eastAsia"/>
                <w:sz w:val="24"/>
              </w:rPr>
              <w:t>评标时间</w:t>
            </w:r>
          </w:p>
        </w:tc>
        <w:tc>
          <w:tcPr>
            <w:tcW w:w="2162" w:type="dxa"/>
            <w:vAlign w:val="center"/>
          </w:tcPr>
          <w:p w:rsidR="001701DB" w:rsidRDefault="006410E9">
            <w:pPr>
              <w:rPr>
                <w:rFonts w:ascii="仿宋" w:eastAsia="仿宋" w:hAnsi="仿宋" w:cs="仿宋"/>
                <w:sz w:val="24"/>
              </w:rPr>
            </w:pPr>
            <w:r>
              <w:rPr>
                <w:rFonts w:ascii="仿宋" w:eastAsia="仿宋" w:hAnsi="仿宋" w:cs="仿宋" w:hint="eastAsia"/>
                <w:sz w:val="24"/>
              </w:rPr>
              <w:t>2018</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w:t>
            </w:r>
            <w:r>
              <w:rPr>
                <w:rFonts w:ascii="仿宋" w:eastAsia="仿宋" w:hAnsi="仿宋" w:cs="仿宋" w:hint="eastAsia"/>
                <w:sz w:val="24"/>
              </w:rPr>
              <w:t>17</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上午</w:t>
            </w:r>
            <w:r>
              <w:rPr>
                <w:rFonts w:ascii="仿宋" w:eastAsia="仿宋" w:hAnsi="仿宋" w:cs="仿宋" w:hint="eastAsia"/>
                <w:sz w:val="24"/>
              </w:rPr>
              <w:t>12</w:t>
            </w:r>
            <w:r>
              <w:rPr>
                <w:rFonts w:ascii="仿宋" w:eastAsia="仿宋" w:hAnsi="仿宋" w:cs="仿宋" w:hint="eastAsia"/>
                <w:sz w:val="24"/>
              </w:rPr>
              <w:t>时</w:t>
            </w:r>
            <w:r>
              <w:rPr>
                <w:rFonts w:ascii="仿宋" w:eastAsia="仿宋" w:hAnsi="仿宋" w:cs="仿宋" w:hint="eastAsia"/>
                <w:sz w:val="24"/>
              </w:rPr>
              <w:t>00</w:t>
            </w:r>
            <w:r>
              <w:rPr>
                <w:rFonts w:ascii="仿宋" w:eastAsia="仿宋" w:hAnsi="仿宋" w:cs="仿宋" w:hint="eastAsia"/>
                <w:sz w:val="24"/>
              </w:rPr>
              <w:t>分</w:t>
            </w:r>
          </w:p>
        </w:tc>
        <w:tc>
          <w:tcPr>
            <w:tcW w:w="1397" w:type="dxa"/>
            <w:vAlign w:val="center"/>
          </w:tcPr>
          <w:p w:rsidR="001701DB" w:rsidRDefault="006410E9">
            <w:pPr>
              <w:rPr>
                <w:rFonts w:ascii="仿宋" w:eastAsia="仿宋" w:hAnsi="仿宋" w:cs="仿宋"/>
                <w:sz w:val="24"/>
              </w:rPr>
            </w:pPr>
            <w:r>
              <w:rPr>
                <w:rFonts w:ascii="仿宋" w:eastAsia="仿宋" w:hAnsi="仿宋" w:cs="仿宋" w:hint="eastAsia"/>
                <w:sz w:val="24"/>
              </w:rPr>
              <w:t>评标地点</w:t>
            </w:r>
          </w:p>
        </w:tc>
        <w:tc>
          <w:tcPr>
            <w:tcW w:w="4414" w:type="dxa"/>
            <w:vAlign w:val="center"/>
          </w:tcPr>
          <w:p w:rsidR="001701DB" w:rsidRDefault="006410E9">
            <w:pPr>
              <w:rPr>
                <w:rFonts w:ascii="仿宋" w:eastAsia="仿宋" w:hAnsi="仿宋" w:cs="仿宋"/>
                <w:sz w:val="24"/>
              </w:rPr>
            </w:pPr>
            <w:r>
              <w:rPr>
                <w:rFonts w:ascii="仿宋" w:eastAsia="仿宋" w:hAnsi="仿宋" w:cs="仿宋" w:hint="eastAsia"/>
                <w:sz w:val="24"/>
              </w:rPr>
              <w:t>许昌市公共资源交易中心评标</w:t>
            </w:r>
            <w:r>
              <w:rPr>
                <w:rFonts w:ascii="仿宋" w:eastAsia="仿宋" w:hAnsi="仿宋" w:cs="仿宋" w:hint="eastAsia"/>
                <w:sz w:val="24"/>
                <w:u w:val="single"/>
              </w:rPr>
              <w:t>八</w:t>
            </w:r>
            <w:r>
              <w:rPr>
                <w:rFonts w:ascii="仿宋" w:eastAsia="仿宋" w:hAnsi="仿宋" w:cs="仿宋" w:hint="eastAsia"/>
                <w:sz w:val="24"/>
              </w:rPr>
              <w:t>室</w:t>
            </w:r>
          </w:p>
        </w:tc>
      </w:tr>
    </w:tbl>
    <w:p w:rsidR="001701DB" w:rsidRDefault="001701DB">
      <w:pPr>
        <w:spacing w:after="50" w:line="400" w:lineRule="exact"/>
        <w:jc w:val="center"/>
        <w:rPr>
          <w:rFonts w:ascii="仿宋" w:eastAsia="仿宋" w:hAnsi="仿宋" w:cs="仿宋"/>
          <w:sz w:val="32"/>
          <w:szCs w:val="32"/>
        </w:rPr>
      </w:pPr>
    </w:p>
    <w:p w:rsidR="001701DB" w:rsidRDefault="006410E9">
      <w:pPr>
        <w:spacing w:line="360" w:lineRule="auto"/>
        <w:rPr>
          <w:rFonts w:ascii="仿宋" w:eastAsia="仿宋" w:hAnsi="仿宋" w:cs="仿宋"/>
          <w:b/>
          <w:bCs/>
          <w:sz w:val="30"/>
          <w:szCs w:val="30"/>
        </w:rPr>
      </w:pPr>
      <w:r>
        <w:rPr>
          <w:rFonts w:ascii="仿宋" w:eastAsia="仿宋" w:hAnsi="仿宋" w:cs="仿宋" w:hint="eastAsia"/>
          <w:b/>
          <w:bCs/>
          <w:sz w:val="30"/>
          <w:szCs w:val="30"/>
        </w:rPr>
        <w:t>二、开标记录表</w:t>
      </w:r>
    </w:p>
    <w:tbl>
      <w:tblPr>
        <w:tblW w:w="10335" w:type="dxa"/>
        <w:jc w:val="center"/>
        <w:tblLayout w:type="fixed"/>
        <w:tblCellMar>
          <w:top w:w="15" w:type="dxa"/>
          <w:left w:w="15" w:type="dxa"/>
          <w:bottom w:w="15" w:type="dxa"/>
          <w:right w:w="15" w:type="dxa"/>
        </w:tblCellMar>
        <w:tblLook w:val="04A0" w:firstRow="1" w:lastRow="0" w:firstColumn="1" w:lastColumn="0" w:noHBand="0" w:noVBand="1"/>
      </w:tblPr>
      <w:tblGrid>
        <w:gridCol w:w="480"/>
        <w:gridCol w:w="1740"/>
        <w:gridCol w:w="1244"/>
        <w:gridCol w:w="901"/>
        <w:gridCol w:w="1770"/>
        <w:gridCol w:w="1155"/>
        <w:gridCol w:w="900"/>
        <w:gridCol w:w="1035"/>
        <w:gridCol w:w="1110"/>
      </w:tblGrid>
      <w:tr w:rsidR="001701DB">
        <w:trPr>
          <w:trHeight w:val="83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序号</w:t>
            </w:r>
          </w:p>
        </w:tc>
        <w:tc>
          <w:tcPr>
            <w:tcW w:w="174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投标单位</w:t>
            </w:r>
          </w:p>
        </w:tc>
        <w:tc>
          <w:tcPr>
            <w:tcW w:w="1244"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投标报价（元）</w:t>
            </w:r>
          </w:p>
        </w:tc>
        <w:tc>
          <w:tcPr>
            <w:tcW w:w="901"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工期（日历天）</w:t>
            </w:r>
          </w:p>
        </w:tc>
        <w:tc>
          <w:tcPr>
            <w:tcW w:w="1770" w:type="dxa"/>
            <w:tcBorders>
              <w:top w:val="single" w:sz="4" w:space="0" w:color="000000"/>
              <w:left w:val="single" w:sz="4" w:space="0" w:color="000000"/>
              <w:bottom w:val="single" w:sz="4" w:space="0" w:color="000000"/>
              <w:right w:val="single" w:sz="4" w:space="0" w:color="auto"/>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项目负责人</w:t>
            </w:r>
          </w:p>
        </w:tc>
        <w:tc>
          <w:tcPr>
            <w:tcW w:w="1155" w:type="dxa"/>
            <w:tcBorders>
              <w:top w:val="single" w:sz="4" w:space="0" w:color="000000"/>
              <w:left w:val="single" w:sz="4" w:space="0" w:color="auto"/>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0"/>
                <w:szCs w:val="20"/>
              </w:rPr>
              <w:t>技术负责人</w:t>
            </w:r>
          </w:p>
        </w:tc>
        <w:tc>
          <w:tcPr>
            <w:tcW w:w="90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质量要求</w:t>
            </w:r>
          </w:p>
        </w:tc>
        <w:tc>
          <w:tcPr>
            <w:tcW w:w="1035"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密封情况</w:t>
            </w:r>
          </w:p>
        </w:tc>
        <w:tc>
          <w:tcPr>
            <w:tcW w:w="1110" w:type="dxa"/>
            <w:tcBorders>
              <w:top w:val="single" w:sz="4" w:space="0" w:color="000000"/>
              <w:left w:val="single" w:sz="4" w:space="0" w:color="000000"/>
              <w:bottom w:val="single" w:sz="4" w:space="0" w:color="000000"/>
              <w:right w:val="single" w:sz="12" w:space="0" w:color="000000"/>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对本次开标过程是否有异议</w:t>
            </w:r>
          </w:p>
        </w:tc>
      </w:tr>
      <w:tr w:rsidR="001701DB">
        <w:trPr>
          <w:trHeight w:val="770"/>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74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河南省佳禾园林建设有限公司</w:t>
            </w:r>
          </w:p>
        </w:tc>
        <w:tc>
          <w:tcPr>
            <w:tcW w:w="1244"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4"/>
              </w:rPr>
              <w:t xml:space="preserve">1045667.99 </w:t>
            </w:r>
          </w:p>
        </w:tc>
        <w:tc>
          <w:tcPr>
            <w:tcW w:w="901"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70" w:type="dxa"/>
            <w:tcBorders>
              <w:top w:val="single" w:sz="4" w:space="0" w:color="000000"/>
              <w:left w:val="single" w:sz="4" w:space="0" w:color="000000"/>
              <w:bottom w:val="single" w:sz="4" w:space="0" w:color="000000"/>
              <w:right w:val="single" w:sz="4" w:space="0" w:color="auto"/>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4"/>
              </w:rPr>
              <w:t>任红军</w:t>
            </w:r>
          </w:p>
        </w:tc>
        <w:tc>
          <w:tcPr>
            <w:tcW w:w="1155" w:type="dxa"/>
            <w:tcBorders>
              <w:top w:val="single" w:sz="4" w:space="0" w:color="000000"/>
              <w:left w:val="single" w:sz="4" w:space="0" w:color="auto"/>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4"/>
              </w:rPr>
              <w:t>随东林</w:t>
            </w:r>
          </w:p>
        </w:tc>
        <w:tc>
          <w:tcPr>
            <w:tcW w:w="90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1701DB" w:rsidRDefault="006410E9">
            <w:pPr>
              <w:jc w:val="center"/>
              <w:rPr>
                <w:rFonts w:ascii="仿宋" w:eastAsia="仿宋" w:hAnsi="仿宋" w:cs="仿宋"/>
                <w:color w:val="000000"/>
                <w:sz w:val="24"/>
              </w:rPr>
            </w:pPr>
            <w:r>
              <w:rPr>
                <w:rFonts w:ascii="仿宋" w:eastAsia="仿宋" w:hAnsi="仿宋" w:cs="仿宋" w:hint="eastAsia"/>
                <w:color w:val="000000"/>
                <w:sz w:val="24"/>
              </w:rPr>
              <w:t>否</w:t>
            </w:r>
          </w:p>
        </w:tc>
      </w:tr>
      <w:tr w:rsidR="001701DB">
        <w:trPr>
          <w:trHeight w:val="770"/>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74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河南水建建筑工程有限公司</w:t>
            </w:r>
          </w:p>
        </w:tc>
        <w:tc>
          <w:tcPr>
            <w:tcW w:w="1244"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4"/>
              </w:rPr>
              <w:t xml:space="preserve">1018614.37 </w:t>
            </w:r>
          </w:p>
        </w:tc>
        <w:tc>
          <w:tcPr>
            <w:tcW w:w="901"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70" w:type="dxa"/>
            <w:tcBorders>
              <w:top w:val="single" w:sz="4" w:space="0" w:color="000000"/>
              <w:left w:val="single" w:sz="4" w:space="0" w:color="000000"/>
              <w:bottom w:val="single" w:sz="4" w:space="0" w:color="000000"/>
              <w:right w:val="single" w:sz="4" w:space="0" w:color="auto"/>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4"/>
              </w:rPr>
              <w:t>王小飞</w:t>
            </w:r>
          </w:p>
        </w:tc>
        <w:tc>
          <w:tcPr>
            <w:tcW w:w="1155" w:type="dxa"/>
            <w:tcBorders>
              <w:top w:val="single" w:sz="4" w:space="0" w:color="000000"/>
              <w:left w:val="single" w:sz="4" w:space="0" w:color="auto"/>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4"/>
              </w:rPr>
              <w:t>郝国伟</w:t>
            </w:r>
          </w:p>
        </w:tc>
        <w:tc>
          <w:tcPr>
            <w:tcW w:w="90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1701DB" w:rsidRDefault="006410E9">
            <w:pPr>
              <w:jc w:val="center"/>
              <w:rPr>
                <w:rFonts w:ascii="仿宋" w:eastAsia="仿宋" w:hAnsi="仿宋" w:cs="仿宋"/>
                <w:color w:val="000000"/>
                <w:sz w:val="24"/>
              </w:rPr>
            </w:pPr>
            <w:r>
              <w:rPr>
                <w:rFonts w:ascii="仿宋" w:eastAsia="仿宋" w:hAnsi="仿宋" w:cs="仿宋" w:hint="eastAsia"/>
                <w:color w:val="000000"/>
                <w:sz w:val="24"/>
              </w:rPr>
              <w:t>否</w:t>
            </w:r>
          </w:p>
        </w:tc>
      </w:tr>
      <w:tr w:rsidR="001701DB">
        <w:trPr>
          <w:trHeight w:val="686"/>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4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豪发建设有限公司</w:t>
            </w:r>
          </w:p>
        </w:tc>
        <w:tc>
          <w:tcPr>
            <w:tcW w:w="1244"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4"/>
              </w:rPr>
              <w:t xml:space="preserve">1053923.36 </w:t>
            </w:r>
          </w:p>
        </w:tc>
        <w:tc>
          <w:tcPr>
            <w:tcW w:w="901"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70" w:type="dxa"/>
            <w:tcBorders>
              <w:top w:val="single" w:sz="4" w:space="0" w:color="000000"/>
              <w:left w:val="single" w:sz="4" w:space="0" w:color="000000"/>
              <w:bottom w:val="single" w:sz="4" w:space="0" w:color="000000"/>
              <w:right w:val="single" w:sz="4" w:space="0" w:color="auto"/>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4"/>
              </w:rPr>
              <w:t>侯欣</w:t>
            </w:r>
          </w:p>
        </w:tc>
        <w:tc>
          <w:tcPr>
            <w:tcW w:w="1155" w:type="dxa"/>
            <w:tcBorders>
              <w:top w:val="single" w:sz="4" w:space="0" w:color="000000"/>
              <w:left w:val="single" w:sz="4" w:space="0" w:color="auto"/>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4"/>
              </w:rPr>
              <w:t>徐胜强</w:t>
            </w:r>
          </w:p>
        </w:tc>
        <w:tc>
          <w:tcPr>
            <w:tcW w:w="90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1701DB" w:rsidRDefault="006410E9">
            <w:pPr>
              <w:jc w:val="center"/>
              <w:rPr>
                <w:rFonts w:ascii="仿宋" w:eastAsia="仿宋" w:hAnsi="仿宋" w:cs="仿宋"/>
                <w:color w:val="000000"/>
                <w:sz w:val="24"/>
              </w:rPr>
            </w:pPr>
            <w:r>
              <w:rPr>
                <w:rFonts w:ascii="仿宋" w:eastAsia="仿宋" w:hAnsi="仿宋" w:cs="仿宋" w:hint="eastAsia"/>
                <w:color w:val="000000"/>
                <w:sz w:val="24"/>
              </w:rPr>
              <w:t>否</w:t>
            </w:r>
          </w:p>
        </w:tc>
      </w:tr>
      <w:tr w:rsidR="001701DB">
        <w:trPr>
          <w:trHeight w:val="787"/>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74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河南承祥电力工程有限公司</w:t>
            </w:r>
          </w:p>
        </w:tc>
        <w:tc>
          <w:tcPr>
            <w:tcW w:w="1244"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4"/>
              </w:rPr>
              <w:t xml:space="preserve">998497.61 </w:t>
            </w:r>
          </w:p>
        </w:tc>
        <w:tc>
          <w:tcPr>
            <w:tcW w:w="901"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70" w:type="dxa"/>
            <w:tcBorders>
              <w:top w:val="single" w:sz="4" w:space="0" w:color="000000"/>
              <w:left w:val="single" w:sz="4" w:space="0" w:color="000000"/>
              <w:bottom w:val="single" w:sz="4" w:space="0" w:color="000000"/>
              <w:right w:val="single" w:sz="4" w:space="0" w:color="auto"/>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4"/>
              </w:rPr>
              <w:t>刘闯</w:t>
            </w:r>
          </w:p>
        </w:tc>
        <w:tc>
          <w:tcPr>
            <w:tcW w:w="1155" w:type="dxa"/>
            <w:tcBorders>
              <w:top w:val="single" w:sz="4" w:space="0" w:color="000000"/>
              <w:left w:val="single" w:sz="4" w:space="0" w:color="auto"/>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4"/>
              </w:rPr>
              <w:t>吴志军</w:t>
            </w:r>
          </w:p>
        </w:tc>
        <w:tc>
          <w:tcPr>
            <w:tcW w:w="90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1701DB" w:rsidRDefault="006410E9">
            <w:pPr>
              <w:jc w:val="center"/>
              <w:rPr>
                <w:rFonts w:ascii="仿宋" w:eastAsia="仿宋" w:hAnsi="仿宋" w:cs="仿宋"/>
                <w:color w:val="000000"/>
                <w:sz w:val="24"/>
              </w:rPr>
            </w:pPr>
            <w:r>
              <w:rPr>
                <w:rFonts w:ascii="仿宋" w:eastAsia="仿宋" w:hAnsi="仿宋" w:cs="仿宋" w:hint="eastAsia"/>
                <w:color w:val="000000"/>
                <w:sz w:val="24"/>
              </w:rPr>
              <w:t>否</w:t>
            </w:r>
          </w:p>
        </w:tc>
      </w:tr>
      <w:tr w:rsidR="001701DB">
        <w:trPr>
          <w:trHeight w:val="720"/>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174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许昌通源电力工程有限公司</w:t>
            </w:r>
          </w:p>
        </w:tc>
        <w:tc>
          <w:tcPr>
            <w:tcW w:w="1244"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4"/>
              </w:rPr>
              <w:t xml:space="preserve">1019007.87 </w:t>
            </w:r>
          </w:p>
        </w:tc>
        <w:tc>
          <w:tcPr>
            <w:tcW w:w="901"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70" w:type="dxa"/>
            <w:tcBorders>
              <w:top w:val="single" w:sz="4" w:space="0" w:color="000000"/>
              <w:left w:val="single" w:sz="4" w:space="0" w:color="000000"/>
              <w:bottom w:val="single" w:sz="4" w:space="0" w:color="000000"/>
              <w:right w:val="single" w:sz="4" w:space="0" w:color="auto"/>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4"/>
              </w:rPr>
              <w:t>张君</w:t>
            </w:r>
          </w:p>
        </w:tc>
        <w:tc>
          <w:tcPr>
            <w:tcW w:w="1155" w:type="dxa"/>
            <w:tcBorders>
              <w:top w:val="single" w:sz="4" w:space="0" w:color="000000"/>
              <w:left w:val="single" w:sz="4" w:space="0" w:color="auto"/>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4"/>
              </w:rPr>
              <w:t>关斌</w:t>
            </w:r>
          </w:p>
        </w:tc>
        <w:tc>
          <w:tcPr>
            <w:tcW w:w="90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1701DB" w:rsidRDefault="006410E9">
            <w:pPr>
              <w:jc w:val="center"/>
              <w:rPr>
                <w:rFonts w:ascii="仿宋" w:eastAsia="仿宋" w:hAnsi="仿宋" w:cs="仿宋"/>
                <w:b/>
                <w:bCs/>
                <w:color w:val="000000"/>
                <w:sz w:val="24"/>
              </w:rPr>
            </w:pPr>
            <w:r>
              <w:rPr>
                <w:rFonts w:ascii="仿宋" w:eastAsia="仿宋" w:hAnsi="仿宋" w:cs="仿宋" w:hint="eastAsia"/>
                <w:color w:val="000000"/>
                <w:sz w:val="24"/>
              </w:rPr>
              <w:t>否</w:t>
            </w:r>
          </w:p>
        </w:tc>
      </w:tr>
      <w:tr w:rsidR="001701DB">
        <w:trPr>
          <w:trHeight w:val="720"/>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174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河南万安实业有限公司</w:t>
            </w:r>
          </w:p>
        </w:tc>
        <w:tc>
          <w:tcPr>
            <w:tcW w:w="1244"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4"/>
              </w:rPr>
              <w:t xml:space="preserve">1008538.52 </w:t>
            </w:r>
          </w:p>
        </w:tc>
        <w:tc>
          <w:tcPr>
            <w:tcW w:w="901"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70" w:type="dxa"/>
            <w:tcBorders>
              <w:top w:val="single" w:sz="4" w:space="0" w:color="000000"/>
              <w:left w:val="single" w:sz="4" w:space="0" w:color="000000"/>
              <w:bottom w:val="single" w:sz="4" w:space="0" w:color="000000"/>
              <w:right w:val="single" w:sz="4" w:space="0" w:color="auto"/>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4"/>
              </w:rPr>
              <w:t>任金伟</w:t>
            </w:r>
          </w:p>
        </w:tc>
        <w:tc>
          <w:tcPr>
            <w:tcW w:w="1155" w:type="dxa"/>
            <w:tcBorders>
              <w:top w:val="single" w:sz="4" w:space="0" w:color="000000"/>
              <w:left w:val="single" w:sz="4" w:space="0" w:color="auto"/>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4"/>
              </w:rPr>
              <w:t>刘相现</w:t>
            </w:r>
          </w:p>
        </w:tc>
        <w:tc>
          <w:tcPr>
            <w:tcW w:w="90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1701DB" w:rsidRDefault="006410E9">
            <w:pPr>
              <w:jc w:val="center"/>
              <w:rPr>
                <w:rFonts w:ascii="仿宋" w:eastAsia="仿宋" w:hAnsi="仿宋" w:cs="仿宋"/>
                <w:b/>
                <w:bCs/>
                <w:color w:val="000000"/>
                <w:sz w:val="24"/>
              </w:rPr>
            </w:pPr>
            <w:r>
              <w:rPr>
                <w:rFonts w:ascii="仿宋" w:eastAsia="仿宋" w:hAnsi="仿宋" w:cs="仿宋" w:hint="eastAsia"/>
                <w:color w:val="000000"/>
                <w:sz w:val="24"/>
              </w:rPr>
              <w:t>否</w:t>
            </w:r>
          </w:p>
        </w:tc>
      </w:tr>
      <w:tr w:rsidR="001701DB">
        <w:trPr>
          <w:trHeight w:val="911"/>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174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驻马店市抗天水利工程有限公司</w:t>
            </w:r>
          </w:p>
        </w:tc>
        <w:tc>
          <w:tcPr>
            <w:tcW w:w="1244"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4"/>
              </w:rPr>
              <w:t xml:space="preserve">1026961.01 </w:t>
            </w:r>
          </w:p>
        </w:tc>
        <w:tc>
          <w:tcPr>
            <w:tcW w:w="901"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70" w:type="dxa"/>
            <w:tcBorders>
              <w:top w:val="single" w:sz="4" w:space="0" w:color="000000"/>
              <w:left w:val="single" w:sz="4" w:space="0" w:color="000000"/>
              <w:bottom w:val="single" w:sz="4" w:space="0" w:color="000000"/>
              <w:right w:val="single" w:sz="4" w:space="0" w:color="auto"/>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4"/>
              </w:rPr>
              <w:t>朱洪涛</w:t>
            </w:r>
          </w:p>
        </w:tc>
        <w:tc>
          <w:tcPr>
            <w:tcW w:w="1155" w:type="dxa"/>
            <w:tcBorders>
              <w:top w:val="single" w:sz="4" w:space="0" w:color="000000"/>
              <w:left w:val="single" w:sz="4" w:space="0" w:color="auto"/>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4"/>
              </w:rPr>
              <w:t>申广贺</w:t>
            </w:r>
          </w:p>
        </w:tc>
        <w:tc>
          <w:tcPr>
            <w:tcW w:w="90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1701DB" w:rsidRDefault="006410E9">
            <w:pPr>
              <w:jc w:val="center"/>
              <w:rPr>
                <w:rFonts w:ascii="仿宋" w:eastAsia="仿宋" w:hAnsi="仿宋" w:cs="仿宋"/>
                <w:color w:val="000000"/>
                <w:sz w:val="24"/>
              </w:rPr>
            </w:pPr>
            <w:r>
              <w:rPr>
                <w:rFonts w:ascii="仿宋" w:eastAsia="仿宋" w:hAnsi="仿宋" w:cs="仿宋" w:hint="eastAsia"/>
                <w:color w:val="000000"/>
                <w:sz w:val="24"/>
              </w:rPr>
              <w:t>否</w:t>
            </w:r>
          </w:p>
        </w:tc>
      </w:tr>
      <w:tr w:rsidR="001701DB">
        <w:trPr>
          <w:trHeight w:val="850"/>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8</w:t>
            </w:r>
          </w:p>
        </w:tc>
        <w:tc>
          <w:tcPr>
            <w:tcW w:w="174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河南裕鑫建筑安装有限公司</w:t>
            </w:r>
          </w:p>
        </w:tc>
        <w:tc>
          <w:tcPr>
            <w:tcW w:w="1244"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4"/>
              </w:rPr>
              <w:t xml:space="preserve">994308.34 </w:t>
            </w:r>
          </w:p>
        </w:tc>
        <w:tc>
          <w:tcPr>
            <w:tcW w:w="901"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70" w:type="dxa"/>
            <w:tcBorders>
              <w:top w:val="single" w:sz="4" w:space="0" w:color="000000"/>
              <w:left w:val="single" w:sz="4" w:space="0" w:color="000000"/>
              <w:bottom w:val="single" w:sz="4" w:space="0" w:color="000000"/>
              <w:right w:val="single" w:sz="4" w:space="0" w:color="auto"/>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4"/>
              </w:rPr>
              <w:t>郝文胜</w:t>
            </w:r>
          </w:p>
        </w:tc>
        <w:tc>
          <w:tcPr>
            <w:tcW w:w="1155" w:type="dxa"/>
            <w:tcBorders>
              <w:top w:val="single" w:sz="4" w:space="0" w:color="000000"/>
              <w:left w:val="single" w:sz="4" w:space="0" w:color="auto"/>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4"/>
              </w:rPr>
              <w:t>李新芳</w:t>
            </w:r>
          </w:p>
        </w:tc>
        <w:tc>
          <w:tcPr>
            <w:tcW w:w="90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1701DB" w:rsidRDefault="006410E9">
            <w:pPr>
              <w:jc w:val="center"/>
              <w:rPr>
                <w:rFonts w:ascii="仿宋" w:eastAsia="仿宋" w:hAnsi="仿宋" w:cs="仿宋"/>
                <w:color w:val="000000"/>
                <w:sz w:val="24"/>
              </w:rPr>
            </w:pPr>
            <w:r>
              <w:rPr>
                <w:rFonts w:ascii="仿宋" w:eastAsia="仿宋" w:hAnsi="仿宋" w:cs="仿宋" w:hint="eastAsia"/>
                <w:color w:val="000000"/>
                <w:sz w:val="24"/>
              </w:rPr>
              <w:t>否</w:t>
            </w:r>
          </w:p>
        </w:tc>
      </w:tr>
      <w:tr w:rsidR="001701DB">
        <w:trPr>
          <w:trHeight w:val="850"/>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9</w:t>
            </w:r>
          </w:p>
        </w:tc>
        <w:tc>
          <w:tcPr>
            <w:tcW w:w="174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河南安鑫建筑工程有限公司</w:t>
            </w:r>
          </w:p>
        </w:tc>
        <w:tc>
          <w:tcPr>
            <w:tcW w:w="1244"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 w:val="24"/>
              </w:rPr>
              <w:t xml:space="preserve">1022494.34 </w:t>
            </w:r>
          </w:p>
        </w:tc>
        <w:tc>
          <w:tcPr>
            <w:tcW w:w="901"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70" w:type="dxa"/>
            <w:tcBorders>
              <w:top w:val="single" w:sz="4" w:space="0" w:color="000000"/>
              <w:left w:val="single" w:sz="4" w:space="0" w:color="000000"/>
              <w:bottom w:val="single" w:sz="4" w:space="0" w:color="000000"/>
              <w:right w:val="single" w:sz="4" w:space="0" w:color="auto"/>
            </w:tcBorders>
            <w:vAlign w:val="center"/>
          </w:tcPr>
          <w:p w:rsidR="001701DB" w:rsidRDefault="006410E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4"/>
              </w:rPr>
              <w:t>李平</w:t>
            </w:r>
          </w:p>
        </w:tc>
        <w:tc>
          <w:tcPr>
            <w:tcW w:w="1155" w:type="dxa"/>
            <w:tcBorders>
              <w:top w:val="single" w:sz="4" w:space="0" w:color="000000"/>
              <w:left w:val="single" w:sz="4" w:space="0" w:color="auto"/>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0"/>
                <w:szCs w:val="20"/>
              </w:rPr>
            </w:pPr>
            <w:r>
              <w:rPr>
                <w:rFonts w:ascii="仿宋" w:eastAsia="仿宋" w:hAnsi="仿宋" w:cs="仿宋" w:hint="eastAsia"/>
                <w:color w:val="000000"/>
                <w:kern w:val="0"/>
                <w:sz w:val="24"/>
              </w:rPr>
              <w:t>魏来存</w:t>
            </w:r>
          </w:p>
        </w:tc>
        <w:tc>
          <w:tcPr>
            <w:tcW w:w="900"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合格</w:t>
            </w:r>
          </w:p>
        </w:tc>
        <w:tc>
          <w:tcPr>
            <w:tcW w:w="1035" w:type="dxa"/>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1701DB" w:rsidRDefault="006410E9">
            <w:pPr>
              <w:jc w:val="center"/>
              <w:rPr>
                <w:rFonts w:ascii="仿宋" w:eastAsia="仿宋" w:hAnsi="仿宋" w:cs="仿宋"/>
                <w:color w:val="000000"/>
                <w:sz w:val="24"/>
              </w:rPr>
            </w:pPr>
            <w:r>
              <w:rPr>
                <w:rFonts w:ascii="仿宋" w:eastAsia="仿宋" w:hAnsi="仿宋" w:cs="仿宋" w:hint="eastAsia"/>
                <w:color w:val="000000"/>
                <w:sz w:val="24"/>
              </w:rPr>
              <w:t>否</w:t>
            </w:r>
          </w:p>
        </w:tc>
      </w:tr>
      <w:tr w:rsidR="001701DB">
        <w:trPr>
          <w:trHeight w:val="645"/>
          <w:jc w:val="center"/>
        </w:trPr>
        <w:tc>
          <w:tcPr>
            <w:tcW w:w="2220" w:type="dxa"/>
            <w:gridSpan w:val="2"/>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招标控制价（元）</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1129629.14</w:t>
            </w:r>
          </w:p>
        </w:tc>
        <w:tc>
          <w:tcPr>
            <w:tcW w:w="3825" w:type="dxa"/>
            <w:gridSpan w:val="3"/>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抽取的权重系数</w:t>
            </w:r>
            <w:r>
              <w:rPr>
                <w:rFonts w:ascii="仿宋" w:eastAsia="仿宋" w:hAnsi="仿宋" w:cs="仿宋" w:hint="eastAsia"/>
                <w:color w:val="000000"/>
                <w:kern w:val="0"/>
                <w:sz w:val="22"/>
                <w:szCs w:val="22"/>
              </w:rPr>
              <w:t>K</w:t>
            </w:r>
            <w:r>
              <w:rPr>
                <w:rFonts w:ascii="仿宋" w:eastAsia="仿宋" w:hAnsi="仿宋" w:cs="仿宋" w:hint="eastAsia"/>
                <w:color w:val="000000"/>
                <w:kern w:val="0"/>
                <w:sz w:val="22"/>
                <w:szCs w:val="22"/>
              </w:rPr>
              <w:t>值</w:t>
            </w:r>
          </w:p>
        </w:tc>
        <w:tc>
          <w:tcPr>
            <w:tcW w:w="2145" w:type="dxa"/>
            <w:gridSpan w:val="2"/>
            <w:tcBorders>
              <w:top w:val="single" w:sz="4" w:space="0" w:color="000000"/>
              <w:left w:val="single" w:sz="4" w:space="0" w:color="000000"/>
              <w:bottom w:val="single" w:sz="4" w:space="0" w:color="000000"/>
              <w:right w:val="single" w:sz="12" w:space="0" w:color="000000"/>
            </w:tcBorders>
            <w:vAlign w:val="center"/>
          </w:tcPr>
          <w:p w:rsidR="001701DB" w:rsidRDefault="006410E9">
            <w:pPr>
              <w:jc w:val="center"/>
              <w:rPr>
                <w:rFonts w:ascii="仿宋" w:eastAsia="仿宋" w:hAnsi="仿宋" w:cs="仿宋"/>
                <w:color w:val="000000"/>
                <w:sz w:val="22"/>
                <w:szCs w:val="22"/>
              </w:rPr>
            </w:pPr>
            <w:r>
              <w:rPr>
                <w:rFonts w:ascii="仿宋" w:eastAsia="仿宋" w:hAnsi="仿宋" w:cs="仿宋" w:hint="eastAsia"/>
                <w:color w:val="000000"/>
                <w:sz w:val="22"/>
                <w:szCs w:val="22"/>
              </w:rPr>
              <w:t>0.3</w:t>
            </w:r>
          </w:p>
        </w:tc>
      </w:tr>
      <w:tr w:rsidR="001701DB">
        <w:trPr>
          <w:trHeight w:val="570"/>
          <w:jc w:val="center"/>
        </w:trPr>
        <w:tc>
          <w:tcPr>
            <w:tcW w:w="2220" w:type="dxa"/>
            <w:gridSpan w:val="2"/>
            <w:tcBorders>
              <w:top w:val="single" w:sz="4" w:space="0" w:color="000000"/>
              <w:left w:val="single" w:sz="12"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工期（日历天）</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30</w:t>
            </w:r>
          </w:p>
        </w:tc>
        <w:tc>
          <w:tcPr>
            <w:tcW w:w="3825" w:type="dxa"/>
            <w:gridSpan w:val="3"/>
            <w:tcBorders>
              <w:top w:val="single" w:sz="4" w:space="0" w:color="000000"/>
              <w:left w:val="single" w:sz="4" w:space="0" w:color="000000"/>
              <w:bottom w:val="single" w:sz="4"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质量要求</w:t>
            </w:r>
          </w:p>
        </w:tc>
        <w:tc>
          <w:tcPr>
            <w:tcW w:w="2145" w:type="dxa"/>
            <w:gridSpan w:val="2"/>
            <w:tcBorders>
              <w:top w:val="single" w:sz="4" w:space="0" w:color="000000"/>
              <w:left w:val="single" w:sz="4" w:space="0" w:color="000000"/>
              <w:bottom w:val="single" w:sz="4" w:space="0" w:color="000000"/>
              <w:right w:val="single" w:sz="12"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合格</w:t>
            </w:r>
          </w:p>
        </w:tc>
      </w:tr>
      <w:tr w:rsidR="001701DB">
        <w:trPr>
          <w:trHeight w:val="524"/>
          <w:jc w:val="center"/>
        </w:trPr>
        <w:tc>
          <w:tcPr>
            <w:tcW w:w="2220" w:type="dxa"/>
            <w:gridSpan w:val="2"/>
            <w:tcBorders>
              <w:top w:val="single" w:sz="4" w:space="0" w:color="000000"/>
              <w:left w:val="single" w:sz="12" w:space="0" w:color="000000"/>
              <w:bottom w:val="single" w:sz="12" w:space="0" w:color="000000"/>
              <w:right w:val="single" w:sz="4"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投标报价修正情况</w:t>
            </w:r>
          </w:p>
        </w:tc>
        <w:tc>
          <w:tcPr>
            <w:tcW w:w="8115" w:type="dxa"/>
            <w:gridSpan w:val="7"/>
            <w:tcBorders>
              <w:top w:val="single" w:sz="4" w:space="0" w:color="000000"/>
              <w:left w:val="single" w:sz="4" w:space="0" w:color="000000"/>
              <w:bottom w:val="single" w:sz="12" w:space="0" w:color="000000"/>
              <w:right w:val="single" w:sz="12" w:space="0" w:color="000000"/>
            </w:tcBorders>
            <w:vAlign w:val="center"/>
          </w:tcPr>
          <w:p w:rsidR="001701DB" w:rsidRDefault="006410E9">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无</w:t>
            </w:r>
          </w:p>
        </w:tc>
      </w:tr>
    </w:tbl>
    <w:p w:rsidR="001701DB" w:rsidRDefault="001701DB">
      <w:pPr>
        <w:pStyle w:val="a0"/>
        <w:ind w:firstLine="210"/>
      </w:pPr>
    </w:p>
    <w:p w:rsidR="001701DB" w:rsidRDefault="006410E9">
      <w:pPr>
        <w:autoSpaceDE w:val="0"/>
        <w:autoSpaceDN w:val="0"/>
        <w:adjustRightInd w:val="0"/>
        <w:spacing w:line="540" w:lineRule="exact"/>
        <w:rPr>
          <w:rFonts w:ascii="仿宋" w:eastAsia="仿宋" w:hAnsi="仿宋" w:cs="仿宋"/>
          <w:b/>
          <w:color w:val="000000"/>
          <w:spacing w:val="15"/>
          <w:kern w:val="0"/>
          <w:sz w:val="32"/>
          <w:szCs w:val="32"/>
          <w:lang w:val="zh-CN"/>
        </w:rPr>
      </w:pPr>
      <w:r>
        <w:rPr>
          <w:rFonts w:ascii="仿宋" w:eastAsia="仿宋" w:hAnsi="仿宋" w:cs="仿宋" w:hint="eastAsia"/>
          <w:b/>
          <w:color w:val="000000"/>
          <w:spacing w:val="15"/>
          <w:kern w:val="0"/>
          <w:sz w:val="32"/>
          <w:szCs w:val="32"/>
          <w:lang w:val="zh-CN"/>
        </w:rPr>
        <w:t>三、评标标准、评标办法或者评标因素一览表</w:t>
      </w:r>
    </w:p>
    <w:p w:rsidR="001701DB" w:rsidRDefault="001701DB">
      <w:pPr>
        <w:autoSpaceDE w:val="0"/>
        <w:autoSpaceDN w:val="0"/>
        <w:adjustRightInd w:val="0"/>
        <w:spacing w:line="540" w:lineRule="exact"/>
        <w:rPr>
          <w:rFonts w:ascii="仿宋" w:eastAsia="仿宋" w:hAnsi="仿宋" w:cs="仿宋"/>
          <w:b/>
          <w:color w:val="000000"/>
          <w:spacing w:val="15"/>
          <w:kern w:val="0"/>
          <w:sz w:val="30"/>
          <w:szCs w:val="30"/>
          <w:lang w:val="zh-CN"/>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7190"/>
      </w:tblGrid>
      <w:tr w:rsidR="001701DB">
        <w:trPr>
          <w:trHeight w:val="849"/>
          <w:jc w:val="center"/>
        </w:trPr>
        <w:tc>
          <w:tcPr>
            <w:tcW w:w="2187" w:type="dxa"/>
            <w:vAlign w:val="center"/>
          </w:tcPr>
          <w:p w:rsidR="001701DB" w:rsidRDefault="006410E9">
            <w:pPr>
              <w:spacing w:line="520" w:lineRule="exact"/>
              <w:jc w:val="center"/>
              <w:rPr>
                <w:rFonts w:ascii="仿宋" w:eastAsia="仿宋" w:hAnsi="仿宋" w:cs="仿宋"/>
                <w:sz w:val="32"/>
                <w:szCs w:val="32"/>
              </w:rPr>
            </w:pPr>
            <w:r>
              <w:rPr>
                <w:rFonts w:ascii="仿宋" w:eastAsia="仿宋" w:hAnsi="仿宋" w:cs="仿宋" w:hint="eastAsia"/>
                <w:sz w:val="24"/>
              </w:rPr>
              <w:t>评标办法</w:t>
            </w:r>
          </w:p>
        </w:tc>
        <w:tc>
          <w:tcPr>
            <w:tcW w:w="7190" w:type="dxa"/>
            <w:vAlign w:val="center"/>
          </w:tcPr>
          <w:p w:rsidR="001701DB" w:rsidRDefault="006410E9">
            <w:pPr>
              <w:spacing w:line="520" w:lineRule="exact"/>
              <w:jc w:val="center"/>
              <w:rPr>
                <w:rFonts w:ascii="仿宋" w:eastAsia="仿宋" w:hAnsi="仿宋" w:cs="仿宋"/>
                <w:sz w:val="32"/>
                <w:szCs w:val="32"/>
              </w:rPr>
            </w:pPr>
            <w:r>
              <w:rPr>
                <w:rFonts w:ascii="仿宋" w:eastAsia="仿宋" w:hAnsi="仿宋" w:cs="仿宋" w:hint="eastAsia"/>
                <w:sz w:val="24"/>
              </w:rPr>
              <w:t>评标采用综合计分法，具体内容详见招标文件。</w:t>
            </w:r>
          </w:p>
        </w:tc>
      </w:tr>
    </w:tbl>
    <w:p w:rsidR="001701DB" w:rsidRDefault="006410E9">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四、评审情况</w:t>
      </w:r>
    </w:p>
    <w:p w:rsidR="001701DB" w:rsidRDefault="006410E9" w:rsidP="00A176AA">
      <w:pPr>
        <w:spacing w:afterLines="150" w:after="468" w:line="540" w:lineRule="exact"/>
        <w:rPr>
          <w:rFonts w:ascii="仿宋" w:eastAsia="仿宋" w:hAnsi="仿宋" w:cs="仿宋"/>
          <w:bCs/>
          <w:sz w:val="24"/>
        </w:rPr>
      </w:pPr>
      <w:r>
        <w:rPr>
          <w:rFonts w:ascii="仿宋" w:eastAsia="仿宋" w:hAnsi="仿宋" w:cs="仿宋" w:hint="eastAsia"/>
          <w:bCs/>
          <w:sz w:val="24"/>
        </w:rPr>
        <w:t>（一）清标</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3977"/>
        <w:gridCol w:w="3574"/>
      </w:tblGrid>
      <w:tr w:rsidR="001701DB">
        <w:trPr>
          <w:trHeight w:hRule="exact" w:val="709"/>
          <w:jc w:val="center"/>
        </w:trPr>
        <w:tc>
          <w:tcPr>
            <w:tcW w:w="8519" w:type="dxa"/>
            <w:gridSpan w:val="3"/>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通过清标的投标人名称</w:t>
            </w:r>
          </w:p>
        </w:tc>
      </w:tr>
      <w:tr w:rsidR="001701DB">
        <w:trPr>
          <w:trHeight w:hRule="exact" w:val="650"/>
          <w:jc w:val="center"/>
        </w:trPr>
        <w:tc>
          <w:tcPr>
            <w:tcW w:w="968" w:type="dxa"/>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序号</w:t>
            </w:r>
          </w:p>
        </w:tc>
        <w:tc>
          <w:tcPr>
            <w:tcW w:w="7551" w:type="dxa"/>
            <w:gridSpan w:val="2"/>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投标人名称</w:t>
            </w:r>
          </w:p>
        </w:tc>
      </w:tr>
      <w:tr w:rsidR="001701DB">
        <w:trPr>
          <w:trHeight w:hRule="exact" w:val="709"/>
          <w:jc w:val="center"/>
        </w:trPr>
        <w:tc>
          <w:tcPr>
            <w:tcW w:w="968" w:type="dxa"/>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1</w:t>
            </w:r>
          </w:p>
        </w:tc>
        <w:tc>
          <w:tcPr>
            <w:tcW w:w="7551" w:type="dxa"/>
            <w:gridSpan w:val="2"/>
            <w:shd w:val="clear" w:color="auto" w:fill="FFFFFF"/>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rPr>
              <w:t>河南省佳禾园林建设有限公司</w:t>
            </w:r>
          </w:p>
        </w:tc>
      </w:tr>
      <w:tr w:rsidR="001701DB">
        <w:trPr>
          <w:trHeight w:hRule="exact" w:val="709"/>
          <w:jc w:val="center"/>
        </w:trPr>
        <w:tc>
          <w:tcPr>
            <w:tcW w:w="968" w:type="dxa"/>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2</w:t>
            </w:r>
          </w:p>
        </w:tc>
        <w:tc>
          <w:tcPr>
            <w:tcW w:w="7551" w:type="dxa"/>
            <w:gridSpan w:val="2"/>
            <w:shd w:val="clear" w:color="auto" w:fill="FFFFFF"/>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rPr>
              <w:t>河南水建建筑工程有限公司</w:t>
            </w:r>
          </w:p>
        </w:tc>
      </w:tr>
      <w:tr w:rsidR="001701DB">
        <w:trPr>
          <w:trHeight w:hRule="exact" w:val="709"/>
          <w:jc w:val="center"/>
        </w:trPr>
        <w:tc>
          <w:tcPr>
            <w:tcW w:w="968" w:type="dxa"/>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3</w:t>
            </w:r>
          </w:p>
        </w:tc>
        <w:tc>
          <w:tcPr>
            <w:tcW w:w="7551" w:type="dxa"/>
            <w:gridSpan w:val="2"/>
            <w:shd w:val="clear" w:color="auto" w:fill="FFFFFF"/>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rPr>
              <w:t>豪发建设有限公司</w:t>
            </w:r>
          </w:p>
        </w:tc>
      </w:tr>
      <w:tr w:rsidR="001701DB">
        <w:trPr>
          <w:trHeight w:hRule="exact" w:val="709"/>
          <w:jc w:val="center"/>
        </w:trPr>
        <w:tc>
          <w:tcPr>
            <w:tcW w:w="968" w:type="dxa"/>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4</w:t>
            </w:r>
          </w:p>
        </w:tc>
        <w:tc>
          <w:tcPr>
            <w:tcW w:w="755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河南承祥电力工程有限公司</w:t>
            </w:r>
          </w:p>
        </w:tc>
      </w:tr>
      <w:tr w:rsidR="001701DB">
        <w:trPr>
          <w:trHeight w:hRule="exact" w:val="709"/>
          <w:jc w:val="center"/>
        </w:trPr>
        <w:tc>
          <w:tcPr>
            <w:tcW w:w="968" w:type="dxa"/>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5</w:t>
            </w:r>
          </w:p>
        </w:tc>
        <w:tc>
          <w:tcPr>
            <w:tcW w:w="755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许昌通源电力工程有限公司</w:t>
            </w:r>
          </w:p>
        </w:tc>
      </w:tr>
      <w:tr w:rsidR="001701DB">
        <w:trPr>
          <w:trHeight w:hRule="exact" w:val="709"/>
          <w:jc w:val="center"/>
        </w:trPr>
        <w:tc>
          <w:tcPr>
            <w:tcW w:w="968" w:type="dxa"/>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lastRenderedPageBreak/>
              <w:t>6</w:t>
            </w:r>
          </w:p>
        </w:tc>
        <w:tc>
          <w:tcPr>
            <w:tcW w:w="755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河南万安实业有限公司</w:t>
            </w:r>
          </w:p>
        </w:tc>
      </w:tr>
      <w:tr w:rsidR="001701DB">
        <w:trPr>
          <w:trHeight w:hRule="exact" w:val="709"/>
          <w:jc w:val="center"/>
        </w:trPr>
        <w:tc>
          <w:tcPr>
            <w:tcW w:w="968" w:type="dxa"/>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7</w:t>
            </w:r>
          </w:p>
        </w:tc>
        <w:tc>
          <w:tcPr>
            <w:tcW w:w="755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驻马店市抗天水利工程有限公司</w:t>
            </w:r>
          </w:p>
        </w:tc>
      </w:tr>
      <w:tr w:rsidR="001701DB">
        <w:trPr>
          <w:trHeight w:hRule="exact" w:val="709"/>
          <w:jc w:val="center"/>
        </w:trPr>
        <w:tc>
          <w:tcPr>
            <w:tcW w:w="968" w:type="dxa"/>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8</w:t>
            </w:r>
          </w:p>
        </w:tc>
        <w:tc>
          <w:tcPr>
            <w:tcW w:w="755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河南裕鑫建筑安装有限公司</w:t>
            </w:r>
          </w:p>
        </w:tc>
      </w:tr>
      <w:tr w:rsidR="001701DB">
        <w:trPr>
          <w:trHeight w:hRule="exact" w:val="709"/>
          <w:jc w:val="center"/>
        </w:trPr>
        <w:tc>
          <w:tcPr>
            <w:tcW w:w="968" w:type="dxa"/>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9</w:t>
            </w:r>
          </w:p>
        </w:tc>
        <w:tc>
          <w:tcPr>
            <w:tcW w:w="755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河南安鑫建筑工程有限公司</w:t>
            </w:r>
          </w:p>
        </w:tc>
      </w:tr>
      <w:tr w:rsidR="001701DB">
        <w:trPr>
          <w:trHeight w:hRule="exact" w:val="745"/>
          <w:jc w:val="center"/>
        </w:trPr>
        <w:tc>
          <w:tcPr>
            <w:tcW w:w="4945" w:type="dxa"/>
            <w:gridSpan w:val="2"/>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未通过清标的投标人名称</w:t>
            </w:r>
          </w:p>
        </w:tc>
        <w:tc>
          <w:tcPr>
            <w:tcW w:w="3574" w:type="dxa"/>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原因</w:t>
            </w:r>
          </w:p>
        </w:tc>
      </w:tr>
      <w:tr w:rsidR="001701DB">
        <w:trPr>
          <w:trHeight w:val="692"/>
          <w:jc w:val="center"/>
        </w:trPr>
        <w:tc>
          <w:tcPr>
            <w:tcW w:w="968" w:type="dxa"/>
            <w:shd w:val="clear" w:color="auto" w:fill="auto"/>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1</w:t>
            </w:r>
          </w:p>
        </w:tc>
        <w:tc>
          <w:tcPr>
            <w:tcW w:w="3977" w:type="dxa"/>
            <w:shd w:val="clear" w:color="auto" w:fill="FFFFFF"/>
            <w:vAlign w:val="center"/>
          </w:tcPr>
          <w:p w:rsidR="001701DB" w:rsidRDefault="006410E9">
            <w:pPr>
              <w:widowControl/>
              <w:jc w:val="center"/>
              <w:textAlignment w:val="center"/>
              <w:rPr>
                <w:rFonts w:ascii="仿宋" w:eastAsia="仿宋" w:hAnsi="仿宋" w:cs="仿宋"/>
                <w:sz w:val="24"/>
              </w:rPr>
            </w:pPr>
            <w:r>
              <w:rPr>
                <w:rFonts w:ascii="仿宋" w:eastAsia="仿宋" w:hAnsi="仿宋" w:cs="仿宋" w:hint="eastAsia"/>
                <w:color w:val="000000"/>
                <w:kern w:val="0"/>
                <w:sz w:val="22"/>
                <w:szCs w:val="22"/>
              </w:rPr>
              <w:t>河南承祥电力工程有限公司</w:t>
            </w:r>
          </w:p>
        </w:tc>
        <w:tc>
          <w:tcPr>
            <w:tcW w:w="3574" w:type="dxa"/>
            <w:shd w:val="clear" w:color="auto" w:fill="FFFFFF"/>
          </w:tcPr>
          <w:p w:rsidR="001701DB" w:rsidRDefault="006410E9">
            <w:pPr>
              <w:spacing w:line="520" w:lineRule="exact"/>
              <w:jc w:val="center"/>
              <w:rPr>
                <w:rFonts w:ascii="仿宋" w:eastAsia="仿宋" w:hAnsi="仿宋" w:cs="仿宋"/>
                <w:sz w:val="24"/>
              </w:rPr>
            </w:pPr>
            <w:r>
              <w:rPr>
                <w:rFonts w:ascii="仿宋" w:eastAsia="仿宋" w:hAnsi="仿宋" w:cs="仿宋" w:hint="eastAsia"/>
                <w:sz w:val="18"/>
                <w:szCs w:val="18"/>
              </w:rPr>
              <w:t>投标分部分项清单综合单价偏差大于清单控制价相应项目单价的±</w:t>
            </w:r>
            <w:r>
              <w:rPr>
                <w:rFonts w:ascii="仿宋" w:eastAsia="仿宋" w:hAnsi="仿宋" w:cs="仿宋" w:hint="eastAsia"/>
                <w:sz w:val="18"/>
                <w:szCs w:val="18"/>
              </w:rPr>
              <w:t>12%</w:t>
            </w:r>
          </w:p>
        </w:tc>
      </w:tr>
    </w:tbl>
    <w:p w:rsidR="001701DB" w:rsidRDefault="006410E9" w:rsidP="00A176AA">
      <w:pPr>
        <w:numPr>
          <w:ilvl w:val="0"/>
          <w:numId w:val="1"/>
        </w:numPr>
        <w:spacing w:afterLines="150" w:after="468" w:line="540" w:lineRule="exact"/>
      </w:pPr>
      <w:r>
        <w:rPr>
          <w:rFonts w:ascii="仿宋" w:eastAsia="仿宋" w:hAnsi="仿宋" w:cs="仿宋" w:hint="eastAsia"/>
          <w:sz w:val="24"/>
        </w:rPr>
        <w:t>初步评审</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0"/>
        <w:gridCol w:w="779"/>
        <w:gridCol w:w="6932"/>
      </w:tblGrid>
      <w:tr w:rsidR="001701DB">
        <w:trPr>
          <w:trHeight w:hRule="exact" w:val="553"/>
          <w:jc w:val="center"/>
        </w:trPr>
        <w:tc>
          <w:tcPr>
            <w:tcW w:w="8700" w:type="dxa"/>
            <w:gridSpan w:val="4"/>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通过初步评审的投标人</w:t>
            </w:r>
          </w:p>
        </w:tc>
      </w:tr>
      <w:tr w:rsidR="001701DB">
        <w:trPr>
          <w:trHeight w:hRule="exact" w:val="560"/>
          <w:jc w:val="center"/>
        </w:trPr>
        <w:tc>
          <w:tcPr>
            <w:tcW w:w="989" w:type="dxa"/>
            <w:gridSpan w:val="2"/>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序号</w:t>
            </w:r>
          </w:p>
        </w:tc>
        <w:tc>
          <w:tcPr>
            <w:tcW w:w="7711" w:type="dxa"/>
            <w:gridSpan w:val="2"/>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投标人名称</w:t>
            </w:r>
          </w:p>
        </w:tc>
      </w:tr>
      <w:tr w:rsidR="001701DB">
        <w:trPr>
          <w:trHeight w:hRule="exact" w:val="708"/>
          <w:jc w:val="center"/>
        </w:trPr>
        <w:tc>
          <w:tcPr>
            <w:tcW w:w="989" w:type="dxa"/>
            <w:gridSpan w:val="2"/>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1</w:t>
            </w:r>
          </w:p>
        </w:tc>
        <w:tc>
          <w:tcPr>
            <w:tcW w:w="7711" w:type="dxa"/>
            <w:gridSpan w:val="2"/>
            <w:shd w:val="clear" w:color="auto" w:fill="FFFFFF"/>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rPr>
              <w:t>河南省佳禾园林建设有限公司</w:t>
            </w:r>
          </w:p>
        </w:tc>
      </w:tr>
      <w:tr w:rsidR="001701DB">
        <w:trPr>
          <w:trHeight w:hRule="exact" w:val="708"/>
          <w:jc w:val="center"/>
        </w:trPr>
        <w:tc>
          <w:tcPr>
            <w:tcW w:w="989" w:type="dxa"/>
            <w:gridSpan w:val="2"/>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2</w:t>
            </w:r>
          </w:p>
        </w:tc>
        <w:tc>
          <w:tcPr>
            <w:tcW w:w="7711" w:type="dxa"/>
            <w:gridSpan w:val="2"/>
            <w:shd w:val="clear" w:color="auto" w:fill="FFFFFF"/>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rPr>
              <w:t>河南水建建筑工程有限公司</w:t>
            </w:r>
          </w:p>
        </w:tc>
      </w:tr>
      <w:tr w:rsidR="001701DB">
        <w:trPr>
          <w:trHeight w:hRule="exact" w:val="708"/>
          <w:jc w:val="center"/>
        </w:trPr>
        <w:tc>
          <w:tcPr>
            <w:tcW w:w="989" w:type="dxa"/>
            <w:gridSpan w:val="2"/>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3</w:t>
            </w:r>
          </w:p>
        </w:tc>
        <w:tc>
          <w:tcPr>
            <w:tcW w:w="7711" w:type="dxa"/>
            <w:gridSpan w:val="2"/>
            <w:shd w:val="clear" w:color="auto" w:fill="FFFFFF"/>
            <w:vAlign w:val="center"/>
          </w:tcPr>
          <w:p w:rsidR="001701DB" w:rsidRDefault="006410E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rPr>
              <w:t>豪发建设有限公司</w:t>
            </w:r>
          </w:p>
        </w:tc>
      </w:tr>
      <w:tr w:rsidR="001701DB">
        <w:trPr>
          <w:trHeight w:hRule="exact" w:val="708"/>
          <w:jc w:val="center"/>
        </w:trPr>
        <w:tc>
          <w:tcPr>
            <w:tcW w:w="989" w:type="dxa"/>
            <w:gridSpan w:val="2"/>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4</w:t>
            </w:r>
          </w:p>
        </w:tc>
        <w:tc>
          <w:tcPr>
            <w:tcW w:w="771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许昌通源电力工程有限公司</w:t>
            </w:r>
          </w:p>
        </w:tc>
      </w:tr>
      <w:tr w:rsidR="001701DB">
        <w:trPr>
          <w:trHeight w:hRule="exact" w:val="708"/>
          <w:jc w:val="center"/>
        </w:trPr>
        <w:tc>
          <w:tcPr>
            <w:tcW w:w="989" w:type="dxa"/>
            <w:gridSpan w:val="2"/>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5</w:t>
            </w:r>
          </w:p>
        </w:tc>
        <w:tc>
          <w:tcPr>
            <w:tcW w:w="771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河南万安实业有限公司</w:t>
            </w:r>
          </w:p>
        </w:tc>
      </w:tr>
      <w:tr w:rsidR="001701DB">
        <w:trPr>
          <w:trHeight w:hRule="exact" w:val="708"/>
          <w:jc w:val="center"/>
        </w:trPr>
        <w:tc>
          <w:tcPr>
            <w:tcW w:w="989" w:type="dxa"/>
            <w:gridSpan w:val="2"/>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6</w:t>
            </w:r>
          </w:p>
        </w:tc>
        <w:tc>
          <w:tcPr>
            <w:tcW w:w="771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驻马店市抗天水利工程有限公司</w:t>
            </w:r>
          </w:p>
        </w:tc>
      </w:tr>
      <w:tr w:rsidR="001701DB">
        <w:trPr>
          <w:trHeight w:hRule="exact" w:val="708"/>
          <w:jc w:val="center"/>
        </w:trPr>
        <w:tc>
          <w:tcPr>
            <w:tcW w:w="989" w:type="dxa"/>
            <w:gridSpan w:val="2"/>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7</w:t>
            </w:r>
          </w:p>
        </w:tc>
        <w:tc>
          <w:tcPr>
            <w:tcW w:w="771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河南裕鑫建筑安装有限公司</w:t>
            </w:r>
          </w:p>
        </w:tc>
      </w:tr>
      <w:tr w:rsidR="001701DB">
        <w:trPr>
          <w:trHeight w:hRule="exact" w:val="708"/>
          <w:jc w:val="center"/>
        </w:trPr>
        <w:tc>
          <w:tcPr>
            <w:tcW w:w="989" w:type="dxa"/>
            <w:gridSpan w:val="2"/>
            <w:shd w:val="clear" w:color="auto" w:fill="auto"/>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8</w:t>
            </w:r>
          </w:p>
        </w:tc>
        <w:tc>
          <w:tcPr>
            <w:tcW w:w="7711" w:type="dxa"/>
            <w:gridSpan w:val="2"/>
            <w:shd w:val="clear" w:color="auto" w:fill="FFFFFF"/>
            <w:vAlign w:val="center"/>
          </w:tcPr>
          <w:p w:rsidR="001701DB" w:rsidRDefault="006410E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2"/>
                <w:szCs w:val="22"/>
              </w:rPr>
              <w:t>河南安鑫建筑工程有限公司</w:t>
            </w:r>
          </w:p>
        </w:tc>
      </w:tr>
      <w:tr w:rsidR="001701DB">
        <w:trPr>
          <w:trHeight w:hRule="exact" w:val="856"/>
          <w:jc w:val="center"/>
        </w:trPr>
        <w:tc>
          <w:tcPr>
            <w:tcW w:w="989" w:type="dxa"/>
            <w:gridSpan w:val="2"/>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lastRenderedPageBreak/>
              <w:t xml:space="preserve">  </w:t>
            </w:r>
            <w:r>
              <w:rPr>
                <w:rFonts w:ascii="仿宋" w:eastAsia="仿宋" w:hAnsi="仿宋" w:cs="仿宋" w:hint="eastAsia"/>
                <w:sz w:val="24"/>
              </w:rPr>
              <w:t>未通过初步评审的投标人名称</w:t>
            </w:r>
          </w:p>
        </w:tc>
        <w:tc>
          <w:tcPr>
            <w:tcW w:w="7711" w:type="dxa"/>
            <w:gridSpan w:val="2"/>
            <w:vAlign w:val="center"/>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原因</w:t>
            </w:r>
          </w:p>
        </w:tc>
      </w:tr>
      <w:tr w:rsidR="001701DB">
        <w:trPr>
          <w:trHeight w:hRule="exact" w:val="718"/>
          <w:jc w:val="center"/>
        </w:trPr>
        <w:tc>
          <w:tcPr>
            <w:tcW w:w="779" w:type="dxa"/>
            <w:shd w:val="clear" w:color="auto" w:fill="auto"/>
          </w:tcPr>
          <w:p w:rsidR="001701DB" w:rsidRDefault="006410E9">
            <w:pPr>
              <w:spacing w:line="520" w:lineRule="exact"/>
              <w:jc w:val="center"/>
              <w:rPr>
                <w:rFonts w:ascii="仿宋" w:eastAsia="仿宋" w:hAnsi="仿宋" w:cs="仿宋"/>
                <w:sz w:val="24"/>
              </w:rPr>
            </w:pPr>
            <w:r>
              <w:rPr>
                <w:rFonts w:ascii="仿宋" w:eastAsia="仿宋" w:hAnsi="仿宋" w:cs="仿宋" w:hint="eastAsia"/>
                <w:sz w:val="24"/>
              </w:rPr>
              <w:t>1</w:t>
            </w:r>
          </w:p>
        </w:tc>
        <w:tc>
          <w:tcPr>
            <w:tcW w:w="989" w:type="dxa"/>
            <w:gridSpan w:val="2"/>
            <w:shd w:val="clear" w:color="auto" w:fill="FFFFFF"/>
            <w:vAlign w:val="center"/>
          </w:tcPr>
          <w:p w:rsidR="001701DB" w:rsidRDefault="006410E9">
            <w:pPr>
              <w:widowControl/>
              <w:jc w:val="center"/>
              <w:textAlignment w:val="center"/>
              <w:rPr>
                <w:rFonts w:ascii="仿宋" w:eastAsia="仿宋" w:hAnsi="仿宋" w:cs="仿宋"/>
                <w:color w:val="0000FF"/>
                <w:sz w:val="24"/>
              </w:rPr>
            </w:pPr>
            <w:r>
              <w:rPr>
                <w:rFonts w:ascii="仿宋" w:eastAsia="仿宋" w:hAnsi="仿宋" w:cs="仿宋" w:hint="eastAsia"/>
                <w:color w:val="0000FF"/>
                <w:sz w:val="24"/>
              </w:rPr>
              <w:t>无</w:t>
            </w:r>
          </w:p>
        </w:tc>
        <w:tc>
          <w:tcPr>
            <w:tcW w:w="6932" w:type="dxa"/>
            <w:shd w:val="clear" w:color="auto" w:fill="FFFFFF"/>
            <w:vAlign w:val="center"/>
          </w:tcPr>
          <w:p w:rsidR="001701DB" w:rsidRDefault="001701DB">
            <w:pPr>
              <w:spacing w:line="520" w:lineRule="exact"/>
              <w:jc w:val="center"/>
              <w:rPr>
                <w:rFonts w:ascii="仿宋" w:eastAsia="仿宋" w:hAnsi="仿宋" w:cs="仿宋"/>
                <w:sz w:val="24"/>
              </w:rPr>
            </w:pPr>
          </w:p>
        </w:tc>
      </w:tr>
    </w:tbl>
    <w:tbl>
      <w:tblPr>
        <w:tblpPr w:leftFromText="180" w:rightFromText="180" w:vertAnchor="text" w:horzAnchor="page" w:tblpX="1201" w:tblpY="549"/>
        <w:tblOverlap w:val="never"/>
        <w:tblW w:w="9216" w:type="dxa"/>
        <w:tblLayout w:type="fixed"/>
        <w:tblCellMar>
          <w:top w:w="15" w:type="dxa"/>
          <w:left w:w="15" w:type="dxa"/>
          <w:bottom w:w="15" w:type="dxa"/>
          <w:right w:w="15" w:type="dxa"/>
        </w:tblCellMar>
        <w:tblLook w:val="04A0" w:firstRow="1" w:lastRow="0" w:firstColumn="1" w:lastColumn="0" w:noHBand="0" w:noVBand="1"/>
      </w:tblPr>
      <w:tblGrid>
        <w:gridCol w:w="2503"/>
        <w:gridCol w:w="778"/>
        <w:gridCol w:w="982"/>
        <w:gridCol w:w="1132"/>
        <w:gridCol w:w="883"/>
        <w:gridCol w:w="584"/>
        <w:gridCol w:w="1362"/>
        <w:gridCol w:w="992"/>
      </w:tblGrid>
      <w:tr w:rsidR="001701DB">
        <w:trPr>
          <w:trHeight w:val="645"/>
        </w:trPr>
        <w:tc>
          <w:tcPr>
            <w:tcW w:w="2503" w:type="dxa"/>
            <w:tcBorders>
              <w:top w:val="single" w:sz="6" w:space="0" w:color="000000"/>
              <w:left w:val="single" w:sz="6" w:space="0" w:color="000000"/>
              <w:bottom w:val="single" w:sz="4" w:space="0" w:color="auto"/>
              <w:right w:val="single" w:sz="6" w:space="0" w:color="000000"/>
              <w:tl2br w:val="single" w:sz="4" w:space="0" w:color="auto"/>
            </w:tcBorders>
            <w:vAlign w:val="center"/>
          </w:tcPr>
          <w:p w:rsidR="001701DB" w:rsidRDefault="006410E9">
            <w:pPr>
              <w:widowControl/>
              <w:jc w:val="center"/>
              <w:rPr>
                <w:rFonts w:ascii="仿宋" w:eastAsia="仿宋" w:hAnsi="仿宋" w:cs="仿宋"/>
                <w:b/>
                <w:bCs/>
                <w:kern w:val="0"/>
                <w:sz w:val="24"/>
              </w:rPr>
            </w:pPr>
            <w:r>
              <w:rPr>
                <w:rFonts w:ascii="仿宋" w:eastAsia="仿宋" w:hAnsi="仿宋" w:cs="仿宋" w:hint="eastAsia"/>
                <w:b/>
                <w:bCs/>
                <w:kern w:val="0"/>
                <w:sz w:val="24"/>
              </w:rPr>
              <w:t xml:space="preserve">    </w:t>
            </w:r>
            <w:r>
              <w:rPr>
                <w:rFonts w:ascii="仿宋" w:eastAsia="仿宋" w:hAnsi="仿宋" w:cs="仿宋" w:hint="eastAsia"/>
                <w:b/>
                <w:bCs/>
                <w:kern w:val="0"/>
                <w:sz w:val="24"/>
              </w:rPr>
              <w:t>得分情况</w:t>
            </w:r>
          </w:p>
          <w:p w:rsidR="001701DB" w:rsidRDefault="001701DB">
            <w:pPr>
              <w:widowControl/>
              <w:jc w:val="center"/>
              <w:rPr>
                <w:rFonts w:ascii="仿宋" w:eastAsia="仿宋" w:hAnsi="仿宋" w:cs="仿宋"/>
                <w:b/>
                <w:bCs/>
                <w:kern w:val="0"/>
                <w:sz w:val="24"/>
              </w:rPr>
            </w:pPr>
          </w:p>
          <w:p w:rsidR="001701DB" w:rsidRDefault="001701DB">
            <w:pPr>
              <w:widowControl/>
              <w:jc w:val="center"/>
              <w:rPr>
                <w:rFonts w:ascii="仿宋" w:eastAsia="仿宋" w:hAnsi="仿宋" w:cs="仿宋"/>
                <w:b/>
                <w:bCs/>
                <w:kern w:val="0"/>
                <w:sz w:val="24"/>
              </w:rPr>
            </w:pPr>
          </w:p>
          <w:p w:rsidR="001701DB" w:rsidRDefault="006410E9">
            <w:pPr>
              <w:widowControl/>
              <w:jc w:val="center"/>
              <w:rPr>
                <w:rFonts w:ascii="仿宋" w:eastAsia="仿宋" w:hAnsi="仿宋" w:cs="仿宋"/>
                <w:kern w:val="0"/>
                <w:sz w:val="24"/>
              </w:rPr>
            </w:pPr>
            <w:r>
              <w:rPr>
                <w:rFonts w:ascii="仿宋" w:eastAsia="仿宋" w:hAnsi="仿宋" w:cs="仿宋" w:hint="eastAsia"/>
                <w:b/>
                <w:bCs/>
                <w:kern w:val="0"/>
                <w:sz w:val="24"/>
              </w:rPr>
              <w:t>投标人</w:t>
            </w:r>
          </w:p>
        </w:tc>
        <w:tc>
          <w:tcPr>
            <w:tcW w:w="778" w:type="dxa"/>
            <w:tcBorders>
              <w:top w:val="single" w:sz="4" w:space="0" w:color="auto"/>
              <w:left w:val="nil"/>
              <w:bottom w:val="single" w:sz="4" w:space="0" w:color="auto"/>
              <w:right w:val="single" w:sz="6" w:space="0" w:color="000000"/>
            </w:tcBorders>
            <w:vAlign w:val="center"/>
          </w:tcPr>
          <w:p w:rsidR="001701DB" w:rsidRDefault="006410E9">
            <w:pPr>
              <w:widowControl/>
              <w:jc w:val="center"/>
              <w:rPr>
                <w:rFonts w:ascii="仿宋" w:eastAsia="仿宋" w:hAnsi="仿宋" w:cs="仿宋"/>
                <w:b/>
                <w:bCs/>
                <w:kern w:val="0"/>
                <w:sz w:val="24"/>
              </w:rPr>
            </w:pPr>
            <w:r>
              <w:rPr>
                <w:rFonts w:ascii="仿宋" w:eastAsia="仿宋" w:hAnsi="仿宋" w:cs="仿宋" w:hint="eastAsia"/>
                <w:b/>
                <w:bCs/>
                <w:kern w:val="0"/>
                <w:sz w:val="24"/>
              </w:rPr>
              <w:t>技术标得分</w:t>
            </w:r>
          </w:p>
        </w:tc>
        <w:tc>
          <w:tcPr>
            <w:tcW w:w="982"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b/>
                <w:bCs/>
                <w:kern w:val="0"/>
                <w:sz w:val="24"/>
              </w:rPr>
            </w:pPr>
            <w:r>
              <w:rPr>
                <w:rFonts w:ascii="仿宋" w:eastAsia="仿宋" w:hAnsi="仿宋" w:cs="仿宋" w:hint="eastAsia"/>
                <w:b/>
                <w:bCs/>
                <w:kern w:val="0"/>
                <w:sz w:val="24"/>
              </w:rPr>
              <w:t>报价得分</w:t>
            </w:r>
          </w:p>
        </w:tc>
        <w:tc>
          <w:tcPr>
            <w:tcW w:w="1132" w:type="dxa"/>
            <w:tcBorders>
              <w:top w:val="single" w:sz="4" w:space="0" w:color="auto"/>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b/>
                <w:bCs/>
                <w:kern w:val="0"/>
                <w:sz w:val="24"/>
              </w:rPr>
            </w:pPr>
            <w:r>
              <w:rPr>
                <w:rFonts w:ascii="仿宋" w:eastAsia="仿宋" w:hAnsi="仿宋" w:cs="仿宋" w:hint="eastAsia"/>
                <w:b/>
                <w:bCs/>
                <w:kern w:val="0"/>
                <w:sz w:val="24"/>
              </w:rPr>
              <w:t>分部分项综合单价得分</w:t>
            </w:r>
          </w:p>
        </w:tc>
        <w:tc>
          <w:tcPr>
            <w:tcW w:w="883" w:type="dxa"/>
            <w:tcBorders>
              <w:top w:val="single" w:sz="6" w:space="0" w:color="000000"/>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b/>
                <w:bCs/>
                <w:kern w:val="0"/>
                <w:sz w:val="24"/>
              </w:rPr>
            </w:pPr>
            <w:r>
              <w:rPr>
                <w:rFonts w:ascii="仿宋" w:eastAsia="仿宋" w:hAnsi="仿宋" w:cs="仿宋" w:hint="eastAsia"/>
                <w:b/>
                <w:bCs/>
                <w:kern w:val="0"/>
                <w:sz w:val="24"/>
              </w:rPr>
              <w:t>措施项目得分</w:t>
            </w:r>
          </w:p>
        </w:tc>
        <w:tc>
          <w:tcPr>
            <w:tcW w:w="584" w:type="dxa"/>
            <w:tcBorders>
              <w:top w:val="single" w:sz="6" w:space="0" w:color="000000"/>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b/>
                <w:bCs/>
                <w:kern w:val="0"/>
                <w:sz w:val="24"/>
              </w:rPr>
            </w:pPr>
            <w:r>
              <w:rPr>
                <w:rFonts w:ascii="仿宋" w:eastAsia="仿宋" w:hAnsi="仿宋" w:cs="仿宋" w:hint="eastAsia"/>
                <w:b/>
                <w:bCs/>
                <w:kern w:val="0"/>
                <w:sz w:val="24"/>
              </w:rPr>
              <w:t>主材得分</w:t>
            </w:r>
          </w:p>
        </w:tc>
        <w:tc>
          <w:tcPr>
            <w:tcW w:w="1362" w:type="dxa"/>
            <w:tcBorders>
              <w:top w:val="single" w:sz="6" w:space="0" w:color="000000"/>
              <w:left w:val="nil"/>
              <w:bottom w:val="single" w:sz="4" w:space="0" w:color="auto"/>
              <w:right w:val="single" w:sz="6" w:space="0" w:color="000000"/>
            </w:tcBorders>
            <w:vAlign w:val="center"/>
          </w:tcPr>
          <w:p w:rsidR="001701DB" w:rsidRDefault="006410E9">
            <w:pPr>
              <w:widowControl/>
              <w:jc w:val="center"/>
              <w:rPr>
                <w:rFonts w:ascii="仿宋" w:eastAsia="仿宋" w:hAnsi="仿宋" w:cs="仿宋"/>
                <w:b/>
                <w:bCs/>
                <w:kern w:val="0"/>
                <w:sz w:val="24"/>
              </w:rPr>
            </w:pPr>
            <w:r>
              <w:rPr>
                <w:rFonts w:ascii="仿宋" w:eastAsia="仿宋" w:hAnsi="仿宋" w:cs="仿宋" w:hint="eastAsia"/>
                <w:b/>
                <w:bCs/>
                <w:kern w:val="0"/>
                <w:sz w:val="24"/>
              </w:rPr>
              <w:t>综合（信用）</w:t>
            </w:r>
          </w:p>
          <w:p w:rsidR="001701DB" w:rsidRDefault="006410E9">
            <w:pPr>
              <w:widowControl/>
              <w:ind w:firstLineChars="200" w:firstLine="482"/>
              <w:rPr>
                <w:rFonts w:ascii="仿宋" w:eastAsia="仿宋" w:hAnsi="仿宋" w:cs="仿宋"/>
                <w:b/>
                <w:bCs/>
                <w:kern w:val="0"/>
                <w:sz w:val="24"/>
              </w:rPr>
            </w:pPr>
            <w:r>
              <w:rPr>
                <w:rFonts w:ascii="仿宋" w:eastAsia="仿宋" w:hAnsi="仿宋" w:cs="仿宋" w:hint="eastAsia"/>
                <w:b/>
                <w:bCs/>
                <w:kern w:val="0"/>
                <w:sz w:val="24"/>
              </w:rPr>
              <w:t>得分</w:t>
            </w:r>
          </w:p>
        </w:tc>
        <w:tc>
          <w:tcPr>
            <w:tcW w:w="992" w:type="dxa"/>
            <w:tcBorders>
              <w:top w:val="single" w:sz="6" w:space="0" w:color="000000"/>
              <w:left w:val="nil"/>
              <w:bottom w:val="single" w:sz="4" w:space="0" w:color="auto"/>
              <w:right w:val="single" w:sz="6" w:space="0" w:color="000000"/>
            </w:tcBorders>
            <w:vAlign w:val="center"/>
          </w:tcPr>
          <w:p w:rsidR="001701DB" w:rsidRDefault="006410E9">
            <w:pPr>
              <w:widowControl/>
              <w:jc w:val="center"/>
              <w:rPr>
                <w:rFonts w:ascii="仿宋" w:eastAsia="仿宋" w:hAnsi="仿宋" w:cs="仿宋"/>
                <w:b/>
                <w:bCs/>
                <w:kern w:val="0"/>
                <w:sz w:val="24"/>
              </w:rPr>
            </w:pPr>
            <w:r>
              <w:rPr>
                <w:rFonts w:ascii="仿宋" w:eastAsia="仿宋" w:hAnsi="仿宋" w:cs="仿宋" w:hint="eastAsia"/>
                <w:b/>
                <w:bCs/>
                <w:kern w:val="0"/>
                <w:sz w:val="24"/>
              </w:rPr>
              <w:t>最终</w:t>
            </w:r>
          </w:p>
          <w:p w:rsidR="001701DB" w:rsidRDefault="006410E9">
            <w:pPr>
              <w:widowControl/>
              <w:jc w:val="center"/>
              <w:rPr>
                <w:rFonts w:ascii="仿宋" w:eastAsia="仿宋" w:hAnsi="仿宋" w:cs="仿宋"/>
                <w:b/>
                <w:bCs/>
                <w:kern w:val="0"/>
                <w:sz w:val="24"/>
              </w:rPr>
            </w:pPr>
            <w:r>
              <w:rPr>
                <w:rFonts w:ascii="仿宋" w:eastAsia="仿宋" w:hAnsi="仿宋" w:cs="仿宋" w:hint="eastAsia"/>
                <w:b/>
                <w:bCs/>
                <w:kern w:val="0"/>
                <w:sz w:val="24"/>
              </w:rPr>
              <w:t>得分</w:t>
            </w:r>
          </w:p>
        </w:tc>
      </w:tr>
      <w:tr w:rsidR="001701DB">
        <w:trPr>
          <w:trHeight w:val="420"/>
        </w:trPr>
        <w:tc>
          <w:tcPr>
            <w:tcW w:w="2503" w:type="dxa"/>
            <w:tcBorders>
              <w:top w:val="single" w:sz="4" w:space="0" w:color="auto"/>
              <w:left w:val="single" w:sz="6" w:space="0" w:color="000000"/>
              <w:bottom w:val="single" w:sz="6" w:space="0" w:color="000000"/>
              <w:right w:val="single" w:sz="6" w:space="0" w:color="auto"/>
            </w:tcBorders>
            <w:shd w:val="clear" w:color="auto" w:fill="FFFFFF"/>
            <w:vAlign w:val="center"/>
          </w:tcPr>
          <w:p w:rsidR="001701DB" w:rsidRDefault="006410E9">
            <w:pPr>
              <w:widowControl/>
              <w:jc w:val="center"/>
              <w:textAlignment w:val="center"/>
              <w:rPr>
                <w:rFonts w:ascii="仿宋" w:eastAsia="仿宋" w:hAnsi="仿宋" w:cs="仿宋"/>
                <w:kern w:val="0"/>
                <w:szCs w:val="21"/>
              </w:rPr>
            </w:pPr>
            <w:r>
              <w:rPr>
                <w:rFonts w:ascii="仿宋" w:eastAsia="仿宋" w:hAnsi="仿宋" w:cs="仿宋" w:hint="eastAsia"/>
                <w:color w:val="000000"/>
                <w:kern w:val="0"/>
                <w:sz w:val="22"/>
                <w:szCs w:val="22"/>
                <w:lang w:bidi="ar"/>
              </w:rPr>
              <w:t>河南省佳禾园林建设有限公司</w:t>
            </w:r>
          </w:p>
        </w:tc>
        <w:tc>
          <w:tcPr>
            <w:tcW w:w="778" w:type="dxa"/>
            <w:tcBorders>
              <w:top w:val="single" w:sz="4" w:space="0" w:color="auto"/>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16.12</w:t>
            </w:r>
          </w:p>
        </w:tc>
        <w:tc>
          <w:tcPr>
            <w:tcW w:w="982" w:type="dxa"/>
            <w:tcBorders>
              <w:top w:val="single" w:sz="4" w:space="0" w:color="auto"/>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21.82</w:t>
            </w:r>
          </w:p>
        </w:tc>
        <w:tc>
          <w:tcPr>
            <w:tcW w:w="1132" w:type="dxa"/>
            <w:tcBorders>
              <w:top w:val="nil"/>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883" w:type="dxa"/>
            <w:tcBorders>
              <w:top w:val="nil"/>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0</w:t>
            </w:r>
          </w:p>
        </w:tc>
        <w:tc>
          <w:tcPr>
            <w:tcW w:w="584" w:type="dxa"/>
            <w:tcBorders>
              <w:top w:val="nil"/>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1362" w:type="dxa"/>
            <w:tcBorders>
              <w:top w:val="nil"/>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14.70</w:t>
            </w:r>
          </w:p>
        </w:tc>
        <w:tc>
          <w:tcPr>
            <w:tcW w:w="992" w:type="dxa"/>
            <w:tcBorders>
              <w:top w:val="nil"/>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71.64</w:t>
            </w:r>
          </w:p>
        </w:tc>
      </w:tr>
      <w:tr w:rsidR="001701DB">
        <w:trPr>
          <w:trHeight w:val="420"/>
        </w:trPr>
        <w:tc>
          <w:tcPr>
            <w:tcW w:w="2503" w:type="dxa"/>
            <w:tcBorders>
              <w:top w:val="nil"/>
              <w:left w:val="single" w:sz="6" w:space="0" w:color="000000"/>
              <w:bottom w:val="single" w:sz="6" w:space="0" w:color="000000"/>
              <w:right w:val="single" w:sz="6" w:space="0" w:color="auto"/>
            </w:tcBorders>
            <w:shd w:val="clear" w:color="auto" w:fill="FFFFFF"/>
            <w:vAlign w:val="center"/>
          </w:tcPr>
          <w:p w:rsidR="001701DB" w:rsidRDefault="006410E9">
            <w:pPr>
              <w:widowControl/>
              <w:jc w:val="center"/>
              <w:textAlignment w:val="center"/>
              <w:rPr>
                <w:rFonts w:ascii="仿宋" w:eastAsia="仿宋" w:hAnsi="仿宋" w:cs="仿宋"/>
                <w:kern w:val="0"/>
                <w:szCs w:val="21"/>
              </w:rPr>
            </w:pPr>
            <w:r>
              <w:rPr>
                <w:rFonts w:ascii="仿宋" w:eastAsia="仿宋" w:hAnsi="仿宋" w:cs="仿宋" w:hint="eastAsia"/>
                <w:color w:val="000000"/>
                <w:kern w:val="0"/>
                <w:sz w:val="22"/>
                <w:szCs w:val="22"/>
                <w:lang w:bidi="ar"/>
              </w:rPr>
              <w:t>河南水建建筑工程有限公司</w:t>
            </w:r>
          </w:p>
        </w:tc>
        <w:tc>
          <w:tcPr>
            <w:tcW w:w="778" w:type="dxa"/>
            <w:tcBorders>
              <w:top w:val="nil"/>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15.86</w:t>
            </w:r>
          </w:p>
        </w:tc>
        <w:tc>
          <w:tcPr>
            <w:tcW w:w="982" w:type="dxa"/>
            <w:tcBorders>
              <w:top w:val="nil"/>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27.08</w:t>
            </w:r>
          </w:p>
        </w:tc>
        <w:tc>
          <w:tcPr>
            <w:tcW w:w="1132" w:type="dxa"/>
            <w:tcBorders>
              <w:top w:val="nil"/>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883" w:type="dxa"/>
            <w:tcBorders>
              <w:top w:val="nil"/>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0</w:t>
            </w:r>
          </w:p>
        </w:tc>
        <w:tc>
          <w:tcPr>
            <w:tcW w:w="584" w:type="dxa"/>
            <w:tcBorders>
              <w:top w:val="nil"/>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8.5</w:t>
            </w:r>
          </w:p>
        </w:tc>
        <w:tc>
          <w:tcPr>
            <w:tcW w:w="1362" w:type="dxa"/>
            <w:tcBorders>
              <w:top w:val="nil"/>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rPr>
                <w:rFonts w:ascii="仿宋" w:eastAsia="仿宋" w:hAnsi="仿宋" w:cs="仿宋"/>
                <w:kern w:val="0"/>
                <w:sz w:val="24"/>
              </w:rPr>
            </w:pPr>
            <w:r>
              <w:rPr>
                <w:rFonts w:ascii="仿宋" w:eastAsia="仿宋" w:hAnsi="仿宋" w:cs="仿宋" w:hint="eastAsia"/>
                <w:kern w:val="0"/>
                <w:sz w:val="24"/>
              </w:rPr>
              <w:t xml:space="preserve">  12.8</w:t>
            </w:r>
          </w:p>
        </w:tc>
        <w:tc>
          <w:tcPr>
            <w:tcW w:w="992" w:type="dxa"/>
            <w:tcBorders>
              <w:top w:val="nil"/>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rPr>
                <w:rFonts w:ascii="仿宋" w:eastAsia="仿宋" w:hAnsi="仿宋" w:cs="仿宋"/>
                <w:kern w:val="0"/>
                <w:sz w:val="24"/>
              </w:rPr>
            </w:pPr>
            <w:r>
              <w:rPr>
                <w:rFonts w:ascii="仿宋" w:eastAsia="仿宋" w:hAnsi="仿宋" w:cs="仿宋" w:hint="eastAsia"/>
                <w:kern w:val="0"/>
                <w:sz w:val="24"/>
              </w:rPr>
              <w:t>79.24</w:t>
            </w:r>
          </w:p>
        </w:tc>
      </w:tr>
      <w:tr w:rsidR="001701DB">
        <w:trPr>
          <w:trHeight w:val="420"/>
        </w:trPr>
        <w:tc>
          <w:tcPr>
            <w:tcW w:w="2503" w:type="dxa"/>
            <w:tcBorders>
              <w:top w:val="nil"/>
              <w:left w:val="single" w:sz="6" w:space="0" w:color="000000"/>
              <w:bottom w:val="single" w:sz="4" w:space="0" w:color="auto"/>
              <w:right w:val="single" w:sz="6" w:space="0" w:color="auto"/>
            </w:tcBorders>
            <w:shd w:val="clear" w:color="auto" w:fill="FFFFFF"/>
            <w:vAlign w:val="center"/>
          </w:tcPr>
          <w:p w:rsidR="001701DB" w:rsidRDefault="006410E9">
            <w:pPr>
              <w:widowControl/>
              <w:jc w:val="center"/>
              <w:textAlignment w:val="center"/>
              <w:rPr>
                <w:rFonts w:ascii="仿宋" w:eastAsia="仿宋" w:hAnsi="仿宋" w:cs="仿宋"/>
                <w:kern w:val="0"/>
                <w:szCs w:val="21"/>
              </w:rPr>
            </w:pPr>
            <w:r>
              <w:rPr>
                <w:rFonts w:ascii="仿宋" w:eastAsia="仿宋" w:hAnsi="仿宋" w:cs="仿宋" w:hint="eastAsia"/>
                <w:color w:val="000000"/>
                <w:kern w:val="0"/>
                <w:sz w:val="22"/>
                <w:szCs w:val="22"/>
                <w:lang w:bidi="ar"/>
              </w:rPr>
              <w:t>豪发建设有限公司</w:t>
            </w:r>
          </w:p>
        </w:tc>
        <w:tc>
          <w:tcPr>
            <w:tcW w:w="778" w:type="dxa"/>
            <w:tcBorders>
              <w:top w:val="nil"/>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15.42</w:t>
            </w:r>
          </w:p>
        </w:tc>
        <w:tc>
          <w:tcPr>
            <w:tcW w:w="982" w:type="dxa"/>
            <w:tcBorders>
              <w:top w:val="nil"/>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20.26</w:t>
            </w:r>
          </w:p>
        </w:tc>
        <w:tc>
          <w:tcPr>
            <w:tcW w:w="1132" w:type="dxa"/>
            <w:tcBorders>
              <w:top w:val="nil"/>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883" w:type="dxa"/>
            <w:tcBorders>
              <w:top w:val="nil"/>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0</w:t>
            </w:r>
          </w:p>
        </w:tc>
        <w:tc>
          <w:tcPr>
            <w:tcW w:w="584" w:type="dxa"/>
            <w:tcBorders>
              <w:top w:val="nil"/>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9</w:t>
            </w:r>
          </w:p>
        </w:tc>
        <w:tc>
          <w:tcPr>
            <w:tcW w:w="1362" w:type="dxa"/>
            <w:tcBorders>
              <w:top w:val="nil"/>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 xml:space="preserve">   11.42</w:t>
            </w:r>
          </w:p>
        </w:tc>
        <w:tc>
          <w:tcPr>
            <w:tcW w:w="992" w:type="dxa"/>
            <w:tcBorders>
              <w:top w:val="nil"/>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60.10</w:t>
            </w:r>
          </w:p>
        </w:tc>
      </w:tr>
      <w:tr w:rsidR="001701DB">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1701DB" w:rsidRDefault="006410E9">
            <w:pPr>
              <w:widowControl/>
              <w:jc w:val="center"/>
              <w:textAlignment w:val="center"/>
              <w:rPr>
                <w:rFonts w:ascii="仿宋" w:eastAsia="仿宋" w:hAnsi="仿宋" w:cs="仿宋"/>
                <w:kern w:val="0"/>
                <w:szCs w:val="21"/>
              </w:rPr>
            </w:pPr>
            <w:r>
              <w:rPr>
                <w:rFonts w:ascii="仿宋" w:eastAsia="仿宋" w:hAnsi="仿宋" w:cs="仿宋" w:hint="eastAsia"/>
                <w:color w:val="000000"/>
                <w:kern w:val="0"/>
                <w:sz w:val="22"/>
                <w:szCs w:val="22"/>
                <w:lang w:bidi="ar"/>
              </w:rPr>
              <w:t>许昌通源电力工程有限公司</w:t>
            </w:r>
          </w:p>
        </w:tc>
        <w:tc>
          <w:tcPr>
            <w:tcW w:w="778"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15.58</w:t>
            </w:r>
          </w:p>
        </w:tc>
        <w:tc>
          <w:tcPr>
            <w:tcW w:w="982"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26.98</w:t>
            </w:r>
          </w:p>
        </w:tc>
        <w:tc>
          <w:tcPr>
            <w:tcW w:w="1132"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8</w:t>
            </w:r>
          </w:p>
        </w:tc>
        <w:tc>
          <w:tcPr>
            <w:tcW w:w="883"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0</w:t>
            </w:r>
          </w:p>
        </w:tc>
        <w:tc>
          <w:tcPr>
            <w:tcW w:w="584"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4.5</w:t>
            </w:r>
          </w:p>
        </w:tc>
        <w:tc>
          <w:tcPr>
            <w:tcW w:w="1362"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ind w:firstLineChars="200" w:firstLine="480"/>
              <w:jc w:val="center"/>
              <w:textAlignment w:val="center"/>
              <w:rPr>
                <w:rFonts w:ascii="仿宋" w:eastAsia="仿宋" w:hAnsi="仿宋" w:cs="仿宋"/>
                <w:kern w:val="0"/>
                <w:sz w:val="24"/>
              </w:rPr>
            </w:pPr>
            <w:r>
              <w:rPr>
                <w:rFonts w:ascii="仿宋" w:eastAsia="仿宋" w:hAnsi="仿宋" w:cs="仿宋" w:hint="eastAsia"/>
                <w:kern w:val="0"/>
                <w:sz w:val="24"/>
              </w:rPr>
              <w:t>13.70</w:t>
            </w:r>
          </w:p>
        </w:tc>
        <w:tc>
          <w:tcPr>
            <w:tcW w:w="992"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68.76</w:t>
            </w:r>
          </w:p>
        </w:tc>
      </w:tr>
      <w:tr w:rsidR="001701DB">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1701DB" w:rsidRDefault="006410E9">
            <w:pPr>
              <w:widowControl/>
              <w:jc w:val="center"/>
              <w:textAlignment w:val="center"/>
              <w:rPr>
                <w:rFonts w:ascii="仿宋" w:eastAsia="仿宋" w:hAnsi="仿宋" w:cs="仿宋"/>
                <w:kern w:val="0"/>
                <w:szCs w:val="21"/>
              </w:rPr>
            </w:pPr>
            <w:r>
              <w:rPr>
                <w:rFonts w:ascii="仿宋" w:eastAsia="仿宋" w:hAnsi="仿宋" w:cs="仿宋" w:hint="eastAsia"/>
                <w:color w:val="000000"/>
                <w:kern w:val="0"/>
                <w:sz w:val="22"/>
                <w:szCs w:val="22"/>
                <w:lang w:bidi="ar"/>
              </w:rPr>
              <w:t>河南万安实业有限公司</w:t>
            </w:r>
          </w:p>
        </w:tc>
        <w:tc>
          <w:tcPr>
            <w:tcW w:w="778"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15.52</w:t>
            </w:r>
          </w:p>
        </w:tc>
        <w:tc>
          <w:tcPr>
            <w:tcW w:w="982"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28.88</w:t>
            </w:r>
          </w:p>
        </w:tc>
        <w:tc>
          <w:tcPr>
            <w:tcW w:w="1132"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883"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0</w:t>
            </w:r>
          </w:p>
        </w:tc>
        <w:tc>
          <w:tcPr>
            <w:tcW w:w="584"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9.5</w:t>
            </w:r>
          </w:p>
        </w:tc>
        <w:tc>
          <w:tcPr>
            <w:tcW w:w="1362"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ind w:firstLineChars="200" w:firstLine="480"/>
              <w:jc w:val="center"/>
              <w:textAlignment w:val="center"/>
              <w:rPr>
                <w:rFonts w:ascii="仿宋" w:eastAsia="仿宋" w:hAnsi="仿宋" w:cs="仿宋"/>
                <w:kern w:val="0"/>
                <w:sz w:val="24"/>
              </w:rPr>
            </w:pPr>
            <w:r>
              <w:rPr>
                <w:rFonts w:ascii="仿宋" w:eastAsia="仿宋" w:hAnsi="仿宋" w:cs="仿宋" w:hint="eastAsia"/>
                <w:kern w:val="0"/>
                <w:sz w:val="24"/>
              </w:rPr>
              <w:t>13.40</w:t>
            </w:r>
          </w:p>
        </w:tc>
        <w:tc>
          <w:tcPr>
            <w:tcW w:w="992"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82.30</w:t>
            </w:r>
          </w:p>
        </w:tc>
      </w:tr>
      <w:tr w:rsidR="001701DB">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1701DB" w:rsidRDefault="006410E9">
            <w:pPr>
              <w:widowControl/>
              <w:jc w:val="center"/>
              <w:textAlignment w:val="center"/>
              <w:rPr>
                <w:rFonts w:ascii="仿宋" w:eastAsia="仿宋" w:hAnsi="仿宋" w:cs="仿宋"/>
                <w:kern w:val="0"/>
                <w:szCs w:val="21"/>
              </w:rPr>
            </w:pPr>
            <w:r>
              <w:rPr>
                <w:rFonts w:ascii="仿宋" w:eastAsia="仿宋" w:hAnsi="仿宋" w:cs="仿宋" w:hint="eastAsia"/>
                <w:color w:val="000000"/>
                <w:kern w:val="0"/>
                <w:sz w:val="22"/>
                <w:szCs w:val="22"/>
                <w:lang w:bidi="ar"/>
              </w:rPr>
              <w:t>驻马店市抗天水利工程有限公司</w:t>
            </w:r>
          </w:p>
        </w:tc>
        <w:tc>
          <w:tcPr>
            <w:tcW w:w="778"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16.08</w:t>
            </w:r>
          </w:p>
        </w:tc>
        <w:tc>
          <w:tcPr>
            <w:tcW w:w="982"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25.48</w:t>
            </w:r>
          </w:p>
        </w:tc>
        <w:tc>
          <w:tcPr>
            <w:tcW w:w="1132"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883"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0</w:t>
            </w:r>
          </w:p>
        </w:tc>
        <w:tc>
          <w:tcPr>
            <w:tcW w:w="584"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10</w:t>
            </w:r>
          </w:p>
        </w:tc>
        <w:tc>
          <w:tcPr>
            <w:tcW w:w="1362"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ind w:firstLineChars="200" w:firstLine="480"/>
              <w:jc w:val="center"/>
              <w:textAlignment w:val="center"/>
              <w:rPr>
                <w:rFonts w:ascii="仿宋" w:eastAsia="仿宋" w:hAnsi="仿宋" w:cs="仿宋"/>
                <w:kern w:val="0"/>
                <w:sz w:val="24"/>
              </w:rPr>
            </w:pPr>
            <w:r>
              <w:rPr>
                <w:rFonts w:ascii="仿宋" w:eastAsia="仿宋" w:hAnsi="仿宋" w:cs="仿宋" w:hint="eastAsia"/>
                <w:kern w:val="0"/>
                <w:sz w:val="24"/>
              </w:rPr>
              <w:t>10.4</w:t>
            </w:r>
          </w:p>
        </w:tc>
        <w:tc>
          <w:tcPr>
            <w:tcW w:w="992"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76.96</w:t>
            </w:r>
          </w:p>
        </w:tc>
      </w:tr>
      <w:tr w:rsidR="001701DB">
        <w:trPr>
          <w:trHeight w:val="420"/>
        </w:trPr>
        <w:tc>
          <w:tcPr>
            <w:tcW w:w="2503" w:type="dxa"/>
            <w:tcBorders>
              <w:top w:val="single" w:sz="4" w:space="0" w:color="auto"/>
              <w:left w:val="single" w:sz="6" w:space="0" w:color="000000"/>
              <w:bottom w:val="single" w:sz="4" w:space="0" w:color="auto"/>
              <w:right w:val="single" w:sz="6" w:space="0" w:color="auto"/>
            </w:tcBorders>
            <w:shd w:val="clear" w:color="auto" w:fill="FFFFFF"/>
            <w:vAlign w:val="center"/>
          </w:tcPr>
          <w:p w:rsidR="001701DB" w:rsidRDefault="006410E9">
            <w:pPr>
              <w:widowControl/>
              <w:jc w:val="center"/>
              <w:textAlignment w:val="center"/>
              <w:rPr>
                <w:rFonts w:ascii="仿宋" w:eastAsia="仿宋" w:hAnsi="仿宋" w:cs="仿宋"/>
                <w:kern w:val="0"/>
                <w:szCs w:val="21"/>
              </w:rPr>
            </w:pPr>
            <w:r>
              <w:rPr>
                <w:rFonts w:ascii="仿宋" w:eastAsia="仿宋" w:hAnsi="仿宋" w:cs="仿宋" w:hint="eastAsia"/>
                <w:color w:val="000000"/>
                <w:kern w:val="0"/>
                <w:sz w:val="22"/>
                <w:szCs w:val="22"/>
                <w:lang w:bidi="ar"/>
              </w:rPr>
              <w:t>河南裕鑫建筑安装有限公司</w:t>
            </w:r>
          </w:p>
        </w:tc>
        <w:tc>
          <w:tcPr>
            <w:tcW w:w="778"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15.08</w:t>
            </w:r>
          </w:p>
        </w:tc>
        <w:tc>
          <w:tcPr>
            <w:tcW w:w="982"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27.69</w:t>
            </w:r>
          </w:p>
        </w:tc>
        <w:tc>
          <w:tcPr>
            <w:tcW w:w="1132"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883" w:type="dxa"/>
            <w:tcBorders>
              <w:top w:val="single" w:sz="4" w:space="0" w:color="auto"/>
              <w:left w:val="nil"/>
              <w:bottom w:val="single" w:sz="4" w:space="0" w:color="auto"/>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0</w:t>
            </w:r>
          </w:p>
        </w:tc>
        <w:tc>
          <w:tcPr>
            <w:tcW w:w="584"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4</w:t>
            </w:r>
          </w:p>
        </w:tc>
        <w:tc>
          <w:tcPr>
            <w:tcW w:w="1362"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ind w:firstLineChars="200" w:firstLine="480"/>
              <w:jc w:val="center"/>
              <w:textAlignment w:val="center"/>
              <w:rPr>
                <w:rFonts w:ascii="仿宋" w:eastAsia="仿宋" w:hAnsi="仿宋" w:cs="仿宋"/>
                <w:kern w:val="0"/>
                <w:sz w:val="24"/>
              </w:rPr>
            </w:pPr>
            <w:r>
              <w:rPr>
                <w:rFonts w:ascii="仿宋" w:eastAsia="仿宋" w:hAnsi="仿宋" w:cs="仿宋" w:hint="eastAsia"/>
                <w:kern w:val="0"/>
                <w:sz w:val="24"/>
              </w:rPr>
              <w:t>9.4</w:t>
            </w:r>
          </w:p>
        </w:tc>
        <w:tc>
          <w:tcPr>
            <w:tcW w:w="992" w:type="dxa"/>
            <w:tcBorders>
              <w:top w:val="single" w:sz="4" w:space="0" w:color="auto"/>
              <w:left w:val="nil"/>
              <w:bottom w:val="single" w:sz="4" w:space="0" w:color="auto"/>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71.17</w:t>
            </w:r>
          </w:p>
        </w:tc>
      </w:tr>
      <w:tr w:rsidR="001701DB">
        <w:trPr>
          <w:trHeight w:val="420"/>
        </w:trPr>
        <w:tc>
          <w:tcPr>
            <w:tcW w:w="2503" w:type="dxa"/>
            <w:tcBorders>
              <w:top w:val="single" w:sz="4" w:space="0" w:color="auto"/>
              <w:left w:val="single" w:sz="6" w:space="0" w:color="000000"/>
              <w:bottom w:val="single" w:sz="6" w:space="0" w:color="000000"/>
              <w:right w:val="single" w:sz="6" w:space="0" w:color="auto"/>
            </w:tcBorders>
            <w:shd w:val="clear" w:color="auto" w:fill="FFFFFF"/>
            <w:vAlign w:val="center"/>
          </w:tcPr>
          <w:p w:rsidR="001701DB" w:rsidRDefault="006410E9">
            <w:pPr>
              <w:widowControl/>
              <w:jc w:val="center"/>
              <w:textAlignment w:val="center"/>
              <w:rPr>
                <w:rFonts w:ascii="仿宋" w:eastAsia="仿宋" w:hAnsi="仿宋" w:cs="仿宋"/>
                <w:kern w:val="0"/>
                <w:szCs w:val="21"/>
              </w:rPr>
            </w:pPr>
            <w:r>
              <w:rPr>
                <w:rFonts w:ascii="仿宋" w:eastAsia="仿宋" w:hAnsi="仿宋" w:cs="仿宋" w:hint="eastAsia"/>
                <w:color w:val="000000"/>
                <w:kern w:val="0"/>
                <w:sz w:val="22"/>
                <w:szCs w:val="22"/>
                <w:lang w:bidi="ar"/>
              </w:rPr>
              <w:t>河南安鑫建筑工程有限公司</w:t>
            </w:r>
          </w:p>
        </w:tc>
        <w:tc>
          <w:tcPr>
            <w:tcW w:w="778" w:type="dxa"/>
            <w:tcBorders>
              <w:top w:val="single" w:sz="4" w:space="0" w:color="auto"/>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16.00</w:t>
            </w:r>
          </w:p>
        </w:tc>
        <w:tc>
          <w:tcPr>
            <w:tcW w:w="982" w:type="dxa"/>
            <w:tcBorders>
              <w:top w:val="single" w:sz="4" w:space="0" w:color="auto"/>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26.16</w:t>
            </w:r>
          </w:p>
        </w:tc>
        <w:tc>
          <w:tcPr>
            <w:tcW w:w="1132" w:type="dxa"/>
            <w:tcBorders>
              <w:top w:val="single" w:sz="4" w:space="0" w:color="auto"/>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15</w:t>
            </w:r>
          </w:p>
        </w:tc>
        <w:tc>
          <w:tcPr>
            <w:tcW w:w="883" w:type="dxa"/>
            <w:tcBorders>
              <w:top w:val="single" w:sz="4" w:space="0" w:color="auto"/>
              <w:left w:val="nil"/>
              <w:bottom w:val="single" w:sz="6" w:space="0" w:color="000000"/>
              <w:right w:val="single" w:sz="6" w:space="0" w:color="auto"/>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0</w:t>
            </w:r>
          </w:p>
        </w:tc>
        <w:tc>
          <w:tcPr>
            <w:tcW w:w="584" w:type="dxa"/>
            <w:tcBorders>
              <w:top w:val="single" w:sz="4" w:space="0" w:color="auto"/>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3</w:t>
            </w:r>
          </w:p>
        </w:tc>
        <w:tc>
          <w:tcPr>
            <w:tcW w:w="1362" w:type="dxa"/>
            <w:tcBorders>
              <w:top w:val="single" w:sz="4" w:space="0" w:color="auto"/>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ind w:firstLineChars="200" w:firstLine="480"/>
              <w:jc w:val="center"/>
              <w:textAlignment w:val="center"/>
              <w:rPr>
                <w:rFonts w:ascii="仿宋" w:eastAsia="仿宋" w:hAnsi="仿宋" w:cs="仿宋"/>
                <w:kern w:val="0"/>
                <w:sz w:val="24"/>
              </w:rPr>
            </w:pPr>
            <w:r>
              <w:rPr>
                <w:rFonts w:ascii="仿宋" w:eastAsia="仿宋" w:hAnsi="仿宋" w:cs="仿宋" w:hint="eastAsia"/>
                <w:kern w:val="0"/>
                <w:sz w:val="24"/>
              </w:rPr>
              <w:t>15.2</w:t>
            </w:r>
          </w:p>
        </w:tc>
        <w:tc>
          <w:tcPr>
            <w:tcW w:w="992" w:type="dxa"/>
            <w:tcBorders>
              <w:top w:val="single" w:sz="4" w:space="0" w:color="auto"/>
              <w:left w:val="nil"/>
              <w:bottom w:val="single" w:sz="6" w:space="0" w:color="000000"/>
              <w:right w:val="single" w:sz="6" w:space="0" w:color="000000"/>
            </w:tcBorders>
            <w:vAlign w:val="center"/>
          </w:tcPr>
          <w:p w:rsidR="001701DB" w:rsidRDefault="006410E9">
            <w:pPr>
              <w:widowControl/>
              <w:wordWrap w:val="0"/>
              <w:spacing w:before="100" w:beforeAutospacing="1" w:after="100" w:afterAutospacing="1"/>
              <w:jc w:val="center"/>
              <w:textAlignment w:val="center"/>
              <w:rPr>
                <w:rFonts w:ascii="仿宋" w:eastAsia="仿宋" w:hAnsi="仿宋" w:cs="仿宋"/>
                <w:kern w:val="0"/>
                <w:sz w:val="24"/>
              </w:rPr>
            </w:pPr>
            <w:r>
              <w:rPr>
                <w:rFonts w:ascii="仿宋" w:eastAsia="仿宋" w:hAnsi="仿宋" w:cs="仿宋" w:hint="eastAsia"/>
                <w:kern w:val="0"/>
                <w:sz w:val="24"/>
              </w:rPr>
              <w:t>75.28</w:t>
            </w:r>
          </w:p>
        </w:tc>
      </w:tr>
    </w:tbl>
    <w:p w:rsidR="001701DB" w:rsidRDefault="006410E9">
      <w:pPr>
        <w:autoSpaceDE w:val="0"/>
        <w:autoSpaceDN w:val="0"/>
        <w:adjustRightInd w:val="0"/>
        <w:spacing w:line="540" w:lineRule="exact"/>
        <w:rPr>
          <w:rFonts w:ascii="仿宋" w:eastAsia="仿宋" w:hAnsi="仿宋" w:cs="仿宋"/>
          <w:bCs/>
          <w:color w:val="000000"/>
          <w:spacing w:val="15"/>
          <w:kern w:val="0"/>
          <w:sz w:val="24"/>
        </w:rPr>
      </w:pPr>
      <w:r>
        <w:rPr>
          <w:rFonts w:ascii="仿宋" w:eastAsia="仿宋" w:hAnsi="仿宋" w:cs="仿宋" w:hint="eastAsia"/>
          <w:bCs/>
          <w:color w:val="000000"/>
          <w:spacing w:val="15"/>
          <w:kern w:val="0"/>
          <w:sz w:val="24"/>
          <w:lang w:val="zh-CN"/>
        </w:rPr>
        <w:t>（</w:t>
      </w:r>
      <w:r>
        <w:rPr>
          <w:rFonts w:ascii="仿宋" w:eastAsia="仿宋" w:hAnsi="仿宋" w:cs="仿宋" w:hint="eastAsia"/>
          <w:bCs/>
          <w:color w:val="000000"/>
          <w:spacing w:val="15"/>
          <w:kern w:val="0"/>
          <w:sz w:val="24"/>
        </w:rPr>
        <w:t>三</w:t>
      </w:r>
      <w:r>
        <w:rPr>
          <w:rFonts w:ascii="仿宋" w:eastAsia="仿宋" w:hAnsi="仿宋" w:cs="仿宋" w:hint="eastAsia"/>
          <w:bCs/>
          <w:color w:val="000000"/>
          <w:spacing w:val="15"/>
          <w:kern w:val="0"/>
          <w:sz w:val="24"/>
          <w:lang w:val="zh-CN"/>
        </w:rPr>
        <w:t>）</w:t>
      </w:r>
      <w:r>
        <w:rPr>
          <w:rFonts w:ascii="仿宋" w:eastAsia="仿宋" w:hAnsi="仿宋" w:cs="仿宋" w:hint="eastAsia"/>
          <w:bCs/>
          <w:color w:val="000000"/>
          <w:spacing w:val="15"/>
          <w:kern w:val="0"/>
          <w:sz w:val="24"/>
        </w:rPr>
        <w:t>详细评审</w:t>
      </w:r>
    </w:p>
    <w:p w:rsidR="001701DB" w:rsidRDefault="006410E9">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五、经评审的投标人排序</w:t>
      </w:r>
    </w:p>
    <w:p w:rsidR="001701DB" w:rsidRDefault="006410E9">
      <w:pPr>
        <w:autoSpaceDE w:val="0"/>
        <w:autoSpaceDN w:val="0"/>
        <w:adjustRightInd w:val="0"/>
        <w:spacing w:line="540" w:lineRule="exact"/>
        <w:rPr>
          <w:rFonts w:ascii="仿宋" w:eastAsia="仿宋" w:hAnsi="仿宋"/>
          <w:sz w:val="28"/>
        </w:rPr>
      </w:pPr>
      <w:r>
        <w:rPr>
          <w:rFonts w:ascii="仿宋" w:eastAsia="仿宋" w:hAnsi="仿宋" w:hint="eastAsia"/>
          <w:sz w:val="28"/>
        </w:rPr>
        <w:t>根据招标文件的规定，评标委员会按综合得分由高到低排序如下：</w:t>
      </w:r>
    </w:p>
    <w:p w:rsidR="001701DB" w:rsidRDefault="006410E9">
      <w:pPr>
        <w:pStyle w:val="a0"/>
        <w:spacing w:after="0"/>
        <w:ind w:firstLine="280"/>
        <w:rPr>
          <w:rFonts w:ascii="仿宋" w:eastAsia="仿宋" w:hAnsi="仿宋"/>
          <w:sz w:val="28"/>
        </w:rPr>
      </w:pPr>
      <w:r>
        <w:rPr>
          <w:rFonts w:ascii="仿宋" w:eastAsia="仿宋" w:hAnsi="仿宋" w:hint="eastAsia"/>
          <w:sz w:val="28"/>
        </w:rPr>
        <w:t>第一名：</w:t>
      </w:r>
      <w:r>
        <w:rPr>
          <w:rFonts w:ascii="仿宋" w:eastAsia="仿宋" w:hAnsi="仿宋" w:hint="eastAsia"/>
          <w:sz w:val="28"/>
        </w:rPr>
        <w:tab/>
      </w:r>
      <w:r>
        <w:rPr>
          <w:rFonts w:ascii="仿宋" w:eastAsia="仿宋" w:hAnsi="仿宋" w:hint="eastAsia"/>
          <w:sz w:val="28"/>
        </w:rPr>
        <w:t>河南万安实业有限公司</w:t>
      </w:r>
    </w:p>
    <w:p w:rsidR="001701DB" w:rsidRDefault="006410E9">
      <w:pPr>
        <w:pStyle w:val="a0"/>
        <w:spacing w:after="0"/>
        <w:ind w:firstLine="280"/>
        <w:rPr>
          <w:rFonts w:ascii="仿宋" w:eastAsia="仿宋" w:hAnsi="仿宋"/>
          <w:sz w:val="28"/>
        </w:rPr>
      </w:pPr>
      <w:r>
        <w:rPr>
          <w:rFonts w:ascii="仿宋" w:eastAsia="仿宋" w:hAnsi="仿宋" w:hint="eastAsia"/>
          <w:sz w:val="28"/>
        </w:rPr>
        <w:t>第二名：</w:t>
      </w:r>
      <w:r>
        <w:rPr>
          <w:rFonts w:ascii="仿宋" w:eastAsia="仿宋" w:hAnsi="仿宋" w:hint="eastAsia"/>
          <w:sz w:val="28"/>
        </w:rPr>
        <w:tab/>
      </w:r>
      <w:r>
        <w:rPr>
          <w:rFonts w:ascii="仿宋" w:eastAsia="仿宋" w:hAnsi="仿宋" w:hint="eastAsia"/>
          <w:sz w:val="28"/>
        </w:rPr>
        <w:t>河南水建建筑工程有限公司</w:t>
      </w:r>
    </w:p>
    <w:p w:rsidR="001701DB" w:rsidRDefault="006410E9">
      <w:pPr>
        <w:pStyle w:val="a0"/>
        <w:spacing w:after="0"/>
        <w:ind w:firstLine="280"/>
        <w:rPr>
          <w:rFonts w:ascii="仿宋" w:eastAsia="仿宋" w:hAnsi="仿宋"/>
          <w:sz w:val="28"/>
        </w:rPr>
      </w:pPr>
      <w:r>
        <w:rPr>
          <w:rFonts w:ascii="仿宋" w:eastAsia="仿宋" w:hAnsi="仿宋" w:hint="eastAsia"/>
          <w:sz w:val="28"/>
        </w:rPr>
        <w:t>第三名：</w:t>
      </w:r>
      <w:r>
        <w:rPr>
          <w:rFonts w:ascii="仿宋" w:eastAsia="仿宋" w:hAnsi="仿宋" w:hint="eastAsia"/>
          <w:sz w:val="28"/>
        </w:rPr>
        <w:tab/>
      </w:r>
      <w:r>
        <w:rPr>
          <w:rFonts w:ascii="仿宋" w:eastAsia="仿宋" w:hAnsi="仿宋" w:hint="eastAsia"/>
          <w:sz w:val="28"/>
        </w:rPr>
        <w:t>驻马店市抗天水利工程有限公司</w:t>
      </w:r>
    </w:p>
    <w:p w:rsidR="001701DB" w:rsidRDefault="006410E9">
      <w:pPr>
        <w:pStyle w:val="a0"/>
        <w:spacing w:after="0"/>
        <w:ind w:firstLine="280"/>
        <w:rPr>
          <w:rFonts w:ascii="仿宋" w:eastAsia="仿宋" w:hAnsi="仿宋"/>
          <w:sz w:val="28"/>
        </w:rPr>
      </w:pPr>
      <w:r>
        <w:rPr>
          <w:rFonts w:ascii="仿宋" w:eastAsia="仿宋" w:hAnsi="仿宋" w:hint="eastAsia"/>
          <w:sz w:val="28"/>
        </w:rPr>
        <w:t>第四名：</w:t>
      </w:r>
      <w:r>
        <w:rPr>
          <w:rFonts w:ascii="仿宋" w:eastAsia="仿宋" w:hAnsi="仿宋" w:hint="eastAsia"/>
          <w:sz w:val="28"/>
        </w:rPr>
        <w:tab/>
      </w:r>
      <w:r>
        <w:rPr>
          <w:rFonts w:ascii="仿宋" w:eastAsia="仿宋" w:hAnsi="仿宋" w:hint="eastAsia"/>
          <w:sz w:val="28"/>
        </w:rPr>
        <w:t>河南安鑫建筑工程有限公司</w:t>
      </w:r>
    </w:p>
    <w:p w:rsidR="001701DB" w:rsidRDefault="006410E9">
      <w:pPr>
        <w:pStyle w:val="a0"/>
        <w:spacing w:after="0"/>
        <w:ind w:firstLine="280"/>
        <w:rPr>
          <w:rFonts w:ascii="仿宋" w:eastAsia="仿宋" w:hAnsi="仿宋"/>
          <w:sz w:val="28"/>
        </w:rPr>
      </w:pPr>
      <w:r>
        <w:rPr>
          <w:rFonts w:ascii="仿宋" w:eastAsia="仿宋" w:hAnsi="仿宋" w:hint="eastAsia"/>
          <w:sz w:val="28"/>
        </w:rPr>
        <w:t>第五名：</w:t>
      </w:r>
      <w:r>
        <w:rPr>
          <w:rFonts w:ascii="仿宋" w:eastAsia="仿宋" w:hAnsi="仿宋" w:hint="eastAsia"/>
          <w:sz w:val="28"/>
        </w:rPr>
        <w:tab/>
      </w:r>
      <w:r>
        <w:rPr>
          <w:rFonts w:ascii="仿宋" w:eastAsia="仿宋" w:hAnsi="仿宋" w:hint="eastAsia"/>
          <w:sz w:val="28"/>
        </w:rPr>
        <w:t>河南省佳禾园林建设有限公司</w:t>
      </w:r>
    </w:p>
    <w:p w:rsidR="001701DB" w:rsidRDefault="006410E9">
      <w:pPr>
        <w:pStyle w:val="a0"/>
        <w:spacing w:after="0"/>
        <w:ind w:firstLine="280"/>
        <w:rPr>
          <w:rFonts w:ascii="仿宋" w:eastAsia="仿宋" w:hAnsi="仿宋"/>
          <w:sz w:val="28"/>
        </w:rPr>
      </w:pPr>
      <w:r>
        <w:rPr>
          <w:rFonts w:ascii="仿宋" w:eastAsia="仿宋" w:hAnsi="仿宋" w:hint="eastAsia"/>
          <w:sz w:val="28"/>
        </w:rPr>
        <w:lastRenderedPageBreak/>
        <w:t>第六名：</w:t>
      </w:r>
      <w:r>
        <w:rPr>
          <w:rFonts w:ascii="仿宋" w:eastAsia="仿宋" w:hAnsi="仿宋" w:hint="eastAsia"/>
          <w:sz w:val="28"/>
        </w:rPr>
        <w:tab/>
      </w:r>
      <w:r>
        <w:rPr>
          <w:rFonts w:ascii="仿宋" w:eastAsia="仿宋" w:hAnsi="仿宋" w:hint="eastAsia"/>
          <w:sz w:val="28"/>
        </w:rPr>
        <w:t>河南裕鑫建筑安装有限公司</w:t>
      </w:r>
    </w:p>
    <w:p w:rsidR="001701DB" w:rsidRDefault="006410E9">
      <w:pPr>
        <w:pStyle w:val="a0"/>
        <w:spacing w:after="0"/>
        <w:ind w:firstLine="280"/>
        <w:rPr>
          <w:rFonts w:ascii="仿宋" w:eastAsia="仿宋" w:hAnsi="仿宋"/>
          <w:sz w:val="28"/>
        </w:rPr>
      </w:pPr>
      <w:r>
        <w:rPr>
          <w:rFonts w:ascii="仿宋" w:eastAsia="仿宋" w:hAnsi="仿宋" w:hint="eastAsia"/>
          <w:sz w:val="28"/>
        </w:rPr>
        <w:t>第七名：</w:t>
      </w:r>
      <w:r>
        <w:rPr>
          <w:rFonts w:ascii="仿宋" w:eastAsia="仿宋" w:hAnsi="仿宋" w:hint="eastAsia"/>
          <w:sz w:val="28"/>
        </w:rPr>
        <w:tab/>
      </w:r>
      <w:r>
        <w:rPr>
          <w:rFonts w:ascii="仿宋" w:eastAsia="仿宋" w:hAnsi="仿宋" w:hint="eastAsia"/>
          <w:sz w:val="28"/>
        </w:rPr>
        <w:t>许昌通源电力工程有限公司</w:t>
      </w:r>
    </w:p>
    <w:p w:rsidR="001701DB" w:rsidRDefault="006410E9">
      <w:pPr>
        <w:pStyle w:val="a0"/>
        <w:spacing w:after="0"/>
        <w:ind w:firstLine="280"/>
        <w:rPr>
          <w:rFonts w:ascii="仿宋" w:eastAsia="仿宋" w:hAnsi="仿宋"/>
          <w:sz w:val="28"/>
        </w:rPr>
      </w:pPr>
      <w:r>
        <w:rPr>
          <w:rFonts w:ascii="仿宋" w:eastAsia="仿宋" w:hAnsi="仿宋" w:hint="eastAsia"/>
          <w:sz w:val="28"/>
        </w:rPr>
        <w:t>第八名：</w:t>
      </w:r>
      <w:r>
        <w:rPr>
          <w:rFonts w:ascii="仿宋" w:eastAsia="仿宋" w:hAnsi="仿宋" w:hint="eastAsia"/>
          <w:sz w:val="28"/>
        </w:rPr>
        <w:tab/>
      </w:r>
      <w:r>
        <w:rPr>
          <w:rFonts w:ascii="仿宋" w:eastAsia="仿宋" w:hAnsi="仿宋" w:hint="eastAsia"/>
          <w:sz w:val="28"/>
        </w:rPr>
        <w:t>豪发建设有限公司</w:t>
      </w:r>
    </w:p>
    <w:p w:rsidR="001701DB" w:rsidRDefault="006410E9">
      <w:pPr>
        <w:numPr>
          <w:ilvl w:val="0"/>
          <w:numId w:val="2"/>
        </w:num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推荐的中标候选人详细评审得分</w:t>
      </w:r>
    </w:p>
    <w:p w:rsidR="001701DB" w:rsidRDefault="001701DB">
      <w:pPr>
        <w:pStyle w:val="a0"/>
        <w:ind w:firstLineChars="0" w:firstLine="0"/>
      </w:pPr>
    </w:p>
    <w:tbl>
      <w:tblPr>
        <w:tblW w:w="8656" w:type="dxa"/>
        <w:jc w:val="center"/>
        <w:tblLayout w:type="fixed"/>
        <w:tblCellMar>
          <w:left w:w="0" w:type="dxa"/>
          <w:right w:w="0" w:type="dxa"/>
        </w:tblCellMar>
        <w:tblLook w:val="04A0" w:firstRow="1" w:lastRow="0" w:firstColumn="1" w:lastColumn="0" w:noHBand="0" w:noVBand="1"/>
      </w:tblPr>
      <w:tblGrid>
        <w:gridCol w:w="644"/>
        <w:gridCol w:w="552"/>
        <w:gridCol w:w="2050"/>
        <w:gridCol w:w="1082"/>
        <w:gridCol w:w="1082"/>
        <w:gridCol w:w="1082"/>
        <w:gridCol w:w="1082"/>
        <w:gridCol w:w="1082"/>
      </w:tblGrid>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第一中标候选人</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河南万安实业有限公司</w:t>
            </w:r>
          </w:p>
        </w:tc>
      </w:tr>
      <w:tr w:rsidR="001701DB">
        <w:trPr>
          <w:trHeight w:val="76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评审委员会成员评审内容</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评委</w:t>
            </w:r>
            <w:r>
              <w:rPr>
                <w:rFonts w:ascii="仿宋" w:eastAsia="仿宋" w:hAnsi="仿宋" w:cs="仿宋" w:hint="eastAsia"/>
                <w:color w:val="000000"/>
                <w:szCs w:val="21"/>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评委</w:t>
            </w:r>
            <w:r>
              <w:rPr>
                <w:rFonts w:ascii="仿宋" w:eastAsia="仿宋" w:hAnsi="仿宋" w:cs="仿宋" w:hint="eastAsia"/>
                <w:color w:val="000000"/>
                <w:szCs w:val="21"/>
              </w:rPr>
              <w:t>2</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评委</w:t>
            </w:r>
            <w:r>
              <w:rPr>
                <w:rFonts w:ascii="仿宋" w:eastAsia="仿宋" w:hAnsi="仿宋" w:cs="仿宋" w:hint="eastAsia"/>
                <w:color w:val="000000"/>
                <w:szCs w:val="21"/>
              </w:rPr>
              <w:t>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评委</w:t>
            </w:r>
            <w:r>
              <w:rPr>
                <w:rFonts w:ascii="仿宋" w:eastAsia="仿宋" w:hAnsi="仿宋" w:cs="仿宋" w:hint="eastAsia"/>
                <w:color w:val="000000"/>
                <w:szCs w:val="21"/>
              </w:rPr>
              <w:t>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评委</w:t>
            </w:r>
            <w:r>
              <w:rPr>
                <w:rFonts w:ascii="仿宋" w:eastAsia="仿宋" w:hAnsi="仿宋" w:cs="仿宋" w:hint="eastAsia"/>
                <w:color w:val="000000"/>
                <w:szCs w:val="21"/>
              </w:rPr>
              <w:t>5</w:t>
            </w:r>
          </w:p>
        </w:tc>
      </w:tr>
      <w:tr w:rsidR="001701DB">
        <w:trPr>
          <w:trHeight w:val="647"/>
          <w:jc w:val="center"/>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技术标</w:t>
            </w: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w:t>
            </w:r>
            <w:r>
              <w:rPr>
                <w:rFonts w:ascii="仿宋" w:eastAsia="仿宋" w:hAnsi="仿宋" w:cs="仿宋" w:hint="eastAsia"/>
                <w:color w:val="000000"/>
                <w:szCs w:val="21"/>
              </w:rPr>
              <w:t>、内容完整性和编制水平</w:t>
            </w:r>
            <w:r>
              <w:rPr>
                <w:rFonts w:ascii="仿宋" w:eastAsia="仿宋" w:hAnsi="仿宋" w:cs="仿宋" w:hint="eastAsia"/>
                <w:color w:val="000000"/>
                <w:szCs w:val="21"/>
              </w:rPr>
              <w:t>0-1</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0.6</w:t>
            </w:r>
          </w:p>
        </w:tc>
      </w:tr>
      <w:tr w:rsidR="001701DB">
        <w:trPr>
          <w:trHeight w:val="983"/>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w:t>
            </w:r>
            <w:r>
              <w:rPr>
                <w:rFonts w:ascii="仿宋" w:eastAsia="仿宋" w:hAnsi="仿宋" w:cs="仿宋" w:hint="eastAsia"/>
                <w:color w:val="000000"/>
                <w:szCs w:val="21"/>
              </w:rPr>
              <w:t>、施工方案和技术措施</w:t>
            </w:r>
            <w:r>
              <w:rPr>
                <w:rFonts w:ascii="仿宋" w:eastAsia="仿宋" w:hAnsi="仿宋" w:cs="仿宋" w:hint="eastAsia"/>
                <w:color w:val="000000"/>
                <w:szCs w:val="21"/>
              </w:rPr>
              <w:t xml:space="preserve"> 1-2</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r>
      <w:tr w:rsidR="001701DB">
        <w:trPr>
          <w:trHeight w:val="978"/>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3</w:t>
            </w:r>
            <w:r>
              <w:rPr>
                <w:rFonts w:ascii="仿宋" w:eastAsia="仿宋" w:hAnsi="仿宋" w:cs="仿宋" w:hint="eastAsia"/>
                <w:color w:val="000000"/>
                <w:szCs w:val="21"/>
              </w:rPr>
              <w:t>、质量管理体系与措施</w:t>
            </w:r>
            <w:r>
              <w:rPr>
                <w:rFonts w:ascii="仿宋" w:eastAsia="仿宋" w:hAnsi="仿宋" w:cs="仿宋" w:hint="eastAsia"/>
                <w:color w:val="000000"/>
                <w:szCs w:val="21"/>
              </w:rPr>
              <w:t xml:space="preserve"> 1-2</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r>
      <w:tr w:rsidR="001701DB">
        <w:trPr>
          <w:trHeight w:val="978"/>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4</w:t>
            </w:r>
            <w:r>
              <w:rPr>
                <w:rFonts w:ascii="仿宋" w:eastAsia="仿宋" w:hAnsi="仿宋" w:cs="仿宋" w:hint="eastAsia"/>
                <w:color w:val="000000"/>
                <w:szCs w:val="21"/>
              </w:rPr>
              <w:t>、安全管理体系与措施</w:t>
            </w:r>
            <w:r>
              <w:rPr>
                <w:rFonts w:ascii="仿宋" w:eastAsia="仿宋" w:hAnsi="仿宋" w:cs="仿宋" w:hint="eastAsia"/>
                <w:color w:val="000000"/>
                <w:szCs w:val="21"/>
              </w:rPr>
              <w:t xml:space="preserve"> 1-2</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r>
      <w:tr w:rsidR="001701DB">
        <w:trPr>
          <w:trHeight w:val="82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5</w:t>
            </w:r>
            <w:r>
              <w:rPr>
                <w:rFonts w:ascii="仿宋" w:eastAsia="仿宋" w:hAnsi="仿宋" w:cs="仿宋" w:hint="eastAsia"/>
                <w:color w:val="000000"/>
                <w:szCs w:val="21"/>
              </w:rPr>
              <w:t>、环境保护管理体系与措施</w:t>
            </w:r>
            <w:r>
              <w:rPr>
                <w:rFonts w:ascii="仿宋" w:eastAsia="仿宋" w:hAnsi="仿宋" w:cs="仿宋" w:hint="eastAsia"/>
                <w:color w:val="000000"/>
                <w:szCs w:val="21"/>
              </w:rPr>
              <w:t xml:space="preserve"> 1-2</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r>
      <w:tr w:rsidR="001701DB">
        <w:trPr>
          <w:trHeight w:val="861"/>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6</w:t>
            </w:r>
            <w:r>
              <w:rPr>
                <w:rFonts w:ascii="仿宋" w:eastAsia="仿宋" w:hAnsi="仿宋" w:cs="仿宋" w:hint="eastAsia"/>
                <w:color w:val="000000"/>
                <w:szCs w:val="21"/>
              </w:rPr>
              <w:t>、工程进度计划与措施</w:t>
            </w:r>
            <w:r>
              <w:rPr>
                <w:rFonts w:ascii="仿宋" w:eastAsia="仿宋" w:hAnsi="仿宋" w:cs="仿宋" w:hint="eastAsia"/>
                <w:color w:val="000000"/>
                <w:szCs w:val="21"/>
              </w:rPr>
              <w:t>0-1</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0.6</w:t>
            </w:r>
          </w:p>
        </w:tc>
      </w:tr>
      <w:tr w:rsidR="001701DB">
        <w:trPr>
          <w:trHeight w:val="817"/>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7</w:t>
            </w:r>
            <w:r>
              <w:rPr>
                <w:rFonts w:ascii="仿宋" w:eastAsia="仿宋" w:hAnsi="仿宋" w:cs="仿宋" w:hint="eastAsia"/>
                <w:color w:val="000000"/>
                <w:szCs w:val="21"/>
              </w:rPr>
              <w:t>、拟投入资源配备计划</w:t>
            </w:r>
            <w:r>
              <w:rPr>
                <w:rFonts w:ascii="仿宋" w:eastAsia="仿宋" w:hAnsi="仿宋" w:cs="仿宋" w:hint="eastAsia"/>
                <w:color w:val="000000"/>
                <w:szCs w:val="21"/>
              </w:rPr>
              <w:t xml:space="preserve"> 1-2</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r>
      <w:tr w:rsidR="001701DB">
        <w:trPr>
          <w:trHeight w:val="999"/>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8</w:t>
            </w:r>
            <w:r>
              <w:rPr>
                <w:rFonts w:ascii="仿宋" w:eastAsia="仿宋" w:hAnsi="仿宋" w:cs="仿宋" w:hint="eastAsia"/>
                <w:color w:val="000000"/>
                <w:szCs w:val="21"/>
              </w:rPr>
              <w:t>、施工进度表或施工网络图</w:t>
            </w:r>
            <w:r>
              <w:rPr>
                <w:rFonts w:ascii="仿宋" w:eastAsia="仿宋" w:hAnsi="仿宋" w:cs="仿宋" w:hint="eastAsia"/>
                <w:color w:val="000000"/>
                <w:szCs w:val="21"/>
              </w:rPr>
              <w:t>0-1</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0.6</w:t>
            </w:r>
          </w:p>
        </w:tc>
      </w:tr>
      <w:tr w:rsidR="001701DB">
        <w:trPr>
          <w:trHeight w:val="815"/>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9</w:t>
            </w:r>
            <w:r>
              <w:rPr>
                <w:rFonts w:ascii="仿宋" w:eastAsia="仿宋" w:hAnsi="仿宋" w:cs="仿宋" w:hint="eastAsia"/>
                <w:color w:val="000000"/>
                <w:szCs w:val="21"/>
              </w:rPr>
              <w:t>、施工总平面布置图</w:t>
            </w:r>
            <w:r>
              <w:rPr>
                <w:rFonts w:ascii="仿宋" w:eastAsia="仿宋" w:hAnsi="仿宋" w:cs="仿宋" w:hint="eastAsia"/>
                <w:color w:val="000000"/>
                <w:szCs w:val="21"/>
              </w:rPr>
              <w:t>0-1</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0.6</w:t>
            </w:r>
          </w:p>
        </w:tc>
      </w:tr>
      <w:tr w:rsidR="001701DB">
        <w:trPr>
          <w:trHeight w:val="9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10</w:t>
            </w:r>
            <w:r>
              <w:rPr>
                <w:rFonts w:ascii="仿宋" w:eastAsia="仿宋" w:hAnsi="仿宋" w:cs="仿宋" w:hint="eastAsia"/>
                <w:color w:val="000000"/>
                <w:szCs w:val="21"/>
              </w:rPr>
              <w:t>、节能减排、绿色施工（含扬尘治理）措施、</w:t>
            </w:r>
            <w:r>
              <w:rPr>
                <w:rFonts w:ascii="仿宋" w:eastAsia="仿宋" w:hAnsi="仿宋" w:cs="仿宋" w:hint="eastAsia"/>
                <w:color w:val="000000"/>
                <w:szCs w:val="21"/>
              </w:rPr>
              <w:lastRenderedPageBreak/>
              <w:t>工艺创新方面针对本工程有具体措施或企业自有创新技术</w:t>
            </w:r>
            <w:r>
              <w:rPr>
                <w:rFonts w:ascii="仿宋" w:eastAsia="仿宋" w:hAnsi="仿宋" w:cs="仿宋" w:hint="eastAsia"/>
                <w:color w:val="000000"/>
                <w:szCs w:val="21"/>
              </w:rPr>
              <w:t>1-2</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lastRenderedPageBreak/>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r>
      <w:tr w:rsidR="001701DB">
        <w:trPr>
          <w:trHeight w:val="9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11</w:t>
            </w:r>
            <w:r>
              <w:rPr>
                <w:rFonts w:ascii="仿宋" w:eastAsia="仿宋" w:hAnsi="仿宋" w:cs="仿宋" w:hint="eastAsia"/>
                <w:color w:val="000000"/>
                <w:szCs w:val="21"/>
              </w:rPr>
              <w:t>、新工艺、新技术、新设备、新材料的采用程度，其在确保质量、降低成本、缩短工期、减轻劳动强度、提高工效等方面的作用</w:t>
            </w:r>
            <w:r>
              <w:rPr>
                <w:rFonts w:ascii="仿宋" w:eastAsia="仿宋" w:hAnsi="仿宋" w:cs="仿宋" w:hint="eastAsia"/>
                <w:color w:val="000000"/>
                <w:szCs w:val="21"/>
              </w:rPr>
              <w:t>1-2</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r>
      <w:tr w:rsidR="001701DB">
        <w:trPr>
          <w:trHeight w:val="1641"/>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12</w:t>
            </w:r>
            <w:r>
              <w:rPr>
                <w:rFonts w:ascii="仿宋" w:eastAsia="仿宋" w:hAnsi="仿宋" w:cs="仿宋" w:hint="eastAsia"/>
                <w:color w:val="000000"/>
                <w:szCs w:val="21"/>
              </w:rPr>
              <w:t>、企业具备信息化管理平台，能够使工程管理者对现场实施监控和数据处理</w:t>
            </w:r>
            <w:r>
              <w:rPr>
                <w:rFonts w:ascii="仿宋" w:eastAsia="仿宋" w:hAnsi="仿宋" w:cs="仿宋" w:hint="eastAsia"/>
                <w:color w:val="000000"/>
                <w:szCs w:val="21"/>
              </w:rPr>
              <w:t>1-2</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小计</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16.1</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14.6</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技术标平均得分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15.52</w:t>
            </w:r>
          </w:p>
        </w:tc>
      </w:tr>
      <w:tr w:rsidR="001701DB">
        <w:trPr>
          <w:trHeight w:val="540"/>
          <w:jc w:val="center"/>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商务标</w:t>
            </w: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总报价分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28.88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28.88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28.88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28.88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28.88</w:t>
            </w:r>
          </w:p>
        </w:tc>
      </w:tr>
      <w:tr w:rsidR="001701DB">
        <w:trPr>
          <w:trHeight w:val="54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分部分项分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15</w:t>
            </w:r>
          </w:p>
        </w:tc>
      </w:tr>
      <w:tr w:rsidR="001701DB">
        <w:trPr>
          <w:trHeight w:val="54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3.</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主要材料分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9.5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9.5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9.5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9.5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9.5</w:t>
            </w:r>
          </w:p>
        </w:tc>
      </w:tr>
      <w:tr w:rsidR="001701DB">
        <w:trPr>
          <w:trHeight w:val="54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4.</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措施项目分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小计</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53.38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53.38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53.38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53.38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53.38</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商务标得分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53.38</w:t>
            </w:r>
          </w:p>
        </w:tc>
      </w:tr>
      <w:tr w:rsidR="001701DB">
        <w:trPr>
          <w:trHeight w:val="911"/>
          <w:jc w:val="center"/>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综合</w:t>
            </w:r>
            <w:r>
              <w:rPr>
                <w:rFonts w:ascii="仿宋" w:eastAsia="仿宋" w:hAnsi="仿宋" w:cs="仿宋" w:hint="eastAsia"/>
                <w:b/>
                <w:color w:val="000000"/>
                <w:szCs w:val="21"/>
              </w:rPr>
              <w:t>(</w:t>
            </w:r>
            <w:r>
              <w:rPr>
                <w:rFonts w:ascii="仿宋" w:eastAsia="仿宋" w:hAnsi="仿宋" w:cs="仿宋" w:hint="eastAsia"/>
                <w:b/>
                <w:color w:val="000000"/>
                <w:szCs w:val="21"/>
              </w:rPr>
              <w:t>信用</w:t>
            </w:r>
            <w:r>
              <w:rPr>
                <w:rFonts w:ascii="仿宋" w:eastAsia="仿宋" w:hAnsi="仿宋" w:cs="仿宋" w:hint="eastAsia"/>
                <w:b/>
                <w:color w:val="000000"/>
                <w:szCs w:val="21"/>
              </w:rPr>
              <w:t>)</w:t>
            </w:r>
            <w:r>
              <w:rPr>
                <w:rFonts w:ascii="仿宋" w:eastAsia="仿宋" w:hAnsi="仿宋" w:cs="仿宋" w:hint="eastAsia"/>
                <w:b/>
                <w:color w:val="000000"/>
                <w:szCs w:val="21"/>
              </w:rPr>
              <w:t>标</w:t>
            </w: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w:t>
            </w:r>
            <w:r>
              <w:rPr>
                <w:rFonts w:ascii="仿宋" w:eastAsia="仿宋" w:hAnsi="仿宋" w:cs="仿宋" w:hint="eastAsia"/>
                <w:color w:val="000000"/>
                <w:szCs w:val="21"/>
              </w:rPr>
              <w:t>项目班子配备</w:t>
            </w:r>
            <w:r>
              <w:rPr>
                <w:rFonts w:ascii="仿宋" w:eastAsia="仿宋" w:hAnsi="仿宋" w:cs="仿宋" w:hint="eastAsia"/>
                <w:color w:val="000000"/>
                <w:szCs w:val="21"/>
              </w:rPr>
              <w:t>(0-3</w:t>
            </w:r>
            <w:r>
              <w:rPr>
                <w:rFonts w:ascii="仿宋" w:eastAsia="仿宋" w:hAnsi="仿宋" w:cs="仿宋" w:hint="eastAsia"/>
                <w:color w:val="000000"/>
                <w:szCs w:val="21"/>
              </w:rPr>
              <w:t>分</w:t>
            </w:r>
            <w:r>
              <w:rPr>
                <w:rFonts w:ascii="仿宋" w:eastAsia="仿宋" w:hAnsi="仿宋" w:cs="仿宋" w:hint="eastAsia"/>
                <w:color w:val="000000"/>
                <w:szCs w:val="21"/>
              </w:rPr>
              <w:t>)</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2.5</w:t>
            </w:r>
          </w:p>
        </w:tc>
      </w:tr>
      <w:tr w:rsidR="001701DB">
        <w:trPr>
          <w:trHeight w:val="697"/>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2</w:t>
            </w:r>
            <w:r>
              <w:rPr>
                <w:rFonts w:ascii="仿宋" w:eastAsia="仿宋" w:hAnsi="仿宋" w:cs="仿宋" w:hint="eastAsia"/>
                <w:color w:val="000000"/>
                <w:szCs w:val="21"/>
              </w:rPr>
              <w:t>、企业综合信用（</w:t>
            </w:r>
            <w:r>
              <w:rPr>
                <w:rFonts w:ascii="仿宋" w:eastAsia="仿宋" w:hAnsi="仿宋" w:cs="仿宋" w:hint="eastAsia"/>
                <w:color w:val="000000"/>
                <w:szCs w:val="21"/>
              </w:rPr>
              <w:t>0-10</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7</w:t>
            </w:r>
          </w:p>
        </w:tc>
      </w:tr>
      <w:tr w:rsidR="001701DB">
        <w:trPr>
          <w:trHeight w:val="1105"/>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3.</w:t>
            </w:r>
            <w:r>
              <w:rPr>
                <w:rFonts w:ascii="仿宋" w:eastAsia="仿宋" w:hAnsi="仿宋" w:cs="仿宋" w:hint="eastAsia"/>
                <w:color w:val="000000"/>
                <w:szCs w:val="21"/>
              </w:rPr>
              <w:tab/>
            </w:r>
            <w:r>
              <w:rPr>
                <w:rFonts w:ascii="仿宋" w:eastAsia="仿宋" w:hAnsi="仿宋" w:cs="仿宋" w:hint="eastAsia"/>
                <w:color w:val="000000"/>
                <w:szCs w:val="21"/>
              </w:rPr>
              <w:t>拟派项目负责人及信用（</w:t>
            </w:r>
            <w:r>
              <w:rPr>
                <w:rFonts w:ascii="仿宋" w:eastAsia="仿宋" w:hAnsi="仿宋" w:cs="仿宋" w:hint="eastAsia"/>
                <w:color w:val="000000"/>
                <w:szCs w:val="21"/>
              </w:rPr>
              <w:t>0-2</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0</w:t>
            </w:r>
          </w:p>
        </w:tc>
      </w:tr>
      <w:tr w:rsidR="001701DB">
        <w:trPr>
          <w:trHeight w:val="1262"/>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jc w:val="center"/>
              <w:rPr>
                <w:rFonts w:ascii="仿宋" w:eastAsia="仿宋" w:hAnsi="仿宋" w:cs="仿宋"/>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4.</w:t>
            </w:r>
            <w:r>
              <w:rPr>
                <w:rFonts w:ascii="仿宋" w:eastAsia="仿宋" w:hAnsi="仿宋" w:cs="仿宋" w:hint="eastAsia"/>
                <w:color w:val="000000"/>
                <w:szCs w:val="21"/>
              </w:rPr>
              <w:t>服务承诺（含不拖欠农民工工资承诺、扬尘治理等内容）（</w:t>
            </w:r>
            <w:r>
              <w:rPr>
                <w:rFonts w:ascii="仿宋" w:eastAsia="仿宋" w:hAnsi="仿宋" w:cs="仿宋" w:hint="eastAsia"/>
                <w:color w:val="000000"/>
                <w:szCs w:val="21"/>
              </w:rPr>
              <w:t>0-5</w:t>
            </w:r>
            <w:r>
              <w:rPr>
                <w:rFonts w:ascii="仿宋" w:eastAsia="仿宋" w:hAnsi="仿宋" w:cs="仿宋" w:hint="eastAsia"/>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3.5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4</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小计</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13.0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13.5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13.5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13.5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13.5</w:t>
            </w:r>
          </w:p>
        </w:tc>
      </w:tr>
      <w:tr w:rsidR="001701DB">
        <w:trPr>
          <w:trHeight w:val="565"/>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综合</w:t>
            </w:r>
            <w:r>
              <w:rPr>
                <w:rFonts w:ascii="仿宋" w:eastAsia="仿宋" w:hAnsi="仿宋" w:cs="仿宋" w:hint="eastAsia"/>
                <w:b/>
                <w:color w:val="000000"/>
                <w:szCs w:val="21"/>
              </w:rPr>
              <w:t>(</w:t>
            </w:r>
            <w:r>
              <w:rPr>
                <w:rFonts w:ascii="仿宋" w:eastAsia="仿宋" w:hAnsi="仿宋" w:cs="仿宋" w:hint="eastAsia"/>
                <w:b/>
                <w:color w:val="000000"/>
                <w:szCs w:val="21"/>
              </w:rPr>
              <w:t>信用</w:t>
            </w:r>
            <w:r>
              <w:rPr>
                <w:rFonts w:ascii="仿宋" w:eastAsia="仿宋" w:hAnsi="仿宋" w:cs="仿宋" w:hint="eastAsia"/>
                <w:b/>
                <w:color w:val="000000"/>
                <w:szCs w:val="21"/>
              </w:rPr>
              <w:t>)</w:t>
            </w:r>
            <w:r>
              <w:rPr>
                <w:rFonts w:ascii="仿宋" w:eastAsia="仿宋" w:hAnsi="仿宋" w:cs="仿宋" w:hint="eastAsia"/>
                <w:b/>
                <w:color w:val="000000"/>
                <w:szCs w:val="21"/>
              </w:rPr>
              <w:t>标平均得分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13.4</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b/>
                <w:color w:val="000000"/>
                <w:szCs w:val="21"/>
              </w:rPr>
              <w:t>最终得分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82.30</w:t>
            </w:r>
          </w:p>
        </w:tc>
      </w:tr>
      <w:tr w:rsidR="001701DB">
        <w:trPr>
          <w:trHeight w:val="540"/>
          <w:jc w:val="center"/>
        </w:trPr>
        <w:tc>
          <w:tcPr>
            <w:tcW w:w="8656" w:type="dxa"/>
            <w:gridSpan w:val="8"/>
            <w:tcBorders>
              <w:top w:val="single" w:sz="6" w:space="0" w:color="000000"/>
              <w:left w:val="single" w:sz="6" w:space="0" w:color="000000"/>
              <w:bottom w:val="nil"/>
              <w:right w:val="single" w:sz="6" w:space="0" w:color="000000"/>
            </w:tcBorders>
            <w:shd w:val="clear" w:color="auto" w:fill="FFFFFF"/>
            <w:vAlign w:val="center"/>
          </w:tcPr>
          <w:p w:rsidR="001701DB" w:rsidRDefault="006410E9">
            <w:pPr>
              <w:autoSpaceDE w:val="0"/>
              <w:autoSpaceDN w:val="0"/>
              <w:adjustRightInd w:val="0"/>
              <w:rPr>
                <w:rFonts w:ascii="仿宋" w:eastAsia="仿宋" w:hAnsi="仿宋" w:cs="仿宋"/>
                <w:szCs w:val="21"/>
              </w:rPr>
            </w:pPr>
            <w:r>
              <w:rPr>
                <w:rFonts w:ascii="仿宋" w:eastAsia="仿宋" w:hAnsi="仿宋" w:cs="仿宋" w:hint="eastAsia"/>
                <w:b/>
                <w:color w:val="000000"/>
                <w:szCs w:val="21"/>
              </w:rPr>
              <w:t>备注：</w:t>
            </w:r>
          </w:p>
        </w:tc>
      </w:tr>
      <w:tr w:rsidR="001701DB">
        <w:trPr>
          <w:trHeight w:val="1157"/>
          <w:jc w:val="center"/>
        </w:trPr>
        <w:tc>
          <w:tcPr>
            <w:tcW w:w="8656" w:type="dxa"/>
            <w:gridSpan w:val="8"/>
            <w:tcBorders>
              <w:top w:val="nil"/>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szCs w:val="21"/>
              </w:rPr>
            </w:pPr>
            <w:r>
              <w:rPr>
                <w:rFonts w:ascii="仿宋" w:eastAsia="仿宋" w:hAnsi="仿宋" w:cs="仿宋" w:hint="eastAsia"/>
                <w:color w:val="000000"/>
                <w:szCs w:val="21"/>
              </w:rPr>
              <w:t>评标委员会完成技术标评分、综合（信用）标评分后，应分别从中去掉一个最高分和一个最低分，取平均值作为该投标人的技术标、综合（信用）标得分；投标人最终得分</w:t>
            </w:r>
            <w:r>
              <w:rPr>
                <w:rFonts w:ascii="仿宋" w:eastAsia="仿宋" w:hAnsi="仿宋" w:cs="仿宋" w:hint="eastAsia"/>
                <w:color w:val="000000"/>
                <w:szCs w:val="21"/>
              </w:rPr>
              <w:t>=</w:t>
            </w:r>
            <w:r>
              <w:rPr>
                <w:rFonts w:ascii="仿宋" w:eastAsia="仿宋" w:hAnsi="仿宋" w:cs="仿宋" w:hint="eastAsia"/>
                <w:color w:val="000000"/>
                <w:szCs w:val="21"/>
              </w:rPr>
              <w:t>技术标平均得分＋商务标得分＋综合（信用）标平均得分。计算分值均四舍五入保留两位小数。</w:t>
            </w:r>
            <w:r>
              <w:rPr>
                <w:rFonts w:ascii="仿宋" w:eastAsia="仿宋" w:hAnsi="仿宋" w:cs="仿宋" w:hint="eastAsia"/>
                <w:color w:val="000000"/>
                <w:szCs w:val="21"/>
              </w:rPr>
              <w:t xml:space="preserve"> </w:t>
            </w:r>
            <w:r>
              <w:rPr>
                <w:rFonts w:ascii="仿宋" w:eastAsia="仿宋" w:hAnsi="仿宋" w:cs="仿宋" w:hint="eastAsia"/>
                <w:color w:val="000000"/>
                <w:szCs w:val="21"/>
              </w:rPr>
              <w:t>评标委员会人数在</w:t>
            </w:r>
            <w:r>
              <w:rPr>
                <w:rFonts w:ascii="仿宋" w:eastAsia="仿宋" w:hAnsi="仿宋" w:cs="仿宋" w:hint="eastAsia"/>
                <w:color w:val="000000"/>
                <w:szCs w:val="21"/>
              </w:rPr>
              <w:t>5</w:t>
            </w:r>
            <w:r>
              <w:rPr>
                <w:rFonts w:ascii="仿宋" w:eastAsia="仿宋" w:hAnsi="仿宋" w:cs="仿宋" w:hint="eastAsia"/>
                <w:color w:val="000000"/>
                <w:szCs w:val="21"/>
              </w:rPr>
              <w:t>人以上时，去掉一个最高分和一个最低分取平均值；评标委员会人数在</w:t>
            </w:r>
            <w:r>
              <w:rPr>
                <w:rFonts w:ascii="仿宋" w:eastAsia="仿宋" w:hAnsi="仿宋" w:cs="仿宋" w:hint="eastAsia"/>
                <w:color w:val="000000"/>
                <w:szCs w:val="21"/>
              </w:rPr>
              <w:t>5</w:t>
            </w:r>
            <w:r>
              <w:rPr>
                <w:rFonts w:ascii="仿宋" w:eastAsia="仿宋" w:hAnsi="仿宋" w:cs="仿宋" w:hint="eastAsia"/>
                <w:color w:val="000000"/>
                <w:szCs w:val="21"/>
              </w:rPr>
              <w:t>人时，取所有评委评分的平均值。</w:t>
            </w:r>
          </w:p>
        </w:tc>
      </w:tr>
    </w:tbl>
    <w:p w:rsidR="001701DB" w:rsidRDefault="001701DB">
      <w:pPr>
        <w:pStyle w:val="a0"/>
        <w:ind w:left="420" w:firstLineChars="0" w:firstLine="0"/>
        <w:rPr>
          <w:rFonts w:ascii="仿宋" w:eastAsia="仿宋" w:hAnsi="仿宋" w:cs="仿宋"/>
        </w:rPr>
      </w:pPr>
    </w:p>
    <w:tbl>
      <w:tblPr>
        <w:tblW w:w="8656" w:type="dxa"/>
        <w:jc w:val="center"/>
        <w:tblLayout w:type="fixed"/>
        <w:tblCellMar>
          <w:left w:w="0" w:type="dxa"/>
          <w:right w:w="0" w:type="dxa"/>
        </w:tblCellMar>
        <w:tblLook w:val="04A0" w:firstRow="1" w:lastRow="0" w:firstColumn="1" w:lastColumn="0" w:noHBand="0" w:noVBand="1"/>
      </w:tblPr>
      <w:tblGrid>
        <w:gridCol w:w="644"/>
        <w:gridCol w:w="552"/>
        <w:gridCol w:w="2050"/>
        <w:gridCol w:w="1082"/>
        <w:gridCol w:w="1082"/>
        <w:gridCol w:w="1082"/>
        <w:gridCol w:w="1082"/>
        <w:gridCol w:w="1082"/>
      </w:tblGrid>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第二中标候选人</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河南水建建筑工程有限公司</w:t>
            </w:r>
          </w:p>
        </w:tc>
      </w:tr>
      <w:tr w:rsidR="001701DB">
        <w:trPr>
          <w:trHeight w:val="552"/>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评审委员会成员评审内容</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评委</w:t>
            </w:r>
            <w:r>
              <w:rPr>
                <w:rFonts w:ascii="仿宋" w:eastAsia="仿宋" w:hAnsi="仿宋" w:cs="仿宋" w:hint="eastAsia"/>
                <w:bCs/>
                <w:color w:val="000000"/>
                <w:szCs w:val="21"/>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评委</w:t>
            </w:r>
            <w:r>
              <w:rPr>
                <w:rFonts w:ascii="仿宋" w:eastAsia="仿宋" w:hAnsi="仿宋" w:cs="仿宋" w:hint="eastAsia"/>
                <w:bCs/>
                <w:color w:val="000000"/>
                <w:szCs w:val="21"/>
              </w:rPr>
              <w:t>2</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评委</w:t>
            </w:r>
            <w:r>
              <w:rPr>
                <w:rFonts w:ascii="仿宋" w:eastAsia="仿宋" w:hAnsi="仿宋" w:cs="仿宋" w:hint="eastAsia"/>
                <w:bCs/>
                <w:color w:val="000000"/>
                <w:szCs w:val="21"/>
              </w:rPr>
              <w:t>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评委</w:t>
            </w:r>
            <w:r>
              <w:rPr>
                <w:rFonts w:ascii="仿宋" w:eastAsia="仿宋" w:hAnsi="仿宋" w:cs="仿宋" w:hint="eastAsia"/>
                <w:bCs/>
                <w:color w:val="000000"/>
                <w:szCs w:val="21"/>
              </w:rPr>
              <w:t>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评委</w:t>
            </w:r>
            <w:r>
              <w:rPr>
                <w:rFonts w:ascii="仿宋" w:eastAsia="仿宋" w:hAnsi="仿宋" w:cs="仿宋" w:hint="eastAsia"/>
                <w:bCs/>
                <w:color w:val="000000"/>
                <w:szCs w:val="21"/>
              </w:rPr>
              <w:t>5</w:t>
            </w:r>
          </w:p>
        </w:tc>
      </w:tr>
      <w:tr w:rsidR="001701DB">
        <w:trPr>
          <w:trHeight w:val="776"/>
          <w:jc w:val="center"/>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技术标</w:t>
            </w: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、内容完整性和编制水平</w:t>
            </w:r>
            <w:r>
              <w:rPr>
                <w:rFonts w:ascii="仿宋" w:eastAsia="仿宋" w:hAnsi="仿宋" w:cs="仿宋" w:hint="eastAsia"/>
                <w:bCs/>
                <w:color w:val="000000"/>
                <w:szCs w:val="21"/>
              </w:rPr>
              <w:t>0-1</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0.7</w:t>
            </w:r>
          </w:p>
        </w:tc>
      </w:tr>
      <w:tr w:rsidR="001701DB">
        <w:trPr>
          <w:trHeight w:val="831"/>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、施工方案和技术措施</w:t>
            </w:r>
            <w:r>
              <w:rPr>
                <w:rFonts w:ascii="仿宋" w:eastAsia="仿宋" w:hAnsi="仿宋" w:cs="仿宋" w:hint="eastAsia"/>
                <w:bCs/>
                <w:color w:val="000000"/>
                <w:szCs w:val="21"/>
              </w:rPr>
              <w:t xml:space="preserve"> 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r>
      <w:tr w:rsidR="001701DB">
        <w:trPr>
          <w:trHeight w:val="829"/>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、质量管理体系与措施</w:t>
            </w:r>
            <w:r>
              <w:rPr>
                <w:rFonts w:ascii="仿宋" w:eastAsia="仿宋" w:hAnsi="仿宋" w:cs="仿宋" w:hint="eastAsia"/>
                <w:bCs/>
                <w:color w:val="000000"/>
                <w:szCs w:val="21"/>
              </w:rPr>
              <w:t xml:space="preserve"> 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1.9</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r>
      <w:tr w:rsidR="001701DB">
        <w:trPr>
          <w:trHeight w:val="841"/>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、安全管理体系与措施</w:t>
            </w:r>
            <w:r>
              <w:rPr>
                <w:rFonts w:ascii="仿宋" w:eastAsia="仿宋" w:hAnsi="仿宋" w:cs="仿宋" w:hint="eastAsia"/>
                <w:bCs/>
                <w:color w:val="000000"/>
                <w:szCs w:val="21"/>
              </w:rPr>
              <w:t xml:space="preserve"> 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1.9</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r>
      <w:tr w:rsidR="001701DB">
        <w:trPr>
          <w:trHeight w:val="839"/>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5</w:t>
            </w:r>
            <w:r>
              <w:rPr>
                <w:rFonts w:ascii="仿宋" w:eastAsia="仿宋" w:hAnsi="仿宋" w:cs="仿宋" w:hint="eastAsia"/>
                <w:bCs/>
                <w:color w:val="000000"/>
                <w:szCs w:val="21"/>
              </w:rPr>
              <w:t>、环境保护管理体系与措施</w:t>
            </w:r>
            <w:r>
              <w:rPr>
                <w:rFonts w:ascii="仿宋" w:eastAsia="仿宋" w:hAnsi="仿宋" w:cs="仿宋" w:hint="eastAsia"/>
                <w:bCs/>
                <w:color w:val="000000"/>
                <w:szCs w:val="21"/>
              </w:rPr>
              <w:t xml:space="preserve"> 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1.9</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837"/>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6</w:t>
            </w:r>
            <w:r>
              <w:rPr>
                <w:rFonts w:ascii="仿宋" w:eastAsia="仿宋" w:hAnsi="仿宋" w:cs="仿宋" w:hint="eastAsia"/>
                <w:bCs/>
                <w:color w:val="000000"/>
                <w:szCs w:val="21"/>
              </w:rPr>
              <w:t>、工程进度计划与措施</w:t>
            </w:r>
            <w:r>
              <w:rPr>
                <w:rFonts w:ascii="仿宋" w:eastAsia="仿宋" w:hAnsi="仿宋" w:cs="仿宋" w:hint="eastAsia"/>
                <w:bCs/>
                <w:color w:val="000000"/>
                <w:szCs w:val="21"/>
              </w:rPr>
              <w:t>0-1</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0.9</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r>
      <w:tr w:rsidR="001701DB">
        <w:trPr>
          <w:trHeight w:val="693"/>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7</w:t>
            </w:r>
            <w:r>
              <w:rPr>
                <w:rFonts w:ascii="仿宋" w:eastAsia="仿宋" w:hAnsi="仿宋" w:cs="仿宋" w:hint="eastAsia"/>
                <w:bCs/>
                <w:color w:val="000000"/>
                <w:szCs w:val="21"/>
              </w:rPr>
              <w:t>、拟投入资源配备计划</w:t>
            </w:r>
            <w:r>
              <w:rPr>
                <w:rFonts w:ascii="仿宋" w:eastAsia="仿宋" w:hAnsi="仿宋" w:cs="仿宋" w:hint="eastAsia"/>
                <w:bCs/>
                <w:color w:val="000000"/>
                <w:szCs w:val="21"/>
              </w:rPr>
              <w:t xml:space="preserve"> 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r>
      <w:tr w:rsidR="001701DB">
        <w:trPr>
          <w:trHeight w:val="831"/>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8</w:t>
            </w:r>
            <w:r>
              <w:rPr>
                <w:rFonts w:ascii="仿宋" w:eastAsia="仿宋" w:hAnsi="仿宋" w:cs="仿宋" w:hint="eastAsia"/>
                <w:bCs/>
                <w:color w:val="000000"/>
                <w:szCs w:val="21"/>
              </w:rPr>
              <w:t>、施工进度表或施工网络图</w:t>
            </w:r>
            <w:r>
              <w:rPr>
                <w:rFonts w:ascii="仿宋" w:eastAsia="仿宋" w:hAnsi="仿宋" w:cs="仿宋" w:hint="eastAsia"/>
                <w:bCs/>
                <w:color w:val="000000"/>
                <w:szCs w:val="21"/>
              </w:rPr>
              <w:t>0-1</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r>
      <w:tr w:rsidR="001701DB">
        <w:trPr>
          <w:trHeight w:val="687"/>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9</w:t>
            </w:r>
            <w:r>
              <w:rPr>
                <w:rFonts w:ascii="仿宋" w:eastAsia="仿宋" w:hAnsi="仿宋" w:cs="仿宋" w:hint="eastAsia"/>
                <w:bCs/>
                <w:color w:val="000000"/>
                <w:szCs w:val="21"/>
              </w:rPr>
              <w:t>、施工总平面布置图</w:t>
            </w:r>
            <w:r>
              <w:rPr>
                <w:rFonts w:ascii="仿宋" w:eastAsia="仿宋" w:hAnsi="仿宋" w:cs="仿宋" w:hint="eastAsia"/>
                <w:bCs/>
                <w:color w:val="000000"/>
                <w:szCs w:val="21"/>
              </w:rPr>
              <w:t>0-1</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r>
      <w:tr w:rsidR="001701DB">
        <w:trPr>
          <w:trHeight w:val="139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10</w:t>
            </w:r>
            <w:r>
              <w:rPr>
                <w:rFonts w:ascii="仿宋" w:eastAsia="仿宋" w:hAnsi="仿宋" w:cs="仿宋" w:hint="eastAsia"/>
                <w:bCs/>
                <w:color w:val="000000"/>
                <w:szCs w:val="21"/>
              </w:rPr>
              <w:t>、节能减排、绿色施工（含扬尘治理）措施、工艺创新方面针对本工程有具体措施或企业自有创新技术</w:t>
            </w:r>
            <w:r>
              <w:rPr>
                <w:rFonts w:ascii="仿宋" w:eastAsia="仿宋" w:hAnsi="仿宋" w:cs="仿宋" w:hint="eastAsia"/>
                <w:bCs/>
                <w:color w:val="000000"/>
                <w:szCs w:val="21"/>
              </w:rPr>
              <w:t>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2095"/>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11</w:t>
            </w:r>
            <w:r>
              <w:rPr>
                <w:rFonts w:ascii="仿宋" w:eastAsia="仿宋" w:hAnsi="仿宋" w:cs="仿宋" w:hint="eastAsia"/>
                <w:bCs/>
                <w:color w:val="000000"/>
                <w:szCs w:val="21"/>
              </w:rPr>
              <w:t>、新工艺、新技术、新设备、新材料的采用程度，其在确保质量、降低成本、缩短工期、减轻劳动强度、提高工效等方面的作用</w:t>
            </w:r>
            <w:r>
              <w:rPr>
                <w:rFonts w:ascii="仿宋" w:eastAsia="仿宋" w:hAnsi="仿宋" w:cs="仿宋" w:hint="eastAsia"/>
                <w:bCs/>
                <w:color w:val="000000"/>
                <w:szCs w:val="21"/>
              </w:rPr>
              <w:t>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1403"/>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12</w:t>
            </w:r>
            <w:r>
              <w:rPr>
                <w:rFonts w:ascii="仿宋" w:eastAsia="仿宋" w:hAnsi="仿宋" w:cs="仿宋" w:hint="eastAsia"/>
                <w:bCs/>
                <w:color w:val="000000"/>
                <w:szCs w:val="21"/>
              </w:rPr>
              <w:t>、企业具备信息化管理平台，能够使工程管理者对现场实施监控和数据处理</w:t>
            </w:r>
            <w:r>
              <w:rPr>
                <w:rFonts w:ascii="仿宋" w:eastAsia="仿宋" w:hAnsi="仿宋" w:cs="仿宋" w:hint="eastAsia"/>
                <w:bCs/>
                <w:color w:val="000000"/>
                <w:szCs w:val="21"/>
              </w:rPr>
              <w:t>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小计</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14.8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18.2</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14.9</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技术标平均得分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15.86</w:t>
            </w:r>
          </w:p>
        </w:tc>
      </w:tr>
      <w:tr w:rsidR="001701DB">
        <w:trPr>
          <w:trHeight w:val="540"/>
          <w:jc w:val="center"/>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商务标</w:t>
            </w: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总报价分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27.08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27.08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27.08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27.08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27.08</w:t>
            </w:r>
          </w:p>
        </w:tc>
      </w:tr>
      <w:tr w:rsidR="001701DB">
        <w:trPr>
          <w:trHeight w:val="54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2.</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分部分项分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54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3.</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主要材料分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8.5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8.5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8.5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8.5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8.5</w:t>
            </w:r>
          </w:p>
        </w:tc>
      </w:tr>
      <w:tr w:rsidR="001701DB">
        <w:trPr>
          <w:trHeight w:val="54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4.</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措施项目分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小计</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50.58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50.58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50.58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50.58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50.58</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商务标得分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50.58</w:t>
            </w:r>
          </w:p>
        </w:tc>
      </w:tr>
      <w:tr w:rsidR="001701DB">
        <w:trPr>
          <w:trHeight w:val="799"/>
          <w:jc w:val="center"/>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综合</w:t>
            </w:r>
            <w:r>
              <w:rPr>
                <w:rFonts w:ascii="仿宋" w:eastAsia="仿宋" w:hAnsi="仿宋" w:cs="仿宋" w:hint="eastAsia"/>
                <w:bCs/>
                <w:color w:val="000000"/>
                <w:szCs w:val="21"/>
              </w:rPr>
              <w:t>(</w:t>
            </w:r>
            <w:r>
              <w:rPr>
                <w:rFonts w:ascii="仿宋" w:eastAsia="仿宋" w:hAnsi="仿宋" w:cs="仿宋" w:hint="eastAsia"/>
                <w:bCs/>
                <w:color w:val="000000"/>
                <w:szCs w:val="21"/>
              </w:rPr>
              <w:t>信用</w:t>
            </w:r>
            <w:r>
              <w:rPr>
                <w:rFonts w:ascii="仿宋" w:eastAsia="仿宋" w:hAnsi="仿宋" w:cs="仿宋" w:hint="eastAsia"/>
                <w:bCs/>
                <w:color w:val="000000"/>
                <w:szCs w:val="21"/>
              </w:rPr>
              <w:t>)</w:t>
            </w:r>
            <w:r>
              <w:rPr>
                <w:rFonts w:ascii="仿宋" w:eastAsia="仿宋" w:hAnsi="仿宋" w:cs="仿宋" w:hint="eastAsia"/>
                <w:bCs/>
                <w:color w:val="000000"/>
                <w:szCs w:val="21"/>
              </w:rPr>
              <w:t>标</w:t>
            </w: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项目班子配备</w:t>
            </w:r>
            <w:r>
              <w:rPr>
                <w:rFonts w:ascii="仿宋" w:eastAsia="仿宋" w:hAnsi="仿宋" w:cs="仿宋" w:hint="eastAsia"/>
                <w:bCs/>
                <w:color w:val="000000"/>
                <w:szCs w:val="21"/>
              </w:rPr>
              <w:t>(0-3</w:t>
            </w:r>
            <w:r>
              <w:rPr>
                <w:rFonts w:ascii="仿宋" w:eastAsia="仿宋" w:hAnsi="仿宋" w:cs="仿宋" w:hint="eastAsia"/>
                <w:bCs/>
                <w:color w:val="000000"/>
                <w:szCs w:val="21"/>
              </w:rPr>
              <w:t>分</w:t>
            </w:r>
            <w:r>
              <w:rPr>
                <w:rFonts w:ascii="仿宋" w:eastAsia="仿宋" w:hAnsi="仿宋" w:cs="仿宋" w:hint="eastAsia"/>
                <w:bCs/>
                <w:color w:val="000000"/>
                <w:szCs w:val="21"/>
              </w:rPr>
              <w:t>)</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w:t>
            </w:r>
          </w:p>
        </w:tc>
      </w:tr>
      <w:tr w:rsidR="001701DB">
        <w:trPr>
          <w:trHeight w:val="683"/>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、企业综合信用（</w:t>
            </w:r>
            <w:r>
              <w:rPr>
                <w:rFonts w:ascii="仿宋" w:eastAsia="仿宋" w:hAnsi="仿宋" w:cs="仿宋" w:hint="eastAsia"/>
                <w:bCs/>
                <w:color w:val="000000"/>
                <w:szCs w:val="21"/>
              </w:rPr>
              <w:t>0-10</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6</w:t>
            </w:r>
          </w:p>
        </w:tc>
      </w:tr>
      <w:tr w:rsidR="001701DB">
        <w:trPr>
          <w:trHeight w:val="849"/>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ab/>
            </w:r>
            <w:r>
              <w:rPr>
                <w:rFonts w:ascii="仿宋" w:eastAsia="仿宋" w:hAnsi="仿宋" w:cs="仿宋" w:hint="eastAsia"/>
                <w:bCs/>
                <w:color w:val="000000"/>
                <w:szCs w:val="21"/>
              </w:rPr>
              <w:t>拟派项目负责人及信用（</w:t>
            </w:r>
            <w:r>
              <w:rPr>
                <w:rFonts w:ascii="仿宋" w:eastAsia="仿宋" w:hAnsi="仿宋" w:cs="仿宋" w:hint="eastAsia"/>
                <w:bCs/>
                <w:color w:val="000000"/>
                <w:szCs w:val="21"/>
              </w:rPr>
              <w:t>0-2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r>
      <w:tr w:rsidR="001701DB">
        <w:trPr>
          <w:trHeight w:val="9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服务承诺（含不拖欠农民工工资承诺、扬尘治理等内容）（</w:t>
            </w:r>
            <w:r>
              <w:rPr>
                <w:rFonts w:ascii="仿宋" w:eastAsia="仿宋" w:hAnsi="仿宋" w:cs="仿宋" w:hint="eastAsia"/>
                <w:bCs/>
                <w:color w:val="000000"/>
                <w:szCs w:val="21"/>
              </w:rPr>
              <w:t>0-5</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4.5</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小计</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13.5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13.0</w:t>
            </w:r>
          </w:p>
        </w:tc>
      </w:tr>
      <w:tr w:rsidR="001701DB">
        <w:trPr>
          <w:trHeight w:val="76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综合</w:t>
            </w:r>
            <w:r>
              <w:rPr>
                <w:rFonts w:ascii="仿宋" w:eastAsia="仿宋" w:hAnsi="仿宋" w:cs="仿宋" w:hint="eastAsia"/>
                <w:bCs/>
                <w:color w:val="000000"/>
                <w:szCs w:val="21"/>
              </w:rPr>
              <w:t>(</w:t>
            </w:r>
            <w:r>
              <w:rPr>
                <w:rFonts w:ascii="仿宋" w:eastAsia="仿宋" w:hAnsi="仿宋" w:cs="仿宋" w:hint="eastAsia"/>
                <w:bCs/>
                <w:color w:val="000000"/>
                <w:szCs w:val="21"/>
              </w:rPr>
              <w:t>信用</w:t>
            </w:r>
            <w:r>
              <w:rPr>
                <w:rFonts w:ascii="仿宋" w:eastAsia="仿宋" w:hAnsi="仿宋" w:cs="仿宋" w:hint="eastAsia"/>
                <w:bCs/>
                <w:color w:val="000000"/>
                <w:szCs w:val="21"/>
              </w:rPr>
              <w:t>)</w:t>
            </w:r>
            <w:r>
              <w:rPr>
                <w:rFonts w:ascii="仿宋" w:eastAsia="仿宋" w:hAnsi="仿宋" w:cs="仿宋" w:hint="eastAsia"/>
                <w:bCs/>
                <w:color w:val="000000"/>
                <w:szCs w:val="21"/>
              </w:rPr>
              <w:t>标平均得分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12.80</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最终得分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79.24</w:t>
            </w:r>
          </w:p>
        </w:tc>
      </w:tr>
      <w:tr w:rsidR="001701DB">
        <w:trPr>
          <w:trHeight w:val="540"/>
          <w:jc w:val="center"/>
        </w:trPr>
        <w:tc>
          <w:tcPr>
            <w:tcW w:w="8656" w:type="dxa"/>
            <w:gridSpan w:val="8"/>
            <w:tcBorders>
              <w:top w:val="single" w:sz="6" w:space="0" w:color="000000"/>
              <w:left w:val="single" w:sz="6" w:space="0" w:color="000000"/>
              <w:bottom w:val="nil"/>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备注：</w:t>
            </w:r>
          </w:p>
        </w:tc>
      </w:tr>
      <w:tr w:rsidR="001701DB">
        <w:trPr>
          <w:trHeight w:val="1407"/>
          <w:jc w:val="center"/>
        </w:trPr>
        <w:tc>
          <w:tcPr>
            <w:tcW w:w="8656" w:type="dxa"/>
            <w:gridSpan w:val="8"/>
            <w:tcBorders>
              <w:top w:val="nil"/>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 xml:space="preserve">    </w:t>
            </w:r>
            <w:r>
              <w:rPr>
                <w:rFonts w:ascii="仿宋" w:eastAsia="仿宋" w:hAnsi="仿宋" w:cs="仿宋" w:hint="eastAsia"/>
                <w:bCs/>
                <w:color w:val="000000"/>
                <w:szCs w:val="21"/>
              </w:rPr>
              <w:t>评标委员会完成技术标评分、综合（信用）标评分后，应分别从中去掉一个最高分和一个最低分，取平均值作为该投标人的技术标、综合（信用）标得分；投标人最终得分</w:t>
            </w:r>
            <w:r>
              <w:rPr>
                <w:rFonts w:ascii="仿宋" w:eastAsia="仿宋" w:hAnsi="仿宋" w:cs="仿宋" w:hint="eastAsia"/>
                <w:bCs/>
                <w:color w:val="000000"/>
                <w:szCs w:val="21"/>
              </w:rPr>
              <w:t>=</w:t>
            </w:r>
            <w:r>
              <w:rPr>
                <w:rFonts w:ascii="仿宋" w:eastAsia="仿宋" w:hAnsi="仿宋" w:cs="仿宋" w:hint="eastAsia"/>
                <w:bCs/>
                <w:color w:val="000000"/>
                <w:szCs w:val="21"/>
              </w:rPr>
              <w:t>技术标平均得分＋商务标得分＋综合（信用）标平均得分。计算分值均四舍五入保留两位小数。</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评标委员会人数在</w:t>
            </w:r>
            <w:r>
              <w:rPr>
                <w:rFonts w:ascii="仿宋" w:eastAsia="仿宋" w:hAnsi="仿宋" w:cs="仿宋" w:hint="eastAsia"/>
                <w:bCs/>
                <w:color w:val="000000"/>
                <w:szCs w:val="21"/>
              </w:rPr>
              <w:t>5</w:t>
            </w:r>
            <w:r>
              <w:rPr>
                <w:rFonts w:ascii="仿宋" w:eastAsia="仿宋" w:hAnsi="仿宋" w:cs="仿宋" w:hint="eastAsia"/>
                <w:bCs/>
                <w:color w:val="000000"/>
                <w:szCs w:val="21"/>
              </w:rPr>
              <w:t>人以上时，去掉一个最高分和一个最低分取平均值；评标委员会人数在</w:t>
            </w:r>
            <w:r>
              <w:rPr>
                <w:rFonts w:ascii="仿宋" w:eastAsia="仿宋" w:hAnsi="仿宋" w:cs="仿宋" w:hint="eastAsia"/>
                <w:bCs/>
                <w:color w:val="000000"/>
                <w:szCs w:val="21"/>
              </w:rPr>
              <w:t>5</w:t>
            </w:r>
            <w:r>
              <w:rPr>
                <w:rFonts w:ascii="仿宋" w:eastAsia="仿宋" w:hAnsi="仿宋" w:cs="仿宋" w:hint="eastAsia"/>
                <w:bCs/>
                <w:color w:val="000000"/>
                <w:szCs w:val="21"/>
              </w:rPr>
              <w:t>人时，取所有评委评分的平均值。</w:t>
            </w:r>
            <w:r>
              <w:rPr>
                <w:rFonts w:ascii="仿宋" w:eastAsia="仿宋" w:hAnsi="仿宋" w:cs="仿宋" w:hint="eastAsia"/>
                <w:bCs/>
                <w:color w:val="000000"/>
                <w:szCs w:val="21"/>
              </w:rPr>
              <w:t xml:space="preserve"> </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第三中标候选人</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驻马店市抗天水利工程有限公司</w:t>
            </w:r>
          </w:p>
        </w:tc>
      </w:tr>
      <w:tr w:rsidR="001701DB">
        <w:trPr>
          <w:trHeight w:val="552"/>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评审委员会成员评审内容</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评委</w:t>
            </w:r>
            <w:r>
              <w:rPr>
                <w:rFonts w:ascii="仿宋" w:eastAsia="仿宋" w:hAnsi="仿宋" w:cs="仿宋" w:hint="eastAsia"/>
                <w:bCs/>
                <w:color w:val="000000"/>
                <w:szCs w:val="21"/>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评委</w:t>
            </w:r>
            <w:r>
              <w:rPr>
                <w:rFonts w:ascii="仿宋" w:eastAsia="仿宋" w:hAnsi="仿宋" w:cs="仿宋" w:hint="eastAsia"/>
                <w:bCs/>
                <w:color w:val="000000"/>
                <w:szCs w:val="21"/>
              </w:rPr>
              <w:t>2</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评委</w:t>
            </w:r>
            <w:r>
              <w:rPr>
                <w:rFonts w:ascii="仿宋" w:eastAsia="仿宋" w:hAnsi="仿宋" w:cs="仿宋" w:hint="eastAsia"/>
                <w:bCs/>
                <w:color w:val="000000"/>
                <w:szCs w:val="21"/>
              </w:rPr>
              <w:t>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评委</w:t>
            </w:r>
            <w:r>
              <w:rPr>
                <w:rFonts w:ascii="仿宋" w:eastAsia="仿宋" w:hAnsi="仿宋" w:cs="仿宋" w:hint="eastAsia"/>
                <w:bCs/>
                <w:color w:val="000000"/>
                <w:szCs w:val="21"/>
              </w:rPr>
              <w:t>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评委</w:t>
            </w:r>
            <w:r>
              <w:rPr>
                <w:rFonts w:ascii="仿宋" w:eastAsia="仿宋" w:hAnsi="仿宋" w:cs="仿宋" w:hint="eastAsia"/>
                <w:bCs/>
                <w:color w:val="000000"/>
                <w:szCs w:val="21"/>
              </w:rPr>
              <w:t>5</w:t>
            </w:r>
          </w:p>
        </w:tc>
      </w:tr>
      <w:tr w:rsidR="001701DB">
        <w:trPr>
          <w:trHeight w:val="836"/>
          <w:jc w:val="center"/>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技术标</w:t>
            </w: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、内容完整性和编制水平</w:t>
            </w:r>
            <w:r>
              <w:rPr>
                <w:rFonts w:ascii="仿宋" w:eastAsia="仿宋" w:hAnsi="仿宋" w:cs="仿宋" w:hint="eastAsia"/>
                <w:bCs/>
                <w:color w:val="000000"/>
                <w:szCs w:val="21"/>
              </w:rPr>
              <w:t>0-1</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r>
      <w:tr w:rsidR="001701DB">
        <w:trPr>
          <w:trHeight w:val="692"/>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、施工方案和技术措施</w:t>
            </w:r>
            <w:r>
              <w:rPr>
                <w:rFonts w:ascii="仿宋" w:eastAsia="仿宋" w:hAnsi="仿宋" w:cs="仿宋" w:hint="eastAsia"/>
                <w:bCs/>
                <w:color w:val="000000"/>
                <w:szCs w:val="21"/>
              </w:rPr>
              <w:t xml:space="preserve"> 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56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、质量管理体系与措施</w:t>
            </w:r>
            <w:r>
              <w:rPr>
                <w:rFonts w:ascii="仿宋" w:eastAsia="仿宋" w:hAnsi="仿宋" w:cs="仿宋" w:hint="eastAsia"/>
                <w:bCs/>
                <w:color w:val="000000"/>
                <w:szCs w:val="21"/>
              </w:rPr>
              <w:t xml:space="preserve"> 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r>
      <w:tr w:rsidR="001701DB">
        <w:trPr>
          <w:trHeight w:val="767"/>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、安全管理体系与措施</w:t>
            </w:r>
            <w:r>
              <w:rPr>
                <w:rFonts w:ascii="仿宋" w:eastAsia="仿宋" w:hAnsi="仿宋" w:cs="仿宋" w:hint="eastAsia"/>
                <w:bCs/>
                <w:color w:val="000000"/>
                <w:szCs w:val="21"/>
              </w:rPr>
              <w:t xml:space="preserve"> 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1.9</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r>
      <w:tr w:rsidR="001701DB">
        <w:trPr>
          <w:trHeight w:val="835"/>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5</w:t>
            </w:r>
            <w:r>
              <w:rPr>
                <w:rFonts w:ascii="仿宋" w:eastAsia="仿宋" w:hAnsi="仿宋" w:cs="仿宋" w:hint="eastAsia"/>
                <w:bCs/>
                <w:color w:val="000000"/>
                <w:szCs w:val="21"/>
              </w:rPr>
              <w:t>、环境保护管理体系与措施</w:t>
            </w:r>
            <w:r>
              <w:rPr>
                <w:rFonts w:ascii="仿宋" w:eastAsia="仿宋" w:hAnsi="仿宋" w:cs="仿宋" w:hint="eastAsia"/>
                <w:bCs/>
                <w:color w:val="000000"/>
                <w:szCs w:val="21"/>
              </w:rPr>
              <w:t xml:space="preserve"> 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r>
      <w:tr w:rsidR="001701DB">
        <w:trPr>
          <w:trHeight w:val="691"/>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6</w:t>
            </w:r>
            <w:r>
              <w:rPr>
                <w:rFonts w:ascii="仿宋" w:eastAsia="仿宋" w:hAnsi="仿宋" w:cs="仿宋" w:hint="eastAsia"/>
                <w:bCs/>
                <w:color w:val="000000"/>
                <w:szCs w:val="21"/>
              </w:rPr>
              <w:t>、工程进度计划与措施</w:t>
            </w:r>
            <w:r>
              <w:rPr>
                <w:rFonts w:ascii="仿宋" w:eastAsia="仿宋" w:hAnsi="仿宋" w:cs="仿宋" w:hint="eastAsia"/>
                <w:bCs/>
                <w:color w:val="000000"/>
                <w:szCs w:val="21"/>
              </w:rPr>
              <w:t>0-1</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r>
      <w:tr w:rsidR="001701DB">
        <w:trPr>
          <w:trHeight w:val="687"/>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7</w:t>
            </w:r>
            <w:r>
              <w:rPr>
                <w:rFonts w:ascii="仿宋" w:eastAsia="仿宋" w:hAnsi="仿宋" w:cs="仿宋" w:hint="eastAsia"/>
                <w:bCs/>
                <w:color w:val="000000"/>
                <w:szCs w:val="21"/>
              </w:rPr>
              <w:t>、拟投入资源配备计划</w:t>
            </w:r>
            <w:r>
              <w:rPr>
                <w:rFonts w:ascii="仿宋" w:eastAsia="仿宋" w:hAnsi="仿宋" w:cs="仿宋" w:hint="eastAsia"/>
                <w:bCs/>
                <w:color w:val="000000"/>
                <w:szCs w:val="21"/>
              </w:rPr>
              <w:t xml:space="preserve"> 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1.9</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839"/>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8</w:t>
            </w:r>
            <w:r>
              <w:rPr>
                <w:rFonts w:ascii="仿宋" w:eastAsia="仿宋" w:hAnsi="仿宋" w:cs="仿宋" w:hint="eastAsia"/>
                <w:bCs/>
                <w:color w:val="000000"/>
                <w:szCs w:val="21"/>
              </w:rPr>
              <w:t>、施工进度表或施工网络图</w:t>
            </w:r>
            <w:r>
              <w:rPr>
                <w:rFonts w:ascii="仿宋" w:eastAsia="仿宋" w:hAnsi="仿宋" w:cs="仿宋" w:hint="eastAsia"/>
                <w:bCs/>
                <w:color w:val="000000"/>
                <w:szCs w:val="21"/>
              </w:rPr>
              <w:t>0-1</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0.9</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r>
      <w:tr w:rsidR="001701DB">
        <w:trPr>
          <w:trHeight w:val="695"/>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9</w:t>
            </w:r>
            <w:r>
              <w:rPr>
                <w:rFonts w:ascii="仿宋" w:eastAsia="仿宋" w:hAnsi="仿宋" w:cs="仿宋" w:hint="eastAsia"/>
                <w:bCs/>
                <w:color w:val="000000"/>
                <w:szCs w:val="21"/>
              </w:rPr>
              <w:t>、施工总平面布置图</w:t>
            </w:r>
            <w:r>
              <w:rPr>
                <w:rFonts w:ascii="仿宋" w:eastAsia="仿宋" w:hAnsi="仿宋" w:cs="仿宋" w:hint="eastAsia"/>
                <w:bCs/>
                <w:color w:val="000000"/>
                <w:szCs w:val="21"/>
              </w:rPr>
              <w:t>0-1</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0.7</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0.9</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0.6</w:t>
            </w:r>
          </w:p>
        </w:tc>
      </w:tr>
      <w:tr w:rsidR="001701DB">
        <w:trPr>
          <w:trHeight w:val="9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10</w:t>
            </w:r>
            <w:r>
              <w:rPr>
                <w:rFonts w:ascii="仿宋" w:eastAsia="仿宋" w:hAnsi="仿宋" w:cs="仿宋" w:hint="eastAsia"/>
                <w:bCs/>
                <w:color w:val="000000"/>
                <w:szCs w:val="21"/>
              </w:rPr>
              <w:t>、节能减排、绿色施工（含扬尘治理）措施、工艺创新方面针对本工程有具体措施或企业自有创新技术</w:t>
            </w:r>
            <w:r>
              <w:rPr>
                <w:rFonts w:ascii="仿宋" w:eastAsia="仿宋" w:hAnsi="仿宋" w:cs="仿宋" w:hint="eastAsia"/>
                <w:bCs/>
                <w:color w:val="000000"/>
                <w:szCs w:val="21"/>
              </w:rPr>
              <w:t>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1685"/>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11</w:t>
            </w:r>
            <w:r>
              <w:rPr>
                <w:rFonts w:ascii="仿宋" w:eastAsia="仿宋" w:hAnsi="仿宋" w:cs="仿宋" w:hint="eastAsia"/>
                <w:bCs/>
                <w:color w:val="000000"/>
                <w:szCs w:val="21"/>
              </w:rPr>
              <w:t>、新工艺、新技术、新设备、新材料的采用程度，其在确保质量、降低成本、缩短工期、减轻劳动强度、提高工效等方面的作用</w:t>
            </w:r>
            <w:r>
              <w:rPr>
                <w:rFonts w:ascii="仿宋" w:eastAsia="仿宋" w:hAnsi="仿宋" w:cs="仿宋" w:hint="eastAsia"/>
                <w:bCs/>
                <w:color w:val="000000"/>
                <w:szCs w:val="21"/>
              </w:rPr>
              <w:t>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9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12</w:t>
            </w:r>
            <w:r>
              <w:rPr>
                <w:rFonts w:ascii="仿宋" w:eastAsia="仿宋" w:hAnsi="仿宋" w:cs="仿宋" w:hint="eastAsia"/>
                <w:bCs/>
                <w:color w:val="000000"/>
                <w:szCs w:val="21"/>
              </w:rPr>
              <w:t>、企业具备信息化管理平台，能够使工程管理者对现场实施监控和数据处理</w:t>
            </w:r>
            <w:r>
              <w:rPr>
                <w:rFonts w:ascii="仿宋" w:eastAsia="仿宋" w:hAnsi="仿宋" w:cs="仿宋" w:hint="eastAsia"/>
                <w:bCs/>
                <w:color w:val="000000"/>
                <w:szCs w:val="21"/>
              </w:rPr>
              <w:t>1-2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1.9</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小计</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18.3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15.9</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14.7</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技术标平均得分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16.08</w:t>
            </w:r>
          </w:p>
        </w:tc>
      </w:tr>
      <w:tr w:rsidR="001701DB">
        <w:trPr>
          <w:trHeight w:val="540"/>
          <w:jc w:val="center"/>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商务标</w:t>
            </w: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rPr>
                <w:rFonts w:ascii="仿宋" w:eastAsia="仿宋" w:hAnsi="仿宋" w:cs="仿宋"/>
                <w:bCs/>
                <w:szCs w:val="21"/>
              </w:rPr>
            </w:pPr>
            <w:r>
              <w:rPr>
                <w:rFonts w:ascii="仿宋" w:eastAsia="仿宋" w:hAnsi="仿宋" w:cs="仿宋" w:hint="eastAsia"/>
                <w:bCs/>
                <w:color w:val="000000"/>
                <w:szCs w:val="21"/>
              </w:rPr>
              <w:t>总报价分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25.48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25.48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25.48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25.48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25.48</w:t>
            </w:r>
          </w:p>
        </w:tc>
      </w:tr>
      <w:tr w:rsidR="001701DB">
        <w:trPr>
          <w:trHeight w:val="54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2.</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分部分项分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15</w:t>
            </w:r>
          </w:p>
        </w:tc>
      </w:tr>
      <w:tr w:rsidR="001701DB">
        <w:trPr>
          <w:trHeight w:val="54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3.</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主要材料分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10</w:t>
            </w:r>
          </w:p>
        </w:tc>
      </w:tr>
      <w:tr w:rsidR="001701DB">
        <w:trPr>
          <w:trHeight w:val="54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4.</w:t>
            </w: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措施项目分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0</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小计</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50.48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50.48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50.48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50.48</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50.48</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ind w:firstLineChars="500" w:firstLine="1050"/>
              <w:rPr>
                <w:rFonts w:ascii="仿宋" w:eastAsia="仿宋" w:hAnsi="仿宋" w:cs="仿宋"/>
                <w:bCs/>
                <w:szCs w:val="21"/>
              </w:rPr>
            </w:pPr>
            <w:r>
              <w:rPr>
                <w:rFonts w:ascii="仿宋" w:eastAsia="仿宋" w:hAnsi="仿宋" w:cs="仿宋" w:hint="eastAsia"/>
                <w:bCs/>
                <w:color w:val="000000"/>
                <w:szCs w:val="21"/>
              </w:rPr>
              <w:t>商务标得分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50.48</w:t>
            </w:r>
          </w:p>
        </w:tc>
      </w:tr>
      <w:tr w:rsidR="001701DB">
        <w:trPr>
          <w:trHeight w:val="732"/>
          <w:jc w:val="center"/>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综合</w:t>
            </w:r>
            <w:r>
              <w:rPr>
                <w:rFonts w:ascii="仿宋" w:eastAsia="仿宋" w:hAnsi="仿宋" w:cs="仿宋" w:hint="eastAsia"/>
                <w:bCs/>
                <w:color w:val="000000"/>
                <w:szCs w:val="21"/>
              </w:rPr>
              <w:t>(</w:t>
            </w:r>
            <w:r>
              <w:rPr>
                <w:rFonts w:ascii="仿宋" w:eastAsia="仿宋" w:hAnsi="仿宋" w:cs="仿宋" w:hint="eastAsia"/>
                <w:bCs/>
                <w:color w:val="000000"/>
                <w:szCs w:val="21"/>
              </w:rPr>
              <w:t>信用</w:t>
            </w:r>
            <w:r>
              <w:rPr>
                <w:rFonts w:ascii="仿宋" w:eastAsia="仿宋" w:hAnsi="仿宋" w:cs="仿宋" w:hint="eastAsia"/>
                <w:bCs/>
                <w:color w:val="000000"/>
                <w:szCs w:val="21"/>
              </w:rPr>
              <w:t>)</w:t>
            </w:r>
            <w:r>
              <w:rPr>
                <w:rFonts w:ascii="仿宋" w:eastAsia="仿宋" w:hAnsi="仿宋" w:cs="仿宋" w:hint="eastAsia"/>
                <w:bCs/>
                <w:color w:val="000000"/>
                <w:szCs w:val="21"/>
              </w:rPr>
              <w:t>标</w:t>
            </w: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center"/>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r>
              <w:rPr>
                <w:rFonts w:ascii="仿宋" w:eastAsia="仿宋" w:hAnsi="仿宋" w:cs="仿宋" w:hint="eastAsia"/>
                <w:bCs/>
                <w:color w:val="000000"/>
                <w:szCs w:val="21"/>
              </w:rPr>
              <w:t>项目班子配备</w:t>
            </w:r>
            <w:r>
              <w:rPr>
                <w:rFonts w:ascii="仿宋" w:eastAsia="仿宋" w:hAnsi="仿宋" w:cs="仿宋" w:hint="eastAsia"/>
                <w:bCs/>
                <w:color w:val="000000"/>
                <w:szCs w:val="21"/>
              </w:rPr>
              <w:t>(0-3</w:t>
            </w:r>
            <w:r>
              <w:rPr>
                <w:rFonts w:ascii="仿宋" w:eastAsia="仿宋" w:hAnsi="仿宋" w:cs="仿宋" w:hint="eastAsia"/>
                <w:bCs/>
                <w:color w:val="000000"/>
                <w:szCs w:val="21"/>
              </w:rPr>
              <w:t>分</w:t>
            </w:r>
            <w:r>
              <w:rPr>
                <w:rFonts w:ascii="仿宋" w:eastAsia="仿宋" w:hAnsi="仿宋" w:cs="仿宋" w:hint="eastAsia"/>
                <w:bCs/>
                <w:color w:val="000000"/>
                <w:szCs w:val="21"/>
              </w:rPr>
              <w:t>)</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2.5</w:t>
            </w:r>
          </w:p>
        </w:tc>
      </w:tr>
      <w:tr w:rsidR="001701DB">
        <w:trPr>
          <w:trHeight w:val="635"/>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2</w:t>
            </w:r>
            <w:r>
              <w:rPr>
                <w:rFonts w:ascii="仿宋" w:eastAsia="仿宋" w:hAnsi="仿宋" w:cs="仿宋" w:hint="eastAsia"/>
                <w:bCs/>
                <w:color w:val="000000"/>
                <w:szCs w:val="21"/>
              </w:rPr>
              <w:t>、企业综合信用（</w:t>
            </w:r>
            <w:r>
              <w:rPr>
                <w:rFonts w:ascii="仿宋" w:eastAsia="仿宋" w:hAnsi="仿宋" w:cs="仿宋" w:hint="eastAsia"/>
                <w:bCs/>
                <w:color w:val="000000"/>
                <w:szCs w:val="21"/>
              </w:rPr>
              <w:t>0-10</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3</w:t>
            </w:r>
          </w:p>
        </w:tc>
      </w:tr>
      <w:tr w:rsidR="001701DB">
        <w:trPr>
          <w:trHeight w:val="686"/>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3.</w:t>
            </w:r>
            <w:r>
              <w:rPr>
                <w:rFonts w:ascii="仿宋" w:eastAsia="仿宋" w:hAnsi="仿宋" w:cs="仿宋" w:hint="eastAsia"/>
                <w:bCs/>
                <w:color w:val="000000"/>
                <w:szCs w:val="21"/>
              </w:rPr>
              <w:tab/>
            </w:r>
            <w:r>
              <w:rPr>
                <w:rFonts w:ascii="仿宋" w:eastAsia="仿宋" w:hAnsi="仿宋" w:cs="仿宋" w:hint="eastAsia"/>
                <w:bCs/>
                <w:color w:val="000000"/>
                <w:szCs w:val="21"/>
              </w:rPr>
              <w:t>拟派项目负责人及信用（</w:t>
            </w:r>
            <w:r>
              <w:rPr>
                <w:rFonts w:ascii="仿宋" w:eastAsia="仿宋" w:hAnsi="仿宋" w:cs="仿宋" w:hint="eastAsia"/>
                <w:bCs/>
                <w:color w:val="000000"/>
                <w:szCs w:val="21"/>
              </w:rPr>
              <w:t>0-2</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w:t>
            </w:r>
          </w:p>
        </w:tc>
      </w:tr>
      <w:tr w:rsidR="001701DB">
        <w:trPr>
          <w:trHeight w:val="90"/>
          <w:jc w:val="center"/>
        </w:trPr>
        <w:tc>
          <w:tcPr>
            <w:tcW w:w="64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1701DB">
            <w:pPr>
              <w:rPr>
                <w:rFonts w:ascii="仿宋" w:eastAsia="仿宋" w:hAnsi="仿宋" w:cs="仿宋"/>
                <w:bCs/>
                <w:szCs w:val="21"/>
              </w:rPr>
            </w:pPr>
          </w:p>
        </w:tc>
        <w:tc>
          <w:tcPr>
            <w:tcW w:w="552" w:type="dxa"/>
            <w:tcBorders>
              <w:top w:val="single" w:sz="6" w:space="0" w:color="000000"/>
              <w:left w:val="single" w:sz="6" w:space="0" w:color="000000"/>
              <w:bottom w:val="single" w:sz="6" w:space="0" w:color="000000"/>
              <w:right w:val="nil"/>
            </w:tcBorders>
            <w:shd w:val="clear" w:color="auto" w:fill="FFFFFF"/>
            <w:vAlign w:val="center"/>
          </w:tcPr>
          <w:p w:rsidR="001701DB" w:rsidRDefault="001701DB">
            <w:pPr>
              <w:autoSpaceDE w:val="0"/>
              <w:autoSpaceDN w:val="0"/>
              <w:adjustRightInd w:val="0"/>
              <w:jc w:val="left"/>
              <w:rPr>
                <w:rFonts w:ascii="仿宋" w:eastAsia="仿宋" w:hAnsi="仿宋" w:cs="仿宋"/>
                <w:bCs/>
                <w:szCs w:val="21"/>
              </w:rPr>
            </w:pPr>
          </w:p>
        </w:tc>
        <w:tc>
          <w:tcPr>
            <w:tcW w:w="2050" w:type="dxa"/>
            <w:tcBorders>
              <w:top w:val="nil"/>
              <w:left w:val="nil"/>
              <w:bottom w:val="single" w:sz="6" w:space="0" w:color="000000"/>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4.</w:t>
            </w:r>
            <w:r>
              <w:rPr>
                <w:rFonts w:ascii="仿宋" w:eastAsia="仿宋" w:hAnsi="仿宋" w:cs="仿宋" w:hint="eastAsia"/>
                <w:bCs/>
                <w:color w:val="000000"/>
                <w:szCs w:val="21"/>
              </w:rPr>
              <w:t>服务承诺（含不拖欠农民工工资承诺、扬尘治理等内容）（</w:t>
            </w:r>
            <w:r>
              <w:rPr>
                <w:rFonts w:ascii="仿宋" w:eastAsia="仿宋" w:hAnsi="仿宋" w:cs="仿宋" w:hint="eastAsia"/>
                <w:bCs/>
                <w:color w:val="000000"/>
                <w:szCs w:val="21"/>
              </w:rPr>
              <w:t>0-5</w:t>
            </w:r>
            <w:r>
              <w:rPr>
                <w:rFonts w:ascii="仿宋" w:eastAsia="仿宋" w:hAnsi="仿宋" w:cs="仿宋" w:hint="eastAsia"/>
                <w:bCs/>
                <w:color w:val="000000"/>
                <w:szCs w:val="21"/>
              </w:rPr>
              <w:t>分）</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4</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3.5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3</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4</w:t>
            </w:r>
          </w:p>
        </w:tc>
      </w:tr>
      <w:tr w:rsidR="001701DB">
        <w:trPr>
          <w:trHeight w:val="540"/>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小计</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10.5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10.0</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11.5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9.5</w:t>
            </w:r>
          </w:p>
        </w:tc>
        <w:tc>
          <w:tcPr>
            <w:tcW w:w="10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10.5</w:t>
            </w:r>
          </w:p>
        </w:tc>
      </w:tr>
      <w:tr w:rsidR="001701DB">
        <w:trPr>
          <w:trHeight w:val="483"/>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综合</w:t>
            </w:r>
            <w:r>
              <w:rPr>
                <w:rFonts w:ascii="仿宋" w:eastAsia="仿宋" w:hAnsi="仿宋" w:cs="仿宋" w:hint="eastAsia"/>
                <w:bCs/>
                <w:color w:val="000000"/>
                <w:szCs w:val="21"/>
              </w:rPr>
              <w:t>(</w:t>
            </w:r>
            <w:r>
              <w:rPr>
                <w:rFonts w:ascii="仿宋" w:eastAsia="仿宋" w:hAnsi="仿宋" w:cs="仿宋" w:hint="eastAsia"/>
                <w:bCs/>
                <w:color w:val="000000"/>
                <w:szCs w:val="21"/>
              </w:rPr>
              <w:t>信用</w:t>
            </w:r>
            <w:r>
              <w:rPr>
                <w:rFonts w:ascii="仿宋" w:eastAsia="仿宋" w:hAnsi="仿宋" w:cs="仿宋" w:hint="eastAsia"/>
                <w:bCs/>
                <w:color w:val="000000"/>
                <w:szCs w:val="21"/>
              </w:rPr>
              <w:t>)</w:t>
            </w:r>
            <w:r>
              <w:rPr>
                <w:rFonts w:ascii="仿宋" w:eastAsia="仿宋" w:hAnsi="仿宋" w:cs="仿宋" w:hint="eastAsia"/>
                <w:bCs/>
                <w:color w:val="000000"/>
                <w:szCs w:val="21"/>
              </w:rPr>
              <w:t>标平均得分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10.40</w:t>
            </w:r>
          </w:p>
        </w:tc>
      </w:tr>
      <w:tr w:rsidR="001701DB">
        <w:trPr>
          <w:trHeight w:val="406"/>
          <w:jc w:val="center"/>
        </w:trPr>
        <w:tc>
          <w:tcPr>
            <w:tcW w:w="324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最终得分</w:t>
            </w:r>
          </w:p>
        </w:tc>
        <w:tc>
          <w:tcPr>
            <w:tcW w:w="54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1701DB" w:rsidRDefault="006410E9">
            <w:pPr>
              <w:autoSpaceDE w:val="0"/>
              <w:autoSpaceDN w:val="0"/>
              <w:adjustRightInd w:val="0"/>
              <w:jc w:val="center"/>
              <w:rPr>
                <w:rFonts w:ascii="仿宋" w:eastAsia="仿宋" w:hAnsi="仿宋" w:cs="仿宋"/>
                <w:bCs/>
                <w:szCs w:val="21"/>
              </w:rPr>
            </w:pPr>
            <w:r>
              <w:rPr>
                <w:rFonts w:ascii="仿宋" w:eastAsia="仿宋" w:hAnsi="仿宋" w:cs="仿宋" w:hint="eastAsia"/>
                <w:bCs/>
                <w:color w:val="000000"/>
                <w:szCs w:val="21"/>
              </w:rPr>
              <w:t>76.96</w:t>
            </w:r>
          </w:p>
        </w:tc>
      </w:tr>
      <w:tr w:rsidR="001701DB">
        <w:trPr>
          <w:trHeight w:val="2054"/>
          <w:jc w:val="center"/>
        </w:trPr>
        <w:tc>
          <w:tcPr>
            <w:tcW w:w="8656" w:type="dxa"/>
            <w:gridSpan w:val="8"/>
            <w:tcBorders>
              <w:top w:val="single" w:sz="6" w:space="0" w:color="000000"/>
              <w:left w:val="single" w:sz="6" w:space="0" w:color="000000"/>
              <w:bottom w:val="single" w:sz="4" w:space="0" w:color="auto"/>
              <w:right w:val="single" w:sz="6" w:space="0" w:color="000000"/>
            </w:tcBorders>
            <w:shd w:val="clear" w:color="auto" w:fill="FFFFFF"/>
            <w:vAlign w:val="center"/>
          </w:tcPr>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备注：</w:t>
            </w:r>
          </w:p>
          <w:p w:rsidR="001701DB" w:rsidRDefault="006410E9">
            <w:pPr>
              <w:autoSpaceDE w:val="0"/>
              <w:autoSpaceDN w:val="0"/>
              <w:adjustRightInd w:val="0"/>
              <w:jc w:val="left"/>
              <w:rPr>
                <w:rFonts w:ascii="仿宋" w:eastAsia="仿宋" w:hAnsi="仿宋" w:cs="仿宋"/>
                <w:bCs/>
                <w:szCs w:val="21"/>
              </w:rPr>
            </w:pPr>
            <w:r>
              <w:rPr>
                <w:rFonts w:ascii="仿宋" w:eastAsia="仿宋" w:hAnsi="仿宋" w:cs="仿宋" w:hint="eastAsia"/>
                <w:bCs/>
                <w:color w:val="000000"/>
                <w:szCs w:val="21"/>
              </w:rPr>
              <w:t xml:space="preserve">    </w:t>
            </w:r>
            <w:r>
              <w:rPr>
                <w:rFonts w:ascii="仿宋" w:eastAsia="仿宋" w:hAnsi="仿宋" w:cs="仿宋" w:hint="eastAsia"/>
                <w:bCs/>
                <w:color w:val="000000"/>
                <w:szCs w:val="21"/>
              </w:rPr>
              <w:t>评标委员会完成技术标评分、综合（信用）标评分后，应分别从中去掉一个最高分和一个最低分，取平均值作为该投标人的技术标、综合（信用）标得分；投标人最终得分</w:t>
            </w:r>
            <w:r>
              <w:rPr>
                <w:rFonts w:ascii="仿宋" w:eastAsia="仿宋" w:hAnsi="仿宋" w:cs="仿宋" w:hint="eastAsia"/>
                <w:bCs/>
                <w:color w:val="000000"/>
                <w:szCs w:val="21"/>
              </w:rPr>
              <w:t>=</w:t>
            </w:r>
            <w:r>
              <w:rPr>
                <w:rFonts w:ascii="仿宋" w:eastAsia="仿宋" w:hAnsi="仿宋" w:cs="仿宋" w:hint="eastAsia"/>
                <w:bCs/>
                <w:color w:val="000000"/>
                <w:szCs w:val="21"/>
              </w:rPr>
              <w:t>技术标平均得分＋商务标得分＋综合（信用）标平均得分。计算分值均四舍五入保留两位小数。</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评标委员会人数在</w:t>
            </w:r>
            <w:r>
              <w:rPr>
                <w:rFonts w:ascii="仿宋" w:eastAsia="仿宋" w:hAnsi="仿宋" w:cs="仿宋" w:hint="eastAsia"/>
                <w:bCs/>
                <w:color w:val="000000"/>
                <w:szCs w:val="21"/>
              </w:rPr>
              <w:t>5</w:t>
            </w:r>
            <w:r>
              <w:rPr>
                <w:rFonts w:ascii="仿宋" w:eastAsia="仿宋" w:hAnsi="仿宋" w:cs="仿宋" w:hint="eastAsia"/>
                <w:bCs/>
                <w:color w:val="000000"/>
                <w:szCs w:val="21"/>
              </w:rPr>
              <w:t>人以上时，去掉一个最高分和一个最低分取平均值；评标委员会人数在</w:t>
            </w:r>
            <w:r>
              <w:rPr>
                <w:rFonts w:ascii="仿宋" w:eastAsia="仿宋" w:hAnsi="仿宋" w:cs="仿宋" w:hint="eastAsia"/>
                <w:bCs/>
                <w:color w:val="000000"/>
                <w:szCs w:val="21"/>
              </w:rPr>
              <w:t>5</w:t>
            </w:r>
            <w:r>
              <w:rPr>
                <w:rFonts w:ascii="仿宋" w:eastAsia="仿宋" w:hAnsi="仿宋" w:cs="仿宋" w:hint="eastAsia"/>
                <w:bCs/>
                <w:color w:val="000000"/>
                <w:szCs w:val="21"/>
              </w:rPr>
              <w:t>人时，取所有评委评分的平均值。</w:t>
            </w:r>
            <w:r>
              <w:rPr>
                <w:rFonts w:ascii="仿宋" w:eastAsia="仿宋" w:hAnsi="仿宋" w:cs="仿宋" w:hint="eastAsia"/>
                <w:bCs/>
                <w:color w:val="000000"/>
                <w:szCs w:val="21"/>
              </w:rPr>
              <w:t xml:space="preserve"> </w:t>
            </w:r>
          </w:p>
        </w:tc>
      </w:tr>
    </w:tbl>
    <w:p w:rsidR="001701DB" w:rsidRDefault="006410E9">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七、推荐的中标候选人情况与签订合同前要处理的事宜</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（一）推荐的中标候选人名单：</w:t>
      </w:r>
    </w:p>
    <w:p w:rsidR="001701DB" w:rsidRDefault="006410E9">
      <w:pPr>
        <w:autoSpaceDE w:val="0"/>
        <w:autoSpaceDN w:val="0"/>
        <w:adjustRightInd w:val="0"/>
        <w:spacing w:line="360" w:lineRule="auto"/>
        <w:ind w:firstLine="620"/>
        <w:rPr>
          <w:rFonts w:ascii="仿宋" w:eastAsia="仿宋" w:hAnsi="仿宋" w:cs="仿宋"/>
          <w:b/>
          <w:bCs/>
          <w:color w:val="000000"/>
          <w:spacing w:val="15"/>
          <w:kern w:val="0"/>
          <w:sz w:val="28"/>
          <w:szCs w:val="28"/>
          <w:lang w:val="zh-CN"/>
        </w:rPr>
      </w:pPr>
      <w:r>
        <w:rPr>
          <w:rFonts w:ascii="仿宋" w:eastAsia="仿宋" w:hAnsi="仿宋" w:cs="仿宋" w:hint="eastAsia"/>
          <w:b/>
          <w:bCs/>
          <w:color w:val="000000"/>
          <w:spacing w:val="15"/>
          <w:kern w:val="0"/>
          <w:sz w:val="28"/>
          <w:szCs w:val="28"/>
          <w:lang w:val="zh-CN"/>
        </w:rPr>
        <w:t>第一中标候选人：</w:t>
      </w:r>
      <w:r>
        <w:rPr>
          <w:rFonts w:ascii="仿宋" w:eastAsia="仿宋" w:hAnsi="仿宋" w:cs="仿宋" w:hint="eastAsia"/>
          <w:b/>
          <w:bCs/>
          <w:color w:val="000000"/>
          <w:spacing w:val="15"/>
          <w:kern w:val="0"/>
          <w:sz w:val="28"/>
          <w:szCs w:val="28"/>
        </w:rPr>
        <w:t>河南万安实业有限公司</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投标报价：</w:t>
      </w:r>
      <w:r>
        <w:rPr>
          <w:rFonts w:ascii="仿宋" w:eastAsia="仿宋" w:hAnsi="仿宋" w:cs="仿宋" w:hint="eastAsia"/>
          <w:color w:val="000000"/>
          <w:spacing w:val="15"/>
          <w:kern w:val="0"/>
          <w:sz w:val="28"/>
          <w:szCs w:val="28"/>
        </w:rPr>
        <w:t>1008538.52</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元</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大</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写：壹佰万零捌仟伍佰叁拾捌元伍角贰分</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期：</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rPr>
        <w:t>3</w:t>
      </w:r>
      <w:r>
        <w:rPr>
          <w:rFonts w:ascii="仿宋" w:eastAsia="仿宋" w:hAnsi="仿宋" w:cs="仿宋" w:hint="eastAsia"/>
          <w:color w:val="000000"/>
          <w:spacing w:val="15"/>
          <w:kern w:val="0"/>
          <w:sz w:val="28"/>
          <w:szCs w:val="28"/>
          <w:lang w:val="zh-CN"/>
        </w:rPr>
        <w:t>0</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日历天</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质量标准：合格</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项目负责人：任金伟</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证书名称：</w:t>
      </w:r>
      <w:r>
        <w:rPr>
          <w:rFonts w:ascii="仿宋" w:eastAsia="仿宋" w:hAnsi="仿宋" w:cs="仿宋" w:hint="eastAsia"/>
          <w:color w:val="000000"/>
          <w:spacing w:val="15"/>
          <w:kern w:val="0"/>
          <w:sz w:val="28"/>
          <w:szCs w:val="28"/>
        </w:rPr>
        <w:t>机电工程壹级</w:t>
      </w:r>
      <w:r>
        <w:rPr>
          <w:rFonts w:ascii="仿宋" w:eastAsia="仿宋" w:hAnsi="仿宋" w:cs="仿宋" w:hint="eastAsia"/>
          <w:color w:val="000000"/>
          <w:spacing w:val="15"/>
          <w:kern w:val="0"/>
          <w:sz w:val="28"/>
          <w:szCs w:val="28"/>
          <w:lang w:val="zh-CN"/>
        </w:rPr>
        <w:t>建造师</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编号：豫</w:t>
      </w:r>
      <w:r>
        <w:rPr>
          <w:rFonts w:ascii="仿宋" w:eastAsia="仿宋" w:hAnsi="仿宋" w:cs="仿宋" w:hint="eastAsia"/>
          <w:color w:val="000000"/>
          <w:spacing w:val="15"/>
          <w:kern w:val="0"/>
          <w:sz w:val="28"/>
          <w:szCs w:val="28"/>
        </w:rPr>
        <w:t xml:space="preserve">141141518134 </w:t>
      </w:r>
      <w:r>
        <w:rPr>
          <w:rFonts w:ascii="仿宋" w:eastAsia="仿宋" w:hAnsi="仿宋" w:cs="仿宋" w:hint="eastAsia"/>
          <w:color w:val="000000"/>
          <w:spacing w:val="15"/>
          <w:kern w:val="0"/>
          <w:sz w:val="28"/>
          <w:szCs w:val="28"/>
          <w:lang w:val="zh-CN"/>
        </w:rPr>
        <w:t xml:space="preserve"> </w:t>
      </w:r>
    </w:p>
    <w:p w:rsidR="001701DB" w:rsidRDefault="006410E9">
      <w:pPr>
        <w:autoSpaceDE w:val="0"/>
        <w:autoSpaceDN w:val="0"/>
        <w:adjustRightInd w:val="0"/>
        <w:spacing w:line="360" w:lineRule="auto"/>
        <w:ind w:leftChars="266" w:left="559"/>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企业资质：电力工程施工总承包壹级；肆级承装（修、试）电力设施许可证（满足招标文件要求）</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rPr>
        <w:t>是否具备独立法人资格：是</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投标文件中填报的项目负责人业绩名称：</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项目经理业绩一：无</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lastRenderedPageBreak/>
        <w:t>投标文件中填报的单位项目业绩名称：</w:t>
      </w:r>
    </w:p>
    <w:p w:rsidR="001701DB" w:rsidRDefault="006410E9">
      <w:pPr>
        <w:autoSpaceDE w:val="0"/>
        <w:autoSpaceDN w:val="0"/>
        <w:adjustRightInd w:val="0"/>
        <w:spacing w:line="360" w:lineRule="auto"/>
        <w:ind w:leftChars="147" w:left="309" w:firstLineChars="100" w:firstLine="2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单位项目业绩一：</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商城县</w:t>
      </w:r>
      <w:r>
        <w:rPr>
          <w:rFonts w:ascii="仿宋" w:eastAsia="仿宋" w:hAnsi="仿宋" w:cs="仿宋" w:hint="eastAsia"/>
          <w:color w:val="000000"/>
          <w:sz w:val="28"/>
          <w:szCs w:val="28"/>
          <w:shd w:val="clear" w:color="auto" w:fill="FFFFFF"/>
        </w:rPr>
        <w:t>2016</w:t>
      </w:r>
      <w:r>
        <w:rPr>
          <w:rFonts w:ascii="仿宋" w:eastAsia="仿宋" w:hAnsi="仿宋" w:cs="仿宋" w:hint="eastAsia"/>
          <w:color w:val="000000"/>
          <w:sz w:val="28"/>
          <w:szCs w:val="28"/>
          <w:shd w:val="clear" w:color="auto" w:fill="FFFFFF"/>
        </w:rPr>
        <w:t>年村级光伏电站扶贫项目（</w:t>
      </w:r>
      <w:r>
        <w:rPr>
          <w:rFonts w:ascii="仿宋" w:eastAsia="仿宋" w:hAnsi="仿宋" w:cs="仿宋" w:hint="eastAsia"/>
          <w:color w:val="000000"/>
          <w:sz w:val="28"/>
          <w:szCs w:val="28"/>
          <w:shd w:val="clear" w:color="auto" w:fill="FFFFFF"/>
        </w:rPr>
        <w:t>110</w:t>
      </w:r>
      <w:r>
        <w:rPr>
          <w:rFonts w:ascii="仿宋" w:eastAsia="仿宋" w:hAnsi="仿宋" w:cs="仿宋" w:hint="eastAsia"/>
          <w:color w:val="000000"/>
          <w:sz w:val="28"/>
          <w:szCs w:val="28"/>
          <w:shd w:val="clear" w:color="auto" w:fill="FFFFFF"/>
        </w:rPr>
        <w:t>个村级电站）第四标段</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汪岗镇、鲇鱼山、汤泉池管理处</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2017.2.16-2017.6.30    </w:t>
      </w:r>
    </w:p>
    <w:p w:rsidR="001701DB" w:rsidRDefault="006410E9">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单位项目业绩二：</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许昌市创业服务中心供配电工程</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许昌市</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2016.4.8-2016.7.7  </w:t>
      </w:r>
    </w:p>
    <w:p w:rsidR="001701DB" w:rsidRDefault="006410E9">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单位项目业绩三：重庆国际马戏城一期供配电工程</w:t>
      </w:r>
      <w:r>
        <w:rPr>
          <w:rFonts w:ascii="仿宋" w:eastAsia="仿宋" w:hAnsi="仿宋" w:cs="仿宋" w:hint="eastAsia"/>
          <w:color w:val="000000"/>
          <w:sz w:val="28"/>
          <w:szCs w:val="28"/>
          <w:shd w:val="clear" w:color="auto" w:fill="FFFFFF"/>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工程地点：重庆市南岸区洋人街</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2015.12.28-2016.2.28</w:t>
      </w:r>
    </w:p>
    <w:p w:rsidR="001701DB" w:rsidRDefault="006410E9">
      <w:pPr>
        <w:autoSpaceDE w:val="0"/>
        <w:autoSpaceDN w:val="0"/>
        <w:adjustRightInd w:val="0"/>
        <w:spacing w:line="360" w:lineRule="auto"/>
        <w:rPr>
          <w:rFonts w:ascii="仿宋" w:eastAsia="仿宋" w:hAnsi="仿宋" w:cs="仿宋"/>
          <w:b/>
          <w:bCs/>
          <w:color w:val="000000"/>
          <w:spacing w:val="15"/>
          <w:kern w:val="0"/>
          <w:sz w:val="28"/>
          <w:szCs w:val="28"/>
          <w:lang w:val="zh-CN"/>
        </w:rPr>
      </w:pPr>
      <w:r>
        <w:rPr>
          <w:rFonts w:ascii="仿宋" w:eastAsia="仿宋" w:hAnsi="仿宋" w:cs="仿宋" w:hint="eastAsia"/>
          <w:b/>
          <w:bCs/>
          <w:color w:val="000000"/>
          <w:spacing w:val="15"/>
          <w:kern w:val="0"/>
          <w:sz w:val="28"/>
          <w:szCs w:val="28"/>
          <w:lang w:val="zh-CN"/>
        </w:rPr>
        <w:t>第二中标候选人：</w:t>
      </w:r>
      <w:r>
        <w:rPr>
          <w:rFonts w:ascii="仿宋" w:eastAsia="仿宋" w:hAnsi="仿宋" w:cs="仿宋" w:hint="eastAsia"/>
          <w:b/>
          <w:bCs/>
          <w:color w:val="000000"/>
          <w:spacing w:val="15"/>
          <w:kern w:val="0"/>
          <w:sz w:val="28"/>
          <w:szCs w:val="28"/>
        </w:rPr>
        <w:t>河南水建建筑工程有限公司</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投标报价：</w:t>
      </w:r>
      <w:r>
        <w:rPr>
          <w:rFonts w:ascii="仿宋" w:eastAsia="仿宋" w:hAnsi="仿宋" w:cs="仿宋" w:hint="eastAsia"/>
          <w:color w:val="000000"/>
          <w:spacing w:val="15"/>
          <w:kern w:val="0"/>
          <w:sz w:val="28"/>
          <w:szCs w:val="28"/>
        </w:rPr>
        <w:t>1018614.37</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元</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大</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写：壹佰零壹万捌仟陆佰壹拾肆元叁角柒分</w:t>
      </w:r>
      <w:r>
        <w:rPr>
          <w:rFonts w:ascii="仿宋" w:eastAsia="仿宋" w:hAnsi="仿宋" w:cs="仿宋" w:hint="eastAsia"/>
          <w:color w:val="000000"/>
          <w:spacing w:val="15"/>
          <w:kern w:val="0"/>
          <w:sz w:val="28"/>
          <w:szCs w:val="28"/>
          <w:lang w:val="zh-CN"/>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期：</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rPr>
        <w:t>3</w:t>
      </w:r>
      <w:r>
        <w:rPr>
          <w:rFonts w:ascii="仿宋" w:eastAsia="仿宋" w:hAnsi="仿宋" w:cs="仿宋" w:hint="eastAsia"/>
          <w:color w:val="000000"/>
          <w:spacing w:val="15"/>
          <w:kern w:val="0"/>
          <w:sz w:val="28"/>
          <w:szCs w:val="28"/>
          <w:lang w:val="zh-CN"/>
        </w:rPr>
        <w:t>0</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日历天</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质量标准：合格</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项目负责人：</w:t>
      </w:r>
      <w:r>
        <w:rPr>
          <w:rFonts w:ascii="仿宋" w:eastAsia="仿宋" w:hAnsi="仿宋" w:cs="仿宋" w:hint="eastAsia"/>
          <w:color w:val="000000"/>
          <w:spacing w:val="15"/>
          <w:kern w:val="0"/>
          <w:sz w:val="28"/>
          <w:szCs w:val="28"/>
        </w:rPr>
        <w:t>王小飞</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证书名称：贰级</w:t>
      </w:r>
      <w:r>
        <w:rPr>
          <w:rFonts w:ascii="仿宋" w:eastAsia="仿宋" w:hAnsi="仿宋" w:cs="仿宋" w:hint="eastAsia"/>
          <w:color w:val="000000"/>
          <w:spacing w:val="15"/>
          <w:kern w:val="0"/>
          <w:sz w:val="28"/>
          <w:szCs w:val="28"/>
        </w:rPr>
        <w:t>机电工程</w:t>
      </w:r>
      <w:r>
        <w:rPr>
          <w:rFonts w:ascii="仿宋" w:eastAsia="仿宋" w:hAnsi="仿宋" w:cs="仿宋" w:hint="eastAsia"/>
          <w:color w:val="000000"/>
          <w:spacing w:val="15"/>
          <w:kern w:val="0"/>
          <w:sz w:val="28"/>
          <w:szCs w:val="28"/>
          <w:lang w:val="zh-CN"/>
        </w:rPr>
        <w:t>建造师</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编号：豫</w:t>
      </w:r>
      <w:r>
        <w:rPr>
          <w:rFonts w:ascii="仿宋" w:eastAsia="仿宋" w:hAnsi="仿宋" w:cs="仿宋" w:hint="eastAsia"/>
          <w:color w:val="000000"/>
          <w:spacing w:val="15"/>
          <w:kern w:val="0"/>
          <w:sz w:val="28"/>
          <w:szCs w:val="28"/>
        </w:rPr>
        <w:t xml:space="preserve"> 241151569071</w:t>
      </w:r>
      <w:r>
        <w:rPr>
          <w:rFonts w:ascii="仿宋" w:eastAsia="仿宋" w:hAnsi="仿宋" w:cs="仿宋" w:hint="eastAsia"/>
          <w:color w:val="000000"/>
          <w:spacing w:val="15"/>
          <w:kern w:val="0"/>
          <w:sz w:val="28"/>
          <w:szCs w:val="28"/>
          <w:lang w:val="zh-CN"/>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企业资质：电力工程施工总承包叁级；肆级承装（修、试）电力设施许可证（满足招标文件要求）</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rPr>
        <w:t>是否具备独立法人资格：是</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lastRenderedPageBreak/>
        <w:t>投标文件中填报的项目负责人业绩名称：</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个人业绩一：无</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投标文件中填报的单位项目业绩名称：</w:t>
      </w:r>
    </w:p>
    <w:p w:rsidR="001701DB" w:rsidRDefault="006410E9">
      <w:pPr>
        <w:autoSpaceDE w:val="0"/>
        <w:autoSpaceDN w:val="0"/>
        <w:adjustRightInd w:val="0"/>
        <w:spacing w:line="360" w:lineRule="auto"/>
        <w:ind w:firstLine="62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单位项目业绩一：唐山市荣华片震后危旧平房改造项目供电设备及电力外网工程</w:t>
      </w:r>
      <w:r>
        <w:rPr>
          <w:rFonts w:ascii="仿宋" w:eastAsia="仿宋" w:hAnsi="仿宋" w:cs="仿宋" w:hint="eastAsia"/>
          <w:color w:val="000000"/>
          <w:sz w:val="28"/>
          <w:szCs w:val="28"/>
          <w:shd w:val="clear" w:color="auto" w:fill="FFFFFF"/>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工程地点：唐山市</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2016.12.30-2017.1.13   </w:t>
      </w:r>
    </w:p>
    <w:p w:rsidR="001701DB" w:rsidRDefault="006410E9">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单位项目业绩二：</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云台山世界地质公园地质博物馆迁扩建工程景观亮化施工及监理</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工程地点：云台山</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2016.12.26-2017.2.26  </w:t>
      </w:r>
    </w:p>
    <w:p w:rsidR="001701DB" w:rsidRDefault="006410E9">
      <w:pPr>
        <w:autoSpaceDE w:val="0"/>
        <w:autoSpaceDN w:val="0"/>
        <w:adjustRightInd w:val="0"/>
        <w:spacing w:line="360" w:lineRule="auto"/>
        <w:rPr>
          <w:rFonts w:ascii="仿宋" w:eastAsia="仿宋" w:hAnsi="仿宋" w:cs="仿宋"/>
          <w:b/>
          <w:bCs/>
          <w:color w:val="000000"/>
          <w:spacing w:val="15"/>
          <w:kern w:val="0"/>
          <w:sz w:val="28"/>
          <w:szCs w:val="28"/>
          <w:lang w:val="zh-CN"/>
        </w:rPr>
      </w:pPr>
      <w:r>
        <w:rPr>
          <w:rFonts w:ascii="仿宋" w:eastAsia="仿宋" w:hAnsi="仿宋" w:cs="仿宋" w:hint="eastAsia"/>
          <w:b/>
          <w:bCs/>
          <w:color w:val="000000"/>
          <w:spacing w:val="15"/>
          <w:kern w:val="0"/>
          <w:sz w:val="28"/>
          <w:szCs w:val="28"/>
          <w:lang w:val="zh-CN"/>
        </w:rPr>
        <w:t>第</w:t>
      </w:r>
      <w:r>
        <w:rPr>
          <w:rFonts w:ascii="仿宋" w:eastAsia="仿宋" w:hAnsi="仿宋" w:cs="仿宋" w:hint="eastAsia"/>
          <w:b/>
          <w:bCs/>
          <w:color w:val="000000"/>
          <w:spacing w:val="15"/>
          <w:kern w:val="0"/>
          <w:sz w:val="28"/>
          <w:szCs w:val="28"/>
        </w:rPr>
        <w:t>三</w:t>
      </w:r>
      <w:r>
        <w:rPr>
          <w:rFonts w:ascii="仿宋" w:eastAsia="仿宋" w:hAnsi="仿宋" w:cs="仿宋" w:hint="eastAsia"/>
          <w:b/>
          <w:bCs/>
          <w:color w:val="000000"/>
          <w:spacing w:val="15"/>
          <w:kern w:val="0"/>
          <w:sz w:val="28"/>
          <w:szCs w:val="28"/>
          <w:lang w:val="zh-CN"/>
        </w:rPr>
        <w:t>中标候选人：</w:t>
      </w:r>
      <w:r>
        <w:rPr>
          <w:rFonts w:ascii="仿宋" w:eastAsia="仿宋" w:hAnsi="仿宋" w:cs="仿宋" w:hint="eastAsia"/>
          <w:b/>
          <w:bCs/>
          <w:color w:val="000000"/>
          <w:spacing w:val="15"/>
          <w:kern w:val="0"/>
          <w:sz w:val="28"/>
          <w:szCs w:val="28"/>
        </w:rPr>
        <w:t>驻马店市抗天水利工程有限公司</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投标报价：</w:t>
      </w:r>
      <w:r>
        <w:rPr>
          <w:rFonts w:ascii="仿宋" w:eastAsia="仿宋" w:hAnsi="仿宋" w:cs="仿宋" w:hint="eastAsia"/>
          <w:color w:val="000000"/>
          <w:spacing w:val="15"/>
          <w:kern w:val="0"/>
          <w:sz w:val="28"/>
          <w:szCs w:val="28"/>
        </w:rPr>
        <w:t>1026961.01</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rPr>
        <w:t>元</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大</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写：壹佰零贰万陆仟玖佰陆拾壹元零壹分</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期：</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rPr>
        <w:t>3</w:t>
      </w:r>
      <w:r>
        <w:rPr>
          <w:rFonts w:ascii="仿宋" w:eastAsia="仿宋" w:hAnsi="仿宋" w:cs="仿宋" w:hint="eastAsia"/>
          <w:color w:val="000000"/>
          <w:spacing w:val="15"/>
          <w:kern w:val="0"/>
          <w:sz w:val="28"/>
          <w:szCs w:val="28"/>
          <w:lang w:val="zh-CN"/>
        </w:rPr>
        <w:t>0</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日历天</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 xml:space="preserve">  </w:t>
      </w:r>
      <w:r>
        <w:rPr>
          <w:rFonts w:ascii="仿宋" w:eastAsia="仿宋" w:hAnsi="仿宋" w:cs="仿宋" w:hint="eastAsia"/>
          <w:color w:val="000000"/>
          <w:spacing w:val="15"/>
          <w:kern w:val="0"/>
          <w:sz w:val="28"/>
          <w:szCs w:val="28"/>
          <w:lang w:val="zh-CN"/>
        </w:rPr>
        <w:t>质量标准：合格</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项目负责人：朱洪涛</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lang w:val="zh-CN"/>
        </w:rPr>
        <w:t>证书名称：机电工程</w:t>
      </w:r>
      <w:r>
        <w:rPr>
          <w:rFonts w:ascii="仿宋" w:eastAsia="仿宋" w:hAnsi="仿宋" w:cs="仿宋" w:hint="eastAsia"/>
          <w:color w:val="000000"/>
          <w:spacing w:val="15"/>
          <w:kern w:val="0"/>
          <w:sz w:val="28"/>
          <w:szCs w:val="28"/>
        </w:rPr>
        <w:t>贰级</w:t>
      </w:r>
      <w:r>
        <w:rPr>
          <w:rFonts w:ascii="仿宋" w:eastAsia="仿宋" w:hAnsi="仿宋" w:cs="仿宋" w:hint="eastAsia"/>
          <w:color w:val="000000"/>
          <w:spacing w:val="15"/>
          <w:kern w:val="0"/>
          <w:sz w:val="28"/>
          <w:szCs w:val="28"/>
          <w:lang w:val="zh-CN"/>
        </w:rPr>
        <w:t>建造师</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编号：</w:t>
      </w:r>
      <w:r>
        <w:rPr>
          <w:rFonts w:ascii="仿宋" w:eastAsia="仿宋" w:hAnsi="仿宋" w:cs="仿宋" w:hint="eastAsia"/>
          <w:color w:val="000000"/>
          <w:spacing w:val="15"/>
          <w:kern w:val="0"/>
          <w:sz w:val="28"/>
          <w:szCs w:val="28"/>
        </w:rPr>
        <w:t xml:space="preserve"> 241151579434</w:t>
      </w:r>
      <w:r>
        <w:rPr>
          <w:rFonts w:ascii="仿宋" w:eastAsia="仿宋" w:hAnsi="仿宋" w:cs="仿宋" w:hint="eastAsia"/>
          <w:color w:val="000000"/>
          <w:spacing w:val="15"/>
          <w:kern w:val="0"/>
          <w:sz w:val="28"/>
          <w:szCs w:val="28"/>
          <w:lang w:val="zh-CN"/>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企业资质：电力工程施工总承包贰级；伍级承装（修、试）电力设施许可证（满足招标文件要求）</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rPr>
        <w:t>是否具备独立法人资格：是</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lastRenderedPageBreak/>
        <w:t>投标文件中填报的项目负责人业绩名称：</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rPr>
        <w:t>项目经理业绩一：二连浩特</w:t>
      </w:r>
      <w:r>
        <w:rPr>
          <w:rFonts w:ascii="仿宋" w:eastAsia="仿宋" w:hAnsi="仿宋" w:cs="仿宋" w:hint="eastAsia"/>
          <w:color w:val="000000"/>
          <w:spacing w:val="15"/>
          <w:kern w:val="0"/>
          <w:sz w:val="28"/>
          <w:szCs w:val="28"/>
        </w:rPr>
        <w:t>2017</w:t>
      </w:r>
      <w:r>
        <w:rPr>
          <w:rFonts w:ascii="仿宋" w:eastAsia="仿宋" w:hAnsi="仿宋" w:cs="仿宋" w:hint="eastAsia"/>
          <w:color w:val="000000"/>
          <w:spacing w:val="15"/>
          <w:kern w:val="0"/>
          <w:sz w:val="28"/>
          <w:szCs w:val="28"/>
        </w:rPr>
        <w:t>年技术技能节能路灯新建及改造施工二标段</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二连浩特市</w:t>
      </w:r>
    </w:p>
    <w:p w:rsidR="001701DB" w:rsidRDefault="006410E9">
      <w:pPr>
        <w:pStyle w:val="a0"/>
        <w:ind w:firstLineChars="200" w:firstLine="620"/>
        <w:rPr>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2017.11.1-2017.12.2</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投标文件中填报的单位项目业绩名称：</w:t>
      </w:r>
    </w:p>
    <w:p w:rsidR="001701DB" w:rsidRDefault="006410E9">
      <w:pPr>
        <w:autoSpaceDE w:val="0"/>
        <w:autoSpaceDN w:val="0"/>
        <w:adjustRightInd w:val="0"/>
        <w:spacing w:line="360" w:lineRule="auto"/>
        <w:ind w:firstLine="62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单位项目业绩一：鲁山县易地扶贫搬迁安置点光扶贫项目一标段</w:t>
      </w:r>
      <w:r>
        <w:rPr>
          <w:rFonts w:ascii="仿宋" w:eastAsia="仿宋" w:hAnsi="仿宋" w:cs="仿宋" w:hint="eastAsia"/>
          <w:color w:val="000000"/>
          <w:sz w:val="28"/>
          <w:szCs w:val="28"/>
          <w:shd w:val="clear" w:color="auto" w:fill="FFFFFF"/>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工程地点：鲁山县</w:t>
      </w:r>
      <w:r>
        <w:rPr>
          <w:rFonts w:ascii="仿宋" w:eastAsia="仿宋" w:hAnsi="仿宋" w:cs="仿宋" w:hint="eastAsia"/>
          <w:color w:val="000000"/>
          <w:spacing w:val="15"/>
          <w:kern w:val="0"/>
          <w:sz w:val="28"/>
          <w:szCs w:val="28"/>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2017.12.15-2018.1.20   </w:t>
      </w:r>
    </w:p>
    <w:p w:rsidR="001701DB" w:rsidRDefault="006410E9">
      <w:pPr>
        <w:autoSpaceDE w:val="0"/>
        <w:autoSpaceDN w:val="0"/>
        <w:adjustRightInd w:val="0"/>
        <w:spacing w:line="360" w:lineRule="auto"/>
        <w:ind w:leftChars="294" w:left="2857" w:hangingChars="800" w:hanging="224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单位项目业绩二：广水市余店镇移民项目开发产业光伏发电工程</w:t>
      </w:r>
      <w:r>
        <w:rPr>
          <w:rFonts w:ascii="仿宋" w:eastAsia="仿宋" w:hAnsi="仿宋" w:cs="仿宋" w:hint="eastAsia"/>
          <w:color w:val="000000"/>
          <w:sz w:val="28"/>
          <w:szCs w:val="28"/>
          <w:shd w:val="clear" w:color="auto" w:fill="FFFFFF"/>
        </w:rPr>
        <w:t xml:space="preserve"> </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工程地点：</w:t>
      </w:r>
      <w:r>
        <w:rPr>
          <w:rFonts w:ascii="仿宋" w:eastAsia="仿宋" w:hAnsi="仿宋" w:cs="仿宋" w:hint="eastAsia"/>
          <w:color w:val="000000"/>
          <w:spacing w:val="15"/>
          <w:kern w:val="0"/>
          <w:sz w:val="28"/>
          <w:szCs w:val="28"/>
        </w:rPr>
        <w:t xml:space="preserve"> </w:t>
      </w:r>
      <w:r>
        <w:rPr>
          <w:rFonts w:ascii="仿宋" w:eastAsia="仿宋" w:hAnsi="仿宋" w:cs="仿宋" w:hint="eastAsia"/>
          <w:color w:val="000000"/>
          <w:spacing w:val="15"/>
          <w:kern w:val="0"/>
          <w:sz w:val="28"/>
          <w:szCs w:val="28"/>
        </w:rPr>
        <w:t>广水市</w:t>
      </w:r>
    </w:p>
    <w:p w:rsidR="001701DB" w:rsidRDefault="006410E9">
      <w:pPr>
        <w:autoSpaceDE w:val="0"/>
        <w:autoSpaceDN w:val="0"/>
        <w:adjustRightInd w:val="0"/>
        <w:spacing w:line="360" w:lineRule="auto"/>
        <w:ind w:firstLine="620"/>
        <w:rPr>
          <w:rFonts w:ascii="仿宋" w:eastAsia="仿宋" w:hAnsi="仿宋" w:cs="仿宋"/>
          <w:color w:val="000000"/>
          <w:spacing w:val="15"/>
          <w:kern w:val="0"/>
          <w:sz w:val="28"/>
          <w:szCs w:val="28"/>
        </w:rPr>
      </w:pPr>
      <w:r>
        <w:rPr>
          <w:rFonts w:ascii="仿宋" w:eastAsia="仿宋" w:hAnsi="仿宋" w:cs="仿宋" w:hint="eastAsia"/>
          <w:color w:val="000000"/>
          <w:spacing w:val="15"/>
          <w:kern w:val="0"/>
          <w:sz w:val="28"/>
          <w:szCs w:val="28"/>
          <w:lang w:val="zh-CN"/>
        </w:rPr>
        <w:t>开竣工时间</w:t>
      </w:r>
      <w:r>
        <w:rPr>
          <w:rFonts w:ascii="仿宋" w:eastAsia="仿宋" w:hAnsi="仿宋" w:cs="仿宋" w:hint="eastAsia"/>
          <w:color w:val="000000"/>
          <w:spacing w:val="15"/>
          <w:kern w:val="0"/>
          <w:sz w:val="28"/>
          <w:szCs w:val="28"/>
          <w:lang w:val="zh-CN"/>
        </w:rPr>
        <w:t>:</w:t>
      </w:r>
      <w:r>
        <w:rPr>
          <w:rFonts w:ascii="仿宋" w:eastAsia="仿宋" w:hAnsi="仿宋" w:cs="仿宋" w:hint="eastAsia"/>
          <w:color w:val="000000"/>
          <w:spacing w:val="15"/>
          <w:kern w:val="0"/>
          <w:sz w:val="28"/>
          <w:szCs w:val="28"/>
        </w:rPr>
        <w:t xml:space="preserve"> 2016.12.1-2017.2.10  </w:t>
      </w:r>
    </w:p>
    <w:p w:rsidR="001701DB" w:rsidRDefault="006410E9">
      <w:pPr>
        <w:autoSpaceDE w:val="0"/>
        <w:autoSpaceDN w:val="0"/>
        <w:adjustRightInd w:val="0"/>
        <w:spacing w:line="360" w:lineRule="auto"/>
        <w:ind w:firstLineChars="200"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t>（二）签订合同前要处理的事宜</w:t>
      </w:r>
    </w:p>
    <w:p w:rsidR="001701DB" w:rsidRDefault="006410E9">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八、澄清、说明、补正事项纪要（如有）</w:t>
      </w:r>
    </w:p>
    <w:p w:rsidR="001701DB" w:rsidRDefault="006410E9">
      <w:pPr>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无</w:t>
      </w:r>
    </w:p>
    <w:p w:rsidR="001701DB" w:rsidRDefault="006410E9">
      <w:pPr>
        <w:pStyle w:val="a0"/>
        <w:numPr>
          <w:ilvl w:val="0"/>
          <w:numId w:val="3"/>
        </w:numPr>
        <w:spacing w:line="360" w:lineRule="auto"/>
        <w:ind w:firstLineChars="0" w:firstLine="0"/>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公示期：</w:t>
      </w:r>
      <w:r>
        <w:rPr>
          <w:rFonts w:ascii="仿宋" w:eastAsia="仿宋" w:hAnsi="仿宋" w:cs="仿宋" w:hint="eastAsia"/>
          <w:b/>
          <w:color w:val="000000"/>
          <w:spacing w:val="15"/>
          <w:kern w:val="0"/>
          <w:sz w:val="30"/>
          <w:szCs w:val="30"/>
          <w:lang w:val="zh-CN"/>
        </w:rPr>
        <w:t>2018</w:t>
      </w:r>
      <w:r>
        <w:rPr>
          <w:rFonts w:ascii="仿宋" w:eastAsia="仿宋" w:hAnsi="仿宋" w:cs="仿宋" w:hint="eastAsia"/>
          <w:b/>
          <w:color w:val="000000"/>
          <w:spacing w:val="15"/>
          <w:kern w:val="0"/>
          <w:sz w:val="30"/>
          <w:szCs w:val="30"/>
          <w:lang w:val="zh-CN"/>
        </w:rPr>
        <w:t>年</w:t>
      </w:r>
      <w:r w:rsidR="00A176AA">
        <w:rPr>
          <w:rFonts w:ascii="仿宋" w:eastAsia="仿宋" w:hAnsi="仿宋" w:cs="仿宋" w:hint="eastAsia"/>
          <w:b/>
          <w:color w:val="000000"/>
          <w:spacing w:val="15"/>
          <w:kern w:val="0"/>
          <w:sz w:val="30"/>
          <w:szCs w:val="30"/>
          <w:lang w:val="zh-CN"/>
        </w:rPr>
        <w:t>7</w:t>
      </w:r>
      <w:r>
        <w:rPr>
          <w:rFonts w:ascii="仿宋" w:eastAsia="仿宋" w:hAnsi="仿宋" w:cs="仿宋" w:hint="eastAsia"/>
          <w:b/>
          <w:color w:val="000000"/>
          <w:spacing w:val="15"/>
          <w:kern w:val="0"/>
          <w:sz w:val="30"/>
          <w:szCs w:val="30"/>
          <w:lang w:val="zh-CN"/>
        </w:rPr>
        <w:t>月</w:t>
      </w:r>
      <w:r w:rsidR="00A176AA">
        <w:rPr>
          <w:rFonts w:ascii="仿宋" w:eastAsia="仿宋" w:hAnsi="仿宋" w:cs="仿宋" w:hint="eastAsia"/>
          <w:b/>
          <w:color w:val="000000"/>
          <w:spacing w:val="15"/>
          <w:kern w:val="0"/>
          <w:sz w:val="30"/>
          <w:szCs w:val="30"/>
        </w:rPr>
        <w:t>20</w:t>
      </w:r>
      <w:r>
        <w:rPr>
          <w:rFonts w:ascii="仿宋" w:eastAsia="仿宋" w:hAnsi="仿宋" w:cs="仿宋" w:hint="eastAsia"/>
          <w:b/>
          <w:color w:val="000000"/>
          <w:spacing w:val="15"/>
          <w:kern w:val="0"/>
          <w:sz w:val="30"/>
          <w:szCs w:val="30"/>
          <w:lang w:val="zh-CN"/>
        </w:rPr>
        <w:t>日—</w:t>
      </w:r>
      <w:r>
        <w:rPr>
          <w:rFonts w:ascii="仿宋" w:eastAsia="仿宋" w:hAnsi="仿宋" w:cs="仿宋" w:hint="eastAsia"/>
          <w:b/>
          <w:color w:val="000000"/>
          <w:spacing w:val="15"/>
          <w:kern w:val="0"/>
          <w:sz w:val="30"/>
          <w:szCs w:val="30"/>
          <w:lang w:val="zh-CN"/>
        </w:rPr>
        <w:t>2018</w:t>
      </w:r>
      <w:r>
        <w:rPr>
          <w:rFonts w:ascii="仿宋" w:eastAsia="仿宋" w:hAnsi="仿宋" w:cs="仿宋" w:hint="eastAsia"/>
          <w:b/>
          <w:color w:val="000000"/>
          <w:spacing w:val="15"/>
          <w:kern w:val="0"/>
          <w:sz w:val="30"/>
          <w:szCs w:val="30"/>
          <w:lang w:val="zh-CN"/>
        </w:rPr>
        <w:t>年</w:t>
      </w:r>
      <w:r w:rsidR="00A176AA">
        <w:rPr>
          <w:rFonts w:ascii="仿宋" w:eastAsia="仿宋" w:hAnsi="仿宋" w:cs="仿宋" w:hint="eastAsia"/>
          <w:b/>
          <w:color w:val="000000"/>
          <w:spacing w:val="15"/>
          <w:kern w:val="0"/>
          <w:sz w:val="30"/>
          <w:szCs w:val="30"/>
          <w:lang w:val="zh-CN"/>
        </w:rPr>
        <w:t>7</w:t>
      </w:r>
      <w:r>
        <w:rPr>
          <w:rFonts w:ascii="仿宋" w:eastAsia="仿宋" w:hAnsi="仿宋" w:cs="仿宋" w:hint="eastAsia"/>
          <w:b/>
          <w:color w:val="000000"/>
          <w:spacing w:val="15"/>
          <w:kern w:val="0"/>
          <w:sz w:val="30"/>
          <w:szCs w:val="30"/>
          <w:lang w:val="zh-CN"/>
        </w:rPr>
        <w:t>月</w:t>
      </w:r>
      <w:r w:rsidR="00A176AA">
        <w:rPr>
          <w:rFonts w:ascii="仿宋" w:eastAsia="仿宋" w:hAnsi="仿宋" w:cs="仿宋" w:hint="eastAsia"/>
          <w:b/>
          <w:color w:val="000000"/>
          <w:spacing w:val="15"/>
          <w:kern w:val="0"/>
          <w:sz w:val="30"/>
          <w:szCs w:val="30"/>
        </w:rPr>
        <w:t>24</w:t>
      </w:r>
      <w:r>
        <w:rPr>
          <w:rFonts w:ascii="仿宋" w:eastAsia="仿宋" w:hAnsi="仿宋" w:cs="仿宋" w:hint="eastAsia"/>
          <w:b/>
          <w:color w:val="000000"/>
          <w:spacing w:val="15"/>
          <w:kern w:val="0"/>
          <w:sz w:val="30"/>
          <w:szCs w:val="30"/>
          <w:lang w:val="zh-CN"/>
        </w:rPr>
        <w:t>日</w:t>
      </w:r>
    </w:p>
    <w:p w:rsidR="001701DB" w:rsidRDefault="006410E9">
      <w:pPr>
        <w:pStyle w:val="a0"/>
        <w:spacing w:line="360" w:lineRule="auto"/>
        <w:ind w:firstLineChars="0" w:firstLine="0"/>
        <w:rPr>
          <w:rFonts w:ascii="仿宋" w:eastAsia="仿宋" w:hAnsi="仿宋" w:cs="仿宋"/>
          <w:b/>
          <w:color w:val="000000"/>
          <w:spacing w:val="15"/>
          <w:kern w:val="0"/>
          <w:sz w:val="30"/>
          <w:szCs w:val="30"/>
          <w:lang w:val="zh-CN"/>
        </w:rPr>
      </w:pPr>
      <w:r>
        <w:rPr>
          <w:rFonts w:ascii="仿宋" w:eastAsia="仿宋" w:hAnsi="仿宋" w:cs="仿宋"/>
          <w:b/>
          <w:color w:val="000000"/>
          <w:sz w:val="28"/>
          <w:szCs w:val="28"/>
          <w:shd w:val="clear" w:color="auto" w:fill="FFFFFF"/>
        </w:rPr>
        <w:t>如投标单位对本次公示有异议，请联系：</w:t>
      </w:r>
    </w:p>
    <w:p w:rsidR="001701DB" w:rsidRDefault="006410E9">
      <w:pPr>
        <w:widowControl/>
        <w:ind w:firstLineChars="200" w:firstLine="560"/>
        <w:rPr>
          <w:rFonts w:ascii="仿宋" w:eastAsia="仿宋" w:hAnsi="仿宋" w:cs="仿宋"/>
          <w:color w:val="000000"/>
          <w:sz w:val="28"/>
          <w:szCs w:val="28"/>
        </w:rPr>
      </w:pPr>
      <w:r>
        <w:rPr>
          <w:rFonts w:ascii="仿宋" w:eastAsia="仿宋" w:hAnsi="仿宋" w:cs="仿宋" w:hint="eastAsia"/>
          <w:sz w:val="28"/>
          <w:szCs w:val="28"/>
        </w:rPr>
        <w:t>招</w:t>
      </w:r>
      <w:r>
        <w:rPr>
          <w:rFonts w:ascii="仿宋" w:eastAsia="仿宋" w:hAnsi="仿宋" w:cs="仿宋" w:hint="eastAsia"/>
          <w:sz w:val="28"/>
          <w:szCs w:val="28"/>
        </w:rPr>
        <w:t xml:space="preserve"> </w:t>
      </w:r>
      <w:r>
        <w:rPr>
          <w:rFonts w:ascii="仿宋" w:eastAsia="仿宋" w:hAnsi="仿宋" w:cs="仿宋" w:hint="eastAsia"/>
          <w:sz w:val="28"/>
          <w:szCs w:val="28"/>
        </w:rPr>
        <w:t>标</w:t>
      </w:r>
      <w:r>
        <w:rPr>
          <w:rFonts w:ascii="仿宋" w:eastAsia="仿宋" w:hAnsi="仿宋" w:cs="仿宋" w:hint="eastAsia"/>
          <w:sz w:val="28"/>
          <w:szCs w:val="28"/>
        </w:rPr>
        <w:t xml:space="preserve"> </w:t>
      </w:r>
      <w:r>
        <w:rPr>
          <w:rFonts w:ascii="仿宋" w:eastAsia="仿宋" w:hAnsi="仿宋" w:cs="仿宋" w:hint="eastAsia"/>
          <w:sz w:val="28"/>
          <w:szCs w:val="28"/>
        </w:rPr>
        <w:t>人：许昌职业技术学院</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址：许昌市新兴路北段</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rPr>
        <w:t>李先生</w:t>
      </w:r>
      <w:r>
        <w:rPr>
          <w:rFonts w:ascii="仿宋" w:eastAsia="仿宋" w:hAnsi="仿宋" w:cs="仿宋" w:hint="eastAsia"/>
          <w:sz w:val="28"/>
          <w:szCs w:val="28"/>
        </w:rPr>
        <w:t xml:space="preserve"> </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联系电话：</w:t>
      </w:r>
      <w:r>
        <w:rPr>
          <w:rFonts w:ascii="仿宋" w:eastAsia="仿宋" w:hAnsi="仿宋" w:cs="仿宋"/>
          <w:sz w:val="28"/>
          <w:szCs w:val="28"/>
        </w:rPr>
        <w:t>13782333612</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监督部门：许昌市招标投标管理办公室</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人：田女士</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0374-2161618</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代理机构：中建山河建设工程管理有限责任公司</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址：郑州市金水区经三路与农业路交叉口财富广场</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人：郑先生</w:t>
      </w:r>
    </w:p>
    <w:p w:rsidR="001701DB" w:rsidRDefault="006410E9">
      <w:pPr>
        <w:widowControl/>
        <w:ind w:firstLineChars="200" w:firstLine="560"/>
        <w:rPr>
          <w:rFonts w:ascii="仿宋" w:eastAsia="仿宋" w:hAnsi="仿宋" w:cs="仿宋"/>
          <w:b/>
          <w:color w:val="000000"/>
          <w:spacing w:val="15"/>
          <w:kern w:val="0"/>
          <w:sz w:val="30"/>
          <w:szCs w:val="30"/>
          <w:lang w:val="zh-CN"/>
        </w:rPr>
      </w:pPr>
      <w:r>
        <w:rPr>
          <w:rFonts w:ascii="仿宋" w:eastAsia="仿宋" w:hAnsi="仿宋" w:cs="仿宋" w:hint="eastAsia"/>
          <w:sz w:val="28"/>
          <w:szCs w:val="28"/>
        </w:rPr>
        <w:t>联系电话：</w:t>
      </w:r>
      <w:r>
        <w:rPr>
          <w:rFonts w:ascii="仿宋" w:eastAsia="仿宋" w:hAnsi="仿宋" w:cs="仿宋" w:hint="eastAsia"/>
          <w:sz w:val="28"/>
          <w:szCs w:val="28"/>
        </w:rPr>
        <w:t>13569917698</w:t>
      </w:r>
    </w:p>
    <w:p w:rsidR="001701DB" w:rsidRDefault="006410E9">
      <w:pPr>
        <w:pStyle w:val="a8"/>
        <w:widowControl/>
        <w:spacing w:before="226" w:line="360" w:lineRule="auto"/>
      </w:pPr>
      <w:r>
        <w:rPr>
          <w:rFonts w:ascii="宋体" w:eastAsia="宋体" w:hAnsi="宋体" w:cs="宋体" w:hint="eastAsia"/>
          <w:b/>
          <w:color w:val="000000"/>
          <w:sz w:val="32"/>
          <w:szCs w:val="32"/>
          <w:shd w:val="clear" w:color="auto" w:fill="FFFFFF"/>
        </w:rPr>
        <w:t>十、联系方式</w:t>
      </w:r>
    </w:p>
    <w:p w:rsidR="001701DB" w:rsidRDefault="006410E9">
      <w:pPr>
        <w:widowControl/>
        <w:ind w:firstLineChars="200" w:firstLine="560"/>
        <w:rPr>
          <w:rFonts w:ascii="仿宋" w:eastAsia="仿宋" w:hAnsi="仿宋" w:cs="仿宋"/>
          <w:color w:val="000000"/>
          <w:sz w:val="28"/>
          <w:szCs w:val="28"/>
        </w:rPr>
      </w:pPr>
      <w:r>
        <w:rPr>
          <w:rFonts w:ascii="仿宋" w:eastAsia="仿宋" w:hAnsi="仿宋" w:cs="仿宋" w:hint="eastAsia"/>
          <w:sz w:val="28"/>
          <w:szCs w:val="28"/>
        </w:rPr>
        <w:t>招</w:t>
      </w:r>
      <w:r>
        <w:rPr>
          <w:rFonts w:ascii="仿宋" w:eastAsia="仿宋" w:hAnsi="仿宋" w:cs="仿宋" w:hint="eastAsia"/>
          <w:sz w:val="28"/>
          <w:szCs w:val="28"/>
        </w:rPr>
        <w:t xml:space="preserve"> </w:t>
      </w:r>
      <w:r>
        <w:rPr>
          <w:rFonts w:ascii="仿宋" w:eastAsia="仿宋" w:hAnsi="仿宋" w:cs="仿宋" w:hint="eastAsia"/>
          <w:sz w:val="28"/>
          <w:szCs w:val="28"/>
        </w:rPr>
        <w:t>标</w:t>
      </w:r>
      <w:r>
        <w:rPr>
          <w:rFonts w:ascii="仿宋" w:eastAsia="仿宋" w:hAnsi="仿宋" w:cs="仿宋" w:hint="eastAsia"/>
          <w:sz w:val="28"/>
          <w:szCs w:val="28"/>
        </w:rPr>
        <w:t xml:space="preserve"> </w:t>
      </w:r>
      <w:r>
        <w:rPr>
          <w:rFonts w:ascii="仿宋" w:eastAsia="仿宋" w:hAnsi="仿宋" w:cs="仿宋" w:hint="eastAsia"/>
          <w:sz w:val="28"/>
          <w:szCs w:val="28"/>
        </w:rPr>
        <w:t>人：许昌职业技术学院</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址：许昌市新兴路北段</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w:t>
      </w:r>
      <w:r>
        <w:rPr>
          <w:rFonts w:ascii="仿宋" w:eastAsia="仿宋" w:hAnsi="仿宋" w:cs="仿宋" w:hint="eastAsia"/>
          <w:sz w:val="28"/>
          <w:szCs w:val="28"/>
        </w:rPr>
        <w:t xml:space="preserve">: </w:t>
      </w:r>
      <w:r>
        <w:rPr>
          <w:rFonts w:ascii="仿宋" w:eastAsia="仿宋" w:hAnsi="仿宋" w:cs="仿宋" w:hint="eastAsia"/>
          <w:sz w:val="28"/>
          <w:szCs w:val="28"/>
        </w:rPr>
        <w:t>李先生</w:t>
      </w:r>
      <w:r>
        <w:rPr>
          <w:rFonts w:ascii="仿宋" w:eastAsia="仿宋" w:hAnsi="仿宋" w:cs="仿宋" w:hint="eastAsia"/>
          <w:sz w:val="28"/>
          <w:szCs w:val="28"/>
        </w:rPr>
        <w:t xml:space="preserve"> </w:t>
      </w:r>
    </w:p>
    <w:p w:rsidR="001701DB" w:rsidRDefault="006410E9">
      <w:pPr>
        <w:widowControl/>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sz w:val="28"/>
          <w:szCs w:val="28"/>
        </w:rPr>
        <w:t>13782333612</w:t>
      </w:r>
    </w:p>
    <w:p w:rsidR="001701DB" w:rsidRDefault="006410E9">
      <w:pPr>
        <w:widowControl/>
        <w:ind w:firstLineChars="200" w:firstLine="560"/>
        <w:rPr>
          <w:sz w:val="28"/>
          <w:szCs w:val="28"/>
        </w:rPr>
      </w:pPr>
      <w:r>
        <w:rPr>
          <w:rFonts w:ascii="仿宋" w:eastAsia="仿宋" w:hAnsi="仿宋" w:cs="仿宋" w:hint="eastAsia"/>
          <w:color w:val="000000"/>
          <w:sz w:val="28"/>
          <w:szCs w:val="28"/>
          <w:shd w:val="clear" w:color="auto" w:fill="FFFFFF"/>
        </w:rPr>
        <w:t>代理机构：中建山河建设工程管理有限责任公司</w:t>
      </w:r>
    </w:p>
    <w:p w:rsidR="001701DB" w:rsidRDefault="006410E9">
      <w:pPr>
        <w:pStyle w:val="a8"/>
        <w:widowControl/>
        <w:ind w:firstLine="600"/>
        <w:rPr>
          <w:sz w:val="28"/>
          <w:szCs w:val="28"/>
        </w:rPr>
      </w:pPr>
      <w:r>
        <w:rPr>
          <w:rFonts w:ascii="仿宋" w:eastAsia="仿宋" w:hAnsi="仿宋" w:cs="仿宋" w:hint="eastAsia"/>
          <w:color w:val="000000"/>
          <w:sz w:val="28"/>
          <w:szCs w:val="28"/>
          <w:shd w:val="clear" w:color="auto" w:fill="FFFFFF"/>
        </w:rPr>
        <w:t>地</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址：郑州市金水区经三路与农业路交叉口财富广场</w:t>
      </w:r>
    </w:p>
    <w:p w:rsidR="001701DB" w:rsidRDefault="006410E9">
      <w:pPr>
        <w:pStyle w:val="a8"/>
        <w:widowControl/>
        <w:ind w:firstLine="600"/>
        <w:rPr>
          <w:sz w:val="28"/>
          <w:szCs w:val="28"/>
        </w:rPr>
      </w:pPr>
      <w:r>
        <w:rPr>
          <w:rFonts w:ascii="仿宋" w:eastAsia="仿宋" w:hAnsi="仿宋" w:cs="仿宋" w:hint="eastAsia"/>
          <w:color w:val="000000"/>
          <w:sz w:val="28"/>
          <w:szCs w:val="28"/>
          <w:shd w:val="clear" w:color="auto" w:fill="FFFFFF"/>
        </w:rPr>
        <w:t>联</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系</w:t>
      </w:r>
      <w:r>
        <w:rPr>
          <w:rFonts w:ascii="仿宋" w:eastAsia="仿宋" w:hAnsi="仿宋" w:cs="仿宋" w:hint="eastAsia"/>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人：郑先生</w:t>
      </w:r>
    </w:p>
    <w:p w:rsidR="001701DB" w:rsidRDefault="006410E9">
      <w:pPr>
        <w:pStyle w:val="a8"/>
        <w:widowControl/>
        <w:ind w:firstLine="60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联系电话：</w:t>
      </w:r>
      <w:r>
        <w:rPr>
          <w:rFonts w:ascii="仿宋" w:eastAsia="仿宋" w:hAnsi="仿宋" w:cs="仿宋" w:hint="eastAsia"/>
          <w:color w:val="000000"/>
          <w:sz w:val="28"/>
          <w:szCs w:val="28"/>
          <w:shd w:val="clear" w:color="auto" w:fill="FFFFFF"/>
        </w:rPr>
        <w:t>13569917698</w:t>
      </w:r>
    </w:p>
    <w:p w:rsidR="001701DB" w:rsidRDefault="006410E9">
      <w:pPr>
        <w:pStyle w:val="a8"/>
        <w:widowControl/>
        <w:ind w:firstLine="600"/>
        <w:jc w:val="right"/>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许昌职业技术学院</w:t>
      </w:r>
    </w:p>
    <w:p w:rsidR="001701DB" w:rsidRDefault="006410E9">
      <w:pPr>
        <w:pStyle w:val="a8"/>
        <w:widowControl/>
        <w:ind w:firstLine="600"/>
        <w:jc w:val="right"/>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2018</w:t>
      </w:r>
      <w:r>
        <w:rPr>
          <w:rFonts w:ascii="仿宋" w:eastAsia="仿宋" w:hAnsi="仿宋" w:cs="仿宋" w:hint="eastAsia"/>
          <w:color w:val="000000"/>
          <w:sz w:val="28"/>
          <w:szCs w:val="28"/>
          <w:shd w:val="clear" w:color="auto" w:fill="FFFFFF"/>
        </w:rPr>
        <w:t>年</w:t>
      </w:r>
      <w:r w:rsidR="00A176AA">
        <w:rPr>
          <w:rFonts w:ascii="仿宋" w:eastAsia="仿宋" w:hAnsi="仿宋" w:cs="仿宋" w:hint="eastAsia"/>
          <w:color w:val="000000"/>
          <w:sz w:val="28"/>
          <w:szCs w:val="28"/>
          <w:shd w:val="clear" w:color="auto" w:fill="FFFFFF"/>
        </w:rPr>
        <w:t>7</w:t>
      </w:r>
      <w:r>
        <w:rPr>
          <w:rFonts w:ascii="仿宋" w:eastAsia="仿宋" w:hAnsi="仿宋" w:cs="仿宋" w:hint="eastAsia"/>
          <w:color w:val="000000"/>
          <w:sz w:val="28"/>
          <w:szCs w:val="28"/>
          <w:shd w:val="clear" w:color="auto" w:fill="FFFFFF"/>
        </w:rPr>
        <w:t>月</w:t>
      </w:r>
      <w:r w:rsidR="00A176AA">
        <w:rPr>
          <w:rFonts w:ascii="仿宋" w:eastAsia="仿宋" w:hAnsi="仿宋" w:cs="仿宋" w:hint="eastAsia"/>
          <w:color w:val="000000"/>
          <w:sz w:val="28"/>
          <w:szCs w:val="28"/>
          <w:shd w:val="clear" w:color="auto" w:fill="FFFFFF"/>
        </w:rPr>
        <w:t>20</w:t>
      </w:r>
      <w:bookmarkStart w:id="0" w:name="_GoBack"/>
      <w:bookmarkEnd w:id="0"/>
      <w:r>
        <w:rPr>
          <w:rFonts w:ascii="仿宋" w:eastAsia="仿宋" w:hAnsi="仿宋" w:cs="仿宋" w:hint="eastAsia"/>
          <w:color w:val="000000"/>
          <w:sz w:val="28"/>
          <w:szCs w:val="28"/>
          <w:shd w:val="clear" w:color="auto" w:fill="FFFFFF"/>
        </w:rPr>
        <w:t>日</w:t>
      </w:r>
    </w:p>
    <w:sectPr w:rsidR="001701DB">
      <w:footerReference w:type="default" r:id="rId9"/>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E9" w:rsidRDefault="006410E9">
      <w:r>
        <w:separator/>
      </w:r>
    </w:p>
  </w:endnote>
  <w:endnote w:type="continuationSeparator" w:id="0">
    <w:p w:rsidR="006410E9" w:rsidRDefault="0064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1DB" w:rsidRDefault="006410E9">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701DB" w:rsidRDefault="006410E9">
                <w:pPr>
                  <w:pStyle w:val="a6"/>
                </w:pPr>
                <w:r>
                  <w:rPr>
                    <w:rFonts w:hint="eastAsia"/>
                  </w:rPr>
                  <w:fldChar w:fldCharType="begin"/>
                </w:r>
                <w:r>
                  <w:rPr>
                    <w:rFonts w:hint="eastAsia"/>
                  </w:rPr>
                  <w:instrText xml:space="preserve"> PAGE  \* MERGEFORMAT </w:instrText>
                </w:r>
                <w:r>
                  <w:rPr>
                    <w:rFonts w:hint="eastAsia"/>
                  </w:rPr>
                  <w:fldChar w:fldCharType="separate"/>
                </w:r>
                <w:r w:rsidR="00A176AA">
                  <w:rPr>
                    <w:noProof/>
                  </w:rPr>
                  <w:t>15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E9" w:rsidRDefault="006410E9">
      <w:r>
        <w:separator/>
      </w:r>
    </w:p>
  </w:footnote>
  <w:footnote w:type="continuationSeparator" w:id="0">
    <w:p w:rsidR="006410E9" w:rsidRDefault="00641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E50FED"/>
    <w:multiLevelType w:val="singleLevel"/>
    <w:tmpl w:val="B1E50FED"/>
    <w:lvl w:ilvl="0">
      <w:start w:val="2"/>
      <w:numFmt w:val="chineseCounting"/>
      <w:suff w:val="nothing"/>
      <w:lvlText w:val="（%1）"/>
      <w:lvlJc w:val="left"/>
      <w:rPr>
        <w:rFonts w:hint="eastAsia"/>
      </w:rPr>
    </w:lvl>
  </w:abstractNum>
  <w:abstractNum w:abstractNumId="1">
    <w:nsid w:val="ECD48472"/>
    <w:multiLevelType w:val="singleLevel"/>
    <w:tmpl w:val="ECD48472"/>
    <w:lvl w:ilvl="0">
      <w:start w:val="9"/>
      <w:numFmt w:val="chineseCounting"/>
      <w:suff w:val="nothing"/>
      <w:lvlText w:val="%1、"/>
      <w:lvlJc w:val="left"/>
      <w:rPr>
        <w:rFonts w:hint="eastAsia"/>
      </w:rPr>
    </w:lvl>
  </w:abstractNum>
  <w:abstractNum w:abstractNumId="2">
    <w:nsid w:val="59E6BFEB"/>
    <w:multiLevelType w:val="singleLevel"/>
    <w:tmpl w:val="59E6BFEB"/>
    <w:lvl w:ilvl="0">
      <w:start w:val="6"/>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A4E389E"/>
    <w:rsid w:val="001701DB"/>
    <w:rsid w:val="00263477"/>
    <w:rsid w:val="00295FB6"/>
    <w:rsid w:val="006410E9"/>
    <w:rsid w:val="0064182F"/>
    <w:rsid w:val="00A176AA"/>
    <w:rsid w:val="00AB582D"/>
    <w:rsid w:val="00F224FA"/>
    <w:rsid w:val="01AE3594"/>
    <w:rsid w:val="15B73B29"/>
    <w:rsid w:val="1D605920"/>
    <w:rsid w:val="48A53D07"/>
    <w:rsid w:val="493169EC"/>
    <w:rsid w:val="4DDF3772"/>
    <w:rsid w:val="601A1222"/>
    <w:rsid w:val="6D535020"/>
    <w:rsid w:val="7A4E389E"/>
    <w:rsid w:val="7B405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Plain Text"/>
    <w:basedOn w:val="a"/>
    <w:qFormat/>
    <w:rPr>
      <w:rFonts w:ascii="宋体" w:hAnsi="Courier New"/>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jc w:val="left"/>
    </w:pPr>
    <w:rPr>
      <w:rFonts w:cs="Times New Roman"/>
      <w:kern w:val="0"/>
      <w:sz w:val="24"/>
    </w:rPr>
  </w:style>
  <w:style w:type="character" w:styleId="a9">
    <w:name w:val="FollowedHyperlink"/>
    <w:basedOn w:val="a1"/>
    <w:qFormat/>
    <w:rPr>
      <w:color w:val="000000"/>
      <w:u w:val="none"/>
    </w:rPr>
  </w:style>
  <w:style w:type="character" w:styleId="aa">
    <w:name w:val="Emphasis"/>
    <w:basedOn w:val="a1"/>
    <w:qFormat/>
  </w:style>
  <w:style w:type="character" w:styleId="ab">
    <w:name w:val="Hyperlink"/>
    <w:basedOn w:val="a1"/>
    <w:qFormat/>
    <w:rPr>
      <w:color w:val="000000"/>
      <w:u w:val="none"/>
    </w:rPr>
  </w:style>
  <w:style w:type="character" w:customStyle="1" w:styleId="hover">
    <w:name w:val="hover"/>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right">
    <w:name w:val="right"/>
    <w:basedOn w:val="a1"/>
    <w:qFormat/>
    <w:rPr>
      <w:color w:val="999999"/>
      <w:sz w:val="18"/>
      <w:szCs w:val="18"/>
    </w:rPr>
  </w:style>
  <w:style w:type="character" w:customStyle="1" w:styleId="hover24">
    <w:name w:val="hover24"/>
    <w:basedOn w:val="a1"/>
    <w:qFormat/>
  </w:style>
  <w:style w:type="character" w:customStyle="1" w:styleId="hover25">
    <w:name w:val="hover25"/>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16</Pages>
  <Words>1182</Words>
  <Characters>6740</Characters>
  <Application>Microsoft Office Word</Application>
  <DocSecurity>0</DocSecurity>
  <Lines>56</Lines>
  <Paragraphs>15</Paragraphs>
  <ScaleCrop>false</ScaleCrop>
  <Company>Microsoft</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中建山河建设工程管理有限责任公司:王启超</cp:lastModifiedBy>
  <cp:revision>4</cp:revision>
  <dcterms:created xsi:type="dcterms:W3CDTF">2018-07-03T09:48:00Z</dcterms:created>
  <dcterms:modified xsi:type="dcterms:W3CDTF">2018-07-20T02:33:00Z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