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长招采公字[2018]018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长葛市农村饮水安全工程应急储备物资采购项目（二次）评审结果公告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b w:val="0"/>
          <w:i w:val="0"/>
        </w:rPr>
      </w:pPr>
      <w:r>
        <w:rPr>
          <w:rFonts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（一）项目名称：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长葛市农村饮水安全工程应急储备物资采购项目（二次）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（二）项目编号：长招采公字[2018]018号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（三）招标公告发布日期：2018年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（四）变更公告发布日期：无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（五）开标日期：2018年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7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11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日9:00时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（六）采购方式：公开招标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（七）最高限价：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498100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（八）评标办法：综合评分法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（九）资格审查方式：资格后审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（十）代理费用收费标准及收费金额：中标金额的1.5%，共计：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7443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1" w:lineRule="atLeast"/>
        <w:ind w:right="0" w:firstLine="320" w:firstLineChars="10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二、开标记录及投标报价</w:t>
      </w:r>
    </w:p>
    <w:tbl>
      <w:tblPr>
        <w:tblStyle w:val="9"/>
        <w:tblW w:w="8522" w:type="dxa"/>
        <w:tblInd w:w="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7"/>
        <w:gridCol w:w="1840"/>
        <w:gridCol w:w="21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4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投标总报价（元）</w:t>
            </w:r>
          </w:p>
        </w:tc>
        <w:tc>
          <w:tcPr>
            <w:tcW w:w="21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郑州市玖龙泵业有限公司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496200.00 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合同签后15日历天完成供货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河南省银茂建设工程有限公司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494800.00 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合同签后15日历天完成供货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郑州市郑龙泵业有限公司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497500.00 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合同签后15日历天完成供货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郑州市清泉泵业有限公司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497250.00 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合同签后15日历天完成供货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资格审查情况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auto"/>
        <w:ind w:left="0" w:right="0" w:firstLine="601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根据招标文件中规定的评审因素及评审标准，资格审查小组对供应商的投标文件进行资格性评审。评审情况如下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</w:p>
    <w:tbl>
      <w:tblPr>
        <w:tblStyle w:val="9"/>
        <w:tblpPr w:vertAnchor="text" w:tblpX="1"/>
        <w:tblW w:w="8542" w:type="dxa"/>
        <w:tblCellSpacing w:w="22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3122"/>
        <w:gridCol w:w="4357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tblCellSpacing w:w="22" w:type="dxa"/>
        </w:trPr>
        <w:tc>
          <w:tcPr>
            <w:tcW w:w="99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  <w:u w:val="none"/>
              </w:rPr>
              <w:t>序号</w:t>
            </w:r>
          </w:p>
        </w:tc>
        <w:tc>
          <w:tcPr>
            <w:tcW w:w="741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u w:val="none"/>
              </w:rPr>
              <w:t>通过资格审查评审的供应商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tblCellSpacing w:w="22" w:type="dxa"/>
        </w:trPr>
        <w:tc>
          <w:tcPr>
            <w:tcW w:w="99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/>
              </w:rPr>
              <w:t>1</w:t>
            </w:r>
          </w:p>
        </w:tc>
        <w:tc>
          <w:tcPr>
            <w:tcW w:w="741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郑州市玖龙泵业有限公司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tblCellSpacing w:w="22" w:type="dxa"/>
        </w:trPr>
        <w:tc>
          <w:tcPr>
            <w:tcW w:w="99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/>
              </w:rPr>
              <w:t>2</w:t>
            </w:r>
          </w:p>
        </w:tc>
        <w:tc>
          <w:tcPr>
            <w:tcW w:w="741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河南省银茂建设工程有限公司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tblCellSpacing w:w="22" w:type="dxa"/>
        </w:trPr>
        <w:tc>
          <w:tcPr>
            <w:tcW w:w="99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/>
              </w:rPr>
              <w:t>3</w:t>
            </w:r>
          </w:p>
        </w:tc>
        <w:tc>
          <w:tcPr>
            <w:tcW w:w="741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郑州市郑龙泵业有限公司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tblCellSpacing w:w="22" w:type="dxa"/>
        </w:trPr>
        <w:tc>
          <w:tcPr>
            <w:tcW w:w="99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741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郑州市清泉泵业有限公司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tblCellSpacing w:w="22" w:type="dxa"/>
        </w:trPr>
        <w:tc>
          <w:tcPr>
            <w:tcW w:w="4119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u w:val="none"/>
              </w:rPr>
              <w:t>未通过资格审查的供应商</w:t>
            </w:r>
          </w:p>
        </w:tc>
        <w:tc>
          <w:tcPr>
            <w:tcW w:w="429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u w:val="none"/>
              </w:rPr>
              <w:t>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tblCellSpacing w:w="22" w:type="dxa"/>
        </w:trPr>
        <w:tc>
          <w:tcPr>
            <w:tcW w:w="4119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u w:val="none"/>
              </w:rPr>
              <w:t>未通过原因</w:t>
            </w:r>
          </w:p>
        </w:tc>
        <w:tc>
          <w:tcPr>
            <w:tcW w:w="4291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u w:val="none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240" w:lineRule="auto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四、评审情况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7" w:beforeAutospacing="0" w:after="0" w:afterAutospacing="0" w:line="240" w:lineRule="auto"/>
        <w:ind w:left="0" w:right="0" w:firstLine="42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（一）符合性审查</w:t>
      </w:r>
    </w:p>
    <w:tbl>
      <w:tblPr>
        <w:tblStyle w:val="9"/>
        <w:tblpPr w:vertAnchor="text" w:tblpXSpec="left"/>
        <w:tblW w:w="8542" w:type="dxa"/>
        <w:tblCellSpacing w:w="22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2342"/>
        <w:gridCol w:w="5164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22" w:type="dxa"/>
        </w:trPr>
        <w:tc>
          <w:tcPr>
            <w:tcW w:w="97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</w:rPr>
              <w:t>序号</w:t>
            </w:r>
          </w:p>
        </w:tc>
        <w:tc>
          <w:tcPr>
            <w:tcW w:w="7440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u w:val="none"/>
              </w:rPr>
              <w:t>通过符合性审查评审的供应商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tblCellSpacing w:w="22" w:type="dxa"/>
        </w:trPr>
        <w:tc>
          <w:tcPr>
            <w:tcW w:w="97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/>
              </w:rPr>
              <w:t>1</w:t>
            </w:r>
          </w:p>
        </w:tc>
        <w:tc>
          <w:tcPr>
            <w:tcW w:w="7440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郑州市玖龙泵业有限公司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tblCellSpacing w:w="22" w:type="dxa"/>
        </w:trPr>
        <w:tc>
          <w:tcPr>
            <w:tcW w:w="97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/>
              </w:rPr>
              <w:t>2</w:t>
            </w:r>
          </w:p>
        </w:tc>
        <w:tc>
          <w:tcPr>
            <w:tcW w:w="7440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河南省银茂建设工程有限公司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tblCellSpacing w:w="22" w:type="dxa"/>
        </w:trPr>
        <w:tc>
          <w:tcPr>
            <w:tcW w:w="97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/>
              </w:rPr>
              <w:t>3</w:t>
            </w:r>
          </w:p>
        </w:tc>
        <w:tc>
          <w:tcPr>
            <w:tcW w:w="7440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郑州市郑龙泵业有限公司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tblCellSpacing w:w="22" w:type="dxa"/>
        </w:trPr>
        <w:tc>
          <w:tcPr>
            <w:tcW w:w="97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7440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郑州市清泉泵业有限公司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  <w:tblCellSpacing w:w="22" w:type="dxa"/>
        </w:trPr>
        <w:tc>
          <w:tcPr>
            <w:tcW w:w="331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u w:val="none"/>
              </w:rPr>
              <w:t>未通过符合性审查的供应商</w:t>
            </w:r>
          </w:p>
        </w:tc>
        <w:tc>
          <w:tcPr>
            <w:tcW w:w="509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u w:val="none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7" w:beforeAutospacing="0" w:after="0" w:afterAutospacing="0" w:line="360" w:lineRule="auto"/>
        <w:ind w:left="360" w:right="0"/>
        <w:jc w:val="left"/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（二）综合比较与评价</w:t>
      </w:r>
    </w:p>
    <w:tbl>
      <w:tblPr>
        <w:tblStyle w:val="9"/>
        <w:tblW w:w="9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1458"/>
        <w:gridCol w:w="2010"/>
        <w:gridCol w:w="1935"/>
        <w:gridCol w:w="1500"/>
        <w:gridCol w:w="1876"/>
      </w:tblGrid>
      <w:tr>
        <w:tblPrEx>
          <w:tblLayout w:type="fixed"/>
        </w:tblPrEx>
        <w:trPr>
          <w:trHeight w:val="406" w:hRule="atLeast"/>
        </w:trPr>
        <w:tc>
          <w:tcPr>
            <w:tcW w:w="9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供应商名称：</w:t>
            </w:r>
            <w:r>
              <w:rPr>
                <w:rFonts w:hint="eastAsia"/>
              </w:rPr>
              <w:t>郑州市玖龙泵业有限公司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评委名单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投标报价50分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技术指标响应（11分）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投标人企业实力（27分）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服务承诺</w:t>
            </w:r>
            <w:r>
              <w:rPr>
                <w:rFonts w:hint="eastAsia"/>
                <w:sz w:val="22"/>
                <w:szCs w:val="22"/>
              </w:rPr>
              <w:t>（12分）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闫志安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49.86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94.86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张飞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49.86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95.86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赵春燕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49.86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94.86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王慧锋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49.86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94.86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张广彬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49.86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9.2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94.06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7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94.90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</w:pPr>
    </w:p>
    <w:tbl>
      <w:tblPr>
        <w:tblStyle w:val="9"/>
        <w:tblW w:w="9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1458"/>
        <w:gridCol w:w="2010"/>
        <w:gridCol w:w="1935"/>
        <w:gridCol w:w="1500"/>
        <w:gridCol w:w="18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供应商名称：</w:t>
            </w:r>
            <w:r>
              <w:rPr>
                <w:rFonts w:hint="eastAsia"/>
              </w:rPr>
              <w:t>河南省银茂建设工程有限公司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评委名单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投标报价50分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技术指标响应（11分）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投标人企业实力（27分）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服务承诺</w:t>
            </w:r>
            <w:r>
              <w:rPr>
                <w:rFonts w:hint="eastAsia"/>
                <w:sz w:val="22"/>
                <w:szCs w:val="22"/>
              </w:rPr>
              <w:t>（12分）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闫志安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67.00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张飞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50.00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68.00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赵春燕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50.00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66.00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王慧锋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50.00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67.00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张广彬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50.00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9.8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67.80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7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67.16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</w:pPr>
    </w:p>
    <w:tbl>
      <w:tblPr>
        <w:tblStyle w:val="9"/>
        <w:tblW w:w="9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1458"/>
        <w:gridCol w:w="2010"/>
        <w:gridCol w:w="1935"/>
        <w:gridCol w:w="1500"/>
        <w:gridCol w:w="18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供应商名称：</w:t>
            </w:r>
            <w:r>
              <w:rPr>
                <w:rFonts w:hint="eastAsia"/>
              </w:rPr>
              <w:t>郑州市郑龙泵业有限公司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评委名单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投标报价50分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技术指标响应（11分）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投标人企业实力（27分）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服务承诺</w:t>
            </w:r>
            <w:r>
              <w:rPr>
                <w:rFonts w:hint="eastAsia"/>
                <w:sz w:val="22"/>
                <w:szCs w:val="22"/>
              </w:rPr>
              <w:t>（12分）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闫志安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49.73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94.73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张飞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49.73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95.73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赵春燕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49.73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91.73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王慧锋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49.73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93.73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张广彬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49.73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93.73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7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93.93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ar"/>
        </w:rPr>
      </w:pPr>
    </w:p>
    <w:tbl>
      <w:tblPr>
        <w:tblStyle w:val="9"/>
        <w:tblW w:w="9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1458"/>
        <w:gridCol w:w="2010"/>
        <w:gridCol w:w="1935"/>
        <w:gridCol w:w="1500"/>
        <w:gridCol w:w="18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供应商名称：</w:t>
            </w:r>
            <w:r>
              <w:rPr>
                <w:rFonts w:hint="eastAsia"/>
              </w:rPr>
              <w:t>郑州市清泉泵业有限公司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评委名单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投标报价50分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技术指标响应（11分）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投标人企业实力（27分）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服务承诺</w:t>
            </w:r>
            <w:r>
              <w:rPr>
                <w:rFonts w:hint="eastAsia"/>
                <w:sz w:val="22"/>
                <w:szCs w:val="22"/>
              </w:rPr>
              <w:t>（12分）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闫志安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49.75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91.75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张飞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49.75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90.75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赵春燕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49.75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89.75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王慧锋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49.75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90.75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张广彬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49.75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91.75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7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最终得分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90.95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五、评标委员会推荐中标候选人情况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（一）中标候选人（中标人）名称：郑州市玖龙泵业有限公司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（二）地址：荥阳市建设路37号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（三）联系人：丁学文  联系方式：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0371-65005878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29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（四）中标金额：496200元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六、招标文件（见附件）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七、评标委员会成员名单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：闫志安（采购人代表）、赵春燕、王慧锋、张广彬、张飞。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八、公告期限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本中标公告自发布之日起公告期限为1个工作日。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left"/>
        <w:textAlignment w:val="auto"/>
        <w:outlineLvl w:val="9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参与本项目采购活动的供应商对中标（成交）结果有质疑的，可以在结果公示期满后七个工作日内，以书面形式向采购人（或其委托的代理机构）一次性提出针对同一采购程序环节的质疑，并按照《政府采购质疑和投诉办法》（财政部令第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94号）第十二条的规定提交质疑函和必要的证明材料。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九、联系方式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采购人：长葛市水务局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联系人：刘先生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联系电话：13782397976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地址：长葛市张辽路与泰山路交叉口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代理机构：中大宇辰项目管理有限公司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代理机构联系方式：张先生  0371-63335769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1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代理机构地址：石家庄市长安区建华大街7号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1D19"/>
    <w:multiLevelType w:val="singleLevel"/>
    <w:tmpl w:val="500E1D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413E4"/>
    <w:rsid w:val="071D4D32"/>
    <w:rsid w:val="0AD61478"/>
    <w:rsid w:val="0F9413E4"/>
    <w:rsid w:val="14EA739B"/>
    <w:rsid w:val="17467632"/>
    <w:rsid w:val="20F765B8"/>
    <w:rsid w:val="399026A4"/>
    <w:rsid w:val="42221C3B"/>
    <w:rsid w:val="6D535020"/>
    <w:rsid w:val="70E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hover25"/>
    <w:basedOn w:val="5"/>
    <w:qFormat/>
    <w:uiPriority w:val="0"/>
  </w:style>
  <w:style w:type="character" w:customStyle="1" w:styleId="11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3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5"/>
    <w:qFormat/>
    <w:uiPriority w:val="0"/>
    <w:rPr>
      <w:color w:val="FF0000"/>
    </w:rPr>
  </w:style>
  <w:style w:type="character" w:customStyle="1" w:styleId="16">
    <w:name w:val="gb-jt"/>
    <w:basedOn w:val="5"/>
    <w:qFormat/>
    <w:uiPriority w:val="0"/>
  </w:style>
  <w:style w:type="character" w:customStyle="1" w:styleId="17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2018-06-05T08:29:00Z</dcterms:created>
  <dc:creator>开心的papa</dc:creator>
  <cp:lastModifiedBy>Administrator</cp:lastModifiedBy>
  <cp:lastPrinted>2018-07-13T00:06:00Z</cp:lastPrinted>
  <dcterms:modified xsi:type="dcterms:W3CDTF">2018-07-16T03:24:17Z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