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1F" w:rsidRDefault="007F2072" w:rsidP="007D1E0C">
      <w:pPr>
        <w:pStyle w:val="a6"/>
        <w:snapToGrid w:val="0"/>
        <w:spacing w:afterLines="50" w:line="600" w:lineRule="exact"/>
        <w:jc w:val="center"/>
        <w:outlineLvl w:val="0"/>
        <w:rPr>
          <w:rFonts w:asciiTheme="majorEastAsia" w:eastAsiaTheme="majorEastAsia" w:hAnsiTheme="majorEastAsia" w:cs="仿宋" w:hint="eastAsia"/>
          <w:b/>
          <w:sz w:val="44"/>
          <w:szCs w:val="44"/>
        </w:rPr>
      </w:pPr>
      <w:r w:rsidRPr="007F2072">
        <w:rPr>
          <w:rFonts w:asciiTheme="majorEastAsia" w:eastAsiaTheme="majorEastAsia" w:hAnsiTheme="majorEastAsia" w:cs="仿宋"/>
          <w:b/>
          <w:sz w:val="44"/>
          <w:szCs w:val="44"/>
        </w:rPr>
        <w:t>XCGC-</w:t>
      </w:r>
      <w:r w:rsidRPr="007F2072">
        <w:rPr>
          <w:rFonts w:asciiTheme="majorEastAsia" w:eastAsiaTheme="majorEastAsia" w:hAnsiTheme="majorEastAsia" w:cs="仿宋" w:hint="eastAsia"/>
          <w:b/>
          <w:sz w:val="44"/>
          <w:szCs w:val="44"/>
        </w:rPr>
        <w:t>X</w:t>
      </w:r>
      <w:r w:rsidRPr="007F2072">
        <w:rPr>
          <w:rFonts w:asciiTheme="majorEastAsia" w:eastAsiaTheme="majorEastAsia" w:hAnsiTheme="majorEastAsia" w:cs="仿宋"/>
          <w:b/>
          <w:sz w:val="44"/>
          <w:szCs w:val="44"/>
        </w:rPr>
        <w:t>2018</w:t>
      </w:r>
      <w:r w:rsidRPr="007F2072">
        <w:rPr>
          <w:rFonts w:asciiTheme="majorEastAsia" w:eastAsiaTheme="majorEastAsia" w:hAnsiTheme="majorEastAsia" w:cs="仿宋" w:hint="eastAsia"/>
          <w:b/>
          <w:sz w:val="44"/>
          <w:szCs w:val="44"/>
        </w:rPr>
        <w:t>078许昌职业技术学院二期</w:t>
      </w:r>
    </w:p>
    <w:p w:rsidR="007E1F36" w:rsidRPr="001C761F" w:rsidRDefault="007F2072" w:rsidP="001C761F">
      <w:pPr>
        <w:pStyle w:val="a6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7F2072">
        <w:rPr>
          <w:rFonts w:asciiTheme="majorEastAsia" w:eastAsiaTheme="majorEastAsia" w:hAnsiTheme="majorEastAsia" w:cs="仿宋" w:hint="eastAsia"/>
          <w:b/>
          <w:sz w:val="44"/>
          <w:szCs w:val="44"/>
        </w:rPr>
        <w:t>学生公寓外墙粉刷工程项目</w:t>
      </w:r>
      <w:r w:rsidR="001C761F" w:rsidRPr="001C761F">
        <w:rPr>
          <w:rFonts w:asciiTheme="majorEastAsia" w:eastAsiaTheme="majorEastAsia" w:hAnsiTheme="majorEastAsia" w:cs="仿宋" w:hint="eastAsia"/>
          <w:b/>
          <w:sz w:val="44"/>
          <w:szCs w:val="44"/>
        </w:rPr>
        <w:t>评标结果公示</w:t>
      </w:r>
    </w:p>
    <w:p w:rsidR="007E1F36" w:rsidRDefault="00AD1410" w:rsidP="007D1E0C">
      <w:pPr>
        <w:spacing w:afterLines="50" w:line="540" w:lineRule="exact"/>
        <w:outlineLvl w:val="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一、项目概况及招标情况</w:t>
      </w:r>
    </w:p>
    <w:p w:rsidR="007E1F36" w:rsidRDefault="00AD1410" w:rsidP="009F4125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) 项目概况</w:t>
      </w:r>
    </w:p>
    <w:p w:rsidR="007E1F36" w:rsidRDefault="00AD1410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1、建设地点：</w:t>
      </w:r>
      <w:r w:rsidR="00320C7A" w:rsidRPr="00320C7A">
        <w:rPr>
          <w:rFonts w:ascii="仿宋" w:eastAsia="仿宋" w:hAnsi="仿宋" w:cs="仿宋" w:hint="eastAsia"/>
          <w:sz w:val="30"/>
          <w:szCs w:val="30"/>
        </w:rPr>
        <w:t>许昌职业技术学院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20C7A" w:rsidRDefault="00AD1410" w:rsidP="00320C7A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2、建设规模：</w:t>
      </w:r>
      <w:r w:rsidR="00320C7A" w:rsidRPr="00320C7A">
        <w:rPr>
          <w:rFonts w:ascii="仿宋" w:eastAsia="仿宋" w:hAnsi="仿宋" w:cs="仿宋" w:hint="eastAsia"/>
          <w:sz w:val="30"/>
          <w:szCs w:val="30"/>
        </w:rPr>
        <w:t>项目主要包括二期男生公寓A、B、C；二期女生公寓A、B共五栋公寓楼（不包含男生公寓A、B、C三栋楼的北立面）的</w:t>
      </w:r>
      <w:proofErr w:type="gramStart"/>
      <w:r w:rsidR="00320C7A" w:rsidRPr="00320C7A">
        <w:rPr>
          <w:rFonts w:ascii="仿宋" w:eastAsia="仿宋" w:hAnsi="仿宋" w:cs="仿宋" w:hint="eastAsia"/>
          <w:sz w:val="30"/>
          <w:szCs w:val="30"/>
        </w:rPr>
        <w:t>外墙面原漆膜</w:t>
      </w:r>
      <w:proofErr w:type="gramEnd"/>
      <w:r w:rsidR="00320C7A" w:rsidRPr="00320C7A">
        <w:rPr>
          <w:rFonts w:ascii="仿宋" w:eastAsia="仿宋" w:hAnsi="仿宋" w:cs="仿宋" w:hint="eastAsia"/>
          <w:sz w:val="30"/>
          <w:szCs w:val="30"/>
        </w:rPr>
        <w:t>拆除，并重新刷乳胶漆。</w:t>
      </w:r>
    </w:p>
    <w:p w:rsidR="007E1F36" w:rsidRDefault="00AD1410" w:rsidP="00320C7A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3、发包控制价：</w:t>
      </w:r>
      <w:r w:rsidR="00320C7A" w:rsidRPr="00320C7A">
        <w:rPr>
          <w:rFonts w:ascii="仿宋" w:eastAsia="仿宋" w:hAnsi="仿宋" w:cs="仿宋" w:hint="eastAsia"/>
          <w:sz w:val="30"/>
          <w:szCs w:val="30"/>
        </w:rPr>
        <w:t>998788.60元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E1F36" w:rsidRDefault="00AD1410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4、质量要求：合格（符合国家现行的验收规范和标准）。</w:t>
      </w:r>
    </w:p>
    <w:p w:rsidR="007E1F36" w:rsidRDefault="00AD1410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5、计划工期：30日历天。</w:t>
      </w:r>
    </w:p>
    <w:p w:rsidR="007E1F36" w:rsidRDefault="00AD1410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6、评标办法：</w:t>
      </w:r>
      <w:r>
        <w:rPr>
          <w:rFonts w:ascii="仿宋" w:eastAsia="仿宋" w:hAnsi="仿宋" w:hint="eastAsia"/>
          <w:color w:val="000000"/>
          <w:sz w:val="32"/>
          <w:szCs w:val="32"/>
        </w:rPr>
        <w:t>小额发包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9F4125" w:rsidRDefault="00AD1410" w:rsidP="009F4125">
      <w:pPr>
        <w:pStyle w:val="a6"/>
        <w:spacing w:line="54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7、资格审查方式：资格后审。 </w:t>
      </w:r>
    </w:p>
    <w:p w:rsidR="007E1F36" w:rsidRDefault="00AD1410" w:rsidP="007D1E0C">
      <w:pPr>
        <w:pStyle w:val="a6"/>
        <w:spacing w:line="540" w:lineRule="exact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（二）招标过程</w:t>
      </w:r>
    </w:p>
    <w:p w:rsidR="007E1F36" w:rsidRDefault="00AD1410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本工程招标采用公开招标方式进行，按照法定公开招标程序和要求，于2018年</w:t>
      </w:r>
      <w:r w:rsidR="007742DB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="007742DB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日至2018年</w:t>
      </w:r>
      <w:r w:rsidR="007742DB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="007742DB">
        <w:rPr>
          <w:rFonts w:ascii="仿宋" w:eastAsia="仿宋" w:hAnsi="仿宋" w:cs="仿宋" w:hint="eastAsia"/>
          <w:color w:val="000000" w:themeColor="text1"/>
          <w:sz w:val="30"/>
          <w:szCs w:val="30"/>
        </w:rPr>
        <w:t>12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日在《全国公共资源交易平台（河南·许昌）》和《河南省电子招标投标公共服务平台》上公开发布招标信息，于投标截止时间递交投标文件及投标保证金的投标</w:t>
      </w:r>
      <w:r>
        <w:rPr>
          <w:rFonts w:ascii="仿宋" w:eastAsia="仿宋" w:hAnsi="仿宋" w:cs="仿宋" w:hint="eastAsia"/>
          <w:sz w:val="30"/>
          <w:szCs w:val="30"/>
        </w:rPr>
        <w:t>单位有</w:t>
      </w:r>
      <w:r w:rsidR="006316DE" w:rsidRPr="001C761F">
        <w:rPr>
          <w:rFonts w:ascii="仿宋" w:eastAsia="仿宋" w:hAnsi="仿宋" w:cs="仿宋" w:hint="eastAsia"/>
          <w:color w:val="000000" w:themeColor="text1"/>
          <w:sz w:val="30"/>
          <w:szCs w:val="30"/>
        </w:rPr>
        <w:t>13</w:t>
      </w:r>
      <w:r w:rsidRPr="001C761F">
        <w:rPr>
          <w:rFonts w:ascii="仿宋" w:eastAsia="仿宋" w:hAnsi="仿宋" w:cs="仿宋" w:hint="eastAsia"/>
          <w:color w:val="000000" w:themeColor="text1"/>
          <w:sz w:val="30"/>
          <w:szCs w:val="30"/>
        </w:rPr>
        <w:t>家。</w:t>
      </w:r>
    </w:p>
    <w:p w:rsidR="001C761F" w:rsidRDefault="001C761F" w:rsidP="001C761F">
      <w:pPr>
        <w:spacing w:after="50" w:line="400" w:lineRule="exact"/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</w:p>
    <w:p w:rsidR="001C761F" w:rsidRDefault="001C761F" w:rsidP="001C761F">
      <w:pPr>
        <w:spacing w:after="50" w:line="400" w:lineRule="exact"/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</w:p>
    <w:p w:rsidR="001C761F" w:rsidRDefault="001C761F" w:rsidP="001C761F">
      <w:pPr>
        <w:spacing w:after="50" w:line="400" w:lineRule="exact"/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</w:p>
    <w:p w:rsidR="001C761F" w:rsidRDefault="001C761F" w:rsidP="001C761F">
      <w:pPr>
        <w:spacing w:after="50" w:line="400" w:lineRule="exact"/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</w:p>
    <w:p w:rsidR="00CB7CA9" w:rsidRDefault="00CB7CA9" w:rsidP="007D1E0C">
      <w:pPr>
        <w:spacing w:after="50" w:line="400" w:lineRule="exact"/>
        <w:outlineLvl w:val="0"/>
        <w:rPr>
          <w:rFonts w:ascii="仿宋" w:eastAsia="仿宋" w:hAnsi="仿宋" w:cs="仿宋" w:hint="eastAsia"/>
          <w:sz w:val="30"/>
          <w:szCs w:val="30"/>
        </w:rPr>
      </w:pPr>
    </w:p>
    <w:p w:rsidR="007E1F36" w:rsidRPr="009F4125" w:rsidRDefault="009F4125" w:rsidP="007D1E0C">
      <w:pPr>
        <w:spacing w:after="50" w:line="400" w:lineRule="exact"/>
        <w:outlineLvl w:val="0"/>
        <w:rPr>
          <w:rFonts w:ascii="仿宋" w:eastAsia="仿宋" w:hAnsi="仿宋" w:cs="仿宋"/>
          <w:sz w:val="30"/>
          <w:szCs w:val="30"/>
        </w:rPr>
      </w:pPr>
      <w:r w:rsidRPr="009F4125">
        <w:rPr>
          <w:rFonts w:ascii="仿宋" w:eastAsia="仿宋" w:hAnsi="仿宋" w:cs="仿宋" w:hint="eastAsia"/>
          <w:sz w:val="30"/>
          <w:szCs w:val="30"/>
        </w:rPr>
        <w:lastRenderedPageBreak/>
        <w:t>（三）</w:t>
      </w:r>
      <w:r w:rsidR="00AD1410" w:rsidRPr="009F4125">
        <w:rPr>
          <w:rFonts w:ascii="仿宋" w:eastAsia="仿宋" w:hAnsi="仿宋" w:cs="仿宋" w:hint="eastAsia"/>
          <w:sz w:val="30"/>
          <w:szCs w:val="30"/>
        </w:rPr>
        <w:t>项目开标情况表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2148"/>
        <w:gridCol w:w="1418"/>
        <w:gridCol w:w="3734"/>
      </w:tblGrid>
      <w:tr w:rsidR="007E1F36">
        <w:trPr>
          <w:trHeight w:val="567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7E1F36" w:rsidRDefault="007742DB">
            <w:pPr>
              <w:spacing w:line="276" w:lineRule="auto"/>
              <w:ind w:leftChars="300" w:left="6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许昌职业技术学院</w:t>
            </w:r>
          </w:p>
        </w:tc>
      </w:tr>
      <w:tr w:rsidR="007E1F36">
        <w:trPr>
          <w:trHeight w:val="567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招标代理</w:t>
            </w:r>
          </w:p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机构名称</w:t>
            </w:r>
          </w:p>
        </w:tc>
        <w:tc>
          <w:tcPr>
            <w:tcW w:w="7300" w:type="dxa"/>
            <w:gridSpan w:val="3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法正项目管理集团有限公司</w:t>
            </w:r>
          </w:p>
        </w:tc>
      </w:tr>
      <w:tr w:rsidR="007E1F36">
        <w:trPr>
          <w:trHeight w:val="567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7E1F36" w:rsidRPr="00510725" w:rsidRDefault="00510725" w:rsidP="00AC539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10725">
              <w:rPr>
                <w:rFonts w:ascii="宋体" w:hAnsi="宋体" w:cs="宋体" w:hint="eastAsia"/>
                <w:sz w:val="24"/>
                <w:szCs w:val="24"/>
              </w:rPr>
              <w:t>许昌职业技术学院二期学生公寓外墙粉刷工程项目</w:t>
            </w:r>
          </w:p>
        </w:tc>
      </w:tr>
      <w:tr w:rsidR="007E1F36">
        <w:trPr>
          <w:trHeight w:val="567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7E1F36" w:rsidRDefault="007742DB" w:rsidP="007742DB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A1507">
              <w:rPr>
                <w:rFonts w:hAnsi="宋体" w:cs="宋体" w:hint="eastAsia"/>
                <w:sz w:val="24"/>
                <w:szCs w:val="24"/>
              </w:rPr>
              <w:t>2018</w:t>
            </w:r>
            <w:r w:rsidRPr="001A1507">
              <w:rPr>
                <w:rFonts w:hAnsi="宋体" w:cs="宋体" w:hint="eastAsia"/>
                <w:sz w:val="24"/>
                <w:szCs w:val="24"/>
              </w:rPr>
              <w:t>年</w:t>
            </w:r>
            <w:r w:rsidRPr="001A1507">
              <w:rPr>
                <w:rFonts w:hAnsi="宋体" w:cs="宋体" w:hint="eastAsia"/>
                <w:sz w:val="24"/>
                <w:szCs w:val="24"/>
              </w:rPr>
              <w:t>7</w:t>
            </w:r>
            <w:r w:rsidRPr="001A1507">
              <w:rPr>
                <w:rFonts w:hAnsi="宋体" w:cs="宋体" w:hint="eastAsia"/>
                <w:sz w:val="24"/>
                <w:szCs w:val="24"/>
              </w:rPr>
              <w:t>月</w:t>
            </w:r>
            <w:r w:rsidRPr="001A1507">
              <w:rPr>
                <w:rFonts w:hAnsi="宋体" w:cs="宋体" w:hint="eastAsia"/>
                <w:sz w:val="24"/>
                <w:szCs w:val="24"/>
              </w:rPr>
              <w:t>12</w:t>
            </w:r>
            <w:r w:rsidRPr="001A1507">
              <w:rPr>
                <w:rFonts w:hAnsi="宋体" w:cs="宋体" w:hint="eastAsia"/>
                <w:sz w:val="24"/>
                <w:szCs w:val="24"/>
              </w:rPr>
              <w:t>日</w:t>
            </w:r>
            <w:r w:rsidRPr="001A1507">
              <w:rPr>
                <w:rFonts w:hAnsi="宋体" w:cs="宋体" w:hint="eastAsia"/>
                <w:sz w:val="24"/>
                <w:szCs w:val="24"/>
              </w:rPr>
              <w:t xml:space="preserve">9 </w:t>
            </w:r>
            <w:r w:rsidRPr="001A1507">
              <w:rPr>
                <w:rFonts w:hAnsi="宋体" w:cs="宋体" w:hint="eastAsia"/>
                <w:sz w:val="24"/>
                <w:szCs w:val="24"/>
              </w:rPr>
              <w:t>时</w:t>
            </w:r>
            <w:r w:rsidRPr="001A1507">
              <w:rPr>
                <w:rFonts w:hAnsi="宋体" w:cs="宋体" w:hint="eastAsia"/>
                <w:sz w:val="24"/>
                <w:szCs w:val="24"/>
              </w:rPr>
              <w:t xml:space="preserve">30 </w:t>
            </w:r>
            <w:r w:rsidRPr="001A1507">
              <w:rPr>
                <w:rFonts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7E1F36" w:rsidRDefault="00AD141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开标地点</w:t>
            </w:r>
          </w:p>
        </w:tc>
        <w:tc>
          <w:tcPr>
            <w:tcW w:w="3734" w:type="dxa"/>
            <w:vAlign w:val="center"/>
          </w:tcPr>
          <w:p w:rsidR="007E1F36" w:rsidRDefault="00AD141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许昌市公共资源交易中心开标</w:t>
            </w:r>
            <w:r w:rsidR="007742DB">
              <w:rPr>
                <w:rFonts w:hAnsi="宋体" w:cs="仿宋_GB2312" w:hint="eastAsia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</w:tc>
      </w:tr>
      <w:tr w:rsidR="007E1F36">
        <w:trPr>
          <w:trHeight w:val="567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7E1F36" w:rsidRDefault="007742DB" w:rsidP="00D52CE9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  <w:szCs w:val="32"/>
              </w:rPr>
            </w:pPr>
            <w:r w:rsidRPr="001A1507">
              <w:rPr>
                <w:rFonts w:hAnsi="宋体" w:cs="宋体" w:hint="eastAsia"/>
                <w:sz w:val="24"/>
                <w:szCs w:val="24"/>
              </w:rPr>
              <w:t>2018</w:t>
            </w:r>
            <w:r w:rsidRPr="001A1507">
              <w:rPr>
                <w:rFonts w:hAnsi="宋体" w:cs="宋体" w:hint="eastAsia"/>
                <w:sz w:val="24"/>
                <w:szCs w:val="24"/>
              </w:rPr>
              <w:t>年</w:t>
            </w:r>
            <w:r w:rsidRPr="001A1507">
              <w:rPr>
                <w:rFonts w:hAnsi="宋体" w:cs="宋体" w:hint="eastAsia"/>
                <w:sz w:val="24"/>
                <w:szCs w:val="24"/>
              </w:rPr>
              <w:t>7</w:t>
            </w:r>
            <w:r w:rsidRPr="001A1507">
              <w:rPr>
                <w:rFonts w:hAnsi="宋体" w:cs="宋体" w:hint="eastAsia"/>
                <w:sz w:val="24"/>
                <w:szCs w:val="24"/>
              </w:rPr>
              <w:t>月</w:t>
            </w:r>
            <w:r w:rsidRPr="001A1507">
              <w:rPr>
                <w:rFonts w:hAnsi="宋体" w:cs="宋体" w:hint="eastAsia"/>
                <w:sz w:val="24"/>
                <w:szCs w:val="24"/>
              </w:rPr>
              <w:t>12</w:t>
            </w:r>
            <w:r w:rsidRPr="001A1507">
              <w:rPr>
                <w:rFonts w:hAnsi="宋体" w:cs="宋体" w:hint="eastAsia"/>
                <w:sz w:val="24"/>
                <w:szCs w:val="24"/>
              </w:rPr>
              <w:t>日</w:t>
            </w:r>
            <w:r w:rsidR="00D52CE9">
              <w:rPr>
                <w:rFonts w:hAnsi="宋体" w:cs="宋体" w:hint="eastAsia"/>
                <w:sz w:val="24"/>
                <w:szCs w:val="24"/>
              </w:rPr>
              <w:t>11</w:t>
            </w:r>
            <w:r w:rsidRPr="001A1507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Pr="001A1507">
              <w:rPr>
                <w:rFonts w:hAnsi="宋体" w:cs="宋体" w:hint="eastAsia"/>
                <w:sz w:val="24"/>
                <w:szCs w:val="24"/>
              </w:rPr>
              <w:t>时</w:t>
            </w:r>
            <w:r w:rsidRPr="001A1507">
              <w:rPr>
                <w:rFonts w:hAnsi="宋体" w:cs="宋体" w:hint="eastAsia"/>
                <w:sz w:val="24"/>
                <w:szCs w:val="24"/>
              </w:rPr>
              <w:t xml:space="preserve">30 </w:t>
            </w:r>
            <w:r w:rsidRPr="001A1507">
              <w:rPr>
                <w:rFonts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7E1F36" w:rsidRDefault="00AD141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评标地点</w:t>
            </w:r>
          </w:p>
        </w:tc>
        <w:tc>
          <w:tcPr>
            <w:tcW w:w="3734" w:type="dxa"/>
            <w:vAlign w:val="center"/>
          </w:tcPr>
          <w:p w:rsidR="007E1F36" w:rsidRDefault="00AD1410" w:rsidP="007742DB">
            <w:pPr>
              <w:spacing w:line="400" w:lineRule="exact"/>
              <w:ind w:left="240" w:hangingChars="100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许昌市公共资源交易中心评标</w:t>
            </w:r>
            <w:r w:rsidR="007742DB">
              <w:rPr>
                <w:rFonts w:ascii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</w:tc>
      </w:tr>
      <w:tr w:rsidR="007E1F36">
        <w:trPr>
          <w:trHeight w:val="2145"/>
          <w:jc w:val="center"/>
        </w:trPr>
        <w:tc>
          <w:tcPr>
            <w:tcW w:w="2283" w:type="dxa"/>
            <w:vAlign w:val="center"/>
          </w:tcPr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投标人名单</w:t>
            </w:r>
          </w:p>
          <w:p w:rsidR="007E1F36" w:rsidRDefault="00AD141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</w:tcPr>
          <w:p w:rsidR="007E1F36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河南中投建设有限公司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河南初众建设有限公司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河南景华建筑工程有限公司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河南晶业城市建设集团有限公司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河南宇之</w:t>
            </w:r>
            <w:proofErr w:type="gramStart"/>
            <w:r w:rsidRPr="001C761F">
              <w:rPr>
                <w:rFonts w:ascii="宋体" w:hAnsi="宋体" w:cs="宋体" w:hint="eastAsia"/>
                <w:sz w:val="24"/>
                <w:szCs w:val="24"/>
              </w:rPr>
              <w:t>睿</w:t>
            </w:r>
            <w:proofErr w:type="gramEnd"/>
            <w:r w:rsidRPr="001C761F">
              <w:rPr>
                <w:rFonts w:ascii="宋体" w:hAnsi="宋体" w:cs="宋体" w:hint="eastAsia"/>
                <w:sz w:val="24"/>
                <w:szCs w:val="24"/>
              </w:rPr>
              <w:t>建筑工程有限公司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商丘市国基建筑安装有限公司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河南双龙建设工程有限公司</w:t>
            </w:r>
          </w:p>
          <w:p w:rsidR="007E1F36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河南天越建设工程有限公司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河南同泰建设工程有限公司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河南林正建设工程有限公司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河南祥鹰市政工程有限公司</w:t>
            </w:r>
          </w:p>
          <w:p w:rsidR="00C4088A" w:rsidRPr="001C761F" w:rsidRDefault="00C4088A" w:rsidP="001C761F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河南省精中建设工程有限公司</w:t>
            </w:r>
          </w:p>
          <w:p w:rsidR="00C4088A" w:rsidRPr="00C4088A" w:rsidRDefault="00C4088A" w:rsidP="001C761F">
            <w:pPr>
              <w:spacing w:line="400" w:lineRule="exact"/>
              <w:jc w:val="left"/>
              <w:rPr>
                <w:color w:val="FF0000"/>
              </w:rPr>
            </w:pPr>
            <w:r w:rsidRPr="001C761F">
              <w:rPr>
                <w:rFonts w:ascii="宋体" w:hAnsi="宋体" w:cs="宋体" w:hint="eastAsia"/>
                <w:sz w:val="24"/>
                <w:szCs w:val="24"/>
              </w:rPr>
              <w:t>河南成盈建设工程有限公司</w:t>
            </w:r>
          </w:p>
        </w:tc>
      </w:tr>
    </w:tbl>
    <w:p w:rsidR="007E1F36" w:rsidRDefault="00AD141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9"/>
        <w:gridCol w:w="1278"/>
        <w:gridCol w:w="850"/>
        <w:gridCol w:w="1843"/>
        <w:gridCol w:w="992"/>
        <w:gridCol w:w="709"/>
        <w:gridCol w:w="709"/>
        <w:gridCol w:w="929"/>
      </w:tblGrid>
      <w:tr w:rsidR="007E1F36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投标单位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工期（日历天）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项目负责人/经理（含证书编号）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技术</w:t>
            </w:r>
          </w:p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（姓名及职称）</w:t>
            </w:r>
          </w:p>
          <w:p w:rsidR="007E1F36" w:rsidRPr="00C66918" w:rsidRDefault="007E1F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质量</w:t>
            </w:r>
          </w:p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密封</w:t>
            </w:r>
          </w:p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66918" w:rsidRDefault="00AD1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对本次开标过程是否有异议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河南中投建设有限公司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628000.00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吴鹏伟</w:t>
            </w:r>
          </w:p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241131452957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蔡栓杰工程师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河南初众建设有限公司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689164.60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李志林</w:t>
            </w:r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241161721185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赵宽宏高工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lastRenderedPageBreak/>
              <w:t>河南景华建筑工程有限公司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735000.00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宋敬可</w:t>
            </w:r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241131571289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李志广工程师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河南晶业城市建设集团有限公司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786730.00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赵广磊</w:t>
            </w:r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241141578375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白洪涛工程师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河南宇之</w:t>
            </w:r>
            <w:proofErr w:type="gramStart"/>
            <w:r w:rsidRPr="00CB7CA9">
              <w:rPr>
                <w:rFonts w:hint="eastAsia"/>
                <w:sz w:val="24"/>
                <w:szCs w:val="24"/>
              </w:rPr>
              <w:t>睿</w:t>
            </w:r>
            <w:proofErr w:type="gramEnd"/>
            <w:r w:rsidRPr="00CB7CA9">
              <w:rPr>
                <w:rFonts w:hint="eastAsia"/>
                <w:sz w:val="24"/>
                <w:szCs w:val="24"/>
              </w:rPr>
              <w:t>建筑工程有限公司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850000.00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马杰</w:t>
            </w:r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241141459320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刘春花工程师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商丘市国基建筑安装有限公司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699966.10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吴东</w:t>
            </w:r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241131446429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司东亮高工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河南双龙建设工程有限公司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748500.00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D52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proofErr w:type="gramStart"/>
            <w:r w:rsidRPr="00CB7CA9">
              <w:rPr>
                <w:rFonts w:hint="eastAsia"/>
                <w:szCs w:val="24"/>
              </w:rPr>
              <w:t>和晓楠</w:t>
            </w:r>
            <w:proofErr w:type="gramEnd"/>
          </w:p>
          <w:p w:rsidR="00C4088A" w:rsidRPr="00CB7CA9" w:rsidRDefault="00B72D52" w:rsidP="00B72D52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241131339123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B72D52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张越超工程师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河南天越建设工程有限公司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B72D52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597900.00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B72D52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刘鹏亮</w:t>
            </w:r>
          </w:p>
          <w:p w:rsidR="00C4088A" w:rsidRPr="00CB7CA9" w:rsidRDefault="00B72D52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241151685479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 w:rsidP="008C5FAB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陈云</w:t>
            </w:r>
            <w:r w:rsidR="008C5FAB" w:rsidRPr="00CB7CA9">
              <w:rPr>
                <w:rFonts w:hint="eastAsia"/>
                <w:szCs w:val="24"/>
              </w:rPr>
              <w:t>升</w:t>
            </w:r>
            <w:r w:rsidRPr="00CB7CA9">
              <w:rPr>
                <w:rFonts w:hint="eastAsia"/>
                <w:szCs w:val="24"/>
              </w:rPr>
              <w:t>高工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河南同泰建设工程有限公司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3363C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649700.00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杨正涛</w:t>
            </w:r>
          </w:p>
          <w:p w:rsidR="00C4088A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241161693162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栗喜亮工程师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河南林正建设工程有限公司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3363C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711000.00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王亚培</w:t>
            </w:r>
          </w:p>
          <w:p w:rsidR="00C4088A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241151579644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陈太勇工程师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河南祥鹰市政工程有限公司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3363C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735519.00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韩明明</w:t>
            </w:r>
          </w:p>
          <w:p w:rsidR="00C4088A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241141709077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>
            <w:pPr>
              <w:pStyle w:val="a0"/>
              <w:ind w:firstLineChars="0" w:firstLine="0"/>
              <w:jc w:val="center"/>
              <w:rPr>
                <w:szCs w:val="24"/>
              </w:rPr>
            </w:pPr>
            <w:proofErr w:type="gramStart"/>
            <w:r w:rsidRPr="00CB7CA9">
              <w:rPr>
                <w:rFonts w:hint="eastAsia"/>
                <w:szCs w:val="24"/>
              </w:rPr>
              <w:t>郁</w:t>
            </w:r>
            <w:proofErr w:type="gramEnd"/>
            <w:r w:rsidRPr="00CB7CA9">
              <w:rPr>
                <w:rFonts w:hint="eastAsia"/>
                <w:szCs w:val="24"/>
              </w:rPr>
              <w:t>巍巍工程师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河南省精中建设工程有限公司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3363C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790000.00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金业超</w:t>
            </w:r>
          </w:p>
          <w:p w:rsidR="00C4088A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241131338603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郑志攀工程师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4088A" w:rsidTr="00CB7CA9">
        <w:trPr>
          <w:trHeight w:val="9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河南成盈建设工程有限公司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3363C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749800.00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3C5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梅廷涛</w:t>
            </w:r>
          </w:p>
          <w:p w:rsidR="00C4088A" w:rsidRPr="00CB7CA9" w:rsidRDefault="003363C5" w:rsidP="003363C5">
            <w:pPr>
              <w:pStyle w:val="a0"/>
              <w:ind w:firstLineChars="0" w:firstLine="0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豫</w:t>
            </w:r>
            <w:r w:rsidRPr="00CB7CA9">
              <w:rPr>
                <w:rFonts w:hint="eastAsia"/>
                <w:szCs w:val="24"/>
              </w:rPr>
              <w:t>241141566613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88A" w:rsidRPr="00CB7CA9" w:rsidRDefault="003363C5">
            <w:pPr>
              <w:pStyle w:val="a0"/>
              <w:ind w:firstLineChars="0" w:firstLine="0"/>
              <w:jc w:val="center"/>
              <w:rPr>
                <w:szCs w:val="24"/>
              </w:rPr>
            </w:pPr>
            <w:r w:rsidRPr="00CB7CA9">
              <w:rPr>
                <w:rFonts w:hint="eastAsia"/>
                <w:szCs w:val="24"/>
              </w:rPr>
              <w:t>马洪刚高工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088A" w:rsidRPr="00CB7CA9" w:rsidRDefault="00C4088A" w:rsidP="00A4262B">
            <w:pPr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7E1F36" w:rsidTr="00CB7CA9">
        <w:trPr>
          <w:trHeight w:val="454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招标控制价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1F36" w:rsidRPr="00CB7CA9" w:rsidRDefault="007742DB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998788.60</w:t>
            </w:r>
            <w:r w:rsidRPr="00CB7CA9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抽取的权重系数</w:t>
            </w:r>
            <w:r w:rsidRPr="00CB7CA9">
              <w:rPr>
                <w:rFonts w:hint="eastAsia"/>
                <w:sz w:val="24"/>
                <w:szCs w:val="24"/>
              </w:rPr>
              <w:t>K</w:t>
            </w:r>
            <w:r w:rsidRPr="00CB7CA9"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7E1F36" w:rsidTr="00CB7CA9">
        <w:trPr>
          <w:trHeight w:val="454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目标工期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 xml:space="preserve">   30</w:t>
            </w:r>
            <w:proofErr w:type="gramStart"/>
            <w:r w:rsidRPr="00CB7CA9">
              <w:rPr>
                <w:rFonts w:hint="eastAsia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质量要求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合格（符合国家现行的验收规范和标准）</w:t>
            </w:r>
          </w:p>
        </w:tc>
      </w:tr>
      <w:tr w:rsidR="007E1F36" w:rsidTr="00CB7CA9">
        <w:trPr>
          <w:trHeight w:val="454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投标报价修正情况</w:t>
            </w:r>
          </w:p>
        </w:tc>
        <w:tc>
          <w:tcPr>
            <w:tcW w:w="7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F36" w:rsidRPr="00CB7CA9" w:rsidRDefault="00AD1410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CB7CA9">
              <w:rPr>
                <w:rFonts w:hint="eastAsia"/>
                <w:sz w:val="24"/>
                <w:szCs w:val="24"/>
              </w:rPr>
              <w:t>无</w:t>
            </w:r>
          </w:p>
        </w:tc>
      </w:tr>
    </w:tbl>
    <w:p w:rsidR="00AC5395" w:rsidRDefault="00AC5395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</w:pPr>
    </w:p>
    <w:p w:rsidR="007E1F36" w:rsidRDefault="00AD1410" w:rsidP="007D1E0C">
      <w:pPr>
        <w:autoSpaceDE w:val="0"/>
        <w:autoSpaceDN w:val="0"/>
        <w:adjustRightInd w:val="0"/>
        <w:spacing w:line="540" w:lineRule="exact"/>
        <w:outlineLvl w:val="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三、评标标准、评标办法或者评标因素一览表</w:t>
      </w:r>
    </w:p>
    <w:tbl>
      <w:tblPr>
        <w:tblW w:w="4948" w:type="pct"/>
        <w:jc w:val="center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600"/>
      </w:tblPr>
      <w:tblGrid>
        <w:gridCol w:w="1596"/>
        <w:gridCol w:w="7370"/>
      </w:tblGrid>
      <w:tr w:rsidR="007D1E0C" w:rsidRPr="00AC5395" w:rsidTr="007D1E0C">
        <w:trPr>
          <w:trHeight w:val="680"/>
          <w:jc w:val="center"/>
        </w:trPr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Toc283559990"/>
            <w:r w:rsidRPr="00C66918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许昌职业技术学院二期学生公寓外墙粉刷工程项目</w:t>
            </w:r>
          </w:p>
        </w:tc>
      </w:tr>
      <w:tr w:rsidR="007D1E0C" w:rsidRPr="00AC5395" w:rsidTr="007D1E0C">
        <w:trPr>
          <w:trHeight w:val="680"/>
          <w:jc w:val="center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评标标准</w:t>
            </w:r>
          </w:p>
        </w:tc>
        <w:tc>
          <w:tcPr>
            <w:tcW w:w="4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评标应遵循公正、公平、择优的原则严格按照招标文件进行</w:t>
            </w:r>
          </w:p>
        </w:tc>
      </w:tr>
      <w:tr w:rsidR="007D1E0C" w:rsidRPr="00AC5395" w:rsidTr="007D1E0C">
        <w:trPr>
          <w:trHeight w:val="680"/>
          <w:jc w:val="center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评标办法</w:t>
            </w:r>
          </w:p>
        </w:tc>
        <w:tc>
          <w:tcPr>
            <w:tcW w:w="4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小额发包</w:t>
            </w:r>
          </w:p>
        </w:tc>
      </w:tr>
      <w:tr w:rsidR="007D1E0C" w:rsidRPr="00AC5395" w:rsidTr="007D1E0C">
        <w:trPr>
          <w:trHeight w:val="680"/>
          <w:jc w:val="center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评标因素</w:t>
            </w:r>
          </w:p>
        </w:tc>
        <w:tc>
          <w:tcPr>
            <w:tcW w:w="4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395" w:rsidRPr="00C66918" w:rsidRDefault="00AC5395" w:rsidP="007D1E0C">
            <w:pPr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详见招标文件</w:t>
            </w:r>
          </w:p>
        </w:tc>
      </w:tr>
    </w:tbl>
    <w:bookmarkEnd w:id="0"/>
    <w:p w:rsidR="007E1F36" w:rsidRPr="00B265B0" w:rsidRDefault="00AD1410" w:rsidP="00B265B0">
      <w:pPr>
        <w:autoSpaceDE w:val="0"/>
        <w:autoSpaceDN w:val="0"/>
        <w:adjustRightInd w:val="0"/>
        <w:spacing w:line="540" w:lineRule="exact"/>
        <w:outlineLvl w:val="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7E1F36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河南中投建设有限公司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河南初众建设有限公司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河南景华建筑工程有限公司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河南晶业城市建设集团有限公司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河南宇之</w:t>
            </w:r>
            <w:proofErr w:type="gramStart"/>
            <w:r w:rsidRPr="00C66918">
              <w:rPr>
                <w:rFonts w:ascii="宋体" w:hAnsi="宋体" w:cs="宋体" w:hint="eastAsia"/>
                <w:sz w:val="24"/>
                <w:szCs w:val="24"/>
              </w:rPr>
              <w:t>睿</w:t>
            </w:r>
            <w:proofErr w:type="gramEnd"/>
            <w:r w:rsidRPr="00C66918">
              <w:rPr>
                <w:rFonts w:ascii="宋体" w:hAnsi="宋体" w:cs="宋体" w:hint="eastAsia"/>
                <w:sz w:val="24"/>
                <w:szCs w:val="24"/>
              </w:rPr>
              <w:t>建筑工程有限公司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商丘市国基建筑安装有限公司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河南双龙建设工程有限公司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河南天越建设工程有限公司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河南同泰建设工程有限公司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河南林正建设工程有限公司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河南祥鹰市政工程有限公司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河南省精中建设工程有限公司</w:t>
            </w:r>
          </w:p>
        </w:tc>
      </w:tr>
      <w:tr w:rsidR="00B504AB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504AB" w:rsidRPr="00C66918" w:rsidRDefault="00B504A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504AB" w:rsidRPr="00C66918" w:rsidRDefault="00B504AB" w:rsidP="00A42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河南成盈建设工程有限公司</w:t>
            </w:r>
          </w:p>
        </w:tc>
      </w:tr>
      <w:tr w:rsidR="007E1F36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7E1F36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7E1F36" w:rsidRPr="00C66918" w:rsidRDefault="00AD141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7E1F36" w:rsidRDefault="007E1F36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</w:pPr>
    </w:p>
    <w:p w:rsidR="0067358A" w:rsidRDefault="0067358A" w:rsidP="0067358A">
      <w:pPr>
        <w:pStyle w:val="a0"/>
        <w:ind w:firstLine="240"/>
        <w:rPr>
          <w:rFonts w:hint="eastAsia"/>
          <w:lang w:val="zh-CN"/>
        </w:rPr>
      </w:pPr>
    </w:p>
    <w:p w:rsidR="0067358A" w:rsidRDefault="0067358A" w:rsidP="007D1E0C">
      <w:pPr>
        <w:autoSpaceDE w:val="0"/>
        <w:autoSpaceDN w:val="0"/>
        <w:adjustRightInd w:val="0"/>
        <w:spacing w:line="540" w:lineRule="exact"/>
        <w:ind w:firstLine="618"/>
        <w:outlineLvl w:val="0"/>
        <w:rPr>
          <w:rFonts w:hint="eastAsia"/>
          <w:sz w:val="24"/>
          <w:lang w:val="zh-CN"/>
        </w:rPr>
      </w:pPr>
    </w:p>
    <w:p w:rsidR="007E1F36" w:rsidRDefault="00AD1410" w:rsidP="0000078D">
      <w:pPr>
        <w:autoSpaceDE w:val="0"/>
        <w:autoSpaceDN w:val="0"/>
        <w:adjustRightInd w:val="0"/>
        <w:spacing w:line="540" w:lineRule="exact"/>
        <w:outlineLvl w:val="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五、经评审的投标人排序</w:t>
      </w:r>
    </w:p>
    <w:p w:rsidR="007E1F36" w:rsidRPr="00F30403" w:rsidRDefault="00AD1410" w:rsidP="0000078D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30403">
        <w:rPr>
          <w:rFonts w:ascii="仿宋" w:eastAsia="仿宋" w:hAnsi="仿宋" w:cs="仿宋" w:hint="eastAsia"/>
          <w:color w:val="000000" w:themeColor="text1"/>
          <w:sz w:val="30"/>
          <w:szCs w:val="30"/>
        </w:rPr>
        <w:t>根据法发包文件的规定，评标委员会按承包报价由低到高排序如下：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9"/>
        <w:gridCol w:w="5681"/>
      </w:tblGrid>
      <w:tr w:rsidR="0067358A" w:rsidRPr="0067358A" w:rsidTr="00F30403">
        <w:trPr>
          <w:trHeight w:val="680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F30403" w:rsidP="0067358A">
            <w:pPr>
              <w:widowControl/>
              <w:spacing w:line="5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5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67358A">
            <w:pPr>
              <w:widowControl/>
              <w:spacing w:line="5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58A">
              <w:rPr>
                <w:rFonts w:ascii="宋体" w:hAnsi="宋体" w:cs="宋体" w:hint="eastAsia"/>
                <w:sz w:val="24"/>
                <w:szCs w:val="24"/>
              </w:rPr>
              <w:t>承包单位</w:t>
            </w:r>
          </w:p>
        </w:tc>
      </w:tr>
      <w:tr w:rsidR="0067358A" w:rsidRPr="0067358A" w:rsidTr="00F30403">
        <w:trPr>
          <w:trHeight w:val="68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67358A">
            <w:pPr>
              <w:widowControl/>
              <w:spacing w:line="9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58A"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AE5C83">
            <w:pPr>
              <w:widowControl/>
              <w:spacing w:line="90" w:lineRule="atLeast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河南天越建设工程有限公司</w:t>
            </w:r>
          </w:p>
        </w:tc>
      </w:tr>
      <w:tr w:rsidR="0067358A" w:rsidRPr="0067358A" w:rsidTr="00F30403">
        <w:trPr>
          <w:trHeight w:val="68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67358A">
            <w:pPr>
              <w:widowControl/>
              <w:spacing w:line="5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58A"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AE5C83">
            <w:pPr>
              <w:widowControl/>
              <w:spacing w:line="540" w:lineRule="atLeast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河南中投建设有限公司</w:t>
            </w:r>
          </w:p>
        </w:tc>
      </w:tr>
      <w:tr w:rsidR="0067358A" w:rsidRPr="0067358A" w:rsidTr="00F30403">
        <w:trPr>
          <w:trHeight w:val="68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67358A">
            <w:pPr>
              <w:widowControl/>
              <w:spacing w:line="5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58A"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58A" w:rsidRPr="0067358A" w:rsidRDefault="0067358A" w:rsidP="00AE5C83"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 w:cs="宋体"/>
                <w:sz w:val="24"/>
                <w:szCs w:val="24"/>
              </w:rPr>
            </w:pPr>
            <w:r w:rsidRPr="00C66918">
              <w:rPr>
                <w:rFonts w:ascii="宋体" w:hAnsi="宋体" w:cs="宋体" w:hint="eastAsia"/>
                <w:sz w:val="24"/>
                <w:szCs w:val="24"/>
              </w:rPr>
              <w:t>河南同泰建设工程有限公司</w:t>
            </w:r>
          </w:p>
        </w:tc>
      </w:tr>
    </w:tbl>
    <w:p w:rsidR="00F30403" w:rsidRPr="00F30403" w:rsidRDefault="00F30403" w:rsidP="00F30403">
      <w:pPr>
        <w:widowControl/>
        <w:shd w:val="clear" w:color="auto" w:fill="FFFFFF"/>
        <w:spacing w:after="156" w:line="540" w:lineRule="atLeast"/>
        <w:jc w:val="lef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 w:rsidRPr="00F30403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六、投标人资格要求</w:t>
      </w:r>
    </w:p>
    <w:p w:rsidR="00F30403" w:rsidRPr="00F30403" w:rsidRDefault="00A452DF" w:rsidP="00AE5C83">
      <w:pPr>
        <w:widowControl/>
        <w:shd w:val="clear" w:color="auto" w:fill="FFFFFF"/>
        <w:spacing w:line="360" w:lineRule="auto"/>
        <w:ind w:right="-105"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投标单位须具备独立的法人资格，具备建设行政主管部门颁发的建筑工程施工总承包叁级及以上资质，具有有效的安全生产许可证，并在人员、设备、资金等方面具有相应的施工能力。拟派项目负责人具有建筑工程专业贰级及以上注册</w:t>
      </w:r>
      <w:proofErr w:type="gramStart"/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建造师证和</w:t>
      </w:r>
      <w:proofErr w:type="gramEnd"/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有效的安全生产考核合格证，且未担任其它在施建设工程的项目负责人。</w:t>
      </w:r>
    </w:p>
    <w:p w:rsidR="007E1F36" w:rsidRDefault="008C2BA8" w:rsidP="008C2BA8">
      <w:pPr>
        <w:autoSpaceDE w:val="0"/>
        <w:autoSpaceDN w:val="0"/>
        <w:adjustRightInd w:val="0"/>
        <w:spacing w:line="540" w:lineRule="exact"/>
        <w:outlineLvl w:val="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七</w:t>
      </w:r>
      <w:r w:rsidR="00AD1410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、推荐的中标候选人情况与签订合同前要处理的事宜</w:t>
      </w:r>
    </w:p>
    <w:p w:rsidR="007E1F36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（一）推荐的中标候选人名单：</w:t>
      </w:r>
    </w:p>
    <w:p w:rsidR="007E1F36" w:rsidRDefault="00AD1410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 w:rsidR="003363C5" w:rsidRPr="003363C5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</w:rPr>
        <w:t>河南天越建设工程有限公司</w:t>
      </w:r>
    </w:p>
    <w:p w:rsidR="007E1F36" w:rsidRPr="00AE5C83" w:rsidRDefault="00AD141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投标报价：</w:t>
      </w:r>
      <w:r w:rsidR="003363C5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597900.00元</w:t>
      </w:r>
      <w:r w:rsidR="00466ED9" w:rsidRPr="00AE5C83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7E1F36" w:rsidRPr="00AE5C83" w:rsidRDefault="00AD141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大写：</w:t>
      </w:r>
      <w:r w:rsidR="003363C5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伍拾玖万柒仟玖佰元整</w:t>
      </w:r>
      <w:r w:rsidR="00466ED9" w:rsidRPr="00AE5C83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7E1F36" w:rsidRPr="00AE5C83" w:rsidRDefault="00AD1410" w:rsidP="007D1E0C">
      <w:pPr>
        <w:autoSpaceDE w:val="0"/>
        <w:autoSpaceDN w:val="0"/>
        <w:adjustRightInd w:val="0"/>
        <w:spacing w:line="540" w:lineRule="exact"/>
        <w:ind w:firstLine="620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工期：30日历天</w:t>
      </w:r>
    </w:p>
    <w:p w:rsidR="007E1F36" w:rsidRPr="00AE5C83" w:rsidRDefault="00AD1410" w:rsidP="007D1E0C">
      <w:pPr>
        <w:autoSpaceDE w:val="0"/>
        <w:autoSpaceDN w:val="0"/>
        <w:adjustRightInd w:val="0"/>
        <w:spacing w:line="540" w:lineRule="exact"/>
        <w:ind w:firstLine="620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质量标准：合格（符合国家现行的验收规范和标准）</w:t>
      </w:r>
    </w:p>
    <w:p w:rsidR="00073118" w:rsidRPr="00AE5C83" w:rsidRDefault="00AD1410" w:rsidP="00AE5C83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项目负责人：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刘鹏亮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3363C5" w:rsidRPr="00AE5C83" w:rsidRDefault="00AD1410" w:rsidP="00AE5C83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证书名称：</w:t>
      </w:r>
      <w:r w:rsidR="003363C5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二级建造师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E1F36" w:rsidRPr="008C2BA8" w:rsidRDefault="003363C5" w:rsidP="00AE5C83">
      <w:pPr>
        <w:ind w:firstLineChars="200" w:firstLine="60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编号：豫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241151685479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该项目负责人符合发包资格要</w:t>
      </w:r>
      <w:r w:rsidR="00AD1410" w:rsidRPr="008C2BA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求。</w:t>
      </w:r>
    </w:p>
    <w:p w:rsidR="007E1F36" w:rsidRPr="00AE5C83" w:rsidRDefault="00AD1410" w:rsidP="007D1E0C">
      <w:pPr>
        <w:widowControl/>
        <w:shd w:val="clear" w:color="auto" w:fill="FFFFFF"/>
        <w:spacing w:line="440" w:lineRule="atLeast"/>
        <w:jc w:val="lef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企业资格：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建筑工程施工总承包叁级，符合招标文件资质要求</w:t>
      </w:r>
      <w:r w:rsidR="00466ED9" w:rsidRPr="00AE5C83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7E1F36" w:rsidRPr="008C2BA8" w:rsidRDefault="00AD1410" w:rsidP="008C2BA8">
      <w:pPr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</w:rPr>
      </w:pPr>
      <w:r w:rsidRPr="008C2BA8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</w:rPr>
        <w:t>第二中标候选人：</w:t>
      </w:r>
      <w:r w:rsidR="00073118" w:rsidRPr="008C2BA8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</w:rPr>
        <w:t>河南中投建设有限公司</w:t>
      </w:r>
    </w:p>
    <w:p w:rsidR="007E1F36" w:rsidRPr="00AE5C83" w:rsidRDefault="00AD1410" w:rsidP="008C2BA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投标报价：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628000.00元</w:t>
      </w:r>
    </w:p>
    <w:p w:rsidR="007E1F36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大写：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陆拾贰万捌仟元整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E1F36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工期：30日历天   </w:t>
      </w:r>
    </w:p>
    <w:p w:rsidR="007E1F36" w:rsidRPr="00AE5C83" w:rsidRDefault="00AD1410" w:rsidP="007D1E0C">
      <w:pPr>
        <w:shd w:val="clear" w:color="auto" w:fill="FFFFFF"/>
        <w:spacing w:line="440" w:lineRule="atLeas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质量标准：合格（符合国家现行的验收规范和标准） </w:t>
      </w:r>
    </w:p>
    <w:p w:rsidR="007E1F36" w:rsidRPr="00AE5C83" w:rsidRDefault="00AD1410">
      <w:pPr>
        <w:shd w:val="clear" w:color="auto" w:fill="FFFFFF"/>
        <w:spacing w:line="44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项目负责人：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吴鹏伟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073118" w:rsidRPr="00AE5C83" w:rsidRDefault="00AD1410">
      <w:pPr>
        <w:shd w:val="clear" w:color="auto" w:fill="FFFFFF"/>
        <w:spacing w:line="44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证书名称：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二级建造师 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</w:t>
      </w:r>
    </w:p>
    <w:p w:rsidR="007E1F36" w:rsidRPr="00AE5C83" w:rsidRDefault="00073118">
      <w:pPr>
        <w:shd w:val="clear" w:color="auto" w:fill="FFFFFF"/>
        <w:spacing w:line="44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编号：豫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241131452957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该项目负责人符合发包资格要求。</w:t>
      </w:r>
    </w:p>
    <w:p w:rsidR="007E1F36" w:rsidRPr="00AE5C83" w:rsidRDefault="00AD1410" w:rsidP="007D1E0C">
      <w:pPr>
        <w:shd w:val="clear" w:color="auto" w:fill="FFFFFF"/>
        <w:spacing w:line="440" w:lineRule="atLeas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企业资格：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建筑工程施工总承包贰级，符合招标文件资质要求</w:t>
      </w:r>
    </w:p>
    <w:p w:rsidR="007E1F36" w:rsidRPr="00AE5C83" w:rsidRDefault="00AD1410" w:rsidP="008C2BA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第三中标候选人：</w:t>
      </w:r>
      <w:r w:rsidR="00073118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河南同泰建设工程有限公司</w:t>
      </w:r>
    </w:p>
    <w:p w:rsidR="00466ED9" w:rsidRPr="00AE5C83" w:rsidRDefault="00AD1410" w:rsidP="008C2BA8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投标报价：</w:t>
      </w:r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649700.00元</w:t>
      </w:r>
    </w:p>
    <w:p w:rsidR="00466ED9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大写：</w:t>
      </w:r>
      <w:proofErr w:type="gramStart"/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陆拾肆万玖仟柒佰</w:t>
      </w:r>
      <w:proofErr w:type="gramEnd"/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元整</w:t>
      </w:r>
    </w:p>
    <w:p w:rsidR="007E1F36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工期：30日历天</w:t>
      </w:r>
    </w:p>
    <w:p w:rsidR="007E1F36" w:rsidRPr="00AE5C83" w:rsidRDefault="00AD1410" w:rsidP="008C2BA8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质量标准：合格（符合国家现行的验收规范和标准）</w:t>
      </w:r>
    </w:p>
    <w:p w:rsidR="00A4262B" w:rsidRPr="00AE5C83" w:rsidRDefault="00AD1410" w:rsidP="007D1E0C">
      <w:pPr>
        <w:shd w:val="clear" w:color="auto" w:fill="FFFFFF"/>
        <w:spacing w:line="440" w:lineRule="atLeas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项目负责人：</w:t>
      </w:r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杨正涛</w:t>
      </w:r>
    </w:p>
    <w:p w:rsidR="00A4262B" w:rsidRPr="00AE5C83" w:rsidRDefault="00AD1410" w:rsidP="00A4262B">
      <w:pPr>
        <w:shd w:val="clear" w:color="auto" w:fill="FFFFFF"/>
        <w:spacing w:line="44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证书名称：</w:t>
      </w:r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二级建造师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E1F36" w:rsidRPr="00AE5C83" w:rsidRDefault="00A4262B" w:rsidP="00A4262B">
      <w:pPr>
        <w:shd w:val="clear" w:color="auto" w:fill="FFFFFF"/>
        <w:spacing w:line="44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证书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编号：豫</w:t>
      </w: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241161693162</w:t>
      </w:r>
      <w:r w:rsidR="00AD1410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 该项目负责人符合发包资格要求。</w:t>
      </w:r>
    </w:p>
    <w:p w:rsidR="007E1F36" w:rsidRPr="00AE5C83" w:rsidRDefault="00AD1410" w:rsidP="00E94D8C">
      <w:pPr>
        <w:widowControl/>
        <w:shd w:val="clear" w:color="auto" w:fill="FFFFFF"/>
        <w:spacing w:line="440" w:lineRule="atLeast"/>
        <w:jc w:val="lef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企业资格：</w:t>
      </w:r>
      <w:r w:rsidR="00F45AC7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建筑工程施工总承包贰</w:t>
      </w:r>
      <w:r w:rsidR="00A4262B"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级，符合招标文件资质要求</w:t>
      </w:r>
    </w:p>
    <w:p w:rsidR="007E1F36" w:rsidRPr="00AE5C83" w:rsidRDefault="00AD1410" w:rsidP="00E94D8C">
      <w:pPr>
        <w:autoSpaceDE w:val="0"/>
        <w:autoSpaceDN w:val="0"/>
        <w:adjustRightInd w:val="0"/>
        <w:spacing w:line="540" w:lineRule="exac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（二）签订合同前要处理的事宜</w:t>
      </w:r>
    </w:p>
    <w:p w:rsidR="007E1F36" w:rsidRPr="00E94D8C" w:rsidRDefault="00E94D8C" w:rsidP="00E94D8C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 w:rsidRPr="00E94D8C"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  <w:t>八</w:t>
      </w:r>
      <w:r w:rsidRPr="00E94D8C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</w:t>
      </w:r>
      <w:r w:rsidR="00AD1410" w:rsidRPr="00E94D8C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澄清、说明、补正事项纪要</w:t>
      </w:r>
    </w:p>
    <w:p w:rsidR="007E1F36" w:rsidRDefault="00AD1410" w:rsidP="00EA6B92">
      <w:pPr>
        <w:autoSpaceDE w:val="0"/>
        <w:autoSpaceDN w:val="0"/>
        <w:adjustRightInd w:val="0"/>
        <w:spacing w:line="540" w:lineRule="exact"/>
        <w:ind w:firstLine="620"/>
        <w:outlineLvl w:val="0"/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无</w:t>
      </w:r>
    </w:p>
    <w:p w:rsidR="00EA6B92" w:rsidRPr="00EA6B92" w:rsidRDefault="00EA6B92" w:rsidP="00EA6B92">
      <w:pPr>
        <w:pStyle w:val="a0"/>
        <w:ind w:firstLineChars="0" w:firstLine="0"/>
        <w:rPr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九、公示期：2018年7月16日—2018年7月 18日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>如投标单位对本次公示有异议，请联系：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发 包 人：许昌职业技术学院 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>地 址：许昌市新兴路东段</w:t>
      </w:r>
    </w:p>
    <w:p w:rsidR="00EA6B92" w:rsidRPr="00EA6B92" w:rsidRDefault="00EA6B92" w:rsidP="00AE5C83">
      <w:pPr>
        <w:widowControl/>
        <w:shd w:val="clear" w:color="auto" w:fill="FFFFFF"/>
        <w:spacing w:line="360" w:lineRule="auto"/>
        <w:ind w:left="340"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联系人：董先生</w:t>
      </w:r>
    </w:p>
    <w:p w:rsidR="00EA6B92" w:rsidRPr="00EA6B92" w:rsidRDefault="00EA6B92" w:rsidP="00AE5C83">
      <w:pPr>
        <w:widowControl/>
        <w:shd w:val="clear" w:color="auto" w:fill="FFFFFF"/>
        <w:spacing w:line="360" w:lineRule="auto"/>
        <w:ind w:left="340" w:right="-578" w:firstLineChars="100" w:firstLine="3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联系方式：13937468961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>监督部门：许昌市东城区建设局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>联系人：孙女士</w:t>
      </w:r>
    </w:p>
    <w:p w:rsidR="00EA6B92" w:rsidRPr="00EA6B92" w:rsidRDefault="00EA6B92" w:rsidP="00EA6B92">
      <w:pPr>
        <w:widowControl/>
        <w:shd w:val="clear" w:color="auto" w:fill="FFFFFF"/>
        <w:spacing w:line="299" w:lineRule="atLeast"/>
        <w:ind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 w:hint="eastAsia"/>
          <w:color w:val="000000" w:themeColor="text1"/>
          <w:sz w:val="30"/>
          <w:szCs w:val="30"/>
        </w:rPr>
        <w:t>电话：0374-2188067</w:t>
      </w:r>
    </w:p>
    <w:p w:rsidR="00EA6B92" w:rsidRPr="00AE5C83" w:rsidRDefault="00EA6B92" w:rsidP="00AE5C83">
      <w:pPr>
        <w:pStyle w:val="a0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代理机构：法正项目管理集团有限公司</w:t>
      </w:r>
    </w:p>
    <w:p w:rsidR="00EA6B92" w:rsidRPr="00AE5C83" w:rsidRDefault="00EA6B92" w:rsidP="00AE5C83">
      <w:pPr>
        <w:pStyle w:val="a0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地址：许昌市魏都区莲城大道时代温泉公寓1612号</w:t>
      </w:r>
    </w:p>
    <w:p w:rsidR="00EA6B92" w:rsidRPr="00AE5C83" w:rsidRDefault="00EA6B92" w:rsidP="00AE5C83">
      <w:pPr>
        <w:pStyle w:val="a0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联系人：朱先生</w:t>
      </w:r>
    </w:p>
    <w:p w:rsidR="00EA6B92" w:rsidRPr="00AE5C83" w:rsidRDefault="00EA6B92" w:rsidP="00AE5C83">
      <w:pPr>
        <w:pStyle w:val="a0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联系电话：0374-2262777</w:t>
      </w:r>
      <w:proofErr w:type="gramStart"/>
      <w:r w:rsidRPr="00AE5C83">
        <w:rPr>
          <w:rFonts w:ascii="仿宋" w:eastAsia="仿宋" w:hAnsi="仿宋" w:cs="仿宋" w:hint="eastAsia"/>
          <w:color w:val="000000" w:themeColor="text1"/>
          <w:sz w:val="30"/>
          <w:szCs w:val="30"/>
        </w:rPr>
        <w:t>  1362988904</w:t>
      </w:r>
      <w:r w:rsidRPr="00AE5C83">
        <w:rPr>
          <w:rFonts w:ascii="仿宋" w:eastAsia="仿宋" w:hAnsi="仿宋" w:cs="仿宋"/>
          <w:color w:val="000000" w:themeColor="text1"/>
          <w:sz w:val="30"/>
          <w:szCs w:val="30"/>
        </w:rPr>
        <w:t>9</w:t>
      </w:r>
      <w:proofErr w:type="gramEnd"/>
    </w:p>
    <w:p w:rsidR="00EA6B92" w:rsidRPr="00EA6B92" w:rsidRDefault="00EA6B92" w:rsidP="00EA6B92">
      <w:pPr>
        <w:widowControl/>
        <w:shd w:val="clear" w:color="auto" w:fill="FFFFFF"/>
        <w:spacing w:line="440" w:lineRule="atLeast"/>
        <w:ind w:right="-17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A6B92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Pr="00EA6B92">
        <w:rPr>
          <w:rFonts w:ascii="黑体" w:eastAsia="黑体" w:hAnsi="黑体"/>
          <w:color w:val="000000"/>
          <w:sz w:val="32"/>
          <w:szCs w:val="32"/>
        </w:rPr>
        <w:t>、联系方式   </w:t>
      </w:r>
      <w:r w:rsidRPr="00EA6B92">
        <w:rPr>
          <w:rFonts w:ascii="宋体" w:hAnsi="宋体" w:cs="宋体"/>
          <w:color w:val="000000"/>
          <w:kern w:val="0"/>
          <w:sz w:val="24"/>
          <w:szCs w:val="24"/>
        </w:rPr>
        <w:t xml:space="preserve">         </w:t>
      </w:r>
    </w:p>
    <w:p w:rsidR="00EA6B92" w:rsidRPr="00EA6B92" w:rsidRDefault="00EA6B92" w:rsidP="00EA6B92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招标人：许昌职业技术学院</w:t>
      </w:r>
    </w:p>
    <w:p w:rsidR="00EA6B92" w:rsidRPr="00EA6B92" w:rsidRDefault="00EA6B92" w:rsidP="00EA6B92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地址：许昌市东城区魏</w:t>
      </w:r>
      <w:proofErr w:type="gramStart"/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武大道</w:t>
      </w:r>
      <w:proofErr w:type="gramEnd"/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 xml:space="preserve">与新兴路东 </w:t>
      </w:r>
    </w:p>
    <w:p w:rsidR="00EA6B92" w:rsidRPr="00EA6B92" w:rsidRDefault="00EA6B92" w:rsidP="00EA6B92">
      <w:pPr>
        <w:widowControl/>
        <w:shd w:val="clear" w:color="auto" w:fill="FFFFFF"/>
        <w:spacing w:line="360" w:lineRule="auto"/>
        <w:ind w:left="340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联系人：董先生</w:t>
      </w:r>
    </w:p>
    <w:p w:rsidR="00EA6B92" w:rsidRPr="00EA6B92" w:rsidRDefault="00EA6B92" w:rsidP="00EA6B92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联系方式：13937468961</w:t>
      </w:r>
    </w:p>
    <w:p w:rsidR="00EA6B92" w:rsidRPr="00EA6B92" w:rsidRDefault="00EA6B92" w:rsidP="00EA6B92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代理机构：法正项目管理集团有限公司</w:t>
      </w:r>
    </w:p>
    <w:p w:rsidR="00EA6B92" w:rsidRPr="00EA6B92" w:rsidRDefault="00EA6B92" w:rsidP="00EA6B92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地址：许昌市魏都区莲城大道时代温泉公寓1612号</w:t>
      </w:r>
    </w:p>
    <w:p w:rsidR="00EA6B92" w:rsidRPr="00EA6B92" w:rsidRDefault="00EA6B92" w:rsidP="00EA6B92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联系人：朱先生</w:t>
      </w:r>
    </w:p>
    <w:p w:rsidR="00CB7CA9" w:rsidRDefault="00EA6B92" w:rsidP="00CB7CA9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联系电话：0374-2262777</w:t>
      </w:r>
      <w:proofErr w:type="gramStart"/>
      <w:r w:rsidRPr="00EA6B92">
        <w:rPr>
          <w:rFonts w:ascii="仿宋" w:eastAsia="仿宋" w:hAnsi="仿宋" w:cs="仿宋"/>
          <w:color w:val="000000" w:themeColor="text1"/>
          <w:sz w:val="30"/>
          <w:szCs w:val="30"/>
        </w:rPr>
        <w:t>  13629889049</w:t>
      </w:r>
      <w:proofErr w:type="gramEnd"/>
    </w:p>
    <w:p w:rsidR="00E23196" w:rsidRPr="00CB7CA9" w:rsidRDefault="00E23196" w:rsidP="00CB7CA9">
      <w:pPr>
        <w:widowControl/>
        <w:shd w:val="clear" w:color="auto" w:fill="FFFFFF"/>
        <w:spacing w:line="360" w:lineRule="atLeast"/>
        <w:ind w:left="340" w:firstLineChars="1700" w:firstLine="5610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EA6B92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lastRenderedPageBreak/>
        <w:t>许昌职业技术学院</w:t>
      </w:r>
    </w:p>
    <w:p w:rsidR="00E23196" w:rsidRPr="00CC3E45" w:rsidRDefault="00E23196" w:rsidP="00CC3E45">
      <w:pPr>
        <w:pStyle w:val="a0"/>
        <w:ind w:firstLineChars="1900" w:firstLine="6270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</w:pPr>
      <w:r w:rsidRPr="00CC3E4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2018年7月16日</w:t>
      </w:r>
    </w:p>
    <w:p w:rsidR="00E23196" w:rsidRPr="00E23196" w:rsidRDefault="00E23196" w:rsidP="00E23196">
      <w:pPr>
        <w:pStyle w:val="a0"/>
        <w:ind w:firstLine="240"/>
      </w:pPr>
    </w:p>
    <w:p w:rsidR="007E1F36" w:rsidRPr="00EA6B92" w:rsidRDefault="007E1F36">
      <w:pPr>
        <w:pStyle w:val="a0"/>
        <w:ind w:firstLine="240"/>
      </w:pPr>
    </w:p>
    <w:sectPr w:rsidR="007E1F36" w:rsidRPr="00EA6B92" w:rsidSect="007E1F36">
      <w:footerReference w:type="default" r:id="rId9"/>
      <w:pgSz w:w="11906" w:h="16838"/>
      <w:pgMar w:top="1701" w:right="1474" w:bottom="102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95" w:rsidRDefault="00D34595" w:rsidP="007E1F36">
      <w:r>
        <w:separator/>
      </w:r>
    </w:p>
  </w:endnote>
  <w:endnote w:type="continuationSeparator" w:id="0">
    <w:p w:rsidR="00D34595" w:rsidRDefault="00D34595" w:rsidP="007E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A4262B" w:rsidRDefault="00B370A5">
        <w:pPr>
          <w:pStyle w:val="a9"/>
          <w:jc w:val="center"/>
        </w:pPr>
        <w:r w:rsidRPr="00B370A5">
          <w:fldChar w:fldCharType="begin"/>
        </w:r>
        <w:r w:rsidR="00A4262B">
          <w:instrText xml:space="preserve"> PAGE   \* MERGEFORMAT </w:instrText>
        </w:r>
        <w:r w:rsidRPr="00B370A5">
          <w:fldChar w:fldCharType="separate"/>
        </w:r>
        <w:r w:rsidR="00141364" w:rsidRPr="0014136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4262B" w:rsidRDefault="00A426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95" w:rsidRDefault="00D34595" w:rsidP="007E1F36">
      <w:r>
        <w:separator/>
      </w:r>
    </w:p>
  </w:footnote>
  <w:footnote w:type="continuationSeparator" w:id="0">
    <w:p w:rsidR="00D34595" w:rsidRDefault="00D34595" w:rsidP="007E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1">
    <w:nsid w:val="6DDB36E1"/>
    <w:multiLevelType w:val="multilevel"/>
    <w:tmpl w:val="6DDB36E1"/>
    <w:lvl w:ilvl="0">
      <w:start w:val="7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0" w:hanging="420"/>
      </w:pPr>
    </w:lvl>
    <w:lvl w:ilvl="2">
      <w:start w:val="1"/>
      <w:numFmt w:val="lowerRoman"/>
      <w:lvlText w:val="%3."/>
      <w:lvlJc w:val="right"/>
      <w:pPr>
        <w:ind w:left="1880" w:hanging="420"/>
      </w:pPr>
    </w:lvl>
    <w:lvl w:ilvl="3">
      <w:start w:val="1"/>
      <w:numFmt w:val="decimal"/>
      <w:lvlText w:val="%4."/>
      <w:lvlJc w:val="left"/>
      <w:pPr>
        <w:ind w:left="2300" w:hanging="420"/>
      </w:pPr>
    </w:lvl>
    <w:lvl w:ilvl="4">
      <w:start w:val="1"/>
      <w:numFmt w:val="lowerLetter"/>
      <w:lvlText w:val="%5)"/>
      <w:lvlJc w:val="left"/>
      <w:pPr>
        <w:ind w:left="2720" w:hanging="420"/>
      </w:pPr>
    </w:lvl>
    <w:lvl w:ilvl="5">
      <w:start w:val="1"/>
      <w:numFmt w:val="lowerRoman"/>
      <w:lvlText w:val="%6."/>
      <w:lvlJc w:val="right"/>
      <w:pPr>
        <w:ind w:left="3140" w:hanging="420"/>
      </w:pPr>
    </w:lvl>
    <w:lvl w:ilvl="6">
      <w:start w:val="1"/>
      <w:numFmt w:val="decimal"/>
      <w:lvlText w:val="%7."/>
      <w:lvlJc w:val="left"/>
      <w:pPr>
        <w:ind w:left="3560" w:hanging="420"/>
      </w:pPr>
    </w:lvl>
    <w:lvl w:ilvl="7">
      <w:start w:val="1"/>
      <w:numFmt w:val="lowerLetter"/>
      <w:lvlText w:val="%8)"/>
      <w:lvlJc w:val="left"/>
      <w:pPr>
        <w:ind w:left="3980" w:hanging="420"/>
      </w:pPr>
    </w:lvl>
    <w:lvl w:ilvl="8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90F"/>
    <w:rsid w:val="0000078D"/>
    <w:rsid w:val="0000368B"/>
    <w:rsid w:val="000072B1"/>
    <w:rsid w:val="00013731"/>
    <w:rsid w:val="00017B79"/>
    <w:rsid w:val="00041C3A"/>
    <w:rsid w:val="000432B2"/>
    <w:rsid w:val="000643E3"/>
    <w:rsid w:val="0006684A"/>
    <w:rsid w:val="00073118"/>
    <w:rsid w:val="00077B45"/>
    <w:rsid w:val="00093223"/>
    <w:rsid w:val="00095CDB"/>
    <w:rsid w:val="000977F0"/>
    <w:rsid w:val="000A6881"/>
    <w:rsid w:val="000C574A"/>
    <w:rsid w:val="000E3BE2"/>
    <w:rsid w:val="0012254A"/>
    <w:rsid w:val="00134638"/>
    <w:rsid w:val="00141364"/>
    <w:rsid w:val="001507D8"/>
    <w:rsid w:val="00151BFC"/>
    <w:rsid w:val="00160C9A"/>
    <w:rsid w:val="00161BBE"/>
    <w:rsid w:val="0016238C"/>
    <w:rsid w:val="001816DE"/>
    <w:rsid w:val="00194E34"/>
    <w:rsid w:val="00197337"/>
    <w:rsid w:val="001C4DF9"/>
    <w:rsid w:val="001C761F"/>
    <w:rsid w:val="002236A7"/>
    <w:rsid w:val="00224DFA"/>
    <w:rsid w:val="002376B0"/>
    <w:rsid w:val="00244735"/>
    <w:rsid w:val="00245C05"/>
    <w:rsid w:val="0025048D"/>
    <w:rsid w:val="00250765"/>
    <w:rsid w:val="00256261"/>
    <w:rsid w:val="00266A84"/>
    <w:rsid w:val="002A475B"/>
    <w:rsid w:val="002B40BE"/>
    <w:rsid w:val="002B758D"/>
    <w:rsid w:val="002D0013"/>
    <w:rsid w:val="002F4B28"/>
    <w:rsid w:val="00304A84"/>
    <w:rsid w:val="00316BB1"/>
    <w:rsid w:val="00320C7A"/>
    <w:rsid w:val="003363C5"/>
    <w:rsid w:val="003507C9"/>
    <w:rsid w:val="0035115F"/>
    <w:rsid w:val="00351292"/>
    <w:rsid w:val="003571B3"/>
    <w:rsid w:val="00365369"/>
    <w:rsid w:val="00372E38"/>
    <w:rsid w:val="00376131"/>
    <w:rsid w:val="003942DD"/>
    <w:rsid w:val="003A0BF2"/>
    <w:rsid w:val="003C3E6E"/>
    <w:rsid w:val="003D63CB"/>
    <w:rsid w:val="003E5FFC"/>
    <w:rsid w:val="0040238A"/>
    <w:rsid w:val="00403D0C"/>
    <w:rsid w:val="0041636E"/>
    <w:rsid w:val="00421936"/>
    <w:rsid w:val="0042604C"/>
    <w:rsid w:val="00466ED9"/>
    <w:rsid w:val="0047610D"/>
    <w:rsid w:val="0048452E"/>
    <w:rsid w:val="004957FE"/>
    <w:rsid w:val="004A4BD8"/>
    <w:rsid w:val="004B04B8"/>
    <w:rsid w:val="004B2F55"/>
    <w:rsid w:val="004C2332"/>
    <w:rsid w:val="004C7EF0"/>
    <w:rsid w:val="004F6DC7"/>
    <w:rsid w:val="004F7E39"/>
    <w:rsid w:val="00500124"/>
    <w:rsid w:val="00510725"/>
    <w:rsid w:val="00511452"/>
    <w:rsid w:val="00511A62"/>
    <w:rsid w:val="00515518"/>
    <w:rsid w:val="00515E37"/>
    <w:rsid w:val="00534745"/>
    <w:rsid w:val="005413A4"/>
    <w:rsid w:val="00547C0C"/>
    <w:rsid w:val="0056715F"/>
    <w:rsid w:val="005752F3"/>
    <w:rsid w:val="00594237"/>
    <w:rsid w:val="00597F14"/>
    <w:rsid w:val="005B0AEB"/>
    <w:rsid w:val="005B2767"/>
    <w:rsid w:val="005D2AFE"/>
    <w:rsid w:val="005D4A01"/>
    <w:rsid w:val="005D6C9A"/>
    <w:rsid w:val="00605829"/>
    <w:rsid w:val="006058E6"/>
    <w:rsid w:val="0062367B"/>
    <w:rsid w:val="00623C4D"/>
    <w:rsid w:val="006316DE"/>
    <w:rsid w:val="006415C5"/>
    <w:rsid w:val="00641783"/>
    <w:rsid w:val="00643587"/>
    <w:rsid w:val="00644681"/>
    <w:rsid w:val="0064485E"/>
    <w:rsid w:val="0065090F"/>
    <w:rsid w:val="00653736"/>
    <w:rsid w:val="00655465"/>
    <w:rsid w:val="0067358A"/>
    <w:rsid w:val="006C1260"/>
    <w:rsid w:val="006D1CC8"/>
    <w:rsid w:val="006D4E40"/>
    <w:rsid w:val="006F0275"/>
    <w:rsid w:val="006F1726"/>
    <w:rsid w:val="006F2834"/>
    <w:rsid w:val="006F40A1"/>
    <w:rsid w:val="0070792B"/>
    <w:rsid w:val="00711142"/>
    <w:rsid w:val="007111F9"/>
    <w:rsid w:val="0071134B"/>
    <w:rsid w:val="00715B54"/>
    <w:rsid w:val="00715D6D"/>
    <w:rsid w:val="007243AB"/>
    <w:rsid w:val="00724BCA"/>
    <w:rsid w:val="00734D22"/>
    <w:rsid w:val="00745CFB"/>
    <w:rsid w:val="007742DB"/>
    <w:rsid w:val="007805BB"/>
    <w:rsid w:val="007818E5"/>
    <w:rsid w:val="00787C99"/>
    <w:rsid w:val="00790693"/>
    <w:rsid w:val="007B7BED"/>
    <w:rsid w:val="007D1E0C"/>
    <w:rsid w:val="007D6265"/>
    <w:rsid w:val="007E06A9"/>
    <w:rsid w:val="007E0F81"/>
    <w:rsid w:val="007E1C50"/>
    <w:rsid w:val="007E1F36"/>
    <w:rsid w:val="007F2072"/>
    <w:rsid w:val="0080723C"/>
    <w:rsid w:val="00811E5F"/>
    <w:rsid w:val="008230A4"/>
    <w:rsid w:val="00843A99"/>
    <w:rsid w:val="00850725"/>
    <w:rsid w:val="00860D50"/>
    <w:rsid w:val="00867C1D"/>
    <w:rsid w:val="00875361"/>
    <w:rsid w:val="00885D0B"/>
    <w:rsid w:val="0089277D"/>
    <w:rsid w:val="008A13C3"/>
    <w:rsid w:val="008A163F"/>
    <w:rsid w:val="008A6958"/>
    <w:rsid w:val="008B1FB5"/>
    <w:rsid w:val="008C2BA8"/>
    <w:rsid w:val="008C5FAB"/>
    <w:rsid w:val="008D1D78"/>
    <w:rsid w:val="008D3197"/>
    <w:rsid w:val="008D7162"/>
    <w:rsid w:val="00903C3B"/>
    <w:rsid w:val="009054FA"/>
    <w:rsid w:val="00911894"/>
    <w:rsid w:val="00916569"/>
    <w:rsid w:val="0093219A"/>
    <w:rsid w:val="00932BA8"/>
    <w:rsid w:val="0093360A"/>
    <w:rsid w:val="00947ED4"/>
    <w:rsid w:val="00955EA1"/>
    <w:rsid w:val="00961A69"/>
    <w:rsid w:val="00984924"/>
    <w:rsid w:val="009F12B6"/>
    <w:rsid w:val="009F2B6F"/>
    <w:rsid w:val="009F4125"/>
    <w:rsid w:val="00A01D4B"/>
    <w:rsid w:val="00A01EBF"/>
    <w:rsid w:val="00A17DD2"/>
    <w:rsid w:val="00A26201"/>
    <w:rsid w:val="00A26E70"/>
    <w:rsid w:val="00A27672"/>
    <w:rsid w:val="00A4262B"/>
    <w:rsid w:val="00A452DF"/>
    <w:rsid w:val="00A70AD7"/>
    <w:rsid w:val="00A83AFF"/>
    <w:rsid w:val="00A86017"/>
    <w:rsid w:val="00A94996"/>
    <w:rsid w:val="00AC5395"/>
    <w:rsid w:val="00AD1410"/>
    <w:rsid w:val="00AE005A"/>
    <w:rsid w:val="00AE02D7"/>
    <w:rsid w:val="00AE5C83"/>
    <w:rsid w:val="00AF69DC"/>
    <w:rsid w:val="00B003AC"/>
    <w:rsid w:val="00B227EE"/>
    <w:rsid w:val="00B25D0D"/>
    <w:rsid w:val="00B265B0"/>
    <w:rsid w:val="00B370A5"/>
    <w:rsid w:val="00B3756C"/>
    <w:rsid w:val="00B4009F"/>
    <w:rsid w:val="00B41738"/>
    <w:rsid w:val="00B440D0"/>
    <w:rsid w:val="00B504AB"/>
    <w:rsid w:val="00B66245"/>
    <w:rsid w:val="00B71D71"/>
    <w:rsid w:val="00B72D52"/>
    <w:rsid w:val="00B7333F"/>
    <w:rsid w:val="00B741DD"/>
    <w:rsid w:val="00B76208"/>
    <w:rsid w:val="00B83624"/>
    <w:rsid w:val="00B83CC0"/>
    <w:rsid w:val="00B86514"/>
    <w:rsid w:val="00B9200C"/>
    <w:rsid w:val="00B96AA5"/>
    <w:rsid w:val="00BA453C"/>
    <w:rsid w:val="00BD5193"/>
    <w:rsid w:val="00BD5D52"/>
    <w:rsid w:val="00BD7D6C"/>
    <w:rsid w:val="00BE2823"/>
    <w:rsid w:val="00BE4C9E"/>
    <w:rsid w:val="00BE5C4C"/>
    <w:rsid w:val="00BF1027"/>
    <w:rsid w:val="00BF23BC"/>
    <w:rsid w:val="00C06874"/>
    <w:rsid w:val="00C1649A"/>
    <w:rsid w:val="00C20367"/>
    <w:rsid w:val="00C3602E"/>
    <w:rsid w:val="00C4088A"/>
    <w:rsid w:val="00C43636"/>
    <w:rsid w:val="00C53497"/>
    <w:rsid w:val="00C66918"/>
    <w:rsid w:val="00C701D0"/>
    <w:rsid w:val="00C7528C"/>
    <w:rsid w:val="00C958D9"/>
    <w:rsid w:val="00CA40B0"/>
    <w:rsid w:val="00CB0533"/>
    <w:rsid w:val="00CB7CA9"/>
    <w:rsid w:val="00CC3E45"/>
    <w:rsid w:val="00CD3A3A"/>
    <w:rsid w:val="00CE1FDB"/>
    <w:rsid w:val="00CE20D7"/>
    <w:rsid w:val="00CF2891"/>
    <w:rsid w:val="00CF4538"/>
    <w:rsid w:val="00D12650"/>
    <w:rsid w:val="00D16784"/>
    <w:rsid w:val="00D33A65"/>
    <w:rsid w:val="00D34595"/>
    <w:rsid w:val="00D34878"/>
    <w:rsid w:val="00D52CE9"/>
    <w:rsid w:val="00D70172"/>
    <w:rsid w:val="00D91D9B"/>
    <w:rsid w:val="00D94D09"/>
    <w:rsid w:val="00DC1756"/>
    <w:rsid w:val="00DC41D4"/>
    <w:rsid w:val="00DD2DD2"/>
    <w:rsid w:val="00DD2FCA"/>
    <w:rsid w:val="00DD7469"/>
    <w:rsid w:val="00DE53F5"/>
    <w:rsid w:val="00E038A7"/>
    <w:rsid w:val="00E05B9C"/>
    <w:rsid w:val="00E07A08"/>
    <w:rsid w:val="00E10EB7"/>
    <w:rsid w:val="00E17670"/>
    <w:rsid w:val="00E23196"/>
    <w:rsid w:val="00E34F9C"/>
    <w:rsid w:val="00E41B13"/>
    <w:rsid w:val="00E55566"/>
    <w:rsid w:val="00E80FCE"/>
    <w:rsid w:val="00E903DD"/>
    <w:rsid w:val="00E94D8C"/>
    <w:rsid w:val="00EA5BD5"/>
    <w:rsid w:val="00EA6B92"/>
    <w:rsid w:val="00EF117C"/>
    <w:rsid w:val="00EF1C60"/>
    <w:rsid w:val="00F0172B"/>
    <w:rsid w:val="00F0218F"/>
    <w:rsid w:val="00F023FB"/>
    <w:rsid w:val="00F039E8"/>
    <w:rsid w:val="00F21F0C"/>
    <w:rsid w:val="00F26776"/>
    <w:rsid w:val="00F26D5B"/>
    <w:rsid w:val="00F30403"/>
    <w:rsid w:val="00F45AC7"/>
    <w:rsid w:val="00F46248"/>
    <w:rsid w:val="00F46A58"/>
    <w:rsid w:val="00F479E5"/>
    <w:rsid w:val="00F53D8E"/>
    <w:rsid w:val="00F87B7F"/>
    <w:rsid w:val="00FA7E49"/>
    <w:rsid w:val="00FC107B"/>
    <w:rsid w:val="00FF198A"/>
    <w:rsid w:val="014A5059"/>
    <w:rsid w:val="02C2114C"/>
    <w:rsid w:val="02CA4FA1"/>
    <w:rsid w:val="03DB083B"/>
    <w:rsid w:val="06F87C0E"/>
    <w:rsid w:val="0784384D"/>
    <w:rsid w:val="07E34356"/>
    <w:rsid w:val="08F3029C"/>
    <w:rsid w:val="09172911"/>
    <w:rsid w:val="09AD2BDB"/>
    <w:rsid w:val="0A546812"/>
    <w:rsid w:val="0A59342F"/>
    <w:rsid w:val="0C1A0FCA"/>
    <w:rsid w:val="0C976634"/>
    <w:rsid w:val="0CCD4D91"/>
    <w:rsid w:val="0CFD1304"/>
    <w:rsid w:val="0FAB4725"/>
    <w:rsid w:val="103248ED"/>
    <w:rsid w:val="121E0EAA"/>
    <w:rsid w:val="138D0F82"/>
    <w:rsid w:val="15EB04CD"/>
    <w:rsid w:val="167B252B"/>
    <w:rsid w:val="17893BA1"/>
    <w:rsid w:val="1795341F"/>
    <w:rsid w:val="1895531B"/>
    <w:rsid w:val="19A5097D"/>
    <w:rsid w:val="1B0049AF"/>
    <w:rsid w:val="1C2E228C"/>
    <w:rsid w:val="1C5F5667"/>
    <w:rsid w:val="1E55139A"/>
    <w:rsid w:val="215775A0"/>
    <w:rsid w:val="232B4E39"/>
    <w:rsid w:val="23996ED4"/>
    <w:rsid w:val="25FC007E"/>
    <w:rsid w:val="2685157F"/>
    <w:rsid w:val="269954E0"/>
    <w:rsid w:val="27F66C79"/>
    <w:rsid w:val="282C2392"/>
    <w:rsid w:val="29217AD4"/>
    <w:rsid w:val="2AAF0F52"/>
    <w:rsid w:val="2AFE0719"/>
    <w:rsid w:val="2F7B2A55"/>
    <w:rsid w:val="2FD37821"/>
    <w:rsid w:val="30310A73"/>
    <w:rsid w:val="30567E89"/>
    <w:rsid w:val="309B5868"/>
    <w:rsid w:val="311926E5"/>
    <w:rsid w:val="32D41474"/>
    <w:rsid w:val="36102D41"/>
    <w:rsid w:val="37485DC6"/>
    <w:rsid w:val="380772EC"/>
    <w:rsid w:val="39B413EB"/>
    <w:rsid w:val="3B683F9F"/>
    <w:rsid w:val="3BC64B93"/>
    <w:rsid w:val="3BEA5F6D"/>
    <w:rsid w:val="3CD16B4D"/>
    <w:rsid w:val="3D8903C8"/>
    <w:rsid w:val="3DD009A6"/>
    <w:rsid w:val="3FA66724"/>
    <w:rsid w:val="401E3DDB"/>
    <w:rsid w:val="40305935"/>
    <w:rsid w:val="41C4307E"/>
    <w:rsid w:val="434B7FAA"/>
    <w:rsid w:val="4557797A"/>
    <w:rsid w:val="45A637FD"/>
    <w:rsid w:val="46295011"/>
    <w:rsid w:val="46412DD0"/>
    <w:rsid w:val="48A200D2"/>
    <w:rsid w:val="48F87277"/>
    <w:rsid w:val="48FD2C11"/>
    <w:rsid w:val="4A3C3829"/>
    <w:rsid w:val="4AC90BEA"/>
    <w:rsid w:val="4ACC3A72"/>
    <w:rsid w:val="4AFF581B"/>
    <w:rsid w:val="4BB168F4"/>
    <w:rsid w:val="4C862ECA"/>
    <w:rsid w:val="4F517417"/>
    <w:rsid w:val="4FC733F6"/>
    <w:rsid w:val="521E72FF"/>
    <w:rsid w:val="52AF3B17"/>
    <w:rsid w:val="53831C04"/>
    <w:rsid w:val="543D6638"/>
    <w:rsid w:val="5465265E"/>
    <w:rsid w:val="558B380F"/>
    <w:rsid w:val="57CA44D7"/>
    <w:rsid w:val="588E2E99"/>
    <w:rsid w:val="59067C37"/>
    <w:rsid w:val="590723E2"/>
    <w:rsid w:val="596831CA"/>
    <w:rsid w:val="59AC1BE4"/>
    <w:rsid w:val="5A3F2A83"/>
    <w:rsid w:val="5B4339C0"/>
    <w:rsid w:val="5BF242E6"/>
    <w:rsid w:val="5C0A687C"/>
    <w:rsid w:val="5C110714"/>
    <w:rsid w:val="5CC229C2"/>
    <w:rsid w:val="5E8D0E63"/>
    <w:rsid w:val="5F1A5566"/>
    <w:rsid w:val="602D0470"/>
    <w:rsid w:val="622F6967"/>
    <w:rsid w:val="628F593B"/>
    <w:rsid w:val="65F41C95"/>
    <w:rsid w:val="668A1CE2"/>
    <w:rsid w:val="66CE10AB"/>
    <w:rsid w:val="6769539E"/>
    <w:rsid w:val="67977F32"/>
    <w:rsid w:val="68131C5C"/>
    <w:rsid w:val="6D46106A"/>
    <w:rsid w:val="6D95449B"/>
    <w:rsid w:val="6DB0584E"/>
    <w:rsid w:val="6E041610"/>
    <w:rsid w:val="6FBF319E"/>
    <w:rsid w:val="70125D6B"/>
    <w:rsid w:val="707D3B9E"/>
    <w:rsid w:val="71035653"/>
    <w:rsid w:val="72216919"/>
    <w:rsid w:val="73946FD6"/>
    <w:rsid w:val="758843E1"/>
    <w:rsid w:val="75981C5B"/>
    <w:rsid w:val="75B5443F"/>
    <w:rsid w:val="75DC47E4"/>
    <w:rsid w:val="761F45E4"/>
    <w:rsid w:val="76402C5F"/>
    <w:rsid w:val="7802733D"/>
    <w:rsid w:val="79EA2530"/>
    <w:rsid w:val="7E226520"/>
    <w:rsid w:val="7E560A12"/>
    <w:rsid w:val="7E671A5E"/>
    <w:rsid w:val="7F2C7ECF"/>
    <w:rsid w:val="7FF3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1F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7E1F36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7E1F36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7E1F36"/>
    <w:rPr>
      <w:sz w:val="24"/>
    </w:rPr>
  </w:style>
  <w:style w:type="paragraph" w:styleId="a5">
    <w:name w:val="annotation text"/>
    <w:basedOn w:val="a"/>
    <w:link w:val="Char"/>
    <w:qFormat/>
    <w:rsid w:val="007E1F36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7E1F36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7E1F36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7E1F3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7E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7E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7E1F36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7E1F36"/>
    <w:rPr>
      <w:b/>
    </w:rPr>
  </w:style>
  <w:style w:type="character" w:styleId="ad">
    <w:name w:val="FollowedHyperlink"/>
    <w:basedOn w:val="a1"/>
    <w:qFormat/>
    <w:rsid w:val="007E1F36"/>
    <w:rPr>
      <w:color w:val="000000"/>
      <w:u w:val="none"/>
    </w:rPr>
  </w:style>
  <w:style w:type="character" w:styleId="ae">
    <w:name w:val="Hyperlink"/>
    <w:basedOn w:val="a1"/>
    <w:qFormat/>
    <w:rsid w:val="007E1F36"/>
    <w:rPr>
      <w:color w:val="000000"/>
      <w:u w:val="none"/>
    </w:rPr>
  </w:style>
  <w:style w:type="table" w:styleId="af">
    <w:name w:val="Table Grid"/>
    <w:basedOn w:val="a2"/>
    <w:qFormat/>
    <w:rsid w:val="007E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1"/>
    <w:link w:val="a9"/>
    <w:uiPriority w:val="99"/>
    <w:qFormat/>
    <w:rsid w:val="007E1F36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1"/>
    <w:link w:val="aa"/>
    <w:qFormat/>
    <w:rsid w:val="007E1F36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1"/>
    <w:qFormat/>
    <w:rsid w:val="007E1F36"/>
  </w:style>
  <w:style w:type="character" w:customStyle="1" w:styleId="1">
    <w:name w:val="不明显强调1"/>
    <w:basedOn w:val="a1"/>
    <w:uiPriority w:val="19"/>
    <w:qFormat/>
    <w:rsid w:val="007E1F36"/>
    <w:rPr>
      <w:i/>
      <w:iCs/>
      <w:color w:val="7F7F7F" w:themeColor="text1" w:themeTint="80"/>
    </w:rPr>
  </w:style>
  <w:style w:type="character" w:customStyle="1" w:styleId="3Char">
    <w:name w:val="标题 3 Char"/>
    <w:basedOn w:val="a1"/>
    <w:link w:val="3"/>
    <w:qFormat/>
    <w:rsid w:val="007E1F3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1"/>
    <w:link w:val="a6"/>
    <w:qFormat/>
    <w:rsid w:val="007E1F36"/>
    <w:rPr>
      <w:rFonts w:ascii="宋体" w:eastAsia="宋体" w:hAnsi="Courier New"/>
    </w:rPr>
  </w:style>
  <w:style w:type="character" w:customStyle="1" w:styleId="sl">
    <w:name w:val="sl"/>
    <w:basedOn w:val="a1"/>
    <w:qFormat/>
    <w:rsid w:val="007E1F36"/>
  </w:style>
  <w:style w:type="character" w:customStyle="1" w:styleId="lsr">
    <w:name w:val="lsr"/>
    <w:basedOn w:val="a1"/>
    <w:qFormat/>
    <w:rsid w:val="007E1F36"/>
  </w:style>
  <w:style w:type="character" w:customStyle="1" w:styleId="lsl">
    <w:name w:val="lsl"/>
    <w:basedOn w:val="a1"/>
    <w:qFormat/>
    <w:rsid w:val="007E1F36"/>
  </w:style>
  <w:style w:type="character" w:customStyle="1" w:styleId="tit1">
    <w:name w:val="tit1"/>
    <w:basedOn w:val="a1"/>
    <w:qFormat/>
    <w:rsid w:val="007E1F36"/>
  </w:style>
  <w:style w:type="character" w:customStyle="1" w:styleId="down">
    <w:name w:val="down"/>
    <w:basedOn w:val="a1"/>
    <w:qFormat/>
    <w:rsid w:val="007E1F36"/>
    <w:rPr>
      <w:shd w:val="clear" w:color="auto" w:fill="DAEEF9"/>
    </w:rPr>
  </w:style>
  <w:style w:type="character" w:customStyle="1" w:styleId="sr">
    <w:name w:val="sr"/>
    <w:basedOn w:val="a1"/>
    <w:qFormat/>
    <w:rsid w:val="007E1F36"/>
  </w:style>
  <w:style w:type="character" w:customStyle="1" w:styleId="tit">
    <w:name w:val="tit"/>
    <w:basedOn w:val="a1"/>
    <w:qFormat/>
    <w:rsid w:val="007E1F36"/>
  </w:style>
  <w:style w:type="character" w:customStyle="1" w:styleId="Char">
    <w:name w:val="批注文字 Char"/>
    <w:basedOn w:val="a1"/>
    <w:link w:val="a5"/>
    <w:qFormat/>
    <w:rsid w:val="007E1F36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1"/>
    <w:link w:val="a7"/>
    <w:qFormat/>
    <w:rsid w:val="007E1F36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1"/>
    <w:link w:val="a6"/>
    <w:uiPriority w:val="99"/>
    <w:semiHidden/>
    <w:qFormat/>
    <w:rsid w:val="007E1F36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E1F36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7E1F36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1"/>
    <w:link w:val="a8"/>
    <w:uiPriority w:val="99"/>
    <w:semiHidden/>
    <w:qFormat/>
    <w:rsid w:val="007E1F36"/>
    <w:rPr>
      <w:rFonts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7E1F36"/>
    <w:pPr>
      <w:ind w:firstLineChars="200" w:firstLine="420"/>
    </w:pPr>
  </w:style>
  <w:style w:type="paragraph" w:styleId="af1">
    <w:name w:val="Document Map"/>
    <w:basedOn w:val="a"/>
    <w:link w:val="Char6"/>
    <w:uiPriority w:val="99"/>
    <w:semiHidden/>
    <w:unhideWhenUsed/>
    <w:rsid w:val="007D1E0C"/>
    <w:rPr>
      <w:rFonts w:ascii="宋体"/>
      <w:sz w:val="18"/>
      <w:szCs w:val="18"/>
    </w:rPr>
  </w:style>
  <w:style w:type="character" w:customStyle="1" w:styleId="Char6">
    <w:name w:val="文档结构图 Char"/>
    <w:basedOn w:val="a1"/>
    <w:link w:val="af1"/>
    <w:uiPriority w:val="99"/>
    <w:semiHidden/>
    <w:rsid w:val="007D1E0C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512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61671291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8078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39173242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158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20490404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462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60491801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887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712384302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63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094479136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118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94300119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91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76168692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192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283672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71CBA-EF8E-4D74-9A07-F2ED2C05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498</Words>
  <Characters>2845</Characters>
  <Application>Microsoft Office Word</Application>
  <DocSecurity>0</DocSecurity>
  <Lines>23</Lines>
  <Paragraphs>6</Paragraphs>
  <ScaleCrop>false</ScaleCrop>
  <Company>Sky123.Org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xxxx项目评标结果公示</dc:title>
  <dc:creator>Sky123.Org</dc:creator>
  <cp:lastModifiedBy>法正项目管理集团有限公司:法正项目管理集团有限公司</cp:lastModifiedBy>
  <cp:revision>84</cp:revision>
  <cp:lastPrinted>2018-07-13T02:23:00Z</cp:lastPrinted>
  <dcterms:created xsi:type="dcterms:W3CDTF">2017-09-08T06:25:00Z</dcterms:created>
  <dcterms:modified xsi:type="dcterms:W3CDTF">2018-07-13T02:26:00Z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