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Ansi="宋体" w:eastAsia="宋体"/>
          <w:b/>
          <w:snapToGrid w:val="0"/>
          <w:kern w:val="0"/>
          <w:sz w:val="36"/>
          <w:szCs w:val="36"/>
        </w:rPr>
      </w:pPr>
      <w:bookmarkStart w:id="0" w:name="_Toc516849954"/>
      <w:r>
        <w:rPr>
          <w:rFonts w:hint="eastAsia" w:ascii="宋体" w:hAnsi="宋体"/>
          <w:b/>
          <w:bCs/>
          <w:sz w:val="36"/>
          <w:szCs w:val="36"/>
        </w:rPr>
        <w:t xml:space="preserve">4.1 </w:t>
      </w:r>
      <w:r>
        <w:rPr>
          <w:rFonts w:hint="eastAsia" w:hAnsi="宋体" w:eastAsia="宋体"/>
          <w:b/>
          <w:snapToGrid w:val="0"/>
          <w:kern w:val="0"/>
          <w:sz w:val="36"/>
          <w:szCs w:val="36"/>
        </w:rPr>
        <w:t>投标分项报价表</w:t>
      </w:r>
      <w:bookmarkEnd w:id="0"/>
    </w:p>
    <w:p>
      <w:pPr>
        <w:spacing w:before="50" w:afterLines="50" w:line="360" w:lineRule="auto"/>
        <w:contextualSpacing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项目编号：ZFCG-G2018067号  </w:t>
      </w:r>
      <w:bookmarkStart w:id="1" w:name="_GoBack"/>
      <w:bookmarkEnd w:id="1"/>
    </w:p>
    <w:p>
      <w:pPr>
        <w:autoSpaceDE w:val="0"/>
        <w:autoSpaceDN w:val="0"/>
        <w:adjustRightIn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项目名称：金相显微镜、直读发射光谱仪、气相色谱仪、三重四级杆液质联用仪（D包）   </w:t>
      </w:r>
    </w:p>
    <w:tbl>
      <w:tblPr>
        <w:tblStyle w:val="6"/>
        <w:tblW w:w="137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660"/>
        <w:gridCol w:w="2195"/>
        <w:gridCol w:w="1845"/>
        <w:gridCol w:w="940"/>
        <w:gridCol w:w="1452"/>
        <w:gridCol w:w="1560"/>
        <w:gridCol w:w="1581"/>
        <w:gridCol w:w="17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名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单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14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数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三重四级杆液质联用仪</w:t>
            </w: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安捷伦1290Infinity II-6470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详见：技术规格偏离表</w:t>
            </w: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台</w:t>
            </w:r>
          </w:p>
        </w:tc>
        <w:tc>
          <w:tcPr>
            <w:tcW w:w="14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2465000.00</w:t>
            </w:r>
          </w:p>
        </w:tc>
        <w:tc>
          <w:tcPr>
            <w:tcW w:w="1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2465000.00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美国、安捷伦科技贸易（上海）有限公司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合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113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大写：贰佰肆拾陆万伍仟元整　　　　　　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     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小写：￥2465000.00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投标人（公章）：河南科盛仪器设备有限公司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投标人法定代表人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（或授权代表）签字：</w:t>
      </w: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C3C5C"/>
    <w:rsid w:val="04D17B45"/>
    <w:rsid w:val="3F0C3C5C"/>
    <w:rsid w:val="4B7624B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2018-06-26T02:58:00Z</dcterms:created>
  <dc:creator>妮皇额娘</dc:creator>
  <cp:lastModifiedBy>妮皇额娘</cp:lastModifiedBy>
  <dcterms:modified xsi:type="dcterms:W3CDTF">2018-06-26T03:00:22Z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