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12" w:rsidRPr="00BD061E" w:rsidRDefault="004B7312" w:rsidP="004B7312">
      <w:pPr>
        <w:pStyle w:val="1"/>
        <w:spacing w:line="360" w:lineRule="auto"/>
        <w:jc w:val="center"/>
        <w:rPr>
          <w:rFonts w:asciiTheme="minorEastAsia" w:eastAsiaTheme="minorEastAsia" w:hAnsiTheme="minorEastAsia"/>
        </w:rPr>
      </w:pPr>
      <w:r w:rsidRPr="00BD061E">
        <w:rPr>
          <w:rFonts w:asciiTheme="minorEastAsia" w:eastAsiaTheme="minorEastAsia" w:hAnsiTheme="minorEastAsia" w:hint="eastAsia"/>
        </w:rPr>
        <w:t>开标一览表</w:t>
      </w:r>
    </w:p>
    <w:p w:rsidR="004B7312" w:rsidRPr="00BD061E" w:rsidRDefault="004B7312" w:rsidP="004B7312">
      <w:pPr>
        <w:widowControl w:val="0"/>
        <w:autoSpaceDE w:val="0"/>
        <w:autoSpaceDN w:val="0"/>
        <w:snapToGrid/>
        <w:spacing w:after="0" w:line="360" w:lineRule="auto"/>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项目编号：</w:t>
      </w:r>
      <w:r w:rsidRPr="00BD061E">
        <w:rPr>
          <w:rFonts w:asciiTheme="minorEastAsia" w:eastAsiaTheme="minorEastAsia" w:hAnsiTheme="minorEastAsia" w:cs="ËÎÌå"/>
          <w:sz w:val="24"/>
          <w:szCs w:val="24"/>
        </w:rPr>
        <w:t xml:space="preserve">ZFCG-G2018067 </w:t>
      </w:r>
      <w:r w:rsidRPr="00BD061E">
        <w:rPr>
          <w:rFonts w:asciiTheme="minorEastAsia" w:eastAsiaTheme="minorEastAsia" w:hAnsiTheme="minorEastAsia" w:cs="宋体" w:hint="eastAsia"/>
          <w:sz w:val="24"/>
          <w:szCs w:val="24"/>
        </w:rPr>
        <w:t>号</w:t>
      </w:r>
    </w:p>
    <w:p w:rsidR="004B7312" w:rsidRPr="00BD061E" w:rsidRDefault="004B7312" w:rsidP="004B7312">
      <w:pPr>
        <w:widowControl w:val="0"/>
        <w:autoSpaceDE w:val="0"/>
        <w:autoSpaceDN w:val="0"/>
        <w:snapToGrid/>
        <w:spacing w:after="0" w:line="360" w:lineRule="auto"/>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项目名称：金相显微镜、直读发射光谱仪、气相色谱仪、三重四级杆液质联用仪”项目</w:t>
      </w:r>
    </w:p>
    <w:p w:rsidR="004B7312" w:rsidRPr="00BD061E" w:rsidRDefault="004B7312" w:rsidP="004B7312">
      <w:pPr>
        <w:spacing w:line="220" w:lineRule="atLeast"/>
        <w:ind w:firstLineChars="3950" w:firstLine="9480"/>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单位：元（人民币）</w:t>
      </w:r>
    </w:p>
    <w:tbl>
      <w:tblPr>
        <w:tblStyle w:val="a4"/>
        <w:tblW w:w="0" w:type="auto"/>
        <w:jc w:val="center"/>
        <w:tblLook w:val="04A0"/>
      </w:tblPr>
      <w:tblGrid>
        <w:gridCol w:w="2834"/>
        <w:gridCol w:w="2835"/>
        <w:gridCol w:w="2835"/>
        <w:gridCol w:w="2835"/>
        <w:gridCol w:w="2835"/>
      </w:tblGrid>
      <w:tr w:rsidR="004B7312" w:rsidRPr="00BD061E" w:rsidTr="004B7312">
        <w:trPr>
          <w:trHeight w:val="768"/>
          <w:jc w:val="center"/>
        </w:trPr>
        <w:tc>
          <w:tcPr>
            <w:tcW w:w="2834" w:type="dxa"/>
            <w:vAlign w:val="center"/>
          </w:tcPr>
          <w:p w:rsidR="004B7312" w:rsidRPr="00BD061E" w:rsidRDefault="004B7312" w:rsidP="004B7312">
            <w:pPr>
              <w:autoSpaceDE w:val="0"/>
              <w:autoSpaceDN w:val="0"/>
              <w:jc w:val="center"/>
              <w:rPr>
                <w:rFonts w:asciiTheme="minorEastAsia" w:eastAsiaTheme="minorEastAsia" w:hAnsiTheme="minorEastAsia" w:cs="宋体"/>
                <w:b/>
                <w:sz w:val="24"/>
                <w:szCs w:val="24"/>
              </w:rPr>
            </w:pPr>
            <w:r w:rsidRPr="00BD061E">
              <w:rPr>
                <w:rFonts w:asciiTheme="minorEastAsia" w:eastAsiaTheme="minorEastAsia" w:hAnsiTheme="minorEastAsia" w:cs="宋体" w:hint="eastAsia"/>
                <w:b/>
                <w:sz w:val="24"/>
                <w:szCs w:val="24"/>
              </w:rPr>
              <w:t>标段</w:t>
            </w:r>
          </w:p>
        </w:tc>
        <w:tc>
          <w:tcPr>
            <w:tcW w:w="2835" w:type="dxa"/>
            <w:vAlign w:val="center"/>
          </w:tcPr>
          <w:p w:rsidR="004B7312" w:rsidRPr="00BD061E" w:rsidRDefault="004B7312" w:rsidP="004B7312">
            <w:pPr>
              <w:autoSpaceDE w:val="0"/>
              <w:autoSpaceDN w:val="0"/>
              <w:jc w:val="center"/>
              <w:rPr>
                <w:rFonts w:asciiTheme="minorEastAsia" w:eastAsiaTheme="minorEastAsia" w:hAnsiTheme="minorEastAsia" w:cs="宋体"/>
                <w:b/>
                <w:sz w:val="24"/>
                <w:szCs w:val="24"/>
              </w:rPr>
            </w:pPr>
            <w:r w:rsidRPr="00BD061E">
              <w:rPr>
                <w:rFonts w:asciiTheme="minorEastAsia" w:eastAsiaTheme="minorEastAsia" w:hAnsiTheme="minorEastAsia" w:cs="宋体" w:hint="eastAsia"/>
                <w:b/>
                <w:sz w:val="24"/>
                <w:szCs w:val="24"/>
              </w:rPr>
              <w:t>项目名称</w:t>
            </w:r>
          </w:p>
        </w:tc>
        <w:tc>
          <w:tcPr>
            <w:tcW w:w="2835" w:type="dxa"/>
            <w:vAlign w:val="center"/>
          </w:tcPr>
          <w:p w:rsidR="004B7312" w:rsidRPr="00BD061E" w:rsidRDefault="004B7312" w:rsidP="004B7312">
            <w:pPr>
              <w:autoSpaceDE w:val="0"/>
              <w:autoSpaceDN w:val="0"/>
              <w:jc w:val="center"/>
              <w:rPr>
                <w:rFonts w:asciiTheme="minorEastAsia" w:eastAsiaTheme="minorEastAsia" w:hAnsiTheme="minorEastAsia" w:cs="宋体"/>
                <w:b/>
                <w:sz w:val="24"/>
                <w:szCs w:val="24"/>
              </w:rPr>
            </w:pPr>
            <w:r w:rsidRPr="00BD061E">
              <w:rPr>
                <w:rFonts w:asciiTheme="minorEastAsia" w:eastAsiaTheme="minorEastAsia" w:hAnsiTheme="minorEastAsia" w:cs="宋体" w:hint="eastAsia"/>
                <w:b/>
                <w:sz w:val="24"/>
                <w:szCs w:val="24"/>
              </w:rPr>
              <w:t>投标报价</w:t>
            </w:r>
          </w:p>
        </w:tc>
        <w:tc>
          <w:tcPr>
            <w:tcW w:w="2835" w:type="dxa"/>
            <w:vAlign w:val="center"/>
          </w:tcPr>
          <w:p w:rsidR="004B7312" w:rsidRPr="00BD061E" w:rsidRDefault="004B7312" w:rsidP="004B7312">
            <w:pPr>
              <w:jc w:val="center"/>
              <w:rPr>
                <w:rFonts w:asciiTheme="minorEastAsia" w:eastAsiaTheme="minorEastAsia" w:hAnsiTheme="minorEastAsia"/>
                <w:b/>
                <w:sz w:val="24"/>
                <w:szCs w:val="24"/>
              </w:rPr>
            </w:pPr>
            <w:r w:rsidRPr="00BD061E">
              <w:rPr>
                <w:rFonts w:asciiTheme="minorEastAsia" w:eastAsiaTheme="minorEastAsia" w:hAnsiTheme="minorEastAsia" w:cs="宋体" w:hint="eastAsia"/>
                <w:b/>
                <w:sz w:val="24"/>
                <w:szCs w:val="24"/>
              </w:rPr>
              <w:t>交付日期（天）</w:t>
            </w:r>
          </w:p>
        </w:tc>
        <w:tc>
          <w:tcPr>
            <w:tcW w:w="2835" w:type="dxa"/>
            <w:vAlign w:val="center"/>
          </w:tcPr>
          <w:p w:rsidR="004B7312" w:rsidRPr="00BD061E" w:rsidRDefault="004B7312" w:rsidP="004B7312">
            <w:pPr>
              <w:jc w:val="center"/>
              <w:rPr>
                <w:rFonts w:asciiTheme="minorEastAsia" w:eastAsiaTheme="minorEastAsia" w:hAnsiTheme="minorEastAsia"/>
                <w:b/>
                <w:sz w:val="24"/>
                <w:szCs w:val="24"/>
              </w:rPr>
            </w:pPr>
            <w:r w:rsidRPr="00BD061E">
              <w:rPr>
                <w:rFonts w:asciiTheme="minorEastAsia" w:eastAsiaTheme="minorEastAsia" w:hAnsiTheme="minorEastAsia" w:cs="宋体" w:hint="eastAsia"/>
                <w:b/>
                <w:sz w:val="24"/>
                <w:szCs w:val="24"/>
              </w:rPr>
              <w:t>备注</w:t>
            </w:r>
          </w:p>
        </w:tc>
      </w:tr>
      <w:tr w:rsidR="004B7312" w:rsidRPr="00BD061E" w:rsidTr="004B7312">
        <w:trPr>
          <w:trHeight w:val="1722"/>
          <w:jc w:val="center"/>
        </w:trPr>
        <w:tc>
          <w:tcPr>
            <w:tcW w:w="2834" w:type="dxa"/>
            <w:vAlign w:val="center"/>
          </w:tcPr>
          <w:p w:rsidR="004B7312" w:rsidRPr="00BD061E" w:rsidRDefault="004B7312" w:rsidP="004B7312">
            <w:pPr>
              <w:spacing w:line="220" w:lineRule="atLeast"/>
              <w:jc w:val="center"/>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B包</w:t>
            </w:r>
          </w:p>
        </w:tc>
        <w:tc>
          <w:tcPr>
            <w:tcW w:w="2835" w:type="dxa"/>
            <w:vAlign w:val="center"/>
          </w:tcPr>
          <w:p w:rsidR="004B7312" w:rsidRPr="00BD061E" w:rsidRDefault="004B7312" w:rsidP="004B7312">
            <w:pPr>
              <w:widowControl w:val="0"/>
              <w:autoSpaceDE w:val="0"/>
              <w:autoSpaceDN w:val="0"/>
              <w:snapToGrid/>
              <w:jc w:val="center"/>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金相显微镜、直读发射光谱仪、气相色谱仪、三重四级杆液质联</w:t>
            </w:r>
          </w:p>
          <w:p w:rsidR="004B7312" w:rsidRPr="00BD061E" w:rsidRDefault="004B7312" w:rsidP="004B7312">
            <w:pPr>
              <w:spacing w:line="220" w:lineRule="atLeast"/>
              <w:jc w:val="center"/>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用仪”项目</w:t>
            </w:r>
          </w:p>
        </w:tc>
        <w:tc>
          <w:tcPr>
            <w:tcW w:w="2835" w:type="dxa"/>
            <w:vAlign w:val="center"/>
          </w:tcPr>
          <w:p w:rsidR="004B7312" w:rsidRPr="00BD061E" w:rsidRDefault="004B7312" w:rsidP="00BD061E">
            <w:pPr>
              <w:widowControl w:val="0"/>
              <w:autoSpaceDE w:val="0"/>
              <w:autoSpaceDN w:val="0"/>
              <w:snapToGrid/>
              <w:ind w:left="720" w:hangingChars="300" w:hanging="720"/>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大写：壹佰叁拾柒万玖仟贰佰元整</w:t>
            </w:r>
          </w:p>
          <w:p w:rsidR="004B7312" w:rsidRPr="00BD061E" w:rsidRDefault="004B7312" w:rsidP="004B7312">
            <w:pPr>
              <w:widowControl w:val="0"/>
              <w:autoSpaceDE w:val="0"/>
              <w:autoSpaceDN w:val="0"/>
              <w:snapToGrid/>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小写：</w:t>
            </w:r>
            <w:r w:rsidRPr="00BD061E">
              <w:rPr>
                <w:rFonts w:asciiTheme="minorEastAsia" w:eastAsiaTheme="minorEastAsia" w:hAnsiTheme="minorEastAsia" w:cs="ËÎÌå"/>
                <w:sz w:val="24"/>
                <w:szCs w:val="24"/>
              </w:rPr>
              <w:t>1379200</w:t>
            </w:r>
            <w:r w:rsidRPr="00BD061E">
              <w:rPr>
                <w:rFonts w:asciiTheme="minorEastAsia" w:eastAsiaTheme="minorEastAsia" w:hAnsiTheme="minorEastAsia" w:cs="ËÎÌå" w:hint="eastAsia"/>
                <w:sz w:val="24"/>
                <w:szCs w:val="24"/>
              </w:rPr>
              <w:t>.00</w:t>
            </w:r>
          </w:p>
        </w:tc>
        <w:tc>
          <w:tcPr>
            <w:tcW w:w="2835" w:type="dxa"/>
            <w:vAlign w:val="center"/>
          </w:tcPr>
          <w:p w:rsidR="004B7312" w:rsidRPr="00BD061E" w:rsidRDefault="004B7312" w:rsidP="004B7312">
            <w:pPr>
              <w:autoSpaceDE w:val="0"/>
              <w:autoSpaceDN w:val="0"/>
              <w:jc w:val="center"/>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签订合同后</w:t>
            </w:r>
            <w:r w:rsidR="00BD061E">
              <w:rPr>
                <w:rFonts w:asciiTheme="minorEastAsia" w:eastAsiaTheme="minorEastAsia" w:hAnsiTheme="minorEastAsia" w:cs="ËÎÌå"/>
                <w:sz w:val="24"/>
                <w:szCs w:val="24"/>
              </w:rPr>
              <w:t>80</w:t>
            </w:r>
            <w:r w:rsidRPr="00BD061E">
              <w:rPr>
                <w:rFonts w:asciiTheme="minorEastAsia" w:eastAsiaTheme="minorEastAsia" w:hAnsiTheme="minorEastAsia" w:cs="宋体" w:hint="eastAsia"/>
                <w:sz w:val="24"/>
                <w:szCs w:val="24"/>
              </w:rPr>
              <w:t>天内</w:t>
            </w:r>
          </w:p>
        </w:tc>
        <w:tc>
          <w:tcPr>
            <w:tcW w:w="2835" w:type="dxa"/>
            <w:vAlign w:val="center"/>
          </w:tcPr>
          <w:p w:rsidR="004B7312" w:rsidRPr="00BD061E" w:rsidRDefault="004B7312" w:rsidP="004B7312">
            <w:pPr>
              <w:widowControl w:val="0"/>
              <w:autoSpaceDE w:val="0"/>
              <w:autoSpaceDN w:val="0"/>
              <w:snapToGrid/>
              <w:jc w:val="center"/>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质保三年</w:t>
            </w:r>
          </w:p>
        </w:tc>
      </w:tr>
    </w:tbl>
    <w:p w:rsidR="004B7312" w:rsidRPr="00BD061E" w:rsidRDefault="004B7312" w:rsidP="004B7312">
      <w:pPr>
        <w:widowControl w:val="0"/>
        <w:autoSpaceDE w:val="0"/>
        <w:autoSpaceDN w:val="0"/>
        <w:snapToGrid/>
        <w:spacing w:after="0" w:line="360" w:lineRule="auto"/>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投标人名称：河南茂生仪科技有限公司（公章）</w:t>
      </w:r>
    </w:p>
    <w:p w:rsidR="004B7312" w:rsidRPr="00BD061E" w:rsidRDefault="004B7312" w:rsidP="004B7312">
      <w:pPr>
        <w:widowControl w:val="0"/>
        <w:autoSpaceDE w:val="0"/>
        <w:autoSpaceDN w:val="0"/>
        <w:snapToGrid/>
        <w:spacing w:after="0" w:line="360" w:lineRule="auto"/>
        <w:rPr>
          <w:rFonts w:asciiTheme="minorEastAsia" w:eastAsiaTheme="minorEastAsia" w:hAnsiTheme="minorEastAsia" w:cs="宋体"/>
          <w:sz w:val="24"/>
          <w:szCs w:val="24"/>
        </w:rPr>
      </w:pPr>
      <w:r w:rsidRPr="00BD061E">
        <w:rPr>
          <w:rFonts w:asciiTheme="minorEastAsia" w:eastAsiaTheme="minorEastAsia" w:hAnsiTheme="minorEastAsia" w:cs="宋体" w:hint="eastAsia"/>
          <w:sz w:val="24"/>
          <w:szCs w:val="24"/>
        </w:rPr>
        <w:t>投标人法定代表人（或授权代表）签字：杜麦林</w:t>
      </w:r>
    </w:p>
    <w:p w:rsidR="004B7312" w:rsidRPr="00BD061E" w:rsidRDefault="004B7312" w:rsidP="004B7312">
      <w:pPr>
        <w:widowControl w:val="0"/>
        <w:autoSpaceDE w:val="0"/>
        <w:autoSpaceDN w:val="0"/>
        <w:snapToGrid/>
        <w:spacing w:after="0" w:line="360" w:lineRule="auto"/>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日期：</w:t>
      </w:r>
      <w:r w:rsidRPr="00BD061E">
        <w:rPr>
          <w:rFonts w:asciiTheme="minorEastAsia" w:eastAsiaTheme="minorEastAsia" w:hAnsiTheme="minorEastAsia" w:cs="宋体"/>
          <w:sz w:val="24"/>
          <w:szCs w:val="24"/>
        </w:rPr>
        <w:t xml:space="preserve"> </w:t>
      </w:r>
      <w:r w:rsidRPr="00BD061E">
        <w:rPr>
          <w:rFonts w:asciiTheme="minorEastAsia" w:eastAsiaTheme="minorEastAsia" w:hAnsiTheme="minorEastAsia" w:cs="ËÎÌå"/>
          <w:sz w:val="24"/>
          <w:szCs w:val="24"/>
        </w:rPr>
        <w:t xml:space="preserve">2018 </w:t>
      </w:r>
      <w:r w:rsidRPr="00BD061E">
        <w:rPr>
          <w:rFonts w:asciiTheme="minorEastAsia" w:eastAsiaTheme="minorEastAsia" w:hAnsiTheme="minorEastAsia" w:cs="宋体" w:hint="eastAsia"/>
          <w:sz w:val="24"/>
          <w:szCs w:val="24"/>
        </w:rPr>
        <w:t>年</w:t>
      </w:r>
      <w:r w:rsidRPr="00BD061E">
        <w:rPr>
          <w:rFonts w:asciiTheme="minorEastAsia" w:eastAsiaTheme="minorEastAsia" w:hAnsiTheme="minorEastAsia" w:cs="宋体"/>
          <w:sz w:val="24"/>
          <w:szCs w:val="24"/>
        </w:rPr>
        <w:t xml:space="preserve"> </w:t>
      </w:r>
      <w:r w:rsidRPr="00BD061E">
        <w:rPr>
          <w:rFonts w:asciiTheme="minorEastAsia" w:eastAsiaTheme="minorEastAsia" w:hAnsiTheme="minorEastAsia" w:cs="ËÎÌå"/>
          <w:sz w:val="24"/>
          <w:szCs w:val="24"/>
        </w:rPr>
        <w:t xml:space="preserve">6 </w:t>
      </w:r>
      <w:r w:rsidRPr="00BD061E">
        <w:rPr>
          <w:rFonts w:asciiTheme="minorEastAsia" w:eastAsiaTheme="minorEastAsia" w:hAnsiTheme="minorEastAsia" w:cs="宋体" w:hint="eastAsia"/>
          <w:sz w:val="24"/>
          <w:szCs w:val="24"/>
        </w:rPr>
        <w:t>月</w:t>
      </w:r>
      <w:r w:rsidRPr="00BD061E">
        <w:rPr>
          <w:rFonts w:asciiTheme="minorEastAsia" w:eastAsiaTheme="minorEastAsia" w:hAnsiTheme="minorEastAsia" w:cs="宋体"/>
          <w:sz w:val="24"/>
          <w:szCs w:val="24"/>
        </w:rPr>
        <w:t xml:space="preserve"> </w:t>
      </w:r>
      <w:r w:rsidRPr="00BD061E">
        <w:rPr>
          <w:rFonts w:asciiTheme="minorEastAsia" w:eastAsiaTheme="minorEastAsia" w:hAnsiTheme="minorEastAsia" w:cs="ËÎÌå"/>
          <w:sz w:val="24"/>
          <w:szCs w:val="24"/>
        </w:rPr>
        <w:t xml:space="preserve">20 </w:t>
      </w:r>
      <w:r w:rsidRPr="00BD061E">
        <w:rPr>
          <w:rFonts w:asciiTheme="minorEastAsia" w:eastAsiaTheme="minorEastAsia" w:hAnsiTheme="minorEastAsia" w:cs="宋体" w:hint="eastAsia"/>
          <w:sz w:val="24"/>
          <w:szCs w:val="24"/>
        </w:rPr>
        <w:t>日</w:t>
      </w:r>
    </w:p>
    <w:p w:rsidR="004B7312" w:rsidRPr="00BD061E" w:rsidRDefault="004B7312" w:rsidP="004B7312">
      <w:pPr>
        <w:spacing w:line="360" w:lineRule="auto"/>
        <w:rPr>
          <w:rFonts w:asciiTheme="minorEastAsia" w:eastAsiaTheme="minorEastAsia" w:hAnsiTheme="minorEastAsia" w:cs="宋体" w:hint="eastAsia"/>
          <w:sz w:val="24"/>
          <w:szCs w:val="24"/>
        </w:rPr>
      </w:pPr>
    </w:p>
    <w:p w:rsidR="004B7312" w:rsidRPr="00BD061E" w:rsidRDefault="004B7312" w:rsidP="004B7312">
      <w:pPr>
        <w:spacing w:line="360" w:lineRule="auto"/>
        <w:rPr>
          <w:rFonts w:asciiTheme="minorEastAsia" w:eastAsiaTheme="minorEastAsia" w:hAnsiTheme="minorEastAsia" w:cs="宋体" w:hint="eastAsia"/>
          <w:sz w:val="24"/>
          <w:szCs w:val="24"/>
        </w:rPr>
      </w:pPr>
      <w:r w:rsidRPr="00BD061E">
        <w:rPr>
          <w:rFonts w:asciiTheme="minorEastAsia" w:eastAsiaTheme="minorEastAsia" w:hAnsiTheme="minorEastAsia" w:cs="宋体" w:hint="eastAsia"/>
          <w:sz w:val="24"/>
          <w:szCs w:val="24"/>
        </w:rPr>
        <w:t>注：交付日期指完成该项目的最终时间（日历天）。</w:t>
      </w:r>
    </w:p>
    <w:p w:rsidR="004B7312" w:rsidRPr="00BD061E" w:rsidRDefault="004B7312" w:rsidP="00BD061E">
      <w:pPr>
        <w:pStyle w:val="2"/>
        <w:jc w:val="center"/>
        <w:rPr>
          <w:rFonts w:asciiTheme="minorEastAsia" w:eastAsiaTheme="minorEastAsia" w:hAnsiTheme="minorEastAsia"/>
          <w:snapToGrid w:val="0"/>
          <w:sz w:val="44"/>
          <w:szCs w:val="44"/>
        </w:rPr>
      </w:pPr>
      <w:r w:rsidRPr="00BD061E">
        <w:rPr>
          <w:rFonts w:asciiTheme="minorEastAsia" w:eastAsiaTheme="minorEastAsia" w:hAnsiTheme="minorEastAsia" w:hint="eastAsia"/>
          <w:snapToGrid w:val="0"/>
          <w:sz w:val="44"/>
          <w:szCs w:val="44"/>
        </w:rPr>
        <w:lastRenderedPageBreak/>
        <w:t>投标分项报价表</w:t>
      </w:r>
    </w:p>
    <w:p w:rsidR="004B7312" w:rsidRPr="00BD061E" w:rsidRDefault="004B7312" w:rsidP="004B7312">
      <w:pPr>
        <w:spacing w:before="50" w:afterLines="50" w:line="360" w:lineRule="auto"/>
        <w:contextualSpacing/>
        <w:rPr>
          <w:rFonts w:asciiTheme="minorEastAsia" w:eastAsiaTheme="minorEastAsia" w:hAnsiTheme="minorEastAsia"/>
          <w:sz w:val="24"/>
          <w:szCs w:val="24"/>
        </w:rPr>
      </w:pPr>
      <w:r w:rsidRPr="00BD061E">
        <w:rPr>
          <w:rFonts w:asciiTheme="minorEastAsia" w:eastAsiaTheme="minorEastAsia" w:hAnsiTheme="minorEastAsia" w:hint="eastAsia"/>
          <w:sz w:val="24"/>
          <w:szCs w:val="24"/>
        </w:rPr>
        <w:t>项目编号：ZFCG-G2018067号</w:t>
      </w:r>
    </w:p>
    <w:p w:rsidR="004B7312" w:rsidRPr="00BD061E" w:rsidRDefault="004B7312" w:rsidP="004B7312">
      <w:pPr>
        <w:spacing w:line="276" w:lineRule="auto"/>
        <w:ind w:left="1200" w:hangingChars="500" w:hanging="1200"/>
        <w:rPr>
          <w:rFonts w:asciiTheme="minorEastAsia" w:eastAsiaTheme="minorEastAsia" w:hAnsiTheme="minorEastAsia"/>
          <w:b/>
          <w:snapToGrid w:val="0"/>
          <w:sz w:val="24"/>
          <w:szCs w:val="24"/>
        </w:rPr>
      </w:pPr>
      <w:r w:rsidRPr="00BD061E">
        <w:rPr>
          <w:rFonts w:asciiTheme="minorEastAsia" w:eastAsiaTheme="minorEastAsia" w:hAnsiTheme="minorEastAsia" w:hint="eastAsia"/>
          <w:sz w:val="24"/>
          <w:szCs w:val="24"/>
        </w:rPr>
        <w:t xml:space="preserve">项目名称：金相显微镜、直读发射光谱仪、气相色谱仪、三重四级杆液质联用仪项目  </w:t>
      </w:r>
    </w:p>
    <w:tbl>
      <w:tblPr>
        <w:tblW w:w="14019" w:type="dxa"/>
        <w:tblInd w:w="9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457"/>
        <w:gridCol w:w="457"/>
        <w:gridCol w:w="1416"/>
        <w:gridCol w:w="6332"/>
        <w:gridCol w:w="567"/>
        <w:gridCol w:w="542"/>
        <w:gridCol w:w="1416"/>
        <w:gridCol w:w="1416"/>
        <w:gridCol w:w="1416"/>
      </w:tblGrid>
      <w:tr w:rsidR="00BD061E" w:rsidRPr="00BD061E" w:rsidTr="00BD061E">
        <w:trPr>
          <w:trHeight w:val="644"/>
        </w:trPr>
        <w:tc>
          <w:tcPr>
            <w:tcW w:w="457"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序号</w:t>
            </w:r>
          </w:p>
        </w:tc>
        <w:tc>
          <w:tcPr>
            <w:tcW w:w="457"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名 称</w:t>
            </w:r>
          </w:p>
        </w:tc>
        <w:tc>
          <w:tcPr>
            <w:tcW w:w="1416"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规格型号</w:t>
            </w:r>
          </w:p>
        </w:tc>
        <w:tc>
          <w:tcPr>
            <w:tcW w:w="6332" w:type="dxa"/>
            <w:shd w:val="clear" w:color="000000" w:fill="F2F2F2"/>
            <w:vAlign w:val="center"/>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技术参数</w:t>
            </w:r>
          </w:p>
        </w:tc>
        <w:tc>
          <w:tcPr>
            <w:tcW w:w="567"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单 位</w:t>
            </w:r>
          </w:p>
        </w:tc>
        <w:tc>
          <w:tcPr>
            <w:tcW w:w="542"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数 量</w:t>
            </w:r>
          </w:p>
        </w:tc>
        <w:tc>
          <w:tcPr>
            <w:tcW w:w="1416"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单价</w:t>
            </w:r>
          </w:p>
        </w:tc>
        <w:tc>
          <w:tcPr>
            <w:tcW w:w="1416"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总价</w:t>
            </w:r>
          </w:p>
        </w:tc>
        <w:tc>
          <w:tcPr>
            <w:tcW w:w="1416" w:type="dxa"/>
            <w:shd w:val="clear" w:color="000000" w:fill="F2F2F2"/>
            <w:vAlign w:val="center"/>
            <w:hideMark/>
          </w:tcPr>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产地及</w:t>
            </w:r>
          </w:p>
          <w:p w:rsidR="004B7312" w:rsidRPr="00BD061E" w:rsidRDefault="004B7312" w:rsidP="00C81AB5">
            <w:pPr>
              <w:jc w:val="center"/>
              <w:rPr>
                <w:rFonts w:asciiTheme="minorEastAsia" w:eastAsiaTheme="minorEastAsia" w:hAnsiTheme="minorEastAsia" w:cs="宋体"/>
                <w:b/>
                <w:bCs/>
                <w:color w:val="000000"/>
                <w:sz w:val="24"/>
                <w:szCs w:val="24"/>
              </w:rPr>
            </w:pPr>
            <w:r w:rsidRPr="00BD061E">
              <w:rPr>
                <w:rFonts w:asciiTheme="minorEastAsia" w:eastAsiaTheme="minorEastAsia" w:hAnsiTheme="minorEastAsia" w:cs="宋体" w:hint="eastAsia"/>
                <w:b/>
                <w:bCs/>
                <w:color w:val="000000"/>
                <w:sz w:val="24"/>
                <w:szCs w:val="24"/>
              </w:rPr>
              <w:t>厂家</w:t>
            </w:r>
          </w:p>
        </w:tc>
      </w:tr>
      <w:tr w:rsidR="004B7312" w:rsidRPr="00BD061E" w:rsidTr="00BD061E">
        <w:trPr>
          <w:trHeight w:val="585"/>
        </w:trPr>
        <w:tc>
          <w:tcPr>
            <w:tcW w:w="457"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1</w:t>
            </w:r>
          </w:p>
        </w:tc>
        <w:tc>
          <w:tcPr>
            <w:tcW w:w="457" w:type="dxa"/>
            <w:vMerge w:val="restart"/>
            <w:shd w:val="clear" w:color="auto" w:fill="auto"/>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直读发射光谱仪</w:t>
            </w:r>
          </w:p>
        </w:tc>
        <w:tc>
          <w:tcPr>
            <w:tcW w:w="1416"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hint="eastAsia"/>
                <w:sz w:val="24"/>
                <w:szCs w:val="24"/>
              </w:rPr>
              <w:t>ARL iSpark8860</w:t>
            </w: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1.</w:t>
            </w:r>
            <w:r w:rsidRPr="00BD061E">
              <w:rPr>
                <w:rFonts w:asciiTheme="minorEastAsia" w:eastAsiaTheme="minorEastAsia" w:hAnsiTheme="minorEastAsia" w:cs="Arial" w:hint="eastAsia"/>
                <w:color w:val="000000"/>
                <w:sz w:val="24"/>
                <w:szCs w:val="24"/>
              </w:rPr>
              <w:t>设备用途：所购设备主要用于钢铁、铝合金和铜合金金属材料的检测。</w:t>
            </w:r>
          </w:p>
        </w:tc>
        <w:tc>
          <w:tcPr>
            <w:tcW w:w="567"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台</w:t>
            </w:r>
          </w:p>
        </w:tc>
        <w:tc>
          <w:tcPr>
            <w:tcW w:w="542"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1</w:t>
            </w:r>
          </w:p>
        </w:tc>
        <w:tc>
          <w:tcPr>
            <w:tcW w:w="1416"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1379200.00</w:t>
            </w:r>
          </w:p>
        </w:tc>
        <w:tc>
          <w:tcPr>
            <w:tcW w:w="1416" w:type="dxa"/>
            <w:vMerge w:val="restart"/>
            <w:shd w:val="clear" w:color="auto" w:fill="auto"/>
            <w:noWrap/>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1379200.00</w:t>
            </w:r>
          </w:p>
        </w:tc>
        <w:tc>
          <w:tcPr>
            <w:tcW w:w="1416" w:type="dxa"/>
            <w:vMerge w:val="restart"/>
            <w:shd w:val="clear" w:color="auto" w:fill="auto"/>
            <w:noWrap/>
            <w:vAlign w:val="center"/>
            <w:hideMark/>
          </w:tcPr>
          <w:p w:rsidR="004B7312" w:rsidRPr="00BD061E" w:rsidRDefault="004B7312" w:rsidP="00C81AB5">
            <w:pP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美国、</w:t>
            </w:r>
            <w:hyperlink r:id="rId5" w:history="1">
              <w:r w:rsidRPr="00BD061E">
                <w:rPr>
                  <w:rStyle w:val="a6"/>
                  <w:rFonts w:asciiTheme="minorEastAsia" w:eastAsiaTheme="minorEastAsia" w:hAnsiTheme="minorEastAsia" w:cs="Helvetica"/>
                  <w:sz w:val="24"/>
                  <w:szCs w:val="24"/>
                  <w:shd w:val="clear" w:color="auto" w:fill="FFFFFF"/>
                </w:rPr>
                <w:t>Thermo Scientific</w:t>
              </w:r>
            </w:hyperlink>
            <w:r w:rsidRPr="00BD061E">
              <w:rPr>
                <w:rFonts w:asciiTheme="minorEastAsia" w:eastAsiaTheme="minorEastAsia" w:hAnsiTheme="minorEastAsia" w:cs="宋体" w:hint="eastAsia"/>
                <w:color w:val="000000"/>
                <w:sz w:val="24"/>
                <w:szCs w:val="24"/>
              </w:rPr>
              <w:t>赛默飞世尔科技</w:t>
            </w: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w:t>
            </w:r>
            <w:r w:rsidRPr="00BD061E">
              <w:rPr>
                <w:rFonts w:asciiTheme="minorEastAsia" w:eastAsiaTheme="minorEastAsia" w:hAnsiTheme="minorEastAsia" w:cs="Arial" w:hint="eastAsia"/>
                <w:color w:val="000000"/>
                <w:sz w:val="24"/>
                <w:szCs w:val="24"/>
              </w:rPr>
              <w:t>规格及技术要求：</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2.1</w:t>
            </w:r>
            <w:r w:rsidRPr="00BD061E">
              <w:rPr>
                <w:rFonts w:asciiTheme="minorEastAsia" w:eastAsiaTheme="minorEastAsia" w:hAnsiTheme="minorEastAsia" w:cs="Arial" w:hint="eastAsia"/>
                <w:color w:val="000000"/>
                <w:sz w:val="24"/>
                <w:szCs w:val="24"/>
              </w:rPr>
              <w:t>分析元素及范围见表</w:t>
            </w:r>
            <w:r w:rsidRPr="00BD061E">
              <w:rPr>
                <w:rFonts w:asciiTheme="minorEastAsia" w:eastAsiaTheme="minorEastAsia" w:hAnsiTheme="minorEastAsia" w:cs="Arial"/>
                <w:color w:val="000000"/>
                <w:sz w:val="24"/>
                <w:szCs w:val="24"/>
              </w:rPr>
              <w:t>1</w:t>
            </w:r>
            <w:r w:rsidRPr="00BD061E">
              <w:rPr>
                <w:rFonts w:asciiTheme="minorEastAsia" w:eastAsiaTheme="minorEastAsia" w:hAnsiTheme="minorEastAsia" w:cs="Arial" w:hint="eastAsia"/>
                <w:color w:val="000000"/>
                <w:sz w:val="24"/>
                <w:szCs w:val="24"/>
              </w:rPr>
              <w:t>（通道表）</w:t>
            </w:r>
          </w:p>
          <w:tbl>
            <w:tblPr>
              <w:tblW w:w="0" w:type="auto"/>
              <w:tblLook w:val="0000"/>
            </w:tblPr>
            <w:tblGrid>
              <w:gridCol w:w="485"/>
              <w:gridCol w:w="456"/>
              <w:gridCol w:w="1056"/>
              <w:gridCol w:w="576"/>
              <w:gridCol w:w="1176"/>
              <w:gridCol w:w="576"/>
              <w:gridCol w:w="1056"/>
              <w:gridCol w:w="576"/>
            </w:tblGrid>
            <w:tr w:rsidR="00BD061E" w:rsidRPr="00BD061E" w:rsidTr="00BD061E">
              <w:trPr>
                <w:trHeight w:val="300"/>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4B7312" w:rsidRPr="00BD061E" w:rsidRDefault="004B7312" w:rsidP="00BD061E">
                  <w:pPr>
                    <w:jc w:val="center"/>
                    <w:rPr>
                      <w:rFonts w:asciiTheme="minorEastAsia" w:eastAsiaTheme="minorEastAsia" w:hAnsiTheme="minorEastAsia" w:cs="Arial"/>
                      <w:b/>
                      <w:bCs/>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7312" w:rsidRPr="00BD061E" w:rsidRDefault="004B7312" w:rsidP="00BD061E">
                  <w:pPr>
                    <w:jc w:val="center"/>
                    <w:rPr>
                      <w:rFonts w:asciiTheme="minorEastAsia" w:eastAsiaTheme="minorEastAsia" w:hAnsiTheme="minorEastAsia" w:cs="Arial"/>
                      <w:b/>
                      <w:bCs/>
                      <w:sz w:val="24"/>
                      <w:szCs w:val="24"/>
                    </w:rPr>
                  </w:pPr>
                </w:p>
              </w:tc>
              <w:tc>
                <w:tcPr>
                  <w:tcW w:w="501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通道表</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ind w:left="420" w:firstLineChars="0" w:firstLine="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632" w:type="dxa"/>
                  <w:gridSpan w:val="2"/>
                  <w:tcBorders>
                    <w:top w:val="single" w:sz="4" w:space="0" w:color="auto"/>
                    <w:left w:val="single" w:sz="8" w:space="0" w:color="auto"/>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钢铁</w:t>
                  </w:r>
                </w:p>
              </w:tc>
              <w:tc>
                <w:tcPr>
                  <w:tcW w:w="1752" w:type="dxa"/>
                  <w:gridSpan w:val="2"/>
                  <w:tcBorders>
                    <w:top w:val="single" w:sz="4" w:space="0" w:color="auto"/>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铝合金</w:t>
                  </w:r>
                </w:p>
              </w:tc>
              <w:tc>
                <w:tcPr>
                  <w:tcW w:w="1632" w:type="dxa"/>
                  <w:gridSpan w:val="2"/>
                  <w:tcBorders>
                    <w:top w:val="single" w:sz="4" w:space="0" w:color="auto"/>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铜合金</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Al</w:t>
                  </w:r>
                </w:p>
              </w:tc>
              <w:tc>
                <w:tcPr>
                  <w:tcW w:w="1056" w:type="dxa"/>
                  <w:tcBorders>
                    <w:top w:val="single" w:sz="4" w:space="0" w:color="auto"/>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single" w:sz="4" w:space="0" w:color="auto"/>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single" w:sz="4" w:space="0" w:color="auto"/>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bCs/>
                      <w:sz w:val="24"/>
                      <w:szCs w:val="24"/>
                    </w:rPr>
                  </w:pPr>
                  <w:r w:rsidRPr="00BD061E">
                    <w:rPr>
                      <w:rFonts w:asciiTheme="minorEastAsia" w:eastAsiaTheme="minorEastAsia" w:hAnsiTheme="minorEastAsia" w:cs="Arial" w:hint="eastAsia"/>
                      <w:bCs/>
                      <w:sz w:val="24"/>
                      <w:szCs w:val="24"/>
                    </w:rPr>
                    <w:t>余量</w:t>
                  </w:r>
                </w:p>
              </w:tc>
              <w:tc>
                <w:tcPr>
                  <w:tcW w:w="576" w:type="dxa"/>
                  <w:tcBorders>
                    <w:top w:val="single" w:sz="4" w:space="0" w:color="auto"/>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single" w:sz="4" w:space="0" w:color="auto"/>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single" w:sz="4" w:space="0" w:color="auto"/>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Al</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w:t>
                  </w:r>
                  <w:r w:rsidRPr="00BD061E">
                    <w:rPr>
                      <w:rFonts w:asciiTheme="minorEastAsia" w:eastAsiaTheme="minorEastAsia" w:hAnsiTheme="minorEastAsia" w:cs="Arial" w:hint="eastAsia"/>
                      <w:sz w:val="24"/>
                      <w:szCs w:val="24"/>
                    </w:rPr>
                    <w:t>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As</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0.3</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B</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0.1</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0.1</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Be</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0.1</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4.0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Bi</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0.3</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4</w:t>
                  </w:r>
                  <w:r w:rsidRPr="00BD061E">
                    <w:rPr>
                      <w:rFonts w:asciiTheme="minorEastAsia" w:eastAsiaTheme="minorEastAsia" w:hAnsiTheme="minorEastAsia" w:cs="Arial" w:hint="eastAsia"/>
                      <w:sz w:val="24"/>
                      <w:szCs w:val="24"/>
                    </w:rPr>
                    <w:t>.0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0.0025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4.5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0.2</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Ca</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0.00004</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0.1</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w:t>
                  </w:r>
                  <w:r w:rsidRPr="00BD061E">
                    <w:rPr>
                      <w:rFonts w:asciiTheme="minorEastAsia" w:eastAsiaTheme="minorEastAsia" w:hAnsiTheme="minorEastAsia" w:cs="Arial" w:hint="eastAsia"/>
                      <w:sz w:val="24"/>
                      <w:szCs w:val="24"/>
                    </w:rPr>
                    <w:t>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Cd</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w:t>
                  </w:r>
                  <w:r w:rsidRPr="00BD061E">
                    <w:rPr>
                      <w:rFonts w:asciiTheme="minorEastAsia" w:eastAsiaTheme="minorEastAsia" w:hAnsiTheme="minorEastAsia" w:cs="Arial" w:hint="eastAsia"/>
                      <w:sz w:val="24"/>
                      <w:szCs w:val="24"/>
                    </w:rPr>
                    <w:t>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w:t>
                  </w:r>
                  <w:r w:rsidRPr="00BD061E">
                    <w:rPr>
                      <w:rFonts w:asciiTheme="minorEastAsia" w:eastAsiaTheme="minorEastAsia" w:hAnsiTheme="minorEastAsia" w:cs="Arial" w:hint="eastAsia"/>
                      <w:sz w:val="24"/>
                      <w:szCs w:val="24"/>
                    </w:rPr>
                    <w:t>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w:t>
                  </w:r>
                  <w:r w:rsidRPr="00BD061E">
                    <w:rPr>
                      <w:rFonts w:asciiTheme="minorEastAsia" w:eastAsiaTheme="minorEastAsia" w:hAnsiTheme="minorEastAsia" w:cs="Arial" w:hint="eastAsia"/>
                      <w:sz w:val="24"/>
                      <w:szCs w:val="24"/>
                    </w:rPr>
                    <w:t>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3</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Ce</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w:t>
                  </w:r>
                  <w:r w:rsidRPr="00BD061E">
                    <w:rPr>
                      <w:rFonts w:asciiTheme="minorEastAsia" w:eastAsiaTheme="minorEastAsia" w:hAnsiTheme="minorEastAsia" w:cs="Arial" w:hint="eastAsia"/>
                      <w:sz w:val="24"/>
                      <w:szCs w:val="24"/>
                    </w:rPr>
                    <w:t>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Co</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w:t>
                  </w:r>
                  <w:r w:rsidRPr="00BD061E">
                    <w:rPr>
                      <w:rFonts w:asciiTheme="minorEastAsia" w:eastAsiaTheme="minorEastAsia" w:hAnsiTheme="minorEastAsia" w:cs="Arial"/>
                      <w:sz w:val="24"/>
                      <w:szCs w:val="24"/>
                    </w:rPr>
                    <w:t>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w:t>
                  </w:r>
                  <w:r w:rsidRPr="00BD061E">
                    <w:rPr>
                      <w:rFonts w:asciiTheme="minorEastAsia" w:eastAsiaTheme="minorEastAsia" w:hAnsiTheme="minorEastAsia" w:cs="Arial" w:hint="eastAsia"/>
                      <w:sz w:val="24"/>
                      <w:szCs w:val="24"/>
                    </w:rPr>
                    <w:t>0</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3</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Cr</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40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10</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3</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Cu</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bCs/>
                      <w:sz w:val="24"/>
                      <w:szCs w:val="24"/>
                    </w:rPr>
                  </w:pPr>
                  <w:r w:rsidRPr="00BD061E">
                    <w:rPr>
                      <w:rFonts w:asciiTheme="minorEastAsia" w:eastAsiaTheme="minorEastAsia" w:hAnsiTheme="minorEastAsia" w:cs="Arial" w:hint="eastAsia"/>
                      <w:bCs/>
                      <w:sz w:val="24"/>
                      <w:szCs w:val="24"/>
                    </w:rPr>
                    <w:t>余量</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Cu</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Fe</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bCs/>
                      <w:sz w:val="24"/>
                      <w:szCs w:val="24"/>
                    </w:rPr>
                  </w:pPr>
                  <w:r w:rsidRPr="00BD061E">
                    <w:rPr>
                      <w:rFonts w:asciiTheme="minorEastAsia" w:eastAsiaTheme="minorEastAsia" w:hAnsiTheme="minorEastAsia" w:cs="Arial" w:hint="eastAsia"/>
                      <w:bCs/>
                      <w:sz w:val="24"/>
                      <w:szCs w:val="24"/>
                    </w:rPr>
                    <w:t>余量</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Fe</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10</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Mg</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0.00006</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0.0004</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Mn</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12</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0.0004</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w:t>
                  </w:r>
                  <w:r w:rsidRPr="00BD061E">
                    <w:rPr>
                      <w:rFonts w:asciiTheme="minorEastAsia" w:eastAsiaTheme="minorEastAsia" w:hAnsiTheme="minorEastAsia" w:cs="Arial"/>
                      <w:sz w:val="24"/>
                      <w:szCs w:val="24"/>
                    </w:rPr>
                    <w:t>2</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Mo</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N</w:t>
                  </w:r>
                  <w:r w:rsidRPr="00BD061E">
                    <w:rPr>
                      <w:rFonts w:asciiTheme="minorEastAsia" w:eastAsiaTheme="minorEastAsia" w:hAnsiTheme="minorEastAsia" w:cs="Arial"/>
                      <w:sz w:val="24"/>
                      <w:szCs w:val="24"/>
                    </w:rPr>
                    <w:t>b</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0</w:t>
                  </w:r>
                  <w:r w:rsidRPr="00BD061E">
                    <w:rPr>
                      <w:rFonts w:asciiTheme="minorEastAsia" w:eastAsiaTheme="minorEastAsia" w:hAnsiTheme="minorEastAsia" w:cs="Arial"/>
                      <w:sz w:val="24"/>
                      <w:szCs w:val="24"/>
                    </w:rPr>
                    <w:t>.0003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5</w:t>
                  </w:r>
                  <w:r w:rsidRPr="00BD061E">
                    <w:rPr>
                      <w:rFonts w:asciiTheme="minorEastAsia" w:eastAsiaTheme="minorEastAsia" w:hAnsiTheme="minorEastAsia" w:cs="Arial"/>
                      <w:sz w:val="24"/>
                      <w:szCs w:val="24"/>
                    </w:rPr>
                    <w:t>.5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0</w:t>
                  </w:r>
                  <w:r w:rsidRPr="00BD061E">
                    <w:rPr>
                      <w:rFonts w:asciiTheme="minorEastAsia" w:eastAsiaTheme="minorEastAsia" w:hAnsiTheme="minorEastAsia" w:cs="Arial"/>
                      <w:sz w:val="24"/>
                      <w:szCs w:val="24"/>
                    </w:rPr>
                    <w:t>.0005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Ni</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40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7</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N</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0</w:t>
                  </w:r>
                  <w:r w:rsidRPr="00BD061E">
                    <w:rPr>
                      <w:rFonts w:asciiTheme="minorEastAsia" w:eastAsiaTheme="minorEastAsia" w:hAnsiTheme="minorEastAsia" w:cs="Arial"/>
                      <w:sz w:val="24"/>
                      <w:szCs w:val="24"/>
                    </w:rPr>
                    <w:t>.03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P</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0.1</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Pb</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S</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0.4</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0.4</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Sb</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0.0004</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0.0004</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0.0008</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Si</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27</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8</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Sn</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0.0003</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20</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w:t>
                  </w:r>
                  <w:r w:rsidRPr="00BD061E">
                    <w:rPr>
                      <w:rFonts w:asciiTheme="minorEastAsia" w:eastAsiaTheme="minorEastAsia" w:hAnsiTheme="minorEastAsia" w:cs="Arial" w:hint="eastAsia"/>
                      <w:sz w:val="24"/>
                      <w:szCs w:val="24"/>
                    </w:rPr>
                    <w:t>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20</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T</w:t>
                  </w:r>
                  <w:r w:rsidRPr="00BD061E">
                    <w:rPr>
                      <w:rFonts w:asciiTheme="minorEastAsia" w:eastAsiaTheme="minorEastAsia" w:hAnsiTheme="minorEastAsia" w:cs="Arial"/>
                      <w:sz w:val="24"/>
                      <w:szCs w:val="24"/>
                    </w:rPr>
                    <w:t>a</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0</w:t>
                  </w:r>
                  <w:r w:rsidRPr="00BD061E">
                    <w:rPr>
                      <w:rFonts w:asciiTheme="minorEastAsia" w:eastAsiaTheme="minorEastAsia" w:hAnsiTheme="minorEastAsia" w:cs="Arial"/>
                      <w:sz w:val="24"/>
                      <w:szCs w:val="24"/>
                    </w:rPr>
                    <w:t>.0012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rPr>
                    <w:t>1</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Ti</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0.00006</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3</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V</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10</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0.0001</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W</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0.0015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25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Zn</w:t>
                  </w:r>
                </w:p>
              </w:tc>
              <w:tc>
                <w:tcPr>
                  <w:tcW w:w="1056" w:type="dxa"/>
                  <w:tcBorders>
                    <w:top w:val="nil"/>
                    <w:left w:val="single" w:sz="8"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10</w:t>
                  </w:r>
                </w:p>
              </w:tc>
              <w:tc>
                <w:tcPr>
                  <w:tcW w:w="1056" w:type="dxa"/>
                  <w:tcBorders>
                    <w:top w:val="nil"/>
                    <w:left w:val="nil"/>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0.0005</w:t>
                  </w:r>
                </w:p>
              </w:tc>
              <w:tc>
                <w:tcPr>
                  <w:tcW w:w="576" w:type="dxa"/>
                  <w:tcBorders>
                    <w:top w:val="nil"/>
                    <w:left w:val="nil"/>
                    <w:bottom w:val="single" w:sz="4"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45</w:t>
                  </w:r>
                </w:p>
              </w:tc>
            </w:tr>
            <w:tr w:rsidR="00BD061E" w:rsidRPr="00BD061E" w:rsidTr="00BD061E">
              <w:trPr>
                <w:trHeight w:val="300"/>
              </w:trPr>
              <w:tc>
                <w:tcPr>
                  <w:tcW w:w="485" w:type="dxa"/>
                  <w:tcBorders>
                    <w:top w:val="nil"/>
                    <w:left w:val="single" w:sz="4" w:space="0" w:color="auto"/>
                    <w:bottom w:val="single" w:sz="4" w:space="0" w:color="auto"/>
                    <w:right w:val="single" w:sz="4" w:space="0" w:color="auto"/>
                  </w:tcBorders>
                  <w:vAlign w:val="center"/>
                </w:tcPr>
                <w:p w:rsidR="004B7312" w:rsidRPr="00BD061E" w:rsidRDefault="004B7312" w:rsidP="00BD061E">
                  <w:pPr>
                    <w:pStyle w:val="a5"/>
                    <w:widowControl/>
                    <w:numPr>
                      <w:ilvl w:val="0"/>
                      <w:numId w:val="1"/>
                    </w:numPr>
                    <w:ind w:firstLineChars="0"/>
                    <w:jc w:val="center"/>
                    <w:rPr>
                      <w:rFonts w:asciiTheme="minorEastAsia" w:hAnsiTheme="minorEastAsia" w:cs="Arial"/>
                      <w:kern w:val="0"/>
                      <w:sz w:val="24"/>
                      <w:szCs w:val="24"/>
                    </w:rPr>
                  </w:pPr>
                </w:p>
              </w:tc>
              <w:tc>
                <w:tcPr>
                  <w:tcW w:w="456" w:type="dxa"/>
                  <w:tcBorders>
                    <w:top w:val="nil"/>
                    <w:left w:val="single" w:sz="4" w:space="0" w:color="auto"/>
                    <w:bottom w:val="single" w:sz="4"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Zr</w:t>
                  </w:r>
                </w:p>
              </w:tc>
              <w:tc>
                <w:tcPr>
                  <w:tcW w:w="1056" w:type="dxa"/>
                  <w:tcBorders>
                    <w:top w:val="nil"/>
                    <w:left w:val="single" w:sz="8" w:space="0" w:color="auto"/>
                    <w:bottom w:val="single" w:sz="8"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0.0002</w:t>
                  </w:r>
                </w:p>
              </w:tc>
              <w:tc>
                <w:tcPr>
                  <w:tcW w:w="576" w:type="dxa"/>
                  <w:tcBorders>
                    <w:top w:val="nil"/>
                    <w:left w:val="nil"/>
                    <w:bottom w:val="single" w:sz="8"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176" w:type="dxa"/>
                  <w:tcBorders>
                    <w:top w:val="nil"/>
                    <w:left w:val="nil"/>
                    <w:bottom w:val="single" w:sz="8"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0.00003</w:t>
                  </w:r>
                </w:p>
              </w:tc>
              <w:tc>
                <w:tcPr>
                  <w:tcW w:w="576" w:type="dxa"/>
                  <w:tcBorders>
                    <w:top w:val="nil"/>
                    <w:left w:val="nil"/>
                    <w:bottom w:val="single" w:sz="8"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0.5</w:t>
                  </w:r>
                </w:p>
              </w:tc>
              <w:tc>
                <w:tcPr>
                  <w:tcW w:w="1056" w:type="dxa"/>
                  <w:tcBorders>
                    <w:top w:val="nil"/>
                    <w:left w:val="nil"/>
                    <w:bottom w:val="single" w:sz="8" w:space="0" w:color="auto"/>
                    <w:right w:val="single" w:sz="4"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0.00004</w:t>
                  </w:r>
                </w:p>
              </w:tc>
              <w:tc>
                <w:tcPr>
                  <w:tcW w:w="576" w:type="dxa"/>
                  <w:tcBorders>
                    <w:top w:val="nil"/>
                    <w:left w:val="nil"/>
                    <w:bottom w:val="single" w:sz="8" w:space="0" w:color="auto"/>
                    <w:right w:val="single" w:sz="8" w:space="0" w:color="auto"/>
                  </w:tcBorders>
                  <w:vAlign w:val="center"/>
                </w:tcPr>
                <w:p w:rsidR="004B7312" w:rsidRPr="00BD061E" w:rsidRDefault="004B7312" w:rsidP="00BD061E">
                  <w:pPr>
                    <w:jc w:val="center"/>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rPr>
                    <w:t>0.4</w:t>
                  </w:r>
                </w:p>
              </w:tc>
            </w:tr>
          </w:tbl>
          <w:p w:rsidR="004B7312" w:rsidRPr="00BD061E" w:rsidRDefault="004B7312" w:rsidP="00C81AB5">
            <w:pPr>
              <w:rPr>
                <w:rFonts w:asciiTheme="minorEastAsia" w:eastAsiaTheme="minorEastAsia" w:hAnsiTheme="minorEastAsia" w:cs="Arial"/>
                <w:color w:val="000000"/>
                <w:sz w:val="24"/>
                <w:szCs w:val="24"/>
              </w:rPr>
            </w:pP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997"/>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autoSpaceDE w:val="0"/>
              <w:autoSpaceDN w:val="0"/>
              <w:rPr>
                <w:rFonts w:asciiTheme="minorEastAsia" w:eastAsiaTheme="minorEastAsia" w:hAnsiTheme="minorEastAsia" w:cs="Arial"/>
                <w:sz w:val="24"/>
                <w:szCs w:val="24"/>
              </w:rPr>
            </w:pPr>
            <w:r w:rsidRPr="00BD061E">
              <w:rPr>
                <w:rFonts w:asciiTheme="minorEastAsia" w:eastAsiaTheme="minorEastAsia" w:hAnsiTheme="minorEastAsia" w:cs="Arial"/>
                <w:color w:val="000000"/>
                <w:sz w:val="24"/>
                <w:szCs w:val="24"/>
              </w:rPr>
              <w:t xml:space="preserve">*2.2 </w:t>
            </w:r>
            <w:r w:rsidRPr="00BD061E">
              <w:rPr>
                <w:rFonts w:asciiTheme="minorEastAsia" w:eastAsiaTheme="minorEastAsia" w:hAnsiTheme="minorEastAsia" w:cs="Arial" w:hint="eastAsia"/>
                <w:sz w:val="24"/>
                <w:szCs w:val="24"/>
              </w:rPr>
              <w:t>2</w:t>
            </w:r>
            <w:r w:rsidRPr="00BD061E">
              <w:rPr>
                <w:rFonts w:asciiTheme="minorEastAsia" w:eastAsiaTheme="minorEastAsia" w:hAnsiTheme="minorEastAsia" w:cs="Arial"/>
                <w:sz w:val="24"/>
                <w:szCs w:val="24"/>
              </w:rPr>
              <w:t>.2提供</w:t>
            </w:r>
            <w:r w:rsidRPr="00BD061E">
              <w:rPr>
                <w:rFonts w:asciiTheme="minorEastAsia" w:eastAsiaTheme="minorEastAsia" w:hAnsiTheme="minorEastAsia" w:cs="Arial" w:hint="eastAsia"/>
                <w:sz w:val="24"/>
                <w:szCs w:val="24"/>
              </w:rPr>
              <w:t>工厂预制校正曲线：低合金钢校正曲线、不锈钢校正曲线、钢铁通用校正曲线。低合金铝校正曲线、铝基通用校正曲线、黄铜、青铜校正曲线。</w:t>
            </w:r>
          </w:p>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b/>
                <w:sz w:val="24"/>
                <w:szCs w:val="24"/>
              </w:rPr>
              <w:t>用户也可</w:t>
            </w:r>
            <w:r w:rsidRPr="00BD061E">
              <w:rPr>
                <w:rFonts w:asciiTheme="minorEastAsia" w:eastAsiaTheme="minorEastAsia" w:hAnsiTheme="minorEastAsia" w:cs="Arial" w:hint="eastAsia"/>
                <w:b/>
                <w:sz w:val="24"/>
                <w:szCs w:val="24"/>
              </w:rPr>
              <w:t>提供</w:t>
            </w:r>
            <w:r w:rsidRPr="00BD061E">
              <w:rPr>
                <w:rFonts w:asciiTheme="minorEastAsia" w:eastAsiaTheme="minorEastAsia" w:hAnsiTheme="minorEastAsia" w:cs="Arial"/>
                <w:b/>
                <w:sz w:val="24"/>
                <w:szCs w:val="24"/>
              </w:rPr>
              <w:t>标样</w:t>
            </w:r>
            <w:r w:rsidRPr="00BD061E">
              <w:rPr>
                <w:rFonts w:asciiTheme="minorEastAsia" w:eastAsiaTheme="minorEastAsia" w:hAnsiTheme="minorEastAsia" w:cs="Arial" w:hint="eastAsia"/>
                <w:b/>
                <w:sz w:val="24"/>
                <w:szCs w:val="24"/>
              </w:rPr>
              <w:t>由我司工程师协助</w:t>
            </w:r>
            <w:r w:rsidRPr="00BD061E">
              <w:rPr>
                <w:rFonts w:asciiTheme="minorEastAsia" w:eastAsiaTheme="minorEastAsia" w:hAnsiTheme="minorEastAsia" w:cs="Arial"/>
                <w:b/>
                <w:sz w:val="24"/>
                <w:szCs w:val="24"/>
              </w:rPr>
              <w:t>建立</w:t>
            </w:r>
            <w:r w:rsidRPr="00BD061E">
              <w:rPr>
                <w:rFonts w:asciiTheme="minorEastAsia" w:eastAsiaTheme="minorEastAsia" w:hAnsiTheme="minorEastAsia" w:cs="Arial" w:hint="eastAsia"/>
                <w:b/>
                <w:sz w:val="24"/>
                <w:szCs w:val="24"/>
              </w:rPr>
              <w:t>各种相关材料的</w:t>
            </w:r>
            <w:r w:rsidRPr="00BD061E">
              <w:rPr>
                <w:rFonts w:asciiTheme="minorEastAsia" w:eastAsiaTheme="minorEastAsia" w:hAnsiTheme="minorEastAsia" w:cs="Arial"/>
                <w:b/>
                <w:sz w:val="24"/>
                <w:szCs w:val="24"/>
              </w:rPr>
              <w:t>校正曲线</w:t>
            </w:r>
            <w:r w:rsidRPr="00BD061E">
              <w:rPr>
                <w:rFonts w:asciiTheme="minorEastAsia" w:eastAsiaTheme="minorEastAsia" w:hAnsiTheme="minorEastAsia" w:cs="Arial" w:hint="eastAsia"/>
                <w:b/>
                <w:sz w:val="24"/>
                <w:szCs w:val="24"/>
              </w:rPr>
              <w:t>。</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2.3</w:t>
            </w:r>
            <w:r w:rsidRPr="00BD061E">
              <w:rPr>
                <w:rFonts w:asciiTheme="minorEastAsia" w:eastAsiaTheme="minorEastAsia" w:hAnsiTheme="minorEastAsia" w:cs="Arial" w:hint="eastAsia"/>
                <w:color w:val="000000"/>
                <w:sz w:val="24"/>
                <w:szCs w:val="24"/>
              </w:rPr>
              <w:t>光学系统：</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600"/>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sz w:val="24"/>
                <w:szCs w:val="24"/>
              </w:rPr>
              <w:t>*2</w:t>
            </w:r>
            <w:r w:rsidRPr="00BD061E">
              <w:rPr>
                <w:rFonts w:asciiTheme="minorEastAsia" w:eastAsiaTheme="minorEastAsia" w:hAnsiTheme="minorEastAsia" w:cs="Arial"/>
                <w:sz w:val="24"/>
                <w:szCs w:val="24"/>
              </w:rPr>
              <w:t>.3.1</w:t>
            </w:r>
            <w:r w:rsidRPr="00BD061E">
              <w:rPr>
                <w:rFonts w:asciiTheme="minorEastAsia" w:eastAsiaTheme="minorEastAsia" w:hAnsiTheme="minorEastAsia" w:cs="Arial"/>
                <w:sz w:val="24"/>
                <w:szCs w:val="24"/>
                <w:lang w:val="zh-CN"/>
              </w:rPr>
              <w:t>帕邢－龙格装置，真空恒温型光谱室。真空度</w:t>
            </w:r>
            <w:r w:rsidRPr="00BD061E">
              <w:rPr>
                <w:rFonts w:asciiTheme="minorEastAsia" w:eastAsiaTheme="minorEastAsia" w:hAnsiTheme="minorEastAsia" w:cs="Arial"/>
                <w:sz w:val="24"/>
                <w:szCs w:val="24"/>
              </w:rPr>
              <w:t>&lt;30µm/Hg</w:t>
            </w:r>
            <w:r w:rsidRPr="00BD061E">
              <w:rPr>
                <w:rFonts w:asciiTheme="minorEastAsia" w:eastAsiaTheme="minorEastAsia" w:hAnsiTheme="minorEastAsia" w:cs="Arial"/>
                <w:sz w:val="24"/>
                <w:szCs w:val="24"/>
                <w:lang w:val="zh-CN"/>
              </w:rPr>
              <w:t>。</w:t>
            </w:r>
            <w:r w:rsidRPr="00BD061E">
              <w:rPr>
                <w:rFonts w:asciiTheme="minorEastAsia" w:eastAsiaTheme="minorEastAsia" w:hAnsiTheme="minorEastAsia" w:cs="Arial"/>
                <w:b/>
                <w:sz w:val="24"/>
                <w:szCs w:val="24"/>
              </w:rPr>
              <w:t>连续式真空系统，保证仪器的污染最小。同时采用最先进的无油泵系统。</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2.3.2</w:t>
            </w:r>
            <w:r w:rsidRPr="00BD061E">
              <w:rPr>
                <w:rFonts w:asciiTheme="minorEastAsia" w:eastAsiaTheme="minorEastAsia" w:hAnsiTheme="minorEastAsia" w:cs="Arial" w:hint="eastAsia"/>
                <w:color w:val="000000"/>
                <w:sz w:val="24"/>
                <w:szCs w:val="24"/>
              </w:rPr>
              <w:t>温度控制：温度控制在</w:t>
            </w:r>
            <w:r w:rsidRPr="00BD061E">
              <w:rPr>
                <w:rFonts w:asciiTheme="minorEastAsia" w:eastAsiaTheme="minorEastAsia" w:hAnsiTheme="minorEastAsia" w:cs="Arial"/>
                <w:color w:val="000000"/>
                <w:sz w:val="24"/>
                <w:szCs w:val="24"/>
              </w:rPr>
              <w:t>36±0.1</w:t>
            </w:r>
            <w:r w:rsidRPr="00BD061E">
              <w:rPr>
                <w:rFonts w:asciiTheme="minorEastAsia" w:eastAsiaTheme="minorEastAsia" w:hAnsiTheme="minorEastAsia" w:cs="Arial" w:hint="eastAsia"/>
                <w:color w:val="000000"/>
                <w:sz w:val="24"/>
                <w:szCs w:val="24"/>
              </w:rPr>
              <w:t>℃</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*2.3.3</w:t>
            </w:r>
            <w:r w:rsidRPr="00BD061E">
              <w:rPr>
                <w:rFonts w:asciiTheme="minorEastAsia" w:eastAsiaTheme="minorEastAsia" w:hAnsiTheme="minorEastAsia" w:cs="Arial" w:hint="eastAsia"/>
                <w:color w:val="000000"/>
                <w:sz w:val="24"/>
                <w:szCs w:val="24"/>
              </w:rPr>
              <w:t>仪器焦距</w:t>
            </w:r>
            <w:r w:rsidRPr="00BD061E">
              <w:rPr>
                <w:rFonts w:asciiTheme="minorEastAsia" w:eastAsiaTheme="minorEastAsia" w:hAnsiTheme="minorEastAsia" w:cs="Arial"/>
                <w:color w:val="000000"/>
                <w:sz w:val="24"/>
                <w:szCs w:val="24"/>
              </w:rPr>
              <w:t>1000mm</w:t>
            </w:r>
            <w:r w:rsidRPr="00BD061E">
              <w:rPr>
                <w:rFonts w:asciiTheme="minorEastAsia" w:eastAsiaTheme="minorEastAsia" w:hAnsiTheme="minorEastAsia" w:cs="Arial" w:hint="eastAsia"/>
                <w:color w:val="000000"/>
                <w:sz w:val="24"/>
                <w:szCs w:val="24"/>
              </w:rPr>
              <w:t>。</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2.3.4</w:t>
            </w:r>
            <w:r w:rsidRPr="00BD061E">
              <w:rPr>
                <w:rFonts w:asciiTheme="minorEastAsia" w:eastAsiaTheme="minorEastAsia" w:hAnsiTheme="minorEastAsia" w:cs="Arial" w:hint="eastAsia"/>
                <w:color w:val="000000"/>
                <w:sz w:val="24"/>
                <w:szCs w:val="24"/>
              </w:rPr>
              <w:t>波长范围：</w:t>
            </w:r>
            <w:r w:rsidRPr="00BD061E">
              <w:rPr>
                <w:rFonts w:asciiTheme="minorEastAsia" w:eastAsiaTheme="minorEastAsia" w:hAnsiTheme="minorEastAsia" w:cs="Arial"/>
                <w:color w:val="000000"/>
                <w:sz w:val="24"/>
                <w:szCs w:val="24"/>
              </w:rPr>
              <w:t>120-850nm</w:t>
            </w:r>
            <w:r w:rsidRPr="00BD061E">
              <w:rPr>
                <w:rFonts w:asciiTheme="minorEastAsia" w:eastAsiaTheme="minorEastAsia" w:hAnsiTheme="minorEastAsia" w:cs="Arial" w:hint="eastAsia"/>
                <w:color w:val="000000"/>
                <w:sz w:val="24"/>
                <w:szCs w:val="24"/>
              </w:rPr>
              <w:t>。</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*2.3.5</w:t>
            </w:r>
            <w:r w:rsidRPr="00BD061E">
              <w:rPr>
                <w:rFonts w:asciiTheme="minorEastAsia" w:eastAsiaTheme="minorEastAsia" w:hAnsiTheme="minorEastAsia" w:cs="Arial" w:hint="eastAsia"/>
                <w:color w:val="000000"/>
                <w:sz w:val="24"/>
                <w:szCs w:val="24"/>
              </w:rPr>
              <w:t>光栅：机刻光栅</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744"/>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2.4</w:t>
            </w:r>
            <w:r w:rsidRPr="00BD061E">
              <w:rPr>
                <w:rFonts w:asciiTheme="minorEastAsia" w:eastAsiaTheme="minorEastAsia" w:hAnsiTheme="minorEastAsia" w:cs="Arial"/>
                <w:sz w:val="24"/>
                <w:szCs w:val="24"/>
                <w:lang w:val="zh-CN"/>
              </w:rPr>
              <w:t>光源：</w:t>
            </w:r>
            <w:r w:rsidRPr="00BD061E">
              <w:rPr>
                <w:rFonts w:asciiTheme="minorEastAsia" w:eastAsiaTheme="minorEastAsia" w:hAnsiTheme="minorEastAsia" w:cs="Arial" w:hint="eastAsia"/>
                <w:sz w:val="24"/>
                <w:szCs w:val="24"/>
                <w:lang w:val="zh-CN"/>
              </w:rPr>
              <w:t>电流控制光源，激发频率1000Hz ，最大电流250A。每一元素均有特定的放电条件，放电条件由计算机控制。</w:t>
            </w:r>
            <w:r w:rsidRPr="00BD061E">
              <w:rPr>
                <w:rFonts w:asciiTheme="minorEastAsia" w:eastAsiaTheme="minorEastAsia" w:hAnsiTheme="minorEastAsia" w:cs="Arial"/>
                <w:b/>
                <w:sz w:val="24"/>
                <w:szCs w:val="24"/>
              </w:rPr>
              <w:t>采用ARL最新专利技术intelliSource双电流控制光源</w:t>
            </w:r>
            <w:r w:rsidRPr="00BD061E">
              <w:rPr>
                <w:rFonts w:asciiTheme="minorEastAsia" w:eastAsiaTheme="minorEastAsia" w:hAnsiTheme="minorEastAsia" w:cs="Arial" w:hint="eastAsia"/>
                <w:b/>
                <w:sz w:val="24"/>
                <w:szCs w:val="24"/>
              </w:rPr>
              <w:t>。</w:t>
            </w:r>
            <w:r w:rsidRPr="00BD061E">
              <w:rPr>
                <w:rFonts w:asciiTheme="minorEastAsia" w:eastAsiaTheme="minorEastAsia" w:hAnsiTheme="minorEastAsia" w:cs="Arial" w:hint="eastAsia"/>
                <w:b/>
                <w:sz w:val="24"/>
                <w:szCs w:val="24"/>
                <w:lang w:val="zh-CN"/>
              </w:rPr>
              <w:t>每一元素均有特定的放电条件</w:t>
            </w:r>
            <w:r w:rsidRPr="00BD061E">
              <w:rPr>
                <w:rFonts w:asciiTheme="minorEastAsia" w:eastAsiaTheme="minorEastAsia" w:hAnsiTheme="minorEastAsia" w:cs="Arial" w:hint="eastAsia"/>
                <w:b/>
                <w:sz w:val="24"/>
                <w:szCs w:val="24"/>
              </w:rPr>
              <w:t>，</w:t>
            </w:r>
            <w:r w:rsidRPr="00BD061E">
              <w:rPr>
                <w:rFonts w:asciiTheme="minorEastAsia" w:eastAsiaTheme="minorEastAsia" w:hAnsiTheme="minorEastAsia" w:cs="Arial" w:hint="eastAsia"/>
                <w:b/>
                <w:sz w:val="24"/>
                <w:szCs w:val="24"/>
                <w:lang w:val="zh-CN"/>
              </w:rPr>
              <w:t>放电条件由计算机控制。</w:t>
            </w:r>
            <w:r w:rsidRPr="00BD061E">
              <w:rPr>
                <w:rFonts w:asciiTheme="minorEastAsia" w:eastAsiaTheme="minorEastAsia" w:hAnsiTheme="minorEastAsia" w:cs="Arial"/>
                <w:b/>
                <w:sz w:val="24"/>
                <w:szCs w:val="24"/>
              </w:rPr>
              <w:t>固态电路设计，提高了光源的可靠性。</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826"/>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autoSpaceDE w:val="0"/>
              <w:autoSpaceDN w:val="0"/>
              <w:rPr>
                <w:rFonts w:asciiTheme="minorEastAsia" w:eastAsiaTheme="minorEastAsia" w:hAnsiTheme="minorEastAsia" w:cs="Arial"/>
                <w:sz w:val="24"/>
                <w:szCs w:val="24"/>
              </w:rPr>
            </w:pPr>
            <w:r w:rsidRPr="00BD061E">
              <w:rPr>
                <w:rFonts w:asciiTheme="minorEastAsia" w:eastAsiaTheme="minorEastAsia" w:hAnsiTheme="minorEastAsia" w:cs="Arial"/>
                <w:color w:val="000000"/>
                <w:sz w:val="24"/>
                <w:szCs w:val="24"/>
              </w:rPr>
              <w:t>2.5</w:t>
            </w:r>
            <w:bookmarkStart w:id="0" w:name="_GoBack"/>
            <w:r w:rsidRPr="00BD061E">
              <w:rPr>
                <w:rFonts w:asciiTheme="minorEastAsia" w:eastAsiaTheme="minorEastAsia" w:hAnsiTheme="minorEastAsia" w:cs="Arial" w:hint="eastAsia"/>
                <w:sz w:val="24"/>
                <w:szCs w:val="24"/>
              </w:rPr>
              <w:t>2</w:t>
            </w:r>
            <w:r w:rsidRPr="00BD061E">
              <w:rPr>
                <w:rFonts w:asciiTheme="minorEastAsia" w:eastAsiaTheme="minorEastAsia" w:hAnsiTheme="minorEastAsia" w:cs="Arial"/>
                <w:sz w:val="24"/>
                <w:szCs w:val="24"/>
                <w:lang w:val="zh-CN"/>
              </w:rPr>
              <w:t>光源：</w:t>
            </w:r>
            <w:r w:rsidRPr="00BD061E">
              <w:rPr>
                <w:rFonts w:asciiTheme="minorEastAsia" w:eastAsiaTheme="minorEastAsia" w:hAnsiTheme="minorEastAsia" w:cs="Arial" w:hint="eastAsia"/>
                <w:sz w:val="24"/>
                <w:szCs w:val="24"/>
                <w:lang w:val="zh-CN"/>
              </w:rPr>
              <w:t>带</w:t>
            </w:r>
            <w:r w:rsidRPr="00BD061E">
              <w:rPr>
                <w:rFonts w:asciiTheme="minorEastAsia" w:eastAsiaTheme="minorEastAsia" w:hAnsiTheme="minorEastAsia" w:cs="Arial"/>
                <w:sz w:val="24"/>
                <w:szCs w:val="24"/>
                <w:lang w:val="zh-CN"/>
              </w:rPr>
              <w:t>激发台</w:t>
            </w:r>
            <w:r w:rsidRPr="00BD061E">
              <w:rPr>
                <w:rFonts w:asciiTheme="minorEastAsia" w:eastAsiaTheme="minorEastAsia" w:hAnsiTheme="minorEastAsia" w:cs="Arial" w:hint="eastAsia"/>
                <w:sz w:val="24"/>
                <w:szCs w:val="24"/>
                <w:lang w:val="zh-CN"/>
              </w:rPr>
              <w:t>盖板保证操作安全</w:t>
            </w:r>
            <w:r w:rsidRPr="00BD061E">
              <w:rPr>
                <w:rFonts w:asciiTheme="minorEastAsia" w:eastAsiaTheme="minorEastAsia" w:hAnsiTheme="minorEastAsia" w:cs="Arial"/>
                <w:sz w:val="24"/>
                <w:szCs w:val="24"/>
                <w:lang w:val="zh-CN"/>
              </w:rPr>
              <w:t>；</w:t>
            </w:r>
          </w:p>
          <w:p w:rsidR="004B7312" w:rsidRPr="00BD061E" w:rsidRDefault="004B7312" w:rsidP="00C81AB5">
            <w:pPr>
              <w:autoSpaceDE w:val="0"/>
              <w:autoSpaceDN w:val="0"/>
              <w:rPr>
                <w:rFonts w:asciiTheme="minorEastAsia" w:eastAsiaTheme="minorEastAsia" w:hAnsiTheme="minorEastAsia" w:cs="Arial"/>
                <w:sz w:val="24"/>
                <w:szCs w:val="24"/>
              </w:rPr>
            </w:pPr>
            <w:r w:rsidRPr="00BD061E">
              <w:rPr>
                <w:rFonts w:asciiTheme="minorEastAsia" w:eastAsiaTheme="minorEastAsia" w:hAnsiTheme="minorEastAsia" w:cs="Arial"/>
                <w:sz w:val="24"/>
                <w:szCs w:val="24"/>
                <w:lang w:val="zh-CN"/>
              </w:rPr>
              <w:t>钨电极，单向放电，寿命</w:t>
            </w:r>
            <w:r w:rsidRPr="00BD061E">
              <w:rPr>
                <w:rFonts w:asciiTheme="minorEastAsia" w:eastAsiaTheme="minorEastAsia" w:hAnsiTheme="minorEastAsia" w:cs="Arial"/>
                <w:sz w:val="24"/>
                <w:szCs w:val="24"/>
              </w:rPr>
              <w:t>10</w:t>
            </w:r>
            <w:r w:rsidRPr="00BD061E">
              <w:rPr>
                <w:rFonts w:asciiTheme="minorEastAsia" w:eastAsiaTheme="minorEastAsia" w:hAnsiTheme="minorEastAsia" w:cs="Arial"/>
                <w:sz w:val="24"/>
                <w:szCs w:val="24"/>
                <w:lang w:val="zh-CN"/>
              </w:rPr>
              <w:t>万次以上。</w:t>
            </w:r>
          </w:p>
          <w:p w:rsidR="004B7312" w:rsidRPr="00BD061E" w:rsidRDefault="004B7312" w:rsidP="00C81AB5">
            <w:pPr>
              <w:autoSpaceDE w:val="0"/>
              <w:autoSpaceDN w:val="0"/>
              <w:rPr>
                <w:rFonts w:asciiTheme="minorEastAsia" w:eastAsiaTheme="minorEastAsia" w:hAnsiTheme="minorEastAsia" w:cs="Arial"/>
                <w:sz w:val="24"/>
                <w:szCs w:val="24"/>
              </w:rPr>
            </w:pPr>
            <w:r w:rsidRPr="00BD061E">
              <w:rPr>
                <w:rFonts w:asciiTheme="minorEastAsia" w:eastAsiaTheme="minorEastAsia" w:hAnsiTheme="minorEastAsia" w:cs="Arial" w:hint="eastAsia"/>
                <w:sz w:val="24"/>
                <w:szCs w:val="24"/>
                <w:lang w:val="zh-CN"/>
              </w:rPr>
              <w:t>氩气节省装置，待机情况下可自动关闭，仪器可在5分钟内恢复操作。</w:t>
            </w:r>
          </w:p>
          <w:p w:rsidR="004B7312" w:rsidRPr="00BD061E" w:rsidRDefault="004B7312" w:rsidP="00C81AB5">
            <w:pPr>
              <w:spacing w:line="0" w:lineRule="atLeast"/>
              <w:rPr>
                <w:rFonts w:asciiTheme="minorEastAsia" w:eastAsiaTheme="minorEastAsia" w:hAnsiTheme="minorEastAsia" w:cs="Arial"/>
                <w:b/>
                <w:sz w:val="24"/>
                <w:szCs w:val="24"/>
              </w:rPr>
            </w:pPr>
            <w:r w:rsidRPr="00BD061E">
              <w:rPr>
                <w:rFonts w:asciiTheme="minorEastAsia" w:eastAsiaTheme="minorEastAsia" w:hAnsiTheme="minorEastAsia" w:cs="Arial" w:hint="eastAsia"/>
                <w:b/>
                <w:sz w:val="24"/>
                <w:szCs w:val="24"/>
                <w:lang w:val="zh-CN"/>
              </w:rPr>
              <w:t>带</w:t>
            </w:r>
            <w:r w:rsidRPr="00BD061E">
              <w:rPr>
                <w:rFonts w:asciiTheme="minorEastAsia" w:eastAsiaTheme="minorEastAsia" w:hAnsiTheme="minorEastAsia" w:cs="Arial"/>
                <w:b/>
                <w:sz w:val="24"/>
                <w:szCs w:val="24"/>
                <w:lang w:val="zh-CN"/>
              </w:rPr>
              <w:t>激发台</w:t>
            </w:r>
            <w:r w:rsidRPr="00BD061E">
              <w:rPr>
                <w:rFonts w:asciiTheme="minorEastAsia" w:eastAsiaTheme="minorEastAsia" w:hAnsiTheme="minorEastAsia" w:cs="Arial" w:hint="eastAsia"/>
                <w:b/>
                <w:sz w:val="24"/>
                <w:szCs w:val="24"/>
                <w:lang w:val="zh-CN"/>
              </w:rPr>
              <w:t>盖板保证操作安全</w:t>
            </w:r>
            <w:r w:rsidRPr="00BD061E">
              <w:rPr>
                <w:rFonts w:asciiTheme="minorEastAsia" w:eastAsiaTheme="minorEastAsia" w:hAnsiTheme="minorEastAsia" w:cs="Arial"/>
                <w:b/>
                <w:sz w:val="24"/>
                <w:szCs w:val="24"/>
                <w:lang w:val="zh-CN"/>
              </w:rPr>
              <w:t>；</w:t>
            </w:r>
          </w:p>
          <w:p w:rsidR="004B7312" w:rsidRPr="00BD061E" w:rsidRDefault="004B7312" w:rsidP="00C81AB5">
            <w:pPr>
              <w:autoSpaceDE w:val="0"/>
              <w:autoSpaceDN w:val="0"/>
              <w:rPr>
                <w:rFonts w:asciiTheme="minorEastAsia" w:eastAsiaTheme="minorEastAsia" w:hAnsiTheme="minorEastAsia" w:cs="Arial"/>
                <w:b/>
                <w:sz w:val="24"/>
                <w:szCs w:val="24"/>
              </w:rPr>
            </w:pPr>
            <w:r w:rsidRPr="00BD061E">
              <w:rPr>
                <w:rFonts w:asciiTheme="minorEastAsia" w:eastAsiaTheme="minorEastAsia" w:hAnsiTheme="minorEastAsia" w:cs="Arial"/>
                <w:b/>
                <w:sz w:val="24"/>
                <w:szCs w:val="24"/>
              </w:rPr>
              <w:t>配有快速坚固系统的耐磨不锈钢台面，无需拆装工具。</w:t>
            </w:r>
          </w:p>
          <w:p w:rsidR="004B7312" w:rsidRPr="00BD061E" w:rsidRDefault="004B7312" w:rsidP="00C81AB5">
            <w:pPr>
              <w:autoSpaceDE w:val="0"/>
              <w:autoSpaceDN w:val="0"/>
              <w:rPr>
                <w:rFonts w:asciiTheme="minorEastAsia" w:eastAsiaTheme="minorEastAsia" w:hAnsiTheme="minorEastAsia" w:cs="Arial"/>
                <w:b/>
                <w:sz w:val="24"/>
                <w:szCs w:val="24"/>
                <w:lang w:val="zh-CN"/>
              </w:rPr>
            </w:pPr>
            <w:r w:rsidRPr="00BD061E">
              <w:rPr>
                <w:rFonts w:asciiTheme="minorEastAsia" w:eastAsiaTheme="minorEastAsia" w:hAnsiTheme="minorEastAsia" w:cs="Arial"/>
                <w:b/>
                <w:sz w:val="24"/>
                <w:szCs w:val="24"/>
              </w:rPr>
              <w:br w:type="page"/>
            </w:r>
            <w:r w:rsidRPr="00BD061E">
              <w:rPr>
                <w:rFonts w:asciiTheme="minorEastAsia" w:eastAsiaTheme="minorEastAsia" w:hAnsiTheme="minorEastAsia" w:cs="Arial"/>
                <w:b/>
                <w:sz w:val="24"/>
                <w:szCs w:val="24"/>
                <w:lang w:val="zh-CN"/>
              </w:rPr>
              <w:t>钨电极，单向放电，寿命</w:t>
            </w:r>
            <w:r w:rsidRPr="00BD061E">
              <w:rPr>
                <w:rFonts w:asciiTheme="minorEastAsia" w:eastAsiaTheme="minorEastAsia" w:hAnsiTheme="minorEastAsia" w:cs="Arial"/>
                <w:b/>
                <w:sz w:val="24"/>
                <w:szCs w:val="24"/>
              </w:rPr>
              <w:t>10</w:t>
            </w:r>
            <w:r w:rsidRPr="00BD061E">
              <w:rPr>
                <w:rFonts w:asciiTheme="minorEastAsia" w:eastAsiaTheme="minorEastAsia" w:hAnsiTheme="minorEastAsia" w:cs="Arial"/>
                <w:b/>
                <w:sz w:val="24"/>
                <w:szCs w:val="24"/>
                <w:lang w:val="zh-CN"/>
              </w:rPr>
              <w:t>万次以上。</w:t>
            </w:r>
          </w:p>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b/>
                <w:sz w:val="24"/>
                <w:szCs w:val="24"/>
                <w:lang w:val="zh-CN"/>
              </w:rPr>
              <w:t>氩气节省装置，待机情况下可自动关闭，仪器可在5分钟内恢复操作。</w:t>
            </w:r>
            <w:bookmarkEnd w:id="0"/>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2.6</w:t>
            </w:r>
            <w:r w:rsidRPr="00BD061E">
              <w:rPr>
                <w:rFonts w:asciiTheme="minorEastAsia" w:eastAsiaTheme="minorEastAsia" w:hAnsiTheme="minorEastAsia" w:cs="Arial" w:hint="eastAsia"/>
                <w:color w:val="000000"/>
                <w:sz w:val="24"/>
                <w:szCs w:val="24"/>
              </w:rPr>
              <w:t>测量系统：光电倍增管检测器</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90"/>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2.6.1</w:t>
            </w:r>
            <w:r w:rsidRPr="00BD061E">
              <w:rPr>
                <w:rFonts w:asciiTheme="minorEastAsia" w:eastAsiaTheme="minorEastAsia" w:hAnsiTheme="minorEastAsia" w:cs="Arial" w:hint="eastAsia"/>
                <w:color w:val="000000"/>
                <w:sz w:val="24"/>
                <w:szCs w:val="24"/>
              </w:rPr>
              <w:t>仪器的通道数不小于</w:t>
            </w:r>
            <w:r w:rsidRPr="00BD061E">
              <w:rPr>
                <w:rFonts w:asciiTheme="minorEastAsia" w:eastAsiaTheme="minorEastAsia" w:hAnsiTheme="minorEastAsia" w:cs="Arial"/>
                <w:color w:val="000000"/>
                <w:sz w:val="24"/>
                <w:szCs w:val="24"/>
              </w:rPr>
              <w:t>80</w:t>
            </w:r>
            <w:r w:rsidRPr="00BD061E">
              <w:rPr>
                <w:rFonts w:asciiTheme="minorEastAsia" w:eastAsiaTheme="minorEastAsia" w:hAnsiTheme="minorEastAsia" w:cs="Arial" w:hint="eastAsia"/>
                <w:color w:val="000000"/>
                <w:sz w:val="24"/>
                <w:szCs w:val="24"/>
              </w:rPr>
              <w:t>，便于日后分析通道的扩展；</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5"/>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*2.6.2</w:t>
            </w:r>
            <w:r w:rsidRPr="00BD061E">
              <w:rPr>
                <w:rFonts w:asciiTheme="minorEastAsia" w:eastAsiaTheme="minorEastAsia" w:hAnsiTheme="minorEastAsia" w:cs="Arial" w:hint="eastAsia"/>
                <w:color w:val="000000"/>
                <w:sz w:val="24"/>
                <w:szCs w:val="24"/>
              </w:rPr>
              <w:t>光电倍增管：</w:t>
            </w:r>
            <w:r w:rsidRPr="00BD061E">
              <w:rPr>
                <w:rFonts w:asciiTheme="minorEastAsia" w:eastAsiaTheme="minorEastAsia" w:hAnsiTheme="minorEastAsia" w:cs="Arial"/>
                <w:color w:val="000000"/>
                <w:sz w:val="24"/>
                <w:szCs w:val="24"/>
              </w:rPr>
              <w:t>28mm</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44"/>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2.6.3</w:t>
            </w:r>
            <w:r w:rsidRPr="00BD061E">
              <w:rPr>
                <w:rFonts w:asciiTheme="minorEastAsia" w:eastAsiaTheme="minorEastAsia" w:hAnsiTheme="minorEastAsia" w:cs="Arial" w:hint="eastAsia"/>
                <w:color w:val="000000"/>
                <w:sz w:val="24"/>
                <w:szCs w:val="24"/>
              </w:rPr>
              <w:t>测量方式：有多种测量方式可供选择；</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 xml:space="preserve">2.6.4 </w:t>
            </w:r>
            <w:r w:rsidRPr="00BD061E">
              <w:rPr>
                <w:rFonts w:asciiTheme="minorEastAsia" w:eastAsiaTheme="minorEastAsia" w:hAnsiTheme="minorEastAsia" w:cs="Arial" w:hint="eastAsia"/>
                <w:color w:val="000000"/>
                <w:sz w:val="24"/>
                <w:szCs w:val="24"/>
              </w:rPr>
              <w:t>具有</w:t>
            </w:r>
            <w:r w:rsidRPr="00BD061E">
              <w:rPr>
                <w:rFonts w:asciiTheme="minorEastAsia" w:eastAsiaTheme="minorEastAsia" w:hAnsiTheme="minorEastAsia" w:cs="Arial"/>
                <w:color w:val="000000"/>
                <w:sz w:val="24"/>
                <w:szCs w:val="24"/>
              </w:rPr>
              <w:t>10</w:t>
            </w:r>
            <w:r w:rsidRPr="00BD061E">
              <w:rPr>
                <w:rFonts w:asciiTheme="minorEastAsia" w:eastAsiaTheme="minorEastAsia" w:hAnsiTheme="minorEastAsia" w:cs="Arial" w:hint="eastAsia"/>
                <w:color w:val="000000"/>
                <w:sz w:val="24"/>
                <w:szCs w:val="24"/>
              </w:rPr>
              <w:t>位以上模数转换器；</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 xml:space="preserve">2.6.5 </w:t>
            </w:r>
            <w:r w:rsidRPr="00BD061E">
              <w:rPr>
                <w:rFonts w:asciiTheme="minorEastAsia" w:eastAsiaTheme="minorEastAsia" w:hAnsiTheme="minorEastAsia" w:cs="Arial" w:hint="eastAsia"/>
                <w:color w:val="000000"/>
                <w:sz w:val="24"/>
                <w:szCs w:val="24"/>
              </w:rPr>
              <w:t>具有积分测量系统；</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741"/>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2.7</w:t>
            </w:r>
            <w:r w:rsidRPr="00BD061E">
              <w:rPr>
                <w:rFonts w:asciiTheme="minorEastAsia" w:eastAsiaTheme="minorEastAsia" w:hAnsiTheme="minorEastAsia" w:cs="Arial" w:hint="eastAsia"/>
                <w:b/>
                <w:color w:val="000000"/>
                <w:sz w:val="24"/>
                <w:szCs w:val="24"/>
              </w:rPr>
              <w:t>计算机型号：联想启天M610</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产品类型</w:t>
            </w:r>
            <w:r w:rsidRPr="00BD061E">
              <w:rPr>
                <w:rFonts w:asciiTheme="minorEastAsia" w:eastAsiaTheme="minorEastAsia" w:hAnsiTheme="minorEastAsia" w:cs="Arial" w:hint="eastAsia"/>
                <w:color w:val="000000"/>
                <w:sz w:val="24"/>
                <w:szCs w:val="24"/>
              </w:rPr>
              <w:tab/>
              <w:t>商用电脑</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CPU型号</w:t>
            </w:r>
            <w:r w:rsidRPr="00BD061E">
              <w:rPr>
                <w:rFonts w:asciiTheme="minorEastAsia" w:eastAsiaTheme="minorEastAsia" w:hAnsiTheme="minorEastAsia" w:cs="Arial" w:hint="eastAsia"/>
                <w:color w:val="000000"/>
                <w:sz w:val="24"/>
                <w:szCs w:val="24"/>
              </w:rPr>
              <w:tab/>
              <w:t>Intel 酷睿i7 6700</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CPU频率</w:t>
            </w:r>
            <w:r w:rsidRPr="00BD061E">
              <w:rPr>
                <w:rFonts w:asciiTheme="minorEastAsia" w:eastAsiaTheme="minorEastAsia" w:hAnsiTheme="minorEastAsia" w:cs="Arial" w:hint="eastAsia"/>
                <w:color w:val="000000"/>
                <w:sz w:val="24"/>
                <w:szCs w:val="24"/>
              </w:rPr>
              <w:tab/>
              <w:t>3.4GHz</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核心/线程数</w:t>
            </w:r>
            <w:r w:rsidRPr="00BD061E">
              <w:rPr>
                <w:rFonts w:asciiTheme="minorEastAsia" w:eastAsiaTheme="minorEastAsia" w:hAnsiTheme="minorEastAsia" w:cs="Arial" w:hint="eastAsia"/>
                <w:color w:val="000000"/>
                <w:sz w:val="24"/>
                <w:szCs w:val="24"/>
              </w:rPr>
              <w:tab/>
              <w:t>四核心/八线程</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内存容量</w:t>
            </w:r>
            <w:r w:rsidRPr="00BD061E">
              <w:rPr>
                <w:rFonts w:asciiTheme="minorEastAsia" w:eastAsiaTheme="minorEastAsia" w:hAnsiTheme="minorEastAsia" w:cs="Arial" w:hint="eastAsia"/>
                <w:color w:val="000000"/>
                <w:sz w:val="24"/>
                <w:szCs w:val="24"/>
              </w:rPr>
              <w:tab/>
              <w:t>8GB</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内存类型</w:t>
            </w:r>
            <w:r w:rsidRPr="00BD061E">
              <w:rPr>
                <w:rFonts w:asciiTheme="minorEastAsia" w:eastAsiaTheme="minorEastAsia" w:hAnsiTheme="minorEastAsia" w:cs="Arial" w:hint="eastAsia"/>
                <w:color w:val="000000"/>
                <w:sz w:val="24"/>
                <w:szCs w:val="24"/>
              </w:rPr>
              <w:tab/>
              <w:t>DDR4</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硬盘容量</w:t>
            </w:r>
            <w:r w:rsidRPr="00BD061E">
              <w:rPr>
                <w:rFonts w:asciiTheme="minorEastAsia" w:eastAsiaTheme="minorEastAsia" w:hAnsiTheme="minorEastAsia" w:cs="Arial" w:hint="eastAsia"/>
                <w:color w:val="000000"/>
                <w:sz w:val="24"/>
                <w:szCs w:val="24"/>
              </w:rPr>
              <w:tab/>
              <w:t>1TB</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硬盘描述</w:t>
            </w:r>
            <w:r w:rsidRPr="00BD061E">
              <w:rPr>
                <w:rFonts w:asciiTheme="minorEastAsia" w:eastAsiaTheme="minorEastAsia" w:hAnsiTheme="minorEastAsia" w:cs="Arial" w:hint="eastAsia"/>
                <w:color w:val="000000"/>
                <w:sz w:val="24"/>
                <w:szCs w:val="24"/>
              </w:rPr>
              <w:tab/>
              <w:t>7200转</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光驱类型</w:t>
            </w:r>
            <w:r w:rsidRPr="00BD061E">
              <w:rPr>
                <w:rFonts w:asciiTheme="minorEastAsia" w:eastAsiaTheme="minorEastAsia" w:hAnsiTheme="minorEastAsia" w:cs="Arial" w:hint="eastAsia"/>
                <w:color w:val="000000"/>
                <w:sz w:val="24"/>
                <w:szCs w:val="24"/>
              </w:rPr>
              <w:tab/>
              <w:t>DVD刻录机</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显卡类型</w:t>
            </w:r>
            <w:r w:rsidRPr="00BD061E">
              <w:rPr>
                <w:rFonts w:asciiTheme="minorEastAsia" w:eastAsiaTheme="minorEastAsia" w:hAnsiTheme="minorEastAsia" w:cs="Arial" w:hint="eastAsia"/>
                <w:color w:val="000000"/>
                <w:sz w:val="24"/>
                <w:szCs w:val="24"/>
              </w:rPr>
              <w:tab/>
              <w:t>入门级独立显卡</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显存容量</w:t>
            </w:r>
            <w:r w:rsidRPr="00BD061E">
              <w:rPr>
                <w:rFonts w:asciiTheme="minorEastAsia" w:eastAsiaTheme="minorEastAsia" w:hAnsiTheme="minorEastAsia" w:cs="Arial" w:hint="eastAsia"/>
                <w:color w:val="000000"/>
                <w:sz w:val="24"/>
                <w:szCs w:val="24"/>
              </w:rPr>
              <w:tab/>
              <w:t>2GB</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显示器：22存显示器</w:t>
            </w:r>
          </w:p>
          <w:p w:rsidR="004B7312" w:rsidRPr="00BD061E" w:rsidRDefault="004B7312" w:rsidP="00C81AB5">
            <w:pPr>
              <w:autoSpaceDE w:val="0"/>
              <w:autoSpaceDN w:val="0"/>
              <w:spacing w:line="276" w:lineRule="auto"/>
              <w:rPr>
                <w:rFonts w:asciiTheme="minorEastAsia" w:eastAsiaTheme="minorEastAsia" w:hAnsiTheme="minorEastAsia" w:cs="Arial"/>
                <w:b/>
                <w:color w:val="000000"/>
                <w:sz w:val="24"/>
                <w:szCs w:val="24"/>
              </w:rPr>
            </w:pPr>
            <w:r w:rsidRPr="00BD061E">
              <w:rPr>
                <w:rFonts w:asciiTheme="minorEastAsia" w:eastAsiaTheme="minorEastAsia" w:hAnsiTheme="minorEastAsia" w:cs="Arial" w:hint="eastAsia"/>
                <w:b/>
                <w:color w:val="000000"/>
                <w:sz w:val="24"/>
                <w:szCs w:val="24"/>
              </w:rPr>
              <w:t>打印机型号：Hp M403d</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lastRenderedPageBreak/>
              <w:t>产品类型</w:t>
            </w:r>
            <w:r w:rsidRPr="00BD061E">
              <w:rPr>
                <w:rFonts w:asciiTheme="minorEastAsia" w:eastAsiaTheme="minorEastAsia" w:hAnsiTheme="minorEastAsia" w:cs="Arial" w:hint="eastAsia"/>
                <w:color w:val="000000"/>
                <w:sz w:val="24"/>
                <w:szCs w:val="24"/>
              </w:rPr>
              <w:tab/>
              <w:t>黑白激光打印机</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最大打印幅面</w:t>
            </w:r>
            <w:r w:rsidRPr="00BD061E">
              <w:rPr>
                <w:rFonts w:asciiTheme="minorEastAsia" w:eastAsiaTheme="minorEastAsia" w:hAnsiTheme="minorEastAsia" w:cs="Arial" w:hint="eastAsia"/>
                <w:color w:val="000000"/>
                <w:sz w:val="24"/>
                <w:szCs w:val="24"/>
              </w:rPr>
              <w:tab/>
              <w:t>A4</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最高分辨率</w:t>
            </w:r>
            <w:r w:rsidRPr="00BD061E">
              <w:rPr>
                <w:rFonts w:asciiTheme="minorEastAsia" w:eastAsiaTheme="minorEastAsia" w:hAnsiTheme="minorEastAsia" w:cs="Arial" w:hint="eastAsia"/>
                <w:color w:val="000000"/>
                <w:sz w:val="24"/>
                <w:szCs w:val="24"/>
              </w:rPr>
              <w:tab/>
              <w:t>600×600dpi（图像增强可达4800×600dpi）</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黑白打印速度</w:t>
            </w:r>
            <w:r w:rsidRPr="00BD061E">
              <w:rPr>
                <w:rFonts w:asciiTheme="minorEastAsia" w:eastAsiaTheme="minorEastAsia" w:hAnsiTheme="minorEastAsia" w:cs="Arial" w:hint="eastAsia"/>
                <w:color w:val="000000"/>
                <w:sz w:val="24"/>
                <w:szCs w:val="24"/>
              </w:rPr>
              <w:tab/>
              <w:t>A4：38ppm，Letter：40ppm</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其它打印速度</w:t>
            </w:r>
            <w:r w:rsidRPr="00BD061E">
              <w:rPr>
                <w:rFonts w:asciiTheme="minorEastAsia" w:eastAsiaTheme="minorEastAsia" w:hAnsiTheme="minorEastAsia" w:cs="Arial" w:hint="eastAsia"/>
                <w:color w:val="000000"/>
                <w:sz w:val="24"/>
                <w:szCs w:val="24"/>
              </w:rPr>
              <w:tab/>
              <w:t>双面打印：32ppm</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处理器</w:t>
            </w:r>
            <w:r w:rsidRPr="00BD061E">
              <w:rPr>
                <w:rFonts w:asciiTheme="minorEastAsia" w:eastAsiaTheme="minorEastAsia" w:hAnsiTheme="minorEastAsia" w:cs="Arial" w:hint="eastAsia"/>
                <w:color w:val="000000"/>
                <w:sz w:val="24"/>
                <w:szCs w:val="24"/>
              </w:rPr>
              <w:tab/>
              <w:t>1200MHz</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双面打印</w:t>
            </w:r>
            <w:r w:rsidRPr="00BD061E">
              <w:rPr>
                <w:rFonts w:asciiTheme="minorEastAsia" w:eastAsiaTheme="minorEastAsia" w:hAnsiTheme="minorEastAsia" w:cs="Arial" w:hint="eastAsia"/>
                <w:color w:val="000000"/>
                <w:sz w:val="24"/>
                <w:szCs w:val="24"/>
              </w:rPr>
              <w:tab/>
              <w:t>自动</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首页打印时间</w:t>
            </w:r>
            <w:r w:rsidRPr="00BD061E">
              <w:rPr>
                <w:rFonts w:asciiTheme="minorEastAsia" w:eastAsiaTheme="minorEastAsia" w:hAnsiTheme="minorEastAsia" w:cs="Arial" w:hint="eastAsia"/>
                <w:color w:val="000000"/>
                <w:sz w:val="24"/>
                <w:szCs w:val="24"/>
              </w:rPr>
              <w:tab/>
              <w:t>A4：6.4秒，睡眠模式：9.8秒</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月打印负荷</w:t>
            </w:r>
            <w:r w:rsidRPr="00BD061E">
              <w:rPr>
                <w:rFonts w:asciiTheme="minorEastAsia" w:eastAsiaTheme="minorEastAsia" w:hAnsiTheme="minorEastAsia" w:cs="Arial" w:hint="eastAsia"/>
                <w:color w:val="000000"/>
                <w:sz w:val="24"/>
                <w:szCs w:val="24"/>
              </w:rPr>
              <w:tab/>
              <w:t>80000页</w:t>
            </w:r>
          </w:p>
          <w:p w:rsidR="004B7312" w:rsidRPr="00BD061E" w:rsidRDefault="004B7312" w:rsidP="00C81AB5">
            <w:pPr>
              <w:autoSpaceDE w:val="0"/>
              <w:autoSpaceDN w:val="0"/>
              <w:spacing w:line="276" w:lineRule="auto"/>
              <w:rPr>
                <w:rFonts w:asciiTheme="minorEastAsia" w:eastAsiaTheme="minorEastAsia" w:hAnsiTheme="minorEastAsia" w:cs="Arial"/>
                <w:color w:val="000000"/>
                <w:sz w:val="24"/>
                <w:szCs w:val="24"/>
              </w:rPr>
            </w:pPr>
            <w:r w:rsidRPr="00BD061E">
              <w:rPr>
                <w:rFonts w:asciiTheme="minorEastAsia" w:eastAsiaTheme="minorEastAsia" w:hAnsiTheme="minorEastAsia" w:cs="Arial" w:hint="eastAsia"/>
                <w:color w:val="000000"/>
                <w:sz w:val="24"/>
                <w:szCs w:val="24"/>
              </w:rPr>
              <w:t>接口类型</w:t>
            </w:r>
            <w:r w:rsidRPr="00BD061E">
              <w:rPr>
                <w:rFonts w:asciiTheme="minorEastAsia" w:eastAsiaTheme="minorEastAsia" w:hAnsiTheme="minorEastAsia" w:cs="Arial" w:hint="eastAsia"/>
                <w:color w:val="000000"/>
                <w:sz w:val="24"/>
                <w:szCs w:val="24"/>
              </w:rPr>
              <w:tab/>
              <w:t>USB2.0</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2.8</w:t>
            </w:r>
            <w:r w:rsidRPr="00BD061E">
              <w:rPr>
                <w:rFonts w:asciiTheme="minorEastAsia" w:eastAsiaTheme="minorEastAsia" w:hAnsiTheme="minorEastAsia" w:cs="Arial" w:hint="eastAsia"/>
                <w:color w:val="000000"/>
                <w:sz w:val="24"/>
                <w:szCs w:val="24"/>
              </w:rPr>
              <w:t>分析软件：</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4803"/>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2.8.1</w:t>
            </w:r>
            <w:r w:rsidRPr="00BD061E">
              <w:rPr>
                <w:rFonts w:asciiTheme="minorEastAsia" w:eastAsiaTheme="minorEastAsia" w:hAnsiTheme="minorEastAsia" w:cs="Arial" w:hint="eastAsia"/>
                <w:color w:val="000000"/>
                <w:sz w:val="24"/>
                <w:szCs w:val="24"/>
              </w:rPr>
              <w:t>基础要求：基于</w:t>
            </w:r>
            <w:r w:rsidRPr="00BD061E">
              <w:rPr>
                <w:rFonts w:asciiTheme="minorEastAsia" w:eastAsiaTheme="minorEastAsia" w:hAnsiTheme="minorEastAsia" w:cs="Arial"/>
                <w:color w:val="000000"/>
                <w:sz w:val="24"/>
                <w:szCs w:val="24"/>
              </w:rPr>
              <w:t>Windows 7</w:t>
            </w:r>
            <w:r w:rsidRPr="00BD061E">
              <w:rPr>
                <w:rFonts w:asciiTheme="minorEastAsia" w:eastAsiaTheme="minorEastAsia" w:hAnsiTheme="minorEastAsia" w:cs="Arial" w:hint="eastAsia"/>
                <w:color w:val="000000"/>
                <w:sz w:val="24"/>
                <w:szCs w:val="24"/>
              </w:rPr>
              <w:t>操作系统；密码保护；使用单键捷径式操作进行分析及其它日常任务操作；自动分析程序选择；手工数据合并输入；能建立并修改分析程序；自动样品识别功能；输出方式可选（分析结果浓度单位、报告生成方式等）；能自行建立校正工作曲线；具有进行系统标准化、类型标准化功能；仪器状态的自动监控、记录及报警功能；分析参数的最佳化设置功能；校正曲线多变量回归工具应具有基体校正、元素干扰修正、控制样品自动修正、自动进行工作曲线的线性及非线性拟合及校正系数重新计算功能；质量分析软件应具有对一个样品多次的分析结果进行平均和对重现性的检查、分析过程中根据预先规定的质量要求而自动给出偏差警告及再校准提示；过程控制统计软件；完整的分析样品管理系统，具有原始数据的存储、管理及检索功能及输出功能；对分析结果进行统计并利用分析结果进行质量管理控制。</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2.9</w:t>
            </w:r>
            <w:r w:rsidRPr="00BD061E">
              <w:rPr>
                <w:rFonts w:asciiTheme="minorEastAsia" w:eastAsiaTheme="minorEastAsia" w:hAnsiTheme="minorEastAsia" w:cs="Arial" w:hint="eastAsia"/>
                <w:color w:val="000000"/>
                <w:sz w:val="24"/>
                <w:szCs w:val="24"/>
              </w:rPr>
              <w:t>分析精度：</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48"/>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2.9.1</w:t>
            </w:r>
            <w:r w:rsidRPr="00BD061E">
              <w:rPr>
                <w:rFonts w:asciiTheme="minorEastAsia" w:eastAsiaTheme="minorEastAsia" w:hAnsiTheme="minorEastAsia" w:cs="Arial" w:hint="eastAsia"/>
                <w:color w:val="000000"/>
                <w:sz w:val="24"/>
                <w:szCs w:val="24"/>
              </w:rPr>
              <w:t>总体要求如下：测量范围</w:t>
            </w:r>
            <w:r w:rsidRPr="00BD061E">
              <w:rPr>
                <w:rFonts w:asciiTheme="minorEastAsia" w:eastAsiaTheme="minorEastAsia" w:hAnsiTheme="minorEastAsia" w:cs="Arial"/>
                <w:color w:val="000000"/>
                <w:sz w:val="24"/>
                <w:szCs w:val="24"/>
              </w:rPr>
              <w:t>RSD&lt;0.1% &lt;3%</w:t>
            </w:r>
            <w:r w:rsidRPr="00BD061E">
              <w:rPr>
                <w:rFonts w:asciiTheme="minorEastAsia" w:eastAsiaTheme="minorEastAsia" w:hAnsiTheme="minorEastAsia" w:cs="Arial" w:hint="eastAsia"/>
                <w:color w:val="000000"/>
                <w:sz w:val="24"/>
                <w:szCs w:val="24"/>
              </w:rPr>
              <w:t>≥</w:t>
            </w:r>
            <w:r w:rsidRPr="00BD061E">
              <w:rPr>
                <w:rFonts w:asciiTheme="minorEastAsia" w:eastAsiaTheme="minorEastAsia" w:hAnsiTheme="minorEastAsia" w:cs="Arial"/>
                <w:color w:val="000000"/>
                <w:sz w:val="24"/>
                <w:szCs w:val="24"/>
              </w:rPr>
              <w:t>0.1%&lt;1%</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99"/>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2.9.2</w:t>
            </w:r>
            <w:r w:rsidRPr="00BD061E">
              <w:rPr>
                <w:rFonts w:asciiTheme="minorEastAsia" w:eastAsiaTheme="minorEastAsia" w:hAnsiTheme="minorEastAsia" w:cs="Arial" w:hint="eastAsia"/>
                <w:color w:val="000000"/>
                <w:sz w:val="24"/>
                <w:szCs w:val="24"/>
              </w:rPr>
              <w:t>准确度要求：满足国家标准</w:t>
            </w:r>
            <w:r w:rsidRPr="00BD061E">
              <w:rPr>
                <w:rFonts w:asciiTheme="minorEastAsia" w:eastAsiaTheme="minorEastAsia" w:hAnsiTheme="minorEastAsia" w:cs="Arial"/>
                <w:color w:val="000000"/>
                <w:sz w:val="24"/>
                <w:szCs w:val="24"/>
              </w:rPr>
              <w:t>GB/T4336-2002</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415"/>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2.10</w:t>
            </w:r>
            <w:r w:rsidRPr="00BD061E">
              <w:rPr>
                <w:rFonts w:asciiTheme="minorEastAsia" w:eastAsiaTheme="minorEastAsia" w:hAnsiTheme="minorEastAsia" w:cs="Arial" w:hint="eastAsia"/>
                <w:color w:val="000000"/>
                <w:sz w:val="24"/>
                <w:szCs w:val="24"/>
              </w:rPr>
              <w:t>分析时间：</w:t>
            </w:r>
            <w:r w:rsidRPr="00BD061E">
              <w:rPr>
                <w:rFonts w:asciiTheme="minorEastAsia" w:eastAsiaTheme="minorEastAsia" w:hAnsiTheme="minorEastAsia" w:cs="Arial"/>
                <w:color w:val="000000"/>
                <w:sz w:val="24"/>
                <w:szCs w:val="24"/>
              </w:rPr>
              <w:t>1</w:t>
            </w:r>
            <w:r w:rsidRPr="00BD061E">
              <w:rPr>
                <w:rFonts w:asciiTheme="minorEastAsia" w:eastAsiaTheme="minorEastAsia" w:hAnsiTheme="minorEastAsia" w:cs="Arial" w:hint="eastAsia"/>
                <w:color w:val="000000"/>
                <w:sz w:val="24"/>
                <w:szCs w:val="24"/>
              </w:rPr>
              <w:t>次样品分析时间小于</w:t>
            </w:r>
            <w:r w:rsidRPr="00BD061E">
              <w:rPr>
                <w:rFonts w:asciiTheme="minorEastAsia" w:eastAsiaTheme="minorEastAsia" w:hAnsiTheme="minorEastAsia" w:cs="Arial"/>
                <w:color w:val="000000"/>
                <w:sz w:val="24"/>
                <w:szCs w:val="24"/>
              </w:rPr>
              <w:t>60Sec</w:t>
            </w:r>
            <w:r w:rsidRPr="00BD061E">
              <w:rPr>
                <w:rFonts w:asciiTheme="minorEastAsia" w:eastAsiaTheme="minorEastAsia" w:hAnsiTheme="minorEastAsia" w:cs="Arial" w:hint="eastAsia"/>
                <w:color w:val="000000"/>
                <w:sz w:val="24"/>
                <w:szCs w:val="24"/>
              </w:rPr>
              <w:t>（秒）。</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406"/>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2.11</w:t>
            </w:r>
            <w:r w:rsidRPr="00BD061E">
              <w:rPr>
                <w:rFonts w:asciiTheme="minorEastAsia" w:eastAsiaTheme="minorEastAsia" w:hAnsiTheme="minorEastAsia" w:cs="Arial" w:hint="eastAsia"/>
                <w:color w:val="000000"/>
                <w:sz w:val="24"/>
                <w:szCs w:val="24"/>
              </w:rPr>
              <w:t>技术文件：中英文软件、操作及维护手册。</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1640"/>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3.</w:t>
            </w:r>
            <w:r w:rsidRPr="00BD061E">
              <w:rPr>
                <w:rFonts w:asciiTheme="minorEastAsia" w:eastAsiaTheme="minorEastAsia" w:hAnsiTheme="minorEastAsia" w:cs="Arial" w:hint="eastAsia"/>
                <w:color w:val="000000"/>
                <w:sz w:val="24"/>
                <w:szCs w:val="24"/>
              </w:rPr>
              <w:t>仪器的安全保护措施：仪器须设置防护装置，防止误操作损坏仪器。提供保护</w:t>
            </w:r>
            <w:r w:rsidRPr="00BD061E">
              <w:rPr>
                <w:rFonts w:asciiTheme="minorEastAsia" w:eastAsiaTheme="minorEastAsia" w:hAnsiTheme="minorEastAsia" w:cs="Arial"/>
                <w:color w:val="000000"/>
                <w:sz w:val="24"/>
                <w:szCs w:val="24"/>
              </w:rPr>
              <w:t xml:space="preserve"> </w:t>
            </w:r>
            <w:r w:rsidRPr="00BD061E">
              <w:rPr>
                <w:rFonts w:asciiTheme="minorEastAsia" w:eastAsiaTheme="minorEastAsia" w:hAnsiTheme="minorEastAsia" w:cs="Arial" w:hint="eastAsia"/>
                <w:color w:val="000000"/>
                <w:sz w:val="24"/>
                <w:szCs w:val="24"/>
              </w:rPr>
              <w:t>操作者在操作、维护仪器时的人身安全装置、防止高压电、紫外线等对人体的伤害。</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12"/>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4.</w:t>
            </w:r>
            <w:r w:rsidRPr="00BD061E">
              <w:rPr>
                <w:rFonts w:asciiTheme="minorEastAsia" w:eastAsiaTheme="minorEastAsia" w:hAnsiTheme="minorEastAsia" w:cs="Arial" w:hint="eastAsia"/>
                <w:color w:val="000000"/>
                <w:sz w:val="24"/>
                <w:szCs w:val="24"/>
              </w:rPr>
              <w:t>仪器附件的配置要求：</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57"/>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4.1</w:t>
            </w:r>
            <w:r w:rsidRPr="00BD061E">
              <w:rPr>
                <w:rFonts w:asciiTheme="minorEastAsia" w:eastAsiaTheme="minorEastAsia" w:hAnsiTheme="minorEastAsia" w:cs="Arial" w:hint="eastAsia"/>
                <w:color w:val="000000"/>
                <w:sz w:val="24"/>
                <w:szCs w:val="24"/>
              </w:rPr>
              <w:t>随主机提供主要配件，仪器常用备品备件一套。</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405"/>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4.2</w:t>
            </w:r>
            <w:r w:rsidRPr="00BD061E">
              <w:rPr>
                <w:rFonts w:asciiTheme="minorEastAsia" w:eastAsiaTheme="minorEastAsia" w:hAnsiTheme="minorEastAsia" w:cs="Arial" w:hint="eastAsia"/>
                <w:color w:val="000000"/>
                <w:sz w:val="24"/>
                <w:szCs w:val="24"/>
              </w:rPr>
              <w:t>随机配备必要的维护专用工具</w:t>
            </w:r>
            <w:r w:rsidRPr="00BD061E">
              <w:rPr>
                <w:rFonts w:asciiTheme="minorEastAsia" w:eastAsiaTheme="minorEastAsia" w:hAnsiTheme="minorEastAsia" w:cs="Arial"/>
                <w:color w:val="000000"/>
                <w:sz w:val="24"/>
                <w:szCs w:val="24"/>
              </w:rPr>
              <w:t>1</w:t>
            </w:r>
            <w:r w:rsidRPr="00BD061E">
              <w:rPr>
                <w:rFonts w:asciiTheme="minorEastAsia" w:eastAsiaTheme="minorEastAsia" w:hAnsiTheme="minorEastAsia" w:cs="Arial" w:hint="eastAsia"/>
                <w:color w:val="000000"/>
                <w:sz w:val="24"/>
                <w:szCs w:val="24"/>
              </w:rPr>
              <w:t>套。</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397"/>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4.3</w:t>
            </w:r>
            <w:r w:rsidRPr="00BD061E">
              <w:rPr>
                <w:rFonts w:asciiTheme="minorEastAsia" w:eastAsiaTheme="minorEastAsia" w:hAnsiTheme="minorEastAsia" w:cs="Arial" w:hint="eastAsia"/>
                <w:color w:val="000000"/>
                <w:sz w:val="24"/>
                <w:szCs w:val="24"/>
              </w:rPr>
              <w:t>提供工作曲线的标准化样品及校准样品。</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701"/>
        </w:trPr>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45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6332" w:type="dxa"/>
            <w:vAlign w:val="center"/>
          </w:tcPr>
          <w:p w:rsidR="004B7312" w:rsidRPr="00BD061E" w:rsidRDefault="004B7312" w:rsidP="00C81AB5">
            <w:pPr>
              <w:rPr>
                <w:rFonts w:asciiTheme="minorEastAsia" w:eastAsiaTheme="minorEastAsia" w:hAnsiTheme="minorEastAsia" w:cs="Arial"/>
                <w:color w:val="000000"/>
                <w:sz w:val="24"/>
                <w:szCs w:val="24"/>
              </w:rPr>
            </w:pPr>
            <w:r w:rsidRPr="00BD061E">
              <w:rPr>
                <w:rFonts w:asciiTheme="minorEastAsia" w:eastAsiaTheme="minorEastAsia" w:hAnsiTheme="minorEastAsia" w:cs="Arial"/>
                <w:color w:val="000000"/>
                <w:sz w:val="24"/>
                <w:szCs w:val="24"/>
              </w:rPr>
              <w:t xml:space="preserve">4.4 </w:t>
            </w:r>
            <w:r w:rsidRPr="00BD061E">
              <w:rPr>
                <w:rFonts w:asciiTheme="minorEastAsia" w:eastAsiaTheme="minorEastAsia" w:hAnsiTheme="minorEastAsia" w:cs="Arial" w:hint="eastAsia"/>
                <w:color w:val="000000"/>
                <w:sz w:val="24"/>
                <w:szCs w:val="24"/>
              </w:rPr>
              <w:t>辅助设备如下：氩气净化器，稳压电源，车床一台、双盘磨样机一台、切割机一台。</w:t>
            </w:r>
          </w:p>
        </w:tc>
        <w:tc>
          <w:tcPr>
            <w:tcW w:w="567"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542"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c>
          <w:tcPr>
            <w:tcW w:w="1416" w:type="dxa"/>
            <w:vMerge/>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p>
        </w:tc>
      </w:tr>
      <w:tr w:rsidR="004B7312" w:rsidRPr="00BD061E" w:rsidTr="00BD061E">
        <w:trPr>
          <w:trHeight w:val="701"/>
        </w:trPr>
        <w:tc>
          <w:tcPr>
            <w:tcW w:w="914" w:type="dxa"/>
            <w:gridSpan w:val="2"/>
            <w:vAlign w:val="center"/>
            <w:hideMark/>
          </w:tcPr>
          <w:p w:rsidR="004B7312" w:rsidRPr="00BD061E" w:rsidRDefault="004B7312" w:rsidP="00C81AB5">
            <w:pPr>
              <w:jc w:val="cente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合计</w:t>
            </w:r>
          </w:p>
        </w:tc>
        <w:tc>
          <w:tcPr>
            <w:tcW w:w="13105" w:type="dxa"/>
            <w:gridSpan w:val="7"/>
            <w:vAlign w:val="center"/>
            <w:hideMark/>
          </w:tcPr>
          <w:p w:rsidR="004B7312" w:rsidRPr="00BD061E" w:rsidRDefault="004B7312" w:rsidP="00C81AB5">
            <w:pPr>
              <w:rPr>
                <w:rFonts w:asciiTheme="minorEastAsia" w:eastAsiaTheme="minorEastAsia" w:hAnsiTheme="minorEastAsia" w:cs="宋体"/>
                <w:color w:val="000000"/>
                <w:sz w:val="24"/>
                <w:szCs w:val="24"/>
              </w:rPr>
            </w:pPr>
            <w:r w:rsidRPr="00BD061E">
              <w:rPr>
                <w:rFonts w:asciiTheme="minorEastAsia" w:eastAsiaTheme="minorEastAsia" w:hAnsiTheme="minorEastAsia" w:cs="宋体" w:hint="eastAsia"/>
                <w:color w:val="000000"/>
                <w:sz w:val="24"/>
                <w:szCs w:val="24"/>
              </w:rPr>
              <w:t>大写：壹佰叁拾柒万玖仟贰佰元整                            小写：1379200.00元</w:t>
            </w:r>
          </w:p>
        </w:tc>
      </w:tr>
    </w:tbl>
    <w:p w:rsidR="004B7312" w:rsidRPr="00BD061E" w:rsidRDefault="004B7312" w:rsidP="004B7312">
      <w:pPr>
        <w:autoSpaceDE w:val="0"/>
        <w:autoSpaceDN w:val="0"/>
        <w:spacing w:line="480" w:lineRule="auto"/>
        <w:rPr>
          <w:rFonts w:asciiTheme="minorEastAsia" w:eastAsiaTheme="minorEastAsia" w:hAnsiTheme="minorEastAsia" w:cs="宋体"/>
          <w:sz w:val="24"/>
          <w:szCs w:val="24"/>
        </w:rPr>
      </w:pPr>
    </w:p>
    <w:p w:rsidR="004B7312" w:rsidRPr="00BD061E" w:rsidRDefault="004B7312" w:rsidP="004B7312">
      <w:pPr>
        <w:autoSpaceDE w:val="0"/>
        <w:autoSpaceDN w:val="0"/>
        <w:spacing w:line="480" w:lineRule="auto"/>
        <w:rPr>
          <w:rFonts w:asciiTheme="minorEastAsia" w:eastAsiaTheme="minorEastAsia" w:hAnsiTheme="minorEastAsia" w:cs="宋体"/>
          <w:sz w:val="24"/>
          <w:szCs w:val="24"/>
          <w:lang w:val="zh-CN"/>
        </w:rPr>
      </w:pPr>
      <w:r w:rsidRPr="00BD061E">
        <w:rPr>
          <w:rFonts w:asciiTheme="minorEastAsia" w:eastAsiaTheme="minorEastAsia" w:hAnsiTheme="minorEastAsia" w:cs="宋体" w:hint="eastAsia"/>
          <w:sz w:val="24"/>
          <w:szCs w:val="24"/>
          <w:lang w:val="zh-CN"/>
        </w:rPr>
        <w:t>投标人（公章）：河南茂生仪科技有限公司</w:t>
      </w:r>
    </w:p>
    <w:p w:rsidR="004B7312" w:rsidRPr="00BD061E" w:rsidRDefault="004B7312" w:rsidP="004B7312">
      <w:pPr>
        <w:spacing w:line="360" w:lineRule="auto"/>
        <w:rPr>
          <w:rFonts w:asciiTheme="minorEastAsia" w:eastAsiaTheme="minorEastAsia" w:hAnsiTheme="minorEastAsia" w:cs="宋体" w:hint="eastAsia"/>
          <w:sz w:val="24"/>
          <w:szCs w:val="24"/>
        </w:rPr>
      </w:pPr>
    </w:p>
    <w:sectPr w:rsidR="004B7312" w:rsidRPr="00BD061E" w:rsidSect="004B7312">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20895"/>
    <w:multiLevelType w:val="multilevel"/>
    <w:tmpl w:val="7B2208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4B7312"/>
    <w:rsid w:val="005C78E1"/>
    <w:rsid w:val="008B7726"/>
    <w:rsid w:val="00BD061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4B73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06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7312"/>
    <w:rPr>
      <w:rFonts w:ascii="Tahoma" w:hAnsi="Tahoma"/>
      <w:b/>
      <w:bCs/>
      <w:kern w:val="44"/>
      <w:sz w:val="44"/>
      <w:szCs w:val="44"/>
    </w:rPr>
  </w:style>
  <w:style w:type="paragraph" w:styleId="a3">
    <w:name w:val="Document Map"/>
    <w:basedOn w:val="a"/>
    <w:link w:val="Char"/>
    <w:uiPriority w:val="99"/>
    <w:semiHidden/>
    <w:unhideWhenUsed/>
    <w:rsid w:val="004B7312"/>
    <w:rPr>
      <w:rFonts w:ascii="宋体" w:eastAsia="宋体"/>
      <w:sz w:val="18"/>
      <w:szCs w:val="18"/>
    </w:rPr>
  </w:style>
  <w:style w:type="character" w:customStyle="1" w:styleId="Char">
    <w:name w:val="文档结构图 Char"/>
    <w:basedOn w:val="a0"/>
    <w:link w:val="a3"/>
    <w:uiPriority w:val="99"/>
    <w:semiHidden/>
    <w:rsid w:val="004B7312"/>
    <w:rPr>
      <w:rFonts w:ascii="宋体" w:eastAsia="宋体" w:hAnsi="Tahoma"/>
      <w:sz w:val="18"/>
      <w:szCs w:val="18"/>
    </w:rPr>
  </w:style>
  <w:style w:type="table" w:styleId="a4">
    <w:name w:val="Table Grid"/>
    <w:basedOn w:val="a1"/>
    <w:uiPriority w:val="59"/>
    <w:rsid w:val="004B7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unhideWhenUsed/>
    <w:qFormat/>
    <w:rsid w:val="004B7312"/>
    <w:pPr>
      <w:widowControl w:val="0"/>
      <w:adjustRightInd/>
      <w:snapToGrid/>
      <w:spacing w:after="0"/>
      <w:ind w:firstLineChars="200" w:firstLine="420"/>
      <w:jc w:val="both"/>
    </w:pPr>
    <w:rPr>
      <w:rFonts w:asciiTheme="minorHAnsi" w:eastAsiaTheme="minorEastAsia" w:hAnsiTheme="minorHAnsi"/>
      <w:kern w:val="2"/>
      <w:sz w:val="21"/>
    </w:rPr>
  </w:style>
  <w:style w:type="character" w:styleId="a6">
    <w:name w:val="Hyperlink"/>
    <w:basedOn w:val="a0"/>
    <w:uiPriority w:val="99"/>
    <w:semiHidden/>
    <w:unhideWhenUsed/>
    <w:rsid w:val="004B7312"/>
    <w:rPr>
      <w:color w:val="0000FF"/>
      <w:u w:val="single"/>
    </w:rPr>
  </w:style>
  <w:style w:type="character" w:customStyle="1" w:styleId="2Char">
    <w:name w:val="标题 2 Char"/>
    <w:basedOn w:val="a0"/>
    <w:link w:val="2"/>
    <w:uiPriority w:val="9"/>
    <w:rsid w:val="00BD061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rmofisher.com/cn/zh/home/brands/thermo-scientifi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2018-06-26T01:57:00Z</dcterms:modified>
</cp:coreProperties>
</file>