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bCs/>
          <w:spacing w:val="-20"/>
          <w:sz w:val="44"/>
          <w:szCs w:val="44"/>
        </w:rPr>
      </w:pPr>
    </w:p>
    <w:p>
      <w:pPr>
        <w:ind w:firstLine="1325" w:firstLineChars="300"/>
        <w:jc w:val="both"/>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禹州市公安局辅警服装采购项目</w:t>
      </w:r>
    </w:p>
    <w:p>
      <w:pPr>
        <w:jc w:val="center"/>
        <w:rPr>
          <w:rFonts w:ascii="黑体" w:hAnsi="黑体" w:eastAsia="黑体"/>
          <w:b/>
          <w:bCs/>
          <w:spacing w:val="-20"/>
          <w:sz w:val="44"/>
          <w:szCs w:val="44"/>
        </w:rPr>
      </w:pPr>
    </w:p>
    <w:p>
      <w:pPr>
        <w:ind w:firstLine="3417" w:firstLineChars="450"/>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hint="eastAsia" w:ascii="仿宋" w:hAnsi="仿宋" w:eastAsia="仿宋"/>
          <w:sz w:val="32"/>
          <w:lang w:val="en-US" w:eastAsia="zh-CN"/>
        </w:rPr>
      </w:pPr>
      <w:r>
        <w:rPr>
          <w:rFonts w:hint="eastAsia" w:ascii="仿宋" w:hAnsi="仿宋" w:eastAsia="仿宋"/>
          <w:sz w:val="32"/>
        </w:rPr>
        <w:t>采购单位：</w:t>
      </w:r>
      <w:r>
        <w:rPr>
          <w:rFonts w:hint="eastAsia" w:ascii="仿宋" w:hAnsi="仿宋" w:eastAsia="仿宋" w:cs="仿宋"/>
          <w:sz w:val="32"/>
          <w:szCs w:val="32"/>
        </w:rPr>
        <w:t>禹州</w:t>
      </w:r>
      <w:r>
        <w:rPr>
          <w:rFonts w:hint="eastAsia" w:ascii="仿宋" w:hAnsi="仿宋" w:eastAsia="仿宋" w:cs="仿宋"/>
          <w:sz w:val="32"/>
          <w:szCs w:val="32"/>
          <w:lang w:eastAsia="zh-CN"/>
        </w:rPr>
        <w:t>市公安局</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项目名称：禹州市公安局辅警服装采购项目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8170</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ind w:firstLine="2560" w:firstLineChars="80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七</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numPr>
          <w:numId w:val="0"/>
        </w:numPr>
        <w:spacing w:line="520" w:lineRule="exact"/>
        <w:textAlignment w:val="baseline"/>
        <w:rPr>
          <w:rFonts w:ascii="仿宋" w:hAnsi="仿宋" w:eastAsia="仿宋"/>
          <w:b/>
          <w:sz w:val="44"/>
          <w:szCs w:val="44"/>
        </w:rPr>
      </w:pPr>
    </w:p>
    <w:p>
      <w:pPr>
        <w:ind w:firstLine="1807" w:firstLineChars="500"/>
        <w:jc w:val="both"/>
        <w:rPr>
          <w:rFonts w:hint="eastAsia" w:ascii="黑体" w:hAnsi="黑体" w:eastAsia="黑体" w:cs="黑体"/>
          <w:b/>
          <w:bCs/>
          <w:sz w:val="36"/>
          <w:szCs w:val="36"/>
          <w:lang w:eastAsia="zh-CN"/>
        </w:rPr>
      </w:pPr>
      <w:r>
        <w:rPr>
          <w:rFonts w:hint="eastAsia" w:ascii="黑体" w:hAnsi="黑体" w:eastAsia="黑体" w:cs="黑体"/>
          <w:b/>
          <w:sz w:val="36"/>
          <w:szCs w:val="36"/>
          <w:lang w:val="en-US" w:eastAsia="zh-CN"/>
        </w:rPr>
        <w:t xml:space="preserve"> </w:t>
      </w:r>
      <w:r>
        <w:rPr>
          <w:rFonts w:hint="eastAsia" w:ascii="黑体" w:hAnsi="黑体" w:eastAsia="黑体" w:cs="黑体"/>
          <w:b/>
          <w:bCs/>
          <w:sz w:val="36"/>
          <w:szCs w:val="36"/>
          <w:lang w:eastAsia="zh-CN"/>
        </w:rPr>
        <w:t>禹州市公安局辅警服装采购项目</w:t>
      </w:r>
    </w:p>
    <w:p>
      <w:pPr>
        <w:ind w:firstLine="3614" w:firstLineChars="1000"/>
        <w:jc w:val="both"/>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招标</w:t>
      </w:r>
      <w:r>
        <w:rPr>
          <w:rFonts w:hint="eastAsia" w:ascii="黑体" w:hAnsi="黑体" w:eastAsia="黑体" w:cs="黑体"/>
          <w:b/>
          <w:bCs/>
          <w:sz w:val="36"/>
          <w:szCs w:val="36"/>
          <w:lang w:val="en-US" w:eastAsia="zh-CN"/>
        </w:rPr>
        <w:t>邀请函</w:t>
      </w:r>
    </w:p>
    <w:p>
      <w:pPr>
        <w:jc w:val="both"/>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禹州市政府采购中心受禹州</w:t>
      </w:r>
      <w:r>
        <w:rPr>
          <w:rFonts w:hint="eastAsia" w:ascii="仿宋" w:hAnsi="仿宋" w:eastAsia="仿宋" w:cs="仿宋"/>
          <w:sz w:val="32"/>
          <w:szCs w:val="32"/>
          <w:lang w:eastAsia="zh-CN"/>
        </w:rPr>
        <w:t>公安局</w:t>
      </w:r>
      <w:r>
        <w:rPr>
          <w:rFonts w:hint="eastAsia" w:ascii="仿宋" w:hAnsi="仿宋" w:eastAsia="仿宋" w:cs="仿宋"/>
          <w:sz w:val="32"/>
          <w:szCs w:val="32"/>
        </w:rPr>
        <w:t>的委托，就“</w:t>
      </w:r>
      <w:r>
        <w:rPr>
          <w:rFonts w:hint="eastAsia" w:ascii="仿宋" w:hAnsi="仿宋" w:eastAsia="仿宋" w:cs="仿宋"/>
          <w:sz w:val="32"/>
          <w:szCs w:val="32"/>
          <w:lang w:eastAsia="zh-CN"/>
        </w:rPr>
        <w:t>禹州市公安局辅警服装采购项目</w:t>
      </w:r>
      <w:r>
        <w:rPr>
          <w:rFonts w:hint="eastAsia" w:ascii="仿宋" w:hAnsi="仿宋" w:eastAsia="仿宋" w:cs="仿宋"/>
          <w:sz w:val="32"/>
          <w:szCs w:val="32"/>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1、采购人：禹州市</w:t>
      </w:r>
      <w:r>
        <w:rPr>
          <w:rFonts w:hint="eastAsia" w:ascii="仿宋" w:hAnsi="仿宋" w:eastAsia="仿宋" w:cs="仿宋"/>
          <w:sz w:val="32"/>
          <w:szCs w:val="32"/>
          <w:lang w:eastAsia="zh-CN"/>
        </w:rPr>
        <w:t>公安局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2、项目名称：禹州市公安局辅警服装采购项目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3、采购编号：YZCG-G201</w:t>
      </w:r>
      <w:r>
        <w:rPr>
          <w:rFonts w:hint="eastAsia" w:ascii="仿宋" w:hAnsi="仿宋" w:eastAsia="仿宋" w:cs="仿宋"/>
          <w:sz w:val="32"/>
          <w:szCs w:val="32"/>
          <w:lang w:val="en-US" w:eastAsia="zh-CN"/>
        </w:rPr>
        <w:t>8170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4、项目需求：辅警服装</w:t>
      </w:r>
      <w:r>
        <w:rPr>
          <w:rFonts w:hint="eastAsia" w:ascii="仿宋" w:hAnsi="仿宋" w:eastAsia="仿宋" w:cs="仿宋"/>
          <w:sz w:val="32"/>
          <w:szCs w:val="32"/>
          <w:lang w:eastAsia="zh-CN"/>
        </w:rPr>
        <w:t>一批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5、采购预算：</w:t>
      </w:r>
      <w:r>
        <w:rPr>
          <w:rFonts w:hint="eastAsia" w:ascii="仿宋" w:hAnsi="仿宋" w:eastAsia="仿宋" w:cs="仿宋"/>
          <w:sz w:val="32"/>
          <w:szCs w:val="32"/>
          <w:lang w:val="en-US" w:eastAsia="zh-CN"/>
        </w:rPr>
        <w:t>154.38</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6、最高限价：</w:t>
      </w:r>
      <w:r>
        <w:rPr>
          <w:rFonts w:hint="eastAsia" w:ascii="仿宋" w:hAnsi="仿宋" w:eastAsia="仿宋" w:cs="仿宋"/>
          <w:sz w:val="32"/>
          <w:szCs w:val="32"/>
          <w:lang w:val="en-US" w:eastAsia="zh-CN"/>
        </w:rPr>
        <w:t>154.38</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lang w:eastAsia="zh-CN"/>
        </w:rPr>
        <w:t>　</w:t>
      </w:r>
      <w:r>
        <w:rPr>
          <w:rFonts w:hint="eastAsia" w:ascii="仿宋" w:hAnsi="仿宋" w:eastAsia="仿宋" w:cs="仿宋"/>
          <w:b/>
          <w:bCs/>
          <w:sz w:val="32"/>
          <w:szCs w:val="32"/>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1"/>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1、符合《政府采购法》第二十二条之规定，具有独立法人资格且具有相应的经营范围（以营业执照为准）；</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w:t>
      </w:r>
      <w:r>
        <w:rPr>
          <w:rFonts w:hint="eastAsia" w:ascii="仿宋" w:hAnsi="仿宋" w:eastAsia="仿宋" w:cs="仿宋_GB2312"/>
          <w:sz w:val="32"/>
          <w:szCs w:val="32"/>
          <w:lang w:eastAsia="zh-CN"/>
        </w:rPr>
        <w:t>投标商必须是公安部《人民警察服装生产企业目录</w:t>
      </w:r>
      <w:r>
        <w:rPr>
          <w:rFonts w:hint="eastAsia" w:ascii="仿宋" w:hAnsi="仿宋" w:eastAsia="仿宋" w:cs="仿宋_GB2312"/>
          <w:sz w:val="32"/>
          <w:szCs w:val="32"/>
          <w:lang w:val="en-US" w:eastAsia="zh-CN"/>
        </w:rPr>
        <w:t>2015版</w:t>
      </w:r>
      <w:r>
        <w:rPr>
          <w:rFonts w:hint="eastAsia" w:ascii="仿宋" w:hAnsi="仿宋" w:eastAsia="仿宋" w:cs="仿宋_GB2312"/>
          <w:sz w:val="32"/>
          <w:szCs w:val="32"/>
          <w:lang w:eastAsia="zh-CN"/>
        </w:rPr>
        <w:t>》及后续入围企业中的生产企业或具有以上资格的生产企业授权的经销商；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5</w:t>
      </w:r>
      <w:r>
        <w:rPr>
          <w:rFonts w:hint="eastAsia" w:ascii="仿宋" w:hAnsi="仿宋" w:eastAsia="仿宋" w:cs="仿宋"/>
          <w:sz w:val="32"/>
          <w:szCs w:val="32"/>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3、未通过全国公共资源交易平台（河南省·许昌市）下载招标文件的投标企业，拒收其递交的投标文件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4、招标文件每份售价人民币</w:t>
      </w:r>
      <w:r>
        <w:rPr>
          <w:rFonts w:hint="eastAsia" w:ascii="仿宋" w:hAnsi="仿宋" w:eastAsia="仿宋" w:cs="仿宋"/>
          <w:sz w:val="32"/>
          <w:szCs w:val="32"/>
          <w:lang w:val="en-US" w:eastAsia="zh-CN"/>
        </w:rPr>
        <w:t>2</w:t>
      </w:r>
      <w:r>
        <w:rPr>
          <w:rFonts w:hint="eastAsia" w:ascii="仿宋" w:hAnsi="仿宋" w:eastAsia="仿宋" w:cs="仿宋"/>
          <w:sz w:val="32"/>
          <w:szCs w:val="32"/>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1、投标截止及开标时间：201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9:00 </w:t>
      </w:r>
      <w:r>
        <w:rPr>
          <w:rFonts w:hint="eastAsia" w:ascii="仿宋" w:hAnsi="仿宋" w:eastAsia="仿宋" w:cs="仿宋"/>
          <w:sz w:val="32"/>
          <w:szCs w:val="32"/>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采购单位：</w:t>
      </w:r>
      <w:r>
        <w:rPr>
          <w:rFonts w:hint="eastAsia" w:ascii="仿宋" w:hAnsi="仿宋" w:eastAsia="仿宋" w:cs="仿宋"/>
          <w:sz w:val="32"/>
          <w:szCs w:val="32"/>
          <w:lang w:eastAsia="zh-CN"/>
        </w:rPr>
        <w:t>禹州市公安局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地址：禹州市</w:t>
      </w:r>
      <w:r>
        <w:rPr>
          <w:rFonts w:hint="eastAsia" w:ascii="仿宋" w:hAnsi="仿宋" w:eastAsia="仿宋" w:cs="仿宋"/>
          <w:sz w:val="32"/>
          <w:szCs w:val="32"/>
          <w:lang w:eastAsia="zh-CN"/>
        </w:rPr>
        <w:t>华夏大道</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rPr>
        <w:t>联系人：</w:t>
      </w:r>
      <w:r>
        <w:rPr>
          <w:rFonts w:hint="eastAsia" w:ascii="仿宋" w:hAnsi="仿宋" w:eastAsia="仿宋" w:cs="仿宋"/>
          <w:sz w:val="32"/>
          <w:szCs w:val="32"/>
          <w:lang w:eastAsia="zh-CN"/>
        </w:rPr>
        <w:t>董先生</w:t>
      </w:r>
      <w:r>
        <w:rPr>
          <w:rFonts w:hint="eastAsia" w:ascii="仿宋" w:hAnsi="仿宋" w:eastAsia="仿宋" w:cs="仿宋"/>
          <w:sz w:val="32"/>
          <w:szCs w:val="32"/>
        </w:rPr>
        <w:t xml:space="preserve">   联系电话：</w:t>
      </w:r>
      <w:r>
        <w:rPr>
          <w:rFonts w:hint="eastAsia" w:ascii="仿宋" w:hAnsi="仿宋" w:eastAsia="仿宋" w:cs="仿宋"/>
          <w:sz w:val="32"/>
          <w:szCs w:val="32"/>
          <w:lang w:val="en-US" w:eastAsia="zh-CN"/>
        </w:rPr>
        <w:t>18839900682</w:t>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720" w:firstLineChars="2100"/>
        <w:jc w:val="both"/>
        <w:textAlignment w:val="auto"/>
        <w:outlineLvl w:val="9"/>
        <w:rPr>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numPr>
          <w:ilvl w:val="0"/>
          <w:numId w:val="0"/>
        </w:numPr>
        <w:spacing w:line="520" w:lineRule="exact"/>
        <w:textAlignment w:val="baseline"/>
        <w:rPr>
          <w:rFonts w:hint="eastAsia" w:ascii="黑体" w:hAnsi="黑体" w:eastAsia="黑体" w:cs="黑体"/>
          <w:b/>
          <w:sz w:val="44"/>
          <w:szCs w:val="44"/>
          <w:lang w:val="en-US" w:eastAsia="zh-CN"/>
        </w:rPr>
      </w:pPr>
    </w:p>
    <w:p>
      <w:pPr>
        <w:numPr>
          <w:ilvl w:val="0"/>
          <w:numId w:val="0"/>
        </w:numPr>
        <w:spacing w:line="520" w:lineRule="exact"/>
        <w:textAlignment w:val="baseline"/>
        <w:rPr>
          <w:rFonts w:hint="eastAsia" w:ascii="黑体" w:hAnsi="黑体" w:eastAsia="黑体" w:cs="黑体"/>
          <w:b/>
          <w:sz w:val="44"/>
          <w:szCs w:val="44"/>
          <w:lang w:val="en-US" w:eastAsia="zh-CN"/>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禹州市公安局辅警服装采购项目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30</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w:t>
            </w:r>
            <w:r>
              <w:rPr>
                <w:rFonts w:hint="eastAsia" w:ascii="仿宋" w:hAnsi="仿宋" w:eastAsia="仿宋"/>
                <w:b/>
                <w:bCs/>
                <w:sz w:val="24"/>
                <w:szCs w:val="24"/>
                <w:lang w:val="en-US" w:eastAsia="zh-CN"/>
              </w:rPr>
              <w:t>154.38万元。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6"/>
        </w:numPr>
        <w:spacing w:line="440" w:lineRule="exact"/>
        <w:ind w:firstLine="1533" w:firstLineChars="347"/>
        <w:rPr>
          <w:rFonts w:ascii="仿宋" w:hAnsi="仿宋" w:eastAsia="仿宋"/>
          <w:b/>
          <w:sz w:val="44"/>
        </w:rPr>
        <w:sectPr>
          <w:headerReference r:id="rId7" w:type="default"/>
          <w:footerReference r:id="rId8" w:type="default"/>
          <w:pgSz w:w="11907" w:h="16840"/>
          <w:pgMar w:top="1440" w:right="1474" w:bottom="1440" w:left="1474" w:header="851" w:footer="992" w:gutter="0"/>
          <w:cols w:space="425" w:num="1"/>
          <w:docGrid w:linePitch="312" w:charSpace="0"/>
        </w:sectPr>
      </w:pPr>
    </w:p>
    <w:p>
      <w:pPr>
        <w:widowControl/>
        <w:numPr>
          <w:ilvl w:val="0"/>
          <w:numId w:val="7"/>
        </w:numPr>
        <w:spacing w:line="440" w:lineRule="exact"/>
        <w:ind w:firstLine="1325" w:firstLineChars="300"/>
        <w:rPr>
          <w:rFonts w:hint="eastAsia" w:ascii="仿宋" w:hAnsi="仿宋" w:eastAsia="仿宋"/>
          <w:b/>
          <w:sz w:val="44"/>
        </w:rPr>
      </w:pPr>
      <w:r>
        <w:rPr>
          <w:rFonts w:hint="eastAsia" w:ascii="仿宋" w:hAnsi="仿宋" w:eastAsia="仿宋"/>
          <w:b/>
          <w:sz w:val="44"/>
          <w:lang w:val="en-US" w:eastAsia="zh-CN"/>
        </w:rPr>
        <w:t xml:space="preserve">  </w:t>
      </w:r>
      <w:r>
        <w:rPr>
          <w:rFonts w:hint="eastAsia" w:ascii="仿宋" w:hAnsi="仿宋" w:eastAsia="仿宋"/>
          <w:b/>
          <w:sz w:val="44"/>
        </w:rPr>
        <w:t>采购内容及其他要求</w:t>
      </w:r>
    </w:p>
    <w:p>
      <w:pPr>
        <w:widowControl/>
        <w:numPr>
          <w:ilvl w:val="0"/>
          <w:numId w:val="0"/>
        </w:numPr>
        <w:spacing w:line="440" w:lineRule="exact"/>
        <w:rPr>
          <w:rFonts w:hint="eastAsia" w:ascii="仿宋" w:hAnsi="仿宋" w:eastAsia="仿宋"/>
          <w:b/>
          <w:sz w:val="44"/>
        </w:rPr>
      </w:pPr>
    </w:p>
    <w:p>
      <w:pPr>
        <w:widowControl/>
        <w:numPr>
          <w:ilvl w:val="0"/>
          <w:numId w:val="8"/>
        </w:numPr>
        <w:spacing w:line="44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采购内容及其它要求：</w:t>
      </w:r>
    </w:p>
    <w:tbl>
      <w:tblPr>
        <w:tblStyle w:val="36"/>
        <w:tblW w:w="8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7"/>
        <w:gridCol w:w="22"/>
        <w:gridCol w:w="2954"/>
        <w:gridCol w:w="144"/>
        <w:gridCol w:w="1311"/>
        <w:gridCol w:w="719"/>
        <w:gridCol w:w="1229"/>
        <w:gridCol w:w="1377"/>
        <w:gridCol w:w="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576"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警种</w:t>
            </w: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品种</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警</w:t>
            </w: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大檐帽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公安部GA317-2010《警帽 大檐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作训帽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公安部GA322-2010《警帽 便</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夏执勤（含单裤）</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公安部GA568-2009 《警服 夏执勤服》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冬执勤服</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公安部GA565-2009 《警服 冬执勤服》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作训鞋</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 GA316-2001《警鞋 胶鞋》</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软胸徽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公安部GA674-2007 《警用服饰 丝织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胸徽》标准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软警号</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公安部GA675-2007 《警用服饰 丝织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警号》标准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软式肩章</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公安部《警用服饰 软式肩章（生产</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大帽徽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公安部GA270-2009《警用服饰 帽</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春秋执勤服</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公安部GA563-2009《警服 春秋执勤</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服》标准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领带</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公安部GA282-2009《警用服饰 领</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带》标准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长袖制式衬衣</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公安部GA255-2009《警服 长袖制</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式衬衣》标准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警</w:t>
            </w: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大檐帽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公安部GA317-2010《警帽 大檐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春秋战训帽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公安部《警帽 特警春秋战训</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帽》生产检验稿标准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冬战训帽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公安部《警帽 特警战训冬帽》</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生产检验稿标准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春秋战训服</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公安部《警服 特警战训春秋服》（生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夏战训服</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公安部《警服 特警战训夏服》（生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冬战训棉服（上衣）</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公安部《警服 特警战训多功能棉服》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（生产检验稿）标准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战训鞋</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公安部《警鞋 特警战训靴》（生产</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战训腰带</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公安部《特警战训腰带》（生</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软胸徽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公安部GA674-2007 《警用服饰 丝织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胸徽》标准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软警号</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公安部GA675-2007 《警用服饰 丝织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警号》标准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软式肩章</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公安部《警用服饰 软式肩章（生产</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大帽徽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公安部GA270-2009《警用服饰 帽</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警</w:t>
            </w: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大檐帽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公安部GA317-2010《警帽 大檐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警察凉帽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公安部GA321-2010《警帽 大檐</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凉帽》标准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夏执勤（含单裤）</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公安部GA568-2009 《警服 夏执勤服》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春秋执勤服</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公安部GA563-2009《警服 春秋执勤</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服》标准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软胸徽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公安部GA674-2007 《警用服饰 丝织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胸徽》标准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软警号</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公安部GA675-2007 《警用服饰 丝织</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警号》标准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软式肩章</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公安部《警用服饰 软式肩章（生产</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检验稿）》标准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3" w:type="dxa"/>
          <w:trHeight w:val="373" w:hRule="atLeast"/>
        </w:trPr>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大帽徽</w:t>
            </w:r>
          </w:p>
        </w:tc>
        <w:tc>
          <w:tcPr>
            <w:tcW w:w="46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公安部GA270-2009《警用服饰 帽</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徽》标准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8846" w:type="dxa"/>
            <w:gridSpan w:val="9"/>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辅警购置服装明细表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9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警种</w:t>
            </w: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品种</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人数</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计量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单位</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警</w:t>
            </w: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大檐帽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作训帽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夏执勤（含单裤）</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冬执勤服</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作训鞋</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双</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软胸徽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软警号</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软式肩章</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大帽徽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春秋执勤服</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689</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领带</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长袖制式衬衣</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警</w:t>
            </w: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大檐帽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春秋战训帽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冬战训帽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春秋战训服</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夏战训服</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冬战训棉服（上衣）</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战训鞋</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双</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战训腰带</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软胸徽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软警号</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软式肩章</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大帽徽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警</w:t>
            </w: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大檐帽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警察凉帽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夏执勤（含单裤）</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春秋执勤服</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软胸徽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软警号</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软式肩章</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大帽徽</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24"/>
                <w:szCs w:val="24"/>
                <w:u w:val="none"/>
              </w:rPr>
            </w:pPr>
          </w:p>
        </w:tc>
      </w:tr>
    </w:tbl>
    <w:p>
      <w:pPr>
        <w:widowControl/>
        <w:numPr>
          <w:ilvl w:val="0"/>
          <w:numId w:val="0"/>
        </w:numPr>
        <w:spacing w:line="440" w:lineRule="exact"/>
        <w:rPr>
          <w:rFonts w:hint="eastAsia" w:ascii="仿宋" w:hAnsi="仿宋" w:eastAsia="仿宋" w:cs="仿宋"/>
          <w:b/>
          <w:color w:val="FF0000"/>
          <w:sz w:val="24"/>
          <w:szCs w:val="24"/>
          <w:shd w:val="clear" w:color="FFFFFF" w:fill="D9D9D9"/>
        </w:rPr>
      </w:pPr>
      <w:r>
        <w:rPr>
          <w:rFonts w:hint="eastAsia" w:ascii="仿宋" w:hAnsi="仿宋" w:eastAsia="仿宋" w:cs="仿宋"/>
          <w:color w:val="FF0000"/>
          <w:sz w:val="24"/>
          <w:szCs w:val="24"/>
          <w:shd w:val="clear" w:color="FFFFFF" w:fill="D9D9D9"/>
          <w:lang w:eastAsia="zh-CN"/>
        </w:rPr>
        <w:t>特别提示：</w:t>
      </w:r>
      <w:r>
        <w:rPr>
          <w:rFonts w:hint="eastAsia" w:ascii="仿宋" w:hAnsi="仿宋" w:eastAsia="仿宋" w:cs="仿宋"/>
          <w:color w:val="FF0000"/>
          <w:sz w:val="24"/>
          <w:szCs w:val="24"/>
          <w:shd w:val="clear" w:color="FFFFFF" w:fill="D9D9D9"/>
        </w:rPr>
        <w:t>投标企业须提供公安部特种警用装备质量监督检验中心出具的春秋特战服、夏季特战服、特警战训多功能棉服</w:t>
      </w:r>
      <w:r>
        <w:rPr>
          <w:rFonts w:hint="eastAsia" w:ascii="仿宋" w:hAnsi="仿宋" w:eastAsia="仿宋" w:cs="仿宋"/>
          <w:color w:val="FF0000"/>
          <w:sz w:val="24"/>
          <w:szCs w:val="24"/>
          <w:shd w:val="clear" w:color="FFFFFF" w:fill="D9D9D9"/>
          <w:lang w:eastAsia="zh-CN"/>
        </w:rPr>
        <w:t>、</w:t>
      </w:r>
      <w:r>
        <w:rPr>
          <w:rFonts w:hint="eastAsia" w:ascii="仿宋" w:hAnsi="仿宋" w:eastAsia="仿宋" w:cs="仿宋"/>
          <w:color w:val="FF0000"/>
          <w:sz w:val="24"/>
          <w:szCs w:val="24"/>
          <w:shd w:val="clear" w:color="FFFFFF" w:fill="D9D9D9"/>
        </w:rPr>
        <w:t>特警战训靴</w:t>
      </w:r>
      <w:r>
        <w:rPr>
          <w:rFonts w:hint="eastAsia" w:ascii="仿宋" w:hAnsi="仿宋" w:eastAsia="仿宋" w:cs="仿宋"/>
          <w:color w:val="FF0000"/>
          <w:sz w:val="24"/>
          <w:szCs w:val="24"/>
          <w:shd w:val="clear" w:color="FFFFFF" w:fill="D9D9D9"/>
          <w:lang w:eastAsia="zh-CN"/>
        </w:rPr>
        <w:t>、冬执勤服、春秋执勤服、夏执勤服、长袖制式衬衣</w:t>
      </w:r>
      <w:r>
        <w:rPr>
          <w:rFonts w:hint="eastAsia" w:ascii="仿宋" w:hAnsi="仿宋" w:eastAsia="仿宋" w:cs="仿宋"/>
          <w:color w:val="FF0000"/>
          <w:sz w:val="24"/>
          <w:szCs w:val="24"/>
          <w:shd w:val="clear" w:color="FFFFFF" w:fill="D9D9D9"/>
        </w:rPr>
        <w:t>的检验报告（检验报告时间为2018年1月1日后）</w:t>
      </w:r>
      <w:r>
        <w:rPr>
          <w:rFonts w:hint="eastAsia" w:ascii="仿宋" w:hAnsi="仿宋" w:eastAsia="仿宋" w:cs="仿宋"/>
          <w:color w:val="FF0000"/>
          <w:sz w:val="24"/>
          <w:szCs w:val="24"/>
          <w:shd w:val="clear" w:color="FFFFFF" w:fill="D9D9D9"/>
          <w:lang w:eastAsia="zh-CN"/>
        </w:rPr>
        <w:t>，否则为无效投标</w:t>
      </w:r>
      <w:r>
        <w:rPr>
          <w:rFonts w:hint="eastAsia" w:ascii="仿宋" w:hAnsi="仿宋" w:eastAsia="仿宋" w:cs="仿宋"/>
          <w:color w:val="FF0000"/>
          <w:sz w:val="24"/>
          <w:szCs w:val="24"/>
          <w:shd w:val="clear" w:color="FFFFFF" w:fill="D9D9D9"/>
        </w:rPr>
        <w:t>。</w:t>
      </w:r>
    </w:p>
    <w:p>
      <w:pPr>
        <w:spacing w:after="0" w:line="360" w:lineRule="auto"/>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二、其它要求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1、投标人须明确投标产品的厂家、产地、品牌、型号、详细参数，否则为无效投标。</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、投标人应就该项目完整投标，否则为无效投标。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、招标文件列明不允许或未列明允许进口产品参加投标的，均视为拒绝进口产品参加投标。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val="zh-CN"/>
        </w:rPr>
        <w:t>、产品必须符合国家质量检测标准和本招标文件规定标准的全新正品现货，供货时提供随货物《产品合格证》及其它相关质量证明文件。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val="zh-CN"/>
        </w:rPr>
        <w:t>、专利权：投标人应</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val="zh-CN"/>
        </w:rPr>
        <w:t>用户在使用该货物或其任何一部分时不受第三方提出侵犯其专利权、商标权和工业设计权等的起诉。</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付款方式</w:t>
      </w:r>
      <w:r>
        <w:rPr>
          <w:rFonts w:hint="eastAsia" w:ascii="仿宋" w:hAnsi="仿宋" w:eastAsia="仿宋" w:cs="仿宋"/>
          <w:color w:val="000000"/>
          <w:sz w:val="24"/>
          <w:szCs w:val="24"/>
          <w:lang w:eastAsia="zh-CN"/>
        </w:rPr>
        <w:t>：以合同为准。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、投标商必须由法定代表人或委托代理人参加开标会议，随时接受评标委员会询问，并予作出书面解答。</w:t>
      </w:r>
    </w:p>
    <w:p>
      <w:pPr>
        <w:spacing w:after="0" w:line="600" w:lineRule="exact"/>
        <w:rPr>
          <w:rFonts w:hint="eastAsia" w:ascii="仿宋" w:hAnsi="仿宋" w:eastAsia="仿宋" w:cs="仿宋"/>
          <w:color w:val="000000"/>
          <w:sz w:val="24"/>
          <w:szCs w:val="24"/>
        </w:rPr>
      </w:pPr>
    </w:p>
    <w:p>
      <w:pPr>
        <w:ind w:left="424" w:leftChars="202" w:right="567" w:firstLine="360" w:firstLineChars="150"/>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b/>
          <w:sz w:val="24"/>
          <w:szCs w:val="24"/>
        </w:rPr>
        <w:sectPr>
          <w:pgSz w:w="11907" w:h="16840"/>
          <w:pgMar w:top="1440" w:right="1474" w:bottom="1440" w:left="1474" w:header="851" w:footer="992" w:gutter="0"/>
          <w:cols w:space="425" w:num="1"/>
          <w:docGrid w:linePitch="312" w:charSpace="0"/>
        </w:sectPr>
      </w:pPr>
      <w:r>
        <w:rPr>
          <w:rFonts w:hint="eastAsia" w:ascii="仿宋" w:hAnsi="仿宋" w:eastAsia="仿宋" w:cs="仿宋"/>
          <w:color w:val="000000"/>
          <w:sz w:val="24"/>
          <w:szCs w:val="24"/>
        </w:rPr>
        <w:br w:type="page"/>
      </w:r>
    </w:p>
    <w:p>
      <w:pPr>
        <w:spacing w:line="520" w:lineRule="exact"/>
        <w:ind w:firstLine="1767" w:firstLineChars="400"/>
        <w:rPr>
          <w:rFonts w:hint="eastAsia"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hint="eastAsia" w:ascii="仿宋" w:hAnsi="仿宋" w:eastAsia="仿宋" w:cs="仿宋"/>
          <w:b/>
          <w:sz w:val="24"/>
          <w:szCs w:val="24"/>
        </w:rPr>
      </w:pP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bookmarkStart w:id="1" w:name="_GoBack"/>
      <w:bookmarkEnd w:id="1"/>
    </w:p>
    <w:p>
      <w:pPr>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公安局入围企业证明、法定代表人授权代表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hint="eastAsia" w:ascii="仿宋" w:hAnsi="仿宋" w:eastAsia="仿宋" w:cs="仿宋"/>
          <w:sz w:val="24"/>
          <w:szCs w:val="24"/>
          <w:lang w:eastAsia="zh-CN"/>
        </w:rPr>
      </w:pPr>
      <w:r>
        <w:rPr>
          <w:rFonts w:hint="eastAsia" w:ascii="仿宋" w:hAnsi="仿宋" w:eastAsia="仿宋" w:cs="仿宋"/>
          <w:sz w:val="24"/>
          <w:szCs w:val="24"/>
        </w:rPr>
        <w:t>按投标人投标报价由低到高顺序排列，投标报价相同的，按技术指标优劣顺序排列。</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hint="eastAsia" w:ascii="仿宋" w:hAnsi="仿宋" w:eastAsia="仿宋" w:cs="仿宋"/>
                <w:color w:val="0000FF"/>
                <w:sz w:val="24"/>
                <w:szCs w:val="24"/>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.1评标委员会对投标文件进行符合性、响应性评审，不符合招标文件要求的，不得进入下一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500" w:lineRule="exact"/>
        <w:ind w:firstLine="480" w:firstLineChars="200"/>
        <w:rPr>
          <w:rFonts w:hint="eastAsia" w:ascii="仿宋_GB2312" w:hAnsi="仿宋_GB2312" w:eastAsia="仿宋_GB2312" w:cs="仿宋_GB2312"/>
          <w:b/>
          <w:sz w:val="44"/>
        </w:rPr>
      </w:pPr>
      <w:r>
        <w:rPr>
          <w:rFonts w:ascii="仿宋" w:hAnsi="仿宋" w:eastAsia="仿宋" w:cs="仿宋_GB2312"/>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500" w:lineRule="exact"/>
        <w:rPr>
          <w:rFonts w:hint="eastAsia" w:ascii="仿宋_GB2312" w:hAnsi="仿宋_GB2312" w:eastAsia="仿宋_GB2312" w:cs="仿宋_GB2312"/>
          <w:b/>
          <w:sz w:val="44"/>
        </w:rPr>
      </w:pPr>
      <w:r>
        <w:rPr>
          <w:rFonts w:ascii="仿宋" w:hAnsi="仿宋" w:eastAsia="仿宋" w:cs="黑体"/>
          <w:b/>
          <w:bCs/>
          <w:sz w:val="24"/>
          <w:szCs w:val="24"/>
          <w:lang w:val="zh-CN"/>
        </w:rPr>
        <w:br w:type="page"/>
      </w:r>
    </w:p>
    <w:p>
      <w:pPr>
        <w:numPr>
          <w:ilvl w:val="0"/>
          <w:numId w:val="9"/>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154340"/>
    <w:multiLevelType w:val="singleLevel"/>
    <w:tmpl w:val="FE154340"/>
    <w:lvl w:ilvl="0" w:tentative="0">
      <w:start w:val="1"/>
      <w:numFmt w:val="chineseCounting"/>
      <w:suff w:val="nothing"/>
      <w:lvlText w:val="%1、"/>
      <w:lvlJc w:val="left"/>
      <w:rPr>
        <w:rFonts w:hint="eastAsia"/>
      </w:r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28A4CB1C"/>
    <w:multiLevelType w:val="singleLevel"/>
    <w:tmpl w:val="28A4CB1C"/>
    <w:lvl w:ilvl="0" w:tentative="0">
      <w:start w:val="19"/>
      <w:numFmt w:val="decimal"/>
      <w:suff w:val="nothing"/>
      <w:lvlText w:val="%1、"/>
      <w:lvlJc w:val="left"/>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38C3AC"/>
    <w:multiLevelType w:val="singleLevel"/>
    <w:tmpl w:val="3B38C3AC"/>
    <w:lvl w:ilvl="0" w:tentative="0">
      <w:start w:val="4"/>
      <w:numFmt w:val="chineseCounting"/>
      <w:suff w:val="space"/>
      <w:lvlText w:val="第%1部分"/>
      <w:lvlJc w:val="left"/>
      <w:rPr>
        <w:rFonts w:hint="eastAsia"/>
      </w:r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27AEF7"/>
    <w:multiLevelType w:val="multilevel"/>
    <w:tmpl w:val="5A27AEF7"/>
    <w:lvl w:ilvl="0" w:tentative="0">
      <w:start w:val="2"/>
      <w:numFmt w:val="chineseCounting"/>
      <w:suff w:val="nothing"/>
      <w:lvlText w:val="（%1）"/>
      <w:lvlJc w:val="left"/>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5"/>
  </w:num>
  <w:num w:numId="2">
    <w:abstractNumId w:val="8"/>
  </w:num>
  <w:num w:numId="3">
    <w:abstractNumId w:val="7"/>
  </w:num>
  <w:num w:numId="4">
    <w:abstractNumId w:val="3"/>
  </w:num>
  <w:num w:numId="5">
    <w:abstractNumId w:val="2"/>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36E45"/>
    <w:rsid w:val="0156548D"/>
    <w:rsid w:val="015F5D2B"/>
    <w:rsid w:val="01AE553D"/>
    <w:rsid w:val="01D912AA"/>
    <w:rsid w:val="031A41B0"/>
    <w:rsid w:val="03CB53C9"/>
    <w:rsid w:val="03D744EF"/>
    <w:rsid w:val="04252D6C"/>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0DE7BA5"/>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41176DD"/>
    <w:rsid w:val="146639B0"/>
    <w:rsid w:val="14810804"/>
    <w:rsid w:val="14C32394"/>
    <w:rsid w:val="14E7756C"/>
    <w:rsid w:val="15555471"/>
    <w:rsid w:val="15D15729"/>
    <w:rsid w:val="15E3491E"/>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FB31C4"/>
    <w:rsid w:val="1C7F2DEC"/>
    <w:rsid w:val="1CAE5C61"/>
    <w:rsid w:val="1CC57EEC"/>
    <w:rsid w:val="1D1E07AB"/>
    <w:rsid w:val="1D285414"/>
    <w:rsid w:val="1D5D79CE"/>
    <w:rsid w:val="1D846EFB"/>
    <w:rsid w:val="1E1761B2"/>
    <w:rsid w:val="1F7C3C3A"/>
    <w:rsid w:val="1F8F7C87"/>
    <w:rsid w:val="1FA97651"/>
    <w:rsid w:val="1FD141B8"/>
    <w:rsid w:val="1FE67A99"/>
    <w:rsid w:val="200E5455"/>
    <w:rsid w:val="20852B17"/>
    <w:rsid w:val="208F4659"/>
    <w:rsid w:val="20C91244"/>
    <w:rsid w:val="20CA4803"/>
    <w:rsid w:val="20CB6D0B"/>
    <w:rsid w:val="20E71C78"/>
    <w:rsid w:val="21093329"/>
    <w:rsid w:val="212773A1"/>
    <w:rsid w:val="214A163F"/>
    <w:rsid w:val="21D44845"/>
    <w:rsid w:val="221572B4"/>
    <w:rsid w:val="22311600"/>
    <w:rsid w:val="226550CC"/>
    <w:rsid w:val="23523DCA"/>
    <w:rsid w:val="23794CD9"/>
    <w:rsid w:val="24BB4D59"/>
    <w:rsid w:val="24BF19AA"/>
    <w:rsid w:val="24CA4202"/>
    <w:rsid w:val="24D66891"/>
    <w:rsid w:val="25302039"/>
    <w:rsid w:val="256C7451"/>
    <w:rsid w:val="25AD30A0"/>
    <w:rsid w:val="25E3691E"/>
    <w:rsid w:val="2667745A"/>
    <w:rsid w:val="26E95B4E"/>
    <w:rsid w:val="276906C7"/>
    <w:rsid w:val="278238A3"/>
    <w:rsid w:val="28742078"/>
    <w:rsid w:val="288E3F7A"/>
    <w:rsid w:val="288F49C5"/>
    <w:rsid w:val="28BF1B33"/>
    <w:rsid w:val="28BF2210"/>
    <w:rsid w:val="28CE556E"/>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7249A1"/>
    <w:rsid w:val="2D873A70"/>
    <w:rsid w:val="2DB610BD"/>
    <w:rsid w:val="2DFB43CE"/>
    <w:rsid w:val="2E3D7FDF"/>
    <w:rsid w:val="2E5606EB"/>
    <w:rsid w:val="2E5C72E5"/>
    <w:rsid w:val="2E9D5FE0"/>
    <w:rsid w:val="2F232D02"/>
    <w:rsid w:val="2F2A34A3"/>
    <w:rsid w:val="2F38041E"/>
    <w:rsid w:val="2F433D86"/>
    <w:rsid w:val="2F9A5364"/>
    <w:rsid w:val="2F9D183B"/>
    <w:rsid w:val="2FEB36BE"/>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692631"/>
    <w:rsid w:val="37B10108"/>
    <w:rsid w:val="389F7F0D"/>
    <w:rsid w:val="38B66F17"/>
    <w:rsid w:val="39264E83"/>
    <w:rsid w:val="397D15ED"/>
    <w:rsid w:val="39A31772"/>
    <w:rsid w:val="39E86E10"/>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A7E42"/>
    <w:rsid w:val="426D69CE"/>
    <w:rsid w:val="43123999"/>
    <w:rsid w:val="43306F54"/>
    <w:rsid w:val="439D162E"/>
    <w:rsid w:val="43AF4EB6"/>
    <w:rsid w:val="43D47894"/>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8CB3318"/>
    <w:rsid w:val="49B4550E"/>
    <w:rsid w:val="49F50EB5"/>
    <w:rsid w:val="4AB76254"/>
    <w:rsid w:val="4AF72F43"/>
    <w:rsid w:val="4AFC078A"/>
    <w:rsid w:val="4AFE130C"/>
    <w:rsid w:val="4B06415A"/>
    <w:rsid w:val="4B2C4572"/>
    <w:rsid w:val="4B307A80"/>
    <w:rsid w:val="4BBD5B2C"/>
    <w:rsid w:val="4BF36702"/>
    <w:rsid w:val="4C0E0B24"/>
    <w:rsid w:val="4CA82592"/>
    <w:rsid w:val="4E48423D"/>
    <w:rsid w:val="4F071606"/>
    <w:rsid w:val="4F3B739A"/>
    <w:rsid w:val="4F403B1D"/>
    <w:rsid w:val="4F7F31B2"/>
    <w:rsid w:val="4F827ABA"/>
    <w:rsid w:val="4FA93F1C"/>
    <w:rsid w:val="4FCB730B"/>
    <w:rsid w:val="504A74E2"/>
    <w:rsid w:val="505B3DB3"/>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801072"/>
    <w:rsid w:val="5CDE1B94"/>
    <w:rsid w:val="5D2B1C2D"/>
    <w:rsid w:val="5DAD4A6A"/>
    <w:rsid w:val="5DD07849"/>
    <w:rsid w:val="5E6E4ACB"/>
    <w:rsid w:val="5EEA3B04"/>
    <w:rsid w:val="5F092277"/>
    <w:rsid w:val="5F4B6391"/>
    <w:rsid w:val="5F50568C"/>
    <w:rsid w:val="5F8471B4"/>
    <w:rsid w:val="5FCE7ED4"/>
    <w:rsid w:val="5FEB58A2"/>
    <w:rsid w:val="5FED7CD7"/>
    <w:rsid w:val="601B36B0"/>
    <w:rsid w:val="605A5E28"/>
    <w:rsid w:val="60A449E5"/>
    <w:rsid w:val="612A61E3"/>
    <w:rsid w:val="61B82A98"/>
    <w:rsid w:val="61F84732"/>
    <w:rsid w:val="62352BFE"/>
    <w:rsid w:val="62530EF5"/>
    <w:rsid w:val="62E716B2"/>
    <w:rsid w:val="63097C59"/>
    <w:rsid w:val="633D6D93"/>
    <w:rsid w:val="634F7C15"/>
    <w:rsid w:val="63736A17"/>
    <w:rsid w:val="63937116"/>
    <w:rsid w:val="63C05B9E"/>
    <w:rsid w:val="642F4F3E"/>
    <w:rsid w:val="647F4A97"/>
    <w:rsid w:val="651A4BCA"/>
    <w:rsid w:val="659F5C58"/>
    <w:rsid w:val="65D24C12"/>
    <w:rsid w:val="65F1505D"/>
    <w:rsid w:val="66175E62"/>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37494E"/>
    <w:rsid w:val="6E66357B"/>
    <w:rsid w:val="6EB95270"/>
    <w:rsid w:val="6F8956C3"/>
    <w:rsid w:val="6FB90394"/>
    <w:rsid w:val="6FC41E1E"/>
    <w:rsid w:val="6FE86904"/>
    <w:rsid w:val="70241AB8"/>
    <w:rsid w:val="706476AA"/>
    <w:rsid w:val="7105714A"/>
    <w:rsid w:val="710F25A0"/>
    <w:rsid w:val="714177A5"/>
    <w:rsid w:val="7255719B"/>
    <w:rsid w:val="736926A1"/>
    <w:rsid w:val="744C618D"/>
    <w:rsid w:val="74920FD0"/>
    <w:rsid w:val="74924B26"/>
    <w:rsid w:val="74B50A85"/>
    <w:rsid w:val="74DF7784"/>
    <w:rsid w:val="75125292"/>
    <w:rsid w:val="753241CE"/>
    <w:rsid w:val="758826A4"/>
    <w:rsid w:val="75B01AA9"/>
    <w:rsid w:val="76140509"/>
    <w:rsid w:val="763C41F4"/>
    <w:rsid w:val="768649B8"/>
    <w:rsid w:val="76EF0C8A"/>
    <w:rsid w:val="76F83624"/>
    <w:rsid w:val="773F1990"/>
    <w:rsid w:val="776A79F9"/>
    <w:rsid w:val="777A7DC6"/>
    <w:rsid w:val="78640367"/>
    <w:rsid w:val="78C403B7"/>
    <w:rsid w:val="78F73182"/>
    <w:rsid w:val="79400909"/>
    <w:rsid w:val="79640B02"/>
    <w:rsid w:val="796E4180"/>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8C5F2D"/>
    <w:rsid w:val="7C9F5AAF"/>
    <w:rsid w:val="7CAF0D4D"/>
    <w:rsid w:val="7CCC29A0"/>
    <w:rsid w:val="7CF42D7A"/>
    <w:rsid w:val="7D171AFF"/>
    <w:rsid w:val="7D4359D2"/>
    <w:rsid w:val="7D9A0C78"/>
    <w:rsid w:val="7DFE466B"/>
    <w:rsid w:val="7E3459C9"/>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autoSpaceDE/>
      <w:autoSpaceDN/>
      <w:adjustRightInd/>
      <w:spacing w:before="100" w:beforeAutospacing="1" w:after="100" w:afterAutospacing="1" w:line="240" w:lineRule="auto"/>
      <w:ind w:firstLine="0" w:firstLineChars="0"/>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36</TotalTime>
  <ScaleCrop>false</ScaleCrop>
  <LinksUpToDate>false</LinksUpToDate>
  <CharactersWithSpaces>53671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2018-07-06T04:58:24Z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