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pStyle w:val="2"/>
        <w:ind w:firstLine="340"/>
      </w:pPr>
    </w:p>
    <w:p>
      <w:pPr>
        <w:autoSpaceDE w:val="0"/>
        <w:autoSpaceDN w:val="0"/>
        <w:adjustRightInd w:val="0"/>
        <w:jc w:val="center"/>
        <w:rPr>
          <w:b/>
          <w:bCs/>
          <w:sz w:val="52"/>
          <w:szCs w:val="52"/>
        </w:rPr>
      </w:pPr>
      <w:r>
        <w:rPr>
          <w:rFonts w:hint="eastAsia"/>
          <w:b/>
          <w:bCs/>
          <w:sz w:val="52"/>
          <w:szCs w:val="52"/>
        </w:rPr>
        <w:t>许昌市毓秀路小学文兴校区运动场</w:t>
      </w:r>
    </w:p>
    <w:p>
      <w:pPr>
        <w:autoSpaceDE w:val="0"/>
        <w:autoSpaceDN w:val="0"/>
        <w:adjustRightInd w:val="0"/>
        <w:jc w:val="center"/>
        <w:rPr>
          <w:rFonts w:hAnsi="宋体" w:cs="宋体"/>
          <w:b/>
          <w:bCs/>
          <w:spacing w:val="60"/>
          <w:sz w:val="52"/>
          <w:szCs w:val="52"/>
        </w:rPr>
      </w:pPr>
      <w:r>
        <w:rPr>
          <w:rFonts w:hint="eastAsia"/>
          <w:b/>
          <w:bCs/>
          <w:sz w:val="52"/>
          <w:szCs w:val="52"/>
        </w:rPr>
        <w:t>改造工程</w:t>
      </w: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招 标 文 件</w:t>
      </w:r>
    </w:p>
    <w:p>
      <w:pPr>
        <w:autoSpaceDE w:val="0"/>
        <w:autoSpaceDN w:val="0"/>
        <w:adjustRightInd w:val="0"/>
        <w:jc w:val="center"/>
        <w:rPr>
          <w:rFonts w:hAnsi="宋体" w:cs="宋体"/>
          <w:b/>
          <w:sz w:val="36"/>
          <w:szCs w:val="36"/>
        </w:rPr>
      </w:pPr>
      <w:r>
        <w:rPr>
          <w:rFonts w:hint="eastAsia" w:hAnsi="宋体" w:cs="宋体"/>
          <w:b/>
          <w:sz w:val="36"/>
          <w:szCs w:val="36"/>
        </w:rPr>
        <w:t>项目编号：XCGC-F2018118-1</w:t>
      </w:r>
    </w:p>
    <w:p>
      <w:r>
        <w:rPr>
          <w:rFonts w:hAnsi="宋体"/>
          <w:b/>
          <w:sz w:val="32"/>
          <w:szCs w:val="32"/>
        </w:rPr>
        <w:drawing>
          <wp:anchor distT="0" distB="0" distL="114300" distR="114300" simplePos="0" relativeHeight="251660288" behindDoc="1" locked="0" layoutInCell="1" allowOverlap="1">
            <wp:simplePos x="0" y="0"/>
            <wp:positionH relativeFrom="column">
              <wp:posOffset>2129155</wp:posOffset>
            </wp:positionH>
            <wp:positionV relativeFrom="paragraph">
              <wp:posOffset>273050</wp:posOffset>
            </wp:positionV>
            <wp:extent cx="1879600" cy="3289300"/>
            <wp:effectExtent l="0" t="0" r="0" b="0"/>
            <wp:wrapNone/>
            <wp:docPr id="2"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志-清晰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79600" cy="3289300"/>
                    </a:xfrm>
                    <a:prstGeom prst="rect">
                      <a:avLst/>
                    </a:prstGeom>
                    <a:noFill/>
                    <a:ln>
                      <a:noFill/>
                    </a:ln>
                  </pic:spPr>
                </pic:pic>
              </a:graphicData>
            </a:graphic>
          </wp:anchor>
        </w:drawing>
      </w:r>
    </w:p>
    <w:p/>
    <w:p/>
    <w:p>
      <w:pPr>
        <w:pStyle w:val="2"/>
        <w:ind w:firstLine="340"/>
      </w:pPr>
    </w:p>
    <w:p>
      <w:pPr>
        <w:pStyle w:val="2"/>
        <w:ind w:firstLine="340"/>
      </w:pPr>
    </w:p>
    <w:p/>
    <w:p/>
    <w:p/>
    <w:p>
      <w:pPr>
        <w:pStyle w:val="13"/>
        <w:tabs>
          <w:tab w:val="left" w:pos="1980"/>
        </w:tabs>
        <w:spacing w:line="1000" w:lineRule="exact"/>
        <w:rPr>
          <w:rFonts w:hAnsi="宋体"/>
          <w:b/>
          <w:color w:val="auto"/>
          <w:sz w:val="32"/>
          <w:szCs w:val="32"/>
        </w:rPr>
      </w:pPr>
    </w:p>
    <w:p>
      <w:pPr>
        <w:spacing w:line="680" w:lineRule="exact"/>
        <w:ind w:firstLine="1600" w:firstLineChars="500"/>
        <w:rPr>
          <w:rFonts w:cs="黑体"/>
          <w:b/>
          <w:color w:val="000000"/>
          <w:sz w:val="32"/>
          <w:szCs w:val="32"/>
        </w:rPr>
      </w:pPr>
      <w:r>
        <w:rPr>
          <w:rFonts w:hint="eastAsia" w:hAnsi="宋体" w:eastAsia="宋体" w:cs="宋体"/>
          <w:b/>
          <w:sz w:val="32"/>
          <w:szCs w:val="32"/>
        </w:rPr>
        <w:t>招标单位：</w:t>
      </w:r>
      <w:r>
        <w:rPr>
          <w:rFonts w:hint="eastAsia" w:hAnsi="宋体" w:cs="黑体"/>
          <w:b/>
          <w:sz w:val="30"/>
          <w:szCs w:val="30"/>
        </w:rPr>
        <w:t>许昌市毓秀路小学</w:t>
      </w:r>
    </w:p>
    <w:p>
      <w:pPr>
        <w:spacing w:line="680" w:lineRule="exact"/>
        <w:ind w:firstLine="1600" w:firstLineChars="500"/>
        <w:rPr>
          <w:rFonts w:hAnsi="宋体" w:eastAsia="宋体" w:cs="黑体"/>
          <w:b/>
          <w:color w:val="000000"/>
          <w:sz w:val="32"/>
          <w:szCs w:val="32"/>
        </w:rPr>
      </w:pPr>
      <w:r>
        <w:rPr>
          <w:rFonts w:hint="eastAsia" w:hAnsi="宋体" w:eastAsia="宋体" w:cs="黑体"/>
          <w:b/>
          <w:color w:val="000000"/>
          <w:sz w:val="32"/>
          <w:szCs w:val="32"/>
        </w:rPr>
        <w:t>代理机构：中建山河建设工程管理有限责任公司</w:t>
      </w:r>
    </w:p>
    <w:p>
      <w:pPr>
        <w:spacing w:line="680" w:lineRule="exact"/>
        <w:jc w:val="center"/>
        <w:rPr>
          <w:rFonts w:cs="黑体"/>
          <w:b/>
          <w:color w:val="000000"/>
          <w:sz w:val="32"/>
          <w:szCs w:val="32"/>
        </w:rPr>
      </w:pPr>
      <w:r>
        <w:rPr>
          <w:rFonts w:hint="eastAsia" w:hAnsi="宋体" w:eastAsia="宋体" w:cs="黑体"/>
          <w:b/>
          <w:color w:val="000000"/>
          <w:sz w:val="32"/>
          <w:szCs w:val="32"/>
        </w:rPr>
        <w:t>二零一八年六月</w:t>
      </w:r>
    </w:p>
    <w:p>
      <w:pPr>
        <w:ind w:firstLine="3520" w:firstLineChars="1100"/>
        <w:rPr>
          <w:rFonts w:hAnsi="宋体" w:cs="宋体"/>
          <w:b/>
          <w:sz w:val="32"/>
          <w:szCs w:val="32"/>
        </w:rPr>
      </w:pPr>
    </w:p>
    <w:p>
      <w:pPr>
        <w:rPr>
          <w:rFonts w:hAnsi="宋体" w:cs="宋体"/>
          <w:b/>
          <w:sz w:val="44"/>
        </w:rPr>
      </w:pPr>
    </w:p>
    <w:p>
      <w:pPr>
        <w:jc w:val="cente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156" w:beforeLines="50"/>
        <w:rPr>
          <w:rFonts w:hAnsi="宋体" w:cs="宋体"/>
          <w:b/>
          <w:sz w:val="36"/>
          <w:szCs w:val="36"/>
        </w:rPr>
      </w:pPr>
    </w:p>
    <w:p>
      <w:pPr>
        <w:snapToGrid w:val="0"/>
        <w:spacing w:before="156" w:beforeLines="50"/>
        <w:jc w:val="center"/>
        <w:rPr>
          <w:rFonts w:hAnsi="宋体" w:cs="宋体"/>
          <w:b/>
          <w:sz w:val="32"/>
          <w:szCs w:val="32"/>
        </w:rPr>
      </w:pPr>
      <w:r>
        <w:rPr>
          <w:rFonts w:hint="eastAsia" w:hAnsi="宋体" w:cs="宋体"/>
          <w:b/>
          <w:sz w:val="36"/>
          <w:szCs w:val="36"/>
        </w:rPr>
        <w:t>第一章  招标公告</w:t>
      </w:r>
    </w:p>
    <w:p>
      <w:pPr>
        <w:jc w:val="center"/>
        <w:rPr>
          <w:b/>
          <w:color w:val="000000"/>
          <w:sz w:val="32"/>
          <w:szCs w:val="32"/>
        </w:rPr>
      </w:pPr>
      <w:r>
        <w:rPr>
          <w:rFonts w:hint="eastAsia" w:hAnsi="宋体" w:cs="宋体"/>
          <w:b/>
          <w:color w:val="000000"/>
          <w:sz w:val="32"/>
          <w:szCs w:val="32"/>
        </w:rPr>
        <w:t>XCGC-F2018118-1</w:t>
      </w:r>
      <w:r>
        <w:rPr>
          <w:rFonts w:hint="eastAsia"/>
          <w:b/>
          <w:bCs/>
          <w:sz w:val="28"/>
          <w:szCs w:val="28"/>
        </w:rPr>
        <w:t>许昌市毓秀路小学“许昌市毓秀路小学文兴校区运动场改造工程</w:t>
      </w:r>
      <w:r>
        <w:rPr>
          <w:rFonts w:hint="eastAsia" w:hAnsi="宋体" w:cs="宋体"/>
          <w:b/>
          <w:color w:val="000000"/>
          <w:sz w:val="32"/>
          <w:szCs w:val="32"/>
        </w:rPr>
        <w:t>”招标公告</w:t>
      </w:r>
    </w:p>
    <w:p>
      <w:pPr>
        <w:widowControl/>
        <w:spacing w:line="440" w:lineRule="exact"/>
        <w:rPr>
          <w:b/>
          <w:color w:val="000000"/>
          <w:sz w:val="24"/>
        </w:rPr>
      </w:pPr>
      <w:r>
        <w:rPr>
          <w:rFonts w:hint="eastAsia" w:hAnsi="宋体" w:cs="宋体"/>
          <w:b/>
          <w:color w:val="000000"/>
          <w:sz w:val="24"/>
        </w:rPr>
        <w:t>一、招标条件</w:t>
      </w:r>
    </w:p>
    <w:p>
      <w:pPr>
        <w:spacing w:line="440" w:lineRule="exact"/>
        <w:ind w:firstLine="480" w:firstLineChars="200"/>
        <w:rPr>
          <w:rFonts w:hAnsi="宋体" w:cs="宋体"/>
          <w:color w:val="000000"/>
          <w:sz w:val="24"/>
        </w:rPr>
      </w:pPr>
      <w:r>
        <w:rPr>
          <w:rFonts w:hint="eastAsia" w:hAnsi="宋体" w:cs="宋体"/>
          <w:sz w:val="24"/>
        </w:rPr>
        <w:t>许昌市毓秀路小学文兴校区运动场改造工程</w:t>
      </w:r>
      <w:r>
        <w:rPr>
          <w:rFonts w:hint="eastAsia" w:hAnsi="宋体" w:cs="宋体"/>
          <w:color w:val="000000"/>
          <w:sz w:val="24"/>
        </w:rPr>
        <w:t>已由许昌市发展和改革委员会以许发改社会审[2018]13号文批准建设，招标人为许昌市毓秀路小学。建设资金来自财政资金，项目出资比例为100%。项目已具备招标条件，现对该项目施工进行国内公开招标。</w:t>
      </w:r>
    </w:p>
    <w:p>
      <w:pPr>
        <w:widowControl/>
        <w:spacing w:line="440" w:lineRule="exact"/>
        <w:rPr>
          <w:b/>
          <w:color w:val="000000"/>
          <w:sz w:val="24"/>
        </w:rPr>
      </w:pPr>
      <w:r>
        <w:rPr>
          <w:rFonts w:hint="eastAsia" w:hAnsi="宋体" w:cs="宋体"/>
          <w:b/>
          <w:color w:val="000000"/>
          <w:sz w:val="24"/>
        </w:rPr>
        <w:t>二、项目概况与招标内容</w:t>
      </w:r>
    </w:p>
    <w:p>
      <w:pPr>
        <w:widowControl/>
        <w:spacing w:line="440" w:lineRule="exact"/>
        <w:ind w:firstLine="566" w:firstLineChars="236"/>
        <w:rPr>
          <w:color w:val="000000"/>
          <w:sz w:val="24"/>
        </w:rPr>
      </w:pPr>
      <w:r>
        <w:rPr>
          <w:rFonts w:hint="eastAsia" w:hAnsi="宋体" w:cs="宋体"/>
          <w:color w:val="000000"/>
          <w:sz w:val="24"/>
        </w:rPr>
        <w:t>2.1 项目编号：XCGC-F2018118-1</w:t>
      </w:r>
    </w:p>
    <w:p>
      <w:pPr>
        <w:widowControl/>
        <w:spacing w:line="440" w:lineRule="exact"/>
        <w:ind w:firstLine="566" w:firstLineChars="236"/>
        <w:rPr>
          <w:color w:val="000000"/>
          <w:sz w:val="24"/>
        </w:rPr>
      </w:pPr>
      <w:r>
        <w:rPr>
          <w:rFonts w:hint="eastAsia" w:hAnsi="宋体" w:cs="宋体"/>
          <w:color w:val="000000"/>
          <w:sz w:val="24"/>
        </w:rPr>
        <w:t>2.2 项目建设地点：</w:t>
      </w:r>
      <w:r>
        <w:rPr>
          <w:rFonts w:hint="eastAsia" w:hAnsi="宋体" w:cs="宋体"/>
          <w:sz w:val="24"/>
        </w:rPr>
        <w:t>许昌市毓秀路小学文兴校区院内</w:t>
      </w:r>
      <w:r>
        <w:rPr>
          <w:rFonts w:hint="eastAsia" w:hAnsi="宋体" w:cs="宋体"/>
          <w:color w:val="000000"/>
          <w:sz w:val="24"/>
        </w:rPr>
        <w:t xml:space="preserve">。 </w:t>
      </w:r>
    </w:p>
    <w:p>
      <w:pPr>
        <w:widowControl/>
        <w:spacing w:line="440" w:lineRule="exact"/>
        <w:ind w:firstLine="566" w:firstLineChars="236"/>
        <w:rPr>
          <w:color w:val="000000"/>
          <w:sz w:val="24"/>
        </w:rPr>
      </w:pPr>
      <w:r>
        <w:rPr>
          <w:rFonts w:hint="eastAsia" w:hAnsi="宋体" w:cs="宋体"/>
          <w:color w:val="000000"/>
          <w:sz w:val="24"/>
        </w:rPr>
        <w:t>2.3 规模：</w:t>
      </w:r>
      <w:r>
        <w:rPr>
          <w:rFonts w:hint="eastAsia" w:hAnsi="宋体" w:cs="宋体"/>
          <w:sz w:val="24"/>
        </w:rPr>
        <w:t>本次运动场改造面积为3400平方米，其中：运动场面积2617平方米、运动场外混凝土地面面积783平方米；建设旗台18平方米、看台35平方米；安装运动场围网264平方米，并同时配套设置排水、电气与室外绿化</w:t>
      </w:r>
      <w:r>
        <w:rPr>
          <w:rFonts w:hint="eastAsia" w:hAnsi="宋体" w:cs="宋体"/>
          <w:color w:val="000000"/>
          <w:sz w:val="24"/>
        </w:rPr>
        <w:t>。</w:t>
      </w:r>
    </w:p>
    <w:p>
      <w:pPr>
        <w:spacing w:line="440" w:lineRule="exact"/>
        <w:ind w:firstLine="566" w:firstLineChars="236"/>
        <w:rPr>
          <w:color w:val="000000"/>
          <w:sz w:val="24"/>
        </w:rPr>
      </w:pPr>
      <w:r>
        <w:rPr>
          <w:rFonts w:hint="eastAsia" w:hAnsi="宋体" w:cs="宋体"/>
          <w:color w:val="000000"/>
          <w:sz w:val="24"/>
        </w:rPr>
        <w:t xml:space="preserve">2.4 招标范围：招标文件、施工图纸、工程量清单、答疑纪要和补充文件（如有）范围内的所有建设内容。 </w:t>
      </w:r>
    </w:p>
    <w:p>
      <w:pPr>
        <w:spacing w:line="440" w:lineRule="exact"/>
        <w:ind w:firstLine="566" w:firstLineChars="236"/>
        <w:rPr>
          <w:rFonts w:ascii="新宋体" w:hAnsi="新宋体" w:eastAsia="新宋体" w:cs="新宋体"/>
          <w:bCs/>
          <w:color w:val="000000"/>
          <w:sz w:val="24"/>
        </w:rPr>
      </w:pPr>
      <w:r>
        <w:rPr>
          <w:rFonts w:hint="eastAsia" w:hAnsi="宋体" w:cs="宋体"/>
          <w:color w:val="000000"/>
          <w:sz w:val="24"/>
        </w:rPr>
        <w:t>2.5 招标控制价：</w:t>
      </w:r>
      <w:r>
        <w:rPr>
          <w:rFonts w:ascii="新宋体" w:hAnsi="新宋体" w:eastAsia="新宋体" w:cs="新宋体"/>
          <w:bCs/>
          <w:color w:val="000000"/>
          <w:sz w:val="24"/>
        </w:rPr>
        <w:t>1514</w:t>
      </w:r>
      <w:r>
        <w:rPr>
          <w:rFonts w:hint="eastAsia" w:ascii="新宋体" w:hAnsi="新宋体" w:eastAsia="新宋体" w:cs="新宋体"/>
          <w:bCs/>
          <w:color w:val="000000"/>
          <w:sz w:val="24"/>
        </w:rPr>
        <w:t>321.76元</w:t>
      </w:r>
      <w:r>
        <w:rPr>
          <w:rFonts w:hint="eastAsia" w:hAnsi="宋体" w:cs="宋体"/>
          <w:color w:val="000000"/>
          <w:sz w:val="24"/>
        </w:rPr>
        <w:t xml:space="preserve"> 。</w:t>
      </w:r>
    </w:p>
    <w:p>
      <w:pPr>
        <w:widowControl/>
        <w:spacing w:line="440" w:lineRule="exact"/>
        <w:ind w:firstLine="566" w:firstLineChars="236"/>
        <w:rPr>
          <w:rFonts w:hAnsi="宋体" w:cs="宋体"/>
          <w:sz w:val="24"/>
        </w:rPr>
      </w:pPr>
      <w:r>
        <w:rPr>
          <w:rFonts w:hint="eastAsia" w:hAnsi="宋体" w:cs="宋体"/>
          <w:sz w:val="24"/>
        </w:rPr>
        <w:t>2.6 标段划分：本工程共设一个标段。</w:t>
      </w:r>
    </w:p>
    <w:p>
      <w:pPr>
        <w:pStyle w:val="8"/>
        <w:spacing w:beforeAutospacing="0" w:afterAutospacing="0" w:line="360" w:lineRule="auto"/>
        <w:ind w:firstLine="566" w:firstLineChars="236"/>
      </w:pPr>
      <w:r>
        <w:rPr>
          <w:rFonts w:hint="eastAsia"/>
        </w:rPr>
        <w:t>2.7 工  期：45日历天；</w:t>
      </w:r>
    </w:p>
    <w:p>
      <w:pPr>
        <w:pStyle w:val="8"/>
        <w:spacing w:beforeAutospacing="0" w:afterAutospacing="0" w:line="360" w:lineRule="auto"/>
        <w:ind w:firstLine="566" w:firstLineChars="236"/>
      </w:pPr>
      <w:r>
        <w:rPr>
          <w:rFonts w:hint="eastAsia"/>
        </w:rPr>
        <w:t>2.8 质量要求：合格（符合国家现行的验收规范和标准）。</w:t>
      </w:r>
    </w:p>
    <w:p>
      <w:pPr>
        <w:widowControl/>
        <w:tabs>
          <w:tab w:val="left" w:pos="2720"/>
        </w:tabs>
        <w:spacing w:line="440" w:lineRule="exact"/>
        <w:rPr>
          <w:b/>
          <w:color w:val="000000"/>
          <w:sz w:val="24"/>
        </w:rPr>
      </w:pPr>
      <w:r>
        <w:rPr>
          <w:rFonts w:hint="eastAsia" w:hAnsi="宋体" w:cs="宋体"/>
          <w:b/>
          <w:color w:val="000000"/>
          <w:sz w:val="24"/>
        </w:rPr>
        <w:t>三、投标人资格要求</w:t>
      </w:r>
      <w:r>
        <w:rPr>
          <w:rFonts w:hAnsi="宋体" w:cs="宋体"/>
          <w:b/>
          <w:color w:val="000000"/>
          <w:sz w:val="24"/>
        </w:rPr>
        <w:tab/>
      </w:r>
    </w:p>
    <w:p>
      <w:pPr>
        <w:widowControl/>
        <w:spacing w:line="360" w:lineRule="auto"/>
        <w:ind w:firstLine="480"/>
        <w:rPr>
          <w:rFonts w:hAnsi="宋体" w:cs="宋体"/>
          <w:color w:val="000000"/>
          <w:sz w:val="24"/>
        </w:rPr>
      </w:pPr>
      <w:r>
        <w:rPr>
          <w:rFonts w:hint="eastAsia" w:hAnsi="宋体" w:cs="宋体"/>
          <w:color w:val="000000"/>
          <w:sz w:val="24"/>
        </w:rPr>
        <w:t>3.1要求投标人须具备独立法人资格，并具备市政公用工程施工总承包三级及以上企业资质，并在人员、设备、资金等方面具有相应的施工能力。拟派建造师须具备贰级及以上市政公用工程专业注册建造师执业资格（含临时执业资格）、有效的项目经理安全生产考核合格证，且未担任其他在施建设工程项目的项目</w:t>
      </w:r>
      <w:r>
        <w:rPr>
          <w:rFonts w:hint="eastAsia" w:hAnsi="宋体" w:cs="宋体"/>
          <w:color w:val="000000"/>
          <w:sz w:val="24"/>
          <w:lang w:val="en-US" w:eastAsia="zh-CN"/>
        </w:rPr>
        <w:t>负责人</w:t>
      </w:r>
      <w:bookmarkStart w:id="81" w:name="_GoBack"/>
      <w:bookmarkEnd w:id="81"/>
      <w:r>
        <w:rPr>
          <w:rFonts w:hint="eastAsia" w:hAnsi="宋体" w:cs="宋体"/>
          <w:color w:val="000000"/>
          <w:sz w:val="24"/>
        </w:rPr>
        <w:t>。</w:t>
      </w:r>
    </w:p>
    <w:p>
      <w:pPr>
        <w:spacing w:line="360" w:lineRule="auto"/>
        <w:ind w:firstLine="480" w:firstLineChars="200"/>
        <w:rPr>
          <w:color w:val="000000"/>
          <w:sz w:val="24"/>
        </w:rPr>
      </w:pPr>
      <w:r>
        <w:rPr>
          <w:rFonts w:hint="eastAsia" w:hAnsi="宋体" w:cs="宋体"/>
          <w:color w:val="000000"/>
          <w:sz w:val="24"/>
        </w:rPr>
        <w:t>3.2 本次招标实行资格后审。</w:t>
      </w:r>
    </w:p>
    <w:p>
      <w:pPr>
        <w:widowControl/>
        <w:spacing w:line="400" w:lineRule="exact"/>
        <w:rPr>
          <w:color w:val="000000"/>
          <w:sz w:val="24"/>
        </w:rPr>
      </w:pPr>
      <w:r>
        <w:rPr>
          <w:rFonts w:hint="eastAsia" w:hAnsi="宋体" w:cs="宋体"/>
          <w:color w:val="000000"/>
          <w:sz w:val="24"/>
        </w:rPr>
        <w:t xml:space="preserve">    3.3 本次招标不接受联合体投标。</w:t>
      </w:r>
    </w:p>
    <w:p>
      <w:pPr>
        <w:widowControl/>
        <w:spacing w:line="400" w:lineRule="exact"/>
        <w:jc w:val="left"/>
        <w:rPr>
          <w:b/>
          <w:color w:val="000000"/>
          <w:sz w:val="24"/>
        </w:rPr>
      </w:pPr>
      <w:r>
        <w:rPr>
          <w:rFonts w:hint="eastAsia" w:hAnsi="宋体" w:cs="宋体"/>
          <w:b/>
          <w:color w:val="000000"/>
          <w:sz w:val="24"/>
        </w:rPr>
        <w:t>四、网上下载招标文件</w:t>
      </w:r>
    </w:p>
    <w:p>
      <w:pPr>
        <w:widowControl/>
        <w:spacing w:line="360" w:lineRule="exact"/>
        <w:ind w:firstLine="480" w:firstLineChars="200"/>
        <w:jc w:val="left"/>
        <w:rPr>
          <w:color w:val="000000"/>
          <w:sz w:val="24"/>
        </w:rPr>
      </w:pPr>
      <w:r>
        <w:rPr>
          <w:rFonts w:hint="eastAsia" w:hAnsi="宋体" w:cs="宋体"/>
          <w:color w:val="000000"/>
          <w:sz w:val="24"/>
        </w:rPr>
        <w:t>4.1 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10" w:lineRule="exact"/>
        <w:ind w:firstLine="480" w:firstLineChars="200"/>
        <w:jc w:val="left"/>
        <w:rPr>
          <w:color w:val="000000"/>
          <w:sz w:val="24"/>
        </w:rPr>
      </w:pPr>
      <w:r>
        <w:rPr>
          <w:rFonts w:hint="eastAsia" w:hAnsi="宋体" w:cs="宋体"/>
          <w:color w:val="000000"/>
          <w:sz w:val="24"/>
        </w:rPr>
        <w:t>4.2 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410" w:lineRule="exact"/>
        <w:ind w:right="170"/>
        <w:rPr>
          <w:b/>
          <w:color w:val="000000"/>
          <w:shd w:val="clear" w:color="auto" w:fill="FFFFFF"/>
        </w:rPr>
      </w:pPr>
      <w:r>
        <w:rPr>
          <w:b/>
          <w:color w:val="000000"/>
          <w:shd w:val="clear" w:color="auto" w:fill="FFFFFF"/>
        </w:rPr>
        <w:t>五、招标文件和施工图纸的获取</w:t>
      </w:r>
    </w:p>
    <w:p>
      <w:pPr>
        <w:widowControl/>
        <w:spacing w:line="410" w:lineRule="exact"/>
        <w:ind w:firstLine="566" w:firstLineChars="236"/>
        <w:rPr>
          <w:rFonts w:hAnsi="宋体" w:cs="宋体"/>
          <w:color w:val="000000"/>
          <w:sz w:val="24"/>
        </w:rPr>
      </w:pPr>
      <w:r>
        <w:rPr>
          <w:rFonts w:hint="eastAsia" w:hAnsi="宋体" w:cs="宋体"/>
          <w:color w:val="000000"/>
          <w:sz w:val="24"/>
        </w:rPr>
        <w:t>5.1招标文件和工程量清单的下载：投标人于2018年7月4日至投标文件递交截止时间前均可在《全国公共资源交易平台（河南省·许昌市）》自行下载本项目招标文件、工程量清单。</w:t>
      </w:r>
    </w:p>
    <w:p>
      <w:pPr>
        <w:widowControl/>
        <w:spacing w:line="410" w:lineRule="exact"/>
        <w:ind w:firstLine="566" w:firstLineChars="236"/>
        <w:rPr>
          <w:rFonts w:hAnsi="宋体" w:cs="宋体"/>
          <w:color w:val="000000"/>
          <w:sz w:val="24"/>
        </w:rPr>
      </w:pPr>
      <w:r>
        <w:rPr>
          <w:rFonts w:hint="eastAsia" w:hAnsi="宋体" w:cs="宋体"/>
          <w:color w:val="000000"/>
          <w:sz w:val="24"/>
        </w:rPr>
        <w:t>5.2施工图纸下载：按照招标文件中第二章投标人须知前附表第2.1项所给的网址自行下载。</w:t>
      </w:r>
    </w:p>
    <w:p>
      <w:pPr>
        <w:widowControl/>
        <w:spacing w:line="410" w:lineRule="exact"/>
        <w:ind w:firstLine="566" w:firstLineChars="236"/>
        <w:rPr>
          <w:rFonts w:hAnsi="宋体" w:cs="宋体"/>
          <w:color w:val="000000"/>
          <w:sz w:val="24"/>
        </w:rPr>
      </w:pPr>
      <w:r>
        <w:rPr>
          <w:rFonts w:hint="eastAsia" w:hAnsi="宋体" w:cs="宋体"/>
          <w:color w:val="000000"/>
          <w:sz w:val="24"/>
        </w:rPr>
        <w:t>5.3 投标人在递交纸制投标文件时向代理公司缴纳招标文件费用，本项目招标文件费用为300元/套，售后不退。</w:t>
      </w:r>
    </w:p>
    <w:p>
      <w:pPr>
        <w:pStyle w:val="8"/>
        <w:shd w:val="clear" w:color="auto" w:fill="FFFFFF"/>
        <w:spacing w:beforeAutospacing="0" w:afterAutospacing="0" w:line="410" w:lineRule="exact"/>
        <w:ind w:right="170"/>
        <w:rPr>
          <w:b/>
          <w:color w:val="000000"/>
          <w:shd w:val="clear" w:color="auto" w:fill="FFFFFF"/>
        </w:rPr>
      </w:pPr>
      <w:r>
        <w:rPr>
          <w:b/>
          <w:color w:val="000000"/>
          <w:shd w:val="clear" w:color="auto" w:fill="FFFFFF"/>
        </w:rPr>
        <w:t>六、投标文件的递交</w:t>
      </w:r>
    </w:p>
    <w:p>
      <w:pPr>
        <w:widowControl/>
        <w:spacing w:line="410" w:lineRule="exact"/>
        <w:ind w:firstLine="566" w:firstLineChars="236"/>
        <w:rPr>
          <w:rFonts w:hAnsi="宋体" w:cs="宋体"/>
          <w:color w:val="000000"/>
          <w:sz w:val="24"/>
        </w:rPr>
      </w:pPr>
      <w:r>
        <w:rPr>
          <w:rFonts w:hint="eastAsia" w:hAnsi="宋体" w:cs="宋体"/>
          <w:color w:val="000000"/>
          <w:sz w:val="24"/>
        </w:rPr>
        <w:t>6.1 本项目为全流程电子化交易项目，须提交电子投标文件和纸质投标文件（正本、副本各1份）。</w:t>
      </w:r>
    </w:p>
    <w:p>
      <w:pPr>
        <w:widowControl/>
        <w:spacing w:line="410" w:lineRule="exact"/>
        <w:ind w:firstLine="566" w:firstLineChars="236"/>
        <w:rPr>
          <w:rFonts w:hAnsi="宋体" w:cs="宋体"/>
          <w:color w:val="000000"/>
          <w:sz w:val="24"/>
        </w:rPr>
      </w:pPr>
      <w:r>
        <w:rPr>
          <w:rFonts w:hint="eastAsia" w:hAnsi="宋体" w:cs="宋体"/>
          <w:color w:val="000000"/>
          <w:sz w:val="24"/>
        </w:rPr>
        <w:t>6.2 投标文件提交的截止时间及开标时间：2018年7月26日9时30分。</w:t>
      </w:r>
    </w:p>
    <w:p>
      <w:pPr>
        <w:widowControl/>
        <w:spacing w:line="410" w:lineRule="exact"/>
        <w:ind w:firstLine="566" w:firstLineChars="236"/>
        <w:rPr>
          <w:rFonts w:hAnsi="宋体" w:cs="宋体"/>
          <w:color w:val="000000"/>
          <w:sz w:val="24"/>
        </w:rPr>
      </w:pPr>
      <w:r>
        <w:rPr>
          <w:rFonts w:hAnsi="宋体" w:cs="宋体"/>
          <w:color w:val="000000"/>
          <w:sz w:val="24"/>
        </w:rPr>
        <w:t>6.3</w:t>
      </w:r>
      <w:r>
        <w:rPr>
          <w:rFonts w:hint="eastAsia" w:hAnsi="宋体" w:cs="宋体"/>
          <w:color w:val="000000"/>
          <w:sz w:val="24"/>
        </w:rPr>
        <w:t>电子投标文件的提交：电子投标文件应在投标文件提交截止时间（开标时间）之前成功提交至《全国公共资源交易平台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》公共资源交易系统，并随纸质投标文件同时提交</w:t>
      </w:r>
      <w:r>
        <w:rPr>
          <w:rFonts w:hAnsi="宋体" w:cs="宋体"/>
          <w:color w:val="000000"/>
          <w:sz w:val="24"/>
        </w:rPr>
        <w:t>1</w:t>
      </w:r>
      <w:r>
        <w:rPr>
          <w:rFonts w:hint="eastAsia" w:hAnsi="宋体" w:cs="宋体"/>
          <w:color w:val="000000"/>
          <w:sz w:val="24"/>
        </w:rPr>
        <w:t>份使用电子介质存储的备份文件。</w:t>
      </w:r>
    </w:p>
    <w:p>
      <w:pPr>
        <w:widowControl/>
        <w:spacing w:line="410" w:lineRule="exact"/>
        <w:ind w:firstLine="566" w:firstLineChars="236"/>
        <w:rPr>
          <w:rFonts w:hAnsi="宋体" w:cs="宋体"/>
          <w:color w:val="000000"/>
          <w:sz w:val="24"/>
        </w:rPr>
      </w:pPr>
      <w:r>
        <w:rPr>
          <w:rFonts w:hint="eastAsia" w:hAnsi="宋体" w:cs="宋体"/>
          <w:color w:val="000000"/>
          <w:sz w:val="24"/>
        </w:rPr>
        <w:t>6.4纸质投标文件提交地点：许昌市公共资源交易中心（许昌市龙兴路竹林路交汇处公共资源大厦三楼）开标四室。</w:t>
      </w:r>
    </w:p>
    <w:p>
      <w:pPr>
        <w:widowControl/>
        <w:spacing w:line="410" w:lineRule="exact"/>
        <w:ind w:firstLine="566" w:firstLineChars="236"/>
        <w:rPr>
          <w:rFonts w:hAnsi="宋体" w:cs="宋体"/>
          <w:color w:val="000000"/>
          <w:sz w:val="24"/>
        </w:rPr>
      </w:pPr>
      <w:r>
        <w:rPr>
          <w:rFonts w:hAnsi="宋体" w:cs="宋体"/>
          <w:color w:val="000000"/>
          <w:sz w:val="24"/>
        </w:rPr>
        <w:t>6.5</w:t>
      </w:r>
      <w:r>
        <w:rPr>
          <w:rFonts w:hint="eastAsia" w:hAnsi="宋体" w:cs="宋体"/>
          <w:color w:val="000000"/>
          <w:sz w:val="24"/>
        </w:rPr>
        <w:t>未通过《全国公共资源交易平台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》公共资源交易系统下载招标文件的投标人，其投标文件将拒收。</w:t>
      </w:r>
    </w:p>
    <w:p>
      <w:pPr>
        <w:widowControl/>
        <w:spacing w:line="410" w:lineRule="exact"/>
        <w:ind w:firstLine="566" w:firstLineChars="236"/>
        <w:rPr>
          <w:rFonts w:hAnsi="宋体" w:cs="宋体"/>
          <w:color w:val="000000"/>
          <w:sz w:val="24"/>
        </w:rPr>
      </w:pPr>
      <w:r>
        <w:rPr>
          <w:rFonts w:hint="eastAsia" w:hAnsi="宋体" w:cs="宋体"/>
          <w:color w:val="000000"/>
          <w:sz w:val="24"/>
        </w:rPr>
        <w:t>6.6逾期送达的或者未送达指定地点的纸质投标文件、及仅提供纸质投标文件的，招标人不予受理。</w:t>
      </w:r>
    </w:p>
    <w:p>
      <w:pPr>
        <w:pStyle w:val="8"/>
        <w:shd w:val="clear" w:color="auto" w:fill="FFFFFF"/>
        <w:spacing w:beforeAutospacing="0" w:afterAutospacing="0" w:line="41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41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410" w:lineRule="exact"/>
        <w:rPr>
          <w:b/>
          <w:color w:val="000000"/>
          <w:sz w:val="24"/>
        </w:rPr>
      </w:pPr>
      <w:r>
        <w:rPr>
          <w:rFonts w:hint="eastAsia" w:hAnsi="宋体" w:cs="宋体"/>
          <w:b/>
          <w:color w:val="000000"/>
          <w:sz w:val="24"/>
        </w:rPr>
        <w:t>八、联系方式</w:t>
      </w:r>
    </w:p>
    <w:p>
      <w:pPr>
        <w:widowControl/>
        <w:spacing w:line="410" w:lineRule="exact"/>
        <w:ind w:firstLine="480" w:firstLineChars="200"/>
        <w:rPr>
          <w:color w:val="000000"/>
          <w:sz w:val="24"/>
        </w:rPr>
      </w:pPr>
      <w:r>
        <w:rPr>
          <w:rFonts w:hint="eastAsia" w:hAnsi="宋体" w:cs="宋体"/>
          <w:sz w:val="24"/>
        </w:rPr>
        <w:t>招 标 人：</w:t>
      </w:r>
      <w:r>
        <w:rPr>
          <w:rFonts w:hint="eastAsia" w:hAnsi="宋体" w:cs="宋体"/>
          <w:color w:val="000000"/>
          <w:sz w:val="24"/>
        </w:rPr>
        <w:t>许昌市毓秀路小学</w:t>
      </w:r>
    </w:p>
    <w:p>
      <w:pPr>
        <w:widowControl/>
        <w:spacing w:line="410" w:lineRule="exact"/>
        <w:ind w:firstLine="480" w:firstLineChars="200"/>
        <w:rPr>
          <w:sz w:val="24"/>
        </w:rPr>
      </w:pPr>
      <w:r>
        <w:rPr>
          <w:rFonts w:hint="eastAsia" w:hAnsi="宋体" w:cs="宋体"/>
          <w:sz w:val="24"/>
        </w:rPr>
        <w:t>地    址：</w:t>
      </w:r>
      <w:r>
        <w:rPr>
          <w:rFonts w:hint="eastAsia" w:hAnsi="宋体"/>
          <w:sz w:val="24"/>
        </w:rPr>
        <w:t>许昌市魏都区毓秀路12号</w:t>
      </w:r>
    </w:p>
    <w:p>
      <w:pPr>
        <w:widowControl/>
        <w:spacing w:line="410" w:lineRule="exact"/>
        <w:ind w:firstLine="480" w:firstLineChars="200"/>
        <w:rPr>
          <w:rFonts w:hAnsi="宋体" w:cs="宋体"/>
          <w:sz w:val="24"/>
        </w:rPr>
      </w:pPr>
      <w:r>
        <w:rPr>
          <w:rFonts w:hint="eastAsia" w:hAnsi="宋体" w:cs="宋体"/>
          <w:sz w:val="24"/>
        </w:rPr>
        <w:t xml:space="preserve">联 系 人: 郭先生 </w:t>
      </w:r>
    </w:p>
    <w:p>
      <w:pPr>
        <w:widowControl/>
        <w:spacing w:line="410" w:lineRule="exact"/>
        <w:ind w:firstLine="480" w:firstLineChars="200"/>
        <w:rPr>
          <w:rFonts w:hAnsi="宋体" w:cs="宋体"/>
          <w:sz w:val="24"/>
        </w:rPr>
      </w:pPr>
      <w:r>
        <w:rPr>
          <w:rFonts w:hint="eastAsia" w:hAnsi="宋体" w:cs="宋体"/>
          <w:sz w:val="24"/>
        </w:rPr>
        <w:t xml:space="preserve">联系电话：13937426620 </w:t>
      </w:r>
    </w:p>
    <w:p>
      <w:pPr>
        <w:widowControl/>
        <w:spacing w:line="410" w:lineRule="exact"/>
        <w:ind w:firstLine="480" w:firstLineChars="200"/>
        <w:rPr>
          <w:rFonts w:hAnsi="宋体" w:cs="宋体"/>
          <w:sz w:val="24"/>
        </w:rPr>
      </w:pPr>
      <w:r>
        <w:rPr>
          <w:rFonts w:hint="eastAsia" w:hAnsi="宋体" w:cs="宋体"/>
          <w:sz w:val="24"/>
        </w:rPr>
        <w:t>代理机构：中建山河建设工程管理有限责任公司</w:t>
      </w:r>
    </w:p>
    <w:p>
      <w:pPr>
        <w:widowControl/>
        <w:spacing w:line="410" w:lineRule="exact"/>
        <w:ind w:firstLine="480" w:firstLineChars="200"/>
        <w:rPr>
          <w:rFonts w:hAnsi="宋体" w:cs="宋体"/>
          <w:sz w:val="24"/>
        </w:rPr>
      </w:pPr>
      <w:r>
        <w:rPr>
          <w:rFonts w:hint="eastAsia" w:hAnsi="宋体" w:cs="宋体"/>
          <w:sz w:val="24"/>
        </w:rPr>
        <w:t>地    址：郑州市金水区经三路与农业路交叉口财富广场</w:t>
      </w:r>
    </w:p>
    <w:p>
      <w:pPr>
        <w:widowControl/>
        <w:spacing w:line="360" w:lineRule="exact"/>
        <w:ind w:firstLine="480" w:firstLineChars="200"/>
        <w:rPr>
          <w:rFonts w:hAnsi="宋体" w:cs="宋体"/>
          <w:sz w:val="24"/>
        </w:rPr>
      </w:pPr>
      <w:r>
        <w:rPr>
          <w:rFonts w:hint="eastAsia" w:hAnsi="宋体" w:cs="宋体"/>
          <w:sz w:val="24"/>
        </w:rPr>
        <w:t>联 系 人：郑先生</w:t>
      </w:r>
    </w:p>
    <w:p>
      <w:pPr>
        <w:widowControl/>
        <w:spacing w:line="360" w:lineRule="exact"/>
        <w:ind w:firstLine="480" w:firstLineChars="200"/>
        <w:rPr>
          <w:rFonts w:hAnsi="宋体" w:cs="宋体"/>
          <w:color w:val="000000"/>
          <w:sz w:val="24"/>
        </w:rPr>
      </w:pPr>
      <w:r>
        <w:rPr>
          <w:rFonts w:hint="eastAsia" w:hAnsi="宋体" w:cs="宋体"/>
          <w:sz w:val="24"/>
        </w:rPr>
        <w:t>联系电话：13569917698</w:t>
      </w:r>
    </w:p>
    <w:p>
      <w:pPr>
        <w:widowControl/>
        <w:spacing w:line="360" w:lineRule="exact"/>
        <w:ind w:firstLine="6000" w:firstLineChars="2500"/>
        <w:rPr>
          <w:color w:val="000000"/>
          <w:sz w:val="24"/>
        </w:rPr>
      </w:pPr>
      <w:r>
        <w:rPr>
          <w:rFonts w:hint="eastAsia" w:hAnsi="宋体" w:cs="宋体"/>
          <w:color w:val="000000"/>
          <w:sz w:val="24"/>
        </w:rPr>
        <w:t>许昌市毓秀路小学</w:t>
      </w:r>
    </w:p>
    <w:p>
      <w:pPr>
        <w:widowControl/>
        <w:spacing w:line="440" w:lineRule="exact"/>
        <w:jc w:val="center"/>
        <w:rPr>
          <w:rFonts w:hAnsi="宋体" w:cs="宋体"/>
          <w:color w:val="000000"/>
          <w:sz w:val="24"/>
        </w:rPr>
      </w:pPr>
      <w:r>
        <w:rPr>
          <w:rFonts w:hint="eastAsia" w:hAnsi="宋体" w:cs="宋体"/>
          <w:color w:val="000000"/>
          <w:sz w:val="24"/>
        </w:rPr>
        <w:t xml:space="preserve">                                          2018年7月4日</w:t>
      </w:r>
    </w:p>
    <w:p>
      <w:pPr>
        <w:pStyle w:val="2"/>
        <w:ind w:firstLine="0" w:firstLineChars="0"/>
        <w:rPr>
          <w:rFonts w:hAnsi="宋体"/>
          <w:b/>
          <w:sz w:val="28"/>
          <w:szCs w:val="28"/>
        </w:rPr>
      </w:pPr>
    </w:p>
    <w:p>
      <w:pPr>
        <w:spacing w:line="440" w:lineRule="exact"/>
        <w:rPr>
          <w:rFonts w:hAnsi="宋体"/>
          <w:b/>
          <w:color w:val="000000" w:themeColor="text1"/>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s="宋体"/>
          <w:b/>
          <w:sz w:val="36"/>
          <w:szCs w:val="36"/>
        </w:rPr>
      </w:pPr>
      <w:r>
        <w:rPr>
          <w:rFonts w:hint="eastAsia" w:hAnsi="宋体"/>
          <w:color w:val="000000"/>
          <w:sz w:val="24"/>
          <w:szCs w:val="24"/>
        </w:rPr>
        <w:t>5.2全流程电子化交易如因系统异常情况无法完成，将以人工方式进行。评标委员会以纸质投标文件为依据评标。</w:t>
      </w: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widowControl/>
              <w:spacing w:line="360" w:lineRule="exact"/>
              <w:jc w:val="left"/>
              <w:rPr>
                <w:rFonts w:hAnsi="宋体" w:eastAsia="宋体" w:cs="宋体"/>
                <w:sz w:val="24"/>
              </w:rPr>
            </w:pPr>
            <w:r>
              <w:rPr>
                <w:rFonts w:hint="eastAsia" w:hAnsi="宋体" w:eastAsia="宋体" w:cs="宋体"/>
                <w:sz w:val="24"/>
              </w:rPr>
              <w:t>招 标 人：许昌市毓秀路小学</w:t>
            </w:r>
          </w:p>
          <w:p>
            <w:pPr>
              <w:widowControl/>
              <w:spacing w:line="360" w:lineRule="exact"/>
              <w:jc w:val="left"/>
              <w:rPr>
                <w:rFonts w:hAnsi="宋体" w:eastAsia="宋体" w:cs="宋体"/>
                <w:sz w:val="24"/>
              </w:rPr>
            </w:pPr>
            <w:r>
              <w:rPr>
                <w:rFonts w:hint="eastAsia" w:hAnsi="宋体" w:eastAsia="宋体" w:cs="宋体"/>
                <w:sz w:val="24"/>
              </w:rPr>
              <w:t>地    址：许昌市魏都区毓秀路12号</w:t>
            </w:r>
          </w:p>
          <w:p>
            <w:pPr>
              <w:widowControl/>
              <w:spacing w:line="360" w:lineRule="exact"/>
              <w:jc w:val="left"/>
              <w:rPr>
                <w:rFonts w:hAnsi="宋体" w:eastAsia="宋体" w:cs="宋体"/>
                <w:sz w:val="24"/>
              </w:rPr>
            </w:pPr>
            <w:r>
              <w:rPr>
                <w:rFonts w:hint="eastAsia" w:hAnsi="宋体" w:eastAsia="宋体" w:cs="宋体"/>
                <w:sz w:val="24"/>
              </w:rPr>
              <w:t xml:space="preserve">联 系 人: 郭先生 </w:t>
            </w:r>
          </w:p>
          <w:p>
            <w:pPr>
              <w:widowControl/>
              <w:spacing w:line="360" w:lineRule="exact"/>
              <w:jc w:val="left"/>
              <w:rPr>
                <w:rFonts w:hAnsi="宋体" w:eastAsia="宋体" w:cs="宋体"/>
                <w:sz w:val="24"/>
              </w:rPr>
            </w:pPr>
            <w:r>
              <w:rPr>
                <w:rFonts w:hint="eastAsia" w:hAnsi="宋体" w:eastAsia="宋体" w:cs="宋体"/>
                <w:sz w:val="24"/>
              </w:rPr>
              <w:t>联系电话：13937426620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60" w:lineRule="exact"/>
              <w:jc w:val="left"/>
              <w:rPr>
                <w:rFonts w:hAnsi="宋体" w:eastAsia="宋体" w:cs="宋体"/>
                <w:sz w:val="24"/>
              </w:rPr>
            </w:pPr>
            <w:r>
              <w:rPr>
                <w:rFonts w:hint="eastAsia" w:hAnsi="宋体" w:eastAsia="宋体" w:cs="宋体"/>
                <w:sz w:val="24"/>
              </w:rPr>
              <w:t>代理机构：中建山河建设工程管理有限责任公司</w:t>
            </w:r>
          </w:p>
          <w:p>
            <w:pPr>
              <w:widowControl/>
              <w:spacing w:line="360" w:lineRule="exact"/>
              <w:jc w:val="left"/>
              <w:rPr>
                <w:rFonts w:hAnsi="宋体" w:eastAsia="宋体" w:cs="宋体"/>
                <w:sz w:val="24"/>
              </w:rPr>
            </w:pPr>
            <w:r>
              <w:rPr>
                <w:rFonts w:hint="eastAsia" w:hAnsi="宋体" w:eastAsia="宋体" w:cs="宋体"/>
                <w:sz w:val="24"/>
              </w:rPr>
              <w:t>地 址：郑州市金水区经三路与农业路交叉口财富广场</w:t>
            </w:r>
          </w:p>
          <w:p>
            <w:pPr>
              <w:widowControl/>
              <w:spacing w:line="360" w:lineRule="exact"/>
              <w:jc w:val="left"/>
              <w:rPr>
                <w:rFonts w:hAnsi="宋体" w:eastAsia="宋体" w:cs="宋体"/>
                <w:sz w:val="24"/>
              </w:rPr>
            </w:pPr>
            <w:r>
              <w:rPr>
                <w:rFonts w:hint="eastAsia" w:hAnsi="宋体" w:eastAsia="宋体" w:cs="宋体"/>
                <w:sz w:val="24"/>
              </w:rPr>
              <w:t>联系人：郑先生</w:t>
            </w:r>
          </w:p>
          <w:p>
            <w:pPr>
              <w:widowControl/>
              <w:spacing w:line="440" w:lineRule="exact"/>
              <w:rPr>
                <w:rFonts w:hAnsi="宋体" w:eastAsia="宋体" w:cs="宋体"/>
                <w:sz w:val="24"/>
              </w:rPr>
            </w:pPr>
            <w:r>
              <w:rPr>
                <w:rFonts w:hint="eastAsia" w:hAnsi="宋体" w:eastAsia="宋体" w:cs="宋体"/>
                <w:sz w:val="24"/>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szCs w:val="24"/>
              </w:rPr>
              <w:t>许昌市毓秀路小学文兴校区运动场改造工程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szCs w:val="24"/>
              </w:rPr>
              <w:t>许昌市毓秀路小学文兴校区院内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int="eastAsia" w:hAnsi="宋体" w:eastAsia="宋体" w:cs="宋体"/>
                <w:sz w:val="24"/>
                <w:szCs w:val="24"/>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outlineLvl w:val="0"/>
              <w:rPr>
                <w:rFonts w:hAnsi="宋体" w:eastAsia="宋体" w:cs="宋体"/>
                <w:b/>
                <w:bCs/>
                <w:sz w:val="24"/>
                <w:highlight w:val="yellow"/>
              </w:rPr>
            </w:pPr>
            <w:r>
              <w:rPr>
                <w:rFonts w:hint="eastAsia"/>
                <w:color w:val="000000"/>
                <w:sz w:val="24"/>
                <w:szCs w:val="24"/>
              </w:rPr>
              <w:t>投标人须具有市政工程施工总承包三级及以上企业资质，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int="eastAsia" w:hAnsi="宋体" w:cs="宋体"/>
                <w:sz w:val="24"/>
                <w:szCs w:val="24"/>
              </w:rPr>
              <w:t>产考核合格证，且未担任其它在施建设工程的项目负责人。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ind w:firstLine="480" w:firstLineChars="200"/>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rPr>
                <w:rFonts w:hAnsi="宋体" w:eastAsia="宋体" w:cs="宋体"/>
                <w:sz w:val="24"/>
              </w:rPr>
            </w:pPr>
            <w:r>
              <w:rPr>
                <w:rFonts w:hint="eastAsia" w:hAnsi="宋体" w:eastAsia="宋体" w:cs="宋体"/>
                <w:sz w:val="24"/>
              </w:rPr>
              <w:t>图纸下载地址：</w:t>
            </w:r>
          </w:p>
          <w:p>
            <w:r>
              <w:rPr>
                <w:rFonts w:hAnsi="宋体" w:eastAsia="宋体" w:cs="宋体"/>
                <w:sz w:val="24"/>
              </w:rPr>
              <w:t>https://pan.baidu.com/s/1K5pgjj_EmgonpdmjlmtMXA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rPr>
              <w:t xml:space="preserve"> 7</w:t>
            </w:r>
            <w:r>
              <w:rPr>
                <w:rFonts w:hint="eastAsia" w:hAnsi="宋体" w:eastAsia="宋体" w:cs="宋体"/>
                <w:sz w:val="24"/>
              </w:rPr>
              <w:t>月</w:t>
            </w:r>
            <w:r>
              <w:rPr>
                <w:rFonts w:hint="eastAsia" w:hAnsi="宋体" w:eastAsia="宋体" w:cs="宋体"/>
                <w:sz w:val="24"/>
                <w:u w:val="single"/>
              </w:rPr>
              <w:t>26</w:t>
            </w:r>
            <w:r>
              <w:rPr>
                <w:rFonts w:hint="eastAsia" w:hAnsi="宋体" w:eastAsia="宋体" w:cs="宋体"/>
                <w:sz w:val="24"/>
              </w:rPr>
              <w:t>日</w:t>
            </w:r>
            <w:r>
              <w:rPr>
                <w:rFonts w:hint="eastAsia" w:hAnsi="宋体" w:eastAsia="宋体" w:cs="宋体"/>
                <w:sz w:val="24"/>
                <w:u w:val="single"/>
              </w:rPr>
              <w:t>9</w:t>
            </w:r>
            <w:r>
              <w:rPr>
                <w:rFonts w:hint="eastAsia" w:hAnsi="宋体" w:eastAsia="宋体" w:cs="宋体"/>
                <w:sz w:val="24"/>
              </w:rPr>
              <w:t>时</w:t>
            </w:r>
            <w:r>
              <w:rPr>
                <w:rFonts w:hint="eastAsia" w:hAnsi="宋体" w:eastAsia="宋体" w:cs="宋体"/>
                <w:sz w:val="24"/>
                <w:u w:val="single"/>
              </w:rPr>
              <w:t xml:space="preserve"> 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2018年7月26日9时30分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金额：叁万元整（</w:t>
            </w:r>
            <w:r>
              <w:rPr>
                <w:rFonts w:ascii="Arial" w:hAnsi="Arial" w:eastAsia="宋体" w:cs="Arial"/>
                <w:b/>
                <w:bCs/>
                <w:sz w:val="24"/>
              </w:rPr>
              <w:t>¥</w:t>
            </w:r>
            <w:r>
              <w:rPr>
                <w:rFonts w:hint="eastAsia" w:hAnsi="宋体" w:eastAsia="宋体" w:cs="宋体"/>
                <w:b/>
                <w:bCs/>
                <w:sz w:val="24"/>
              </w:rPr>
              <w:t>30000.00元）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2014、2015、2016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纸质投标文件：正本按招标文件要求签字盖章（无需逐页签字盖章），副本应与正本保持一致（可为正本的复印件）。正本与副本不一致的，以正本为准。投标文件正本需加盖骑缝章。</w:t>
            </w:r>
          </w:p>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商务标：正本1份，副本1份；</w:t>
            </w:r>
          </w:p>
          <w:p>
            <w:pPr>
              <w:spacing w:line="360"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360" w:lineRule="auto"/>
              <w:rPr>
                <w:rFonts w:hAnsi="宋体" w:eastAsia="宋体" w:cs="宋体"/>
                <w:sz w:val="24"/>
              </w:rPr>
            </w:pPr>
            <w:r>
              <w:rPr>
                <w:rFonts w:hint="eastAsia" w:hAnsi="宋体" w:eastAsia="宋体" w:cs="宋体"/>
                <w:sz w:val="24"/>
              </w:rPr>
              <w:t>技术标：正本1份，副本1份。</w:t>
            </w:r>
          </w:p>
          <w:p>
            <w:pPr>
              <w:spacing w:line="360" w:lineRule="auto"/>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360" w:lineRule="auto"/>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360" w:lineRule="auto"/>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rPr>
              <w:t>四</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开标时间：</w:t>
            </w: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rPr>
              <w:t xml:space="preserve"> 7 </w:t>
            </w:r>
            <w:r>
              <w:rPr>
                <w:rFonts w:hint="eastAsia" w:hAnsi="宋体" w:eastAsia="宋体" w:cs="宋体"/>
                <w:sz w:val="24"/>
              </w:rPr>
              <w:t>月</w:t>
            </w:r>
            <w:r>
              <w:rPr>
                <w:rFonts w:hint="eastAsia" w:hAnsi="宋体" w:eastAsia="宋体" w:cs="宋体"/>
                <w:sz w:val="24"/>
                <w:u w:val="single"/>
              </w:rPr>
              <w:t xml:space="preserve"> 26</w:t>
            </w:r>
            <w:r>
              <w:rPr>
                <w:rFonts w:hint="eastAsia" w:hAnsi="宋体" w:eastAsia="宋体" w:cs="宋体"/>
                <w:sz w:val="24"/>
              </w:rPr>
              <w:t>日</w:t>
            </w:r>
            <w:r>
              <w:rPr>
                <w:rFonts w:hint="eastAsia" w:hAnsi="宋体" w:eastAsia="宋体" w:cs="宋体"/>
                <w:sz w:val="24"/>
                <w:u w:val="single"/>
              </w:rPr>
              <w:t xml:space="preserve">9 </w:t>
            </w:r>
            <w:r>
              <w:rPr>
                <w:rFonts w:hint="eastAsia" w:hAnsi="宋体" w:eastAsia="宋体" w:cs="宋体"/>
                <w:sz w:val="24"/>
              </w:rPr>
              <w:t>时</w:t>
            </w:r>
            <w:r>
              <w:rPr>
                <w:rFonts w:hint="eastAsia" w:hAnsi="宋体" w:eastAsia="宋体" w:cs="宋体"/>
                <w:sz w:val="24"/>
                <w:u w:val="single"/>
              </w:rPr>
              <w:t xml:space="preserve"> 30 </w:t>
            </w:r>
            <w:r>
              <w:rPr>
                <w:rFonts w:hint="eastAsia" w:hAnsi="宋体" w:eastAsia="宋体" w:cs="宋体"/>
                <w:sz w:val="24"/>
              </w:rPr>
              <w:t>分（北京时间）</w:t>
            </w:r>
          </w:p>
          <w:p>
            <w:pPr>
              <w:autoSpaceDE w:val="0"/>
              <w:autoSpaceDN w:val="0"/>
              <w:adjustRightInd w:val="0"/>
              <w:spacing w:line="40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rPr>
              <w:t>四</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spacing w:line="400" w:lineRule="exact"/>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0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0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00" w:lineRule="exact"/>
              <w:jc w:val="left"/>
              <w:rPr>
                <w:rFonts w:hAnsi="宋体" w:eastAsia="宋体" w:cs="宋体"/>
                <w:b/>
                <w:bCs/>
                <w:sz w:val="24"/>
              </w:rPr>
            </w:pPr>
            <w:r>
              <w:rPr>
                <w:rFonts w:hint="eastAsia" w:hAnsi="宋体" w:eastAsia="宋体" w:cs="宋体"/>
                <w:sz w:val="24"/>
                <w:szCs w:val="24"/>
              </w:rPr>
              <w:t>指市政工程项目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400" w:lineRule="exact"/>
              <w:rPr>
                <w:rFonts w:hAnsi="宋体" w:eastAsia="宋体" w:cs="宋体"/>
                <w:sz w:val="24"/>
              </w:rPr>
            </w:pPr>
            <w:r>
              <w:rPr>
                <w:rFonts w:hint="eastAsia" w:hAnsi="宋体" w:eastAsia="宋体" w:cs="宋体"/>
                <w:sz w:val="24"/>
              </w:rPr>
              <w:t>本工程设招标控制价：</w:t>
            </w:r>
          </w:p>
          <w:p>
            <w:pPr>
              <w:keepNext/>
              <w:spacing w:line="400" w:lineRule="exact"/>
              <w:rPr>
                <w:rFonts w:hAnsi="宋体" w:eastAsia="宋体" w:cs="宋体"/>
                <w:b/>
                <w:bCs/>
                <w:sz w:val="24"/>
              </w:rPr>
            </w:pPr>
            <w:r>
              <w:rPr>
                <w:rFonts w:hint="eastAsia" w:hAnsi="宋体" w:eastAsia="宋体" w:cs="宋体"/>
                <w:b/>
                <w:bCs/>
                <w:sz w:val="24"/>
              </w:rPr>
              <w:t>大写：壹佰伍拾壹万肆仟叁佰贰拾壹元柒角陆分</w:t>
            </w:r>
          </w:p>
          <w:p>
            <w:pPr>
              <w:keepNext/>
              <w:spacing w:line="400" w:lineRule="exact"/>
              <w:rPr>
                <w:rFonts w:hAnsi="宋体" w:eastAsia="宋体" w:cs="宋体"/>
                <w:b/>
                <w:bCs/>
                <w:sz w:val="24"/>
              </w:rPr>
            </w:pPr>
            <w:r>
              <w:rPr>
                <w:rFonts w:hint="eastAsia" w:hAnsi="宋体" w:eastAsia="宋体" w:cs="宋体"/>
                <w:b/>
                <w:bCs/>
                <w:sz w:val="24"/>
              </w:rPr>
              <w:t>小写：</w:t>
            </w:r>
            <w:r>
              <w:rPr>
                <w:rFonts w:hAnsi="宋体" w:eastAsia="宋体" w:cs="宋体"/>
                <w:b/>
                <w:bCs/>
                <w:sz w:val="24"/>
              </w:rPr>
              <w:t>151</w:t>
            </w:r>
            <w:r>
              <w:rPr>
                <w:rFonts w:hint="eastAsia" w:hAnsi="宋体" w:eastAsia="宋体" w:cs="宋体"/>
                <w:b/>
                <w:bCs/>
                <w:sz w:val="24"/>
              </w:rPr>
              <w:t>4321.76元</w:t>
            </w:r>
          </w:p>
          <w:p>
            <w:pPr>
              <w:autoSpaceDE w:val="0"/>
              <w:autoSpaceDN w:val="0"/>
              <w:adjustRightInd w:val="0"/>
              <w:spacing w:line="40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400" w:lineRule="exact"/>
              <w:rPr>
                <w:rFonts w:hAnsi="宋体" w:eastAsia="宋体" w:cs="宋体"/>
                <w:sz w:val="24"/>
              </w:rPr>
            </w:pPr>
          </w:p>
        </w:tc>
        <w:tc>
          <w:tcPr>
            <w:tcW w:w="3037" w:type="dxa"/>
            <w:gridSpan w:val="3"/>
            <w:vAlign w:val="center"/>
          </w:tcPr>
          <w:p>
            <w:pPr>
              <w:spacing w:line="400" w:lineRule="exact"/>
              <w:jc w:val="center"/>
              <w:rPr>
                <w:rFonts w:hAnsi="宋体" w:eastAsia="宋体" w:cs="宋体"/>
                <w:sz w:val="24"/>
              </w:rPr>
            </w:pPr>
            <w:r>
              <w:rPr>
                <w:rFonts w:hint="eastAsia" w:hAnsi="宋体" w:eastAsia="宋体" w:cs="宋体"/>
                <w:sz w:val="24"/>
              </w:rPr>
              <w:t>技术标是否采用“暗标”</w:t>
            </w:r>
          </w:p>
          <w:p>
            <w:pPr>
              <w:spacing w:line="40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400" w:lineRule="exact"/>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400" w:lineRule="exact"/>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numPr>
                <w:ilvl w:val="0"/>
                <w:numId w:val="2"/>
              </w:numPr>
              <w:spacing w:line="400" w:lineRule="exact"/>
              <w:rPr>
                <w:rFonts w:hAnsi="宋体" w:eastAsia="宋体" w:cs="宋体"/>
                <w:b/>
                <w:sz w:val="24"/>
              </w:rPr>
            </w:pPr>
            <w:r>
              <w:rPr>
                <w:rFonts w:hint="eastAsia" w:hAnsi="宋体" w:eastAsia="宋体" w:cs="宋体"/>
                <w:b/>
                <w:sz w:val="24"/>
              </w:rPr>
              <w:t>开标时各投标人的法定代表人持本人有效身份证原件或授权委托人持身份证原件及授权委托书原件，到开标现场签到，缺席或逾期不到者视为放弃。各投标单位参加会议人数不得多于三人。</w:t>
            </w:r>
          </w:p>
          <w:p>
            <w:pPr>
              <w:numPr>
                <w:ilvl w:val="0"/>
                <w:numId w:val="2"/>
              </w:numPr>
              <w:spacing w:line="400" w:lineRule="exact"/>
              <w:rPr>
                <w:rFonts w:hAnsi="宋体" w:eastAsia="宋体" w:cs="宋体"/>
                <w:b/>
                <w:sz w:val="24"/>
              </w:rPr>
            </w:pPr>
            <w:r>
              <w:rPr>
                <w:rFonts w:hint="eastAsia" w:hAnsi="宋体" w:eastAsia="宋体" w:cs="宋体"/>
                <w:b/>
                <w:sz w:val="24"/>
              </w:rPr>
              <w:t>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400" w:lineRule="exact"/>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构成本招标文件的各个组成文件应互为解释，互为说明；</w:t>
            </w:r>
          </w:p>
          <w:p>
            <w:pPr>
              <w:spacing w:line="400" w:lineRule="exact"/>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400" w:lineRule="exact"/>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400" w:lineRule="exact"/>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400" w:lineRule="exact"/>
              <w:rPr>
                <w:rFonts w:hAnsi="宋体" w:eastAsia="宋体" w:cs="宋体"/>
                <w:sz w:val="24"/>
              </w:rPr>
            </w:pPr>
            <w:r>
              <w:rPr>
                <w:rFonts w:hint="eastAsia" w:hAnsi="宋体" w:eastAsia="宋体" w:cs="宋体"/>
                <w:sz w:val="24"/>
              </w:rPr>
              <w:t>4、同一组成文件不同版本之间有不一致的，以形成时间在后者为准。</w:t>
            </w:r>
          </w:p>
          <w:p>
            <w:pPr>
              <w:spacing w:line="400" w:lineRule="exact"/>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400" w:lineRule="exact"/>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1、逾期送达的或者未送达指定地点的纸质投标文件、及仅提供纸质投标文件的，招标人不予受理；</w:t>
            </w:r>
          </w:p>
          <w:p>
            <w:pPr>
              <w:autoSpaceDE w:val="0"/>
              <w:autoSpaceDN w:val="0"/>
              <w:spacing w:line="400" w:lineRule="exact"/>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0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0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p>
            <w:pPr>
              <w:autoSpaceDE w:val="0"/>
              <w:autoSpaceDN w:val="0"/>
              <w:spacing w:line="400" w:lineRule="exact"/>
              <w:jc w:val="left"/>
              <w:outlineLvl w:val="0"/>
              <w:rPr>
                <w:rFonts w:hAnsi="宋体" w:eastAsia="宋体" w:cs="宋体"/>
                <w:sz w:val="24"/>
              </w:rPr>
            </w:pPr>
            <w:r>
              <w:rPr>
                <w:rFonts w:hint="eastAsia" w:hAnsi="宋体" w:eastAsia="宋体" w:cs="宋体"/>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0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0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0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0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0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00" w:lineRule="exact"/>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0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0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0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10.12.2</w:t>
            </w: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10.12.3</w:t>
            </w: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00" w:lineRule="exact"/>
        <w:jc w:val="left"/>
        <w:outlineLvl w:val="0"/>
        <w:rPr>
          <w:rFonts w:hAnsi="宋体" w:cs="宋体"/>
          <w:b/>
          <w:sz w:val="24"/>
        </w:rPr>
      </w:pPr>
      <w:bookmarkStart w:id="7" w:name="_Toc283559947"/>
      <w:r>
        <w:rPr>
          <w:rFonts w:hint="eastAsia" w:hAnsi="宋体" w:cs="宋体"/>
          <w:b/>
          <w:sz w:val="24"/>
        </w:rPr>
        <w:t>1. 总则</w:t>
      </w:r>
    </w:p>
    <w:p>
      <w:pPr>
        <w:autoSpaceDE w:val="0"/>
        <w:autoSpaceDN w:val="0"/>
        <w:spacing w:line="40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纸质投标文件的正本与副本应分别装订成册，并编制目录及连续页码，具体装订要求见投标人须知前附表规定。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hAnsi="宋体" w:cs="宋体"/>
          <w:sz w:val="24"/>
        </w:rPr>
        <w:br w:type="page"/>
      </w:r>
    </w:p>
    <w:p>
      <w:pPr>
        <w:spacing w:before="312" w:beforeLines="100" w:after="312" w:afterLines="100" w:line="400" w:lineRule="exact"/>
        <w:rPr>
          <w:rFonts w:hAnsi="宋体" w:cs="宋体"/>
          <w:sz w:val="24"/>
        </w:rPr>
      </w:pPr>
    </w:p>
    <w:p>
      <w:pPr>
        <w:spacing w:before="312" w:beforeLines="100" w:after="312" w:afterLines="100" w:line="400" w:lineRule="exact"/>
        <w:rPr>
          <w:rFonts w:hAnsi="宋体" w:cs="宋体"/>
          <w:sz w:val="24"/>
        </w:rPr>
      </w:pP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widowControl/>
        <w:jc w:val="left"/>
        <w:rPr>
          <w:rFonts w:hAnsi="宋体" w:cs="宋体"/>
          <w:sz w:val="24"/>
        </w:rPr>
      </w:pPr>
      <w:r>
        <w:rPr>
          <w:rFonts w:hAnsi="宋体" w:cs="宋体"/>
          <w:sz w:val="24"/>
        </w:rPr>
        <w:br w:type="page"/>
      </w: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right="480" w:firstLine="5040" w:firstLineChars="2100"/>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widowControl/>
        <w:jc w:val="left"/>
        <w:rPr>
          <w:rFonts w:hAnsi="宋体" w:cs="宋体"/>
        </w:rPr>
      </w:pPr>
      <w:r>
        <w:rPr>
          <w:rFonts w:hAnsi="宋体" w:cs="宋体"/>
        </w:rPr>
        <w:br w:type="page"/>
      </w: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ind w:firstLine="360" w:firstLineChars="15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1、项目班子配备0-3分</w:t>
      </w:r>
    </w:p>
    <w:p>
      <w:pPr>
        <w:adjustRightInd w:val="0"/>
        <w:snapToGrid w:val="0"/>
        <w:spacing w:line="400" w:lineRule="exact"/>
        <w:ind w:firstLine="484"/>
        <w:rPr>
          <w:rFonts w:hAnsi="宋体" w:cs="宋体"/>
          <w:sz w:val="24"/>
          <w:szCs w:val="24"/>
        </w:rPr>
      </w:pPr>
      <w:r>
        <w:rPr>
          <w:rFonts w:hint="eastAsia" w:hAnsi="宋体" w:cs="宋体"/>
          <w:sz w:val="24"/>
          <w:szCs w:val="24"/>
        </w:rPr>
        <w:t>1.1拟派项目负责人具备中级及以上职称者得1分；</w:t>
      </w:r>
      <w:r>
        <w:rPr>
          <w:rFonts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1.2拟派项目班子中施工员、质量员、安全员、预算员、资料员证件齐全者得2分，每缺一个证件扣0.4分，扣完为止。</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2、企业综合信用0-8分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2.1 自2015年1月1日以来（以合同签订时间为准）：企业具有类似项目业绩者，每项得2分，本项最高得6分。（以中标通知书、合同协议书或合同协议书、竣工验收备案表为准，不齐全者不得分）。  </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2.2 企业营业执照经营范围内包含“体育场地设施工程”的，得2分。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3、项目负责人业绩及信用0-4分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3.1 2015年1月1日以来拟派项目负责人建过类似工程者得1.5分，最高得3分（须提供中标公告网页截图和合同、中标通知书及竣工验证书，若上述资料不显示项目负责人姓名，还须同时提供相关证明文件）；</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3.2 2015年1月1日以来拟派项目负责人被建设行政主管部门评为优秀项目负责人，国家级者得1分，省级得0.5分（须提供获奖证书和同级奖励文件）。</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4、服务承诺（含不拖欠农民工工资承诺、扬尘治理等内容）0-5分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2833453"/>
      <w:bookmarkStart w:id="72" w:name="_Toc295572535"/>
      <w:bookmarkStart w:id="73" w:name="_Toc270931534"/>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r>
        <w:br w:type="page"/>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《河南省房屋建筑与装饰工程预算定额》（HA 01-31-2016）、《河南省市政工程预算定额》（HA A1-31-2016）、《河南省通用工程安装工程预算定额》（HA 02-31-2016）；</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材料价格按许昌市《许昌工程造价信息》（2018年第一期），主材按2018年2月份主材价，其他信息价没有的材料按市场调查价执行；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widowControl/>
        <w:jc w:val="left"/>
        <w:rPr>
          <w:rFonts w:hAnsi="宋体" w:cs="宋体"/>
          <w:sz w:val="32"/>
          <w:szCs w:val="32"/>
        </w:rPr>
      </w:pPr>
      <w:r>
        <w:rPr>
          <w:rFonts w:hAnsi="宋体" w:cs="宋体"/>
          <w:sz w:val="32"/>
          <w:szCs w:val="32"/>
        </w:rPr>
        <w:br w:type="page"/>
      </w:r>
    </w:p>
    <w:p>
      <w:pPr>
        <w:autoSpaceDE w:val="0"/>
        <w:autoSpaceDN w:val="0"/>
        <w:adjustRightInd w:val="0"/>
        <w:spacing w:before="312" w:beforeLines="100" w:after="312" w:afterLines="100"/>
        <w:jc w:val="center"/>
        <w:outlineLvl w:val="0"/>
        <w:rPr>
          <w:rFonts w:hAnsi="宋体" w:cs="宋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312" w:beforeLines="100" w:after="312"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pStyle w:val="2"/>
        <w:ind w:firstLine="340"/>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spacing w:line="420" w:lineRule="exact"/>
        <w:jc w:val="center"/>
        <w:rPr>
          <w:rFonts w:hAnsi="宋体" w:cs="宋体"/>
          <w:b/>
          <w:sz w:val="36"/>
          <w:szCs w:val="36"/>
        </w:rPr>
      </w:pPr>
    </w:p>
    <w:p>
      <w:pPr>
        <w:tabs>
          <w:tab w:val="center" w:pos="4739"/>
        </w:tabs>
        <w:spacing w:before="312" w:beforeLines="100" w:after="312"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w:t>
      </w:r>
      <w:r>
        <w:rPr>
          <w:rFonts w:hint="eastAsia" w:hAnsi="宋体" w:cs="宋体"/>
          <w:sz w:val="24"/>
          <w:lang w:eastAsia="zh-CN"/>
        </w:rPr>
        <w:t>签字</w:t>
      </w:r>
      <w:r>
        <w:rPr>
          <w:rFonts w:hint="eastAsia" w:hAnsi="宋体" w:cs="宋体"/>
          <w:sz w:val="24"/>
        </w:rPr>
        <w:t>）：</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w:t>
      </w:r>
      <w:r>
        <w:rPr>
          <w:rFonts w:hint="eastAsia" w:hAnsi="宋体" w:cs="宋体"/>
          <w:sz w:val="24"/>
          <w:lang w:eastAsia="zh-CN"/>
        </w:rPr>
        <w:t>签字</w:t>
      </w:r>
      <w:r>
        <w:rPr>
          <w:rFonts w:hint="eastAsia" w:hAnsi="宋体" w:cs="宋体"/>
          <w:sz w:val="24"/>
        </w:rPr>
        <w:t>）：</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（项目名称、标段）的项目负责人，现承诺：亲自参加开标活动，并愿意承担因我方就此弄虚作假所引起的一切法律后果。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9"/>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0"/>
      </w:rPr>
      <w:instrText xml:space="preserve"> PAGE </w:instrText>
    </w:r>
    <w:r>
      <w:fldChar w:fldCharType="separate"/>
    </w:r>
    <w:r>
      <w:rPr>
        <w:rStyle w:val="10"/>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3318"/>
    <w:rsid w:val="00003A65"/>
    <w:rsid w:val="000175CE"/>
    <w:rsid w:val="00022376"/>
    <w:rsid w:val="00034C40"/>
    <w:rsid w:val="00042431"/>
    <w:rsid w:val="000433E5"/>
    <w:rsid w:val="00060B8E"/>
    <w:rsid w:val="000756E6"/>
    <w:rsid w:val="00084751"/>
    <w:rsid w:val="000976AB"/>
    <w:rsid w:val="000A18D9"/>
    <w:rsid w:val="000B6CDE"/>
    <w:rsid w:val="000C4624"/>
    <w:rsid w:val="000D5121"/>
    <w:rsid w:val="000F12DB"/>
    <w:rsid w:val="00130D9C"/>
    <w:rsid w:val="00131053"/>
    <w:rsid w:val="001320A6"/>
    <w:rsid w:val="00141A4E"/>
    <w:rsid w:val="001A0544"/>
    <w:rsid w:val="001C5B69"/>
    <w:rsid w:val="001D4D8C"/>
    <w:rsid w:val="001F117E"/>
    <w:rsid w:val="001F45AD"/>
    <w:rsid w:val="001F59D0"/>
    <w:rsid w:val="00205DF7"/>
    <w:rsid w:val="0022291E"/>
    <w:rsid w:val="00247378"/>
    <w:rsid w:val="0025611A"/>
    <w:rsid w:val="0026355C"/>
    <w:rsid w:val="002F13F0"/>
    <w:rsid w:val="002F7B69"/>
    <w:rsid w:val="003334F7"/>
    <w:rsid w:val="00333B23"/>
    <w:rsid w:val="0034758D"/>
    <w:rsid w:val="00347FF0"/>
    <w:rsid w:val="00352FFC"/>
    <w:rsid w:val="00354DAE"/>
    <w:rsid w:val="00363307"/>
    <w:rsid w:val="00365B29"/>
    <w:rsid w:val="0039625F"/>
    <w:rsid w:val="003A5C16"/>
    <w:rsid w:val="003B14F0"/>
    <w:rsid w:val="003E79CE"/>
    <w:rsid w:val="004065CF"/>
    <w:rsid w:val="00457EDB"/>
    <w:rsid w:val="004953CB"/>
    <w:rsid w:val="004A54D9"/>
    <w:rsid w:val="004C076F"/>
    <w:rsid w:val="004C55F7"/>
    <w:rsid w:val="004C6FB0"/>
    <w:rsid w:val="004D2F0C"/>
    <w:rsid w:val="004D7AAA"/>
    <w:rsid w:val="00500B18"/>
    <w:rsid w:val="00514F94"/>
    <w:rsid w:val="0052165C"/>
    <w:rsid w:val="005231EB"/>
    <w:rsid w:val="0059214B"/>
    <w:rsid w:val="00593C35"/>
    <w:rsid w:val="005A71F6"/>
    <w:rsid w:val="005B1460"/>
    <w:rsid w:val="005D49FC"/>
    <w:rsid w:val="005E56D9"/>
    <w:rsid w:val="00600564"/>
    <w:rsid w:val="00603ED2"/>
    <w:rsid w:val="006105A5"/>
    <w:rsid w:val="0063489C"/>
    <w:rsid w:val="00635CB5"/>
    <w:rsid w:val="006369AF"/>
    <w:rsid w:val="00637FA7"/>
    <w:rsid w:val="00664D57"/>
    <w:rsid w:val="00674FF7"/>
    <w:rsid w:val="00677487"/>
    <w:rsid w:val="006C4E43"/>
    <w:rsid w:val="006C4ED8"/>
    <w:rsid w:val="006E7246"/>
    <w:rsid w:val="006F6EC0"/>
    <w:rsid w:val="007508F1"/>
    <w:rsid w:val="00757919"/>
    <w:rsid w:val="00773134"/>
    <w:rsid w:val="00781B85"/>
    <w:rsid w:val="0078385C"/>
    <w:rsid w:val="007842BB"/>
    <w:rsid w:val="00792A27"/>
    <w:rsid w:val="007A3E01"/>
    <w:rsid w:val="007B5AE3"/>
    <w:rsid w:val="007D70DE"/>
    <w:rsid w:val="007F60CC"/>
    <w:rsid w:val="00803F16"/>
    <w:rsid w:val="00812D3D"/>
    <w:rsid w:val="00816A78"/>
    <w:rsid w:val="00825A4B"/>
    <w:rsid w:val="008263FE"/>
    <w:rsid w:val="00842D89"/>
    <w:rsid w:val="008623A8"/>
    <w:rsid w:val="00875448"/>
    <w:rsid w:val="008D429A"/>
    <w:rsid w:val="008F4E72"/>
    <w:rsid w:val="0090727B"/>
    <w:rsid w:val="00921D80"/>
    <w:rsid w:val="00922B75"/>
    <w:rsid w:val="009527F2"/>
    <w:rsid w:val="00963DF9"/>
    <w:rsid w:val="00973B85"/>
    <w:rsid w:val="009A57BB"/>
    <w:rsid w:val="009C1750"/>
    <w:rsid w:val="00A009C8"/>
    <w:rsid w:val="00A02830"/>
    <w:rsid w:val="00A31BB3"/>
    <w:rsid w:val="00A9141E"/>
    <w:rsid w:val="00AA5986"/>
    <w:rsid w:val="00AB6907"/>
    <w:rsid w:val="00AC4424"/>
    <w:rsid w:val="00AD582D"/>
    <w:rsid w:val="00AE3157"/>
    <w:rsid w:val="00B0038E"/>
    <w:rsid w:val="00B173E7"/>
    <w:rsid w:val="00B366C9"/>
    <w:rsid w:val="00B50255"/>
    <w:rsid w:val="00B77449"/>
    <w:rsid w:val="00B96B9A"/>
    <w:rsid w:val="00BA6B14"/>
    <w:rsid w:val="00BB11F7"/>
    <w:rsid w:val="00BE6345"/>
    <w:rsid w:val="00BF7B34"/>
    <w:rsid w:val="00C14916"/>
    <w:rsid w:val="00C46AA0"/>
    <w:rsid w:val="00C53F65"/>
    <w:rsid w:val="00C71CE1"/>
    <w:rsid w:val="00CB5DE4"/>
    <w:rsid w:val="00CD015A"/>
    <w:rsid w:val="00CE09D4"/>
    <w:rsid w:val="00D37705"/>
    <w:rsid w:val="00D6351C"/>
    <w:rsid w:val="00D83803"/>
    <w:rsid w:val="00DA7584"/>
    <w:rsid w:val="00DF302D"/>
    <w:rsid w:val="00DF3B26"/>
    <w:rsid w:val="00E66825"/>
    <w:rsid w:val="00E90C55"/>
    <w:rsid w:val="00EA0432"/>
    <w:rsid w:val="00EB2EE4"/>
    <w:rsid w:val="00ED58CE"/>
    <w:rsid w:val="00F12B26"/>
    <w:rsid w:val="00F35BC3"/>
    <w:rsid w:val="00F46A37"/>
    <w:rsid w:val="00F523C3"/>
    <w:rsid w:val="00F54F1D"/>
    <w:rsid w:val="00F629BF"/>
    <w:rsid w:val="00F652BF"/>
    <w:rsid w:val="00F837EE"/>
    <w:rsid w:val="00F973B5"/>
    <w:rsid w:val="00FC7A8E"/>
    <w:rsid w:val="00FD2585"/>
    <w:rsid w:val="00FD6A59"/>
    <w:rsid w:val="01251EAB"/>
    <w:rsid w:val="01E84054"/>
    <w:rsid w:val="05B347DC"/>
    <w:rsid w:val="06E835F7"/>
    <w:rsid w:val="079E5C61"/>
    <w:rsid w:val="07A27E8E"/>
    <w:rsid w:val="07E778CA"/>
    <w:rsid w:val="08A6156D"/>
    <w:rsid w:val="08A75F9A"/>
    <w:rsid w:val="08F576CB"/>
    <w:rsid w:val="091F1D5D"/>
    <w:rsid w:val="0A0D4851"/>
    <w:rsid w:val="0AEC140E"/>
    <w:rsid w:val="0B0010DA"/>
    <w:rsid w:val="0BAD6D15"/>
    <w:rsid w:val="0CFD4BCA"/>
    <w:rsid w:val="0E274A96"/>
    <w:rsid w:val="0FE557E4"/>
    <w:rsid w:val="1194171E"/>
    <w:rsid w:val="127F08A9"/>
    <w:rsid w:val="12FC73AD"/>
    <w:rsid w:val="13CC49C6"/>
    <w:rsid w:val="145B7A77"/>
    <w:rsid w:val="14D972B5"/>
    <w:rsid w:val="14E06BFF"/>
    <w:rsid w:val="14EC08FF"/>
    <w:rsid w:val="16A502DD"/>
    <w:rsid w:val="16B5193A"/>
    <w:rsid w:val="18697EA3"/>
    <w:rsid w:val="18840BBE"/>
    <w:rsid w:val="192C5CED"/>
    <w:rsid w:val="194E19A7"/>
    <w:rsid w:val="19CA6A59"/>
    <w:rsid w:val="1A8C3E4C"/>
    <w:rsid w:val="1AC14286"/>
    <w:rsid w:val="1B294480"/>
    <w:rsid w:val="1C063260"/>
    <w:rsid w:val="1C22255A"/>
    <w:rsid w:val="1CE276BD"/>
    <w:rsid w:val="1D004958"/>
    <w:rsid w:val="1F2578FA"/>
    <w:rsid w:val="203866A1"/>
    <w:rsid w:val="2119095A"/>
    <w:rsid w:val="21421D01"/>
    <w:rsid w:val="21620DF5"/>
    <w:rsid w:val="24C862FD"/>
    <w:rsid w:val="24F0017B"/>
    <w:rsid w:val="277A4D86"/>
    <w:rsid w:val="2A7C7C3D"/>
    <w:rsid w:val="2AB95941"/>
    <w:rsid w:val="2ABC6414"/>
    <w:rsid w:val="2B1429CB"/>
    <w:rsid w:val="2BEB2B14"/>
    <w:rsid w:val="2C622F4C"/>
    <w:rsid w:val="2F3A012D"/>
    <w:rsid w:val="2FFD3C00"/>
    <w:rsid w:val="30E64908"/>
    <w:rsid w:val="30F03510"/>
    <w:rsid w:val="32652527"/>
    <w:rsid w:val="326B5F84"/>
    <w:rsid w:val="3427237C"/>
    <w:rsid w:val="35254EA4"/>
    <w:rsid w:val="358E19EB"/>
    <w:rsid w:val="35DC23A2"/>
    <w:rsid w:val="36873654"/>
    <w:rsid w:val="38183489"/>
    <w:rsid w:val="38A3655D"/>
    <w:rsid w:val="3945175B"/>
    <w:rsid w:val="395C53A5"/>
    <w:rsid w:val="39883C5F"/>
    <w:rsid w:val="3A4820C8"/>
    <w:rsid w:val="3AA12361"/>
    <w:rsid w:val="3AD07B77"/>
    <w:rsid w:val="3C526FDA"/>
    <w:rsid w:val="3D1D0DA6"/>
    <w:rsid w:val="3E0C767D"/>
    <w:rsid w:val="3ECE1741"/>
    <w:rsid w:val="3F557D77"/>
    <w:rsid w:val="3F653ECD"/>
    <w:rsid w:val="41A24648"/>
    <w:rsid w:val="42B750E0"/>
    <w:rsid w:val="42CF40BB"/>
    <w:rsid w:val="43CE7868"/>
    <w:rsid w:val="44C46F2F"/>
    <w:rsid w:val="45C149C9"/>
    <w:rsid w:val="46170712"/>
    <w:rsid w:val="4698286C"/>
    <w:rsid w:val="46C97F82"/>
    <w:rsid w:val="476A20C4"/>
    <w:rsid w:val="4C536B94"/>
    <w:rsid w:val="4FD667FF"/>
    <w:rsid w:val="503A4C07"/>
    <w:rsid w:val="50770AE1"/>
    <w:rsid w:val="525C2B2E"/>
    <w:rsid w:val="52DE04A0"/>
    <w:rsid w:val="52EE566E"/>
    <w:rsid w:val="591D3BA7"/>
    <w:rsid w:val="5AA9798C"/>
    <w:rsid w:val="5B621989"/>
    <w:rsid w:val="5B624AFC"/>
    <w:rsid w:val="5B74382F"/>
    <w:rsid w:val="5BA26A91"/>
    <w:rsid w:val="5BE2160B"/>
    <w:rsid w:val="5C691376"/>
    <w:rsid w:val="5C7134DE"/>
    <w:rsid w:val="5CAF735A"/>
    <w:rsid w:val="5E352002"/>
    <w:rsid w:val="5E4719DE"/>
    <w:rsid w:val="5F90413A"/>
    <w:rsid w:val="5FBF067A"/>
    <w:rsid w:val="60F86FD4"/>
    <w:rsid w:val="616E4CF3"/>
    <w:rsid w:val="633B3EAB"/>
    <w:rsid w:val="647916AF"/>
    <w:rsid w:val="64990D63"/>
    <w:rsid w:val="64B31810"/>
    <w:rsid w:val="6642520A"/>
    <w:rsid w:val="66882038"/>
    <w:rsid w:val="67236075"/>
    <w:rsid w:val="68D66FC8"/>
    <w:rsid w:val="69472624"/>
    <w:rsid w:val="69FA48EF"/>
    <w:rsid w:val="6BEF69AE"/>
    <w:rsid w:val="6DDC01D8"/>
    <w:rsid w:val="6E277C54"/>
    <w:rsid w:val="6EEB4D8F"/>
    <w:rsid w:val="6F505F7A"/>
    <w:rsid w:val="70306056"/>
    <w:rsid w:val="71EB3F0D"/>
    <w:rsid w:val="7233071B"/>
    <w:rsid w:val="72803E39"/>
    <w:rsid w:val="72F15351"/>
    <w:rsid w:val="77812EEB"/>
    <w:rsid w:val="77CA4249"/>
    <w:rsid w:val="78412583"/>
    <w:rsid w:val="79A5544F"/>
    <w:rsid w:val="79C6269C"/>
    <w:rsid w:val="7ABD0011"/>
    <w:rsid w:val="7B521D5B"/>
    <w:rsid w:val="7B5A74E2"/>
    <w:rsid w:val="7B6D1EB3"/>
    <w:rsid w:val="7C5E37E6"/>
    <w:rsid w:val="7D8C7C55"/>
    <w:rsid w:val="7F0707C4"/>
    <w:rsid w:val="7F78421F"/>
    <w:rsid w:val="7F7D6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link w:val="15"/>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5">
    <w:name w:val="批注框文本 Char"/>
    <w:basedOn w:val="9"/>
    <w:link w:val="5"/>
    <w:uiPriority w:val="0"/>
    <w:rPr>
      <w:rFonts w:ascii="宋体"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59</Pages>
  <Words>30065</Words>
  <Characters>5406</Characters>
  <Lines>45</Lines>
  <Paragraphs>70</Paragraphs>
  <TotalTime>535</TotalTime>
  <ScaleCrop>false</ScaleCrop>
  <LinksUpToDate>false</LinksUpToDate>
  <CharactersWithSpaces>35401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莫。。</cp:lastModifiedBy>
  <cp:lastPrinted>2018-07-03T04:10:00Z</cp:lastPrinted>
  <dcterms:modified xsi:type="dcterms:W3CDTF">2018-07-04T02:30:04Z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