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Default="00C0012F">
      <w:pPr>
        <w:jc w:val="center"/>
        <w:rPr>
          <w:rFonts w:ascii="微软简隶书" w:eastAsia="微软简隶书"/>
          <w:color w:val="000000"/>
        </w:rPr>
      </w:pPr>
      <w:r>
        <w:rPr>
          <w:rFonts w:ascii="宋体" w:hAnsi="宋体" w:cs="宋体" w:hint="eastAsia"/>
          <w:b/>
          <w:bCs/>
          <w:color w:val="000000"/>
          <w:sz w:val="44"/>
          <w:szCs w:val="44"/>
        </w:rPr>
        <w:t>许昌市中心医院主动脉内球囊反搏</w:t>
      </w:r>
      <w:proofErr w:type="gramStart"/>
      <w:r>
        <w:rPr>
          <w:rFonts w:ascii="宋体" w:hAnsi="宋体" w:cs="宋体" w:hint="eastAsia"/>
          <w:b/>
          <w:bCs/>
          <w:color w:val="000000"/>
          <w:sz w:val="44"/>
          <w:szCs w:val="44"/>
        </w:rPr>
        <w:t>泵</w:t>
      </w:r>
      <w:r w:rsidR="00A13BA5">
        <w:rPr>
          <w:rFonts w:ascii="宋体" w:hAnsi="宋体" w:cs="宋体" w:hint="eastAsia"/>
          <w:b/>
          <w:bCs/>
          <w:color w:val="000000"/>
          <w:sz w:val="44"/>
          <w:szCs w:val="44"/>
        </w:rPr>
        <w:t>医疗</w:t>
      </w:r>
      <w:proofErr w:type="gramEnd"/>
      <w:r w:rsidR="00A13BA5">
        <w:rPr>
          <w:rFonts w:ascii="宋体" w:hAnsi="宋体" w:cs="宋体" w:hint="eastAsia"/>
          <w:b/>
          <w:bCs/>
          <w:color w:val="000000"/>
          <w:sz w:val="44"/>
          <w:szCs w:val="44"/>
        </w:rPr>
        <w:t>设备招标采购项目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812F7E">
        <w:rPr>
          <w:rFonts w:ascii="宋体" w:hAnsi="宋体" w:cs="宋体" w:hint="eastAsia"/>
          <w:b/>
          <w:bCs/>
          <w:color w:val="000000"/>
          <w:sz w:val="36"/>
          <w:szCs w:val="36"/>
        </w:rPr>
        <w:t>005-3</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D8468B">
        <w:rPr>
          <w:rFonts w:ascii="宋体" w:hAnsi="宋体" w:cs="宋体" w:hint="eastAsia"/>
          <w:b/>
          <w:bCs/>
          <w:color w:val="000000"/>
          <w:sz w:val="36"/>
          <w:szCs w:val="36"/>
        </w:rPr>
        <w:t>七</w:t>
      </w:r>
      <w:r>
        <w:rPr>
          <w:rFonts w:ascii="宋体" w:hAnsi="宋体" w:cs="宋体" w:hint="eastAsia"/>
          <w:b/>
          <w:bCs/>
          <w:color w:val="000000"/>
          <w:sz w:val="36"/>
          <w:szCs w:val="36"/>
        </w:rPr>
        <w:t>月</w:t>
      </w:r>
    </w:p>
    <w:p w:rsidR="00A13BA5" w:rsidRDefault="00A13BA5">
      <w:pPr>
        <w:rPr>
          <w:rFonts w:ascii="宋体" w:cs="宋体"/>
          <w:b/>
          <w:bCs/>
          <w:color w:val="000000"/>
          <w:sz w:val="36"/>
          <w:szCs w:val="36"/>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（一）项目名称：主动脉内球囊反搏</w:t>
      </w:r>
      <w:proofErr w:type="gramStart"/>
      <w:r w:rsidRPr="008815B1">
        <w:rPr>
          <w:rFonts w:ascii="仿宋" w:eastAsia="仿宋" w:hAnsi="仿宋" w:cs="仿宋" w:hint="eastAsia"/>
          <w:bCs/>
          <w:kern w:val="0"/>
          <w:sz w:val="24"/>
          <w:szCs w:val="24"/>
        </w:rPr>
        <w:t>泵医疗</w:t>
      </w:r>
      <w:proofErr w:type="gramEnd"/>
      <w:r w:rsidRPr="008815B1">
        <w:rPr>
          <w:rFonts w:ascii="仿宋" w:eastAsia="仿宋" w:hAnsi="仿宋" w:cs="仿宋" w:hint="eastAsia"/>
          <w:bCs/>
          <w:kern w:val="0"/>
          <w:sz w:val="24"/>
          <w:szCs w:val="24"/>
        </w:rPr>
        <w:t>设备</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812F7E">
        <w:rPr>
          <w:rFonts w:ascii="仿宋" w:eastAsia="仿宋" w:hAnsi="仿宋" w:cs="仿宋" w:hint="eastAsia"/>
          <w:bCs/>
          <w:kern w:val="0"/>
          <w:sz w:val="24"/>
          <w:szCs w:val="24"/>
        </w:rPr>
        <w:t>005-3</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A13BA5" w:rsidRPr="008815B1" w:rsidRDefault="00A13BA5" w:rsidP="008815B1">
      <w:pPr>
        <w:autoSpaceDE w:val="0"/>
        <w:autoSpaceDN w:val="0"/>
        <w:adjustRightInd w:val="0"/>
        <w:spacing w:line="700" w:lineRule="exact"/>
        <w:ind w:firstLineChars="250" w:firstLine="600"/>
        <w:rPr>
          <w:rFonts w:ascii="仿宋" w:eastAsia="仿宋" w:hAnsi="仿宋" w:cs="仿宋"/>
          <w:bCs/>
          <w:kern w:val="0"/>
          <w:sz w:val="24"/>
          <w:szCs w:val="24"/>
        </w:rPr>
      </w:pPr>
      <w:r w:rsidRPr="008815B1">
        <w:rPr>
          <w:rFonts w:ascii="仿宋" w:eastAsia="仿宋" w:hAnsi="仿宋" w:cs="仿宋" w:hint="eastAsia"/>
          <w:bCs/>
          <w:kern w:val="0"/>
          <w:sz w:val="24"/>
          <w:szCs w:val="24"/>
        </w:rPr>
        <w:t>主动脉内球囊反搏泵</w:t>
      </w:r>
      <w:r w:rsidR="00C0012F">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一台</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（五）预算金额：</w:t>
      </w:r>
      <w:r w:rsidR="00B9470F" w:rsidRPr="008815B1">
        <w:rPr>
          <w:rFonts w:ascii="仿宋" w:eastAsia="仿宋" w:hAnsi="仿宋" w:cs="仿宋"/>
          <w:bCs/>
          <w:kern w:val="0"/>
          <w:sz w:val="24"/>
          <w:szCs w:val="24"/>
        </w:rPr>
        <w:t xml:space="preserve"> </w:t>
      </w:r>
      <w:r w:rsidRPr="008815B1">
        <w:rPr>
          <w:rFonts w:ascii="仿宋" w:eastAsia="仿宋" w:hAnsi="仿宋" w:cs="仿宋"/>
          <w:bCs/>
          <w:kern w:val="0"/>
          <w:sz w:val="24"/>
          <w:szCs w:val="24"/>
        </w:rPr>
        <w:t>60</w:t>
      </w:r>
      <w:r w:rsidRPr="008815B1">
        <w:rPr>
          <w:rFonts w:ascii="仿宋" w:eastAsia="仿宋" w:hAnsi="仿宋" w:cs="仿宋" w:hint="eastAsia"/>
          <w:bCs/>
          <w:kern w:val="0"/>
          <w:sz w:val="24"/>
          <w:szCs w:val="24"/>
        </w:rPr>
        <w:t>万元</w:t>
      </w:r>
    </w:p>
    <w:p w:rsidR="00A13BA5" w:rsidRPr="008815B1" w:rsidRDefault="00A13BA5" w:rsidP="008815B1">
      <w:pPr>
        <w:autoSpaceDE w:val="0"/>
        <w:autoSpaceDN w:val="0"/>
        <w:adjustRightInd w:val="0"/>
        <w:spacing w:line="700" w:lineRule="exact"/>
        <w:ind w:firstLineChars="470" w:firstLine="1128"/>
        <w:rPr>
          <w:rFonts w:ascii="仿宋" w:eastAsia="仿宋" w:hAnsi="仿宋" w:cs="仿宋"/>
          <w:bCs/>
          <w:kern w:val="0"/>
          <w:sz w:val="24"/>
          <w:szCs w:val="24"/>
        </w:rPr>
      </w:pPr>
      <w:r w:rsidRPr="008815B1">
        <w:rPr>
          <w:rFonts w:ascii="仿宋" w:eastAsia="仿宋" w:hAnsi="仿宋" w:cs="仿宋" w:hint="eastAsia"/>
          <w:bCs/>
          <w:kern w:val="0"/>
          <w:sz w:val="24"/>
          <w:szCs w:val="24"/>
        </w:rPr>
        <w:t>最高限价：</w:t>
      </w:r>
      <w:r w:rsidR="00B9470F" w:rsidRPr="008815B1">
        <w:rPr>
          <w:rFonts w:ascii="仿宋" w:eastAsia="仿宋" w:hAnsi="仿宋" w:cs="仿宋"/>
          <w:bCs/>
          <w:kern w:val="0"/>
          <w:sz w:val="24"/>
          <w:szCs w:val="24"/>
        </w:rPr>
        <w:t xml:space="preserve"> </w:t>
      </w:r>
      <w:r w:rsidRPr="008815B1">
        <w:rPr>
          <w:rFonts w:ascii="仿宋" w:eastAsia="仿宋" w:hAnsi="仿宋" w:cs="仿宋"/>
          <w:bCs/>
          <w:kern w:val="0"/>
          <w:sz w:val="24"/>
          <w:szCs w:val="24"/>
        </w:rPr>
        <w:t>60</w:t>
      </w:r>
      <w:r w:rsidRPr="008815B1">
        <w:rPr>
          <w:rFonts w:ascii="仿宋" w:eastAsia="仿宋" w:hAnsi="仿宋" w:cs="仿宋" w:hint="eastAsia"/>
          <w:bCs/>
          <w:kern w:val="0"/>
          <w:sz w:val="24"/>
          <w:szCs w:val="24"/>
        </w:rPr>
        <w:t>万元</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本项目落实节能环保、中小微型企业、</w:t>
      </w:r>
      <w:r w:rsidR="004C3DC5" w:rsidRPr="008815B1">
        <w:rPr>
          <w:rFonts w:ascii="仿宋" w:eastAsia="仿宋" w:hAnsi="仿宋" w:cs="仿宋" w:hint="eastAsia"/>
          <w:bCs/>
          <w:kern w:val="0"/>
          <w:sz w:val="24"/>
          <w:szCs w:val="24"/>
        </w:rPr>
        <w:t>监狱企业、</w:t>
      </w:r>
      <w:r w:rsidRPr="008815B1">
        <w:rPr>
          <w:rFonts w:ascii="仿宋" w:eastAsia="仿宋" w:hAnsi="仿宋" w:cs="仿宋" w:hint="eastAsia"/>
          <w:bCs/>
          <w:kern w:val="0"/>
          <w:sz w:val="24"/>
          <w:szCs w:val="24"/>
        </w:rPr>
        <w:t>残疾人福利性单位扶持等相关政府采购政策。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（或图片）；所投设备如为进口产品的，须具备《中华人民共和国医疗器械注册证》并加盖投标</w:t>
      </w:r>
      <w:r w:rsidR="00775FD4" w:rsidRPr="008815B1">
        <w:rPr>
          <w:rFonts w:ascii="仿宋" w:eastAsia="仿宋" w:hAnsi="仿宋" w:cs="仿宋" w:hint="eastAsia"/>
          <w:bCs/>
          <w:kern w:val="0"/>
          <w:sz w:val="24"/>
          <w:szCs w:val="24"/>
        </w:rPr>
        <w:lastRenderedPageBreak/>
        <w:t>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775FD4" w:rsidRPr="008815B1" w:rsidRDefault="00775FD4" w:rsidP="00775FD4">
      <w:pPr>
        <w:autoSpaceDE w:val="0"/>
        <w:autoSpaceDN w:val="0"/>
        <w:adjustRightInd w:val="0"/>
        <w:spacing w:line="36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未被列入“信用中国”网站(www.creditchina.gov.cn)失信被执行人、重大税收违法案件当事人名单、政府采购严重违法失信名单的投标人；“中国政府采购网” (www.ccgp.gov.cn)政府采购严重违法失信行为记录名单的投标人。（联合体形式投标的，联合体成员存在不良信用记录，视同联合体存在不良信用记录）。</w:t>
      </w:r>
    </w:p>
    <w:p w:rsidR="00A13BA5"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r w:rsidRPr="008815B1">
        <w:rPr>
          <w:rFonts w:ascii="仿宋" w:eastAsia="仿宋" w:hAnsi="仿宋" w:cs="仿宋"/>
          <w:bCs/>
          <w:kern w:val="0"/>
          <w:sz w:val="24"/>
          <w:szCs w:val="24"/>
        </w:rPr>
        <w:t>http://221.14.6.70:8088/ggzy/eps/public/RegistAllJcxx.html</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r w:rsidRPr="008815B1">
        <w:rPr>
          <w:rFonts w:ascii="仿宋" w:eastAsia="仿宋" w:hAnsi="仿宋" w:cs="仿宋"/>
          <w:bCs/>
          <w:kern w:val="0"/>
          <w:sz w:val="24"/>
          <w:szCs w:val="24"/>
        </w:rPr>
        <w:t>http://221.14.6.70:8088/ggzy/</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lastRenderedPageBreak/>
        <w:t>（一）投标截止及开标时间：</w:t>
      </w:r>
      <w:r w:rsidRPr="008815B1">
        <w:rPr>
          <w:rFonts w:ascii="仿宋" w:eastAsia="仿宋" w:hAnsi="仿宋" w:cs="仿宋"/>
          <w:bCs/>
          <w:kern w:val="0"/>
          <w:sz w:val="24"/>
          <w:szCs w:val="24"/>
        </w:rPr>
        <w:t>2018</w:t>
      </w:r>
      <w:r w:rsidRPr="008815B1">
        <w:rPr>
          <w:rFonts w:ascii="仿宋" w:eastAsia="仿宋" w:hAnsi="仿宋" w:cs="仿宋" w:hint="eastAsia"/>
          <w:bCs/>
          <w:kern w:val="0"/>
          <w:sz w:val="24"/>
          <w:szCs w:val="24"/>
        </w:rPr>
        <w:t>年</w:t>
      </w:r>
      <w:r w:rsidR="00D8468B">
        <w:rPr>
          <w:rFonts w:ascii="仿宋" w:eastAsia="仿宋" w:hAnsi="仿宋" w:cs="仿宋" w:hint="eastAsia"/>
          <w:bCs/>
          <w:kern w:val="0"/>
          <w:sz w:val="24"/>
          <w:szCs w:val="24"/>
        </w:rPr>
        <w:t>7</w:t>
      </w:r>
      <w:r w:rsidRPr="008815B1">
        <w:rPr>
          <w:rFonts w:ascii="仿宋" w:eastAsia="仿宋" w:hAnsi="仿宋" w:cs="仿宋" w:hint="eastAsia"/>
          <w:bCs/>
          <w:kern w:val="0"/>
          <w:sz w:val="24"/>
          <w:szCs w:val="24"/>
        </w:rPr>
        <w:t>月</w:t>
      </w:r>
      <w:r w:rsidR="00D8468B">
        <w:rPr>
          <w:rFonts w:ascii="仿宋" w:eastAsia="仿宋" w:hAnsi="仿宋" w:cs="仿宋" w:hint="eastAsia"/>
          <w:bCs/>
          <w:kern w:val="0"/>
          <w:sz w:val="24"/>
          <w:szCs w:val="24"/>
        </w:rPr>
        <w:t>25</w:t>
      </w:r>
      <w:r w:rsidRPr="008815B1">
        <w:rPr>
          <w:rFonts w:ascii="仿宋" w:eastAsia="仿宋" w:hAnsi="仿宋" w:cs="仿宋" w:hint="eastAsia"/>
          <w:bCs/>
          <w:kern w:val="0"/>
          <w:sz w:val="24"/>
          <w:szCs w:val="24"/>
        </w:rPr>
        <w:t>日</w:t>
      </w:r>
      <w:r w:rsidR="00D8468B">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D8468B">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（二）开标地点：许昌市公共资源交易中心（龙兴路与竹林路交汇处公共资源大厦）三楼开标</w:t>
      </w:r>
      <w:r w:rsidR="00D8468B">
        <w:rPr>
          <w:rFonts w:ascii="仿宋" w:eastAsia="仿宋" w:hAnsi="仿宋" w:cs="仿宋" w:hint="eastAsia"/>
          <w:bCs/>
          <w:kern w:val="0"/>
          <w:sz w:val="24"/>
          <w:szCs w:val="24"/>
        </w:rPr>
        <w:t>五</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址：许昌市华佗路</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联系人：马文彪</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Pr="008815B1">
        <w:rPr>
          <w:rFonts w:ascii="仿宋" w:eastAsia="仿宋" w:hAnsi="仿宋" w:cs="仿宋"/>
          <w:bCs/>
          <w:kern w:val="0"/>
          <w:sz w:val="24"/>
          <w:szCs w:val="24"/>
        </w:rPr>
        <w:t>15503749066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proofErr w:type="gramStart"/>
      <w:r w:rsidRPr="008815B1">
        <w:rPr>
          <w:rFonts w:ascii="仿宋" w:eastAsia="仿宋" w:hAnsi="仿宋" w:cs="仿宋" w:hint="eastAsia"/>
          <w:bCs/>
          <w:kern w:val="0"/>
          <w:sz w:val="24"/>
          <w:szCs w:val="24"/>
        </w:rPr>
        <w:t>秦克秀</w:t>
      </w:r>
      <w:proofErr w:type="gramEnd"/>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二〇一八年</w:t>
      </w:r>
      <w:r w:rsidR="00D8468B">
        <w:rPr>
          <w:rFonts w:ascii="仿宋" w:eastAsia="仿宋" w:hAnsi="仿宋" w:cs="仿宋" w:hint="eastAsia"/>
          <w:bCs/>
          <w:kern w:val="0"/>
          <w:sz w:val="24"/>
          <w:szCs w:val="24"/>
        </w:rPr>
        <w:t>七</w:t>
      </w:r>
      <w:r w:rsidRPr="008815B1">
        <w:rPr>
          <w:rFonts w:ascii="仿宋" w:eastAsia="仿宋" w:hAnsi="仿宋" w:cs="仿宋" w:hint="eastAsia"/>
          <w:bCs/>
          <w:kern w:val="0"/>
          <w:sz w:val="24"/>
          <w:szCs w:val="24"/>
        </w:rPr>
        <w:t>月</w:t>
      </w:r>
      <w:r w:rsidR="00D8468B">
        <w:rPr>
          <w:rFonts w:ascii="仿宋" w:eastAsia="仿宋" w:hAnsi="仿宋" w:cs="仿宋" w:hint="eastAsia"/>
          <w:bCs/>
          <w:kern w:val="0"/>
          <w:sz w:val="24"/>
          <w:szCs w:val="24"/>
        </w:rPr>
        <w:t>四</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7" w:history="1">
        <w:r w:rsidRPr="008815B1">
          <w:rPr>
            <w:rFonts w:ascii="仿宋" w:eastAsia="仿宋" w:hAnsi="仿宋" w:cs="仿宋"/>
            <w:bCs/>
            <w:kern w:val="0"/>
            <w:sz w:val="24"/>
            <w:szCs w:val="24"/>
          </w:rPr>
          <w:t>http://221.14.6.70:8088/ggzy/</w:t>
        </w:r>
      </w:hyperlink>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8" w:history="1">
        <w:r w:rsidRPr="008815B1">
          <w:rPr>
            <w:rFonts w:ascii="仿宋" w:eastAsia="仿宋" w:hAnsi="仿宋" w:cs="仿宋"/>
            <w:bCs/>
            <w:kern w:val="0"/>
            <w:sz w:val="24"/>
            <w:szCs w:val="24"/>
          </w:rPr>
          <w:t>http://221.14.6.70:8088/ggzy/</w:t>
        </w:r>
      </w:hyperlink>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lastRenderedPageBreak/>
        <w:t xml:space="preserve"> </w:t>
      </w:r>
      <w:r w:rsidRPr="0063223C">
        <w:rPr>
          <w:rFonts w:ascii="仿宋" w:eastAsia="仿宋" w:hAnsi="仿宋" w:cs="宋体" w:hint="eastAsia"/>
          <w:b/>
          <w:kern w:val="0"/>
          <w:sz w:val="36"/>
          <w:szCs w:val="36"/>
        </w:rPr>
        <w:t>项目需求</w:t>
      </w:r>
    </w:p>
    <w:p w:rsidR="00A13BA5" w:rsidRPr="008815B1" w:rsidRDefault="001C3550" w:rsidP="00866E8F">
      <w:pPr>
        <w:spacing w:line="360" w:lineRule="auto"/>
        <w:contextualSpacing/>
        <w:rPr>
          <w:rFonts w:ascii="仿宋" w:eastAsia="仿宋" w:hAnsi="仿宋"/>
          <w:b/>
          <w:sz w:val="24"/>
          <w:szCs w:val="24"/>
        </w:rPr>
      </w:pPr>
      <w:r w:rsidRPr="008815B1">
        <w:rPr>
          <w:rFonts w:ascii="仿宋" w:eastAsia="仿宋" w:hAnsi="仿宋" w:hint="eastAsia"/>
          <w:b/>
          <w:sz w:val="24"/>
          <w:szCs w:val="24"/>
        </w:rPr>
        <w:t>一、采购清单</w:t>
      </w:r>
      <w:r w:rsidR="00866E8F">
        <w:rPr>
          <w:rFonts w:ascii="仿宋" w:eastAsia="仿宋" w:hAnsi="仿宋" w:hint="eastAsia"/>
          <w:b/>
          <w:sz w:val="24"/>
          <w:szCs w:val="24"/>
        </w:rPr>
        <w:t>：</w:t>
      </w:r>
      <w:r w:rsidR="00A13BA5" w:rsidRPr="008815B1">
        <w:rPr>
          <w:rFonts w:ascii="仿宋" w:eastAsia="仿宋" w:hAnsi="仿宋" w:hint="eastAsia"/>
          <w:b/>
          <w:sz w:val="24"/>
          <w:szCs w:val="24"/>
        </w:rPr>
        <w:t>主动脉内球囊反搏泵</w:t>
      </w:r>
      <w:r w:rsidR="00A13BA5" w:rsidRPr="008815B1">
        <w:rPr>
          <w:rFonts w:ascii="仿宋" w:eastAsia="仿宋" w:hAnsi="仿宋"/>
          <w:b/>
          <w:sz w:val="24"/>
          <w:szCs w:val="24"/>
        </w:rPr>
        <w:t xml:space="preserve">  </w:t>
      </w:r>
      <w:r w:rsidR="00A13BA5" w:rsidRPr="008815B1">
        <w:rPr>
          <w:rFonts w:ascii="仿宋" w:eastAsia="仿宋" w:hAnsi="仿宋" w:hint="eastAsia"/>
          <w:b/>
          <w:sz w:val="24"/>
          <w:szCs w:val="24"/>
        </w:rPr>
        <w:t>一台</w:t>
      </w:r>
      <w:r w:rsidRPr="008815B1">
        <w:rPr>
          <w:rFonts w:ascii="仿宋" w:eastAsia="仿宋" w:hAnsi="仿宋" w:hint="eastAsia"/>
          <w:b/>
          <w:sz w:val="24"/>
          <w:szCs w:val="24"/>
        </w:rPr>
        <w:t>（核心产品，允许进口产品参与）</w:t>
      </w:r>
    </w:p>
    <w:p w:rsidR="00866E8F" w:rsidRDefault="00866E8F" w:rsidP="00866E8F">
      <w:pPr>
        <w:pStyle w:val="af2"/>
        <w:spacing w:line="276" w:lineRule="auto"/>
        <w:ind w:left="720" w:firstLineChars="500" w:firstLine="1205"/>
        <w:textAlignment w:val="center"/>
        <w:rPr>
          <w:rFonts w:ascii="仿宋" w:eastAsia="仿宋" w:hAnsi="仿宋"/>
          <w:b/>
          <w:sz w:val="24"/>
          <w:szCs w:val="24"/>
        </w:rPr>
      </w:pPr>
    </w:p>
    <w:p w:rsidR="00A13BA5" w:rsidRPr="00866E8F" w:rsidRDefault="00A13BA5" w:rsidP="00866E8F">
      <w:pPr>
        <w:pStyle w:val="af2"/>
        <w:spacing w:line="276" w:lineRule="auto"/>
        <w:ind w:firstLineChars="313" w:firstLine="880"/>
        <w:jc w:val="center"/>
        <w:textAlignment w:val="center"/>
        <w:rPr>
          <w:rFonts w:ascii="仿宋" w:eastAsia="仿宋" w:hAnsi="仿宋" w:cs="宋体"/>
          <w:b/>
          <w:kern w:val="0"/>
          <w:sz w:val="28"/>
          <w:szCs w:val="28"/>
        </w:rPr>
      </w:pPr>
      <w:r w:rsidRPr="00866E8F">
        <w:rPr>
          <w:rFonts w:ascii="仿宋" w:eastAsia="仿宋" w:hAnsi="仿宋" w:cs="宋体" w:hint="eastAsia"/>
          <w:b/>
          <w:kern w:val="0"/>
          <w:sz w:val="28"/>
          <w:szCs w:val="28"/>
        </w:rPr>
        <w:t>主动脉内球囊反搏泵参数要求</w:t>
      </w:r>
    </w:p>
    <w:p w:rsidR="00A13BA5" w:rsidRPr="008815B1" w:rsidRDefault="000E34D2">
      <w:pPr>
        <w:textAlignment w:val="center"/>
        <w:rPr>
          <w:rFonts w:ascii="仿宋" w:eastAsia="仿宋" w:hAnsi="仿宋"/>
          <w:sz w:val="24"/>
          <w:szCs w:val="24"/>
        </w:rPr>
      </w:pPr>
      <w:r w:rsidRPr="008815B1">
        <w:rPr>
          <w:rFonts w:ascii="仿宋" w:eastAsia="仿宋" w:hAnsi="仿宋" w:hint="eastAsia"/>
          <w:sz w:val="24"/>
          <w:szCs w:val="24"/>
        </w:rPr>
        <w:t>一、</w:t>
      </w:r>
      <w:r w:rsidR="00A13BA5" w:rsidRPr="008815B1">
        <w:rPr>
          <w:rFonts w:ascii="仿宋" w:eastAsia="仿宋" w:hAnsi="仿宋" w:hint="eastAsia"/>
          <w:sz w:val="24"/>
          <w:szCs w:val="24"/>
        </w:rPr>
        <w:t>主动脉内球囊反搏泵</w:t>
      </w:r>
      <w:r w:rsidR="00A13BA5" w:rsidRPr="008815B1">
        <w:rPr>
          <w:rFonts w:ascii="仿宋" w:eastAsia="仿宋" w:hAnsi="仿宋"/>
          <w:sz w:val="24"/>
          <w:szCs w:val="24"/>
        </w:rPr>
        <w:t>1</w:t>
      </w:r>
      <w:r w:rsidR="00A13BA5" w:rsidRPr="008815B1">
        <w:rPr>
          <w:rFonts w:ascii="仿宋" w:eastAsia="仿宋" w:hAnsi="仿宋" w:hint="eastAsia"/>
          <w:sz w:val="24"/>
          <w:szCs w:val="24"/>
        </w:rPr>
        <w:t>台，</w:t>
      </w:r>
      <w:r w:rsidR="00416857" w:rsidRPr="008815B1">
        <w:rPr>
          <w:rFonts w:ascii="仿宋" w:eastAsia="仿宋" w:hAnsi="仿宋" w:hint="eastAsia"/>
          <w:sz w:val="24"/>
          <w:szCs w:val="24"/>
        </w:rPr>
        <w:t>允许进口产品参与</w:t>
      </w:r>
      <w:r w:rsidR="00A13BA5" w:rsidRPr="008815B1">
        <w:rPr>
          <w:rFonts w:ascii="仿宋" w:eastAsia="仿宋" w:hAnsi="仿宋" w:hint="eastAsia"/>
          <w:sz w:val="24"/>
          <w:szCs w:val="24"/>
        </w:rPr>
        <w:t>，并需满足下列参数要求。</w:t>
      </w:r>
    </w:p>
    <w:p w:rsidR="00A13BA5" w:rsidRPr="008815B1" w:rsidRDefault="00A13BA5">
      <w:pPr>
        <w:rPr>
          <w:rFonts w:ascii="仿宋" w:eastAsia="仿宋" w:hAnsi="仿宋"/>
          <w:sz w:val="24"/>
          <w:szCs w:val="24"/>
        </w:rPr>
      </w:pPr>
      <w:r w:rsidRPr="008815B1">
        <w:rPr>
          <w:rFonts w:ascii="仿宋" w:eastAsia="仿宋" w:hAnsi="仿宋"/>
          <w:sz w:val="24"/>
          <w:szCs w:val="24"/>
        </w:rPr>
        <w:t>1</w:t>
      </w:r>
      <w:r w:rsidRPr="008815B1">
        <w:rPr>
          <w:rFonts w:ascii="仿宋" w:eastAsia="仿宋" w:hAnsi="仿宋" w:hint="eastAsia"/>
          <w:sz w:val="24"/>
          <w:szCs w:val="24"/>
        </w:rPr>
        <w:t>、需适用于支持患者心脏功能，提高患者冠脉供血和改善病人低心排、低血压状况。</w:t>
      </w:r>
    </w:p>
    <w:p w:rsidR="00A13BA5" w:rsidRPr="008815B1" w:rsidRDefault="00A13BA5">
      <w:pPr>
        <w:rPr>
          <w:rFonts w:ascii="仿宋" w:eastAsia="仿宋" w:hAnsi="仿宋"/>
          <w:sz w:val="24"/>
          <w:szCs w:val="24"/>
        </w:rPr>
      </w:pPr>
      <w:r w:rsidRPr="008815B1">
        <w:rPr>
          <w:rFonts w:ascii="仿宋" w:eastAsia="仿宋" w:hAnsi="仿宋"/>
          <w:sz w:val="24"/>
          <w:szCs w:val="24"/>
        </w:rPr>
        <w:t>2</w:t>
      </w:r>
      <w:r w:rsidRPr="008815B1">
        <w:rPr>
          <w:rFonts w:ascii="仿宋" w:eastAsia="仿宋" w:hAnsi="仿宋" w:hint="eastAsia"/>
          <w:sz w:val="24"/>
          <w:szCs w:val="24"/>
        </w:rPr>
        <w:t>、需具有≥</w:t>
      </w:r>
      <w:r w:rsidRPr="008815B1">
        <w:rPr>
          <w:rFonts w:ascii="仿宋" w:eastAsia="仿宋" w:hAnsi="仿宋"/>
          <w:sz w:val="24"/>
          <w:szCs w:val="24"/>
        </w:rPr>
        <w:t xml:space="preserve">10 </w:t>
      </w:r>
      <w:r w:rsidRPr="008815B1">
        <w:rPr>
          <w:rFonts w:ascii="仿宋" w:eastAsia="仿宋" w:hAnsi="仿宋" w:hint="eastAsia"/>
          <w:sz w:val="24"/>
          <w:szCs w:val="24"/>
        </w:rPr>
        <w:t>英寸彩色液晶显示屏，可旋转和升降，能实现分色分区域显示，显示内容包括基本生理参数（心率、收缩压、舒张末压、反搏压、平均动脉压）、心电图、动脉压力、球囊压力波形、实际充放气量、报警信息、氦气状态。</w:t>
      </w:r>
    </w:p>
    <w:p w:rsidR="00A13BA5" w:rsidRPr="008815B1" w:rsidRDefault="00A13BA5">
      <w:pPr>
        <w:rPr>
          <w:rFonts w:ascii="仿宋" w:eastAsia="仿宋" w:hAnsi="仿宋"/>
          <w:sz w:val="24"/>
          <w:szCs w:val="24"/>
        </w:rPr>
      </w:pPr>
      <w:r w:rsidRPr="008815B1">
        <w:rPr>
          <w:rFonts w:ascii="仿宋" w:eastAsia="仿宋" w:hAnsi="仿宋"/>
          <w:sz w:val="24"/>
          <w:szCs w:val="24"/>
        </w:rPr>
        <w:t>3</w:t>
      </w:r>
      <w:r w:rsidRPr="008815B1">
        <w:rPr>
          <w:rFonts w:ascii="仿宋" w:eastAsia="仿宋" w:hAnsi="仿宋" w:hint="eastAsia"/>
          <w:sz w:val="24"/>
          <w:szCs w:val="24"/>
        </w:rPr>
        <w:t>、驱动器需为步进式真空马达或双泵马达，可连续运转，动力压力需≥</w:t>
      </w:r>
      <w:r w:rsidRPr="008815B1">
        <w:rPr>
          <w:rFonts w:ascii="仿宋" w:eastAsia="仿宋" w:hAnsi="仿宋"/>
          <w:sz w:val="24"/>
          <w:szCs w:val="24"/>
        </w:rPr>
        <w:t>350mmHg</w:t>
      </w:r>
      <w:r w:rsidRPr="008815B1">
        <w:rPr>
          <w:rFonts w:ascii="仿宋" w:eastAsia="仿宋" w:hAnsi="仿宋" w:hint="eastAsia"/>
          <w:sz w:val="24"/>
          <w:szCs w:val="24"/>
        </w:rPr>
        <w:t>，真空压力需</w:t>
      </w:r>
      <w:r w:rsidRPr="008815B1">
        <w:rPr>
          <w:rFonts w:ascii="仿宋" w:eastAsia="仿宋" w:hAnsi="仿宋"/>
          <w:sz w:val="24"/>
          <w:szCs w:val="24"/>
        </w:rPr>
        <w:t>≤-600mmHg</w:t>
      </w:r>
      <w:r w:rsidRPr="008815B1">
        <w:rPr>
          <w:rFonts w:ascii="仿宋" w:eastAsia="仿宋" w:hAnsi="仿宋" w:hint="eastAsia"/>
          <w:sz w:val="24"/>
          <w:szCs w:val="24"/>
        </w:rPr>
        <w:t>。</w:t>
      </w:r>
    </w:p>
    <w:p w:rsidR="00A13BA5" w:rsidRPr="008815B1" w:rsidRDefault="00A13BA5">
      <w:pPr>
        <w:rPr>
          <w:rFonts w:ascii="仿宋" w:eastAsia="仿宋" w:hAnsi="仿宋"/>
          <w:sz w:val="24"/>
          <w:szCs w:val="24"/>
        </w:rPr>
      </w:pPr>
      <w:r w:rsidRPr="008815B1">
        <w:rPr>
          <w:rFonts w:ascii="仿宋" w:eastAsia="仿宋" w:hAnsi="仿宋"/>
          <w:sz w:val="24"/>
          <w:szCs w:val="24"/>
        </w:rPr>
        <w:t>4</w:t>
      </w:r>
      <w:r w:rsidRPr="008815B1">
        <w:rPr>
          <w:rFonts w:ascii="仿宋" w:eastAsia="仿宋" w:hAnsi="仿宋" w:hint="eastAsia"/>
          <w:sz w:val="24"/>
          <w:szCs w:val="24"/>
        </w:rPr>
        <w:t>、驱动马达速度需≥</w:t>
      </w:r>
      <w:r w:rsidRPr="008815B1">
        <w:rPr>
          <w:rFonts w:ascii="仿宋" w:eastAsia="仿宋" w:hAnsi="仿宋"/>
          <w:sz w:val="24"/>
          <w:szCs w:val="24"/>
        </w:rPr>
        <w:t>1500</w:t>
      </w:r>
      <w:r w:rsidRPr="008815B1">
        <w:rPr>
          <w:rFonts w:ascii="仿宋" w:eastAsia="仿宋" w:hAnsi="仿宋" w:hint="eastAsia"/>
          <w:sz w:val="24"/>
          <w:szCs w:val="24"/>
        </w:rPr>
        <w:t>转</w:t>
      </w:r>
      <w:r w:rsidRPr="008815B1">
        <w:rPr>
          <w:rFonts w:ascii="仿宋" w:eastAsia="仿宋" w:hAnsi="仿宋"/>
          <w:sz w:val="24"/>
          <w:szCs w:val="24"/>
        </w:rPr>
        <w:t>/</w:t>
      </w:r>
      <w:r w:rsidRPr="008815B1">
        <w:rPr>
          <w:rFonts w:ascii="仿宋" w:eastAsia="仿宋" w:hAnsi="仿宋" w:hint="eastAsia"/>
          <w:sz w:val="24"/>
          <w:szCs w:val="24"/>
        </w:rPr>
        <w:t>分钟，可</w:t>
      </w:r>
      <w:proofErr w:type="gramStart"/>
      <w:r w:rsidRPr="008815B1">
        <w:rPr>
          <w:rFonts w:ascii="仿宋" w:eastAsia="仿宋" w:hAnsi="仿宋" w:hint="eastAsia"/>
          <w:sz w:val="24"/>
          <w:szCs w:val="24"/>
        </w:rPr>
        <w:t>跟踪快心率</w:t>
      </w:r>
      <w:proofErr w:type="gramEnd"/>
      <w:r w:rsidRPr="008815B1">
        <w:rPr>
          <w:rFonts w:ascii="仿宋" w:eastAsia="仿宋" w:hAnsi="仿宋" w:hint="eastAsia"/>
          <w:sz w:val="24"/>
          <w:szCs w:val="24"/>
        </w:rPr>
        <w:t>（不低于</w:t>
      </w:r>
      <w:r w:rsidRPr="008815B1">
        <w:rPr>
          <w:rFonts w:ascii="仿宋" w:eastAsia="仿宋" w:hAnsi="仿宋"/>
          <w:sz w:val="24"/>
          <w:szCs w:val="24"/>
        </w:rPr>
        <w:t>200</w:t>
      </w:r>
      <w:r w:rsidRPr="008815B1">
        <w:rPr>
          <w:rFonts w:ascii="仿宋" w:eastAsia="仿宋" w:hAnsi="仿宋" w:hint="eastAsia"/>
          <w:sz w:val="24"/>
          <w:szCs w:val="24"/>
        </w:rPr>
        <w:t>次</w:t>
      </w:r>
      <w:r w:rsidRPr="008815B1">
        <w:rPr>
          <w:rFonts w:ascii="仿宋" w:eastAsia="仿宋" w:hAnsi="仿宋"/>
          <w:sz w:val="24"/>
          <w:szCs w:val="24"/>
        </w:rPr>
        <w:t>/</w:t>
      </w:r>
      <w:r w:rsidRPr="008815B1">
        <w:rPr>
          <w:rFonts w:ascii="仿宋" w:eastAsia="仿宋" w:hAnsi="仿宋" w:hint="eastAsia"/>
          <w:sz w:val="24"/>
          <w:szCs w:val="24"/>
        </w:rPr>
        <w:t>分）及快慢心率变化。</w:t>
      </w:r>
    </w:p>
    <w:p w:rsidR="00A13BA5" w:rsidRPr="008815B1" w:rsidRDefault="00A13BA5">
      <w:pPr>
        <w:rPr>
          <w:rFonts w:ascii="仿宋" w:eastAsia="仿宋" w:hAnsi="仿宋"/>
          <w:sz w:val="24"/>
          <w:szCs w:val="24"/>
        </w:rPr>
      </w:pPr>
      <w:r w:rsidRPr="008815B1">
        <w:rPr>
          <w:rFonts w:ascii="仿宋" w:eastAsia="仿宋" w:hAnsi="仿宋"/>
          <w:sz w:val="24"/>
          <w:szCs w:val="24"/>
        </w:rPr>
        <w:t>5</w:t>
      </w:r>
      <w:r w:rsidRPr="008815B1">
        <w:rPr>
          <w:rFonts w:ascii="仿宋" w:eastAsia="仿宋" w:hAnsi="仿宋" w:hint="eastAsia"/>
          <w:sz w:val="24"/>
          <w:szCs w:val="24"/>
        </w:rPr>
        <w:t>、需具有数字化充气容积控制功能，可调范围需为</w:t>
      </w:r>
      <w:r w:rsidRPr="008815B1">
        <w:rPr>
          <w:rFonts w:ascii="仿宋" w:eastAsia="仿宋" w:hAnsi="仿宋"/>
          <w:sz w:val="24"/>
          <w:szCs w:val="24"/>
        </w:rPr>
        <w:t>0.5cc</w:t>
      </w:r>
      <w:r w:rsidRPr="008815B1">
        <w:rPr>
          <w:rFonts w:ascii="仿宋" w:eastAsia="仿宋" w:hAnsi="仿宋" w:hint="eastAsia"/>
          <w:sz w:val="24"/>
          <w:szCs w:val="24"/>
        </w:rPr>
        <w:t>－</w:t>
      </w:r>
      <w:r w:rsidRPr="008815B1">
        <w:rPr>
          <w:rFonts w:ascii="仿宋" w:eastAsia="仿宋" w:hAnsi="仿宋"/>
          <w:sz w:val="24"/>
          <w:szCs w:val="24"/>
        </w:rPr>
        <w:t>50cc</w:t>
      </w:r>
      <w:r w:rsidRPr="008815B1">
        <w:rPr>
          <w:rFonts w:ascii="仿宋" w:eastAsia="仿宋" w:hAnsi="仿宋" w:hint="eastAsia"/>
          <w:sz w:val="24"/>
          <w:szCs w:val="24"/>
        </w:rPr>
        <w:t>，显示屏和打印纸可记录实际充气量，打印记录内容包括波形、时间、血流动力学参数、球囊充气容量。</w:t>
      </w:r>
    </w:p>
    <w:p w:rsidR="00A13BA5" w:rsidRPr="008815B1" w:rsidRDefault="00A13BA5">
      <w:pPr>
        <w:rPr>
          <w:rFonts w:ascii="仿宋" w:eastAsia="仿宋" w:hAnsi="仿宋"/>
          <w:sz w:val="24"/>
          <w:szCs w:val="24"/>
        </w:rPr>
      </w:pPr>
      <w:r w:rsidRPr="008815B1">
        <w:rPr>
          <w:rFonts w:ascii="仿宋" w:eastAsia="仿宋" w:hAnsi="仿宋"/>
          <w:sz w:val="24"/>
          <w:szCs w:val="24"/>
        </w:rPr>
        <w:t>6</w:t>
      </w:r>
      <w:r w:rsidRPr="008815B1">
        <w:rPr>
          <w:rFonts w:ascii="仿宋" w:eastAsia="仿宋" w:hAnsi="仿宋" w:hint="eastAsia"/>
          <w:sz w:val="24"/>
          <w:szCs w:val="24"/>
        </w:rPr>
        <w:t>、需具有全自动和手动操作模式，显示屏有键位控制，在全自动操作模式下，可实现各心电导联信号的自动转换、心电和压力触发模式的自动转换和自动调整充放气时间。</w:t>
      </w:r>
    </w:p>
    <w:p w:rsidR="00A13BA5" w:rsidRPr="008815B1" w:rsidRDefault="00A13BA5">
      <w:pPr>
        <w:rPr>
          <w:rFonts w:ascii="仿宋" w:eastAsia="仿宋" w:hAnsi="仿宋"/>
          <w:sz w:val="24"/>
          <w:szCs w:val="24"/>
        </w:rPr>
      </w:pPr>
      <w:r w:rsidRPr="008815B1">
        <w:rPr>
          <w:rFonts w:ascii="仿宋" w:eastAsia="仿宋" w:hAnsi="仿宋"/>
          <w:sz w:val="24"/>
          <w:szCs w:val="24"/>
        </w:rPr>
        <w:t>7</w:t>
      </w:r>
      <w:r w:rsidRPr="008815B1">
        <w:rPr>
          <w:rFonts w:ascii="仿宋" w:eastAsia="仿宋" w:hAnsi="仿宋" w:hint="eastAsia"/>
          <w:sz w:val="24"/>
          <w:szCs w:val="24"/>
        </w:rPr>
        <w:t>、需具有心律失常识别软件，能自动探知各种心律失常并自动</w:t>
      </w:r>
      <w:proofErr w:type="gramStart"/>
      <w:r w:rsidRPr="008815B1">
        <w:rPr>
          <w:rFonts w:ascii="仿宋" w:eastAsia="仿宋" w:hAnsi="仿宋" w:hint="eastAsia"/>
          <w:sz w:val="24"/>
          <w:szCs w:val="24"/>
        </w:rPr>
        <w:t>作出</w:t>
      </w:r>
      <w:proofErr w:type="gramEnd"/>
      <w:r w:rsidRPr="008815B1">
        <w:rPr>
          <w:rFonts w:ascii="仿宋" w:eastAsia="仿宋" w:hAnsi="仿宋" w:hint="eastAsia"/>
          <w:sz w:val="24"/>
          <w:szCs w:val="24"/>
        </w:rPr>
        <w:t>有效处理。</w:t>
      </w:r>
    </w:p>
    <w:p w:rsidR="00A13BA5" w:rsidRPr="008815B1" w:rsidRDefault="00A13BA5">
      <w:pPr>
        <w:rPr>
          <w:rFonts w:ascii="仿宋" w:eastAsia="仿宋" w:hAnsi="仿宋"/>
          <w:sz w:val="24"/>
          <w:szCs w:val="24"/>
        </w:rPr>
      </w:pPr>
      <w:r w:rsidRPr="008815B1">
        <w:rPr>
          <w:rFonts w:ascii="仿宋" w:eastAsia="仿宋" w:hAnsi="仿宋"/>
          <w:sz w:val="24"/>
          <w:szCs w:val="24"/>
        </w:rPr>
        <w:t>8</w:t>
      </w:r>
      <w:r w:rsidRPr="008815B1">
        <w:rPr>
          <w:rFonts w:ascii="仿宋" w:eastAsia="仿宋" w:hAnsi="仿宋" w:hint="eastAsia"/>
          <w:sz w:val="24"/>
          <w:szCs w:val="24"/>
        </w:rPr>
        <w:t>、需具有多种触发模式，包括</w:t>
      </w:r>
      <w:r w:rsidRPr="008815B1">
        <w:rPr>
          <w:rFonts w:ascii="仿宋" w:eastAsia="仿宋" w:hAnsi="仿宋"/>
          <w:sz w:val="24"/>
          <w:szCs w:val="24"/>
        </w:rPr>
        <w:t xml:space="preserve"> QRS</w:t>
      </w:r>
      <w:r w:rsidRPr="008815B1">
        <w:rPr>
          <w:rFonts w:ascii="仿宋" w:eastAsia="仿宋" w:hAnsi="仿宋" w:hint="eastAsia"/>
          <w:sz w:val="24"/>
          <w:szCs w:val="24"/>
        </w:rPr>
        <w:t>波触发、</w:t>
      </w:r>
      <w:r w:rsidRPr="008815B1">
        <w:rPr>
          <w:rFonts w:ascii="仿宋" w:eastAsia="仿宋" w:hAnsi="仿宋"/>
          <w:sz w:val="24"/>
          <w:szCs w:val="24"/>
        </w:rPr>
        <w:t>R</w:t>
      </w:r>
      <w:r w:rsidRPr="008815B1">
        <w:rPr>
          <w:rFonts w:ascii="仿宋" w:eastAsia="仿宋" w:hAnsi="仿宋" w:hint="eastAsia"/>
          <w:sz w:val="24"/>
          <w:szCs w:val="24"/>
        </w:rPr>
        <w:t>波实时触发、起搏器触发、动脉压力触发和内置触发。</w:t>
      </w:r>
    </w:p>
    <w:p w:rsidR="00A13BA5" w:rsidRPr="008815B1" w:rsidRDefault="00A13BA5">
      <w:pPr>
        <w:rPr>
          <w:rFonts w:ascii="仿宋" w:eastAsia="仿宋" w:hAnsi="仿宋"/>
          <w:sz w:val="24"/>
          <w:szCs w:val="24"/>
        </w:rPr>
      </w:pPr>
      <w:r w:rsidRPr="008815B1">
        <w:rPr>
          <w:rFonts w:ascii="仿宋" w:eastAsia="仿宋" w:hAnsi="仿宋"/>
          <w:sz w:val="24"/>
          <w:szCs w:val="24"/>
        </w:rPr>
        <w:t>9</w:t>
      </w:r>
      <w:r w:rsidRPr="008815B1">
        <w:rPr>
          <w:rFonts w:ascii="仿宋" w:eastAsia="仿宋" w:hAnsi="仿宋" w:hint="eastAsia"/>
          <w:sz w:val="24"/>
          <w:szCs w:val="24"/>
        </w:rPr>
        <w:t>、需具有多种报警功能、回血检测功能和内置维修诊断软件。</w:t>
      </w:r>
    </w:p>
    <w:p w:rsidR="00A13BA5" w:rsidRPr="008815B1" w:rsidRDefault="00A13BA5">
      <w:pPr>
        <w:rPr>
          <w:rFonts w:ascii="仿宋" w:eastAsia="仿宋" w:hAnsi="仿宋"/>
          <w:sz w:val="24"/>
          <w:szCs w:val="24"/>
        </w:rPr>
      </w:pPr>
      <w:r w:rsidRPr="008815B1">
        <w:rPr>
          <w:rFonts w:ascii="仿宋" w:eastAsia="仿宋" w:hAnsi="仿宋"/>
          <w:sz w:val="24"/>
          <w:szCs w:val="24"/>
        </w:rPr>
        <w:t>10</w:t>
      </w:r>
      <w:r w:rsidRPr="008815B1">
        <w:rPr>
          <w:rFonts w:ascii="仿宋" w:eastAsia="仿宋" w:hAnsi="仿宋" w:hint="eastAsia"/>
          <w:sz w:val="24"/>
          <w:szCs w:val="24"/>
        </w:rPr>
        <w:t>、需配有容量不低于</w:t>
      </w:r>
      <w:r w:rsidRPr="008815B1">
        <w:rPr>
          <w:rFonts w:ascii="仿宋" w:eastAsia="仿宋" w:hAnsi="仿宋"/>
          <w:sz w:val="24"/>
          <w:szCs w:val="24"/>
        </w:rPr>
        <w:t>2200psi</w:t>
      </w:r>
      <w:r w:rsidRPr="008815B1">
        <w:rPr>
          <w:rFonts w:ascii="仿宋" w:eastAsia="仿宋" w:hAnsi="仿宋" w:hint="eastAsia"/>
          <w:sz w:val="24"/>
          <w:szCs w:val="24"/>
        </w:rPr>
        <w:t>的氦气瓶，驱动气体需为一次性医用级氦气，氦气纯度需为</w:t>
      </w:r>
      <w:r w:rsidRPr="008815B1">
        <w:rPr>
          <w:rFonts w:ascii="仿宋" w:eastAsia="仿宋" w:hAnsi="仿宋"/>
          <w:sz w:val="24"/>
          <w:szCs w:val="24"/>
        </w:rPr>
        <w:t>99.999</w:t>
      </w:r>
      <w:r w:rsidRPr="008815B1">
        <w:rPr>
          <w:rFonts w:ascii="仿宋" w:eastAsia="仿宋" w:hAnsi="仿宋" w:hint="eastAsia"/>
          <w:sz w:val="24"/>
          <w:szCs w:val="24"/>
        </w:rPr>
        <w:t>％，氦气更换无需中断反搏，并需具有氦气泄漏自动检测功能。</w:t>
      </w:r>
    </w:p>
    <w:p w:rsidR="00A13BA5" w:rsidRPr="008815B1" w:rsidRDefault="00A13BA5">
      <w:pPr>
        <w:rPr>
          <w:rFonts w:ascii="仿宋" w:eastAsia="仿宋" w:hAnsi="仿宋"/>
          <w:sz w:val="24"/>
          <w:szCs w:val="24"/>
        </w:rPr>
      </w:pPr>
      <w:r w:rsidRPr="008815B1">
        <w:rPr>
          <w:rFonts w:ascii="仿宋" w:eastAsia="仿宋" w:hAnsi="仿宋"/>
          <w:sz w:val="24"/>
          <w:szCs w:val="24"/>
        </w:rPr>
        <w:t>11</w:t>
      </w:r>
      <w:r w:rsidRPr="008815B1">
        <w:rPr>
          <w:rFonts w:ascii="仿宋" w:eastAsia="仿宋" w:hAnsi="仿宋" w:hint="eastAsia"/>
          <w:sz w:val="24"/>
          <w:szCs w:val="24"/>
        </w:rPr>
        <w:t>、需具有多档辅助比率设计，可实现</w:t>
      </w:r>
      <w:r w:rsidRPr="008815B1">
        <w:rPr>
          <w:rFonts w:ascii="仿宋" w:eastAsia="仿宋" w:hAnsi="仿宋"/>
          <w:sz w:val="24"/>
          <w:szCs w:val="24"/>
        </w:rPr>
        <w:t>1:1</w:t>
      </w:r>
      <w:r w:rsidRPr="008815B1">
        <w:rPr>
          <w:rFonts w:ascii="仿宋" w:eastAsia="仿宋" w:hAnsi="仿宋" w:hint="eastAsia"/>
          <w:sz w:val="24"/>
          <w:szCs w:val="24"/>
        </w:rPr>
        <w:t>、</w:t>
      </w:r>
      <w:r w:rsidRPr="008815B1">
        <w:rPr>
          <w:rFonts w:ascii="仿宋" w:eastAsia="仿宋" w:hAnsi="仿宋"/>
          <w:sz w:val="24"/>
          <w:szCs w:val="24"/>
        </w:rPr>
        <w:t>1:2</w:t>
      </w:r>
      <w:r w:rsidRPr="008815B1">
        <w:rPr>
          <w:rFonts w:ascii="仿宋" w:eastAsia="仿宋" w:hAnsi="仿宋" w:hint="eastAsia"/>
          <w:sz w:val="24"/>
          <w:szCs w:val="24"/>
        </w:rPr>
        <w:t>、</w:t>
      </w:r>
      <w:r w:rsidRPr="008815B1">
        <w:rPr>
          <w:rFonts w:ascii="仿宋" w:eastAsia="仿宋" w:hAnsi="仿宋"/>
          <w:sz w:val="24"/>
          <w:szCs w:val="24"/>
        </w:rPr>
        <w:t>1:4</w:t>
      </w:r>
      <w:r w:rsidRPr="008815B1">
        <w:rPr>
          <w:rFonts w:ascii="仿宋" w:eastAsia="仿宋" w:hAnsi="仿宋" w:hint="eastAsia"/>
          <w:sz w:val="24"/>
          <w:szCs w:val="24"/>
        </w:rPr>
        <w:t>、</w:t>
      </w:r>
      <w:r w:rsidRPr="008815B1">
        <w:rPr>
          <w:rFonts w:ascii="仿宋" w:eastAsia="仿宋" w:hAnsi="仿宋"/>
          <w:sz w:val="24"/>
          <w:szCs w:val="24"/>
        </w:rPr>
        <w:t>1:8</w:t>
      </w:r>
      <w:r w:rsidRPr="008815B1">
        <w:rPr>
          <w:rFonts w:ascii="仿宋" w:eastAsia="仿宋" w:hAnsi="仿宋" w:hint="eastAsia"/>
          <w:sz w:val="24"/>
          <w:szCs w:val="24"/>
        </w:rPr>
        <w:t>可调。</w:t>
      </w:r>
    </w:p>
    <w:p w:rsidR="00A13BA5" w:rsidRPr="008815B1" w:rsidRDefault="00A13BA5">
      <w:pPr>
        <w:rPr>
          <w:rFonts w:ascii="仿宋" w:eastAsia="仿宋" w:hAnsi="仿宋"/>
          <w:sz w:val="24"/>
          <w:szCs w:val="24"/>
        </w:rPr>
      </w:pPr>
      <w:r w:rsidRPr="008815B1">
        <w:rPr>
          <w:rFonts w:ascii="仿宋" w:eastAsia="仿宋" w:hAnsi="仿宋"/>
          <w:sz w:val="24"/>
          <w:szCs w:val="24"/>
        </w:rPr>
        <w:t>12</w:t>
      </w:r>
      <w:r w:rsidRPr="008815B1">
        <w:rPr>
          <w:rFonts w:ascii="仿宋" w:eastAsia="仿宋" w:hAnsi="仿宋" w:hint="eastAsia"/>
          <w:sz w:val="24"/>
          <w:szCs w:val="24"/>
        </w:rPr>
        <w:t>、操作控制需具有单键启动功能，并需具有全中文的操作系统和报警帮助软件。</w:t>
      </w:r>
    </w:p>
    <w:p w:rsidR="00A13BA5" w:rsidRPr="008815B1" w:rsidRDefault="00A13BA5">
      <w:pPr>
        <w:rPr>
          <w:rFonts w:ascii="仿宋" w:eastAsia="仿宋" w:hAnsi="仿宋"/>
          <w:sz w:val="24"/>
          <w:szCs w:val="24"/>
        </w:rPr>
      </w:pPr>
      <w:r w:rsidRPr="008815B1">
        <w:rPr>
          <w:rFonts w:ascii="仿宋" w:eastAsia="仿宋" w:hAnsi="仿宋"/>
          <w:sz w:val="24"/>
          <w:szCs w:val="24"/>
        </w:rPr>
        <w:t>13</w:t>
      </w:r>
      <w:r w:rsidRPr="008815B1">
        <w:rPr>
          <w:rFonts w:ascii="仿宋" w:eastAsia="仿宋" w:hAnsi="仿宋" w:hint="eastAsia"/>
          <w:sz w:val="24"/>
          <w:szCs w:val="24"/>
        </w:rPr>
        <w:t>、需具有中文操作面板，内置热敏打印机和后备电池，后备电池工作时间</w:t>
      </w:r>
      <w:r w:rsidRPr="008815B1">
        <w:rPr>
          <w:rFonts w:ascii="仿宋" w:eastAsia="仿宋" w:hAnsi="仿宋"/>
          <w:sz w:val="24"/>
          <w:szCs w:val="24"/>
        </w:rPr>
        <w:t xml:space="preserve">≥2 </w:t>
      </w:r>
      <w:r w:rsidRPr="008815B1">
        <w:rPr>
          <w:rFonts w:ascii="仿宋" w:eastAsia="仿宋" w:hAnsi="仿宋" w:hint="eastAsia"/>
          <w:sz w:val="24"/>
          <w:szCs w:val="24"/>
        </w:rPr>
        <w:t>小时。</w:t>
      </w:r>
    </w:p>
    <w:p w:rsidR="00A13BA5" w:rsidRPr="008815B1" w:rsidRDefault="00A13BA5">
      <w:pPr>
        <w:rPr>
          <w:rFonts w:ascii="仿宋" w:eastAsia="仿宋" w:hAnsi="仿宋"/>
          <w:sz w:val="24"/>
          <w:szCs w:val="24"/>
        </w:rPr>
      </w:pPr>
      <w:r w:rsidRPr="008815B1">
        <w:rPr>
          <w:rFonts w:ascii="仿宋" w:eastAsia="仿宋" w:hAnsi="仿宋"/>
          <w:sz w:val="24"/>
          <w:szCs w:val="24"/>
        </w:rPr>
        <w:t>14</w:t>
      </w:r>
      <w:r w:rsidRPr="008815B1">
        <w:rPr>
          <w:rFonts w:ascii="仿宋" w:eastAsia="仿宋" w:hAnsi="仿宋" w:hint="eastAsia"/>
          <w:sz w:val="24"/>
          <w:szCs w:val="24"/>
        </w:rPr>
        <w:t>、需配有专用推车</w:t>
      </w:r>
      <w:r w:rsidRPr="008815B1">
        <w:rPr>
          <w:rFonts w:ascii="仿宋" w:eastAsia="仿宋" w:hAnsi="仿宋"/>
          <w:sz w:val="24"/>
          <w:szCs w:val="24"/>
        </w:rPr>
        <w:t>1</w:t>
      </w:r>
      <w:r w:rsidRPr="008815B1">
        <w:rPr>
          <w:rFonts w:ascii="仿宋" w:eastAsia="仿宋" w:hAnsi="仿宋" w:hint="eastAsia"/>
          <w:sz w:val="24"/>
          <w:szCs w:val="24"/>
        </w:rPr>
        <w:t>台，</w:t>
      </w:r>
      <w:proofErr w:type="gramStart"/>
      <w:r w:rsidRPr="008815B1">
        <w:rPr>
          <w:rFonts w:ascii="仿宋" w:eastAsia="仿宋" w:hAnsi="仿宋" w:hint="eastAsia"/>
          <w:sz w:val="24"/>
          <w:szCs w:val="24"/>
        </w:rPr>
        <w:t>方向轮需具有</w:t>
      </w:r>
      <w:proofErr w:type="gramEnd"/>
      <w:r w:rsidRPr="008815B1">
        <w:rPr>
          <w:rFonts w:ascii="仿宋" w:eastAsia="仿宋" w:hAnsi="仿宋" w:hint="eastAsia"/>
          <w:sz w:val="24"/>
          <w:szCs w:val="24"/>
        </w:rPr>
        <w:t>多向锁定功能。</w:t>
      </w:r>
    </w:p>
    <w:p w:rsidR="00A13BA5" w:rsidRPr="008815B1" w:rsidRDefault="00A13BA5">
      <w:pPr>
        <w:pStyle w:val="Style1"/>
        <w:ind w:firstLineChars="0" w:firstLine="0"/>
        <w:rPr>
          <w:rFonts w:ascii="仿宋" w:eastAsia="仿宋" w:hAnsi="仿宋"/>
          <w:kern w:val="0"/>
          <w:sz w:val="24"/>
        </w:rPr>
      </w:pPr>
      <w:r w:rsidRPr="008815B1">
        <w:rPr>
          <w:rFonts w:ascii="仿宋" w:eastAsia="仿宋" w:hAnsi="仿宋"/>
          <w:sz w:val="24"/>
        </w:rPr>
        <w:t>15</w:t>
      </w:r>
      <w:r w:rsidRPr="008815B1">
        <w:rPr>
          <w:rFonts w:ascii="仿宋" w:eastAsia="仿宋" w:hAnsi="仿宋" w:hint="eastAsia"/>
          <w:sz w:val="24"/>
        </w:rPr>
        <w:t>、</w:t>
      </w:r>
      <w:r w:rsidRPr="008815B1">
        <w:rPr>
          <w:rFonts w:ascii="仿宋" w:eastAsia="仿宋" w:hAnsi="仿宋" w:hint="eastAsia"/>
          <w:kern w:val="0"/>
          <w:sz w:val="24"/>
        </w:rPr>
        <w:t>整套设备自验收合格之日起原厂保修期不低于两年。</w:t>
      </w:r>
    </w:p>
    <w:p w:rsidR="00A13BA5" w:rsidRPr="008815B1" w:rsidRDefault="00A13BA5">
      <w:pPr>
        <w:pStyle w:val="Style1"/>
        <w:ind w:firstLineChars="0" w:firstLine="0"/>
        <w:rPr>
          <w:rFonts w:ascii="仿宋" w:eastAsia="仿宋" w:hAnsi="仿宋"/>
          <w:kern w:val="0"/>
          <w:sz w:val="24"/>
        </w:rPr>
      </w:pP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4C3DC5" w:rsidP="004C3DC5">
      <w:pPr>
        <w:spacing w:line="360" w:lineRule="auto"/>
        <w:ind w:firstLineChars="200" w:firstLine="480"/>
        <w:contextualSpacing/>
        <w:rPr>
          <w:rFonts w:ascii="仿宋" w:eastAsia="仿宋" w:hAnsi="仿宋" w:cs="宋体"/>
          <w:color w:val="000000"/>
          <w:kern w:val="0"/>
          <w:sz w:val="24"/>
          <w:szCs w:val="24"/>
          <w:lang w:val="zh-CN"/>
        </w:rPr>
      </w:pPr>
      <w:r w:rsidRPr="008815B1">
        <w:rPr>
          <w:rFonts w:ascii="仿宋" w:eastAsia="仿宋" w:hAnsi="仿宋" w:cs="宋体" w:hint="eastAsia"/>
          <w:color w:val="000000"/>
          <w:kern w:val="0"/>
          <w:sz w:val="24"/>
          <w:szCs w:val="24"/>
          <w:lang w:val="zh-CN"/>
        </w:rPr>
        <w:t>二、采购标的执行标准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w:t>
      </w:r>
      <w:proofErr w:type="gramStart"/>
      <w:r w:rsidRPr="008815B1">
        <w:rPr>
          <w:rFonts w:ascii="仿宋" w:eastAsia="仿宋" w:hAnsi="仿宋" w:cs="仿宋_GB2312" w:hint="eastAsia"/>
          <w:sz w:val="24"/>
          <w:szCs w:val="24"/>
          <w:lang w:val="zh-CN"/>
        </w:rPr>
        <w:t>品属于</w:t>
      </w:r>
      <w:proofErr w:type="gramEnd"/>
      <w:r w:rsidRPr="008815B1">
        <w:rPr>
          <w:rFonts w:ascii="仿宋" w:eastAsia="仿宋" w:hAnsi="仿宋" w:cs="仿宋_GB2312" w:hint="eastAsia"/>
          <w:sz w:val="24"/>
          <w:szCs w:val="24"/>
          <w:lang w:val="zh-CN"/>
        </w:rPr>
        <w:t>“中国强制性产品认证”（3C认证）范围内,则必须</w:t>
      </w:r>
      <w:r w:rsidRPr="008815B1">
        <w:rPr>
          <w:rFonts w:ascii="仿宋" w:eastAsia="仿宋" w:hAnsi="仿宋" w:cs="仿宋_GB2312" w:hint="eastAsia"/>
          <w:sz w:val="24"/>
          <w:szCs w:val="24"/>
          <w:lang w:val="zh-CN"/>
        </w:rPr>
        <w:lastRenderedPageBreak/>
        <w:t>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0E34D2" w:rsidP="004C3DC5">
      <w:pPr>
        <w:adjustRightInd w:val="0"/>
        <w:snapToGrid w:val="0"/>
        <w:spacing w:line="360" w:lineRule="auto"/>
        <w:rPr>
          <w:rFonts w:ascii="仿宋" w:eastAsia="仿宋" w:hAnsi="仿宋"/>
          <w:sz w:val="24"/>
          <w:szCs w:val="24"/>
        </w:rPr>
      </w:pPr>
      <w:r w:rsidRPr="008815B1">
        <w:rPr>
          <w:rFonts w:ascii="仿宋" w:eastAsia="仿宋" w:hAnsi="仿宋" w:hint="eastAsia"/>
          <w:b/>
          <w:sz w:val="24"/>
          <w:szCs w:val="24"/>
        </w:rPr>
        <w:t>三、</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w:t>
      </w:r>
      <w:proofErr w:type="gramStart"/>
      <w:r w:rsidR="004C3DC5" w:rsidRPr="008815B1">
        <w:rPr>
          <w:rFonts w:ascii="仿宋" w:eastAsia="仿宋" w:hAnsi="仿宋" w:hint="eastAsia"/>
          <w:sz w:val="24"/>
          <w:szCs w:val="24"/>
        </w:rPr>
        <w:t>验收书</w:t>
      </w:r>
      <w:proofErr w:type="gramEnd"/>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1C3550" w:rsidP="001C3550">
      <w:pPr>
        <w:adjustRightInd w:val="0"/>
        <w:snapToGrid w:val="0"/>
        <w:spacing w:line="360" w:lineRule="auto"/>
        <w:rPr>
          <w:rFonts w:ascii="仿宋" w:eastAsia="仿宋" w:hAnsi="仿宋"/>
          <w:sz w:val="24"/>
          <w:szCs w:val="24"/>
        </w:rPr>
      </w:pPr>
      <w:r w:rsidRPr="008815B1">
        <w:rPr>
          <w:rFonts w:ascii="仿宋" w:eastAsia="仿宋" w:hAnsi="仿宋" w:hint="eastAsia"/>
          <w:sz w:val="24"/>
          <w:szCs w:val="24"/>
        </w:rPr>
        <w:t>四、采购标的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1C3550" w:rsidRPr="008815B1" w:rsidRDefault="007100B4">
      <w:pPr>
        <w:pStyle w:val="ad"/>
        <w:widowControl/>
        <w:spacing w:beforeAutospacing="1" w:afterAutospacing="1"/>
        <w:rPr>
          <w:rFonts w:ascii="仿宋" w:eastAsia="仿宋" w:hAnsi="仿宋"/>
        </w:rPr>
      </w:pPr>
      <w:r w:rsidRPr="008815B1">
        <w:rPr>
          <w:rFonts w:ascii="仿宋" w:eastAsia="仿宋" w:hAnsi="仿宋" w:hint="eastAsia"/>
        </w:rPr>
        <w:t>五</w:t>
      </w:r>
      <w:r w:rsidR="00A13BA5" w:rsidRPr="008815B1">
        <w:rPr>
          <w:rFonts w:ascii="仿宋" w:eastAsia="仿宋" w:hAnsi="仿宋" w:hint="eastAsia"/>
        </w:rPr>
        <w:t>、</w:t>
      </w:r>
      <w:r w:rsidR="001C3550" w:rsidRPr="008815B1">
        <w:rPr>
          <w:rFonts w:ascii="仿宋" w:eastAsia="仿宋" w:hAnsi="仿宋" w:hint="eastAsia"/>
        </w:rPr>
        <w:t>本项目</w:t>
      </w:r>
      <w:r w:rsidR="00A13BA5" w:rsidRPr="008815B1">
        <w:rPr>
          <w:rFonts w:ascii="仿宋" w:eastAsia="仿宋" w:hAnsi="仿宋" w:hint="eastAsia"/>
        </w:rPr>
        <w:t>预算金额：</w:t>
      </w:r>
      <w:r w:rsidR="007756F7" w:rsidRPr="008815B1">
        <w:rPr>
          <w:rFonts w:ascii="仿宋" w:eastAsia="仿宋" w:hAnsi="仿宋"/>
        </w:rPr>
        <w:t xml:space="preserve"> </w:t>
      </w:r>
      <w:r w:rsidR="00A13BA5" w:rsidRPr="008815B1">
        <w:rPr>
          <w:rFonts w:ascii="仿宋" w:eastAsia="仿宋" w:hAnsi="仿宋"/>
        </w:rPr>
        <w:t>60</w:t>
      </w:r>
      <w:r w:rsidR="00A13BA5" w:rsidRPr="008815B1">
        <w:rPr>
          <w:rFonts w:ascii="仿宋" w:eastAsia="仿宋" w:hAnsi="仿宋" w:hint="eastAsia"/>
        </w:rPr>
        <w:t>万元，</w:t>
      </w:r>
      <w:r w:rsidR="00521CCA" w:rsidRPr="008815B1">
        <w:rPr>
          <w:rFonts w:ascii="仿宋" w:eastAsia="仿宋" w:hAnsi="仿宋" w:hint="eastAsia"/>
        </w:rPr>
        <w:t>最高限价：60万元，</w:t>
      </w:r>
      <w:r w:rsidR="001C3550" w:rsidRPr="008815B1">
        <w:rPr>
          <w:rFonts w:ascii="仿宋" w:eastAsia="仿宋" w:hAnsi="仿宋" w:hint="eastAsia"/>
        </w:rPr>
        <w:t>超出最高限价的投标无效。</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lastRenderedPageBreak/>
        <w:t>六、资金支付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8815B1">
      <w:pPr>
        <w:pStyle w:val="ad"/>
        <w:widowControl/>
        <w:spacing w:beforeAutospacing="1" w:afterAutospacing="1"/>
        <w:ind w:firstLineChars="100" w:firstLine="240"/>
        <w:rPr>
          <w:rFonts w:ascii="仿宋" w:eastAsia="仿宋" w:hAnsi="仿宋"/>
        </w:rPr>
      </w:pPr>
      <w:r w:rsidRPr="008815B1">
        <w:rPr>
          <w:rFonts w:ascii="仿宋" w:eastAsia="仿宋" w:hAnsi="仿宋" w:hint="eastAsia"/>
        </w:rPr>
        <w:t>2、支付时间及条件：</w:t>
      </w:r>
      <w:r w:rsidR="00A13BA5" w:rsidRPr="008815B1">
        <w:rPr>
          <w:rFonts w:ascii="仿宋" w:eastAsia="仿宋" w:hAnsi="仿宋" w:hint="eastAsia"/>
        </w:rPr>
        <w:t>设备安装完成验收合格后</w:t>
      </w:r>
      <w:proofErr w:type="gramStart"/>
      <w:r w:rsidR="00A13BA5" w:rsidRPr="008815B1">
        <w:rPr>
          <w:rFonts w:ascii="仿宋" w:eastAsia="仿宋" w:hAnsi="仿宋" w:hint="eastAsia"/>
        </w:rPr>
        <w:t>付合同</w:t>
      </w:r>
      <w:proofErr w:type="gramEnd"/>
      <w:r w:rsidR="00A13BA5" w:rsidRPr="008815B1">
        <w:rPr>
          <w:rFonts w:ascii="仿宋" w:eastAsia="仿宋" w:hAnsi="仿宋" w:hint="eastAsia"/>
        </w:rPr>
        <w:t>总金额的</w:t>
      </w:r>
      <w:r w:rsidR="00A13BA5" w:rsidRPr="008815B1">
        <w:rPr>
          <w:rFonts w:ascii="仿宋" w:eastAsia="仿宋" w:hAnsi="仿宋"/>
        </w:rPr>
        <w:t>90%</w:t>
      </w:r>
      <w:r w:rsidR="00A13BA5" w:rsidRPr="008815B1">
        <w:rPr>
          <w:rFonts w:ascii="仿宋" w:eastAsia="仿宋" w:hAnsi="仿宋" w:hint="eastAsia"/>
        </w:rPr>
        <w:t>，设备保修期满后付剩余的</w:t>
      </w:r>
      <w:r w:rsidR="00A13BA5" w:rsidRPr="008815B1">
        <w:rPr>
          <w:rFonts w:ascii="仿宋" w:eastAsia="仿宋" w:hAnsi="仿宋"/>
        </w:rPr>
        <w:t>10%</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866E8F" w:rsidRDefault="00866E8F">
      <w:pPr>
        <w:autoSpaceDE w:val="0"/>
        <w:autoSpaceDN w:val="0"/>
        <w:adjustRightInd w:val="0"/>
        <w:jc w:val="center"/>
        <w:rPr>
          <w:rFonts w:ascii="宋体" w:hAnsi="宋体" w:cs="宋体"/>
          <w:b/>
          <w:kern w:val="0"/>
          <w:sz w:val="36"/>
          <w:szCs w:val="36"/>
        </w:rPr>
      </w:pPr>
    </w:p>
    <w:p w:rsidR="00866E8F" w:rsidRDefault="00866E8F">
      <w:pPr>
        <w:autoSpaceDE w:val="0"/>
        <w:autoSpaceDN w:val="0"/>
        <w:adjustRightInd w:val="0"/>
        <w:jc w:val="center"/>
        <w:rPr>
          <w:rFonts w:ascii="宋体" w:hAnsi="宋体" w:cs="宋体"/>
          <w:b/>
          <w:kern w:val="0"/>
          <w:sz w:val="36"/>
          <w:szCs w:val="36"/>
        </w:rPr>
      </w:pPr>
    </w:p>
    <w:p w:rsidR="00866E8F" w:rsidRDefault="00866E8F">
      <w:pPr>
        <w:autoSpaceDE w:val="0"/>
        <w:autoSpaceDN w:val="0"/>
        <w:adjustRightInd w:val="0"/>
        <w:jc w:val="center"/>
        <w:rPr>
          <w:rFonts w:ascii="宋体" w:hAnsi="宋体" w:cs="宋体"/>
          <w:b/>
          <w:kern w:val="0"/>
          <w:sz w:val="36"/>
          <w:szCs w:val="36"/>
        </w:rPr>
      </w:pPr>
    </w:p>
    <w:p w:rsidR="00C0012F" w:rsidRDefault="00C0012F">
      <w:pPr>
        <w:autoSpaceDE w:val="0"/>
        <w:autoSpaceDN w:val="0"/>
        <w:adjustRightInd w:val="0"/>
        <w:jc w:val="center"/>
        <w:rPr>
          <w:rFonts w:ascii="宋体" w:hAnsi="宋体" w:cs="宋体"/>
          <w:b/>
          <w:kern w:val="0"/>
          <w:sz w:val="36"/>
          <w:szCs w:val="36"/>
        </w:rPr>
      </w:pPr>
    </w:p>
    <w:p w:rsidR="00C0012F" w:rsidRDefault="00C0012F">
      <w:pPr>
        <w:autoSpaceDE w:val="0"/>
        <w:autoSpaceDN w:val="0"/>
        <w:adjustRightInd w:val="0"/>
        <w:jc w:val="center"/>
        <w:rPr>
          <w:rFonts w:ascii="宋体" w:hAnsi="宋体" w:cs="宋体"/>
          <w:b/>
          <w:kern w:val="0"/>
          <w:sz w:val="36"/>
          <w:szCs w:val="36"/>
        </w:rPr>
      </w:pPr>
    </w:p>
    <w:p w:rsidR="00C0012F" w:rsidRDefault="00C0012F">
      <w:pPr>
        <w:autoSpaceDE w:val="0"/>
        <w:autoSpaceDN w:val="0"/>
        <w:adjustRightInd w:val="0"/>
        <w:jc w:val="center"/>
        <w:rPr>
          <w:rFonts w:ascii="宋体" w:hAnsi="宋体" w:cs="宋体"/>
          <w:b/>
          <w:kern w:val="0"/>
          <w:sz w:val="36"/>
          <w:szCs w:val="36"/>
        </w:rPr>
      </w:pPr>
    </w:p>
    <w:p w:rsidR="00C0012F" w:rsidRDefault="00C0012F">
      <w:pPr>
        <w:autoSpaceDE w:val="0"/>
        <w:autoSpaceDN w:val="0"/>
        <w:adjustRightInd w:val="0"/>
        <w:jc w:val="center"/>
        <w:rPr>
          <w:rFonts w:ascii="宋体" w:hAns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项目名称：主动脉内球囊反搏</w:t>
            </w:r>
            <w:proofErr w:type="gramStart"/>
            <w:r w:rsidRPr="00866E8F">
              <w:rPr>
                <w:rFonts w:ascii="仿宋" w:eastAsia="仿宋" w:hAnsi="仿宋" w:cs="宋体" w:hint="eastAsia"/>
                <w:bCs/>
                <w:sz w:val="24"/>
                <w:szCs w:val="24"/>
                <w:lang w:val="zh-CN"/>
              </w:rPr>
              <w:t>泵医疗</w:t>
            </w:r>
            <w:proofErr w:type="gramEnd"/>
            <w:r w:rsidRPr="00866E8F">
              <w:rPr>
                <w:rFonts w:ascii="仿宋" w:eastAsia="仿宋" w:hAnsi="仿宋" w:cs="宋体" w:hint="eastAsia"/>
                <w:bCs/>
                <w:sz w:val="24"/>
                <w:szCs w:val="24"/>
                <w:lang w:val="zh-CN"/>
              </w:rPr>
              <w:t>设备</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YLZB-G2018</w:t>
            </w:r>
            <w:r w:rsidR="00D036A7">
              <w:rPr>
                <w:rFonts w:ascii="仿宋" w:eastAsia="仿宋" w:hAnsi="仿宋" w:cs="宋体" w:hint="eastAsia"/>
                <w:bCs/>
                <w:sz w:val="24"/>
                <w:szCs w:val="24"/>
                <w:lang w:val="zh-CN"/>
              </w:rPr>
              <w:t>005-3</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项目内容：主动脉内球囊反搏泵</w:t>
            </w:r>
            <w:r w:rsidR="00C0012F">
              <w:rPr>
                <w:rFonts w:ascii="仿宋" w:eastAsia="仿宋" w:hAnsi="仿宋" w:cs="宋体" w:hint="eastAsia"/>
                <w:bCs/>
                <w:sz w:val="24"/>
                <w:szCs w:val="24"/>
                <w:lang w:val="zh-CN"/>
              </w:rPr>
              <w:t xml:space="preserve">   </w:t>
            </w:r>
            <w:r w:rsidRPr="00866E8F">
              <w:rPr>
                <w:rFonts w:ascii="仿宋" w:eastAsia="仿宋" w:hAnsi="仿宋" w:cs="宋体" w:hint="eastAsia"/>
                <w:bCs/>
                <w:sz w:val="24"/>
                <w:szCs w:val="24"/>
                <w:lang w:val="zh-CN"/>
              </w:rPr>
              <w:t>一台</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项目地址：许昌市中心医院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名称：许昌市中心医院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地址：许昌市华佗路</w:t>
            </w:r>
            <w:r w:rsidRPr="00866E8F">
              <w:rPr>
                <w:rFonts w:ascii="仿宋" w:eastAsia="仿宋" w:hAnsi="仿宋" w:cs="宋体"/>
                <w:bCs/>
                <w:sz w:val="24"/>
                <w:szCs w:val="24"/>
                <w:lang w:val="zh-CN"/>
              </w:rPr>
              <w:t>30</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联系人：马文彪</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Pr="00866E8F">
              <w:rPr>
                <w:rFonts w:ascii="仿宋" w:eastAsia="仿宋" w:hAnsi="仿宋" w:cs="宋体"/>
                <w:bCs/>
                <w:sz w:val="24"/>
                <w:szCs w:val="24"/>
                <w:lang w:val="zh-CN"/>
              </w:rPr>
              <w:t>15503749066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proofErr w:type="gramStart"/>
            <w:r w:rsidRPr="00866E8F">
              <w:rPr>
                <w:rFonts w:ascii="仿宋" w:eastAsia="仿宋" w:hAnsi="仿宋" w:cs="宋体" w:hint="eastAsia"/>
                <w:bCs/>
                <w:sz w:val="24"/>
                <w:szCs w:val="24"/>
                <w:lang w:val="zh-CN"/>
              </w:rPr>
              <w:t>秦克秀</w:t>
            </w:r>
            <w:proofErr w:type="gramEnd"/>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Pr="00866E8F">
              <w:rPr>
                <w:rFonts w:ascii="仿宋" w:eastAsia="仿宋" w:hAnsi="仿宋" w:cs="宋体"/>
                <w:bCs/>
                <w:sz w:val="24"/>
                <w:szCs w:val="24"/>
                <w:lang w:val="zh-CN"/>
              </w:rPr>
              <w:t>2016</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w:t>
            </w:r>
            <w:r w:rsidRPr="00866E8F">
              <w:rPr>
                <w:rFonts w:ascii="仿宋" w:eastAsia="仿宋" w:hAnsi="仿宋" w:cs="宋体" w:hint="eastAsia"/>
                <w:bCs/>
                <w:sz w:val="24"/>
                <w:szCs w:val="24"/>
                <w:lang w:val="zh-CN"/>
              </w:rPr>
              <w:lastRenderedPageBreak/>
              <w:t>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税务登记证和投标截止时间前三个月内任意一个月缴纳税收凭据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7A21A3">
            <w:pPr>
              <w:autoSpaceDE w:val="0"/>
              <w:autoSpaceDN w:val="0"/>
              <w:adjustRightInd w:val="0"/>
              <w:spacing w:line="700" w:lineRule="exact"/>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w:t>
            </w:r>
            <w:r w:rsidRPr="00866E8F">
              <w:rPr>
                <w:rFonts w:ascii="仿宋" w:eastAsia="仿宋" w:hAnsi="仿宋" w:cs="宋体"/>
                <w:b/>
                <w:bCs/>
                <w:sz w:val="24"/>
                <w:szCs w:val="24"/>
                <w:lang w:val="zh-CN"/>
              </w:rPr>
              <w:lastRenderedPageBreak/>
              <w:t>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Pr="00866E8F">
              <w:rPr>
                <w:rFonts w:ascii="仿宋" w:eastAsia="仿宋" w:hAnsi="仿宋" w:cs="宋体" w:hint="eastAsia"/>
                <w:kern w:val="0"/>
                <w:sz w:val="24"/>
                <w:szCs w:val="24"/>
              </w:rPr>
              <w:t>）和“中国政府采购网”（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9B55D2"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9B55D2"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60万元，超出最高限价的投标无效</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9B55D2"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9B55D2"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9B55D2"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9B55D2"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9B55D2"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7E50E5" w:rsidP="000566DF">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2018</w:t>
            </w:r>
            <w:r w:rsidRPr="00866E8F">
              <w:rPr>
                <w:rFonts w:ascii="仿宋" w:eastAsia="仿宋" w:hAnsi="仿宋" w:cs="宋体" w:hint="eastAsia"/>
                <w:kern w:val="0"/>
                <w:sz w:val="24"/>
                <w:szCs w:val="24"/>
              </w:rPr>
              <w:t>年</w:t>
            </w:r>
            <w:r w:rsidR="000566DF">
              <w:rPr>
                <w:rFonts w:ascii="仿宋" w:eastAsia="仿宋" w:hAnsi="仿宋" w:cs="宋体" w:hint="eastAsia"/>
                <w:kern w:val="0"/>
                <w:sz w:val="24"/>
                <w:szCs w:val="24"/>
              </w:rPr>
              <w:t>7</w:t>
            </w:r>
            <w:r w:rsidRPr="00866E8F">
              <w:rPr>
                <w:rFonts w:ascii="仿宋" w:eastAsia="仿宋" w:hAnsi="仿宋" w:cs="宋体" w:hint="eastAsia"/>
                <w:kern w:val="0"/>
                <w:sz w:val="24"/>
                <w:szCs w:val="24"/>
              </w:rPr>
              <w:t>月</w:t>
            </w:r>
            <w:r w:rsidR="000566DF">
              <w:rPr>
                <w:rFonts w:ascii="仿宋" w:eastAsia="仿宋" w:hAnsi="仿宋" w:cs="宋体" w:hint="eastAsia"/>
                <w:kern w:val="0"/>
                <w:sz w:val="24"/>
                <w:szCs w:val="24"/>
              </w:rPr>
              <w:t>25</w:t>
            </w:r>
            <w:r w:rsidRPr="00866E8F">
              <w:rPr>
                <w:rFonts w:ascii="仿宋" w:eastAsia="仿宋" w:hAnsi="仿宋" w:cs="宋体" w:hint="eastAsia"/>
                <w:kern w:val="0"/>
                <w:sz w:val="24"/>
                <w:szCs w:val="24"/>
              </w:rPr>
              <w:t>日</w:t>
            </w:r>
            <w:r w:rsidR="000566DF">
              <w:rPr>
                <w:rFonts w:ascii="仿宋" w:eastAsia="仿宋" w:hAnsi="仿宋" w:cs="宋体" w:hint="eastAsia"/>
                <w:kern w:val="0"/>
                <w:sz w:val="24"/>
                <w:szCs w:val="24"/>
              </w:rPr>
              <w:t>9</w:t>
            </w:r>
            <w:r w:rsidRPr="00866E8F">
              <w:rPr>
                <w:rFonts w:ascii="仿宋" w:eastAsia="仿宋" w:hAnsi="仿宋" w:cs="宋体" w:hint="eastAsia"/>
                <w:kern w:val="0"/>
                <w:sz w:val="24"/>
                <w:szCs w:val="24"/>
              </w:rPr>
              <w:t>时</w:t>
            </w:r>
            <w:r w:rsidR="000566DF">
              <w:rPr>
                <w:rFonts w:ascii="仿宋" w:eastAsia="仿宋" w:hAnsi="仿宋" w:cs="宋体" w:hint="eastAsia"/>
                <w:kern w:val="0"/>
                <w:sz w:val="24"/>
                <w:szCs w:val="24"/>
              </w:rPr>
              <w:t>30</w:t>
            </w:r>
            <w:r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B55BD2">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0566DF">
              <w:rPr>
                <w:rFonts w:ascii="仿宋" w:eastAsia="仿宋" w:hAnsi="仿宋" w:cs="宋体" w:hint="eastAsia"/>
                <w:kern w:val="0"/>
                <w:sz w:val="24"/>
                <w:szCs w:val="24"/>
              </w:rPr>
              <w:t>五</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宋体" w:cs="宋体"/>
                <w:bCs/>
                <w:sz w:val="24"/>
                <w:szCs w:val="24"/>
                <w:lang w:val="zh-CN"/>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金额：壹万贰仟元整（￥12000.00元）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866E8F" w:rsidRDefault="009832C2" w:rsidP="00F96CCA">
            <w:pPr>
              <w:tabs>
                <w:tab w:val="left" w:pos="1260"/>
              </w:tabs>
              <w:autoSpaceDE w:val="0"/>
              <w:autoSpaceDN w:val="0"/>
              <w:spacing w:line="360" w:lineRule="auto"/>
              <w:contextualSpacing/>
              <w:rPr>
                <w:rFonts w:asciiTheme="minorEastAsia" w:hAnsiTheme="minorEastAsia" w:cs="仿宋_GB2312"/>
                <w:sz w:val="24"/>
                <w:szCs w:val="24"/>
                <w:lang w:val="zh-CN"/>
              </w:rPr>
            </w:pPr>
            <w:r w:rsidRPr="00866E8F">
              <w:rPr>
                <w:rFonts w:ascii="仿宋" w:eastAsia="仿宋" w:hAnsi="仿宋" w:cs="宋体" w:hint="eastAsia"/>
                <w:kern w:val="0"/>
                <w:sz w:val="24"/>
                <w:szCs w:val="24"/>
              </w:rPr>
              <w:t>三、投标保证金缴纳方式：</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1、投标人网上下载招标文件后，登录</w:t>
            </w:r>
            <w:hyperlink r:id="rId9" w:history="1">
              <w:r w:rsidRPr="00866E8F">
                <w:rPr>
                  <w:rFonts w:ascii="仿宋" w:eastAsia="仿宋" w:hAnsi="仿宋" w:cs="宋体" w:hint="eastAsia"/>
                  <w:kern w:val="0"/>
                  <w:sz w:val="24"/>
                  <w:szCs w:val="24"/>
                  <w:lang w:val="zh-CN"/>
                </w:rPr>
                <w:t>http://221.14.6.70:8088/ggzy</w:t>
              </w:r>
            </w:hyperlink>
            <w:r w:rsidRPr="00866E8F">
              <w:rPr>
                <w:rFonts w:ascii="仿宋" w:eastAsia="仿宋" w:hAnsi="仿宋" w:cs="宋体" w:hint="eastAsia"/>
                <w:kern w:val="0"/>
                <w:sz w:val="24"/>
                <w:szCs w:val="24"/>
                <w:lang w:val="zh-CN"/>
              </w:rPr>
              <w:t>系统，依次点击“会员向导”→“参与投标”→“费用缴纳说明”→“保证金缴纳说明单”，获取缴费说明单，根据每个标段的缴纳说明单在缴纳截止时间前缴纳；</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2、成功缴纳后重新登录前述系统，依次点击“会员向导”→“参与投标”→“保证金绑定”→“绑定”进行投标保证金绑定。</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3、《保证金缴纳绑定操作指南》获取方法：登录许昌公共资源交易系统-组件下载-《保证金缴纳绑定操作指南》。</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5、每个投标人每个项目每个标段只有唯一缴纳账号，切勿重复缴纳或错误缴纳。</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6、投标人所提交的投标保证金仅限当次投标项目（标段）有效，</w:t>
            </w:r>
            <w:r w:rsidRPr="00866E8F">
              <w:rPr>
                <w:rFonts w:ascii="仿宋" w:eastAsia="仿宋" w:hAnsi="仿宋" w:cs="宋体" w:hint="eastAsia"/>
                <w:kern w:val="0"/>
                <w:sz w:val="24"/>
                <w:szCs w:val="24"/>
                <w:lang w:val="zh-CN"/>
              </w:rPr>
              <w:lastRenderedPageBreak/>
              <w:t>不得重复替代使用。一个招标项目有多个标段或者有多个项目同时招标的，投标人必须按项目、标段分别提交投标保证金。</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7、不同投标人的投标保证金不得从同一单位或者个人的账户转出。</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8、未按上述规定操作引起的无效投标，由投标人自行负责。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9B55D2"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9B55D2"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9B55D2"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9B55D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9B55D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866E8F">
              <w:rPr>
                <w:rFonts w:ascii="仿宋" w:eastAsia="仿宋" w:hAnsi="仿宋" w:cs="宋体" w:hint="eastAsia"/>
                <w:kern w:val="0"/>
                <w:sz w:val="24"/>
                <w:szCs w:val="24"/>
              </w:rPr>
              <w:t>楼电子</w:t>
            </w:r>
            <w:proofErr w:type="gramEnd"/>
            <w:r w:rsidRPr="00866E8F">
              <w:rPr>
                <w:rFonts w:ascii="仿宋" w:eastAsia="仿宋" w:hAnsi="仿宋" w:cs="宋体" w:hint="eastAsia"/>
                <w:kern w:val="0"/>
                <w:sz w:val="24"/>
                <w:szCs w:val="24"/>
              </w:rPr>
              <w:t>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9B55D2"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9B55D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866E8F">
              <w:rPr>
                <w:rFonts w:ascii="仿宋" w:eastAsia="仿宋" w:hAnsi="仿宋" w:cs="宋体" w:hint="eastAsia"/>
                <w:kern w:val="0"/>
                <w:sz w:val="24"/>
                <w:szCs w:val="24"/>
              </w:rPr>
              <w:t>的</w:t>
            </w:r>
            <w:proofErr w:type="gramEnd"/>
            <w:r w:rsidRPr="00866E8F">
              <w:rPr>
                <w:rFonts w:ascii="仿宋" w:eastAsia="仿宋" w:hAnsi="仿宋" w:cs="宋体" w:hint="eastAsia"/>
                <w:kern w:val="0"/>
                <w:sz w:val="24"/>
                <w:szCs w:val="24"/>
              </w:rPr>
              <w:t>名称、规格型号、数量、单价、服务要求等）电子文档，并同时通知代理机构联系人。代理机构邮箱：</w:t>
            </w:r>
            <w:hyperlink r:id="rId10"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9B55D2"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CD643E"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CD643E"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CD643E"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CD643E"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866E8F" w:rsidRDefault="00866E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CD643E">
        <w:rPr>
          <w:rFonts w:ascii="仿宋" w:eastAsia="仿宋" w:hAnsi="仿宋" w:cs="宋体" w:hint="eastAsia"/>
          <w:kern w:val="0"/>
          <w:sz w:val="24"/>
          <w:szCs w:val="24"/>
        </w:rPr>
        <w:t>且按照</w:t>
      </w:r>
      <w:proofErr w:type="gramEnd"/>
      <w:r w:rsidRPr="00CD643E">
        <w:rPr>
          <w:rFonts w:ascii="仿宋" w:eastAsia="仿宋" w:hAnsi="仿宋" w:cs="宋体" w:hint="eastAsia"/>
          <w:kern w:val="0"/>
          <w:sz w:val="24"/>
          <w:szCs w:val="24"/>
        </w:rPr>
        <w:t>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w:t>
      </w:r>
      <w:proofErr w:type="gramStart"/>
      <w:r w:rsidRPr="00CD643E">
        <w:rPr>
          <w:rFonts w:ascii="仿宋" w:eastAsia="仿宋" w:hAnsi="仿宋" w:cs="宋体" w:hint="eastAsia"/>
          <w:kern w:val="0"/>
          <w:sz w:val="24"/>
          <w:szCs w:val="24"/>
        </w:rPr>
        <w:t>他供应</w:t>
      </w:r>
      <w:proofErr w:type="gramEnd"/>
      <w:r w:rsidRPr="00CD643E">
        <w:rPr>
          <w:rFonts w:ascii="仿宋" w:eastAsia="仿宋" w:hAnsi="仿宋" w:cs="宋体" w:hint="eastAsia"/>
          <w:kern w:val="0"/>
          <w:sz w:val="24"/>
          <w:szCs w:val="24"/>
        </w:rPr>
        <w:t>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1"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2"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3" w:history="1">
        <w:r w:rsidRPr="00CD643E">
          <w:rPr>
            <w:rFonts w:ascii="仿宋" w:eastAsia="仿宋" w:hAnsi="仿宋" w:cs="仿宋_GB2312" w:hint="eastAsia"/>
            <w:sz w:val="24"/>
            <w:szCs w:val="24"/>
          </w:rPr>
          <w:t>http://221.14.6.70:8088/ggzy</w:t>
        </w:r>
      </w:hyperlink>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0" w:name="OLE_LINK6"/>
      <w:r w:rsidRPr="00F34460">
        <w:rPr>
          <w:rFonts w:ascii="仿宋" w:eastAsia="仿宋" w:hAnsi="仿宋" w:cs="仿宋_GB2312" w:hint="eastAsia"/>
          <w:sz w:val="24"/>
          <w:szCs w:val="24"/>
          <w:lang w:val="zh-CN"/>
        </w:rPr>
        <w:t>财库[2014]68号</w:t>
      </w:r>
      <w:bookmarkEnd w:id="0"/>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w:t>
      </w:r>
      <w:proofErr w:type="gramStart"/>
      <w:r>
        <w:rPr>
          <w:rFonts w:ascii="宋体" w:hAnsi="宋体" w:cs="宋体" w:hint="eastAsia"/>
          <w:b/>
          <w:sz w:val="36"/>
          <w:szCs w:val="36"/>
        </w:rPr>
        <w:t>章资格</w:t>
      </w:r>
      <w:proofErr w:type="gramEnd"/>
      <w:r>
        <w:rPr>
          <w:rFonts w:ascii="宋体" w:hAnsi="宋体" w:cs="宋体" w:hint="eastAsia"/>
          <w:b/>
          <w:sz w:val="36"/>
          <w:szCs w:val="36"/>
        </w:rPr>
        <w:t>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Default="00F96CCA" w:rsidP="00F96CCA">
      <w:pPr>
        <w:pStyle w:val="a7"/>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、开标结束后，采购人依法对投标人资格进行审查。</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lang w:val="zh-CN"/>
        </w:rPr>
        <w:t>、资格证明材料（本栏所列内容为本项目的资格审查条件，如有一项不符合要求，则不能进入下一步评审）。</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hint="eastAsia"/>
          <w:sz w:val="28"/>
          <w:szCs w:val="28"/>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（1）2016年度经审计的财务报告，包括资产负债表、利润表、现金流量表、所有者权益变动表及其附注；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税务登记证和投标截止时间前三个月内任意一个月缴纳税收凭据。（依法免税的投标人，应提供相应文件证明依法免税）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F34460">
            <w:pPr>
              <w:autoSpaceDE w:val="0"/>
              <w:autoSpaceDN w:val="0"/>
              <w:adjustRightInd w:val="0"/>
              <w:spacing w:line="700" w:lineRule="exact"/>
              <w:ind w:firstLine="551"/>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 </w:t>
            </w:r>
          </w:p>
        </w:tc>
      </w:tr>
      <w:tr w:rsidR="00F96CCA" w:rsidTr="00F96CCA">
        <w:trPr>
          <w:trHeight w:val="1834"/>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w:t>
            </w:r>
            <w:r>
              <w:rPr>
                <w:rFonts w:ascii="仿宋" w:eastAsia="仿宋" w:hAnsi="仿宋" w:cs="仿宋" w:hint="eastAsia"/>
                <w:bCs/>
                <w:sz w:val="24"/>
                <w:szCs w:val="24"/>
              </w:rPr>
              <w:lastRenderedPageBreak/>
              <w:t>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w:t>
      </w:r>
      <w:proofErr w:type="gramStart"/>
      <w:r w:rsidRPr="00730373">
        <w:rPr>
          <w:rFonts w:ascii="仿宋" w:eastAsia="仿宋" w:hAnsi="仿宋" w:cs="仿宋_GB2312"/>
          <w:b/>
          <w:szCs w:val="24"/>
          <w:lang w:val="zh-CN"/>
        </w:rPr>
        <w:t>作出</w:t>
      </w:r>
      <w:proofErr w:type="gramEnd"/>
      <w:r w:rsidRPr="00730373">
        <w:rPr>
          <w:rFonts w:ascii="仿宋" w:eastAsia="仿宋" w:hAnsi="仿宋" w:cs="仿宋_GB2312"/>
          <w:b/>
          <w:szCs w:val="24"/>
          <w:lang w:val="zh-CN"/>
        </w:rPr>
        <w:t>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w:t>
      </w:r>
      <w:proofErr w:type="gramStart"/>
      <w:r w:rsidRPr="00730373">
        <w:rPr>
          <w:rFonts w:ascii="仿宋" w:eastAsia="仿宋" w:hAnsi="仿宋" w:cs="仿宋_GB2312"/>
          <w:szCs w:val="24"/>
          <w:lang w:val="zh-CN"/>
        </w:rPr>
        <w:t>作出</w:t>
      </w:r>
      <w:proofErr w:type="gramEnd"/>
      <w:r w:rsidRPr="00730373">
        <w:rPr>
          <w:rFonts w:ascii="仿宋" w:eastAsia="仿宋" w:hAnsi="仿宋" w:cs="仿宋_GB2312"/>
          <w:szCs w:val="24"/>
          <w:lang w:val="zh-CN"/>
        </w:rPr>
        <w:t>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lastRenderedPageBreak/>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投标人投标文件中应提供最新一期《节能产品政府采购清单》中所投产</w:t>
      </w:r>
      <w:proofErr w:type="gramStart"/>
      <w:r w:rsidRPr="00730373">
        <w:rPr>
          <w:rFonts w:ascii="仿宋" w:eastAsia="仿宋" w:hAnsi="仿宋" w:cs="仿宋_GB2312" w:hint="eastAsia"/>
          <w:szCs w:val="24"/>
          <w:lang w:val="zh-CN"/>
        </w:rPr>
        <w:t>品所在页并</w:t>
      </w:r>
      <w:proofErr w:type="gramEnd"/>
      <w:r w:rsidRPr="00730373">
        <w:rPr>
          <w:rFonts w:ascii="仿宋" w:eastAsia="仿宋" w:hAnsi="仿宋"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w:t>
      </w:r>
      <w:proofErr w:type="gramStart"/>
      <w:r w:rsidRPr="00730373">
        <w:rPr>
          <w:rFonts w:ascii="仿宋" w:eastAsia="仿宋" w:hAnsi="仿宋" w:cs="仿宋_GB2312" w:hint="eastAsia"/>
          <w:szCs w:val="24"/>
          <w:lang w:val="zh-CN"/>
        </w:rPr>
        <w:t>投产品若属于</w:t>
      </w:r>
      <w:proofErr w:type="gramEnd"/>
      <w:r w:rsidRPr="00730373">
        <w:rPr>
          <w:rFonts w:ascii="仿宋" w:eastAsia="仿宋" w:hAnsi="仿宋" w:cs="仿宋_GB2312" w:hint="eastAsia"/>
          <w:szCs w:val="24"/>
          <w:lang w:val="zh-CN"/>
        </w:rPr>
        <w:t>“环境标志产品政府采购清单”内产品，投标文件中须提供最新一期《环境标志产品政府采购清单》中产品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w:t>
      </w:r>
      <w:r w:rsidRPr="00730373">
        <w:rPr>
          <w:rFonts w:ascii="仿宋" w:eastAsia="仿宋" w:hAnsi="仿宋" w:cs="仿宋_GB2312" w:hint="eastAsia"/>
          <w:sz w:val="24"/>
          <w:szCs w:val="24"/>
          <w:lang w:val="zh-CN"/>
        </w:rPr>
        <w:lastRenderedPageBreak/>
        <w:t>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Pr="00E256D6">
              <w:rPr>
                <w:rFonts w:ascii="仿宋" w:eastAsia="仿宋" w:hAnsi="仿宋"/>
                <w:color w:val="FF0000"/>
                <w:sz w:val="24"/>
                <w:szCs w:val="24"/>
                <w:u w:val="single"/>
              </w:rPr>
              <w:t>20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（一）价格部分（满分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Pr="00E256D6">
              <w:rPr>
                <w:rFonts w:ascii="仿宋" w:eastAsia="仿宋" w:hAnsi="仿宋"/>
                <w:color w:val="FF0000"/>
                <w:sz w:val="24"/>
                <w:szCs w:val="24"/>
                <w:u w:val="single"/>
              </w:rPr>
              <w:t>40</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lastRenderedPageBreak/>
              <w:t>（二）商务部分（满分</w:t>
            </w:r>
            <w:r w:rsidRPr="00E256D6">
              <w:rPr>
                <w:rFonts w:ascii="仿宋" w:eastAsia="仿宋" w:hAnsi="仿宋"/>
                <w:b/>
                <w:color w:val="FF0000"/>
                <w:sz w:val="24"/>
                <w:szCs w:val="24"/>
                <w:u w:val="single"/>
              </w:rPr>
              <w:t>20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A13BA5" w:rsidP="005B7328">
            <w:pPr>
              <w:spacing w:line="360" w:lineRule="exact"/>
              <w:rPr>
                <w:rFonts w:ascii="仿宋" w:eastAsia="仿宋" w:hAnsi="仿宋"/>
                <w:sz w:val="24"/>
                <w:szCs w:val="24"/>
              </w:rPr>
            </w:pPr>
            <w:r w:rsidRPr="00E256D6">
              <w:rPr>
                <w:rFonts w:ascii="仿宋" w:eastAsia="仿宋" w:hAnsi="仿宋" w:hint="eastAsia"/>
                <w:sz w:val="24"/>
                <w:szCs w:val="24"/>
              </w:rPr>
              <w:t>投标人</w:t>
            </w:r>
            <w:r w:rsidRPr="00E256D6">
              <w:rPr>
                <w:rFonts w:ascii="仿宋" w:eastAsia="仿宋" w:hAnsi="仿宋"/>
                <w:sz w:val="24"/>
                <w:szCs w:val="24"/>
              </w:rPr>
              <w:t>2014</w:t>
            </w:r>
            <w:r w:rsidRPr="00E256D6">
              <w:rPr>
                <w:rFonts w:ascii="仿宋" w:eastAsia="仿宋" w:hAnsi="仿宋" w:hint="eastAsia"/>
                <w:sz w:val="24"/>
                <w:szCs w:val="24"/>
              </w:rPr>
              <w:t>年</w:t>
            </w:r>
            <w:r w:rsidRPr="00E256D6">
              <w:rPr>
                <w:rFonts w:ascii="仿宋" w:eastAsia="仿宋" w:hAnsi="仿宋"/>
                <w:sz w:val="24"/>
                <w:szCs w:val="24"/>
              </w:rPr>
              <w:t>1</w:t>
            </w:r>
            <w:r w:rsidRPr="00E256D6">
              <w:rPr>
                <w:rFonts w:ascii="仿宋" w:eastAsia="仿宋" w:hAnsi="仿宋" w:hint="eastAsia"/>
                <w:sz w:val="24"/>
                <w:szCs w:val="24"/>
              </w:rPr>
              <w:t>月</w:t>
            </w:r>
            <w:r w:rsidRPr="00E256D6">
              <w:rPr>
                <w:rFonts w:ascii="仿宋" w:eastAsia="仿宋" w:hAnsi="仿宋"/>
                <w:sz w:val="24"/>
                <w:szCs w:val="24"/>
              </w:rPr>
              <w:t>1</w:t>
            </w:r>
            <w:r w:rsidRPr="00E256D6">
              <w:rPr>
                <w:rFonts w:ascii="仿宋" w:eastAsia="仿宋" w:hAnsi="仿宋" w:hint="eastAsia"/>
                <w:sz w:val="24"/>
                <w:szCs w:val="24"/>
              </w:rPr>
              <w:t>日以来，具有类似项目业绩单</w:t>
            </w:r>
            <w:proofErr w:type="gramStart"/>
            <w:r w:rsidRPr="00E256D6">
              <w:rPr>
                <w:rFonts w:ascii="仿宋" w:eastAsia="仿宋" w:hAnsi="仿宋" w:hint="eastAsia"/>
                <w:sz w:val="24"/>
                <w:szCs w:val="24"/>
              </w:rPr>
              <w:t>次合同</w:t>
            </w:r>
            <w:proofErr w:type="gramEnd"/>
            <w:r w:rsidRPr="00E256D6">
              <w:rPr>
                <w:rFonts w:ascii="仿宋" w:eastAsia="仿宋" w:hAnsi="仿宋" w:hint="eastAsia"/>
                <w:sz w:val="24"/>
                <w:szCs w:val="24"/>
              </w:rPr>
              <w:t>金额在</w:t>
            </w:r>
            <w:r w:rsidRPr="00E256D6">
              <w:rPr>
                <w:rFonts w:ascii="仿宋" w:eastAsia="仿宋" w:hAnsi="仿宋"/>
                <w:sz w:val="24"/>
                <w:szCs w:val="24"/>
              </w:rPr>
              <w:t>60</w:t>
            </w:r>
            <w:r w:rsidRPr="00E256D6">
              <w:rPr>
                <w:rFonts w:ascii="仿宋" w:eastAsia="仿宋" w:hAnsi="仿宋" w:hint="eastAsia"/>
                <w:sz w:val="24"/>
                <w:szCs w:val="24"/>
              </w:rPr>
              <w:t>万以上（含</w:t>
            </w:r>
            <w:r w:rsidRPr="00E256D6">
              <w:rPr>
                <w:rFonts w:ascii="仿宋" w:eastAsia="仿宋" w:hAnsi="仿宋"/>
                <w:sz w:val="24"/>
                <w:szCs w:val="24"/>
              </w:rPr>
              <w:t>60</w:t>
            </w:r>
            <w:r w:rsidRPr="00E256D6">
              <w:rPr>
                <w:rFonts w:ascii="仿宋" w:eastAsia="仿宋" w:hAnsi="仿宋" w:hint="eastAsia"/>
                <w:sz w:val="24"/>
                <w:szCs w:val="24"/>
              </w:rPr>
              <w:t>万）</w:t>
            </w:r>
            <w:r w:rsidRPr="00E256D6">
              <w:rPr>
                <w:rFonts w:ascii="仿宋" w:eastAsia="仿宋" w:hAnsi="仿宋"/>
                <w:sz w:val="24"/>
                <w:szCs w:val="24"/>
              </w:rPr>
              <w:t>;</w:t>
            </w:r>
            <w:r w:rsidRPr="00E256D6">
              <w:rPr>
                <w:rFonts w:ascii="仿宋" w:eastAsia="仿宋" w:hAnsi="仿宋" w:hint="eastAsia"/>
                <w:sz w:val="24"/>
                <w:szCs w:val="24"/>
              </w:rPr>
              <w:t>合同及验收报告齐全，每提供一份得</w:t>
            </w:r>
            <w:r w:rsidRPr="00E256D6">
              <w:rPr>
                <w:rFonts w:ascii="仿宋" w:eastAsia="仿宋" w:hAnsi="仿宋"/>
                <w:sz w:val="24"/>
                <w:szCs w:val="24"/>
              </w:rPr>
              <w:t>1</w:t>
            </w:r>
            <w:r w:rsidRPr="00E256D6">
              <w:rPr>
                <w:rFonts w:ascii="仿宋" w:eastAsia="仿宋" w:hAnsi="仿宋" w:hint="eastAsia"/>
                <w:sz w:val="24"/>
                <w:szCs w:val="24"/>
              </w:rPr>
              <w:t>分，最多得</w:t>
            </w:r>
            <w:r w:rsidRPr="00E256D6">
              <w:rPr>
                <w:rFonts w:ascii="仿宋" w:eastAsia="仿宋" w:hAnsi="仿宋"/>
                <w:sz w:val="24"/>
                <w:szCs w:val="24"/>
              </w:rPr>
              <w:t>5</w:t>
            </w:r>
            <w:r w:rsidRPr="00E256D6">
              <w:rPr>
                <w:rFonts w:ascii="仿宋" w:eastAsia="仿宋" w:hAnsi="仿宋" w:hint="eastAsia"/>
                <w:sz w:val="24"/>
                <w:szCs w:val="24"/>
              </w:rPr>
              <w:t>分，不提供者为</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5</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3B1EE4">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3B1EE4" w:rsidRPr="00E256D6">
              <w:rPr>
                <w:rFonts w:ascii="仿宋" w:eastAsia="仿宋" w:hAnsi="仿宋" w:hint="eastAsia"/>
                <w:sz w:val="24"/>
                <w:szCs w:val="24"/>
              </w:rPr>
              <w:t>2</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3B1EE4" w:rsidP="00B86B2E">
            <w:pPr>
              <w:jc w:val="center"/>
              <w:rPr>
                <w:rFonts w:ascii="仿宋" w:eastAsia="仿宋" w:hAnsi="仿宋" w:cs="宋体"/>
                <w:sz w:val="24"/>
                <w:szCs w:val="24"/>
              </w:rPr>
            </w:pPr>
            <w:r w:rsidRPr="00E256D6">
              <w:rPr>
                <w:rFonts w:ascii="仿宋" w:eastAsia="仿宋" w:hAnsi="仿宋" w:hint="eastAsia"/>
                <w:color w:val="FF0000"/>
                <w:sz w:val="24"/>
                <w:szCs w:val="24"/>
                <w:u w:val="single"/>
              </w:rPr>
              <w:t>2</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sz w:val="24"/>
                <w:szCs w:val="24"/>
              </w:rPr>
              <w:t>1</w:t>
            </w:r>
            <w:r w:rsidRPr="00E256D6">
              <w:rPr>
                <w:rFonts w:ascii="仿宋" w:eastAsia="仿宋" w:hAnsi="仿宋" w:hint="eastAsia"/>
                <w:sz w:val="24"/>
                <w:szCs w:val="24"/>
              </w:rPr>
              <w:t>、提供免费质量保障，投标人满足</w:t>
            </w:r>
            <w:r w:rsidRPr="00E256D6">
              <w:rPr>
                <w:rFonts w:ascii="仿宋" w:eastAsia="仿宋" w:hAnsi="仿宋"/>
                <w:sz w:val="24"/>
                <w:szCs w:val="24"/>
              </w:rPr>
              <w:t>1</w:t>
            </w:r>
            <w:r w:rsidRPr="00E256D6">
              <w:rPr>
                <w:rFonts w:ascii="仿宋" w:eastAsia="仿宋" w:hAnsi="仿宋" w:hint="eastAsia"/>
                <w:sz w:val="24"/>
                <w:szCs w:val="24"/>
              </w:rPr>
              <w:t>年免费质保后每延长</w:t>
            </w:r>
            <w:r w:rsidRPr="00E256D6">
              <w:rPr>
                <w:rFonts w:ascii="仿宋" w:eastAsia="仿宋" w:hAnsi="仿宋"/>
                <w:sz w:val="24"/>
                <w:szCs w:val="24"/>
              </w:rPr>
              <w:t>1</w:t>
            </w:r>
            <w:r w:rsidRPr="00E256D6">
              <w:rPr>
                <w:rFonts w:ascii="仿宋" w:eastAsia="仿宋" w:hAnsi="仿宋" w:hint="eastAsia"/>
                <w:sz w:val="24"/>
                <w:szCs w:val="24"/>
              </w:rPr>
              <w:t>年加</w:t>
            </w:r>
            <w:r w:rsidRPr="00E256D6">
              <w:rPr>
                <w:rFonts w:ascii="仿宋" w:eastAsia="仿宋" w:hAnsi="仿宋"/>
                <w:sz w:val="24"/>
                <w:szCs w:val="24"/>
              </w:rPr>
              <w:t>1</w:t>
            </w:r>
            <w:r w:rsidRPr="00E256D6">
              <w:rPr>
                <w:rFonts w:ascii="仿宋" w:eastAsia="仿宋" w:hAnsi="仿宋" w:hint="eastAsia"/>
                <w:sz w:val="24"/>
                <w:szCs w:val="24"/>
              </w:rPr>
              <w:t>分，共</w:t>
            </w:r>
            <w:r w:rsidR="00070DFF">
              <w:rPr>
                <w:rFonts w:ascii="仿宋" w:eastAsia="仿宋" w:hAnsi="仿宋" w:hint="eastAsia"/>
                <w:sz w:val="24"/>
                <w:szCs w:val="24"/>
              </w:rPr>
              <w:t>3</w:t>
            </w:r>
            <w:r w:rsidRPr="00E256D6">
              <w:rPr>
                <w:rFonts w:ascii="仿宋" w:eastAsia="仿宋" w:hAnsi="仿宋" w:hint="eastAsia"/>
                <w:sz w:val="24"/>
                <w:szCs w:val="24"/>
              </w:rPr>
              <w:t>分。</w:t>
            </w:r>
          </w:p>
          <w:p w:rsidR="00A13BA5" w:rsidRPr="00E256D6" w:rsidRDefault="00A13BA5" w:rsidP="00B86B2E">
            <w:pPr>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、技术支持、售后服务程序合理，人员配备技术力量强，故障响应时间小于</w:t>
            </w:r>
            <w:r w:rsidRPr="00E256D6">
              <w:rPr>
                <w:rFonts w:ascii="仿宋" w:eastAsia="仿宋" w:hAnsi="仿宋"/>
                <w:sz w:val="24"/>
                <w:szCs w:val="24"/>
              </w:rPr>
              <w:t>2</w:t>
            </w:r>
            <w:r w:rsidRPr="00E256D6">
              <w:rPr>
                <w:rFonts w:ascii="仿宋" w:eastAsia="仿宋" w:hAnsi="仿宋" w:hint="eastAsia"/>
                <w:sz w:val="24"/>
                <w:szCs w:val="24"/>
              </w:rPr>
              <w:t>小时，上门时间小于</w:t>
            </w:r>
            <w:r w:rsidRPr="00E256D6">
              <w:rPr>
                <w:rFonts w:ascii="仿宋" w:eastAsia="仿宋" w:hAnsi="仿宋"/>
                <w:sz w:val="24"/>
                <w:szCs w:val="24"/>
              </w:rPr>
              <w:t>8</w:t>
            </w:r>
            <w:r w:rsidRPr="00E256D6">
              <w:rPr>
                <w:rFonts w:ascii="仿宋" w:eastAsia="仿宋" w:hAnsi="仿宋" w:hint="eastAsia"/>
                <w:sz w:val="24"/>
                <w:szCs w:val="24"/>
              </w:rPr>
              <w:t>小时，维修和更换时间小于</w:t>
            </w:r>
            <w:r w:rsidRPr="00E256D6">
              <w:rPr>
                <w:rFonts w:ascii="仿宋" w:eastAsia="仿宋" w:hAnsi="仿宋"/>
                <w:sz w:val="24"/>
                <w:szCs w:val="24"/>
              </w:rPr>
              <w:t>24</w:t>
            </w:r>
            <w:r w:rsidRPr="00E256D6">
              <w:rPr>
                <w:rFonts w:ascii="仿宋" w:eastAsia="仿宋" w:hAnsi="仿宋" w:hint="eastAsia"/>
                <w:sz w:val="24"/>
                <w:szCs w:val="24"/>
              </w:rPr>
              <w:t>小时，得</w:t>
            </w:r>
            <w:r w:rsidR="00070DFF">
              <w:rPr>
                <w:rFonts w:ascii="仿宋" w:eastAsia="仿宋" w:hAnsi="仿宋" w:hint="eastAsia"/>
                <w:sz w:val="24"/>
                <w:szCs w:val="24"/>
              </w:rPr>
              <w:t>3</w:t>
            </w:r>
            <w:r w:rsidRPr="00E256D6">
              <w:rPr>
                <w:rFonts w:ascii="仿宋" w:eastAsia="仿宋" w:hAnsi="仿宋" w:hint="eastAsia"/>
                <w:sz w:val="24"/>
                <w:szCs w:val="24"/>
              </w:rPr>
              <w:t>分，不满足不得分。</w:t>
            </w:r>
          </w:p>
          <w:p w:rsidR="00A13BA5" w:rsidRPr="00E256D6" w:rsidRDefault="00A13BA5" w:rsidP="00070DFF">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005B7328" w:rsidRPr="00E256D6">
              <w:rPr>
                <w:rFonts w:ascii="仿宋" w:eastAsia="仿宋" w:hAnsi="仿宋" w:hint="eastAsia"/>
                <w:sz w:val="24"/>
                <w:szCs w:val="24"/>
                <w:lang w:val="en-GB"/>
              </w:rPr>
              <w:t>具有明确的培训内容、计划合理、全面且原厂认证工程师培训不少于5人10课时得</w:t>
            </w:r>
            <w:r w:rsidR="00070DFF">
              <w:rPr>
                <w:rFonts w:ascii="仿宋" w:eastAsia="仿宋" w:hAnsi="仿宋" w:hint="eastAsia"/>
                <w:sz w:val="24"/>
                <w:szCs w:val="24"/>
              </w:rPr>
              <w:t>3</w:t>
            </w:r>
            <w:r w:rsidR="005B7328" w:rsidRPr="00E256D6">
              <w:rPr>
                <w:rFonts w:ascii="仿宋" w:eastAsia="仿宋" w:hAnsi="仿宋" w:hint="eastAsia"/>
                <w:sz w:val="24"/>
                <w:szCs w:val="24"/>
                <w:lang w:val="en-GB"/>
              </w:rPr>
              <w:t>分，</w:t>
            </w:r>
            <w:r w:rsidR="00730373" w:rsidRPr="00E256D6">
              <w:rPr>
                <w:rFonts w:ascii="仿宋" w:eastAsia="仿宋" w:hAnsi="仿宋" w:hint="eastAsia"/>
                <w:sz w:val="24"/>
                <w:szCs w:val="24"/>
                <w:lang w:val="en-GB"/>
              </w:rPr>
              <w:t>工程师培训须有中标产品公司培训合格证明，持证明服务</w:t>
            </w:r>
            <w:r w:rsidR="005B7328" w:rsidRPr="00E256D6">
              <w:rPr>
                <w:rFonts w:ascii="仿宋" w:eastAsia="仿宋" w:hAnsi="仿宋" w:hint="eastAsia"/>
                <w:sz w:val="24"/>
                <w:szCs w:val="24"/>
                <w:lang w:val="en-GB"/>
              </w:rPr>
              <w:t>得</w:t>
            </w:r>
            <w:r w:rsidR="00070DFF">
              <w:rPr>
                <w:rFonts w:ascii="仿宋" w:eastAsia="仿宋" w:hAnsi="仿宋" w:hint="eastAsia"/>
                <w:sz w:val="24"/>
                <w:szCs w:val="24"/>
                <w:lang w:val="en-GB"/>
              </w:rPr>
              <w:t>3</w:t>
            </w:r>
            <w:r w:rsidR="005B7328" w:rsidRPr="00E256D6">
              <w:rPr>
                <w:rFonts w:ascii="仿宋" w:eastAsia="仿宋" w:hAnsi="仿宋" w:hint="eastAsia"/>
                <w:sz w:val="24"/>
                <w:szCs w:val="24"/>
                <w:lang w:val="en-GB"/>
              </w:rPr>
              <w:t>分，共</w:t>
            </w:r>
            <w:r w:rsidR="00070DFF">
              <w:rPr>
                <w:rFonts w:ascii="仿宋" w:eastAsia="仿宋" w:hAnsi="仿宋" w:hint="eastAsia"/>
                <w:sz w:val="24"/>
                <w:szCs w:val="24"/>
                <w:lang w:val="en-GB"/>
              </w:rPr>
              <w:t>6</w:t>
            </w:r>
            <w:r w:rsidR="005B7328" w:rsidRPr="00E256D6">
              <w:rPr>
                <w:rFonts w:ascii="仿宋" w:eastAsia="仿宋" w:hAnsi="仿宋" w:hint="eastAsia"/>
                <w:sz w:val="24"/>
                <w:szCs w:val="24"/>
                <w:lang w:val="en-GB"/>
              </w:rPr>
              <w:t>分，不满足不得分。</w:t>
            </w:r>
          </w:p>
        </w:tc>
        <w:tc>
          <w:tcPr>
            <w:tcW w:w="967" w:type="dxa"/>
            <w:vAlign w:val="center"/>
          </w:tcPr>
          <w:p w:rsidR="00A13BA5" w:rsidRPr="00E256D6" w:rsidRDefault="00070DFF" w:rsidP="00B86B2E">
            <w:pPr>
              <w:jc w:val="center"/>
              <w:rPr>
                <w:rFonts w:ascii="仿宋" w:eastAsia="仿宋" w:hAnsi="仿宋" w:cs="宋体"/>
                <w:sz w:val="24"/>
                <w:szCs w:val="24"/>
              </w:rPr>
            </w:pPr>
            <w:r>
              <w:rPr>
                <w:rFonts w:ascii="仿宋" w:eastAsia="仿宋" w:hAnsi="仿宋" w:hint="eastAsia"/>
                <w:color w:val="FF0000"/>
                <w:sz w:val="24"/>
                <w:szCs w:val="24"/>
                <w:u w:val="single"/>
              </w:rPr>
              <w:t>12</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投标人所投产</w:t>
            </w:r>
            <w:proofErr w:type="gramStart"/>
            <w:r w:rsidRPr="00E256D6">
              <w:rPr>
                <w:rFonts w:ascii="仿宋" w:eastAsia="仿宋" w:hAnsi="仿宋" w:hint="eastAsia"/>
                <w:sz w:val="24"/>
                <w:szCs w:val="24"/>
              </w:rPr>
              <w:t>品完全</w:t>
            </w:r>
            <w:proofErr w:type="gramEnd"/>
            <w:r w:rsidRPr="00E256D6">
              <w:rPr>
                <w:rFonts w:ascii="仿宋" w:eastAsia="仿宋" w:hAnsi="仿宋" w:hint="eastAsia"/>
                <w:sz w:val="24"/>
                <w:szCs w:val="24"/>
              </w:rPr>
              <w:t>满足招标文件技术要求的，得（</w:t>
            </w:r>
            <w:r w:rsidRPr="00E256D6">
              <w:rPr>
                <w:rFonts w:ascii="仿宋" w:eastAsia="仿宋" w:hAnsi="仿宋"/>
                <w:sz w:val="24"/>
                <w:szCs w:val="24"/>
              </w:rPr>
              <w:t>30</w:t>
            </w:r>
            <w:r w:rsidRPr="00E256D6">
              <w:rPr>
                <w:rFonts w:ascii="仿宋" w:eastAsia="仿宋" w:hAnsi="仿宋" w:hint="eastAsia"/>
                <w:sz w:val="24"/>
                <w:szCs w:val="24"/>
              </w:rPr>
              <w:t>分）。</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A13BA5" w:rsidRPr="00E256D6" w:rsidRDefault="00A13BA5" w:rsidP="00E541F9">
            <w:pPr>
              <w:snapToGrid w:val="0"/>
              <w:spacing w:line="300" w:lineRule="auto"/>
              <w:ind w:leftChars="72" w:left="151" w:rightChars="127" w:right="267"/>
              <w:jc w:val="center"/>
              <w:rPr>
                <w:rFonts w:ascii="仿宋" w:eastAsia="仿宋" w:hAnsi="仿宋"/>
                <w:sz w:val="24"/>
                <w:szCs w:val="24"/>
              </w:rPr>
            </w:pPr>
            <w:r w:rsidRPr="00E256D6">
              <w:rPr>
                <w:rFonts w:ascii="仿宋" w:eastAsia="仿宋" w:hAnsi="仿宋" w:hint="eastAsia"/>
                <w:sz w:val="24"/>
                <w:szCs w:val="24"/>
              </w:rPr>
              <w:t>所投产品的彩页资料</w:t>
            </w:r>
            <w:r w:rsidR="00E541F9" w:rsidRPr="00E256D6">
              <w:rPr>
                <w:rFonts w:ascii="仿宋" w:eastAsia="仿宋" w:hAnsi="仿宋" w:hint="eastAsia"/>
                <w:sz w:val="24"/>
                <w:szCs w:val="24"/>
              </w:rPr>
              <w:t>及配置标准</w:t>
            </w:r>
          </w:p>
        </w:tc>
        <w:tc>
          <w:tcPr>
            <w:tcW w:w="5953" w:type="dxa"/>
            <w:vAlign w:val="center"/>
          </w:tcPr>
          <w:p w:rsidR="00A13BA5" w:rsidRPr="00E256D6" w:rsidRDefault="00A13BA5" w:rsidP="00E541F9">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彩页资料完整且能佐证所投产品的主要技术参数及功能和配置标准的得（</w:t>
            </w:r>
            <w:r w:rsidR="00E541F9" w:rsidRPr="00E256D6">
              <w:rPr>
                <w:rFonts w:ascii="仿宋" w:eastAsia="仿宋" w:hAnsi="仿宋" w:hint="eastAsia"/>
                <w:sz w:val="24"/>
                <w:szCs w:val="24"/>
              </w:rPr>
              <w:t>10</w:t>
            </w:r>
            <w:r w:rsidRPr="00E256D6">
              <w:rPr>
                <w:rFonts w:ascii="仿宋" w:eastAsia="仿宋" w:hAnsi="仿宋" w:hint="eastAsia"/>
                <w:sz w:val="24"/>
                <w:szCs w:val="24"/>
              </w:rPr>
              <w:t>分）；彩页资料仅能部分佐证所投产品的主要技术参数及功能和配置标准的得（</w:t>
            </w:r>
            <w:r w:rsidR="00E541F9" w:rsidRPr="00E256D6">
              <w:rPr>
                <w:rFonts w:ascii="仿宋" w:eastAsia="仿宋" w:hAnsi="仿宋" w:hint="eastAsia"/>
                <w:sz w:val="24"/>
                <w:szCs w:val="24"/>
              </w:rPr>
              <w:t>5</w:t>
            </w:r>
            <w:r w:rsidRPr="00E256D6">
              <w:rPr>
                <w:rFonts w:ascii="仿宋" w:eastAsia="仿宋" w:hAnsi="仿宋" w:hint="eastAsia"/>
                <w:sz w:val="24"/>
                <w:szCs w:val="24"/>
              </w:rPr>
              <w:t>分）；</w:t>
            </w:r>
            <w:proofErr w:type="gramStart"/>
            <w:r w:rsidRPr="00E256D6">
              <w:rPr>
                <w:rFonts w:ascii="仿宋" w:eastAsia="仿宋" w:hAnsi="仿宋" w:hint="eastAsia"/>
                <w:sz w:val="24"/>
                <w:szCs w:val="24"/>
              </w:rPr>
              <w:t>无提供</w:t>
            </w:r>
            <w:proofErr w:type="gramEnd"/>
            <w:r w:rsidRPr="00E256D6">
              <w:rPr>
                <w:rFonts w:ascii="仿宋" w:eastAsia="仿宋" w:hAnsi="仿宋" w:hint="eastAsia"/>
                <w:sz w:val="24"/>
                <w:szCs w:val="24"/>
              </w:rPr>
              <w:t>彩页资料，或提供的彩页资料与所投产品的规格型号不一致，或彩页资料不能佐证所投产品的主要技术参数及功能和配置标准的得（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CB7853" w:rsidP="00CB7853">
            <w:pPr>
              <w:rPr>
                <w:rFonts w:ascii="仿宋" w:eastAsia="仿宋" w:hAnsi="仿宋"/>
                <w:sz w:val="24"/>
                <w:szCs w:val="24"/>
              </w:rPr>
            </w:pPr>
            <w:r w:rsidRPr="00E256D6">
              <w:rPr>
                <w:rFonts w:ascii="仿宋" w:eastAsia="仿宋" w:hAnsi="仿宋" w:hint="eastAsia"/>
                <w:color w:val="FF0000"/>
                <w:sz w:val="24"/>
                <w:szCs w:val="24"/>
                <w:u w:val="single"/>
              </w:rPr>
              <w:t>1</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w:t>
            </w:r>
            <w:proofErr w:type="gramStart"/>
            <w:r w:rsidRPr="00E256D6">
              <w:rPr>
                <w:rFonts w:ascii="仿宋" w:eastAsia="仿宋" w:hAnsi="仿宋" w:hint="eastAsia"/>
                <w:color w:val="000000"/>
                <w:sz w:val="24"/>
                <w:szCs w:val="24"/>
                <w:lang w:val="en-GB"/>
              </w:rPr>
              <w:t>合体总</w:t>
            </w:r>
            <w:proofErr w:type="gramEnd"/>
            <w:r w:rsidRPr="00E256D6">
              <w:rPr>
                <w:rFonts w:ascii="仿宋" w:eastAsia="仿宋" w:hAnsi="仿宋" w:hint="eastAsia"/>
                <w:color w:val="000000"/>
                <w:sz w:val="24"/>
                <w:szCs w:val="24"/>
                <w:lang w:val="en-GB"/>
              </w:rPr>
              <w:t>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w:t>
            </w:r>
            <w:proofErr w:type="gramStart"/>
            <w:r w:rsidRPr="00E256D6">
              <w:rPr>
                <w:rFonts w:ascii="仿宋" w:eastAsia="仿宋" w:hAnsi="仿宋" w:cs="仿宋_GB2312"/>
                <w:sz w:val="24"/>
                <w:szCs w:val="24"/>
                <w:lang w:val="zh-CN"/>
              </w:rPr>
              <w:t>分统一</w:t>
            </w:r>
            <w:proofErr w:type="gramEnd"/>
            <w:r w:rsidRPr="00E256D6">
              <w:rPr>
                <w:rFonts w:ascii="仿宋" w:eastAsia="仿宋" w:hAnsi="仿宋" w:cs="仿宋_GB2312"/>
                <w:sz w:val="24"/>
                <w:szCs w:val="24"/>
                <w:lang w:val="zh-CN"/>
              </w:rPr>
              <w:t>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lastRenderedPageBreak/>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w:t>
      </w:r>
      <w:proofErr w:type="gramStart"/>
      <w:r w:rsidRPr="00E256D6">
        <w:rPr>
          <w:rFonts w:ascii="仿宋" w:eastAsia="仿宋" w:hAnsi="仿宋" w:cs="仿宋_GB2312"/>
          <w:sz w:val="24"/>
          <w:szCs w:val="24"/>
          <w:lang w:val="zh-CN"/>
        </w:rPr>
        <w:t>畸</w:t>
      </w:r>
      <w:proofErr w:type="gramEnd"/>
      <w:r w:rsidRPr="00E256D6">
        <w:rPr>
          <w:rFonts w:ascii="仿宋" w:eastAsia="仿宋" w:hAnsi="仿宋" w:cs="仿宋_GB2312"/>
          <w:sz w:val="24"/>
          <w:szCs w:val="24"/>
          <w:lang w:val="zh-CN"/>
        </w:rPr>
        <w:t>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w:t>
      </w:r>
      <w:proofErr w:type="gramStart"/>
      <w:r w:rsidRPr="00E256D6">
        <w:rPr>
          <w:rFonts w:ascii="仿宋" w:eastAsia="仿宋" w:hAnsi="仿宋" w:cs="仿宋_GB2312"/>
          <w:sz w:val="24"/>
          <w:szCs w:val="24"/>
          <w:lang w:val="zh-CN"/>
        </w:rPr>
        <w:t>作出</w:t>
      </w:r>
      <w:proofErr w:type="gramEnd"/>
      <w:r w:rsidRPr="00E256D6">
        <w:rPr>
          <w:rFonts w:ascii="仿宋" w:eastAsia="仿宋" w:hAnsi="仿宋" w:cs="仿宋_GB2312"/>
          <w:sz w:val="24"/>
          <w:szCs w:val="24"/>
          <w:lang w:val="zh-CN"/>
        </w:rPr>
        <w:t>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A13BA5" w:rsidRPr="00612690"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473834" w:rsidRDefault="00473834">
      <w:pPr>
        <w:pStyle w:val="a7"/>
        <w:spacing w:line="360" w:lineRule="auto"/>
        <w:contextualSpacing/>
        <w:jc w:val="center"/>
        <w:rPr>
          <w:rFonts w:ascii="宋体" w:hAnsi="宋体" w:cs="宋体"/>
          <w:b/>
          <w:sz w:val="36"/>
          <w:szCs w:val="36"/>
        </w:rPr>
      </w:pPr>
    </w:p>
    <w:p w:rsidR="00473834" w:rsidRDefault="00473834">
      <w:pPr>
        <w:pStyle w:val="a7"/>
        <w:spacing w:line="360" w:lineRule="auto"/>
        <w:contextualSpacing/>
        <w:jc w:val="center"/>
        <w:rPr>
          <w:rFonts w:ascii="宋体" w:hAnsi="宋体" w:cs="宋体"/>
          <w:b/>
          <w:sz w:val="36"/>
          <w:szCs w:val="36"/>
        </w:rPr>
      </w:pPr>
    </w:p>
    <w:p w:rsidR="00473834" w:rsidRDefault="00473834">
      <w:pPr>
        <w:pStyle w:val="a7"/>
        <w:spacing w:line="360" w:lineRule="auto"/>
        <w:contextualSpacing/>
        <w:jc w:val="center"/>
        <w:rPr>
          <w:rFonts w:ascii="宋体" w:hAnsi="宋体" w:cs="宋体"/>
          <w:b/>
          <w:sz w:val="36"/>
          <w:szCs w:val="36"/>
        </w:rPr>
      </w:pPr>
    </w:p>
    <w:p w:rsidR="00473834" w:rsidRDefault="00473834">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cs="宋体"/>
          <w:b/>
          <w:sz w:val="36"/>
          <w:szCs w:val="36"/>
        </w:rPr>
      </w:pPr>
      <w:r>
        <w:rPr>
          <w:rFonts w:ascii="宋体" w:hAnsi="宋体" w:cs="宋体" w:hint="eastAsia"/>
          <w:b/>
          <w:sz w:val="36"/>
          <w:szCs w:val="36"/>
        </w:rPr>
        <w:t>第八章投标文件有关格式</w:t>
      </w: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1" w:name="_Toc174185203"/>
      <w:bookmarkStart w:id="2" w:name="_Toc184023138"/>
      <w:bookmarkStart w:id="3" w:name="_Toc186274126"/>
      <w:r w:rsidRPr="00B34D52">
        <w:rPr>
          <w:rFonts w:ascii="仿宋" w:eastAsia="仿宋" w:hAnsi="仿宋" w:cs="黑体" w:hint="eastAsia"/>
          <w:color w:val="auto"/>
          <w:kern w:val="2"/>
          <w:sz w:val="24"/>
          <w:szCs w:val="24"/>
          <w:lang w:val="zh-CN"/>
        </w:rPr>
        <w:t>一、</w:t>
      </w:r>
      <w:bookmarkEnd w:id="1"/>
      <w:bookmarkEnd w:id="2"/>
      <w:bookmarkEnd w:id="3"/>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3D52EB">
        <w:tc>
          <w:tcPr>
            <w:tcW w:w="468" w:type="dxa"/>
            <w:vAlign w:val="center"/>
          </w:tcPr>
          <w:p w:rsidR="00B34D52" w:rsidRPr="00B34D52" w:rsidRDefault="00B34D52" w:rsidP="003D52E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3D52E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3D52E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3D52E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3D52E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3D52EB">
        <w:trPr>
          <w:trHeight w:hRule="exac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restart"/>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3D52EB">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3D52EB">
            <w:pPr>
              <w:pStyle w:val="a7"/>
              <w:rPr>
                <w:rFonts w:ascii="仿宋" w:eastAsia="仿宋" w:hAnsi="仿宋" w:cs="微软雅黑"/>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restart"/>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3D52EB">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c>
          <w:tcPr>
            <w:tcW w:w="468" w:type="dxa"/>
            <w:vMerge w:val="restart"/>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3D52EB">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3D52EB">
            <w:pPr>
              <w:pStyle w:val="a7"/>
              <w:rPr>
                <w:rFonts w:ascii="仿宋" w:eastAsia="仿宋" w:hAnsi="仿宋"/>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3D52EB">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3D52EB">
            <w:pPr>
              <w:pStyle w:val="a7"/>
              <w:rPr>
                <w:rFonts w:ascii="仿宋" w:eastAsia="仿宋" w:hAnsi="仿宋"/>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3D52EB">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3D52EB">
            <w:pPr>
              <w:pStyle w:val="a7"/>
              <w:rPr>
                <w:rFonts w:ascii="仿宋" w:eastAsia="仿宋" w:hAnsi="仿宋"/>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13</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tcBorders>
              <w:top w:val="double" w:sz="4" w:space="0" w:color="auto"/>
            </w:tcBorders>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15</w:t>
            </w:r>
          </w:p>
        </w:tc>
        <w:tc>
          <w:tcPr>
            <w:tcW w:w="3751" w:type="dxa"/>
            <w:gridSpan w:val="4"/>
            <w:tcBorders>
              <w:top w:val="double" w:sz="4"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3D52EB">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1089"/>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3D52EB">
            <w:pPr>
              <w:pStyle w:val="a7"/>
              <w:rPr>
                <w:rFonts w:ascii="仿宋" w:eastAsia="仿宋" w:hAnsi="仿宋"/>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Merge w:val="restart"/>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3D52EB">
            <w:pPr>
              <w:pStyle w:val="a7"/>
              <w:rPr>
                <w:rFonts w:ascii="仿宋" w:eastAsia="仿宋" w:hAnsi="仿宋"/>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Merge/>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B34D52" w:rsidRPr="00B34D52" w:rsidRDefault="00B34D52" w:rsidP="003D52EB">
            <w:pPr>
              <w:pStyle w:val="a7"/>
              <w:rPr>
                <w:rFonts w:ascii="仿宋" w:eastAsia="仿宋" w:hAnsi="仿宋"/>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t>二、开标一览表</w:t>
      </w:r>
    </w:p>
    <w:p w:rsidR="00055ABA" w:rsidRDefault="00055ABA" w:rsidP="00D8468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D8468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D8468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D8468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D8468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D8468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1"/>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1"/>
        <w:spacing w:line="480" w:lineRule="auto"/>
        <w:ind w:firstLineChars="225" w:firstLine="540"/>
        <w:jc w:val="left"/>
        <w:rPr>
          <w:rFonts w:ascii="仿宋" w:eastAsia="仿宋" w:hAnsi="仿宋"/>
          <w:color w:val="000000"/>
          <w:szCs w:val="24"/>
        </w:rPr>
      </w:pPr>
    </w:p>
    <w:p w:rsidR="00055ABA" w:rsidRDefault="00055ABA" w:rsidP="00055ABA">
      <w:pPr>
        <w:pStyle w:val="11"/>
        <w:spacing w:line="480" w:lineRule="auto"/>
        <w:ind w:firstLineChars="225" w:firstLine="540"/>
        <w:jc w:val="left"/>
        <w:rPr>
          <w:rFonts w:ascii="仿宋" w:eastAsia="仿宋" w:hAnsi="仿宋"/>
          <w:color w:val="000000"/>
          <w:szCs w:val="24"/>
        </w:rPr>
      </w:pPr>
    </w:p>
    <w:p w:rsidR="00055ABA" w:rsidRDefault="00055ABA" w:rsidP="00055ABA">
      <w:pPr>
        <w:pStyle w:val="11"/>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1"/>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3"/>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2"/>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4" w:name="_资格证明文件"/>
            <w:bookmarkStart w:id="5" w:name="_Toc364329026"/>
            <w:bookmarkEnd w:id="4"/>
            <w:r>
              <w:rPr>
                <w:rFonts w:ascii="仿宋" w:eastAsia="仿宋" w:hAnsi="仿宋" w:hint="eastAsia"/>
                <w:sz w:val="24"/>
                <w:szCs w:val="24"/>
              </w:rPr>
              <w:t>法定代表人授权代表身份证（正面）</w:t>
            </w:r>
            <w:bookmarkEnd w:id="5"/>
          </w:p>
        </w:tc>
        <w:tc>
          <w:tcPr>
            <w:tcW w:w="4492" w:type="dxa"/>
            <w:gridSpan w:val="2"/>
            <w:vAlign w:val="center"/>
          </w:tcPr>
          <w:p w:rsidR="00055ABA" w:rsidRDefault="00055ABA" w:rsidP="004C3DC5">
            <w:pPr>
              <w:jc w:val="center"/>
              <w:rPr>
                <w:rFonts w:ascii="仿宋" w:eastAsia="仿宋" w:hAnsi="仿宋"/>
                <w:sz w:val="24"/>
                <w:szCs w:val="24"/>
              </w:rPr>
            </w:pPr>
            <w:bookmarkStart w:id="6" w:name="_Toc364329027"/>
            <w:r>
              <w:rPr>
                <w:rFonts w:ascii="仿宋" w:eastAsia="仿宋" w:hAnsi="仿宋" w:hint="eastAsia"/>
                <w:sz w:val="24"/>
                <w:szCs w:val="24"/>
              </w:rPr>
              <w:t>法定代表人授权代表身份证（反面）</w:t>
            </w:r>
            <w:bookmarkEnd w:id="6"/>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D8468B">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D8468B">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D8468B">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D8468B">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D8468B">
      <w:pPr>
        <w:spacing w:beforeLines="50" w:afterLines="50" w:line="360" w:lineRule="auto"/>
        <w:ind w:firstLineChars="236" w:firstLine="566"/>
        <w:rPr>
          <w:rFonts w:ascii="仿宋" w:eastAsia="仿宋" w:hAnsi="仿宋" w:cs="宋体"/>
          <w:sz w:val="24"/>
          <w:szCs w:val="24"/>
          <w:lang w:val="zh-CN"/>
        </w:rPr>
      </w:pPr>
    </w:p>
    <w:p w:rsidR="00055ABA" w:rsidRDefault="00055ABA" w:rsidP="00D8468B">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D8468B">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D8468B">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D8468B">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D8468B">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D8468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D8468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D8468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D8468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D8468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D8468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7" w:name="OLE_LINK13"/>
      <w:bookmarkStart w:id="8" w:name="OLE_LINK14"/>
      <w:r>
        <w:rPr>
          <w:rFonts w:ascii="仿宋" w:eastAsia="仿宋" w:hAnsi="仿宋" w:hint="eastAsia"/>
          <w:b/>
          <w:bCs/>
          <w:color w:val="000000"/>
          <w:sz w:val="36"/>
          <w:szCs w:val="36"/>
        </w:rPr>
        <w:lastRenderedPageBreak/>
        <w:t>4.10 残疾人福利性单位声明函</w:t>
      </w:r>
    </w:p>
    <w:bookmarkEnd w:id="7"/>
    <w:bookmarkEnd w:id="8"/>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headerReference w:type="default" r:id="rId14"/>
      <w:footerReference w:type="default" r:id="rId15"/>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5D9" w:rsidRDefault="000415D9" w:rsidP="006D16EF">
      <w:r>
        <w:separator/>
      </w:r>
    </w:p>
  </w:endnote>
  <w:endnote w:type="continuationSeparator" w:id="0">
    <w:p w:rsidR="000415D9" w:rsidRDefault="000415D9"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等线"/>
    <w:charset w:val="86"/>
    <w:family w:val="auto"/>
    <w:pitch w:val="default"/>
    <w:sig w:usb0="00000000" w:usb1="00000000" w:usb2="00000000" w:usb3="00000000" w:csb0="0000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黑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D6" w:rsidRDefault="009B55D2">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E256D6" w:rsidRDefault="009B55D2">
                <w:pPr>
                  <w:pStyle w:val="aa"/>
                </w:pPr>
                <w:fldSimple w:instr=" PAGE  \* MERGEFORMAT ">
                  <w:r w:rsidR="000566DF">
                    <w:rPr>
                      <w:noProof/>
                    </w:rPr>
                    <w:t>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5D9" w:rsidRDefault="000415D9" w:rsidP="006D16EF">
      <w:r>
        <w:separator/>
      </w:r>
    </w:p>
  </w:footnote>
  <w:footnote w:type="continuationSeparator" w:id="0">
    <w:p w:rsidR="000415D9" w:rsidRDefault="000415D9" w:rsidP="006D1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D6" w:rsidRDefault="00E256D6" w:rsidP="008B5E1C">
    <w:pPr>
      <w:pStyle w:val="ab"/>
      <w:jc w:val="both"/>
    </w:pPr>
    <w:r>
      <w:t>许昌市中心医院主动脉内球囊反搏</w:t>
    </w:r>
    <w:proofErr w:type="gramStart"/>
    <w:r>
      <w:t>泵</w:t>
    </w:r>
    <w:r>
      <w:rPr>
        <w:rFonts w:hint="eastAsia"/>
      </w:rPr>
      <w:t>医疗</w:t>
    </w:r>
    <w:proofErr w:type="gramEnd"/>
    <w:r>
      <w:rPr>
        <w:rFonts w:hint="eastAsia"/>
      </w:rPr>
      <w:t>设备项目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524FF4D"/>
    <w:multiLevelType w:val="singleLevel"/>
    <w:tmpl w:val="5524FF4D"/>
    <w:lvl w:ilvl="0">
      <w:start w:val="1"/>
      <w:numFmt w:val="decimal"/>
      <w:suff w:val="nothing"/>
      <w:lvlText w:val="%1．"/>
      <w:lvlJc w:val="left"/>
      <w:rPr>
        <w:rFonts w:cs="Times New Roman"/>
      </w:rPr>
    </w:lvl>
  </w:abstractNum>
  <w:abstractNum w:abstractNumId="3">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4">
    <w:nsid w:val="59F817C2"/>
    <w:multiLevelType w:val="singleLevel"/>
    <w:tmpl w:val="59F817C2"/>
    <w:lvl w:ilvl="0">
      <w:start w:val="2"/>
      <w:numFmt w:val="chineseCounting"/>
      <w:suff w:val="space"/>
      <w:lvlText w:val="第%1章"/>
      <w:lvlJc w:val="left"/>
      <w:rPr>
        <w:rFonts w:cs="Times New Roman"/>
      </w:rPr>
    </w:lvl>
  </w:abstractNum>
  <w:abstractNum w:abstractNumId="5">
    <w:nsid w:val="59F817E8"/>
    <w:multiLevelType w:val="singleLevel"/>
    <w:tmpl w:val="59F817E8"/>
    <w:lvl w:ilvl="0">
      <w:start w:val="1"/>
      <w:numFmt w:val="chineseCounting"/>
      <w:suff w:val="nothing"/>
      <w:lvlText w:val="%1、"/>
      <w:lvlJc w:val="left"/>
      <w:rPr>
        <w:rFonts w:cs="Times New Roman"/>
      </w:rPr>
    </w:lvl>
  </w:abstractNum>
  <w:abstractNum w:abstractNumId="6">
    <w:nsid w:val="5A095F78"/>
    <w:multiLevelType w:val="singleLevel"/>
    <w:tmpl w:val="5A095F78"/>
    <w:lvl w:ilvl="0">
      <w:start w:val="1"/>
      <w:numFmt w:val="chineseCounting"/>
      <w:suff w:val="nothing"/>
      <w:lvlText w:val="第%1部"/>
      <w:lvlJc w:val="left"/>
      <w:rPr>
        <w:rFonts w:cs="Times New Roman"/>
      </w:rPr>
    </w:lvl>
  </w:abstractNum>
  <w:abstractNum w:abstractNumId="7">
    <w:nsid w:val="5A5D9F4A"/>
    <w:multiLevelType w:val="singleLevel"/>
    <w:tmpl w:val="5A5D9F4A"/>
    <w:lvl w:ilvl="0">
      <w:start w:val="1"/>
      <w:numFmt w:val="decimal"/>
      <w:suff w:val="nothing"/>
      <w:lvlText w:val="%1、"/>
      <w:lvlJc w:val="left"/>
      <w:rPr>
        <w:rFonts w:cs="Times New Roman"/>
      </w:rPr>
    </w:lvl>
  </w:abstractNum>
  <w:abstractNum w:abstractNumId="8">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9">
    <w:nsid w:val="5AA77FB2"/>
    <w:multiLevelType w:val="singleLevel"/>
    <w:tmpl w:val="5AA77FB2"/>
    <w:lvl w:ilvl="0">
      <w:start w:val="3"/>
      <w:numFmt w:val="decimal"/>
      <w:suff w:val="nothing"/>
      <w:lvlText w:val="%1、"/>
      <w:lvlJc w:val="left"/>
    </w:lvl>
  </w:abstractNum>
  <w:abstractNum w:abstractNumId="10">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1">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4"/>
  </w:num>
  <w:num w:numId="3">
    <w:abstractNumId w:val="5"/>
  </w:num>
  <w:num w:numId="4">
    <w:abstractNumId w:val="7"/>
  </w:num>
  <w:num w:numId="5">
    <w:abstractNumId w:val="3"/>
  </w:num>
  <w:num w:numId="6">
    <w:abstractNumId w:val="11"/>
  </w:num>
  <w:num w:numId="7">
    <w:abstractNumId w:val="10"/>
  </w:num>
  <w:num w:numId="8">
    <w:abstractNumId w:val="6"/>
  </w:num>
  <w:num w:numId="9">
    <w:abstractNumId w:val="2"/>
  </w:num>
  <w:num w:numId="10">
    <w:abstractNumId w:val="9"/>
  </w:num>
  <w:num w:numId="11">
    <w:abstractNumId w:val="1"/>
  </w:num>
  <w:num w:numId="12">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4273"/>
    <w:rsid w:val="0001513D"/>
    <w:rsid w:val="00015D3D"/>
    <w:rsid w:val="00015F0C"/>
    <w:rsid w:val="000160EB"/>
    <w:rsid w:val="00016BD7"/>
    <w:rsid w:val="0001713E"/>
    <w:rsid w:val="00017CCE"/>
    <w:rsid w:val="000248F8"/>
    <w:rsid w:val="00024C0A"/>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244"/>
    <w:rsid w:val="0009578B"/>
    <w:rsid w:val="00096017"/>
    <w:rsid w:val="000A1B81"/>
    <w:rsid w:val="000A375E"/>
    <w:rsid w:val="000B0A67"/>
    <w:rsid w:val="000B0D57"/>
    <w:rsid w:val="000B2A34"/>
    <w:rsid w:val="000B37FD"/>
    <w:rsid w:val="000B7719"/>
    <w:rsid w:val="000C1692"/>
    <w:rsid w:val="000C1755"/>
    <w:rsid w:val="000C4A86"/>
    <w:rsid w:val="000C75E7"/>
    <w:rsid w:val="000D5D5D"/>
    <w:rsid w:val="000D64E2"/>
    <w:rsid w:val="000E1268"/>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21F68"/>
    <w:rsid w:val="0013056A"/>
    <w:rsid w:val="00130AEF"/>
    <w:rsid w:val="001327C2"/>
    <w:rsid w:val="00137061"/>
    <w:rsid w:val="00143796"/>
    <w:rsid w:val="00145ADD"/>
    <w:rsid w:val="00151FF8"/>
    <w:rsid w:val="00154ADC"/>
    <w:rsid w:val="0015508C"/>
    <w:rsid w:val="00161C84"/>
    <w:rsid w:val="00163AC8"/>
    <w:rsid w:val="00164637"/>
    <w:rsid w:val="00165D95"/>
    <w:rsid w:val="0016729C"/>
    <w:rsid w:val="00167490"/>
    <w:rsid w:val="00172CD0"/>
    <w:rsid w:val="001739BA"/>
    <w:rsid w:val="00176211"/>
    <w:rsid w:val="0018022E"/>
    <w:rsid w:val="0018168E"/>
    <w:rsid w:val="00181A58"/>
    <w:rsid w:val="001829EB"/>
    <w:rsid w:val="00191DD9"/>
    <w:rsid w:val="001942D1"/>
    <w:rsid w:val="001944D7"/>
    <w:rsid w:val="0019514B"/>
    <w:rsid w:val="001979CC"/>
    <w:rsid w:val="00197B0A"/>
    <w:rsid w:val="001A131C"/>
    <w:rsid w:val="001A279D"/>
    <w:rsid w:val="001A471C"/>
    <w:rsid w:val="001A4DF9"/>
    <w:rsid w:val="001B2577"/>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F9B"/>
    <w:rsid w:val="002015DC"/>
    <w:rsid w:val="00206B6B"/>
    <w:rsid w:val="00207BB1"/>
    <w:rsid w:val="002133B3"/>
    <w:rsid w:val="00214059"/>
    <w:rsid w:val="002150AD"/>
    <w:rsid w:val="00216612"/>
    <w:rsid w:val="002167A0"/>
    <w:rsid w:val="002213C9"/>
    <w:rsid w:val="00221F94"/>
    <w:rsid w:val="002233DB"/>
    <w:rsid w:val="00225E3D"/>
    <w:rsid w:val="00232555"/>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343F"/>
    <w:rsid w:val="00270FEE"/>
    <w:rsid w:val="00271355"/>
    <w:rsid w:val="00272A5B"/>
    <w:rsid w:val="00273F3D"/>
    <w:rsid w:val="00284282"/>
    <w:rsid w:val="00285029"/>
    <w:rsid w:val="00295423"/>
    <w:rsid w:val="002979DD"/>
    <w:rsid w:val="002A22DC"/>
    <w:rsid w:val="002A25E5"/>
    <w:rsid w:val="002A32E8"/>
    <w:rsid w:val="002A335E"/>
    <w:rsid w:val="002A630A"/>
    <w:rsid w:val="002B1115"/>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300EF8"/>
    <w:rsid w:val="0030151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6C40"/>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5F10"/>
    <w:rsid w:val="003F620C"/>
    <w:rsid w:val="00401D96"/>
    <w:rsid w:val="00410349"/>
    <w:rsid w:val="00412961"/>
    <w:rsid w:val="00413447"/>
    <w:rsid w:val="00415860"/>
    <w:rsid w:val="00416857"/>
    <w:rsid w:val="00416F49"/>
    <w:rsid w:val="00417252"/>
    <w:rsid w:val="00420FCE"/>
    <w:rsid w:val="00422E57"/>
    <w:rsid w:val="00423629"/>
    <w:rsid w:val="00431AA8"/>
    <w:rsid w:val="0043731C"/>
    <w:rsid w:val="00446053"/>
    <w:rsid w:val="004506DF"/>
    <w:rsid w:val="00450F7F"/>
    <w:rsid w:val="00454981"/>
    <w:rsid w:val="00456DEC"/>
    <w:rsid w:val="00461E42"/>
    <w:rsid w:val="004627B4"/>
    <w:rsid w:val="00462CC9"/>
    <w:rsid w:val="00462E19"/>
    <w:rsid w:val="00465195"/>
    <w:rsid w:val="00467A3A"/>
    <w:rsid w:val="004728EC"/>
    <w:rsid w:val="00473834"/>
    <w:rsid w:val="00474335"/>
    <w:rsid w:val="00475E0C"/>
    <w:rsid w:val="00482971"/>
    <w:rsid w:val="00483B32"/>
    <w:rsid w:val="00484B54"/>
    <w:rsid w:val="004862C2"/>
    <w:rsid w:val="00487CBC"/>
    <w:rsid w:val="0049329D"/>
    <w:rsid w:val="00494593"/>
    <w:rsid w:val="00497F7B"/>
    <w:rsid w:val="004A0A88"/>
    <w:rsid w:val="004A2AD0"/>
    <w:rsid w:val="004A4F4F"/>
    <w:rsid w:val="004A7DD9"/>
    <w:rsid w:val="004B0543"/>
    <w:rsid w:val="004B3BB7"/>
    <w:rsid w:val="004B3DF6"/>
    <w:rsid w:val="004B6478"/>
    <w:rsid w:val="004B7344"/>
    <w:rsid w:val="004C1AF4"/>
    <w:rsid w:val="004C3DC5"/>
    <w:rsid w:val="004D2C3E"/>
    <w:rsid w:val="004D3AD3"/>
    <w:rsid w:val="004D6C2D"/>
    <w:rsid w:val="004E038F"/>
    <w:rsid w:val="004E068D"/>
    <w:rsid w:val="004E3BE3"/>
    <w:rsid w:val="004E4143"/>
    <w:rsid w:val="004E5B5C"/>
    <w:rsid w:val="004E7D72"/>
    <w:rsid w:val="004F0154"/>
    <w:rsid w:val="0050172E"/>
    <w:rsid w:val="00503793"/>
    <w:rsid w:val="0050578F"/>
    <w:rsid w:val="005112E4"/>
    <w:rsid w:val="00515011"/>
    <w:rsid w:val="005166B5"/>
    <w:rsid w:val="00521CCA"/>
    <w:rsid w:val="00524656"/>
    <w:rsid w:val="00527169"/>
    <w:rsid w:val="00532A68"/>
    <w:rsid w:val="00540333"/>
    <w:rsid w:val="0054044B"/>
    <w:rsid w:val="00540C23"/>
    <w:rsid w:val="00545CF4"/>
    <w:rsid w:val="00545F35"/>
    <w:rsid w:val="00550998"/>
    <w:rsid w:val="005520AF"/>
    <w:rsid w:val="005524E0"/>
    <w:rsid w:val="00552D3F"/>
    <w:rsid w:val="005533B4"/>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4F32"/>
    <w:rsid w:val="005A6DF5"/>
    <w:rsid w:val="005B2B3D"/>
    <w:rsid w:val="005B7328"/>
    <w:rsid w:val="005B79D7"/>
    <w:rsid w:val="005C2792"/>
    <w:rsid w:val="005C31D1"/>
    <w:rsid w:val="005C74D4"/>
    <w:rsid w:val="005D3BB8"/>
    <w:rsid w:val="005D4453"/>
    <w:rsid w:val="005D454D"/>
    <w:rsid w:val="005D4866"/>
    <w:rsid w:val="005E0B88"/>
    <w:rsid w:val="005E1BB8"/>
    <w:rsid w:val="005E2063"/>
    <w:rsid w:val="005E4CBC"/>
    <w:rsid w:val="005E7A82"/>
    <w:rsid w:val="005F101A"/>
    <w:rsid w:val="005F121B"/>
    <w:rsid w:val="00603A6A"/>
    <w:rsid w:val="00604FF4"/>
    <w:rsid w:val="00612690"/>
    <w:rsid w:val="006146C4"/>
    <w:rsid w:val="006154EE"/>
    <w:rsid w:val="00616FBF"/>
    <w:rsid w:val="00617773"/>
    <w:rsid w:val="00617B45"/>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531"/>
    <w:rsid w:val="00655036"/>
    <w:rsid w:val="00660F01"/>
    <w:rsid w:val="006618D4"/>
    <w:rsid w:val="006629A1"/>
    <w:rsid w:val="00663C5D"/>
    <w:rsid w:val="006644A1"/>
    <w:rsid w:val="00665996"/>
    <w:rsid w:val="00684F81"/>
    <w:rsid w:val="00686106"/>
    <w:rsid w:val="00686B27"/>
    <w:rsid w:val="00687F87"/>
    <w:rsid w:val="00693780"/>
    <w:rsid w:val="006A4643"/>
    <w:rsid w:val="006A51DF"/>
    <w:rsid w:val="006B4BED"/>
    <w:rsid w:val="006B6AD1"/>
    <w:rsid w:val="006B6DC8"/>
    <w:rsid w:val="006B7B8C"/>
    <w:rsid w:val="006C5DDA"/>
    <w:rsid w:val="006C736E"/>
    <w:rsid w:val="006C7601"/>
    <w:rsid w:val="006C77AE"/>
    <w:rsid w:val="006D15A7"/>
    <w:rsid w:val="006D16EF"/>
    <w:rsid w:val="006D2F78"/>
    <w:rsid w:val="006D4F35"/>
    <w:rsid w:val="006D6C56"/>
    <w:rsid w:val="006D77ED"/>
    <w:rsid w:val="006E2A5D"/>
    <w:rsid w:val="006E375A"/>
    <w:rsid w:val="006E5306"/>
    <w:rsid w:val="006F0E7F"/>
    <w:rsid w:val="006F7AF8"/>
    <w:rsid w:val="00701470"/>
    <w:rsid w:val="00701DB5"/>
    <w:rsid w:val="007026C0"/>
    <w:rsid w:val="00702B30"/>
    <w:rsid w:val="00703202"/>
    <w:rsid w:val="00703F61"/>
    <w:rsid w:val="00704732"/>
    <w:rsid w:val="007100B4"/>
    <w:rsid w:val="007110E2"/>
    <w:rsid w:val="00713FCB"/>
    <w:rsid w:val="00715B86"/>
    <w:rsid w:val="00716E65"/>
    <w:rsid w:val="00722726"/>
    <w:rsid w:val="007261CD"/>
    <w:rsid w:val="00726C43"/>
    <w:rsid w:val="00730373"/>
    <w:rsid w:val="007307A4"/>
    <w:rsid w:val="0073132E"/>
    <w:rsid w:val="00731CB4"/>
    <w:rsid w:val="0073609D"/>
    <w:rsid w:val="00740045"/>
    <w:rsid w:val="007408FD"/>
    <w:rsid w:val="007415FE"/>
    <w:rsid w:val="00742EDB"/>
    <w:rsid w:val="00746214"/>
    <w:rsid w:val="00746A83"/>
    <w:rsid w:val="0075109E"/>
    <w:rsid w:val="00751D20"/>
    <w:rsid w:val="00753AF9"/>
    <w:rsid w:val="00755566"/>
    <w:rsid w:val="00755BCB"/>
    <w:rsid w:val="00756959"/>
    <w:rsid w:val="00762B0D"/>
    <w:rsid w:val="007642C5"/>
    <w:rsid w:val="00771504"/>
    <w:rsid w:val="007744E0"/>
    <w:rsid w:val="00775251"/>
    <w:rsid w:val="007756F7"/>
    <w:rsid w:val="00775FD4"/>
    <w:rsid w:val="0077647B"/>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F18"/>
    <w:rsid w:val="00866E8F"/>
    <w:rsid w:val="00871A0B"/>
    <w:rsid w:val="00872219"/>
    <w:rsid w:val="008815B1"/>
    <w:rsid w:val="008837A9"/>
    <w:rsid w:val="00883E92"/>
    <w:rsid w:val="00890DC0"/>
    <w:rsid w:val="00891107"/>
    <w:rsid w:val="00892715"/>
    <w:rsid w:val="0089446C"/>
    <w:rsid w:val="008A0CFD"/>
    <w:rsid w:val="008A26E9"/>
    <w:rsid w:val="008A2F57"/>
    <w:rsid w:val="008A436F"/>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2179D"/>
    <w:rsid w:val="00937D19"/>
    <w:rsid w:val="00937FC3"/>
    <w:rsid w:val="00942C25"/>
    <w:rsid w:val="00952917"/>
    <w:rsid w:val="009619B3"/>
    <w:rsid w:val="009648A9"/>
    <w:rsid w:val="00970FA9"/>
    <w:rsid w:val="00974136"/>
    <w:rsid w:val="00974531"/>
    <w:rsid w:val="00976C3F"/>
    <w:rsid w:val="0097792F"/>
    <w:rsid w:val="0098085D"/>
    <w:rsid w:val="00982A4B"/>
    <w:rsid w:val="009832C2"/>
    <w:rsid w:val="00983432"/>
    <w:rsid w:val="00991AB3"/>
    <w:rsid w:val="00991D6A"/>
    <w:rsid w:val="0099210B"/>
    <w:rsid w:val="00997111"/>
    <w:rsid w:val="009A09B4"/>
    <w:rsid w:val="009A1B50"/>
    <w:rsid w:val="009A27A1"/>
    <w:rsid w:val="009A488A"/>
    <w:rsid w:val="009B156F"/>
    <w:rsid w:val="009B2483"/>
    <w:rsid w:val="009B313C"/>
    <w:rsid w:val="009B55D2"/>
    <w:rsid w:val="009B6D3A"/>
    <w:rsid w:val="009C0B23"/>
    <w:rsid w:val="009C0B52"/>
    <w:rsid w:val="009C12AB"/>
    <w:rsid w:val="009C610A"/>
    <w:rsid w:val="009D17C6"/>
    <w:rsid w:val="009D235E"/>
    <w:rsid w:val="009D2AF2"/>
    <w:rsid w:val="009D33BC"/>
    <w:rsid w:val="009D3508"/>
    <w:rsid w:val="009D6C2E"/>
    <w:rsid w:val="009E0B4D"/>
    <w:rsid w:val="009E13CF"/>
    <w:rsid w:val="009E20BE"/>
    <w:rsid w:val="009E457E"/>
    <w:rsid w:val="009E4CB9"/>
    <w:rsid w:val="009E4FD7"/>
    <w:rsid w:val="009F2AA1"/>
    <w:rsid w:val="009F3B33"/>
    <w:rsid w:val="009F3C66"/>
    <w:rsid w:val="009F74AC"/>
    <w:rsid w:val="00A00577"/>
    <w:rsid w:val="00A00ADA"/>
    <w:rsid w:val="00A042DF"/>
    <w:rsid w:val="00A055D6"/>
    <w:rsid w:val="00A0710B"/>
    <w:rsid w:val="00A07FA1"/>
    <w:rsid w:val="00A11A89"/>
    <w:rsid w:val="00A11F20"/>
    <w:rsid w:val="00A12625"/>
    <w:rsid w:val="00A12894"/>
    <w:rsid w:val="00A13BA5"/>
    <w:rsid w:val="00A14758"/>
    <w:rsid w:val="00A20CDC"/>
    <w:rsid w:val="00A21CC6"/>
    <w:rsid w:val="00A240CE"/>
    <w:rsid w:val="00A24925"/>
    <w:rsid w:val="00A33F0D"/>
    <w:rsid w:val="00A41C71"/>
    <w:rsid w:val="00A42FD8"/>
    <w:rsid w:val="00A43586"/>
    <w:rsid w:val="00A46421"/>
    <w:rsid w:val="00A46DC7"/>
    <w:rsid w:val="00A516A2"/>
    <w:rsid w:val="00A537FE"/>
    <w:rsid w:val="00A5770D"/>
    <w:rsid w:val="00A6211E"/>
    <w:rsid w:val="00A62E52"/>
    <w:rsid w:val="00A63E0E"/>
    <w:rsid w:val="00A64933"/>
    <w:rsid w:val="00A6600B"/>
    <w:rsid w:val="00A701BA"/>
    <w:rsid w:val="00A73279"/>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B6A"/>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340D0"/>
    <w:rsid w:val="00B34D52"/>
    <w:rsid w:val="00B36A24"/>
    <w:rsid w:val="00B3721C"/>
    <w:rsid w:val="00B373DE"/>
    <w:rsid w:val="00B407F8"/>
    <w:rsid w:val="00B41C12"/>
    <w:rsid w:val="00B479D4"/>
    <w:rsid w:val="00B51EBC"/>
    <w:rsid w:val="00B55BD2"/>
    <w:rsid w:val="00B56C9C"/>
    <w:rsid w:val="00B56ECB"/>
    <w:rsid w:val="00B6233D"/>
    <w:rsid w:val="00B63947"/>
    <w:rsid w:val="00B6668B"/>
    <w:rsid w:val="00B7132F"/>
    <w:rsid w:val="00B716AF"/>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C0012F"/>
    <w:rsid w:val="00C00676"/>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D9F"/>
    <w:rsid w:val="00CA1D74"/>
    <w:rsid w:val="00CA26B9"/>
    <w:rsid w:val="00CA721E"/>
    <w:rsid w:val="00CA7473"/>
    <w:rsid w:val="00CB0762"/>
    <w:rsid w:val="00CB4DF3"/>
    <w:rsid w:val="00CB668D"/>
    <w:rsid w:val="00CB7853"/>
    <w:rsid w:val="00CB7D8A"/>
    <w:rsid w:val="00CD0424"/>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4149"/>
    <w:rsid w:val="00D23B67"/>
    <w:rsid w:val="00D23CD7"/>
    <w:rsid w:val="00D2780E"/>
    <w:rsid w:val="00D33599"/>
    <w:rsid w:val="00D35E39"/>
    <w:rsid w:val="00D37C8C"/>
    <w:rsid w:val="00D42D9B"/>
    <w:rsid w:val="00D440E5"/>
    <w:rsid w:val="00D44AE4"/>
    <w:rsid w:val="00D45B58"/>
    <w:rsid w:val="00D467B9"/>
    <w:rsid w:val="00D544AD"/>
    <w:rsid w:val="00D561E4"/>
    <w:rsid w:val="00D64777"/>
    <w:rsid w:val="00D648ED"/>
    <w:rsid w:val="00D64DDC"/>
    <w:rsid w:val="00D65DA0"/>
    <w:rsid w:val="00D724B4"/>
    <w:rsid w:val="00D80549"/>
    <w:rsid w:val="00D816B8"/>
    <w:rsid w:val="00D8468B"/>
    <w:rsid w:val="00D87191"/>
    <w:rsid w:val="00D87B47"/>
    <w:rsid w:val="00D90B6F"/>
    <w:rsid w:val="00D93E99"/>
    <w:rsid w:val="00D94605"/>
    <w:rsid w:val="00D97922"/>
    <w:rsid w:val="00DA2D5A"/>
    <w:rsid w:val="00DA46FD"/>
    <w:rsid w:val="00DA79FA"/>
    <w:rsid w:val="00DC08EE"/>
    <w:rsid w:val="00DC6908"/>
    <w:rsid w:val="00DC72E7"/>
    <w:rsid w:val="00DD1CDE"/>
    <w:rsid w:val="00DD2FCB"/>
    <w:rsid w:val="00DD6B48"/>
    <w:rsid w:val="00DD71B0"/>
    <w:rsid w:val="00DE786C"/>
    <w:rsid w:val="00DF2D7E"/>
    <w:rsid w:val="00DF49D8"/>
    <w:rsid w:val="00E0124B"/>
    <w:rsid w:val="00E0297D"/>
    <w:rsid w:val="00E02B95"/>
    <w:rsid w:val="00E04791"/>
    <w:rsid w:val="00E057A0"/>
    <w:rsid w:val="00E05AF4"/>
    <w:rsid w:val="00E07009"/>
    <w:rsid w:val="00E1040C"/>
    <w:rsid w:val="00E109C7"/>
    <w:rsid w:val="00E10E00"/>
    <w:rsid w:val="00E16D4A"/>
    <w:rsid w:val="00E21935"/>
    <w:rsid w:val="00E24AA0"/>
    <w:rsid w:val="00E24B41"/>
    <w:rsid w:val="00E24E7C"/>
    <w:rsid w:val="00E25372"/>
    <w:rsid w:val="00E256D6"/>
    <w:rsid w:val="00E27605"/>
    <w:rsid w:val="00E32269"/>
    <w:rsid w:val="00E37629"/>
    <w:rsid w:val="00E37E52"/>
    <w:rsid w:val="00E4100F"/>
    <w:rsid w:val="00E41D8C"/>
    <w:rsid w:val="00E41EE2"/>
    <w:rsid w:val="00E426CA"/>
    <w:rsid w:val="00E4283B"/>
    <w:rsid w:val="00E431B7"/>
    <w:rsid w:val="00E45C7F"/>
    <w:rsid w:val="00E46F23"/>
    <w:rsid w:val="00E541F9"/>
    <w:rsid w:val="00E549F1"/>
    <w:rsid w:val="00E56855"/>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94BD8"/>
    <w:rsid w:val="00EA01DF"/>
    <w:rsid w:val="00EA0A6B"/>
    <w:rsid w:val="00EA3566"/>
    <w:rsid w:val="00EA5150"/>
    <w:rsid w:val="00EA674F"/>
    <w:rsid w:val="00EB4BB1"/>
    <w:rsid w:val="00EB53EE"/>
    <w:rsid w:val="00EB7508"/>
    <w:rsid w:val="00EC0175"/>
    <w:rsid w:val="00EC079A"/>
    <w:rsid w:val="00EC3D46"/>
    <w:rsid w:val="00EC45C2"/>
    <w:rsid w:val="00EC5386"/>
    <w:rsid w:val="00EC546C"/>
    <w:rsid w:val="00ED0E40"/>
    <w:rsid w:val="00ED257A"/>
    <w:rsid w:val="00ED38AC"/>
    <w:rsid w:val="00ED6602"/>
    <w:rsid w:val="00ED71FE"/>
    <w:rsid w:val="00ED7B6B"/>
    <w:rsid w:val="00EE1EBA"/>
    <w:rsid w:val="00EE2EAF"/>
    <w:rsid w:val="00EE3A6D"/>
    <w:rsid w:val="00EE4E8C"/>
    <w:rsid w:val="00EE606D"/>
    <w:rsid w:val="00EF3512"/>
    <w:rsid w:val="00EF4437"/>
    <w:rsid w:val="00EF5782"/>
    <w:rsid w:val="00EF6EA6"/>
    <w:rsid w:val="00EF75F4"/>
    <w:rsid w:val="00F02C5D"/>
    <w:rsid w:val="00F036B5"/>
    <w:rsid w:val="00F05805"/>
    <w:rsid w:val="00F0664B"/>
    <w:rsid w:val="00F06F99"/>
    <w:rsid w:val="00F0728B"/>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DD0"/>
    <w:rsid w:val="00F34460"/>
    <w:rsid w:val="00F37B12"/>
    <w:rsid w:val="00F40646"/>
    <w:rsid w:val="00F43101"/>
    <w:rsid w:val="00F50AF4"/>
    <w:rsid w:val="00F53830"/>
    <w:rsid w:val="00F53CFA"/>
    <w:rsid w:val="00F628B1"/>
    <w:rsid w:val="00F62F62"/>
    <w:rsid w:val="00F650B6"/>
    <w:rsid w:val="00F65791"/>
    <w:rsid w:val="00F7158A"/>
    <w:rsid w:val="00F716D6"/>
    <w:rsid w:val="00F749EC"/>
    <w:rsid w:val="00F755BC"/>
    <w:rsid w:val="00F77502"/>
    <w:rsid w:val="00F83B2D"/>
    <w:rsid w:val="00F858E8"/>
    <w:rsid w:val="00F911F7"/>
    <w:rsid w:val="00F933DC"/>
    <w:rsid w:val="00F94AF6"/>
    <w:rsid w:val="00F95657"/>
    <w:rsid w:val="00F96CCA"/>
    <w:rsid w:val="00F972F2"/>
    <w:rsid w:val="00FA57B0"/>
    <w:rsid w:val="00FA6B55"/>
    <w:rsid w:val="00FB06CA"/>
    <w:rsid w:val="00FB5F14"/>
    <w:rsid w:val="00FB66A1"/>
    <w:rsid w:val="00FB7A2A"/>
    <w:rsid w:val="00FC0407"/>
    <w:rsid w:val="00FC4EBB"/>
    <w:rsid w:val="00FC736A"/>
    <w:rsid w:val="00FC75C8"/>
    <w:rsid w:val="00FD01B8"/>
    <w:rsid w:val="00FD42A3"/>
    <w:rsid w:val="00FD7D15"/>
    <w:rsid w:val="00FE0E6C"/>
    <w:rsid w:val="00FE4D08"/>
    <w:rsid w:val="00FE66D2"/>
    <w:rsid w:val="00FE7E29"/>
    <w:rsid w:val="00FF0776"/>
    <w:rsid w:val="00FF1EEC"/>
    <w:rsid w:val="00FF24FF"/>
    <w:rsid w:val="00FF2BD7"/>
    <w:rsid w:val="00FF5341"/>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0">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1"/>
    <w:qFormat/>
    <w:locked/>
    <w:rsid w:val="006D16EF"/>
    <w:rPr>
      <w:rFonts w:ascii="宋体"/>
      <w:sz w:val="24"/>
    </w:rPr>
  </w:style>
  <w:style w:type="paragraph" w:customStyle="1" w:styleId="11">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2"/>
    <w:qFormat/>
    <w:locked/>
    <w:rsid w:val="006D16EF"/>
    <w:rPr>
      <w:sz w:val="24"/>
    </w:rPr>
  </w:style>
  <w:style w:type="paragraph" w:customStyle="1" w:styleId="12">
    <w:name w:val="日期1"/>
    <w:basedOn w:val="a"/>
    <w:next w:val="a"/>
    <w:link w:val="CharChar0"/>
    <w:qFormat/>
    <w:rsid w:val="006D16EF"/>
    <w:rPr>
      <w:rFonts w:ascii="Times New Roman" w:hAnsi="Times New Roman"/>
      <w:kern w:val="0"/>
      <w:sz w:val="24"/>
      <w:szCs w:val="20"/>
      <w:lang/>
    </w:rPr>
  </w:style>
  <w:style w:type="paragraph" w:customStyle="1" w:styleId="13">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uiPriority w:val="99"/>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uiPriority w:val="99"/>
    <w:locked/>
    <w:rsid w:val="006D16EF"/>
    <w:rPr>
      <w:rFonts w:ascii="Calibri" w:hAnsi="Calibri" w:cs="Times New Roman"/>
      <w:kern w:val="2"/>
      <w:sz w:val="24"/>
      <w:szCs w:val="24"/>
    </w:rPr>
  </w:style>
  <w:style w:type="paragraph" w:customStyle="1" w:styleId="1">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1124145789@qq.com"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71</Pages>
  <Words>6099</Words>
  <Characters>34769</Characters>
  <Application>Microsoft Office Word</Application>
  <DocSecurity>0</DocSecurity>
  <Lines>289</Lines>
  <Paragraphs>81</Paragraphs>
  <ScaleCrop>false</ScaleCrop>
  <Company>Sky123.Org</Company>
  <LinksUpToDate>false</LinksUpToDate>
  <CharactersWithSpaces>40787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法正项目管理集团有限公司:法正项目管理集团有限公司</cp:lastModifiedBy>
  <cp:revision>764</cp:revision>
  <cp:lastPrinted>2018-06-26T07:55:00Z</cp:lastPrinted>
  <dcterms:created xsi:type="dcterms:W3CDTF">2017-10-25T06:07:00Z</dcterms:created>
  <dcterms:modified xsi:type="dcterms:W3CDTF">2018-07-03T02:19:00Z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