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43" w:rsidRPr="00194343" w:rsidRDefault="00194343" w:rsidP="00194343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000000"/>
          <w:sz w:val="36"/>
          <w:szCs w:val="36"/>
        </w:rPr>
      </w:pPr>
      <w:bookmarkStart w:id="0" w:name="OLE_LINK1"/>
      <w:r w:rsidRPr="00194343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建安建工公字〔2018〕85号</w:t>
      </w:r>
      <w:bookmarkEnd w:id="0"/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b/>
          <w:bCs/>
          <w:color w:val="000000"/>
          <w:sz w:val="36"/>
          <w:szCs w:val="36"/>
        </w:rPr>
      </w:pPr>
      <w:bookmarkStart w:id="1" w:name="_Toc515949834"/>
      <w:r w:rsidRPr="00194343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许昌市建安区灵井镇人民政府</w:t>
      </w:r>
      <w:bookmarkEnd w:id="1"/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b/>
          <w:bCs/>
          <w:color w:val="000000"/>
          <w:sz w:val="36"/>
          <w:szCs w:val="36"/>
        </w:rPr>
      </w:pPr>
      <w:bookmarkStart w:id="2" w:name="_Toc515949835"/>
      <w:r w:rsidRPr="00194343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灵井特色小镇规划设计</w:t>
      </w:r>
      <w:bookmarkEnd w:id="2"/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000000"/>
          <w:sz w:val="36"/>
          <w:szCs w:val="36"/>
        </w:rPr>
      </w:pPr>
      <w:r w:rsidRPr="00194343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评标结果公示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rPr>
          <w:rFonts w:ascii="黑体" w:eastAsia="黑体" w:hAnsi="黑体" w:cs="宋体"/>
          <w:color w:val="000000"/>
          <w:sz w:val="32"/>
          <w:szCs w:val="32"/>
        </w:rPr>
      </w:pP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一、项目概况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1、项目编号</w:t>
      </w:r>
      <w:r w:rsidRPr="00194343"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建安建工公字〔2018〕85号。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2、项目名称：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灵井特色小镇规划设计</w:t>
      </w:r>
      <w:r w:rsidR="006F64B9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3、招标单位：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许昌市建安区灵井镇人民政府</w:t>
      </w:r>
      <w:r w:rsidR="006F64B9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leftChars="250" w:left="2799" w:hangingChars="700" w:hanging="2249"/>
        <w:rPr>
          <w:rFonts w:ascii="仿宋" w:eastAsia="仿宋" w:hAnsi="仿宋" w:cs="宋体"/>
          <w:color w:val="000000"/>
          <w:sz w:val="28"/>
          <w:szCs w:val="28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4、项目简介：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灵井特色小镇规划设计，建设商贸、社</w:t>
      </w:r>
      <w:r w:rsidR="00B46665" w:rsidRPr="00194343">
        <w:rPr>
          <w:rFonts w:ascii="仿宋" w:eastAsia="仿宋" w:hAnsi="仿宋" w:cs="宋体" w:hint="eastAsia"/>
          <w:color w:val="000000"/>
          <w:sz w:val="32"/>
          <w:szCs w:val="32"/>
        </w:rPr>
        <w:t>区改造、建材、休闲、资源综合利用为</w:t>
      </w:r>
      <w:r w:rsidR="00C003EE">
        <w:rPr>
          <w:rFonts w:ascii="仿宋" w:eastAsia="仿宋" w:hAnsi="仿宋" w:hint="eastAsia"/>
          <w:sz w:val="32"/>
          <w:szCs w:val="32"/>
        </w:rPr>
        <w:t>一体的工贸小镇</w:t>
      </w:r>
      <w:r w:rsidR="006F64B9">
        <w:rPr>
          <w:rFonts w:ascii="仿宋" w:eastAsia="仿宋" w:hAnsi="仿宋" w:hint="eastAsia"/>
          <w:sz w:val="32"/>
          <w:szCs w:val="32"/>
        </w:rPr>
        <w:t>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5、资金预算：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1308000.00元。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6、设计周期：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360日历天。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7、质量要求：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符合相关国家标准的要求（合格）。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560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楷体" w:eastAsia="楷体" w:hAnsi="楷体" w:cs="宋体" w:hint="eastAsia"/>
          <w:b/>
          <w:color w:val="000000"/>
          <w:sz w:val="32"/>
          <w:szCs w:val="32"/>
        </w:rPr>
        <w:t>8、标段划分：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共一个标段。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二、招标公告发布媒体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本项目于2018年6月13日至2018年6月20日在《全国公共资源交易平台（河南省•许昌市）》、《河南省电子招标投标公共服务平台》发布了招标公告。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三、</w:t>
      </w: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公开招标结果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ind w:firstLine="482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投标文件递交的截止时间为2018年7月3日9时30分，递交投标保证金及参加投标的潜在投标人不够3家，不足法定开标人数。根据《河南省实施＜中华人民共和国招标投标法＞办法》和《河南省实施＜中华人民共和国招标投标法实施条例＞办法》的规定，本项目流标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99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四、公示期：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2018年7月</w:t>
      </w:r>
      <w:r w:rsidR="006F64B9"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日至2018年7月</w:t>
      </w:r>
      <w:r w:rsidR="006F64B9">
        <w:rPr>
          <w:rFonts w:ascii="仿宋" w:eastAsia="仿宋" w:hAnsi="仿宋" w:cs="宋体" w:hint="eastAsia"/>
          <w:color w:val="000000"/>
          <w:sz w:val="32"/>
          <w:szCs w:val="32"/>
        </w:rPr>
        <w:t>6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日。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五、公示地点：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《全国公共资源交易平台（河南省·许昌市）》、《河南省电子招标投标公共服务平台》。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 w:line="403" w:lineRule="atLeast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六、联系方式</w:t>
      </w:r>
    </w:p>
    <w:p w:rsidR="00194343" w:rsidRPr="00194343" w:rsidRDefault="00194343" w:rsidP="00194343">
      <w:pPr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招 标 人：许昌市建安区灵井镇人民政府</w:t>
      </w:r>
    </w:p>
    <w:p w:rsidR="00194343" w:rsidRPr="00194343" w:rsidRDefault="00194343" w:rsidP="00194343">
      <w:pPr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项目负责人：罗付勇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ind w:firstLine="482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电 话：18503747197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ind w:firstLine="482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代理机构：陕西国正建设工程项目管理有限责任公司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ind w:firstLine="482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项目负责人：杨超</w:t>
      </w:r>
    </w:p>
    <w:p w:rsidR="00194343" w:rsidRPr="00194343" w:rsidRDefault="00194343" w:rsidP="00194343">
      <w:pPr>
        <w:shd w:val="clear" w:color="auto" w:fill="FFFFFF"/>
        <w:adjustRightInd/>
        <w:snapToGrid/>
        <w:spacing w:after="0"/>
        <w:ind w:firstLine="482"/>
        <w:rPr>
          <w:rFonts w:ascii="仿宋" w:eastAsia="仿宋" w:hAnsi="仿宋" w:cs="宋体"/>
          <w:color w:val="000000"/>
          <w:sz w:val="32"/>
          <w:szCs w:val="32"/>
        </w:rPr>
      </w:pPr>
      <w:bookmarkStart w:id="3" w:name="_GoBack"/>
      <w:bookmarkEnd w:id="3"/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联系电话：15738359821</w:t>
      </w:r>
    </w:p>
    <w:p w:rsidR="00194343" w:rsidRDefault="00194343" w:rsidP="00194343">
      <w:pPr>
        <w:spacing w:line="312" w:lineRule="auto"/>
        <w:jc w:val="right"/>
        <w:rPr>
          <w:rFonts w:ascii="仿宋" w:eastAsia="仿宋" w:hAnsi="仿宋" w:cs="宋体"/>
          <w:sz w:val="32"/>
          <w:szCs w:val="32"/>
        </w:rPr>
      </w:pPr>
    </w:p>
    <w:p w:rsidR="00194343" w:rsidRDefault="00194343" w:rsidP="00194343">
      <w:pPr>
        <w:spacing w:line="312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许昌市建安区灵井镇人民政府</w:t>
      </w:r>
    </w:p>
    <w:p w:rsidR="00194343" w:rsidRDefault="00194343" w:rsidP="00194343">
      <w:pPr>
        <w:pStyle w:val="a4"/>
        <w:ind w:firstLine="340"/>
        <w:jc w:val="right"/>
      </w:pPr>
      <w:r>
        <w:rPr>
          <w:rFonts w:ascii="仿宋" w:eastAsia="仿宋" w:hAnsi="仿宋" w:hint="eastAsia"/>
        </w:rPr>
        <w:t>2018年7月</w:t>
      </w:r>
      <w:r w:rsidR="006F64B9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日</w:t>
      </w:r>
    </w:p>
    <w:p w:rsidR="004358AB" w:rsidRDefault="004358AB" w:rsidP="001943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74" w:rsidRDefault="00B36174" w:rsidP="006F64B9">
      <w:pPr>
        <w:spacing w:after="0"/>
      </w:pPr>
      <w:r>
        <w:separator/>
      </w:r>
    </w:p>
  </w:endnote>
  <w:endnote w:type="continuationSeparator" w:id="0">
    <w:p w:rsidR="00B36174" w:rsidRDefault="00B36174" w:rsidP="006F64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74" w:rsidRDefault="00B36174" w:rsidP="006F64B9">
      <w:pPr>
        <w:spacing w:after="0"/>
      </w:pPr>
      <w:r>
        <w:separator/>
      </w:r>
    </w:p>
  </w:footnote>
  <w:footnote w:type="continuationSeparator" w:id="0">
    <w:p w:rsidR="00B36174" w:rsidRDefault="00B36174" w:rsidP="006F64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4343"/>
    <w:rsid w:val="001A1B46"/>
    <w:rsid w:val="00323B43"/>
    <w:rsid w:val="003D37D8"/>
    <w:rsid w:val="00426133"/>
    <w:rsid w:val="004358AB"/>
    <w:rsid w:val="004E379F"/>
    <w:rsid w:val="006F64B9"/>
    <w:rsid w:val="007F2A44"/>
    <w:rsid w:val="008B7726"/>
    <w:rsid w:val="00B36174"/>
    <w:rsid w:val="00B46665"/>
    <w:rsid w:val="00B514C0"/>
    <w:rsid w:val="00C003EE"/>
    <w:rsid w:val="00D31D50"/>
    <w:rsid w:val="00E4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9434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94343"/>
    <w:rPr>
      <w:rFonts w:ascii="Tahoma" w:hAnsi="Tahoma"/>
    </w:rPr>
  </w:style>
  <w:style w:type="paragraph" w:styleId="a4">
    <w:name w:val="Body Text First Indent"/>
    <w:basedOn w:val="a3"/>
    <w:link w:val="Char0"/>
    <w:qFormat/>
    <w:rsid w:val="00194343"/>
    <w:pPr>
      <w:widowControl w:val="0"/>
      <w:adjustRightInd/>
      <w:snapToGrid/>
      <w:ind w:firstLineChars="100" w:firstLine="420"/>
      <w:jc w:val="both"/>
    </w:pPr>
    <w:rPr>
      <w:rFonts w:ascii="宋体" w:eastAsia="宋体" w:hAnsi="Times New Roman" w:cs="Times New Roman"/>
      <w:sz w:val="34"/>
      <w:szCs w:val="20"/>
    </w:rPr>
  </w:style>
  <w:style w:type="character" w:customStyle="1" w:styleId="Char0">
    <w:name w:val="正文首行缩进 Char"/>
    <w:basedOn w:val="Char"/>
    <w:link w:val="a4"/>
    <w:qFormat/>
    <w:rsid w:val="00194343"/>
    <w:rPr>
      <w:rFonts w:ascii="宋体" w:eastAsia="宋体" w:hAnsi="Times New Roman" w:cs="Times New Roman"/>
      <w:sz w:val="34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6F64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F64B9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F64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F64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25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42443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26CD5B-F4A2-4C6A-AA2A-3364D557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陕西国正建设工程项目管理有限责任公司1:赵东亮</cp:lastModifiedBy>
  <cp:revision>5</cp:revision>
  <cp:lastPrinted>2018-07-02T02:45:00Z</cp:lastPrinted>
  <dcterms:created xsi:type="dcterms:W3CDTF">2008-09-11T17:20:00Z</dcterms:created>
  <dcterms:modified xsi:type="dcterms:W3CDTF">2018-07-03T03:41:00Z</dcterms:modified>
</cp:coreProperties>
</file>