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98B" w:rsidRPr="003A51D9" w:rsidRDefault="00B9298B" w:rsidP="00B9298B">
      <w:pPr>
        <w:spacing w:line="440" w:lineRule="exact"/>
        <w:jc w:val="center"/>
        <w:rPr>
          <w:rFonts w:ascii="黑体" w:eastAsia="黑体" w:hAnsi="黑体" w:cs="黑体"/>
          <w:b/>
          <w:bCs/>
          <w:sz w:val="30"/>
          <w:szCs w:val="30"/>
        </w:rPr>
      </w:pPr>
      <w:r w:rsidRPr="003A51D9">
        <w:rPr>
          <w:rFonts w:ascii="黑体" w:eastAsia="黑体" w:hAnsi="黑体" w:cs="黑体" w:hint="eastAsia"/>
          <w:b/>
          <w:bCs/>
          <w:sz w:val="30"/>
          <w:szCs w:val="30"/>
        </w:rPr>
        <w:t>禹州市花石镇白北村传统村落保护发展项目</w:t>
      </w:r>
    </w:p>
    <w:p w:rsidR="003A51D9" w:rsidRPr="0047393B" w:rsidRDefault="003A51D9" w:rsidP="00B9298B">
      <w:pPr>
        <w:spacing w:line="440" w:lineRule="exact"/>
        <w:jc w:val="center"/>
        <w:rPr>
          <w:rFonts w:ascii="黑体" w:eastAsia="黑体" w:hAnsi="黑体" w:cs="黑体"/>
          <w:b/>
          <w:bCs/>
          <w:sz w:val="28"/>
          <w:szCs w:val="28"/>
        </w:rPr>
      </w:pPr>
      <w:r>
        <w:rPr>
          <w:rFonts w:ascii="黑体" w:eastAsia="黑体" w:hAnsi="黑体" w:cs="黑体" w:hint="eastAsia"/>
          <w:b/>
          <w:bCs/>
          <w:sz w:val="28"/>
          <w:szCs w:val="28"/>
        </w:rPr>
        <w:t>招标公告</w:t>
      </w:r>
    </w:p>
    <w:p w:rsidR="00B9298B" w:rsidRPr="0010393B" w:rsidRDefault="00B9298B" w:rsidP="00F6178E">
      <w:pPr>
        <w:spacing w:line="336" w:lineRule="auto"/>
        <w:rPr>
          <w:rFonts w:ascii="宋体" w:hAnsi="宋体" w:cs="宋体"/>
          <w:b/>
          <w:bCs/>
          <w:szCs w:val="21"/>
        </w:rPr>
      </w:pPr>
      <w:r w:rsidRPr="0010393B">
        <w:rPr>
          <w:rFonts w:ascii="宋体" w:hAnsi="宋体" w:cs="宋体" w:hint="eastAsia"/>
          <w:b/>
          <w:bCs/>
          <w:szCs w:val="21"/>
        </w:rPr>
        <w:t>1.招标条件</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本招标项目禹州市花石镇白北村传统村落保护发展项目由主管部门批准建设，招标人为禹州市花石镇人民政府。建设资金为财政资金。项目已具备招标条件，现对该项目进行国内公开招标。</w:t>
      </w:r>
    </w:p>
    <w:p w:rsidR="00B9298B" w:rsidRPr="0010393B" w:rsidRDefault="00B9298B" w:rsidP="00F6178E">
      <w:pPr>
        <w:spacing w:line="336" w:lineRule="auto"/>
        <w:rPr>
          <w:rFonts w:ascii="宋体" w:hAnsi="宋体"/>
          <w:b/>
          <w:bCs/>
          <w:szCs w:val="21"/>
        </w:rPr>
      </w:pPr>
      <w:r w:rsidRPr="0010393B">
        <w:rPr>
          <w:rFonts w:ascii="宋体" w:hAnsi="宋体" w:hint="eastAsia"/>
          <w:b/>
          <w:bCs/>
          <w:szCs w:val="21"/>
        </w:rPr>
        <w:t>2.项目概况与招标范围</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2.1工程名称：禹州市花石镇白北村传统村落保护发展项目。</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2.2工程编号：JSGC-FJ-</w:t>
      </w:r>
      <w:r w:rsidR="00B91866">
        <w:rPr>
          <w:rFonts w:ascii="宋体" w:hAnsi="宋体" w:hint="eastAsia"/>
          <w:szCs w:val="21"/>
        </w:rPr>
        <w:t>2018149</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2.3工程地点：禹州市花石镇白北村。</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2.4招标控制价：1466085.05元（含规费、税金、安全文明施工措施费）。</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2.5招标范围：图纸、工程量清单、答疑纪要及补充文件等范围内的所有工程内容。</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2.6质量要求：合格。</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2.7发包方式：总承包。</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2.8标段划分：本项目共划分为1个标段。</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2.9计划工期：</w:t>
      </w:r>
      <w:r w:rsidR="00B91866">
        <w:rPr>
          <w:rFonts w:ascii="宋体" w:hAnsi="宋体" w:hint="eastAsia"/>
          <w:szCs w:val="21"/>
        </w:rPr>
        <w:t>90</w:t>
      </w:r>
      <w:r w:rsidRPr="0010393B">
        <w:rPr>
          <w:rFonts w:ascii="宋体" w:hAnsi="宋体" w:hint="eastAsia"/>
          <w:szCs w:val="21"/>
        </w:rPr>
        <w:t>日历天。</w:t>
      </w:r>
    </w:p>
    <w:p w:rsidR="00B9298B" w:rsidRPr="0010393B" w:rsidRDefault="00B9298B" w:rsidP="00F6178E">
      <w:pPr>
        <w:spacing w:line="336" w:lineRule="auto"/>
        <w:rPr>
          <w:rFonts w:ascii="宋体" w:hAnsi="宋体"/>
          <w:b/>
          <w:bCs/>
          <w:szCs w:val="21"/>
        </w:rPr>
      </w:pPr>
      <w:r w:rsidRPr="0010393B">
        <w:rPr>
          <w:rFonts w:ascii="宋体" w:hAnsi="宋体" w:hint="eastAsia"/>
          <w:b/>
          <w:bCs/>
          <w:szCs w:val="21"/>
        </w:rPr>
        <w:t>3.投标人资格要求</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3.1投标人须具有独立法人资格，具有有效的营业执照。</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3.2投标人必须具备省级及以上文物主管部门颁发的文物保护工程施工二级及以上资质，业务范围含有古建筑维修保护。</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3.3拟派项目负责人须具有国家或省文物行政部门颁发的文物保护工程资格证书或岗位培训证书。</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3.4须持有企业所在地或项目所在地检察机关出具无行贿犯罪档案查询结果告知函（查询对象包括：企业、法定代表人、项目负责人）。</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3.5外省企业需在河南省文物局办理进豫备案手续后方可报名。</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3.6本次招标不接受联合体投标。</w:t>
      </w:r>
    </w:p>
    <w:p w:rsidR="00B9298B" w:rsidRPr="0010393B" w:rsidRDefault="00B9298B" w:rsidP="00F6178E">
      <w:pPr>
        <w:spacing w:line="336" w:lineRule="auto"/>
        <w:rPr>
          <w:rFonts w:ascii="宋体" w:hAnsi="宋体"/>
          <w:b/>
          <w:bCs/>
          <w:szCs w:val="21"/>
        </w:rPr>
      </w:pPr>
      <w:r w:rsidRPr="0010393B">
        <w:rPr>
          <w:rFonts w:ascii="宋体" w:hAnsi="宋体" w:hint="eastAsia"/>
          <w:b/>
          <w:bCs/>
          <w:szCs w:val="21"/>
        </w:rPr>
        <w:t>4.网上下载招标文件</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4.1持CA数字认证证书，登录【全国公共资源交易平台（河南省·许昌市）】“系统用户注册”入口（http://221.14.6.70:8088/ggzy/eps/public/RegistAllJcxx.html）进行免费注册登记（详见“常见问题解答-诚信库网上注册相关资料下载”）。</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4.2在投标截止时间前登录【全国公共资源交易平台（河南省·许昌市）】“投标人/供应商登录”入口（http://221.14.6.70:8088/ggzy/）自行下载招标文件（详见“常见问题</w:t>
      </w:r>
      <w:r w:rsidRPr="0010393B">
        <w:rPr>
          <w:rFonts w:ascii="宋体" w:hAnsi="宋体" w:hint="eastAsia"/>
          <w:szCs w:val="21"/>
        </w:rPr>
        <w:lastRenderedPageBreak/>
        <w:t>解答-交易系统操作手册”）。</w:t>
      </w:r>
    </w:p>
    <w:p w:rsidR="00B9298B" w:rsidRPr="0010393B" w:rsidRDefault="00B9298B" w:rsidP="00F6178E">
      <w:pPr>
        <w:spacing w:line="336" w:lineRule="auto"/>
        <w:rPr>
          <w:rFonts w:ascii="宋体" w:hAnsi="宋体"/>
          <w:b/>
          <w:bCs/>
          <w:szCs w:val="21"/>
        </w:rPr>
      </w:pPr>
      <w:r w:rsidRPr="0010393B">
        <w:rPr>
          <w:rFonts w:ascii="宋体" w:hAnsi="宋体" w:hint="eastAsia"/>
          <w:b/>
          <w:bCs/>
          <w:szCs w:val="21"/>
        </w:rPr>
        <w:t>5.投标报名时间及方式</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5.1报名截止时间：2018年</w:t>
      </w:r>
      <w:r w:rsidR="00B91866">
        <w:rPr>
          <w:rFonts w:ascii="宋体" w:hAnsi="宋体" w:hint="eastAsia"/>
          <w:szCs w:val="21"/>
        </w:rPr>
        <w:t>8</w:t>
      </w:r>
      <w:r w:rsidRPr="0010393B">
        <w:rPr>
          <w:rFonts w:ascii="宋体" w:hAnsi="宋体" w:hint="eastAsia"/>
          <w:szCs w:val="21"/>
        </w:rPr>
        <w:t>月</w:t>
      </w:r>
      <w:r w:rsidR="00B91866">
        <w:rPr>
          <w:rFonts w:ascii="宋体" w:hAnsi="宋体" w:hint="eastAsia"/>
          <w:szCs w:val="21"/>
        </w:rPr>
        <w:t>9</w:t>
      </w:r>
      <w:r w:rsidRPr="0010393B">
        <w:rPr>
          <w:rFonts w:ascii="宋体" w:hAnsi="宋体" w:hint="eastAsia"/>
          <w:szCs w:val="21"/>
        </w:rPr>
        <w:t>日上午</w:t>
      </w:r>
      <w:r w:rsidR="00B91866">
        <w:rPr>
          <w:rFonts w:ascii="宋体" w:hAnsi="宋体" w:hint="eastAsia"/>
          <w:szCs w:val="21"/>
        </w:rPr>
        <w:t>10</w:t>
      </w:r>
      <w:r w:rsidRPr="0010393B">
        <w:rPr>
          <w:rFonts w:ascii="宋体" w:hAnsi="宋体" w:hint="eastAsia"/>
          <w:szCs w:val="21"/>
        </w:rPr>
        <w:t xml:space="preserve">时 </w:t>
      </w:r>
      <w:r w:rsidR="00B91866">
        <w:rPr>
          <w:rFonts w:ascii="宋体" w:hAnsi="宋体" w:hint="eastAsia"/>
          <w:szCs w:val="21"/>
        </w:rPr>
        <w:t>30</w:t>
      </w:r>
      <w:r w:rsidRPr="0010393B">
        <w:rPr>
          <w:rFonts w:ascii="宋体" w:hAnsi="宋体" w:hint="eastAsia"/>
          <w:szCs w:val="21"/>
        </w:rPr>
        <w:t>分（北京时间）。</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5.2报名方式：全国公共资源交易平台（河南省.许昌市）网上报名，详情请查询全国公共资源交易平台（河南省.许昌市）（www.xczbtb.com）首页办事指南中的业务流程（网上报名指南）。</w:t>
      </w:r>
    </w:p>
    <w:p w:rsidR="00B9298B" w:rsidRPr="0010393B" w:rsidRDefault="00B9298B" w:rsidP="00F6178E">
      <w:pPr>
        <w:spacing w:line="336" w:lineRule="auto"/>
        <w:rPr>
          <w:rFonts w:ascii="宋体" w:hAnsi="宋体"/>
          <w:b/>
          <w:bCs/>
          <w:szCs w:val="21"/>
        </w:rPr>
      </w:pPr>
      <w:r w:rsidRPr="0010393B">
        <w:rPr>
          <w:rFonts w:ascii="宋体" w:hAnsi="宋体" w:hint="eastAsia"/>
          <w:b/>
          <w:bCs/>
          <w:szCs w:val="21"/>
        </w:rPr>
        <w:t>6.招标文件、工程量清单和施工图纸的获取</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6.1招标文件和工程量清单的获取：投标人于投标文件递交截止时间前均可在全国公共资源交易平台（河南省·许昌市）自行下载。</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6.2施工图纸下载：按照招标文件中第二章投标人须知前附表所给的网址自行下载。</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6.3招标文件每套售价500元，于递交投标文件时缴纳给招标代理机构，售后不退。</w:t>
      </w:r>
    </w:p>
    <w:p w:rsidR="00B9298B" w:rsidRPr="0010393B" w:rsidRDefault="00B9298B" w:rsidP="00F6178E">
      <w:pPr>
        <w:spacing w:line="336" w:lineRule="auto"/>
        <w:rPr>
          <w:rFonts w:ascii="宋体" w:hAnsi="宋体"/>
          <w:b/>
          <w:bCs/>
          <w:szCs w:val="21"/>
        </w:rPr>
      </w:pPr>
      <w:r w:rsidRPr="0010393B">
        <w:rPr>
          <w:rFonts w:ascii="宋体" w:hAnsi="宋体" w:hint="eastAsia"/>
          <w:b/>
          <w:bCs/>
          <w:szCs w:val="21"/>
        </w:rPr>
        <w:t>7.投标文件的递交</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7.1投标文件递交的截止时间为2018年</w:t>
      </w:r>
      <w:r w:rsidR="00B91866">
        <w:rPr>
          <w:rFonts w:ascii="宋体" w:hAnsi="宋体" w:hint="eastAsia"/>
          <w:szCs w:val="21"/>
        </w:rPr>
        <w:t>8</w:t>
      </w:r>
      <w:r w:rsidRPr="0010393B">
        <w:rPr>
          <w:rFonts w:ascii="宋体" w:hAnsi="宋体" w:hint="eastAsia"/>
          <w:szCs w:val="21"/>
        </w:rPr>
        <w:t>月</w:t>
      </w:r>
      <w:r w:rsidR="00B91866">
        <w:rPr>
          <w:rFonts w:ascii="宋体" w:hAnsi="宋体" w:hint="eastAsia"/>
          <w:szCs w:val="21"/>
        </w:rPr>
        <w:t>9</w:t>
      </w:r>
      <w:r w:rsidRPr="0010393B">
        <w:rPr>
          <w:rFonts w:ascii="宋体" w:hAnsi="宋体" w:hint="eastAsia"/>
          <w:szCs w:val="21"/>
        </w:rPr>
        <w:t>日</w:t>
      </w:r>
      <w:r w:rsidR="00B91866">
        <w:rPr>
          <w:rFonts w:ascii="宋体" w:hAnsi="宋体" w:hint="eastAsia"/>
          <w:szCs w:val="21"/>
        </w:rPr>
        <w:t>10</w:t>
      </w:r>
      <w:r w:rsidRPr="0010393B">
        <w:rPr>
          <w:rFonts w:ascii="宋体" w:hAnsi="宋体" w:hint="eastAsia"/>
          <w:szCs w:val="21"/>
        </w:rPr>
        <w:t xml:space="preserve">时 </w:t>
      </w:r>
      <w:r w:rsidR="00B91866">
        <w:rPr>
          <w:rFonts w:ascii="宋体" w:hAnsi="宋体" w:hint="eastAsia"/>
          <w:szCs w:val="21"/>
        </w:rPr>
        <w:t>30</w:t>
      </w:r>
      <w:r w:rsidRPr="0010393B">
        <w:rPr>
          <w:rFonts w:ascii="宋体" w:hAnsi="宋体" w:hint="eastAsia"/>
          <w:szCs w:val="21"/>
        </w:rPr>
        <w:t>分（北京时间），地点为禹州市公共资源交易中心开标室（禹州市行政服务中心楼9楼）。</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7.2逾期送达的或者未送达指定地点的投标文件，招标人不予受理。</w:t>
      </w:r>
    </w:p>
    <w:p w:rsidR="00B9298B" w:rsidRPr="0010393B" w:rsidRDefault="00B9298B" w:rsidP="00F6178E">
      <w:pPr>
        <w:spacing w:line="336" w:lineRule="auto"/>
        <w:ind w:firstLineChars="200" w:firstLine="420"/>
        <w:rPr>
          <w:rFonts w:ascii="宋体" w:hAnsi="宋体"/>
          <w:szCs w:val="21"/>
        </w:rPr>
      </w:pPr>
      <w:r w:rsidRPr="0010393B">
        <w:rPr>
          <w:rFonts w:ascii="宋体" w:hAnsi="宋体" w:hint="eastAsia"/>
          <w:szCs w:val="21"/>
        </w:rPr>
        <w:t>7.3未通过全国公共资源交易平台（河南省.许昌市）下载招标文件的投标人，其投标文件不予受理。</w:t>
      </w:r>
    </w:p>
    <w:p w:rsidR="00B9298B" w:rsidRPr="0010393B" w:rsidRDefault="00B9298B" w:rsidP="00F6178E">
      <w:pPr>
        <w:spacing w:line="336" w:lineRule="auto"/>
        <w:rPr>
          <w:rFonts w:ascii="宋体" w:hAnsi="宋体"/>
          <w:b/>
          <w:bCs/>
          <w:szCs w:val="21"/>
        </w:rPr>
      </w:pPr>
      <w:r w:rsidRPr="0010393B">
        <w:rPr>
          <w:rFonts w:ascii="宋体" w:hAnsi="宋体" w:hint="eastAsia"/>
          <w:b/>
          <w:bCs/>
          <w:szCs w:val="21"/>
        </w:rPr>
        <w:t>8.发布公告的媒介</w:t>
      </w:r>
    </w:p>
    <w:p w:rsidR="00B9298B" w:rsidRPr="0010393B" w:rsidRDefault="00B9298B" w:rsidP="00F6178E">
      <w:pPr>
        <w:tabs>
          <w:tab w:val="left" w:pos="4500"/>
        </w:tabs>
        <w:spacing w:line="336" w:lineRule="auto"/>
        <w:ind w:leftChars="-50" w:left="-105" w:firstLineChars="250" w:firstLine="525"/>
        <w:rPr>
          <w:rFonts w:hAnsi="宋体" w:cs="宋体"/>
          <w:szCs w:val="21"/>
        </w:rPr>
      </w:pPr>
      <w:r w:rsidRPr="0010393B">
        <w:rPr>
          <w:rFonts w:hAnsi="宋体" w:cs="宋体" w:hint="eastAsia"/>
          <w:szCs w:val="21"/>
        </w:rPr>
        <w:t>本公告同时在《中国采购与招标网》、《河南省政府采购网》、《全国公共资源交易平台（河南省·许昌市）》、《河南省电子招标投标公共服务平台》上发布。</w:t>
      </w:r>
    </w:p>
    <w:p w:rsidR="00B9298B" w:rsidRPr="0010393B" w:rsidRDefault="00B9298B" w:rsidP="00F6178E">
      <w:pPr>
        <w:spacing w:line="336" w:lineRule="auto"/>
        <w:rPr>
          <w:rFonts w:ascii="宋体" w:hAnsi="宋体"/>
          <w:b/>
          <w:bCs/>
          <w:szCs w:val="21"/>
        </w:rPr>
      </w:pPr>
      <w:r w:rsidRPr="0010393B">
        <w:rPr>
          <w:rFonts w:ascii="宋体" w:hAnsi="宋体" w:hint="eastAsia"/>
          <w:b/>
          <w:bCs/>
          <w:szCs w:val="21"/>
        </w:rPr>
        <w:t>9.联系方式</w:t>
      </w:r>
    </w:p>
    <w:p w:rsidR="00B9298B" w:rsidRPr="0010393B" w:rsidRDefault="00B9298B" w:rsidP="00F6178E">
      <w:pPr>
        <w:spacing w:line="336" w:lineRule="auto"/>
        <w:ind w:firstLineChars="200" w:firstLine="420"/>
        <w:rPr>
          <w:rFonts w:ascii="宋体" w:hAnsi="宋体" w:cs="宋体"/>
          <w:szCs w:val="21"/>
        </w:rPr>
      </w:pPr>
      <w:r w:rsidRPr="0010393B">
        <w:rPr>
          <w:rFonts w:ascii="宋体" w:hAnsi="宋体" w:cs="宋体" w:hint="eastAsia"/>
          <w:szCs w:val="21"/>
        </w:rPr>
        <w:t>招标人：禹州市花石镇人民政府</w:t>
      </w:r>
    </w:p>
    <w:p w:rsidR="00B9298B" w:rsidRPr="0010393B" w:rsidRDefault="00B9298B" w:rsidP="00F6178E">
      <w:pPr>
        <w:spacing w:line="336" w:lineRule="auto"/>
        <w:ind w:firstLineChars="200" w:firstLine="420"/>
        <w:rPr>
          <w:rFonts w:ascii="宋体" w:hAnsi="宋体" w:cs="宋体"/>
          <w:szCs w:val="21"/>
        </w:rPr>
      </w:pPr>
      <w:r w:rsidRPr="0010393B">
        <w:rPr>
          <w:rFonts w:ascii="宋体" w:hAnsi="宋体" w:cs="宋体" w:hint="eastAsia"/>
          <w:szCs w:val="21"/>
        </w:rPr>
        <w:t>地  址：禹州市花石镇</w:t>
      </w:r>
    </w:p>
    <w:p w:rsidR="00B9298B" w:rsidRPr="0010393B" w:rsidRDefault="00B9298B" w:rsidP="00F6178E">
      <w:pPr>
        <w:spacing w:line="336" w:lineRule="auto"/>
        <w:ind w:firstLineChars="200" w:firstLine="420"/>
        <w:rPr>
          <w:rFonts w:ascii="宋体" w:hAnsi="宋体" w:cs="宋体"/>
          <w:szCs w:val="21"/>
        </w:rPr>
      </w:pPr>
      <w:r w:rsidRPr="0010393B">
        <w:rPr>
          <w:rFonts w:ascii="宋体" w:hAnsi="宋体" w:cs="宋体" w:hint="eastAsia"/>
          <w:szCs w:val="21"/>
        </w:rPr>
        <w:t>联系人：陈先生</w:t>
      </w:r>
    </w:p>
    <w:p w:rsidR="00B9298B" w:rsidRPr="0010393B" w:rsidRDefault="00B9298B" w:rsidP="00F6178E">
      <w:pPr>
        <w:spacing w:line="336" w:lineRule="auto"/>
        <w:ind w:firstLineChars="200" w:firstLine="420"/>
        <w:rPr>
          <w:rFonts w:ascii="宋体" w:hAnsi="宋体" w:cs="宋体"/>
          <w:szCs w:val="21"/>
        </w:rPr>
      </w:pPr>
      <w:r w:rsidRPr="0010393B">
        <w:rPr>
          <w:rFonts w:ascii="宋体" w:hAnsi="宋体" w:cs="宋体" w:hint="eastAsia"/>
          <w:szCs w:val="21"/>
        </w:rPr>
        <w:t>联系电话：</w:t>
      </w:r>
      <w:r w:rsidRPr="0010393B">
        <w:rPr>
          <w:rFonts w:hAnsi="宋体" w:hint="eastAsia"/>
          <w:color w:val="000000"/>
          <w:szCs w:val="21"/>
        </w:rPr>
        <w:t>0374-8771996</w:t>
      </w:r>
    </w:p>
    <w:p w:rsidR="00B9298B" w:rsidRPr="0010393B" w:rsidRDefault="00B9298B" w:rsidP="00F6178E">
      <w:pPr>
        <w:spacing w:line="336" w:lineRule="auto"/>
        <w:ind w:firstLine="437"/>
        <w:rPr>
          <w:rFonts w:ascii="宋体" w:hAnsi="宋体" w:cs="宋体"/>
          <w:szCs w:val="21"/>
        </w:rPr>
      </w:pPr>
      <w:r w:rsidRPr="0010393B">
        <w:rPr>
          <w:rFonts w:ascii="宋体" w:hAnsi="宋体" w:cs="宋体" w:hint="eastAsia"/>
          <w:szCs w:val="21"/>
        </w:rPr>
        <w:t>招标代理机构：中科高盛咨询集团有限公司</w:t>
      </w:r>
    </w:p>
    <w:p w:rsidR="00B9298B" w:rsidRPr="0010393B" w:rsidRDefault="00B9298B" w:rsidP="00F6178E">
      <w:pPr>
        <w:spacing w:line="336" w:lineRule="auto"/>
        <w:ind w:firstLine="437"/>
        <w:rPr>
          <w:rFonts w:ascii="宋体" w:hAnsi="宋体" w:cs="宋体"/>
          <w:szCs w:val="21"/>
        </w:rPr>
      </w:pPr>
      <w:r w:rsidRPr="0010393B">
        <w:rPr>
          <w:rFonts w:ascii="宋体" w:hAnsi="宋体" w:cs="宋体" w:hint="eastAsia"/>
          <w:szCs w:val="21"/>
        </w:rPr>
        <w:t>地  址：郑州市商务内环龙湖大厦</w:t>
      </w:r>
    </w:p>
    <w:p w:rsidR="00B9298B" w:rsidRPr="0010393B" w:rsidRDefault="00B9298B" w:rsidP="00F6178E">
      <w:pPr>
        <w:spacing w:line="336" w:lineRule="auto"/>
        <w:ind w:firstLine="437"/>
        <w:rPr>
          <w:rFonts w:ascii="宋体" w:hAnsi="宋体" w:cs="宋体"/>
          <w:szCs w:val="21"/>
        </w:rPr>
      </w:pPr>
      <w:r w:rsidRPr="0010393B">
        <w:rPr>
          <w:rFonts w:ascii="宋体" w:hAnsi="宋体" w:cs="宋体" w:hint="eastAsia"/>
          <w:szCs w:val="21"/>
        </w:rPr>
        <w:t>联系人：米先生</w:t>
      </w:r>
    </w:p>
    <w:p w:rsidR="00B9298B" w:rsidRPr="0010393B" w:rsidRDefault="00B9298B" w:rsidP="00F6178E">
      <w:pPr>
        <w:spacing w:line="336" w:lineRule="auto"/>
        <w:ind w:firstLine="437"/>
        <w:rPr>
          <w:rFonts w:ascii="宋体" w:hAnsi="宋体" w:cs="宋体"/>
          <w:szCs w:val="21"/>
        </w:rPr>
      </w:pPr>
      <w:r w:rsidRPr="0010393B">
        <w:rPr>
          <w:rFonts w:ascii="宋体" w:hAnsi="宋体" w:cs="宋体" w:hint="eastAsia"/>
          <w:szCs w:val="21"/>
        </w:rPr>
        <w:t>联系电话：0371-53626688（0374-2760789）</w:t>
      </w:r>
    </w:p>
    <w:p w:rsidR="002A17B7" w:rsidRPr="001B3AEA" w:rsidRDefault="002A17B7" w:rsidP="00F6178E">
      <w:pPr>
        <w:spacing w:line="336" w:lineRule="auto"/>
        <w:rPr>
          <w:szCs w:val="21"/>
        </w:rPr>
      </w:pPr>
    </w:p>
    <w:sectPr w:rsidR="002A17B7" w:rsidRPr="001B3AEA" w:rsidSect="002A17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5F4" w:rsidRDefault="004015F4" w:rsidP="00B91866">
      <w:r>
        <w:separator/>
      </w:r>
    </w:p>
  </w:endnote>
  <w:endnote w:type="continuationSeparator" w:id="1">
    <w:p w:rsidR="004015F4" w:rsidRDefault="004015F4" w:rsidP="00B918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5F4" w:rsidRDefault="004015F4" w:rsidP="00B91866">
      <w:r>
        <w:separator/>
      </w:r>
    </w:p>
  </w:footnote>
  <w:footnote w:type="continuationSeparator" w:id="1">
    <w:p w:rsidR="004015F4" w:rsidRDefault="004015F4" w:rsidP="00B918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298B"/>
    <w:rsid w:val="00036AB1"/>
    <w:rsid w:val="0010393B"/>
    <w:rsid w:val="0012386A"/>
    <w:rsid w:val="001B3AEA"/>
    <w:rsid w:val="002A17B7"/>
    <w:rsid w:val="002F7011"/>
    <w:rsid w:val="0034050C"/>
    <w:rsid w:val="003A51D9"/>
    <w:rsid w:val="004015F4"/>
    <w:rsid w:val="004343B0"/>
    <w:rsid w:val="00595706"/>
    <w:rsid w:val="00B91866"/>
    <w:rsid w:val="00B9298B"/>
    <w:rsid w:val="00F617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9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B9298B"/>
    <w:pPr>
      <w:spacing w:after="120"/>
    </w:pPr>
  </w:style>
  <w:style w:type="character" w:customStyle="1" w:styleId="Char">
    <w:name w:val="正文文本 Char"/>
    <w:basedOn w:val="a0"/>
    <w:link w:val="a3"/>
    <w:uiPriority w:val="99"/>
    <w:semiHidden/>
    <w:rsid w:val="00B9298B"/>
    <w:rPr>
      <w:rFonts w:ascii="Times New Roman" w:eastAsia="宋体" w:hAnsi="Times New Roman" w:cs="Times New Roman"/>
      <w:szCs w:val="24"/>
    </w:rPr>
  </w:style>
  <w:style w:type="paragraph" w:styleId="a4">
    <w:name w:val="Body Text First Indent"/>
    <w:basedOn w:val="a3"/>
    <w:link w:val="Char0"/>
    <w:uiPriority w:val="99"/>
    <w:semiHidden/>
    <w:unhideWhenUsed/>
    <w:rsid w:val="00B9298B"/>
    <w:pPr>
      <w:ind w:firstLineChars="100" w:firstLine="420"/>
    </w:pPr>
  </w:style>
  <w:style w:type="character" w:customStyle="1" w:styleId="Char0">
    <w:name w:val="正文首行缩进 Char"/>
    <w:basedOn w:val="Char"/>
    <w:link w:val="a4"/>
    <w:uiPriority w:val="99"/>
    <w:semiHidden/>
    <w:rsid w:val="00B9298B"/>
  </w:style>
  <w:style w:type="paragraph" w:styleId="a5">
    <w:name w:val="header"/>
    <w:basedOn w:val="a"/>
    <w:link w:val="Char1"/>
    <w:uiPriority w:val="99"/>
    <w:semiHidden/>
    <w:unhideWhenUsed/>
    <w:rsid w:val="00B9186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B91866"/>
    <w:rPr>
      <w:rFonts w:ascii="Times New Roman" w:eastAsia="宋体" w:hAnsi="Times New Roman" w:cs="Times New Roman"/>
      <w:sz w:val="18"/>
      <w:szCs w:val="18"/>
    </w:rPr>
  </w:style>
  <w:style w:type="paragraph" w:styleId="a6">
    <w:name w:val="footer"/>
    <w:basedOn w:val="a"/>
    <w:link w:val="Char2"/>
    <w:uiPriority w:val="99"/>
    <w:semiHidden/>
    <w:unhideWhenUsed/>
    <w:rsid w:val="00B91866"/>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B9186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228</Words>
  <Characters>1303</Characters>
  <Application>Microsoft Office Word</Application>
  <DocSecurity>0</DocSecurity>
  <Lines>10</Lines>
  <Paragraphs>3</Paragraphs>
  <ScaleCrop>false</ScaleCrop>
  <Company>china</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中科高盛咨询集团有限公司:陈越强</dc:creator>
  <cp:lastModifiedBy>中科高盛咨询集团有限公司:陈越强</cp:lastModifiedBy>
  <cp:revision>6</cp:revision>
  <dcterms:created xsi:type="dcterms:W3CDTF">2018-06-22T08:42:00Z</dcterms:created>
  <dcterms:modified xsi:type="dcterms:W3CDTF">2018-06-29T03:09:00Z</dcterms:modified>
</cp:coreProperties>
</file>