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17" w:rsidRDefault="00E22117" w:rsidP="00E22117">
      <w:pPr>
        <w:pStyle w:val="1"/>
        <w:numPr>
          <w:ilvl w:val="0"/>
          <w:numId w:val="0"/>
        </w:numPr>
        <w:spacing w:line="240" w:lineRule="auto"/>
        <w:jc w:val="center"/>
        <w:rPr>
          <w:rFonts w:ascii="楷体" w:hAnsi="楷体" w:cs="楷体" w:hint="eastAsia"/>
          <w:szCs w:val="32"/>
        </w:rPr>
      </w:pPr>
      <w:r>
        <w:rPr>
          <w:rFonts w:ascii="楷体" w:hAnsi="楷体" w:cs="楷体" w:hint="eastAsia"/>
          <w:szCs w:val="32"/>
        </w:rPr>
        <w:t>谈判分项报价一览表</w:t>
      </w:r>
    </w:p>
    <w:p w:rsidR="00E22117" w:rsidRDefault="00E22117" w:rsidP="00E22117">
      <w:pPr>
        <w:spacing w:line="360" w:lineRule="auto"/>
        <w:jc w:val="right"/>
        <w:rPr>
          <w:rFonts w:ascii="楷体" w:eastAsia="楷体" w:hAnsi="楷体" w:cs="楷体" w:hint="eastAsia"/>
          <w:szCs w:val="21"/>
        </w:rPr>
      </w:pPr>
      <w:r>
        <w:rPr>
          <w:rFonts w:ascii="楷体" w:eastAsia="楷体" w:hAnsi="楷体" w:cs="楷体" w:hint="eastAsia"/>
          <w:szCs w:val="21"/>
        </w:rPr>
        <w:t xml:space="preserve">                                  单位：元（人民币）</w:t>
      </w:r>
    </w:p>
    <w:tbl>
      <w:tblPr>
        <w:tblW w:w="0" w:type="auto"/>
        <w:jc w:val="center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3"/>
        <w:gridCol w:w="1407"/>
        <w:gridCol w:w="1853"/>
        <w:gridCol w:w="851"/>
        <w:gridCol w:w="992"/>
        <w:gridCol w:w="992"/>
        <w:gridCol w:w="1172"/>
      </w:tblGrid>
      <w:tr w:rsidR="004B0758" w:rsidTr="004B0758">
        <w:trPr>
          <w:trHeight w:val="912"/>
          <w:jc w:val="center"/>
        </w:trPr>
        <w:tc>
          <w:tcPr>
            <w:tcW w:w="713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序号</w:t>
            </w:r>
          </w:p>
        </w:tc>
        <w:tc>
          <w:tcPr>
            <w:tcW w:w="1407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名称</w:t>
            </w:r>
          </w:p>
        </w:tc>
        <w:tc>
          <w:tcPr>
            <w:tcW w:w="1853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品牌、规格及型号</w:t>
            </w:r>
          </w:p>
        </w:tc>
        <w:tc>
          <w:tcPr>
            <w:tcW w:w="851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单位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数量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单价</w:t>
            </w:r>
          </w:p>
        </w:tc>
        <w:tc>
          <w:tcPr>
            <w:tcW w:w="117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总价</w:t>
            </w:r>
          </w:p>
        </w:tc>
      </w:tr>
      <w:tr w:rsidR="004B0758" w:rsidTr="00A700CD">
        <w:trPr>
          <w:trHeight w:val="712"/>
          <w:jc w:val="center"/>
        </w:trPr>
        <w:tc>
          <w:tcPr>
            <w:tcW w:w="7980" w:type="dxa"/>
            <w:gridSpan w:val="7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</w:rPr>
              <w:t>一、网络产品</w:t>
            </w:r>
          </w:p>
        </w:tc>
      </w:tr>
      <w:tr w:rsidR="004B0758" w:rsidTr="004B0758">
        <w:trPr>
          <w:trHeight w:val="982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4B0758" w:rsidRDefault="004B0758" w:rsidP="004B0758">
            <w:pPr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B0758" w:rsidRDefault="004B0758" w:rsidP="004B0758">
            <w:pPr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路由器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4B0758" w:rsidRDefault="004B0758" w:rsidP="004B0758">
            <w:pPr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锐捷</w:t>
            </w:r>
          </w:p>
          <w:p w:rsidR="004B0758" w:rsidRDefault="004B0758" w:rsidP="004B0758">
            <w:pPr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NBR1600G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B0758" w:rsidRDefault="004B0758" w:rsidP="004B0758">
            <w:pPr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台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5000</w:t>
            </w:r>
          </w:p>
        </w:tc>
        <w:tc>
          <w:tcPr>
            <w:tcW w:w="1172" w:type="dxa"/>
            <w:vAlign w:val="center"/>
          </w:tcPr>
          <w:p w:rsidR="004B0758" w:rsidRDefault="004B0758" w:rsidP="004B0758">
            <w:pPr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5000</w:t>
            </w:r>
          </w:p>
        </w:tc>
      </w:tr>
      <w:tr w:rsidR="004B0758" w:rsidTr="004B0758">
        <w:trPr>
          <w:trHeight w:val="940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4B0758" w:rsidRDefault="004B0758" w:rsidP="004B0758">
            <w:pPr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B0758" w:rsidRDefault="004B0758" w:rsidP="004B0758">
            <w:pPr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核心交换机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4B0758" w:rsidRDefault="004B0758" w:rsidP="004B0758">
            <w:pPr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锐捷RG-S2928G-S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B0758" w:rsidRDefault="004B0758" w:rsidP="004B0758">
            <w:pPr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台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4800</w:t>
            </w:r>
          </w:p>
        </w:tc>
        <w:tc>
          <w:tcPr>
            <w:tcW w:w="1172" w:type="dxa"/>
            <w:vAlign w:val="center"/>
          </w:tcPr>
          <w:p w:rsidR="004B0758" w:rsidRDefault="004B0758" w:rsidP="004B0758">
            <w:pPr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4800</w:t>
            </w:r>
          </w:p>
        </w:tc>
      </w:tr>
      <w:tr w:rsidR="004B0758" w:rsidTr="004B0758">
        <w:trPr>
          <w:trHeight w:val="1109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接入交换机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锐捷RG-NBS1824GC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台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1300</w:t>
            </w:r>
          </w:p>
        </w:tc>
        <w:tc>
          <w:tcPr>
            <w:tcW w:w="117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6500</w:t>
            </w:r>
          </w:p>
        </w:tc>
      </w:tr>
      <w:tr w:rsidR="004B0758" w:rsidTr="004B0758">
        <w:trPr>
          <w:trHeight w:val="700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机柜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图腾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台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700</w:t>
            </w:r>
          </w:p>
        </w:tc>
        <w:tc>
          <w:tcPr>
            <w:tcW w:w="117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700</w:t>
            </w:r>
          </w:p>
        </w:tc>
      </w:tr>
      <w:tr w:rsidR="004B0758" w:rsidTr="004B0758">
        <w:trPr>
          <w:trHeight w:val="697"/>
          <w:jc w:val="center"/>
        </w:trPr>
        <w:tc>
          <w:tcPr>
            <w:tcW w:w="7980" w:type="dxa"/>
            <w:gridSpan w:val="7"/>
            <w:vAlign w:val="center"/>
          </w:tcPr>
          <w:p w:rsidR="004B0758" w:rsidRDefault="004B0758" w:rsidP="004B0758">
            <w:pPr>
              <w:autoSpaceDE w:val="0"/>
              <w:autoSpaceDN w:val="0"/>
              <w:spacing w:line="276" w:lineRule="auto"/>
              <w:jc w:val="center"/>
              <w:rPr>
                <w:rFonts w:ascii="楷体" w:eastAsia="楷体" w:hAnsi="楷体" w:cs="楷体" w:hint="eastAsia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1"/>
              </w:rPr>
              <w:t>二、会议室扩声系统</w:t>
            </w:r>
          </w:p>
        </w:tc>
      </w:tr>
      <w:tr w:rsidR="004B0758" w:rsidTr="004B0758">
        <w:trPr>
          <w:trHeight w:val="976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序号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名称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品牌、规格及型号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单位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数量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单价</w:t>
            </w:r>
          </w:p>
        </w:tc>
        <w:tc>
          <w:tcPr>
            <w:tcW w:w="117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总价</w:t>
            </w:r>
          </w:p>
        </w:tc>
      </w:tr>
      <w:tr w:rsidR="004B0758" w:rsidTr="004B0758">
        <w:trPr>
          <w:trHeight w:val="721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全频音箱 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惠声F-100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只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1600</w:t>
            </w:r>
          </w:p>
        </w:tc>
        <w:tc>
          <w:tcPr>
            <w:tcW w:w="117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9600</w:t>
            </w:r>
          </w:p>
        </w:tc>
      </w:tr>
      <w:tr w:rsidR="004B0758" w:rsidTr="004B0758">
        <w:trPr>
          <w:trHeight w:val="699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ind w:firstLineChars="50" w:firstLine="120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功率</w:t>
            </w:r>
          </w:p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放大器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惠声EA450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台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3100</w:t>
            </w:r>
          </w:p>
        </w:tc>
        <w:tc>
          <w:tcPr>
            <w:tcW w:w="117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3100</w:t>
            </w:r>
          </w:p>
        </w:tc>
      </w:tr>
      <w:tr w:rsidR="004B0758" w:rsidTr="004B0758">
        <w:trPr>
          <w:trHeight w:val="988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4B0758" w:rsidRDefault="004B0758" w:rsidP="004B0758">
            <w:pPr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B0758" w:rsidRDefault="004B0758" w:rsidP="004B0758">
            <w:pPr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功率放大器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4B0758" w:rsidRDefault="004B0758" w:rsidP="004B0758">
            <w:pPr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惠声EA350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B0758" w:rsidRDefault="004B0758" w:rsidP="004B0758">
            <w:pPr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台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2600</w:t>
            </w:r>
          </w:p>
        </w:tc>
        <w:tc>
          <w:tcPr>
            <w:tcW w:w="1172" w:type="dxa"/>
            <w:vAlign w:val="center"/>
          </w:tcPr>
          <w:p w:rsidR="004B0758" w:rsidRDefault="004B0758" w:rsidP="004B0758">
            <w:pPr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2600</w:t>
            </w:r>
          </w:p>
        </w:tc>
      </w:tr>
      <w:tr w:rsidR="004B0758" w:rsidTr="004B0758">
        <w:trPr>
          <w:trHeight w:val="832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调音台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惠声MX600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台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2200</w:t>
            </w:r>
          </w:p>
        </w:tc>
        <w:tc>
          <w:tcPr>
            <w:tcW w:w="117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2200</w:t>
            </w:r>
          </w:p>
        </w:tc>
      </w:tr>
      <w:tr w:rsidR="004B0758" w:rsidTr="004B0758">
        <w:trPr>
          <w:trHeight w:val="841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数字反馈抑制器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惠声DF224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台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2000</w:t>
            </w:r>
          </w:p>
        </w:tc>
        <w:tc>
          <w:tcPr>
            <w:tcW w:w="117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2000</w:t>
            </w:r>
          </w:p>
        </w:tc>
      </w:tr>
      <w:tr w:rsidR="004B0758" w:rsidTr="004B0758">
        <w:trPr>
          <w:trHeight w:val="897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电源时序器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惠声PC-8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台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1600</w:t>
            </w:r>
          </w:p>
        </w:tc>
        <w:tc>
          <w:tcPr>
            <w:tcW w:w="117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1600</w:t>
            </w:r>
          </w:p>
        </w:tc>
      </w:tr>
      <w:tr w:rsidR="004B0758" w:rsidTr="004B0758">
        <w:trPr>
          <w:trHeight w:val="838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讨论型</w:t>
            </w:r>
          </w:p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会议主机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惠声</w:t>
            </w:r>
          </w:p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KE-100M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台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3300</w:t>
            </w:r>
          </w:p>
        </w:tc>
        <w:tc>
          <w:tcPr>
            <w:tcW w:w="117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3300</w:t>
            </w:r>
          </w:p>
        </w:tc>
      </w:tr>
      <w:tr w:rsidR="004B0758" w:rsidTr="004B0758">
        <w:trPr>
          <w:trHeight w:val="967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主席发言单元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惠声</w:t>
            </w:r>
          </w:p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KE-100C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支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900</w:t>
            </w:r>
          </w:p>
        </w:tc>
        <w:tc>
          <w:tcPr>
            <w:tcW w:w="117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900</w:t>
            </w:r>
          </w:p>
        </w:tc>
      </w:tr>
      <w:tr w:rsidR="004B0758" w:rsidTr="004B0758">
        <w:trPr>
          <w:trHeight w:val="984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代表发言单元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惠声</w:t>
            </w:r>
          </w:p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KE-100D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支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800</w:t>
            </w:r>
          </w:p>
        </w:tc>
        <w:tc>
          <w:tcPr>
            <w:tcW w:w="117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6400</w:t>
            </w:r>
          </w:p>
        </w:tc>
      </w:tr>
      <w:tr w:rsidR="004B0758" w:rsidTr="004B0758">
        <w:trPr>
          <w:trHeight w:val="986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地接盒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惠声GS-8P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台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300</w:t>
            </w:r>
          </w:p>
        </w:tc>
        <w:tc>
          <w:tcPr>
            <w:tcW w:w="117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300</w:t>
            </w:r>
          </w:p>
        </w:tc>
      </w:tr>
      <w:tr w:rsidR="004B0758" w:rsidTr="004B0758">
        <w:trPr>
          <w:trHeight w:val="1000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会议延长电缆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惠声DL-10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条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200</w:t>
            </w:r>
          </w:p>
        </w:tc>
        <w:tc>
          <w:tcPr>
            <w:tcW w:w="117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200</w:t>
            </w:r>
          </w:p>
        </w:tc>
      </w:tr>
      <w:tr w:rsidR="004B0758" w:rsidTr="00A700CD">
        <w:trPr>
          <w:trHeight w:val="1128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一拖四无线手持话筒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惠声KE-640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套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3000</w:t>
            </w:r>
          </w:p>
        </w:tc>
        <w:tc>
          <w:tcPr>
            <w:tcW w:w="117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3000</w:t>
            </w:r>
          </w:p>
        </w:tc>
      </w:tr>
      <w:tr w:rsidR="004B0758" w:rsidTr="00A700CD">
        <w:trPr>
          <w:trHeight w:val="962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4B0758" w:rsidRDefault="004B0758" w:rsidP="00A700CD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13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B0758" w:rsidRDefault="004B0758" w:rsidP="00A700CD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有源音箱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4B0758" w:rsidRDefault="004B0758" w:rsidP="00A700CD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惠声P-023A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B0758" w:rsidRDefault="004B0758" w:rsidP="00A700CD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对</w:t>
            </w:r>
          </w:p>
        </w:tc>
        <w:tc>
          <w:tcPr>
            <w:tcW w:w="992" w:type="dxa"/>
            <w:vAlign w:val="center"/>
          </w:tcPr>
          <w:p w:rsidR="004B0758" w:rsidRDefault="004B0758" w:rsidP="00A700CD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B0758" w:rsidRDefault="004B0758" w:rsidP="00A700CD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1400</w:t>
            </w:r>
          </w:p>
        </w:tc>
        <w:tc>
          <w:tcPr>
            <w:tcW w:w="1172" w:type="dxa"/>
            <w:vAlign w:val="center"/>
          </w:tcPr>
          <w:p w:rsidR="004B0758" w:rsidRDefault="004B0758" w:rsidP="00A700CD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1400</w:t>
            </w:r>
          </w:p>
        </w:tc>
      </w:tr>
      <w:tr w:rsidR="004B0758" w:rsidTr="00A700CD">
        <w:trPr>
          <w:trHeight w:val="848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14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机柜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图腾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套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700</w:t>
            </w:r>
          </w:p>
        </w:tc>
        <w:tc>
          <w:tcPr>
            <w:tcW w:w="117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700</w:t>
            </w:r>
          </w:p>
        </w:tc>
      </w:tr>
      <w:tr w:rsidR="004B0758" w:rsidTr="00A700CD">
        <w:trPr>
          <w:trHeight w:val="832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15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卡侬头音频信号线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惠声定制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条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20</w:t>
            </w:r>
          </w:p>
        </w:tc>
        <w:tc>
          <w:tcPr>
            <w:tcW w:w="117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220</w:t>
            </w:r>
          </w:p>
        </w:tc>
      </w:tr>
      <w:tr w:rsidR="004B0758" w:rsidTr="00A700CD">
        <w:trPr>
          <w:trHeight w:val="902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16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音箱插头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惠声定制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个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7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120</w:t>
            </w:r>
          </w:p>
        </w:tc>
      </w:tr>
      <w:tr w:rsidR="004B0758" w:rsidTr="00A700CD">
        <w:trPr>
          <w:trHeight w:val="999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17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音箱壁挂架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惠声定制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对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260</w:t>
            </w:r>
          </w:p>
        </w:tc>
        <w:tc>
          <w:tcPr>
            <w:tcW w:w="117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780</w:t>
            </w:r>
          </w:p>
        </w:tc>
      </w:tr>
      <w:tr w:rsidR="004B0758" w:rsidTr="00A700CD">
        <w:trPr>
          <w:trHeight w:val="983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18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专业音响线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国标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批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300</w:t>
            </w:r>
          </w:p>
        </w:tc>
        <w:tc>
          <w:tcPr>
            <w:tcW w:w="117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300</w:t>
            </w:r>
          </w:p>
        </w:tc>
      </w:tr>
      <w:tr w:rsidR="004B0758" w:rsidTr="00A700CD">
        <w:trPr>
          <w:trHeight w:val="841"/>
          <w:jc w:val="center"/>
        </w:trPr>
        <w:tc>
          <w:tcPr>
            <w:tcW w:w="7980" w:type="dxa"/>
            <w:gridSpan w:val="7"/>
            <w:shd w:val="clear" w:color="auto" w:fill="auto"/>
            <w:vAlign w:val="center"/>
          </w:tcPr>
          <w:p w:rsidR="004B0758" w:rsidRPr="00A700CD" w:rsidRDefault="00A700CD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b/>
                <w:color w:val="000000"/>
                <w:sz w:val="24"/>
                <w:szCs w:val="24"/>
                <w:lang/>
              </w:rPr>
            </w:pPr>
            <w:r w:rsidRPr="00A700CD">
              <w:rPr>
                <w:rFonts w:ascii="楷体" w:eastAsia="楷体" w:hAnsi="楷体" w:cs="楷体" w:hint="eastAsia"/>
                <w:b/>
                <w:color w:val="000000"/>
                <w:sz w:val="28"/>
                <w:szCs w:val="24"/>
                <w:lang/>
              </w:rPr>
              <w:lastRenderedPageBreak/>
              <w:t>三、LED多媒体电子显示屏</w:t>
            </w:r>
          </w:p>
        </w:tc>
      </w:tr>
      <w:tr w:rsidR="00D036EF" w:rsidTr="00A700CD">
        <w:trPr>
          <w:trHeight w:val="979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D036EF" w:rsidRDefault="00D036EF" w:rsidP="00326C75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序号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D036EF" w:rsidRDefault="00D036EF" w:rsidP="00326C75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名称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D036EF" w:rsidRDefault="00D036EF" w:rsidP="00326C75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品牌、规格及型号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036EF" w:rsidRDefault="00D036EF" w:rsidP="00326C75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单位</w:t>
            </w:r>
          </w:p>
        </w:tc>
        <w:tc>
          <w:tcPr>
            <w:tcW w:w="992" w:type="dxa"/>
            <w:vAlign w:val="center"/>
          </w:tcPr>
          <w:p w:rsidR="00D036EF" w:rsidRDefault="00D036EF" w:rsidP="00326C75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数量</w:t>
            </w:r>
          </w:p>
        </w:tc>
        <w:tc>
          <w:tcPr>
            <w:tcW w:w="992" w:type="dxa"/>
            <w:vAlign w:val="center"/>
          </w:tcPr>
          <w:p w:rsidR="00D036EF" w:rsidRDefault="00D036EF" w:rsidP="00326C75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单价</w:t>
            </w:r>
          </w:p>
        </w:tc>
        <w:tc>
          <w:tcPr>
            <w:tcW w:w="1172" w:type="dxa"/>
            <w:vAlign w:val="center"/>
          </w:tcPr>
          <w:p w:rsidR="00D036EF" w:rsidRDefault="00D036EF" w:rsidP="00326C75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总价</w:t>
            </w:r>
          </w:p>
        </w:tc>
      </w:tr>
      <w:tr w:rsidR="00D036EF" w:rsidTr="00A700CD">
        <w:trPr>
          <w:trHeight w:val="979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D036EF" w:rsidRDefault="00D036EF" w:rsidP="00326C75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D036EF" w:rsidRDefault="00D036EF" w:rsidP="00326C75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室内全彩LED显示屏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D036EF" w:rsidRDefault="00D036EF" w:rsidP="00326C75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晶彩P2.5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036EF" w:rsidRDefault="00D036EF" w:rsidP="00326C75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平方</w:t>
            </w:r>
          </w:p>
        </w:tc>
        <w:tc>
          <w:tcPr>
            <w:tcW w:w="992" w:type="dxa"/>
            <w:vAlign w:val="center"/>
          </w:tcPr>
          <w:p w:rsidR="00D036EF" w:rsidRDefault="00D036EF" w:rsidP="00326C75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D036EF" w:rsidRDefault="00D036EF" w:rsidP="00326C75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7500</w:t>
            </w:r>
          </w:p>
        </w:tc>
        <w:tc>
          <w:tcPr>
            <w:tcW w:w="1172" w:type="dxa"/>
            <w:vAlign w:val="center"/>
          </w:tcPr>
          <w:p w:rsidR="00D036EF" w:rsidRDefault="00D036EF" w:rsidP="00326C75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135000</w:t>
            </w:r>
          </w:p>
        </w:tc>
      </w:tr>
      <w:tr w:rsidR="004B0758" w:rsidTr="00A700CD">
        <w:trPr>
          <w:trHeight w:val="838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专用电源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创联5V40A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台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150</w:t>
            </w:r>
          </w:p>
        </w:tc>
        <w:tc>
          <w:tcPr>
            <w:tcW w:w="117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150</w:t>
            </w:r>
          </w:p>
        </w:tc>
      </w:tr>
      <w:tr w:rsidR="004B0758" w:rsidTr="00A700CD">
        <w:trPr>
          <w:trHeight w:val="708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发送卡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诺瓦MSD300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套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600</w:t>
            </w:r>
          </w:p>
        </w:tc>
        <w:tc>
          <w:tcPr>
            <w:tcW w:w="117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1800</w:t>
            </w:r>
          </w:p>
        </w:tc>
      </w:tr>
      <w:tr w:rsidR="004B0758" w:rsidTr="004B0758">
        <w:trPr>
          <w:trHeight w:val="99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接收卡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诺瓦308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套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120</w:t>
            </w:r>
          </w:p>
        </w:tc>
        <w:tc>
          <w:tcPr>
            <w:tcW w:w="117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2640</w:t>
            </w:r>
          </w:p>
        </w:tc>
      </w:tr>
      <w:tr w:rsidR="004B0758" w:rsidTr="004B0758">
        <w:trPr>
          <w:trHeight w:val="99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视频处理器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诺瓦V700/900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套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B0758" w:rsidRDefault="00A700CD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2370</w:t>
            </w:r>
          </w:p>
        </w:tc>
        <w:tc>
          <w:tcPr>
            <w:tcW w:w="1172" w:type="dxa"/>
            <w:vAlign w:val="center"/>
          </w:tcPr>
          <w:p w:rsidR="004B0758" w:rsidRDefault="00A700CD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4740</w:t>
            </w:r>
          </w:p>
        </w:tc>
      </w:tr>
      <w:tr w:rsidR="004B0758" w:rsidTr="004B0758">
        <w:trPr>
          <w:trHeight w:val="99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电源模块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创联5V40A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台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110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150</w:t>
            </w:r>
          </w:p>
        </w:tc>
        <w:tc>
          <w:tcPr>
            <w:tcW w:w="117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16500</w:t>
            </w:r>
          </w:p>
        </w:tc>
      </w:tr>
      <w:tr w:rsidR="004B0758" w:rsidTr="004B0758">
        <w:trPr>
          <w:trHeight w:val="99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钢结构+装修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国标 定制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批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200</w:t>
            </w:r>
          </w:p>
        </w:tc>
        <w:tc>
          <w:tcPr>
            <w:tcW w:w="117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3600</w:t>
            </w:r>
          </w:p>
        </w:tc>
      </w:tr>
      <w:tr w:rsidR="004B0758" w:rsidTr="004B0758">
        <w:trPr>
          <w:trHeight w:val="99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配电系统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正泰20KW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套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2000</w:t>
            </w:r>
          </w:p>
        </w:tc>
        <w:tc>
          <w:tcPr>
            <w:tcW w:w="117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2000</w:t>
            </w:r>
          </w:p>
        </w:tc>
      </w:tr>
      <w:tr w:rsidR="004B0758" w:rsidTr="004B0758">
        <w:trPr>
          <w:trHeight w:val="99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室内高清LED显示屏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晶彩P7.62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平方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4B0758" w:rsidRDefault="004B0758" w:rsidP="00A700CD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1</w:t>
            </w:r>
            <w:r w:rsidR="00A700CD"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15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0</w:t>
            </w:r>
          </w:p>
        </w:tc>
        <w:tc>
          <w:tcPr>
            <w:tcW w:w="1172" w:type="dxa"/>
            <w:vAlign w:val="center"/>
          </w:tcPr>
          <w:p w:rsidR="004B0758" w:rsidRDefault="00A700CD" w:rsidP="00A700CD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17250</w:t>
            </w:r>
          </w:p>
        </w:tc>
      </w:tr>
      <w:tr w:rsidR="004B0758" w:rsidTr="004B0758">
        <w:trPr>
          <w:trHeight w:val="99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信号排线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ind w:firstLineChars="100" w:firstLine="240"/>
              <w:jc w:val="both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国标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批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300</w:t>
            </w:r>
          </w:p>
        </w:tc>
        <w:tc>
          <w:tcPr>
            <w:tcW w:w="117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300</w:t>
            </w:r>
          </w:p>
        </w:tc>
      </w:tr>
      <w:tr w:rsidR="004B0758" w:rsidTr="004B0758">
        <w:trPr>
          <w:trHeight w:val="99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专用配件及辅材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国标定制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批</w:t>
            </w:r>
          </w:p>
        </w:tc>
        <w:tc>
          <w:tcPr>
            <w:tcW w:w="992" w:type="dxa"/>
            <w:vAlign w:val="center"/>
          </w:tcPr>
          <w:p w:rsidR="004B0758" w:rsidRDefault="004B0758" w:rsidP="004B0758">
            <w:pPr>
              <w:spacing w:line="276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B0758" w:rsidRDefault="00A700CD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3800</w:t>
            </w:r>
          </w:p>
        </w:tc>
        <w:tc>
          <w:tcPr>
            <w:tcW w:w="1172" w:type="dxa"/>
            <w:vAlign w:val="center"/>
          </w:tcPr>
          <w:p w:rsidR="004B0758" w:rsidRDefault="00A700CD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3800</w:t>
            </w:r>
          </w:p>
        </w:tc>
      </w:tr>
      <w:tr w:rsidR="00A700CD" w:rsidTr="004A16EB">
        <w:trPr>
          <w:trHeight w:val="99"/>
          <w:jc w:val="center"/>
        </w:trPr>
        <w:tc>
          <w:tcPr>
            <w:tcW w:w="7980" w:type="dxa"/>
            <w:gridSpan w:val="7"/>
            <w:shd w:val="clear" w:color="auto" w:fill="auto"/>
            <w:vAlign w:val="center"/>
          </w:tcPr>
          <w:p w:rsidR="00A700CD" w:rsidRDefault="00A700CD" w:rsidP="004B0758">
            <w:pPr>
              <w:spacing w:line="276" w:lineRule="auto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金额合计：（大写）</w:t>
            </w:r>
            <w:r w:rsidR="00D036EF">
              <w:rPr>
                <w:rFonts w:ascii="楷体" w:eastAsia="楷体" w:hAnsi="楷体" w:cs="楷体" w:hint="eastAsia"/>
                <w:color w:val="000000"/>
                <w:sz w:val="24"/>
                <w:szCs w:val="24"/>
                <w:lang/>
              </w:rPr>
              <w:t>贰拾肆万叁仟伍佰元整    小写：243500.00</w:t>
            </w:r>
          </w:p>
        </w:tc>
      </w:tr>
    </w:tbl>
    <w:p w:rsidR="00E22117" w:rsidRDefault="00E22117" w:rsidP="00E22117">
      <w:pPr>
        <w:textAlignment w:val="center"/>
        <w:rPr>
          <w:rFonts w:ascii="楷体" w:eastAsia="楷体" w:hAnsi="楷体" w:cs="楷体" w:hint="eastAsia"/>
          <w:sz w:val="24"/>
          <w:szCs w:val="24"/>
        </w:rPr>
      </w:pPr>
      <w:bookmarkStart w:id="0" w:name="_Toc217446090"/>
      <w:bookmarkStart w:id="1" w:name="_Toc22563"/>
      <w:r>
        <w:rPr>
          <w:rFonts w:ascii="楷体" w:eastAsia="楷体" w:hAnsi="楷体" w:cs="楷体" w:hint="eastAsia"/>
          <w:sz w:val="24"/>
          <w:szCs w:val="24"/>
        </w:rPr>
        <w:t>供应商名称（公章）：禹州天地仁和科技有限公司</w:t>
      </w:r>
    </w:p>
    <w:p w:rsidR="00E22117" w:rsidRDefault="00E22117" w:rsidP="00E22117">
      <w:pPr>
        <w:textAlignment w:val="center"/>
        <w:rPr>
          <w:rFonts w:ascii="楷体" w:eastAsia="楷体" w:hAnsi="楷体" w:cs="楷体" w:hint="eastAsia"/>
          <w:sz w:val="24"/>
          <w:szCs w:val="24"/>
        </w:rPr>
        <w:sectPr w:rsidR="00E22117" w:rsidSect="004B0758">
          <w:pgSz w:w="11850" w:h="16783"/>
          <w:pgMar w:top="1440" w:right="1797" w:bottom="1440" w:left="1797" w:header="709" w:footer="709" w:gutter="0"/>
          <w:cols w:space="720"/>
          <w:docGrid w:type="lines" w:linePitch="375"/>
        </w:sectPr>
      </w:pPr>
      <w:r>
        <w:rPr>
          <w:rFonts w:ascii="楷体" w:eastAsia="楷体" w:hAnsi="楷体" w:cs="楷体" w:hint="eastAsia"/>
          <w:sz w:val="24"/>
          <w:szCs w:val="24"/>
        </w:rPr>
        <w:t>日       期：2018年6月2</w:t>
      </w:r>
      <w:r w:rsidR="00A700CD">
        <w:rPr>
          <w:rFonts w:ascii="楷体" w:eastAsia="楷体" w:hAnsi="楷体" w:cs="楷体" w:hint="eastAsia"/>
          <w:sz w:val="24"/>
          <w:szCs w:val="24"/>
        </w:rPr>
        <w:t>9</w:t>
      </w:r>
      <w:r>
        <w:rPr>
          <w:rFonts w:ascii="楷体" w:eastAsia="楷体" w:hAnsi="楷体" w:cs="楷体" w:hint="eastAsia"/>
          <w:sz w:val="24"/>
          <w:szCs w:val="24"/>
        </w:rPr>
        <w:t>日</w:t>
      </w:r>
    </w:p>
    <w:bookmarkEnd w:id="0"/>
    <w:bookmarkEnd w:id="1"/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594" w:rsidRDefault="00AE4594" w:rsidP="00E22117">
      <w:pPr>
        <w:spacing w:after="0"/>
      </w:pPr>
      <w:r>
        <w:separator/>
      </w:r>
    </w:p>
  </w:endnote>
  <w:endnote w:type="continuationSeparator" w:id="1">
    <w:p w:rsidR="00AE4594" w:rsidRDefault="00AE4594" w:rsidP="00E2211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594" w:rsidRDefault="00AE4594" w:rsidP="00E22117">
      <w:pPr>
        <w:spacing w:after="0"/>
      </w:pPr>
      <w:r>
        <w:separator/>
      </w:r>
    </w:p>
  </w:footnote>
  <w:footnote w:type="continuationSeparator" w:id="1">
    <w:p w:rsidR="00AE4594" w:rsidRDefault="00AE4594" w:rsidP="00E2211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57F8BE77"/>
    <w:multiLevelType w:val="singleLevel"/>
    <w:tmpl w:val="57F8BE77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drawingGridHorizontalSpacing w:val="110"/>
  <w:drawingGridVerticalSpacing w:val="375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323B43"/>
    <w:rsid w:val="003D37D8"/>
    <w:rsid w:val="00426133"/>
    <w:rsid w:val="004358AB"/>
    <w:rsid w:val="004B0758"/>
    <w:rsid w:val="008B7726"/>
    <w:rsid w:val="00A700CD"/>
    <w:rsid w:val="00AE4594"/>
    <w:rsid w:val="00C7181B"/>
    <w:rsid w:val="00D036EF"/>
    <w:rsid w:val="00D31D50"/>
    <w:rsid w:val="00E2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qFormat/>
    <w:rsid w:val="00E22117"/>
    <w:pPr>
      <w:keepNext/>
      <w:keepLines/>
      <w:widowControl w:val="0"/>
      <w:numPr>
        <w:numId w:val="1"/>
      </w:numPr>
      <w:adjustRightInd/>
      <w:snapToGrid/>
      <w:spacing w:before="340" w:after="330" w:line="60" w:lineRule="exact"/>
      <w:jc w:val="both"/>
      <w:outlineLvl w:val="0"/>
    </w:pPr>
    <w:rPr>
      <w:rFonts w:ascii="Calibri" w:eastAsia="楷体" w:hAnsi="Calibri" w:cs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211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211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211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2117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rsid w:val="00E22117"/>
    <w:rPr>
      <w:rFonts w:ascii="Calibri" w:eastAsia="楷体" w:hAnsi="Calibri" w:cs="Times New Roman"/>
      <w:b/>
      <w:bCs/>
      <w:kern w:val="44"/>
      <w:sz w:val="32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2018-06-29T01:05:00Z</dcterms:modified>
</cp:coreProperties>
</file>