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27" w:rsidRDefault="007F5027" w:rsidP="007F5027">
      <w:pPr>
        <w:pStyle w:val="a"/>
        <w:numPr>
          <w:ilvl w:val="0"/>
          <w:numId w:val="2"/>
        </w:numPr>
        <w:spacing w:before="468" w:after="312"/>
        <w:ind w:left="0" w:firstLine="480"/>
      </w:pPr>
      <w:bookmarkStart w:id="0" w:name="_Toc515558310"/>
      <w:bookmarkStart w:id="1" w:name="_Toc515558309"/>
      <w:r>
        <w:rPr>
          <w:rFonts w:hint="eastAsia"/>
        </w:rPr>
        <w:t>开标一览表</w:t>
      </w:r>
      <w:bookmarkEnd w:id="1"/>
    </w:p>
    <w:tbl>
      <w:tblPr>
        <w:tblW w:w="4927" w:type="pct"/>
        <w:jc w:val="center"/>
        <w:tblLook w:val="0000" w:firstRow="0" w:lastRow="0" w:firstColumn="0" w:lastColumn="0" w:noHBand="0" w:noVBand="0"/>
      </w:tblPr>
      <w:tblGrid>
        <w:gridCol w:w="665"/>
        <w:gridCol w:w="2127"/>
        <w:gridCol w:w="6039"/>
        <w:gridCol w:w="2478"/>
        <w:gridCol w:w="2429"/>
      </w:tblGrid>
      <w:tr w:rsidR="007F5027" w:rsidRPr="00446DCB" w:rsidTr="00166575">
        <w:trPr>
          <w:trHeight w:val="486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27" w:rsidRPr="00446DCB" w:rsidRDefault="007F5027" w:rsidP="00166575">
            <w:pPr>
              <w:autoSpaceDE w:val="0"/>
              <w:autoSpaceDN w:val="0"/>
              <w:adjustRightIn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/>
                <w:lang w:val="zh-CN"/>
              </w:rPr>
            </w:pPr>
            <w:r w:rsidRPr="00446DCB">
              <w:rPr>
                <w:rFonts w:ascii="宋体" w:cs="宋体" w:hint="eastAsia"/>
                <w:lang w:val="zh-CN"/>
              </w:rPr>
              <w:t>标段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27" w:rsidRPr="00446DCB" w:rsidRDefault="007F5027" w:rsidP="00166575">
            <w:pPr>
              <w:autoSpaceDE w:val="0"/>
              <w:autoSpaceDN w:val="0"/>
              <w:adjustRightIn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/>
                <w:lang w:val="zh-CN"/>
              </w:rPr>
            </w:pPr>
            <w:r w:rsidRPr="00446DCB">
              <w:rPr>
                <w:rFonts w:ascii="宋体" w:cs="宋体" w:hint="eastAsia"/>
                <w:lang w:val="zh-CN"/>
              </w:rPr>
              <w:t>项目名称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27" w:rsidRPr="00446DCB" w:rsidRDefault="007F5027" w:rsidP="00166575">
            <w:pPr>
              <w:autoSpaceDE w:val="0"/>
              <w:autoSpaceDN w:val="0"/>
              <w:adjustRightIn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/>
                <w:lang w:val="zh-CN"/>
              </w:rPr>
            </w:pPr>
            <w:r w:rsidRPr="00446DCB">
              <w:rPr>
                <w:rFonts w:ascii="宋体" w:cs="宋体" w:hint="eastAsia"/>
                <w:lang w:val="zh-CN"/>
              </w:rPr>
              <w:t>投标报价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27" w:rsidRPr="00446DCB" w:rsidRDefault="007F5027" w:rsidP="00166575">
            <w:pPr>
              <w:autoSpaceDE w:val="0"/>
              <w:autoSpaceDN w:val="0"/>
              <w:adjustRightIn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/>
                <w:lang w:val="zh-CN"/>
              </w:rPr>
            </w:pPr>
            <w:r w:rsidRPr="00446DCB">
              <w:rPr>
                <w:rFonts w:ascii="宋体" w:cs="宋体" w:hint="eastAsia"/>
                <w:lang w:val="zh-CN"/>
              </w:rPr>
              <w:t>交货期或工期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27" w:rsidRPr="00446DCB" w:rsidRDefault="007F5027" w:rsidP="00166575">
            <w:pPr>
              <w:autoSpaceDE w:val="0"/>
              <w:autoSpaceDN w:val="0"/>
              <w:adjustRightIn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/>
                <w:lang w:val="zh-CN"/>
              </w:rPr>
            </w:pPr>
            <w:r w:rsidRPr="00446DCB">
              <w:rPr>
                <w:rFonts w:ascii="宋体" w:cs="宋体" w:hint="eastAsia"/>
                <w:lang w:val="zh-CN"/>
              </w:rPr>
              <w:t>备注</w:t>
            </w:r>
          </w:p>
        </w:tc>
      </w:tr>
      <w:tr w:rsidR="007F5027" w:rsidRPr="00446DCB" w:rsidTr="00166575">
        <w:trPr>
          <w:trHeight w:val="463"/>
          <w:jc w:val="center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27" w:rsidRPr="00446DCB" w:rsidRDefault="007F5027" w:rsidP="00166575">
            <w:pPr>
              <w:autoSpaceDE w:val="0"/>
              <w:autoSpaceDN w:val="0"/>
              <w:adjustRightInd w:val="0"/>
              <w:spacing w:beforeLines="0" w:before="0" w:afterLines="0" w:after="0" w:line="240" w:lineRule="auto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27" w:rsidRPr="00446DCB" w:rsidRDefault="007F5027" w:rsidP="00166575">
            <w:pPr>
              <w:autoSpaceDE w:val="0"/>
              <w:autoSpaceDN w:val="0"/>
              <w:adjustRightInd w:val="0"/>
              <w:spacing w:beforeLines="0" w:before="0" w:afterLines="0" w:after="0" w:line="240" w:lineRule="auto"/>
              <w:ind w:firstLineChars="0" w:firstLine="0"/>
              <w:jc w:val="center"/>
            </w:pPr>
            <w:r w:rsidRPr="00036ABE">
              <w:rPr>
                <w:rFonts w:hint="eastAsia"/>
              </w:rPr>
              <w:t>远程视频庭审系统</w:t>
            </w:r>
          </w:p>
        </w:tc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27" w:rsidRDefault="007F5027" w:rsidP="00166575">
            <w:pPr>
              <w:autoSpaceDE w:val="0"/>
              <w:autoSpaceDN w:val="0"/>
              <w:adjustRightInd w:val="0"/>
              <w:spacing w:beforeLines="0" w:before="0" w:afterLines="0" w:after="0" w:line="240" w:lineRule="auto"/>
              <w:ind w:firstLineChars="0" w:firstLine="0"/>
              <w:rPr>
                <w:rFonts w:ascii="宋体" w:cs="宋体"/>
                <w:lang w:val="zh-CN"/>
              </w:rPr>
            </w:pPr>
            <w:r w:rsidRPr="00A43621">
              <w:rPr>
                <w:rFonts w:ascii="宋体" w:cs="宋体" w:hint="eastAsia"/>
                <w:lang w:val="zh-CN"/>
              </w:rPr>
              <w:t>大写：</w:t>
            </w:r>
            <w:r>
              <w:rPr>
                <w:rFonts w:ascii="宋体" w:cs="宋体" w:hint="eastAsia"/>
                <w:lang w:val="zh-CN"/>
              </w:rPr>
              <w:t>壹拾壹万陆仟捌佰元整</w:t>
            </w:r>
            <w:r w:rsidRPr="00A43621">
              <w:rPr>
                <w:rFonts w:ascii="宋体" w:cs="宋体" w:hint="eastAsia"/>
                <w:lang w:val="zh-CN"/>
              </w:rPr>
              <w:t>。</w:t>
            </w:r>
          </w:p>
          <w:p w:rsidR="007F5027" w:rsidRPr="00446DCB" w:rsidRDefault="007F5027" w:rsidP="007F5027">
            <w:pPr>
              <w:autoSpaceDE w:val="0"/>
              <w:autoSpaceDN w:val="0"/>
              <w:adjustRightInd w:val="0"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cs="宋体"/>
                <w:lang w:val="zh-CN"/>
              </w:rPr>
            </w:pPr>
            <w:r w:rsidRPr="00A43621">
              <w:rPr>
                <w:rFonts w:ascii="宋体" w:cs="宋体" w:hint="eastAsia"/>
                <w:lang w:val="zh-CN"/>
              </w:rPr>
              <w:t>小写：</w:t>
            </w:r>
            <w:r>
              <w:rPr>
                <w:rFonts w:ascii="宋体" w:cs="宋体"/>
                <w:lang w:val="zh-CN"/>
              </w:rPr>
              <w:t>116800</w:t>
            </w:r>
            <w:r w:rsidRPr="00A43621">
              <w:rPr>
                <w:rFonts w:ascii="宋体" w:cs="宋体"/>
                <w:lang w:val="zh-CN"/>
              </w:rPr>
              <w:t>.00</w:t>
            </w:r>
            <w:r>
              <w:rPr>
                <w:rFonts w:ascii="宋体" w:cs="宋体" w:hint="eastAsia"/>
                <w:lang w:val="zh-CN"/>
              </w:rPr>
              <w:t>元。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27" w:rsidRPr="00446DCB" w:rsidRDefault="007F5027" w:rsidP="00166575">
            <w:pPr>
              <w:autoSpaceDE w:val="0"/>
              <w:autoSpaceDN w:val="0"/>
              <w:adjustRightIn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/>
                <w:lang w:val="zh-CN"/>
              </w:rPr>
            </w:pPr>
            <w:r w:rsidRPr="00036ABE">
              <w:rPr>
                <w:rFonts w:ascii="宋体" w:cs="宋体" w:hint="eastAsia"/>
                <w:lang w:val="zh-CN"/>
              </w:rPr>
              <w:t>合同签订后15个工作日内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027" w:rsidRPr="00446DCB" w:rsidRDefault="007F5027" w:rsidP="00166575">
            <w:pPr>
              <w:autoSpaceDE w:val="0"/>
              <w:autoSpaceDN w:val="0"/>
              <w:adjustRightInd w:val="0"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我公司</w:t>
            </w:r>
            <w:proofErr w:type="gramStart"/>
            <w:r>
              <w:rPr>
                <w:rFonts w:ascii="宋体" w:cs="宋体" w:hint="eastAsia"/>
                <w:lang w:val="zh-CN"/>
              </w:rPr>
              <w:t>完全响应</w:t>
            </w:r>
            <w:proofErr w:type="gramEnd"/>
            <w:r>
              <w:rPr>
                <w:rFonts w:ascii="宋体" w:cs="宋体" w:hint="eastAsia"/>
                <w:lang w:val="zh-CN"/>
              </w:rPr>
              <w:t>招标文件规定的资金支付要求，详见投标偏离表</w:t>
            </w:r>
          </w:p>
        </w:tc>
      </w:tr>
    </w:tbl>
    <w:p w:rsidR="007F5027" w:rsidRPr="00CE2201" w:rsidRDefault="007F5027" w:rsidP="007F5027">
      <w:pPr>
        <w:spacing w:beforeLines="0" w:before="0" w:afterLines="0" w:after="0" w:line="240" w:lineRule="auto"/>
        <w:ind w:firstLineChars="0" w:firstLine="0"/>
      </w:pPr>
    </w:p>
    <w:p w:rsidR="007F5027" w:rsidRDefault="007F5027" w:rsidP="007F5027">
      <w:pPr>
        <w:spacing w:before="156" w:after="156"/>
        <w:ind w:firstLineChars="0" w:firstLine="0"/>
      </w:pPr>
      <w:r>
        <w:rPr>
          <w:rFonts w:hint="eastAsia"/>
        </w:rPr>
        <w:t>投标人（公章）：中科</w:t>
      </w:r>
      <w:proofErr w:type="gramStart"/>
      <w:r>
        <w:rPr>
          <w:rFonts w:hint="eastAsia"/>
        </w:rPr>
        <w:t>九洲</w:t>
      </w:r>
      <w:proofErr w:type="gramEnd"/>
      <w:r>
        <w:rPr>
          <w:rFonts w:hint="eastAsia"/>
        </w:rPr>
        <w:t>科技股份有限公司</w:t>
      </w:r>
    </w:p>
    <w:p w:rsidR="007F5027" w:rsidRDefault="007F5027" w:rsidP="007F5027">
      <w:pPr>
        <w:spacing w:before="156" w:after="156"/>
        <w:ind w:firstLineChars="0" w:firstLine="0"/>
      </w:pPr>
      <w:r>
        <w:rPr>
          <w:rFonts w:hint="eastAsia"/>
        </w:rPr>
        <w:t>投标人法定代表人（或代理人）签字：</w:t>
      </w:r>
    </w:p>
    <w:p w:rsidR="007F5027" w:rsidRDefault="007F5027" w:rsidP="007F5027">
      <w:pPr>
        <w:spacing w:before="156" w:after="156"/>
        <w:ind w:firstLineChars="0" w:firstLine="0"/>
      </w:pPr>
      <w:r>
        <w:rPr>
          <w:rFonts w:hint="eastAsia"/>
        </w:rPr>
        <w:t>日期：</w:t>
      </w:r>
      <w:r>
        <w:t>2018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>31</w:t>
      </w:r>
      <w:r>
        <w:rPr>
          <w:rFonts w:hint="eastAsia"/>
        </w:rPr>
        <w:t>日</w:t>
      </w:r>
    </w:p>
    <w:p w:rsidR="007F5027" w:rsidRDefault="007F5027">
      <w:pPr>
        <w:widowControl/>
        <w:spacing w:beforeLines="0" w:before="0" w:afterLines="0" w:after="0" w:line="240" w:lineRule="auto"/>
        <w:ind w:firstLineChars="0" w:firstLine="0"/>
        <w:jc w:val="left"/>
      </w:pPr>
      <w:r>
        <w:br w:type="page"/>
      </w:r>
      <w:bookmarkStart w:id="2" w:name="_GoBack"/>
      <w:bookmarkEnd w:id="2"/>
    </w:p>
    <w:p w:rsidR="007E54D3" w:rsidRDefault="007E54D3" w:rsidP="007E54D3">
      <w:pPr>
        <w:pStyle w:val="a"/>
        <w:spacing w:before="468" w:after="312"/>
      </w:pPr>
      <w:r w:rsidRPr="001C7ACC">
        <w:rPr>
          <w:rFonts w:hint="eastAsia"/>
        </w:rPr>
        <w:lastRenderedPageBreak/>
        <w:t>投标分项报价一览表</w:t>
      </w:r>
      <w:bookmarkEnd w:id="0"/>
    </w:p>
    <w:tbl>
      <w:tblPr>
        <w:tblStyle w:val="Table"/>
        <w:tblW w:w="14066" w:type="dxa"/>
        <w:tblLayout w:type="fixed"/>
        <w:tblLook w:val="04A0" w:firstRow="1" w:lastRow="0" w:firstColumn="1" w:lastColumn="0" w:noHBand="0" w:noVBand="1"/>
      </w:tblPr>
      <w:tblGrid>
        <w:gridCol w:w="760"/>
        <w:gridCol w:w="1191"/>
        <w:gridCol w:w="709"/>
        <w:gridCol w:w="850"/>
        <w:gridCol w:w="5954"/>
        <w:gridCol w:w="652"/>
        <w:gridCol w:w="709"/>
        <w:gridCol w:w="907"/>
        <w:gridCol w:w="992"/>
        <w:gridCol w:w="1342"/>
      </w:tblGrid>
      <w:tr w:rsidR="007E54D3" w:rsidRPr="00B759FB" w:rsidTr="00A94C4F">
        <w:trPr>
          <w:trHeight w:val="450"/>
        </w:trPr>
        <w:tc>
          <w:tcPr>
            <w:tcW w:w="76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1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 称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85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5954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65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 位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 量</w:t>
            </w:r>
          </w:p>
        </w:tc>
        <w:tc>
          <w:tcPr>
            <w:tcW w:w="907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 价</w:t>
            </w:r>
          </w:p>
        </w:tc>
        <w:tc>
          <w:tcPr>
            <w:tcW w:w="99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134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产地及厂家</w:t>
            </w:r>
          </w:p>
        </w:tc>
      </w:tr>
      <w:tr w:rsidR="007E54D3" w:rsidRPr="00B759FB" w:rsidTr="00A94C4F">
        <w:trPr>
          <w:trHeight w:val="2275"/>
        </w:trPr>
        <w:tc>
          <w:tcPr>
            <w:tcW w:w="76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远程出庭终端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科达</w:t>
            </w:r>
          </w:p>
        </w:tc>
        <w:tc>
          <w:tcPr>
            <w:tcW w:w="85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H700</w:t>
            </w:r>
          </w:p>
        </w:tc>
        <w:tc>
          <w:tcPr>
            <w:tcW w:w="5954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1) 采用硬件分体式结构,嵌入式操作系统，非PC架构、非工控机架构。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2) 会议速率支持128Kbps—8Mbps。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3) 支持ITU-T H.323和IETF SIP通信标准。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4) 支持H.263、H.264、H.264 High Profile、MPEG4等视频编解码协议。（我公司投标时提供具有明确H.264 High Profile证明的权威机构检测报告证明）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5) 支持G.711、G.722、G.728、G.722.1AnnexC、G.719、MPEG4-AAC LC/LD等音频协议，可达到20KHz以上的宽频效果。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6) 支持H.239标准双流协议。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7) 支持1080p60、1080p30、720p60、720p30高清视频编解码，并向下兼容4CIF、CIF标清图像格式。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8) 支持动态图像双流和PC图像双流两种功能，在保证主流视频1080p 60fps前提下，第二路视频流为1080p30fps。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9) 独立提供1路高清DVI、1路VGA、1路标清视频输入/输出接口，不采用私有非标接口。支持视频源扩展接入，DVI输入接口可扩展接入2台高清摄像机，可通过终端遥控器控制切换主流视频源。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10) 提供4路音频输入接口，2路音频输出接口，支持模拟卡</w:t>
            </w:r>
            <w:proofErr w:type="gramStart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侬</w:t>
            </w:r>
            <w:proofErr w:type="gramEnd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麦克风、数字麦克风音频输入接口。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11) 系统具有字幕叠加功能，可通过终端控制系统在本地图像上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不同位置设置叠加中文会场名、横幅、滚动字幕。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12) 主席终端支持广播发言会场、主席选看、主席轮询、邀请终端入会、强制终端退会、结束会议等功能。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13) 支持在终端控制软件对本地和远端会场图像进行实时监控及预览。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14) PC安装双流软件后，可以通过无线网络将PC桌面图像发送至终端作为辅流图像源传至远端，图像清晰流畅。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15) 终端在空闲状态下，与外置的数字录像点播服务器配合，支持终端点播功能。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16) 具有基本的系统检测诊断功能，包括呼叫状态显示、网络信息统计、</w:t>
            </w:r>
            <w:proofErr w:type="gramStart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本端音</w:t>
            </w:r>
            <w:proofErr w:type="gramEnd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视频自环测试、日志、远程升级维护等功能。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17) 提供2个10/100/1000M以太网接口，支持线路备份。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18) 具备较强的网络抗丢包能力，在IP网络达到12%丢包时声音清晰、图像流畅、无马赛克，25%的丢包率情况</w:t>
            </w:r>
            <w:proofErr w:type="gramStart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下会议</w:t>
            </w:r>
            <w:proofErr w:type="gramEnd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仍可进行。</w:t>
            </w:r>
          </w:p>
        </w:tc>
        <w:tc>
          <w:tcPr>
            <w:tcW w:w="65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61,100</w:t>
            </w:r>
          </w:p>
        </w:tc>
        <w:tc>
          <w:tcPr>
            <w:tcW w:w="99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61,100</w:t>
            </w:r>
          </w:p>
        </w:tc>
        <w:tc>
          <w:tcPr>
            <w:tcW w:w="1342" w:type="dxa"/>
            <w:vAlign w:val="center"/>
            <w:hideMark/>
          </w:tcPr>
          <w:p w:rsidR="007E54D3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产地：苏州</w:t>
            </w:r>
          </w:p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苏州科达科技股份有限公司</w:t>
            </w:r>
          </w:p>
        </w:tc>
      </w:tr>
      <w:tr w:rsidR="007E54D3" w:rsidRPr="00B759FB" w:rsidTr="00A94C4F">
        <w:trPr>
          <w:trHeight w:val="450"/>
        </w:trPr>
        <w:tc>
          <w:tcPr>
            <w:tcW w:w="76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1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高清出庭摄像机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科达</w:t>
            </w:r>
          </w:p>
        </w:tc>
        <w:tc>
          <w:tcPr>
            <w:tcW w:w="85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MOON50-1080P60</w:t>
            </w:r>
          </w:p>
        </w:tc>
        <w:tc>
          <w:tcPr>
            <w:tcW w:w="5954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1) 摄像机与视频终端同一品牌。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2) 支持壁装、三脚架安装或吊顶安装等多种安装方式，可按用户需求进行安装。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3) 镜头图像传感器采用1/2.8" 图像传感器，支持1080p60、1080p50、1080p30、1080p25、720p60、720p50等高清信号输出。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4) 支持12倍光学变焦。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5) 支持广角镜头，水平视角72°。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6) 视频输出接口具备SDI、DVI、</w:t>
            </w:r>
            <w:proofErr w:type="spellStart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HDBaseT</w:t>
            </w:r>
            <w:proofErr w:type="spellEnd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接口。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7) 支持供电、显示、控制多线合一，只连接一根超五类网线实现供电、图像显示、摄像机控制，支持信号传输100米。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8) 支持RS422控制接口，支持标准VISCA协议，支持摄像机通过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控制口RS422实现菊花链控制，菊花</w:t>
            </w:r>
            <w:proofErr w:type="gramStart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链控制</w:t>
            </w:r>
            <w:proofErr w:type="gramEnd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摄像机7个。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9) 支持中文OSD菜单，可在OSD中对摄像机进行设置。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10) 水平转动范围： ±160°，垂直转动范围：-90°～50°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11) </w:t>
            </w:r>
            <w:proofErr w:type="gramStart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支持自</w:t>
            </w:r>
            <w:proofErr w:type="gramEnd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带显示屏，可方便显示视频输出分辨率。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12) 支持根据安装方向自动翻转图像。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13) 支持保存255个预置位。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14) 支持ZigBee控制，支持360°控制、有遮挡物时也能正常控制。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15) 支持终端遥控器通过摄像机反向控制会议终端。</w:t>
            </w:r>
          </w:p>
        </w:tc>
        <w:tc>
          <w:tcPr>
            <w:tcW w:w="65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台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26,000</w:t>
            </w:r>
          </w:p>
        </w:tc>
        <w:tc>
          <w:tcPr>
            <w:tcW w:w="99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26,000</w:t>
            </w:r>
          </w:p>
        </w:tc>
        <w:tc>
          <w:tcPr>
            <w:tcW w:w="1342" w:type="dxa"/>
            <w:vAlign w:val="center"/>
            <w:hideMark/>
          </w:tcPr>
          <w:p w:rsidR="007E54D3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产地：苏州</w:t>
            </w:r>
          </w:p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苏州科达科技股份有限公司</w:t>
            </w:r>
          </w:p>
        </w:tc>
      </w:tr>
      <w:tr w:rsidR="007E54D3" w:rsidRPr="00B759FB" w:rsidTr="00A94C4F">
        <w:trPr>
          <w:trHeight w:val="450"/>
        </w:trPr>
        <w:tc>
          <w:tcPr>
            <w:tcW w:w="76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1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全向麦克风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科达</w:t>
            </w:r>
          </w:p>
        </w:tc>
        <w:tc>
          <w:tcPr>
            <w:tcW w:w="85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TrueVoc</w:t>
            </w:r>
            <w:proofErr w:type="spellEnd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300D</w:t>
            </w:r>
          </w:p>
        </w:tc>
        <w:tc>
          <w:tcPr>
            <w:tcW w:w="5954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1) 麦克风与视频终端同一品牌。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2) 支持360°全向拾音，拾音距离6m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3) 采用数字音频接口，由高清视频终端供电。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4) 频响50Hz~20KHz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5) 支持抗手机射频干扰功能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6) 支持4个麦克风级联部署，可满足更远距离声音采集。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7) 具备触控式开关，可非常便捷的对麦克风</w:t>
            </w:r>
            <w:proofErr w:type="gramStart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进行哑音操作</w:t>
            </w:r>
            <w:proofErr w:type="gramEnd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65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2,300</w:t>
            </w:r>
          </w:p>
        </w:tc>
        <w:tc>
          <w:tcPr>
            <w:tcW w:w="99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2,300</w:t>
            </w:r>
          </w:p>
        </w:tc>
        <w:tc>
          <w:tcPr>
            <w:tcW w:w="1342" w:type="dxa"/>
            <w:vAlign w:val="center"/>
            <w:hideMark/>
          </w:tcPr>
          <w:p w:rsidR="007E54D3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产地：苏州</w:t>
            </w:r>
          </w:p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苏州科达科技股份有限公司</w:t>
            </w:r>
          </w:p>
        </w:tc>
      </w:tr>
      <w:tr w:rsidR="007E54D3" w:rsidRPr="00B759FB" w:rsidTr="00A94C4F">
        <w:trPr>
          <w:trHeight w:val="450"/>
        </w:trPr>
        <w:tc>
          <w:tcPr>
            <w:tcW w:w="76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91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电视机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海信</w:t>
            </w:r>
          </w:p>
        </w:tc>
        <w:tc>
          <w:tcPr>
            <w:tcW w:w="85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LED50HS268</w:t>
            </w:r>
          </w:p>
        </w:tc>
        <w:tc>
          <w:tcPr>
            <w:tcW w:w="5954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50寸液晶电视；分辨率：4K（3840*2160）；屏幕比例：16:9</w:t>
            </w:r>
          </w:p>
        </w:tc>
        <w:tc>
          <w:tcPr>
            <w:tcW w:w="65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7" w:type="dxa"/>
            <w:vAlign w:val="center"/>
            <w:hideMark/>
          </w:tcPr>
          <w:p w:rsidR="007E54D3" w:rsidRPr="00B759FB" w:rsidRDefault="0028430B" w:rsidP="00A94C4F">
            <w:pPr>
              <w:widowControl/>
              <w:spacing w:beforeLines="0" w:before="0" w:afterLines="0" w:after="0"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3800</w:t>
            </w:r>
          </w:p>
        </w:tc>
        <w:tc>
          <w:tcPr>
            <w:tcW w:w="992" w:type="dxa"/>
            <w:vAlign w:val="center"/>
            <w:hideMark/>
          </w:tcPr>
          <w:p w:rsidR="007E54D3" w:rsidRPr="00B759FB" w:rsidRDefault="007E54D3" w:rsidP="004059D8">
            <w:pPr>
              <w:widowControl/>
              <w:spacing w:beforeLines="0" w:before="0" w:afterLines="0" w:after="0"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2843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342" w:type="dxa"/>
            <w:vAlign w:val="center"/>
            <w:hideMark/>
          </w:tcPr>
          <w:p w:rsidR="007E54D3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产地：青岛</w:t>
            </w:r>
          </w:p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海信集团有限公司</w:t>
            </w:r>
          </w:p>
        </w:tc>
      </w:tr>
      <w:tr w:rsidR="007E54D3" w:rsidRPr="00B759FB" w:rsidTr="00A94C4F">
        <w:trPr>
          <w:trHeight w:val="450"/>
        </w:trPr>
        <w:tc>
          <w:tcPr>
            <w:tcW w:w="760" w:type="dxa"/>
            <w:vAlign w:val="center"/>
            <w:hideMark/>
          </w:tcPr>
          <w:p w:rsidR="007E54D3" w:rsidRPr="00A43621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36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1" w:type="dxa"/>
            <w:vAlign w:val="center"/>
            <w:hideMark/>
          </w:tcPr>
          <w:p w:rsidR="007E54D3" w:rsidRPr="00A43621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36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A4打印机</w:t>
            </w:r>
          </w:p>
        </w:tc>
        <w:tc>
          <w:tcPr>
            <w:tcW w:w="709" w:type="dxa"/>
            <w:vAlign w:val="center"/>
            <w:hideMark/>
          </w:tcPr>
          <w:p w:rsidR="007E54D3" w:rsidRPr="00A43621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36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850" w:type="dxa"/>
            <w:vAlign w:val="center"/>
            <w:hideMark/>
          </w:tcPr>
          <w:p w:rsidR="007E54D3" w:rsidRPr="00A43621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362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CS1811</w:t>
            </w:r>
          </w:p>
        </w:tc>
        <w:tc>
          <w:tcPr>
            <w:tcW w:w="5954" w:type="dxa"/>
            <w:vAlign w:val="center"/>
            <w:hideMark/>
          </w:tcPr>
          <w:p w:rsidR="007E54D3" w:rsidRPr="00A43621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36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彩色激光打印机，最大打印幅面:A4，最高分辨率：600 x 600dpi，黑白打印速度 16ppm ，彩色打印速度 4ppm</w:t>
            </w:r>
          </w:p>
        </w:tc>
        <w:tc>
          <w:tcPr>
            <w:tcW w:w="652" w:type="dxa"/>
            <w:vAlign w:val="center"/>
            <w:hideMark/>
          </w:tcPr>
          <w:p w:rsidR="007E54D3" w:rsidRPr="00A43621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36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  <w:hideMark/>
          </w:tcPr>
          <w:p w:rsidR="007E54D3" w:rsidRPr="00A43621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36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A436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2,5</w:t>
            </w:r>
            <w:r w:rsidR="002843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A436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2,5</w:t>
            </w:r>
            <w:r w:rsidR="002843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342" w:type="dxa"/>
            <w:vAlign w:val="center"/>
            <w:hideMark/>
          </w:tcPr>
          <w:p w:rsidR="007E54D3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产地：北京</w:t>
            </w:r>
          </w:p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联想(北京)有限公司</w:t>
            </w:r>
          </w:p>
        </w:tc>
      </w:tr>
      <w:tr w:rsidR="007E54D3" w:rsidRPr="00B759FB" w:rsidTr="00A94C4F">
        <w:trPr>
          <w:trHeight w:val="450"/>
        </w:trPr>
        <w:tc>
          <w:tcPr>
            <w:tcW w:w="76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91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物证展示台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鸿合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HZ-Z810</w:t>
            </w:r>
          </w:p>
        </w:tc>
        <w:tc>
          <w:tcPr>
            <w:tcW w:w="5954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变焦：220倍光学变焦 光圈：自动 总像素：200万 白平衡：手动 清晰度：800TV线 输入接口：RGB输入： DB15FLC×2/音频输入： 3.5mm×4/视频输入： RCA×1/麦克风输入： 麦克风插座 输出接口：RGB输出： DB15FLC×2</w:t>
            </w:r>
          </w:p>
        </w:tc>
        <w:tc>
          <w:tcPr>
            <w:tcW w:w="65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3,000</w:t>
            </w:r>
          </w:p>
        </w:tc>
        <w:tc>
          <w:tcPr>
            <w:tcW w:w="99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3,000</w:t>
            </w:r>
          </w:p>
        </w:tc>
        <w:tc>
          <w:tcPr>
            <w:tcW w:w="1342" w:type="dxa"/>
            <w:vAlign w:val="center"/>
            <w:hideMark/>
          </w:tcPr>
          <w:p w:rsidR="007E54D3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产地：北京</w:t>
            </w:r>
          </w:p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鸿合科技有限公司</w:t>
            </w:r>
          </w:p>
        </w:tc>
      </w:tr>
      <w:tr w:rsidR="007E54D3" w:rsidRPr="00B759FB" w:rsidTr="00A94C4F">
        <w:trPr>
          <w:trHeight w:val="450"/>
        </w:trPr>
        <w:tc>
          <w:tcPr>
            <w:tcW w:w="76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91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PC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85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M410</w:t>
            </w:r>
          </w:p>
        </w:tc>
        <w:tc>
          <w:tcPr>
            <w:tcW w:w="5954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i5 处理器；22寸显示器；4GB；500GB SATA 硬盘；集成显卡；鼠标，键盘；Windows7 专业版 32位 (简体中文)；3年保</w:t>
            </w:r>
          </w:p>
        </w:tc>
        <w:tc>
          <w:tcPr>
            <w:tcW w:w="65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5,000</w:t>
            </w:r>
          </w:p>
        </w:tc>
        <w:tc>
          <w:tcPr>
            <w:tcW w:w="99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5,000</w:t>
            </w:r>
          </w:p>
        </w:tc>
        <w:tc>
          <w:tcPr>
            <w:tcW w:w="1342" w:type="dxa"/>
            <w:vAlign w:val="center"/>
            <w:hideMark/>
          </w:tcPr>
          <w:p w:rsidR="007E54D3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产地：北京</w:t>
            </w:r>
          </w:p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联想(北京)有限公司</w:t>
            </w:r>
          </w:p>
        </w:tc>
      </w:tr>
      <w:tr w:rsidR="007E54D3" w:rsidRPr="00B759FB" w:rsidTr="00A94C4F">
        <w:trPr>
          <w:trHeight w:val="450"/>
        </w:trPr>
        <w:tc>
          <w:tcPr>
            <w:tcW w:w="76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91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42U标准机柜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图腾</w:t>
            </w:r>
          </w:p>
        </w:tc>
        <w:tc>
          <w:tcPr>
            <w:tcW w:w="85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K3 6242</w:t>
            </w:r>
          </w:p>
        </w:tc>
        <w:tc>
          <w:tcPr>
            <w:tcW w:w="5954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42U，600*600*2000</w:t>
            </w:r>
          </w:p>
        </w:tc>
        <w:tc>
          <w:tcPr>
            <w:tcW w:w="65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4,500</w:t>
            </w:r>
          </w:p>
        </w:tc>
        <w:tc>
          <w:tcPr>
            <w:tcW w:w="99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4,500</w:t>
            </w:r>
          </w:p>
        </w:tc>
        <w:tc>
          <w:tcPr>
            <w:tcW w:w="1342" w:type="dxa"/>
            <w:vAlign w:val="center"/>
            <w:hideMark/>
          </w:tcPr>
          <w:p w:rsidR="007E54D3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产地：深圳</w:t>
            </w:r>
          </w:p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深圳图腾通讯科技有限公司</w:t>
            </w:r>
          </w:p>
        </w:tc>
      </w:tr>
      <w:tr w:rsidR="007E54D3" w:rsidRPr="00B759FB" w:rsidTr="00A94C4F">
        <w:trPr>
          <w:trHeight w:val="450"/>
        </w:trPr>
        <w:tc>
          <w:tcPr>
            <w:tcW w:w="76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91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850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5954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配套相关线缆、</w:t>
            </w:r>
            <w:proofErr w:type="gramStart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穿线管</w:t>
            </w:r>
            <w:proofErr w:type="gramEnd"/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等辅料</w:t>
            </w:r>
          </w:p>
        </w:tc>
        <w:tc>
          <w:tcPr>
            <w:tcW w:w="65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709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1,000</w:t>
            </w:r>
          </w:p>
        </w:tc>
        <w:tc>
          <w:tcPr>
            <w:tcW w:w="99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1,000</w:t>
            </w:r>
          </w:p>
        </w:tc>
        <w:tc>
          <w:tcPr>
            <w:tcW w:w="1342" w:type="dxa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 w:rsidR="007E54D3" w:rsidRPr="00B759FB" w:rsidTr="0033151D">
        <w:trPr>
          <w:trHeight w:val="650"/>
        </w:trPr>
        <w:tc>
          <w:tcPr>
            <w:tcW w:w="1951" w:type="dxa"/>
            <w:gridSpan w:val="2"/>
            <w:vAlign w:val="center"/>
            <w:hideMark/>
          </w:tcPr>
          <w:p w:rsidR="007E54D3" w:rsidRPr="00B759FB" w:rsidRDefault="007E54D3" w:rsidP="00A94C4F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2115" w:type="dxa"/>
            <w:gridSpan w:val="8"/>
            <w:vAlign w:val="center"/>
            <w:hideMark/>
          </w:tcPr>
          <w:p w:rsidR="007E54D3" w:rsidRPr="00B759FB" w:rsidRDefault="007E54D3" w:rsidP="00B63875">
            <w:pPr>
              <w:widowControl/>
              <w:spacing w:beforeLines="0" w:before="0" w:afterLines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大写：</w:t>
            </w:r>
            <w:r w:rsidR="00B638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壹拾壹万陆仟捌佰元整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Pr="00B759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小写：</w:t>
            </w:r>
            <w:r w:rsidRPr="00A4362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="00B638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元。</w:t>
            </w:r>
          </w:p>
        </w:tc>
      </w:tr>
    </w:tbl>
    <w:p w:rsidR="00C43803" w:rsidRDefault="00C43803" w:rsidP="007E54D3">
      <w:pPr>
        <w:spacing w:before="156" w:after="156"/>
        <w:ind w:firstLineChars="0" w:firstLine="0"/>
      </w:pPr>
    </w:p>
    <w:p w:rsidR="007F5027" w:rsidRDefault="007F5027" w:rsidP="007F5027">
      <w:pPr>
        <w:spacing w:before="156" w:after="156"/>
        <w:ind w:firstLineChars="0" w:firstLine="0"/>
      </w:pPr>
      <w:r>
        <w:rPr>
          <w:rFonts w:hint="eastAsia"/>
        </w:rPr>
        <w:t>投标人（公章）：中科</w:t>
      </w:r>
      <w:proofErr w:type="gramStart"/>
      <w:r>
        <w:rPr>
          <w:rFonts w:hint="eastAsia"/>
        </w:rPr>
        <w:t>九洲</w:t>
      </w:r>
      <w:proofErr w:type="gramEnd"/>
      <w:r>
        <w:rPr>
          <w:rFonts w:hint="eastAsia"/>
        </w:rPr>
        <w:t>科技股份有限公司</w:t>
      </w:r>
    </w:p>
    <w:p w:rsidR="007F5027" w:rsidRDefault="007F5027" w:rsidP="007F5027">
      <w:pPr>
        <w:spacing w:before="156" w:after="156"/>
        <w:ind w:firstLineChars="0" w:firstLine="0"/>
      </w:pPr>
      <w:r>
        <w:rPr>
          <w:rFonts w:hint="eastAsia"/>
        </w:rPr>
        <w:t>投标人法定代表人（或代理人）签字：</w:t>
      </w:r>
    </w:p>
    <w:p w:rsidR="007F5027" w:rsidRDefault="007F5027" w:rsidP="007F5027">
      <w:pPr>
        <w:spacing w:before="156" w:after="156"/>
        <w:ind w:firstLineChars="0" w:firstLine="0"/>
      </w:pPr>
      <w:r>
        <w:rPr>
          <w:rFonts w:hint="eastAsia"/>
        </w:rPr>
        <w:t>日期：</w:t>
      </w:r>
      <w:r>
        <w:t>2018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>31</w:t>
      </w:r>
      <w:r>
        <w:rPr>
          <w:rFonts w:hint="eastAsia"/>
        </w:rPr>
        <w:t>日</w:t>
      </w:r>
    </w:p>
    <w:p w:rsidR="007F5027" w:rsidRDefault="007F5027" w:rsidP="007E54D3">
      <w:pPr>
        <w:spacing w:before="156" w:after="156"/>
        <w:ind w:firstLineChars="0" w:firstLine="0"/>
        <w:rPr>
          <w:rFonts w:hint="eastAsia"/>
        </w:rPr>
      </w:pPr>
    </w:p>
    <w:sectPr w:rsidR="007F5027" w:rsidSect="007E5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44B" w:rsidRDefault="00C7444B" w:rsidP="007E54D3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C7444B" w:rsidRDefault="00C7444B" w:rsidP="007E54D3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27" w:rsidRDefault="007F5027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27" w:rsidRDefault="007F5027">
    <w:pPr>
      <w:pStyle w:val="a5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27" w:rsidRDefault="007F5027">
    <w:pPr>
      <w:pStyle w:val="a5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44B" w:rsidRDefault="00C7444B" w:rsidP="007E54D3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C7444B" w:rsidRDefault="00C7444B" w:rsidP="007E54D3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27" w:rsidRDefault="007F5027">
    <w:pPr>
      <w:pStyle w:val="a4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27" w:rsidRDefault="007F5027">
    <w:pPr>
      <w:pStyle w:val="a4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27" w:rsidRDefault="007F5027">
    <w:pPr>
      <w:pStyle w:val="a4"/>
      <w:spacing w:before="120"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327C3"/>
    <w:multiLevelType w:val="multilevel"/>
    <w:tmpl w:val="C1962822"/>
    <w:lvl w:ilvl="0">
      <w:start w:val="1"/>
      <w:numFmt w:val="chineseCountingThousand"/>
      <w:pStyle w:val="a"/>
      <w:lvlText w:val="%1、 "/>
      <w:lvlJc w:val="left"/>
      <w:pPr>
        <w:ind w:left="4821" w:firstLine="0"/>
      </w:pPr>
      <w:rPr>
        <w:rFonts w:hint="eastAsia"/>
        <w:lang w:val="en-US"/>
      </w:rPr>
    </w:lvl>
    <w:lvl w:ilvl="1">
      <w:start w:val="1"/>
      <w:numFmt w:val="decimal"/>
      <w:pStyle w:val="2"/>
      <w:isLgl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isLgl/>
      <w:lvlText w:val="%1.%2.%3 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isLgl/>
      <w:lvlText w:val="%1.%2.%3.%4 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isLgl/>
      <w:lvlText w:val="%1.%2.%3.%4.%5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isLgl/>
      <w:lvlText w:val="%1.%2.%3.%4.%5.%6 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isLgl/>
      <w:lvlText w:val="%1.%2.%3.%4.%5.%6.%7 "/>
      <w:lvlJc w:val="left"/>
      <w:pPr>
        <w:ind w:left="0" w:firstLine="0"/>
      </w:pPr>
      <w:rPr>
        <w:rFonts w:hint="eastAsia"/>
        <w:sz w:val="21"/>
        <w:szCs w:val="21"/>
      </w:rPr>
    </w:lvl>
    <w:lvl w:ilvl="7">
      <w:start w:val="1"/>
      <w:numFmt w:val="decimal"/>
      <w:pStyle w:val="8"/>
      <w:isLgl/>
      <w:lvlText w:val="%1.%2.%3.%4.%5.%6.%7.%8 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isLgl/>
      <w:lvlText w:val="%1.%2.%3.%4.%5.%6.%7.%8.%9 "/>
      <w:lvlJc w:val="left"/>
      <w:pPr>
        <w:ind w:left="0" w:firstLine="0"/>
      </w:pPr>
      <w:rPr>
        <w:rFonts w:ascii="Cambria" w:hAnsi="Cambria" w:hint="default"/>
        <w:b/>
        <w:sz w:val="18"/>
        <w:szCs w:val="1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E9"/>
    <w:rsid w:val="0028430B"/>
    <w:rsid w:val="0033151D"/>
    <w:rsid w:val="004059D8"/>
    <w:rsid w:val="00692CBB"/>
    <w:rsid w:val="007D7DCC"/>
    <w:rsid w:val="007E54D3"/>
    <w:rsid w:val="007F5027"/>
    <w:rsid w:val="009D05D3"/>
    <w:rsid w:val="00B63875"/>
    <w:rsid w:val="00C43803"/>
    <w:rsid w:val="00C7444B"/>
    <w:rsid w:val="00E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127D4-3C11-4A6B-AD05-4DAB58F4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54D3"/>
    <w:pPr>
      <w:widowControl w:val="0"/>
      <w:spacing w:beforeLines="50" w:before="50" w:afterLines="50" w:after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paragraph" w:styleId="2">
    <w:name w:val="heading 2"/>
    <w:aliases w:val="H2,UNDERRUBRIK 1-2,h2,l2,list 2,list 2,heading 2TOC,Head 2,List level 2,Header 2,h21,h22,H21,h23,H22,Heading2,list2,H2-Heading 2,Header,Heading 2 Hidden,Heading 2 CCBS,部分标题,Underrubrik1,prop2,2nd level,Level 2 Topic Heading,Titre2,No Number,A,o"/>
    <w:basedOn w:val="a0"/>
    <w:next w:val="a0"/>
    <w:link w:val="2Char"/>
    <w:unhideWhenUsed/>
    <w:qFormat/>
    <w:rsid w:val="007E54D3"/>
    <w:pPr>
      <w:keepNext/>
      <w:keepLines/>
      <w:numPr>
        <w:ilvl w:val="1"/>
        <w:numId w:val="1"/>
      </w:numPr>
      <w:ind w:firstLineChars="0"/>
      <w:outlineLvl w:val="1"/>
    </w:pPr>
    <w:rPr>
      <w:rFonts w:eastAsia="黑体"/>
      <w:b/>
      <w:bCs/>
      <w:sz w:val="30"/>
      <w:szCs w:val="32"/>
    </w:rPr>
  </w:style>
  <w:style w:type="paragraph" w:styleId="3">
    <w:name w:val="heading 3"/>
    <w:aliases w:val="H3,l3,CT,BOD 0,h3,sect1.2.3,Heading 3 - old,Bold Head,bh,level_3,PIM 3,Level 3 Head,3rd level,3,heading 3TOC,1.1.1 Heading 3,sect1.2.31,sect1.2.32,sect1.2.311,sect1.2.33,sect1.2.312,1.1.1,heading 3 + Indent: Left 0.25 in,Heading 3,Fab-3,heading 3,一"/>
    <w:basedOn w:val="a0"/>
    <w:next w:val="a0"/>
    <w:link w:val="3Char"/>
    <w:unhideWhenUsed/>
    <w:qFormat/>
    <w:rsid w:val="007E54D3"/>
    <w:pPr>
      <w:keepNext/>
      <w:keepLines/>
      <w:numPr>
        <w:ilvl w:val="2"/>
        <w:numId w:val="1"/>
      </w:numPr>
      <w:ind w:firstLineChars="0"/>
      <w:jc w:val="left"/>
      <w:outlineLvl w:val="2"/>
    </w:pPr>
    <w:rPr>
      <w:rFonts w:eastAsia="黑体"/>
      <w:b/>
      <w:bCs/>
      <w:sz w:val="28"/>
      <w:szCs w:val="32"/>
    </w:rPr>
  </w:style>
  <w:style w:type="paragraph" w:styleId="4">
    <w:name w:val="heading 4"/>
    <w:aliases w:val="H4,正文四级标题,第三层条,bullet,bl,bb,L4,h4,4th level,4,4heading,PIM 4,First Subheading,sect 1.2.3.4,Ref Heading 1,rh1,Heading sql,h41,h42,h43,h411,h44,h412,h45,h413,h46,h414,h47,h48,h415,h49,h410,h416,h417,h418,h419,h420,h4110,h421,heading 4,1.1.1.1,H41,1."/>
    <w:basedOn w:val="a0"/>
    <w:next w:val="a0"/>
    <w:link w:val="4Char"/>
    <w:unhideWhenUsed/>
    <w:qFormat/>
    <w:rsid w:val="007E54D3"/>
    <w:pPr>
      <w:keepNext/>
      <w:keepLines/>
      <w:numPr>
        <w:ilvl w:val="3"/>
        <w:numId w:val="1"/>
      </w:numPr>
      <w:ind w:firstLineChars="0"/>
      <w:jc w:val="left"/>
      <w:outlineLvl w:val="3"/>
    </w:pPr>
    <w:rPr>
      <w:rFonts w:eastAsia="黑体"/>
      <w:b/>
      <w:bCs/>
      <w:szCs w:val="28"/>
    </w:rPr>
  </w:style>
  <w:style w:type="paragraph" w:styleId="5">
    <w:name w:val="heading 5"/>
    <w:aliases w:val="h5,H5,heading 5,h51,heading 51,heading 52,h53,heading 53,PIM 5,上海中望标准标题五,dash,ds,dd,ITT t5,PA Pico Section,5,H5-Heading 5,l5,heading5,Roman list,口,口1,口2,hm,Table label,mh2,Module heading 2,Head 5,list 5,IS41 Heading 5,L1 Heading 5,H51,H52,H53,H,h52"/>
    <w:basedOn w:val="a0"/>
    <w:next w:val="a0"/>
    <w:link w:val="5Char"/>
    <w:unhideWhenUsed/>
    <w:qFormat/>
    <w:rsid w:val="007E54D3"/>
    <w:pPr>
      <w:keepNext/>
      <w:keepLines/>
      <w:numPr>
        <w:ilvl w:val="4"/>
        <w:numId w:val="1"/>
      </w:numPr>
      <w:spacing w:beforeLines="0" w:before="0" w:afterLines="0" w:after="0"/>
      <w:ind w:firstLineChars="0"/>
      <w:jc w:val="left"/>
      <w:outlineLvl w:val="4"/>
    </w:pPr>
    <w:rPr>
      <w:rFonts w:eastAsia="黑体"/>
      <w:b/>
      <w:bCs/>
      <w:szCs w:val="28"/>
    </w:rPr>
  </w:style>
  <w:style w:type="paragraph" w:styleId="6">
    <w:name w:val="heading 6"/>
    <w:aliases w:val="第五层条,H6,PIM 6,h6,Third Subheading,BOD 4,課程簡稱,Legal Level 1.,Bullet list,6,1.1.1.1.1.1标题 6,L6,正文六级标题,标题 6(ALT+6),第六层条目,Bullet (Single Lines),h61,heading 61,CSS节内4级标记,条 4,第五层条1,第五层条2,第五层条3,heading 6,Heading6,Heading 6,标题 6 Char Char Char,sub-dash,sd"/>
    <w:basedOn w:val="a0"/>
    <w:next w:val="a0"/>
    <w:link w:val="6Char"/>
    <w:unhideWhenUsed/>
    <w:qFormat/>
    <w:rsid w:val="007E54D3"/>
    <w:pPr>
      <w:keepNext/>
      <w:keepLines/>
      <w:numPr>
        <w:ilvl w:val="5"/>
        <w:numId w:val="1"/>
      </w:numPr>
      <w:spacing w:beforeLines="0" w:before="0" w:afterLines="0" w:after="0"/>
      <w:ind w:firstLineChars="0"/>
      <w:jc w:val="left"/>
      <w:outlineLvl w:val="5"/>
    </w:pPr>
    <w:rPr>
      <w:rFonts w:ascii="Cambria" w:eastAsia="华文中宋" w:hAnsi="Cambria"/>
      <w:b/>
      <w:bCs/>
      <w:szCs w:val="24"/>
    </w:rPr>
  </w:style>
  <w:style w:type="paragraph" w:styleId="7">
    <w:name w:val="heading 7"/>
    <w:aliases w:val="PIM 7,条 5,L7,Legal Level 1.1.,letter list,不用,H TIMES1,1.1.1.1.1.1.1标题 7,表名,图表标题,H7,sdf,正文七级标题,（1）,st,项标题(1),Level 1.1,1.标题 6,h7,SDL title,h71,st1,SDL title1,h72,st2,SDL title2,h73,st3,SDL title3,h74,st4,SDL title4,h75,st5,SDL title5,cnc,ITT t7,L71"/>
    <w:basedOn w:val="a0"/>
    <w:next w:val="a0"/>
    <w:link w:val="7Char"/>
    <w:unhideWhenUsed/>
    <w:qFormat/>
    <w:rsid w:val="007E54D3"/>
    <w:pPr>
      <w:keepNext/>
      <w:keepLines/>
      <w:numPr>
        <w:ilvl w:val="6"/>
        <w:numId w:val="1"/>
      </w:numPr>
      <w:spacing w:line="319" w:lineRule="auto"/>
      <w:ind w:firstLineChars="0"/>
      <w:outlineLvl w:val="6"/>
    </w:pPr>
    <w:rPr>
      <w:rFonts w:ascii="Cambria" w:eastAsia="华文中宋" w:hAnsi="Cambria"/>
      <w:b/>
      <w:bCs/>
      <w:szCs w:val="24"/>
    </w:rPr>
  </w:style>
  <w:style w:type="paragraph" w:styleId="8">
    <w:name w:val="heading 8"/>
    <w:aliases w:val="注意框体,Legal Level 1.1.1.,标题 8(表头),heading 8,tt,h8,ctp,Caption text (page-wide),Center Bold,ITT t8,PA Appendix Minor,Center Bold1,Center Bold2,Center Bold3,Center Bold4,Center Bold5,Center Bold6, action, action1, action2, action11, action3, action4,不"/>
    <w:basedOn w:val="a0"/>
    <w:next w:val="a0"/>
    <w:link w:val="8Char"/>
    <w:unhideWhenUsed/>
    <w:qFormat/>
    <w:rsid w:val="007E54D3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="Cambria" w:eastAsia="华文中宋" w:hAnsi="Cambria"/>
      <w:szCs w:val="24"/>
    </w:rPr>
  </w:style>
  <w:style w:type="paragraph" w:styleId="9">
    <w:name w:val="heading 9"/>
    <w:aliases w:val="PIM 9,Titre 10,Legal Level 1.1.1.1.,huh,标题 9(图注),heading 9,ft,ft1,table,t,table left,tl,HF,figures,9,ctc,Caption text (column-wide),ITT t9,App Heading,App Heading1,App Heading2, progress, progress1, progress2, progress11, progress3, progress4,不用9"/>
    <w:basedOn w:val="a0"/>
    <w:next w:val="a0"/>
    <w:link w:val="9Char"/>
    <w:unhideWhenUsed/>
    <w:qFormat/>
    <w:rsid w:val="007E54D3"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="Cambria" w:eastAsia="华文中宋" w:hAnsi="Cambria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7E5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E54D3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7E5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E54D3"/>
    <w:rPr>
      <w:sz w:val="18"/>
      <w:szCs w:val="18"/>
    </w:rPr>
  </w:style>
  <w:style w:type="table" w:customStyle="1" w:styleId="Table">
    <w:name w:val="Table"/>
    <w:basedOn w:val="a6"/>
    <w:rsid w:val="007E54D3"/>
    <w:rPr>
      <w:rFonts w:ascii="Calibri" w:eastAsia="宋体" w:hAnsi="Calibri" w:cs="Times New Roman"/>
    </w:rPr>
    <w:tblPr/>
  </w:style>
  <w:style w:type="table" w:styleId="a6">
    <w:name w:val="Table Grid"/>
    <w:basedOn w:val="a2"/>
    <w:uiPriority w:val="39"/>
    <w:rsid w:val="007E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aliases w:val="H2 Char,UNDERRUBRIK 1-2 Char,h2 Char,l2 Char,list 2 Char,list 2 Char,heading 2TOC Char,Head 2 Char,List level 2 Char,Header 2 Char,h21 Char,h22 Char,H21 Char,h23 Char,H22 Char,Heading2 Char,list2 Char,H2-Heading 2 Char,Header Char,部分标题 Char"/>
    <w:basedOn w:val="a1"/>
    <w:link w:val="2"/>
    <w:rsid w:val="007E54D3"/>
    <w:rPr>
      <w:rFonts w:ascii="Times New Roman" w:eastAsia="黑体" w:hAnsi="Times New Roman" w:cs="Times New Roman"/>
      <w:b/>
      <w:bCs/>
      <w:sz w:val="30"/>
      <w:szCs w:val="32"/>
    </w:rPr>
  </w:style>
  <w:style w:type="character" w:customStyle="1" w:styleId="3Char">
    <w:name w:val="标题 3 Char"/>
    <w:aliases w:val="H3 Char,l3 Char,CT Char,BOD 0 Char,h3 Char,sect1.2.3 Char,Heading 3 - old Char,Bold Head Char,bh Char,level_3 Char,PIM 3 Char,Level 3 Head Char,3rd level Char,3 Char,heading 3TOC Char,1.1.1 Heading 3 Char,sect1.2.31 Char,sect1.2.32 Char,一 Char"/>
    <w:basedOn w:val="a1"/>
    <w:link w:val="3"/>
    <w:rsid w:val="007E54D3"/>
    <w:rPr>
      <w:rFonts w:ascii="Times New Roman" w:eastAsia="黑体" w:hAnsi="Times New Roman" w:cs="Times New Roman"/>
      <w:b/>
      <w:bCs/>
      <w:sz w:val="28"/>
      <w:szCs w:val="32"/>
    </w:rPr>
  </w:style>
  <w:style w:type="character" w:customStyle="1" w:styleId="4Char">
    <w:name w:val="标题 4 Char"/>
    <w:aliases w:val="H4 Char,正文四级标题 Char,第三层条 Char,bullet Char,bl Char,bb Char,L4 Char,h4 Char,4th level Char,4 Char,4heading Char,PIM 4 Char,First Subheading Char,sect 1.2.3.4 Char,Ref Heading 1 Char,rh1 Char,Heading sql Char,h41 Char,h42 Char,h43 Char,h411 Char"/>
    <w:basedOn w:val="a1"/>
    <w:link w:val="4"/>
    <w:rsid w:val="007E54D3"/>
    <w:rPr>
      <w:rFonts w:ascii="Times New Roman" w:eastAsia="黑体" w:hAnsi="Times New Roman" w:cs="Times New Roman"/>
      <w:b/>
      <w:bCs/>
      <w:sz w:val="24"/>
      <w:szCs w:val="28"/>
    </w:rPr>
  </w:style>
  <w:style w:type="character" w:customStyle="1" w:styleId="5Char">
    <w:name w:val="标题 5 Char"/>
    <w:aliases w:val="h5 Char,H5 Char,heading 5 Char,h51 Char,heading 51 Char,heading 52 Char,h53 Char,heading 53 Char,PIM 5 Char,上海中望标准标题五 Char,dash Char,ds Char,dd Char,ITT t5 Char,PA Pico Section Char,5 Char,H5-Heading 5 Char,l5 Char,heading5 Char,口 Char,口1 Char"/>
    <w:basedOn w:val="a1"/>
    <w:link w:val="5"/>
    <w:rsid w:val="007E54D3"/>
    <w:rPr>
      <w:rFonts w:ascii="Times New Roman" w:eastAsia="黑体" w:hAnsi="Times New Roman" w:cs="Times New Roman"/>
      <w:b/>
      <w:bCs/>
      <w:sz w:val="24"/>
      <w:szCs w:val="28"/>
    </w:rPr>
  </w:style>
  <w:style w:type="character" w:customStyle="1" w:styleId="6Char">
    <w:name w:val="标题 6 Char"/>
    <w:aliases w:val="第五层条 Char,H6 Char,PIM 6 Char,h6 Char,Third Subheading Char,BOD 4 Char,課程簡稱 Char,Legal Level 1. Char,Bullet list Char,6 Char,1.1.1.1.1.1标题 6 Char,L6 Char,正文六级标题 Char,标题 6(ALT+6) Char,第六层条目 Char,Bullet (Single Lines) Char,h61 Char,CSS节内4级标记 Char"/>
    <w:basedOn w:val="a1"/>
    <w:link w:val="6"/>
    <w:rsid w:val="007E54D3"/>
    <w:rPr>
      <w:rFonts w:ascii="Cambria" w:eastAsia="华文中宋" w:hAnsi="Cambria" w:cs="Times New Roman"/>
      <w:b/>
      <w:bCs/>
      <w:sz w:val="24"/>
      <w:szCs w:val="24"/>
    </w:rPr>
  </w:style>
  <w:style w:type="character" w:customStyle="1" w:styleId="7Char">
    <w:name w:val="标题 7 Char"/>
    <w:aliases w:val="PIM 7 Char,条 5 Char,L7 Char,Legal Level 1.1. Char,letter list Char,不用 Char,H TIMES1 Char,1.1.1.1.1.1.1标题 7 Char,表名 Char,图表标题 Char,H7 Char,sdf Char,正文七级标题 Char,（1） Char,st Char,项标题(1) Char,Level 1.1 Char,1.标题 6 Char,h7 Char,SDL title Char"/>
    <w:basedOn w:val="a1"/>
    <w:link w:val="7"/>
    <w:rsid w:val="007E54D3"/>
    <w:rPr>
      <w:rFonts w:ascii="Cambria" w:eastAsia="华文中宋" w:hAnsi="Cambria" w:cs="Times New Roman"/>
      <w:b/>
      <w:bCs/>
      <w:sz w:val="24"/>
      <w:szCs w:val="24"/>
    </w:rPr>
  </w:style>
  <w:style w:type="character" w:customStyle="1" w:styleId="8Char">
    <w:name w:val="标题 8 Char"/>
    <w:aliases w:val="注意框体 Char,Legal Level 1.1.1. Char,标题 8(表头) Char,heading 8 Char,tt Char,h8 Char,ctp Char,Caption text (page-wide) Char,Center Bold Char,ITT t8 Char,PA Appendix Minor Char,Center Bold1 Char,Center Bold2 Char,Center Bold3 Char,Center Bold4 Char"/>
    <w:basedOn w:val="a1"/>
    <w:link w:val="8"/>
    <w:rsid w:val="007E54D3"/>
    <w:rPr>
      <w:rFonts w:ascii="Cambria" w:eastAsia="华文中宋" w:hAnsi="Cambria" w:cs="Times New Roman"/>
      <w:sz w:val="24"/>
      <w:szCs w:val="24"/>
    </w:rPr>
  </w:style>
  <w:style w:type="character" w:customStyle="1" w:styleId="9Char">
    <w:name w:val="标题 9 Char"/>
    <w:aliases w:val="PIM 9 Char,Titre 10 Char,Legal Level 1.1.1.1. Char,huh Char,标题 9(图注) Char,heading 9 Char,ft Char,ft1 Char,table Char,t Char,table left Char,tl Char,HF Char,figures Char,9 Char,ctc Char,Caption text (column-wide) Char,ITT t9 Char, progress Char"/>
    <w:basedOn w:val="a1"/>
    <w:link w:val="9"/>
    <w:rsid w:val="007E54D3"/>
    <w:rPr>
      <w:rFonts w:ascii="Cambria" w:eastAsia="华文中宋" w:hAnsi="Cambria" w:cs="Times New Roman"/>
      <w:szCs w:val="21"/>
    </w:rPr>
  </w:style>
  <w:style w:type="paragraph" w:customStyle="1" w:styleId="a">
    <w:name w:val="章"/>
    <w:basedOn w:val="a0"/>
    <w:next w:val="a0"/>
    <w:link w:val="Char1"/>
    <w:qFormat/>
    <w:rsid w:val="007E54D3"/>
    <w:pPr>
      <w:numPr>
        <w:numId w:val="1"/>
      </w:numPr>
      <w:spacing w:beforeLines="150" w:before="150" w:afterLines="100" w:after="100"/>
      <w:ind w:left="0" w:firstLineChars="0"/>
      <w:jc w:val="center"/>
      <w:outlineLvl w:val="0"/>
    </w:pPr>
    <w:rPr>
      <w:rFonts w:ascii="Cambria" w:eastAsia="黑体" w:hAnsi="Cambria"/>
      <w:b/>
      <w:sz w:val="36"/>
    </w:rPr>
  </w:style>
  <w:style w:type="character" w:customStyle="1" w:styleId="Char1">
    <w:name w:val="章 Char"/>
    <w:link w:val="a"/>
    <w:rsid w:val="007E54D3"/>
    <w:rPr>
      <w:rFonts w:ascii="Cambria" w:eastAsia="黑体" w:hAnsi="Cambria" w:cs="Times New Roman"/>
      <w:b/>
      <w:sz w:val="3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xsz</dc:creator>
  <cp:keywords/>
  <dc:description/>
  <cp:lastModifiedBy>xsz</cp:lastModifiedBy>
  <cp:revision>35</cp:revision>
  <dcterms:created xsi:type="dcterms:W3CDTF">2018-06-05T00:57:00Z</dcterms:created>
  <dcterms:modified xsi:type="dcterms:W3CDTF">2018-06-05T02:51:00Z</dcterms:modified>
</cp:coreProperties>
</file>