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90E3A">
      <w:pPr>
        <w:rPr>
          <w:rFonts w:hint="eastAsia"/>
        </w:rPr>
      </w:pPr>
    </w:p>
    <w:p w:rsidR="00EF0E88" w:rsidRPr="00E833CE" w:rsidRDefault="00EF0E88" w:rsidP="00850004">
      <w:pPr>
        <w:widowControl/>
        <w:jc w:val="center"/>
        <w:rPr>
          <w:rFonts w:asciiTheme="majorEastAsia" w:eastAsiaTheme="majorEastAsia" w:hAnsiTheme="majorEastAsia"/>
          <w:b/>
          <w:snapToGrid w:val="0"/>
          <w:kern w:val="0"/>
          <w:sz w:val="36"/>
          <w:szCs w:val="36"/>
        </w:rPr>
      </w:pPr>
      <w:r w:rsidRPr="00E833CE">
        <w:rPr>
          <w:rFonts w:asciiTheme="majorEastAsia" w:eastAsiaTheme="majorEastAsia" w:hAnsiTheme="majorEastAsia" w:hint="eastAsia"/>
          <w:b/>
          <w:snapToGrid w:val="0"/>
          <w:kern w:val="0"/>
          <w:sz w:val="36"/>
          <w:szCs w:val="36"/>
        </w:rPr>
        <w:t>开标一览表</w:t>
      </w:r>
    </w:p>
    <w:p w:rsidR="00EF0E88" w:rsidRPr="00E767A4" w:rsidRDefault="00EF0E88" w:rsidP="00EF0E8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r w:rsidR="00EC3F0A">
        <w:rPr>
          <w:rFonts w:ascii="宋体" w:hAnsi="宋体" w:cs="宋体" w:hint="eastAsia"/>
          <w:color w:val="000000"/>
          <w:kern w:val="0"/>
          <w:sz w:val="24"/>
          <w:szCs w:val="24"/>
          <w:lang w:val="zh-CN"/>
        </w:rPr>
        <w:t>ZFCG-G2018064号</w:t>
      </w:r>
    </w:p>
    <w:p w:rsidR="00EF0E88" w:rsidRPr="00E767A4" w:rsidRDefault="00EF0E88" w:rsidP="00EF0E88">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项目名称：</w:t>
      </w:r>
      <w:r w:rsidR="00EC3F0A">
        <w:rPr>
          <w:rFonts w:ascii="宋体" w:hAnsi="宋体" w:cs="宋体" w:hint="eastAsia"/>
          <w:color w:val="000000"/>
          <w:kern w:val="0"/>
          <w:sz w:val="24"/>
          <w:szCs w:val="24"/>
          <w:lang w:val="zh-CN"/>
        </w:rPr>
        <w:t>2016年城乡劳动者培训品牌基地建设</w:t>
      </w:r>
      <w:r w:rsidRPr="00E767A4">
        <w:rPr>
          <w:rFonts w:asciiTheme="minorEastAsia" w:hAnsiTheme="minorEastAsia" w:hint="eastAsia"/>
          <w:color w:val="000000"/>
          <w:sz w:val="24"/>
          <w:szCs w:val="24"/>
        </w:rPr>
        <w:t xml:space="preserve">          </w:t>
      </w:r>
      <w:r w:rsidR="00EC3F0A">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039" w:type="dxa"/>
        <w:tblLayout w:type="fixed"/>
        <w:tblLook w:val="0000"/>
      </w:tblPr>
      <w:tblGrid>
        <w:gridCol w:w="959"/>
        <w:gridCol w:w="1843"/>
        <w:gridCol w:w="3685"/>
        <w:gridCol w:w="1701"/>
        <w:gridCol w:w="851"/>
      </w:tblGrid>
      <w:tr w:rsidR="00EF0E88" w:rsidRPr="00E767A4" w:rsidTr="003757C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F0E88" w:rsidRPr="00064AEF" w:rsidRDefault="00EF0E88" w:rsidP="00342C6B">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F0E88" w:rsidRPr="00064AEF" w:rsidRDefault="00EF0E88" w:rsidP="00342C6B">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F0E88" w:rsidRPr="00064AEF" w:rsidRDefault="00EF0E88" w:rsidP="00342C6B">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F0E88" w:rsidRPr="00064AEF" w:rsidRDefault="00EF0E88" w:rsidP="00342C6B">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F0E88" w:rsidRPr="00064AEF" w:rsidRDefault="00EF0E88" w:rsidP="00342C6B">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EF0E88" w:rsidRPr="00E767A4" w:rsidTr="003757C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F0E88" w:rsidRPr="00E767A4" w:rsidRDefault="00EC3F0A" w:rsidP="00342C6B">
            <w:pPr>
              <w:autoSpaceDE w:val="0"/>
              <w:autoSpaceDN w:val="0"/>
              <w:adjustRightInd w:val="0"/>
              <w:spacing w:line="480" w:lineRule="exact"/>
              <w:ind w:firstLine="240"/>
              <w:rPr>
                <w:rFonts w:asciiTheme="minorEastAsia" w:hAnsiTheme="minorEastAsia"/>
                <w:sz w:val="24"/>
                <w:szCs w:val="24"/>
              </w:rPr>
            </w:pPr>
            <w:r w:rsidRPr="00EC3F0A">
              <w:rPr>
                <w:rFonts w:asciiTheme="minorEastAsia" w:hAnsiTheme="minorEastAsia" w:hint="eastAsia"/>
                <w:sz w:val="24"/>
                <w:szCs w:val="24"/>
              </w:rPr>
              <w:t>C包</w:t>
            </w:r>
          </w:p>
        </w:tc>
        <w:tc>
          <w:tcPr>
            <w:tcW w:w="1843" w:type="dxa"/>
            <w:tcBorders>
              <w:top w:val="single" w:sz="6" w:space="0" w:color="auto"/>
              <w:left w:val="single" w:sz="6" w:space="0" w:color="auto"/>
              <w:bottom w:val="single" w:sz="6" w:space="0" w:color="auto"/>
              <w:right w:val="single" w:sz="6" w:space="0" w:color="auto"/>
            </w:tcBorders>
            <w:vAlign w:val="center"/>
          </w:tcPr>
          <w:p w:rsidR="00EF0E88" w:rsidRPr="00E767A4" w:rsidRDefault="00EC3F0A" w:rsidP="00EC3F0A">
            <w:pPr>
              <w:autoSpaceDE w:val="0"/>
              <w:autoSpaceDN w:val="0"/>
              <w:adjustRightInd w:val="0"/>
              <w:spacing w:line="480" w:lineRule="exact"/>
              <w:rPr>
                <w:rFonts w:asciiTheme="minorEastAsia" w:hAnsiTheme="minorEastAsia"/>
                <w:sz w:val="24"/>
                <w:szCs w:val="24"/>
              </w:rPr>
            </w:pPr>
            <w:r w:rsidRPr="00EC3F0A">
              <w:rPr>
                <w:rFonts w:asciiTheme="minorEastAsia" w:hAnsiTheme="minorEastAsia" w:hint="eastAsia"/>
                <w:sz w:val="24"/>
                <w:szCs w:val="24"/>
              </w:rPr>
              <w:t>2016年城乡劳动者培训品牌基地建设</w:t>
            </w:r>
          </w:p>
        </w:tc>
        <w:tc>
          <w:tcPr>
            <w:tcW w:w="3685" w:type="dxa"/>
            <w:tcBorders>
              <w:top w:val="single" w:sz="6" w:space="0" w:color="auto"/>
              <w:left w:val="single" w:sz="6" w:space="0" w:color="auto"/>
              <w:bottom w:val="single" w:sz="6" w:space="0" w:color="auto"/>
              <w:right w:val="single" w:sz="6" w:space="0" w:color="auto"/>
            </w:tcBorders>
            <w:vAlign w:val="center"/>
          </w:tcPr>
          <w:p w:rsidR="00EC3F0A" w:rsidRDefault="00EF0E88" w:rsidP="00342C6B">
            <w:pPr>
              <w:autoSpaceDE w:val="0"/>
              <w:autoSpaceDN w:val="0"/>
              <w:adjustRightInd w:val="0"/>
              <w:spacing w:line="480" w:lineRule="exact"/>
              <w:rPr>
                <w:rFonts w:asciiTheme="minorEastAsia" w:hAnsiTheme="minorEastAsia" w:cs="宋体" w:hint="eastAsia"/>
                <w:sz w:val="24"/>
                <w:szCs w:val="24"/>
                <w:lang w:val="zh-CN"/>
              </w:rPr>
            </w:pPr>
            <w:r w:rsidRPr="00E767A4">
              <w:rPr>
                <w:rFonts w:asciiTheme="minorEastAsia" w:hAnsiTheme="minorEastAsia" w:cs="宋体" w:hint="eastAsia"/>
                <w:sz w:val="24"/>
                <w:szCs w:val="24"/>
                <w:lang w:val="zh-CN"/>
              </w:rPr>
              <w:t>大写：</w:t>
            </w:r>
            <w:r w:rsidR="00EC3F0A" w:rsidRPr="00EC3F0A">
              <w:rPr>
                <w:rFonts w:asciiTheme="minorEastAsia" w:hAnsiTheme="minorEastAsia" w:cs="宋体" w:hint="eastAsia"/>
                <w:sz w:val="24"/>
                <w:szCs w:val="24"/>
                <w:lang w:val="zh-CN"/>
              </w:rPr>
              <w:t>贰拾玖万叁仟伍佰圆整</w:t>
            </w:r>
          </w:p>
          <w:p w:rsidR="00EF0E88" w:rsidRPr="00E767A4" w:rsidRDefault="00EF0E88" w:rsidP="00342C6B">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小写：</w:t>
            </w:r>
            <w:r w:rsidR="00EC3F0A" w:rsidRPr="00EC3F0A">
              <w:rPr>
                <w:rFonts w:asciiTheme="minorEastAsia" w:hAnsiTheme="minorEastAsia" w:cs="宋体"/>
                <w:sz w:val="24"/>
                <w:szCs w:val="24"/>
                <w:lang w:val="zh-CN"/>
              </w:rPr>
              <w:t>293500</w:t>
            </w:r>
          </w:p>
        </w:tc>
        <w:tc>
          <w:tcPr>
            <w:tcW w:w="1701" w:type="dxa"/>
            <w:tcBorders>
              <w:top w:val="single" w:sz="6" w:space="0" w:color="auto"/>
              <w:left w:val="single" w:sz="6" w:space="0" w:color="auto"/>
              <w:bottom w:val="single" w:sz="6" w:space="0" w:color="auto"/>
              <w:right w:val="single" w:sz="6" w:space="0" w:color="auto"/>
            </w:tcBorders>
            <w:vAlign w:val="center"/>
          </w:tcPr>
          <w:p w:rsidR="00EF0E88" w:rsidRPr="00E767A4" w:rsidRDefault="00EC3F0A" w:rsidP="00EC3F0A">
            <w:pPr>
              <w:autoSpaceDE w:val="0"/>
              <w:autoSpaceDN w:val="0"/>
              <w:adjustRightInd w:val="0"/>
              <w:spacing w:line="480" w:lineRule="exact"/>
              <w:rPr>
                <w:rFonts w:asciiTheme="minorEastAsia" w:hAnsiTheme="minorEastAsia" w:cs="宋体"/>
                <w:sz w:val="24"/>
                <w:szCs w:val="24"/>
                <w:lang w:val="zh-CN"/>
              </w:rPr>
            </w:pPr>
            <w:r w:rsidRPr="00EC3F0A">
              <w:rPr>
                <w:rFonts w:asciiTheme="minorEastAsia" w:hAnsiTheme="minorEastAsia" w:cs="宋体" w:hint="eastAsia"/>
                <w:sz w:val="24"/>
                <w:szCs w:val="24"/>
                <w:lang w:val="zh-CN"/>
              </w:rPr>
              <w:t>签订合同后30个工作日内</w:t>
            </w:r>
          </w:p>
        </w:tc>
        <w:tc>
          <w:tcPr>
            <w:tcW w:w="851" w:type="dxa"/>
            <w:tcBorders>
              <w:top w:val="single" w:sz="6" w:space="0" w:color="auto"/>
              <w:left w:val="single" w:sz="6" w:space="0" w:color="auto"/>
              <w:bottom w:val="single" w:sz="6" w:space="0" w:color="auto"/>
              <w:right w:val="single" w:sz="6" w:space="0" w:color="auto"/>
            </w:tcBorders>
            <w:vAlign w:val="center"/>
          </w:tcPr>
          <w:p w:rsidR="00EF0E88" w:rsidRPr="00E767A4" w:rsidRDefault="00EC3F0A" w:rsidP="003757CE">
            <w:pPr>
              <w:autoSpaceDE w:val="0"/>
              <w:autoSpaceDN w:val="0"/>
              <w:adjustRightInd w:val="0"/>
              <w:spacing w:line="480" w:lineRule="exact"/>
              <w:rPr>
                <w:rFonts w:asciiTheme="minorEastAsia" w:hAnsiTheme="minorEastAsia" w:cs="宋体"/>
                <w:sz w:val="24"/>
                <w:szCs w:val="24"/>
                <w:lang w:val="zh-CN"/>
              </w:rPr>
            </w:pPr>
            <w:r w:rsidRPr="00EC3F0A">
              <w:rPr>
                <w:rFonts w:asciiTheme="minorEastAsia" w:hAnsiTheme="minorEastAsia" w:cs="宋体" w:hint="eastAsia"/>
                <w:sz w:val="24"/>
                <w:szCs w:val="24"/>
                <w:lang w:val="zh-CN"/>
              </w:rPr>
              <w:t>质量合格</w:t>
            </w:r>
          </w:p>
        </w:tc>
      </w:tr>
      <w:tr w:rsidR="00EF0E88" w:rsidRPr="00E767A4" w:rsidTr="003757C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F0E88" w:rsidRPr="00E767A4" w:rsidRDefault="00EF0E88" w:rsidP="00342C6B">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F0E88" w:rsidRPr="00E767A4" w:rsidRDefault="00EF0E88" w:rsidP="00342C6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F0E88" w:rsidRPr="00E767A4" w:rsidRDefault="00EF0E88" w:rsidP="00EC3F0A">
            <w:pPr>
              <w:autoSpaceDE w:val="0"/>
              <w:autoSpaceDN w:val="0"/>
              <w:adjustRightInd w:val="0"/>
              <w:spacing w:line="480" w:lineRule="exact"/>
              <w:rPr>
                <w:rFonts w:asciiTheme="minorEastAsia" w:hAnsiTheme="minorEastAsia" w:cs="宋体"/>
                <w:sz w:val="24"/>
                <w:szCs w:val="24"/>
                <w:lang w:val="zh-CN"/>
              </w:rPr>
            </w:pPr>
          </w:p>
        </w:tc>
        <w:tc>
          <w:tcPr>
            <w:tcW w:w="1701" w:type="dxa"/>
            <w:tcBorders>
              <w:top w:val="single" w:sz="6" w:space="0" w:color="auto"/>
              <w:left w:val="single" w:sz="6" w:space="0" w:color="auto"/>
              <w:bottom w:val="single" w:sz="6" w:space="0" w:color="auto"/>
              <w:right w:val="single" w:sz="6" w:space="0" w:color="auto"/>
            </w:tcBorders>
            <w:vAlign w:val="center"/>
          </w:tcPr>
          <w:p w:rsidR="00EF0E88" w:rsidRPr="00E767A4" w:rsidRDefault="00EF0E88" w:rsidP="00342C6B">
            <w:pPr>
              <w:autoSpaceDE w:val="0"/>
              <w:autoSpaceDN w:val="0"/>
              <w:adjustRightInd w:val="0"/>
              <w:spacing w:line="480" w:lineRule="exact"/>
              <w:ind w:firstLine="240"/>
              <w:rPr>
                <w:rFonts w:asciiTheme="minorEastAsia" w:hAnsiTheme="minorEastAsia" w:cs="宋体"/>
                <w:sz w:val="24"/>
                <w:szCs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EF0E88" w:rsidRPr="00E767A4" w:rsidRDefault="00EF0E88" w:rsidP="00342C6B">
            <w:pPr>
              <w:autoSpaceDE w:val="0"/>
              <w:autoSpaceDN w:val="0"/>
              <w:adjustRightInd w:val="0"/>
              <w:spacing w:line="480" w:lineRule="exact"/>
              <w:ind w:firstLine="240"/>
              <w:rPr>
                <w:rFonts w:asciiTheme="minorEastAsia" w:hAnsiTheme="minorEastAsia" w:cs="宋体"/>
                <w:sz w:val="24"/>
                <w:szCs w:val="24"/>
                <w:lang w:val="zh-CN"/>
              </w:rPr>
            </w:pPr>
          </w:p>
        </w:tc>
      </w:tr>
    </w:tbl>
    <w:p w:rsidR="00EF0E88" w:rsidRPr="00E767A4" w:rsidRDefault="00EF0E88" w:rsidP="00EF0E88">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w:t>
      </w:r>
      <w:r w:rsidR="00EC3F0A" w:rsidRPr="00EC3F0A">
        <w:rPr>
          <w:rFonts w:asciiTheme="minorEastAsia" w:hAnsiTheme="minorEastAsia" w:cs="宋体" w:hint="eastAsia"/>
          <w:sz w:val="24"/>
          <w:szCs w:val="24"/>
          <w:u w:val="single"/>
          <w:lang w:val="zh-CN"/>
        </w:rPr>
        <w:t>郑州启升电子有限公司</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EF0E88" w:rsidRPr="00E767A4" w:rsidRDefault="00EF0E88" w:rsidP="00EF0E88">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EF0E88" w:rsidRPr="00E767A4" w:rsidRDefault="00EF0E88" w:rsidP="00EF0E88">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00EC3F0A">
        <w:rPr>
          <w:rFonts w:asciiTheme="minorEastAsia" w:hAnsiTheme="minorEastAsia" w:cs="宋体" w:hint="eastAsia"/>
          <w:sz w:val="24"/>
          <w:szCs w:val="24"/>
          <w:lang w:val="zh-CN"/>
        </w:rPr>
        <w:t>2018</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00EC3F0A">
        <w:rPr>
          <w:rFonts w:asciiTheme="minorEastAsia" w:hAnsiTheme="minorEastAsia" w:cs="宋体" w:hint="eastAsia"/>
          <w:sz w:val="24"/>
          <w:szCs w:val="24"/>
          <w:lang w:val="zh-CN"/>
        </w:rPr>
        <w:t>06</w:t>
      </w:r>
      <w:r w:rsidRPr="00E767A4">
        <w:rPr>
          <w:rFonts w:asciiTheme="minorEastAsia" w:hAnsiTheme="minorEastAsia" w:cs="宋体" w:hint="eastAsia"/>
          <w:sz w:val="24"/>
          <w:szCs w:val="24"/>
          <w:lang w:val="zh-CN"/>
        </w:rPr>
        <w:t>月</w:t>
      </w:r>
      <w:r w:rsidR="00EC3F0A">
        <w:rPr>
          <w:rFonts w:asciiTheme="minorEastAsia" w:hAnsiTheme="minorEastAsia" w:cs="宋体" w:hint="eastAsia"/>
          <w:sz w:val="24"/>
          <w:szCs w:val="24"/>
          <w:lang w:val="zh-CN"/>
        </w:rPr>
        <w:t>11</w:t>
      </w:r>
      <w:r w:rsidRPr="00E767A4">
        <w:rPr>
          <w:rFonts w:asciiTheme="minorEastAsia" w:hAnsiTheme="minorEastAsia" w:cs="宋体" w:hint="eastAsia"/>
          <w:sz w:val="24"/>
          <w:szCs w:val="24"/>
          <w:lang w:val="zh-CN"/>
        </w:rPr>
        <w:t>日</w:t>
      </w:r>
    </w:p>
    <w:p w:rsidR="00EF0E88" w:rsidRPr="00E767A4" w:rsidRDefault="00EF0E88" w:rsidP="00EF0E88">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4B0318" w:rsidRDefault="004B0318">
      <w:pPr>
        <w:rPr>
          <w:rFonts w:hint="eastAsia"/>
        </w:rPr>
      </w:pPr>
    </w:p>
    <w:p w:rsidR="00EF0E88" w:rsidRDefault="00EF0E88">
      <w:pPr>
        <w:sectPr w:rsidR="00EF0E88" w:rsidSect="00EF0E88">
          <w:pgSz w:w="11906" w:h="16838"/>
          <w:pgMar w:top="1440" w:right="1797" w:bottom="1440" w:left="1797" w:header="851" w:footer="992" w:gutter="0"/>
          <w:cols w:space="425"/>
          <w:docGrid w:type="lines" w:linePitch="312"/>
        </w:sectPr>
      </w:pPr>
    </w:p>
    <w:p w:rsidR="004B0318" w:rsidRDefault="004B0318">
      <w:pPr>
        <w:rPr>
          <w:rFonts w:hint="eastAsia"/>
        </w:rPr>
      </w:pPr>
    </w:p>
    <w:p w:rsidR="004B0318" w:rsidRDefault="004B0318" w:rsidP="004B0318">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t>投标分项报价表</w:t>
      </w:r>
    </w:p>
    <w:p w:rsidR="004B0318" w:rsidRDefault="004B0318" w:rsidP="004B0318">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r>
        <w:rPr>
          <w:rFonts w:ascii="宋体" w:hAnsi="宋体" w:cs="宋体" w:hint="eastAsia"/>
          <w:color w:val="000000"/>
          <w:kern w:val="0"/>
          <w:sz w:val="24"/>
          <w:szCs w:val="24"/>
          <w:lang w:val="zh-CN"/>
        </w:rPr>
        <w:t>ZFCG-G2018064号</w:t>
      </w:r>
    </w:p>
    <w:p w:rsidR="004B0318" w:rsidRDefault="004B0318" w:rsidP="004B0318">
      <w:pPr>
        <w:autoSpaceDE w:val="0"/>
        <w:autoSpaceDN w:val="0"/>
        <w:adjustRightInd w:val="0"/>
        <w:spacing w:line="360" w:lineRule="auto"/>
        <w:outlineLvl w:val="0"/>
        <w:rPr>
          <w:rFonts w:hAnsi="宋体" w:hint="eastAsia"/>
          <w:b/>
          <w:snapToGrid w:val="0"/>
          <w:kern w:val="0"/>
          <w:sz w:val="36"/>
          <w:szCs w:val="36"/>
        </w:rPr>
      </w:pPr>
      <w:r>
        <w:rPr>
          <w:rFonts w:ascii="宋体" w:hAnsi="宋体" w:hint="eastAsia"/>
          <w:color w:val="000000"/>
          <w:sz w:val="24"/>
          <w:szCs w:val="24"/>
        </w:rPr>
        <w:t>项目名称：</w:t>
      </w:r>
      <w:r>
        <w:rPr>
          <w:rFonts w:ascii="宋体" w:hAnsi="宋体" w:cs="宋体" w:hint="eastAsia"/>
          <w:color w:val="000000"/>
          <w:kern w:val="0"/>
          <w:sz w:val="24"/>
          <w:szCs w:val="24"/>
          <w:lang w:val="zh-CN"/>
        </w:rPr>
        <w:t>2016年城乡劳动者培训品牌基地建设</w:t>
      </w:r>
    </w:p>
    <w:tbl>
      <w:tblPr>
        <w:tblW w:w="14145" w:type="dxa"/>
        <w:tblLayout w:type="fixed"/>
        <w:tblLook w:val="04A0"/>
      </w:tblPr>
      <w:tblGrid>
        <w:gridCol w:w="535"/>
        <w:gridCol w:w="1135"/>
        <w:gridCol w:w="1500"/>
        <w:gridCol w:w="6155"/>
        <w:gridCol w:w="709"/>
        <w:gridCol w:w="992"/>
        <w:gridCol w:w="992"/>
        <w:gridCol w:w="993"/>
        <w:gridCol w:w="1134"/>
      </w:tblGrid>
      <w:tr w:rsidR="004B0318" w:rsidTr="00342C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 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615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4B0318" w:rsidRDefault="004B0318" w:rsidP="00342C6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 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 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4B0318" w:rsidRDefault="004B0318" w:rsidP="00342C6B">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4B0318" w:rsidRDefault="004B0318" w:rsidP="00342C6B">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4B0318" w:rsidRPr="006F6ED8" w:rsidTr="00342C6B">
        <w:trPr>
          <w:trHeight w:val="310"/>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sz w:val="24"/>
                <w:szCs w:val="24"/>
              </w:rPr>
            </w:pPr>
            <w:r>
              <w:rPr>
                <w:rFonts w:ascii="宋体" w:hAnsi="宋体" w:cs="宋体" w:hint="eastAsia"/>
                <w:sz w:val="24"/>
                <w:szCs w:val="24"/>
              </w:rPr>
              <w:t>计算机维修中心管理平台</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SOL-MANAGER</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可对芯片级维修智能检测平台、芯片级维修智能检测系统进行智能化的管理，对台式机、笔记本、显示器、硬盘等系列电路仿真功能板的芯片级维修过程实现维修报告管理、维修结果自动汇总批阅、练习/考核管理、成绩管理、学生管理、教师管理等功能。</w:t>
            </w:r>
          </w:p>
          <w:p w:rsidR="004B0318" w:rsidRDefault="004B0318" w:rsidP="00342C6B">
            <w:pPr>
              <w:rPr>
                <w:rFonts w:ascii="宋体" w:hAnsi="宋体" w:cs="宋体" w:hint="eastAsia"/>
                <w:color w:val="000000"/>
                <w:szCs w:val="21"/>
              </w:rPr>
            </w:pPr>
            <w:r>
              <w:rPr>
                <w:rFonts w:ascii="宋体" w:hAnsi="宋体" w:cs="宋体" w:hint="eastAsia"/>
                <w:color w:val="000000"/>
                <w:szCs w:val="21"/>
              </w:rPr>
              <w:t>2、采用B/S架构的管理方式，教师可通过浏览器方便的访问并管理服务器，顺利的开展课堂实验和考核；</w:t>
            </w:r>
          </w:p>
          <w:p w:rsidR="004B0318" w:rsidRDefault="004B0318" w:rsidP="00342C6B">
            <w:pPr>
              <w:rPr>
                <w:rFonts w:ascii="宋体" w:hAnsi="宋体" w:cs="宋体" w:hint="eastAsia"/>
                <w:color w:val="000000"/>
                <w:szCs w:val="21"/>
              </w:rPr>
            </w:pPr>
            <w:r>
              <w:rPr>
                <w:rFonts w:ascii="宋体" w:hAnsi="宋体" w:cs="宋体" w:hint="eastAsia"/>
                <w:color w:val="000000"/>
                <w:szCs w:val="21"/>
              </w:rPr>
              <w:t>3、可对智能检测平台及智能检测系统进行统一管理；</w:t>
            </w:r>
          </w:p>
          <w:p w:rsidR="004B0318" w:rsidRDefault="004B0318" w:rsidP="00342C6B">
            <w:pPr>
              <w:rPr>
                <w:rFonts w:ascii="宋体" w:hAnsi="宋体" w:cs="宋体" w:hint="eastAsia"/>
                <w:color w:val="000000"/>
                <w:szCs w:val="21"/>
              </w:rPr>
            </w:pPr>
            <w:r>
              <w:rPr>
                <w:rFonts w:ascii="宋体" w:hAnsi="宋体" w:cs="宋体" w:hint="eastAsia"/>
                <w:color w:val="000000"/>
                <w:szCs w:val="21"/>
              </w:rPr>
              <w:t>4、支持台式机系列、笔记本系列、显示器系列、硬盘系列仿真功能板的设置及管理；</w:t>
            </w:r>
          </w:p>
          <w:p w:rsidR="004B0318" w:rsidRDefault="004B0318" w:rsidP="00342C6B">
            <w:pPr>
              <w:rPr>
                <w:rFonts w:ascii="宋体" w:hAnsi="宋体" w:cs="宋体" w:hint="eastAsia"/>
                <w:color w:val="000000"/>
                <w:szCs w:val="21"/>
              </w:rPr>
            </w:pPr>
            <w:r>
              <w:rPr>
                <w:rFonts w:ascii="宋体" w:hAnsi="宋体" w:cs="宋体" w:hint="eastAsia"/>
                <w:color w:val="000000"/>
                <w:szCs w:val="21"/>
              </w:rPr>
              <w:t>5、可方便的实现练习题库管理、考核题库管理，并可将题库中的任意试题方便的设定为当前测评内容，进而实现练习、考核两种模式，方便开展日常教学及考核；</w:t>
            </w:r>
          </w:p>
          <w:p w:rsidR="004B0318" w:rsidRDefault="004B0318" w:rsidP="00342C6B">
            <w:pPr>
              <w:rPr>
                <w:rFonts w:ascii="宋体" w:hAnsi="宋体" w:cs="宋体" w:hint="eastAsia"/>
                <w:color w:val="000000"/>
                <w:szCs w:val="21"/>
              </w:rPr>
            </w:pPr>
            <w:r>
              <w:rPr>
                <w:rFonts w:ascii="宋体" w:hAnsi="宋体" w:cs="宋体" w:hint="eastAsia"/>
                <w:color w:val="000000"/>
                <w:szCs w:val="21"/>
              </w:rPr>
              <w:t>6、与智能检测平台与智能检测系统可实现基于检测平台-检测系统-实验学生-实验内容的灵活绑定，确保实训室管理规范、学生成绩的实名对应；</w:t>
            </w:r>
          </w:p>
          <w:p w:rsidR="004B0318" w:rsidRDefault="004B0318" w:rsidP="00342C6B">
            <w:pPr>
              <w:rPr>
                <w:rFonts w:ascii="宋体" w:hAnsi="宋体" w:cs="宋体" w:hint="eastAsia"/>
                <w:color w:val="000000"/>
                <w:szCs w:val="21"/>
              </w:rPr>
            </w:pPr>
            <w:r>
              <w:rPr>
                <w:rFonts w:ascii="宋体" w:hAnsi="宋体" w:cs="宋体" w:hint="eastAsia"/>
                <w:color w:val="000000"/>
                <w:szCs w:val="21"/>
              </w:rPr>
              <w:t>7、可对每节实训课及考核设定评分细则，最终可形成成绩明细报告，可生成可视图表，方便教师了解学生实训效果及考核效果，</w:t>
            </w:r>
            <w:r>
              <w:rPr>
                <w:rFonts w:ascii="宋体" w:hAnsi="宋体" w:cs="宋体" w:hint="eastAsia"/>
                <w:color w:val="000000"/>
                <w:szCs w:val="21"/>
              </w:rPr>
              <w:lastRenderedPageBreak/>
              <w:t>方便进行整体成绩分析；</w:t>
            </w:r>
          </w:p>
          <w:p w:rsidR="004B0318" w:rsidRDefault="004B0318" w:rsidP="00342C6B">
            <w:pPr>
              <w:rPr>
                <w:rFonts w:ascii="宋体" w:hAnsi="宋体" w:cs="宋体" w:hint="eastAsia"/>
                <w:color w:val="000000"/>
                <w:szCs w:val="21"/>
              </w:rPr>
            </w:pPr>
            <w:r>
              <w:rPr>
                <w:rFonts w:ascii="宋体" w:hAnsi="宋体" w:cs="宋体" w:hint="eastAsia"/>
                <w:color w:val="000000"/>
                <w:szCs w:val="21"/>
              </w:rPr>
              <w:t>8、可方便的进行故障设定，只需勾选上对应的元器件编号就可设定实验模板，在考核前所有学生均需与服务器上的故障设定进行比对，确保所有学生的功能板故障类型一致，达到绝对的公平；</w:t>
            </w:r>
          </w:p>
          <w:p w:rsidR="004B0318" w:rsidRDefault="004B0318" w:rsidP="00342C6B">
            <w:pPr>
              <w:rPr>
                <w:rFonts w:ascii="宋体" w:hAnsi="宋体" w:cs="宋体"/>
                <w:color w:val="000000"/>
                <w:szCs w:val="21"/>
              </w:rPr>
            </w:pPr>
            <w:r>
              <w:rPr>
                <w:rFonts w:ascii="宋体" w:hAnsi="宋体" w:cs="宋体" w:hint="eastAsia"/>
                <w:color w:val="000000"/>
                <w:szCs w:val="21"/>
              </w:rPr>
              <w:t>9、可进行料件管理，实现电子流程的料件申领及技能竞赛自动评分。</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10800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10800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6"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sz w:val="24"/>
                <w:szCs w:val="24"/>
              </w:rPr>
            </w:pPr>
            <w:r>
              <w:rPr>
                <w:rFonts w:ascii="宋体" w:hAnsi="宋体" w:cs="宋体" w:hint="eastAsia"/>
                <w:sz w:val="24"/>
                <w:szCs w:val="24"/>
              </w:rPr>
              <w:t>计算机维修智能检测平台</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SOL-MONITOR</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1、芯片维修检测平台：长宽高分别：430*250*60  mm</w:t>
            </w:r>
          </w:p>
          <w:p w:rsidR="004B0318" w:rsidRDefault="004B0318" w:rsidP="00342C6B">
            <w:pPr>
              <w:rPr>
                <w:rFonts w:ascii="宋体" w:hAnsi="宋体" w:cs="宋体" w:hint="eastAsia"/>
                <w:color w:val="000000"/>
                <w:szCs w:val="21"/>
              </w:rPr>
            </w:pPr>
            <w:r>
              <w:rPr>
                <w:rFonts w:ascii="宋体" w:hAnsi="宋体" w:cs="宋体" w:hint="eastAsia"/>
                <w:color w:val="000000"/>
                <w:szCs w:val="21"/>
              </w:rPr>
              <w:t>2、1个电源接口，一个串口，2个40pin接口.</w:t>
            </w:r>
          </w:p>
          <w:p w:rsidR="004B0318" w:rsidRDefault="004B0318" w:rsidP="00342C6B">
            <w:pPr>
              <w:rPr>
                <w:rFonts w:ascii="宋体" w:hAnsi="宋体" w:cs="宋体" w:hint="eastAsia"/>
                <w:color w:val="000000"/>
                <w:szCs w:val="21"/>
              </w:rPr>
            </w:pPr>
            <w:r>
              <w:rPr>
                <w:rFonts w:ascii="宋体" w:hAnsi="宋体" w:cs="宋体" w:hint="eastAsia"/>
                <w:color w:val="000000"/>
                <w:szCs w:val="21"/>
              </w:rPr>
              <w:t>3、可与芯片级维修智能检测系统配合，对台式机、笔记本、显示器、硬盘等系列电路仿真功能板进行高精度智能检测，快速定位、自动判断所有故障点，并接受</w:t>
            </w:r>
            <w:r>
              <w:rPr>
                <w:rFonts w:ascii="宋体" w:hAnsi="宋体" w:cs="宋体" w:hint="eastAsia"/>
                <w:color w:val="000000"/>
                <w:kern w:val="0"/>
                <w:szCs w:val="21"/>
              </w:rPr>
              <w:t>计算机维修中心管理平台</w:t>
            </w:r>
            <w:r>
              <w:rPr>
                <w:rFonts w:ascii="宋体" w:hAnsi="宋体" w:cs="宋体" w:hint="eastAsia"/>
                <w:color w:val="000000"/>
                <w:szCs w:val="21"/>
              </w:rPr>
              <w:t>的管理。</w:t>
            </w:r>
          </w:p>
          <w:p w:rsidR="004B0318" w:rsidRDefault="004B0318" w:rsidP="00342C6B">
            <w:pPr>
              <w:rPr>
                <w:rFonts w:ascii="宋体" w:hAnsi="宋体" w:cs="宋体" w:hint="eastAsia"/>
                <w:color w:val="000000"/>
                <w:szCs w:val="21"/>
              </w:rPr>
            </w:pPr>
            <w:r>
              <w:rPr>
                <w:rFonts w:ascii="宋体" w:hAnsi="宋体" w:cs="宋体" w:hint="eastAsia"/>
                <w:color w:val="000000"/>
                <w:szCs w:val="21"/>
              </w:rPr>
              <w:t>4、采用专用硬件平台，具备功能板检测接口、COM口，方便对功能板的智能检测；</w:t>
            </w:r>
          </w:p>
          <w:p w:rsidR="004B0318" w:rsidRDefault="004B0318" w:rsidP="00342C6B">
            <w:pPr>
              <w:rPr>
                <w:rFonts w:ascii="宋体" w:hAnsi="宋体" w:cs="宋体" w:hint="eastAsia"/>
                <w:color w:val="000000"/>
                <w:szCs w:val="21"/>
              </w:rPr>
            </w:pPr>
            <w:r>
              <w:rPr>
                <w:rFonts w:ascii="宋体" w:hAnsi="宋体" w:cs="宋体" w:hint="eastAsia"/>
                <w:color w:val="000000"/>
                <w:szCs w:val="21"/>
              </w:rPr>
              <w:t>5、可支持台式机系列、笔记本系列、显示器系列、硬盘系列仿真功能板的故障智能检测功能；</w:t>
            </w:r>
          </w:p>
          <w:p w:rsidR="004B0318" w:rsidRDefault="004B0318" w:rsidP="00342C6B">
            <w:pPr>
              <w:rPr>
                <w:rFonts w:ascii="宋体" w:hAnsi="宋体" w:cs="宋体" w:hint="eastAsia"/>
                <w:color w:val="000000"/>
                <w:szCs w:val="21"/>
              </w:rPr>
            </w:pPr>
            <w:r>
              <w:rPr>
                <w:rFonts w:ascii="宋体" w:hAnsi="宋体" w:cs="宋体" w:hint="eastAsia"/>
                <w:color w:val="000000"/>
                <w:szCs w:val="21"/>
              </w:rPr>
              <w:t>6、与智能检测系统配合可实现以下功能：</w:t>
            </w:r>
          </w:p>
          <w:p w:rsidR="004B0318" w:rsidRDefault="004B0318" w:rsidP="00342C6B">
            <w:pPr>
              <w:rPr>
                <w:rFonts w:ascii="宋体" w:hAnsi="宋体" w:cs="宋体" w:hint="eastAsia"/>
                <w:color w:val="000000"/>
                <w:szCs w:val="21"/>
              </w:rPr>
            </w:pPr>
            <w:r>
              <w:rPr>
                <w:rFonts w:ascii="宋体" w:hAnsi="宋体" w:cs="宋体" w:hint="eastAsia"/>
                <w:color w:val="000000"/>
                <w:szCs w:val="21"/>
              </w:rPr>
              <w:t>（1）、与中心管理平台联动实现功能板维修前故障智能确认、维修中故障智能提示及维修后结果确认；</w:t>
            </w:r>
          </w:p>
          <w:p w:rsidR="004B0318" w:rsidRDefault="004B0318" w:rsidP="00342C6B">
            <w:pPr>
              <w:rPr>
                <w:rFonts w:ascii="宋体" w:hAnsi="宋体" w:cs="宋体" w:hint="eastAsia"/>
                <w:color w:val="000000"/>
                <w:szCs w:val="21"/>
              </w:rPr>
            </w:pPr>
            <w:r>
              <w:rPr>
                <w:rFonts w:ascii="宋体" w:hAnsi="宋体" w:cs="宋体" w:hint="eastAsia"/>
                <w:color w:val="000000"/>
                <w:szCs w:val="21"/>
              </w:rPr>
              <w:t>（2）、具备平时练习和考核两种模式功能：练习模式要求：对功能板进行智能准确的检测，定位故障点，提供故障范围提示，引导学生逐步维修；考核模式要求：考前对功能板故障进行定位并与服务器比对，若一致方可继续考核，考后提交考核报告并实现自动评分。</w:t>
            </w:r>
          </w:p>
          <w:p w:rsidR="004B0318" w:rsidRDefault="004B0318" w:rsidP="00342C6B">
            <w:pPr>
              <w:rPr>
                <w:rFonts w:ascii="宋体" w:hAnsi="宋体" w:cs="宋体"/>
                <w:color w:val="000000"/>
                <w:szCs w:val="21"/>
              </w:rPr>
            </w:pPr>
            <w:r>
              <w:rPr>
                <w:rFonts w:ascii="宋体" w:hAnsi="宋体" w:cs="宋体" w:hint="eastAsia"/>
                <w:color w:val="000000"/>
                <w:szCs w:val="21"/>
              </w:rPr>
              <w:t>（3）、可智能提示错误操作，如插入了错误的功能板、功能板未置于开机状态、串口未连接、服务器未连接等;</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108000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108000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7"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sz w:val="24"/>
                <w:szCs w:val="24"/>
              </w:rPr>
            </w:pPr>
            <w:r>
              <w:rPr>
                <w:rFonts w:ascii="宋体" w:hAnsi="宋体" w:cs="宋体" w:hint="eastAsia"/>
                <w:sz w:val="24"/>
                <w:szCs w:val="24"/>
              </w:rPr>
              <w:t>计算机</w:t>
            </w:r>
            <w:r>
              <w:rPr>
                <w:rFonts w:ascii="宋体" w:hAnsi="宋体" w:cs="宋体" w:hint="eastAsia"/>
                <w:sz w:val="24"/>
                <w:szCs w:val="24"/>
              </w:rPr>
              <w:lastRenderedPageBreak/>
              <w:t>维修智能检测系统</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lastRenderedPageBreak/>
              <w:t>SOL-SOFT-X</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kern w:val="0"/>
                <w:szCs w:val="21"/>
              </w:rPr>
              <w:t>计算机维修智能检测系统</w:t>
            </w:r>
            <w:r>
              <w:rPr>
                <w:rFonts w:ascii="宋体" w:hAnsi="宋体" w:cs="宋体" w:hint="eastAsia"/>
                <w:color w:val="000000"/>
                <w:szCs w:val="21"/>
              </w:rPr>
              <w:t>可与芯片级维修智能检测平台配合，对</w:t>
            </w:r>
            <w:r>
              <w:rPr>
                <w:rFonts w:ascii="宋体" w:hAnsi="宋体" w:cs="宋体" w:hint="eastAsia"/>
                <w:color w:val="000000"/>
                <w:szCs w:val="21"/>
              </w:rPr>
              <w:lastRenderedPageBreak/>
              <w:t>台式机、笔记本、显示器、硬盘等系列电路仿真功能板进行高精度智能检测，快速定位、自动判断所有故障点，可与芯片级维修中心管理平台配合实现维修报告上传、维修结果自动汇总批阅功能。</w:t>
            </w:r>
          </w:p>
          <w:p w:rsidR="004B0318" w:rsidRDefault="004B0318" w:rsidP="00342C6B">
            <w:pPr>
              <w:rPr>
                <w:rFonts w:ascii="宋体" w:hAnsi="宋体" w:cs="宋体" w:hint="eastAsia"/>
                <w:color w:val="000000"/>
                <w:szCs w:val="21"/>
              </w:rPr>
            </w:pPr>
            <w:r>
              <w:rPr>
                <w:rFonts w:ascii="宋体" w:hAnsi="宋体" w:cs="宋体" w:hint="eastAsia"/>
                <w:color w:val="000000"/>
                <w:szCs w:val="21"/>
              </w:rPr>
              <w:t>支持WIN7、WINXP、WIN2000系列安装环境；</w:t>
            </w:r>
          </w:p>
          <w:p w:rsidR="004B0318" w:rsidRDefault="004B0318" w:rsidP="00342C6B">
            <w:pPr>
              <w:rPr>
                <w:rFonts w:ascii="宋体" w:hAnsi="宋体" w:cs="宋体" w:hint="eastAsia"/>
                <w:color w:val="000000"/>
                <w:szCs w:val="21"/>
              </w:rPr>
            </w:pPr>
            <w:r>
              <w:rPr>
                <w:rFonts w:ascii="宋体" w:hAnsi="宋体" w:cs="宋体" w:hint="eastAsia"/>
                <w:color w:val="000000"/>
                <w:szCs w:val="21"/>
              </w:rPr>
              <w:t>可支持台式机系列、笔记本系列、显示器系列、硬盘系列仿真功能板的故障智能检测功能；</w:t>
            </w:r>
          </w:p>
          <w:p w:rsidR="004B0318" w:rsidRDefault="004B0318" w:rsidP="00342C6B">
            <w:pPr>
              <w:rPr>
                <w:rFonts w:ascii="宋体" w:hAnsi="宋体" w:cs="宋体" w:hint="eastAsia"/>
                <w:color w:val="000000"/>
                <w:szCs w:val="21"/>
              </w:rPr>
            </w:pPr>
            <w:r>
              <w:rPr>
                <w:rFonts w:ascii="宋体" w:hAnsi="宋体" w:cs="宋体" w:hint="eastAsia"/>
                <w:color w:val="000000"/>
                <w:szCs w:val="21"/>
              </w:rPr>
              <w:t>与智能检测平台配合可实现以下功能：</w:t>
            </w:r>
          </w:p>
          <w:p w:rsidR="004B0318" w:rsidRDefault="004B0318" w:rsidP="00342C6B">
            <w:pPr>
              <w:rPr>
                <w:rFonts w:ascii="宋体" w:hAnsi="宋体" w:cs="宋体" w:hint="eastAsia"/>
                <w:color w:val="000000"/>
                <w:szCs w:val="21"/>
              </w:rPr>
            </w:pPr>
            <w:r>
              <w:rPr>
                <w:rFonts w:ascii="宋体" w:hAnsi="宋体" w:cs="宋体" w:hint="eastAsia"/>
                <w:color w:val="000000"/>
                <w:szCs w:val="21"/>
              </w:rPr>
              <w:t>1、与中心管理平台联动实现功能板维修前故障智能确认、维修中故障智能提示及维修后结果确认；</w:t>
            </w:r>
          </w:p>
          <w:p w:rsidR="004B0318" w:rsidRDefault="004B0318" w:rsidP="00342C6B">
            <w:pPr>
              <w:rPr>
                <w:rFonts w:ascii="宋体" w:hAnsi="宋体" w:cs="宋体" w:hint="eastAsia"/>
                <w:color w:val="000000"/>
                <w:szCs w:val="21"/>
              </w:rPr>
            </w:pPr>
            <w:r>
              <w:rPr>
                <w:rFonts w:ascii="宋体" w:hAnsi="宋体" w:cs="宋体" w:hint="eastAsia"/>
                <w:color w:val="000000"/>
                <w:szCs w:val="21"/>
              </w:rPr>
              <w:t>2、具备平时练习和考核两种模式功能；</w:t>
            </w:r>
          </w:p>
          <w:p w:rsidR="004B0318" w:rsidRDefault="004B0318" w:rsidP="00342C6B">
            <w:pPr>
              <w:rPr>
                <w:rFonts w:ascii="宋体" w:hAnsi="宋体" w:cs="宋体" w:hint="eastAsia"/>
                <w:color w:val="000000"/>
                <w:szCs w:val="21"/>
              </w:rPr>
            </w:pPr>
            <w:r>
              <w:rPr>
                <w:rFonts w:ascii="宋体" w:hAnsi="宋体" w:cs="宋体" w:hint="eastAsia"/>
                <w:color w:val="000000"/>
                <w:szCs w:val="21"/>
              </w:rPr>
              <w:t>练习模式要求：对功能板进行智能准确的检测，定位故障点，提供故障范围提示，引导学生逐步维修；</w:t>
            </w:r>
          </w:p>
          <w:p w:rsidR="004B0318" w:rsidRDefault="004B0318" w:rsidP="00342C6B">
            <w:pPr>
              <w:rPr>
                <w:rFonts w:ascii="宋体" w:hAnsi="宋体" w:cs="宋体" w:hint="eastAsia"/>
                <w:color w:val="000000"/>
                <w:szCs w:val="21"/>
              </w:rPr>
            </w:pPr>
            <w:r>
              <w:rPr>
                <w:rFonts w:ascii="宋体" w:hAnsi="宋体" w:cs="宋体" w:hint="eastAsia"/>
                <w:color w:val="000000"/>
                <w:szCs w:val="21"/>
              </w:rPr>
              <w:t>考核模式要求：考前对功能板故障进行定位并与服务器比对，若一致方可继续考核，考后提交考核报告并实现自动评分；</w:t>
            </w:r>
          </w:p>
          <w:p w:rsidR="004B0318" w:rsidRDefault="004B0318" w:rsidP="00342C6B">
            <w:pPr>
              <w:rPr>
                <w:rFonts w:ascii="宋体" w:hAnsi="宋体" w:cs="宋体" w:hint="eastAsia"/>
                <w:color w:val="000000"/>
                <w:szCs w:val="21"/>
              </w:rPr>
            </w:pPr>
            <w:r>
              <w:rPr>
                <w:rFonts w:ascii="宋体" w:hAnsi="宋体" w:cs="宋体" w:hint="eastAsia"/>
                <w:color w:val="000000"/>
                <w:szCs w:val="21"/>
              </w:rPr>
              <w:t>3、可智能提示错误操作，如插入了错误的功能板、功能板未置于开机状态、串口未连接、服务器未连接等;</w:t>
            </w:r>
          </w:p>
          <w:p w:rsidR="004B0318" w:rsidRDefault="004B0318" w:rsidP="00342C6B">
            <w:pPr>
              <w:rPr>
                <w:rFonts w:ascii="宋体" w:hAnsi="宋体" w:cs="宋体" w:hint="eastAsia"/>
                <w:color w:val="000000"/>
                <w:szCs w:val="21"/>
              </w:rPr>
            </w:pPr>
            <w:r>
              <w:rPr>
                <w:rFonts w:ascii="宋体" w:hAnsi="宋体" w:cs="宋体" w:hint="eastAsia"/>
                <w:color w:val="000000"/>
                <w:szCs w:val="21"/>
              </w:rPr>
              <w:t>4、可以电路图形式提供功能板故障区域提示，并可在提示区域上标记故障，发到实训中心管理平台纳入评分；</w:t>
            </w:r>
          </w:p>
          <w:p w:rsidR="004B0318" w:rsidRDefault="004B0318" w:rsidP="00342C6B">
            <w:pPr>
              <w:rPr>
                <w:rFonts w:ascii="宋体" w:hAnsi="宋体" w:cs="宋体" w:hint="eastAsia"/>
                <w:color w:val="000000"/>
                <w:szCs w:val="21"/>
              </w:rPr>
            </w:pPr>
            <w:r>
              <w:rPr>
                <w:rFonts w:ascii="宋体" w:hAnsi="宋体" w:cs="宋体" w:hint="eastAsia"/>
                <w:color w:val="000000"/>
                <w:szCs w:val="21"/>
              </w:rPr>
              <w:t>5、可查看最终维修结果报告；</w:t>
            </w:r>
          </w:p>
          <w:p w:rsidR="004B0318" w:rsidRDefault="004B0318" w:rsidP="00342C6B">
            <w:pPr>
              <w:rPr>
                <w:rFonts w:ascii="宋体" w:hAnsi="宋体" w:cs="宋体" w:hint="eastAsia"/>
                <w:color w:val="000000"/>
                <w:szCs w:val="21"/>
              </w:rPr>
            </w:pPr>
            <w:r>
              <w:rPr>
                <w:rFonts w:ascii="宋体" w:hAnsi="宋体" w:cs="宋体" w:hint="eastAsia"/>
                <w:color w:val="000000"/>
                <w:szCs w:val="21"/>
              </w:rPr>
              <w:t>6、支持电子流程的料件申领；</w:t>
            </w:r>
          </w:p>
          <w:p w:rsidR="004B0318" w:rsidRDefault="004B0318" w:rsidP="00342C6B">
            <w:pPr>
              <w:rPr>
                <w:rFonts w:ascii="宋体" w:hAnsi="宋体" w:cs="宋体"/>
                <w:color w:val="000000"/>
                <w:szCs w:val="21"/>
              </w:rPr>
            </w:pPr>
            <w:r>
              <w:rPr>
                <w:rFonts w:ascii="宋体" w:hAnsi="宋体" w:cs="宋体" w:hint="eastAsia"/>
                <w:color w:val="000000"/>
                <w:szCs w:val="21"/>
              </w:rPr>
              <w:t>7、具备实时远程升级能力；</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18800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18800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8"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sz w:val="24"/>
                <w:szCs w:val="24"/>
              </w:rPr>
            </w:pPr>
            <w:r>
              <w:rPr>
                <w:rFonts w:ascii="宋体" w:hAnsi="宋体" w:cs="宋体" w:hint="eastAsia"/>
                <w:sz w:val="24"/>
                <w:szCs w:val="24"/>
              </w:rPr>
              <w:t>数据恢复平台</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SOL-DRFIX-802</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1、专用数据恢复设备，支持多种存储介质的及数据恢复：2.5寸/3.5寸/SATA接口/IDE接口硬盘、U盘、多媒体存储卡及移动存储介质。</w:t>
            </w:r>
          </w:p>
          <w:p w:rsidR="004B0318" w:rsidRDefault="004B0318" w:rsidP="00342C6B">
            <w:pPr>
              <w:rPr>
                <w:rFonts w:ascii="宋体" w:hAnsi="宋体" w:cs="宋体" w:hint="eastAsia"/>
                <w:color w:val="000000"/>
                <w:szCs w:val="21"/>
              </w:rPr>
            </w:pPr>
            <w:r>
              <w:rPr>
                <w:rFonts w:ascii="宋体" w:hAnsi="宋体" w:cs="宋体" w:hint="eastAsia"/>
                <w:color w:val="000000"/>
                <w:szCs w:val="21"/>
              </w:rPr>
              <w:t>2、设备为一体设计结构，集成度高，方便学生使用。设备含有液</w:t>
            </w:r>
            <w:r>
              <w:rPr>
                <w:rFonts w:ascii="宋体" w:hAnsi="宋体" w:cs="宋体" w:hint="eastAsia"/>
                <w:color w:val="000000"/>
                <w:szCs w:val="21"/>
              </w:rPr>
              <w:lastRenderedPageBreak/>
              <w:t>晶显示屏、键盘、鼠标，支持IDE、SATA、USB、ESATA接口。</w:t>
            </w:r>
          </w:p>
          <w:p w:rsidR="004B0318" w:rsidRDefault="004B0318" w:rsidP="00342C6B">
            <w:pPr>
              <w:rPr>
                <w:rFonts w:ascii="宋体" w:hAnsi="宋体" w:cs="宋体" w:hint="eastAsia"/>
                <w:color w:val="000000"/>
                <w:szCs w:val="21"/>
              </w:rPr>
            </w:pPr>
            <w:r>
              <w:rPr>
                <w:rFonts w:ascii="宋体" w:hAnsi="宋体" w:cs="宋体" w:hint="eastAsia"/>
                <w:color w:val="000000"/>
                <w:szCs w:val="21"/>
              </w:rPr>
              <w:t>3、设备支持快速打开分区，对于文件系统参数错误的分区可以直接打开并快速提取数据。在扫描上分为简单、完全和快速三种扫描方式。并且支持各文件系统的RAW扫描方式。设备能够进行硬盘逻辑故障数据恢复实训，能够进行文件及分区的逻辑性数据销毁的实训。</w:t>
            </w:r>
          </w:p>
          <w:p w:rsidR="004B0318" w:rsidRDefault="004B0318" w:rsidP="00342C6B">
            <w:pPr>
              <w:rPr>
                <w:rFonts w:ascii="宋体" w:hAnsi="宋体" w:cs="宋体" w:hint="eastAsia"/>
                <w:color w:val="000000"/>
                <w:szCs w:val="21"/>
              </w:rPr>
            </w:pPr>
            <w:r>
              <w:rPr>
                <w:rFonts w:ascii="宋体" w:hAnsi="宋体" w:cs="宋体" w:hint="eastAsia"/>
                <w:color w:val="000000"/>
                <w:szCs w:val="21"/>
              </w:rPr>
              <w:t>4、支持多种文件系统恢复，其中包含FAT\EXFAT\NTFS\EXT2\3\4\UFS\HFS等文件系统。支持同时扫描多种文件系统并可将得出多种结论按照正常级别分类排列展示给用户，方便用户的查找。支持单分区扫描和整盘扫描。对于对分区表不熟悉的用户可以简单的查找各个分区的数据。</w:t>
            </w:r>
          </w:p>
          <w:p w:rsidR="004B0318" w:rsidRDefault="004B0318" w:rsidP="00342C6B">
            <w:pPr>
              <w:rPr>
                <w:rFonts w:ascii="宋体" w:hAnsi="宋体" w:cs="宋体" w:hint="eastAsia"/>
                <w:color w:val="000000"/>
                <w:szCs w:val="21"/>
              </w:rPr>
            </w:pPr>
            <w:r>
              <w:rPr>
                <w:rFonts w:ascii="宋体" w:hAnsi="宋体" w:cs="宋体" w:hint="eastAsia"/>
                <w:color w:val="000000"/>
                <w:szCs w:val="21"/>
              </w:rPr>
              <w:t>5、可作工作:逻辑数据恢复；电子取证；数据销毁</w:t>
            </w:r>
          </w:p>
          <w:p w:rsidR="004B0318" w:rsidRDefault="004B0318" w:rsidP="00342C6B">
            <w:pPr>
              <w:rPr>
                <w:rFonts w:ascii="宋体" w:hAnsi="宋体" w:cs="宋体" w:hint="eastAsia"/>
                <w:color w:val="000000"/>
                <w:szCs w:val="21"/>
              </w:rPr>
            </w:pPr>
            <w:r>
              <w:rPr>
                <w:rFonts w:ascii="宋体" w:hAnsi="宋体" w:cs="宋体" w:hint="eastAsia"/>
                <w:color w:val="000000"/>
                <w:szCs w:val="21"/>
              </w:rPr>
              <w:t>6、可解决问题:误删除、勿格式化、误GHOST，病毒破坏、黑客攻击；分区丢失、分区表损坏、引导区损坏；可进行数据销毁、分区销毁、单个文件销毁、可选择国标、美国DOD销毁标准，让学生了解数据恢复的存储原理。</w:t>
            </w:r>
          </w:p>
          <w:p w:rsidR="004B0318" w:rsidRDefault="004B0318" w:rsidP="00342C6B">
            <w:pPr>
              <w:rPr>
                <w:rFonts w:ascii="宋体" w:hAnsi="宋体" w:cs="宋体" w:hint="eastAsia"/>
                <w:color w:val="000000"/>
                <w:szCs w:val="21"/>
              </w:rPr>
            </w:pPr>
            <w:r>
              <w:rPr>
                <w:rFonts w:ascii="宋体" w:hAnsi="宋体" w:cs="宋体" w:hint="eastAsia"/>
                <w:color w:val="000000"/>
                <w:szCs w:val="21"/>
              </w:rPr>
              <w:t>7、存储介质的镜象和备份；</w:t>
            </w:r>
          </w:p>
          <w:p w:rsidR="004B0318" w:rsidRDefault="004B0318" w:rsidP="00342C6B">
            <w:pPr>
              <w:rPr>
                <w:rFonts w:ascii="宋体" w:hAnsi="宋体" w:cs="宋体" w:hint="eastAsia"/>
                <w:color w:val="000000"/>
                <w:szCs w:val="21"/>
              </w:rPr>
            </w:pPr>
            <w:r>
              <w:rPr>
                <w:rFonts w:ascii="宋体" w:hAnsi="宋体" w:cs="宋体" w:hint="eastAsia"/>
                <w:color w:val="000000"/>
                <w:szCs w:val="21"/>
              </w:rPr>
              <w:t>8、存储介质文件系统分析与数据恢复；</w:t>
            </w:r>
          </w:p>
          <w:p w:rsidR="004B0318" w:rsidRDefault="004B0318" w:rsidP="00342C6B">
            <w:pPr>
              <w:rPr>
                <w:rFonts w:ascii="宋体" w:hAnsi="宋体" w:cs="宋体" w:hint="eastAsia"/>
                <w:color w:val="000000"/>
                <w:szCs w:val="21"/>
              </w:rPr>
            </w:pPr>
            <w:r>
              <w:rPr>
                <w:rFonts w:ascii="宋体" w:hAnsi="宋体" w:cs="宋体" w:hint="eastAsia"/>
                <w:color w:val="000000"/>
                <w:szCs w:val="21"/>
              </w:rPr>
              <w:t>9、硬盘坏道检测；</w:t>
            </w:r>
          </w:p>
          <w:p w:rsidR="004B0318" w:rsidRDefault="004B0318" w:rsidP="00342C6B">
            <w:pPr>
              <w:rPr>
                <w:rFonts w:ascii="宋体" w:hAnsi="宋体" w:cs="宋体"/>
                <w:color w:val="000000"/>
                <w:szCs w:val="21"/>
              </w:rPr>
            </w:pPr>
            <w:r>
              <w:rPr>
                <w:rFonts w:ascii="宋体" w:hAnsi="宋体" w:cs="宋体" w:hint="eastAsia"/>
                <w:color w:val="000000"/>
                <w:szCs w:val="21"/>
              </w:rPr>
              <w:t>10、恢复指定格式的特殊文件，可自主定义；</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112000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112000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9" w:tgtFrame="_blank" w:history="1">
              <w:r w:rsidRPr="006F6ED8">
                <w:rPr>
                  <w:rStyle w:val="a5"/>
                  <w:rFonts w:ascii="宋体" w:hAnsi="宋体" w:hint="eastAsia"/>
                  <w:color w:val="auto"/>
                  <w:szCs w:val="21"/>
                  <w:u w:val="none"/>
                </w:rPr>
                <w:t>中盈创信(北京)科技有限公</w:t>
              </w:r>
              <w:r w:rsidRPr="006F6ED8">
                <w:rPr>
                  <w:rStyle w:val="a5"/>
                  <w:rFonts w:ascii="宋体" w:hAnsi="宋体" w:hint="eastAsia"/>
                  <w:color w:val="auto"/>
                  <w:szCs w:val="21"/>
                  <w:u w:val="none"/>
                </w:rPr>
                <w:lastRenderedPageBreak/>
                <w:t>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5</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sz w:val="24"/>
                <w:szCs w:val="24"/>
              </w:rPr>
            </w:pPr>
            <w:r>
              <w:rPr>
                <w:rFonts w:hint="eastAsia"/>
                <w:sz w:val="24"/>
                <w:szCs w:val="24"/>
              </w:rPr>
              <w:t>台式机开机电路功能板</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SOL-STM-PCSTART</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1、提供台式机开机电路功能板</w:t>
            </w:r>
            <w:r>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4B0318" w:rsidRDefault="004B0318" w:rsidP="00342C6B">
            <w:pPr>
              <w:rPr>
                <w:rFonts w:ascii="宋体" w:hAnsi="宋体" w:cs="宋体" w:hint="eastAsia"/>
                <w:color w:val="000000"/>
                <w:szCs w:val="21"/>
              </w:rPr>
            </w:pPr>
            <w:r>
              <w:rPr>
                <w:rFonts w:ascii="宋体" w:hAnsi="宋体" w:cs="宋体" w:hint="eastAsia"/>
                <w:color w:val="000000"/>
                <w:szCs w:val="21"/>
              </w:rPr>
              <w:t>2、完全仿真台式机主板开机电路功能模块；</w:t>
            </w:r>
          </w:p>
          <w:p w:rsidR="004B0318" w:rsidRDefault="004B0318" w:rsidP="00342C6B">
            <w:pPr>
              <w:rPr>
                <w:rFonts w:ascii="宋体" w:hAnsi="宋体" w:cs="宋体" w:hint="eastAsia"/>
                <w:color w:val="000000"/>
                <w:szCs w:val="21"/>
              </w:rPr>
            </w:pPr>
            <w:r>
              <w:rPr>
                <w:rFonts w:ascii="宋体" w:hAnsi="宋体" w:cs="宋体" w:hint="eastAsia"/>
                <w:color w:val="000000"/>
                <w:szCs w:val="21"/>
              </w:rPr>
              <w:t>3、具备直流电源接口及开关按钮，可使功能板模拟主板开、关机状态；</w:t>
            </w:r>
          </w:p>
          <w:p w:rsidR="004B0318" w:rsidRDefault="004B0318" w:rsidP="00342C6B">
            <w:pPr>
              <w:rPr>
                <w:rFonts w:ascii="宋体" w:hAnsi="宋体" w:cs="宋体" w:hint="eastAsia"/>
                <w:color w:val="000000"/>
                <w:szCs w:val="21"/>
              </w:rPr>
            </w:pPr>
            <w:r>
              <w:rPr>
                <w:rFonts w:ascii="宋体" w:hAnsi="宋体" w:cs="宋体" w:hint="eastAsia"/>
                <w:color w:val="000000"/>
                <w:szCs w:val="21"/>
              </w:rPr>
              <w:lastRenderedPageBreak/>
              <w:t>4、可设置维修用故障点；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5、具备检测接口，检测针脚80，可与智能检测平台连接；</w:t>
            </w:r>
          </w:p>
          <w:p w:rsidR="004B0318" w:rsidRDefault="004B0318" w:rsidP="00342C6B">
            <w:pPr>
              <w:rPr>
                <w:rFonts w:ascii="宋体" w:hAnsi="宋体" w:cs="宋体" w:hint="eastAsia"/>
                <w:color w:val="000000"/>
                <w:szCs w:val="21"/>
              </w:rPr>
            </w:pPr>
            <w:r>
              <w:rPr>
                <w:rFonts w:ascii="宋体" w:hAnsi="宋体" w:cs="宋体" w:hint="eastAsia"/>
                <w:color w:val="000000"/>
                <w:szCs w:val="21"/>
              </w:rPr>
              <w:t>6、可通过智能检测平台精确定位维修故障点；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7、每个故障点位置可支持100次的故障设定及维修的循环使用；</w:t>
            </w:r>
          </w:p>
          <w:p w:rsidR="004B0318" w:rsidRDefault="004B0318" w:rsidP="00342C6B">
            <w:pPr>
              <w:rPr>
                <w:rFonts w:ascii="宋体" w:hAnsi="宋体" w:cs="宋体" w:hint="eastAsia"/>
                <w:color w:val="000000"/>
                <w:szCs w:val="21"/>
              </w:rPr>
            </w:pPr>
            <w:r>
              <w:rPr>
                <w:rFonts w:ascii="宋体" w:hAnsi="宋体" w:cs="宋体" w:hint="eastAsia"/>
                <w:color w:val="000000"/>
                <w:szCs w:val="21"/>
              </w:rPr>
              <w:t>8、包括ATX电源仿真部分、I/O芯片仿真部分、南桥仿真部分、RTC电路仿真部分等；</w:t>
            </w:r>
          </w:p>
          <w:p w:rsidR="004B0318" w:rsidRDefault="004B0318" w:rsidP="00342C6B">
            <w:pPr>
              <w:rPr>
                <w:rFonts w:ascii="宋体" w:hAnsi="宋体" w:cs="宋体" w:hint="eastAsia"/>
                <w:color w:val="000000"/>
                <w:szCs w:val="21"/>
              </w:rPr>
            </w:pPr>
            <w:r>
              <w:rPr>
                <w:rFonts w:ascii="宋体" w:hAnsi="宋体" w:cs="宋体" w:hint="eastAsia"/>
                <w:color w:val="000000"/>
                <w:szCs w:val="21"/>
              </w:rPr>
              <w:t>9、带有指示灯，能够查看功能板的基本状态；</w:t>
            </w:r>
          </w:p>
          <w:p w:rsidR="004B0318" w:rsidRDefault="004B0318" w:rsidP="00342C6B">
            <w:pPr>
              <w:rPr>
                <w:rFonts w:ascii="宋体" w:hAnsi="宋体" w:cs="宋体"/>
                <w:color w:val="000000"/>
                <w:szCs w:val="21"/>
              </w:rPr>
            </w:pPr>
            <w:r>
              <w:rPr>
                <w:rFonts w:ascii="宋体" w:hAnsi="宋体" w:cs="宋体" w:hint="eastAsia"/>
                <w:color w:val="000000"/>
                <w:szCs w:val="21"/>
              </w:rPr>
              <w:t>10、提供板卡接口说明及板卡电路图。</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4000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10"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6</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sz w:val="24"/>
                <w:szCs w:val="24"/>
              </w:rPr>
            </w:pPr>
            <w:r>
              <w:rPr>
                <w:rFonts w:hint="eastAsia"/>
                <w:sz w:val="24"/>
                <w:szCs w:val="24"/>
              </w:rPr>
              <w:t>台式机复位电路功能板</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SOL-STM-PCRESET</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1、提供台式机复位电路功能板</w:t>
            </w:r>
            <w:r>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4B0318" w:rsidRDefault="004B0318" w:rsidP="00342C6B">
            <w:pPr>
              <w:rPr>
                <w:rFonts w:ascii="宋体" w:hAnsi="宋体" w:cs="宋体" w:hint="eastAsia"/>
                <w:color w:val="000000"/>
                <w:szCs w:val="21"/>
              </w:rPr>
            </w:pPr>
            <w:r>
              <w:rPr>
                <w:rFonts w:ascii="宋体" w:hAnsi="宋体" w:cs="宋体" w:hint="eastAsia"/>
                <w:color w:val="000000"/>
                <w:szCs w:val="21"/>
              </w:rPr>
              <w:t>2、完全仿真台式机主板复位电路功能模块;</w:t>
            </w:r>
          </w:p>
          <w:p w:rsidR="004B0318" w:rsidRDefault="004B0318" w:rsidP="00342C6B">
            <w:pPr>
              <w:rPr>
                <w:rFonts w:ascii="宋体" w:hAnsi="宋体" w:cs="宋体" w:hint="eastAsia"/>
                <w:color w:val="000000"/>
                <w:szCs w:val="21"/>
              </w:rPr>
            </w:pPr>
            <w:r>
              <w:rPr>
                <w:rFonts w:ascii="宋体" w:hAnsi="宋体" w:cs="宋体" w:hint="eastAsia"/>
                <w:color w:val="000000"/>
                <w:szCs w:val="21"/>
              </w:rPr>
              <w:t>3、具备直流电源接口及开关按钮，可使功能板模拟主板自动与手动复位过程；</w:t>
            </w:r>
          </w:p>
          <w:p w:rsidR="004B0318" w:rsidRDefault="004B0318" w:rsidP="00342C6B">
            <w:pPr>
              <w:rPr>
                <w:rFonts w:ascii="宋体" w:hAnsi="宋体" w:cs="宋体" w:hint="eastAsia"/>
                <w:color w:val="000000"/>
                <w:szCs w:val="21"/>
              </w:rPr>
            </w:pPr>
            <w:r>
              <w:rPr>
                <w:rFonts w:ascii="宋体" w:hAnsi="宋体" w:cs="宋体" w:hint="eastAsia"/>
                <w:color w:val="000000"/>
                <w:szCs w:val="21"/>
              </w:rPr>
              <w:t>4、可设置维修用故障点；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5、具备检测接口，检测针脚80，可与智能检测平台连接；</w:t>
            </w:r>
          </w:p>
          <w:p w:rsidR="004B0318" w:rsidRDefault="004B0318" w:rsidP="00342C6B">
            <w:pPr>
              <w:rPr>
                <w:rFonts w:ascii="宋体" w:hAnsi="宋体" w:cs="宋体" w:hint="eastAsia"/>
                <w:color w:val="000000"/>
                <w:szCs w:val="21"/>
              </w:rPr>
            </w:pPr>
            <w:r>
              <w:rPr>
                <w:rFonts w:ascii="宋体" w:hAnsi="宋体" w:cs="宋体" w:hint="eastAsia"/>
                <w:color w:val="000000"/>
                <w:szCs w:val="21"/>
              </w:rPr>
              <w:t>6、可通过智能检测平台精确定位维修故障点；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7、每个故障点位置可支持100次的故障设定及维修的循环使用；</w:t>
            </w:r>
          </w:p>
          <w:p w:rsidR="004B0318" w:rsidRDefault="004B0318" w:rsidP="00342C6B">
            <w:pPr>
              <w:rPr>
                <w:rFonts w:ascii="宋体" w:hAnsi="宋体" w:cs="宋体" w:hint="eastAsia"/>
                <w:color w:val="000000"/>
                <w:szCs w:val="21"/>
              </w:rPr>
            </w:pPr>
            <w:r>
              <w:rPr>
                <w:rFonts w:ascii="宋体" w:hAnsi="宋体" w:cs="宋体" w:hint="eastAsia"/>
                <w:color w:val="000000"/>
                <w:szCs w:val="21"/>
              </w:rPr>
              <w:t>8、包括ATX电源仿真部分、开关仿真部分、南桥电路仿真部分等；</w:t>
            </w:r>
          </w:p>
          <w:p w:rsidR="004B0318" w:rsidRDefault="004B0318" w:rsidP="00342C6B">
            <w:pPr>
              <w:rPr>
                <w:rFonts w:ascii="宋体" w:hAnsi="宋体" w:cs="宋体" w:hint="eastAsia"/>
                <w:color w:val="000000"/>
                <w:szCs w:val="21"/>
              </w:rPr>
            </w:pPr>
            <w:r>
              <w:rPr>
                <w:rFonts w:ascii="宋体" w:hAnsi="宋体" w:cs="宋体" w:hint="eastAsia"/>
                <w:color w:val="000000"/>
                <w:szCs w:val="21"/>
              </w:rPr>
              <w:t>9、带有指示灯，能够查看功能板的基本状态；</w:t>
            </w:r>
          </w:p>
          <w:p w:rsidR="004B0318" w:rsidRDefault="004B0318" w:rsidP="00342C6B">
            <w:pPr>
              <w:rPr>
                <w:rFonts w:ascii="宋体" w:hAnsi="宋体" w:cs="宋体"/>
                <w:color w:val="000000"/>
                <w:szCs w:val="21"/>
              </w:rPr>
            </w:pPr>
            <w:r>
              <w:rPr>
                <w:rFonts w:ascii="宋体" w:hAnsi="宋体" w:cs="宋体" w:hint="eastAsia"/>
                <w:color w:val="000000"/>
                <w:szCs w:val="21"/>
              </w:rPr>
              <w:t>10、提供板卡接口说明及板卡电路图。</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4000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11"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sz w:val="24"/>
                <w:szCs w:val="24"/>
              </w:rPr>
            </w:pPr>
            <w:r>
              <w:rPr>
                <w:rFonts w:hint="eastAsia"/>
                <w:sz w:val="24"/>
                <w:szCs w:val="24"/>
              </w:rPr>
              <w:t>台式机时钟电路仿真功能板</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SOL-STM-PCCLOCK</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1、提供台式机时钟电路仿真功能板</w:t>
            </w:r>
            <w:r>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4B0318" w:rsidRDefault="004B0318" w:rsidP="00342C6B">
            <w:pPr>
              <w:rPr>
                <w:rFonts w:ascii="宋体" w:hAnsi="宋体" w:cs="宋体" w:hint="eastAsia"/>
                <w:color w:val="000000"/>
                <w:szCs w:val="21"/>
              </w:rPr>
            </w:pPr>
            <w:r>
              <w:rPr>
                <w:rFonts w:ascii="宋体" w:hAnsi="宋体" w:cs="宋体" w:hint="eastAsia"/>
                <w:color w:val="000000"/>
                <w:szCs w:val="21"/>
              </w:rPr>
              <w:t>2、完全仿真台式机主板时钟电路功能模块；</w:t>
            </w:r>
          </w:p>
          <w:p w:rsidR="004B0318" w:rsidRDefault="004B0318" w:rsidP="00342C6B">
            <w:pPr>
              <w:rPr>
                <w:rFonts w:ascii="宋体" w:hAnsi="宋体" w:cs="宋体" w:hint="eastAsia"/>
                <w:color w:val="000000"/>
                <w:szCs w:val="21"/>
              </w:rPr>
            </w:pPr>
            <w:r>
              <w:rPr>
                <w:rFonts w:ascii="宋体" w:hAnsi="宋体" w:cs="宋体" w:hint="eastAsia"/>
                <w:color w:val="000000"/>
                <w:szCs w:val="21"/>
              </w:rPr>
              <w:t>3、具备直流电源接口及开关按钮，可使功能板模拟时钟电路工作</w:t>
            </w:r>
            <w:r>
              <w:rPr>
                <w:rFonts w:ascii="宋体" w:hAnsi="宋体" w:cs="宋体" w:hint="eastAsia"/>
                <w:color w:val="000000"/>
                <w:szCs w:val="21"/>
              </w:rPr>
              <w:lastRenderedPageBreak/>
              <w:t>过程;</w:t>
            </w:r>
          </w:p>
          <w:p w:rsidR="004B0318" w:rsidRDefault="004B0318" w:rsidP="00342C6B">
            <w:pPr>
              <w:rPr>
                <w:rFonts w:ascii="宋体" w:hAnsi="宋体" w:cs="宋体" w:hint="eastAsia"/>
                <w:color w:val="000000"/>
                <w:szCs w:val="21"/>
              </w:rPr>
            </w:pPr>
            <w:r>
              <w:rPr>
                <w:rFonts w:ascii="宋体" w:hAnsi="宋体" w:cs="宋体" w:hint="eastAsia"/>
                <w:color w:val="000000"/>
                <w:szCs w:val="21"/>
              </w:rPr>
              <w:t>4、可设置维修用故障点；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5、具备检测接口，检测针脚80，可与智能检测平台连接；</w:t>
            </w:r>
          </w:p>
          <w:p w:rsidR="004B0318" w:rsidRDefault="004B0318" w:rsidP="00342C6B">
            <w:pPr>
              <w:rPr>
                <w:rFonts w:ascii="宋体" w:hAnsi="宋体" w:cs="宋体" w:hint="eastAsia"/>
                <w:color w:val="000000"/>
                <w:szCs w:val="21"/>
              </w:rPr>
            </w:pPr>
            <w:r>
              <w:rPr>
                <w:rFonts w:ascii="宋体" w:hAnsi="宋体" w:cs="宋体" w:hint="eastAsia"/>
                <w:color w:val="000000"/>
                <w:szCs w:val="21"/>
              </w:rPr>
              <w:t>6、可通过智能检测平台精确定位维修故障点；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7、每个故障点位置可支持100次的故障设定及维修的循环使用；</w:t>
            </w:r>
          </w:p>
          <w:p w:rsidR="004B0318" w:rsidRDefault="004B0318" w:rsidP="00342C6B">
            <w:pPr>
              <w:rPr>
                <w:rFonts w:ascii="宋体" w:hAnsi="宋体" w:cs="宋体" w:hint="eastAsia"/>
                <w:color w:val="000000"/>
                <w:szCs w:val="21"/>
              </w:rPr>
            </w:pPr>
            <w:r>
              <w:rPr>
                <w:rFonts w:ascii="宋体" w:hAnsi="宋体" w:cs="宋体" w:hint="eastAsia"/>
                <w:color w:val="000000"/>
                <w:szCs w:val="21"/>
              </w:rPr>
              <w:t>8、包括ATX电源仿真部分、时钟电路仿真部分等；</w:t>
            </w:r>
          </w:p>
          <w:p w:rsidR="004B0318" w:rsidRDefault="004B0318" w:rsidP="00342C6B">
            <w:pPr>
              <w:rPr>
                <w:rFonts w:ascii="宋体" w:hAnsi="宋体" w:cs="宋体" w:hint="eastAsia"/>
                <w:color w:val="000000"/>
                <w:szCs w:val="21"/>
              </w:rPr>
            </w:pPr>
            <w:r>
              <w:rPr>
                <w:rFonts w:ascii="宋体" w:hAnsi="宋体" w:cs="宋体" w:hint="eastAsia"/>
                <w:color w:val="000000"/>
                <w:szCs w:val="21"/>
              </w:rPr>
              <w:t>9、带有指示灯，能够查看功能板的基本状态；</w:t>
            </w:r>
          </w:p>
          <w:p w:rsidR="004B0318" w:rsidRDefault="004B0318" w:rsidP="00342C6B">
            <w:pPr>
              <w:rPr>
                <w:rFonts w:ascii="宋体" w:hAnsi="宋体" w:cs="宋体"/>
                <w:color w:val="000000"/>
                <w:szCs w:val="21"/>
              </w:rPr>
            </w:pPr>
            <w:r>
              <w:rPr>
                <w:rFonts w:ascii="宋体" w:hAnsi="宋体" w:cs="宋体" w:hint="eastAsia"/>
                <w:color w:val="000000"/>
                <w:szCs w:val="21"/>
              </w:rPr>
              <w:t>10、提供板卡接口说明及板卡电路图。</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4000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12"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8</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sz w:val="24"/>
                <w:szCs w:val="24"/>
              </w:rPr>
            </w:pPr>
            <w:r>
              <w:rPr>
                <w:rFonts w:hint="eastAsia"/>
                <w:sz w:val="24"/>
                <w:szCs w:val="24"/>
              </w:rPr>
              <w:t>台式机南北桥供电电路仿真功能板</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SOL-STM-PCICHPS</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1、提供台式机南北桥供电电路仿真功能板</w:t>
            </w:r>
            <w:r>
              <w:rPr>
                <w:rFonts w:ascii="宋体" w:hAnsi="宋体" w:hint="eastAsia"/>
                <w:szCs w:val="21"/>
              </w:rPr>
              <w:t>1块</w:t>
            </w:r>
            <w:r>
              <w:rPr>
                <w:rFonts w:ascii="宋体" w:hAnsi="宋体" w:cs="宋体" w:hint="eastAsia"/>
                <w:color w:val="000000"/>
                <w:szCs w:val="21"/>
              </w:rPr>
              <w:t>，用于重复设置故障并维修，可在智能检测平台上进行维修前故障检测及维修后验证用于重复设置故障并维修。</w:t>
            </w:r>
          </w:p>
          <w:p w:rsidR="004B0318" w:rsidRDefault="004B0318" w:rsidP="00342C6B">
            <w:pPr>
              <w:rPr>
                <w:rFonts w:ascii="宋体" w:hAnsi="宋体" w:cs="宋体" w:hint="eastAsia"/>
                <w:color w:val="000000"/>
                <w:szCs w:val="21"/>
              </w:rPr>
            </w:pPr>
            <w:r>
              <w:rPr>
                <w:rFonts w:ascii="宋体" w:hAnsi="宋体" w:cs="宋体" w:hint="eastAsia"/>
                <w:color w:val="000000"/>
                <w:szCs w:val="21"/>
              </w:rPr>
              <w:t>2、完全仿真南北桥供电电路仿真功能模块;</w:t>
            </w:r>
          </w:p>
          <w:p w:rsidR="004B0318" w:rsidRDefault="004B0318" w:rsidP="00342C6B">
            <w:pPr>
              <w:rPr>
                <w:rFonts w:ascii="宋体" w:hAnsi="宋体" w:cs="宋体" w:hint="eastAsia"/>
                <w:color w:val="000000"/>
                <w:szCs w:val="21"/>
              </w:rPr>
            </w:pPr>
            <w:r>
              <w:rPr>
                <w:rFonts w:ascii="宋体" w:hAnsi="宋体" w:cs="宋体" w:hint="eastAsia"/>
                <w:color w:val="000000"/>
                <w:szCs w:val="21"/>
              </w:rPr>
              <w:t>3、具备直流电源接口及开关按钮，具备模拟“读、写、删除、格式化”等功能;</w:t>
            </w:r>
          </w:p>
          <w:p w:rsidR="004B0318" w:rsidRDefault="004B0318" w:rsidP="00342C6B">
            <w:pPr>
              <w:rPr>
                <w:rFonts w:ascii="宋体" w:hAnsi="宋体" w:cs="宋体" w:hint="eastAsia"/>
                <w:color w:val="000000"/>
                <w:szCs w:val="21"/>
              </w:rPr>
            </w:pPr>
            <w:r>
              <w:rPr>
                <w:rFonts w:ascii="宋体" w:hAnsi="宋体" w:cs="宋体" w:hint="eastAsia"/>
                <w:color w:val="000000"/>
                <w:szCs w:val="21"/>
              </w:rPr>
              <w:t>4、可设置维修用故障点;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5、具备检测接口，检测针脚80，可与智能检测平台连接;</w:t>
            </w:r>
          </w:p>
          <w:p w:rsidR="004B0318" w:rsidRDefault="004B0318" w:rsidP="00342C6B">
            <w:pPr>
              <w:rPr>
                <w:rFonts w:ascii="宋体" w:hAnsi="宋体" w:cs="宋体" w:hint="eastAsia"/>
                <w:color w:val="000000"/>
                <w:szCs w:val="21"/>
              </w:rPr>
            </w:pPr>
            <w:r>
              <w:rPr>
                <w:rFonts w:ascii="宋体" w:hAnsi="宋体" w:cs="宋体" w:hint="eastAsia"/>
                <w:color w:val="000000"/>
                <w:szCs w:val="21"/>
              </w:rPr>
              <w:t>6、可通过智能检测平台精确定位维修故障点;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7、每个故障点位置可支持100次的故障设定及维修的循环使用;</w:t>
            </w:r>
          </w:p>
          <w:p w:rsidR="004B0318" w:rsidRDefault="004B0318" w:rsidP="00342C6B">
            <w:pPr>
              <w:rPr>
                <w:rFonts w:ascii="宋体" w:hAnsi="宋体" w:cs="宋体" w:hint="eastAsia"/>
                <w:color w:val="000000"/>
                <w:szCs w:val="21"/>
              </w:rPr>
            </w:pPr>
            <w:r>
              <w:rPr>
                <w:rFonts w:ascii="宋体" w:hAnsi="宋体" w:cs="宋体" w:hint="eastAsia"/>
                <w:color w:val="000000"/>
                <w:szCs w:val="21"/>
              </w:rPr>
              <w:t>8、带有指示灯，能够查看功能板的基本状态；</w:t>
            </w:r>
          </w:p>
          <w:p w:rsidR="004B0318" w:rsidRDefault="004B0318" w:rsidP="00342C6B">
            <w:pPr>
              <w:rPr>
                <w:rFonts w:ascii="宋体" w:hAnsi="宋体" w:cs="宋体"/>
                <w:color w:val="000000"/>
                <w:szCs w:val="21"/>
              </w:rPr>
            </w:pPr>
            <w:r>
              <w:rPr>
                <w:rFonts w:ascii="宋体" w:hAnsi="宋体" w:cs="宋体" w:hint="eastAsia"/>
                <w:color w:val="000000"/>
                <w:szCs w:val="21"/>
              </w:rPr>
              <w:t>9、提供板卡接口说明及板卡电路图。</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4000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13"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sz w:val="24"/>
                <w:szCs w:val="24"/>
              </w:rPr>
            </w:pPr>
            <w:r>
              <w:rPr>
                <w:rFonts w:hint="eastAsia"/>
                <w:sz w:val="24"/>
                <w:szCs w:val="24"/>
              </w:rPr>
              <w:t>笔记本电池充放电电路功能板</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SOL-STM-NBBATCH</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1、提供笔记本电池充放电电路功能板</w:t>
            </w:r>
            <w:r>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4B0318" w:rsidRDefault="004B0318" w:rsidP="00342C6B">
            <w:pPr>
              <w:rPr>
                <w:rFonts w:ascii="宋体" w:hAnsi="宋体" w:cs="宋体" w:hint="eastAsia"/>
                <w:color w:val="000000"/>
                <w:szCs w:val="21"/>
              </w:rPr>
            </w:pPr>
            <w:r>
              <w:rPr>
                <w:rFonts w:ascii="宋体" w:hAnsi="宋体" w:cs="宋体" w:hint="eastAsia"/>
                <w:color w:val="000000"/>
                <w:szCs w:val="21"/>
              </w:rPr>
              <w:t>2、完全仿真笔记本电池充放电电路功能模块。</w:t>
            </w:r>
          </w:p>
          <w:p w:rsidR="004B0318" w:rsidRDefault="004B0318" w:rsidP="00342C6B">
            <w:pPr>
              <w:rPr>
                <w:rFonts w:ascii="宋体" w:hAnsi="宋体" w:cs="宋体" w:hint="eastAsia"/>
                <w:color w:val="000000"/>
                <w:szCs w:val="21"/>
              </w:rPr>
            </w:pPr>
            <w:r>
              <w:rPr>
                <w:rFonts w:ascii="宋体" w:hAnsi="宋体" w:cs="宋体" w:hint="eastAsia"/>
                <w:color w:val="000000"/>
                <w:szCs w:val="21"/>
              </w:rPr>
              <w:t>3、具备直流电源接口、主电池充电接口、辅助电池充电接口等。</w:t>
            </w:r>
          </w:p>
          <w:p w:rsidR="004B0318" w:rsidRDefault="004B0318" w:rsidP="00342C6B">
            <w:pPr>
              <w:rPr>
                <w:rFonts w:ascii="宋体" w:hAnsi="宋体" w:cs="宋体" w:hint="eastAsia"/>
                <w:color w:val="000000"/>
                <w:szCs w:val="21"/>
              </w:rPr>
            </w:pPr>
            <w:r>
              <w:rPr>
                <w:rFonts w:ascii="宋体" w:hAnsi="宋体" w:cs="宋体" w:hint="eastAsia"/>
                <w:color w:val="000000"/>
                <w:szCs w:val="21"/>
              </w:rPr>
              <w:t>4、可设置维修用故障点。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lastRenderedPageBreak/>
              <w:t>5、具备检测接口，检测针脚80，可与智能检测平台连接。</w:t>
            </w:r>
          </w:p>
          <w:p w:rsidR="004B0318" w:rsidRDefault="004B0318" w:rsidP="00342C6B">
            <w:pPr>
              <w:rPr>
                <w:rFonts w:ascii="宋体" w:hAnsi="宋体" w:cs="宋体" w:hint="eastAsia"/>
                <w:color w:val="000000"/>
                <w:szCs w:val="21"/>
              </w:rPr>
            </w:pPr>
            <w:r>
              <w:rPr>
                <w:rFonts w:ascii="宋体" w:hAnsi="宋体" w:cs="宋体" w:hint="eastAsia"/>
                <w:color w:val="000000"/>
                <w:szCs w:val="21"/>
              </w:rPr>
              <w:t>6、可通过智能检测平台精确定位维修故障点;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7、每个故障点位置可支持100次的故障设定及维修的循环使用;</w:t>
            </w:r>
          </w:p>
          <w:p w:rsidR="004B0318" w:rsidRDefault="004B0318" w:rsidP="00342C6B">
            <w:pPr>
              <w:rPr>
                <w:rFonts w:ascii="宋体" w:hAnsi="宋体" w:cs="宋体" w:hint="eastAsia"/>
                <w:color w:val="000000"/>
                <w:szCs w:val="21"/>
              </w:rPr>
            </w:pPr>
            <w:r>
              <w:rPr>
                <w:rFonts w:ascii="宋体" w:hAnsi="宋体" w:cs="宋体" w:hint="eastAsia"/>
                <w:color w:val="000000"/>
                <w:szCs w:val="21"/>
              </w:rPr>
              <w:t>8、包括供电电路仿真部分、主电池充电电路仿真部分、辅助电池充电电路仿真部分等；</w:t>
            </w:r>
          </w:p>
          <w:p w:rsidR="004B0318" w:rsidRDefault="004B0318" w:rsidP="00342C6B">
            <w:pPr>
              <w:rPr>
                <w:rFonts w:ascii="宋体" w:hAnsi="宋体" w:cs="宋体" w:hint="eastAsia"/>
                <w:color w:val="000000"/>
                <w:szCs w:val="21"/>
              </w:rPr>
            </w:pPr>
            <w:r>
              <w:rPr>
                <w:rFonts w:ascii="宋体" w:hAnsi="宋体" w:cs="宋体" w:hint="eastAsia"/>
                <w:color w:val="000000"/>
                <w:szCs w:val="21"/>
              </w:rPr>
              <w:t>9、带有指示灯，能够查看功能板的基本状态；</w:t>
            </w:r>
          </w:p>
          <w:p w:rsidR="004B0318" w:rsidRDefault="004B0318" w:rsidP="00342C6B">
            <w:pPr>
              <w:rPr>
                <w:rFonts w:ascii="宋体" w:hAnsi="宋体" w:cs="宋体"/>
                <w:color w:val="000000"/>
                <w:szCs w:val="21"/>
              </w:rPr>
            </w:pPr>
            <w:r>
              <w:rPr>
                <w:rFonts w:ascii="宋体" w:hAnsi="宋体" w:cs="宋体" w:hint="eastAsia"/>
                <w:color w:val="000000"/>
                <w:szCs w:val="21"/>
              </w:rPr>
              <w:t>10、提供板卡接口说明及板卡电路图。</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4000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14"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szCs w:val="24"/>
              </w:rPr>
            </w:pPr>
            <w:r>
              <w:rPr>
                <w:rFonts w:ascii="宋体" w:hAnsi="宋体" w:hint="eastAsia"/>
                <w:sz w:val="24"/>
                <w:szCs w:val="24"/>
              </w:rPr>
              <w:t>笔记本保护隔离电路仿真功能板</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SOL-STM-NBPRTCT</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1、提供</w:t>
            </w:r>
            <w:r>
              <w:rPr>
                <w:rFonts w:ascii="宋体" w:hAnsi="宋体" w:cs="宋体" w:hint="eastAsia"/>
                <w:szCs w:val="21"/>
              </w:rPr>
              <w:t>笔记本保护隔离电路仿真功能</w:t>
            </w:r>
            <w:r>
              <w:rPr>
                <w:rFonts w:ascii="宋体" w:hAnsi="宋体" w:cs="宋体" w:hint="eastAsia"/>
                <w:color w:val="000000"/>
                <w:szCs w:val="21"/>
              </w:rPr>
              <w:t>板</w:t>
            </w:r>
            <w:r>
              <w:rPr>
                <w:rFonts w:ascii="宋体" w:hAnsi="宋体" w:hint="eastAsia"/>
                <w:szCs w:val="21"/>
              </w:rPr>
              <w:t>1块</w:t>
            </w:r>
            <w:r>
              <w:rPr>
                <w:rFonts w:ascii="宋体" w:hAnsi="宋体" w:cs="宋体" w:hint="eastAsia"/>
                <w:color w:val="000000"/>
                <w:szCs w:val="21"/>
              </w:rPr>
              <w:t>，用于重复设置故障并维修，可通过台式机芯片级维修智能检测平台及台式机芯片级维修智能检测系统进行维修前故障检测及维修后验证。</w:t>
            </w:r>
          </w:p>
          <w:p w:rsidR="004B0318" w:rsidRDefault="004B0318" w:rsidP="00342C6B">
            <w:pPr>
              <w:rPr>
                <w:rFonts w:ascii="宋体" w:hAnsi="宋体" w:cs="宋体" w:hint="eastAsia"/>
                <w:color w:val="000000"/>
                <w:szCs w:val="21"/>
              </w:rPr>
            </w:pPr>
            <w:r>
              <w:rPr>
                <w:rFonts w:ascii="宋体" w:hAnsi="宋体" w:cs="宋体" w:hint="eastAsia"/>
                <w:color w:val="000000"/>
                <w:szCs w:val="21"/>
              </w:rPr>
              <w:t>2、完全</w:t>
            </w:r>
            <w:r>
              <w:rPr>
                <w:rFonts w:ascii="宋体" w:hAnsi="宋体" w:cs="宋体" w:hint="eastAsia"/>
                <w:szCs w:val="21"/>
              </w:rPr>
              <w:t>笔记本保护隔离电路仿真功能</w:t>
            </w:r>
            <w:r>
              <w:rPr>
                <w:rFonts w:ascii="宋体" w:hAnsi="宋体" w:cs="宋体" w:hint="eastAsia"/>
                <w:color w:val="000000"/>
                <w:szCs w:val="21"/>
              </w:rPr>
              <w:t>板模块。</w:t>
            </w:r>
          </w:p>
          <w:p w:rsidR="004B0318" w:rsidRDefault="004B0318" w:rsidP="00342C6B">
            <w:pPr>
              <w:rPr>
                <w:rFonts w:ascii="宋体" w:hAnsi="宋体" w:cs="宋体" w:hint="eastAsia"/>
                <w:color w:val="000000"/>
                <w:szCs w:val="21"/>
              </w:rPr>
            </w:pPr>
            <w:r>
              <w:rPr>
                <w:rFonts w:ascii="宋体" w:hAnsi="宋体" w:cs="宋体" w:hint="eastAsia"/>
                <w:color w:val="000000"/>
                <w:szCs w:val="21"/>
              </w:rPr>
              <w:t>3、可设置维修用故障点。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4、具备检测接口，检测针脚80，可与智能检测平台连接。</w:t>
            </w:r>
          </w:p>
          <w:p w:rsidR="004B0318" w:rsidRDefault="004B0318" w:rsidP="00342C6B">
            <w:pPr>
              <w:rPr>
                <w:rFonts w:ascii="宋体" w:hAnsi="宋体" w:cs="宋体" w:hint="eastAsia"/>
                <w:color w:val="000000"/>
                <w:szCs w:val="21"/>
              </w:rPr>
            </w:pPr>
            <w:r>
              <w:rPr>
                <w:rFonts w:ascii="宋体" w:hAnsi="宋体" w:cs="宋体" w:hint="eastAsia"/>
                <w:color w:val="000000"/>
                <w:szCs w:val="21"/>
              </w:rPr>
              <w:t>5、可通过智能检测平台精确定位维修故障点;</w:t>
            </w:r>
          </w:p>
          <w:p w:rsidR="004B0318" w:rsidRDefault="004B0318" w:rsidP="00342C6B">
            <w:pPr>
              <w:rPr>
                <w:rFonts w:ascii="宋体" w:hAnsi="宋体" w:cs="宋体" w:hint="eastAsia"/>
                <w:color w:val="000000"/>
                <w:szCs w:val="21"/>
              </w:rPr>
            </w:pPr>
            <w:r>
              <w:rPr>
                <w:rFonts w:ascii="宋体" w:hAnsi="宋体" w:cs="宋体" w:hint="eastAsia"/>
                <w:color w:val="000000"/>
                <w:szCs w:val="21"/>
              </w:rPr>
              <w:t>6、每个故障点位置可支持100次的故障设定及维修的循环使用;</w:t>
            </w:r>
          </w:p>
          <w:p w:rsidR="004B0318" w:rsidRDefault="004B0318" w:rsidP="00342C6B">
            <w:pPr>
              <w:rPr>
                <w:rFonts w:ascii="宋体" w:hAnsi="宋体" w:cs="宋体" w:hint="eastAsia"/>
                <w:color w:val="000000"/>
                <w:szCs w:val="21"/>
              </w:rPr>
            </w:pPr>
            <w:r>
              <w:rPr>
                <w:rFonts w:ascii="宋体" w:hAnsi="宋体" w:cs="宋体" w:hint="eastAsia"/>
                <w:color w:val="000000"/>
                <w:szCs w:val="21"/>
              </w:rPr>
              <w:t>7、带有指示灯，能够查看功能板的基本状态；</w:t>
            </w:r>
          </w:p>
          <w:p w:rsidR="004B0318" w:rsidRDefault="004B0318" w:rsidP="00342C6B">
            <w:pPr>
              <w:rPr>
                <w:rFonts w:ascii="宋体" w:hAnsi="宋体" w:cs="宋体"/>
                <w:color w:val="000000"/>
                <w:szCs w:val="21"/>
              </w:rPr>
            </w:pPr>
            <w:r>
              <w:rPr>
                <w:rFonts w:ascii="宋体" w:hAnsi="宋体" w:cs="宋体" w:hint="eastAsia"/>
                <w:color w:val="000000"/>
                <w:szCs w:val="21"/>
              </w:rPr>
              <w:t>8、提供板卡接口说明及板卡电路图。</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4000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15"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sz w:val="24"/>
                <w:szCs w:val="24"/>
              </w:rPr>
            </w:pPr>
            <w:r>
              <w:rPr>
                <w:rFonts w:hint="eastAsia"/>
                <w:sz w:val="24"/>
                <w:szCs w:val="24"/>
              </w:rPr>
              <w:t>工具箱（含工具）</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Cs w:val="21"/>
              </w:rPr>
            </w:pPr>
            <w:r>
              <w:rPr>
                <w:rFonts w:ascii="宋体" w:hAnsi="宋体" w:cs="宋体" w:hint="eastAsia"/>
                <w:kern w:val="0"/>
                <w:szCs w:val="21"/>
              </w:rPr>
              <w:t>SOL-TOOLS-BOX</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rPr>
                <w:rFonts w:ascii="宋体" w:hAnsi="宋体" w:cs="宋体"/>
                <w:color w:val="000000"/>
                <w:szCs w:val="21"/>
              </w:rPr>
            </w:pPr>
            <w:r>
              <w:rPr>
                <w:rFonts w:ascii="宋体" w:hAnsi="宋体" w:cs="宋体" w:hint="eastAsia"/>
                <w:color w:val="000000"/>
                <w:szCs w:val="21"/>
              </w:rPr>
              <w:t>1、防水工具箱（内含螺丝刀套件、芯片盒、细毛刷、含银硅脂、洗板水壶、吸锡枪、助焊膏、尖嘴钳、偏口钳、焊锡丝、吸锡带、飞线、刀片、粗毛刷、防静电镊子、主板诊断卡及说明书）。</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套</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1300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1300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16" w:tgtFrame="_blank" w:history="1">
              <w:r w:rsidRPr="006F6ED8">
                <w:rPr>
                  <w:rStyle w:val="a5"/>
                  <w:rFonts w:ascii="宋体" w:hAnsi="宋体" w:hint="eastAsia"/>
                  <w:color w:val="auto"/>
                  <w:szCs w:val="21"/>
                  <w:u w:val="none"/>
                </w:rPr>
                <w:t>中盈创信(北京)科技有限公司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sz w:val="24"/>
                <w:szCs w:val="24"/>
              </w:rPr>
            </w:pPr>
            <w:r>
              <w:rPr>
                <w:rFonts w:ascii="宋体" w:hAnsi="宋体" w:cs="宋体" w:hint="eastAsia"/>
                <w:sz w:val="24"/>
                <w:szCs w:val="24"/>
              </w:rPr>
              <w:t>直流稳压电源</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cs="宋体" w:hint="eastAsia"/>
                <w:kern w:val="0"/>
                <w:szCs w:val="21"/>
              </w:rPr>
              <w:t>305D-II</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spacing w:line="360" w:lineRule="auto"/>
              <w:rPr>
                <w:rFonts w:ascii="宋体" w:hAnsi="宋体"/>
                <w:sz w:val="24"/>
              </w:rPr>
            </w:pPr>
            <w:r>
              <w:rPr>
                <w:rFonts w:ascii="宋体" w:hAnsi="宋体" w:cs="宋体" w:hint="eastAsia"/>
                <w:sz w:val="24"/>
              </w:rPr>
              <w:t>额定输出电压：I路 0-30 V，II路 0-30 V, III路 2.5V、3.3V、5V，额定输出电流：I路 0</w:t>
            </w:r>
            <w:smartTag w:uri="urn:schemas-microsoft-com:office:smarttags" w:element="chmetcnv">
              <w:smartTagPr>
                <w:attr w:name="UnitName" w:val="a"/>
                <w:attr w:name="SourceValue" w:val="3"/>
                <w:attr w:name="HasSpace" w:val="False"/>
                <w:attr w:name="Negative" w:val="True"/>
                <w:attr w:name="NumberType" w:val="1"/>
                <w:attr w:name="TCSC" w:val="0"/>
              </w:smartTagPr>
              <w:r>
                <w:rPr>
                  <w:rFonts w:ascii="宋体" w:hAnsi="宋体" w:cs="宋体" w:hint="eastAsia"/>
                  <w:sz w:val="24"/>
                </w:rPr>
                <w:t>-3A</w:t>
              </w:r>
            </w:smartTag>
            <w:r>
              <w:rPr>
                <w:rFonts w:ascii="宋体" w:hAnsi="宋体" w:cs="宋体" w:hint="eastAsia"/>
                <w:sz w:val="24"/>
              </w:rPr>
              <w:t>，II路 0</w:t>
            </w:r>
            <w:smartTag w:uri="urn:schemas-microsoft-com:office:smarttags" w:element="chmetcnv">
              <w:smartTagPr>
                <w:attr w:name="UnitName" w:val="a"/>
                <w:attr w:name="SourceValue" w:val="3"/>
                <w:attr w:name="HasSpace" w:val="False"/>
                <w:attr w:name="Negative" w:val="True"/>
                <w:attr w:name="NumberType" w:val="1"/>
                <w:attr w:name="TCSC" w:val="0"/>
              </w:smartTagPr>
              <w:r>
                <w:rPr>
                  <w:rFonts w:ascii="宋体" w:hAnsi="宋体" w:cs="宋体" w:hint="eastAsia"/>
                  <w:sz w:val="24"/>
                </w:rPr>
                <w:t>-3A</w:t>
              </w:r>
            </w:smartTag>
            <w:r>
              <w:rPr>
                <w:rFonts w:ascii="宋体" w:hAnsi="宋体" w:cs="宋体" w:hint="eastAsia"/>
                <w:sz w:val="24"/>
              </w:rPr>
              <w:t>, III</w:t>
            </w:r>
            <w:r>
              <w:rPr>
                <w:rFonts w:ascii="宋体" w:hAnsi="宋体" w:cs="宋体" w:hint="eastAsia"/>
                <w:sz w:val="24"/>
              </w:rPr>
              <w:lastRenderedPageBreak/>
              <w:t xml:space="preserve">路 </w:t>
            </w:r>
            <w:smartTag w:uri="urn:schemas-microsoft-com:office:smarttags" w:element="chmetcnv">
              <w:smartTagPr>
                <w:attr w:name="UnitName" w:val="a"/>
                <w:attr w:name="SourceValue" w:val="3"/>
                <w:attr w:name="HasSpace" w:val="False"/>
                <w:attr w:name="Negative" w:val="False"/>
                <w:attr w:name="NumberType" w:val="1"/>
                <w:attr w:name="TCSC" w:val="0"/>
              </w:smartTagPr>
              <w:r>
                <w:rPr>
                  <w:rFonts w:ascii="宋体" w:hAnsi="宋体" w:cs="宋体" w:hint="eastAsia"/>
                  <w:sz w:val="24"/>
                </w:rPr>
                <w:t>3A</w:t>
              </w:r>
            </w:smartTag>
            <w:r>
              <w:rPr>
                <w:rFonts w:ascii="宋体" w:hAnsi="宋体" w:cs="宋体" w:hint="eastAsia"/>
                <w:sz w:val="24"/>
              </w:rPr>
              <w:t xml:space="preserve">，额定输出功率：195W </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600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600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rPr>
                <w:rFonts w:ascii="宋体" w:hAnsi="宋体"/>
                <w:szCs w:val="21"/>
              </w:rPr>
            </w:pPr>
            <w:r w:rsidRPr="006F6ED8">
              <w:rPr>
                <w:rFonts w:ascii="宋体" w:hAnsi="宋体" w:hint="eastAsia"/>
                <w:szCs w:val="21"/>
              </w:rPr>
              <w:t>深圳/</w:t>
            </w:r>
          </w:p>
          <w:p w:rsidR="004B0318" w:rsidRPr="006F6ED8" w:rsidRDefault="004B0318" w:rsidP="00342C6B">
            <w:pPr>
              <w:jc w:val="center"/>
              <w:rPr>
                <w:rFonts w:ascii="宋体" w:hAnsi="宋体"/>
                <w:szCs w:val="21"/>
              </w:rPr>
            </w:pPr>
            <w:r w:rsidRPr="006F6ED8">
              <w:rPr>
                <w:rFonts w:ascii="宋体" w:hAnsi="宋体" w:hint="eastAsia"/>
                <w:szCs w:val="21"/>
              </w:rPr>
              <w:t>深圳市兆信源电子科技有限</w:t>
            </w:r>
            <w:r w:rsidRPr="006F6ED8">
              <w:rPr>
                <w:rFonts w:ascii="宋体" w:hAnsi="宋体" w:hint="eastAsia"/>
                <w:szCs w:val="21"/>
              </w:rPr>
              <w:lastRenderedPageBreak/>
              <w:t>公司</w:t>
            </w:r>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13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sz w:val="24"/>
                <w:szCs w:val="24"/>
              </w:rPr>
            </w:pPr>
            <w:r>
              <w:rPr>
                <w:rFonts w:ascii="宋体" w:hAnsi="宋体" w:cs="宋体" w:hint="eastAsia"/>
                <w:sz w:val="24"/>
                <w:szCs w:val="24"/>
              </w:rPr>
              <w:t>示波器</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DS1102E</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widowControl/>
              <w:spacing w:line="360" w:lineRule="auto"/>
              <w:rPr>
                <w:rFonts w:ascii="宋体" w:hAnsi="宋体"/>
                <w:sz w:val="24"/>
              </w:rPr>
            </w:pPr>
            <w:r>
              <w:rPr>
                <w:rFonts w:ascii="宋体" w:hAnsi="宋体" w:cs="宋体" w:hint="eastAsia"/>
                <w:sz w:val="24"/>
              </w:rPr>
              <w:t xml:space="preserve">100MHz，双通道数字示波器 </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2200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2200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pPr>
            <w:r w:rsidRPr="006F6ED8">
              <w:rPr>
                <w:rFonts w:hint="eastAsia"/>
              </w:rPr>
              <w:t>北京</w:t>
            </w:r>
            <w:r w:rsidRPr="006F6ED8">
              <w:t>/</w:t>
            </w:r>
          </w:p>
          <w:p w:rsidR="004B0318" w:rsidRPr="006F6ED8" w:rsidRDefault="004B0318" w:rsidP="00342C6B">
            <w:pPr>
              <w:jc w:val="center"/>
              <w:rPr>
                <w:rFonts w:ascii="宋体" w:hAnsi="宋体"/>
                <w:szCs w:val="21"/>
              </w:rPr>
            </w:pPr>
            <w:hyperlink r:id="rId17" w:tgtFrame="_blank" w:history="1">
              <w:r w:rsidRPr="006F6ED8">
                <w:rPr>
                  <w:rStyle w:val="a5"/>
                  <w:rFonts w:ascii="宋体" w:hAnsi="宋体" w:hint="eastAsia"/>
                  <w:color w:val="auto"/>
                  <w:szCs w:val="21"/>
                  <w:u w:val="none"/>
                </w:rPr>
                <w:t>北京普源精电科技有限公司</w:t>
              </w:r>
            </w:hyperlink>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sz w:val="24"/>
                <w:szCs w:val="24"/>
              </w:rPr>
            </w:pPr>
            <w:r>
              <w:rPr>
                <w:rFonts w:ascii="宋体" w:hAnsi="宋体" w:cs="宋体" w:hint="eastAsia"/>
                <w:sz w:val="24"/>
                <w:szCs w:val="24"/>
              </w:rPr>
              <w:t>热风焊台</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cs="宋体" w:hint="eastAsia"/>
                <w:kern w:val="0"/>
                <w:szCs w:val="21"/>
              </w:rPr>
              <w:t>QUICK 990AD</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widowControl/>
              <w:spacing w:line="360" w:lineRule="auto"/>
              <w:rPr>
                <w:rFonts w:ascii="宋体" w:hAnsi="宋体"/>
                <w:sz w:val="24"/>
              </w:rPr>
            </w:pPr>
            <w:r>
              <w:rPr>
                <w:rFonts w:ascii="宋体" w:hAnsi="宋体" w:cs="宋体" w:hint="eastAsia"/>
                <w:sz w:val="24"/>
              </w:rPr>
              <w:t>无铅防静电LED数显高级热风拔放台，功率消耗：550W（Max）、气流类型：膜片式专用泵、气流量：</w:t>
            </w:r>
            <w:smartTag w:uri="urn:schemas-microsoft-com:office:smarttags" w:element="chmetcnv">
              <w:smartTagPr>
                <w:attr w:name="UnitName" w:val="l"/>
                <w:attr w:name="SourceValue" w:val="23"/>
                <w:attr w:name="HasSpace" w:val="False"/>
                <w:attr w:name="Negative" w:val="False"/>
                <w:attr w:name="NumberType" w:val="1"/>
                <w:attr w:name="TCSC" w:val="0"/>
              </w:smartTagPr>
              <w:r>
                <w:rPr>
                  <w:rFonts w:ascii="宋体" w:hAnsi="宋体" w:cs="宋体" w:hint="eastAsia"/>
                  <w:sz w:val="24"/>
                </w:rPr>
                <w:t>23L</w:t>
              </w:r>
            </w:smartTag>
            <w:r>
              <w:rPr>
                <w:rFonts w:ascii="宋体" w:hAnsi="宋体" w:cs="宋体" w:hint="eastAsia"/>
                <w:sz w:val="24"/>
              </w:rPr>
              <w:t xml:space="preserve">/min(最大) 、发热芯：进口850D发热丝(550W)220V </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600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600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rPr>
                <w:rFonts w:ascii="宋体" w:hAnsi="宋体"/>
                <w:szCs w:val="21"/>
              </w:rPr>
            </w:pPr>
            <w:r w:rsidRPr="006F6ED8">
              <w:rPr>
                <w:rFonts w:ascii="宋体" w:hAnsi="宋体" w:hint="eastAsia"/>
                <w:szCs w:val="21"/>
              </w:rPr>
              <w:t>常州/</w:t>
            </w:r>
          </w:p>
          <w:p w:rsidR="004B0318" w:rsidRPr="006F6ED8" w:rsidRDefault="004B0318" w:rsidP="00342C6B">
            <w:pPr>
              <w:jc w:val="center"/>
              <w:rPr>
                <w:rFonts w:ascii="宋体" w:hAnsi="宋体"/>
                <w:szCs w:val="21"/>
              </w:rPr>
            </w:pPr>
            <w:r w:rsidRPr="006F6ED8">
              <w:rPr>
                <w:rFonts w:ascii="宋体" w:hAnsi="宋体" w:hint="eastAsia"/>
                <w:szCs w:val="21"/>
              </w:rPr>
              <w:t>常州快克锡焊股份有限公司</w:t>
            </w:r>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15</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sz w:val="24"/>
                <w:szCs w:val="24"/>
              </w:rPr>
            </w:pPr>
            <w:r>
              <w:rPr>
                <w:rFonts w:ascii="宋体" w:hAnsi="宋体" w:cs="宋体" w:hint="eastAsia"/>
                <w:sz w:val="24"/>
                <w:szCs w:val="24"/>
              </w:rPr>
              <w:t>恒温烙铁</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szCs w:val="21"/>
              </w:rPr>
            </w:pPr>
            <w:r>
              <w:rPr>
                <w:rFonts w:ascii="宋体" w:hAnsi="宋体" w:cs="宋体" w:hint="eastAsia"/>
                <w:kern w:val="0"/>
                <w:szCs w:val="21"/>
              </w:rPr>
              <w:t>QUICK 236</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widowControl/>
              <w:spacing w:line="360" w:lineRule="auto"/>
              <w:rPr>
                <w:rFonts w:ascii="宋体" w:hAnsi="宋体"/>
                <w:sz w:val="24"/>
              </w:rPr>
            </w:pPr>
            <w:r>
              <w:rPr>
                <w:rFonts w:ascii="宋体" w:hAnsi="宋体" w:cs="宋体" w:hint="eastAsia"/>
                <w:sz w:val="24"/>
              </w:rPr>
              <w:t xml:space="preserve">温度调节范围 80-480（℃），最大功率 90（W） </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600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600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rPr>
                <w:rFonts w:ascii="宋体" w:hAnsi="宋体"/>
                <w:szCs w:val="21"/>
              </w:rPr>
            </w:pPr>
            <w:r w:rsidRPr="006F6ED8">
              <w:rPr>
                <w:rFonts w:ascii="宋体" w:hAnsi="宋体" w:hint="eastAsia"/>
                <w:szCs w:val="21"/>
              </w:rPr>
              <w:t>常州/</w:t>
            </w:r>
          </w:p>
          <w:p w:rsidR="004B0318" w:rsidRPr="006F6ED8" w:rsidRDefault="004B0318" w:rsidP="00342C6B">
            <w:pPr>
              <w:jc w:val="center"/>
              <w:rPr>
                <w:rFonts w:ascii="宋体" w:hAnsi="宋体"/>
                <w:szCs w:val="21"/>
              </w:rPr>
            </w:pPr>
            <w:r w:rsidRPr="006F6ED8">
              <w:rPr>
                <w:rFonts w:ascii="宋体" w:hAnsi="宋体" w:hint="eastAsia"/>
                <w:szCs w:val="21"/>
              </w:rPr>
              <w:t>常州快克锡焊股份有限公司</w:t>
            </w:r>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16</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sz w:val="24"/>
                <w:szCs w:val="24"/>
              </w:rPr>
            </w:pPr>
            <w:r>
              <w:rPr>
                <w:rFonts w:ascii="宋体" w:hAnsi="宋体" w:cs="宋体" w:hint="eastAsia"/>
                <w:sz w:val="24"/>
                <w:szCs w:val="24"/>
              </w:rPr>
              <w:t>万用表</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szCs w:val="21"/>
              </w:rPr>
            </w:pPr>
            <w:r>
              <w:rPr>
                <w:rFonts w:ascii="宋体" w:hAnsi="宋体" w:cs="宋体" w:hint="eastAsia"/>
                <w:kern w:val="0"/>
                <w:szCs w:val="21"/>
              </w:rPr>
              <w:t>UT</w:t>
            </w:r>
            <w:smartTag w:uri="urn:schemas-microsoft-com:office:smarttags" w:element="chmetcnv">
              <w:smartTagPr>
                <w:attr w:name="TCSC" w:val="0"/>
                <w:attr w:name="NumberType" w:val="1"/>
                <w:attr w:name="Negative" w:val="False"/>
                <w:attr w:name="HasSpace" w:val="False"/>
                <w:attr w:name="SourceValue" w:val="58"/>
                <w:attr w:name="UnitName" w:val="a"/>
              </w:smartTagPr>
              <w:r>
                <w:rPr>
                  <w:rFonts w:ascii="宋体" w:hAnsi="宋体" w:cs="宋体" w:hint="eastAsia"/>
                  <w:kern w:val="0"/>
                  <w:szCs w:val="21"/>
                </w:rPr>
                <w:t>58A</w:t>
              </w:r>
            </w:smartTag>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widowControl/>
              <w:spacing w:line="360" w:lineRule="auto"/>
              <w:rPr>
                <w:rFonts w:ascii="宋体" w:hAnsi="宋体"/>
                <w:sz w:val="24"/>
              </w:rPr>
            </w:pPr>
            <w:r>
              <w:rPr>
                <w:rFonts w:ascii="宋体" w:hAnsi="宋体" w:cs="宋体" w:hint="eastAsia"/>
                <w:sz w:val="24"/>
              </w:rPr>
              <w:t>数字万用表，交流电压1000V±(0.8%+3)，直流电流</w:t>
            </w:r>
            <w:smartTag w:uri="urn:schemas-microsoft-com:office:smarttags" w:element="chmetcnv">
              <w:smartTagPr>
                <w:attr w:name="UnitName" w:val="a"/>
                <w:attr w:name="SourceValue" w:val="20"/>
                <w:attr w:name="HasSpace" w:val="False"/>
                <w:attr w:name="Negative" w:val="False"/>
                <w:attr w:name="NumberType" w:val="1"/>
                <w:attr w:name="TCSC" w:val="0"/>
              </w:smartTagPr>
              <w:r>
                <w:rPr>
                  <w:rFonts w:ascii="宋体" w:hAnsi="宋体" w:cs="宋体" w:hint="eastAsia"/>
                  <w:sz w:val="24"/>
                </w:rPr>
                <w:t>20A</w:t>
              </w:r>
            </w:smartTag>
            <w:r>
              <w:rPr>
                <w:rFonts w:ascii="宋体" w:hAnsi="宋体" w:cs="宋体" w:hint="eastAsia"/>
                <w:sz w:val="24"/>
              </w:rPr>
              <w:t>±(0.8%+1)，直流电压1000V±(0.5%+1)，交流电流</w:t>
            </w:r>
            <w:smartTag w:uri="urn:schemas-microsoft-com:office:smarttags" w:element="chmetcnv">
              <w:smartTagPr>
                <w:attr w:name="UnitName" w:val="a"/>
                <w:attr w:name="SourceValue" w:val="20"/>
                <w:attr w:name="HasSpace" w:val="False"/>
                <w:attr w:name="Negative" w:val="False"/>
                <w:attr w:name="NumberType" w:val="1"/>
                <w:attr w:name="TCSC" w:val="0"/>
              </w:smartTagPr>
              <w:r>
                <w:rPr>
                  <w:rFonts w:ascii="宋体" w:hAnsi="宋体" w:cs="宋体" w:hint="eastAsia"/>
                  <w:sz w:val="24"/>
                </w:rPr>
                <w:t>20A</w:t>
              </w:r>
            </w:smartTag>
            <w:r>
              <w:rPr>
                <w:rFonts w:ascii="宋体" w:hAnsi="宋体" w:cs="宋体" w:hint="eastAsia"/>
                <w:sz w:val="24"/>
              </w:rPr>
              <w:t xml:space="preserve">±(1%+3)，电阻200MW±(0.8%+1)，电容100mF±(4%+3) </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100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rPr>
                <w:rFonts w:ascii="宋体" w:hAnsi="宋体"/>
                <w:szCs w:val="21"/>
              </w:rPr>
            </w:pPr>
            <w:r w:rsidRPr="006F6ED8">
              <w:rPr>
                <w:rFonts w:hint="eastAsia"/>
                <w:szCs w:val="21"/>
              </w:rPr>
              <w:t>东莞</w:t>
            </w:r>
            <w:r w:rsidRPr="006F6ED8">
              <w:rPr>
                <w:szCs w:val="21"/>
              </w:rPr>
              <w:t>/</w:t>
            </w:r>
            <w:r w:rsidRPr="006F6ED8">
              <w:rPr>
                <w:rFonts w:ascii="宋体" w:hAnsi="宋体" w:hint="eastAsia"/>
                <w:szCs w:val="21"/>
              </w:rPr>
              <w:t>优利德科技（中国）有限公司</w:t>
            </w:r>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sz w:val="24"/>
                <w:szCs w:val="24"/>
              </w:rPr>
            </w:pPr>
            <w:r>
              <w:rPr>
                <w:rFonts w:ascii="宋体" w:hAnsi="宋体" w:cs="宋体" w:hint="eastAsia"/>
                <w:sz w:val="24"/>
                <w:szCs w:val="24"/>
              </w:rPr>
              <w:t>放大镜台灯</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left"/>
              <w:rPr>
                <w:rFonts w:ascii="宋体" w:hAnsi="宋体" w:cs="宋体"/>
                <w:kern w:val="0"/>
                <w:sz w:val="24"/>
              </w:rPr>
            </w:pPr>
            <w:r>
              <w:rPr>
                <w:rFonts w:ascii="宋体" w:hAnsi="宋体" w:cs="宋体" w:hint="eastAsia"/>
                <w:kern w:val="0"/>
                <w:sz w:val="24"/>
              </w:rPr>
              <w:t>HP-8530</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widowControl/>
              <w:spacing w:line="360" w:lineRule="auto"/>
              <w:rPr>
                <w:rFonts w:ascii="宋体" w:hAnsi="宋体"/>
                <w:sz w:val="24"/>
              </w:rPr>
            </w:pPr>
            <w:r>
              <w:rPr>
                <w:rFonts w:ascii="宋体" w:hAnsi="宋体" w:cs="宋体" w:hint="eastAsia"/>
                <w:sz w:val="24"/>
              </w:rPr>
              <w:t>镜片尺寸:</w:t>
            </w:r>
            <w:smartTag w:uri="urn:schemas-microsoft-com:office:smarttags" w:element="chmetcnv">
              <w:smartTagPr>
                <w:attr w:name="TCSC" w:val="0"/>
                <w:attr w:name="NumberType" w:val="1"/>
                <w:attr w:name="Negative" w:val="False"/>
                <w:attr w:name="HasSpace" w:val="False"/>
                <w:attr w:name="SourceValue" w:val="90"/>
                <w:attr w:name="UnitName" w:val="mm"/>
              </w:smartTagPr>
              <w:r>
                <w:rPr>
                  <w:rFonts w:ascii="宋体" w:hAnsi="宋体" w:cs="宋体" w:hint="eastAsia"/>
                  <w:sz w:val="24"/>
                </w:rPr>
                <w:t>90mm</w:t>
              </w:r>
            </w:smartTag>
            <w:r>
              <w:rPr>
                <w:rFonts w:ascii="宋体" w:hAnsi="宋体" w:cs="宋体" w:hint="eastAsia"/>
                <w:sz w:val="24"/>
              </w:rPr>
              <w:t>,</w:t>
            </w:r>
            <w:smartTag w:uri="urn:schemas-microsoft-com:office:smarttags" w:element="chmetcnv">
              <w:smartTagPr>
                <w:attr w:name="TCSC" w:val="0"/>
                <w:attr w:name="NumberType" w:val="1"/>
                <w:attr w:name="Negative" w:val="False"/>
                <w:attr w:name="HasSpace" w:val="False"/>
                <w:attr w:name="SourceValue" w:val="25"/>
                <w:attr w:name="UnitName" w:val="mm"/>
              </w:smartTagPr>
              <w:r>
                <w:rPr>
                  <w:rFonts w:ascii="宋体" w:hAnsi="宋体" w:cs="宋体" w:hint="eastAsia"/>
                  <w:sz w:val="24"/>
                </w:rPr>
                <w:t>25mm</w:t>
              </w:r>
            </w:smartTag>
            <w:r>
              <w:rPr>
                <w:rFonts w:ascii="宋体" w:hAnsi="宋体" w:cs="宋体" w:hint="eastAsia"/>
                <w:sz w:val="24"/>
              </w:rPr>
              <w:t xml:space="preserve"> 屈光度:3D,8D 输入电压:AC 220V-240V 50-60 </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100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rPr>
                <w:rFonts w:ascii="宋体" w:hAnsi="宋体"/>
                <w:szCs w:val="21"/>
              </w:rPr>
            </w:pPr>
            <w:r w:rsidRPr="006F6ED8">
              <w:rPr>
                <w:rFonts w:ascii="宋体" w:hAnsi="宋体" w:hint="eastAsia"/>
                <w:szCs w:val="21"/>
              </w:rPr>
              <w:t>深圳/</w:t>
            </w:r>
          </w:p>
          <w:p w:rsidR="004B0318" w:rsidRPr="006F6ED8" w:rsidRDefault="004B0318" w:rsidP="00342C6B">
            <w:pPr>
              <w:jc w:val="center"/>
              <w:rPr>
                <w:rFonts w:ascii="宋体" w:hAnsi="宋体"/>
                <w:szCs w:val="21"/>
              </w:rPr>
            </w:pPr>
            <w:r w:rsidRPr="006F6ED8">
              <w:rPr>
                <w:rFonts w:ascii="宋体" w:hAnsi="宋体" w:hint="eastAsia"/>
                <w:szCs w:val="21"/>
              </w:rPr>
              <w:t>深圳浩普精工科技有限公司</w:t>
            </w:r>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sz w:val="24"/>
                <w:szCs w:val="24"/>
              </w:rPr>
            </w:pPr>
            <w:r>
              <w:rPr>
                <w:rFonts w:ascii="宋体" w:hAnsi="宋体" w:cs="宋体" w:hint="eastAsia"/>
                <w:sz w:val="24"/>
                <w:szCs w:val="24"/>
              </w:rPr>
              <w:t>18</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sz w:val="24"/>
                <w:szCs w:val="24"/>
              </w:rPr>
            </w:pPr>
            <w:r>
              <w:rPr>
                <w:rFonts w:ascii="宋体" w:hAnsi="宋体" w:cs="宋体" w:hint="eastAsia"/>
                <w:sz w:val="24"/>
                <w:szCs w:val="24"/>
              </w:rPr>
              <w:t>工作台</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cs="宋体" w:hint="eastAsia"/>
                <w:kern w:val="0"/>
                <w:szCs w:val="21"/>
              </w:rPr>
              <w:t>启升定制</w:t>
            </w:r>
            <w:r>
              <w:rPr>
                <w:rFonts w:ascii="宋体" w:hAnsi="宋体" w:cs="宋体" w:hint="eastAsia"/>
                <w:kern w:val="0"/>
                <w:szCs w:val="21"/>
              </w:rPr>
              <w:br/>
              <w:t>1800 mm *850 mm *1500mm</w:t>
            </w:r>
          </w:p>
        </w:tc>
        <w:tc>
          <w:tcPr>
            <w:tcW w:w="6154" w:type="dxa"/>
            <w:tcBorders>
              <w:top w:val="single" w:sz="6" w:space="0" w:color="auto"/>
              <w:left w:val="single" w:sz="6" w:space="0" w:color="auto"/>
              <w:bottom w:val="single" w:sz="6" w:space="0" w:color="auto"/>
              <w:right w:val="single" w:sz="6" w:space="0" w:color="auto"/>
            </w:tcBorders>
            <w:hideMark/>
          </w:tcPr>
          <w:p w:rsidR="004B0318" w:rsidRDefault="004B0318" w:rsidP="00342C6B">
            <w:pPr>
              <w:spacing w:line="360" w:lineRule="auto"/>
              <w:rPr>
                <w:rFonts w:ascii="宋体" w:hAnsi="宋体" w:cs="宋体"/>
                <w:sz w:val="24"/>
              </w:rPr>
            </w:pPr>
            <w:r>
              <w:rPr>
                <w:rFonts w:ascii="宋体" w:hAnsi="宋体" w:cs="宋体" w:hint="eastAsia"/>
                <w:sz w:val="24"/>
              </w:rPr>
              <w:t>提供工作台2套：（1）钢木结构，尺寸1800（高）*850（深）*1500（宽）mm，双层构造；（2）带有网络接口、</w:t>
            </w:r>
            <w:r>
              <w:rPr>
                <w:rFonts w:ascii="宋体" w:hAnsi="宋体" w:cs="宋体" w:hint="eastAsia"/>
                <w:sz w:val="24"/>
              </w:rPr>
              <w:lastRenderedPageBreak/>
              <w:t xml:space="preserve">强电接口（带开关控制）、顶部配置照明装置; </w:t>
            </w:r>
            <w:r>
              <w:rPr>
                <w:rFonts w:ascii="宋体" w:hAnsi="宋体" w:hint="eastAsia"/>
                <w:sz w:val="24"/>
                <w:szCs w:val="24"/>
              </w:rPr>
              <w:t>(3)与国赛一致。</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lastRenderedPageBreak/>
              <w:t>张</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Cs w:val="21"/>
              </w:rPr>
            </w:pPr>
            <w:r>
              <w:rPr>
                <w:rFonts w:ascii="宋体" w:hAnsi="宋体" w:hint="eastAsia"/>
                <w:szCs w:val="21"/>
              </w:rPr>
              <w:t>3000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6000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rPr>
                <w:rFonts w:ascii="宋体" w:hAnsi="宋体"/>
                <w:szCs w:val="21"/>
              </w:rPr>
            </w:pPr>
            <w:r w:rsidRPr="006F6ED8">
              <w:rPr>
                <w:rFonts w:ascii="宋体" w:hAnsi="宋体" w:hint="eastAsia"/>
                <w:sz w:val="24"/>
              </w:rPr>
              <w:t>郑州/郑州启升电子有</w:t>
            </w:r>
            <w:r w:rsidRPr="006F6ED8">
              <w:rPr>
                <w:rFonts w:ascii="宋体" w:hAnsi="宋体" w:hint="eastAsia"/>
                <w:sz w:val="24"/>
              </w:rPr>
              <w:lastRenderedPageBreak/>
              <w:t>限公司</w:t>
            </w:r>
          </w:p>
        </w:tc>
      </w:tr>
      <w:tr w:rsidR="004B0318" w:rsidRPr="006F6ED8" w:rsidTr="00342C6B">
        <w:trPr>
          <w:trHeight w:val="388"/>
        </w:trPr>
        <w:tc>
          <w:tcPr>
            <w:tcW w:w="5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sz w:val="24"/>
                <w:szCs w:val="24"/>
              </w:rPr>
            </w:pPr>
            <w:r>
              <w:rPr>
                <w:rFonts w:ascii="宋体" w:hAnsi="宋体" w:cs="宋体" w:hint="eastAsia"/>
                <w:sz w:val="24"/>
                <w:szCs w:val="24"/>
              </w:rPr>
              <w:lastRenderedPageBreak/>
              <w:t>19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widowControl/>
              <w:jc w:val="center"/>
              <w:rPr>
                <w:rFonts w:ascii="宋体" w:hAnsi="宋体" w:cs="宋体"/>
                <w:sz w:val="24"/>
                <w:szCs w:val="24"/>
              </w:rPr>
            </w:pPr>
            <w:r>
              <w:rPr>
                <w:rFonts w:ascii="宋体" w:hAnsi="宋体" w:cs="宋体" w:hint="eastAsia"/>
                <w:sz w:val="24"/>
                <w:szCs w:val="24"/>
              </w:rPr>
              <w:t>电脑</w:t>
            </w:r>
          </w:p>
        </w:tc>
        <w:tc>
          <w:tcPr>
            <w:tcW w:w="1500"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rPr>
                <w:rFonts w:ascii="宋体" w:hAnsi="宋体"/>
                <w:sz w:val="24"/>
              </w:rPr>
            </w:pPr>
            <w:r>
              <w:rPr>
                <w:rFonts w:ascii="宋体" w:hAnsi="宋体" w:hint="eastAsia"/>
                <w:sz w:val="24"/>
              </w:rPr>
              <w:t>启天M415-D070</w:t>
            </w:r>
          </w:p>
        </w:tc>
        <w:tc>
          <w:tcPr>
            <w:tcW w:w="6154"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rPr>
                <w:rFonts w:ascii="宋体" w:hAnsi="宋体"/>
                <w:sz w:val="24"/>
              </w:rPr>
            </w:pPr>
            <w:r>
              <w:rPr>
                <w:rFonts w:ascii="宋体" w:hAnsi="宋体" w:hint="eastAsia"/>
                <w:sz w:val="24"/>
              </w:rPr>
              <w:t>1、CPU 酷睿i5 四核心，主频3.4GHz。</w:t>
            </w:r>
          </w:p>
          <w:p w:rsidR="004B0318" w:rsidRDefault="004B0318" w:rsidP="00342C6B">
            <w:pPr>
              <w:rPr>
                <w:rFonts w:ascii="宋体" w:hAnsi="宋体" w:hint="eastAsia"/>
                <w:sz w:val="24"/>
              </w:rPr>
            </w:pPr>
            <w:r>
              <w:rPr>
                <w:rFonts w:ascii="宋体" w:hAnsi="宋体" w:hint="eastAsia"/>
                <w:sz w:val="24"/>
              </w:rPr>
              <w:t>2、1T硬盘，4G内存。</w:t>
            </w:r>
          </w:p>
          <w:p w:rsidR="004B0318" w:rsidRDefault="004B0318" w:rsidP="00342C6B">
            <w:pPr>
              <w:rPr>
                <w:rFonts w:ascii="宋体" w:hAnsi="宋体" w:hint="eastAsia"/>
                <w:sz w:val="24"/>
              </w:rPr>
            </w:pPr>
            <w:r>
              <w:rPr>
                <w:rFonts w:ascii="宋体" w:hAnsi="宋体" w:hint="eastAsia"/>
                <w:sz w:val="24"/>
              </w:rPr>
              <w:t>3、集成显卡，显示器21.5英寸。</w:t>
            </w:r>
          </w:p>
          <w:p w:rsidR="004B0318" w:rsidRDefault="004B0318" w:rsidP="00342C6B">
            <w:pPr>
              <w:rPr>
                <w:rFonts w:ascii="宋体" w:hAnsi="宋体"/>
                <w:sz w:val="24"/>
              </w:rPr>
            </w:pPr>
            <w:r>
              <w:rPr>
                <w:rFonts w:ascii="宋体" w:hAnsi="宋体" w:hint="eastAsia"/>
                <w:sz w:val="24"/>
              </w:rPr>
              <w:t>4、防水抗菌键盘、抗菌鼠标。</w:t>
            </w:r>
          </w:p>
        </w:tc>
        <w:tc>
          <w:tcPr>
            <w:tcW w:w="709"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台</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cs="宋体"/>
                <w:sz w:val="24"/>
                <w:szCs w:val="24"/>
              </w:rPr>
            </w:pPr>
            <w:r>
              <w:rPr>
                <w:rFonts w:ascii="宋体" w:hAnsi="宋体" w:cs="宋体" w:hint="eastAsia"/>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4200</w:t>
            </w:r>
          </w:p>
        </w:tc>
        <w:tc>
          <w:tcPr>
            <w:tcW w:w="993" w:type="dxa"/>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jc w:val="center"/>
              <w:rPr>
                <w:rFonts w:ascii="宋体" w:hAnsi="宋体"/>
                <w:sz w:val="24"/>
              </w:rPr>
            </w:pPr>
            <w:r>
              <w:rPr>
                <w:rFonts w:ascii="宋体" w:hAnsi="宋体" w:hint="eastAsia"/>
                <w:sz w:val="24"/>
              </w:rPr>
              <w:t>8400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0318" w:rsidRPr="006F6ED8" w:rsidRDefault="004B0318" w:rsidP="00342C6B">
            <w:pPr>
              <w:jc w:val="center"/>
              <w:rPr>
                <w:rFonts w:ascii="宋体" w:hAnsi="宋体"/>
                <w:sz w:val="24"/>
              </w:rPr>
            </w:pPr>
            <w:r w:rsidRPr="006F6ED8">
              <w:rPr>
                <w:rFonts w:ascii="宋体" w:hAnsi="宋体" w:hint="eastAsia"/>
                <w:sz w:val="24"/>
              </w:rPr>
              <w:t>北京/</w:t>
            </w:r>
          </w:p>
          <w:p w:rsidR="004B0318" w:rsidRPr="006F6ED8" w:rsidRDefault="004B0318" w:rsidP="00342C6B">
            <w:pPr>
              <w:jc w:val="center"/>
              <w:rPr>
                <w:rFonts w:ascii="宋体" w:hAnsi="宋体"/>
                <w:sz w:val="24"/>
              </w:rPr>
            </w:pPr>
            <w:r w:rsidRPr="006F6ED8">
              <w:rPr>
                <w:rFonts w:ascii="宋体" w:hAnsi="宋体" w:hint="eastAsia"/>
                <w:sz w:val="24"/>
              </w:rPr>
              <w:t>联想(北京)有限公司</w:t>
            </w:r>
          </w:p>
        </w:tc>
      </w:tr>
      <w:tr w:rsidR="004B0318" w:rsidTr="00342C6B">
        <w:trPr>
          <w:trHeight w:val="563"/>
        </w:trPr>
        <w:tc>
          <w:tcPr>
            <w:tcW w:w="1668" w:type="dxa"/>
            <w:gridSpan w:val="2"/>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hint="eastAsia"/>
                <w:sz w:val="24"/>
                <w:szCs w:val="24"/>
              </w:rPr>
              <w:t xml:space="preserve">  </w:t>
            </w:r>
            <w:r>
              <w:rPr>
                <w:rFonts w:ascii="宋体" w:hAnsi="宋体" w:cs="宋体" w:hint="eastAsia"/>
                <w:sz w:val="24"/>
                <w:szCs w:val="24"/>
                <w:lang w:val="zh-CN"/>
              </w:rPr>
              <w:t>计</w:t>
            </w:r>
          </w:p>
        </w:tc>
        <w:tc>
          <w:tcPr>
            <w:tcW w:w="12474" w:type="dxa"/>
            <w:gridSpan w:val="7"/>
            <w:tcBorders>
              <w:top w:val="single" w:sz="6" w:space="0" w:color="auto"/>
              <w:left w:val="single" w:sz="6" w:space="0" w:color="auto"/>
              <w:bottom w:val="single" w:sz="6" w:space="0" w:color="auto"/>
              <w:right w:val="single" w:sz="6" w:space="0" w:color="auto"/>
            </w:tcBorders>
            <w:vAlign w:val="center"/>
            <w:hideMark/>
          </w:tcPr>
          <w:p w:rsidR="004B0318" w:rsidRDefault="004B0318" w:rsidP="00342C6B">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大写：贰拾玖万叁仟伍佰圆整　　　　　　</w:t>
            </w:r>
            <w:r>
              <w:rPr>
                <w:rFonts w:ascii="宋体" w:hAnsi="宋体" w:hint="eastAsia"/>
                <w:sz w:val="24"/>
                <w:szCs w:val="24"/>
              </w:rPr>
              <w:t xml:space="preserve">          </w:t>
            </w:r>
            <w:r>
              <w:rPr>
                <w:rFonts w:ascii="宋体" w:hAnsi="宋体" w:cs="宋体" w:hint="eastAsia"/>
                <w:sz w:val="24"/>
                <w:szCs w:val="24"/>
                <w:lang w:val="zh-CN"/>
              </w:rPr>
              <w:t>小写：</w:t>
            </w:r>
            <w:r>
              <w:rPr>
                <w:rFonts w:ascii="宋体" w:hAnsi="宋体" w:hint="eastAsia"/>
                <w:sz w:val="24"/>
              </w:rPr>
              <w:fldChar w:fldCharType="begin"/>
            </w:r>
            <w:r>
              <w:rPr>
                <w:rFonts w:ascii="宋体" w:hAnsi="宋体" w:hint="eastAsia"/>
                <w:sz w:val="24"/>
              </w:rPr>
              <w:instrText xml:space="preserve"> =SUM(ABOVE) </w:instrText>
            </w:r>
            <w:r>
              <w:rPr>
                <w:rFonts w:ascii="宋体" w:hAnsi="宋体"/>
                <w:sz w:val="24"/>
              </w:rPr>
              <w:fldChar w:fldCharType="separate"/>
            </w:r>
            <w:r>
              <w:rPr>
                <w:rFonts w:ascii="宋体" w:hAnsi="宋体" w:hint="eastAsia"/>
                <w:noProof/>
                <w:sz w:val="24"/>
              </w:rPr>
              <w:t>293500</w:t>
            </w:r>
            <w:r>
              <w:rPr>
                <w:rFonts w:ascii="宋体" w:hAnsi="宋体" w:hint="eastAsia"/>
                <w:sz w:val="24"/>
              </w:rPr>
              <w:fldChar w:fldCharType="end"/>
            </w:r>
            <w:r>
              <w:rPr>
                <w:rFonts w:ascii="宋体" w:hAnsi="宋体" w:hint="eastAsia"/>
                <w:sz w:val="24"/>
              </w:rPr>
              <w:t>元整</w:t>
            </w:r>
          </w:p>
        </w:tc>
      </w:tr>
    </w:tbl>
    <w:p w:rsidR="004B0318" w:rsidRDefault="004B0318" w:rsidP="004B0318">
      <w:pPr>
        <w:autoSpaceDE w:val="0"/>
        <w:autoSpaceDN w:val="0"/>
        <w:adjustRightInd w:val="0"/>
        <w:spacing w:line="480" w:lineRule="auto"/>
        <w:rPr>
          <w:rFonts w:ascii="宋体" w:hAnsi="宋体" w:cs="宋体"/>
          <w:sz w:val="24"/>
          <w:szCs w:val="24"/>
          <w:lang w:val="zh-CN"/>
        </w:rPr>
      </w:pPr>
    </w:p>
    <w:p w:rsidR="004B0318" w:rsidRDefault="004B0318" w:rsidP="004B0318">
      <w:pPr>
        <w:autoSpaceDE w:val="0"/>
        <w:autoSpaceDN w:val="0"/>
        <w:adjustRightInd w:val="0"/>
        <w:spacing w:line="480" w:lineRule="auto"/>
        <w:rPr>
          <w:rFonts w:ascii="宋体" w:hAnsi="宋体" w:cs="宋体" w:hint="eastAsia"/>
          <w:sz w:val="24"/>
          <w:lang w:val="zh-CN"/>
        </w:rPr>
      </w:pPr>
      <w:r>
        <w:rPr>
          <w:rFonts w:ascii="宋体" w:hAnsi="宋体" w:cs="宋体" w:hint="eastAsia"/>
          <w:sz w:val="24"/>
          <w:lang w:val="zh-CN"/>
        </w:rPr>
        <w:t>投标人（公章）：</w:t>
      </w:r>
      <w:r>
        <w:rPr>
          <w:rFonts w:ascii="宋体" w:hAnsi="宋体" w:hint="eastAsia"/>
          <w:sz w:val="24"/>
        </w:rPr>
        <w:t>郑州启升电子有限公司</w:t>
      </w:r>
    </w:p>
    <w:p w:rsidR="004B0318" w:rsidRDefault="004B0318" w:rsidP="004B0318">
      <w:pPr>
        <w:autoSpaceDE w:val="0"/>
        <w:autoSpaceDN w:val="0"/>
        <w:adjustRightInd w:val="0"/>
        <w:spacing w:line="480" w:lineRule="auto"/>
        <w:rPr>
          <w:rFonts w:ascii="宋体" w:hAnsi="宋体" w:cs="宋体" w:hint="eastAsia"/>
          <w:sz w:val="24"/>
          <w:lang w:val="zh-CN"/>
        </w:rPr>
      </w:pPr>
      <w:r>
        <w:rPr>
          <w:rFonts w:ascii="宋体" w:hAnsi="宋体" w:cs="宋体" w:hint="eastAsia"/>
          <w:sz w:val="24"/>
          <w:lang w:val="zh-CN"/>
        </w:rPr>
        <w:t>投标人法定代表人 （或授权代表）签字：</w:t>
      </w:r>
    </w:p>
    <w:p w:rsidR="004B0318" w:rsidRDefault="004B0318"/>
    <w:sectPr w:rsidR="004B0318" w:rsidSect="00EF0E8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E3A" w:rsidRDefault="00E90E3A" w:rsidP="004B0318">
      <w:r>
        <w:separator/>
      </w:r>
    </w:p>
  </w:endnote>
  <w:endnote w:type="continuationSeparator" w:id="1">
    <w:p w:rsidR="00E90E3A" w:rsidRDefault="00E90E3A" w:rsidP="004B03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E3A" w:rsidRDefault="00E90E3A" w:rsidP="004B0318">
      <w:r>
        <w:separator/>
      </w:r>
    </w:p>
  </w:footnote>
  <w:footnote w:type="continuationSeparator" w:id="1">
    <w:p w:rsidR="00E90E3A" w:rsidRDefault="00E90E3A" w:rsidP="004B03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318"/>
    <w:rsid w:val="003757CE"/>
    <w:rsid w:val="004B0318"/>
    <w:rsid w:val="006F6ED8"/>
    <w:rsid w:val="00850004"/>
    <w:rsid w:val="00E90E3A"/>
    <w:rsid w:val="00EC3F0A"/>
    <w:rsid w:val="00EF0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3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0318"/>
    <w:rPr>
      <w:sz w:val="18"/>
      <w:szCs w:val="18"/>
    </w:rPr>
  </w:style>
  <w:style w:type="paragraph" w:styleId="a4">
    <w:name w:val="footer"/>
    <w:basedOn w:val="a"/>
    <w:link w:val="Char0"/>
    <w:uiPriority w:val="99"/>
    <w:semiHidden/>
    <w:unhideWhenUsed/>
    <w:rsid w:val="004B03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0318"/>
    <w:rPr>
      <w:sz w:val="18"/>
      <w:szCs w:val="18"/>
    </w:rPr>
  </w:style>
  <w:style w:type="character" w:styleId="a5">
    <w:name w:val="Hyperlink"/>
    <w:basedOn w:val="a0"/>
    <w:uiPriority w:val="99"/>
    <w:rsid w:val="004B03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CkSSHcL-hfEsAWuNJq5_SaziZwu0PsGef06XBd8e1Ui1PFXQQOfe9OxDbgaScJ9m&amp;wd=&amp;eqid=cd961cfa0001e2d700000002551c9cd1&amp;ie=utf-8" TargetMode="External"/><Relationship Id="rId13" Type="http://schemas.openxmlformats.org/officeDocument/2006/relationships/hyperlink" Target="http://www.baidu.com/link?url=CkSSHcL-hfEsAWuNJq5_SaziZwu0PsGef06XBd8e1Ui1PFXQQOfe9OxDbgaScJ9m&amp;wd=&amp;eqid=cd961cfa0001e2d700000002551c9cd1&amp;ie=utf-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idu.com/link?url=CkSSHcL-hfEsAWuNJq5_SaziZwu0PsGef06XBd8e1Ui1PFXQQOfe9OxDbgaScJ9m&amp;wd=&amp;eqid=cd961cfa0001e2d700000002551c9cd1&amp;ie=utf-8" TargetMode="External"/><Relationship Id="rId12" Type="http://schemas.openxmlformats.org/officeDocument/2006/relationships/hyperlink" Target="http://www.baidu.com/link?url=CkSSHcL-hfEsAWuNJq5_SaziZwu0PsGef06XBd8e1Ui1PFXQQOfe9OxDbgaScJ9m&amp;wd=&amp;eqid=cd961cfa0001e2d700000002551c9cd1&amp;ie=utf-8" TargetMode="External"/><Relationship Id="rId17" Type="http://schemas.openxmlformats.org/officeDocument/2006/relationships/hyperlink" Target="http://www.baidu.com/link?url=kWjMYrK8752HO6QSTghfPrHCvgaqCeiNRabAUB17rM7&amp;wd=&amp;eqid=aad3f20c0006ee8b000000025932be21" TargetMode="External"/><Relationship Id="rId2" Type="http://schemas.openxmlformats.org/officeDocument/2006/relationships/settings" Target="settings.xml"/><Relationship Id="rId16" Type="http://schemas.openxmlformats.org/officeDocument/2006/relationships/hyperlink" Target="http://www.baidu.com/link?url=CkSSHcL-hfEsAWuNJq5_SaziZwu0PsGef06XBd8e1Ui1PFXQQOfe9OxDbgaScJ9m&amp;wd=&amp;eqid=cd961cfa0001e2d700000002551c9cd1&amp;ie=utf-8" TargetMode="External"/><Relationship Id="rId1" Type="http://schemas.openxmlformats.org/officeDocument/2006/relationships/styles" Target="styles.xml"/><Relationship Id="rId6" Type="http://schemas.openxmlformats.org/officeDocument/2006/relationships/hyperlink" Target="http://www.baidu.com/link?url=CkSSHcL-hfEsAWuNJq5_SaziZwu0PsGef06XBd8e1Ui1PFXQQOfe9OxDbgaScJ9m&amp;wd=&amp;eqid=cd961cfa0001e2d700000002551c9cd1&amp;ie=utf-8" TargetMode="External"/><Relationship Id="rId11" Type="http://schemas.openxmlformats.org/officeDocument/2006/relationships/hyperlink" Target="http://www.baidu.com/link?url=CkSSHcL-hfEsAWuNJq5_SaziZwu0PsGef06XBd8e1Ui1PFXQQOfe9OxDbgaScJ9m&amp;wd=&amp;eqid=cd961cfa0001e2d700000002551c9cd1&amp;ie=utf-8" TargetMode="External"/><Relationship Id="rId5" Type="http://schemas.openxmlformats.org/officeDocument/2006/relationships/endnotes" Target="endnotes.xml"/><Relationship Id="rId15" Type="http://schemas.openxmlformats.org/officeDocument/2006/relationships/hyperlink" Target="http://www.baidu.com/link?url=CkSSHcL-hfEsAWuNJq5_SaziZwu0PsGef06XBd8e1Ui1PFXQQOfe9OxDbgaScJ9m&amp;wd=&amp;eqid=cd961cfa0001e2d700000002551c9cd1&amp;ie=utf-8" TargetMode="External"/><Relationship Id="rId10" Type="http://schemas.openxmlformats.org/officeDocument/2006/relationships/hyperlink" Target="http://www.baidu.com/link?url=CkSSHcL-hfEsAWuNJq5_SaziZwu0PsGef06XBd8e1Ui1PFXQQOfe9OxDbgaScJ9m&amp;wd=&amp;eqid=cd961cfa0001e2d700000002551c9cd1&amp;ie=utf-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aidu.com/link?url=CkSSHcL-hfEsAWuNJq5_SaziZwu0PsGef06XBd8e1Ui1PFXQQOfe9OxDbgaScJ9m&amp;wd=&amp;eqid=cd961cfa0001e2d700000002551c9cd1&amp;ie=utf-8" TargetMode="External"/><Relationship Id="rId14" Type="http://schemas.openxmlformats.org/officeDocument/2006/relationships/hyperlink" Target="http://www.baidu.com/link?url=CkSSHcL-hfEsAWuNJq5_SaziZwu0PsGef06XBd8e1Ui1PFXQQOfe9OxDbgaScJ9m&amp;wd=&amp;eqid=cd961cfa0001e2d700000002551c9cd1&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2018-06-13T04:45:00Z</dcterms:created>
  <dcterms:modified xsi:type="dcterms:W3CDTF">2018-06-13T04:55:00Z</dcterms:modified>
</cp:coreProperties>
</file>