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9A0" w:rsidRDefault="00F129A0">
      <w:pPr>
        <w:jc w:val="center"/>
        <w:rPr>
          <w:rFonts w:asciiTheme="majorEastAsia" w:eastAsiaTheme="majorEastAsia" w:hAnsiTheme="majorEastAsia" w:cstheme="majorEastAsia"/>
          <w:bCs/>
          <w:color w:val="000000"/>
          <w:sz w:val="11"/>
          <w:szCs w:val="11"/>
        </w:rPr>
      </w:pPr>
    </w:p>
    <w:p w:rsidR="00F129A0" w:rsidRDefault="008E4E70">
      <w:pPr>
        <w:jc w:val="center"/>
        <w:rPr>
          <w:rFonts w:asciiTheme="majorEastAsia" w:eastAsiaTheme="majorEastAsia" w:hAnsiTheme="majorEastAsia" w:cstheme="majorEastAsia"/>
          <w:bCs/>
          <w:color w:val="000000"/>
          <w:sz w:val="52"/>
          <w:szCs w:val="44"/>
        </w:rPr>
      </w:pPr>
      <w:r>
        <w:rPr>
          <w:rFonts w:asciiTheme="majorEastAsia" w:eastAsiaTheme="majorEastAsia" w:hAnsiTheme="majorEastAsia" w:cstheme="majorEastAsia" w:hint="eastAsia"/>
          <w:bCs/>
          <w:color w:val="000000"/>
          <w:sz w:val="52"/>
          <w:szCs w:val="44"/>
        </w:rPr>
        <w:t>襄城县图书馆购置图书项目</w:t>
      </w: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8E4E70">
      <w:pPr>
        <w:jc w:val="center"/>
        <w:rPr>
          <w:rFonts w:asciiTheme="majorEastAsia" w:eastAsiaTheme="majorEastAsia" w:hAnsiTheme="majorEastAsia" w:cstheme="majorEastAsia"/>
          <w:b/>
          <w:bCs/>
          <w:color w:val="000000"/>
          <w:w w:val="90"/>
          <w:sz w:val="96"/>
          <w:szCs w:val="120"/>
        </w:rPr>
      </w:pPr>
      <w:r>
        <w:rPr>
          <w:rFonts w:asciiTheme="majorEastAsia" w:eastAsiaTheme="majorEastAsia" w:hAnsiTheme="majorEastAsia" w:cstheme="majorEastAsia" w:hint="eastAsia"/>
          <w:b/>
          <w:bCs/>
          <w:color w:val="000000"/>
          <w:w w:val="90"/>
          <w:sz w:val="96"/>
          <w:szCs w:val="120"/>
        </w:rPr>
        <w:t>招　标　文　件</w:t>
      </w:r>
    </w:p>
    <w:p w:rsidR="00F129A0" w:rsidRDefault="008E4E70">
      <w:pPr>
        <w:jc w:val="center"/>
        <w:rPr>
          <w:rFonts w:asciiTheme="minorEastAsia" w:hAnsiTheme="minorEastAsia"/>
          <w:sz w:val="32"/>
          <w:szCs w:val="28"/>
        </w:rPr>
      </w:pPr>
      <w:r>
        <w:rPr>
          <w:rFonts w:asciiTheme="minorEastAsia" w:hAnsiTheme="minorEastAsia" w:hint="eastAsia"/>
          <w:sz w:val="32"/>
          <w:szCs w:val="28"/>
        </w:rPr>
        <w:t>采购编号：XZZ-G2018028号</w:t>
      </w: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F129A0">
      <w:pPr>
        <w:rPr>
          <w:rFonts w:ascii="微软简隶书" w:eastAsia="微软简隶书"/>
          <w:color w:val="000000"/>
        </w:rPr>
      </w:pPr>
    </w:p>
    <w:p w:rsidR="00F129A0" w:rsidRDefault="008E4E70">
      <w:pPr>
        <w:spacing w:line="600" w:lineRule="auto"/>
        <w:jc w:val="center"/>
        <w:rPr>
          <w:rFonts w:ascii="宋体" w:hAnsi="宋体"/>
          <w:sz w:val="36"/>
          <w:szCs w:val="30"/>
        </w:rPr>
      </w:pPr>
      <w:r>
        <w:rPr>
          <w:rFonts w:ascii="宋体" w:hAnsi="宋体" w:hint="eastAsia"/>
          <w:sz w:val="36"/>
          <w:szCs w:val="30"/>
        </w:rPr>
        <w:t>采 购 人：襄城县文化和广播影视局</w:t>
      </w:r>
    </w:p>
    <w:p w:rsidR="00F129A0" w:rsidRDefault="008E4E70">
      <w:pPr>
        <w:spacing w:line="600" w:lineRule="auto"/>
        <w:jc w:val="center"/>
        <w:rPr>
          <w:rFonts w:ascii="宋体" w:hAnsi="宋体"/>
          <w:sz w:val="36"/>
          <w:szCs w:val="30"/>
        </w:rPr>
      </w:pPr>
      <w:r>
        <w:rPr>
          <w:rFonts w:ascii="宋体" w:hAnsi="宋体" w:hint="eastAsia"/>
          <w:sz w:val="36"/>
          <w:szCs w:val="30"/>
        </w:rPr>
        <w:t>代理机构：欧邦工程管理有限公司</w:t>
      </w:r>
    </w:p>
    <w:p w:rsidR="00F129A0" w:rsidRDefault="008E4E70">
      <w:pPr>
        <w:spacing w:line="600" w:lineRule="auto"/>
        <w:jc w:val="center"/>
        <w:rPr>
          <w:sz w:val="24"/>
        </w:rPr>
      </w:pPr>
      <w:r>
        <w:rPr>
          <w:rFonts w:ascii="宋体" w:hAnsi="宋体" w:hint="eastAsia"/>
          <w:sz w:val="36"/>
          <w:szCs w:val="30"/>
        </w:rPr>
        <w:t>二○一八年五月</w:t>
      </w:r>
    </w:p>
    <w:p w:rsidR="00F129A0" w:rsidRDefault="008E4E70">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129A0" w:rsidRDefault="00F129A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129A0" w:rsidRDefault="008E4E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第一章招标公告</w:t>
      </w:r>
    </w:p>
    <w:p w:rsidR="00F129A0" w:rsidRDefault="008E4E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129A0" w:rsidRDefault="008E4E7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129A0" w:rsidRDefault="008E4E70">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129A0" w:rsidRDefault="008E4E70">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129A0" w:rsidRDefault="008E4E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129A0" w:rsidRDefault="008E4E70">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129A0" w:rsidRDefault="008E4E70">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129A0" w:rsidRDefault="008E4E70">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129A0" w:rsidRDefault="00F129A0">
      <w:pPr>
        <w:autoSpaceDE w:val="0"/>
        <w:autoSpaceDN w:val="0"/>
        <w:adjustRightInd w:val="0"/>
        <w:spacing w:line="700" w:lineRule="exact"/>
        <w:rPr>
          <w:rFonts w:asciiTheme="majorEastAsia" w:eastAsiaTheme="majorEastAsia" w:hAnsiTheme="majorEastAsia" w:cs="宋体"/>
          <w:b/>
          <w:kern w:val="0"/>
          <w:sz w:val="36"/>
          <w:szCs w:val="36"/>
        </w:rPr>
      </w:pPr>
    </w:p>
    <w:p w:rsidR="00F129A0" w:rsidRDefault="008E4E70">
      <w:pPr>
        <w:pStyle w:val="ad"/>
        <w:pageBreakBefore/>
        <w:shd w:val="clear" w:color="auto" w:fill="FFFFFF"/>
        <w:spacing w:line="315" w:lineRule="atLeast"/>
        <w:jc w:val="center"/>
        <w:outlineLvl w:val="0"/>
        <w:rPr>
          <w:rFonts w:ascii="宋体" w:hAnsi="宋体" w:cs="宋体"/>
          <w:b/>
          <w:color w:val="000000"/>
          <w:sz w:val="36"/>
          <w:szCs w:val="36"/>
        </w:rPr>
      </w:pPr>
      <w:r>
        <w:rPr>
          <w:rFonts w:ascii="宋体" w:hAnsi="宋体" w:cs="宋体" w:hint="eastAsia"/>
          <w:b/>
          <w:color w:val="000000"/>
          <w:sz w:val="36"/>
          <w:szCs w:val="36"/>
          <w:shd w:val="clear" w:color="auto" w:fill="FFFFFF"/>
        </w:rPr>
        <w:lastRenderedPageBreak/>
        <w:t>第一章 招标公告</w:t>
      </w:r>
    </w:p>
    <w:p w:rsidR="00F129A0" w:rsidRDefault="008E4E70">
      <w:pPr>
        <w:pStyle w:val="ad"/>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欧邦工程管理有限公司受襄城县文化和广播影视局的委托，对“襄城县图书馆购置图书项目”进行公开招标，现欢迎符合条件的供应商报名参加。</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（一）项目名称：襄城县图书馆采购图书项目</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（二）采购编号：XZZ-G2018028号</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 xml:space="preserve">（三）采购方式：公开招标                                                                                                                          </w:t>
      </w:r>
    </w:p>
    <w:p w:rsidR="00F129A0" w:rsidRDefault="008E4E70">
      <w:pPr>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（四）项目主要内容、数量及要求：正版图书 43836册（具体要求详见招标文件及附件）</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（五）预算金额：3000000.00元。最高限价：3000000.00元。</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（六）交付（服务、完工）时间 ：自合同签订后15日历天；</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Pr>
          <w:rFonts w:asciiTheme="minorEastAsia" w:eastAsiaTheme="minorEastAsia" w:hAnsiTheme="minorEastAsia" w:cs="仿宋_GB2312" w:hint="eastAsia"/>
          <w:color w:val="000000"/>
          <w:sz w:val="21"/>
          <w:szCs w:val="21"/>
          <w:shd w:val="clear" w:color="auto" w:fill="FFFFFF"/>
        </w:rPr>
        <w:t>（七）交付（服务、完工）地点：襄城县文化和广播影视局；</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本项目落实</w:t>
      </w:r>
      <w:r>
        <w:rPr>
          <w:rFonts w:asciiTheme="minorEastAsia" w:eastAsiaTheme="minorEastAsia" w:hAnsiTheme="minorEastAsia" w:cs="仿宋_GB2312" w:hint="eastAsia"/>
          <w:color w:val="000000"/>
          <w:sz w:val="21"/>
          <w:u w:val="single"/>
          <w:shd w:val="clear" w:color="auto" w:fill="FFFFFF"/>
        </w:rPr>
        <w:t>节能环保</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中小微型企业</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监狱企业</w:t>
      </w:r>
      <w:r>
        <w:rPr>
          <w:rFonts w:asciiTheme="minorEastAsia" w:eastAsiaTheme="minorEastAsia" w:hAnsiTheme="minorEastAsia" w:cs="仿宋_GB2312" w:hint="eastAsia"/>
          <w:color w:val="000000"/>
          <w:sz w:val="21"/>
          <w:shd w:val="clear" w:color="auto" w:fill="FFFFFF"/>
        </w:rPr>
        <w:t>、</w:t>
      </w:r>
      <w:r>
        <w:rPr>
          <w:rFonts w:asciiTheme="minorEastAsia" w:eastAsiaTheme="minorEastAsia" w:hAnsiTheme="minorEastAsia" w:cs="仿宋_GB2312" w:hint="eastAsia"/>
          <w:color w:val="000000"/>
          <w:sz w:val="21"/>
          <w:u w:val="single"/>
          <w:shd w:val="clear" w:color="auto" w:fill="FFFFFF"/>
        </w:rPr>
        <w:t>残疾人福利性单位</w:t>
      </w:r>
      <w:r>
        <w:rPr>
          <w:rFonts w:asciiTheme="minorEastAsia" w:eastAsiaTheme="minorEastAsia" w:hAnsiTheme="minorEastAsia" w:cs="仿宋_GB2312" w:hint="eastAsia"/>
          <w:color w:val="000000"/>
          <w:sz w:val="21"/>
          <w:shd w:val="clear" w:color="auto" w:fill="FFFFFF"/>
        </w:rPr>
        <w:t>扶持等相关政府采购政策。</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F129A0" w:rsidRDefault="008E4E70">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（一）符合《中华人民共和国政府采购法》第二十二条之规定；</w:t>
      </w:r>
    </w:p>
    <w:p w:rsidR="00F129A0" w:rsidRDefault="008E4E70">
      <w:pPr>
        <w:pStyle w:val="ad"/>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（二）提供国内生产或经营本次采购货物，须取得行政主管部门颁发的《出版物发行许可证》或《出版物经营许可证》的独立法人。</w:t>
      </w:r>
    </w:p>
    <w:p w:rsidR="00F129A0" w:rsidRDefault="008E4E70">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（三）未被列入“信用中国”网站(www.creditchina.gov.cn)、中国政府采购网(www.ccgp.gov.cn)渠道信用记录失信被执行人、重大税收违法案件当事人名单、政府采购严重违法失信行为记录名单的投标人。</w:t>
      </w:r>
    </w:p>
    <w:p w:rsidR="00F129A0" w:rsidRDefault="008E4E70">
      <w:pPr>
        <w:widowControl/>
        <w:shd w:val="clear" w:color="auto" w:fill="FFFFFF"/>
        <w:spacing w:line="360" w:lineRule="auto"/>
        <w:ind w:firstLineChars="200" w:firstLine="420"/>
        <w:jc w:val="left"/>
        <w:rPr>
          <w:rFonts w:asciiTheme="minorEastAsia" w:hAnsiTheme="minorEastAsia" w:cs="仿宋_GB2312"/>
          <w:color w:val="000000"/>
          <w:szCs w:val="24"/>
          <w:shd w:val="clear" w:color="auto" w:fill="FFFFFF"/>
        </w:rPr>
      </w:pPr>
      <w:r>
        <w:rPr>
          <w:rFonts w:asciiTheme="minorEastAsia" w:hAnsiTheme="minorEastAsia" w:cs="仿宋_GB2312" w:hint="eastAsia"/>
          <w:color w:val="000000"/>
          <w:szCs w:val="24"/>
          <w:shd w:val="clear" w:color="auto" w:fill="FFFFFF"/>
        </w:rPr>
        <w:t>（四）本项目不接受联合体投标。</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（一）网上下载招标文件</w:t>
      </w:r>
    </w:p>
    <w:p w:rsidR="00F129A0" w:rsidRDefault="008E4E70">
      <w:pPr>
        <w:ind w:firstLine="427"/>
        <w:jc w:val="left"/>
      </w:pPr>
      <w:r>
        <w:rPr>
          <w:rFonts w:hint="eastAsia"/>
        </w:rPr>
        <w:t>1</w:t>
      </w:r>
      <w:r>
        <w:rPr>
          <w:rFonts w:hint="eastAsia"/>
        </w:rPr>
        <w:t>、持</w:t>
      </w:r>
      <w:r>
        <w:rPr>
          <w:rFonts w:hint="eastAsia"/>
        </w:rPr>
        <w:t>CA</w:t>
      </w:r>
      <w:r>
        <w:rPr>
          <w:rFonts w:hint="eastAsia"/>
        </w:rPr>
        <w:t>数字认证证书，登录《全国公共资源交易平台（河南省·许昌市）》“系统用户注册”入口</w:t>
      </w:r>
      <w:r>
        <w:rPr>
          <w:rFonts w:hint="eastAsia"/>
        </w:rPr>
        <w:t>http://221.14.6.70:8088/ggzy/eps/public/RegistAllJcxx.html</w:t>
      </w:r>
      <w:r>
        <w:rPr>
          <w:rFonts w:hint="eastAsia"/>
        </w:rPr>
        <w:t>）进行免费注册登记（详见“常见问题解答</w:t>
      </w:r>
      <w:r>
        <w:rPr>
          <w:rFonts w:hint="eastAsia"/>
        </w:rPr>
        <w:t>-</w:t>
      </w:r>
      <w:r>
        <w:rPr>
          <w:rFonts w:hint="eastAsia"/>
        </w:rPr>
        <w:t>诚信库网上注册相关资料下载”）；</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lastRenderedPageBreak/>
        <w:t>2、在投标截止时间前均可登录【全国公共资源交易平台（河南省·许昌市）】“投标人/供应商登录”入口（http://221.14.6.70:8088/ggzy/）自行下载招标文件（详见“常见问题解答-交易系统操作手册”）。</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（二）招标文件售价300元/套，投标人在递交投标文件时向采购代理机构交纳采购文件费用，售后不退。</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5.1投标文件递交截止、开标时间：2018年06月22日09时00分整（北京时间）</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5.2递交地点：襄城县公共资源交易中心（襄城县八七路东段电子产业园12楼1207室）；</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5.3逾期送达的或者未送达指定地点的投标文件，招标人不予受理。</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5.4 本项目为全流程电子化交易项目，投标人须提交电子投标文件和纸质投标文件。</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Pr>
          <w:rFonts w:asciiTheme="minorEastAsia" w:eastAsiaTheme="minorEastAsia" w:hAnsiTheme="minorEastAsia" w:cs="仿宋_GB2312" w:hint="eastAsia"/>
          <w:color w:val="000000"/>
          <w:sz w:val="21"/>
          <w:szCs w:val="21"/>
        </w:rPr>
        <w:t>1、加密电子投标文件</w:t>
      </w:r>
      <w:r>
        <w:rPr>
          <w:rFonts w:asciiTheme="minorEastAsia" w:hAnsiTheme="minorEastAsia" w:cs="宋体" w:hint="eastAsia"/>
          <w:color w:val="000000"/>
          <w:sz w:val="21"/>
          <w:szCs w:val="21"/>
        </w:rPr>
        <w:t>（</w:t>
      </w:r>
      <w:r>
        <w:rPr>
          <w:rFonts w:asciiTheme="minorEastAsia" w:eastAsiaTheme="minorEastAsia" w:hAnsiTheme="minorEastAsia"/>
          <w:color w:val="000000"/>
          <w:sz w:val="21"/>
          <w:szCs w:val="21"/>
        </w:rPr>
        <w:t>.file</w:t>
      </w:r>
      <w:r>
        <w:rPr>
          <w:rFonts w:asciiTheme="minorEastAsia" w:hAnsiTheme="minorEastAsia" w:cs="宋体" w:hint="eastAsia"/>
          <w:color w:val="000000"/>
          <w:sz w:val="21"/>
          <w:szCs w:val="21"/>
        </w:rPr>
        <w:t>格式）须</w:t>
      </w:r>
      <w:r>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Pr>
          <w:rFonts w:asciiTheme="minorEastAsia" w:eastAsiaTheme="minorEastAsia" w:hAnsiTheme="minorEastAsia" w:cs="仿宋_GB2312" w:hint="eastAsia"/>
          <w:color w:val="000000"/>
          <w:sz w:val="21"/>
          <w:szCs w:val="21"/>
        </w:rPr>
        <w:t>2、纸质投标文件（正本、副本各1份）和备份文件1份</w:t>
      </w:r>
      <w:r>
        <w:rPr>
          <w:rFonts w:hAnsi="宋体" w:hint="eastAsia"/>
          <w:color w:val="000000"/>
          <w:sz w:val="21"/>
          <w:szCs w:val="21"/>
        </w:rPr>
        <w:t>（使用电子介质存储）</w:t>
      </w:r>
      <w:r>
        <w:rPr>
          <w:rFonts w:asciiTheme="minorEastAsia" w:eastAsiaTheme="minorEastAsia" w:hAnsiTheme="minorEastAsia" w:cs="仿宋_GB2312" w:hint="eastAsia"/>
          <w:color w:val="000000"/>
          <w:sz w:val="21"/>
          <w:szCs w:val="21"/>
        </w:rPr>
        <w:t>在投标截止时间（开标时间）前递交至本项目开标地点。</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六、发布公告媒介</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F129A0" w:rsidRDefault="008E4E70">
      <w:pPr>
        <w:pStyle w:val="ad"/>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七、联系方式</w:t>
      </w:r>
    </w:p>
    <w:p w:rsidR="00F129A0" w:rsidRDefault="008E4E70">
      <w:pPr>
        <w:spacing w:line="360" w:lineRule="auto"/>
        <w:ind w:firstLineChars="200" w:firstLine="420"/>
        <w:jc w:val="left"/>
        <w:rPr>
          <w:szCs w:val="21"/>
        </w:rPr>
      </w:pPr>
      <w:r>
        <w:rPr>
          <w:rFonts w:hint="eastAsia"/>
          <w:szCs w:val="21"/>
        </w:rPr>
        <w:t>采购单位：襄城县文化和广播影视局</w:t>
      </w:r>
    </w:p>
    <w:p w:rsidR="00F129A0" w:rsidRDefault="008E4E70">
      <w:pPr>
        <w:spacing w:line="360" w:lineRule="auto"/>
        <w:ind w:firstLineChars="200" w:firstLine="420"/>
        <w:jc w:val="left"/>
        <w:rPr>
          <w:szCs w:val="21"/>
        </w:rPr>
      </w:pPr>
      <w:r>
        <w:rPr>
          <w:rFonts w:hint="eastAsia"/>
          <w:szCs w:val="21"/>
        </w:rPr>
        <w:t>联系地址：襄城县八七路东段</w:t>
      </w:r>
    </w:p>
    <w:p w:rsidR="00F129A0" w:rsidRDefault="008E4E70">
      <w:pPr>
        <w:spacing w:line="360" w:lineRule="auto"/>
        <w:ind w:firstLineChars="200" w:firstLine="420"/>
        <w:jc w:val="left"/>
        <w:rPr>
          <w:szCs w:val="21"/>
        </w:rPr>
      </w:pPr>
      <w:r>
        <w:rPr>
          <w:rFonts w:hint="eastAsia"/>
          <w:szCs w:val="21"/>
        </w:rPr>
        <w:t>联系电话：</w:t>
      </w:r>
      <w:r>
        <w:rPr>
          <w:szCs w:val="21"/>
        </w:rPr>
        <w:t>0374-</w:t>
      </w:r>
      <w:r>
        <w:rPr>
          <w:rFonts w:hint="eastAsia"/>
          <w:szCs w:val="21"/>
        </w:rPr>
        <w:t>3865586</w:t>
      </w:r>
    </w:p>
    <w:p w:rsidR="00F129A0" w:rsidRDefault="008E4E70">
      <w:pPr>
        <w:spacing w:line="360" w:lineRule="auto"/>
        <w:ind w:firstLineChars="200" w:firstLine="420"/>
        <w:jc w:val="left"/>
        <w:rPr>
          <w:szCs w:val="21"/>
        </w:rPr>
      </w:pPr>
      <w:r>
        <w:rPr>
          <w:rFonts w:hint="eastAsia"/>
          <w:szCs w:val="21"/>
        </w:rPr>
        <w:t>招标代理机构：欧邦工程管理有限公司</w:t>
      </w:r>
    </w:p>
    <w:p w:rsidR="00F129A0" w:rsidRDefault="008E4E70">
      <w:pPr>
        <w:spacing w:line="360" w:lineRule="auto"/>
        <w:ind w:firstLineChars="200" w:firstLine="420"/>
        <w:jc w:val="left"/>
        <w:rPr>
          <w:szCs w:val="21"/>
        </w:rPr>
      </w:pPr>
      <w:r>
        <w:rPr>
          <w:rFonts w:hint="eastAsia"/>
          <w:szCs w:val="21"/>
        </w:rPr>
        <w:t>地址：郑州市金水区经三路</w:t>
      </w:r>
      <w:r>
        <w:rPr>
          <w:rFonts w:hint="eastAsia"/>
          <w:szCs w:val="21"/>
        </w:rPr>
        <w:t>85</w:t>
      </w:r>
      <w:r>
        <w:rPr>
          <w:rFonts w:hint="eastAsia"/>
          <w:szCs w:val="21"/>
        </w:rPr>
        <w:t>号</w:t>
      </w:r>
      <w:r>
        <w:rPr>
          <w:rFonts w:hint="eastAsia"/>
          <w:szCs w:val="21"/>
        </w:rPr>
        <w:t>3</w:t>
      </w:r>
      <w:r>
        <w:rPr>
          <w:rFonts w:hint="eastAsia"/>
          <w:szCs w:val="21"/>
        </w:rPr>
        <w:t>号楼</w:t>
      </w:r>
      <w:r>
        <w:rPr>
          <w:rFonts w:hint="eastAsia"/>
          <w:szCs w:val="21"/>
        </w:rPr>
        <w:t>13</w:t>
      </w:r>
      <w:r>
        <w:rPr>
          <w:rFonts w:hint="eastAsia"/>
          <w:szCs w:val="21"/>
        </w:rPr>
        <w:t>层</w:t>
      </w:r>
      <w:r>
        <w:rPr>
          <w:rFonts w:hint="eastAsia"/>
          <w:szCs w:val="21"/>
        </w:rPr>
        <w:t>03</w:t>
      </w:r>
      <w:r>
        <w:rPr>
          <w:rFonts w:hint="eastAsia"/>
          <w:szCs w:val="21"/>
        </w:rPr>
        <w:t>号</w:t>
      </w:r>
    </w:p>
    <w:p w:rsidR="00F129A0" w:rsidRDefault="008E4E70">
      <w:pPr>
        <w:spacing w:line="360" w:lineRule="auto"/>
        <w:ind w:firstLineChars="200" w:firstLine="420"/>
        <w:jc w:val="left"/>
        <w:rPr>
          <w:szCs w:val="21"/>
        </w:rPr>
      </w:pPr>
      <w:r>
        <w:rPr>
          <w:rFonts w:hint="eastAsia"/>
          <w:szCs w:val="21"/>
        </w:rPr>
        <w:t>联系人：常先生</w:t>
      </w:r>
    </w:p>
    <w:p w:rsidR="00F129A0" w:rsidRDefault="008E4E70">
      <w:pPr>
        <w:spacing w:line="360" w:lineRule="auto"/>
        <w:ind w:firstLineChars="200" w:firstLine="420"/>
        <w:jc w:val="left"/>
        <w:rPr>
          <w:szCs w:val="21"/>
        </w:rPr>
      </w:pPr>
      <w:r>
        <w:rPr>
          <w:rFonts w:hint="eastAsia"/>
          <w:szCs w:val="21"/>
        </w:rPr>
        <w:t>联系电话：</w:t>
      </w:r>
      <w:r>
        <w:rPr>
          <w:rFonts w:hint="eastAsia"/>
          <w:szCs w:val="21"/>
        </w:rPr>
        <w:t>0374-7553181</w:t>
      </w:r>
    </w:p>
    <w:p w:rsidR="00F129A0" w:rsidRDefault="00F129A0">
      <w:pPr>
        <w:rPr>
          <w:rFonts w:asciiTheme="minorEastAsia" w:hAnsiTheme="minorEastAsia"/>
          <w:sz w:val="24"/>
          <w:szCs w:val="24"/>
        </w:rPr>
      </w:pPr>
    </w:p>
    <w:p w:rsidR="00F129A0" w:rsidRDefault="008E4E70">
      <w:pPr>
        <w:autoSpaceDE w:val="0"/>
        <w:autoSpaceDN w:val="0"/>
        <w:adjustRightInd w:val="0"/>
        <w:spacing w:line="700" w:lineRule="exact"/>
        <w:ind w:firstLine="560"/>
        <w:jc w:val="right"/>
        <w:rPr>
          <w:rFonts w:asciiTheme="minorEastAsia" w:hAnsiTheme="minorEastAsia" w:cs="仿宋_GB2312"/>
          <w:color w:val="000000"/>
          <w:sz w:val="24"/>
          <w:szCs w:val="24"/>
        </w:rPr>
      </w:pPr>
      <w:r>
        <w:rPr>
          <w:rFonts w:asciiTheme="minorEastAsia" w:hAnsiTheme="minorEastAsia" w:cs="仿宋_GB2312" w:hint="eastAsia"/>
          <w:color w:val="000000"/>
          <w:sz w:val="24"/>
          <w:szCs w:val="24"/>
        </w:rPr>
        <w:t>2018 年 05 月28 日</w:t>
      </w:r>
    </w:p>
    <w:p w:rsidR="00F129A0" w:rsidRDefault="008E4E70">
      <w:pPr>
        <w:spacing w:line="360" w:lineRule="auto"/>
        <w:rPr>
          <w:rFonts w:hAnsi="宋体"/>
          <w:b/>
          <w:sz w:val="28"/>
          <w:szCs w:val="28"/>
        </w:rPr>
      </w:pPr>
      <w:r>
        <w:rPr>
          <w:rFonts w:hAnsi="宋体" w:hint="eastAsia"/>
          <w:b/>
          <w:sz w:val="32"/>
          <w:szCs w:val="32"/>
        </w:rPr>
        <w:lastRenderedPageBreak/>
        <w:t>温馨提示</w:t>
      </w:r>
      <w:r>
        <w:rPr>
          <w:rFonts w:hAnsi="宋体" w:hint="eastAsia"/>
          <w:b/>
          <w:sz w:val="28"/>
          <w:szCs w:val="28"/>
        </w:rPr>
        <w:t>：</w:t>
      </w:r>
    </w:p>
    <w:p w:rsidR="00F129A0" w:rsidRDefault="008E4E70">
      <w:pPr>
        <w:spacing w:line="360" w:lineRule="auto"/>
        <w:ind w:firstLineChars="200" w:firstLine="422"/>
        <w:rPr>
          <w:rFonts w:hAnsi="宋体"/>
          <w:b/>
          <w:szCs w:val="21"/>
        </w:rPr>
      </w:pPr>
      <w:r>
        <w:rPr>
          <w:rFonts w:hAnsi="宋体" w:hint="eastAsia"/>
          <w:b/>
          <w:szCs w:val="21"/>
        </w:rPr>
        <w:t>本项目为全流程电子化交易项目，请认真阅读招标文件，并注意以下事项。</w:t>
      </w:r>
    </w:p>
    <w:p w:rsidR="00F129A0" w:rsidRDefault="008E4E7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1.</w:t>
      </w:r>
      <w:r>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129A0" w:rsidRDefault="008E4E70">
      <w:pPr>
        <w:tabs>
          <w:tab w:val="left" w:pos="7095"/>
        </w:tabs>
        <w:spacing w:line="360" w:lineRule="auto"/>
        <w:ind w:firstLineChars="200" w:firstLine="422"/>
        <w:contextualSpacing/>
        <w:rPr>
          <w:rFonts w:hAnsi="宋体"/>
          <w:b/>
          <w:color w:val="000000"/>
          <w:szCs w:val="21"/>
        </w:rPr>
      </w:pPr>
      <w:r>
        <w:rPr>
          <w:rFonts w:asciiTheme="minorEastAsia" w:hAnsiTheme="minorEastAsia" w:hint="eastAsia"/>
          <w:b/>
          <w:color w:val="000000"/>
          <w:szCs w:val="21"/>
        </w:rPr>
        <w:t>2</w:t>
      </w:r>
      <w:r>
        <w:rPr>
          <w:rFonts w:asciiTheme="minorEastAsia" w:hAnsiTheme="minorEastAsia"/>
          <w:b/>
          <w:color w:val="000000"/>
          <w:szCs w:val="21"/>
        </w:rPr>
        <w:t>.</w:t>
      </w:r>
      <w:r>
        <w:rPr>
          <w:rFonts w:hAnsi="宋体" w:hint="eastAsia"/>
          <w:b/>
          <w:color w:val="000000"/>
          <w:szCs w:val="21"/>
        </w:rPr>
        <w:t>电子文件下载、制作、提交期间和开标（</w:t>
      </w:r>
      <w:r>
        <w:rPr>
          <w:rFonts w:hAnsi="宋体" w:hint="eastAsia"/>
          <w:szCs w:val="21"/>
        </w:rPr>
        <w:t>电子投标文件的解密</w:t>
      </w:r>
      <w:r>
        <w:rPr>
          <w:rFonts w:hAnsi="宋体" w:hint="eastAsia"/>
          <w:b/>
          <w:color w:val="000000"/>
          <w:szCs w:val="21"/>
        </w:rPr>
        <w:t>）环节，投标人须使用</w:t>
      </w:r>
      <w:r>
        <w:rPr>
          <w:rFonts w:hAnsi="宋体"/>
          <w:b/>
          <w:color w:val="000000"/>
          <w:szCs w:val="21"/>
        </w:rPr>
        <w:t>CA</w:t>
      </w:r>
      <w:r>
        <w:rPr>
          <w:rFonts w:hAnsi="宋体"/>
          <w:b/>
          <w:color w:val="000000"/>
          <w:szCs w:val="21"/>
        </w:rPr>
        <w:t>数字证书</w:t>
      </w:r>
      <w:r>
        <w:rPr>
          <w:rFonts w:hAnsi="宋体" w:hint="eastAsia"/>
          <w:b/>
          <w:color w:val="000000"/>
          <w:szCs w:val="21"/>
        </w:rPr>
        <w:t>（证书须在有效期内）</w:t>
      </w:r>
      <w:r>
        <w:rPr>
          <w:rFonts w:hAnsi="宋体"/>
          <w:b/>
          <w:color w:val="000000"/>
          <w:szCs w:val="21"/>
        </w:rPr>
        <w:t>。</w:t>
      </w:r>
    </w:p>
    <w:p w:rsidR="00F129A0" w:rsidRDefault="008E4E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3</w:t>
      </w:r>
      <w:r>
        <w:rPr>
          <w:rFonts w:asciiTheme="minorEastAsia" w:hAnsiTheme="minorEastAsia" w:hint="eastAsia"/>
          <w:b/>
          <w:color w:val="000000"/>
          <w:szCs w:val="21"/>
        </w:rPr>
        <w:t>.</w:t>
      </w:r>
      <w:r>
        <w:rPr>
          <w:rFonts w:hAnsi="宋体" w:hint="eastAsia"/>
          <w:b/>
          <w:color w:val="000000"/>
          <w:szCs w:val="21"/>
        </w:rPr>
        <w:t>电子投标文件的制作</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.1</w:t>
      </w:r>
      <w:r>
        <w:rPr>
          <w:rFonts w:hAnsi="宋体" w:hint="eastAsia"/>
          <w:color w:val="000000"/>
          <w:szCs w:val="21"/>
        </w:rPr>
        <w:t>投标人登录《全国公共资源交易平台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9" w:history="1">
        <w:r>
          <w:rPr>
            <w:rStyle w:val="af0"/>
            <w:rFonts w:hAnsi="宋体"/>
            <w:szCs w:val="21"/>
          </w:rPr>
          <w:t>http://221.14.6.70:8088/ggzy/</w:t>
        </w:r>
      </w:hyperlink>
      <w:r>
        <w:rPr>
          <w:rFonts w:hAnsi="宋体" w:hint="eastAsia"/>
          <w:color w:val="000000"/>
          <w:szCs w:val="21"/>
        </w:rPr>
        <w:t>）下载“许昌投标文件制作系统</w:t>
      </w:r>
      <w:r>
        <w:rPr>
          <w:rFonts w:hAnsi="宋体" w:hint="eastAsia"/>
          <w:color w:val="000000"/>
          <w:szCs w:val="21"/>
        </w:rPr>
        <w:t>SEARUN V1.0</w:t>
      </w:r>
      <w:r>
        <w:rPr>
          <w:rFonts w:hAnsi="宋体" w:hint="eastAsia"/>
          <w:color w:val="000000"/>
          <w:szCs w:val="21"/>
        </w:rPr>
        <w:t>”，按招标文件要求制作电子投标文件。</w:t>
      </w:r>
    </w:p>
    <w:p w:rsidR="00F129A0" w:rsidRDefault="008E4E70">
      <w:pPr>
        <w:tabs>
          <w:tab w:val="left" w:pos="7095"/>
        </w:tabs>
        <w:spacing w:line="360" w:lineRule="auto"/>
        <w:ind w:firstLineChars="200" w:firstLine="420"/>
        <w:contextualSpacing/>
        <w:rPr>
          <w:rFonts w:hAnsi="宋体"/>
          <w:color w:val="000000"/>
          <w:szCs w:val="21"/>
        </w:rPr>
      </w:pPr>
      <w:r>
        <w:rPr>
          <w:rFonts w:hAnsi="宋体" w:hint="eastAsia"/>
          <w:color w:val="000000"/>
          <w:szCs w:val="21"/>
        </w:rPr>
        <w:t>电子投标文件的制作，参考《全国公共资源交易平台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》公共资源交易系统——组件下载——交易系统操作手册（投标人、供应商）。</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w:t>
      </w:r>
      <w:r>
        <w:rPr>
          <w:rFonts w:asciiTheme="minorEastAsia" w:hAnsiTheme="minorEastAsia" w:hint="eastAsia"/>
          <w:color w:val="000000"/>
          <w:szCs w:val="21"/>
        </w:rPr>
        <w:t>.</w:t>
      </w:r>
      <w:r>
        <w:rPr>
          <w:rFonts w:asciiTheme="minorEastAsia" w:hAnsiTheme="minorEastAsia"/>
          <w:color w:val="000000"/>
          <w:szCs w:val="21"/>
        </w:rPr>
        <w:t>2</w:t>
      </w:r>
      <w:r>
        <w:rPr>
          <w:rFonts w:hAnsi="宋体" w:hint="eastAsia"/>
          <w:color w:val="000000"/>
          <w:szCs w:val="21"/>
        </w:rPr>
        <w:t>投标人须将招标文件要求的资质、业绩、荣誉及相关人员证明材料等资料原件扫描件（或图片）制作到所提交的电子投标文件中。</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3.3</w:t>
      </w:r>
      <w:r>
        <w:rPr>
          <w:rFonts w:hAnsi="宋体" w:hint="eastAsia"/>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Ansi="宋体" w:hint="eastAsia"/>
          <w:color w:val="000000"/>
          <w:szCs w:val="21"/>
        </w:rPr>
        <w:t>投标人</w:t>
      </w:r>
      <w:r>
        <w:rPr>
          <w:rFonts w:hAnsi="宋体"/>
          <w:color w:val="000000"/>
          <w:szCs w:val="21"/>
        </w:rPr>
        <w:t>电子印章</w:t>
      </w:r>
      <w:r>
        <w:rPr>
          <w:rFonts w:hAnsi="宋体" w:hint="eastAsia"/>
          <w:color w:val="000000"/>
          <w:szCs w:val="21"/>
        </w:rPr>
        <w:t>和法人电子印章。</w:t>
      </w:r>
    </w:p>
    <w:p w:rsidR="00F129A0" w:rsidRDefault="008E4E70">
      <w:pPr>
        <w:tabs>
          <w:tab w:val="left" w:pos="7095"/>
        </w:tabs>
        <w:spacing w:line="360" w:lineRule="auto"/>
        <w:ind w:leftChars="50" w:left="105" w:firstLineChars="150" w:firstLine="315"/>
        <w:contextualSpacing/>
        <w:rPr>
          <w:rFonts w:hAnsi="宋体"/>
          <w:color w:val="000000"/>
          <w:szCs w:val="21"/>
        </w:rPr>
      </w:pPr>
      <w:r>
        <w:rPr>
          <w:rFonts w:hAnsi="宋体" w:hint="eastAsia"/>
          <w:color w:val="000000"/>
          <w:szCs w:val="21"/>
        </w:rPr>
        <w:t>一个标段对应生成一个文件夹（</w:t>
      </w:r>
      <w:r>
        <w:rPr>
          <w:rFonts w:hAnsi="宋体" w:hint="eastAsia"/>
          <w:color w:val="000000"/>
          <w:szCs w:val="21"/>
        </w:rPr>
        <w:t>xxxx</w:t>
      </w:r>
      <w:r>
        <w:rPr>
          <w:rFonts w:hAnsi="宋体" w:hint="eastAsia"/>
          <w:color w:val="000000"/>
          <w:szCs w:val="21"/>
        </w:rPr>
        <w:t>项目</w:t>
      </w:r>
      <w:r>
        <w:rPr>
          <w:rFonts w:hAnsi="宋体" w:hint="eastAsia"/>
          <w:color w:val="000000"/>
          <w:szCs w:val="21"/>
        </w:rPr>
        <w:t>xx</w:t>
      </w:r>
      <w:r>
        <w:rPr>
          <w:rFonts w:hAnsi="宋体" w:hint="eastAsia"/>
          <w:color w:val="000000"/>
          <w:szCs w:val="21"/>
        </w:rPr>
        <w:t>标段）</w:t>
      </w:r>
      <w:r>
        <w:rPr>
          <w:rFonts w:hAnsi="宋体" w:hint="eastAsia"/>
          <w:color w:val="000000"/>
          <w:szCs w:val="21"/>
        </w:rPr>
        <w:t xml:space="preserve">, </w:t>
      </w:r>
      <w:r>
        <w:rPr>
          <w:rFonts w:hAnsi="宋体" w:hint="eastAsia"/>
          <w:color w:val="000000"/>
          <w:szCs w:val="21"/>
        </w:rPr>
        <w:t>其中包含</w:t>
      </w:r>
      <w:r>
        <w:rPr>
          <w:rFonts w:hAnsi="宋体" w:hint="eastAsia"/>
          <w:color w:val="000000"/>
          <w:szCs w:val="21"/>
        </w:rPr>
        <w:t>2</w:t>
      </w:r>
      <w:r>
        <w:rPr>
          <w:rFonts w:hAnsi="宋体" w:hint="eastAsia"/>
          <w:color w:val="000000"/>
          <w:szCs w:val="21"/>
        </w:rPr>
        <w:t>个文件和</w:t>
      </w:r>
      <w:r>
        <w:rPr>
          <w:rFonts w:hAnsi="宋体" w:hint="eastAsia"/>
          <w:color w:val="000000"/>
          <w:szCs w:val="21"/>
        </w:rPr>
        <w:t>1</w:t>
      </w:r>
      <w:r>
        <w:rPr>
          <w:rFonts w:hAnsi="宋体" w:hint="eastAsia"/>
          <w:color w:val="000000"/>
          <w:szCs w:val="21"/>
        </w:rPr>
        <w:t>个文件夹。后缀名为“</w:t>
      </w:r>
      <w:r>
        <w:rPr>
          <w:rFonts w:hAnsi="宋体"/>
          <w:color w:val="000000"/>
          <w:szCs w:val="21"/>
        </w:rPr>
        <w:t>.file</w:t>
      </w:r>
      <w:r>
        <w:rPr>
          <w:rFonts w:hAnsi="宋体" w:hint="eastAsia"/>
          <w:color w:val="000000"/>
          <w:szCs w:val="21"/>
        </w:rPr>
        <w:t>”的文件用于电子投标使用，后缀名为“</w:t>
      </w:r>
      <w:r>
        <w:rPr>
          <w:rFonts w:hAnsi="宋体" w:hint="eastAsia"/>
          <w:color w:val="000000"/>
          <w:szCs w:val="21"/>
        </w:rPr>
        <w:t>.PDF</w:t>
      </w:r>
      <w:r>
        <w:rPr>
          <w:rFonts w:hAnsi="宋体" w:hint="eastAsia"/>
          <w:color w:val="000000"/>
          <w:szCs w:val="21"/>
        </w:rPr>
        <w:t>”的文件用于打印纸质投标文件，名称为“备份”的文件夹使用电子介质存储，供开标现场备用。</w:t>
      </w:r>
    </w:p>
    <w:p w:rsidR="00F129A0" w:rsidRDefault="008E4E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4</w:t>
      </w:r>
      <w:r>
        <w:rPr>
          <w:rFonts w:asciiTheme="minorEastAsia" w:hAnsiTheme="minorEastAsia" w:hint="eastAsia"/>
          <w:b/>
          <w:color w:val="000000"/>
          <w:szCs w:val="21"/>
        </w:rPr>
        <w:t>.加密</w:t>
      </w:r>
      <w:r>
        <w:rPr>
          <w:rFonts w:hAnsi="宋体" w:hint="eastAsia"/>
          <w:b/>
          <w:color w:val="000000"/>
          <w:szCs w:val="21"/>
        </w:rPr>
        <w:t>电子投标文件的提交</w:t>
      </w:r>
    </w:p>
    <w:p w:rsidR="00F129A0" w:rsidRDefault="008E4E70">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.1加密</w:t>
      </w:r>
      <w:r>
        <w:rPr>
          <w:rFonts w:hAnsi="宋体" w:hint="eastAsia"/>
          <w:color w:val="000000"/>
          <w:szCs w:val="21"/>
        </w:rPr>
        <w:t>电子投标文件应在招标文件规定的投标截止时间（开标时间）之前成功提交至《全国公共资源交易平台</w:t>
      </w:r>
      <w:r>
        <w:rPr>
          <w:rFonts w:hAnsi="宋体" w:hint="eastAsia"/>
          <w:color w:val="000000"/>
          <w:szCs w:val="21"/>
        </w:rPr>
        <w:t>(</w:t>
      </w:r>
      <w:r>
        <w:rPr>
          <w:rFonts w:hAnsi="宋体" w:hint="eastAsia"/>
          <w:color w:val="000000"/>
          <w:szCs w:val="21"/>
        </w:rPr>
        <w:t>河南省▪许昌市</w:t>
      </w:r>
      <w:r>
        <w:rPr>
          <w:rFonts w:hAnsi="宋体" w:hint="eastAsia"/>
          <w:color w:val="000000"/>
          <w:szCs w:val="21"/>
        </w:rPr>
        <w:t>)</w:t>
      </w:r>
      <w:r>
        <w:rPr>
          <w:rFonts w:hAnsi="宋体" w:hint="eastAsia"/>
          <w:color w:val="000000"/>
          <w:szCs w:val="21"/>
        </w:rPr>
        <w:t>》公共资源交易系统（</w:t>
      </w:r>
      <w:hyperlink r:id="rId10" w:history="1">
        <w:r>
          <w:rPr>
            <w:rStyle w:val="af0"/>
            <w:rFonts w:hAnsi="宋体"/>
            <w:szCs w:val="21"/>
          </w:rPr>
          <w:t>http://221.14.6.70:8088/ggzy/</w:t>
        </w:r>
      </w:hyperlink>
      <w:r>
        <w:rPr>
          <w:rFonts w:hAnsi="宋体" w:hint="eastAsia"/>
          <w:color w:val="000000"/>
          <w:szCs w:val="21"/>
        </w:rPr>
        <w:t>）。</w:t>
      </w:r>
    </w:p>
    <w:p w:rsidR="00F129A0" w:rsidRDefault="008E4E70">
      <w:pPr>
        <w:tabs>
          <w:tab w:val="left" w:pos="7095"/>
        </w:tabs>
        <w:spacing w:line="360" w:lineRule="auto"/>
        <w:ind w:firstLineChars="200" w:firstLine="420"/>
        <w:contextualSpacing/>
        <w:rPr>
          <w:rFonts w:hAnsi="宋体"/>
          <w:color w:val="000000"/>
          <w:szCs w:val="21"/>
        </w:rPr>
      </w:pPr>
      <w:r>
        <w:rPr>
          <w:rFonts w:hAnsi="宋体" w:hint="eastAsia"/>
          <w:color w:val="000000"/>
          <w:szCs w:val="21"/>
        </w:rPr>
        <w:t>投标人应充分考虑并预留技术处理和上传数据所需时间。</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 xml:space="preserve">2 </w:t>
      </w:r>
      <w:r>
        <w:rPr>
          <w:rFonts w:hAnsi="宋体" w:hint="eastAsia"/>
          <w:color w:val="000000"/>
          <w:szCs w:val="21"/>
        </w:rPr>
        <w:t>投标人对同一项目多个标段进行投标的，加密电子投标文件应按标段分别提交。</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color w:val="000000"/>
          <w:szCs w:val="21"/>
        </w:rPr>
        <w:t>4</w:t>
      </w:r>
      <w:r>
        <w:rPr>
          <w:rFonts w:asciiTheme="minorEastAsia" w:hAnsiTheme="minorEastAsia" w:hint="eastAsia"/>
          <w:color w:val="000000"/>
          <w:szCs w:val="21"/>
        </w:rPr>
        <w:t>.</w:t>
      </w:r>
      <w:r>
        <w:rPr>
          <w:rFonts w:asciiTheme="minorEastAsia" w:hAnsiTheme="minorEastAsia"/>
          <w:color w:val="000000"/>
          <w:szCs w:val="21"/>
        </w:rPr>
        <w:t>3</w:t>
      </w:r>
      <w:r>
        <w:rPr>
          <w:rFonts w:asciiTheme="minorEastAsia" w:hAnsiTheme="minorEastAsia" w:hint="eastAsia"/>
          <w:color w:val="000000"/>
          <w:szCs w:val="21"/>
        </w:rPr>
        <w:t xml:space="preserve"> 加密</w:t>
      </w:r>
      <w:r>
        <w:rPr>
          <w:rFonts w:hAnsi="宋体" w:hint="eastAsia"/>
          <w:color w:val="000000"/>
          <w:szCs w:val="21"/>
        </w:rPr>
        <w:t>电子投标文件成功提交后，投标人应打印“投标文件提交回执单”供开标现场备查。</w:t>
      </w:r>
    </w:p>
    <w:p w:rsidR="00F129A0" w:rsidRDefault="008E4E70">
      <w:pPr>
        <w:tabs>
          <w:tab w:val="left" w:pos="7095"/>
        </w:tabs>
        <w:spacing w:line="360" w:lineRule="auto"/>
        <w:ind w:firstLineChars="200" w:firstLine="422"/>
        <w:contextualSpacing/>
        <w:rPr>
          <w:rFonts w:hAnsi="宋体"/>
          <w:b/>
          <w:color w:val="000000"/>
          <w:szCs w:val="21"/>
        </w:rPr>
      </w:pPr>
      <w:r>
        <w:rPr>
          <w:rFonts w:asciiTheme="minorEastAsia" w:hAnsiTheme="minorEastAsia"/>
          <w:b/>
          <w:color w:val="000000"/>
          <w:szCs w:val="21"/>
        </w:rPr>
        <w:t>5</w:t>
      </w:r>
      <w:r>
        <w:rPr>
          <w:rFonts w:asciiTheme="minorEastAsia" w:hAnsiTheme="minorEastAsia" w:hint="eastAsia"/>
          <w:b/>
          <w:color w:val="000000"/>
          <w:szCs w:val="21"/>
        </w:rPr>
        <w:t>.</w:t>
      </w:r>
      <w:r>
        <w:rPr>
          <w:rFonts w:hAnsi="宋体" w:hint="eastAsia"/>
          <w:b/>
          <w:color w:val="000000"/>
          <w:szCs w:val="21"/>
        </w:rPr>
        <w:t>评标依据</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t>5.1</w:t>
      </w:r>
      <w:r>
        <w:rPr>
          <w:rFonts w:hAnsi="宋体" w:hint="eastAsia"/>
          <w:color w:val="000000"/>
          <w:szCs w:val="21"/>
        </w:rPr>
        <w:t>采用全流程电子化交易评标时，评标委员会以电子投标文件为依据评标。</w:t>
      </w:r>
    </w:p>
    <w:p w:rsidR="00F129A0" w:rsidRDefault="008E4E70">
      <w:pPr>
        <w:tabs>
          <w:tab w:val="left" w:pos="7095"/>
        </w:tabs>
        <w:spacing w:line="360" w:lineRule="auto"/>
        <w:ind w:firstLineChars="200" w:firstLine="420"/>
        <w:contextualSpacing/>
        <w:rPr>
          <w:rFonts w:hAnsi="宋体"/>
          <w:color w:val="000000"/>
          <w:szCs w:val="21"/>
        </w:rPr>
      </w:pPr>
      <w:r>
        <w:rPr>
          <w:rFonts w:asciiTheme="minorEastAsia" w:hAnsiTheme="minorEastAsia" w:hint="eastAsia"/>
          <w:color w:val="000000"/>
          <w:szCs w:val="21"/>
        </w:rPr>
        <w:lastRenderedPageBreak/>
        <w:t>5.2</w:t>
      </w:r>
      <w:r>
        <w:rPr>
          <w:rFonts w:hAnsi="宋体" w:hint="eastAsia"/>
          <w:color w:val="000000"/>
          <w:szCs w:val="21"/>
        </w:rPr>
        <w:t>全流程电子化交易如因系统异常情况无法完成，将以人工方式进行。评标委员会以纸质投标文件为依据评标。</w:t>
      </w: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ind w:firstLine="560"/>
        <w:rPr>
          <w:rFonts w:asciiTheme="minorEastAsia" w:hAnsiTheme="minorEastAsia" w:cs="仿宋_GB2312"/>
          <w:color w:val="000000"/>
          <w:sz w:val="24"/>
          <w:szCs w:val="24"/>
        </w:rPr>
      </w:pPr>
    </w:p>
    <w:p w:rsidR="00F129A0" w:rsidRDefault="00F129A0">
      <w:pPr>
        <w:autoSpaceDE w:val="0"/>
        <w:autoSpaceDN w:val="0"/>
        <w:adjustRightInd w:val="0"/>
        <w:spacing w:line="700" w:lineRule="exact"/>
        <w:rPr>
          <w:rFonts w:asciiTheme="minorEastAsia" w:hAnsiTheme="minorEastAsia" w:cs="仿宋_GB2312"/>
          <w:color w:val="000000"/>
          <w:sz w:val="24"/>
          <w:szCs w:val="24"/>
        </w:rPr>
      </w:pPr>
    </w:p>
    <w:p w:rsidR="00F129A0" w:rsidRDefault="008E4E70">
      <w:pPr>
        <w:pageBreakBefore/>
        <w:numPr>
          <w:ilvl w:val="0"/>
          <w:numId w:val="4"/>
        </w:numPr>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F129A0" w:rsidRDefault="00F129A0">
      <w:pPr>
        <w:widowControl/>
        <w:shd w:val="clear" w:color="auto" w:fill="FFFFFF"/>
        <w:spacing w:line="360" w:lineRule="auto"/>
        <w:ind w:firstLineChars="98" w:firstLine="207"/>
        <w:contextualSpacing/>
        <w:jc w:val="left"/>
        <w:rPr>
          <w:rFonts w:asciiTheme="minorEastAsia" w:hAnsiTheme="minorEastAsia" w:cs="黑体"/>
          <w:b/>
          <w:bCs/>
          <w:color w:val="000000"/>
          <w:szCs w:val="21"/>
          <w:highlight w:val="yellow"/>
          <w:shd w:val="clear" w:color="auto" w:fill="FFFFFF"/>
        </w:rPr>
      </w:pPr>
    </w:p>
    <w:p w:rsidR="00F129A0" w:rsidRDefault="008E4E70">
      <w:pPr>
        <w:widowControl/>
        <w:shd w:val="clear" w:color="auto" w:fill="FFFFFF"/>
        <w:spacing w:line="360" w:lineRule="auto"/>
        <w:ind w:firstLineChars="98" w:firstLine="207"/>
        <w:contextualSpacing/>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一、本项目需实现的功能或者目标</w:t>
      </w:r>
    </w:p>
    <w:p w:rsidR="00F129A0" w:rsidRDefault="008E4E70">
      <w:pPr>
        <w:spacing w:line="276" w:lineRule="auto"/>
      </w:pPr>
      <w:r>
        <w:rPr>
          <w:rFonts w:hint="eastAsia"/>
          <w:sz w:val="24"/>
        </w:rPr>
        <w:t>襄城县文化和广播影视局需要采购正版图书</w:t>
      </w:r>
      <w:r>
        <w:rPr>
          <w:rFonts w:hint="eastAsia"/>
          <w:sz w:val="24"/>
        </w:rPr>
        <w:t>43836</w:t>
      </w:r>
      <w:r>
        <w:rPr>
          <w:rFonts w:hint="eastAsia"/>
          <w:sz w:val="24"/>
        </w:rPr>
        <w:t>册</w:t>
      </w:r>
      <w:r>
        <w:rPr>
          <w:rFonts w:hint="eastAsia"/>
          <w:sz w:val="24"/>
        </w:rPr>
        <w:t>,</w:t>
      </w:r>
      <w:r>
        <w:rPr>
          <w:rFonts w:hint="eastAsia"/>
          <w:sz w:val="24"/>
        </w:rPr>
        <w:t>采购金额</w:t>
      </w:r>
      <w:r>
        <w:rPr>
          <w:rFonts w:hint="eastAsia"/>
          <w:sz w:val="24"/>
        </w:rPr>
        <w:t>300</w:t>
      </w:r>
      <w:r>
        <w:rPr>
          <w:rFonts w:hint="eastAsia"/>
          <w:sz w:val="24"/>
        </w:rPr>
        <w:t>万元整</w:t>
      </w:r>
      <w:r>
        <w:rPr>
          <w:rFonts w:hint="eastAsia"/>
          <w:sz w:val="24"/>
        </w:rPr>
        <w:t>,</w:t>
      </w:r>
      <w:r>
        <w:rPr>
          <w:rFonts w:hint="eastAsia"/>
          <w:sz w:val="24"/>
        </w:rPr>
        <w:t>因图书馆面向全县群众开放</w:t>
      </w:r>
      <w:r>
        <w:rPr>
          <w:rFonts w:hint="eastAsia"/>
          <w:sz w:val="24"/>
        </w:rPr>
        <w:t>,</w:t>
      </w:r>
      <w:r>
        <w:rPr>
          <w:rFonts w:hint="eastAsia"/>
          <w:sz w:val="24"/>
        </w:rPr>
        <w:t>图书种类繁多</w:t>
      </w:r>
      <w:r>
        <w:rPr>
          <w:rFonts w:hint="eastAsia"/>
          <w:sz w:val="24"/>
        </w:rPr>
        <w:t>,</w:t>
      </w:r>
      <w:r>
        <w:rPr>
          <w:rFonts w:hint="eastAsia"/>
          <w:sz w:val="24"/>
        </w:rPr>
        <w:t>不同于其他专业性图书馆</w:t>
      </w:r>
      <w:r>
        <w:rPr>
          <w:rFonts w:hint="eastAsia"/>
          <w:sz w:val="24"/>
        </w:rPr>
        <w:t>,</w:t>
      </w:r>
      <w:r>
        <w:rPr>
          <w:rFonts w:hint="eastAsia"/>
          <w:sz w:val="24"/>
        </w:rPr>
        <w:t>现将采购大致比例列表说明</w:t>
      </w:r>
      <w:r>
        <w:rPr>
          <w:rFonts w:hint="eastAsia"/>
          <w:sz w:val="24"/>
        </w:rPr>
        <w:t>,</w:t>
      </w:r>
      <w:r>
        <w:rPr>
          <w:rFonts w:hint="eastAsia"/>
          <w:sz w:val="24"/>
        </w:rPr>
        <w:t>具体采购图书目录以电子版形式上传</w:t>
      </w:r>
      <w:r>
        <w:rPr>
          <w:rFonts w:hint="eastAsia"/>
          <w:sz w:val="24"/>
        </w:rPr>
        <w:t>.</w:t>
      </w:r>
    </w:p>
    <w:tbl>
      <w:tblPr>
        <w:tblStyle w:val="af1"/>
        <w:tblW w:w="8522" w:type="dxa"/>
        <w:tblLayout w:type="fixed"/>
        <w:tblLook w:val="04A0"/>
      </w:tblPr>
      <w:tblGrid>
        <w:gridCol w:w="2130"/>
        <w:gridCol w:w="2130"/>
        <w:gridCol w:w="2131"/>
        <w:gridCol w:w="2131"/>
      </w:tblGrid>
      <w:tr w:rsidR="00F129A0">
        <w:tc>
          <w:tcPr>
            <w:tcW w:w="6391" w:type="dxa"/>
            <w:gridSpan w:val="3"/>
            <w:vAlign w:val="center"/>
          </w:tcPr>
          <w:p w:rsidR="00F129A0" w:rsidRDefault="008E4E70">
            <w:pPr>
              <w:jc w:val="center"/>
            </w:pPr>
            <w:r>
              <w:rPr>
                <w:rFonts w:hint="eastAsia"/>
              </w:rPr>
              <w:t>部类</w:t>
            </w:r>
          </w:p>
        </w:tc>
        <w:tc>
          <w:tcPr>
            <w:tcW w:w="2131" w:type="dxa"/>
            <w:vAlign w:val="center"/>
          </w:tcPr>
          <w:p w:rsidR="00F129A0" w:rsidRDefault="008E4E70">
            <w:pPr>
              <w:jc w:val="center"/>
            </w:pPr>
            <w:r>
              <w:rPr>
                <w:rFonts w:hint="eastAsia"/>
              </w:rPr>
              <w:t>分类比例</w:t>
            </w:r>
          </w:p>
        </w:tc>
      </w:tr>
      <w:tr w:rsidR="00F129A0">
        <w:tc>
          <w:tcPr>
            <w:tcW w:w="2130" w:type="dxa"/>
            <w:vAlign w:val="center"/>
          </w:tcPr>
          <w:p w:rsidR="00F129A0" w:rsidRDefault="008E4E70">
            <w:pPr>
              <w:jc w:val="center"/>
            </w:pPr>
            <w:r>
              <w:rPr>
                <w:rFonts w:hint="eastAsia"/>
              </w:rPr>
              <w:t>五大部类</w:t>
            </w:r>
          </w:p>
        </w:tc>
        <w:tc>
          <w:tcPr>
            <w:tcW w:w="4261" w:type="dxa"/>
            <w:gridSpan w:val="2"/>
            <w:vAlign w:val="center"/>
          </w:tcPr>
          <w:p w:rsidR="00F129A0" w:rsidRDefault="008E4E70">
            <w:pPr>
              <w:jc w:val="center"/>
            </w:pPr>
            <w:r>
              <w:rPr>
                <w:rFonts w:hint="eastAsia"/>
              </w:rPr>
              <w:t>22</w:t>
            </w:r>
            <w:r>
              <w:rPr>
                <w:rFonts w:hint="eastAsia"/>
              </w:rPr>
              <w:t>个基本部类</w:t>
            </w:r>
          </w:p>
        </w:tc>
        <w:tc>
          <w:tcPr>
            <w:tcW w:w="2131" w:type="dxa"/>
            <w:vAlign w:val="center"/>
          </w:tcPr>
          <w:p w:rsidR="00F129A0" w:rsidRDefault="008E4E70">
            <w:pPr>
              <w:jc w:val="center"/>
            </w:pPr>
            <w:r>
              <w:rPr>
                <w:rFonts w:hint="eastAsia"/>
              </w:rPr>
              <w:t>图书馆</w:t>
            </w:r>
          </w:p>
        </w:tc>
      </w:tr>
      <w:tr w:rsidR="00F129A0">
        <w:tc>
          <w:tcPr>
            <w:tcW w:w="2130" w:type="dxa"/>
            <w:vAlign w:val="center"/>
          </w:tcPr>
          <w:p w:rsidR="00F129A0" w:rsidRDefault="008E4E70">
            <w:pPr>
              <w:jc w:val="center"/>
            </w:pPr>
            <w:r>
              <w:rPr>
                <w:rFonts w:hint="eastAsia"/>
              </w:rPr>
              <w:t>第一大类</w:t>
            </w:r>
          </w:p>
        </w:tc>
        <w:tc>
          <w:tcPr>
            <w:tcW w:w="4261" w:type="dxa"/>
            <w:gridSpan w:val="2"/>
            <w:vAlign w:val="center"/>
          </w:tcPr>
          <w:p w:rsidR="00F129A0" w:rsidRDefault="008E4E70">
            <w:pPr>
              <w:jc w:val="center"/>
            </w:pPr>
            <w:r>
              <w:rPr>
                <w:rFonts w:hint="eastAsia"/>
              </w:rPr>
              <w:t>A</w:t>
            </w:r>
            <w:r>
              <w:rPr>
                <w:rFonts w:hint="eastAsia"/>
              </w:rPr>
              <w:t>马列主义毛泽东思想</w:t>
            </w:r>
          </w:p>
        </w:tc>
        <w:tc>
          <w:tcPr>
            <w:tcW w:w="2131" w:type="dxa"/>
            <w:vAlign w:val="center"/>
          </w:tcPr>
          <w:p w:rsidR="00F129A0" w:rsidRDefault="008E4E70">
            <w:pPr>
              <w:jc w:val="center"/>
            </w:pPr>
            <w:r>
              <w:rPr>
                <w:rFonts w:hint="eastAsia"/>
              </w:rPr>
              <w:t>1.5%</w:t>
            </w:r>
          </w:p>
        </w:tc>
      </w:tr>
      <w:tr w:rsidR="00F129A0">
        <w:tc>
          <w:tcPr>
            <w:tcW w:w="2130" w:type="dxa"/>
            <w:vAlign w:val="center"/>
          </w:tcPr>
          <w:p w:rsidR="00F129A0" w:rsidRDefault="008E4E70">
            <w:pPr>
              <w:jc w:val="center"/>
            </w:pPr>
            <w:r>
              <w:rPr>
                <w:rFonts w:hint="eastAsia"/>
              </w:rPr>
              <w:t>第二大类</w:t>
            </w:r>
          </w:p>
        </w:tc>
        <w:tc>
          <w:tcPr>
            <w:tcW w:w="4261" w:type="dxa"/>
            <w:gridSpan w:val="2"/>
            <w:vAlign w:val="center"/>
          </w:tcPr>
          <w:p w:rsidR="00F129A0" w:rsidRDefault="008E4E70">
            <w:pPr>
              <w:jc w:val="center"/>
            </w:pPr>
            <w:r>
              <w:rPr>
                <w:rFonts w:hint="eastAsia"/>
              </w:rPr>
              <w:t>B</w:t>
            </w:r>
            <w:r>
              <w:rPr>
                <w:rFonts w:hint="eastAsia"/>
              </w:rPr>
              <w:t>哲学</w:t>
            </w:r>
            <w:r>
              <w:rPr>
                <w:rFonts w:hint="eastAsia"/>
              </w:rPr>
              <w:t>/</w:t>
            </w:r>
            <w:r>
              <w:rPr>
                <w:rFonts w:hint="eastAsia"/>
              </w:rPr>
              <w:t>宗教</w:t>
            </w:r>
          </w:p>
        </w:tc>
        <w:tc>
          <w:tcPr>
            <w:tcW w:w="2131" w:type="dxa"/>
            <w:vAlign w:val="center"/>
          </w:tcPr>
          <w:p w:rsidR="00F129A0" w:rsidRDefault="008E4E70">
            <w:pPr>
              <w:jc w:val="center"/>
            </w:pPr>
            <w:r>
              <w:rPr>
                <w:rFonts w:hint="eastAsia"/>
              </w:rPr>
              <w:t>1.5%</w:t>
            </w:r>
          </w:p>
        </w:tc>
      </w:tr>
      <w:tr w:rsidR="00F129A0">
        <w:tc>
          <w:tcPr>
            <w:tcW w:w="2130" w:type="dxa"/>
            <w:vMerge w:val="restart"/>
            <w:vAlign w:val="center"/>
          </w:tcPr>
          <w:p w:rsidR="00F129A0" w:rsidRDefault="008E4E70">
            <w:pPr>
              <w:jc w:val="center"/>
            </w:pPr>
            <w:r>
              <w:rPr>
                <w:rFonts w:hint="eastAsia"/>
              </w:rPr>
              <w:t>第三大类</w:t>
            </w:r>
          </w:p>
        </w:tc>
        <w:tc>
          <w:tcPr>
            <w:tcW w:w="4261" w:type="dxa"/>
            <w:gridSpan w:val="2"/>
            <w:vAlign w:val="center"/>
          </w:tcPr>
          <w:p w:rsidR="00F129A0" w:rsidRDefault="008E4E70">
            <w:pPr>
              <w:jc w:val="center"/>
            </w:pPr>
            <w:r>
              <w:rPr>
                <w:rFonts w:hint="eastAsia"/>
              </w:rPr>
              <w:t>C</w:t>
            </w:r>
            <w:r>
              <w:rPr>
                <w:rFonts w:hint="eastAsia"/>
              </w:rPr>
              <w:t>科学社会纵论</w:t>
            </w:r>
          </w:p>
        </w:tc>
        <w:tc>
          <w:tcPr>
            <w:tcW w:w="2131" w:type="dxa"/>
            <w:vMerge w:val="restart"/>
            <w:vAlign w:val="center"/>
          </w:tcPr>
          <w:p w:rsidR="00F129A0" w:rsidRDefault="008E4E70">
            <w:pPr>
              <w:jc w:val="center"/>
            </w:pPr>
            <w:r>
              <w:rPr>
                <w:rFonts w:hint="eastAsia"/>
              </w:rPr>
              <w:t>64%</w:t>
            </w: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t>D</w:t>
            </w:r>
            <w:r>
              <w:rPr>
                <w:rFonts w:hint="eastAsia"/>
              </w:rPr>
              <w:t>政治法律</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E</w:t>
            </w:r>
            <w:r>
              <w:rPr>
                <w:rFonts w:hint="eastAsia"/>
              </w:rPr>
              <w:t>军事</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t>F</w:t>
            </w:r>
            <w:r>
              <w:rPr>
                <w:rFonts w:hint="eastAsia"/>
              </w:rPr>
              <w:t>经济</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2130" w:type="dxa"/>
            <w:vMerge w:val="restart"/>
            <w:vAlign w:val="center"/>
          </w:tcPr>
          <w:p w:rsidR="00F129A0" w:rsidRDefault="008E4E70">
            <w:pPr>
              <w:jc w:val="center"/>
            </w:pPr>
            <w:r>
              <w:rPr>
                <w:rFonts w:hint="eastAsia"/>
              </w:rPr>
              <w:t>G</w:t>
            </w:r>
          </w:p>
        </w:tc>
        <w:tc>
          <w:tcPr>
            <w:tcW w:w="2131" w:type="dxa"/>
            <w:vAlign w:val="center"/>
          </w:tcPr>
          <w:p w:rsidR="00F129A0" w:rsidRDefault="008E4E70">
            <w:pPr>
              <w:jc w:val="center"/>
            </w:pPr>
            <w:r>
              <w:rPr>
                <w:rFonts w:hint="eastAsia"/>
              </w:rPr>
              <w:t>文化科学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2130" w:type="dxa"/>
            <w:vMerge/>
            <w:vAlign w:val="center"/>
          </w:tcPr>
          <w:p w:rsidR="00F129A0" w:rsidRDefault="00F129A0">
            <w:pPr>
              <w:jc w:val="center"/>
            </w:pPr>
          </w:p>
        </w:tc>
        <w:tc>
          <w:tcPr>
            <w:tcW w:w="2131" w:type="dxa"/>
            <w:vAlign w:val="center"/>
          </w:tcPr>
          <w:p w:rsidR="00F129A0" w:rsidRDefault="008E4E70">
            <w:pPr>
              <w:jc w:val="center"/>
            </w:pPr>
            <w:r>
              <w:rPr>
                <w:rFonts w:hint="eastAsia"/>
              </w:rPr>
              <w:t>教育</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2130" w:type="dxa"/>
            <w:vMerge/>
            <w:vAlign w:val="center"/>
          </w:tcPr>
          <w:p w:rsidR="00F129A0" w:rsidRDefault="00F129A0">
            <w:pPr>
              <w:jc w:val="center"/>
            </w:pPr>
          </w:p>
        </w:tc>
        <w:tc>
          <w:tcPr>
            <w:tcW w:w="2131" w:type="dxa"/>
            <w:vAlign w:val="center"/>
          </w:tcPr>
          <w:p w:rsidR="00F129A0" w:rsidRDefault="008E4E70">
            <w:pPr>
              <w:jc w:val="center"/>
            </w:pPr>
            <w:r>
              <w:rPr>
                <w:rFonts w:hint="eastAsia"/>
              </w:rPr>
              <w:t>体育</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t>H</w:t>
            </w:r>
            <w:r>
              <w:rPr>
                <w:rFonts w:hint="eastAsia"/>
              </w:rPr>
              <w:t>语言文学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t>I</w:t>
            </w:r>
            <w:r>
              <w:rPr>
                <w:rFonts w:hint="eastAsia"/>
              </w:rPr>
              <w:t>文学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J</w:t>
            </w:r>
            <w:r>
              <w:rPr>
                <w:rFonts w:hint="eastAsia"/>
              </w:rPr>
              <w:t>艺术</w:t>
            </w:r>
          </w:p>
        </w:tc>
        <w:tc>
          <w:tcPr>
            <w:tcW w:w="2131" w:type="dxa"/>
            <w:vMerge/>
            <w:vAlign w:val="center"/>
          </w:tcPr>
          <w:p w:rsidR="00F129A0" w:rsidRDefault="00F129A0">
            <w:pPr>
              <w:jc w:val="center"/>
            </w:pPr>
          </w:p>
        </w:tc>
      </w:tr>
      <w:tr w:rsidR="00F129A0">
        <w:trPr>
          <w:trHeight w:val="327"/>
        </w:trPr>
        <w:tc>
          <w:tcPr>
            <w:tcW w:w="2130" w:type="dxa"/>
            <w:vMerge/>
            <w:vAlign w:val="center"/>
          </w:tcPr>
          <w:p w:rsidR="00F129A0" w:rsidRDefault="00F129A0">
            <w:pPr>
              <w:jc w:val="center"/>
            </w:pPr>
          </w:p>
        </w:tc>
        <w:tc>
          <w:tcPr>
            <w:tcW w:w="4261" w:type="dxa"/>
            <w:gridSpan w:val="2"/>
            <w:vAlign w:val="center"/>
          </w:tcPr>
          <w:p w:rsidR="00F129A0" w:rsidRDefault="008E4E70">
            <w:pPr>
              <w:jc w:val="center"/>
            </w:pPr>
            <w:r>
              <w:t>K</w:t>
            </w:r>
            <w:r>
              <w:rPr>
                <w:rFonts w:hint="eastAsia"/>
              </w:rPr>
              <w:t>历史地理</w:t>
            </w:r>
          </w:p>
        </w:tc>
        <w:tc>
          <w:tcPr>
            <w:tcW w:w="2131" w:type="dxa"/>
            <w:vMerge/>
            <w:vAlign w:val="center"/>
          </w:tcPr>
          <w:p w:rsidR="00F129A0" w:rsidRDefault="00F129A0">
            <w:pPr>
              <w:jc w:val="center"/>
            </w:pPr>
          </w:p>
        </w:tc>
      </w:tr>
      <w:tr w:rsidR="00F129A0">
        <w:tc>
          <w:tcPr>
            <w:tcW w:w="2130" w:type="dxa"/>
            <w:vMerge w:val="restart"/>
            <w:vAlign w:val="center"/>
          </w:tcPr>
          <w:p w:rsidR="00F129A0" w:rsidRDefault="008E4E70">
            <w:pPr>
              <w:jc w:val="center"/>
            </w:pPr>
            <w:r>
              <w:rPr>
                <w:rFonts w:hint="eastAsia"/>
              </w:rPr>
              <w:t>第四大类</w:t>
            </w:r>
          </w:p>
        </w:tc>
        <w:tc>
          <w:tcPr>
            <w:tcW w:w="4261" w:type="dxa"/>
            <w:gridSpan w:val="2"/>
            <w:vAlign w:val="center"/>
          </w:tcPr>
          <w:p w:rsidR="00F129A0" w:rsidRDefault="008E4E70">
            <w:pPr>
              <w:jc w:val="center"/>
            </w:pPr>
            <w:r>
              <w:rPr>
                <w:rFonts w:hint="eastAsia"/>
              </w:rPr>
              <w:t>N</w:t>
            </w:r>
            <w:r>
              <w:rPr>
                <w:rFonts w:hint="eastAsia"/>
              </w:rPr>
              <w:t>自然科学总论</w:t>
            </w:r>
          </w:p>
        </w:tc>
        <w:tc>
          <w:tcPr>
            <w:tcW w:w="2131" w:type="dxa"/>
            <w:vMerge w:val="restart"/>
            <w:vAlign w:val="center"/>
          </w:tcPr>
          <w:p w:rsidR="00F129A0" w:rsidRDefault="008E4E70">
            <w:pPr>
              <w:jc w:val="center"/>
            </w:pPr>
            <w:r>
              <w:rPr>
                <w:rFonts w:hint="eastAsia"/>
              </w:rPr>
              <w:t>28%</w:t>
            </w: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O</w:t>
            </w:r>
            <w:r>
              <w:rPr>
                <w:rFonts w:hint="eastAsia"/>
              </w:rPr>
              <w:t>数理科学和化学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P</w:t>
            </w:r>
            <w:r>
              <w:rPr>
                <w:rFonts w:hint="eastAsia"/>
              </w:rPr>
              <w:t>天文学地球科学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Q</w:t>
            </w:r>
            <w:r>
              <w:rPr>
                <w:rFonts w:hint="eastAsia"/>
              </w:rPr>
              <w:t>生物科学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R</w:t>
            </w:r>
            <w:r>
              <w:rPr>
                <w:rFonts w:hint="eastAsia"/>
              </w:rPr>
              <w:t>医药卫生</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S</w:t>
            </w:r>
            <w:r>
              <w:rPr>
                <w:rFonts w:hint="eastAsia"/>
              </w:rPr>
              <w:t>农业科学</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T</w:t>
            </w:r>
            <w:r>
              <w:rPr>
                <w:rFonts w:hint="eastAsia"/>
              </w:rPr>
              <w:t>工业技术</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U</w:t>
            </w:r>
            <w:r>
              <w:rPr>
                <w:rFonts w:hint="eastAsia"/>
              </w:rPr>
              <w:t>交通运输</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V</w:t>
            </w:r>
            <w:r>
              <w:rPr>
                <w:rFonts w:hint="eastAsia"/>
              </w:rPr>
              <w:t>航空、航天</w:t>
            </w:r>
          </w:p>
        </w:tc>
        <w:tc>
          <w:tcPr>
            <w:tcW w:w="2131" w:type="dxa"/>
            <w:vMerge/>
            <w:vAlign w:val="center"/>
          </w:tcPr>
          <w:p w:rsidR="00F129A0" w:rsidRDefault="00F129A0">
            <w:pPr>
              <w:jc w:val="center"/>
            </w:pPr>
          </w:p>
        </w:tc>
      </w:tr>
      <w:tr w:rsidR="00F129A0">
        <w:tc>
          <w:tcPr>
            <w:tcW w:w="2130" w:type="dxa"/>
            <w:vMerge/>
            <w:vAlign w:val="center"/>
          </w:tcPr>
          <w:p w:rsidR="00F129A0" w:rsidRDefault="00F129A0">
            <w:pPr>
              <w:jc w:val="center"/>
            </w:pPr>
          </w:p>
        </w:tc>
        <w:tc>
          <w:tcPr>
            <w:tcW w:w="4261" w:type="dxa"/>
            <w:gridSpan w:val="2"/>
            <w:vAlign w:val="center"/>
          </w:tcPr>
          <w:p w:rsidR="00F129A0" w:rsidRDefault="008E4E70">
            <w:pPr>
              <w:jc w:val="center"/>
            </w:pPr>
            <w:r>
              <w:rPr>
                <w:rFonts w:hint="eastAsia"/>
              </w:rPr>
              <w:t>X</w:t>
            </w:r>
            <w:r>
              <w:rPr>
                <w:rFonts w:hint="eastAsia"/>
              </w:rPr>
              <w:t>环境科学、劳动保护科学</w:t>
            </w:r>
          </w:p>
        </w:tc>
        <w:tc>
          <w:tcPr>
            <w:tcW w:w="2131" w:type="dxa"/>
            <w:vMerge/>
            <w:vAlign w:val="center"/>
          </w:tcPr>
          <w:p w:rsidR="00F129A0" w:rsidRDefault="00F129A0">
            <w:pPr>
              <w:jc w:val="center"/>
            </w:pPr>
          </w:p>
        </w:tc>
      </w:tr>
      <w:tr w:rsidR="00F129A0">
        <w:trPr>
          <w:trHeight w:val="320"/>
        </w:trPr>
        <w:tc>
          <w:tcPr>
            <w:tcW w:w="2130" w:type="dxa"/>
            <w:vAlign w:val="center"/>
          </w:tcPr>
          <w:p w:rsidR="00F129A0" w:rsidRDefault="008E4E70">
            <w:pPr>
              <w:jc w:val="center"/>
            </w:pPr>
            <w:r>
              <w:rPr>
                <w:rFonts w:hint="eastAsia"/>
              </w:rPr>
              <w:t>第五大类</w:t>
            </w:r>
          </w:p>
        </w:tc>
        <w:tc>
          <w:tcPr>
            <w:tcW w:w="4261" w:type="dxa"/>
            <w:gridSpan w:val="2"/>
            <w:vAlign w:val="center"/>
          </w:tcPr>
          <w:p w:rsidR="00F129A0" w:rsidRDefault="008E4E70">
            <w:pPr>
              <w:jc w:val="center"/>
            </w:pPr>
            <w:r>
              <w:rPr>
                <w:rFonts w:hint="eastAsia"/>
              </w:rPr>
              <w:t>Z</w:t>
            </w:r>
            <w:r>
              <w:rPr>
                <w:rFonts w:hint="eastAsia"/>
              </w:rPr>
              <w:t>综合性图书</w:t>
            </w:r>
          </w:p>
        </w:tc>
        <w:tc>
          <w:tcPr>
            <w:tcW w:w="2131" w:type="dxa"/>
            <w:vAlign w:val="center"/>
          </w:tcPr>
          <w:p w:rsidR="00F129A0" w:rsidRDefault="008E4E70">
            <w:pPr>
              <w:jc w:val="center"/>
            </w:pPr>
            <w:r>
              <w:rPr>
                <w:rFonts w:hint="eastAsia"/>
              </w:rPr>
              <w:t>5%</w:t>
            </w:r>
          </w:p>
        </w:tc>
      </w:tr>
    </w:tbl>
    <w:p w:rsidR="00F129A0" w:rsidRDefault="00F129A0"/>
    <w:p w:rsidR="00F129A0" w:rsidRDefault="008E4E70">
      <w:pPr>
        <w:spacing w:line="360" w:lineRule="auto"/>
        <w:ind w:firstLineChars="200" w:firstLine="420"/>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本项目需采购正版图书43836册</w:t>
      </w:r>
      <w:r>
        <w:rPr>
          <w:rFonts w:asciiTheme="minorEastAsia" w:hAnsiTheme="minorEastAsia" w:cs="仿宋_GB2312" w:hint="eastAsia"/>
          <w:szCs w:val="21"/>
          <w:shd w:val="clear" w:color="auto" w:fill="FFFFFF"/>
        </w:rPr>
        <w:t>(一正两副)</w:t>
      </w:r>
      <w:r>
        <w:rPr>
          <w:rFonts w:asciiTheme="minorEastAsia" w:hAnsiTheme="minorEastAsia" w:cs="仿宋_GB2312" w:hint="eastAsia"/>
          <w:color w:val="000000"/>
          <w:szCs w:val="21"/>
          <w:shd w:val="clear" w:color="auto" w:fill="FFFFFF"/>
        </w:rPr>
        <w:t>图书目录以附件形式上传,须自行下载。为确保图书质量,开标现场需提供样书,样书目录如下:</w:t>
      </w:r>
    </w:p>
    <w:tbl>
      <w:tblPr>
        <w:tblW w:w="8662" w:type="dxa"/>
        <w:tblInd w:w="93" w:type="dxa"/>
        <w:tblLayout w:type="fixed"/>
        <w:tblLook w:val="04A0"/>
      </w:tblPr>
      <w:tblGrid>
        <w:gridCol w:w="780"/>
        <w:gridCol w:w="1800"/>
        <w:gridCol w:w="3389"/>
        <w:gridCol w:w="1417"/>
        <w:gridCol w:w="1276"/>
      </w:tblGrid>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序号</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ISBN</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书名</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出版日期</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ISBN分类</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9787512629134</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经典全阅读--寄小读者·小桔灯</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2017-03</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9787501564781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青少年必读现代语言精品：剪刀石头布</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9787547026946</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神探熊猫吉吉 黄金外星来客</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2014-06</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9787538579963</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〓【四色】小小百科体验馆--鸟儿爱歌唱【注音版】</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Q </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9787544911115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金色童年悦读书系-孙子兵法（注音版）</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2014-03</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553"/>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9787110077887</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新幻想故事选--青蛙鱼</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7</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9787531888390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大森林里的小童话：蟋蟀的歌声停了（四色）</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9787545142105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悦读馆：大开眼界·世界地理之最</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2017-07</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9787565804915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中国儿童百科全书---自然魔法（四色注音）</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9787547018705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奥秘天下---孩子最爱看的预言奥秘传奇（四色注音版）/新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2015-08</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9787307095830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【四色】中国学生品德教育必读书-温暖心灵的礼仪故事/新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9787531553267</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开卷惊奇--培养孩子动脑能力的智慧故事/新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2014-09</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79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13</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9787547018736</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奥秘天下---孩子最爱看的文化奥秘传奇（四色注音版）/新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2015-08</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14</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9787205077525</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刘少奇的青少年时代</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9787212070441</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青少年读图学科学丛书-兵器档案（彩图版）</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16</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9787206062797</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图说中国文化--图说古罗马文明</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2015-09</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17</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9787212064167</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青少年神奇世界科学图文丛书-神奇动物科学美图大观（彩图版）</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Q </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18</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9787307116344</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（彩图版）科学天地丛书：兵器先锋检阅</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2015-04</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E</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19</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9787205078447</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会说才能赢：幽默</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2017-01</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H</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9787205073213</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红色文化书系---历史洪流中奋斗的故事/新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2017-01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D</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9787536948761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青少年环境教育读本</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G</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22</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9787553438139</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天文学的领军人</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23</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9787807024149</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名家精品阅读---沈从文散文/新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2016-06</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24</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9787552528916</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中国古典名著精华---庄子/新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2016-11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B</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25</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9787553437903</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跟生物学家一起探索地球生命</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26</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9787553429441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话说神秘的南极</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27</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9787553432090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图解地球科普---地球迷宫出口/新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2014-02</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P </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28</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9787516407080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科学探索与发现——世界历史之谜</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29</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9787546808505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全民阅读·国学经典无障碍悦读书系--后汉书</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9787553432052</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爱科学、学科学-图解地球科普第１辑－地球美图大观（四色）</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2014-02</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O</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9787539847818</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科学博物馆丛书-花花世界走入花卉的世界</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2014-06</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32</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9787547031896</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莎士比亚戏剧集：科里奥兰纳斯、裘力斯·凯撒（单色）</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2014-10</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33</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9787516405079</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十万个为什么--海洋世界</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34</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9787565804410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世界尚未解开的1001个艺术之谜</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J</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35</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9787516406991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科学探索与发现-中国文化探索</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K</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36</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9787538569766</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发现天文奥秘丛书--异彩纷呈的天文发现</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P</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37</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9787549409747</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“你该知道的”百科-寄生虫百科</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2016-08</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Q</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38</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9787516405154</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科学探索与发现：破译生命密码</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Q </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39</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9787553432403</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图解自然科普－怪物为什么怪</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2014-02</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Q</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9787502049645</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时文精粹-让生活浓烈的爱上你（哲思卷）</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2014-04</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I </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9787553432380</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图解自然科普－怪兽追踪实拍</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2014-02</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Q</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42</w:t>
            </w:r>
          </w:p>
        </w:tc>
        <w:tc>
          <w:tcPr>
            <w:tcW w:w="1800" w:type="dxa"/>
            <w:tcBorders>
              <w:top w:val="nil"/>
              <w:left w:val="nil"/>
              <w:bottom w:val="single" w:sz="4" w:space="0" w:color="auto"/>
              <w:right w:val="single" w:sz="4" w:space="0" w:color="auto"/>
            </w:tcBorders>
            <w:shd w:val="clear" w:color="auto" w:fill="auto"/>
            <w:vAlign w:val="bottom"/>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9787801726278</w:t>
            </w:r>
          </w:p>
        </w:tc>
        <w:tc>
          <w:tcPr>
            <w:tcW w:w="3389" w:type="dxa"/>
            <w:tcBorders>
              <w:top w:val="nil"/>
              <w:left w:val="nil"/>
              <w:bottom w:val="single" w:sz="4" w:space="0" w:color="auto"/>
              <w:right w:val="single" w:sz="4" w:space="0" w:color="auto"/>
            </w:tcBorders>
            <w:shd w:val="clear" w:color="auto" w:fill="auto"/>
            <w:vAlign w:val="bottom"/>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导弹与制导炸弹</w:t>
            </w:r>
          </w:p>
        </w:tc>
        <w:tc>
          <w:tcPr>
            <w:tcW w:w="1417" w:type="dxa"/>
            <w:tcBorders>
              <w:top w:val="nil"/>
              <w:left w:val="nil"/>
              <w:bottom w:val="single" w:sz="4" w:space="0" w:color="auto"/>
              <w:right w:val="single" w:sz="4" w:space="0" w:color="auto"/>
            </w:tcBorders>
            <w:shd w:val="clear" w:color="auto" w:fill="auto"/>
            <w:vAlign w:val="bottom"/>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2015-08</w:t>
            </w:r>
          </w:p>
        </w:tc>
        <w:tc>
          <w:tcPr>
            <w:tcW w:w="1276" w:type="dxa"/>
            <w:tcBorders>
              <w:top w:val="nil"/>
              <w:left w:val="nil"/>
              <w:bottom w:val="single" w:sz="4" w:space="0" w:color="auto"/>
              <w:right w:val="single" w:sz="4" w:space="0" w:color="auto"/>
            </w:tcBorders>
            <w:shd w:val="clear" w:color="auto" w:fill="auto"/>
            <w:vAlign w:val="bottom"/>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E</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43</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9787801721112</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坦克及其克星</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2015-08</w:t>
            </w:r>
          </w:p>
        </w:tc>
        <w:tc>
          <w:tcPr>
            <w:tcW w:w="1276" w:type="dxa"/>
            <w:tcBorders>
              <w:top w:val="nil"/>
              <w:left w:val="nil"/>
              <w:bottom w:val="single" w:sz="4" w:space="0" w:color="auto"/>
              <w:right w:val="single" w:sz="4" w:space="0" w:color="auto"/>
            </w:tcBorders>
            <w:shd w:val="clear" w:color="auto" w:fill="auto"/>
            <w:vAlign w:val="bottom"/>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E</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44</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9787536939233</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影响人类进程的100个科学发现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2014-07</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N</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45</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9787551300421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世界经典历险故事-汤姆.索亚历险记</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2014-06</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46</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9787549413720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自然环保丛书——有趣的森林动物 </w:t>
            </w:r>
          </w:p>
        </w:tc>
        <w:tc>
          <w:tcPr>
            <w:tcW w:w="1417" w:type="dxa"/>
            <w:tcBorders>
              <w:top w:val="single" w:sz="4" w:space="0" w:color="auto"/>
              <w:left w:val="nil"/>
              <w:bottom w:val="single" w:sz="4" w:space="0" w:color="auto"/>
              <w:right w:val="nil"/>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2015-10</w:t>
            </w:r>
          </w:p>
        </w:tc>
        <w:tc>
          <w:tcPr>
            <w:tcW w:w="1276"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Q</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47</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 xml:space="preserve">9787549413737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 xml:space="preserve">自然环保丛书——有趣的鸟类 </w:t>
            </w:r>
          </w:p>
        </w:tc>
        <w:tc>
          <w:tcPr>
            <w:tcW w:w="1417" w:type="dxa"/>
            <w:tcBorders>
              <w:top w:val="single" w:sz="4" w:space="0" w:color="auto"/>
              <w:left w:val="nil"/>
              <w:bottom w:val="single" w:sz="4" w:space="0" w:color="auto"/>
              <w:right w:val="nil"/>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2015-11</w:t>
            </w:r>
          </w:p>
        </w:tc>
        <w:tc>
          <w:tcPr>
            <w:tcW w:w="1276"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Q</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48</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9787557003104</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国学典藏----古文观止</w:t>
            </w:r>
          </w:p>
        </w:tc>
        <w:tc>
          <w:tcPr>
            <w:tcW w:w="1417" w:type="dxa"/>
            <w:tcBorders>
              <w:top w:val="single" w:sz="4" w:space="0" w:color="auto"/>
              <w:left w:val="nil"/>
              <w:bottom w:val="single" w:sz="4" w:space="0" w:color="auto"/>
              <w:right w:val="nil"/>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2016-04</w:t>
            </w:r>
          </w:p>
        </w:tc>
        <w:tc>
          <w:tcPr>
            <w:tcW w:w="1276"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G</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49</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9787557003098</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国学典藏----聊斋志异</w:t>
            </w:r>
          </w:p>
        </w:tc>
        <w:tc>
          <w:tcPr>
            <w:tcW w:w="1417" w:type="dxa"/>
            <w:tcBorders>
              <w:top w:val="single" w:sz="4" w:space="0" w:color="auto"/>
              <w:left w:val="nil"/>
              <w:bottom w:val="single" w:sz="4" w:space="0" w:color="auto"/>
              <w:right w:val="nil"/>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2016-04</w:t>
            </w:r>
          </w:p>
        </w:tc>
        <w:tc>
          <w:tcPr>
            <w:tcW w:w="1276"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G</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9787557003081</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国学典藏----世说新语</w:t>
            </w:r>
          </w:p>
        </w:tc>
        <w:tc>
          <w:tcPr>
            <w:tcW w:w="1417" w:type="dxa"/>
            <w:tcBorders>
              <w:top w:val="single" w:sz="4" w:space="0" w:color="auto"/>
              <w:left w:val="nil"/>
              <w:bottom w:val="single" w:sz="4" w:space="0" w:color="auto"/>
              <w:right w:val="nil"/>
            </w:tcBorders>
            <w:shd w:val="clear" w:color="auto" w:fill="auto"/>
            <w:vAlign w:val="center"/>
          </w:tcPr>
          <w:p w:rsidR="00F129A0" w:rsidRDefault="008E4E70">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2016-04</w:t>
            </w:r>
          </w:p>
        </w:tc>
        <w:tc>
          <w:tcPr>
            <w:tcW w:w="1276"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kern w:val="0"/>
                <w:sz w:val="24"/>
                <w:szCs w:val="24"/>
              </w:rPr>
            </w:pPr>
            <w:r>
              <w:rPr>
                <w:rFonts w:ascii="宋体" w:eastAsia="宋体" w:hAnsi="宋体" w:cs="宋体" w:hint="eastAsia"/>
                <w:kern w:val="0"/>
                <w:sz w:val="24"/>
                <w:szCs w:val="24"/>
              </w:rPr>
              <w:t>G</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51</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9787538554205 </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我们望的是同一颗星星吗</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2014.03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H</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52</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9787538581171 </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青柠时代</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2015.02</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H</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53</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9787538592290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三叶草</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2015.05</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H</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54</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9787538555226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逐梦时节</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2014.03</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H</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55</w:t>
            </w: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9787567777651 </w:t>
            </w:r>
          </w:p>
        </w:tc>
        <w:tc>
          <w:tcPr>
            <w:tcW w:w="3389"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工笔重彩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2016.09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J</w:t>
            </w:r>
          </w:p>
        </w:tc>
      </w:tr>
      <w:tr w:rsidR="00F129A0">
        <w:trPr>
          <w:trHeight w:val="660"/>
        </w:trPr>
        <w:tc>
          <w:tcPr>
            <w:tcW w:w="780" w:type="dxa"/>
            <w:tcBorders>
              <w:top w:val="single" w:sz="4" w:space="0" w:color="auto"/>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56</w:t>
            </w:r>
          </w:p>
        </w:tc>
        <w:tc>
          <w:tcPr>
            <w:tcW w:w="1800"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 xml:space="preserve">9787567773738 </w:t>
            </w:r>
          </w:p>
        </w:tc>
        <w:tc>
          <w:tcPr>
            <w:tcW w:w="3389"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中华才艺</w:t>
            </w:r>
          </w:p>
        </w:tc>
        <w:tc>
          <w:tcPr>
            <w:tcW w:w="1417"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2016.08</w:t>
            </w:r>
          </w:p>
        </w:tc>
        <w:tc>
          <w:tcPr>
            <w:tcW w:w="1276" w:type="dxa"/>
            <w:tcBorders>
              <w:top w:val="single" w:sz="4" w:space="0" w:color="auto"/>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J</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57</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9787514342581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青少年生动有趣的科技活动</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G.文化，科学，教育，体育</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58</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9787514342574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青少年中国象棋入门</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G.文化，科学，教育，体育</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59</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9787514342598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美好的低碳生活与环境保护</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G.文化，科学，教育，体育</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60</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9787511294326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理想的高度</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2015.11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G.文化，科学，教育，体育</w:t>
            </w:r>
          </w:p>
        </w:tc>
      </w:tr>
      <w:tr w:rsidR="00F129A0">
        <w:trPr>
          <w:trHeight w:val="660"/>
        </w:trPr>
        <w:tc>
          <w:tcPr>
            <w:tcW w:w="780" w:type="dxa"/>
            <w:tcBorders>
              <w:top w:val="nil"/>
              <w:left w:val="single" w:sz="4" w:space="0" w:color="auto"/>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w:t>
            </w:r>
          </w:p>
        </w:tc>
        <w:tc>
          <w:tcPr>
            <w:tcW w:w="1800"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 xml:space="preserve">9787555702344 </w:t>
            </w:r>
          </w:p>
        </w:tc>
        <w:tc>
          <w:tcPr>
            <w:tcW w:w="3389" w:type="dxa"/>
            <w:tcBorders>
              <w:top w:val="nil"/>
              <w:left w:val="nil"/>
              <w:bottom w:val="single" w:sz="4" w:space="0" w:color="auto"/>
              <w:right w:val="single" w:sz="4" w:space="0" w:color="auto"/>
            </w:tcBorders>
            <w:shd w:val="clear" w:color="auto" w:fill="auto"/>
            <w:vAlign w:val="center"/>
          </w:tcPr>
          <w:p w:rsidR="00F129A0" w:rsidRDefault="008E4E70">
            <w:pPr>
              <w:widowControl/>
              <w:jc w:val="left"/>
              <w:rPr>
                <w:rFonts w:ascii="宋体" w:eastAsia="宋体" w:hAnsi="宋体" w:cs="宋体"/>
                <w:kern w:val="0"/>
                <w:sz w:val="24"/>
                <w:szCs w:val="24"/>
              </w:rPr>
            </w:pPr>
            <w:r>
              <w:rPr>
                <w:rFonts w:ascii="宋体" w:eastAsia="宋体" w:hAnsi="宋体" w:cs="宋体" w:hint="eastAsia"/>
                <w:kern w:val="0"/>
                <w:sz w:val="24"/>
                <w:szCs w:val="24"/>
              </w:rPr>
              <w:t>神秘的的宇宙空间探测器</w:t>
            </w:r>
          </w:p>
        </w:tc>
        <w:tc>
          <w:tcPr>
            <w:tcW w:w="1417"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2"/>
              </w:rPr>
            </w:pPr>
            <w:r>
              <w:rPr>
                <w:rFonts w:ascii="宋体" w:eastAsia="宋体" w:hAnsi="宋体" w:cs="宋体" w:hint="eastAsia"/>
                <w:color w:val="000000"/>
                <w:kern w:val="0"/>
                <w:sz w:val="22"/>
              </w:rPr>
              <w:t>2015.11</w:t>
            </w:r>
          </w:p>
        </w:tc>
        <w:tc>
          <w:tcPr>
            <w:tcW w:w="1276" w:type="dxa"/>
            <w:tcBorders>
              <w:top w:val="nil"/>
              <w:left w:val="nil"/>
              <w:bottom w:val="single" w:sz="4" w:space="0" w:color="auto"/>
              <w:right w:val="single" w:sz="4" w:space="0" w:color="auto"/>
            </w:tcBorders>
            <w:shd w:val="clear" w:color="auto" w:fill="auto"/>
            <w:vAlign w:val="center"/>
          </w:tcPr>
          <w:p w:rsidR="00F129A0" w:rsidRDefault="008E4E70">
            <w:pPr>
              <w:widowControl/>
              <w:jc w:val="center"/>
              <w:rPr>
                <w:rFonts w:ascii="宋体" w:eastAsia="宋体" w:hAnsi="宋体" w:cs="宋体"/>
                <w:color w:val="000000"/>
                <w:kern w:val="0"/>
                <w:sz w:val="20"/>
                <w:szCs w:val="20"/>
              </w:rPr>
            </w:pPr>
            <w:r>
              <w:rPr>
                <w:rFonts w:ascii="宋体" w:eastAsia="宋体" w:hAnsi="宋体" w:cs="宋体" w:hint="eastAsia"/>
                <w:color w:val="000000"/>
                <w:kern w:val="0"/>
                <w:sz w:val="20"/>
                <w:szCs w:val="20"/>
              </w:rPr>
              <w:t>V.航空航天</w:t>
            </w:r>
          </w:p>
        </w:tc>
      </w:tr>
    </w:tbl>
    <w:p w:rsidR="00F129A0" w:rsidRDefault="00F129A0">
      <w:pPr>
        <w:spacing w:line="360" w:lineRule="auto"/>
        <w:ind w:firstLineChars="200" w:firstLine="420"/>
        <w:jc w:val="left"/>
        <w:rPr>
          <w:rFonts w:asciiTheme="minorEastAsia" w:hAnsiTheme="minorEastAsia" w:cs="仿宋_GB2312"/>
          <w:color w:val="000000"/>
          <w:szCs w:val="21"/>
          <w:highlight w:val="yellow"/>
          <w:shd w:val="clear" w:color="auto" w:fill="FFFFFF"/>
        </w:rPr>
      </w:pPr>
    </w:p>
    <w:p w:rsidR="00F129A0" w:rsidRDefault="008E4E70">
      <w:pPr>
        <w:spacing w:line="360" w:lineRule="auto"/>
        <w:ind w:firstLineChars="200" w:firstLine="422"/>
        <w:contextualSpacing/>
        <w:rPr>
          <w:rFonts w:asciiTheme="minorEastAsia" w:hAnsiTheme="minorEastAsia" w:cs="宋体"/>
          <w:b/>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二、采购标的执行标准</w:t>
      </w:r>
    </w:p>
    <w:p w:rsidR="00F129A0" w:rsidRDefault="008E4E70">
      <w:pPr>
        <w:spacing w:line="360" w:lineRule="auto"/>
        <w:ind w:firstLineChars="200" w:firstLine="420"/>
        <w:contextualSpacing/>
        <w:jc w:val="left"/>
        <w:rPr>
          <w:rFonts w:asciiTheme="minorEastAsia" w:hAnsiTheme="minorEastAsia" w:cs="仿宋_GB2312"/>
          <w:color w:val="000000"/>
          <w:szCs w:val="21"/>
          <w:shd w:val="clear" w:color="auto" w:fill="FFFFFF"/>
        </w:rPr>
      </w:pPr>
      <w:r>
        <w:rPr>
          <w:rFonts w:asciiTheme="minorEastAsia" w:hAnsiTheme="minorEastAsia" w:cs="仿宋_GB2312" w:hint="eastAsia"/>
          <w:color w:val="000000"/>
          <w:szCs w:val="21"/>
          <w:shd w:val="clear" w:color="auto" w:fill="FFFFFF"/>
        </w:rPr>
        <w:t>需执行的国家相关标准、行业标准、地方标准或者其他标准、规范。</w:t>
      </w:r>
    </w:p>
    <w:p w:rsidR="00F129A0" w:rsidRDefault="008E4E70">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Pr>
          <w:rFonts w:asciiTheme="minorEastAsia" w:hAnsiTheme="minorEastAsia" w:cs="微软雅黑" w:hint="eastAsia"/>
          <w:b/>
          <w:color w:val="FF0000"/>
          <w:szCs w:val="21"/>
        </w:rPr>
        <w:t>★</w:t>
      </w:r>
      <w:r>
        <w:rPr>
          <w:rFonts w:asciiTheme="minorEastAsia" w:hAnsiTheme="minorEastAsia" w:cs="宋体" w:hint="eastAsia"/>
          <w:b/>
          <w:color w:val="000000"/>
          <w:kern w:val="0"/>
          <w:szCs w:val="21"/>
          <w:lang w:val="zh-CN"/>
        </w:rPr>
        <w:t>三、验收标准</w:t>
      </w:r>
    </w:p>
    <w:p w:rsidR="00F129A0" w:rsidRDefault="008E4E7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1、由</w:t>
      </w:r>
      <w:r>
        <w:rPr>
          <w:rFonts w:asciiTheme="minorEastAsia" w:hAnsiTheme="minorEastAsia" w:cs="宋体"/>
          <w:color w:val="000000"/>
          <w:kern w:val="0"/>
          <w:szCs w:val="21"/>
          <w:lang w:val="zh-CN"/>
        </w:rPr>
        <w:t>采购人成立验收小组,按照采购合同的约定对</w:t>
      </w:r>
      <w:r>
        <w:rPr>
          <w:rFonts w:asciiTheme="minorEastAsia" w:hAnsiTheme="minorEastAsia" w:cs="宋体" w:hint="eastAsia"/>
          <w:color w:val="000000"/>
          <w:kern w:val="0"/>
          <w:szCs w:val="21"/>
          <w:lang w:val="zh-CN"/>
        </w:rPr>
        <w:t>中标人</w:t>
      </w:r>
      <w:r>
        <w:rPr>
          <w:rFonts w:asciiTheme="minorEastAsia" w:hAnsiTheme="minorEastAsia" w:cs="宋体"/>
          <w:color w:val="000000"/>
          <w:kern w:val="0"/>
          <w:szCs w:val="21"/>
          <w:lang w:val="zh-CN"/>
        </w:rPr>
        <w:t>履约情况进行验收。验收时,按照采购合同的约定对每一项服务、标准的履约情况进行确认。验收结束后,出具验收书,列明各项标准的验收情况及项目总体评价,由验收双方共同签署。</w:t>
      </w:r>
    </w:p>
    <w:p w:rsidR="00F129A0" w:rsidRDefault="008E4E70">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Pr>
          <w:rFonts w:asciiTheme="minorEastAsia" w:hAnsiTheme="minorEastAsia" w:cs="宋体" w:hint="eastAsia"/>
          <w:color w:val="000000"/>
          <w:kern w:val="0"/>
          <w:szCs w:val="21"/>
          <w:lang w:val="zh-CN"/>
        </w:rPr>
        <w:t>2、按照招标文件要求、投标文件响应和承诺验收</w:t>
      </w:r>
      <w:r>
        <w:rPr>
          <w:rFonts w:ascii="仿宋" w:eastAsia="仿宋" w:hAnsi="仿宋" w:cs="宋体" w:hint="eastAsia"/>
          <w:color w:val="000000"/>
          <w:kern w:val="0"/>
          <w:szCs w:val="21"/>
          <w:lang w:val="zh-CN"/>
        </w:rPr>
        <w:t>；</w:t>
      </w:r>
    </w:p>
    <w:p w:rsidR="00F129A0" w:rsidRDefault="008E4E7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3、按照国家相关标准、行业标准、地方标准或者其他标准、规范验收（与采购标的执行标准一致）；</w:t>
      </w:r>
    </w:p>
    <w:p w:rsidR="00F129A0" w:rsidRDefault="008E4E70">
      <w:pPr>
        <w:pStyle w:val="ad"/>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Pr>
          <w:rFonts w:asciiTheme="minorEastAsia" w:eastAsiaTheme="minorEastAsia" w:hAnsiTheme="minorEastAsia" w:cs="微软雅黑" w:hint="eastAsia"/>
          <w:b/>
          <w:color w:val="FF0000"/>
          <w:sz w:val="21"/>
          <w:szCs w:val="21"/>
        </w:rPr>
        <w:t>★</w:t>
      </w:r>
      <w:r>
        <w:rPr>
          <w:rFonts w:asciiTheme="minorEastAsia" w:eastAsiaTheme="minorEastAsia" w:hAnsiTheme="minorEastAsia" w:cs="黑体" w:hint="eastAsia"/>
          <w:b/>
          <w:bCs/>
          <w:color w:val="000000"/>
          <w:sz w:val="21"/>
          <w:szCs w:val="21"/>
          <w:shd w:val="clear" w:color="auto" w:fill="FFFFFF"/>
        </w:rPr>
        <w:t>四、本项目预算金额 3000000.00 元。最高限价3000000.00</w:t>
      </w:r>
      <w:r>
        <w:rPr>
          <w:rFonts w:asciiTheme="minorEastAsia" w:eastAsiaTheme="minorEastAsia" w:hAnsiTheme="minorEastAsia" w:cs="宋体" w:hint="eastAsia"/>
          <w:b/>
          <w:color w:val="000000"/>
          <w:kern w:val="0"/>
          <w:sz w:val="21"/>
          <w:szCs w:val="21"/>
          <w:lang w:val="zh-CN"/>
        </w:rPr>
        <w:t>元。超出最高限价的投标无效。</w:t>
      </w:r>
    </w:p>
    <w:p w:rsidR="00F129A0" w:rsidRDefault="008E4E70">
      <w:pPr>
        <w:spacing w:line="360" w:lineRule="auto"/>
        <w:ind w:firstLineChars="200" w:firstLine="422"/>
        <w:jc w:val="left"/>
        <w:rPr>
          <w:rFonts w:asciiTheme="minorEastAsia" w:hAnsiTheme="minorEastAsia" w:cs="黑体"/>
          <w:b/>
          <w:bCs/>
          <w:color w:val="000000"/>
          <w:szCs w:val="21"/>
          <w:shd w:val="clear" w:color="auto" w:fill="FFFFFF"/>
        </w:rPr>
      </w:pPr>
      <w:r>
        <w:rPr>
          <w:rFonts w:asciiTheme="minorEastAsia" w:hAnsiTheme="minorEastAsia" w:cs="黑体" w:hint="eastAsia"/>
          <w:b/>
          <w:bCs/>
          <w:color w:val="000000"/>
          <w:szCs w:val="21"/>
          <w:shd w:val="clear" w:color="auto" w:fill="FFFFFF"/>
        </w:rPr>
        <w:t>五、资金支付</w:t>
      </w:r>
    </w:p>
    <w:p w:rsidR="00F129A0" w:rsidRDefault="008E4E70">
      <w:pPr>
        <w:spacing w:line="360" w:lineRule="auto"/>
        <w:ind w:firstLineChars="200" w:firstLine="420"/>
        <w:jc w:val="left"/>
        <w:rPr>
          <w:rFonts w:asciiTheme="minorEastAsia" w:hAnsiTheme="minorEastAsia" w:cs="宋体"/>
          <w:color w:val="000000"/>
          <w:kern w:val="0"/>
          <w:szCs w:val="21"/>
          <w:lang w:val="zh-CN"/>
        </w:rPr>
      </w:pPr>
      <w:r>
        <w:rPr>
          <w:rFonts w:asciiTheme="minorEastAsia" w:hAnsiTheme="minorEastAsia" w:cs="宋体" w:hint="eastAsia"/>
          <w:color w:val="000000"/>
          <w:kern w:val="0"/>
          <w:szCs w:val="21"/>
          <w:lang w:val="zh-CN"/>
        </w:rPr>
        <w:t>1.支付方式:项目完成验收合格支付合同价款的90%,上个支付款后三个月内一次性支付剩余的所有款项.</w:t>
      </w:r>
    </w:p>
    <w:p w:rsidR="00F129A0" w:rsidRDefault="008E4E7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color w:val="000000"/>
          <w:kern w:val="0"/>
          <w:szCs w:val="21"/>
          <w:lang w:val="zh-CN"/>
        </w:rPr>
        <w:t>2.款项支付时，中标人同时向采购人提供相应金额的正式发票。</w:t>
      </w:r>
    </w:p>
    <w:p w:rsidR="00F129A0" w:rsidRDefault="008E4E7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Pr>
          <w:rFonts w:asciiTheme="minorEastAsia" w:hAnsiTheme="minorEastAsia" w:cs="宋体"/>
          <w:color w:val="000000"/>
          <w:kern w:val="0"/>
          <w:szCs w:val="21"/>
          <w:lang w:val="zh-CN"/>
        </w:rPr>
        <w:lastRenderedPageBreak/>
        <w:t>3.付款方式：银行转账支付。</w:t>
      </w:r>
    </w:p>
    <w:p w:rsidR="00F129A0" w:rsidRDefault="008E4E70">
      <w:pPr>
        <w:pageBreakBefore/>
        <w:autoSpaceDE w:val="0"/>
        <w:autoSpaceDN w:val="0"/>
        <w:adjustRightInd w:val="0"/>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129A0" w:rsidRDefault="008E4E70">
      <w:pPr>
        <w:autoSpaceDE w:val="0"/>
        <w:autoSpaceDN w:val="0"/>
        <w:adjustRightInd w:val="0"/>
        <w:spacing w:line="360" w:lineRule="auto"/>
        <w:ind w:right="-11"/>
        <w:jc w:val="left"/>
        <w:rPr>
          <w:rFonts w:asciiTheme="minorEastAsia" w:hAnsiTheme="minorEastAsia" w:cs="宋体"/>
          <w:b/>
          <w:kern w:val="0"/>
          <w:szCs w:val="21"/>
        </w:rPr>
      </w:pPr>
      <w:r>
        <w:rPr>
          <w:rFonts w:cs="微软雅黑" w:hint="eastAsia"/>
          <w:b/>
          <w:color w:val="FF0000"/>
          <w:szCs w:val="21"/>
        </w:rPr>
        <w:t>招标文件中凡标有</w:t>
      </w:r>
      <w:r>
        <w:rPr>
          <w:rFonts w:asciiTheme="minorEastAsia" w:hAnsiTheme="minorEastAsia" w:cs="微软雅黑" w:hint="eastAsia"/>
          <w:b/>
          <w:color w:val="FF0000"/>
          <w:szCs w:val="21"/>
        </w:rPr>
        <w:t>★</w:t>
      </w:r>
      <w:r>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F129A0">
        <w:trPr>
          <w:trHeight w:val="636"/>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序号</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条款名称</w:t>
            </w:r>
          </w:p>
        </w:tc>
        <w:tc>
          <w:tcPr>
            <w:tcW w:w="6813" w:type="dxa"/>
            <w:vAlign w:val="center"/>
          </w:tcPr>
          <w:p w:rsidR="00F129A0" w:rsidRDefault="008E4E70">
            <w:pPr>
              <w:autoSpaceDE w:val="0"/>
              <w:autoSpaceDN w:val="0"/>
              <w:adjustRightInd w:val="0"/>
              <w:spacing w:line="276" w:lineRule="auto"/>
              <w:jc w:val="center"/>
              <w:rPr>
                <w:rFonts w:asciiTheme="minorEastAsia" w:hAnsiTheme="minorEastAsia" w:cs="仿宋_GB2312"/>
                <w:b/>
                <w:szCs w:val="21"/>
              </w:rPr>
            </w:pPr>
            <w:r>
              <w:rPr>
                <w:rFonts w:asciiTheme="minorEastAsia" w:hAnsiTheme="minorEastAsia" w:cs="仿宋_GB2312" w:hint="eastAsia"/>
                <w:b/>
                <w:szCs w:val="21"/>
              </w:rPr>
              <w:t>说明和要求</w:t>
            </w:r>
          </w:p>
        </w:tc>
      </w:tr>
      <w:tr w:rsidR="00F129A0">
        <w:trPr>
          <w:trHeight w:val="1278"/>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采购项目</w:t>
            </w:r>
          </w:p>
        </w:tc>
        <w:tc>
          <w:tcPr>
            <w:tcW w:w="6813" w:type="dxa"/>
          </w:tcPr>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项目名称：襄城县图书馆购置图书项目</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采购编号：XZZ-G2018028号</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项目内容：</w:t>
            </w:r>
            <w:r>
              <w:rPr>
                <w:rFonts w:asciiTheme="minorEastAsia" w:hAnsiTheme="minorEastAsia" w:cs="仿宋_GB2312" w:hint="eastAsia"/>
                <w:color w:val="000000"/>
                <w:szCs w:val="21"/>
                <w:shd w:val="clear" w:color="auto" w:fill="FFFFFF"/>
              </w:rPr>
              <w:t>正版图书43837册（具体要求详见招标文件及附件）</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项目地址：襄城县境内；</w:t>
            </w:r>
          </w:p>
        </w:tc>
      </w:tr>
      <w:tr w:rsidR="00F129A0">
        <w:trPr>
          <w:trHeight w:val="1421"/>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采购人</w:t>
            </w:r>
          </w:p>
        </w:tc>
        <w:tc>
          <w:tcPr>
            <w:tcW w:w="6813" w:type="dxa"/>
            <w:vAlign w:val="center"/>
          </w:tcPr>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采购单位：襄城县文化和广播影视局</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联系地址：襄城县八七路东段</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w:t>
            </w:r>
            <w:r>
              <w:rPr>
                <w:rFonts w:asciiTheme="minorEastAsia" w:hAnsiTheme="minorEastAsia" w:cs="仿宋_GB2312"/>
                <w:szCs w:val="21"/>
              </w:rPr>
              <w:t>0374-3</w:t>
            </w:r>
            <w:r>
              <w:rPr>
                <w:rFonts w:asciiTheme="minorEastAsia" w:hAnsiTheme="minorEastAsia" w:cs="仿宋_GB2312" w:hint="eastAsia"/>
                <w:szCs w:val="21"/>
              </w:rPr>
              <w:t>865586</w:t>
            </w:r>
          </w:p>
        </w:tc>
      </w:tr>
      <w:tr w:rsidR="00F129A0">
        <w:trPr>
          <w:trHeight w:val="323"/>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代理机构</w:t>
            </w:r>
          </w:p>
        </w:tc>
        <w:tc>
          <w:tcPr>
            <w:tcW w:w="6813" w:type="dxa"/>
            <w:vAlign w:val="center"/>
          </w:tcPr>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招标代理机构：欧邦工程管理有限公司</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地 址：郑州市金水区经三路85号3号楼13层03号</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联系人：常先生</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仿宋_GB2312" w:hint="eastAsia"/>
                <w:szCs w:val="21"/>
              </w:rPr>
              <w:t>联系电话：0374-7553181</w:t>
            </w:r>
          </w:p>
        </w:tc>
      </w:tr>
      <w:tr w:rsidR="00F129A0">
        <w:trPr>
          <w:trHeight w:val="9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4</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投标人资格</w:t>
            </w:r>
          </w:p>
        </w:tc>
        <w:tc>
          <w:tcPr>
            <w:tcW w:w="6813" w:type="dxa"/>
            <w:vAlign w:val="center"/>
          </w:tcPr>
          <w:p w:rsidR="00F129A0" w:rsidRDefault="008E4E7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一、</w:t>
            </w:r>
            <w:r>
              <w:rPr>
                <w:rFonts w:asciiTheme="minorEastAsia" w:hAnsiTheme="minorEastAsia" w:cs="宋体"/>
                <w:b/>
                <w:bCs/>
                <w:szCs w:val="21"/>
                <w:lang w:val="zh-CN"/>
              </w:rPr>
              <w:t>法人或者其他组织的营业执照等证明文件，自然人的身份证明</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1、企业法人营业执照或营业执照。（企业投标提供）</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2、事业单位法人证书。（事业单位投标提供）</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3、执业许可证。（非专业服务机构投标提供）</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4、个体工商户营业执照。（个体工商户投标提供）</w:t>
            </w:r>
          </w:p>
          <w:p w:rsidR="00F129A0" w:rsidRDefault="008E4E70">
            <w:pPr>
              <w:autoSpaceDE w:val="0"/>
              <w:autoSpaceDN w:val="0"/>
              <w:adjustRightInd w:val="0"/>
              <w:spacing w:line="360" w:lineRule="auto"/>
              <w:jc w:val="left"/>
              <w:rPr>
                <w:rFonts w:asciiTheme="minorEastAsia" w:hAnsiTheme="minorEastAsia" w:cs="仿宋_GB2312"/>
                <w:szCs w:val="21"/>
              </w:rPr>
            </w:pPr>
            <w:r>
              <w:rPr>
                <w:rFonts w:asciiTheme="minorEastAsia" w:hAnsiTheme="minorEastAsia" w:cs="宋体" w:hint="eastAsia"/>
                <w:bCs/>
                <w:szCs w:val="21"/>
                <w:lang w:val="zh-CN"/>
              </w:rPr>
              <w:t>5、自然人身份证明。（自然人投标提供）</w:t>
            </w:r>
          </w:p>
          <w:p w:rsidR="00F129A0" w:rsidRDefault="008E4E70">
            <w:pPr>
              <w:autoSpaceDE w:val="0"/>
              <w:autoSpaceDN w:val="0"/>
              <w:adjustRightInd w:val="0"/>
              <w:spacing w:line="360" w:lineRule="auto"/>
              <w:jc w:val="left"/>
              <w:rPr>
                <w:rFonts w:asciiTheme="minorEastAsia" w:hAnsiTheme="minorEastAsia" w:cs="仿宋_GB2312"/>
                <w:b/>
                <w:szCs w:val="21"/>
              </w:rPr>
            </w:pPr>
            <w:r>
              <w:rPr>
                <w:rFonts w:asciiTheme="minorEastAsia" w:hAnsiTheme="minorEastAsia" w:cs="仿宋_GB2312" w:hint="eastAsia"/>
                <w:b/>
                <w:szCs w:val="21"/>
              </w:rPr>
              <w:t>二、财务状况报告相关材料</w:t>
            </w:r>
          </w:p>
          <w:p w:rsidR="00F129A0" w:rsidRDefault="008E4E70">
            <w:pPr>
              <w:autoSpaceDE w:val="0"/>
              <w:autoSpaceDN w:val="0"/>
              <w:adjustRightInd w:val="0"/>
              <w:spacing w:line="360" w:lineRule="auto"/>
              <w:ind w:right="-11"/>
              <w:rPr>
                <w:rFonts w:asciiTheme="minorEastAsia" w:hAnsiTheme="minorEastAsia" w:cs="宋体"/>
                <w:bCs/>
                <w:color w:val="FF0000"/>
                <w:szCs w:val="21"/>
                <w:lang w:val="zh-CN"/>
              </w:rPr>
            </w:pPr>
            <w:r>
              <w:rPr>
                <w:rFonts w:asciiTheme="minorEastAsia" w:hAnsiTheme="minorEastAsia" w:cs="仿宋_GB2312" w:hint="eastAsia"/>
                <w:szCs w:val="21"/>
              </w:rPr>
              <w:t>1、</w:t>
            </w:r>
            <w:r>
              <w:rPr>
                <w:rFonts w:asciiTheme="minorEastAsia" w:hAnsiTheme="minorEastAsia" w:cs="宋体" w:hint="eastAsia"/>
                <w:bCs/>
                <w:szCs w:val="21"/>
                <w:lang w:val="zh-CN"/>
              </w:rPr>
              <w:t>2016或2017年度经审计的财务报告，包括资产负债表、利润表、现金流量表、所有者权益变动表及其附注等；</w:t>
            </w:r>
          </w:p>
          <w:p w:rsidR="00F129A0" w:rsidRDefault="008E4E70">
            <w:pPr>
              <w:autoSpaceDE w:val="0"/>
              <w:autoSpaceDN w:val="0"/>
              <w:adjustRightInd w:val="0"/>
              <w:spacing w:line="360" w:lineRule="auto"/>
              <w:ind w:right="-11"/>
              <w:rPr>
                <w:rFonts w:asciiTheme="minorEastAsia" w:hAnsiTheme="minorEastAsia" w:cs="仿宋_GB2312"/>
                <w:b/>
                <w:szCs w:val="21"/>
              </w:rPr>
            </w:pPr>
            <w:r>
              <w:rPr>
                <w:rFonts w:asciiTheme="minorEastAsia" w:hAnsiTheme="minorEastAsia" w:cs="仿宋_GB2312" w:hint="eastAsia"/>
                <w:b/>
                <w:szCs w:val="21"/>
              </w:rPr>
              <w:t>三、依法缴纳税收相关材料</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税务登记证和投标截止时间前三个月内任意一个月缴纳税收凭据。（依法</w:t>
            </w:r>
            <w:r>
              <w:rPr>
                <w:rFonts w:asciiTheme="minorEastAsia" w:hAnsiTheme="minorEastAsia" w:cs="宋体" w:hint="eastAsia"/>
                <w:bCs/>
                <w:szCs w:val="21"/>
                <w:lang w:val="zh-CN"/>
              </w:rPr>
              <w:lastRenderedPageBreak/>
              <w:t>免税的投标人，应提供相应文件证明依法免税）</w:t>
            </w:r>
          </w:p>
          <w:p w:rsidR="00F129A0" w:rsidRDefault="008E4E7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四、依法缴纳社会保障资金的证明材料</w:t>
            </w:r>
          </w:p>
          <w:p w:rsidR="00F129A0" w:rsidRDefault="008E4E70">
            <w:pPr>
              <w:autoSpaceDE w:val="0"/>
              <w:autoSpaceDN w:val="0"/>
              <w:adjustRightInd w:val="0"/>
              <w:spacing w:line="360" w:lineRule="auto"/>
              <w:ind w:right="-11"/>
              <w:rPr>
                <w:rFonts w:asciiTheme="minorEastAsia" w:hAnsiTheme="minorEastAsia" w:cs="宋体"/>
                <w:bCs/>
                <w:szCs w:val="21"/>
                <w:lang w:val="zh-CN"/>
              </w:rPr>
            </w:pPr>
            <w:r>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F129A0" w:rsidRDefault="008E4E7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bCs/>
                <w:szCs w:val="21"/>
                <w:lang w:val="zh-CN"/>
              </w:rPr>
              <w:t>五、履行合同所必须的设备和专业技术能力的证明材料</w:t>
            </w:r>
          </w:p>
          <w:p w:rsidR="00F129A0" w:rsidRDefault="008E4E70">
            <w:pPr>
              <w:autoSpaceDE w:val="0"/>
              <w:autoSpaceDN w:val="0"/>
              <w:adjustRightInd w:val="0"/>
              <w:spacing w:line="360" w:lineRule="auto"/>
              <w:jc w:val="left"/>
              <w:rPr>
                <w:rFonts w:asciiTheme="minorEastAsia" w:hAnsiTheme="minorEastAsia" w:cs="宋体"/>
                <w:kern w:val="0"/>
                <w:szCs w:val="21"/>
              </w:rPr>
            </w:pPr>
            <w:r>
              <w:rPr>
                <w:rFonts w:asciiTheme="minorEastAsia" w:hAnsiTheme="minorEastAsia" w:cs="宋体" w:hint="eastAsia"/>
                <w:bCs/>
                <w:szCs w:val="21"/>
                <w:lang w:val="zh-CN"/>
              </w:rPr>
              <w:t>相关设备的购置发票、专业技术人员职称证书、用工合同等或者</w:t>
            </w:r>
            <w:r>
              <w:rPr>
                <w:rFonts w:asciiTheme="minorEastAsia" w:hAnsiTheme="minorEastAsia" w:cs="宋体" w:hint="eastAsia"/>
                <w:kern w:val="0"/>
                <w:szCs w:val="21"/>
              </w:rPr>
              <w:t>附投标人相关承诺函或声明。</w:t>
            </w:r>
          </w:p>
          <w:p w:rsidR="00F129A0" w:rsidRDefault="008E4E70">
            <w:pPr>
              <w:autoSpaceDE w:val="0"/>
              <w:autoSpaceDN w:val="0"/>
              <w:adjustRightInd w:val="0"/>
              <w:spacing w:line="360" w:lineRule="auto"/>
              <w:ind w:right="-11"/>
              <w:rPr>
                <w:rFonts w:asciiTheme="minorEastAsia" w:hAnsiTheme="minorEastAsia" w:cs="宋体"/>
                <w:b/>
                <w:bCs/>
                <w:szCs w:val="21"/>
                <w:lang w:val="zh-CN"/>
              </w:rPr>
            </w:pPr>
            <w:r>
              <w:rPr>
                <w:rFonts w:asciiTheme="minorEastAsia" w:hAnsiTheme="minorEastAsia" w:cs="宋体" w:hint="eastAsia"/>
                <w:b/>
                <w:kern w:val="0"/>
                <w:szCs w:val="21"/>
              </w:rPr>
              <w:t>六、</w:t>
            </w:r>
            <w:r>
              <w:rPr>
                <w:rFonts w:asciiTheme="minorEastAsia" w:hAnsiTheme="minorEastAsia" w:cs="宋体"/>
                <w:b/>
                <w:bCs/>
                <w:szCs w:val="21"/>
                <w:lang w:val="zh-CN"/>
              </w:rPr>
              <w:t>参加政府采购活动前3年内在经营活动中没有重大违法记录的声明</w:t>
            </w:r>
          </w:p>
          <w:p w:rsidR="00F129A0" w:rsidRDefault="008E4E70">
            <w:pPr>
              <w:autoSpaceDE w:val="0"/>
              <w:autoSpaceDN w:val="0"/>
              <w:spacing w:line="360" w:lineRule="auto"/>
              <w:contextualSpacing/>
              <w:jc w:val="left"/>
              <w:rPr>
                <w:rFonts w:asciiTheme="minorEastAsia" w:hAnsiTheme="minorEastAsia" w:cs="宋体"/>
                <w:bCs/>
                <w:szCs w:val="21"/>
                <w:lang w:val="zh-CN"/>
              </w:rPr>
            </w:pPr>
            <w:r>
              <w:rPr>
                <w:rFonts w:asciiTheme="minorEastAsia" w:hAnsiTheme="minorEastAsia" w:cs="宋体" w:hint="eastAsia"/>
                <w:bCs/>
                <w:szCs w:val="21"/>
                <w:lang w:val="zh-CN"/>
              </w:rPr>
              <w:t>投标人“</w:t>
            </w:r>
            <w:r>
              <w:rPr>
                <w:rFonts w:asciiTheme="minorEastAsia" w:hAnsiTheme="minorEastAsia" w:cs="宋体"/>
                <w:bCs/>
                <w:szCs w:val="21"/>
                <w:lang w:val="zh-CN"/>
              </w:rPr>
              <w:t>参加政府采购活动前3年内在经营活动中没有重大违法记录的书面声明</w:t>
            </w:r>
            <w:r>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F129A0" w:rsidRDefault="008E4E70">
            <w:pPr>
              <w:widowControl/>
              <w:shd w:val="clear" w:color="auto" w:fill="FFFFFF"/>
              <w:spacing w:line="360" w:lineRule="auto"/>
              <w:jc w:val="left"/>
              <w:rPr>
                <w:rFonts w:asciiTheme="minorEastAsia" w:hAnsiTheme="minorEastAsia" w:cs="仿宋_GB2312"/>
                <w:b/>
                <w:color w:val="000000"/>
                <w:szCs w:val="24"/>
                <w:shd w:val="clear" w:color="auto" w:fill="FFFFFF"/>
              </w:rPr>
            </w:pPr>
            <w:r>
              <w:rPr>
                <w:rFonts w:asciiTheme="minorEastAsia" w:hAnsiTheme="minorEastAsia" w:cs="宋体" w:hint="eastAsia"/>
                <w:b/>
                <w:bCs/>
                <w:szCs w:val="21"/>
                <w:lang w:val="zh-CN"/>
              </w:rPr>
              <w:t>七、</w:t>
            </w:r>
            <w:r>
              <w:rPr>
                <w:rFonts w:asciiTheme="minorEastAsia" w:hAnsiTheme="minorEastAsia" w:cs="仿宋_GB2312" w:hint="eastAsia"/>
                <w:b/>
                <w:color w:val="000000"/>
                <w:shd w:val="clear" w:color="auto" w:fill="FFFFFF"/>
              </w:rPr>
              <w:t>提供国内生产或经营本次采购货物，须取得行政主管部门颁发的《出版物发行许可证》或《出版物经营许可证》的独立法人。</w:t>
            </w:r>
          </w:p>
          <w:p w:rsidR="00F129A0" w:rsidRDefault="008E4E70">
            <w:pPr>
              <w:autoSpaceDE w:val="0"/>
              <w:autoSpaceDN w:val="0"/>
              <w:spacing w:line="360" w:lineRule="auto"/>
              <w:contextualSpacing/>
              <w:jc w:val="left"/>
              <w:rPr>
                <w:rFonts w:asciiTheme="minorEastAsia" w:hAnsiTheme="minorEastAsia" w:cs="宋体"/>
                <w:kern w:val="0"/>
                <w:szCs w:val="21"/>
              </w:rPr>
            </w:pPr>
            <w:r>
              <w:rPr>
                <w:rFonts w:asciiTheme="minorEastAsia" w:hAnsiTheme="minorEastAsia" w:cs="宋体" w:hint="eastAsia"/>
                <w:b/>
                <w:bCs/>
                <w:szCs w:val="21"/>
                <w:lang w:val="zh-CN"/>
              </w:rPr>
              <w:t>八、</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 xml:space="preserve"> (www.ccgp.gov.cn)政府采购严重违法失信行为记录名单的投标人</w:t>
            </w:r>
            <w:r>
              <w:rPr>
                <w:rFonts w:asciiTheme="minorEastAsia" w:hAnsiTheme="minorEastAsia" w:cs="宋体" w:hint="eastAsia"/>
                <w:b/>
                <w:bCs/>
                <w:szCs w:val="21"/>
                <w:lang w:val="zh-CN"/>
              </w:rPr>
              <w:t>。</w:t>
            </w:r>
          </w:p>
          <w:p w:rsidR="00F129A0" w:rsidRDefault="008E4E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F129A0" w:rsidRDefault="008E4E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129A0" w:rsidRDefault="008E4E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129A0" w:rsidRDefault="008E4E70">
            <w:pPr>
              <w:autoSpaceDE w:val="0"/>
              <w:autoSpaceDN w:val="0"/>
              <w:spacing w:line="360" w:lineRule="auto"/>
              <w:contextualSpacing/>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129A0" w:rsidRDefault="008E4E70">
            <w:pPr>
              <w:autoSpaceDE w:val="0"/>
              <w:autoSpaceDN w:val="0"/>
              <w:spacing w:line="360" w:lineRule="auto"/>
              <w:contextualSpacing/>
              <w:rPr>
                <w:rFonts w:asciiTheme="minorEastAsia" w:hAnsiTheme="minorEastAsia" w:cs="仿宋_GB2312"/>
                <w:szCs w:val="21"/>
              </w:rPr>
            </w:pPr>
            <w:r>
              <w:rPr>
                <w:rFonts w:asciiTheme="minorEastAsia" w:hAnsiTheme="minorEastAsia" w:cs="宋体" w:hint="eastAsia"/>
                <w:kern w:val="0"/>
                <w:szCs w:val="21"/>
              </w:rPr>
              <w:t>5、投标人不良信用记录以采购人查询结果为准，采购人查询之后，网站</w:t>
            </w:r>
            <w:r>
              <w:rPr>
                <w:rFonts w:asciiTheme="minorEastAsia" w:hAnsiTheme="minorEastAsia" w:cs="宋体" w:hint="eastAsia"/>
                <w:kern w:val="0"/>
                <w:szCs w:val="21"/>
              </w:rPr>
              <w:lastRenderedPageBreak/>
              <w:t>信息发生的任何变更不再作为评审依据，投标人自行提供的与网站信息不一致的其他证明材料亦不作为评审依据。</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5</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联合体投标</w:t>
            </w:r>
          </w:p>
        </w:tc>
        <w:tc>
          <w:tcPr>
            <w:tcW w:w="6813" w:type="dxa"/>
            <w:vAlign w:val="center"/>
          </w:tcPr>
          <w:p w:rsidR="00F129A0" w:rsidRDefault="008E4E70">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hint="eastAsia"/>
                <w:kern w:val="0"/>
                <w:szCs w:val="21"/>
              </w:rPr>
              <w:t>本项目</w:t>
            </w:r>
          </w:p>
          <w:p w:rsidR="00F129A0" w:rsidRDefault="0021729E">
            <w:pPr>
              <w:autoSpaceDE w:val="0"/>
              <w:autoSpaceDN w:val="0"/>
              <w:adjustRightInd w:val="0"/>
              <w:spacing w:line="276" w:lineRule="auto"/>
              <w:rPr>
                <w:rFonts w:asciiTheme="minorEastAsia" w:hAnsiTheme="minorEastAsia" w:cs="宋体"/>
                <w:kern w:val="0"/>
                <w:szCs w:val="21"/>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kern w:val="0"/>
                <w:szCs w:val="21"/>
              </w:rPr>
              <w:t>不接受</w:t>
            </w:r>
          </w:p>
          <w:p w:rsidR="00F129A0" w:rsidRDefault="008E4E7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□接受</w:t>
            </w:r>
            <w:r>
              <w:rPr>
                <w:rFonts w:asciiTheme="minorEastAsia" w:hAnsiTheme="minorEastAsia" w:cs="宋体" w:hint="eastAsia"/>
                <w:kern w:val="0"/>
                <w:szCs w:val="21"/>
              </w:rPr>
              <w:t>联合体投标</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6</w:t>
            </w:r>
          </w:p>
        </w:tc>
        <w:tc>
          <w:tcPr>
            <w:tcW w:w="2268" w:type="dxa"/>
            <w:vAlign w:val="center"/>
          </w:tcPr>
          <w:p w:rsidR="00F129A0" w:rsidRDefault="008E4E70">
            <w:pPr>
              <w:autoSpaceDE w:val="0"/>
              <w:autoSpaceDN w:val="0"/>
              <w:adjustRightInd w:val="0"/>
              <w:spacing w:line="276" w:lineRule="auto"/>
              <w:ind w:firstLineChars="150" w:firstLine="316"/>
              <w:rPr>
                <w:rFonts w:asciiTheme="minorEastAsia" w:hAnsiTheme="minorEastAsia" w:cs="宋体"/>
                <w:bCs/>
                <w:szCs w:val="21"/>
                <w:lang w:val="zh-CN"/>
              </w:rPr>
            </w:pPr>
            <w:r>
              <w:rPr>
                <w:rFonts w:asciiTheme="minorEastAsia" w:hAnsiTheme="minorEastAsia" w:cs="微软雅黑" w:hint="eastAsia"/>
                <w:b/>
                <w:color w:val="FF0000"/>
                <w:szCs w:val="21"/>
              </w:rPr>
              <w:t>★</w:t>
            </w:r>
            <w:r>
              <w:rPr>
                <w:rFonts w:asciiTheme="minorEastAsia" w:hAnsiTheme="minorEastAsia" w:cs="宋体" w:hint="eastAsia"/>
                <w:bCs/>
                <w:szCs w:val="21"/>
                <w:lang w:val="zh-CN"/>
              </w:rPr>
              <w:t>最高限价</w:t>
            </w:r>
          </w:p>
        </w:tc>
        <w:tc>
          <w:tcPr>
            <w:tcW w:w="6813" w:type="dxa"/>
            <w:vAlign w:val="center"/>
          </w:tcPr>
          <w:p w:rsidR="00F129A0" w:rsidRDefault="008E4E70">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3000000.00元，超出最高限价的投标无效</w:t>
            </w:r>
          </w:p>
        </w:tc>
      </w:tr>
      <w:tr w:rsidR="00F129A0">
        <w:trPr>
          <w:trHeight w:val="907"/>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7</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现场考察</w:t>
            </w:r>
          </w:p>
        </w:tc>
        <w:tc>
          <w:tcPr>
            <w:tcW w:w="6813" w:type="dxa"/>
            <w:vAlign w:val="center"/>
          </w:tcPr>
          <w:p w:rsidR="00F129A0" w:rsidRDefault="0021729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不组织</w:t>
            </w:r>
          </w:p>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组织，时间：/  地点：/</w:t>
            </w:r>
          </w:p>
        </w:tc>
      </w:tr>
      <w:tr w:rsidR="00F129A0">
        <w:trPr>
          <w:trHeight w:val="907"/>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8</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bCs/>
                <w:szCs w:val="21"/>
                <w:lang w:val="zh-CN"/>
              </w:rPr>
              <w:t>开标前答疑会</w:t>
            </w:r>
          </w:p>
        </w:tc>
        <w:tc>
          <w:tcPr>
            <w:tcW w:w="6813" w:type="dxa"/>
            <w:vAlign w:val="center"/>
          </w:tcPr>
          <w:p w:rsidR="00F129A0" w:rsidRDefault="0021729E">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不召开</w:t>
            </w:r>
          </w:p>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□召开，时间： /     地点：/</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9</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进口产品参与</w:t>
            </w:r>
          </w:p>
        </w:tc>
        <w:tc>
          <w:tcPr>
            <w:tcW w:w="6813" w:type="dxa"/>
            <w:vAlign w:val="center"/>
          </w:tcPr>
          <w:p w:rsidR="00F129A0" w:rsidRDefault="0021729E">
            <w:pPr>
              <w:autoSpaceDE w:val="0"/>
              <w:autoSpaceDN w:val="0"/>
              <w:adjustRightInd w:val="0"/>
              <w:spacing w:line="276" w:lineRule="auto"/>
              <w:rPr>
                <w:rFonts w:asciiTheme="minorEastAsia" w:hAnsiTheme="minorEastAsia"/>
                <w:szCs w:val="21"/>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 xml:space="preserve">不允许    </w:t>
            </w:r>
            <w:r w:rsidR="008E4E70">
              <w:rPr>
                <w:rFonts w:asciiTheme="minorEastAsia" w:hAnsiTheme="minorEastAsia" w:cs="宋体" w:hint="eastAsia"/>
                <w:b/>
                <w:bCs/>
                <w:szCs w:val="21"/>
                <w:lang w:val="zh-CN"/>
              </w:rPr>
              <w:t>□</w:t>
            </w:r>
            <w:r w:rsidR="008E4E70">
              <w:rPr>
                <w:rFonts w:asciiTheme="minorEastAsia" w:hAnsiTheme="minorEastAsia" w:hint="eastAsia"/>
                <w:szCs w:val="21"/>
              </w:rPr>
              <w:t>允许</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10</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微软雅黑" w:hint="eastAsia"/>
                <w:b/>
                <w:color w:val="FF0000"/>
                <w:szCs w:val="21"/>
              </w:rPr>
              <w:t>★</w:t>
            </w:r>
            <w:r>
              <w:rPr>
                <w:rFonts w:asciiTheme="minorEastAsia" w:hAnsiTheme="minorEastAsia" w:cs="仿宋_GB2312" w:hint="eastAsia"/>
                <w:szCs w:val="21"/>
              </w:rPr>
              <w:t>投标有效期</w:t>
            </w:r>
          </w:p>
        </w:tc>
        <w:tc>
          <w:tcPr>
            <w:tcW w:w="6813" w:type="dxa"/>
            <w:vAlign w:val="center"/>
          </w:tcPr>
          <w:p w:rsidR="00F129A0" w:rsidRDefault="008E4E7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hint="eastAsia"/>
                <w:szCs w:val="21"/>
              </w:rPr>
              <w:t>60天（自</w:t>
            </w:r>
            <w:r>
              <w:rPr>
                <w:rFonts w:asciiTheme="minorEastAsia" w:hAnsiTheme="minorEastAsia" w:cs="宋体" w:hint="eastAsia"/>
                <w:kern w:val="0"/>
                <w:szCs w:val="21"/>
              </w:rPr>
              <w:t>提交投标文件的截止之日起算</w:t>
            </w:r>
            <w:r>
              <w:rPr>
                <w:rFonts w:asciiTheme="minorEastAsia" w:hAnsiTheme="minorEastAsia" w:cs="仿宋_GB2312" w:hint="eastAsia"/>
                <w:szCs w:val="21"/>
              </w:rPr>
              <w:t>）</w:t>
            </w:r>
          </w:p>
          <w:p w:rsidR="00F129A0" w:rsidRDefault="008E4E70">
            <w:pPr>
              <w:autoSpaceDE w:val="0"/>
              <w:autoSpaceDN w:val="0"/>
              <w:adjustRightInd w:val="0"/>
              <w:spacing w:line="360" w:lineRule="auto"/>
              <w:rPr>
                <w:rFonts w:asciiTheme="minorEastAsia" w:hAnsiTheme="minorEastAsia" w:cs="仿宋_GB2312"/>
                <w:szCs w:val="21"/>
              </w:rPr>
            </w:pPr>
            <w:r>
              <w:rPr>
                <w:rFonts w:asciiTheme="minorEastAsia" w:hAnsiTheme="minorEastAsia" w:cs="仿宋_GB2312"/>
                <w:szCs w:val="21"/>
                <w:lang w:val="zh-CN"/>
              </w:rPr>
              <w:t>中标</w:t>
            </w:r>
            <w:r>
              <w:rPr>
                <w:rFonts w:asciiTheme="minorEastAsia" w:hAnsiTheme="minorEastAsia" w:cs="仿宋_GB2312" w:hint="eastAsia"/>
                <w:szCs w:val="21"/>
                <w:lang w:val="zh-CN"/>
              </w:rPr>
              <w:t>人投标</w:t>
            </w:r>
            <w:r>
              <w:rPr>
                <w:rFonts w:asciiTheme="minorEastAsia" w:hAnsiTheme="minorEastAsia" w:cs="仿宋_GB2312"/>
                <w:szCs w:val="21"/>
                <w:lang w:val="zh-CN"/>
              </w:rPr>
              <w:t>有效期延</w:t>
            </w:r>
            <w:r>
              <w:rPr>
                <w:rFonts w:asciiTheme="minorEastAsia" w:hAnsiTheme="minorEastAsia" w:cs="仿宋_GB2312" w:hint="eastAsia"/>
                <w:szCs w:val="21"/>
                <w:lang w:val="zh-CN"/>
              </w:rPr>
              <w:t>至合同</w:t>
            </w:r>
            <w:r>
              <w:rPr>
                <w:rFonts w:asciiTheme="minorEastAsia" w:hAnsiTheme="minorEastAsia" w:cs="仿宋_GB2312"/>
                <w:szCs w:val="21"/>
                <w:lang w:val="zh-CN"/>
              </w:rPr>
              <w:t>验收之日</w:t>
            </w:r>
            <w:r>
              <w:rPr>
                <w:rFonts w:asciiTheme="minorEastAsia" w:hAnsiTheme="minorEastAsia" w:cs="仿宋_GB2312" w:hint="eastAsia"/>
                <w:szCs w:val="21"/>
                <w:lang w:val="zh-CN"/>
              </w:rPr>
              <w:t>，</w:t>
            </w:r>
            <w:r>
              <w:rPr>
                <w:rFonts w:asciiTheme="minorEastAsia" w:hAnsiTheme="minorEastAsia" w:cs="宋体" w:hint="eastAsia"/>
                <w:kern w:val="0"/>
                <w:szCs w:val="21"/>
              </w:rPr>
              <w:t>中标人全部合同义务履行完毕为止。</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11</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bCs/>
                <w:szCs w:val="21"/>
                <w:lang w:val="zh-CN"/>
              </w:rPr>
              <w:t>中标人将本项目的非主体、非关键性</w:t>
            </w:r>
          </w:p>
          <w:p w:rsidR="00F129A0" w:rsidRDefault="008E4E7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宋体"/>
                <w:bCs/>
                <w:szCs w:val="21"/>
                <w:lang w:val="zh-CN"/>
              </w:rPr>
              <w:t>工作分包</w:t>
            </w:r>
          </w:p>
        </w:tc>
        <w:tc>
          <w:tcPr>
            <w:tcW w:w="6813" w:type="dxa"/>
            <w:vAlign w:val="center"/>
          </w:tcPr>
          <w:p w:rsidR="00F129A0" w:rsidRDefault="0021729E">
            <w:pPr>
              <w:autoSpaceDE w:val="0"/>
              <w:autoSpaceDN w:val="0"/>
              <w:adjustRightInd w:val="0"/>
              <w:spacing w:line="276" w:lineRule="auto"/>
              <w:rPr>
                <w:rFonts w:asciiTheme="minorEastAsia" w:hAnsiTheme="minorEastAsia" w:cs="仿宋_GB2312"/>
                <w:szCs w:val="21"/>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 xml:space="preserve">不允许   </w:t>
            </w:r>
            <w:r w:rsidR="008E4E70">
              <w:rPr>
                <w:rFonts w:asciiTheme="minorEastAsia" w:hAnsiTheme="minorEastAsia" w:cs="宋体" w:hint="eastAsia"/>
                <w:b/>
                <w:bCs/>
                <w:szCs w:val="21"/>
                <w:lang w:val="zh-CN"/>
              </w:rPr>
              <w:t>□</w:t>
            </w:r>
            <w:r w:rsidR="008E4E70">
              <w:rPr>
                <w:rFonts w:asciiTheme="minorEastAsia" w:hAnsiTheme="minorEastAsia" w:cs="仿宋_GB2312" w:hint="eastAsia"/>
                <w:szCs w:val="21"/>
              </w:rPr>
              <w:t>允许</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12</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投标截止及</w:t>
            </w:r>
          </w:p>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开标时间</w:t>
            </w:r>
          </w:p>
        </w:tc>
        <w:tc>
          <w:tcPr>
            <w:tcW w:w="6813" w:type="dxa"/>
            <w:vAlign w:val="center"/>
          </w:tcPr>
          <w:p w:rsidR="00F129A0" w:rsidRDefault="008E4E70">
            <w:pPr>
              <w:autoSpaceDE w:val="0"/>
              <w:autoSpaceDN w:val="0"/>
              <w:adjustRightInd w:val="0"/>
              <w:spacing w:line="360" w:lineRule="auto"/>
              <w:ind w:firstLineChars="100" w:firstLine="210"/>
              <w:rPr>
                <w:rFonts w:asciiTheme="minorEastAsia" w:hAnsiTheme="minorEastAsia" w:cs="宋体"/>
                <w:bCs/>
                <w:szCs w:val="21"/>
                <w:lang w:val="zh-CN"/>
              </w:rPr>
            </w:pPr>
            <w:r>
              <w:rPr>
                <w:rFonts w:ascii="宋体" w:hAnsi="宋体" w:hint="eastAsia"/>
                <w:szCs w:val="21"/>
              </w:rPr>
              <w:t>2018年 06 月22 日09 时00分整（北京时间）</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13</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递交投标文件</w:t>
            </w:r>
          </w:p>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及开标地点</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襄城县公共资源交易中心（襄城县八七路东段电子产业园12楼1207室）</w:t>
            </w:r>
          </w:p>
        </w:tc>
      </w:tr>
      <w:tr w:rsidR="00F129A0">
        <w:trPr>
          <w:trHeight w:val="504"/>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14</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宋体"/>
                <w:bCs/>
                <w:szCs w:val="21"/>
                <w:lang w:val="zh-CN"/>
              </w:rPr>
            </w:pPr>
            <w:r>
              <w:rPr>
                <w:rFonts w:asciiTheme="minorEastAsia" w:hAnsiTheme="minorEastAsia" w:cs="宋体" w:hint="eastAsia"/>
                <w:kern w:val="0"/>
                <w:szCs w:val="21"/>
              </w:rPr>
              <w:t>投标保证金</w:t>
            </w:r>
          </w:p>
        </w:tc>
        <w:tc>
          <w:tcPr>
            <w:tcW w:w="6813" w:type="dxa"/>
            <w:vAlign w:val="center"/>
          </w:tcPr>
          <w:p w:rsidR="00F129A0" w:rsidRDefault="008E4E70">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缴纳截止时间：同投标截止时间。</w:t>
            </w:r>
          </w:p>
          <w:p w:rsidR="00F129A0" w:rsidRDefault="008E4E70">
            <w:pPr>
              <w:tabs>
                <w:tab w:val="left" w:pos="1260"/>
              </w:tabs>
              <w:autoSpaceDE w:val="0"/>
              <w:autoSpaceDN w:val="0"/>
              <w:adjustRightInd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金额：陆万元整（¥：60000.00元）</w:t>
            </w:r>
          </w:p>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一、投标保证金的递交方式：银行转帐、银行电汇（均需从投标人注册银行账户转出），不接受以现金方式缴纳的投标保证金。凡以现金方式缴纳投标保证金而影响其投标结果的，由投标人自行负责。 </w:t>
            </w:r>
          </w:p>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二、使用银行转帐形式的，于缴纳截止时间前通过投标人注册银行账户</w:t>
            </w:r>
            <w:r>
              <w:rPr>
                <w:rFonts w:asciiTheme="minorEastAsia" w:hAnsiTheme="minorEastAsia" w:cs="仿宋_GB2312" w:hint="eastAsia"/>
                <w:szCs w:val="21"/>
                <w:lang w:val="zh-CN"/>
              </w:rPr>
              <w:lastRenderedPageBreak/>
              <w:t>将款项一次足额递交、成功绑定，以收款人到账时间为准，在途资金无效，视为未按时交纳。同时投标人应承担节假日、异地、跨行等银行系统不能支付的风险。</w:t>
            </w:r>
          </w:p>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三、投标保证金缴纳方式：</w:t>
            </w:r>
          </w:p>
          <w:p w:rsidR="00F129A0" w:rsidRDefault="008E4E70">
            <w:pPr>
              <w:spacing w:line="276" w:lineRule="auto"/>
              <w:jc w:val="left"/>
              <w:rPr>
                <w:rFonts w:ascii="宋体" w:hAnsi="宋体"/>
                <w:szCs w:val="21"/>
              </w:rPr>
            </w:pPr>
            <w:r>
              <w:rPr>
                <w:rFonts w:ascii="宋体" w:hAnsi="宋体" w:hint="eastAsia"/>
                <w:szCs w:val="21"/>
              </w:rPr>
              <w:t>1.1投标保证金缴纳方式：</w:t>
            </w:r>
          </w:p>
          <w:p w:rsidR="00F129A0" w:rsidRDefault="008E4E70">
            <w:pPr>
              <w:spacing w:line="276" w:lineRule="auto"/>
              <w:jc w:val="left"/>
              <w:rPr>
                <w:rFonts w:ascii="宋体" w:hAnsi="宋体"/>
                <w:szCs w:val="21"/>
              </w:rPr>
            </w:pPr>
            <w:r>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F129A0" w:rsidRDefault="008E4E70">
            <w:pPr>
              <w:spacing w:line="276" w:lineRule="auto"/>
              <w:jc w:val="left"/>
              <w:rPr>
                <w:rFonts w:ascii="宋体" w:hAnsi="宋体"/>
                <w:szCs w:val="21"/>
              </w:rPr>
            </w:pPr>
            <w:r>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F129A0" w:rsidRDefault="008E4E70">
            <w:pPr>
              <w:spacing w:line="276" w:lineRule="auto"/>
              <w:jc w:val="left"/>
              <w:rPr>
                <w:rFonts w:ascii="宋体" w:hAnsi="宋体"/>
                <w:szCs w:val="21"/>
              </w:rPr>
            </w:pPr>
            <w:r>
              <w:rPr>
                <w:rFonts w:ascii="宋体" w:hAnsi="宋体" w:hint="eastAsia"/>
                <w:szCs w:val="21"/>
              </w:rPr>
              <w:t>投标人可根据提示情况决定是否重新缴纳。</w:t>
            </w:r>
          </w:p>
          <w:p w:rsidR="00F129A0" w:rsidRDefault="008E4E70">
            <w:pPr>
              <w:spacing w:line="276" w:lineRule="auto"/>
              <w:jc w:val="left"/>
              <w:rPr>
                <w:rFonts w:ascii="宋体" w:hAnsi="宋体"/>
                <w:szCs w:val="21"/>
              </w:rPr>
            </w:pPr>
            <w:r>
              <w:rPr>
                <w:rFonts w:ascii="宋体" w:hAnsi="宋体" w:hint="eastAsia"/>
                <w:szCs w:val="21"/>
              </w:rPr>
              <w:t>保证金缴纳绑定问题咨询电话:0374-2961598。</w:t>
            </w:r>
          </w:p>
          <w:p w:rsidR="00F129A0" w:rsidRDefault="008E4E70">
            <w:pPr>
              <w:spacing w:line="276" w:lineRule="auto"/>
              <w:jc w:val="left"/>
              <w:rPr>
                <w:rFonts w:ascii="宋体" w:hAnsi="宋体"/>
                <w:szCs w:val="21"/>
              </w:rPr>
            </w:pPr>
            <w:r>
              <w:rPr>
                <w:rFonts w:ascii="宋体" w:hAnsi="宋体" w:hint="eastAsia"/>
                <w:szCs w:val="21"/>
              </w:rPr>
              <w:t>1.2投标人的投标保证金须从其公司注册银行账户转出并不接受现金方式缴纳，否则由投标人自行负责。</w:t>
            </w:r>
          </w:p>
          <w:p w:rsidR="00F129A0" w:rsidRDefault="008E4E70">
            <w:pPr>
              <w:spacing w:line="276" w:lineRule="auto"/>
              <w:jc w:val="left"/>
              <w:rPr>
                <w:rFonts w:ascii="宋体" w:hAnsi="宋体"/>
                <w:szCs w:val="21"/>
              </w:rPr>
            </w:pPr>
            <w:r>
              <w:rPr>
                <w:rFonts w:ascii="宋体" w:hAnsi="宋体" w:hint="eastAsia"/>
                <w:szCs w:val="21"/>
              </w:rPr>
              <w:t>1.3要一次足额缴纳并成功绑定投标保证金，每个投标人每个项目每个标段只有唯一缴纳账号。</w:t>
            </w:r>
          </w:p>
          <w:p w:rsidR="00F129A0" w:rsidRDefault="008E4E70">
            <w:pPr>
              <w:spacing w:line="276" w:lineRule="auto"/>
              <w:jc w:val="left"/>
              <w:rPr>
                <w:rFonts w:ascii="宋体" w:hAnsi="宋体"/>
                <w:szCs w:val="21"/>
              </w:rPr>
            </w:pPr>
            <w:r>
              <w:rPr>
                <w:rFonts w:ascii="宋体" w:hAnsi="宋体" w:hint="eastAsia"/>
                <w:szCs w:val="21"/>
              </w:rPr>
              <w:t>1.4投标人严格按照“保证金缴纳说明单”内容缴纳投标保证金，并保留缴纳凭证以备查询，汇款凭证无须备注项目编号和项目名称。</w:t>
            </w:r>
          </w:p>
          <w:p w:rsidR="00F129A0" w:rsidRDefault="008E4E70">
            <w:pPr>
              <w:spacing w:line="276" w:lineRule="auto"/>
              <w:jc w:val="left"/>
              <w:rPr>
                <w:rFonts w:ascii="宋体" w:hAnsi="宋体"/>
                <w:szCs w:val="21"/>
              </w:rPr>
            </w:pPr>
            <w:r>
              <w:rPr>
                <w:rFonts w:ascii="宋体" w:hAnsi="宋体" w:hint="eastAsia"/>
                <w:szCs w:val="21"/>
              </w:rPr>
              <w:t>1.5 提交保证金截止时间与开标时间一致，并以到账时间为准（投标人应承担节假日、异地、跨行等带来的银行系统不能支付的风险）。</w:t>
            </w:r>
          </w:p>
          <w:p w:rsidR="00F129A0" w:rsidRDefault="008E4E70">
            <w:pPr>
              <w:spacing w:line="276" w:lineRule="auto"/>
              <w:jc w:val="left"/>
              <w:rPr>
                <w:rFonts w:ascii="宋体" w:hAnsi="宋体"/>
                <w:szCs w:val="21"/>
              </w:rPr>
            </w:pPr>
            <w:r>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F129A0" w:rsidRDefault="008E4E70">
            <w:pPr>
              <w:spacing w:line="276" w:lineRule="auto"/>
              <w:jc w:val="left"/>
              <w:rPr>
                <w:rFonts w:ascii="宋体" w:hAnsi="宋体"/>
                <w:szCs w:val="21"/>
              </w:rPr>
            </w:pPr>
            <w:r>
              <w:rPr>
                <w:rFonts w:ascii="宋体" w:hAnsi="宋体" w:hint="eastAsia"/>
                <w:szCs w:val="21"/>
              </w:rPr>
              <w:t>1.7中心不开具保证金收款收据。</w:t>
            </w:r>
          </w:p>
          <w:p w:rsidR="00F129A0" w:rsidRDefault="008E4E70">
            <w:pPr>
              <w:spacing w:line="276" w:lineRule="auto"/>
              <w:jc w:val="left"/>
              <w:rPr>
                <w:rFonts w:ascii="宋体" w:hAnsi="宋体"/>
                <w:szCs w:val="21"/>
              </w:rPr>
            </w:pPr>
            <w:r>
              <w:rPr>
                <w:rFonts w:ascii="宋体" w:hAnsi="宋体" w:hint="eastAsia"/>
                <w:szCs w:val="21"/>
              </w:rPr>
              <w:t>2 退还投标保证金时，区别成交与否，按不同时序由银行按来款途径原账户。</w:t>
            </w:r>
          </w:p>
          <w:p w:rsidR="00F129A0" w:rsidRDefault="008E4E70">
            <w:pPr>
              <w:spacing w:line="276" w:lineRule="auto"/>
              <w:jc w:val="left"/>
              <w:rPr>
                <w:rFonts w:ascii="宋体" w:hAnsi="宋体"/>
                <w:szCs w:val="21"/>
              </w:rPr>
            </w:pPr>
            <w:r>
              <w:rPr>
                <w:rFonts w:ascii="宋体" w:hAnsi="宋体" w:hint="eastAsia"/>
                <w:szCs w:val="21"/>
              </w:rPr>
              <w:t>2.1 未成交的供应商的投标保证金，在成交通知书发出后5个工作日内退还投标保证金及银行同期活期存款利息。</w:t>
            </w:r>
          </w:p>
          <w:p w:rsidR="00F129A0" w:rsidRDefault="008E4E70">
            <w:pPr>
              <w:spacing w:line="276" w:lineRule="auto"/>
              <w:jc w:val="left"/>
              <w:rPr>
                <w:rFonts w:ascii="宋体" w:hAnsi="宋体"/>
                <w:szCs w:val="21"/>
              </w:rPr>
            </w:pPr>
            <w:r>
              <w:rPr>
                <w:rFonts w:ascii="宋体" w:hAnsi="宋体" w:hint="eastAsia"/>
                <w:szCs w:val="21"/>
              </w:rPr>
              <w:t>2.2成交的供应商的投标保证金，在签订合同之日起5个工作日内退还投标保证金及银行同期活期存款利息。</w:t>
            </w:r>
          </w:p>
          <w:p w:rsidR="00F129A0" w:rsidRDefault="008E4E70">
            <w:pPr>
              <w:spacing w:line="276" w:lineRule="auto"/>
              <w:jc w:val="left"/>
              <w:rPr>
                <w:rFonts w:ascii="宋体" w:hAnsi="宋体"/>
                <w:szCs w:val="21"/>
              </w:rPr>
            </w:pPr>
            <w:r>
              <w:rPr>
                <w:rFonts w:ascii="宋体" w:hAnsi="宋体" w:hint="eastAsia"/>
                <w:szCs w:val="21"/>
              </w:rPr>
              <w:t>以上事项，请投标人仔细研读，未按规定操作引起的无效投标，由投标</w:t>
            </w:r>
            <w:r>
              <w:rPr>
                <w:rFonts w:ascii="宋体" w:hAnsi="宋体" w:hint="eastAsia"/>
                <w:szCs w:val="21"/>
              </w:rPr>
              <w:lastRenderedPageBreak/>
              <w:t>人自行负责。</w:t>
            </w:r>
          </w:p>
          <w:p w:rsidR="00F129A0" w:rsidRDefault="008E4E70">
            <w:pPr>
              <w:spacing w:line="276" w:lineRule="auto"/>
              <w:jc w:val="left"/>
              <w:rPr>
                <w:rFonts w:ascii="宋体" w:hAnsi="宋体"/>
                <w:szCs w:val="21"/>
              </w:rPr>
            </w:pPr>
            <w:r>
              <w:rPr>
                <w:rFonts w:ascii="宋体" w:hAnsi="宋体" w:hint="eastAsia"/>
                <w:szCs w:val="21"/>
              </w:rPr>
              <w:t>3 特殊情况处理</w:t>
            </w:r>
          </w:p>
          <w:p w:rsidR="00F129A0" w:rsidRDefault="008E4E70">
            <w:pPr>
              <w:spacing w:line="276" w:lineRule="auto"/>
              <w:jc w:val="left"/>
              <w:rPr>
                <w:rFonts w:ascii="宋体" w:hAnsi="宋体"/>
                <w:szCs w:val="21"/>
              </w:rPr>
            </w:pPr>
            <w:r>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宋体" w:hAnsi="宋体" w:hint="eastAsia"/>
                <w:szCs w:val="21"/>
              </w:rPr>
              <w:t>3.2因供应商自身原因无法及时退还投标保证金、滞留三年以上的，投标保证金上缴财政。</w:t>
            </w:r>
          </w:p>
        </w:tc>
      </w:tr>
      <w:tr w:rsidR="00F129A0">
        <w:trPr>
          <w:trHeight w:val="156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15</w:t>
            </w:r>
          </w:p>
        </w:tc>
        <w:tc>
          <w:tcPr>
            <w:tcW w:w="2268" w:type="dxa"/>
            <w:vAlign w:val="center"/>
          </w:tcPr>
          <w:p w:rsidR="00F129A0" w:rsidRDefault="008E4E70">
            <w:pPr>
              <w:autoSpaceDE w:val="0"/>
              <w:autoSpaceDN w:val="0"/>
              <w:adjustRightInd w:val="0"/>
              <w:spacing w:line="276" w:lineRule="auto"/>
              <w:jc w:val="center"/>
              <w:rPr>
                <w:rFonts w:asciiTheme="minorEastAsia" w:hAnsiTheme="minorEastAsia" w:cs="仿宋_GB2312"/>
                <w:szCs w:val="21"/>
              </w:rPr>
            </w:pPr>
            <w:r>
              <w:rPr>
                <w:rFonts w:asciiTheme="minorEastAsia" w:hAnsiTheme="minorEastAsia" w:cs="仿宋_GB2312" w:hint="eastAsia"/>
                <w:szCs w:val="21"/>
              </w:rPr>
              <w:t>公告发布</w:t>
            </w:r>
          </w:p>
        </w:tc>
        <w:tc>
          <w:tcPr>
            <w:tcW w:w="6813" w:type="dxa"/>
            <w:tcBorders>
              <w:top w:val="single" w:sz="4" w:space="0" w:color="auto"/>
            </w:tcBorders>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16</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仿宋_GB2312" w:hint="eastAsia"/>
                <w:szCs w:val="21"/>
              </w:rPr>
              <w:t>采购人澄清或修改招标文件时间</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投标截止时间15日前（</w:t>
            </w:r>
            <w:r>
              <w:rPr>
                <w:rFonts w:asciiTheme="minorEastAsia" w:hAnsiTheme="minorEastAsia" w:cs="仿宋_GB2312" w:hint="eastAsia"/>
                <w:szCs w:val="21"/>
                <w:lang w:val="zh-CN"/>
              </w:rPr>
              <w:t>澄清内容可能影响投标文件编制的）</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17</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投标人对采购文件质疑截止时间</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递交投标文件的截止之日15日前</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18</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投标文件份数</w:t>
            </w:r>
          </w:p>
        </w:tc>
        <w:tc>
          <w:tcPr>
            <w:tcW w:w="6813" w:type="dxa"/>
            <w:vAlign w:val="center"/>
          </w:tcPr>
          <w:p w:rsidR="00F129A0" w:rsidRDefault="0021729E">
            <w:pPr>
              <w:autoSpaceDE w:val="0"/>
              <w:autoSpaceDN w:val="0"/>
              <w:adjustRightInd w:val="0"/>
              <w:spacing w:line="360" w:lineRule="auto"/>
              <w:rPr>
                <w:rFonts w:asciiTheme="minorEastAsia" w:hAnsiTheme="minorEastAsia" w:cs="宋体"/>
                <w:color w:val="000000"/>
                <w:szCs w:val="21"/>
              </w:rPr>
            </w:pPr>
            <w:r>
              <w:rPr>
                <w:rFonts w:ascii="新宋体" w:eastAsia="新宋体" w:hAnsi="新宋体"/>
                <w:b/>
                <w:szCs w:val="21"/>
              </w:rPr>
              <w:fldChar w:fldCharType="begin"/>
            </w:r>
            <w:r w:rsidR="008E4E70">
              <w:rPr>
                <w:rFonts w:ascii="新宋体" w:eastAsia="新宋体" w:hAnsi="新宋体" w:hint="eastAsia"/>
                <w:b/>
                <w:szCs w:val="21"/>
              </w:rPr>
              <w:instrText>eq \o\ac(□,√)</w:instrText>
            </w:r>
            <w:r>
              <w:rPr>
                <w:rFonts w:ascii="新宋体" w:eastAsia="新宋体" w:hAnsi="新宋体"/>
                <w:b/>
                <w:szCs w:val="21"/>
              </w:rPr>
              <w:fldChar w:fldCharType="end"/>
            </w:r>
            <w:r w:rsidR="008E4E70">
              <w:rPr>
                <w:rFonts w:ascii="新宋体" w:eastAsia="新宋体" w:hAnsi="新宋体" w:hint="eastAsia"/>
                <w:szCs w:val="21"/>
              </w:rPr>
              <w:t>电子投标文件：成功上传至《全国公共资源交易平台（河南省·许昌市）》公共资源交易系统加密电子投标文件1份</w:t>
            </w:r>
            <w:r w:rsidR="008E4E70">
              <w:rPr>
                <w:rFonts w:hAnsi="宋体" w:cs="宋体" w:hint="eastAsia"/>
                <w:szCs w:val="21"/>
                <w:lang w:val="zh-CN"/>
              </w:rPr>
              <w:t>（文件格式为：</w:t>
            </w:r>
            <w:r w:rsidR="008E4E70">
              <w:rPr>
                <w:rFonts w:hAnsi="宋体" w:cs="宋体" w:hint="eastAsia"/>
                <w:szCs w:val="21"/>
                <w:lang w:val="zh-CN"/>
              </w:rPr>
              <w:t xml:space="preserve"> XXX</w:t>
            </w:r>
            <w:r w:rsidR="008E4E70">
              <w:rPr>
                <w:rFonts w:hAnsi="宋体" w:cs="宋体" w:hint="eastAsia"/>
                <w:szCs w:val="21"/>
                <w:lang w:val="zh-CN"/>
              </w:rPr>
              <w:t>公司</w:t>
            </w:r>
            <w:r w:rsidR="008E4E70">
              <w:rPr>
                <w:rFonts w:hAnsi="宋体" w:cs="宋体" w:hint="eastAsia"/>
                <w:szCs w:val="21"/>
                <w:lang w:val="zh-CN"/>
              </w:rPr>
              <w:t>XXX</w:t>
            </w:r>
            <w:r w:rsidR="008E4E70">
              <w:rPr>
                <w:rFonts w:hAnsi="宋体" w:cs="宋体" w:hint="eastAsia"/>
                <w:szCs w:val="21"/>
                <w:lang w:val="zh-CN"/>
              </w:rPr>
              <w:t>项目编号</w:t>
            </w:r>
            <w:r w:rsidR="008E4E70">
              <w:rPr>
                <w:rFonts w:hAnsi="宋体" w:cs="宋体" w:hint="eastAsia"/>
                <w:szCs w:val="21"/>
                <w:lang w:val="zh-CN"/>
              </w:rPr>
              <w:t>.file</w:t>
            </w:r>
            <w:r w:rsidR="008E4E70">
              <w:rPr>
                <w:rFonts w:hAnsi="宋体" w:cs="宋体" w:hint="eastAsia"/>
                <w:szCs w:val="21"/>
                <w:lang w:val="zh-CN"/>
              </w:rPr>
              <w:t>）。</w:t>
            </w:r>
            <w:r w:rsidR="008E4E70">
              <w:rPr>
                <w:rFonts w:ascii="新宋体" w:eastAsia="新宋体" w:hAnsi="新宋体" w:hint="eastAsia"/>
                <w:szCs w:val="21"/>
              </w:rPr>
              <w:t>使用电子介质存储的备份文件1份（文件格式为：名称为“备份”的文件夹）。</w:t>
            </w:r>
          </w:p>
          <w:p w:rsidR="00F129A0" w:rsidRDefault="0021729E">
            <w:pPr>
              <w:autoSpaceDE w:val="0"/>
              <w:autoSpaceDN w:val="0"/>
              <w:adjustRightInd w:val="0"/>
              <w:spacing w:line="360" w:lineRule="auto"/>
              <w:rPr>
                <w:rFonts w:ascii="新宋体" w:eastAsia="新宋体" w:hAnsi="新宋体"/>
                <w:szCs w:val="21"/>
              </w:rPr>
            </w:pPr>
            <w:r>
              <w:rPr>
                <w:rFonts w:ascii="新宋体" w:eastAsia="新宋体" w:hAnsi="新宋体"/>
                <w:b/>
                <w:szCs w:val="21"/>
              </w:rPr>
              <w:fldChar w:fldCharType="begin"/>
            </w:r>
            <w:r w:rsidR="008E4E70">
              <w:rPr>
                <w:rFonts w:ascii="新宋体" w:eastAsia="新宋体" w:hAnsi="新宋体" w:hint="eastAsia"/>
                <w:b/>
                <w:szCs w:val="21"/>
              </w:rPr>
              <w:instrText>eq \o\ac(□,√)</w:instrText>
            </w:r>
            <w:r>
              <w:rPr>
                <w:rFonts w:ascii="新宋体" w:eastAsia="新宋体" w:hAnsi="新宋体"/>
                <w:b/>
                <w:szCs w:val="21"/>
              </w:rPr>
              <w:fldChar w:fldCharType="end"/>
            </w:r>
            <w:r w:rsidR="008E4E70">
              <w:rPr>
                <w:rFonts w:ascii="新宋体" w:eastAsia="新宋体" w:hAnsi="新宋体" w:hint="eastAsia"/>
                <w:szCs w:val="21"/>
              </w:rPr>
              <w:t>纸质投标文件：</w:t>
            </w:r>
            <w:r w:rsidR="008E4E70">
              <w:rPr>
                <w:rFonts w:asciiTheme="minorEastAsia" w:hAnsiTheme="minorEastAsia" w:cs="仿宋_GB2312" w:hint="eastAsia"/>
                <w:szCs w:val="21"/>
              </w:rPr>
              <w:t>正本</w:t>
            </w:r>
            <w:r w:rsidR="008E4E70">
              <w:rPr>
                <w:rFonts w:asciiTheme="minorEastAsia" w:hAnsiTheme="minorEastAsia" w:cs="仿宋_GB2312" w:hint="eastAsia"/>
                <w:b/>
                <w:szCs w:val="21"/>
              </w:rPr>
              <w:t>一</w:t>
            </w:r>
            <w:r w:rsidR="008E4E70">
              <w:rPr>
                <w:rFonts w:asciiTheme="minorEastAsia" w:hAnsiTheme="minorEastAsia" w:cs="仿宋_GB2312" w:hint="eastAsia"/>
                <w:szCs w:val="21"/>
              </w:rPr>
              <w:t>份，副本一份。使用</w:t>
            </w:r>
            <w:r w:rsidR="008E4E70">
              <w:rPr>
                <w:rFonts w:ascii="新宋体" w:eastAsia="新宋体" w:hAnsi="新宋体" w:hint="eastAsia"/>
                <w:szCs w:val="21"/>
              </w:rPr>
              <w:t>格式为“投标文件（供打印）.PDF”的文件</w:t>
            </w:r>
          </w:p>
          <w:p w:rsidR="00F129A0" w:rsidRDefault="008E4E70">
            <w:pPr>
              <w:autoSpaceDE w:val="0"/>
              <w:autoSpaceDN w:val="0"/>
              <w:adjustRightInd w:val="0"/>
              <w:spacing w:line="360" w:lineRule="auto"/>
              <w:rPr>
                <w:rFonts w:asciiTheme="minorEastAsia" w:hAnsiTheme="minorEastAsia" w:cs="宋体"/>
                <w:bCs/>
                <w:szCs w:val="21"/>
                <w:highlight w:val="lightGray"/>
                <w:lang w:val="zh-CN"/>
              </w:rPr>
            </w:pPr>
            <w:r>
              <w:rPr>
                <w:rFonts w:ascii="新宋体" w:eastAsia="新宋体" w:hAnsi="新宋体" w:hint="eastAsia"/>
                <w:szCs w:val="21"/>
              </w:rPr>
              <w:t>电子投标文件和纸质投标文件的内容、格式、水印码、签章应一致。</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19</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投标文件的</w:t>
            </w:r>
          </w:p>
          <w:p w:rsidR="00F129A0" w:rsidRDefault="008E4E70">
            <w:pPr>
              <w:autoSpaceDE w:val="0"/>
              <w:autoSpaceDN w:val="0"/>
              <w:adjustRightInd w:val="0"/>
              <w:spacing w:line="360" w:lineRule="auto"/>
              <w:jc w:val="center"/>
              <w:rPr>
                <w:rFonts w:asciiTheme="minorEastAsia" w:hAnsiTheme="minorEastAsia" w:cs="黑体"/>
                <w:szCs w:val="21"/>
              </w:rPr>
            </w:pPr>
            <w:r>
              <w:rPr>
                <w:rFonts w:asciiTheme="minorEastAsia" w:hAnsiTheme="minorEastAsia" w:cs="黑体" w:hint="eastAsia"/>
                <w:szCs w:val="21"/>
              </w:rPr>
              <w:t>签署盖章</w:t>
            </w:r>
          </w:p>
        </w:tc>
        <w:tc>
          <w:tcPr>
            <w:tcW w:w="6813" w:type="dxa"/>
            <w:vAlign w:val="center"/>
          </w:tcPr>
          <w:p w:rsidR="00F129A0" w:rsidRDefault="0021729E">
            <w:pPr>
              <w:autoSpaceDE w:val="0"/>
              <w:autoSpaceDN w:val="0"/>
              <w:adjustRightInd w:val="0"/>
              <w:spacing w:line="420" w:lineRule="exact"/>
              <w:rPr>
                <w:rFonts w:ascii="新宋体" w:eastAsia="新宋体" w:hAnsi="新宋体"/>
                <w:szCs w:val="21"/>
              </w:rPr>
            </w:pPr>
            <w:r>
              <w:rPr>
                <w:rFonts w:ascii="新宋体" w:eastAsia="新宋体" w:hAnsi="新宋体"/>
                <w:b/>
                <w:szCs w:val="21"/>
              </w:rPr>
              <w:fldChar w:fldCharType="begin"/>
            </w:r>
            <w:r w:rsidR="008E4E70">
              <w:rPr>
                <w:rFonts w:ascii="新宋体" w:eastAsia="新宋体" w:hAnsi="新宋体" w:hint="eastAsia"/>
                <w:b/>
                <w:szCs w:val="21"/>
              </w:rPr>
              <w:instrText>eq \o\ac(□,√)</w:instrText>
            </w:r>
            <w:r>
              <w:rPr>
                <w:rFonts w:ascii="新宋体" w:eastAsia="新宋体" w:hAnsi="新宋体"/>
                <w:b/>
                <w:szCs w:val="21"/>
              </w:rPr>
              <w:fldChar w:fldCharType="end"/>
            </w:r>
            <w:r w:rsidR="008E4E70">
              <w:rPr>
                <w:rFonts w:ascii="新宋体" w:eastAsia="新宋体" w:hAnsi="新宋体" w:hint="eastAsia"/>
                <w:szCs w:val="21"/>
              </w:rPr>
              <w:t>电子投标文件：按招标文件要求加盖投标人电子印章和法人电子印章。</w:t>
            </w:r>
          </w:p>
          <w:p w:rsidR="00F129A0" w:rsidRDefault="0021729E">
            <w:pPr>
              <w:autoSpaceDE w:val="0"/>
              <w:autoSpaceDN w:val="0"/>
              <w:adjustRightInd w:val="0"/>
              <w:spacing w:line="420" w:lineRule="exact"/>
              <w:rPr>
                <w:rFonts w:asciiTheme="minorEastAsia" w:hAnsiTheme="minorEastAsia" w:cs="仿宋_GB2312"/>
                <w:szCs w:val="21"/>
                <w:highlight w:val="lightGray"/>
              </w:rPr>
            </w:pPr>
            <w:r>
              <w:rPr>
                <w:rFonts w:ascii="新宋体" w:eastAsia="新宋体" w:hAnsi="新宋体"/>
                <w:b/>
                <w:szCs w:val="21"/>
              </w:rPr>
              <w:fldChar w:fldCharType="begin"/>
            </w:r>
            <w:r w:rsidR="008E4E70">
              <w:rPr>
                <w:rFonts w:ascii="新宋体" w:eastAsia="新宋体" w:hAnsi="新宋体" w:hint="eastAsia"/>
                <w:b/>
                <w:szCs w:val="21"/>
              </w:rPr>
              <w:instrText>eq \o\ac(□,√)</w:instrText>
            </w:r>
            <w:r>
              <w:rPr>
                <w:rFonts w:ascii="新宋体" w:eastAsia="新宋体" w:hAnsi="新宋体"/>
                <w:b/>
                <w:szCs w:val="21"/>
              </w:rPr>
              <w:fldChar w:fldCharType="end"/>
            </w:r>
            <w:r w:rsidR="008E4E70">
              <w:rPr>
                <w:rFonts w:ascii="新宋体" w:eastAsia="新宋体" w:hAnsi="新宋体" w:hint="eastAsia"/>
                <w:szCs w:val="21"/>
              </w:rPr>
              <w:t>纸质投标文件：投标文件封面加盖投标人公章（投标文件是指投标人电子投标文件制作完成后生成的后缀名为</w:t>
            </w:r>
            <w:r w:rsidR="008E4E70">
              <w:rPr>
                <w:rFonts w:hAnsi="宋体" w:hint="eastAsia"/>
                <w:color w:val="000000"/>
                <w:szCs w:val="21"/>
              </w:rPr>
              <w:t>“</w:t>
            </w:r>
            <w:r w:rsidR="008E4E70">
              <w:rPr>
                <w:rFonts w:hAnsi="宋体" w:hint="eastAsia"/>
                <w:color w:val="000000"/>
                <w:szCs w:val="21"/>
              </w:rPr>
              <w:t>.PDF</w:t>
            </w:r>
            <w:r w:rsidR="008E4E70">
              <w:rPr>
                <w:rFonts w:hAnsi="宋体" w:hint="eastAsia"/>
                <w:color w:val="000000"/>
                <w:szCs w:val="21"/>
              </w:rPr>
              <w:t>”的文件</w:t>
            </w:r>
            <w:r w:rsidR="008E4E70">
              <w:rPr>
                <w:rFonts w:ascii="新宋体" w:eastAsia="新宋体" w:hAnsi="新宋体" w:hint="eastAsia"/>
                <w:szCs w:val="21"/>
              </w:rPr>
              <w:t>打印的纸质投标文件）。</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TimesNewRomanPSMT"/>
                <w:szCs w:val="21"/>
              </w:rPr>
            </w:pPr>
            <w:r>
              <w:rPr>
                <w:rFonts w:asciiTheme="minorEastAsia" w:hAnsiTheme="minorEastAsia" w:cs="TimesNewRomanPSMT" w:hint="eastAsia"/>
                <w:szCs w:val="21"/>
              </w:rPr>
              <w:t>20</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仿宋_GB2312"/>
                <w:szCs w:val="21"/>
              </w:rPr>
            </w:pPr>
            <w:r>
              <w:rPr>
                <w:rFonts w:asciiTheme="minorEastAsia" w:hAnsiTheme="minorEastAsia" w:cs="黑体" w:hint="eastAsia"/>
                <w:szCs w:val="21"/>
              </w:rPr>
              <w:t>评标委员会组建</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由采购人代表和评审专家共5人组成，其中评审专家的人数不少于评标委员会成员总数的三分之二。评审专家从政府采购评审专家库中随机抽取。</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21</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仿宋_GB2312" w:hint="eastAsia"/>
                <w:szCs w:val="21"/>
              </w:rPr>
              <w:t>评标方法</w:t>
            </w:r>
          </w:p>
        </w:tc>
        <w:tc>
          <w:tcPr>
            <w:tcW w:w="6813" w:type="dxa"/>
            <w:vAlign w:val="center"/>
          </w:tcPr>
          <w:p w:rsidR="00F129A0" w:rsidRDefault="00217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综合评分法</w:t>
            </w:r>
            <w:r w:rsidR="008E4E70">
              <w:rPr>
                <w:rFonts w:asciiTheme="minorEastAsia" w:hAnsiTheme="minorEastAsia" w:cs="宋体" w:hint="eastAsia"/>
                <w:b/>
                <w:bCs/>
                <w:szCs w:val="21"/>
                <w:lang w:val="zh-CN"/>
              </w:rPr>
              <w:t>□</w:t>
            </w:r>
            <w:r w:rsidR="008E4E70">
              <w:rPr>
                <w:rFonts w:asciiTheme="minorEastAsia" w:hAnsiTheme="minorEastAsia" w:cs="仿宋_GB2312" w:hint="eastAsia"/>
                <w:szCs w:val="21"/>
                <w:lang w:val="zh-CN"/>
              </w:rPr>
              <w:t>最低评标价法</w:t>
            </w:r>
          </w:p>
        </w:tc>
      </w:tr>
      <w:tr w:rsidR="00F129A0">
        <w:trPr>
          <w:trHeight w:val="897"/>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22</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授权函</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仿宋_GB2312" w:hint="eastAsia"/>
                <w:szCs w:val="21"/>
                <w:lang w:val="zh-CN"/>
              </w:rPr>
              <w:t>采购单位委派代表参加资格审查和评审委员会的，须向采购代理机构出具授权函。</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F129A0" w:rsidRDefault="008E4E70">
            <w:pPr>
              <w:spacing w:line="276" w:lineRule="auto"/>
              <w:jc w:val="center"/>
              <w:rPr>
                <w:rFonts w:ascii="宋体" w:hAnsi="宋体"/>
                <w:szCs w:val="21"/>
              </w:rPr>
            </w:pPr>
            <w:r>
              <w:rPr>
                <w:rFonts w:ascii="宋体" w:hAnsi="宋体" w:hint="eastAsia"/>
                <w:szCs w:val="21"/>
              </w:rPr>
              <w:t>是否授权评标委员会确定中标人</w:t>
            </w:r>
          </w:p>
        </w:tc>
        <w:tc>
          <w:tcPr>
            <w:tcW w:w="6813" w:type="dxa"/>
          </w:tcPr>
          <w:p w:rsidR="00F129A0" w:rsidRDefault="008E4E70">
            <w:pPr>
              <w:spacing w:line="276" w:lineRule="auto"/>
              <w:rPr>
                <w:rFonts w:ascii="宋体" w:hAnsi="宋体"/>
                <w:szCs w:val="21"/>
              </w:rPr>
            </w:pPr>
            <w:r>
              <w:rPr>
                <w:rFonts w:ascii="宋体" w:hAnsi="宋体" w:hint="eastAsia"/>
                <w:szCs w:val="21"/>
              </w:rPr>
              <w:t>□是</w:t>
            </w:r>
          </w:p>
          <w:p w:rsidR="00F129A0" w:rsidRDefault="0021729E">
            <w:pPr>
              <w:spacing w:line="276" w:lineRule="auto"/>
              <w:rPr>
                <w:rFonts w:ascii="宋体" w:hAnsi="宋体"/>
                <w:szCs w:val="21"/>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宋体" w:hAnsi="宋体" w:hint="eastAsia"/>
                <w:szCs w:val="21"/>
              </w:rPr>
              <w:t>否，推荐的中标候选人数：推荐前3名中标候选人。</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24</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履约保证金</w:t>
            </w:r>
          </w:p>
        </w:tc>
        <w:tc>
          <w:tcPr>
            <w:tcW w:w="6813" w:type="dxa"/>
            <w:vAlign w:val="center"/>
          </w:tcPr>
          <w:p w:rsidR="00F129A0" w:rsidRDefault="008E4E70">
            <w:pPr>
              <w:autoSpaceDE w:val="0"/>
              <w:autoSpaceDN w:val="0"/>
              <w:adjustRightInd w:val="0"/>
              <w:spacing w:line="360" w:lineRule="auto"/>
              <w:rPr>
                <w:rFonts w:asciiTheme="minorEastAsia" w:hAnsiTheme="minorEastAsia" w:cs="宋体"/>
                <w:color w:val="000000"/>
                <w:kern w:val="0"/>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无要求</w:t>
            </w:r>
          </w:p>
          <w:p w:rsidR="00F129A0" w:rsidRDefault="0021729E">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color w:val="333333"/>
                <w:szCs w:val="21"/>
              </w:rPr>
              <w:t>要求提交。</w:t>
            </w:r>
            <w:r w:rsidR="008E4E70">
              <w:rPr>
                <w:rFonts w:ascii="宋体" w:hAnsi="宋体" w:hint="eastAsia"/>
                <w:szCs w:val="21"/>
              </w:rPr>
              <w:t>履约保证金的数额为合同金额的10%。中标人以支票、汇票、本票或者金融机构、担保机构出具的保函等非现金形式向采购人提交。</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25</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代理服务费</w:t>
            </w:r>
          </w:p>
        </w:tc>
        <w:tc>
          <w:tcPr>
            <w:tcW w:w="6813" w:type="dxa"/>
            <w:vAlign w:val="center"/>
          </w:tcPr>
          <w:p w:rsidR="00F129A0" w:rsidRDefault="008E4E70">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hint="eastAsia"/>
                <w:b/>
                <w:bCs/>
                <w:szCs w:val="21"/>
                <w:lang w:val="zh-CN"/>
              </w:rPr>
              <w:t>□</w:t>
            </w:r>
            <w:r>
              <w:rPr>
                <w:rFonts w:asciiTheme="minorEastAsia" w:hAnsiTheme="minorEastAsia" w:cs="宋体" w:hint="eastAsia"/>
                <w:bCs/>
                <w:szCs w:val="21"/>
                <w:lang w:val="zh-CN"/>
              </w:rPr>
              <w:t>不收取</w:t>
            </w:r>
          </w:p>
          <w:p w:rsidR="00F129A0" w:rsidRDefault="0021729E">
            <w:pPr>
              <w:autoSpaceDE w:val="0"/>
              <w:autoSpaceDN w:val="0"/>
              <w:spacing w:line="360" w:lineRule="auto"/>
              <w:contextualSpacing/>
              <w:rPr>
                <w:rFonts w:asciiTheme="minorEastAsia" w:hAnsiTheme="minorEastAsia" w:cs="宋体"/>
                <w:bCs/>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收取中标人。</w:t>
            </w:r>
            <w:r w:rsidR="008E4E70">
              <w:rPr>
                <w:rFonts w:asciiTheme="minorEastAsia" w:hAnsiTheme="minorEastAsia" w:cs="宋体" w:hint="eastAsia"/>
                <w:b/>
                <w:bCs/>
                <w:szCs w:val="21"/>
                <w:lang w:val="zh-CN"/>
              </w:rPr>
              <w:t>□</w:t>
            </w:r>
            <w:r w:rsidR="008E4E70">
              <w:rPr>
                <w:rFonts w:asciiTheme="minorEastAsia" w:hAnsiTheme="minorEastAsia" w:cs="宋体" w:hint="eastAsia"/>
                <w:bCs/>
                <w:szCs w:val="21"/>
                <w:lang w:val="zh-CN"/>
              </w:rPr>
              <w:t>收</w:t>
            </w:r>
            <w:r w:rsidR="008E4E70">
              <w:rPr>
                <w:rFonts w:ascii="宋体" w:hAnsi="宋体" w:hint="eastAsia"/>
                <w:szCs w:val="21"/>
              </w:rPr>
              <w:t>取采购人。收取标准:按照国家计委计价格[2002]1980号文件及发改办价格[2003]857号文件计取（以中标价为收费基础）。一次性以银行划账、电汇、汇票或支票的形式支付。</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26</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中标人需提交</w:t>
            </w:r>
          </w:p>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的资料</w:t>
            </w:r>
          </w:p>
        </w:tc>
        <w:tc>
          <w:tcPr>
            <w:tcW w:w="6813" w:type="dxa"/>
            <w:vAlign w:val="center"/>
          </w:tcPr>
          <w:p w:rsidR="00F129A0" w:rsidRDefault="008E4E70">
            <w:pPr>
              <w:autoSpaceDE w:val="0"/>
              <w:autoSpaceDN w:val="0"/>
              <w:adjustRightInd w:val="0"/>
              <w:spacing w:line="360" w:lineRule="auto"/>
              <w:jc w:val="left"/>
              <w:rPr>
                <w:rFonts w:asciiTheme="minorEastAsia" w:hAnsiTheme="minorEastAsia" w:cs="宋体"/>
                <w:bCs/>
                <w:szCs w:val="21"/>
                <w:lang w:val="zh-CN"/>
              </w:rPr>
            </w:pPr>
            <w:r>
              <w:rPr>
                <w:rFonts w:asciiTheme="minorEastAsia" w:hAnsiTheme="minorEastAsia" w:cs="宋体" w:hint="eastAsia"/>
                <w:bCs/>
                <w:szCs w:val="21"/>
                <w:lang w:val="zh-CN"/>
              </w:rPr>
              <w:t>中标人在接到中标通知时，须向代理机构发送投标报价及分项报价一览表（包含主要中标标的的名称、单价、服务要求等）电子文档，并同时通知代理机构联系人常先生-</w:t>
            </w:r>
            <w:r>
              <w:rPr>
                <w:rFonts w:hint="eastAsia"/>
                <w:szCs w:val="21"/>
              </w:rPr>
              <w:t>0374-7553181</w:t>
            </w:r>
            <w:r>
              <w:rPr>
                <w:rFonts w:asciiTheme="minorEastAsia" w:hAnsiTheme="minorEastAsia" w:cs="宋体" w:hint="eastAsia"/>
                <w:bCs/>
                <w:szCs w:val="21"/>
                <w:lang w:val="zh-CN"/>
              </w:rPr>
              <w:t>。代理机构邮箱：675410251</w:t>
            </w:r>
            <w:r>
              <w:rPr>
                <w:rFonts w:asciiTheme="minorEastAsia" w:hAnsiTheme="minorEastAsia" w:cs="宋体"/>
                <w:bCs/>
                <w:szCs w:val="21"/>
                <w:lang w:val="zh-CN"/>
              </w:rPr>
              <w:t>@qq.com</w:t>
            </w:r>
            <w:r>
              <w:rPr>
                <w:rFonts w:asciiTheme="minorEastAsia" w:hAnsiTheme="minorEastAsia" w:cs="宋体" w:hint="eastAsia"/>
                <w:bCs/>
                <w:szCs w:val="21"/>
                <w:lang w:val="zh-CN"/>
              </w:rPr>
              <w:t>。</w:t>
            </w:r>
          </w:p>
        </w:tc>
      </w:tr>
      <w:tr w:rsidR="00F129A0">
        <w:trPr>
          <w:trHeight w:val="510"/>
          <w:jc w:val="center"/>
        </w:trPr>
        <w:tc>
          <w:tcPr>
            <w:tcW w:w="806" w:type="dxa"/>
            <w:vAlign w:val="center"/>
          </w:tcPr>
          <w:p w:rsidR="00F129A0" w:rsidRDefault="00F129A0">
            <w:pPr>
              <w:autoSpaceDE w:val="0"/>
              <w:autoSpaceDN w:val="0"/>
              <w:adjustRightInd w:val="0"/>
              <w:spacing w:line="276" w:lineRule="auto"/>
              <w:jc w:val="center"/>
              <w:rPr>
                <w:rFonts w:asciiTheme="minorEastAsia" w:hAnsiTheme="minorEastAsia" w:cs="黑体"/>
                <w:szCs w:val="21"/>
              </w:rPr>
            </w:pPr>
          </w:p>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27</w:t>
            </w:r>
          </w:p>
        </w:tc>
        <w:tc>
          <w:tcPr>
            <w:tcW w:w="2268" w:type="dxa"/>
            <w:vAlign w:val="center"/>
          </w:tcPr>
          <w:p w:rsidR="00F129A0" w:rsidRDefault="00F129A0">
            <w:pPr>
              <w:autoSpaceDE w:val="0"/>
              <w:autoSpaceDN w:val="0"/>
              <w:adjustRightInd w:val="0"/>
              <w:spacing w:line="360" w:lineRule="auto"/>
              <w:jc w:val="center"/>
              <w:rPr>
                <w:rFonts w:asciiTheme="minorEastAsia" w:hAnsiTheme="minorEastAsia" w:cs="宋体"/>
                <w:bCs/>
                <w:szCs w:val="21"/>
                <w:lang w:val="zh-CN"/>
              </w:rPr>
            </w:pPr>
          </w:p>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电子化采购模式</w:t>
            </w:r>
          </w:p>
        </w:tc>
        <w:tc>
          <w:tcPr>
            <w:tcW w:w="6813" w:type="dxa"/>
            <w:vAlign w:val="center"/>
          </w:tcPr>
          <w:p w:rsidR="00F129A0" w:rsidRDefault="0021729E">
            <w:pPr>
              <w:autoSpaceDE w:val="0"/>
              <w:autoSpaceDN w:val="0"/>
              <w:adjustRightInd w:val="0"/>
              <w:spacing w:line="360" w:lineRule="auto"/>
              <w:contextualSpacing/>
              <w:rPr>
                <w:rFonts w:hAnsi="宋体" w:cs="宋体"/>
                <w:szCs w:val="21"/>
                <w:lang w:val="zh-CN"/>
              </w:rPr>
            </w:pPr>
            <w:r>
              <w:rPr>
                <w:rFonts w:asciiTheme="minorEastAsia" w:hAnsiTheme="minorEastAsia" w:cs="宋体"/>
                <w:b/>
                <w:color w:val="000000"/>
                <w:kern w:val="0"/>
                <w:szCs w:val="21"/>
                <w:lang w:val="zh-CN"/>
              </w:rPr>
              <w:fldChar w:fldCharType="begin"/>
            </w:r>
            <w:r w:rsidR="008E4E70">
              <w:rPr>
                <w:rFonts w:asciiTheme="minorEastAsia" w:hAnsiTheme="minorEastAsia" w:cs="宋体" w:hint="eastAsia"/>
                <w:b/>
                <w:color w:val="000000"/>
                <w:kern w:val="0"/>
                <w:szCs w:val="21"/>
                <w:lang w:val="zh-CN"/>
              </w:rPr>
              <w:instrText>eq \o\ac(□,</w:instrText>
            </w:r>
            <w:r w:rsidR="008E4E70">
              <w:rPr>
                <w:rFonts w:asciiTheme="minorEastAsia" w:hAnsiTheme="minorEastAsia" w:cs="宋体" w:hint="eastAsia"/>
                <w:b/>
                <w:color w:val="000000"/>
                <w:kern w:val="0"/>
                <w:position w:val="2"/>
                <w:szCs w:val="21"/>
                <w:lang w:val="zh-CN"/>
              </w:rPr>
              <w:instrText>√</w:instrText>
            </w:r>
            <w:r w:rsidR="008E4E70">
              <w:rPr>
                <w:rFonts w:asciiTheme="minorEastAsia" w:hAnsiTheme="minorEastAsia" w:cs="宋体" w:hint="eastAsia"/>
                <w:b/>
                <w:color w:val="000000"/>
                <w:kern w:val="0"/>
                <w:szCs w:val="21"/>
                <w:lang w:val="zh-CN"/>
              </w:rPr>
              <w:instrText>)</w:instrText>
            </w:r>
            <w:r>
              <w:rPr>
                <w:rFonts w:asciiTheme="minorEastAsia" w:hAnsiTheme="minorEastAsia" w:cs="宋体"/>
                <w:b/>
                <w:color w:val="000000"/>
                <w:kern w:val="0"/>
                <w:szCs w:val="21"/>
                <w:lang w:val="zh-CN"/>
              </w:rPr>
              <w:fldChar w:fldCharType="end"/>
            </w:r>
            <w:r w:rsidR="008E4E70">
              <w:rPr>
                <w:rFonts w:asciiTheme="minorEastAsia" w:hAnsiTheme="minorEastAsia" w:cs="宋体" w:hint="eastAsia"/>
                <w:bCs/>
                <w:szCs w:val="21"/>
                <w:lang w:val="zh-CN"/>
              </w:rPr>
              <w:t>是。</w:t>
            </w:r>
            <w:r w:rsidR="008E4E70">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129A0" w:rsidRDefault="008E4E70">
            <w:pPr>
              <w:autoSpaceDE w:val="0"/>
              <w:autoSpaceDN w:val="0"/>
              <w:adjustRightInd w:val="0"/>
              <w:spacing w:line="360" w:lineRule="auto"/>
              <w:contextualSpacing/>
              <w:rPr>
                <w:rFonts w:asciiTheme="minorEastAsia" w:hAnsiTheme="minorEastAsia" w:cs="宋体"/>
                <w:bCs/>
                <w:szCs w:val="21"/>
                <w:lang w:val="zh-CN"/>
              </w:rPr>
            </w:pPr>
            <w:r>
              <w:rPr>
                <w:rFonts w:hAnsi="宋体" w:cs="宋体" w:hint="eastAsia"/>
                <w:szCs w:val="21"/>
                <w:lang w:val="zh-CN"/>
              </w:rPr>
              <w:t>□否。投标人投标时须提供纸质投标文件。投标人资质、业绩、荣誉及相关人员证明材料等资料原件根据招标文件要求提供。</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28</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注意事项</w:t>
            </w:r>
          </w:p>
        </w:tc>
        <w:tc>
          <w:tcPr>
            <w:tcW w:w="6813" w:type="dxa"/>
            <w:vAlign w:val="center"/>
          </w:tcPr>
          <w:p w:rsidR="00F129A0" w:rsidRDefault="008E4E70">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F129A0" w:rsidRDefault="008E4E70">
            <w:pPr>
              <w:spacing w:line="276" w:lineRule="auto"/>
              <w:rPr>
                <w:rFonts w:ascii="宋体" w:hAnsi="宋体"/>
                <w:szCs w:val="21"/>
              </w:rPr>
            </w:pPr>
            <w:r>
              <w:rPr>
                <w:rFonts w:ascii="宋体" w:hAnsi="宋体" w:hint="eastAsia"/>
                <w:szCs w:val="21"/>
              </w:rPr>
              <w:t>2.项目负责人、被委托代理人必须为本单位正式员工，并具有公司缴纳社保证明。</w:t>
            </w:r>
          </w:p>
          <w:p w:rsidR="00F129A0" w:rsidRDefault="008E4E70">
            <w:pPr>
              <w:spacing w:line="276" w:lineRule="auto"/>
              <w:rPr>
                <w:rFonts w:ascii="宋体" w:hAnsi="宋体"/>
                <w:szCs w:val="21"/>
              </w:rPr>
            </w:pPr>
            <w:r>
              <w:rPr>
                <w:rFonts w:ascii="宋体" w:hAnsi="宋体" w:hint="eastAsia"/>
                <w:szCs w:val="21"/>
              </w:rPr>
              <w:t>3.中标企业领取中标通知书时需提供注册地或项目所在地检察机关出具的行贿犯罪档案查询结果告知函（告知函需在有效期内，查询对象包含单位）；若中标候选人第一名存在行贿犯罪记录，按照招标委员会提供的评标报告，按序推荐中标候选人或招标人重新招标。</w:t>
            </w:r>
          </w:p>
          <w:p w:rsidR="00F129A0" w:rsidRDefault="008E4E70">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宋体" w:hAnsi="宋体" w:hint="eastAsia"/>
                <w:szCs w:val="21"/>
              </w:rPr>
              <w:lastRenderedPageBreak/>
              <w:t>4.采购人有权对投标人所附其它相关材料进行核实查证，如发现中标企业存在弄虚作假情况的将取消其中标候选人资格。</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lastRenderedPageBreak/>
              <w:t>29</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投标文件的拒收</w:t>
            </w:r>
          </w:p>
        </w:tc>
        <w:tc>
          <w:tcPr>
            <w:tcW w:w="6813" w:type="dxa"/>
            <w:vAlign w:val="center"/>
          </w:tcPr>
          <w:p w:rsidR="00F129A0" w:rsidRDefault="008E4E70">
            <w:pPr>
              <w:spacing w:line="276" w:lineRule="auto"/>
              <w:jc w:val="left"/>
              <w:rPr>
                <w:rFonts w:ascii="宋体" w:hAnsi="宋体"/>
                <w:szCs w:val="21"/>
              </w:rPr>
            </w:pPr>
            <w:r>
              <w:rPr>
                <w:rFonts w:ascii="宋体" w:hAnsi="宋体" w:hint="eastAsia"/>
                <w:szCs w:val="21"/>
              </w:rPr>
              <w:t>1、逾期送达的或者未送达指定地点的投标文件；</w:t>
            </w:r>
          </w:p>
          <w:p w:rsidR="00F129A0" w:rsidRDefault="008E4E70">
            <w:pPr>
              <w:spacing w:line="276" w:lineRule="auto"/>
              <w:jc w:val="left"/>
              <w:rPr>
                <w:rFonts w:ascii="宋体" w:hAnsi="宋体"/>
                <w:szCs w:val="21"/>
              </w:rPr>
            </w:pPr>
            <w:r>
              <w:rPr>
                <w:rFonts w:ascii="宋体" w:hAnsi="宋体" w:hint="eastAsia"/>
                <w:szCs w:val="21"/>
              </w:rPr>
              <w:t>2、投标文件未按招标文件要求密封的；</w:t>
            </w:r>
          </w:p>
          <w:p w:rsidR="00F129A0" w:rsidRDefault="008E4E70">
            <w:pPr>
              <w:spacing w:line="276" w:lineRule="auto"/>
              <w:jc w:val="left"/>
              <w:rPr>
                <w:rFonts w:ascii="宋体" w:hAnsi="宋体"/>
                <w:szCs w:val="21"/>
              </w:rPr>
            </w:pPr>
            <w:r>
              <w:rPr>
                <w:rFonts w:ascii="宋体" w:hAnsi="宋体" w:hint="eastAsia"/>
                <w:szCs w:val="21"/>
              </w:rPr>
              <w:t>3、未按招标文件要求缴纳投标保证金的（缴费统计表无保证金实缴金额者）；</w:t>
            </w:r>
          </w:p>
          <w:p w:rsidR="00F129A0" w:rsidRDefault="008E4E70">
            <w:pPr>
              <w:spacing w:line="276" w:lineRule="auto"/>
              <w:jc w:val="left"/>
              <w:rPr>
                <w:rFonts w:ascii="宋体" w:hAnsi="宋体"/>
                <w:szCs w:val="21"/>
              </w:rPr>
            </w:pPr>
            <w:r>
              <w:rPr>
                <w:rFonts w:ascii="宋体" w:hAnsi="宋体" w:hint="eastAsia"/>
                <w:szCs w:val="21"/>
              </w:rPr>
              <w:t>4、授权委托人（持有效的授权委托书）未携带本人身份证到开标现场并签到的；</w:t>
            </w:r>
          </w:p>
          <w:p w:rsidR="00F129A0" w:rsidRDefault="008E4E70">
            <w:pPr>
              <w:spacing w:line="276" w:lineRule="auto"/>
              <w:jc w:val="left"/>
              <w:rPr>
                <w:rFonts w:ascii="宋体" w:hAnsi="宋体"/>
                <w:szCs w:val="21"/>
              </w:rPr>
            </w:pPr>
            <w:r>
              <w:rPr>
                <w:rFonts w:ascii="宋体" w:hAnsi="宋体" w:hint="eastAsia"/>
                <w:szCs w:val="21"/>
              </w:rPr>
              <w:t>5、未按照规定支付招标文件费用的；</w:t>
            </w:r>
          </w:p>
          <w:p w:rsidR="00F129A0" w:rsidRDefault="008E4E70">
            <w:pPr>
              <w:autoSpaceDE w:val="0"/>
              <w:autoSpaceDN w:val="0"/>
              <w:adjustRightInd w:val="0"/>
              <w:spacing w:line="276" w:lineRule="auto"/>
              <w:contextualSpacing/>
              <w:jc w:val="left"/>
              <w:rPr>
                <w:rFonts w:asciiTheme="minorEastAsia" w:hAnsiTheme="minorEastAsia" w:cs="宋体"/>
                <w:b/>
                <w:color w:val="000000"/>
                <w:kern w:val="0"/>
                <w:szCs w:val="21"/>
                <w:lang w:val="zh-CN"/>
              </w:rPr>
            </w:pPr>
            <w:r>
              <w:rPr>
                <w:rFonts w:ascii="宋体" w:hAnsi="宋体" w:hint="eastAsia"/>
                <w:szCs w:val="21"/>
              </w:rPr>
              <w:t>6、未通过全国公共资源交易平台（河南省·许昌市）上下载招标文件的。</w:t>
            </w:r>
          </w:p>
        </w:tc>
      </w:tr>
      <w:tr w:rsidR="00F129A0">
        <w:trPr>
          <w:trHeight w:val="510"/>
          <w:jc w:val="center"/>
        </w:trPr>
        <w:tc>
          <w:tcPr>
            <w:tcW w:w="806" w:type="dxa"/>
            <w:vAlign w:val="center"/>
          </w:tcPr>
          <w:p w:rsidR="00F129A0" w:rsidRDefault="008E4E70">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F129A0" w:rsidRDefault="008E4E70">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13" w:type="dxa"/>
            <w:vAlign w:val="center"/>
          </w:tcPr>
          <w:p w:rsidR="00F129A0" w:rsidRDefault="008E4E70">
            <w:pPr>
              <w:autoSpaceDE w:val="0"/>
              <w:autoSpaceDN w:val="0"/>
              <w:adjustRightInd w:val="0"/>
              <w:spacing w:line="276" w:lineRule="auto"/>
              <w:ind w:firstLineChars="100" w:firstLine="210"/>
              <w:contextualSpacing/>
              <w:jc w:val="left"/>
              <w:rPr>
                <w:rFonts w:hAnsi="宋体" w:cs="宋体"/>
                <w:szCs w:val="21"/>
                <w:lang w:val="zh-CN"/>
              </w:rPr>
            </w:pPr>
            <w:r>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一组成文件中就同一事项的规定或约定不一致的，以编排顺序在后者为准；同一组成文件不同版本之间有不一致的，以形成时间在后者为准。按本款前述规定仍不能形成结论的，由采购人负责解释。</w:t>
            </w:r>
          </w:p>
        </w:tc>
      </w:tr>
    </w:tbl>
    <w:p w:rsidR="00F129A0" w:rsidRDefault="008E4E70">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129A0" w:rsidRDefault="00F129A0">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129A0" w:rsidRDefault="008E4E70">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一、概念释义</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w:t>
      </w:r>
      <w:r>
        <w:rPr>
          <w:rFonts w:asciiTheme="minorEastAsia" w:hAnsiTheme="minorEastAsia" w:cs="宋体"/>
          <w:b/>
          <w:kern w:val="0"/>
          <w:szCs w:val="21"/>
        </w:rPr>
        <w:t>.</w:t>
      </w:r>
      <w:r>
        <w:rPr>
          <w:rFonts w:asciiTheme="minorEastAsia" w:hAnsiTheme="minorEastAsia" w:cs="宋体" w:hint="eastAsia"/>
          <w:b/>
          <w:kern w:val="0"/>
          <w:szCs w:val="21"/>
        </w:rPr>
        <w:t>适用范围</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1.1本招标文件仅适用于本次“招标公告”中所述采购项目。</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1.2本招标文件解释权属于“招标公告”所述的采购人。</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b/>
          <w:kern w:val="0"/>
          <w:szCs w:val="21"/>
        </w:rPr>
        <w:t>2.</w:t>
      </w:r>
      <w:r>
        <w:rPr>
          <w:rFonts w:asciiTheme="minorEastAsia" w:hAnsiTheme="minorEastAsia" w:cs="宋体" w:hint="eastAsia"/>
          <w:b/>
          <w:kern w:val="0"/>
          <w:szCs w:val="21"/>
        </w:rPr>
        <w:t>定义</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2.1“采购项目”：“投标人须知前附表”中所述的采购项目。</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2.2“招标人”：“投标人须知前附表”中所述的组织本次招标的代理机构和采购人。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采购代理机构及其分支机构不得在所代理的采购项目中投标或者代理投标，不得为所代理的采购项目的投标人参加本项目提供投标咨询。</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2.5 “潜在投标人”指符合《中华人民共和国政府采购法》及相关法律法规和本招标文件的各项规定，且按照本项目招标公告及招标文件规定的方式获取招标文件的法人、其他组织或者自然人。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2.7“节能产品”或者“环保产品”：财政部发布的《节能产品政府采购清单》或者《环境标志产品政府采购清单》的产品。</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2.8“进口产品”：是指通过中国海关报关验放进入中国境内且产自关境外的产品，包括已经进入中国境内的进口产品。详见《</w:t>
      </w:r>
      <w:r>
        <w:rPr>
          <w:rFonts w:asciiTheme="minorEastAsia" w:hAnsiTheme="minorEastAsia" w:cs="宋体"/>
          <w:kern w:val="0"/>
          <w:szCs w:val="21"/>
        </w:rPr>
        <w:t>关于政府采购进口产品管理有关问题的通知</w:t>
      </w:r>
      <w:r>
        <w:rPr>
          <w:rFonts w:asciiTheme="minorEastAsia" w:hAnsiTheme="minorEastAsia" w:cs="宋体" w:hint="eastAsia"/>
          <w:kern w:val="0"/>
          <w:szCs w:val="21"/>
        </w:rPr>
        <w:t>》(财库[2007]119号)、《关于政府采购进口产品管理有关问题的通知》（财办库［</w:t>
      </w:r>
      <w:r>
        <w:rPr>
          <w:rFonts w:asciiTheme="minorEastAsia" w:hAnsiTheme="minorEastAsia" w:cs="宋体"/>
          <w:kern w:val="0"/>
          <w:szCs w:val="21"/>
        </w:rPr>
        <w:t>2008</w:t>
      </w:r>
      <w:r>
        <w:rPr>
          <w:rFonts w:asciiTheme="minorEastAsia" w:hAnsiTheme="minorEastAsia" w:cs="宋体" w:hint="eastAsia"/>
          <w:kern w:val="0"/>
          <w:szCs w:val="21"/>
        </w:rPr>
        <w:t>］</w:t>
      </w:r>
      <w:r>
        <w:rPr>
          <w:rFonts w:asciiTheme="minorEastAsia" w:hAnsiTheme="minorEastAsia" w:cs="宋体"/>
          <w:kern w:val="0"/>
          <w:szCs w:val="21"/>
        </w:rPr>
        <w:t xml:space="preserve">248 </w:t>
      </w:r>
      <w:r>
        <w:rPr>
          <w:rFonts w:asciiTheme="minorEastAsia" w:hAnsiTheme="minorEastAsia" w:cs="宋体" w:hint="eastAsia"/>
          <w:kern w:val="0"/>
          <w:szCs w:val="21"/>
        </w:rPr>
        <w:t>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 xml:space="preserve">2.8.1 </w:t>
      </w:r>
      <w:r>
        <w:rPr>
          <w:rFonts w:asciiTheme="minorEastAsia" w:hAnsiTheme="minorEastAsia" w:cs="宋体"/>
          <w:kern w:val="0"/>
          <w:szCs w:val="21"/>
        </w:rPr>
        <w:t>招标文件列明不允许或未列明允许进口产品参加投标的，均视为拒绝进口产品参加投标。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2.8.2 </w:t>
      </w:r>
      <w:r>
        <w:rPr>
          <w:rFonts w:asciiTheme="minorEastAsia" w:hAnsiTheme="minorEastAsia" w:cs="宋体"/>
          <w:kern w:val="0"/>
          <w:szCs w:val="21"/>
        </w:rPr>
        <w:t>如</w:t>
      </w:r>
      <w:r>
        <w:rPr>
          <w:rFonts w:asciiTheme="minorEastAsia" w:hAnsiTheme="minorEastAsia" w:cs="宋体" w:hint="eastAsia"/>
          <w:kern w:val="0"/>
          <w:szCs w:val="21"/>
        </w:rPr>
        <w:t>招标</w:t>
      </w:r>
      <w:r>
        <w:rPr>
          <w:rFonts w:asciiTheme="minorEastAsia" w:hAnsiTheme="minorEastAsia" w:cs="宋体"/>
          <w:kern w:val="0"/>
          <w:szCs w:val="21"/>
        </w:rPr>
        <w:t>文件中已说明，经财政部门审核同意，允许部分或全部产品采购进口产品，投标人既可提供本国产品，也可以提供进口产品。</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 招标文件中凡标有“★”的条款均系实质性要求条款。</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3.合格的投标人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2符合本项目“招标公告”和“投标人须知前附表”中规定的合格投标人所必须具备的条件。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Pr>
          <w:rFonts w:asciiTheme="minorEastAsia" w:hAnsiTheme="minorEastAsia" w:cs="宋体"/>
          <w:kern w:val="0"/>
          <w:szCs w:val="21"/>
        </w:rPr>
        <w:t>政府采购严重违法失信名单</w:t>
      </w:r>
      <w:r>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（1）查询渠道：“信用中国”网站（</w:t>
      </w:r>
      <w:r>
        <w:rPr>
          <w:rFonts w:asciiTheme="minorEastAsia" w:hAnsiTheme="minorEastAsia" w:cs="宋体"/>
          <w:kern w:val="0"/>
          <w:szCs w:val="21"/>
        </w:rPr>
        <w:t>www.creditchina.gov.cn</w:t>
      </w:r>
      <w:r>
        <w:rPr>
          <w:rFonts w:asciiTheme="minorEastAsia" w:hAnsiTheme="minorEastAsia" w:cs="宋体" w:hint="eastAsia"/>
          <w:kern w:val="0"/>
          <w:szCs w:val="21"/>
        </w:rPr>
        <w:t>）和“中国政府采购网”（</w:t>
      </w:r>
      <w:r>
        <w:rPr>
          <w:rFonts w:asciiTheme="minorEastAsia" w:hAnsiTheme="minorEastAsia" w:cs="宋体"/>
          <w:kern w:val="0"/>
          <w:szCs w:val="21"/>
        </w:rPr>
        <w:t>www.ccgp.gov.cn</w:t>
      </w:r>
      <w:r>
        <w:rPr>
          <w:rFonts w:asciiTheme="minorEastAsia" w:hAnsiTheme="minorEastAsia" w:cs="宋体" w:hint="eastAsia"/>
          <w:kern w:val="0"/>
          <w:szCs w:val="21"/>
        </w:rPr>
        <w:t>）；</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（2）截止时间：同投标截止时间；</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4单位负责人为同一人或者存在直接控股、管理关系的不同供应商，不得参加同一合同项下的政府采购活动；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kern w:val="0"/>
          <w:szCs w:val="21"/>
        </w:rPr>
        <w:t>3.</w:t>
      </w:r>
      <w:r>
        <w:rPr>
          <w:rFonts w:asciiTheme="minorEastAsia" w:hAnsiTheme="minorEastAsia" w:cs="宋体" w:hint="eastAsia"/>
          <w:kern w:val="0"/>
          <w:szCs w:val="21"/>
        </w:rPr>
        <w:t>6“招标公告”和“投标人须知前附表”规定接受联合体投标的，除应符合本章第</w:t>
      </w:r>
      <w:r>
        <w:rPr>
          <w:rFonts w:asciiTheme="minorEastAsia" w:hAnsiTheme="minorEastAsia" w:cs="宋体"/>
          <w:kern w:val="0"/>
          <w:szCs w:val="21"/>
        </w:rPr>
        <w:t>3.1</w:t>
      </w:r>
      <w:r>
        <w:rPr>
          <w:rFonts w:asciiTheme="minorEastAsia" w:hAnsiTheme="minorEastAsia" w:cs="宋体" w:hint="eastAsia"/>
          <w:kern w:val="0"/>
          <w:szCs w:val="21"/>
        </w:rPr>
        <w:t>项和3.2项要求外，还应遵守以下规定：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（1）在投标文件中向采购人提交联合体协议书，明确联合体各方承担的工作和义务；</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（4）联合体各方不得再单独参加或者与其他供应商另外组成联合体参加同一合同项下的政府采购活动。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w:t>
      </w:r>
      <w:r>
        <w:rPr>
          <w:rFonts w:asciiTheme="minorEastAsia" w:hAnsiTheme="minorEastAsia" w:cs="宋体"/>
          <w:kern w:val="0"/>
          <w:szCs w:val="21"/>
        </w:rPr>
        <w:t>联合体各方应当共同与采购人签订采购合同，就采购合同约定的事项对采购人</w:t>
      </w:r>
      <w:hyperlink r:id="rId11" w:tgtFrame="_blank" w:history="1">
        <w:r>
          <w:rPr>
            <w:rFonts w:asciiTheme="minorEastAsia" w:hAnsiTheme="minorEastAsia" w:cs="宋体"/>
            <w:kern w:val="0"/>
            <w:szCs w:val="21"/>
          </w:rPr>
          <w:t>承担连带责任</w:t>
        </w:r>
      </w:hyperlink>
      <w:r>
        <w:rPr>
          <w:rFonts w:asciiTheme="minorEastAsia" w:hAnsiTheme="minorEastAsia" w:cs="宋体"/>
          <w:kern w:val="0"/>
          <w:szCs w:val="21"/>
        </w:rPr>
        <w:t>。</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 法律、行政法规规定的其他条件。</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4.2 投标人所提供的服务应当没有侵犯任何第三方的知识产权、技术秘密等合法权利。</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4.5 投标人所投产品如被列入</w:t>
      </w:r>
      <w:r>
        <w:rPr>
          <w:rFonts w:asciiTheme="minorEastAsia" w:hAnsiTheme="minorEastAsia" w:cs="宋体"/>
          <w:kern w:val="0"/>
          <w:szCs w:val="21"/>
        </w:rPr>
        <w:t>《中华人民共和国实施强制性产品认证的产品目录》，</w:t>
      </w:r>
      <w:r>
        <w:rPr>
          <w:rFonts w:asciiTheme="minorEastAsia" w:hAnsiTheme="minorEastAsia" w:cs="宋体" w:hint="eastAsia"/>
          <w:kern w:val="0"/>
          <w:szCs w:val="21"/>
        </w:rPr>
        <w:t>则该产品应</w:t>
      </w:r>
      <w:r>
        <w:rPr>
          <w:rFonts w:asciiTheme="minorEastAsia" w:hAnsiTheme="minorEastAsia" w:cs="宋体"/>
          <w:kern w:val="0"/>
          <w:szCs w:val="21"/>
        </w:rPr>
        <w:t>具备国家认监委</w:t>
      </w:r>
      <w:r>
        <w:rPr>
          <w:rFonts w:asciiTheme="minorEastAsia" w:hAnsiTheme="minorEastAsia" w:cs="宋体" w:hint="eastAsia"/>
          <w:kern w:val="0"/>
          <w:szCs w:val="21"/>
        </w:rPr>
        <w:t>指定强制性产品认证机构</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《中国</w:t>
      </w:r>
      <w:r>
        <w:rPr>
          <w:rFonts w:asciiTheme="minorEastAsia" w:hAnsiTheme="minorEastAsia" w:cs="宋体" w:hint="eastAsia"/>
          <w:kern w:val="0"/>
          <w:szCs w:val="21"/>
        </w:rPr>
        <w:t>国家</w:t>
      </w:r>
      <w:r>
        <w:rPr>
          <w:rFonts w:asciiTheme="minorEastAsia" w:hAnsiTheme="minorEastAsia" w:cs="宋体"/>
          <w:kern w:val="0"/>
          <w:szCs w:val="21"/>
        </w:rPr>
        <w:t>强制</w:t>
      </w:r>
      <w:r>
        <w:rPr>
          <w:rFonts w:asciiTheme="minorEastAsia" w:hAnsiTheme="minorEastAsia" w:cs="宋体" w:hint="eastAsia"/>
          <w:kern w:val="0"/>
          <w:szCs w:val="21"/>
        </w:rPr>
        <w:t>性产品</w:t>
      </w:r>
      <w:r>
        <w:rPr>
          <w:rFonts w:asciiTheme="minorEastAsia" w:hAnsiTheme="minorEastAsia" w:cs="宋体"/>
          <w:kern w:val="0"/>
          <w:szCs w:val="21"/>
        </w:rPr>
        <w:t>认证</w:t>
      </w:r>
      <w:r>
        <w:rPr>
          <w:rFonts w:asciiTheme="minorEastAsia" w:hAnsiTheme="minorEastAsia" w:cs="宋体" w:hint="eastAsia"/>
          <w:kern w:val="0"/>
          <w:szCs w:val="21"/>
        </w:rPr>
        <w:t>证书</w:t>
      </w:r>
      <w:r>
        <w:rPr>
          <w:rFonts w:asciiTheme="minorEastAsia" w:hAnsiTheme="minorEastAsia" w:cs="宋体"/>
          <w:kern w:val="0"/>
          <w:szCs w:val="21"/>
        </w:rPr>
        <w:t>》（CCC 认证）。</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4.6 投标人所投产品如被列入</w:t>
      </w:r>
      <w:r>
        <w:rPr>
          <w:rFonts w:asciiTheme="minorEastAsia" w:hAnsiTheme="minorEastAsia" w:cs="宋体"/>
          <w:kern w:val="0"/>
          <w:szCs w:val="21"/>
        </w:rPr>
        <w:t>《信息安全产品强制性认证目录》，</w:t>
      </w:r>
      <w:r>
        <w:rPr>
          <w:rFonts w:asciiTheme="minorEastAsia" w:hAnsiTheme="minorEastAsia" w:cs="宋体" w:hint="eastAsia"/>
          <w:kern w:val="0"/>
          <w:szCs w:val="21"/>
        </w:rPr>
        <w:t>则该产品应</w:t>
      </w:r>
      <w:r>
        <w:rPr>
          <w:rFonts w:asciiTheme="minorEastAsia" w:hAnsiTheme="minorEastAsia" w:cs="宋体"/>
          <w:kern w:val="0"/>
          <w:szCs w:val="21"/>
        </w:rPr>
        <w:t>具备</w:t>
      </w:r>
      <w:r>
        <w:rPr>
          <w:rFonts w:asciiTheme="minorEastAsia" w:hAnsiTheme="minorEastAsia" w:cs="宋体" w:hint="eastAsia"/>
          <w:kern w:val="0"/>
          <w:szCs w:val="21"/>
        </w:rPr>
        <w:t>中国信息安全认证中心</w:t>
      </w:r>
      <w:r>
        <w:rPr>
          <w:rFonts w:asciiTheme="minorEastAsia" w:hAnsiTheme="minorEastAsia" w:cs="宋体"/>
          <w:kern w:val="0"/>
          <w:szCs w:val="21"/>
        </w:rPr>
        <w:t>颁</w:t>
      </w:r>
      <w:r>
        <w:rPr>
          <w:rFonts w:asciiTheme="minorEastAsia" w:hAnsiTheme="minorEastAsia" w:cs="宋体" w:hint="eastAsia"/>
          <w:kern w:val="0"/>
          <w:szCs w:val="21"/>
        </w:rPr>
        <w:t>发的</w:t>
      </w:r>
      <w:r>
        <w:rPr>
          <w:rFonts w:asciiTheme="minorEastAsia" w:hAnsiTheme="minorEastAsia" w:cs="宋体"/>
          <w:kern w:val="0"/>
          <w:szCs w:val="21"/>
        </w:rPr>
        <w:t>《</w:t>
      </w:r>
      <w:hyperlink r:id="rId12" w:tgtFrame="_blank" w:history="1">
        <w:r>
          <w:rPr>
            <w:rFonts w:asciiTheme="minorEastAsia" w:hAnsiTheme="minorEastAsia" w:cs="宋体" w:hint="eastAsia"/>
            <w:kern w:val="0"/>
            <w:szCs w:val="21"/>
          </w:rPr>
          <w:t>中国国家信息安全产品认证证书</w:t>
        </w:r>
      </w:hyperlink>
      <w:r>
        <w:rPr>
          <w:rFonts w:asciiTheme="minorEastAsia" w:hAnsiTheme="minorEastAsia" w:cs="宋体"/>
          <w:kern w:val="0"/>
          <w:szCs w:val="21"/>
        </w:rPr>
        <w:t>》。</w:t>
      </w:r>
      <w:r>
        <w:rPr>
          <w:rFonts w:asciiTheme="minorEastAsia" w:hAnsiTheme="minorEastAsia" w:cs="宋体" w:hint="eastAsia"/>
          <w:kern w:val="0"/>
          <w:szCs w:val="21"/>
        </w:rPr>
        <w:t>投标人</w:t>
      </w:r>
      <w:r>
        <w:rPr>
          <w:rFonts w:asciiTheme="minorEastAsia" w:hAnsiTheme="minorEastAsia" w:cs="宋体"/>
          <w:kern w:val="0"/>
          <w:szCs w:val="21"/>
        </w:rPr>
        <w:t>不能提供超出此目录范畴外的替代品</w:t>
      </w:r>
      <w:r>
        <w:rPr>
          <w:rFonts w:asciiTheme="minorEastAsia" w:hAnsiTheme="minorEastAsia" w:cs="宋体" w:hint="eastAsia"/>
          <w:kern w:val="0"/>
          <w:szCs w:val="21"/>
        </w:rPr>
        <w:t>。</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5．投标费用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6．信息发布</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河南省政府采购网》、《许昌市政府采购网》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7.采购代理机构代理费用收取标准和方式</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7.1 收取标准:按照中标合同金额的比例收取。详见投标人须知前附表。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7.2 收取方式：一次性以银行划账、电汇、汇票或支票的形式支付。</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8. 其他</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本“投标人须知”的条款如与“招标公告”、“项目需求”、“投标人须知前附表”和“资格审查与评标”就同一内容的表述不一致的，以“招标公告”、“ 项目需求”、 “投标人须知前附表”和“资格审查与评标”中规定的内容为准。</w:t>
      </w:r>
    </w:p>
    <w:p w:rsidR="00F129A0" w:rsidRDefault="00F129A0">
      <w:pPr>
        <w:autoSpaceDE w:val="0"/>
        <w:autoSpaceDN w:val="0"/>
        <w:spacing w:line="360" w:lineRule="auto"/>
        <w:contextualSpacing/>
        <w:rPr>
          <w:rFonts w:asciiTheme="minorEastAsia" w:hAnsiTheme="minorEastAsia" w:cs="宋体"/>
          <w:kern w:val="0"/>
          <w:szCs w:val="21"/>
        </w:rPr>
      </w:pPr>
    </w:p>
    <w:p w:rsidR="00F129A0" w:rsidRDefault="008E4E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二、招标文件说明</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9．招标文件构成</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9.1 招标文件由以下部分组成：</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（1）招标公告</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（2）项目需求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（3）投标人须知前附表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（4）投标人须知</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（5）政府采购政策功能</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（6）资格审查与评标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（7）合同条款及格式</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（8）投标文件有关格式</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（9）本项目招标文件的澄清、答复、修改、补充内容（如有的话）</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10.现场考察、开标前答疑会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10.4 现场考察及参加开标前答疑会所发生的费用及一切责任由投标人自行承担。</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11.招标文件的澄清或修改</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w:t>
      </w:r>
      <w:r>
        <w:rPr>
          <w:rFonts w:asciiTheme="minorEastAsia" w:hAnsiTheme="minorEastAsia" w:cs="宋体"/>
          <w:kern w:val="0"/>
          <w:szCs w:val="21"/>
        </w:rPr>
        <w:t>.</w:t>
      </w:r>
      <w:r>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Pr>
          <w:rFonts w:asciiTheme="minorEastAsia" w:hAnsiTheme="minorEastAsia" w:cs="宋体"/>
          <w:kern w:val="0"/>
          <w:szCs w:val="21"/>
        </w:rPr>
        <w:t>15</w:t>
      </w:r>
      <w:r>
        <w:rPr>
          <w:rFonts w:asciiTheme="minorEastAsia" w:hAnsiTheme="minorEastAsia" w:cs="宋体" w:hint="eastAsia"/>
          <w:kern w:val="0"/>
          <w:szCs w:val="21"/>
        </w:rPr>
        <w:t>日前，在财政部门指定的政府采购信息发布媒体和《全国公共资源交易平台（河南省·许昌市）》发布更正公告。</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11.3 澄清或修改公告的内容为招标文件的组成部分，并对投标人具有约束力。当招标文件与澄清或修改公告就同一内容的表述不一致时，以最后发出的文件内容为准。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11.4 如果澄清或者修改发出的时间距规定的投标截止时间不足15日，招标人将顺延提交投标文件的截止时间。</w:t>
      </w:r>
    </w:p>
    <w:p w:rsidR="00F129A0" w:rsidRDefault="00F129A0">
      <w:pPr>
        <w:autoSpaceDE w:val="0"/>
        <w:autoSpaceDN w:val="0"/>
        <w:spacing w:line="360" w:lineRule="auto"/>
        <w:contextualSpacing/>
        <w:rPr>
          <w:rFonts w:asciiTheme="minorEastAsia" w:hAnsiTheme="minorEastAsia" w:cs="宋体"/>
          <w:kern w:val="0"/>
          <w:szCs w:val="21"/>
        </w:rPr>
      </w:pPr>
    </w:p>
    <w:p w:rsidR="00F129A0" w:rsidRDefault="008E4E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三、投标文件的编制</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12． 投标的语言及计量单位</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13</w:t>
      </w:r>
      <w:r>
        <w:rPr>
          <w:rFonts w:asciiTheme="minorEastAsia" w:hAnsiTheme="minorEastAsia" w:cs="宋体"/>
          <w:b/>
          <w:kern w:val="0"/>
          <w:szCs w:val="21"/>
        </w:rPr>
        <w:t xml:space="preserve">. </w:t>
      </w:r>
      <w:r>
        <w:rPr>
          <w:rFonts w:asciiTheme="minorEastAsia" w:hAnsiTheme="minorEastAsia" w:cs="宋体" w:hint="eastAsia"/>
          <w:b/>
          <w:kern w:val="0"/>
          <w:szCs w:val="21"/>
        </w:rPr>
        <w:t>投标报价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13.1 本次招标项目的投标均以人民币为计算单位。</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13.2 采购人不得向投标人索要或者接受其给予的赠品、回扣或者与采购无关的其他商品、服务。</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13.3 投标人应对项目要求的全部内容进行报价，少报漏报将导致其投标为非实质性响应予以拒绝。</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13.5 本项目所涉及的运输、施工、安装、集成、调试、验收、备品和工具等费用均包含在投标报价中。</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13.7 报价不得高于本项目最高限价，且不低于成本价。本次招标实行“最高限价（项目控制金额上限）”,投标人的投标报价高于最高限价（项目控制金额上限）的，该投标人的投标文件将被视为非实质性响应予以拒绝。</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13.8 最低报价不能作为中标的保证。</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14．投标有效期</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14.1 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14.2 投标有效期内投标人撤销投标文件的，招标人将不退还投标保证金。</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14.4 中标人的投标文件作为项目合同的附件，其有效期至中标人全部合同义务履行完毕为止。</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15．投标文件构成</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15.1 投标文件的构成应符合法律法规及招标文件的要求。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15.2 投标人应当按照招标文件的要求编制投标文件。投标文件应当对招标文件提出的要求和条件作出明确响应。</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15.3 投标文件由资格证明材料、符合性证明材料、其它材料等组成。</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15.5 投标人登录许昌公共资源交易系统下载“许昌投标文件制作系统SEARUN V1.0”，按招标文件要求根据所投标段制作电子投标文件。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一个标段对应生成一个文件夹（xxxx项目xx标段）, 其中包含2个文件和1个文件夹。后缀名</w:t>
      </w:r>
      <w:r>
        <w:rPr>
          <w:rFonts w:asciiTheme="minorEastAsia" w:hAnsiTheme="minorEastAsia" w:cs="宋体" w:hint="eastAsia"/>
          <w:kern w:val="0"/>
          <w:szCs w:val="21"/>
        </w:rPr>
        <w:lastRenderedPageBreak/>
        <w:t>为“</w:t>
      </w:r>
      <w:r>
        <w:rPr>
          <w:rFonts w:asciiTheme="minorEastAsia" w:hAnsiTheme="minorEastAsia" w:cs="宋体"/>
          <w:kern w:val="0"/>
          <w:szCs w:val="21"/>
        </w:rPr>
        <w:t>.file</w:t>
      </w:r>
      <w:r>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电子投标文件制作技术咨询：0374-2961598。</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16.投标文件格式</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A4幅面装订成册，并在投标文件封面上注明：正本/副本、所投项目名称、项目编号、投标人名称、日期等字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16.2 投标人应按招标文件提供的格式编写投标文件。招标文件未提供标准格式的投标人可自行拟定。</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17.投标保证金</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17.1投标保证金的缴纳</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17.1.2 投标保证金用于避免和减少本次招标由于投标人的行为而给采购人带来的损失。</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17.1.3 投标保证金的递交方式：银行转帐、银行电汇（均需从投标人注册银行账户转出），不接受以现金方式缴纳的投标保证金。凡以现金方式缴纳投标保证金而影响其投标结果的，由投标人自行负责。 </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17.1.4 使用银行转帐形式的，于缴纳截止时间前通过投标人注册银行账户将款项一次足额递交、成功绑定，以收款人到账时间为准，在途资金无效，视为未按时交纳。同时投标人应承担节假日、异地、跨行等银行系统不能支付的风险。</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 投标保证金缴纳方式：</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17.1.5.1 投标人网上下载招标文件后，登录</w:t>
      </w:r>
      <w:hyperlink r:id="rId13" w:history="1">
        <w:r>
          <w:rPr>
            <w:rFonts w:asciiTheme="minorEastAsia" w:hAnsiTheme="minorEastAsia" w:cs="宋体" w:hint="eastAsia"/>
            <w:kern w:val="0"/>
            <w:szCs w:val="21"/>
          </w:rPr>
          <w:t>http://221.14.6.70:8088/ggzy</w:t>
        </w:r>
      </w:hyperlink>
      <w:r>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17.1.5.2 成功缴纳后重新登录前述系统，依次点击“会员向导”→“参与投标”→“保证金绑定”→“绑定”进行投标保证金绑定。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17.1.5.3 《保证金缴纳绑定操作指南》获取方法：登录许昌公共资源交易系统-组件下载-</w:t>
      </w:r>
      <w:r>
        <w:rPr>
          <w:rFonts w:asciiTheme="minorEastAsia" w:hAnsiTheme="minorEastAsia" w:cs="宋体" w:hint="eastAsia"/>
          <w:kern w:val="0"/>
          <w:szCs w:val="21"/>
        </w:rPr>
        <w:lastRenderedPageBreak/>
        <w:t>《保证金缴纳绑定操作指南》。</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17.1.6 每个投标人每个项目每个标段只有唯一缴纳账号，切勿重复缴纳或错误缴纳。</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17.1.8 不同投标人的投标保证金不得从同一单位或者个人的账户转出。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17.1.9 未按上述规定操作引起的无效投标，由投标人自行负责。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17.1.10 汇款凭证无需备注项目编号和项目名称。</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 投标保证金的退还</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 退还投标保证金时，区别中标与否，按不同时序由银行按来款途径退还原账户。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17.2.1.1 自中标通知书发出之日起</w:t>
      </w:r>
      <w:r>
        <w:rPr>
          <w:rFonts w:asciiTheme="minorEastAsia" w:hAnsiTheme="minorEastAsia" w:cs="宋体"/>
          <w:kern w:val="0"/>
          <w:szCs w:val="21"/>
        </w:rPr>
        <w:t>5</w:t>
      </w:r>
      <w:r>
        <w:rPr>
          <w:rFonts w:asciiTheme="minorEastAsia" w:hAnsiTheme="minorEastAsia" w:cs="宋体" w:hint="eastAsia"/>
          <w:kern w:val="0"/>
          <w:szCs w:val="21"/>
        </w:rPr>
        <w:t>个工作日内退还未中标人的投标保证金。</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17.2.1.2 自采购合同签订之日起</w:t>
      </w:r>
      <w:r>
        <w:rPr>
          <w:rFonts w:asciiTheme="minorEastAsia" w:hAnsiTheme="minorEastAsia" w:cs="宋体"/>
          <w:kern w:val="0"/>
          <w:szCs w:val="21"/>
        </w:rPr>
        <w:t>5</w:t>
      </w:r>
      <w:r>
        <w:rPr>
          <w:rFonts w:asciiTheme="minorEastAsia" w:hAnsiTheme="minorEastAsia" w:cs="宋体" w:hint="eastAsia"/>
          <w:kern w:val="0"/>
          <w:szCs w:val="21"/>
        </w:rPr>
        <w:t>个工作日内退还中标人的投标保证金。</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17.2.1.3 特殊情况处理：投标人投标过程中因账户开户银行、银行账号发生变化，不能按照来款途径原路返还投标保证金的，投标人须提供原账户开户银行相关证明及新开账户开户许可证，到襄城县公共资源交易中心12楼1204室办理退款手续（0374-3992026）。</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17.2.1.4 因投标人原因无法及时退还投标保证金，滞留三年以上的，投标保证金上缴财政。</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 有下列情形之一的，投标保证金不予退还</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17.2.2.1 投标有效期内投标人撤销投标文件的；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17.2.2.2 投标人在投标文件中提供虚假材料的；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17.2.2.3 除因不可抗力或招标文件认可的情形以外，中标人不与采购人签订合同的；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17.2.2.4 投标人与采购人、其他投标人或者采购代理机构恶意串通的；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17.2.2.5 法律法规及招标文件规定的其他情形。</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w:t>
      </w:r>
      <w:r>
        <w:rPr>
          <w:rFonts w:asciiTheme="minorEastAsia" w:hAnsiTheme="minorEastAsia" w:cs="宋体" w:hint="eastAsia"/>
          <w:kern w:val="0"/>
          <w:szCs w:val="21"/>
        </w:rPr>
        <w:lastRenderedPageBreak/>
        <w:t>记录，并予以公示公告。对涉嫌串通投标，经调查核实后，记录不良行为，移交有关部门进行查处，不予退还的保证金上缴国库。</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1</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投标文件的数量和签署盖章</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18.1 投标人应提交投标文件份数见“投标人须知前附表”。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Pr>
          <w:rFonts w:asciiTheme="minorEastAsia" w:hAnsiTheme="minorEastAsia" w:cs="宋体"/>
          <w:kern w:val="0"/>
          <w:szCs w:val="21"/>
        </w:rPr>
        <w:t>“</w:t>
      </w:r>
      <w:r>
        <w:rPr>
          <w:rFonts w:asciiTheme="minorEastAsia" w:hAnsiTheme="minorEastAsia" w:cs="宋体" w:hint="eastAsia"/>
          <w:kern w:val="0"/>
          <w:szCs w:val="21"/>
        </w:rPr>
        <w:t>正本</w:t>
      </w:r>
      <w:r>
        <w:rPr>
          <w:rFonts w:asciiTheme="minorEastAsia" w:hAnsiTheme="minorEastAsia" w:cs="宋体"/>
          <w:kern w:val="0"/>
          <w:szCs w:val="21"/>
        </w:rPr>
        <w:t>”</w:t>
      </w:r>
      <w:r>
        <w:rPr>
          <w:rFonts w:asciiTheme="minorEastAsia" w:hAnsiTheme="minorEastAsia" w:cs="宋体" w:hint="eastAsia"/>
          <w:kern w:val="0"/>
          <w:szCs w:val="21"/>
        </w:rPr>
        <w:t>或</w:t>
      </w:r>
      <w:r>
        <w:rPr>
          <w:rFonts w:asciiTheme="minorEastAsia" w:hAnsiTheme="minorEastAsia" w:cs="宋体"/>
          <w:kern w:val="0"/>
          <w:szCs w:val="21"/>
        </w:rPr>
        <w:t>“</w:t>
      </w:r>
      <w:r>
        <w:rPr>
          <w:rFonts w:asciiTheme="minorEastAsia" w:hAnsiTheme="minorEastAsia" w:cs="宋体" w:hint="eastAsia"/>
          <w:kern w:val="0"/>
          <w:szCs w:val="21"/>
        </w:rPr>
        <w:t>副本</w:t>
      </w:r>
      <w:r>
        <w:rPr>
          <w:rFonts w:asciiTheme="minorEastAsia" w:hAnsiTheme="minorEastAsia" w:cs="宋体"/>
          <w:kern w:val="0"/>
          <w:szCs w:val="21"/>
        </w:rPr>
        <w:t>”</w:t>
      </w:r>
      <w:r>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18.4 纸质投标文件副本可以是纸质投标文件的正本复印而成。</w:t>
      </w:r>
    </w:p>
    <w:p w:rsidR="00F129A0" w:rsidRDefault="00F129A0">
      <w:pPr>
        <w:tabs>
          <w:tab w:val="left" w:pos="1260"/>
        </w:tabs>
        <w:autoSpaceDE w:val="0"/>
        <w:autoSpaceDN w:val="0"/>
        <w:spacing w:line="360" w:lineRule="auto"/>
        <w:contextualSpacing/>
        <w:rPr>
          <w:rFonts w:asciiTheme="minorEastAsia" w:hAnsiTheme="minorEastAsia" w:cs="仿宋_GB2312"/>
          <w:szCs w:val="21"/>
          <w:lang w:val="zh-CN"/>
        </w:rPr>
      </w:pPr>
    </w:p>
    <w:p w:rsidR="00F129A0" w:rsidRDefault="008E4E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四、投标文件的递交</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19</w:t>
      </w:r>
      <w:r>
        <w:rPr>
          <w:rFonts w:asciiTheme="minorEastAsia" w:hAnsiTheme="minorEastAsia" w:cs="仿宋_GB2312" w:hint="eastAsia"/>
          <w:b/>
          <w:szCs w:val="21"/>
          <w:lang w:val="zh-CN"/>
        </w:rPr>
        <w:t>.投标文件的密封</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19.1 投标人应将纸质投标文件“正本”、“ 副本”密封包装。使用电子介质存储的投标文件单独密封包装，并随纸质投标文件一并提交。</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19.2 投标文件如果未按规定密封，招标人将拒绝接收。</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20</w:t>
      </w:r>
      <w:r>
        <w:rPr>
          <w:rFonts w:asciiTheme="minorEastAsia" w:hAnsiTheme="minorEastAsia" w:cs="仿宋_GB2312" w:hint="eastAsia"/>
          <w:b/>
          <w:szCs w:val="21"/>
          <w:lang w:val="zh-CN"/>
        </w:rPr>
        <w:t>．投标截止时间</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20．1 投标人必须在“招标公告”和“投标人须知前附表”中规定的投标截止时间前，将所有投标文件送达招标文件指定的开标地点。</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21</w:t>
      </w:r>
      <w:r>
        <w:rPr>
          <w:rFonts w:asciiTheme="minorEastAsia" w:hAnsiTheme="minorEastAsia" w:cs="仿宋_GB2312" w:hint="eastAsia"/>
          <w:b/>
          <w:szCs w:val="21"/>
          <w:lang w:val="zh-CN"/>
        </w:rPr>
        <w:t>. 迟交的投标文件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投标截止时间之后送达/上传的投标文件，招标人将拒绝接收。</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lastRenderedPageBreak/>
        <w:t>2</w:t>
      </w:r>
      <w:r>
        <w:rPr>
          <w:rFonts w:asciiTheme="minorEastAsia" w:hAnsiTheme="minorEastAsia" w:cs="仿宋_GB2312" w:hint="eastAsia"/>
          <w:b/>
          <w:szCs w:val="21"/>
        </w:rPr>
        <w:t>2</w:t>
      </w:r>
      <w:r>
        <w:rPr>
          <w:rFonts w:asciiTheme="minorEastAsia" w:hAnsiTheme="minorEastAsia" w:cs="仿宋_GB2312" w:hint="eastAsia"/>
          <w:b/>
          <w:szCs w:val="21"/>
          <w:lang w:val="zh-CN"/>
        </w:rPr>
        <w:t>. 投标文件的修改和撤回</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22.1 投标人在投标截止时间前，对所递交的纸质投标文件进行补充、修改或者撤回的，须书面通知招标人。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Pr>
          <w:rFonts w:asciiTheme="minorEastAsia" w:hAnsiTheme="minorEastAsia" w:cs="宋体"/>
          <w:kern w:val="0"/>
          <w:szCs w:val="21"/>
        </w:rPr>
        <w:t>”</w:t>
      </w:r>
      <w:r>
        <w:rPr>
          <w:rFonts w:asciiTheme="minorEastAsia" w:hAnsiTheme="minorEastAsia" w:cs="宋体" w:hint="eastAsia"/>
          <w:kern w:val="0"/>
          <w:szCs w:val="21"/>
        </w:rPr>
        <w:t>或“补充</w:t>
      </w:r>
      <w:r>
        <w:rPr>
          <w:rFonts w:asciiTheme="minorEastAsia" w:hAnsiTheme="minorEastAsia" w:cs="宋体"/>
          <w:kern w:val="0"/>
          <w:szCs w:val="21"/>
        </w:rPr>
        <w:t>”</w:t>
      </w:r>
      <w:r>
        <w:rPr>
          <w:rFonts w:asciiTheme="minorEastAsia" w:hAnsiTheme="minorEastAsia" w:cs="宋体" w:hint="eastAsia"/>
          <w:kern w:val="0"/>
          <w:szCs w:val="21"/>
        </w:rPr>
        <w:t>字样。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22.3 投标人在递交投标文件后，可以撤回其投标，但投标人必须在规定的投标截止时间前以书面形式告知招标人。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22.4  投标人不得在投标有效期内撤销投标文件，否则招标人将不退还其投标保证金。</w:t>
      </w:r>
    </w:p>
    <w:p w:rsidR="00F129A0" w:rsidRDefault="008E4E70">
      <w:pPr>
        <w:autoSpaceDE w:val="0"/>
        <w:autoSpaceDN w:val="0"/>
        <w:spacing w:line="360" w:lineRule="auto"/>
        <w:contextualSpacing/>
        <w:rPr>
          <w:rFonts w:asciiTheme="minorEastAsia" w:hAnsiTheme="minorEastAsia" w:cs="宋体"/>
          <w:b/>
          <w:kern w:val="0"/>
          <w:szCs w:val="21"/>
        </w:rPr>
      </w:pPr>
      <w:r>
        <w:rPr>
          <w:rFonts w:asciiTheme="minorEastAsia" w:hAnsiTheme="minorEastAsia" w:cs="宋体" w:hint="eastAsia"/>
          <w:b/>
          <w:kern w:val="0"/>
          <w:szCs w:val="21"/>
        </w:rPr>
        <w:t>23．</w:t>
      </w:r>
      <w:r>
        <w:rPr>
          <w:rFonts w:hAnsi="宋体" w:cs="宋体" w:hint="eastAsia"/>
          <w:b/>
          <w:szCs w:val="21"/>
        </w:rPr>
        <w:t>除投标人须知前附表另有规定外，投标人所提交的电子投标文件、纸质投标文件及电子介质存储的备份文件不予退还。</w:t>
      </w:r>
    </w:p>
    <w:p w:rsidR="00F129A0" w:rsidRDefault="00F129A0">
      <w:pPr>
        <w:autoSpaceDE w:val="0"/>
        <w:autoSpaceDN w:val="0"/>
        <w:spacing w:line="360" w:lineRule="auto"/>
        <w:contextualSpacing/>
        <w:rPr>
          <w:rFonts w:asciiTheme="minorEastAsia" w:hAnsiTheme="minorEastAsia" w:cs="宋体"/>
          <w:kern w:val="0"/>
          <w:szCs w:val="21"/>
        </w:rPr>
      </w:pPr>
    </w:p>
    <w:p w:rsidR="00F129A0" w:rsidRDefault="008E4E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五、开标和评标</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4</w:t>
      </w:r>
      <w:r>
        <w:rPr>
          <w:rFonts w:asciiTheme="minorEastAsia" w:hAnsiTheme="minorEastAsia" w:cs="仿宋_GB2312" w:hint="eastAsia"/>
          <w:b/>
          <w:szCs w:val="21"/>
          <w:lang w:val="zh-CN"/>
        </w:rPr>
        <w:t>. 开标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24.3.1 电子投标文件的解密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全流程电子化交易项目电子投标文件采用双重加密。解密需分标段进行两次解密。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（1）投标人解密：投标人使用本单位CA数字证书远程或现场进行解密。需开标现场使用一体机进行解密的，请在代理机构引导下进行。</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（2）代理机构解密：代理机构</w:t>
      </w:r>
      <w:r>
        <w:rPr>
          <w:rFonts w:asciiTheme="minorEastAsia" w:hAnsiTheme="minorEastAsia" w:cs="宋体"/>
          <w:kern w:val="0"/>
          <w:szCs w:val="21"/>
        </w:rPr>
        <w:t>按</w:t>
      </w:r>
      <w:r>
        <w:rPr>
          <w:rFonts w:asciiTheme="minorEastAsia" w:hAnsiTheme="minorEastAsia" w:cs="宋体" w:hint="eastAsia"/>
          <w:kern w:val="0"/>
          <w:szCs w:val="21"/>
        </w:rPr>
        <w:t>电子</w:t>
      </w:r>
      <w:r>
        <w:rPr>
          <w:rFonts w:asciiTheme="minorEastAsia" w:hAnsiTheme="minorEastAsia" w:cs="宋体"/>
          <w:kern w:val="0"/>
          <w:szCs w:val="21"/>
        </w:rPr>
        <w:t>投标</w:t>
      </w:r>
      <w:r>
        <w:rPr>
          <w:rFonts w:asciiTheme="minorEastAsia" w:hAnsiTheme="minorEastAsia" w:cs="宋体" w:hint="eastAsia"/>
          <w:kern w:val="0"/>
          <w:szCs w:val="21"/>
        </w:rPr>
        <w:t>文件到达交易系统</w:t>
      </w:r>
      <w:r>
        <w:rPr>
          <w:rFonts w:asciiTheme="minorEastAsia" w:hAnsiTheme="minorEastAsia" w:cs="宋体"/>
          <w:kern w:val="0"/>
          <w:szCs w:val="21"/>
        </w:rPr>
        <w:t>的先后顺序</w:t>
      </w:r>
      <w:r>
        <w:rPr>
          <w:rFonts w:asciiTheme="minorEastAsia" w:hAnsiTheme="minorEastAsia" w:cs="宋体" w:hint="eastAsia"/>
          <w:kern w:val="0"/>
          <w:szCs w:val="21"/>
        </w:rPr>
        <w:t>，使用本单位CA数字</w:t>
      </w:r>
      <w:r>
        <w:rPr>
          <w:rFonts w:asciiTheme="minorEastAsia" w:hAnsiTheme="minorEastAsia" w:cs="宋体" w:hint="eastAsia"/>
          <w:kern w:val="0"/>
          <w:szCs w:val="21"/>
        </w:rPr>
        <w:lastRenderedPageBreak/>
        <w:t>证书进行再次解密。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24.3.2 电子投标文件解密异常情况处理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w:t>
      </w:r>
      <w:r>
        <w:rPr>
          <w:rFonts w:asciiTheme="minorEastAsia" w:hAnsiTheme="minorEastAsia" w:cs="宋体"/>
          <w:kern w:val="0"/>
          <w:szCs w:val="21"/>
        </w:rPr>
        <w:t>1</w:t>
      </w:r>
      <w:r>
        <w:rPr>
          <w:rFonts w:asciiTheme="minorEastAsia" w:hAnsiTheme="minorEastAsia" w:cs="宋体" w:hint="eastAsia"/>
          <w:kern w:val="0"/>
          <w:szCs w:val="21"/>
        </w:rPr>
        <w:t>）因电子交易系统异常无法解密电子投标文件的，使用纸质投标文件以人工方式进行。</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24.4 投标人不足3家的，不得开标。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24.7 投标人未参加开标的，视同认可开标结果。</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5</w:t>
      </w:r>
      <w:r>
        <w:rPr>
          <w:rFonts w:asciiTheme="minorEastAsia" w:hAnsiTheme="minorEastAsia" w:cs="仿宋_GB2312" w:hint="eastAsia"/>
          <w:b/>
          <w:szCs w:val="21"/>
          <w:lang w:val="zh-CN"/>
        </w:rPr>
        <w:t>. 资格审查</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开标结束后，采购人依法对投标人的资格进行审查。合格投标人不足3家的，不得评标。</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6</w:t>
      </w:r>
      <w:r>
        <w:rPr>
          <w:rFonts w:asciiTheme="minorEastAsia" w:hAnsiTheme="minorEastAsia" w:cs="仿宋_GB2312" w:hint="eastAsia"/>
          <w:b/>
          <w:szCs w:val="21"/>
          <w:lang w:val="zh-CN"/>
        </w:rPr>
        <w:t>.评标委员会的组成</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26.1.1 采购项目符合下列情形之一的，评标委员会成员人数应当为7人以上单数：</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（一）采购预算金额在1000万元以上；</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（二）技术复杂；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（三）社会影响较大。</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26.3 评审专家与投标人存在下列利害关系之一的,应当回避:</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(一)参加采购活动前三年内,与供应商存在劳动关系,或者担任过供应商的董事、监事,或者是</w:t>
      </w:r>
      <w:r>
        <w:rPr>
          <w:rFonts w:asciiTheme="minorEastAsia" w:hAnsiTheme="minorEastAsia" w:cs="宋体" w:hint="eastAsia"/>
          <w:kern w:val="0"/>
          <w:szCs w:val="21"/>
        </w:rPr>
        <w:lastRenderedPageBreak/>
        <w:t>供应商的控股股东或实际控制人；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(二)与供应商的法定代表人或者负责人有夫妻、直系血亲、三代以内旁系血亲或者近姻亲关系；</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(三)与供应商有其他可能影响政府采购活动公平、公正进行的关系。</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26.5 采购人不得担任评标小组长。</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26.7 评标委员会成员名单在评标结果公告前应当保密。</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7</w:t>
      </w:r>
      <w:r>
        <w:rPr>
          <w:rFonts w:asciiTheme="minorEastAsia" w:hAnsiTheme="minorEastAsia" w:cs="仿宋_GB2312" w:hint="eastAsia"/>
          <w:b/>
          <w:szCs w:val="21"/>
          <w:lang w:val="zh-CN"/>
        </w:rPr>
        <w:t>. 符合性审查</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27.2 审查、评价投标文件是否符合招标文件的商务、技术等实质性要求。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27.3 可要求投标人对投标文件有关事项作出澄清或者说明。</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8</w:t>
      </w:r>
      <w:r>
        <w:rPr>
          <w:rFonts w:asciiTheme="minorEastAsia" w:hAnsiTheme="minorEastAsia" w:cs="仿宋_GB2312" w:hint="eastAsia"/>
          <w:b/>
          <w:szCs w:val="21"/>
          <w:lang w:val="zh-CN"/>
        </w:rPr>
        <w:t>. 投标文件的澄清</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对于投标文件中含义不明确、同类问题表述不一致或者有明显文字和计算错误的内容，评标委员会应当以书面形式要求投标人作出必要的澄清、说明或者补正。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28.3 投标人的澄清文件是其投标文件的组成部分。</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2</w:t>
      </w:r>
      <w:r>
        <w:rPr>
          <w:rFonts w:asciiTheme="minorEastAsia" w:hAnsiTheme="minorEastAsia" w:cs="仿宋_GB2312" w:hint="eastAsia"/>
          <w:b/>
          <w:szCs w:val="21"/>
        </w:rPr>
        <w:t>9</w:t>
      </w:r>
      <w:r>
        <w:rPr>
          <w:rFonts w:asciiTheme="minorEastAsia" w:hAnsiTheme="minorEastAsia" w:cs="仿宋_GB2312" w:hint="eastAsia"/>
          <w:b/>
          <w:szCs w:val="21"/>
          <w:lang w:val="zh-CN"/>
        </w:rPr>
        <w:t>. 投标文件报价出现前后不一致的修正</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29.1 投标文件中开标一览表(报价表)内容与投标文件中相应内容不一致的，以开标一览表(报价表)为准；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29.2 大写金额和小写金额不一致的，以大写金额为准；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29.3 单价金额小数点或者百分比有明显错位的，以开标一览表的总价为准，并修改单价；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30.投标无效情形</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 投标文件属下列情况之一的，按照无效投标处理：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30.1.1 未按照招标文件的规定提交投标保证金的；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30.1.2 投标文件未按招标文件要求签署、盖章的；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30.1.3 不具备招标文件中规定的资格要求的；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30.1.4 报价超过招标文件中规定的预算金额或者最高限价的；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30.1.5 </w:t>
      </w:r>
      <w:r>
        <w:rPr>
          <w:rFonts w:asciiTheme="minorEastAsia" w:hAnsiTheme="minorEastAsia" w:cs="宋体"/>
          <w:kern w:val="0"/>
          <w:szCs w:val="21"/>
        </w:rPr>
        <w:t>投标文件含有采购人不能接受的附加条件的</w:t>
      </w:r>
      <w:r>
        <w:rPr>
          <w:rFonts w:asciiTheme="minorEastAsia" w:hAnsiTheme="minorEastAsia" w:cs="宋体" w:hint="eastAsia"/>
          <w:kern w:val="0"/>
          <w:szCs w:val="21"/>
        </w:rPr>
        <w:t>。</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 有下列情形之一的，视为投标人串通投标，其投标无效：</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30.2.1 不同投标人的投标文件由同一单位或者个人编制；</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30.2.2 不同投标人委托同一单位或者个人办理投标事宜；</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30.2.3 不同投标人的投标文件载明的项目管理成员或者联系人员为同一人；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30.2.4 不同投标人的投标文件异常一致或者投标报价呈规律性差异；</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30.2.5 不同投标人的投标文件相互混装；</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30.2.6 不同投标人的投标保证金从同一单位或者个人的账户转出。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30.5 </w:t>
      </w:r>
      <w:r>
        <w:rPr>
          <w:rFonts w:asciiTheme="minorEastAsia" w:hAnsiTheme="minorEastAsia" w:cs="宋体"/>
          <w:kern w:val="0"/>
          <w:szCs w:val="21"/>
        </w:rPr>
        <w:t>法律、法规和招标文件规定的其他无效情形。</w:t>
      </w:r>
    </w:p>
    <w:p w:rsidR="00F129A0" w:rsidRDefault="008E4E70">
      <w:pPr>
        <w:tabs>
          <w:tab w:val="left" w:pos="1260"/>
        </w:tabs>
        <w:autoSpaceDE w:val="0"/>
        <w:autoSpaceDN w:val="0"/>
        <w:spacing w:line="360" w:lineRule="auto"/>
        <w:contextualSpacing/>
        <w:rPr>
          <w:rFonts w:asciiTheme="minorEastAsia" w:hAnsiTheme="minorEastAsia"/>
          <w:b/>
          <w:bCs/>
          <w:szCs w:val="21"/>
          <w:lang w:val="zh-CN"/>
        </w:rPr>
      </w:pPr>
      <w:r>
        <w:rPr>
          <w:rFonts w:asciiTheme="minorEastAsia" w:hAnsiTheme="minorEastAsia" w:cs="仿宋_GB2312" w:hint="eastAsia"/>
          <w:szCs w:val="21"/>
          <w:lang w:val="zh-CN"/>
        </w:rPr>
        <w:t>31.</w:t>
      </w:r>
      <w:r>
        <w:rPr>
          <w:rFonts w:asciiTheme="minorEastAsia" w:hAnsiTheme="minorEastAsia" w:hint="eastAsia"/>
          <w:b/>
          <w:bCs/>
          <w:szCs w:val="21"/>
          <w:lang w:val="zh-CN"/>
        </w:rPr>
        <w:t xml:space="preserve"> 相同品牌投标人的认定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w:t>
      </w:r>
      <w:r>
        <w:rPr>
          <w:rFonts w:asciiTheme="minorEastAsia" w:hAnsiTheme="minorEastAsia" w:cs="宋体" w:hint="eastAsia"/>
          <w:kern w:val="0"/>
          <w:szCs w:val="21"/>
        </w:rPr>
        <w:lastRenderedPageBreak/>
        <w:t>人委托评标委员会按照招标文件规定的方式确定一个参加评标的投标人，招标文件未规定的采取随机抽取方式确定，其他投标无效。</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32</w:t>
      </w:r>
      <w:r>
        <w:rPr>
          <w:rFonts w:asciiTheme="minorEastAsia" w:hAnsiTheme="minorEastAsia" w:cs="仿宋_GB2312" w:hint="eastAsia"/>
          <w:b/>
          <w:szCs w:val="21"/>
          <w:lang w:val="zh-CN"/>
        </w:rPr>
        <w:t>. 投标文件的比较与评价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33.评标方法、评标标准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 评标方法分为最低评标价法和综合评分法。</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 最低评标价法</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33.1.1.1 最低评标价法(本项目不使用)，是指投标文件满足招标文件全部实质性要求，且投标报价最低的投标人为中标候选人的评标方法。</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33.1.1.2 采用最低评标价法评标时(本项目不使用)，除了算术修正和落实政府采购政策需进行的价格扣除外，不能对投标人的投标价格进行任何调整。</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33.1.2 综合评分法，是指投标文件满足招标文件全部实质性要求，且按照评审因素的量化指标评审得分最高的投标人为中标候选人的评标方法。</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 价格分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价格分采用低价优先法计算，即满足招标文件要求且投标价格最低的投标报价为评标基准价，其价格分为满分。其他投标人的价格分统一按照下列公式计算：</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投标报价得分=(评标基准价/投标报价)×100</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33.2.2 评标过程中，不得去掉报价中的最高报价和最低报价。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33.2.3 因落实政府采购政策进行价格调整的，以调整后的价格计算评标基准价和投标报价。</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33.3 本次评标具体评标方法、评标标准见（第六章 资格审查与评标）。</w:t>
      </w:r>
    </w:p>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hint="eastAsia"/>
          <w:b/>
          <w:bCs/>
          <w:szCs w:val="21"/>
          <w:lang w:val="zh-CN"/>
        </w:rPr>
        <w:t>3</w:t>
      </w:r>
      <w:r>
        <w:rPr>
          <w:rFonts w:asciiTheme="minorEastAsia" w:hAnsiTheme="minorEastAsia" w:hint="eastAsia"/>
          <w:b/>
          <w:bCs/>
          <w:szCs w:val="21"/>
        </w:rPr>
        <w:t>4</w:t>
      </w:r>
      <w:r>
        <w:rPr>
          <w:rFonts w:asciiTheme="minorEastAsia" w:hAnsiTheme="minorEastAsia" w:hint="eastAsia"/>
          <w:b/>
          <w:bCs/>
          <w:szCs w:val="21"/>
          <w:lang w:val="zh-CN"/>
        </w:rPr>
        <w:t>. 推荐中标候选人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34.1 采用最低评标价法的，评标结果按投标报价由低到高顺序排列。投标报价相同的并列。投标文件满足招标文件全部实质性要求且投标报价最低的投标人为排名第一的中标候选人。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5</w:t>
      </w:r>
      <w:r>
        <w:rPr>
          <w:rFonts w:asciiTheme="minorEastAsia" w:hAnsiTheme="minorEastAsia" w:cs="仿宋_GB2312" w:hint="eastAsia"/>
          <w:b/>
          <w:szCs w:val="21"/>
          <w:lang w:val="zh-CN"/>
        </w:rPr>
        <w:t>.评审意见无效情形</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评标委员会及其成员有下列行为之一的，其评审意见无效：</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35.1 确定参与评标至评标结束前私自接触投标人；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35.2 接受投标人提出的与投标文件不一致的澄清或者说明，《投标人须知》26条规定的情形除外；</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35.3 违反评标纪律发表倾向性意见或者征询采购人的倾向性意见；</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35.4 对需要专业判断的主观评审因素协商评分；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35.5 在评标过程中擅离职守，影响评标程序正常进行的；</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35.6 记录、复制或者带走任何评标资料；</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35.7 其他不遵守评标纪律的行为。</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6</w:t>
      </w:r>
      <w:r>
        <w:rPr>
          <w:rFonts w:asciiTheme="minorEastAsia" w:hAnsiTheme="minorEastAsia" w:cs="仿宋_GB2312" w:hint="eastAsia"/>
          <w:b/>
          <w:szCs w:val="21"/>
          <w:lang w:val="zh-CN"/>
        </w:rPr>
        <w:t>. 保密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36.1 评审专家应当遵守评审工作纪律，不得泄露评审文件、情况和评审中获悉的商业秘密。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F129A0" w:rsidRDefault="00F129A0">
      <w:pPr>
        <w:tabs>
          <w:tab w:val="left" w:pos="1260"/>
        </w:tabs>
        <w:autoSpaceDE w:val="0"/>
        <w:autoSpaceDN w:val="0"/>
        <w:spacing w:line="360" w:lineRule="auto"/>
        <w:contextualSpacing/>
        <w:rPr>
          <w:rFonts w:asciiTheme="minorEastAsia" w:hAnsiTheme="minorEastAsia" w:cs="仿宋_GB2312"/>
          <w:szCs w:val="21"/>
          <w:lang w:val="zh-CN"/>
        </w:rPr>
      </w:pPr>
    </w:p>
    <w:p w:rsidR="00F129A0" w:rsidRDefault="008E4E70">
      <w:pPr>
        <w:tabs>
          <w:tab w:val="left" w:pos="1260"/>
        </w:tabs>
        <w:autoSpaceDE w:val="0"/>
        <w:autoSpaceDN w:val="0"/>
        <w:spacing w:line="360" w:lineRule="auto"/>
        <w:contextualSpacing/>
        <w:jc w:val="center"/>
        <w:rPr>
          <w:rFonts w:asciiTheme="minorEastAsia" w:hAnsiTheme="minorEastAsia" w:cs="宋体"/>
          <w:b/>
          <w:kern w:val="0"/>
          <w:szCs w:val="21"/>
        </w:rPr>
      </w:pPr>
      <w:r>
        <w:rPr>
          <w:rFonts w:asciiTheme="minorEastAsia" w:hAnsiTheme="minorEastAsia" w:cs="宋体" w:hint="eastAsia"/>
          <w:b/>
          <w:kern w:val="0"/>
          <w:szCs w:val="21"/>
        </w:rPr>
        <w:t>六、定标和授予合同</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7</w:t>
      </w:r>
      <w:r>
        <w:rPr>
          <w:rFonts w:asciiTheme="minorEastAsia" w:hAnsiTheme="minorEastAsia" w:cs="仿宋_GB2312" w:hint="eastAsia"/>
          <w:b/>
          <w:szCs w:val="21"/>
          <w:lang w:val="zh-CN"/>
        </w:rPr>
        <w:t>. 确定中标人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lang w:val="zh-CN"/>
        </w:rPr>
        <w:t>3</w:t>
      </w:r>
      <w:r>
        <w:rPr>
          <w:rFonts w:asciiTheme="minorEastAsia" w:hAnsiTheme="minorEastAsia" w:cs="仿宋_GB2312" w:hint="eastAsia"/>
          <w:b/>
          <w:szCs w:val="21"/>
        </w:rPr>
        <w:t>8</w:t>
      </w:r>
      <w:r>
        <w:rPr>
          <w:rFonts w:asciiTheme="minorEastAsia" w:hAnsiTheme="minorEastAsia" w:cs="仿宋_GB2312" w:hint="eastAsia"/>
          <w:b/>
          <w:szCs w:val="21"/>
          <w:lang w:val="zh-CN"/>
        </w:rPr>
        <w:t>. 中标公告、发出中标通知书</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lastRenderedPageBreak/>
        <w:t>38.1 采购人确认中标人后，招标人在公告中标结果的同时，向中标人发出中标通知书。</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38.2 中标通知书发出后，采购人不得违法改变中标结果，中标人无正当理由不得放弃中标。</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38.3 中标人在接到中标通知时，须向代理机构发送投标报价及分项报价一览表（包含主要中标标的的名称、规格型号、数量、单价、服务要求等）电子文档，并同时通知代理机构联系人。</w:t>
      </w:r>
    </w:p>
    <w:p w:rsidR="00F129A0" w:rsidRDefault="008E4E70">
      <w:pPr>
        <w:tabs>
          <w:tab w:val="left" w:pos="1260"/>
        </w:tabs>
        <w:autoSpaceDE w:val="0"/>
        <w:autoSpaceDN w:val="0"/>
        <w:spacing w:line="360" w:lineRule="auto"/>
        <w:contextualSpacing/>
        <w:rPr>
          <w:rFonts w:asciiTheme="minorEastAsia" w:hAnsiTheme="minorEastAsia" w:cs="仿宋_GB2312"/>
          <w:b/>
          <w:szCs w:val="21"/>
          <w:lang w:val="zh-CN"/>
        </w:rPr>
      </w:pPr>
      <w:r>
        <w:rPr>
          <w:rFonts w:asciiTheme="minorEastAsia" w:hAnsiTheme="minorEastAsia" w:cs="仿宋_GB2312" w:hint="eastAsia"/>
          <w:b/>
          <w:szCs w:val="21"/>
        </w:rPr>
        <w:t>39.</w:t>
      </w:r>
      <w:r>
        <w:rPr>
          <w:rFonts w:asciiTheme="minorEastAsia" w:hAnsiTheme="minorEastAsia" w:cs="仿宋_GB2312" w:hint="eastAsia"/>
          <w:b/>
          <w:szCs w:val="21"/>
          <w:lang w:val="zh-CN"/>
        </w:rPr>
        <w:t>质疑提出与答复</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39.1 供应商认为采购文件、采购过程和中标结果使自己的权益受到损害的，可以依法向采购人、采购代理机构提出质疑。</w:t>
      </w:r>
      <w:r>
        <w:rPr>
          <w:rFonts w:asciiTheme="minorEastAsia" w:hAnsiTheme="minorEastAsia" w:cs="宋体"/>
          <w:kern w:val="0"/>
          <w:szCs w:val="21"/>
        </w:rPr>
        <w:t>提出质疑的供应商应当是参与</w:t>
      </w:r>
      <w:r>
        <w:rPr>
          <w:rFonts w:asciiTheme="minorEastAsia" w:hAnsiTheme="minorEastAsia" w:cs="宋体" w:hint="eastAsia"/>
          <w:kern w:val="0"/>
          <w:szCs w:val="21"/>
        </w:rPr>
        <w:t>本</w:t>
      </w:r>
      <w:r>
        <w:rPr>
          <w:rFonts w:asciiTheme="minorEastAsia" w:hAnsiTheme="minorEastAsia" w:cs="宋体"/>
          <w:kern w:val="0"/>
          <w:szCs w:val="21"/>
        </w:rPr>
        <w:t>项目采购活动的供应商。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39.1.1对采购文件提出质疑的，</w:t>
      </w:r>
      <w:r>
        <w:rPr>
          <w:rFonts w:asciiTheme="minorEastAsia" w:hAnsiTheme="minorEastAsia" w:cs="宋体"/>
          <w:kern w:val="0"/>
          <w:szCs w:val="21"/>
        </w:rPr>
        <w:t>潜在</w:t>
      </w:r>
      <w:r>
        <w:rPr>
          <w:rFonts w:asciiTheme="minorEastAsia" w:hAnsiTheme="minorEastAsia" w:cs="宋体" w:hint="eastAsia"/>
          <w:kern w:val="0"/>
          <w:szCs w:val="21"/>
        </w:rPr>
        <w:t>投标人应</w:t>
      </w:r>
      <w:r>
        <w:rPr>
          <w:rFonts w:asciiTheme="minorEastAsia" w:hAnsiTheme="minorEastAsia" w:cs="宋体"/>
          <w:kern w:val="0"/>
          <w:szCs w:val="21"/>
        </w:rPr>
        <w:t>已依法获取采购文件</w:t>
      </w:r>
      <w:r>
        <w:rPr>
          <w:rFonts w:asciiTheme="minorEastAsia" w:hAnsiTheme="minorEastAsia" w:cs="宋体" w:hint="eastAsia"/>
          <w:kern w:val="0"/>
          <w:szCs w:val="21"/>
        </w:rPr>
        <w:t>，且应当在</w:t>
      </w:r>
      <w:r>
        <w:rPr>
          <w:rFonts w:asciiTheme="minorEastAsia" w:hAnsiTheme="minorEastAsia" w:cs="宋体"/>
          <w:kern w:val="0"/>
          <w:szCs w:val="21"/>
        </w:rPr>
        <w:t>获取采购文件或者采购文件公告期限届满之日起7个工作日内</w:t>
      </w:r>
      <w:r>
        <w:rPr>
          <w:rFonts w:asciiTheme="minorEastAsia" w:hAnsiTheme="minorEastAsia" w:cs="宋体" w:hint="eastAsia"/>
          <w:kern w:val="0"/>
          <w:szCs w:val="21"/>
        </w:rPr>
        <w:t>通过《全国公共资源交易平台（河南省·许昌市）》一次性提出，如未提出视为全面接受；</w:t>
      </w:r>
      <w:r>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 </w:t>
      </w:r>
      <w:r>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39.2.1 </w:t>
      </w:r>
      <w:r>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 xml:space="preserve">39.2.2 </w:t>
      </w:r>
      <w:r>
        <w:rPr>
          <w:rFonts w:asciiTheme="minorEastAsia" w:hAnsiTheme="minorEastAsia" w:cs="宋体"/>
          <w:kern w:val="0"/>
          <w:szCs w:val="21"/>
        </w:rPr>
        <w:t>对采购过程、中标结果提出的质疑，合格供应商符合法定数量时，可以从合格的中标</w:t>
      </w:r>
      <w:r>
        <w:rPr>
          <w:rFonts w:asciiTheme="minorEastAsia" w:hAnsiTheme="minorEastAsia" w:cs="宋体" w:hint="eastAsia"/>
          <w:kern w:val="0"/>
          <w:szCs w:val="21"/>
        </w:rPr>
        <w:t>候选人</w:t>
      </w:r>
      <w:r>
        <w:rPr>
          <w:rFonts w:asciiTheme="minorEastAsia" w:hAnsiTheme="minorEastAsia" w:cs="宋体"/>
          <w:kern w:val="0"/>
          <w:szCs w:val="21"/>
        </w:rPr>
        <w:t>中另行确定中标供应商的，应当依法另行确定中标供应商；否则应当重新开展采购活动。</w:t>
      </w:r>
    </w:p>
    <w:p w:rsidR="00F129A0" w:rsidRDefault="008E4E70">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40.</w:t>
      </w:r>
      <w:r>
        <w:rPr>
          <w:rFonts w:asciiTheme="minorEastAsia" w:hAnsiTheme="minorEastAsia" w:cs="仿宋_GB2312" w:hint="eastAsia"/>
          <w:b/>
          <w:szCs w:val="21"/>
          <w:lang w:val="zh-CN"/>
        </w:rPr>
        <w:t>签订合同</w:t>
      </w:r>
    </w:p>
    <w:p w:rsidR="00F129A0" w:rsidRDefault="008E4E70">
      <w:pPr>
        <w:autoSpaceDE w:val="0"/>
        <w:autoSpaceDN w:val="0"/>
        <w:spacing w:line="360" w:lineRule="auto"/>
        <w:ind w:firstLineChars="200" w:firstLine="420"/>
        <w:contextualSpacing/>
        <w:jc w:val="left"/>
        <w:rPr>
          <w:rFonts w:asciiTheme="minorEastAsia" w:hAnsiTheme="minorEastAsia" w:cs="宋体"/>
          <w:kern w:val="0"/>
          <w:szCs w:val="21"/>
        </w:rPr>
      </w:pPr>
      <w:r>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129A0" w:rsidRDefault="008E4E70">
      <w:pPr>
        <w:tabs>
          <w:tab w:val="left" w:pos="1260"/>
        </w:tabs>
        <w:autoSpaceDE w:val="0"/>
        <w:autoSpaceDN w:val="0"/>
        <w:spacing w:line="360" w:lineRule="auto"/>
        <w:contextualSpacing/>
        <w:rPr>
          <w:rFonts w:asciiTheme="minorEastAsia" w:hAnsiTheme="minorEastAsia" w:cs="仿宋_GB2312"/>
          <w:b/>
          <w:szCs w:val="21"/>
        </w:rPr>
      </w:pPr>
      <w:r>
        <w:rPr>
          <w:rFonts w:asciiTheme="minorEastAsia" w:hAnsiTheme="minorEastAsia" w:cs="仿宋_GB2312" w:hint="eastAsia"/>
          <w:b/>
          <w:szCs w:val="21"/>
        </w:rPr>
        <w:t>41.履约保证金</w:t>
      </w:r>
    </w:p>
    <w:p w:rsidR="00F129A0" w:rsidRDefault="008E4E70">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Pr>
          <w:rFonts w:asciiTheme="minorEastAsia" w:hAnsiTheme="minorEastAsia" w:cs="宋体" w:hint="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rsidR="00F129A0" w:rsidRDefault="008E4E70">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129A0" w:rsidRDefault="00F129A0">
      <w:pPr>
        <w:jc w:val="center"/>
        <w:rPr>
          <w:rFonts w:asciiTheme="majorEastAsia" w:eastAsiaTheme="majorEastAsia" w:hAnsiTheme="majorEastAsia" w:cs="宋体"/>
          <w:b/>
          <w:kern w:val="0"/>
          <w:sz w:val="36"/>
          <w:szCs w:val="36"/>
        </w:rPr>
      </w:pP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一、节能能源、保护环境</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Pr>
          <w:rFonts w:asciiTheme="minorEastAsia" w:eastAsiaTheme="minorEastAsia" w:hAnsiTheme="minorEastAsia" w:cs="仿宋_GB2312" w:hint="eastAsia"/>
          <w:sz w:val="21"/>
          <w:szCs w:val="21"/>
        </w:rPr>
        <w:t>的原件扫描件（或图片）并加盖投标人公章，</w:t>
      </w:r>
      <w:r>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投产品若属于“环境标志产品政府采购清单”内产品，在同等条件下，优先采购清单中的产品。</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3、对于同时列入环保清单和节能产品政府采购清单的产品，应当优先于只列入其中一个清单的产品。</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129A0" w:rsidRDefault="008E4E7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二、促进中小企业发展</w:t>
      </w:r>
    </w:p>
    <w:p w:rsidR="00F129A0" w:rsidRDefault="008E4E7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129A0" w:rsidRDefault="008E4E7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129A0" w:rsidRDefault="008E4E70">
      <w:pPr>
        <w:topLinePunct/>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4、中小企业投标应提供《中小企业声明函》，如为联合投标的，联合体各方需分别填写《中小企业声明函》。</w:t>
      </w:r>
    </w:p>
    <w:p w:rsidR="00F129A0" w:rsidRDefault="008E4E70">
      <w:pPr>
        <w:topLinePunct/>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三、支持监狱企业发展</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按照财政部、司法部发布的《关于政府采购支持监狱企业发展有关问题的通知》（</w:t>
      </w:r>
      <w:bookmarkStart w:id="0" w:name="OLE_LINK6"/>
      <w:r>
        <w:rPr>
          <w:rFonts w:asciiTheme="minorEastAsia" w:hAnsiTheme="minorEastAsia" w:cs="仿宋_GB2312" w:hint="eastAsia"/>
          <w:szCs w:val="21"/>
          <w:lang w:val="zh-CN"/>
        </w:rPr>
        <w:t>财库[2014]68号</w:t>
      </w:r>
      <w:bookmarkEnd w:id="0"/>
      <w:r>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129A0" w:rsidRDefault="008E4E70">
      <w:pPr>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四、促进残疾人就业</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 w:val="21"/>
          <w:szCs w:val="21"/>
        </w:rPr>
        <w:t>残疾人福利性单位属于小型、微型企业的，不重复享受政策。</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任何单位或者个人在政府采购活动中均不得要求残疾人福利性单位提供其他证明声明函内容的材料。</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ind w:left="282" w:hangingChars="78" w:hanging="282"/>
        <w:contextualSpacing/>
        <w:jc w:val="center"/>
        <w:rPr>
          <w:rFonts w:asciiTheme="majorEastAsia" w:eastAsiaTheme="majorEastAsia" w:hAnsiTheme="majorEastAsia" w:cs="宋体"/>
          <w:b/>
          <w:kern w:val="0"/>
          <w:sz w:val="36"/>
          <w:szCs w:val="36"/>
        </w:rPr>
      </w:pPr>
    </w:p>
    <w:p w:rsidR="00F129A0" w:rsidRDefault="008E4E70">
      <w:pPr>
        <w:pStyle w:val="a9"/>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129A0" w:rsidRDefault="00F129A0">
      <w:pPr>
        <w:pStyle w:val="a9"/>
        <w:spacing w:line="360" w:lineRule="auto"/>
        <w:contextualSpacing/>
        <w:rPr>
          <w:rFonts w:asciiTheme="minorEastAsia" w:hAnsiTheme="minorEastAsia" w:cs="仿宋_GB2312"/>
          <w:lang w:val="zh-CN"/>
        </w:rPr>
      </w:pPr>
    </w:p>
    <w:p w:rsidR="00F129A0" w:rsidRDefault="008E4E70">
      <w:pPr>
        <w:pStyle w:val="a9"/>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b/>
          <w:sz w:val="21"/>
          <w:szCs w:val="21"/>
          <w:lang w:val="zh-CN"/>
        </w:rPr>
        <w:t>一、资格审查</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（一）</w:t>
      </w:r>
      <w:r>
        <w:rPr>
          <w:rFonts w:asciiTheme="minorEastAsia" w:eastAsiaTheme="minorEastAsia" w:hAnsiTheme="minorEastAsia" w:cs="仿宋_GB2312"/>
          <w:sz w:val="21"/>
          <w:szCs w:val="21"/>
          <w:lang w:val="zh-CN"/>
        </w:rPr>
        <w:t>开标结束后，</w:t>
      </w:r>
      <w:r>
        <w:rPr>
          <w:rFonts w:asciiTheme="minorEastAsia" w:eastAsiaTheme="minorEastAsia" w:hAnsiTheme="minorEastAsia" w:cs="仿宋_GB2312" w:hint="eastAsia"/>
          <w:sz w:val="21"/>
          <w:szCs w:val="21"/>
          <w:lang w:val="zh-CN"/>
        </w:rPr>
        <w:t>采购人（采购代理机构）依法对投标人资格进行审查</w:t>
      </w:r>
      <w:r>
        <w:rPr>
          <w:rFonts w:asciiTheme="minorEastAsia" w:eastAsiaTheme="minorEastAsia" w:hAnsiTheme="minorEastAsia" w:cs="仿宋_GB2312"/>
          <w:sz w:val="21"/>
          <w:szCs w:val="21"/>
          <w:lang w:val="zh-CN"/>
        </w:rPr>
        <w:t>。</w:t>
      </w:r>
    </w:p>
    <w:p w:rsidR="00F129A0" w:rsidRDefault="008E4E7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129A0" w:rsidRDefault="008E4E70">
      <w:pPr>
        <w:spacing w:line="360" w:lineRule="auto"/>
        <w:ind w:rightChars="200" w:right="420"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（三）资格审查中所涉及到的证书及材料，均须在电子投标文件中提供原件扫描件。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79"/>
      </w:tblGrid>
      <w:tr w:rsidR="00F129A0">
        <w:trPr>
          <w:trHeight w:val="567"/>
        </w:trPr>
        <w:tc>
          <w:tcPr>
            <w:tcW w:w="9079" w:type="dxa"/>
            <w:vAlign w:val="center"/>
          </w:tcPr>
          <w:p w:rsidR="00F129A0" w:rsidRDefault="008E4E70">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r>
      <w:tr w:rsidR="00F129A0">
        <w:trPr>
          <w:trHeight w:val="567"/>
        </w:trPr>
        <w:tc>
          <w:tcPr>
            <w:tcW w:w="9079" w:type="dxa"/>
            <w:vAlign w:val="center"/>
          </w:tcPr>
          <w:p w:rsidR="00F129A0" w:rsidRDefault="008E4E70">
            <w:pPr>
              <w:spacing w:line="360" w:lineRule="auto"/>
              <w:jc w:val="left"/>
              <w:rPr>
                <w:rFonts w:asciiTheme="minorEastAsia" w:hAnsiTheme="minorEastAsia"/>
                <w:b/>
                <w:szCs w:val="21"/>
              </w:rPr>
            </w:pPr>
            <w:r>
              <w:rPr>
                <w:rFonts w:asciiTheme="minorEastAsia" w:hAnsiTheme="minorEastAsia" w:hint="eastAsia"/>
                <w:b/>
                <w:szCs w:val="21"/>
              </w:rPr>
              <w:t>1、投标函</w:t>
            </w:r>
          </w:p>
        </w:tc>
      </w:tr>
      <w:tr w:rsidR="00F129A0">
        <w:tc>
          <w:tcPr>
            <w:tcW w:w="9079" w:type="dxa"/>
            <w:vAlign w:val="center"/>
          </w:tcPr>
          <w:p w:rsidR="00F129A0" w:rsidRDefault="008E4E70">
            <w:pPr>
              <w:spacing w:line="360" w:lineRule="auto"/>
              <w:rPr>
                <w:rFonts w:asciiTheme="minorEastAsia" w:hAnsiTheme="minorEastAsia"/>
                <w:bCs/>
                <w:szCs w:val="21"/>
              </w:rPr>
            </w:pPr>
            <w:r>
              <w:rPr>
                <w:rFonts w:asciiTheme="minorEastAsia" w:hAnsiTheme="minorEastAsia" w:hint="eastAsia"/>
                <w:b/>
                <w:bCs/>
                <w:szCs w:val="21"/>
              </w:rPr>
              <w:t>2、法人或者其他组织的营业执照等证明文件，自然人的身份证明</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（1）企业法人营业执照或营业执照。（企业投标提供）</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（2）事业单位法人证书。（事业单位投标提供）</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（3）执业许可证。（非专业服务机构投标提供）</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（4）个体工商户营业执照。（个体工商户投标提供）</w:t>
            </w:r>
          </w:p>
          <w:p w:rsidR="00F129A0" w:rsidRDefault="008E4E70">
            <w:pPr>
              <w:spacing w:line="360" w:lineRule="auto"/>
              <w:rPr>
                <w:rFonts w:asciiTheme="minorEastAsia" w:hAnsiTheme="minorEastAsia"/>
                <w:b/>
                <w:szCs w:val="21"/>
              </w:rPr>
            </w:pPr>
            <w:r>
              <w:rPr>
                <w:rFonts w:asciiTheme="minorEastAsia" w:hAnsiTheme="minorEastAsia" w:hint="eastAsia"/>
                <w:bCs/>
                <w:szCs w:val="21"/>
              </w:rPr>
              <w:t>（5）自然人身份证明。（自然人投标提供）</w:t>
            </w:r>
          </w:p>
        </w:tc>
      </w:tr>
      <w:tr w:rsidR="00F129A0">
        <w:tc>
          <w:tcPr>
            <w:tcW w:w="9079" w:type="dxa"/>
            <w:vAlign w:val="center"/>
          </w:tcPr>
          <w:p w:rsidR="00F129A0" w:rsidRDefault="008E4E70">
            <w:pPr>
              <w:spacing w:line="360" w:lineRule="auto"/>
              <w:rPr>
                <w:rFonts w:asciiTheme="minorEastAsia" w:hAnsiTheme="minorEastAsia"/>
                <w:bCs/>
                <w:szCs w:val="21"/>
              </w:rPr>
            </w:pPr>
            <w:r>
              <w:rPr>
                <w:rFonts w:asciiTheme="minorEastAsia" w:hAnsiTheme="minorEastAsia" w:hint="eastAsia"/>
                <w:b/>
                <w:bCs/>
                <w:szCs w:val="21"/>
              </w:rPr>
              <w:t>3、财务状况报告相关材料</w:t>
            </w:r>
          </w:p>
          <w:p w:rsidR="00F129A0" w:rsidRDefault="008E4E70">
            <w:pPr>
              <w:spacing w:line="360" w:lineRule="auto"/>
              <w:rPr>
                <w:rFonts w:asciiTheme="minorEastAsia" w:hAnsiTheme="minorEastAsia"/>
                <w:b/>
                <w:szCs w:val="21"/>
              </w:rPr>
            </w:pPr>
            <w:r>
              <w:rPr>
                <w:rFonts w:asciiTheme="minorEastAsia" w:hAnsiTheme="minorEastAsia" w:hint="eastAsia"/>
                <w:bCs/>
                <w:szCs w:val="21"/>
              </w:rPr>
              <w:t>（1）2016或2017年度经审计的财务报告，包括资产负债表、利润表、现金流量表、所有者权益变动表及其附注等；</w:t>
            </w:r>
          </w:p>
        </w:tc>
      </w:tr>
      <w:tr w:rsidR="00F129A0">
        <w:tc>
          <w:tcPr>
            <w:tcW w:w="9079" w:type="dxa"/>
            <w:vAlign w:val="center"/>
          </w:tcPr>
          <w:p w:rsidR="00F129A0" w:rsidRDefault="008E4E70">
            <w:pPr>
              <w:spacing w:line="360" w:lineRule="auto"/>
              <w:rPr>
                <w:rFonts w:asciiTheme="minorEastAsia" w:hAnsiTheme="minorEastAsia"/>
                <w:bCs/>
                <w:szCs w:val="21"/>
              </w:rPr>
            </w:pPr>
            <w:r>
              <w:rPr>
                <w:rFonts w:asciiTheme="minorEastAsia" w:hAnsiTheme="minorEastAsia" w:hint="eastAsia"/>
                <w:b/>
                <w:bCs/>
                <w:szCs w:val="21"/>
              </w:rPr>
              <w:t>4、依法缴纳税收相关材料</w:t>
            </w:r>
          </w:p>
          <w:p w:rsidR="00F129A0" w:rsidRDefault="008E4E70">
            <w:pPr>
              <w:spacing w:line="360" w:lineRule="auto"/>
              <w:rPr>
                <w:rFonts w:asciiTheme="minorEastAsia" w:hAnsiTheme="minorEastAsia"/>
                <w:b/>
                <w:szCs w:val="21"/>
              </w:rPr>
            </w:pPr>
            <w:r>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129A0">
        <w:tc>
          <w:tcPr>
            <w:tcW w:w="9079" w:type="dxa"/>
            <w:vAlign w:val="center"/>
          </w:tcPr>
          <w:p w:rsidR="00F129A0" w:rsidRDefault="008E4E70">
            <w:pPr>
              <w:spacing w:line="360" w:lineRule="auto"/>
              <w:rPr>
                <w:rFonts w:asciiTheme="minorEastAsia" w:hAnsiTheme="minorEastAsia"/>
                <w:bCs/>
                <w:szCs w:val="21"/>
              </w:rPr>
            </w:pPr>
            <w:r>
              <w:rPr>
                <w:rFonts w:asciiTheme="minorEastAsia" w:hAnsiTheme="minorEastAsia" w:hint="eastAsia"/>
                <w:b/>
                <w:bCs/>
                <w:szCs w:val="21"/>
              </w:rPr>
              <w:t>5、依法缴纳社会保障资金的证明材料</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129A0">
        <w:tc>
          <w:tcPr>
            <w:tcW w:w="9079" w:type="dxa"/>
            <w:vAlign w:val="center"/>
          </w:tcPr>
          <w:p w:rsidR="00F129A0" w:rsidRDefault="008E4E70">
            <w:pPr>
              <w:spacing w:line="360" w:lineRule="auto"/>
              <w:rPr>
                <w:rFonts w:asciiTheme="minorEastAsia" w:hAnsiTheme="minorEastAsia"/>
                <w:b/>
                <w:bCs/>
                <w:szCs w:val="21"/>
              </w:rPr>
            </w:pPr>
            <w:r>
              <w:rPr>
                <w:rFonts w:asciiTheme="minorEastAsia" w:hAnsiTheme="minorEastAsia" w:hint="eastAsia"/>
                <w:b/>
                <w:bCs/>
                <w:szCs w:val="21"/>
              </w:rPr>
              <w:t>6、履行合同所必须的设备和专业技术能力的证明材料</w:t>
            </w:r>
          </w:p>
          <w:p w:rsidR="00F129A0" w:rsidRDefault="008E4E70">
            <w:pPr>
              <w:spacing w:line="360" w:lineRule="auto"/>
              <w:rPr>
                <w:rFonts w:asciiTheme="minorEastAsia" w:hAnsiTheme="minorEastAsia"/>
                <w:b/>
                <w:szCs w:val="21"/>
              </w:rPr>
            </w:pPr>
            <w:r>
              <w:rPr>
                <w:rFonts w:asciiTheme="minorEastAsia" w:hAnsiTheme="minorEastAsia" w:hint="eastAsia"/>
                <w:bCs/>
                <w:szCs w:val="21"/>
              </w:rPr>
              <w:t>相关设备的购置发票、专业技术人员职称证书、用工合同等或者投标人相关承诺函或声明。</w:t>
            </w:r>
          </w:p>
        </w:tc>
      </w:tr>
      <w:tr w:rsidR="00F129A0">
        <w:tc>
          <w:tcPr>
            <w:tcW w:w="9079" w:type="dxa"/>
            <w:vAlign w:val="center"/>
          </w:tcPr>
          <w:p w:rsidR="00F129A0" w:rsidRDefault="008E4E70">
            <w:pPr>
              <w:spacing w:line="360" w:lineRule="auto"/>
              <w:rPr>
                <w:rFonts w:asciiTheme="minorEastAsia" w:hAnsiTheme="minorEastAsia"/>
                <w:b/>
                <w:bCs/>
                <w:szCs w:val="21"/>
              </w:rPr>
            </w:pPr>
            <w:r>
              <w:rPr>
                <w:rFonts w:asciiTheme="minorEastAsia" w:hAnsiTheme="minorEastAsia" w:hint="eastAsia"/>
                <w:b/>
                <w:bCs/>
                <w:szCs w:val="21"/>
              </w:rPr>
              <w:lastRenderedPageBreak/>
              <w:t>7、参加政府采购活动前3年内在经营活动中没有重大违法记录的声明</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129A0">
        <w:tc>
          <w:tcPr>
            <w:tcW w:w="9079" w:type="dxa"/>
            <w:vAlign w:val="center"/>
          </w:tcPr>
          <w:p w:rsidR="00F129A0" w:rsidRDefault="008E4E70">
            <w:pPr>
              <w:spacing w:line="360" w:lineRule="auto"/>
              <w:rPr>
                <w:rFonts w:asciiTheme="minorEastAsia" w:hAnsiTheme="minorEastAsia"/>
                <w:b/>
                <w:bCs/>
                <w:szCs w:val="21"/>
              </w:rPr>
            </w:pPr>
            <w:r>
              <w:rPr>
                <w:rFonts w:asciiTheme="minorEastAsia" w:hAnsiTheme="minorEastAsia" w:hint="eastAsia"/>
                <w:b/>
                <w:bCs/>
                <w:szCs w:val="21"/>
              </w:rPr>
              <w:t>8、许可证</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提供国内生产或经营本次采购货物，须取得行政主管部门颁发的《出版物发行许可证》或《出版物经营许可证》的独立法人。</w:t>
            </w:r>
          </w:p>
        </w:tc>
      </w:tr>
      <w:tr w:rsidR="00F129A0">
        <w:tc>
          <w:tcPr>
            <w:tcW w:w="9079" w:type="dxa"/>
            <w:vAlign w:val="center"/>
          </w:tcPr>
          <w:p w:rsidR="00F129A0" w:rsidRDefault="008E4E70">
            <w:pPr>
              <w:spacing w:line="360" w:lineRule="auto"/>
              <w:rPr>
                <w:rFonts w:asciiTheme="minorEastAsia" w:hAnsiTheme="minorEastAsia"/>
                <w:b/>
                <w:bCs/>
                <w:szCs w:val="21"/>
              </w:rPr>
            </w:pPr>
            <w:r>
              <w:rPr>
                <w:rFonts w:asciiTheme="minorEastAsia" w:hAnsiTheme="minorEastAsia" w:hint="eastAsia"/>
                <w:b/>
                <w:bCs/>
                <w:szCs w:val="21"/>
              </w:rPr>
              <w:t>9、</w:t>
            </w:r>
            <w:r>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中国政府采购网</w:t>
            </w:r>
            <w:r>
              <w:rPr>
                <w:rFonts w:asciiTheme="minorEastAsia" w:hAnsiTheme="minorEastAsia" w:cs="仿宋_GB2312" w:hint="eastAsia"/>
                <w:b/>
                <w:color w:val="000000"/>
                <w:szCs w:val="21"/>
                <w:shd w:val="clear" w:color="auto" w:fill="FFFFFF"/>
              </w:rPr>
              <w:t>”</w:t>
            </w:r>
            <w:r>
              <w:rPr>
                <w:rFonts w:asciiTheme="minorEastAsia" w:hAnsiTheme="minorEastAsia" w:cs="仿宋_GB2312"/>
                <w:b/>
                <w:color w:val="000000"/>
                <w:szCs w:val="21"/>
                <w:shd w:val="clear" w:color="auto" w:fill="FFFFFF"/>
              </w:rPr>
              <w:t>(www.ccgp.gov.cn)政府采购严重违法失信行为记录名单的投标人</w:t>
            </w:r>
            <w:r>
              <w:rPr>
                <w:rFonts w:asciiTheme="minorEastAsia" w:hAnsiTheme="minorEastAsia" w:hint="eastAsia"/>
                <w:b/>
                <w:bCs/>
                <w:szCs w:val="21"/>
              </w:rPr>
              <w:t>。</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注：政府采购活动中查询及使用投标人信用记录的具体要求为：投标人未被列入失信被执行人、重大税收违法案件当事人名单、</w:t>
            </w:r>
            <w:r>
              <w:rPr>
                <w:rFonts w:asciiTheme="minorEastAsia" w:hAnsiTheme="minorEastAsia"/>
                <w:bCs/>
                <w:szCs w:val="21"/>
              </w:rPr>
              <w:t>政府采购严重违法失信名单</w:t>
            </w:r>
            <w:r>
              <w:rPr>
                <w:rFonts w:asciiTheme="minorEastAsia" w:hAnsiTheme="minorEastAsia" w:hint="eastAsia"/>
                <w:bCs/>
                <w:szCs w:val="21"/>
              </w:rPr>
              <w:t>、政府采购严重违法失信行为记录名单（联合体形式投标的，联合体成员存在不良信用记录，视同联合体存在不良信用记录）。</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（1）查询渠道：“信用中国”网站（www.creditchina.gov.cn）和“中国政府采购网”（www.ccgp.gov.cn）；</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（2）截止时间：自公告发布之日起到投标截止之日；</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129A0" w:rsidRDefault="008E4E70">
            <w:pPr>
              <w:spacing w:line="360" w:lineRule="auto"/>
              <w:rPr>
                <w:rFonts w:asciiTheme="minorEastAsia" w:hAnsiTheme="minorEastAsia"/>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129A0">
        <w:trPr>
          <w:trHeight w:val="624"/>
        </w:trPr>
        <w:tc>
          <w:tcPr>
            <w:tcW w:w="9079" w:type="dxa"/>
            <w:vAlign w:val="center"/>
          </w:tcPr>
          <w:p w:rsidR="00F129A0" w:rsidRDefault="008E4E70">
            <w:pPr>
              <w:spacing w:line="360" w:lineRule="auto"/>
              <w:rPr>
                <w:rFonts w:asciiTheme="minorEastAsia" w:hAnsiTheme="minorEastAsia" w:cs="仿宋_GB2312"/>
                <w:b/>
                <w:szCs w:val="21"/>
                <w:lang w:val="zh-CN"/>
              </w:rPr>
            </w:pPr>
            <w:r>
              <w:rPr>
                <w:rFonts w:asciiTheme="minorEastAsia" w:hAnsiTheme="minorEastAsia" w:hint="eastAsia"/>
                <w:b/>
                <w:bCs/>
                <w:szCs w:val="21"/>
              </w:rPr>
              <w:t>10、</w:t>
            </w:r>
            <w:r>
              <w:rPr>
                <w:rFonts w:asciiTheme="minorEastAsia" w:hAnsiTheme="minorEastAsia" w:cs="仿宋_GB2312" w:hint="eastAsia"/>
                <w:b/>
                <w:szCs w:val="21"/>
                <w:lang w:val="zh-CN"/>
              </w:rPr>
              <w:t>报价</w:t>
            </w:r>
          </w:p>
          <w:p w:rsidR="00F129A0" w:rsidRDefault="008E4E70">
            <w:pPr>
              <w:spacing w:line="360" w:lineRule="auto"/>
              <w:rPr>
                <w:rFonts w:asciiTheme="minorEastAsia" w:hAnsiTheme="minorEastAsia"/>
                <w:b/>
                <w:bCs/>
                <w:szCs w:val="21"/>
              </w:rPr>
            </w:pPr>
            <w:r>
              <w:rPr>
                <w:rFonts w:asciiTheme="minorEastAsia" w:hAnsiTheme="minorEastAsia" w:cs="仿宋_GB2312" w:hint="eastAsia"/>
                <w:szCs w:val="21"/>
                <w:lang w:val="zh-CN"/>
              </w:rPr>
              <w:t>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F129A0">
        <w:trPr>
          <w:trHeight w:val="624"/>
        </w:trPr>
        <w:tc>
          <w:tcPr>
            <w:tcW w:w="9079" w:type="dxa"/>
            <w:vAlign w:val="center"/>
          </w:tcPr>
          <w:p w:rsidR="00F129A0" w:rsidRDefault="008E4E70">
            <w:pPr>
              <w:spacing w:line="360" w:lineRule="auto"/>
              <w:rPr>
                <w:rFonts w:asciiTheme="minorEastAsia" w:hAnsiTheme="minorEastAsia"/>
                <w:b/>
                <w:szCs w:val="21"/>
              </w:rPr>
            </w:pPr>
            <w:r>
              <w:rPr>
                <w:rFonts w:asciiTheme="minorEastAsia" w:hAnsiTheme="minorEastAsia" w:hint="eastAsia"/>
                <w:b/>
                <w:szCs w:val="21"/>
              </w:rPr>
              <w:t>11、投标保证金</w:t>
            </w:r>
          </w:p>
          <w:p w:rsidR="00F129A0" w:rsidRDefault="008E4E70">
            <w:pPr>
              <w:spacing w:line="360" w:lineRule="auto"/>
              <w:rPr>
                <w:rFonts w:asciiTheme="minorEastAsia" w:hAnsiTheme="minorEastAsia"/>
                <w:szCs w:val="21"/>
              </w:rPr>
            </w:pPr>
            <w:r>
              <w:rPr>
                <w:rFonts w:asciiTheme="minorEastAsia" w:hAnsiTheme="minorEastAsia" w:hint="eastAsia"/>
                <w:szCs w:val="21"/>
              </w:rPr>
              <w:t>是否按投标人须知前附表规定成功交纳。</w:t>
            </w:r>
          </w:p>
        </w:tc>
      </w:tr>
      <w:tr w:rsidR="00F129A0">
        <w:trPr>
          <w:trHeight w:val="567"/>
        </w:trPr>
        <w:tc>
          <w:tcPr>
            <w:tcW w:w="9079" w:type="dxa"/>
            <w:vAlign w:val="center"/>
          </w:tcPr>
          <w:p w:rsidR="00F129A0" w:rsidRDefault="008E4E70">
            <w:pPr>
              <w:spacing w:line="360" w:lineRule="auto"/>
              <w:contextualSpacing/>
              <w:rPr>
                <w:rFonts w:asciiTheme="minorEastAsia" w:hAnsiTheme="minorEastAsia"/>
                <w:b/>
                <w:szCs w:val="21"/>
              </w:rPr>
            </w:pPr>
            <w:r>
              <w:rPr>
                <w:rFonts w:asciiTheme="minorEastAsia" w:hAnsiTheme="minorEastAsia" w:hint="eastAsia"/>
                <w:b/>
                <w:szCs w:val="21"/>
              </w:rPr>
              <w:t>12、法定代表人身份证明或提供法定代表人授权委托书及被授权人身份证明。</w:t>
            </w:r>
          </w:p>
        </w:tc>
      </w:tr>
    </w:tbl>
    <w:p w:rsidR="00F129A0" w:rsidRDefault="008E4E70">
      <w:pPr>
        <w:pStyle w:val="a9"/>
        <w:spacing w:line="360" w:lineRule="auto"/>
        <w:ind w:firstLineChars="100" w:firstLine="21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四、供应商信用信息查询：</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4.1投标人信用信息查询截止时点：本项目投标截止时间至。</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查询截图附在投标文件中加盖公章)</w:t>
      </w:r>
    </w:p>
    <w:p w:rsidR="00F129A0" w:rsidRDefault="00F129A0">
      <w:pPr>
        <w:pStyle w:val="a9"/>
        <w:spacing w:line="360" w:lineRule="auto"/>
        <w:contextualSpacing/>
        <w:rPr>
          <w:rFonts w:asciiTheme="minorEastAsia" w:eastAsiaTheme="minorEastAsia" w:hAnsiTheme="minorEastAsia" w:cs="仿宋_GB2312"/>
          <w:b/>
          <w:sz w:val="21"/>
          <w:szCs w:val="21"/>
          <w:lang w:val="zh-CN"/>
        </w:rPr>
      </w:pPr>
    </w:p>
    <w:p w:rsidR="00F129A0" w:rsidRDefault="008E4E70">
      <w:pPr>
        <w:pStyle w:val="a9"/>
        <w:spacing w:line="360" w:lineRule="auto"/>
        <w:contextualSpacing/>
        <w:jc w:val="center"/>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二、评标</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本项目采用综合评分法。总分为100分。</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（二）</w:t>
      </w:r>
      <w:r>
        <w:rPr>
          <w:rFonts w:asciiTheme="minorEastAsia" w:eastAsiaTheme="minorEastAsia" w:hAnsiTheme="minorEastAsia" w:cs="仿宋_GB2312"/>
          <w:b/>
          <w:sz w:val="21"/>
          <w:szCs w:val="21"/>
          <w:lang w:val="zh-CN"/>
        </w:rPr>
        <w:t>评标委员会负责具体评标事务，并独立履行下列职责</w:t>
      </w:r>
    </w:p>
    <w:p w:rsidR="00F129A0" w:rsidRDefault="008E4E70">
      <w:pPr>
        <w:pStyle w:val="a9"/>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F129A0" w:rsidRDefault="008E4E70">
      <w:pPr>
        <w:pStyle w:val="a9"/>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129A0" w:rsidRDefault="008E4E70">
      <w:pPr>
        <w:pStyle w:val="a9"/>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129A0" w:rsidRDefault="008E4E7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F129A0" w:rsidRDefault="008E4E7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F129A0" w:rsidRDefault="008E4E70">
      <w:pPr>
        <w:pStyle w:val="a9"/>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（1）价格分计算</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129A0" w:rsidRDefault="008E4E70">
      <w:pPr>
        <w:pStyle w:val="a9"/>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（2）强制采购节能产品和优先采购节能产品、优先采购环保产品</w:t>
      </w:r>
    </w:p>
    <w:p w:rsidR="00F129A0" w:rsidRDefault="008E4E7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1）对《节能产品政府采购清单》所列的政府强制采购节能产品</w:t>
      </w:r>
      <w:r>
        <w:rPr>
          <w:rFonts w:asciiTheme="minorEastAsia" w:eastAsiaTheme="minorEastAsia" w:hAnsiTheme="minorEastAsia" w:cs="仿宋_GB2312" w:hint="eastAsia"/>
          <w:sz w:val="21"/>
          <w:szCs w:val="21"/>
        </w:rPr>
        <w:t>，</w:t>
      </w:r>
      <w:r>
        <w:rPr>
          <w:rFonts w:asciiTheme="minorEastAsia" w:eastAsiaTheme="minorEastAsia" w:hAnsiTheme="minorEastAsia" w:cs="仿宋_GB2312" w:hint="eastAsia"/>
          <w:sz w:val="21"/>
          <w:szCs w:val="21"/>
          <w:lang w:val="zh-CN"/>
        </w:rPr>
        <w:t>投标人投标文件中须提供最新一期《节能产品政府采购清单》中所投产品所在页并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129A0" w:rsidRDefault="008E4E7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投标人所投其他产品若属于“节能产品政府采购清单”优先采购产品，</w:t>
      </w:r>
      <w:r>
        <w:rPr>
          <w:rFonts w:asciiTheme="minorEastAsia" w:hAnsiTheme="minorEastAsia" w:cs="仿宋_GB2312" w:hint="eastAsia"/>
          <w:sz w:val="21"/>
          <w:szCs w:val="21"/>
          <w:lang w:val="zh-CN"/>
        </w:rPr>
        <w:t>投标文件中须提供最新一期《节能产品政府采购清单》中产品所在页并加盖投标人公章的原件扫描件（或图片），评标</w:t>
      </w:r>
      <w:r>
        <w:rPr>
          <w:rFonts w:asciiTheme="minorEastAsia" w:hAnsiTheme="minorEastAsia" w:cs="仿宋_GB2312" w:hint="eastAsia"/>
          <w:sz w:val="21"/>
          <w:szCs w:val="21"/>
          <w:lang w:val="zh-CN"/>
        </w:rPr>
        <w:lastRenderedPageBreak/>
        <w:t>委员会根据本项目评标标准予以判定并赋分。</w:t>
      </w:r>
    </w:p>
    <w:p w:rsidR="00F129A0" w:rsidRDefault="008E4E70">
      <w:pPr>
        <w:pStyle w:val="a9"/>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2）</w:t>
      </w:r>
      <w:r>
        <w:rPr>
          <w:rFonts w:asciiTheme="minorEastAsia" w:hAnsiTheme="minorEastAsia" w:cs="仿宋_GB2312" w:hint="eastAsia"/>
          <w:sz w:val="21"/>
          <w:szCs w:val="21"/>
          <w:lang w:val="zh-CN"/>
        </w:rPr>
        <w:t>投标人所投产品若属于“环境标志产品政府采购清单”内产品，投标文件中须提供最新一期《环境标志产品政府采购清单》中产品所在页并加盖投标人公章的原件扫描件（或图片），</w:t>
      </w:r>
      <w:r>
        <w:rPr>
          <w:rFonts w:asciiTheme="minorEastAsia" w:eastAsiaTheme="minorEastAsia" w:hAnsiTheme="minorEastAsia" w:cs="仿宋_GB2312" w:hint="eastAsia"/>
          <w:sz w:val="21"/>
          <w:szCs w:val="21"/>
          <w:lang w:val="zh-CN"/>
        </w:rPr>
        <w:t>评标委员会根据本项目评标标准予以判定并赋分。</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关于相同品牌产品</w:t>
      </w:r>
    </w:p>
    <w:p w:rsidR="00F129A0" w:rsidRDefault="008E4E7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F129A0" w:rsidRDefault="008E4E70">
      <w:pPr>
        <w:pStyle w:val="a9"/>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F129A0" w:rsidRDefault="008E4E70">
      <w:pPr>
        <w:pStyle w:val="a9"/>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（4）关于强制性产品认证</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1）投标人所投产品如被列入</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 中国国家认证认可监督管理委员会官网（</w:t>
      </w:r>
      <w:hyperlink r:id="rId14" w:tgtFrame="_blank" w:history="1">
        <w:r>
          <w:rPr>
            <w:rFonts w:asciiTheme="minorEastAsia" w:hAnsiTheme="minorEastAsia" w:cs="仿宋_GB2312" w:hint="eastAsia"/>
            <w:szCs w:val="21"/>
            <w:lang w:val="zh-CN"/>
          </w:rPr>
          <w:t>http://cx.cnca.cn/rjwcx/web/cert/index.do</w:t>
        </w:r>
      </w:hyperlink>
      <w:r>
        <w:rPr>
          <w:rFonts w:asciiTheme="minorEastAsia" w:hAnsiTheme="minorEastAsia" w:cs="仿宋_GB2312" w:hint="eastAsia"/>
          <w:szCs w:val="21"/>
          <w:lang w:val="zh-CN"/>
        </w:rPr>
        <w:t>）产品认证证书的原件扫描件（或图片）并加盖投标人公章。</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 强制性产品认证机构颁发的CCC认证证书的原件扫描件（或图片）并加盖投标人公章。</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 投标人“所投产品符合国家强制性要求承诺函”并加盖投标人公章。</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F129A0" w:rsidRDefault="008E4E70">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a</w:t>
      </w:r>
      <w:r>
        <w:rPr>
          <w:rFonts w:asciiTheme="minorEastAsia" w:hAnsiTheme="minorEastAsia" w:cs="宋体" w:hint="eastAsia"/>
          <w:kern w:val="0"/>
          <w:szCs w:val="21"/>
        </w:rPr>
        <w:t>. 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）产品查询结果截图并加盖投标人公章。</w:t>
      </w:r>
    </w:p>
    <w:p w:rsidR="00F129A0" w:rsidRDefault="008E4E70">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w:t>
      </w:r>
      <w:r>
        <w:rPr>
          <w:rFonts w:asciiTheme="minorEastAsia" w:hAnsiTheme="minorEastAsia" w:cs="宋体" w:hint="eastAsia"/>
          <w:kern w:val="0"/>
          <w:szCs w:val="21"/>
        </w:rPr>
        <w:t>. 中国信息安全认证中心</w:t>
      </w:r>
      <w:r>
        <w:rPr>
          <w:rFonts w:asciiTheme="minorEastAsia" w:hAnsiTheme="minorEastAsia" w:cs="仿宋_GB2312" w:hint="eastAsia"/>
          <w:szCs w:val="21"/>
          <w:lang w:val="zh-CN"/>
        </w:rPr>
        <w:t>颁发的《中国国家信息安全产品认证证书》的原件扫描件（或图片）并加盖投标人公章。</w:t>
      </w:r>
    </w:p>
    <w:p w:rsidR="00F129A0" w:rsidRDefault="008E4E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（5）投标无效情形</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F129A0" w:rsidRDefault="008E4E70">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F129A0" w:rsidRDefault="008E4E70">
      <w:pPr>
        <w:pStyle w:val="a9"/>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（6）评标标准</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评分表（综合评分法）</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综合评分法，是指投标文件满足采购文件全部实质性要求，且按照评审因素的量化指标评审得分最高的投标人为中标候选人的评分办法。</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各有效投标人按照以下公式计算得分：</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评标总得分=F1×A1+F2×A2+……Fn×An</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F1、F2......Fn分别为各项目评审因素的得分（各项目评审因素的得分为所有评委打分和的平均值，保留小数点后两位）；</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A1、A2......An分别为各项评审因素所占的权重（A1+A2......+An=1）。</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评审过程中，不得去掉报价中的最高报价和最低报价。</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评审因素权重值：投标报价权重值30%，商务部分权重值30%，技术部分权重值40%。</w:t>
      </w:r>
    </w:p>
    <w:p w:rsidR="00F129A0" w:rsidRDefault="00F129A0">
      <w:pPr>
        <w:pStyle w:val="a9"/>
        <w:spacing w:line="360" w:lineRule="auto"/>
        <w:ind w:firstLineChars="200" w:firstLine="422"/>
        <w:contextualSpacing/>
        <w:rPr>
          <w:rFonts w:asciiTheme="minorEastAsia" w:eastAsiaTheme="minorEastAsia" w:hAnsiTheme="minorEastAsia" w:cs="仿宋_GB2312"/>
          <w:b/>
          <w:sz w:val="21"/>
          <w:szCs w:val="21"/>
          <w:lang w:val="zh-CN"/>
        </w:rPr>
      </w:pPr>
    </w:p>
    <w:p w:rsidR="00F129A0" w:rsidRDefault="00F129A0">
      <w:pPr>
        <w:pStyle w:val="a9"/>
        <w:spacing w:line="360" w:lineRule="auto"/>
        <w:ind w:firstLineChars="200" w:firstLine="422"/>
        <w:contextualSpacing/>
        <w:rPr>
          <w:rFonts w:asciiTheme="minorEastAsia" w:eastAsiaTheme="minorEastAsia" w:hAnsiTheme="minorEastAsia" w:cs="仿宋_GB2312"/>
          <w:b/>
          <w:sz w:val="21"/>
          <w:szCs w:val="21"/>
          <w:lang w:val="zh-CN"/>
        </w:rPr>
      </w:pPr>
    </w:p>
    <w:tbl>
      <w:tblPr>
        <w:tblW w:w="959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659"/>
        <w:gridCol w:w="867"/>
        <w:gridCol w:w="1265"/>
        <w:gridCol w:w="578"/>
        <w:gridCol w:w="6223"/>
      </w:tblGrid>
      <w:tr w:rsidR="00F129A0">
        <w:trPr>
          <w:trHeight w:val="1388"/>
        </w:trPr>
        <w:tc>
          <w:tcPr>
            <w:tcW w:w="3369" w:type="dxa"/>
            <w:gridSpan w:val="4"/>
            <w:vAlign w:val="center"/>
          </w:tcPr>
          <w:p w:rsidR="00F129A0" w:rsidRDefault="008E4E70">
            <w:pPr>
              <w:snapToGrid w:val="0"/>
              <w:spacing w:line="400" w:lineRule="exact"/>
              <w:jc w:val="center"/>
              <w:rPr>
                <w:rFonts w:ascii="宋体" w:hAnsi="宋体" w:cs="宋体"/>
                <w:b/>
              </w:rPr>
            </w:pPr>
            <w:r>
              <w:rPr>
                <w:rFonts w:ascii="宋体" w:hAnsi="宋体" w:cs="宋体" w:hint="eastAsia"/>
                <w:b/>
              </w:rPr>
              <w:lastRenderedPageBreak/>
              <w:t>分值构成</w:t>
            </w:r>
          </w:p>
        </w:tc>
        <w:tc>
          <w:tcPr>
            <w:tcW w:w="6223" w:type="dxa"/>
            <w:vAlign w:val="center"/>
          </w:tcPr>
          <w:p w:rsidR="00F129A0" w:rsidRDefault="008E4E70">
            <w:pPr>
              <w:snapToGrid w:val="0"/>
              <w:spacing w:line="400" w:lineRule="exact"/>
              <w:jc w:val="center"/>
              <w:rPr>
                <w:rFonts w:ascii="宋体" w:hAnsi="宋体" w:cs="宋体"/>
                <w:b/>
              </w:rPr>
            </w:pPr>
            <w:r>
              <w:rPr>
                <w:rFonts w:ascii="宋体" w:hAnsi="宋体" w:cs="宋体" w:hint="eastAsia"/>
                <w:b/>
              </w:rPr>
              <w:t>投标报价:</w:t>
            </w:r>
            <w:r>
              <w:rPr>
                <w:rFonts w:ascii="宋体" w:hAnsi="宋体" w:cs="宋体" w:hint="eastAsia"/>
                <w:b/>
                <w:u w:val="single"/>
              </w:rPr>
              <w:t xml:space="preserve">  30%</w:t>
            </w:r>
          </w:p>
          <w:p w:rsidR="00F129A0" w:rsidRDefault="008E4E70">
            <w:pPr>
              <w:snapToGrid w:val="0"/>
              <w:spacing w:line="400" w:lineRule="exact"/>
              <w:jc w:val="center"/>
              <w:rPr>
                <w:rFonts w:ascii="宋体" w:hAnsi="宋体" w:cs="宋体"/>
                <w:b/>
                <w:u w:val="single"/>
              </w:rPr>
            </w:pPr>
            <w:r>
              <w:rPr>
                <w:rFonts w:ascii="宋体" w:hAnsi="宋体" w:cs="宋体" w:hint="eastAsia"/>
                <w:b/>
              </w:rPr>
              <w:t>商务部分:</w:t>
            </w:r>
            <w:r>
              <w:rPr>
                <w:rFonts w:ascii="宋体" w:hAnsi="宋体" w:cs="宋体" w:hint="eastAsia"/>
                <w:b/>
                <w:u w:val="single"/>
              </w:rPr>
              <w:t xml:space="preserve">  30%</w:t>
            </w:r>
          </w:p>
          <w:p w:rsidR="00F129A0" w:rsidRDefault="008E4E70">
            <w:pPr>
              <w:snapToGrid w:val="0"/>
              <w:spacing w:line="400" w:lineRule="exact"/>
              <w:jc w:val="center"/>
              <w:rPr>
                <w:rFonts w:ascii="宋体" w:hAnsi="宋体" w:cs="宋体"/>
                <w:b/>
              </w:rPr>
            </w:pPr>
            <w:r>
              <w:rPr>
                <w:rFonts w:ascii="宋体" w:hAnsi="宋体" w:cs="宋体" w:hint="eastAsia"/>
                <w:b/>
              </w:rPr>
              <w:t>技术部分:</w:t>
            </w:r>
            <w:r>
              <w:rPr>
                <w:rFonts w:ascii="宋体" w:hAnsi="宋体" w:cs="宋体" w:hint="eastAsia"/>
                <w:b/>
                <w:u w:val="single"/>
              </w:rPr>
              <w:t xml:space="preserve">  40%</w:t>
            </w:r>
          </w:p>
        </w:tc>
      </w:tr>
      <w:tr w:rsidR="00F129A0">
        <w:trPr>
          <w:trHeight w:val="449"/>
        </w:trPr>
        <w:tc>
          <w:tcPr>
            <w:tcW w:w="659" w:type="dxa"/>
            <w:vAlign w:val="center"/>
          </w:tcPr>
          <w:p w:rsidR="00F129A0" w:rsidRDefault="008E4E70">
            <w:pPr>
              <w:snapToGrid w:val="0"/>
              <w:spacing w:line="400" w:lineRule="exact"/>
              <w:jc w:val="center"/>
              <w:rPr>
                <w:rFonts w:ascii="宋体" w:hAnsi="宋体" w:cs="宋体"/>
                <w:b/>
              </w:rPr>
            </w:pPr>
            <w:r>
              <w:rPr>
                <w:rFonts w:ascii="宋体" w:hAnsi="宋体" w:cs="宋体" w:hint="eastAsia"/>
                <w:b/>
              </w:rPr>
              <w:t>序号</w:t>
            </w:r>
          </w:p>
        </w:tc>
        <w:tc>
          <w:tcPr>
            <w:tcW w:w="8933" w:type="dxa"/>
            <w:gridSpan w:val="4"/>
            <w:vAlign w:val="center"/>
          </w:tcPr>
          <w:p w:rsidR="00F129A0" w:rsidRDefault="008E4E70">
            <w:pPr>
              <w:snapToGrid w:val="0"/>
              <w:spacing w:line="400" w:lineRule="exact"/>
              <w:jc w:val="center"/>
              <w:rPr>
                <w:rFonts w:ascii="宋体" w:hAnsi="宋体" w:cs="宋体"/>
                <w:b/>
              </w:rPr>
            </w:pPr>
            <w:r>
              <w:rPr>
                <w:rFonts w:ascii="宋体" w:hAnsi="宋体" w:cs="宋体" w:hint="eastAsia"/>
                <w:b/>
              </w:rPr>
              <w:t>评分标准</w:t>
            </w:r>
          </w:p>
        </w:tc>
      </w:tr>
      <w:tr w:rsidR="00F129A0">
        <w:trPr>
          <w:trHeight w:val="302"/>
        </w:trPr>
        <w:tc>
          <w:tcPr>
            <w:tcW w:w="659" w:type="dxa"/>
            <w:vAlign w:val="center"/>
          </w:tcPr>
          <w:p w:rsidR="00F129A0" w:rsidRDefault="008E4E70">
            <w:pPr>
              <w:snapToGrid w:val="0"/>
              <w:spacing w:line="400" w:lineRule="exact"/>
              <w:jc w:val="center"/>
              <w:rPr>
                <w:rFonts w:ascii="宋体" w:hAnsi="宋体" w:cs="宋体"/>
              </w:rPr>
            </w:pPr>
            <w:r>
              <w:rPr>
                <w:rFonts w:ascii="宋体" w:hAnsi="宋体" w:cs="宋体" w:hint="eastAsia"/>
              </w:rPr>
              <w:t>1</w:t>
            </w:r>
          </w:p>
        </w:tc>
        <w:tc>
          <w:tcPr>
            <w:tcW w:w="867" w:type="dxa"/>
            <w:vAlign w:val="center"/>
          </w:tcPr>
          <w:p w:rsidR="00F129A0" w:rsidRDefault="008E4E70">
            <w:pPr>
              <w:snapToGrid w:val="0"/>
              <w:spacing w:line="400" w:lineRule="exact"/>
              <w:jc w:val="center"/>
              <w:rPr>
                <w:rFonts w:ascii="宋体" w:hAnsi="宋体" w:cs="宋体"/>
              </w:rPr>
            </w:pPr>
            <w:r>
              <w:rPr>
                <w:rFonts w:ascii="宋体" w:hAnsi="宋体" w:cs="宋体" w:hint="eastAsia"/>
              </w:rPr>
              <w:t>投标报价权重值（30%）</w:t>
            </w:r>
          </w:p>
        </w:tc>
        <w:tc>
          <w:tcPr>
            <w:tcW w:w="1265" w:type="dxa"/>
            <w:vAlign w:val="center"/>
          </w:tcPr>
          <w:p w:rsidR="00F129A0" w:rsidRDefault="008E4E70">
            <w:pPr>
              <w:snapToGrid w:val="0"/>
              <w:spacing w:line="400" w:lineRule="exact"/>
              <w:jc w:val="center"/>
              <w:rPr>
                <w:rFonts w:ascii="宋体" w:hAnsi="宋体" w:cs="宋体"/>
              </w:rPr>
            </w:pPr>
            <w:r>
              <w:rPr>
                <w:rFonts w:ascii="宋体" w:hAnsi="宋体" w:cs="宋体" w:hint="eastAsia"/>
              </w:rPr>
              <w:t>投标报价100分</w:t>
            </w:r>
          </w:p>
        </w:tc>
        <w:tc>
          <w:tcPr>
            <w:tcW w:w="6801" w:type="dxa"/>
            <w:gridSpan w:val="2"/>
            <w:vAlign w:val="center"/>
          </w:tcPr>
          <w:p w:rsidR="00F129A0" w:rsidRDefault="008E4E70">
            <w:pPr>
              <w:pStyle w:val="Default"/>
              <w:spacing w:line="240" w:lineRule="atLeast"/>
              <w:ind w:firstLineChars="100" w:firstLine="210"/>
              <w:rPr>
                <w:rFonts w:hAnsi="宋体"/>
                <w:kern w:val="2"/>
                <w:sz w:val="21"/>
                <w:szCs w:val="21"/>
              </w:rPr>
            </w:pPr>
            <w:r>
              <w:rPr>
                <w:rFonts w:hAnsi="宋体" w:hint="eastAsia"/>
                <w:kern w:val="2"/>
                <w:sz w:val="21"/>
                <w:szCs w:val="21"/>
              </w:rPr>
              <w:t>满足招标文件要求且投标价格最低的投标报价为评标基准价，其价格分为满分。</w:t>
            </w:r>
          </w:p>
          <w:p w:rsidR="00F129A0" w:rsidRDefault="008E4E70">
            <w:pPr>
              <w:pStyle w:val="Default"/>
              <w:spacing w:line="240" w:lineRule="atLeast"/>
              <w:ind w:firstLineChars="100" w:firstLine="210"/>
              <w:rPr>
                <w:rFonts w:hAnsi="宋体"/>
                <w:kern w:val="2"/>
                <w:sz w:val="21"/>
                <w:szCs w:val="21"/>
              </w:rPr>
            </w:pPr>
            <w:r>
              <w:rPr>
                <w:rFonts w:hAnsi="宋体" w:hint="eastAsia"/>
                <w:kern w:val="2"/>
                <w:sz w:val="21"/>
                <w:szCs w:val="21"/>
              </w:rPr>
              <w:t>其他投标人的价格分统一按照下列公式计算：</w:t>
            </w:r>
          </w:p>
          <w:p w:rsidR="00F129A0" w:rsidRDefault="008E4E70">
            <w:pPr>
              <w:ind w:firstLineChars="100" w:firstLine="210"/>
              <w:jc w:val="left"/>
              <w:rPr>
                <w:rFonts w:hAnsi="宋体"/>
                <w:szCs w:val="21"/>
              </w:rPr>
            </w:pPr>
            <w:r>
              <w:rPr>
                <w:rFonts w:hAnsi="宋体" w:hint="eastAsia"/>
                <w:szCs w:val="21"/>
              </w:rPr>
              <w:t>投标报价得分</w:t>
            </w:r>
            <w:r>
              <w:rPr>
                <w:rFonts w:hAnsi="宋体" w:hint="eastAsia"/>
                <w:szCs w:val="21"/>
              </w:rPr>
              <w:t>=(</w:t>
            </w:r>
            <w:r>
              <w:rPr>
                <w:rFonts w:hAnsi="宋体" w:hint="eastAsia"/>
                <w:szCs w:val="21"/>
              </w:rPr>
              <w:t>评标基准价／投标报价</w:t>
            </w:r>
            <w:r>
              <w:rPr>
                <w:rFonts w:hAnsi="宋体" w:hint="eastAsia"/>
                <w:szCs w:val="21"/>
              </w:rPr>
              <w:t>)</w:t>
            </w:r>
            <w:r>
              <w:rPr>
                <w:rFonts w:hAnsi="宋体" w:hint="eastAsia"/>
                <w:szCs w:val="21"/>
              </w:rPr>
              <w:t>×</w:t>
            </w:r>
            <w:r>
              <w:rPr>
                <w:rFonts w:hAnsi="宋体" w:hint="eastAsia"/>
                <w:szCs w:val="21"/>
              </w:rPr>
              <w:t>100</w:t>
            </w:r>
          </w:p>
          <w:p w:rsidR="00F129A0" w:rsidRDefault="008E4E70">
            <w:pPr>
              <w:shd w:val="solid" w:color="FFFFFF" w:fill="auto"/>
              <w:snapToGrid w:val="0"/>
              <w:spacing w:line="400" w:lineRule="exact"/>
              <w:rPr>
                <w:rFonts w:ascii="宋体" w:hAnsi="宋体" w:cs="宋体"/>
              </w:rPr>
            </w:pPr>
            <w:r>
              <w:rPr>
                <w:rFonts w:hAnsi="宋体" w:hint="eastAsia"/>
                <w:szCs w:val="21"/>
              </w:rPr>
              <w:t>注：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tc>
      </w:tr>
      <w:tr w:rsidR="00F129A0">
        <w:trPr>
          <w:trHeight w:val="918"/>
        </w:trPr>
        <w:tc>
          <w:tcPr>
            <w:tcW w:w="659" w:type="dxa"/>
            <w:vMerge w:val="restart"/>
            <w:vAlign w:val="center"/>
          </w:tcPr>
          <w:p w:rsidR="00F129A0" w:rsidRDefault="008E4E70">
            <w:pPr>
              <w:snapToGrid w:val="0"/>
              <w:spacing w:line="400" w:lineRule="exact"/>
              <w:jc w:val="center"/>
              <w:rPr>
                <w:rFonts w:ascii="宋体" w:hAnsi="宋体" w:cs="宋体"/>
              </w:rPr>
            </w:pPr>
            <w:r>
              <w:rPr>
                <w:rFonts w:ascii="宋体" w:hAnsi="宋体" w:cs="宋体" w:hint="eastAsia"/>
              </w:rPr>
              <w:t>3</w:t>
            </w:r>
          </w:p>
        </w:tc>
        <w:tc>
          <w:tcPr>
            <w:tcW w:w="867" w:type="dxa"/>
            <w:vMerge w:val="restart"/>
            <w:vAlign w:val="center"/>
          </w:tcPr>
          <w:p w:rsidR="00F129A0" w:rsidRDefault="008E4E70">
            <w:pPr>
              <w:snapToGrid w:val="0"/>
              <w:spacing w:line="400" w:lineRule="exact"/>
              <w:jc w:val="center"/>
              <w:rPr>
                <w:rFonts w:ascii="宋体" w:hAnsi="宋体" w:cs="宋体"/>
                <w:kern w:val="0"/>
              </w:rPr>
            </w:pPr>
            <w:r>
              <w:rPr>
                <w:rFonts w:ascii="宋体" w:hAnsi="宋体" w:cs="宋体" w:hint="eastAsia"/>
                <w:kern w:val="0"/>
              </w:rPr>
              <w:t>综合</w:t>
            </w:r>
          </w:p>
          <w:p w:rsidR="00F129A0" w:rsidRDefault="008E4E70">
            <w:pPr>
              <w:snapToGrid w:val="0"/>
              <w:spacing w:line="400" w:lineRule="exact"/>
              <w:jc w:val="center"/>
              <w:rPr>
                <w:rFonts w:ascii="宋体" w:hAnsi="宋体" w:cs="宋体"/>
                <w:kern w:val="0"/>
              </w:rPr>
            </w:pPr>
            <w:r>
              <w:rPr>
                <w:rFonts w:ascii="宋体" w:hAnsi="宋体" w:cs="宋体" w:hint="eastAsia"/>
                <w:kern w:val="0"/>
              </w:rPr>
              <w:t>部分权重值</w:t>
            </w:r>
          </w:p>
          <w:p w:rsidR="00F129A0" w:rsidRDefault="008E4E70">
            <w:pPr>
              <w:snapToGrid w:val="0"/>
              <w:spacing w:line="400" w:lineRule="exact"/>
              <w:jc w:val="center"/>
              <w:rPr>
                <w:rFonts w:ascii="宋体" w:hAnsi="宋体" w:cs="宋体"/>
              </w:rPr>
            </w:pPr>
            <w:r>
              <w:rPr>
                <w:rFonts w:ascii="宋体" w:hAnsi="宋体" w:cs="宋体" w:hint="eastAsia"/>
                <w:kern w:val="0"/>
              </w:rPr>
              <w:t>(30%)</w:t>
            </w:r>
          </w:p>
        </w:tc>
        <w:tc>
          <w:tcPr>
            <w:tcW w:w="1265" w:type="dxa"/>
            <w:vAlign w:val="center"/>
          </w:tcPr>
          <w:p w:rsidR="00F129A0" w:rsidRDefault="008E4E70">
            <w:pPr>
              <w:pStyle w:val="a9"/>
              <w:jc w:val="center"/>
              <w:rPr>
                <w:rFonts w:hAnsi="宋体" w:cs="宋体"/>
                <w:sz w:val="21"/>
              </w:rPr>
            </w:pPr>
            <w:r>
              <w:rPr>
                <w:rFonts w:hAnsi="宋体" w:cs="宋体" w:hint="eastAsia"/>
                <w:sz w:val="21"/>
              </w:rPr>
              <w:t>企业</w:t>
            </w:r>
          </w:p>
          <w:p w:rsidR="00F129A0" w:rsidRDefault="008E4E70">
            <w:pPr>
              <w:pStyle w:val="a9"/>
              <w:jc w:val="center"/>
              <w:rPr>
                <w:rFonts w:hAnsi="宋体" w:cs="宋体"/>
                <w:sz w:val="21"/>
              </w:rPr>
            </w:pPr>
            <w:r>
              <w:rPr>
                <w:rFonts w:hAnsi="宋体" w:cs="宋体" w:hint="eastAsia"/>
                <w:sz w:val="21"/>
              </w:rPr>
              <w:t>综合实力</w:t>
            </w:r>
          </w:p>
          <w:p w:rsidR="00F129A0" w:rsidRDefault="008E4E70">
            <w:pPr>
              <w:snapToGrid w:val="0"/>
              <w:spacing w:line="400" w:lineRule="exact"/>
              <w:jc w:val="center"/>
              <w:rPr>
                <w:rFonts w:ascii="宋体" w:hAnsi="宋体" w:cs="宋体"/>
              </w:rPr>
            </w:pPr>
            <w:r>
              <w:rPr>
                <w:rFonts w:ascii="宋体" w:hAnsi="宋体" w:cs="宋体" w:hint="eastAsia"/>
              </w:rPr>
              <w:t>（70分）</w:t>
            </w:r>
          </w:p>
        </w:tc>
        <w:tc>
          <w:tcPr>
            <w:tcW w:w="6801" w:type="dxa"/>
            <w:gridSpan w:val="2"/>
            <w:vAlign w:val="center"/>
          </w:tcPr>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hint="eastAsia"/>
              </w:rPr>
              <w:t>1.投标单位具有职业健康安全管理体系认证证书、环境管理体系认证证书、质量管理体系（即：ISO）认证证书的，得9分，提供不全的</w:t>
            </w:r>
            <w:r>
              <w:rPr>
                <w:rFonts w:asciiTheme="minorEastAsia" w:hAnsiTheme="minorEastAsia" w:cs="宋体"/>
              </w:rPr>
              <w:t>不得分</w:t>
            </w:r>
            <w:r>
              <w:rPr>
                <w:rFonts w:asciiTheme="minorEastAsia" w:hAnsiTheme="minorEastAsia" w:cs="宋体" w:hint="eastAsia"/>
              </w:rPr>
              <w:t>；</w:t>
            </w:r>
          </w:p>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rPr>
              <w:t>2</w:t>
            </w:r>
            <w:r>
              <w:rPr>
                <w:rFonts w:asciiTheme="minorEastAsia" w:hAnsiTheme="minorEastAsia" w:cs="宋体" w:hint="eastAsia"/>
              </w:rPr>
              <w:t>.投标人信用等级为AAA级及以上得6分，信用等级评为A级得2分，以下不得分。（河南省供应商</w:t>
            </w:r>
            <w:r>
              <w:rPr>
                <w:rFonts w:asciiTheme="minorEastAsia" w:hAnsiTheme="minorEastAsia" w:cs="宋体"/>
              </w:rPr>
              <w:t>所提供的信用评估报告</w:t>
            </w:r>
            <w:r>
              <w:rPr>
                <w:rFonts w:asciiTheme="minorEastAsia" w:hAnsiTheme="minorEastAsia" w:cs="宋体" w:hint="eastAsia"/>
              </w:rPr>
              <w:t>，</w:t>
            </w:r>
            <w:r>
              <w:rPr>
                <w:rFonts w:asciiTheme="minorEastAsia" w:hAnsiTheme="minorEastAsia" w:cs="宋体"/>
              </w:rPr>
              <w:t>应是在工商部门注册并在河南省信用建设促进会备案认可的</w:t>
            </w:r>
            <w:r>
              <w:rPr>
                <w:rFonts w:asciiTheme="minorEastAsia" w:hAnsiTheme="minorEastAsia" w:cs="宋体" w:hint="eastAsia"/>
              </w:rPr>
              <w:t>信用评级</w:t>
            </w:r>
            <w:r>
              <w:rPr>
                <w:rFonts w:asciiTheme="minorEastAsia" w:hAnsiTheme="minorEastAsia" w:cs="宋体"/>
              </w:rPr>
              <w:t>机构出具的</w:t>
            </w:r>
            <w:r>
              <w:rPr>
                <w:rFonts w:asciiTheme="minorEastAsia" w:hAnsiTheme="minorEastAsia" w:cs="宋体" w:hint="eastAsia"/>
              </w:rPr>
              <w:t>信用</w:t>
            </w:r>
            <w:r>
              <w:rPr>
                <w:rFonts w:asciiTheme="minorEastAsia" w:hAnsiTheme="minorEastAsia" w:cs="宋体"/>
              </w:rPr>
              <w:t>评估报告。外省供应商</w:t>
            </w:r>
            <w:r>
              <w:rPr>
                <w:rFonts w:asciiTheme="minorEastAsia" w:hAnsiTheme="minorEastAsia" w:cs="宋体" w:hint="eastAsia"/>
              </w:rPr>
              <w:t>应提供</w:t>
            </w:r>
            <w:r>
              <w:rPr>
                <w:rFonts w:asciiTheme="minorEastAsia" w:hAnsiTheme="minorEastAsia" w:cs="宋体"/>
              </w:rPr>
              <w:t>经省级以上社会信用管理部门备案认可的信用评级机构出具的信用评估报告，</w:t>
            </w:r>
            <w:r>
              <w:rPr>
                <w:rFonts w:asciiTheme="minorEastAsia" w:hAnsiTheme="minorEastAsia" w:cs="宋体" w:hint="eastAsia"/>
              </w:rPr>
              <w:t>信用等级</w:t>
            </w:r>
            <w:r>
              <w:rPr>
                <w:rFonts w:asciiTheme="minorEastAsia" w:hAnsiTheme="minorEastAsia" w:cs="宋体"/>
              </w:rPr>
              <w:t>需提供网上查询页</w:t>
            </w:r>
            <w:r>
              <w:rPr>
                <w:rFonts w:asciiTheme="minorEastAsia" w:hAnsiTheme="minorEastAsia" w:cs="宋体" w:hint="eastAsia"/>
              </w:rPr>
              <w:t>并加盖公章</w:t>
            </w:r>
            <w:r>
              <w:rPr>
                <w:rFonts w:asciiTheme="minorEastAsia" w:hAnsiTheme="minorEastAsia" w:cs="宋体"/>
              </w:rPr>
              <w:t>，未提供者不得分。</w:t>
            </w:r>
            <w:r>
              <w:rPr>
                <w:rFonts w:asciiTheme="minorEastAsia" w:hAnsiTheme="minorEastAsia" w:cs="宋体" w:hint="eastAsia"/>
              </w:rPr>
              <w:t>）</w:t>
            </w:r>
          </w:p>
          <w:p w:rsidR="00F129A0" w:rsidRDefault="008E4E70">
            <w:pPr>
              <w:shd w:val="solid" w:color="FFFFFF" w:fill="auto"/>
              <w:snapToGrid w:val="0"/>
              <w:spacing w:line="400" w:lineRule="exact"/>
              <w:rPr>
                <w:rFonts w:asciiTheme="minorEastAsia" w:hAnsiTheme="minorEastAsia" w:cs="宋体"/>
                <w:bCs/>
                <w:color w:val="FF0000"/>
                <w:kern w:val="0"/>
              </w:rPr>
            </w:pPr>
            <w:r>
              <w:rPr>
                <w:rFonts w:asciiTheme="minorEastAsia" w:hAnsiTheme="minorEastAsia" w:cs="宋体" w:hint="eastAsia"/>
              </w:rPr>
              <w:t>3.</w:t>
            </w:r>
            <w:r>
              <w:rPr>
                <w:rFonts w:asciiTheme="minorEastAsia" w:hAnsiTheme="minorEastAsia" w:cs="宋体" w:hint="eastAsia"/>
                <w:bCs/>
                <w:color w:val="000000"/>
                <w:kern w:val="0"/>
              </w:rPr>
              <w:t xml:space="preserve"> 投标人提供本企业近3个月为员工缴纳</w:t>
            </w:r>
            <w:r>
              <w:rPr>
                <w:rFonts w:asciiTheme="minorEastAsia" w:hAnsiTheme="minorEastAsia" w:hint="eastAsia"/>
              </w:rPr>
              <w:t>社会保险（养老、失业、医疗、工伤、生育）的</w:t>
            </w:r>
            <w:r>
              <w:rPr>
                <w:rFonts w:asciiTheme="minorEastAsia" w:hAnsiTheme="minorEastAsia" w:cs="宋体" w:hint="eastAsia"/>
                <w:bCs/>
                <w:color w:val="000000"/>
                <w:kern w:val="0"/>
              </w:rPr>
              <w:t>证明文</w:t>
            </w:r>
            <w:r>
              <w:rPr>
                <w:rFonts w:asciiTheme="minorEastAsia" w:hAnsiTheme="minorEastAsia" w:cs="宋体" w:hint="eastAsia"/>
              </w:rPr>
              <w:t>件,缴纳人数满30名者得15分，10-30名者得10分，少于10名或不能提供者得5分（以缴费凭证为准,，未提供原件扫描件者不得分）。</w:t>
            </w:r>
          </w:p>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hint="eastAsia"/>
                <w:bCs/>
                <w:color w:val="000000"/>
                <w:kern w:val="0"/>
              </w:rPr>
              <w:t>4.</w:t>
            </w:r>
            <w:r>
              <w:rPr>
                <w:rFonts w:asciiTheme="minorEastAsia" w:hAnsiTheme="minorEastAsia" w:cs="宋体" w:hint="eastAsia"/>
              </w:rPr>
              <w:t>投标人提供2015年以来图书项目合同,</w:t>
            </w:r>
            <w:r>
              <w:rPr>
                <w:rFonts w:asciiTheme="minorEastAsia" w:hAnsiTheme="minorEastAsia" w:hint="eastAsia"/>
              </w:rPr>
              <w:t>单份合同</w:t>
            </w:r>
            <w:r>
              <w:rPr>
                <w:rFonts w:asciiTheme="minorEastAsia" w:hAnsiTheme="minorEastAsia" w:cs="Courier New" w:hint="eastAsia"/>
                <w:bCs/>
              </w:rPr>
              <w:t>总额</w:t>
            </w:r>
            <w:r>
              <w:rPr>
                <w:rFonts w:asciiTheme="minorEastAsia" w:hAnsiTheme="minorEastAsia" w:hint="eastAsia"/>
              </w:rPr>
              <w:t>在300万元以上（含300万元）的</w:t>
            </w:r>
            <w:r>
              <w:rPr>
                <w:rFonts w:asciiTheme="minorEastAsia" w:hAnsiTheme="minorEastAsia" w:cs="宋体" w:hint="eastAsia"/>
              </w:rPr>
              <w:t>。每提供一份得5分，最多得15分；提供金额发票扫描件为准加分，未提供者不得分。</w:t>
            </w:r>
          </w:p>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hint="eastAsia"/>
              </w:rPr>
              <w:t>5.</w:t>
            </w:r>
            <w:r>
              <w:rPr>
                <w:rFonts w:asciiTheme="minorEastAsia" w:hAnsiTheme="minorEastAsia" w:hint="eastAsia"/>
              </w:rPr>
              <w:t xml:space="preserve"> 投标人提供企业2015、2016、2017年度经会计师事务所审查通过的企业审计报告</w:t>
            </w:r>
            <w:r>
              <w:rPr>
                <w:rFonts w:asciiTheme="minorEastAsia" w:hAnsiTheme="minorEastAsia" w:cs="宋体"/>
              </w:rPr>
              <w:t>的得</w:t>
            </w:r>
            <w:r>
              <w:rPr>
                <w:rFonts w:asciiTheme="minorEastAsia" w:hAnsiTheme="minorEastAsia" w:cs="宋体" w:hint="eastAsia"/>
              </w:rPr>
              <w:t>9分；</w:t>
            </w:r>
          </w:p>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hint="eastAsia"/>
              </w:rPr>
              <w:t>6</w:t>
            </w:r>
            <w:r>
              <w:rPr>
                <w:rFonts w:asciiTheme="minorEastAsia" w:hAnsiTheme="minorEastAsia" w:cs="宋体"/>
              </w:rPr>
              <w:t>.</w:t>
            </w:r>
            <w:r>
              <w:rPr>
                <w:rFonts w:asciiTheme="minorEastAsia" w:hAnsiTheme="minorEastAsia" w:hint="eastAsia"/>
              </w:rPr>
              <w:t xml:space="preserve"> 投标人提供曾获得市级或市级以上新闻出版部门“十佳发行单位”表彰证明的得6分</w:t>
            </w:r>
            <w:r>
              <w:rPr>
                <w:rFonts w:asciiTheme="minorEastAsia" w:hAnsiTheme="minorEastAsia" w:cs="宋体"/>
              </w:rPr>
              <w:t>。</w:t>
            </w:r>
          </w:p>
          <w:p w:rsidR="00F129A0" w:rsidRDefault="008E4E70">
            <w:pPr>
              <w:shd w:val="solid" w:color="FFFFFF" w:fill="auto"/>
              <w:snapToGrid w:val="0"/>
              <w:spacing w:line="400" w:lineRule="exact"/>
              <w:rPr>
                <w:rFonts w:asciiTheme="minorEastAsia" w:hAnsiTheme="minorEastAsia" w:cs="宋体"/>
              </w:rPr>
            </w:pPr>
            <w:r>
              <w:rPr>
                <w:rFonts w:asciiTheme="minorEastAsia" w:hAnsiTheme="minorEastAsia" w:cs="宋体" w:hint="eastAsia"/>
              </w:rPr>
              <w:t>7、</w:t>
            </w:r>
            <w:r>
              <w:rPr>
                <w:rFonts w:asciiTheme="minorEastAsia" w:hAnsiTheme="minorEastAsia" w:hint="eastAsia"/>
              </w:rPr>
              <w:t>投标人是中国书刊发行业协会会员单位</w:t>
            </w:r>
            <w:r>
              <w:rPr>
                <w:rFonts w:asciiTheme="minorEastAsia" w:hAnsiTheme="minorEastAsia" w:cs="宋体" w:hint="eastAsia"/>
                <w:bCs/>
              </w:rPr>
              <w:t>者</w:t>
            </w:r>
            <w:r>
              <w:rPr>
                <w:rFonts w:asciiTheme="minorEastAsia" w:hAnsiTheme="minorEastAsia" w:hint="eastAsia"/>
              </w:rPr>
              <w:t>得10分。</w:t>
            </w:r>
          </w:p>
        </w:tc>
      </w:tr>
      <w:tr w:rsidR="00F129A0">
        <w:trPr>
          <w:trHeight w:val="918"/>
        </w:trPr>
        <w:tc>
          <w:tcPr>
            <w:tcW w:w="659" w:type="dxa"/>
            <w:vMerge/>
            <w:vAlign w:val="center"/>
          </w:tcPr>
          <w:p w:rsidR="00F129A0" w:rsidRDefault="00F129A0">
            <w:pPr>
              <w:snapToGrid w:val="0"/>
              <w:spacing w:line="400" w:lineRule="exact"/>
              <w:jc w:val="center"/>
              <w:rPr>
                <w:rFonts w:ascii="宋体" w:hAnsi="宋体" w:cs="宋体"/>
              </w:rPr>
            </w:pPr>
          </w:p>
        </w:tc>
        <w:tc>
          <w:tcPr>
            <w:tcW w:w="867" w:type="dxa"/>
            <w:vMerge/>
            <w:vAlign w:val="center"/>
          </w:tcPr>
          <w:p w:rsidR="00F129A0" w:rsidRDefault="00F129A0">
            <w:pPr>
              <w:snapToGrid w:val="0"/>
              <w:spacing w:line="400" w:lineRule="exact"/>
              <w:jc w:val="center"/>
              <w:rPr>
                <w:rFonts w:ascii="宋体" w:hAnsi="宋体" w:cs="宋体"/>
              </w:rPr>
            </w:pPr>
          </w:p>
        </w:tc>
        <w:tc>
          <w:tcPr>
            <w:tcW w:w="1265" w:type="dxa"/>
            <w:vAlign w:val="center"/>
          </w:tcPr>
          <w:p w:rsidR="00F129A0" w:rsidRDefault="008E4E70">
            <w:pPr>
              <w:snapToGrid w:val="0"/>
              <w:spacing w:line="400" w:lineRule="exact"/>
              <w:jc w:val="center"/>
              <w:rPr>
                <w:rFonts w:ascii="宋体" w:hAnsi="宋体" w:cs="宋体"/>
              </w:rPr>
            </w:pPr>
            <w:r>
              <w:rPr>
                <w:rFonts w:ascii="宋体" w:hAnsi="宋体" w:cs="宋体" w:hint="eastAsia"/>
              </w:rPr>
              <w:t>售后服务</w:t>
            </w:r>
          </w:p>
          <w:p w:rsidR="00F129A0" w:rsidRDefault="008E4E70">
            <w:pPr>
              <w:snapToGrid w:val="0"/>
              <w:spacing w:line="400" w:lineRule="exact"/>
              <w:jc w:val="center"/>
              <w:rPr>
                <w:rFonts w:ascii="宋体" w:hAnsi="宋体" w:cs="宋体"/>
              </w:rPr>
            </w:pPr>
            <w:r>
              <w:rPr>
                <w:rFonts w:ascii="宋体" w:hAnsi="宋体" w:cs="宋体" w:hint="eastAsia"/>
              </w:rPr>
              <w:t>（20分）</w:t>
            </w:r>
          </w:p>
        </w:tc>
        <w:tc>
          <w:tcPr>
            <w:tcW w:w="6801" w:type="dxa"/>
            <w:gridSpan w:val="2"/>
            <w:vAlign w:val="center"/>
          </w:tcPr>
          <w:p w:rsidR="00F129A0" w:rsidRDefault="008E4E70">
            <w:pPr>
              <w:pStyle w:val="a9"/>
              <w:rPr>
                <w:rFonts w:hAnsi="宋体" w:cs="宋体"/>
                <w:sz w:val="21"/>
              </w:rPr>
            </w:pPr>
            <w:r>
              <w:rPr>
                <w:rFonts w:hAnsi="宋体" w:cs="宋体" w:hint="eastAsia"/>
                <w:sz w:val="21"/>
              </w:rPr>
              <w:t>1.</w:t>
            </w:r>
            <w:r>
              <w:rPr>
                <w:rFonts w:hAnsi="宋体" w:cs="宋体" w:hint="eastAsia"/>
                <w:sz w:val="21"/>
              </w:rPr>
              <w:t>售后服务承诺：评委会根据投标人的售后服务承诺进行分档打分。共分为三档，一档</w:t>
            </w:r>
            <w:r>
              <w:rPr>
                <w:rFonts w:hAnsi="宋体" w:cs="宋体" w:hint="eastAsia"/>
                <w:sz w:val="21"/>
              </w:rPr>
              <w:t>10</w:t>
            </w:r>
            <w:r>
              <w:rPr>
                <w:rFonts w:hAnsi="宋体" w:cs="宋体" w:hint="eastAsia"/>
                <w:sz w:val="21"/>
              </w:rPr>
              <w:t>～</w:t>
            </w:r>
            <w:r>
              <w:rPr>
                <w:rFonts w:hAnsi="宋体" w:cs="宋体" w:hint="eastAsia"/>
                <w:sz w:val="21"/>
              </w:rPr>
              <w:t>7</w:t>
            </w:r>
            <w:r>
              <w:rPr>
                <w:rFonts w:hAnsi="宋体" w:cs="宋体" w:hint="eastAsia"/>
                <w:sz w:val="21"/>
              </w:rPr>
              <w:t>分，二档</w:t>
            </w:r>
            <w:r>
              <w:rPr>
                <w:rFonts w:hAnsi="宋体" w:cs="宋体" w:hint="eastAsia"/>
                <w:sz w:val="21"/>
              </w:rPr>
              <w:t>6</w:t>
            </w:r>
            <w:r>
              <w:rPr>
                <w:rFonts w:hAnsi="宋体" w:cs="宋体" w:hint="eastAsia"/>
                <w:sz w:val="21"/>
              </w:rPr>
              <w:t>～</w:t>
            </w:r>
            <w:r>
              <w:rPr>
                <w:rFonts w:hAnsi="宋体" w:cs="宋体" w:hint="eastAsia"/>
                <w:sz w:val="21"/>
              </w:rPr>
              <w:t>4</w:t>
            </w:r>
            <w:r>
              <w:rPr>
                <w:rFonts w:hAnsi="宋体" w:cs="宋体" w:hint="eastAsia"/>
                <w:sz w:val="21"/>
              </w:rPr>
              <w:t>分，三档</w:t>
            </w:r>
            <w:r>
              <w:rPr>
                <w:rFonts w:hAnsi="宋体" w:cs="宋体" w:hint="eastAsia"/>
                <w:sz w:val="21"/>
              </w:rPr>
              <w:t>3</w:t>
            </w:r>
            <w:r>
              <w:rPr>
                <w:rFonts w:hAnsi="宋体" w:cs="宋体" w:hint="eastAsia"/>
                <w:sz w:val="21"/>
              </w:rPr>
              <w:t>～</w:t>
            </w:r>
            <w:r>
              <w:rPr>
                <w:rFonts w:hAnsi="宋体" w:cs="宋体" w:hint="eastAsia"/>
                <w:sz w:val="21"/>
              </w:rPr>
              <w:t>1</w:t>
            </w:r>
            <w:r>
              <w:rPr>
                <w:rFonts w:hAnsi="宋体" w:cs="宋体" w:hint="eastAsia"/>
                <w:sz w:val="21"/>
              </w:rPr>
              <w:t>分；</w:t>
            </w:r>
          </w:p>
          <w:p w:rsidR="00F129A0" w:rsidRDefault="008E4E70">
            <w:pPr>
              <w:jc w:val="left"/>
              <w:rPr>
                <w:rFonts w:ascii="宋体" w:hAnsi="宋体" w:cs="宋体"/>
              </w:rPr>
            </w:pPr>
            <w:r>
              <w:rPr>
                <w:rFonts w:ascii="宋体" w:hAnsi="宋体" w:cs="宋体" w:hint="eastAsia"/>
              </w:rPr>
              <w:t>2.项目实施计划：评委会根据投标人的项目实施计划情况进行分档。共分为三档，</w:t>
            </w:r>
            <w:r>
              <w:rPr>
                <w:rFonts w:hAnsi="宋体" w:cs="宋体" w:hint="eastAsia"/>
              </w:rPr>
              <w:t>档</w:t>
            </w:r>
            <w:r>
              <w:rPr>
                <w:rFonts w:hAnsi="宋体" w:cs="宋体" w:hint="eastAsia"/>
              </w:rPr>
              <w:t>10</w:t>
            </w:r>
            <w:r>
              <w:rPr>
                <w:rFonts w:hAnsi="宋体" w:cs="宋体" w:hint="eastAsia"/>
              </w:rPr>
              <w:t>～</w:t>
            </w:r>
            <w:r>
              <w:rPr>
                <w:rFonts w:hAnsi="宋体" w:cs="宋体" w:hint="eastAsia"/>
              </w:rPr>
              <w:t>7</w:t>
            </w:r>
            <w:r>
              <w:rPr>
                <w:rFonts w:hAnsi="宋体" w:cs="宋体" w:hint="eastAsia"/>
              </w:rPr>
              <w:t>分，二档</w:t>
            </w:r>
            <w:r>
              <w:rPr>
                <w:rFonts w:hAnsi="宋体" w:cs="宋体" w:hint="eastAsia"/>
              </w:rPr>
              <w:t>6</w:t>
            </w:r>
            <w:r>
              <w:rPr>
                <w:rFonts w:hAnsi="宋体" w:cs="宋体" w:hint="eastAsia"/>
              </w:rPr>
              <w:t>～</w:t>
            </w:r>
            <w:r>
              <w:rPr>
                <w:rFonts w:hAnsi="宋体" w:cs="宋体" w:hint="eastAsia"/>
              </w:rPr>
              <w:t>4</w:t>
            </w:r>
            <w:r>
              <w:rPr>
                <w:rFonts w:hAnsi="宋体" w:cs="宋体" w:hint="eastAsia"/>
              </w:rPr>
              <w:t>分，三档</w:t>
            </w:r>
            <w:r>
              <w:rPr>
                <w:rFonts w:hAnsi="宋体" w:cs="宋体" w:hint="eastAsia"/>
              </w:rPr>
              <w:t>3</w:t>
            </w:r>
            <w:r>
              <w:rPr>
                <w:rFonts w:hAnsi="宋体" w:cs="宋体" w:hint="eastAsia"/>
              </w:rPr>
              <w:t>～</w:t>
            </w:r>
            <w:r>
              <w:rPr>
                <w:rFonts w:hAnsi="宋体" w:cs="宋体" w:hint="eastAsia"/>
              </w:rPr>
              <w:t>1</w:t>
            </w:r>
            <w:r>
              <w:rPr>
                <w:rFonts w:hAnsi="宋体" w:cs="宋体" w:hint="eastAsia"/>
              </w:rPr>
              <w:t>分。</w:t>
            </w:r>
          </w:p>
        </w:tc>
      </w:tr>
      <w:tr w:rsidR="00F129A0">
        <w:trPr>
          <w:trHeight w:val="918"/>
        </w:trPr>
        <w:tc>
          <w:tcPr>
            <w:tcW w:w="659" w:type="dxa"/>
            <w:vMerge/>
            <w:vAlign w:val="center"/>
          </w:tcPr>
          <w:p w:rsidR="00F129A0" w:rsidRDefault="00F129A0">
            <w:pPr>
              <w:snapToGrid w:val="0"/>
              <w:spacing w:line="400" w:lineRule="exact"/>
              <w:jc w:val="center"/>
              <w:rPr>
                <w:rFonts w:ascii="宋体" w:hAnsi="宋体" w:cs="宋体"/>
              </w:rPr>
            </w:pPr>
          </w:p>
        </w:tc>
        <w:tc>
          <w:tcPr>
            <w:tcW w:w="867" w:type="dxa"/>
            <w:vMerge/>
            <w:vAlign w:val="center"/>
          </w:tcPr>
          <w:p w:rsidR="00F129A0" w:rsidRDefault="00F129A0">
            <w:pPr>
              <w:snapToGrid w:val="0"/>
              <w:spacing w:line="400" w:lineRule="exact"/>
              <w:jc w:val="center"/>
              <w:rPr>
                <w:rFonts w:ascii="宋体" w:hAnsi="宋体" w:cs="宋体"/>
              </w:rPr>
            </w:pPr>
          </w:p>
        </w:tc>
        <w:tc>
          <w:tcPr>
            <w:tcW w:w="1265" w:type="dxa"/>
            <w:vAlign w:val="center"/>
          </w:tcPr>
          <w:p w:rsidR="00F129A0" w:rsidRDefault="008E4E70">
            <w:pPr>
              <w:pStyle w:val="a9"/>
              <w:jc w:val="center"/>
              <w:rPr>
                <w:rFonts w:hAnsi="宋体" w:cs="宋体"/>
                <w:sz w:val="21"/>
              </w:rPr>
            </w:pPr>
            <w:r>
              <w:rPr>
                <w:rFonts w:hAnsi="宋体" w:cs="宋体" w:hint="eastAsia"/>
                <w:sz w:val="21"/>
              </w:rPr>
              <w:t>投标文件的规范性</w:t>
            </w:r>
          </w:p>
          <w:p w:rsidR="00F129A0" w:rsidRDefault="008E4E70">
            <w:pPr>
              <w:snapToGrid w:val="0"/>
              <w:spacing w:line="400" w:lineRule="exact"/>
              <w:jc w:val="center"/>
              <w:rPr>
                <w:rFonts w:ascii="宋体" w:hAnsi="宋体" w:cs="宋体"/>
              </w:rPr>
            </w:pPr>
            <w:r>
              <w:rPr>
                <w:rFonts w:ascii="宋体" w:hAnsi="宋体" w:cs="宋体" w:hint="eastAsia"/>
              </w:rPr>
              <w:t>（10分）</w:t>
            </w:r>
          </w:p>
        </w:tc>
        <w:tc>
          <w:tcPr>
            <w:tcW w:w="6801" w:type="dxa"/>
            <w:gridSpan w:val="2"/>
            <w:vAlign w:val="center"/>
          </w:tcPr>
          <w:p w:rsidR="00F129A0" w:rsidRDefault="008E4E70">
            <w:pPr>
              <w:shd w:val="solid" w:color="FFFFFF" w:fill="auto"/>
              <w:snapToGrid w:val="0"/>
              <w:spacing w:line="400" w:lineRule="exact"/>
              <w:rPr>
                <w:rFonts w:ascii="宋体" w:hAnsi="宋体" w:cs="宋体"/>
              </w:rPr>
            </w:pPr>
            <w:r>
              <w:rPr>
                <w:rFonts w:ascii="宋体" w:hAnsi="宋体" w:cs="宋体" w:hint="eastAsia"/>
              </w:rPr>
              <w:t>由评委会根据投标人得投标文件编制和装订水平综合认定，优秀的得7-10分，优良得3-6分</w:t>
            </w:r>
            <w:r>
              <w:rPr>
                <w:rFonts w:ascii="宋体" w:hAnsi="宋体" w:cs="宋体"/>
              </w:rPr>
              <w:t>，</w:t>
            </w:r>
            <w:r>
              <w:rPr>
                <w:rFonts w:ascii="宋体" w:hAnsi="宋体" w:cs="宋体" w:hint="eastAsia"/>
              </w:rPr>
              <w:t>一般者得1-3分。</w:t>
            </w:r>
          </w:p>
        </w:tc>
      </w:tr>
      <w:tr w:rsidR="00F129A0">
        <w:trPr>
          <w:trHeight w:val="918"/>
        </w:trPr>
        <w:tc>
          <w:tcPr>
            <w:tcW w:w="659" w:type="dxa"/>
            <w:vMerge w:val="restart"/>
            <w:vAlign w:val="center"/>
          </w:tcPr>
          <w:p w:rsidR="00F129A0" w:rsidRDefault="008E4E70">
            <w:pPr>
              <w:snapToGrid w:val="0"/>
              <w:spacing w:line="400" w:lineRule="exact"/>
              <w:jc w:val="center"/>
              <w:rPr>
                <w:rFonts w:ascii="宋体" w:hAnsi="宋体" w:cs="宋体"/>
              </w:rPr>
            </w:pPr>
            <w:r>
              <w:rPr>
                <w:rFonts w:ascii="宋体" w:hAnsi="宋体" w:cs="宋体" w:hint="eastAsia"/>
              </w:rPr>
              <w:t>2</w:t>
            </w:r>
          </w:p>
        </w:tc>
        <w:tc>
          <w:tcPr>
            <w:tcW w:w="867" w:type="dxa"/>
            <w:vMerge w:val="restart"/>
            <w:vAlign w:val="center"/>
          </w:tcPr>
          <w:p w:rsidR="00F129A0" w:rsidRDefault="008E4E70">
            <w:pPr>
              <w:snapToGrid w:val="0"/>
              <w:spacing w:line="400" w:lineRule="exact"/>
              <w:jc w:val="center"/>
              <w:rPr>
                <w:rFonts w:ascii="宋体" w:hAnsi="宋体" w:cs="宋体"/>
                <w:kern w:val="0"/>
              </w:rPr>
            </w:pPr>
            <w:r>
              <w:rPr>
                <w:rFonts w:ascii="宋体" w:hAnsi="宋体" w:cs="宋体" w:hint="eastAsia"/>
                <w:kern w:val="0"/>
              </w:rPr>
              <w:t>技术</w:t>
            </w:r>
          </w:p>
          <w:p w:rsidR="00F129A0" w:rsidRDefault="008E4E70">
            <w:pPr>
              <w:snapToGrid w:val="0"/>
              <w:spacing w:line="400" w:lineRule="exact"/>
              <w:jc w:val="center"/>
              <w:rPr>
                <w:rFonts w:ascii="宋体" w:hAnsi="宋体" w:cs="宋体"/>
                <w:kern w:val="0"/>
              </w:rPr>
            </w:pPr>
            <w:r>
              <w:rPr>
                <w:rFonts w:ascii="宋体" w:hAnsi="宋体" w:cs="宋体" w:hint="eastAsia"/>
                <w:kern w:val="0"/>
              </w:rPr>
              <w:t>部分权重值(40%)</w:t>
            </w:r>
          </w:p>
        </w:tc>
        <w:tc>
          <w:tcPr>
            <w:tcW w:w="1265" w:type="dxa"/>
            <w:vAlign w:val="center"/>
          </w:tcPr>
          <w:p w:rsidR="00F129A0" w:rsidRDefault="008E4E70">
            <w:pPr>
              <w:snapToGrid w:val="0"/>
              <w:spacing w:line="400" w:lineRule="exact"/>
              <w:jc w:val="center"/>
              <w:rPr>
                <w:rFonts w:ascii="宋体" w:hAnsi="宋体" w:cs="宋体"/>
                <w:kern w:val="0"/>
              </w:rPr>
            </w:pPr>
            <w:r>
              <w:rPr>
                <w:rFonts w:ascii="宋体" w:hAnsi="宋体" w:cs="宋体" w:hint="eastAsia"/>
                <w:kern w:val="0"/>
              </w:rPr>
              <w:t>样书</w:t>
            </w:r>
          </w:p>
          <w:p w:rsidR="00F129A0" w:rsidRDefault="008E4E70">
            <w:pPr>
              <w:snapToGrid w:val="0"/>
              <w:spacing w:line="400" w:lineRule="exact"/>
              <w:jc w:val="center"/>
              <w:rPr>
                <w:rFonts w:ascii="宋体" w:hAnsi="宋体" w:cs="宋体"/>
              </w:rPr>
            </w:pPr>
            <w:r>
              <w:rPr>
                <w:rFonts w:ascii="宋体" w:hAnsi="宋体" w:cs="宋体" w:hint="eastAsia"/>
                <w:kern w:val="0"/>
              </w:rPr>
              <w:t>（30分）</w:t>
            </w:r>
          </w:p>
        </w:tc>
        <w:tc>
          <w:tcPr>
            <w:tcW w:w="6801" w:type="dxa"/>
            <w:gridSpan w:val="2"/>
            <w:vAlign w:val="center"/>
          </w:tcPr>
          <w:p w:rsidR="00F129A0" w:rsidRDefault="008E4E70">
            <w:pPr>
              <w:shd w:val="solid" w:color="FFFFFF" w:fill="auto"/>
              <w:snapToGrid w:val="0"/>
              <w:spacing w:line="400" w:lineRule="exact"/>
              <w:rPr>
                <w:rFonts w:ascii="宋体" w:hAnsi="宋体" w:cs="宋体"/>
              </w:rPr>
            </w:pPr>
            <w:r>
              <w:rPr>
                <w:rFonts w:ascii="宋体" w:hAnsi="宋体" w:cs="宋体" w:hint="eastAsia"/>
              </w:rPr>
              <w:t>按照招标文件规定的样书提供率计分，样书提供率达100%得30分，每少一种扣2分，扣完为止。</w:t>
            </w:r>
          </w:p>
          <w:p w:rsidR="00F129A0" w:rsidRDefault="008E4E70">
            <w:pPr>
              <w:shd w:val="solid" w:color="FFFFFF" w:fill="auto"/>
              <w:snapToGrid w:val="0"/>
              <w:spacing w:line="400" w:lineRule="exact"/>
              <w:rPr>
                <w:rFonts w:ascii="宋体" w:hAnsi="宋体" w:cs="宋体"/>
              </w:rPr>
            </w:pPr>
            <w:r>
              <w:rPr>
                <w:rFonts w:ascii="宋体" w:hAnsi="宋体" w:cs="宋体" w:hint="eastAsia"/>
              </w:rPr>
              <w:t>注：</w:t>
            </w:r>
            <w:r>
              <w:rPr>
                <w:rFonts w:ascii="宋体" w:hAnsi="宋体" w:cs="宋体"/>
              </w:rPr>
              <w:t>投标人所提供的样书必须与样书目录中的各项信息一致</w:t>
            </w:r>
            <w:r>
              <w:rPr>
                <w:rFonts w:ascii="宋体" w:hAnsi="宋体" w:cs="宋体" w:hint="eastAsia"/>
              </w:rPr>
              <w:t>，样书书目详见附件。</w:t>
            </w:r>
          </w:p>
        </w:tc>
      </w:tr>
      <w:tr w:rsidR="00F129A0">
        <w:trPr>
          <w:trHeight w:val="1420"/>
        </w:trPr>
        <w:tc>
          <w:tcPr>
            <w:tcW w:w="659" w:type="dxa"/>
            <w:vMerge/>
            <w:vAlign w:val="center"/>
          </w:tcPr>
          <w:p w:rsidR="00F129A0" w:rsidRDefault="00F129A0">
            <w:pPr>
              <w:snapToGrid w:val="0"/>
              <w:spacing w:line="400" w:lineRule="exact"/>
              <w:jc w:val="center"/>
              <w:rPr>
                <w:rFonts w:ascii="宋体" w:hAnsi="宋体" w:cs="宋体"/>
              </w:rPr>
            </w:pPr>
          </w:p>
        </w:tc>
        <w:tc>
          <w:tcPr>
            <w:tcW w:w="867" w:type="dxa"/>
            <w:vMerge/>
            <w:vAlign w:val="center"/>
          </w:tcPr>
          <w:p w:rsidR="00F129A0" w:rsidRDefault="00F129A0">
            <w:pPr>
              <w:snapToGrid w:val="0"/>
              <w:spacing w:line="400" w:lineRule="exact"/>
              <w:jc w:val="center"/>
              <w:rPr>
                <w:rFonts w:ascii="宋体" w:hAnsi="宋体" w:cs="宋体"/>
                <w:kern w:val="0"/>
              </w:rPr>
            </w:pPr>
          </w:p>
        </w:tc>
        <w:tc>
          <w:tcPr>
            <w:tcW w:w="1265" w:type="dxa"/>
            <w:vAlign w:val="center"/>
          </w:tcPr>
          <w:p w:rsidR="00F129A0" w:rsidRDefault="008E4E70">
            <w:pPr>
              <w:snapToGrid w:val="0"/>
              <w:spacing w:line="400" w:lineRule="exact"/>
              <w:jc w:val="center"/>
              <w:rPr>
                <w:rFonts w:ascii="宋体" w:hAnsi="宋体" w:cs="宋体"/>
                <w:kern w:val="0"/>
              </w:rPr>
            </w:pPr>
            <w:r>
              <w:rPr>
                <w:rFonts w:ascii="宋体" w:hAnsi="宋体" w:cs="宋体" w:hint="eastAsia"/>
                <w:kern w:val="0"/>
              </w:rPr>
              <w:t>样书</w:t>
            </w:r>
            <w:bookmarkStart w:id="1" w:name="_GoBack"/>
            <w:bookmarkEnd w:id="1"/>
            <w:r>
              <w:rPr>
                <w:rFonts w:ascii="宋体" w:hAnsi="宋体" w:cs="宋体" w:hint="eastAsia"/>
                <w:kern w:val="0"/>
              </w:rPr>
              <w:t>质量指标</w:t>
            </w:r>
          </w:p>
          <w:p w:rsidR="00F129A0" w:rsidRDefault="008E4E70">
            <w:pPr>
              <w:snapToGrid w:val="0"/>
              <w:spacing w:line="400" w:lineRule="exact"/>
              <w:jc w:val="center"/>
              <w:rPr>
                <w:rFonts w:ascii="宋体" w:hAnsi="宋体" w:cs="宋体"/>
                <w:kern w:val="0"/>
              </w:rPr>
            </w:pPr>
            <w:r>
              <w:rPr>
                <w:rFonts w:ascii="宋体" w:hAnsi="宋体" w:cs="宋体" w:hint="eastAsia"/>
                <w:kern w:val="0"/>
              </w:rPr>
              <w:t>（45分）</w:t>
            </w:r>
          </w:p>
        </w:tc>
        <w:tc>
          <w:tcPr>
            <w:tcW w:w="6801" w:type="dxa"/>
            <w:gridSpan w:val="2"/>
            <w:vAlign w:val="center"/>
          </w:tcPr>
          <w:p w:rsidR="00F129A0" w:rsidRDefault="008E4E70">
            <w:pPr>
              <w:shd w:val="solid" w:color="FFFFFF" w:fill="auto"/>
              <w:snapToGrid w:val="0"/>
              <w:spacing w:line="400" w:lineRule="exact"/>
              <w:rPr>
                <w:rFonts w:ascii="宋体" w:hAnsi="宋体" w:cs="宋体"/>
              </w:rPr>
            </w:pPr>
            <w:r>
              <w:rPr>
                <w:rFonts w:ascii="宋体" w:hAnsi="宋体" w:cs="宋体" w:hint="eastAsia"/>
              </w:rPr>
              <w:t>图书质量：所提供的样书（含图书配带音像制品）等应为正版合法的出版物。图书印制质量标准：图书的印刷质量参照GB9851、GB/T18359、印刷行业CY/T4-29等国家和印刷行业标准有关规定执行</w:t>
            </w:r>
          </w:p>
          <w:p w:rsidR="00F129A0" w:rsidRDefault="008E4E70">
            <w:pPr>
              <w:shd w:val="solid" w:color="FFFFFF" w:fill="auto"/>
              <w:snapToGrid w:val="0"/>
              <w:spacing w:line="400" w:lineRule="exact"/>
              <w:rPr>
                <w:rFonts w:ascii="宋体" w:hAnsi="宋体" w:cs="宋体"/>
              </w:rPr>
            </w:pPr>
            <w:r>
              <w:rPr>
                <w:rFonts w:ascii="宋体" w:hAnsi="宋体" w:cs="宋体" w:hint="eastAsia"/>
              </w:rPr>
              <w:t xml:space="preserve">1.封面印刷 套印准确，字、图、点、线印迹清楚，不花、不毛、不糊，实地版墨色均匀，无回胶印，背面不脏；（ </w:t>
            </w:r>
            <w:r>
              <w:rPr>
                <w:rFonts w:ascii="宋体" w:hAnsi="宋体" w:cs="宋体"/>
              </w:rPr>
              <w:t>0-</w:t>
            </w:r>
            <w:r>
              <w:rPr>
                <w:rFonts w:ascii="宋体" w:hAnsi="宋体" w:cs="宋体" w:hint="eastAsia"/>
              </w:rPr>
              <w:t>5分）</w:t>
            </w:r>
          </w:p>
          <w:p w:rsidR="00F129A0" w:rsidRDefault="008E4E70">
            <w:pPr>
              <w:shd w:val="solid" w:color="FFFFFF" w:fill="auto"/>
              <w:snapToGrid w:val="0"/>
              <w:spacing w:line="400" w:lineRule="exact"/>
              <w:rPr>
                <w:rFonts w:ascii="宋体" w:hAnsi="宋体" w:cs="宋体"/>
              </w:rPr>
            </w:pPr>
            <w:r>
              <w:rPr>
                <w:rFonts w:ascii="宋体" w:hAnsi="宋体" w:cs="宋体" w:hint="eastAsia"/>
              </w:rPr>
              <w:t>2.插图印刷：① 套印准确，层次分明，轮廓实，电分制版无浮雕印；② 网点清晰饱满，小点不秃，大点光洁不糊，质感好；③ 墨色均匀厚实，色彩鲜有光泽，肤色正，接版准确，色调深浅一致；（</w:t>
            </w:r>
            <w:r>
              <w:rPr>
                <w:rFonts w:ascii="宋体" w:hAnsi="宋体" w:cs="宋体"/>
              </w:rPr>
              <w:t>0-</w:t>
            </w:r>
            <w:r>
              <w:rPr>
                <w:rFonts w:ascii="宋体" w:hAnsi="宋体" w:cs="宋体" w:hint="eastAsia"/>
              </w:rPr>
              <w:t>15分）</w:t>
            </w:r>
          </w:p>
          <w:p w:rsidR="00F129A0" w:rsidRDefault="008E4E70">
            <w:pPr>
              <w:shd w:val="solid" w:color="FFFFFF" w:fill="auto"/>
              <w:snapToGrid w:val="0"/>
              <w:spacing w:line="400" w:lineRule="exact"/>
              <w:rPr>
                <w:rFonts w:ascii="宋体" w:hAnsi="宋体" w:cs="宋体"/>
              </w:rPr>
            </w:pPr>
            <w:r>
              <w:rPr>
                <w:rFonts w:ascii="宋体" w:hAnsi="宋体" w:cs="宋体" w:hint="eastAsia"/>
              </w:rPr>
              <w:t>3.正文印刷：① 压力：压力适度，全书前后轻重一致；② 墨色：全书前后墨色一致，浓淡适度；③ 套印：版面端正，正反套印准确；④ 文字：文字、标点清晰，笔锋挺秀，无缺笔断划，标题黑实不花，小字不糊不瞎；⑤ 其它：书面无脏污、破损，无钉花、野墨；（0-15分）</w:t>
            </w:r>
          </w:p>
          <w:p w:rsidR="00F129A0" w:rsidRDefault="008E4E70">
            <w:pPr>
              <w:shd w:val="solid" w:color="FFFFFF" w:fill="auto"/>
              <w:snapToGrid w:val="0"/>
              <w:spacing w:line="400" w:lineRule="exact"/>
              <w:rPr>
                <w:rFonts w:ascii="宋体" w:hAnsi="宋体" w:cs="宋体"/>
              </w:rPr>
            </w:pPr>
            <w:r>
              <w:rPr>
                <w:rFonts w:ascii="宋体" w:hAnsi="宋体" w:cs="宋体" w:hint="eastAsia"/>
              </w:rPr>
              <w:t>4.装订：① 开本尺寸符合设计要求，套书规格一致，成品裁切方正，无明显刀花，）连接页、折角、破头；② 书背平整，无空背、起泡，明显皱折，书脊字居中，封面齐色，边框要色正。（八字折等）；③ 全书页码折正，书面平服，无皱折（八字折等）；④ 骑马钉、平钉的钉脚不翘，无断丝、凸肚，钉距匀称，坚实牢固易翻不脱页；⑤ 其它：书页整洁，无脏污、破页、野胶。（0-10分）</w:t>
            </w:r>
          </w:p>
        </w:tc>
      </w:tr>
      <w:tr w:rsidR="00F129A0">
        <w:trPr>
          <w:trHeight w:val="557"/>
        </w:trPr>
        <w:tc>
          <w:tcPr>
            <w:tcW w:w="659" w:type="dxa"/>
            <w:vMerge/>
            <w:vAlign w:val="center"/>
          </w:tcPr>
          <w:p w:rsidR="00F129A0" w:rsidRDefault="00F129A0">
            <w:pPr>
              <w:snapToGrid w:val="0"/>
              <w:spacing w:line="400" w:lineRule="exact"/>
              <w:jc w:val="center"/>
              <w:rPr>
                <w:rFonts w:ascii="宋体" w:hAnsi="宋体" w:cs="宋体"/>
              </w:rPr>
            </w:pPr>
          </w:p>
        </w:tc>
        <w:tc>
          <w:tcPr>
            <w:tcW w:w="867" w:type="dxa"/>
            <w:vMerge/>
            <w:vAlign w:val="center"/>
          </w:tcPr>
          <w:p w:rsidR="00F129A0" w:rsidRDefault="00F129A0">
            <w:pPr>
              <w:snapToGrid w:val="0"/>
              <w:spacing w:line="400" w:lineRule="exact"/>
              <w:jc w:val="center"/>
              <w:rPr>
                <w:rFonts w:ascii="宋体" w:hAnsi="宋体" w:cs="宋体"/>
                <w:kern w:val="0"/>
              </w:rPr>
            </w:pPr>
          </w:p>
        </w:tc>
        <w:tc>
          <w:tcPr>
            <w:tcW w:w="1265" w:type="dxa"/>
            <w:vAlign w:val="center"/>
          </w:tcPr>
          <w:p w:rsidR="00F129A0" w:rsidRDefault="008E4E70">
            <w:pPr>
              <w:snapToGrid w:val="0"/>
              <w:spacing w:line="400" w:lineRule="exact"/>
              <w:jc w:val="center"/>
              <w:rPr>
                <w:rFonts w:ascii="宋体" w:hAnsi="宋体" w:cs="宋体"/>
              </w:rPr>
            </w:pPr>
            <w:r>
              <w:rPr>
                <w:rFonts w:ascii="宋体" w:hAnsi="宋体" w:cs="宋体" w:hint="eastAsia"/>
                <w:kern w:val="0"/>
              </w:rPr>
              <w:t>供货方案（25分）</w:t>
            </w:r>
          </w:p>
        </w:tc>
        <w:tc>
          <w:tcPr>
            <w:tcW w:w="6801" w:type="dxa"/>
            <w:gridSpan w:val="2"/>
            <w:vAlign w:val="center"/>
          </w:tcPr>
          <w:p w:rsidR="00F129A0" w:rsidRDefault="008E4E70">
            <w:pPr>
              <w:shd w:val="solid" w:color="FFFFFF" w:fill="auto"/>
              <w:snapToGrid w:val="0"/>
              <w:spacing w:line="400" w:lineRule="exact"/>
              <w:rPr>
                <w:rFonts w:ascii="宋体" w:hAnsi="宋体" w:cs="宋体"/>
              </w:rPr>
            </w:pPr>
            <w:r>
              <w:rPr>
                <w:rFonts w:ascii="宋体" w:hAnsi="宋体" w:cs="宋体" w:hint="eastAsia"/>
              </w:rPr>
              <w:t>评委会根据投标人的供货方案合理性进行分档打分。共分为三档，一档18～25分，二档9～17分，三档1～8分；缺项者0分。</w:t>
            </w:r>
          </w:p>
        </w:tc>
      </w:tr>
    </w:tbl>
    <w:p w:rsidR="00F129A0" w:rsidRDefault="008E4E70">
      <w:pPr>
        <w:pStyle w:val="a9"/>
        <w:spacing w:line="360" w:lineRule="auto"/>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注：以上相关证明证件均以原件的彩色扫描件为准（不再提供原件，如扫描件无法辨认，不清晰者不得分）。</w:t>
      </w:r>
    </w:p>
    <w:p w:rsidR="00F129A0" w:rsidRDefault="008E4E70">
      <w:pPr>
        <w:spacing w:line="360" w:lineRule="auto"/>
        <w:ind w:firstLineChars="200" w:firstLine="420"/>
        <w:jc w:val="left"/>
        <w:rPr>
          <w:szCs w:val="21"/>
        </w:rPr>
      </w:pPr>
      <w:r>
        <w:rPr>
          <w:rFonts w:hint="eastAsia"/>
          <w:szCs w:val="21"/>
        </w:rPr>
        <w:lastRenderedPageBreak/>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F129A0" w:rsidRDefault="008E4E70">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129A0" w:rsidRDefault="008E4E70">
      <w:pPr>
        <w:spacing w:line="360" w:lineRule="auto"/>
        <w:ind w:firstLineChars="200" w:firstLine="422"/>
        <w:rPr>
          <w:rFonts w:asciiTheme="minorEastAsia" w:hAnsiTheme="minorEastAsia" w:cs="仿宋_GB2312"/>
          <w:b/>
          <w:szCs w:val="21"/>
          <w:lang w:val="zh-CN"/>
        </w:rPr>
      </w:pPr>
      <w:r>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F129A0">
        <w:trPr>
          <w:trHeight w:val="557"/>
        </w:trPr>
        <w:tc>
          <w:tcPr>
            <w:tcW w:w="721"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序号</w:t>
            </w:r>
          </w:p>
        </w:tc>
        <w:tc>
          <w:tcPr>
            <w:tcW w:w="2823"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情形</w:t>
            </w:r>
          </w:p>
        </w:tc>
        <w:tc>
          <w:tcPr>
            <w:tcW w:w="2552"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rPr>
              <w:t>价格扣除</w:t>
            </w:r>
            <w:r>
              <w:rPr>
                <w:rFonts w:ascii="宋体" w:hAnsi="宋体" w:hint="eastAsia"/>
                <w:b/>
                <w:color w:val="000000"/>
                <w:szCs w:val="21"/>
                <w:lang w:val="en-GB"/>
              </w:rPr>
              <w:t>比例</w:t>
            </w:r>
          </w:p>
        </w:tc>
        <w:tc>
          <w:tcPr>
            <w:tcW w:w="2835"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计算公式</w:t>
            </w:r>
          </w:p>
        </w:tc>
      </w:tr>
      <w:tr w:rsidR="00F129A0">
        <w:trPr>
          <w:trHeight w:val="891"/>
        </w:trPr>
        <w:tc>
          <w:tcPr>
            <w:tcW w:w="721"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1</w:t>
            </w:r>
          </w:p>
        </w:tc>
        <w:tc>
          <w:tcPr>
            <w:tcW w:w="2823" w:type="dxa"/>
            <w:vAlign w:val="center"/>
          </w:tcPr>
          <w:p w:rsidR="00F129A0" w:rsidRDefault="008E4E70">
            <w:pPr>
              <w:jc w:val="center"/>
              <w:rPr>
                <w:rFonts w:ascii="宋体" w:hAnsi="宋体"/>
                <w:color w:val="000000"/>
                <w:szCs w:val="21"/>
                <w:lang w:val="en-GB"/>
              </w:rPr>
            </w:pPr>
            <w:r>
              <w:rPr>
                <w:rFonts w:ascii="宋体" w:hAnsi="宋体" w:hint="eastAsia"/>
                <w:color w:val="000000"/>
                <w:szCs w:val="21"/>
                <w:lang w:val="en-GB"/>
              </w:rPr>
              <w:t>非联合体投标人</w:t>
            </w:r>
          </w:p>
          <w:p w:rsidR="00F129A0" w:rsidRDefault="008E4E70">
            <w:pPr>
              <w:jc w:val="center"/>
              <w:rPr>
                <w:rFonts w:ascii="宋体" w:hAnsi="宋体"/>
                <w:b/>
                <w:color w:val="000000"/>
                <w:szCs w:val="21"/>
                <w:lang w:val="en-GB"/>
              </w:rPr>
            </w:pPr>
            <w:r>
              <w:rPr>
                <w:rFonts w:ascii="宋体" w:hAnsi="宋体" w:hint="eastAsia"/>
                <w:color w:val="000000"/>
                <w:szCs w:val="21"/>
                <w:lang w:val="en-GB"/>
              </w:rPr>
              <w:t>（投标人须为中小企业）</w:t>
            </w:r>
          </w:p>
        </w:tc>
        <w:tc>
          <w:tcPr>
            <w:tcW w:w="2552" w:type="dxa"/>
            <w:vAlign w:val="center"/>
          </w:tcPr>
          <w:p w:rsidR="00F129A0" w:rsidRDefault="008E4E70">
            <w:pPr>
              <w:jc w:val="center"/>
              <w:rPr>
                <w:rFonts w:ascii="宋体" w:hAnsi="宋体"/>
                <w:b/>
                <w:szCs w:val="21"/>
                <w:lang w:val="en-GB"/>
              </w:rPr>
            </w:pPr>
            <w:r>
              <w:rPr>
                <w:rFonts w:ascii="宋体" w:hAnsi="宋体" w:hint="eastAsia"/>
                <w:color w:val="000000"/>
                <w:szCs w:val="21"/>
              </w:rPr>
              <w:t>对小型和微型企业产品的价格扣除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129A0" w:rsidRDefault="008E4E70">
            <w:pPr>
              <w:jc w:val="center"/>
              <w:rPr>
                <w:color w:val="000000"/>
                <w:szCs w:val="21"/>
                <w:lang w:val="en-GB"/>
              </w:rPr>
            </w:pPr>
            <w:r>
              <w:rPr>
                <w:rFonts w:hint="eastAsia"/>
                <w:color w:val="000000"/>
                <w:szCs w:val="21"/>
                <w:lang w:val="en-GB"/>
              </w:rPr>
              <w:t>评标价格＝投标报价—</w:t>
            </w:r>
            <w:r>
              <w:rPr>
                <w:rFonts w:hint="eastAsia"/>
                <w:color w:val="000000"/>
                <w:szCs w:val="21"/>
              </w:rPr>
              <w:t>小型和微型企业产品的价格</w:t>
            </w:r>
            <w:r>
              <w:rPr>
                <w:rFonts w:ascii="宋体" w:hAnsi="宋体" w:hint="eastAsia"/>
                <w:color w:val="000000"/>
                <w:szCs w:val="21"/>
                <w:lang w:val="en-GB"/>
              </w:rPr>
              <w:t>×</w:t>
            </w:r>
            <w:r>
              <w:rPr>
                <w:rFonts w:hint="eastAsia"/>
                <w:color w:val="000000"/>
                <w:szCs w:val="21"/>
                <w:lang w:val="en-GB"/>
              </w:rPr>
              <w:t>6%</w:t>
            </w:r>
          </w:p>
          <w:p w:rsidR="00F129A0" w:rsidRDefault="00F129A0">
            <w:pPr>
              <w:jc w:val="center"/>
              <w:rPr>
                <w:rFonts w:ascii="宋体" w:hAnsi="宋体"/>
                <w:b/>
                <w:color w:val="000000"/>
                <w:szCs w:val="21"/>
                <w:lang w:val="en-GB"/>
              </w:rPr>
            </w:pPr>
          </w:p>
        </w:tc>
      </w:tr>
      <w:tr w:rsidR="00F129A0">
        <w:trPr>
          <w:trHeight w:val="707"/>
        </w:trPr>
        <w:tc>
          <w:tcPr>
            <w:tcW w:w="721"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2</w:t>
            </w:r>
          </w:p>
        </w:tc>
        <w:tc>
          <w:tcPr>
            <w:tcW w:w="2823" w:type="dxa"/>
            <w:vAlign w:val="center"/>
          </w:tcPr>
          <w:p w:rsidR="00F129A0" w:rsidRDefault="008E4E70">
            <w:pPr>
              <w:jc w:val="center"/>
              <w:rPr>
                <w:rFonts w:ascii="宋体" w:hAnsi="宋体"/>
                <w:color w:val="000000"/>
                <w:szCs w:val="21"/>
                <w:lang w:val="en-GB"/>
              </w:rPr>
            </w:pPr>
            <w:r>
              <w:rPr>
                <w:rFonts w:ascii="宋体" w:hAnsi="宋体" w:hint="eastAsia"/>
                <w:color w:val="000000"/>
                <w:szCs w:val="21"/>
                <w:lang w:val="en-GB"/>
              </w:rPr>
              <w:t>监狱企业</w:t>
            </w:r>
          </w:p>
        </w:tc>
        <w:tc>
          <w:tcPr>
            <w:tcW w:w="2552" w:type="dxa"/>
            <w:vAlign w:val="center"/>
          </w:tcPr>
          <w:p w:rsidR="00F129A0" w:rsidRDefault="008E4E70">
            <w:pPr>
              <w:jc w:val="center"/>
              <w:rPr>
                <w:rFonts w:ascii="宋体" w:hAnsi="宋体"/>
                <w:color w:val="000000"/>
                <w:szCs w:val="21"/>
                <w:lang w:val="en-GB"/>
              </w:rPr>
            </w:pPr>
            <w:r>
              <w:rPr>
                <w:rFonts w:ascii="宋体" w:hAnsi="宋体" w:hint="eastAsia"/>
                <w:color w:val="000000"/>
                <w:szCs w:val="21"/>
                <w:lang w:val="en-GB"/>
              </w:rPr>
              <w:t>视同小型、微型企业</w:t>
            </w:r>
          </w:p>
          <w:p w:rsidR="00F129A0" w:rsidRDefault="008E4E70">
            <w:pPr>
              <w:jc w:val="center"/>
              <w:rPr>
                <w:rFonts w:ascii="宋体" w:hAnsi="宋体"/>
                <w:color w:val="000000"/>
                <w:szCs w:val="21"/>
                <w:lang w:val="en-GB"/>
              </w:rPr>
            </w:pPr>
            <w:r>
              <w:rPr>
                <w:rFonts w:ascii="宋体" w:hAnsi="宋体" w:hint="eastAsia"/>
                <w:color w:val="000000"/>
                <w:szCs w:val="21"/>
                <w:lang w:val="en-GB"/>
              </w:rPr>
              <w:t>对监狱企业产品价格扣除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129A0" w:rsidRDefault="008E4E70">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ascii="宋体" w:hAnsi="宋体" w:hint="eastAsia"/>
                <w:color w:val="000000"/>
                <w:szCs w:val="21"/>
                <w:lang w:val="en-GB"/>
              </w:rPr>
              <w:t>×</w:t>
            </w:r>
            <w:r>
              <w:rPr>
                <w:rFonts w:hint="eastAsia"/>
                <w:color w:val="000000"/>
                <w:szCs w:val="21"/>
                <w:lang w:val="en-GB"/>
              </w:rPr>
              <w:t>6%</w:t>
            </w:r>
          </w:p>
        </w:tc>
      </w:tr>
      <w:tr w:rsidR="00F129A0">
        <w:trPr>
          <w:trHeight w:val="707"/>
        </w:trPr>
        <w:tc>
          <w:tcPr>
            <w:tcW w:w="721" w:type="dxa"/>
            <w:vAlign w:val="center"/>
          </w:tcPr>
          <w:p w:rsidR="00F129A0" w:rsidRDefault="008E4E70">
            <w:pPr>
              <w:jc w:val="center"/>
              <w:rPr>
                <w:rFonts w:ascii="宋体" w:hAnsi="宋体"/>
                <w:b/>
                <w:color w:val="000000"/>
                <w:szCs w:val="21"/>
                <w:lang w:val="en-GB"/>
              </w:rPr>
            </w:pPr>
            <w:r>
              <w:rPr>
                <w:rFonts w:ascii="宋体" w:hAnsi="宋体" w:hint="eastAsia"/>
                <w:b/>
                <w:color w:val="000000"/>
                <w:szCs w:val="21"/>
                <w:lang w:val="en-GB"/>
              </w:rPr>
              <w:t>3</w:t>
            </w:r>
          </w:p>
        </w:tc>
        <w:tc>
          <w:tcPr>
            <w:tcW w:w="2823" w:type="dxa"/>
            <w:vAlign w:val="center"/>
          </w:tcPr>
          <w:p w:rsidR="00F129A0" w:rsidRDefault="008E4E70">
            <w:pPr>
              <w:jc w:val="center"/>
              <w:rPr>
                <w:rFonts w:ascii="宋体" w:hAnsi="宋体"/>
                <w:color w:val="000000"/>
                <w:szCs w:val="21"/>
                <w:lang w:val="en-GB"/>
              </w:rPr>
            </w:pPr>
            <w:r>
              <w:rPr>
                <w:rFonts w:ascii="宋体" w:hAnsi="宋体" w:hint="eastAsia"/>
                <w:color w:val="000000"/>
                <w:szCs w:val="21"/>
                <w:lang w:val="en-GB"/>
              </w:rPr>
              <w:t>残疾人福利性单位</w:t>
            </w:r>
          </w:p>
        </w:tc>
        <w:tc>
          <w:tcPr>
            <w:tcW w:w="2552" w:type="dxa"/>
            <w:vAlign w:val="center"/>
          </w:tcPr>
          <w:p w:rsidR="00F129A0" w:rsidRDefault="008E4E70">
            <w:pPr>
              <w:jc w:val="center"/>
              <w:rPr>
                <w:rFonts w:ascii="宋体" w:hAnsi="宋体"/>
                <w:color w:val="000000"/>
                <w:szCs w:val="21"/>
                <w:lang w:val="en-GB"/>
              </w:rPr>
            </w:pPr>
            <w:r>
              <w:rPr>
                <w:rFonts w:ascii="宋体" w:hAnsi="宋体" w:hint="eastAsia"/>
                <w:color w:val="000000"/>
                <w:szCs w:val="21"/>
                <w:lang w:val="en-GB"/>
              </w:rPr>
              <w:t>视同小型、微型企业</w:t>
            </w:r>
          </w:p>
          <w:p w:rsidR="00F129A0" w:rsidRDefault="008E4E70">
            <w:pPr>
              <w:jc w:val="center"/>
              <w:rPr>
                <w:rFonts w:ascii="宋体" w:hAnsi="宋体"/>
                <w:color w:val="000000"/>
                <w:szCs w:val="21"/>
                <w:lang w:val="en-GB"/>
              </w:rPr>
            </w:pPr>
            <w:r>
              <w:rPr>
                <w:rFonts w:ascii="宋体" w:hAnsi="宋体" w:hint="eastAsia"/>
                <w:color w:val="000000"/>
                <w:szCs w:val="21"/>
                <w:lang w:val="en-GB"/>
              </w:rPr>
              <w:t>对残疾人福利性单位产品价格扣除</w:t>
            </w:r>
            <w:r>
              <w:rPr>
                <w:rFonts w:ascii="宋体" w:hAnsi="宋体"/>
                <w:szCs w:val="21"/>
                <w:u w:val="single"/>
              </w:rPr>
              <w:t>6</w:t>
            </w:r>
            <w:r>
              <w:rPr>
                <w:rFonts w:ascii="宋体" w:hAnsi="宋体" w:hint="eastAsia"/>
                <w:szCs w:val="21"/>
              </w:rPr>
              <w:t>%</w:t>
            </w:r>
          </w:p>
        </w:tc>
        <w:tc>
          <w:tcPr>
            <w:tcW w:w="2835" w:type="dxa"/>
            <w:shd w:val="clear" w:color="auto" w:fill="auto"/>
            <w:vAlign w:val="center"/>
          </w:tcPr>
          <w:p w:rsidR="00F129A0" w:rsidRDefault="008E4E70">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ascii="宋体" w:hAnsi="宋体" w:hint="eastAsia"/>
                <w:color w:val="000000"/>
                <w:szCs w:val="21"/>
                <w:lang w:val="en-GB"/>
              </w:rPr>
              <w:t>×</w:t>
            </w:r>
            <w:r>
              <w:rPr>
                <w:rFonts w:hint="eastAsia"/>
                <w:color w:val="000000"/>
                <w:szCs w:val="21"/>
                <w:lang w:val="en-GB"/>
              </w:rPr>
              <w:t>6%</w:t>
            </w:r>
          </w:p>
        </w:tc>
      </w:tr>
      <w:tr w:rsidR="00F129A0">
        <w:trPr>
          <w:trHeight w:val="1407"/>
        </w:trPr>
        <w:tc>
          <w:tcPr>
            <w:tcW w:w="8931" w:type="dxa"/>
            <w:gridSpan w:val="4"/>
            <w:vAlign w:val="center"/>
          </w:tcPr>
          <w:p w:rsidR="00F129A0" w:rsidRDefault="008E4E70">
            <w:pPr>
              <w:widowControl/>
              <w:adjustRightInd w:val="0"/>
              <w:spacing w:line="360" w:lineRule="auto"/>
              <w:ind w:leftChars="-1" w:left="-2" w:firstLineChars="200" w:firstLine="420"/>
              <w:jc w:val="left"/>
              <w:rPr>
                <w:rFonts w:asciiTheme="minorEastAsia" w:hAnsiTheme="minorEastAsia" w:cs="仿宋_GB2312"/>
                <w:szCs w:val="21"/>
                <w:lang w:val="zh-CN"/>
              </w:rPr>
            </w:pPr>
            <w:r>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tc>
      </w:tr>
    </w:tbl>
    <w:p w:rsidR="00F129A0" w:rsidRDefault="008E4E70">
      <w:pPr>
        <w:tabs>
          <w:tab w:val="left" w:pos="1260"/>
        </w:tabs>
        <w:autoSpaceDE w:val="0"/>
        <w:autoSpaceDN w:val="0"/>
        <w:spacing w:line="360" w:lineRule="auto"/>
        <w:contextualSpacing/>
        <w:rPr>
          <w:rFonts w:asciiTheme="minorEastAsia" w:hAnsiTheme="minorEastAsia" w:cs="仿宋_GB2312"/>
          <w:szCs w:val="21"/>
          <w:lang w:val="zh-CN"/>
        </w:rPr>
      </w:pPr>
      <w:r>
        <w:rPr>
          <w:rFonts w:asciiTheme="minorEastAsia" w:hAnsiTheme="minorEastAsia" w:cs="仿宋_GB2312" w:hint="eastAsia"/>
          <w:szCs w:val="21"/>
          <w:lang w:val="zh-CN"/>
        </w:rPr>
        <w:t>备注：a、小型和微型企业产品包括货物及其提供的服务与工程。</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b、中小企业、残疾人福利性单位提供其他企业制造的货物的，则该货物的制造商也必须为上述企业，否则不能享受价格优惠。</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c、残疾人福利性单位属于小型、微型企业的，不重复享受政策。</w:t>
      </w:r>
    </w:p>
    <w:p w:rsidR="00F129A0" w:rsidRDefault="008E4E70">
      <w:pPr>
        <w:pStyle w:val="a9"/>
        <w:spacing w:line="360" w:lineRule="auto"/>
        <w:ind w:firstLineChars="200" w:firstLine="422"/>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b/>
          <w:sz w:val="21"/>
          <w:szCs w:val="21"/>
          <w:lang w:val="zh-CN"/>
        </w:rPr>
        <w:t>（7）</w:t>
      </w:r>
      <w:r>
        <w:rPr>
          <w:rFonts w:asciiTheme="minorEastAsia" w:eastAsiaTheme="minorEastAsia" w:hAnsiTheme="minorEastAsia" w:cs="仿宋_GB2312"/>
          <w:b/>
          <w:sz w:val="21"/>
          <w:szCs w:val="21"/>
          <w:lang w:val="zh-CN"/>
        </w:rPr>
        <w:t>评标结果汇总完成后，除下列情形外，任何人不得修改评标结果：</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1） </w:t>
      </w:r>
      <w:r>
        <w:rPr>
          <w:rFonts w:asciiTheme="minorEastAsia" w:hAnsiTheme="minorEastAsia" w:cs="仿宋_GB2312"/>
          <w:szCs w:val="21"/>
          <w:lang w:val="zh-CN"/>
        </w:rPr>
        <w:t>分值汇总计算错误的；</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2） </w:t>
      </w:r>
      <w:r>
        <w:rPr>
          <w:rFonts w:asciiTheme="minorEastAsia" w:hAnsiTheme="minorEastAsia" w:cs="仿宋_GB2312"/>
          <w:szCs w:val="21"/>
          <w:lang w:val="zh-CN"/>
        </w:rPr>
        <w:t>分项评分超出评分标准范围的；</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lastRenderedPageBreak/>
        <w:t xml:space="preserve">3） </w:t>
      </w:r>
      <w:r>
        <w:rPr>
          <w:rFonts w:asciiTheme="minorEastAsia" w:hAnsiTheme="minorEastAsia" w:cs="仿宋_GB2312"/>
          <w:szCs w:val="21"/>
          <w:lang w:val="zh-CN"/>
        </w:rPr>
        <w:t>评标委员会成员对客观评审因素评分不一致的；</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 xml:space="preserve">4） </w:t>
      </w:r>
      <w:r>
        <w:rPr>
          <w:rFonts w:asciiTheme="minorEastAsia" w:hAnsiTheme="minorEastAsia" w:cs="仿宋_GB2312"/>
          <w:szCs w:val="21"/>
          <w:lang w:val="zh-CN"/>
        </w:rPr>
        <w:t>经评标委员会认定评分畸高、畸低的。</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投标人对本条第一款情形提出质疑的，采购人或者采购代理机构可以组织原评标委员会进行重新评审，重新评审改变评标结果的，应当书面报告本级财政部门。</w:t>
      </w:r>
    </w:p>
    <w:p w:rsidR="00F129A0" w:rsidRDefault="008E4E70">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（8）</w:t>
      </w:r>
      <w:r>
        <w:rPr>
          <w:rFonts w:asciiTheme="minorEastAsia" w:hAnsiTheme="minorEastAsia" w:cs="仿宋_GB2312"/>
          <w:b/>
          <w:szCs w:val="21"/>
          <w:lang w:val="zh-CN"/>
        </w:rPr>
        <w:t>评标委员会</w:t>
      </w:r>
      <w:r>
        <w:rPr>
          <w:rFonts w:asciiTheme="minorEastAsia" w:hAnsiTheme="minorEastAsia" w:cs="仿宋_GB2312" w:hint="eastAsia"/>
          <w:b/>
          <w:szCs w:val="21"/>
          <w:lang w:val="zh-CN"/>
        </w:rPr>
        <w:t>争议处理</w:t>
      </w:r>
    </w:p>
    <w:p w:rsidR="00F129A0" w:rsidRDefault="008E4E70">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F129A0" w:rsidRDefault="008E4E70">
      <w:pPr>
        <w:spacing w:line="360" w:lineRule="auto"/>
        <w:ind w:firstLineChars="200" w:firstLine="422"/>
        <w:jc w:val="left"/>
        <w:rPr>
          <w:szCs w:val="21"/>
        </w:rPr>
      </w:pPr>
      <w:r>
        <w:rPr>
          <w:rFonts w:asciiTheme="minorEastAsia" w:hAnsiTheme="minorEastAsia" w:cs="仿宋_GB2312" w:hint="eastAsia"/>
          <w:b/>
          <w:szCs w:val="21"/>
          <w:lang w:val="zh-CN"/>
        </w:rPr>
        <w:t>4、</w:t>
      </w:r>
      <w:r>
        <w:rPr>
          <w:rFonts w:hint="eastAsia"/>
          <w:szCs w:val="21"/>
        </w:rPr>
        <w:t>授予合同</w:t>
      </w:r>
    </w:p>
    <w:p w:rsidR="00F129A0" w:rsidRDefault="008E4E70">
      <w:pPr>
        <w:spacing w:line="360" w:lineRule="auto"/>
        <w:ind w:firstLineChars="200" w:firstLine="420"/>
        <w:jc w:val="left"/>
        <w:rPr>
          <w:szCs w:val="21"/>
        </w:rPr>
      </w:pPr>
      <w:r>
        <w:rPr>
          <w:rFonts w:hint="eastAsia"/>
          <w:szCs w:val="21"/>
        </w:rPr>
        <w:t>4.1</w:t>
      </w:r>
      <w:r>
        <w:rPr>
          <w:rFonts w:hint="eastAsia"/>
          <w:szCs w:val="21"/>
        </w:rPr>
        <w:t>、中标通知</w:t>
      </w:r>
    </w:p>
    <w:p w:rsidR="00F129A0" w:rsidRDefault="008E4E70">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F129A0" w:rsidRDefault="008E4E70">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F129A0" w:rsidRDefault="008E4E70">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F129A0" w:rsidRDefault="008E4E70">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）。投标人不得在此情况下对投标文件作出修改，如单价、交货期、售后服务等。</w:t>
      </w:r>
    </w:p>
    <w:p w:rsidR="00F129A0" w:rsidRDefault="008E4E70">
      <w:pPr>
        <w:spacing w:line="360" w:lineRule="auto"/>
        <w:ind w:firstLineChars="200" w:firstLine="420"/>
        <w:jc w:val="left"/>
        <w:rPr>
          <w:szCs w:val="21"/>
        </w:rPr>
      </w:pPr>
      <w:r>
        <w:rPr>
          <w:rFonts w:hint="eastAsia"/>
          <w:szCs w:val="21"/>
        </w:rPr>
        <w:t>4.2</w:t>
      </w:r>
      <w:r>
        <w:rPr>
          <w:rFonts w:hint="eastAsia"/>
          <w:szCs w:val="21"/>
        </w:rPr>
        <w:t>、签订合同</w:t>
      </w:r>
    </w:p>
    <w:p w:rsidR="00F129A0" w:rsidRDefault="008E4E70">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F129A0" w:rsidRDefault="008E4E70">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F129A0" w:rsidRDefault="008E4E70">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F129A0" w:rsidRDefault="008E4E70">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F129A0" w:rsidRDefault="008E4E70">
      <w:pPr>
        <w:spacing w:line="360" w:lineRule="auto"/>
        <w:ind w:firstLineChars="200" w:firstLine="420"/>
        <w:jc w:val="left"/>
        <w:rPr>
          <w:szCs w:val="21"/>
        </w:rPr>
      </w:pPr>
      <w:r>
        <w:rPr>
          <w:rFonts w:hint="eastAsia"/>
          <w:szCs w:val="21"/>
        </w:rPr>
        <w:lastRenderedPageBreak/>
        <w:t>（</w:t>
      </w:r>
      <w:r>
        <w:rPr>
          <w:rFonts w:hint="eastAsia"/>
          <w:szCs w:val="21"/>
        </w:rPr>
        <w:t>1</w:t>
      </w:r>
      <w:r>
        <w:rPr>
          <w:rFonts w:hint="eastAsia"/>
          <w:szCs w:val="21"/>
        </w:rPr>
        <w:t>）所提供的货物、配件与投标文件的承诺不相符；</w:t>
      </w:r>
    </w:p>
    <w:p w:rsidR="00F129A0" w:rsidRDefault="008E4E70">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F129A0" w:rsidRDefault="008E4E70">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F129A0" w:rsidRDefault="008E4E70">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F129A0" w:rsidRDefault="008E4E70">
      <w:pPr>
        <w:pStyle w:val="a9"/>
        <w:pageBreakBefore/>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8E4E70">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F129A0" w:rsidRDefault="008E4E70">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8E4E70">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一、合同一般条款</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 </w:t>
      </w:r>
      <w:r>
        <w:rPr>
          <w:rFonts w:ascii="宋体" w:cs="宋体" w:hint="eastAsia"/>
          <w:szCs w:val="21"/>
          <w:lang w:val="zh-CN"/>
        </w:rPr>
        <w:t>定义</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szCs w:val="21"/>
        </w:rPr>
        <w:t>“</w:t>
      </w:r>
      <w:r>
        <w:rPr>
          <w:rFonts w:ascii="宋体" w:cs="宋体" w:hint="eastAsia"/>
          <w:szCs w:val="21"/>
          <w:lang w:val="zh-CN"/>
        </w:rPr>
        <w:t>合同</w:t>
      </w:r>
      <w:r>
        <w:rPr>
          <w:szCs w:val="21"/>
        </w:rPr>
        <w:t>”</w:t>
      </w:r>
      <w:r>
        <w:rPr>
          <w:rFonts w:ascii="宋体" w:cs="宋体" w:hint="eastAsia"/>
          <w:szCs w:val="21"/>
          <w:lang w:val="zh-CN"/>
        </w:rPr>
        <w:t>系指甲方和乙方（简称合同双方）已达成的协议，即由双方签订的合同格式中的文件，包括所有的附件和组成合同部分的所有其他文件。</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szCs w:val="21"/>
        </w:rPr>
        <w:t>“</w:t>
      </w:r>
      <w:r>
        <w:rPr>
          <w:rFonts w:ascii="宋体" w:cs="宋体" w:hint="eastAsia"/>
          <w:szCs w:val="21"/>
          <w:lang w:val="zh-CN"/>
        </w:rPr>
        <w:t>合同价格</w:t>
      </w:r>
      <w:r>
        <w:rPr>
          <w:szCs w:val="21"/>
        </w:rPr>
        <w:t>”</w:t>
      </w:r>
      <w:r>
        <w:rPr>
          <w:rFonts w:ascii="宋体" w:cs="宋体" w:hint="eastAsia"/>
          <w:szCs w:val="21"/>
          <w:lang w:val="zh-CN"/>
        </w:rPr>
        <w:t>系指根据合同规定，在乙方全面正确地履行合同义务时应支付给乙方的款项。</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szCs w:val="21"/>
        </w:rPr>
        <w:t>“</w:t>
      </w:r>
      <w:r>
        <w:rPr>
          <w:rFonts w:ascii="宋体" w:cs="宋体" w:hint="eastAsia"/>
          <w:szCs w:val="21"/>
          <w:lang w:val="zh-CN"/>
        </w:rPr>
        <w:t>甲方</w:t>
      </w:r>
      <w:r>
        <w:rPr>
          <w:szCs w:val="21"/>
        </w:rPr>
        <w:t>”</w:t>
      </w:r>
      <w:r>
        <w:rPr>
          <w:rFonts w:ascii="宋体" w:cs="宋体" w:hint="eastAsia"/>
          <w:szCs w:val="21"/>
          <w:lang w:val="zh-CN"/>
        </w:rPr>
        <w:t>系指通过招标方式，接受合同服务的采购人</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szCs w:val="21"/>
        </w:rPr>
        <w:t>“</w:t>
      </w:r>
      <w:r>
        <w:rPr>
          <w:rFonts w:ascii="宋体" w:cs="宋体" w:hint="eastAsia"/>
          <w:szCs w:val="21"/>
          <w:lang w:val="zh-CN"/>
        </w:rPr>
        <w:t>乙方</w:t>
      </w:r>
      <w:r>
        <w:rPr>
          <w:szCs w:val="21"/>
        </w:rPr>
        <w:t>”</w:t>
      </w:r>
      <w:r>
        <w:rPr>
          <w:rFonts w:ascii="宋体" w:cs="宋体" w:hint="eastAsia"/>
          <w:szCs w:val="21"/>
          <w:lang w:val="zh-CN"/>
        </w:rPr>
        <w:t>系指中标后提供合同服务的</w:t>
      </w:r>
      <w:r>
        <w:rPr>
          <w:rFonts w:ascii="宋体" w:cs="宋体" w:hint="eastAsia"/>
          <w:bCs/>
          <w:szCs w:val="21"/>
          <w:lang w:val="zh-CN"/>
        </w:rPr>
        <w:t>中标方</w:t>
      </w:r>
      <w:r>
        <w:rPr>
          <w:rFonts w:ascii="宋体" w:cs="宋体" w:hint="eastAsia"/>
          <w:szCs w:val="21"/>
          <w:lang w:val="zh-CN"/>
        </w:rPr>
        <w:t>或供应商。</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2.</w:t>
      </w:r>
      <w:r>
        <w:rPr>
          <w:rFonts w:ascii="宋体" w:cs="宋体" w:hint="eastAsia"/>
          <w:szCs w:val="21"/>
          <w:lang w:val="zh-CN"/>
        </w:rPr>
        <w:t>适用范围</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本合同条款仅适用于本次招标活动。</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3.</w:t>
      </w:r>
      <w:r>
        <w:rPr>
          <w:rFonts w:ascii="宋体" w:cs="宋体" w:hint="eastAsia"/>
          <w:szCs w:val="21"/>
          <w:lang w:val="zh-CN"/>
        </w:rPr>
        <w:t>技术规格和标准</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本合同项下所提供服务的技术规格标准应与本招标文件技术规格规定的标准相一致。</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4.</w:t>
      </w:r>
      <w:r>
        <w:rPr>
          <w:rFonts w:ascii="宋体" w:cs="宋体" w:hint="eastAsia"/>
          <w:szCs w:val="21"/>
          <w:lang w:val="zh-CN"/>
        </w:rPr>
        <w:t>合同期限</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即自</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日起至</w:t>
      </w:r>
      <w:r>
        <w:rPr>
          <w:rFonts w:ascii="宋体" w:cs="宋体"/>
          <w:szCs w:val="21"/>
          <w:lang w:val="zh-CN"/>
        </w:rPr>
        <w:tab/>
      </w:r>
      <w:r>
        <w:rPr>
          <w:rFonts w:ascii="宋体" w:cs="宋体" w:hint="eastAsia"/>
          <w:szCs w:val="21"/>
          <w:lang w:val="zh-CN"/>
        </w:rPr>
        <w:t>年</w:t>
      </w:r>
      <w:r>
        <w:rPr>
          <w:rFonts w:ascii="宋体" w:cs="宋体"/>
          <w:szCs w:val="21"/>
          <w:lang w:val="zh-CN"/>
        </w:rPr>
        <w:tab/>
      </w:r>
      <w:r>
        <w:rPr>
          <w:rFonts w:ascii="宋体" w:cs="宋体" w:hint="eastAsia"/>
          <w:szCs w:val="21"/>
          <w:lang w:val="zh-CN"/>
        </w:rPr>
        <w:t>月</w:t>
      </w:r>
      <w:r>
        <w:rPr>
          <w:rFonts w:ascii="宋体" w:cs="宋体"/>
          <w:szCs w:val="21"/>
          <w:lang w:val="zh-CN"/>
        </w:rPr>
        <w:tab/>
      </w:r>
      <w:r>
        <w:rPr>
          <w:rFonts w:ascii="宋体" w:cs="宋体" w:hint="eastAsia"/>
          <w:szCs w:val="21"/>
          <w:lang w:val="zh-CN"/>
        </w:rPr>
        <w:t>日止。</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5.</w:t>
      </w:r>
      <w:r>
        <w:rPr>
          <w:rFonts w:ascii="宋体" w:cs="宋体" w:hint="eastAsia"/>
          <w:szCs w:val="21"/>
          <w:lang w:val="zh-CN"/>
        </w:rPr>
        <w:t>价格</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除非合同中另有规定，乙方为其所提供货物设备和服务而要求甲方支付的金额应与其投标报价一致。</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6.</w:t>
      </w:r>
      <w:r>
        <w:rPr>
          <w:rFonts w:ascii="宋体" w:cs="宋体" w:hint="eastAsia"/>
          <w:szCs w:val="21"/>
          <w:lang w:val="zh-CN"/>
        </w:rPr>
        <w:t>索赔</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6.1</w:t>
      </w:r>
      <w:r>
        <w:rPr>
          <w:rFonts w:ascii="宋体" w:cs="宋体" w:hint="eastAsia"/>
          <w:szCs w:val="21"/>
          <w:lang w:val="zh-CN"/>
        </w:rPr>
        <w:t>乙方对所提供货物设备和服务与合同要求不符负有责任，并且甲方已于合同规定的期限内提出索赔，乙方应按甲方同意的下述一种或多种方法解决索赔事宜。</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6.1.1</w:t>
      </w:r>
      <w:r>
        <w:rPr>
          <w:rFonts w:ascii="宋体" w:cs="宋体" w:hint="eastAsia"/>
          <w:szCs w:val="21"/>
          <w:lang w:val="zh-CN"/>
        </w:rPr>
        <w:t>乙方同意甲方取消其不符合要求的货物设备和服务项目，退还已经收取的该类货物设备的货款。</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6.1.2</w:t>
      </w:r>
      <w:r>
        <w:rPr>
          <w:rFonts w:ascii="宋体" w:cs="宋体" w:hint="eastAsia"/>
          <w:szCs w:val="21"/>
          <w:lang w:val="zh-CN"/>
        </w:rPr>
        <w:t>对于情节严重、造成甲方损失金额巨大的，同意甲方终止全部项目合同，并赔偿甲方因此造成的损失。</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6.2 </w:t>
      </w:r>
      <w:r>
        <w:rPr>
          <w:rFonts w:ascii="宋体" w:cs="宋体" w:hint="eastAsia"/>
          <w:szCs w:val="21"/>
          <w:lang w:val="zh-CN"/>
        </w:rPr>
        <w:t>如果甲方提出索赔通知后</w:t>
      </w:r>
      <w:r>
        <w:rPr>
          <w:rFonts w:ascii="宋体" w:cs="宋体"/>
          <w:szCs w:val="21"/>
          <w:lang w:val="zh-CN"/>
        </w:rPr>
        <w:t xml:space="preserve"> 30</w:t>
      </w:r>
      <w:r>
        <w:rPr>
          <w:rFonts w:ascii="宋体" w:cs="宋体" w:hint="eastAsia"/>
          <w:szCs w:val="21"/>
          <w:lang w:val="zh-CN"/>
        </w:rPr>
        <w:t>天内乙方未能予以签复，该索赔应视为已被乙方接受。若乙方未能在甲方提出索赔通知的</w:t>
      </w:r>
      <w:r>
        <w:rPr>
          <w:rFonts w:ascii="宋体" w:cs="宋体"/>
          <w:szCs w:val="21"/>
          <w:lang w:val="zh-CN"/>
        </w:rPr>
        <w:t xml:space="preserve"> 30</w:t>
      </w:r>
      <w:r>
        <w:rPr>
          <w:rFonts w:ascii="宋体" w:cs="宋体" w:hint="eastAsia"/>
          <w:szCs w:val="21"/>
          <w:lang w:val="zh-CN"/>
        </w:rPr>
        <w:t>天内或甲方同意的更长一些的时间内，按甲方同意的上述任何一种方式处理索赔事宜，甲方将乙方提供的履约保证金中扣回索赔金额，同时保留进一步要求赔偿的权利。</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7.</w:t>
      </w:r>
      <w:r>
        <w:rPr>
          <w:rFonts w:ascii="宋体" w:cs="宋体" w:hint="eastAsia"/>
          <w:szCs w:val="21"/>
          <w:lang w:val="zh-CN"/>
        </w:rPr>
        <w:t>不可抗力</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7.1</w:t>
      </w:r>
      <w:r>
        <w:rPr>
          <w:rFonts w:ascii="宋体" w:cs="宋体" w:hint="eastAsia"/>
          <w:szCs w:val="21"/>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7.2</w:t>
      </w:r>
      <w:r>
        <w:rPr>
          <w:rFonts w:ascii="宋体" w:cs="宋体" w:hint="eastAsia"/>
          <w:szCs w:val="21"/>
          <w:lang w:val="zh-CN"/>
        </w:rPr>
        <w:t>受损一方应在不可抗力事故发生后尽快用电报、传真或电传通知对方，并于事故发生后</w:t>
      </w:r>
      <w:r>
        <w:rPr>
          <w:rFonts w:ascii="宋体" w:cs="宋体"/>
          <w:szCs w:val="21"/>
          <w:lang w:val="zh-CN"/>
        </w:rPr>
        <w:t xml:space="preserve"> 14</w:t>
      </w:r>
      <w:r>
        <w:rPr>
          <w:rFonts w:ascii="宋体" w:cs="宋体" w:hint="eastAsia"/>
          <w:szCs w:val="21"/>
          <w:lang w:val="zh-CN"/>
        </w:rPr>
        <w:t>天内将有关部门出具的证明文件用特快专递或挂号信寄给对方审阅确认。一旦不可抗力事故的影响持续</w:t>
      </w:r>
      <w:r>
        <w:rPr>
          <w:rFonts w:ascii="宋体" w:cs="宋体"/>
          <w:szCs w:val="21"/>
          <w:lang w:val="zh-CN"/>
        </w:rPr>
        <w:t xml:space="preserve"> 60</w:t>
      </w:r>
      <w:r>
        <w:rPr>
          <w:rFonts w:ascii="宋体" w:cs="宋体" w:hint="eastAsia"/>
          <w:szCs w:val="21"/>
          <w:lang w:val="zh-CN"/>
        </w:rPr>
        <w:t>天以上，双方应通过友好协商，在合理的时间内达成进一步履行合同的协议。</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8.</w:t>
      </w:r>
      <w:r>
        <w:rPr>
          <w:rFonts w:ascii="宋体" w:cs="宋体" w:hint="eastAsia"/>
          <w:szCs w:val="21"/>
          <w:lang w:val="zh-CN"/>
        </w:rPr>
        <w:t>履约保证金</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8.1</w:t>
      </w:r>
      <w:r>
        <w:rPr>
          <w:rFonts w:ascii="宋体" w:cs="宋体" w:hint="eastAsia"/>
          <w:szCs w:val="21"/>
          <w:lang w:val="zh-CN"/>
        </w:rPr>
        <w:t>履约保证金的有效期至供货完毕且验收合格。</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8.2</w:t>
      </w:r>
      <w:r>
        <w:rPr>
          <w:rFonts w:ascii="宋体" w:cs="宋体" w:hint="eastAsia"/>
          <w:szCs w:val="21"/>
          <w:lang w:val="zh-CN"/>
        </w:rPr>
        <w:t>乙方提供的履约保证金按规定格式转帐支票、电汇的形式提供，与此有关的费用由乙方负担。</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8.4</w:t>
      </w:r>
      <w:r>
        <w:rPr>
          <w:rFonts w:ascii="宋体" w:cs="宋体" w:hint="eastAsia"/>
          <w:szCs w:val="21"/>
          <w:lang w:val="zh-CN"/>
        </w:rPr>
        <w:t>如果乙方未能按合同规定履行其义务，甲方有权从履约保证金取得补偿。</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9.</w:t>
      </w:r>
      <w:r>
        <w:rPr>
          <w:rFonts w:ascii="宋体" w:cs="宋体" w:hint="eastAsia"/>
          <w:szCs w:val="21"/>
          <w:lang w:val="zh-CN"/>
        </w:rPr>
        <w:t>争议的解决</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9.1</w:t>
      </w:r>
      <w:r>
        <w:rPr>
          <w:rFonts w:ascii="宋体" w:cs="宋体" w:hint="eastAsia"/>
          <w:szCs w:val="21"/>
          <w:lang w:val="zh-CN"/>
        </w:rPr>
        <w:t>在执行合同中发生的与本合同有关的争端，双方应通过友好协商解决，经协商在</w:t>
      </w:r>
      <w:r>
        <w:rPr>
          <w:rFonts w:ascii="宋体" w:cs="宋体"/>
          <w:szCs w:val="21"/>
          <w:lang w:val="zh-CN"/>
        </w:rPr>
        <w:t xml:space="preserve"> 60</w:t>
      </w:r>
      <w:r>
        <w:rPr>
          <w:rFonts w:ascii="宋体" w:cs="宋体" w:hint="eastAsia"/>
          <w:szCs w:val="21"/>
          <w:lang w:val="zh-CN"/>
        </w:rPr>
        <w:t>天内不能达成协议时，应提交仲裁。</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9.2 </w:t>
      </w:r>
      <w:r>
        <w:rPr>
          <w:rFonts w:ascii="宋体" w:cs="宋体" w:hint="eastAsia"/>
          <w:szCs w:val="21"/>
          <w:lang w:val="zh-CN"/>
        </w:rPr>
        <w:t>提交正式仲裁的争端属涉外的，应在北京或中国国内其他地点，由指定的国际经济仲裁委员会根据该委员会的仲裁程序或规则予以最终裁决。</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9.3 </w:t>
      </w:r>
      <w:r>
        <w:rPr>
          <w:rFonts w:ascii="宋体" w:cs="宋体" w:hint="eastAsia"/>
          <w:szCs w:val="21"/>
          <w:lang w:val="zh-CN"/>
        </w:rPr>
        <w:t>合同双方均为国内法人的，其争端的仲裁应由合同发生地许昌市仲裁委员会根据其仲裁程序进行。</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9.4 </w:t>
      </w:r>
      <w:r>
        <w:rPr>
          <w:rFonts w:ascii="宋体" w:cs="宋体" w:hint="eastAsia"/>
          <w:szCs w:val="21"/>
          <w:lang w:val="zh-CN"/>
        </w:rPr>
        <w:t>仲裁裁决应为最终决定，并对双方具有约束力。</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lastRenderedPageBreak/>
        <w:t xml:space="preserve">9.5 </w:t>
      </w:r>
      <w:r>
        <w:rPr>
          <w:rFonts w:ascii="宋体" w:cs="宋体" w:hint="eastAsia"/>
          <w:szCs w:val="21"/>
          <w:lang w:val="zh-CN"/>
        </w:rPr>
        <w:t>除另有裁决外，仲裁费应由败诉方负担。</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9.6 </w:t>
      </w:r>
      <w:r>
        <w:rPr>
          <w:rFonts w:ascii="宋体" w:cs="宋体" w:hint="eastAsia"/>
          <w:szCs w:val="21"/>
          <w:lang w:val="zh-CN"/>
        </w:rPr>
        <w:t>在仲裁期间，除正在进行的仲裁部分外，合同其他部分继续执行。</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10.</w:t>
      </w:r>
      <w:r>
        <w:rPr>
          <w:rFonts w:ascii="宋体" w:cs="宋体" w:hint="eastAsia"/>
          <w:szCs w:val="21"/>
          <w:lang w:val="zh-CN"/>
        </w:rPr>
        <w:t>合同终止</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10.1</w:t>
      </w:r>
      <w:r>
        <w:rPr>
          <w:rFonts w:ascii="宋体" w:cs="宋体" w:hint="eastAsia"/>
          <w:szCs w:val="21"/>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10.2 </w:t>
      </w:r>
      <w:r>
        <w:rPr>
          <w:rFonts w:ascii="宋体" w:cs="宋体" w:hint="eastAsia"/>
          <w:szCs w:val="21"/>
          <w:lang w:val="zh-CN"/>
        </w:rPr>
        <w:t>出现下列情况时合同自动终止：</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10.2.1</w:t>
      </w:r>
      <w:r>
        <w:rPr>
          <w:rFonts w:ascii="宋体" w:cs="宋体" w:hint="eastAsia"/>
          <w:szCs w:val="21"/>
          <w:lang w:val="zh-CN"/>
        </w:rPr>
        <w:t>发生不可抗力时。</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10.2.2</w:t>
      </w:r>
      <w:r>
        <w:rPr>
          <w:rFonts w:ascii="宋体" w:cs="宋体" w:hint="eastAsia"/>
          <w:szCs w:val="21"/>
          <w:lang w:val="zh-CN"/>
        </w:rPr>
        <w:t>一方不履行合同条款，造成另一方无法执行合同协议，协商又不能求得解决，合同终止，责任方赔偿损失。</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11.</w:t>
      </w:r>
      <w:r>
        <w:rPr>
          <w:rFonts w:ascii="宋体" w:cs="宋体" w:hint="eastAsia"/>
          <w:szCs w:val="21"/>
          <w:lang w:val="zh-CN"/>
        </w:rPr>
        <w:t>合同修改</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对于合同的未尽事宜，需进行修改、补充和完善的，甲乙双方必须就所修改的内容签订书面的合同修改书，作为合同的补充协议。</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12.</w:t>
      </w:r>
      <w:r>
        <w:rPr>
          <w:rFonts w:ascii="宋体" w:cs="宋体" w:hint="eastAsia"/>
          <w:szCs w:val="21"/>
          <w:lang w:val="zh-CN"/>
        </w:rPr>
        <w:t>适用法律</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本合同应按中华人民共和国的法律解释。</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13.</w:t>
      </w:r>
      <w:r>
        <w:rPr>
          <w:rFonts w:ascii="宋体" w:cs="宋体" w:hint="eastAsia"/>
          <w:szCs w:val="21"/>
          <w:lang w:val="zh-CN"/>
        </w:rPr>
        <w:t>主导语言与计量单位</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13.1 </w:t>
      </w:r>
      <w:r>
        <w:rPr>
          <w:rFonts w:ascii="宋体" w:cs="宋体" w:hint="eastAsia"/>
          <w:szCs w:val="21"/>
          <w:lang w:val="zh-CN"/>
        </w:rPr>
        <w:t>合同书写应用中文书写。</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 xml:space="preserve">13.2 </w:t>
      </w:r>
      <w:r>
        <w:rPr>
          <w:rFonts w:ascii="宋体" w:cs="宋体" w:hint="eastAsia"/>
          <w:szCs w:val="21"/>
          <w:lang w:val="zh-CN"/>
        </w:rPr>
        <w:t>除技术规格另有规定外，计量单位均使用中华人民共和国法定计量单位。</w:t>
      </w:r>
    </w:p>
    <w:p w:rsidR="00F129A0" w:rsidRDefault="008E4E70">
      <w:pPr>
        <w:autoSpaceDE w:val="0"/>
        <w:autoSpaceDN w:val="0"/>
        <w:adjustRightInd w:val="0"/>
        <w:spacing w:line="360" w:lineRule="auto"/>
        <w:ind w:firstLine="480"/>
        <w:rPr>
          <w:rFonts w:ascii="宋体" w:cs="宋体"/>
          <w:szCs w:val="21"/>
          <w:lang w:val="zh-CN"/>
        </w:rPr>
      </w:pPr>
      <w:r>
        <w:rPr>
          <w:rFonts w:ascii="宋体" w:cs="宋体"/>
          <w:szCs w:val="21"/>
          <w:lang w:val="zh-CN"/>
        </w:rPr>
        <w:t>14.</w:t>
      </w:r>
      <w:r>
        <w:rPr>
          <w:rFonts w:ascii="宋体" w:cs="宋体" w:hint="eastAsia"/>
          <w:szCs w:val="21"/>
          <w:lang w:val="zh-CN"/>
        </w:rPr>
        <w:t>合同生效</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除非合同中另有说明，本合同经双方签字盖章，并在招标人收到乙方的履约保证金后，即开始生效。</w:t>
      </w:r>
    </w:p>
    <w:p w:rsidR="00F129A0" w:rsidRDefault="008E4E70">
      <w:pPr>
        <w:autoSpaceDE w:val="0"/>
        <w:autoSpaceDN w:val="0"/>
        <w:adjustRightInd w:val="0"/>
        <w:spacing w:line="360" w:lineRule="auto"/>
        <w:ind w:firstLineChars="200" w:firstLine="422"/>
        <w:outlineLvl w:val="0"/>
        <w:rPr>
          <w:rFonts w:ascii="宋体" w:cs="宋体"/>
          <w:b/>
          <w:bCs/>
          <w:szCs w:val="21"/>
          <w:lang w:val="zh-CN"/>
        </w:rPr>
      </w:pPr>
      <w:r>
        <w:rPr>
          <w:rFonts w:ascii="黑体" w:eastAsia="黑体" w:cs="黑体" w:hint="eastAsia"/>
          <w:b/>
          <w:bCs/>
          <w:szCs w:val="21"/>
          <w:lang w:val="zh-CN"/>
        </w:rPr>
        <w:t>二、合同特殊条款</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（具体条款由甲乙双方根据该项目的特殊性协商约定）略。</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合同特殊条款是合同一般条款的补充和修改。如果两者之间有抵触，应以特殊条款为准。</w:t>
      </w:r>
    </w:p>
    <w:p w:rsidR="00F129A0" w:rsidRDefault="008E4E70">
      <w:pPr>
        <w:autoSpaceDE w:val="0"/>
        <w:autoSpaceDN w:val="0"/>
        <w:adjustRightInd w:val="0"/>
        <w:spacing w:line="360" w:lineRule="auto"/>
        <w:ind w:firstLineChars="200" w:firstLine="422"/>
        <w:outlineLvl w:val="0"/>
        <w:rPr>
          <w:rFonts w:ascii="黑体" w:eastAsia="黑体" w:cs="黑体"/>
          <w:b/>
          <w:bCs/>
          <w:szCs w:val="21"/>
          <w:lang w:val="zh-CN"/>
        </w:rPr>
      </w:pPr>
      <w:r>
        <w:rPr>
          <w:rFonts w:ascii="黑体" w:eastAsia="黑体" w:cs="黑体" w:hint="eastAsia"/>
          <w:b/>
          <w:bCs/>
          <w:szCs w:val="21"/>
          <w:lang w:val="zh-CN"/>
        </w:rPr>
        <w:t>三、合同书（参考样本）</w:t>
      </w:r>
    </w:p>
    <w:p w:rsidR="00F129A0" w:rsidRDefault="008E4E70">
      <w:pPr>
        <w:autoSpaceDE w:val="0"/>
        <w:autoSpaceDN w:val="0"/>
        <w:adjustRightInd w:val="0"/>
        <w:spacing w:line="360" w:lineRule="auto"/>
        <w:ind w:firstLineChars="200" w:firstLine="420"/>
        <w:rPr>
          <w:rFonts w:ascii="宋体" w:cs="宋体"/>
          <w:szCs w:val="21"/>
          <w:lang w:val="zh-CN"/>
        </w:rPr>
      </w:pPr>
      <w:r>
        <w:rPr>
          <w:rFonts w:ascii="宋体" w:cs="宋体" w:hint="eastAsia"/>
          <w:szCs w:val="21"/>
          <w:lang w:val="zh-CN"/>
        </w:rPr>
        <w:t>合同编号：</w:t>
      </w:r>
    </w:p>
    <w:p w:rsidR="00F129A0" w:rsidRDefault="008E4E70">
      <w:pPr>
        <w:autoSpaceDE w:val="0"/>
        <w:autoSpaceDN w:val="0"/>
        <w:adjustRightInd w:val="0"/>
        <w:spacing w:line="360" w:lineRule="auto"/>
        <w:ind w:firstLineChars="200" w:firstLine="420"/>
        <w:rPr>
          <w:rFonts w:ascii="宋体" w:cs="宋体"/>
          <w:szCs w:val="21"/>
          <w:lang w:val="zh-CN"/>
        </w:rPr>
      </w:pPr>
      <w:r>
        <w:rPr>
          <w:rFonts w:ascii="宋体" w:cs="宋体" w:hint="eastAsia"/>
          <w:szCs w:val="21"/>
          <w:lang w:val="zh-CN"/>
        </w:rPr>
        <w:t>供方：需方：</w:t>
      </w:r>
    </w:p>
    <w:p w:rsidR="00F129A0" w:rsidRDefault="008E4E70">
      <w:pPr>
        <w:autoSpaceDE w:val="0"/>
        <w:autoSpaceDN w:val="0"/>
        <w:adjustRightInd w:val="0"/>
        <w:spacing w:line="360" w:lineRule="auto"/>
        <w:rPr>
          <w:rFonts w:ascii="宋体" w:cs="宋体"/>
          <w:szCs w:val="21"/>
          <w:lang w:val="zh-CN"/>
        </w:rPr>
      </w:pPr>
      <w:r>
        <w:rPr>
          <w:rFonts w:ascii="宋体" w:cs="宋体" w:hint="eastAsia"/>
          <w:szCs w:val="21"/>
          <w:lang w:val="zh-CN"/>
        </w:rPr>
        <w:lastRenderedPageBreak/>
        <w:t>供、需双方根据年月日招标人签发的中标通知书和招投标文件，并经双方协商一致，在平等互利的基础上，达成以下合同条款：</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一、招标文件、投标文件、澄清文件及材料（如果有的话）、中标通知书、合同条款、补充协议（如果有的话）均为合同不可分割的部分。</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二、货物名称、数量、规格、型号、金额及交货期</w:t>
      </w:r>
    </w:p>
    <w:tbl>
      <w:tblPr>
        <w:tblW w:w="9490" w:type="dxa"/>
        <w:tblLayout w:type="fixed"/>
        <w:tblLook w:val="04A0"/>
      </w:tblPr>
      <w:tblGrid>
        <w:gridCol w:w="491"/>
        <w:gridCol w:w="1512"/>
        <w:gridCol w:w="2456"/>
        <w:gridCol w:w="567"/>
        <w:gridCol w:w="567"/>
        <w:gridCol w:w="1323"/>
        <w:gridCol w:w="1323"/>
        <w:gridCol w:w="1251"/>
      </w:tblGrid>
      <w:tr w:rsidR="00F129A0">
        <w:trPr>
          <w:trHeight w:val="1003"/>
        </w:trPr>
        <w:tc>
          <w:tcPr>
            <w:tcW w:w="491"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序号</w:t>
            </w:r>
          </w:p>
        </w:tc>
        <w:tc>
          <w:tcPr>
            <w:tcW w:w="1512"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名称</w:t>
            </w:r>
          </w:p>
        </w:tc>
        <w:tc>
          <w:tcPr>
            <w:tcW w:w="2456"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规格及型号</w:t>
            </w:r>
          </w:p>
        </w:tc>
        <w:tc>
          <w:tcPr>
            <w:tcW w:w="567"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单位</w:t>
            </w:r>
          </w:p>
        </w:tc>
        <w:tc>
          <w:tcPr>
            <w:tcW w:w="567"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数量</w:t>
            </w:r>
          </w:p>
        </w:tc>
        <w:tc>
          <w:tcPr>
            <w:tcW w:w="1323"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单价</w:t>
            </w:r>
          </w:p>
        </w:tc>
        <w:tc>
          <w:tcPr>
            <w:tcW w:w="1323"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ind w:firstLine="120"/>
              <w:rPr>
                <w:szCs w:val="21"/>
              </w:rPr>
            </w:pPr>
            <w:r>
              <w:rPr>
                <w:rFonts w:ascii="宋体" w:cs="宋体" w:hint="eastAsia"/>
                <w:szCs w:val="21"/>
                <w:lang w:val="zh-CN"/>
              </w:rPr>
              <w:t>总价</w:t>
            </w:r>
          </w:p>
        </w:tc>
        <w:tc>
          <w:tcPr>
            <w:tcW w:w="1251" w:type="dxa"/>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ind w:left="120" w:hanging="120"/>
              <w:jc w:val="center"/>
              <w:rPr>
                <w:szCs w:val="21"/>
              </w:rPr>
            </w:pPr>
            <w:r>
              <w:rPr>
                <w:rFonts w:ascii="宋体" w:cs="宋体" w:hint="eastAsia"/>
                <w:szCs w:val="21"/>
                <w:lang w:val="zh-CN"/>
              </w:rPr>
              <w:t>交货期或工期</w:t>
            </w:r>
          </w:p>
        </w:tc>
      </w:tr>
      <w:tr w:rsidR="00F129A0">
        <w:trPr>
          <w:trHeight w:val="430"/>
        </w:trPr>
        <w:tc>
          <w:tcPr>
            <w:tcW w:w="491"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512"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2456"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567"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567"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323"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323"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251"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r>
      <w:tr w:rsidR="00F129A0">
        <w:trPr>
          <w:trHeight w:val="446"/>
        </w:trPr>
        <w:tc>
          <w:tcPr>
            <w:tcW w:w="491"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512"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2456"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567"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567"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323"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323"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c>
          <w:tcPr>
            <w:tcW w:w="1251" w:type="dxa"/>
            <w:tcBorders>
              <w:top w:val="single" w:sz="6" w:space="0" w:color="auto"/>
              <w:left w:val="single" w:sz="6" w:space="0" w:color="auto"/>
              <w:bottom w:val="single" w:sz="6" w:space="0" w:color="auto"/>
              <w:right w:val="single" w:sz="6" w:space="0" w:color="auto"/>
            </w:tcBorders>
          </w:tcPr>
          <w:p w:rsidR="00F129A0" w:rsidRDefault="00F129A0">
            <w:pPr>
              <w:autoSpaceDE w:val="0"/>
              <w:autoSpaceDN w:val="0"/>
              <w:adjustRightInd w:val="0"/>
              <w:spacing w:line="360" w:lineRule="auto"/>
              <w:rPr>
                <w:szCs w:val="21"/>
              </w:rPr>
            </w:pPr>
          </w:p>
        </w:tc>
      </w:tr>
      <w:tr w:rsidR="00F129A0">
        <w:trPr>
          <w:trHeight w:val="494"/>
        </w:trPr>
        <w:tc>
          <w:tcPr>
            <w:tcW w:w="2003" w:type="dxa"/>
            <w:gridSpan w:val="2"/>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szCs w:val="21"/>
              </w:rPr>
            </w:pPr>
            <w:r>
              <w:rPr>
                <w:rFonts w:ascii="宋体" w:cs="宋体" w:hint="eastAsia"/>
                <w:szCs w:val="21"/>
                <w:lang w:val="zh-CN"/>
              </w:rPr>
              <w:t>合计</w:t>
            </w:r>
          </w:p>
        </w:tc>
        <w:tc>
          <w:tcPr>
            <w:tcW w:w="7487" w:type="dxa"/>
            <w:gridSpan w:val="6"/>
            <w:tcBorders>
              <w:top w:val="single" w:sz="6" w:space="0" w:color="auto"/>
              <w:left w:val="single" w:sz="6" w:space="0" w:color="auto"/>
              <w:bottom w:val="single" w:sz="6" w:space="0" w:color="auto"/>
              <w:right w:val="single" w:sz="6" w:space="0" w:color="auto"/>
            </w:tcBorders>
            <w:vAlign w:val="center"/>
          </w:tcPr>
          <w:p w:rsidR="00F129A0" w:rsidRDefault="008E4E70">
            <w:pPr>
              <w:autoSpaceDE w:val="0"/>
              <w:autoSpaceDN w:val="0"/>
              <w:adjustRightInd w:val="0"/>
              <w:spacing w:line="360" w:lineRule="auto"/>
              <w:jc w:val="center"/>
              <w:rPr>
                <w:rFonts w:ascii="宋体" w:cs="宋体"/>
                <w:szCs w:val="21"/>
                <w:lang w:val="zh-CN"/>
              </w:rPr>
            </w:pPr>
            <w:r>
              <w:rPr>
                <w:rFonts w:ascii="宋体" w:cs="宋体" w:hint="eastAsia"/>
                <w:szCs w:val="21"/>
                <w:lang w:val="zh-CN"/>
              </w:rPr>
              <w:t>大写：　　　　　　小写：</w:t>
            </w:r>
          </w:p>
        </w:tc>
      </w:tr>
    </w:tbl>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三、设备质量要求及供方对质量负责的条件和期限</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t xml:space="preserve">    1</w:t>
      </w:r>
      <w:r>
        <w:rPr>
          <w:rFonts w:ascii="宋体" w:cs="宋体" w:hint="eastAsia"/>
          <w:szCs w:val="21"/>
          <w:lang w:val="zh-CN"/>
        </w:rPr>
        <w:t>、供方提供的货物须是全新的且保证不是库存或积压品</w:t>
      </w:r>
      <w:r>
        <w:rPr>
          <w:rFonts w:ascii="宋体" w:cs="宋体"/>
          <w:szCs w:val="21"/>
          <w:lang w:val="zh-CN"/>
        </w:rPr>
        <w:t>(</w:t>
      </w:r>
      <w:r>
        <w:rPr>
          <w:rFonts w:ascii="宋体" w:cs="宋体" w:hint="eastAsia"/>
          <w:szCs w:val="21"/>
          <w:lang w:val="zh-CN"/>
        </w:rPr>
        <w:t>包括零部件</w:t>
      </w:r>
      <w:r>
        <w:rPr>
          <w:rFonts w:ascii="宋体" w:cs="宋体"/>
          <w:szCs w:val="21"/>
          <w:lang w:val="zh-CN"/>
        </w:rPr>
        <w:t>)</w:t>
      </w:r>
      <w:r>
        <w:rPr>
          <w:rFonts w:ascii="宋体" w:cs="宋体" w:hint="eastAsia"/>
          <w:szCs w:val="21"/>
          <w:lang w:val="zh-CN"/>
        </w:rPr>
        <w:t>，符合国家、部委或地方相关标准以及该产品的出厂标准。</w:t>
      </w:r>
    </w:p>
    <w:p w:rsidR="00F129A0" w:rsidRDefault="008E4E70">
      <w:pPr>
        <w:autoSpaceDE w:val="0"/>
        <w:autoSpaceDN w:val="0"/>
        <w:adjustRightInd w:val="0"/>
        <w:spacing w:line="360" w:lineRule="auto"/>
        <w:ind w:firstLine="570"/>
        <w:rPr>
          <w:rFonts w:ascii="宋体" w:cs="宋体"/>
          <w:szCs w:val="21"/>
          <w:lang w:val="zh-CN"/>
        </w:rPr>
      </w:pPr>
      <w:r>
        <w:rPr>
          <w:rFonts w:ascii="宋体" w:cs="宋体"/>
          <w:szCs w:val="21"/>
          <w:lang w:val="zh-CN"/>
        </w:rPr>
        <w:t>2</w:t>
      </w:r>
      <w:r>
        <w:rPr>
          <w:rFonts w:ascii="宋体" w:cs="宋体" w:hint="eastAsia"/>
          <w:szCs w:val="21"/>
          <w:lang w:val="zh-CN"/>
        </w:rPr>
        <w:t>、供方应在产品使用期限内，承担所提供的货物因自身质量原因产生的责任。</w:t>
      </w:r>
    </w:p>
    <w:p w:rsidR="00F129A0" w:rsidRDefault="008E4E70">
      <w:pPr>
        <w:autoSpaceDE w:val="0"/>
        <w:autoSpaceDN w:val="0"/>
        <w:adjustRightInd w:val="0"/>
        <w:spacing w:line="360" w:lineRule="auto"/>
        <w:ind w:firstLine="570"/>
        <w:rPr>
          <w:rFonts w:ascii="宋体" w:cs="宋体"/>
          <w:szCs w:val="21"/>
          <w:lang w:val="zh-CN"/>
        </w:rPr>
      </w:pPr>
      <w:r>
        <w:rPr>
          <w:rFonts w:ascii="宋体" w:cs="宋体" w:hint="eastAsia"/>
          <w:szCs w:val="21"/>
          <w:lang w:val="zh-CN"/>
        </w:rPr>
        <w:t>四、交货时间、地点、方式：年月日前，供方负责将货物按需方规定的地点交货、安装、调试完毕，并具备验收条件。</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五、货物标志、包装、运输：按招标文件办理。供方将货物直接运至规定的地点，运费自理。</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六、技术资料及技术服务：供方在交货时应执行招标文件中有关技术资料、技术服务的规定，向需方交付技术资料并进行技术培训。</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七、货物验收：验收标准按招标文件规定执行。需方有权对供方所交货物抽样做试运行实验、实验室检查。</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八、售后服务：按招标文件及投标文件相应条款执行。</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九、结算方式：</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十、法律责任</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t xml:space="preserve">    1</w:t>
      </w:r>
      <w:r>
        <w:rPr>
          <w:rFonts w:ascii="宋体" w:cs="宋体" w:hint="eastAsia"/>
          <w:szCs w:val="21"/>
          <w:lang w:val="zh-CN"/>
        </w:rPr>
        <w:t>、供方所交的货物品种、品牌、型号、规格、质量不符合招、投标文件及本合同规定，需方有权拒收，供方应在本合同规定的交货期内负责更换并承担因更换而支付的费用。因更换而造成的逾期交货，则按逾期交货处理。</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lastRenderedPageBreak/>
        <w:t xml:space="preserve">    2</w:t>
      </w:r>
      <w:r>
        <w:rPr>
          <w:rFonts w:ascii="宋体" w:cs="宋体" w:hint="eastAsia"/>
          <w:szCs w:val="21"/>
          <w:lang w:val="zh-CN"/>
        </w:rPr>
        <w:t>、供方逾期交付货物，应向需方每日支付逾期交货部分货款总值</w:t>
      </w:r>
      <w:r>
        <w:rPr>
          <w:rFonts w:ascii="宋体" w:cs="宋体"/>
          <w:szCs w:val="21"/>
          <w:lang w:val="zh-CN"/>
        </w:rPr>
        <w:t>5%</w:t>
      </w:r>
      <w:r>
        <w:rPr>
          <w:rFonts w:ascii="宋体" w:cs="宋体" w:hint="eastAsia"/>
          <w:szCs w:val="21"/>
          <w:lang w:val="zh-CN"/>
        </w:rPr>
        <w:t>的违约金；在合同规定的交货期满</w:t>
      </w:r>
      <w:r>
        <w:rPr>
          <w:rFonts w:ascii="宋体" w:cs="宋体"/>
          <w:szCs w:val="21"/>
          <w:lang w:val="zh-CN"/>
        </w:rPr>
        <w:t>15</w:t>
      </w:r>
      <w:r>
        <w:rPr>
          <w:rFonts w:ascii="宋体" w:cs="宋体" w:hint="eastAsia"/>
          <w:szCs w:val="21"/>
          <w:lang w:val="zh-CN"/>
        </w:rPr>
        <w:t>日仍未全部交货，按不能交货处理。仅支付已验收货物的货款，供方应承担由此发生的全部费用。</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t xml:space="preserve">    3</w:t>
      </w:r>
      <w:r>
        <w:rPr>
          <w:rFonts w:ascii="宋体" w:cs="宋体" w:hint="eastAsia"/>
          <w:szCs w:val="21"/>
          <w:lang w:val="zh-CN"/>
        </w:rPr>
        <w:t>、供方在本合同规定的交货期内不能交货，应向需方支付全部合同金额</w:t>
      </w:r>
      <w:r>
        <w:rPr>
          <w:rFonts w:ascii="宋体" w:cs="宋体"/>
          <w:szCs w:val="21"/>
          <w:lang w:val="zh-CN"/>
        </w:rPr>
        <w:t>5%</w:t>
      </w:r>
      <w:r>
        <w:rPr>
          <w:rFonts w:ascii="宋体" w:cs="宋体" w:hint="eastAsia"/>
          <w:szCs w:val="21"/>
          <w:lang w:val="zh-CN"/>
        </w:rPr>
        <w:t>的违约金，需方有权终止合同。</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t xml:space="preserve">    4</w:t>
      </w:r>
      <w:r>
        <w:rPr>
          <w:rFonts w:ascii="宋体" w:cs="宋体" w:hint="eastAsia"/>
          <w:szCs w:val="21"/>
          <w:lang w:val="zh-CN"/>
        </w:rPr>
        <w:t>、需方无正当理由拒收设备，应向供方支付无正当理由拒收设备金额</w:t>
      </w:r>
      <w:r>
        <w:rPr>
          <w:rFonts w:ascii="宋体" w:cs="宋体"/>
          <w:szCs w:val="21"/>
          <w:lang w:val="zh-CN"/>
        </w:rPr>
        <w:t>5%</w:t>
      </w:r>
      <w:r>
        <w:rPr>
          <w:rFonts w:ascii="宋体" w:cs="宋体" w:hint="eastAsia"/>
          <w:szCs w:val="21"/>
          <w:lang w:val="zh-CN"/>
        </w:rPr>
        <w:t>的违约金。</w:t>
      </w:r>
    </w:p>
    <w:p w:rsidR="00F129A0" w:rsidRDefault="008E4E70">
      <w:pPr>
        <w:autoSpaceDE w:val="0"/>
        <w:autoSpaceDN w:val="0"/>
        <w:adjustRightInd w:val="0"/>
        <w:spacing w:line="360" w:lineRule="auto"/>
        <w:rPr>
          <w:rFonts w:ascii="宋体" w:cs="宋体"/>
          <w:szCs w:val="21"/>
          <w:lang w:val="zh-CN"/>
        </w:rPr>
      </w:pPr>
      <w:r>
        <w:rPr>
          <w:rFonts w:ascii="宋体" w:cs="宋体"/>
          <w:szCs w:val="21"/>
          <w:lang w:val="zh-CN"/>
        </w:rPr>
        <w:t xml:space="preserve">    5</w:t>
      </w:r>
      <w:r>
        <w:rPr>
          <w:rFonts w:ascii="宋体" w:cs="宋体" w:hint="eastAsia"/>
          <w:szCs w:val="21"/>
          <w:lang w:val="zh-CN"/>
        </w:rPr>
        <w:t>、因供方原因造成逾期付款，需方不承担责任。</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十一、质量鉴定：因质量问题发生争议，由许昌市技术监督局或其指定的机构进行质量鉴定，该鉴定结论是终局的，供需双方均应当接受鉴定结论。</w:t>
      </w:r>
    </w:p>
    <w:p w:rsidR="00F129A0" w:rsidRDefault="008E4E70">
      <w:pPr>
        <w:autoSpaceDE w:val="0"/>
        <w:autoSpaceDN w:val="0"/>
        <w:adjustRightInd w:val="0"/>
        <w:spacing w:line="360" w:lineRule="auto"/>
        <w:ind w:firstLine="360"/>
        <w:rPr>
          <w:rFonts w:ascii="宋体" w:cs="宋体"/>
          <w:szCs w:val="21"/>
          <w:lang w:val="zh-CN"/>
        </w:rPr>
      </w:pPr>
      <w:r>
        <w:rPr>
          <w:rFonts w:ascii="宋体" w:cs="宋体" w:hint="eastAsia"/>
          <w:szCs w:val="21"/>
          <w:lang w:val="zh-CN"/>
        </w:rPr>
        <w:t>十二、合同生效及其它：本合同经双方法定代表人或委托代理人签字并加盖公章后生效。</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供方：需方：</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地址：地址：</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法定代表人：法定代表人：</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委托代理人：委托代理人：</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电话：电话：</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开户银行：开户银行：</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帐号：帐号：</w:t>
      </w:r>
    </w:p>
    <w:p w:rsidR="00F129A0" w:rsidRDefault="008E4E70">
      <w:pPr>
        <w:autoSpaceDE w:val="0"/>
        <w:autoSpaceDN w:val="0"/>
        <w:adjustRightInd w:val="0"/>
        <w:spacing w:line="360" w:lineRule="auto"/>
        <w:ind w:firstLine="480"/>
        <w:rPr>
          <w:rFonts w:ascii="宋体" w:cs="宋体"/>
          <w:szCs w:val="21"/>
          <w:lang w:val="zh-CN"/>
        </w:rPr>
      </w:pPr>
      <w:r>
        <w:rPr>
          <w:rFonts w:ascii="宋体" w:cs="宋体" w:hint="eastAsia"/>
          <w:szCs w:val="21"/>
          <w:lang w:val="zh-CN"/>
        </w:rPr>
        <w:t>签定时间：                         签定时间：</w:t>
      </w:r>
    </w:p>
    <w:p w:rsidR="00F129A0" w:rsidRDefault="00F129A0">
      <w:pPr>
        <w:pStyle w:val="a9"/>
        <w:spacing w:line="360" w:lineRule="auto"/>
        <w:contextualSpacing/>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F129A0">
      <w:pPr>
        <w:pStyle w:val="a9"/>
        <w:spacing w:line="360" w:lineRule="auto"/>
        <w:contextualSpacing/>
        <w:jc w:val="center"/>
        <w:rPr>
          <w:rFonts w:asciiTheme="majorEastAsia" w:eastAsiaTheme="majorEastAsia" w:hAnsiTheme="majorEastAsia" w:cs="宋体"/>
          <w:b/>
          <w:kern w:val="0"/>
          <w:sz w:val="36"/>
          <w:szCs w:val="36"/>
        </w:rPr>
      </w:pPr>
    </w:p>
    <w:p w:rsidR="00F129A0" w:rsidRDefault="008E4E70">
      <w:pPr>
        <w:pStyle w:val="a9"/>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129A0" w:rsidRDefault="00F129A0">
      <w:pPr>
        <w:autoSpaceDE w:val="0"/>
        <w:autoSpaceDN w:val="0"/>
        <w:adjustRightInd w:val="0"/>
        <w:spacing w:line="700" w:lineRule="exact"/>
        <w:ind w:firstLine="551"/>
        <w:jc w:val="center"/>
        <w:rPr>
          <w:rFonts w:asciiTheme="minorEastAsia" w:hAnsiTheme="minorEastAsia" w:cs="黑体"/>
          <w:b/>
          <w:bCs/>
          <w:sz w:val="44"/>
          <w:szCs w:val="44"/>
          <w:lang w:val="zh-CN"/>
        </w:rPr>
      </w:pPr>
    </w:p>
    <w:p w:rsidR="00F129A0" w:rsidRDefault="00F129A0">
      <w:pPr>
        <w:autoSpaceDE w:val="0"/>
        <w:autoSpaceDN w:val="0"/>
        <w:adjustRightInd w:val="0"/>
        <w:spacing w:line="700" w:lineRule="exact"/>
        <w:ind w:firstLine="551"/>
        <w:jc w:val="center"/>
        <w:rPr>
          <w:rFonts w:asciiTheme="minorEastAsia" w:hAnsiTheme="minorEastAsia" w:cs="黑体"/>
          <w:b/>
          <w:bCs/>
          <w:sz w:val="44"/>
          <w:szCs w:val="44"/>
          <w:lang w:val="zh-CN"/>
        </w:rPr>
      </w:pPr>
    </w:p>
    <w:p w:rsidR="00F129A0" w:rsidRDefault="00F129A0">
      <w:pPr>
        <w:autoSpaceDE w:val="0"/>
        <w:autoSpaceDN w:val="0"/>
        <w:adjustRightInd w:val="0"/>
        <w:spacing w:line="700" w:lineRule="exact"/>
        <w:ind w:firstLine="551"/>
        <w:jc w:val="center"/>
        <w:rPr>
          <w:rFonts w:asciiTheme="minorEastAsia" w:hAnsiTheme="minorEastAsia" w:cs="黑体"/>
          <w:b/>
          <w:bCs/>
          <w:sz w:val="44"/>
          <w:szCs w:val="44"/>
          <w:lang w:val="zh-CN"/>
        </w:rPr>
      </w:pPr>
    </w:p>
    <w:p w:rsidR="00F129A0" w:rsidRDefault="00F129A0">
      <w:pPr>
        <w:autoSpaceDE w:val="0"/>
        <w:autoSpaceDN w:val="0"/>
        <w:adjustRightInd w:val="0"/>
        <w:spacing w:line="700" w:lineRule="exact"/>
        <w:ind w:firstLine="551"/>
        <w:jc w:val="center"/>
        <w:rPr>
          <w:rFonts w:asciiTheme="minorEastAsia" w:hAnsiTheme="minorEastAsia" w:cs="黑体"/>
          <w:b/>
          <w:bCs/>
          <w:sz w:val="44"/>
          <w:szCs w:val="44"/>
          <w:lang w:val="zh-CN"/>
        </w:rPr>
      </w:pPr>
    </w:p>
    <w:p w:rsidR="00F129A0" w:rsidRDefault="00F129A0">
      <w:pPr>
        <w:autoSpaceDE w:val="0"/>
        <w:autoSpaceDN w:val="0"/>
        <w:adjustRightInd w:val="0"/>
        <w:spacing w:line="700" w:lineRule="exact"/>
        <w:ind w:firstLine="551"/>
        <w:jc w:val="center"/>
        <w:rPr>
          <w:rFonts w:asciiTheme="minorEastAsia" w:hAnsiTheme="minorEastAsia" w:cs="黑体"/>
          <w:b/>
          <w:bCs/>
          <w:sz w:val="44"/>
          <w:szCs w:val="44"/>
          <w:lang w:val="zh-CN"/>
        </w:rPr>
      </w:pPr>
    </w:p>
    <w:p w:rsidR="00855813" w:rsidRDefault="00855813" w:rsidP="00855813">
      <w:pPr>
        <w:spacing w:line="360" w:lineRule="auto"/>
        <w:jc w:val="right"/>
        <w:rPr>
          <w:rFonts w:ascii="宋体" w:hAnsi="宋体"/>
          <w:b/>
          <w:sz w:val="32"/>
          <w:bdr w:val="single" w:sz="4" w:space="0" w:color="auto"/>
        </w:rPr>
      </w:pPr>
    </w:p>
    <w:p w:rsidR="00855813" w:rsidRDefault="00855813" w:rsidP="00855813">
      <w:pPr>
        <w:spacing w:line="360" w:lineRule="auto"/>
        <w:jc w:val="right"/>
        <w:rPr>
          <w:rFonts w:ascii="宋体" w:hAnsi="宋体"/>
          <w:b/>
          <w:sz w:val="32"/>
          <w:bdr w:val="single" w:sz="4" w:space="0" w:color="auto"/>
        </w:rPr>
      </w:pPr>
    </w:p>
    <w:p w:rsidR="00855813" w:rsidRDefault="00855813" w:rsidP="00855813">
      <w:pPr>
        <w:spacing w:line="360" w:lineRule="auto"/>
        <w:jc w:val="right"/>
        <w:rPr>
          <w:rFonts w:ascii="宋体" w:hAnsi="宋体"/>
          <w:b/>
          <w:sz w:val="32"/>
          <w:bdr w:val="single" w:sz="4" w:space="0" w:color="auto"/>
        </w:rPr>
      </w:pPr>
    </w:p>
    <w:p w:rsidR="00855813" w:rsidRDefault="00855813" w:rsidP="00855813">
      <w:pPr>
        <w:spacing w:line="360" w:lineRule="auto"/>
        <w:jc w:val="right"/>
        <w:rPr>
          <w:rFonts w:ascii="宋体" w:hAnsi="宋体"/>
          <w:b/>
          <w:sz w:val="32"/>
          <w:bdr w:val="single" w:sz="4" w:space="0" w:color="auto"/>
        </w:rPr>
      </w:pPr>
    </w:p>
    <w:p w:rsidR="00855813" w:rsidRDefault="00855813" w:rsidP="00855813">
      <w:pPr>
        <w:spacing w:line="360" w:lineRule="auto"/>
        <w:jc w:val="right"/>
        <w:rPr>
          <w:rFonts w:ascii="宋体" w:hAnsi="宋体"/>
          <w:b/>
          <w:sz w:val="32"/>
          <w:bdr w:val="single" w:sz="4" w:space="0" w:color="auto"/>
        </w:rPr>
      </w:pPr>
    </w:p>
    <w:p w:rsidR="00855813" w:rsidRDefault="00855813" w:rsidP="00855813">
      <w:pPr>
        <w:spacing w:line="360" w:lineRule="auto"/>
        <w:jc w:val="right"/>
        <w:rPr>
          <w:rFonts w:ascii="宋体" w:hAnsi="宋体"/>
          <w:b/>
          <w:sz w:val="32"/>
          <w:bdr w:val="single" w:sz="4" w:space="0" w:color="auto"/>
        </w:rPr>
      </w:pPr>
    </w:p>
    <w:p w:rsidR="00B85105" w:rsidRDefault="00B85105" w:rsidP="00B85105">
      <w:pPr>
        <w:spacing w:line="360" w:lineRule="auto"/>
        <w:jc w:val="right"/>
        <w:rPr>
          <w:rFonts w:ascii="宋体" w:hAnsi="宋体"/>
          <w:b/>
          <w:sz w:val="44"/>
          <w:bdr w:val="single" w:sz="4" w:space="0" w:color="auto"/>
        </w:rPr>
      </w:pPr>
      <w:r>
        <w:rPr>
          <w:rFonts w:ascii="宋体" w:hAnsi="宋体" w:hint="eastAsia"/>
          <w:b/>
          <w:sz w:val="32"/>
          <w:bdr w:val="single" w:sz="4" w:space="0" w:color="auto"/>
        </w:rPr>
        <w:lastRenderedPageBreak/>
        <w:t>正本（副本）</w:t>
      </w:r>
    </w:p>
    <w:p w:rsidR="00B85105" w:rsidRDefault="00B85105" w:rsidP="00B85105">
      <w:pPr>
        <w:autoSpaceDE w:val="0"/>
        <w:autoSpaceDN w:val="0"/>
        <w:adjustRightInd w:val="0"/>
        <w:spacing w:line="420" w:lineRule="exact"/>
        <w:jc w:val="left"/>
        <w:rPr>
          <w:rFonts w:ascii="宋体" w:hAnsi="宋体"/>
          <w:kern w:val="0"/>
          <w:sz w:val="28"/>
        </w:rPr>
      </w:pPr>
    </w:p>
    <w:p w:rsidR="00B85105" w:rsidRDefault="00B85105" w:rsidP="00B85105">
      <w:pPr>
        <w:autoSpaceDE w:val="0"/>
        <w:autoSpaceDN w:val="0"/>
        <w:adjustRightInd w:val="0"/>
        <w:spacing w:line="420" w:lineRule="exact"/>
        <w:jc w:val="left"/>
        <w:rPr>
          <w:rFonts w:ascii="宋体" w:hAnsi="宋体"/>
          <w:kern w:val="0"/>
          <w:sz w:val="28"/>
        </w:rPr>
      </w:pPr>
    </w:p>
    <w:p w:rsidR="00B85105" w:rsidRDefault="00B85105" w:rsidP="00B85105">
      <w:pPr>
        <w:autoSpaceDE w:val="0"/>
        <w:autoSpaceDN w:val="0"/>
        <w:adjustRightInd w:val="0"/>
        <w:spacing w:line="420" w:lineRule="exact"/>
        <w:jc w:val="left"/>
        <w:rPr>
          <w:rFonts w:ascii="宋体" w:hAnsi="宋体"/>
          <w:kern w:val="0"/>
          <w:sz w:val="28"/>
        </w:rPr>
      </w:pPr>
    </w:p>
    <w:p w:rsidR="00B85105" w:rsidRDefault="00B85105" w:rsidP="00B85105">
      <w:pPr>
        <w:autoSpaceDE w:val="0"/>
        <w:autoSpaceDN w:val="0"/>
        <w:adjustRightInd w:val="0"/>
        <w:ind w:firstLineChars="600" w:firstLine="1380"/>
        <w:jc w:val="left"/>
        <w:rPr>
          <w:rFonts w:ascii="宋体" w:hAnsi="宋体"/>
          <w:sz w:val="23"/>
          <w:u w:val="single"/>
        </w:rPr>
      </w:pPr>
    </w:p>
    <w:p w:rsidR="00B85105" w:rsidRDefault="00B85105" w:rsidP="00B85105">
      <w:pPr>
        <w:autoSpaceDE w:val="0"/>
        <w:autoSpaceDN w:val="0"/>
        <w:adjustRightInd w:val="0"/>
        <w:ind w:firstLineChars="500" w:firstLine="1550"/>
        <w:jc w:val="left"/>
        <w:rPr>
          <w:rFonts w:ascii="宋体" w:hAnsi="宋体"/>
          <w:kern w:val="0"/>
          <w:sz w:val="28"/>
          <w:u w:val="single"/>
        </w:rPr>
      </w:pPr>
      <w:r>
        <w:rPr>
          <w:rFonts w:ascii="宋体" w:hAnsi="宋体" w:hint="eastAsia"/>
          <w:sz w:val="31"/>
          <w:u w:val="single"/>
        </w:rPr>
        <w:t xml:space="preserve">（项目名称）                        </w:t>
      </w: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spacing w:line="420" w:lineRule="exact"/>
        <w:ind w:firstLineChars="900" w:firstLine="2520"/>
        <w:jc w:val="left"/>
        <w:rPr>
          <w:rFonts w:ascii="宋体" w:hAnsi="宋体"/>
          <w:kern w:val="0"/>
          <w:sz w:val="28"/>
        </w:rPr>
      </w:pPr>
    </w:p>
    <w:p w:rsidR="00B85105" w:rsidRDefault="00B85105" w:rsidP="00B85105">
      <w:pPr>
        <w:autoSpaceDE w:val="0"/>
        <w:autoSpaceDN w:val="0"/>
        <w:adjustRightInd w:val="0"/>
        <w:jc w:val="center"/>
        <w:rPr>
          <w:rFonts w:ascii="宋体" w:hAnsi="宋体"/>
          <w:b/>
          <w:spacing w:val="60"/>
          <w:kern w:val="0"/>
          <w:sz w:val="70"/>
        </w:rPr>
      </w:pPr>
      <w:r>
        <w:rPr>
          <w:rFonts w:ascii="宋体" w:hAnsi="宋体" w:hint="eastAsia"/>
          <w:b/>
          <w:spacing w:val="60"/>
          <w:kern w:val="0"/>
          <w:sz w:val="70"/>
        </w:rPr>
        <w:t>投标文件</w:t>
      </w:r>
    </w:p>
    <w:p w:rsidR="00B85105" w:rsidRDefault="00B85105" w:rsidP="00B85105">
      <w:pPr>
        <w:autoSpaceDE w:val="0"/>
        <w:autoSpaceDN w:val="0"/>
        <w:adjustRightInd w:val="0"/>
        <w:spacing w:line="420" w:lineRule="exact"/>
        <w:jc w:val="center"/>
        <w:rPr>
          <w:rFonts w:ascii="宋体" w:hAnsi="宋体"/>
          <w:kern w:val="0"/>
          <w:sz w:val="28"/>
          <w:szCs w:val="13"/>
        </w:rPr>
      </w:pPr>
    </w:p>
    <w:p w:rsidR="00B85105" w:rsidRDefault="00B85105" w:rsidP="00B85105">
      <w:pPr>
        <w:autoSpaceDE w:val="0"/>
        <w:autoSpaceDN w:val="0"/>
        <w:adjustRightInd w:val="0"/>
        <w:spacing w:line="420" w:lineRule="exact"/>
        <w:jc w:val="center"/>
        <w:rPr>
          <w:rFonts w:ascii="宋体" w:hAnsi="宋体"/>
          <w:kern w:val="0"/>
          <w:sz w:val="28"/>
          <w:szCs w:val="13"/>
        </w:rPr>
      </w:pPr>
      <w:r>
        <w:rPr>
          <w:rFonts w:ascii="宋体" w:hAnsi="宋体" w:hint="eastAsia"/>
          <w:kern w:val="0"/>
          <w:sz w:val="28"/>
          <w:szCs w:val="13"/>
        </w:rPr>
        <w:t>采购编号：</w:t>
      </w: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autoSpaceDE w:val="0"/>
        <w:autoSpaceDN w:val="0"/>
        <w:adjustRightInd w:val="0"/>
        <w:spacing w:line="420" w:lineRule="exact"/>
        <w:jc w:val="center"/>
        <w:rPr>
          <w:rFonts w:ascii="宋体" w:hAnsi="宋体"/>
          <w:kern w:val="0"/>
          <w:sz w:val="44"/>
        </w:rPr>
      </w:pPr>
    </w:p>
    <w:p w:rsidR="00B85105" w:rsidRDefault="00B85105" w:rsidP="00B85105">
      <w:pPr>
        <w:pStyle w:val="Default"/>
        <w:jc w:val="center"/>
        <w:rPr>
          <w:rFonts w:hAnsi="宋体"/>
          <w:b/>
          <w:color w:val="auto"/>
          <w:sz w:val="23"/>
          <w:u w:val="single"/>
        </w:rPr>
      </w:pPr>
    </w:p>
    <w:p w:rsidR="00B85105" w:rsidRDefault="00B85105" w:rsidP="00B85105">
      <w:pPr>
        <w:spacing w:line="360" w:lineRule="auto"/>
        <w:ind w:firstLineChars="720" w:firstLine="1728"/>
        <w:jc w:val="left"/>
        <w:rPr>
          <w:rFonts w:ascii="宋体" w:hAnsi="宋体"/>
          <w:sz w:val="24"/>
          <w:szCs w:val="24"/>
          <w:u w:val="single"/>
        </w:rPr>
      </w:pPr>
      <w:r>
        <w:rPr>
          <w:rFonts w:ascii="宋体" w:hAnsi="宋体" w:hint="eastAsia"/>
          <w:sz w:val="24"/>
          <w:szCs w:val="24"/>
        </w:rPr>
        <w:t>投标单位名称(公章):___________</w:t>
      </w:r>
      <w:r>
        <w:rPr>
          <w:rFonts w:ascii="宋体" w:hAnsi="宋体" w:hint="eastAsia"/>
          <w:sz w:val="24"/>
          <w:szCs w:val="24"/>
          <w:u w:val="single"/>
        </w:rPr>
        <w:t xml:space="preserve">          </w:t>
      </w:r>
    </w:p>
    <w:p w:rsidR="00B85105" w:rsidRDefault="00B85105" w:rsidP="00B85105">
      <w:pPr>
        <w:spacing w:line="360" w:lineRule="auto"/>
        <w:ind w:firstLineChars="720" w:firstLine="1728"/>
        <w:jc w:val="left"/>
        <w:rPr>
          <w:rFonts w:ascii="宋体" w:hAnsi="宋体"/>
          <w:sz w:val="24"/>
          <w:szCs w:val="24"/>
        </w:rPr>
      </w:pPr>
      <w:r>
        <w:rPr>
          <w:rFonts w:ascii="宋体" w:hAnsi="宋体" w:hint="eastAsia"/>
          <w:sz w:val="24"/>
          <w:szCs w:val="24"/>
        </w:rPr>
        <w:t>法定代表人或授权委托人（签字）:___________</w:t>
      </w:r>
    </w:p>
    <w:p w:rsidR="00B85105" w:rsidRPr="00A50E2F" w:rsidRDefault="00B85105" w:rsidP="00B85105">
      <w:pPr>
        <w:spacing w:line="360" w:lineRule="auto"/>
        <w:jc w:val="left"/>
        <w:rPr>
          <w:rFonts w:ascii="宋体" w:hAnsi="宋体"/>
          <w:bCs/>
          <w:sz w:val="24"/>
          <w:szCs w:val="24"/>
        </w:rPr>
      </w:pPr>
      <w:r>
        <w:rPr>
          <w:rFonts w:ascii="宋体" w:hAnsi="宋体" w:hint="eastAsia"/>
          <w:sz w:val="24"/>
          <w:szCs w:val="24"/>
        </w:rPr>
        <w:t xml:space="preserve">              日    期:</w:t>
      </w:r>
      <w:r>
        <w:rPr>
          <w:rFonts w:ascii="宋体" w:hAnsi="宋体" w:hint="eastAsia"/>
          <w:sz w:val="24"/>
          <w:szCs w:val="24"/>
          <w:u w:val="single"/>
        </w:rPr>
        <w:t xml:space="preserve">        </w:t>
      </w:r>
      <w:r>
        <w:rPr>
          <w:rFonts w:ascii="宋体" w:hAnsi="宋体" w:hint="eastAsia"/>
          <w:sz w:val="24"/>
          <w:szCs w:val="24"/>
        </w:rPr>
        <w:t>年__</w:t>
      </w:r>
      <w:r>
        <w:rPr>
          <w:rFonts w:ascii="宋体" w:hAnsi="宋体" w:hint="eastAsia"/>
          <w:sz w:val="24"/>
          <w:szCs w:val="24"/>
          <w:u w:val="single"/>
        </w:rPr>
        <w:t xml:space="preserve">  </w:t>
      </w:r>
      <w:r>
        <w:rPr>
          <w:rFonts w:ascii="宋体" w:hAnsi="宋体" w:hint="eastAsia"/>
          <w:sz w:val="24"/>
          <w:szCs w:val="24"/>
        </w:rPr>
        <w:t>_月__</w:t>
      </w:r>
      <w:r>
        <w:rPr>
          <w:rFonts w:ascii="宋体" w:hAnsi="宋体" w:hint="eastAsia"/>
          <w:sz w:val="24"/>
          <w:szCs w:val="24"/>
          <w:u w:val="single"/>
        </w:rPr>
        <w:t xml:space="preserve">   </w:t>
      </w:r>
      <w:r>
        <w:rPr>
          <w:rFonts w:ascii="宋体" w:hAnsi="宋体" w:hint="eastAsia"/>
          <w:sz w:val="24"/>
          <w:szCs w:val="24"/>
        </w:rPr>
        <w:t>_日</w:t>
      </w:r>
    </w:p>
    <w:p w:rsidR="00B85105" w:rsidRDefault="00B85105" w:rsidP="00B85105">
      <w:pPr>
        <w:pStyle w:val="a9"/>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一、 投 标 函</w:t>
      </w:r>
    </w:p>
    <w:p w:rsidR="00B85105" w:rsidRDefault="00B85105" w:rsidP="00B85105">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B85105" w:rsidRDefault="00B85105" w:rsidP="00B8510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_（项目名称、招标编号）采购的招标公告及招标文件，_______（姓名和职务）被正式授权并代表投标人</w:t>
      </w:r>
      <w:r>
        <w:rPr>
          <w:rFonts w:asciiTheme="minorEastAsia" w:hAnsiTheme="minorEastAsia" w:hint="eastAsia"/>
          <w:snapToGrid w:val="0"/>
          <w:kern w:val="0"/>
          <w:szCs w:val="21"/>
          <w:u w:val="single"/>
        </w:rPr>
        <w:t>（投标人名称、地址）</w:t>
      </w:r>
      <w:r>
        <w:rPr>
          <w:rFonts w:asciiTheme="minorEastAsia" w:hAnsiTheme="minorEastAsia" w:hint="eastAsia"/>
          <w:snapToGrid w:val="0"/>
          <w:kern w:val="0"/>
          <w:szCs w:val="21"/>
        </w:rPr>
        <w:t>提交投标文件。</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w:t>
      </w:r>
      <w:r>
        <w:rPr>
          <w:rFonts w:asciiTheme="minorEastAsia" w:eastAsiaTheme="minorEastAsia" w:hAnsiTheme="minorEastAsia" w:hint="eastAsia"/>
          <w:snapToGrid w:val="0"/>
          <w:kern w:val="0"/>
          <w:sz w:val="21"/>
          <w:szCs w:val="21"/>
          <w:u w:val="single"/>
        </w:rPr>
        <w:t>（项目名称、招标编号）</w:t>
      </w:r>
      <w:r>
        <w:rPr>
          <w:rFonts w:asciiTheme="minorEastAsia" w:eastAsiaTheme="minorEastAsia" w:hAnsiTheme="minorEastAsia" w:hint="eastAsia"/>
          <w:snapToGrid w:val="0"/>
          <w:kern w:val="0"/>
          <w:sz w:val="21"/>
          <w:szCs w:val="21"/>
        </w:rPr>
        <w:t>招标文件的全部内容。</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B85105" w:rsidRDefault="00B85105" w:rsidP="00B8510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B85105" w:rsidRDefault="00B85105" w:rsidP="00B85105">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在此提交的投标文件，正本一份，副本一份。</w:t>
      </w:r>
    </w:p>
    <w:p w:rsidR="00B85105" w:rsidRDefault="00B85105" w:rsidP="00B8510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B85105" w:rsidRDefault="00B85105" w:rsidP="00B8510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B85105" w:rsidRDefault="00B85105" w:rsidP="00B85105">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B85105" w:rsidRDefault="00B85105" w:rsidP="00B8510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B85105" w:rsidRDefault="00B85105" w:rsidP="00B8510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B85105" w:rsidRDefault="00B85105" w:rsidP="00B8510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B85105" w:rsidRDefault="00B85105" w:rsidP="00B85105">
      <w:pPr>
        <w:pStyle w:val="ad"/>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B85105" w:rsidRDefault="00B85105" w:rsidP="00B85105">
      <w:pPr>
        <w:pStyle w:val="ad"/>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t>七、我方在此保证所提交的所有文件和全部说明是真实的和正确的。</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lastRenderedPageBreak/>
        <w:t>（1）具有独立承担民事责任能力的在中华人民共和国境内注册的法人或其他组织或自然人，有效的营业执照（或事业法人登记证或身份证等相关证明）。</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（2）我方已依法缴纳了各项税费及社会保险费用，如有需要，可随时向采购人提供近三个月内的相关缴费证明，以便核查。</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（3）我方已依法建立健全的财务会计制度，如有需要，可随时向采购人提供相关证明材料，以便核查。</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（4）参加政府采购活动前三年内，在经营活动中没有重大违法记录。</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（5）符合法律、行政法规规定的其他条件。</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B85105" w:rsidRDefault="00B85105" w:rsidP="00B85105">
      <w:pPr>
        <w:pStyle w:val="a9"/>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B85105" w:rsidRDefault="00B85105" w:rsidP="00B85105">
      <w:pPr>
        <w:pStyle w:val="a9"/>
        <w:adjustRightInd w:val="0"/>
        <w:snapToGrid w:val="0"/>
        <w:spacing w:line="360" w:lineRule="auto"/>
        <w:rPr>
          <w:rFonts w:asciiTheme="minorEastAsia" w:eastAsiaTheme="minorEastAsia" w:hAnsiTheme="minorEastAsia"/>
          <w:sz w:val="21"/>
          <w:szCs w:val="21"/>
        </w:rPr>
      </w:pPr>
    </w:p>
    <w:p w:rsidR="00B85105" w:rsidRDefault="00B85105" w:rsidP="00B85105">
      <w:pPr>
        <w:pStyle w:val="a9"/>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B85105" w:rsidRDefault="00B85105" w:rsidP="00B8510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B85105" w:rsidRDefault="00B85105" w:rsidP="00B85105">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B85105" w:rsidRDefault="00B85105" w:rsidP="00B85105">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B85105" w:rsidRDefault="00B85105" w:rsidP="00B85105">
      <w:pPr>
        <w:adjustRightInd w:val="0"/>
        <w:snapToGrid w:val="0"/>
        <w:spacing w:line="360" w:lineRule="auto"/>
        <w:rPr>
          <w:rFonts w:asciiTheme="minorEastAsia" w:hAnsiTheme="minorEastAsia" w:cs="宋体"/>
          <w:szCs w:val="21"/>
          <w:u w:val="single"/>
        </w:rPr>
      </w:pPr>
    </w:p>
    <w:p w:rsidR="00B85105" w:rsidRDefault="00B85105" w:rsidP="00B85105">
      <w:pPr>
        <w:adjustRightInd w:val="0"/>
        <w:snapToGrid w:val="0"/>
        <w:spacing w:line="480" w:lineRule="auto"/>
        <w:ind w:firstLineChars="1500" w:firstLine="3150"/>
        <w:jc w:val="left"/>
        <w:rPr>
          <w:rFonts w:asciiTheme="minorEastAsia" w:hAnsiTheme="minorEastAsia" w:cs="宋体"/>
          <w:szCs w:val="21"/>
        </w:rPr>
      </w:pPr>
      <w:r>
        <w:rPr>
          <w:rFonts w:asciiTheme="minorEastAsia" w:hAnsiTheme="minorEastAsia" w:cs="宋体" w:hint="eastAsia"/>
          <w:szCs w:val="21"/>
        </w:rPr>
        <w:t>投标人法定代表人（或法定代表人授权代表）签字或盖章：</w:t>
      </w:r>
    </w:p>
    <w:p w:rsidR="00B85105" w:rsidRDefault="00B85105" w:rsidP="00B85105">
      <w:pPr>
        <w:adjustRightInd w:val="0"/>
        <w:snapToGrid w:val="0"/>
        <w:spacing w:line="480" w:lineRule="auto"/>
        <w:ind w:firstLineChars="2400" w:firstLine="5040"/>
        <w:jc w:val="left"/>
        <w:rPr>
          <w:rFonts w:asciiTheme="minorEastAsia" w:hAnsiTheme="minorEastAsia" w:cs="宋体"/>
          <w:szCs w:val="21"/>
        </w:rPr>
      </w:pPr>
      <w:r>
        <w:rPr>
          <w:rFonts w:asciiTheme="minorEastAsia" w:hAnsiTheme="minorEastAsia" w:cs="宋体" w:hint="eastAsia"/>
          <w:szCs w:val="21"/>
        </w:rPr>
        <w:t>投标人名称（盖章）：</w:t>
      </w:r>
    </w:p>
    <w:p w:rsidR="00B85105" w:rsidRDefault="00B85105" w:rsidP="00B85105">
      <w:pPr>
        <w:adjustRightInd w:val="0"/>
        <w:snapToGrid w:val="0"/>
        <w:spacing w:line="480" w:lineRule="auto"/>
        <w:ind w:firstLineChars="2050" w:firstLine="4305"/>
        <w:jc w:val="left"/>
        <w:rPr>
          <w:rFonts w:asciiTheme="minorEastAsia" w:hAnsiTheme="minorEastAsia" w:cs="宋体"/>
          <w:szCs w:val="21"/>
        </w:rPr>
      </w:pPr>
      <w:r>
        <w:rPr>
          <w:rFonts w:asciiTheme="minorEastAsia" w:hAnsiTheme="minorEastAsia" w:cs="宋体" w:hint="eastAsia"/>
          <w:szCs w:val="21"/>
        </w:rPr>
        <w:t>日期：   年   月   日</w:t>
      </w:r>
    </w:p>
    <w:p w:rsidR="00B85105" w:rsidRDefault="00B85105" w:rsidP="00B85105">
      <w:pPr>
        <w:pStyle w:val="260"/>
        <w:keepNext w:val="0"/>
        <w:keepLines w:val="0"/>
        <w:pageBreakBefore/>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36"/>
          <w:lang w:val="zh-CN"/>
        </w:rPr>
      </w:pPr>
      <w:r>
        <w:rPr>
          <w:rFonts w:asciiTheme="minorEastAsia" w:eastAsiaTheme="minorEastAsia" w:hAnsiTheme="minorEastAsia" w:cs="黑体" w:hint="eastAsia"/>
          <w:color w:val="auto"/>
          <w:kern w:val="2"/>
          <w:sz w:val="36"/>
          <w:szCs w:val="36"/>
          <w:lang w:val="zh-CN"/>
        </w:rPr>
        <w:lastRenderedPageBreak/>
        <w:t>二、投标人应答索引表</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709"/>
        <w:gridCol w:w="2268"/>
        <w:gridCol w:w="1559"/>
        <w:gridCol w:w="1560"/>
        <w:gridCol w:w="2018"/>
      </w:tblGrid>
      <w:tr w:rsidR="00B85105" w:rsidTr="00F862FD">
        <w:tc>
          <w:tcPr>
            <w:tcW w:w="468" w:type="dxa"/>
            <w:vAlign w:val="center"/>
          </w:tcPr>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3"/>
            <w:vAlign w:val="center"/>
          </w:tcPr>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项目</w:t>
            </w:r>
          </w:p>
        </w:tc>
        <w:tc>
          <w:tcPr>
            <w:tcW w:w="1559" w:type="dxa"/>
            <w:vAlign w:val="center"/>
          </w:tcPr>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B85105" w:rsidRDefault="00B85105" w:rsidP="00F862FD">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法定代表人授权书</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restart"/>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774" w:type="dxa"/>
            <w:vMerge w:val="restart"/>
            <w:tcBorders>
              <w:right w:val="single" w:sz="6" w:space="0" w:color="auto"/>
            </w:tcBorders>
            <w:vAlign w:val="center"/>
          </w:tcPr>
          <w:p w:rsidR="00B85105" w:rsidRDefault="00B85105" w:rsidP="00F862FD">
            <w:pPr>
              <w:pStyle w:val="a9"/>
              <w:kinsoku w:val="0"/>
              <w:overflowPunct w:val="0"/>
              <w:autoSpaceDE w:val="0"/>
              <w:autoSpaceDN w:val="0"/>
              <w:spacing w:line="320" w:lineRule="exact"/>
              <w:jc w:val="center"/>
              <w:rPr>
                <w:rFonts w:hAnsi="宋体" w:cs="微软雅黑"/>
                <w:bCs/>
                <w:kern w:val="0"/>
                <w:sz w:val="21"/>
                <w:szCs w:val="21"/>
              </w:rPr>
            </w:pPr>
            <w:r>
              <w:rPr>
                <w:rFonts w:hAnsi="宋体" w:hint="eastAsia"/>
                <w:kern w:val="0"/>
                <w:sz w:val="21"/>
                <w:szCs w:val="21"/>
              </w:rPr>
              <w:t>纳税证明</w:t>
            </w:r>
          </w:p>
        </w:tc>
        <w:tc>
          <w:tcPr>
            <w:tcW w:w="2977" w:type="dxa"/>
            <w:gridSpan w:val="2"/>
            <w:tcBorders>
              <w:lef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税务登记证</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纳税凭据复印件</w:t>
            </w:r>
          </w:p>
        </w:tc>
        <w:tc>
          <w:tcPr>
            <w:tcW w:w="1559" w:type="dxa"/>
            <w:vAlign w:val="center"/>
          </w:tcPr>
          <w:p w:rsidR="00B85105" w:rsidRDefault="00B85105" w:rsidP="00F862FD">
            <w:pPr>
              <w:pStyle w:val="a9"/>
              <w:rPr>
                <w:rFonts w:ascii="宋体" w:hAnsi="宋体" w:cs="微软雅黑"/>
                <w:sz w:val="21"/>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restart"/>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B85105" w:rsidRDefault="00B85105" w:rsidP="00F862FD">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85105" w:rsidRDefault="00B85105" w:rsidP="00F862F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85105" w:rsidRDefault="00B85105" w:rsidP="00F862F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85105" w:rsidRDefault="00B85105" w:rsidP="00F862F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B85105" w:rsidRDefault="00B85105" w:rsidP="00F862FD">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hRule="exac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3"/>
            <w:vAlign w:val="center"/>
          </w:tcPr>
          <w:p w:rsidR="00B85105" w:rsidRDefault="00B85105" w:rsidP="00F862FD">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B85105" w:rsidRDefault="00B85105" w:rsidP="00F862FD">
            <w:pPr>
              <w:snapToGrid w:val="0"/>
              <w:spacing w:line="400" w:lineRule="exact"/>
              <w:jc w:val="center"/>
              <w:rPr>
                <w:rFonts w:ascii="宋体" w:hAnsi="宋体" w:cs="微软雅黑"/>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c>
          <w:tcPr>
            <w:tcW w:w="468" w:type="dxa"/>
            <w:vMerge w:val="restart"/>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B85105" w:rsidRDefault="00B85105" w:rsidP="00F862FD">
            <w:pPr>
              <w:snapToGrid w:val="0"/>
              <w:spacing w:line="400" w:lineRule="exact"/>
              <w:jc w:val="center"/>
              <w:rPr>
                <w:rFonts w:ascii="宋体" w:hAnsi="宋体" w:cs="微软雅黑"/>
                <w:szCs w:val="21"/>
              </w:rPr>
            </w:pPr>
            <w:r>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B85105" w:rsidRDefault="00B85105" w:rsidP="00F862FD">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B85105" w:rsidRDefault="00B85105" w:rsidP="00F862FD">
            <w:pPr>
              <w:pStyle w:val="a9"/>
              <w:rPr>
                <w:sz w:val="21"/>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r>
      <w:tr w:rsidR="00B85105" w:rsidTr="00F862FD">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B85105" w:rsidRDefault="00B85105" w:rsidP="00F862FD">
            <w:pPr>
              <w:pStyle w:val="a9"/>
              <w:rPr>
                <w:sz w:val="21"/>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r>
      <w:tr w:rsidR="00B85105" w:rsidTr="00F862FD">
        <w:tc>
          <w:tcPr>
            <w:tcW w:w="468" w:type="dxa"/>
            <w:vMerge/>
            <w:vAlign w:val="center"/>
          </w:tcPr>
          <w:p w:rsidR="00B85105" w:rsidRDefault="00B85105" w:rsidP="00F862FD">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B85105" w:rsidRDefault="00B85105" w:rsidP="00F862FD">
            <w:pPr>
              <w:pStyle w:val="a9"/>
              <w:rPr>
                <w:sz w:val="21"/>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14</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B85105" w:rsidRDefault="00B85105" w:rsidP="00F862FD">
            <w:pPr>
              <w:jc w:val="center"/>
              <w:rPr>
                <w:szCs w:val="21"/>
              </w:rPr>
            </w:pPr>
          </w:p>
        </w:tc>
        <w:tc>
          <w:tcPr>
            <w:tcW w:w="1560" w:type="dxa"/>
            <w:tcBorders>
              <w:top w:val="single" w:sz="4" w:space="0" w:color="auto"/>
            </w:tcBorders>
            <w:vAlign w:val="center"/>
          </w:tcPr>
          <w:p w:rsidR="00B85105" w:rsidRDefault="00B85105" w:rsidP="00F862FD">
            <w:pPr>
              <w:snapToGrid w:val="0"/>
              <w:spacing w:line="400" w:lineRule="exact"/>
              <w:rPr>
                <w:rFonts w:ascii="宋体" w:hAnsi="宋体" w:cs="微软雅黑"/>
                <w:szCs w:val="21"/>
              </w:rPr>
            </w:pPr>
          </w:p>
        </w:tc>
        <w:tc>
          <w:tcPr>
            <w:tcW w:w="2018" w:type="dxa"/>
            <w:tcBorders>
              <w:top w:val="single" w:sz="4" w:space="0" w:color="auto"/>
            </w:tcBorders>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15</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lastRenderedPageBreak/>
              <w:t>16</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荣誉情况</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Theme="minorEastAsia" w:hAnsiTheme="minorEastAsia" w:cs="微软雅黑"/>
                <w:bCs/>
                <w:kern w:val="0"/>
                <w:szCs w:val="21"/>
              </w:rPr>
            </w:pPr>
            <w:r>
              <w:rPr>
                <w:rFonts w:asciiTheme="minorEastAsia" w:hAnsiTheme="minorEastAsia" w:cs="微软雅黑" w:hint="eastAsia"/>
                <w:bCs/>
                <w:kern w:val="0"/>
                <w:szCs w:val="21"/>
              </w:rPr>
              <w:t>20</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信誉情况</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r w:rsidR="00B85105" w:rsidTr="00F862FD">
        <w:trPr>
          <w:trHeight w:val="510"/>
        </w:trPr>
        <w:tc>
          <w:tcPr>
            <w:tcW w:w="468" w:type="dxa"/>
            <w:vAlign w:val="center"/>
          </w:tcPr>
          <w:p w:rsidR="00B85105" w:rsidRDefault="00B85105" w:rsidP="00F862FD">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B85105" w:rsidRDefault="00B85105" w:rsidP="00F862FD">
            <w:pPr>
              <w:pStyle w:val="a9"/>
              <w:kinsoku w:val="0"/>
              <w:overflowPunct w:val="0"/>
              <w:autoSpaceDE w:val="0"/>
              <w:autoSpaceDN w:val="0"/>
              <w:spacing w:line="320" w:lineRule="exact"/>
              <w:rPr>
                <w:rFonts w:hAnsi="宋体" w:cs="微软雅黑"/>
                <w:bCs/>
                <w:kern w:val="0"/>
                <w:sz w:val="21"/>
                <w:szCs w:val="21"/>
              </w:rPr>
            </w:pPr>
          </w:p>
        </w:tc>
        <w:tc>
          <w:tcPr>
            <w:tcW w:w="1559" w:type="dxa"/>
            <w:vAlign w:val="center"/>
          </w:tcPr>
          <w:p w:rsidR="00B85105" w:rsidRDefault="00B85105" w:rsidP="00F862FD">
            <w:pPr>
              <w:jc w:val="center"/>
              <w:rPr>
                <w:szCs w:val="21"/>
              </w:rPr>
            </w:pPr>
          </w:p>
        </w:tc>
        <w:tc>
          <w:tcPr>
            <w:tcW w:w="1560" w:type="dxa"/>
            <w:vAlign w:val="center"/>
          </w:tcPr>
          <w:p w:rsidR="00B85105" w:rsidRDefault="00B85105" w:rsidP="00F862FD">
            <w:pPr>
              <w:snapToGrid w:val="0"/>
              <w:spacing w:line="400" w:lineRule="exact"/>
              <w:rPr>
                <w:rFonts w:ascii="宋体" w:hAnsi="宋体" w:cs="微软雅黑"/>
                <w:szCs w:val="21"/>
              </w:rPr>
            </w:pPr>
          </w:p>
        </w:tc>
        <w:tc>
          <w:tcPr>
            <w:tcW w:w="2018" w:type="dxa"/>
            <w:vAlign w:val="center"/>
          </w:tcPr>
          <w:p w:rsidR="00B85105" w:rsidRDefault="00B85105" w:rsidP="00F862FD">
            <w:pPr>
              <w:snapToGrid w:val="0"/>
              <w:spacing w:line="400" w:lineRule="exact"/>
              <w:rPr>
                <w:rFonts w:ascii="宋体" w:hAnsi="宋体" w:cs="微软雅黑"/>
                <w:szCs w:val="21"/>
              </w:rPr>
            </w:pPr>
          </w:p>
        </w:tc>
      </w:tr>
    </w:tbl>
    <w:p w:rsidR="00B85105" w:rsidRDefault="00B85105" w:rsidP="00B85105">
      <w:pPr>
        <w:autoSpaceDE w:val="0"/>
        <w:autoSpaceDN w:val="0"/>
        <w:adjustRightInd w:val="0"/>
        <w:spacing w:line="700" w:lineRule="exact"/>
        <w:ind w:firstLine="551"/>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480" w:lineRule="auto"/>
        <w:ind w:firstLineChars="2050" w:firstLine="4305"/>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85105" w:rsidRDefault="00B85105" w:rsidP="00B85105">
      <w:pPr>
        <w:autoSpaceDE w:val="0"/>
        <w:autoSpaceDN w:val="0"/>
        <w:adjustRightInd w:val="0"/>
        <w:spacing w:line="480" w:lineRule="auto"/>
        <w:ind w:firstLineChars="2000" w:firstLine="4200"/>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B85105" w:rsidRDefault="00B85105" w:rsidP="00B85105">
      <w:pPr>
        <w:autoSpaceDE w:val="0"/>
        <w:autoSpaceDN w:val="0"/>
        <w:adjustRightInd w:val="0"/>
        <w:spacing w:line="480" w:lineRule="auto"/>
        <w:ind w:firstLineChars="2200" w:firstLine="4620"/>
        <w:rPr>
          <w:rFonts w:asciiTheme="minorEastAsia" w:hAnsiTheme="minorEastAsia" w:cs="宋体"/>
          <w:szCs w:val="21"/>
          <w:lang w:val="zh-CN"/>
        </w:rPr>
      </w:pPr>
      <w:r>
        <w:rPr>
          <w:rFonts w:asciiTheme="minorEastAsia" w:hAnsiTheme="minorEastAsia" w:cs="宋体" w:hint="eastAsia"/>
          <w:szCs w:val="21"/>
          <w:lang w:val="zh-CN"/>
        </w:rPr>
        <w:t>日期：年月日</w:t>
      </w:r>
    </w:p>
    <w:p w:rsidR="00B85105" w:rsidRDefault="00B85105" w:rsidP="00B85105">
      <w:pPr>
        <w:pStyle w:val="a9"/>
        <w:pageBreakBefore/>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三、开标一览表</w:t>
      </w:r>
    </w:p>
    <w:p w:rsidR="00B85105" w:rsidRDefault="00B85105" w:rsidP="00B85105">
      <w:pPr>
        <w:spacing w:before="50" w:afterLines="50" w:line="360" w:lineRule="auto"/>
        <w:contextualSpacing/>
        <w:jc w:val="left"/>
        <w:rPr>
          <w:rFonts w:asciiTheme="minorEastAsia" w:hAnsiTheme="minorEastAsia"/>
          <w:color w:val="000000"/>
          <w:szCs w:val="21"/>
        </w:rPr>
      </w:pPr>
    </w:p>
    <w:p w:rsidR="00B85105" w:rsidRDefault="00B85105" w:rsidP="00B8510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85105" w:rsidRDefault="00B85105" w:rsidP="00B85105">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8897" w:type="dxa"/>
        <w:tblLayout w:type="fixed"/>
        <w:tblLook w:val="04A0"/>
      </w:tblPr>
      <w:tblGrid>
        <w:gridCol w:w="959"/>
        <w:gridCol w:w="1843"/>
        <w:gridCol w:w="3685"/>
        <w:gridCol w:w="1559"/>
        <w:gridCol w:w="851"/>
      </w:tblGrid>
      <w:tr w:rsidR="00B85105" w:rsidTr="00F862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85105" w:rsidRDefault="00B85105" w:rsidP="00F862F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85105" w:rsidRDefault="00B85105" w:rsidP="00F862F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85105" w:rsidRDefault="00B85105" w:rsidP="00F862F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85105" w:rsidRDefault="00B85105" w:rsidP="00F862F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交付日期（天）</w:t>
            </w:r>
          </w:p>
        </w:tc>
        <w:tc>
          <w:tcPr>
            <w:tcW w:w="851"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B85105" w:rsidRDefault="00B85105" w:rsidP="00F862FD">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B85105" w:rsidTr="00F862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B85105" w:rsidRDefault="00B85105" w:rsidP="00F862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B85105" w:rsidRDefault="00B85105" w:rsidP="00F862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B85105" w:rsidRDefault="00B85105" w:rsidP="00F862FD">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559" w:type="dxa"/>
            <w:tcBorders>
              <w:top w:val="single" w:sz="6" w:space="0" w:color="auto"/>
              <w:left w:val="single" w:sz="6" w:space="0" w:color="auto"/>
              <w:bottom w:val="single" w:sz="6" w:space="0" w:color="auto"/>
              <w:right w:val="single" w:sz="6" w:space="0" w:color="auto"/>
            </w:tcBorders>
            <w:vAlign w:val="center"/>
          </w:tcPr>
          <w:p w:rsidR="00B85105" w:rsidRDefault="00B85105" w:rsidP="00F862FD">
            <w:pPr>
              <w:autoSpaceDE w:val="0"/>
              <w:autoSpaceDN w:val="0"/>
              <w:adjustRightInd w:val="0"/>
              <w:spacing w:line="480" w:lineRule="exact"/>
              <w:ind w:firstLine="240"/>
              <w:rPr>
                <w:rFonts w:asciiTheme="minorEastAsia" w:hAnsiTheme="minorEastAsia" w:cs="宋体"/>
                <w:szCs w:val="21"/>
                <w:lang w:val="zh-CN"/>
              </w:rPr>
            </w:pPr>
          </w:p>
        </w:tc>
        <w:tc>
          <w:tcPr>
            <w:tcW w:w="851" w:type="dxa"/>
            <w:tcBorders>
              <w:top w:val="single" w:sz="6" w:space="0" w:color="auto"/>
              <w:left w:val="single" w:sz="6" w:space="0" w:color="auto"/>
              <w:bottom w:val="single" w:sz="6" w:space="0" w:color="auto"/>
              <w:right w:val="single" w:sz="6" w:space="0" w:color="auto"/>
            </w:tcBorders>
            <w:vAlign w:val="center"/>
          </w:tcPr>
          <w:p w:rsidR="00B85105" w:rsidRDefault="00B85105" w:rsidP="00F862FD">
            <w:pPr>
              <w:autoSpaceDE w:val="0"/>
              <w:autoSpaceDN w:val="0"/>
              <w:adjustRightInd w:val="0"/>
              <w:spacing w:line="480" w:lineRule="exact"/>
              <w:ind w:firstLine="240"/>
              <w:rPr>
                <w:rFonts w:asciiTheme="minorEastAsia" w:hAnsiTheme="minorEastAsia" w:cs="宋体"/>
                <w:szCs w:val="21"/>
                <w:lang w:val="zh-CN"/>
              </w:rPr>
            </w:pPr>
          </w:p>
        </w:tc>
      </w:tr>
    </w:tbl>
    <w:p w:rsidR="00B85105" w:rsidRDefault="00B85105" w:rsidP="00B85105">
      <w:pPr>
        <w:autoSpaceDE w:val="0"/>
        <w:autoSpaceDN w:val="0"/>
        <w:adjustRightInd w:val="0"/>
        <w:spacing w:line="480" w:lineRule="auto"/>
        <w:rPr>
          <w:rFonts w:asciiTheme="minorEastAsia" w:hAnsiTheme="minorEastAsia" w:cs="宋体"/>
          <w:szCs w:val="21"/>
          <w:lang w:val="zh-CN"/>
        </w:rPr>
      </w:pPr>
    </w:p>
    <w:p w:rsidR="00B85105" w:rsidRDefault="00B85105" w:rsidP="00B85105">
      <w:pPr>
        <w:autoSpaceDE w:val="0"/>
        <w:autoSpaceDN w:val="0"/>
        <w:adjustRightInd w:val="0"/>
        <w:spacing w:line="480" w:lineRule="auto"/>
        <w:rPr>
          <w:rFonts w:asciiTheme="minorEastAsia" w:hAnsiTheme="minorEastAsia" w:cs="宋体"/>
          <w:szCs w:val="21"/>
          <w:lang w:val="zh-CN"/>
        </w:rPr>
      </w:pPr>
    </w:p>
    <w:p w:rsidR="00B85105" w:rsidRDefault="00B85105" w:rsidP="00B85105">
      <w:pPr>
        <w:autoSpaceDE w:val="0"/>
        <w:autoSpaceDN w:val="0"/>
        <w:adjustRightInd w:val="0"/>
        <w:spacing w:line="480" w:lineRule="auto"/>
        <w:ind w:firstLineChars="2050" w:firstLine="4305"/>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85105" w:rsidRDefault="00B85105" w:rsidP="00B85105">
      <w:pPr>
        <w:autoSpaceDE w:val="0"/>
        <w:autoSpaceDN w:val="0"/>
        <w:adjustRightInd w:val="0"/>
        <w:spacing w:line="480" w:lineRule="auto"/>
        <w:ind w:firstLineChars="2000" w:firstLine="4200"/>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B85105" w:rsidRDefault="00B85105" w:rsidP="00B85105">
      <w:pPr>
        <w:autoSpaceDE w:val="0"/>
        <w:autoSpaceDN w:val="0"/>
        <w:adjustRightInd w:val="0"/>
        <w:spacing w:line="480" w:lineRule="auto"/>
        <w:ind w:firstLineChars="2200" w:firstLine="4620"/>
        <w:rPr>
          <w:rFonts w:asciiTheme="minorEastAsia" w:hAnsiTheme="minorEastAsia" w:cs="宋体"/>
          <w:szCs w:val="21"/>
          <w:lang w:val="zh-CN"/>
        </w:rPr>
      </w:pPr>
      <w:r>
        <w:rPr>
          <w:rFonts w:asciiTheme="minorEastAsia" w:hAnsiTheme="minorEastAsia" w:cs="宋体" w:hint="eastAsia"/>
          <w:szCs w:val="21"/>
          <w:lang w:val="zh-CN"/>
        </w:rPr>
        <w:t>日期：年月日</w:t>
      </w:r>
    </w:p>
    <w:p w:rsidR="00B85105" w:rsidRDefault="00B85105" w:rsidP="00B85105">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注：交付日期指完成该项目的最终时间（日历天）。</w:t>
      </w: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pStyle w:val="Default"/>
        <w:pageBreakBefore/>
        <w:spacing w:line="480" w:lineRule="auto"/>
        <w:jc w:val="center"/>
        <w:outlineLvl w:val="1"/>
        <w:rPr>
          <w:rFonts w:hAnsi="宋体"/>
          <w:b/>
          <w:bCs/>
          <w:szCs w:val="18"/>
        </w:rPr>
      </w:pPr>
      <w:r>
        <w:rPr>
          <w:rFonts w:hAnsi="宋体" w:hint="eastAsia"/>
          <w:b/>
          <w:bCs/>
          <w:szCs w:val="18"/>
        </w:rPr>
        <w:lastRenderedPageBreak/>
        <w:t>商务、技术偏差表</w:t>
      </w:r>
    </w:p>
    <w:p w:rsidR="00B85105" w:rsidRDefault="00B85105" w:rsidP="00B85105">
      <w:pPr>
        <w:jc w:val="center"/>
        <w:rPr>
          <w:rFonts w:ascii="宋体" w:hAnsi="宋体"/>
          <w:b/>
          <w:bCs/>
          <w:color w:val="000000"/>
          <w:kern w:val="0"/>
          <w:sz w:val="24"/>
          <w:szCs w:val="18"/>
        </w:rPr>
      </w:pPr>
    </w:p>
    <w:tbl>
      <w:tblPr>
        <w:tblW w:w="8777" w:type="dxa"/>
        <w:jc w:val="center"/>
        <w:tblLayout w:type="fixed"/>
        <w:tblLook w:val="04A0"/>
      </w:tblPr>
      <w:tblGrid>
        <w:gridCol w:w="773"/>
        <w:gridCol w:w="1184"/>
        <w:gridCol w:w="1292"/>
        <w:gridCol w:w="1457"/>
        <w:gridCol w:w="1521"/>
        <w:gridCol w:w="1436"/>
        <w:gridCol w:w="1114"/>
      </w:tblGrid>
      <w:tr w:rsidR="00B85105" w:rsidTr="00F862FD">
        <w:trPr>
          <w:trHeight w:val="988"/>
          <w:jc w:val="center"/>
        </w:trPr>
        <w:tc>
          <w:tcPr>
            <w:tcW w:w="773"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序号</w:t>
            </w:r>
          </w:p>
        </w:tc>
        <w:tc>
          <w:tcPr>
            <w:tcW w:w="1184" w:type="dxa"/>
            <w:tcBorders>
              <w:top w:val="single" w:sz="4" w:space="0" w:color="auto"/>
              <w:left w:val="nil"/>
              <w:bottom w:val="single" w:sz="4" w:space="0" w:color="auto"/>
              <w:right w:val="single" w:sz="4" w:space="0" w:color="auto"/>
            </w:tcBorders>
            <w:vAlign w:val="center"/>
          </w:tcPr>
          <w:p w:rsidR="00B85105" w:rsidRDefault="00B85105" w:rsidP="00F862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ISBN</w:t>
            </w:r>
          </w:p>
        </w:tc>
        <w:tc>
          <w:tcPr>
            <w:tcW w:w="1292" w:type="dxa"/>
            <w:tcBorders>
              <w:top w:val="single" w:sz="4" w:space="0" w:color="auto"/>
              <w:left w:val="nil"/>
              <w:bottom w:val="single" w:sz="4" w:space="0" w:color="auto"/>
              <w:right w:val="single" w:sz="4" w:space="0" w:color="auto"/>
            </w:tcBorders>
            <w:vAlign w:val="center"/>
          </w:tcPr>
          <w:p w:rsidR="00B85105" w:rsidRDefault="00B85105" w:rsidP="00F862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书名</w:t>
            </w: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jc w:val="left"/>
              <w:rPr>
                <w:rFonts w:ascii="宋体" w:eastAsia="宋体" w:hAnsi="宋体" w:cs="宋体"/>
                <w:color w:val="000000"/>
                <w:kern w:val="0"/>
                <w:sz w:val="24"/>
                <w:szCs w:val="24"/>
              </w:rPr>
            </w:pPr>
            <w:r>
              <w:rPr>
                <w:rFonts w:ascii="宋体" w:eastAsia="宋体" w:hAnsi="宋体" w:cs="宋体" w:hint="eastAsia"/>
                <w:color w:val="000000"/>
                <w:kern w:val="0"/>
                <w:sz w:val="24"/>
                <w:szCs w:val="24"/>
              </w:rPr>
              <w:t>出版日期</w:t>
            </w: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ISBN分类</w:t>
            </w: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r>
              <w:rPr>
                <w:rFonts w:ascii="宋体" w:hAnsi="宋体" w:cs="宋体" w:hint="eastAsia"/>
                <w:szCs w:val="21"/>
              </w:rPr>
              <w:t>偏离说明</w:t>
            </w: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r>
              <w:rPr>
                <w:rFonts w:ascii="宋体" w:hAnsi="宋体" w:cs="宋体" w:hint="eastAsia"/>
                <w:szCs w:val="21"/>
              </w:rPr>
              <w:t>备注</w:t>
            </w: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r>
              <w:rPr>
                <w:rFonts w:ascii="宋体" w:hAnsi="宋体" w:cs="宋体"/>
                <w:szCs w:val="21"/>
              </w:rPr>
              <w:t>1</w:t>
            </w:r>
          </w:p>
        </w:tc>
        <w:tc>
          <w:tcPr>
            <w:tcW w:w="1184" w:type="dxa"/>
            <w:tcBorders>
              <w:top w:val="single" w:sz="4" w:space="0" w:color="auto"/>
              <w:left w:val="nil"/>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r>
              <w:rPr>
                <w:rFonts w:ascii="宋体" w:hAnsi="宋体" w:cs="宋体"/>
                <w:szCs w:val="21"/>
              </w:rPr>
              <w:t>2</w:t>
            </w:r>
          </w:p>
        </w:tc>
        <w:tc>
          <w:tcPr>
            <w:tcW w:w="1184" w:type="dxa"/>
            <w:tcBorders>
              <w:top w:val="single" w:sz="4" w:space="0" w:color="auto"/>
              <w:left w:val="nil"/>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spacing w:line="155" w:lineRule="atLeast"/>
              <w:jc w:val="center"/>
              <w:rPr>
                <w:rFonts w:ascii="宋体" w:cs="宋体"/>
                <w:szCs w:val="21"/>
              </w:rPr>
            </w:pPr>
            <w:r>
              <w:rPr>
                <w:rFonts w:ascii="宋体" w:hAnsi="宋体" w:cs="宋体"/>
                <w:szCs w:val="21"/>
              </w:rPr>
              <w:t>3</w:t>
            </w:r>
          </w:p>
        </w:tc>
        <w:tc>
          <w:tcPr>
            <w:tcW w:w="1184" w:type="dxa"/>
            <w:tcBorders>
              <w:top w:val="single" w:sz="4" w:space="0" w:color="auto"/>
              <w:left w:val="nil"/>
              <w:bottom w:val="single" w:sz="4" w:space="0" w:color="auto"/>
              <w:right w:val="single" w:sz="4" w:space="0" w:color="auto"/>
            </w:tcBorders>
            <w:vAlign w:val="center"/>
          </w:tcPr>
          <w:p w:rsidR="00B85105" w:rsidRDefault="00B85105" w:rsidP="00F862FD">
            <w:pPr>
              <w:widowControl/>
              <w:spacing w:line="155" w:lineRule="atLeast"/>
              <w:jc w:val="center"/>
              <w:rPr>
                <w:rFonts w:ascii="宋体" w:cs="宋体"/>
                <w:szCs w:val="21"/>
              </w:rPr>
            </w:pPr>
          </w:p>
        </w:tc>
        <w:tc>
          <w:tcPr>
            <w:tcW w:w="1292" w:type="dxa"/>
            <w:tcBorders>
              <w:top w:val="single" w:sz="4" w:space="0" w:color="auto"/>
              <w:left w:val="nil"/>
              <w:bottom w:val="single" w:sz="4" w:space="0" w:color="auto"/>
              <w:right w:val="single" w:sz="4" w:space="0" w:color="auto"/>
            </w:tcBorders>
            <w:vAlign w:val="center"/>
          </w:tcPr>
          <w:p w:rsidR="00B85105" w:rsidRDefault="00B85105" w:rsidP="00F862FD">
            <w:pPr>
              <w:spacing w:line="240" w:lineRule="atLeast"/>
              <w:ind w:left="34"/>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widowControl/>
              <w:spacing w:line="360" w:lineRule="auto"/>
              <w:jc w:val="center"/>
              <w:rPr>
                <w:rFonts w:ascii="宋体" w:cs="宋体"/>
                <w:kern w:val="0"/>
                <w:szCs w:val="21"/>
              </w:rPr>
            </w:pPr>
            <w:r>
              <w:rPr>
                <w:rFonts w:ascii="宋体" w:hAnsi="宋体" w:cs="宋体"/>
                <w:kern w:val="0"/>
                <w:szCs w:val="21"/>
              </w:rPr>
              <w:t>4</w:t>
            </w:r>
          </w:p>
        </w:tc>
        <w:tc>
          <w:tcPr>
            <w:tcW w:w="1184" w:type="dxa"/>
            <w:tcBorders>
              <w:top w:val="nil"/>
              <w:left w:val="nil"/>
              <w:bottom w:val="single" w:sz="4" w:space="0" w:color="auto"/>
              <w:right w:val="single" w:sz="4" w:space="0" w:color="auto"/>
            </w:tcBorders>
            <w:vAlign w:val="center"/>
          </w:tcPr>
          <w:p w:rsidR="00B85105" w:rsidRDefault="00B85105" w:rsidP="00F862FD">
            <w:pPr>
              <w:spacing w:line="360" w:lineRule="auto"/>
              <w:ind w:rightChars="-51" w:right="-107"/>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85105" w:rsidRDefault="00B85105" w:rsidP="00F862FD">
            <w:pPr>
              <w:widowControl/>
              <w:spacing w:line="360" w:lineRule="auto"/>
              <w:jc w:val="center"/>
              <w:rPr>
                <w:rFonts w:ascii="宋体" w:cs="宋体"/>
                <w:kern w:val="0"/>
                <w:szCs w:val="21"/>
              </w:rPr>
            </w:pPr>
            <w:r>
              <w:rPr>
                <w:rFonts w:ascii="宋体" w:hAnsi="宋体" w:cs="宋体"/>
                <w:kern w:val="0"/>
                <w:szCs w:val="21"/>
              </w:rPr>
              <w:t>5</w:t>
            </w:r>
          </w:p>
        </w:tc>
        <w:tc>
          <w:tcPr>
            <w:tcW w:w="1184" w:type="dxa"/>
            <w:tcBorders>
              <w:top w:val="nil"/>
              <w:left w:val="nil"/>
              <w:bottom w:val="single" w:sz="4" w:space="0" w:color="auto"/>
              <w:right w:val="single" w:sz="4" w:space="0" w:color="auto"/>
            </w:tcBorders>
            <w:shd w:val="clear" w:color="auto" w:fill="FFFFFF"/>
            <w:vAlign w:val="center"/>
          </w:tcPr>
          <w:p w:rsidR="00B85105" w:rsidRDefault="00B85105" w:rsidP="00F862F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85105" w:rsidRDefault="00B85105" w:rsidP="00F862FD">
            <w:pPr>
              <w:widowControl/>
              <w:spacing w:line="360" w:lineRule="auto"/>
              <w:jc w:val="center"/>
              <w:rPr>
                <w:rFonts w:ascii="宋体" w:cs="宋体"/>
                <w:kern w:val="0"/>
                <w:szCs w:val="21"/>
              </w:rPr>
            </w:pPr>
            <w:r>
              <w:rPr>
                <w:rFonts w:ascii="宋体" w:hAnsi="宋体" w:cs="宋体"/>
                <w:kern w:val="0"/>
                <w:szCs w:val="21"/>
              </w:rPr>
              <w:t>6</w:t>
            </w:r>
          </w:p>
        </w:tc>
        <w:tc>
          <w:tcPr>
            <w:tcW w:w="1184" w:type="dxa"/>
            <w:tcBorders>
              <w:top w:val="nil"/>
              <w:left w:val="nil"/>
              <w:bottom w:val="single" w:sz="4" w:space="0" w:color="auto"/>
              <w:right w:val="single" w:sz="4" w:space="0" w:color="auto"/>
            </w:tcBorders>
            <w:shd w:val="clear" w:color="auto" w:fill="FFFFFF"/>
            <w:vAlign w:val="center"/>
          </w:tcPr>
          <w:p w:rsidR="00B85105" w:rsidRDefault="00B85105" w:rsidP="00F862F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85105" w:rsidRDefault="00B85105" w:rsidP="00F862FD">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nil"/>
              <w:left w:val="nil"/>
              <w:bottom w:val="nil"/>
              <w:right w:val="single" w:sz="4" w:space="0" w:color="auto"/>
            </w:tcBorders>
            <w:shd w:val="clear" w:color="auto" w:fill="FFFFFF"/>
            <w:vAlign w:val="center"/>
          </w:tcPr>
          <w:p w:rsidR="00B85105" w:rsidRDefault="00B85105" w:rsidP="00F862F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85105" w:rsidRDefault="00B85105" w:rsidP="00F862FD">
            <w:pPr>
              <w:widowControl/>
              <w:spacing w:line="360" w:lineRule="auto"/>
              <w:jc w:val="center"/>
              <w:rPr>
                <w:rFonts w:ascii="宋体" w:cs="宋体"/>
                <w:kern w:val="0"/>
                <w:szCs w:val="21"/>
              </w:rPr>
            </w:pPr>
            <w:r>
              <w:rPr>
                <w:rFonts w:ascii="宋体" w:hAnsi="宋体" w:cs="宋体"/>
                <w:kern w:val="0"/>
                <w:szCs w:val="21"/>
              </w:rPr>
              <w:t>…</w:t>
            </w:r>
          </w:p>
        </w:tc>
        <w:tc>
          <w:tcPr>
            <w:tcW w:w="1184" w:type="dxa"/>
            <w:tcBorders>
              <w:top w:val="single" w:sz="4" w:space="0" w:color="auto"/>
              <w:left w:val="nil"/>
              <w:bottom w:val="single" w:sz="4" w:space="0" w:color="auto"/>
              <w:right w:val="single" w:sz="4" w:space="0" w:color="auto"/>
            </w:tcBorders>
            <w:shd w:val="clear" w:color="auto" w:fill="FFFFFF"/>
            <w:vAlign w:val="center"/>
          </w:tcPr>
          <w:p w:rsidR="00B85105" w:rsidRDefault="00B85105" w:rsidP="00F862FD">
            <w:pPr>
              <w:spacing w:line="360" w:lineRule="auto"/>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360" w:lineRule="auto"/>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ind w:rightChars="-51" w:right="-107"/>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ind w:rightChars="-51" w:right="-107"/>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ind w:rightChars="-51" w:right="-107"/>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360" w:lineRule="auto"/>
              <w:ind w:rightChars="-51" w:right="-107"/>
              <w:jc w:val="center"/>
              <w:rPr>
                <w:rFonts w:ascii="宋体" w:cs="宋体"/>
                <w:szCs w:val="21"/>
              </w:rPr>
            </w:pPr>
          </w:p>
        </w:tc>
      </w:tr>
      <w:tr w:rsidR="00B85105" w:rsidTr="00F862FD">
        <w:trPr>
          <w:trHeight w:val="397"/>
          <w:jc w:val="center"/>
        </w:trPr>
        <w:tc>
          <w:tcPr>
            <w:tcW w:w="773" w:type="dxa"/>
            <w:tcBorders>
              <w:top w:val="single" w:sz="4" w:space="0" w:color="auto"/>
              <w:left w:val="single" w:sz="4" w:space="0" w:color="auto"/>
              <w:bottom w:val="single" w:sz="4" w:space="0" w:color="auto"/>
              <w:right w:val="single" w:sz="4" w:space="0" w:color="auto"/>
            </w:tcBorders>
            <w:shd w:val="clear" w:color="auto" w:fill="auto"/>
            <w:vAlign w:val="center"/>
          </w:tcPr>
          <w:p w:rsidR="00B85105" w:rsidRDefault="00B85105" w:rsidP="00F862FD">
            <w:pPr>
              <w:widowControl/>
              <w:spacing w:line="87" w:lineRule="atLeast"/>
              <w:jc w:val="center"/>
              <w:rPr>
                <w:rFonts w:ascii="宋体" w:cs="宋体"/>
                <w:kern w:val="0"/>
                <w:szCs w:val="21"/>
              </w:rPr>
            </w:pPr>
            <w:r>
              <w:rPr>
                <w:rFonts w:ascii="宋体" w:hAnsi="宋体" w:cs="宋体"/>
                <w:kern w:val="0"/>
                <w:szCs w:val="21"/>
              </w:rPr>
              <w:t>…</w:t>
            </w:r>
          </w:p>
        </w:tc>
        <w:tc>
          <w:tcPr>
            <w:tcW w:w="1184" w:type="dxa"/>
            <w:tcBorders>
              <w:top w:val="single" w:sz="4" w:space="0" w:color="auto"/>
              <w:left w:val="nil"/>
              <w:bottom w:val="single" w:sz="4" w:space="0" w:color="auto"/>
              <w:right w:val="single" w:sz="4" w:space="0" w:color="auto"/>
            </w:tcBorders>
            <w:shd w:val="clear" w:color="auto" w:fill="FFFFFF"/>
            <w:vAlign w:val="center"/>
          </w:tcPr>
          <w:p w:rsidR="00B85105" w:rsidRDefault="00B85105" w:rsidP="00F862FD">
            <w:pPr>
              <w:spacing w:line="87" w:lineRule="atLeast"/>
              <w:jc w:val="center"/>
              <w:rPr>
                <w:rFonts w:ascii="宋体" w:cs="宋体"/>
                <w:szCs w:val="21"/>
              </w:rPr>
            </w:pPr>
          </w:p>
        </w:tc>
        <w:tc>
          <w:tcPr>
            <w:tcW w:w="1292" w:type="dxa"/>
            <w:tcBorders>
              <w:top w:val="nil"/>
              <w:left w:val="nil"/>
              <w:bottom w:val="single" w:sz="4" w:space="0" w:color="auto"/>
              <w:right w:val="single" w:sz="4" w:space="0" w:color="auto"/>
            </w:tcBorders>
            <w:vAlign w:val="center"/>
          </w:tcPr>
          <w:p w:rsidR="00B85105" w:rsidRDefault="00B85105" w:rsidP="00F862FD">
            <w:pPr>
              <w:spacing w:line="240" w:lineRule="atLeast"/>
              <w:jc w:val="center"/>
              <w:rPr>
                <w:rFonts w:ascii="宋体" w:cs="宋体"/>
                <w:szCs w:val="21"/>
              </w:rPr>
            </w:pPr>
          </w:p>
        </w:tc>
        <w:tc>
          <w:tcPr>
            <w:tcW w:w="1457"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87" w:lineRule="atLeast"/>
              <w:ind w:rightChars="-51" w:right="-107"/>
              <w:jc w:val="center"/>
              <w:rPr>
                <w:rFonts w:ascii="宋体" w:cs="宋体"/>
                <w:szCs w:val="21"/>
              </w:rPr>
            </w:pPr>
          </w:p>
        </w:tc>
        <w:tc>
          <w:tcPr>
            <w:tcW w:w="1521"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87" w:lineRule="atLeast"/>
              <w:ind w:rightChars="-51" w:right="-107"/>
              <w:jc w:val="center"/>
              <w:rPr>
                <w:rFonts w:ascii="宋体" w:cs="宋体"/>
                <w:szCs w:val="21"/>
              </w:rPr>
            </w:pPr>
          </w:p>
        </w:tc>
        <w:tc>
          <w:tcPr>
            <w:tcW w:w="1436"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87" w:lineRule="atLeast"/>
              <w:ind w:rightChars="-51" w:right="-107"/>
              <w:jc w:val="center"/>
              <w:rPr>
                <w:rFonts w:ascii="宋体" w:cs="宋体"/>
                <w:szCs w:val="21"/>
              </w:rPr>
            </w:pPr>
          </w:p>
        </w:tc>
        <w:tc>
          <w:tcPr>
            <w:tcW w:w="1114" w:type="dxa"/>
            <w:tcBorders>
              <w:top w:val="single" w:sz="4" w:space="0" w:color="auto"/>
              <w:left w:val="single" w:sz="4" w:space="0" w:color="auto"/>
              <w:bottom w:val="single" w:sz="4" w:space="0" w:color="auto"/>
              <w:right w:val="single" w:sz="4" w:space="0" w:color="auto"/>
            </w:tcBorders>
            <w:vAlign w:val="center"/>
          </w:tcPr>
          <w:p w:rsidR="00B85105" w:rsidRDefault="00B85105" w:rsidP="00F862FD">
            <w:pPr>
              <w:spacing w:line="87" w:lineRule="atLeast"/>
              <w:ind w:rightChars="-51" w:right="-107"/>
              <w:jc w:val="center"/>
              <w:rPr>
                <w:rFonts w:ascii="宋体" w:cs="宋体"/>
                <w:szCs w:val="21"/>
              </w:rPr>
            </w:pPr>
          </w:p>
        </w:tc>
      </w:tr>
    </w:tbl>
    <w:p w:rsidR="00B85105" w:rsidRDefault="00B85105" w:rsidP="00B85105">
      <w:pPr>
        <w:spacing w:line="360" w:lineRule="auto"/>
        <w:rPr>
          <w:rFonts w:ascii="宋体" w:hAnsi="宋体"/>
        </w:rPr>
      </w:pPr>
      <w:r>
        <w:rPr>
          <w:rFonts w:ascii="宋体" w:hAnsi="宋体" w:hint="eastAsia"/>
          <w:szCs w:val="21"/>
        </w:rPr>
        <w:t>注：</w:t>
      </w:r>
      <w:r>
        <w:rPr>
          <w:rFonts w:ascii="宋体" w:hAnsi="宋体" w:hint="eastAsia"/>
        </w:rPr>
        <w:t>投标人务必按照第二章“项目要求”如实详细填写；</w:t>
      </w:r>
    </w:p>
    <w:p w:rsidR="00B85105" w:rsidRDefault="00B85105" w:rsidP="00B85105">
      <w:pPr>
        <w:spacing w:line="360" w:lineRule="auto"/>
        <w:rPr>
          <w:rFonts w:ascii="宋体" w:hAnsi="宋体"/>
        </w:rPr>
      </w:pPr>
      <w:r>
        <w:rPr>
          <w:rFonts w:ascii="宋体" w:hAnsi="宋体" w:hint="eastAsia"/>
        </w:rPr>
        <w:t>技术偏离表填报说明：</w:t>
      </w:r>
    </w:p>
    <w:p w:rsidR="00B85105" w:rsidRDefault="00B85105" w:rsidP="00B85105">
      <w:pPr>
        <w:spacing w:line="360" w:lineRule="auto"/>
        <w:rPr>
          <w:rFonts w:ascii="宋体" w:hAnsi="宋体"/>
        </w:rPr>
      </w:pPr>
      <w:r>
        <w:rPr>
          <w:rFonts w:ascii="宋体" w:hAnsi="宋体" w:hint="eastAsia"/>
        </w:rPr>
        <w:t>1、投标人必须据实填写，不得虚假响应，否则将取消其投标或中标资格；</w:t>
      </w:r>
    </w:p>
    <w:p w:rsidR="00B85105" w:rsidRDefault="00B85105" w:rsidP="00B85105">
      <w:pPr>
        <w:spacing w:line="360" w:lineRule="auto"/>
        <w:rPr>
          <w:rFonts w:ascii="宋体" w:hAnsi="宋体"/>
        </w:rPr>
      </w:pPr>
      <w:r>
        <w:rPr>
          <w:rFonts w:ascii="宋体" w:hAnsi="宋体" w:hint="eastAsia"/>
        </w:rPr>
        <w:t>2、“偏离情况”分为“正偏离”“负偏离”和“无偏离”。投标文件中响应的技术参数等同于招标文件要求的为“无偏离”；投标文件中响应的技术参数高于招标文件要求的为“正偏离”，反之为“负偏离”；</w:t>
      </w:r>
    </w:p>
    <w:p w:rsidR="00B85105" w:rsidRDefault="00B85105" w:rsidP="00B85105">
      <w:pPr>
        <w:spacing w:line="360" w:lineRule="auto"/>
        <w:rPr>
          <w:rFonts w:ascii="宋体" w:hAnsi="宋体"/>
        </w:rPr>
      </w:pPr>
      <w:r>
        <w:rPr>
          <w:rFonts w:ascii="宋体" w:hAnsi="宋体" w:hint="eastAsia"/>
        </w:rPr>
        <w:t>3、“偏离说明”是指投标文件响应的技术参数出现“正偏离”或“负偏离”时，对偏离的具体情况作详细说明。</w:t>
      </w:r>
    </w:p>
    <w:p w:rsidR="00B85105" w:rsidRDefault="00B85105" w:rsidP="00B85105">
      <w:pPr>
        <w:spacing w:line="360" w:lineRule="auto"/>
        <w:rPr>
          <w:rFonts w:ascii="宋体" w:hAnsi="宋体"/>
        </w:rPr>
      </w:pPr>
      <w:r>
        <w:rPr>
          <w:rFonts w:ascii="宋体" w:hAnsi="宋体" w:hint="eastAsia"/>
        </w:rPr>
        <w:t>4、当投标文件响应的技术参数出现“正偏离”或“负偏离”时，表格必须在备注栏据实填写原因。当投标文件中响应的技术参数为“无偏离”时 ,只需在“偏离说明”中填写“无偏离”即可。</w:t>
      </w:r>
    </w:p>
    <w:p w:rsidR="00B85105" w:rsidRDefault="00B85105" w:rsidP="00B85105">
      <w:pPr>
        <w:autoSpaceDE w:val="0"/>
        <w:autoSpaceDN w:val="0"/>
        <w:adjustRightInd w:val="0"/>
        <w:spacing w:line="360" w:lineRule="auto"/>
        <w:ind w:firstLineChars="2050" w:firstLine="4305"/>
        <w:jc w:val="left"/>
        <w:rPr>
          <w:rFonts w:asciiTheme="minorEastAsia" w:hAnsiTheme="minorEastAsia" w:cs="宋体"/>
          <w:szCs w:val="21"/>
          <w:lang w:val="zh-CN"/>
        </w:rPr>
      </w:pPr>
    </w:p>
    <w:p w:rsidR="00B85105" w:rsidRDefault="00B85105" w:rsidP="00B85105">
      <w:pPr>
        <w:autoSpaceDE w:val="0"/>
        <w:autoSpaceDN w:val="0"/>
        <w:adjustRightInd w:val="0"/>
        <w:spacing w:line="360" w:lineRule="auto"/>
        <w:ind w:firstLineChars="2050" w:firstLine="4305"/>
        <w:jc w:val="left"/>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B85105" w:rsidRDefault="00B85105" w:rsidP="00B85105">
      <w:pPr>
        <w:autoSpaceDE w:val="0"/>
        <w:autoSpaceDN w:val="0"/>
        <w:adjustRightInd w:val="0"/>
        <w:spacing w:line="360" w:lineRule="auto"/>
        <w:ind w:firstLineChars="2000" w:firstLine="4200"/>
        <w:jc w:val="left"/>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B85105" w:rsidRDefault="00B85105" w:rsidP="00B85105">
      <w:pPr>
        <w:autoSpaceDE w:val="0"/>
        <w:autoSpaceDN w:val="0"/>
        <w:adjustRightInd w:val="0"/>
        <w:spacing w:line="360" w:lineRule="auto"/>
        <w:ind w:firstLineChars="2200" w:firstLine="4620"/>
        <w:jc w:val="left"/>
        <w:rPr>
          <w:rFonts w:asciiTheme="minorEastAsia" w:hAnsiTheme="minorEastAsia" w:cs="宋体"/>
          <w:szCs w:val="21"/>
          <w:lang w:val="zh-CN"/>
        </w:rPr>
      </w:pPr>
      <w:r>
        <w:rPr>
          <w:rFonts w:asciiTheme="minorEastAsia" w:hAnsiTheme="minorEastAsia" w:cs="宋体" w:hint="eastAsia"/>
          <w:szCs w:val="21"/>
          <w:lang w:val="zh-CN"/>
        </w:rPr>
        <w:t>日期：年月日</w:t>
      </w:r>
    </w:p>
    <w:p w:rsidR="00B85105" w:rsidRDefault="00B85105" w:rsidP="00B85105">
      <w:pPr>
        <w:pageBreakBefore/>
        <w:autoSpaceDE w:val="0"/>
        <w:autoSpaceDN w:val="0"/>
        <w:adjustRightInd w:val="0"/>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四、资格审查证明材料</w:t>
      </w:r>
    </w:p>
    <w:p w:rsidR="00B85105" w:rsidRDefault="00B85105" w:rsidP="00B85105">
      <w:pPr>
        <w:pageBreakBefore/>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4.1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B85105" w:rsidRDefault="00B85105" w:rsidP="00B85105">
      <w:pPr>
        <w:autoSpaceDE w:val="0"/>
        <w:autoSpaceDN w:val="0"/>
        <w:adjustRightInd w:val="0"/>
        <w:spacing w:line="480" w:lineRule="auto"/>
        <w:ind w:firstLineChars="257" w:firstLine="617"/>
        <w:rPr>
          <w:rFonts w:ascii="宋体" w:hAnsi="宋体"/>
          <w:color w:val="000000"/>
          <w:sz w:val="24"/>
          <w:szCs w:val="24"/>
        </w:rPr>
      </w:pPr>
    </w:p>
    <w:p w:rsidR="00B85105" w:rsidRDefault="00B85105" w:rsidP="00B8510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B85105" w:rsidRDefault="00B85105" w:rsidP="00B8510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B85105" w:rsidRDefault="00B85105" w:rsidP="00B8510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B85105" w:rsidRDefault="00B85105" w:rsidP="00B8510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B85105" w:rsidRDefault="00B85105" w:rsidP="00B85105">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B85105" w:rsidRDefault="00B85105" w:rsidP="00B85105">
      <w:pPr>
        <w:pStyle w:val="13"/>
        <w:spacing w:line="480" w:lineRule="auto"/>
        <w:ind w:firstLineChars="225" w:firstLine="473"/>
        <w:jc w:val="left"/>
        <w:rPr>
          <w:rFonts w:asciiTheme="minorEastAsia" w:hAnsiTheme="minorEastAsia"/>
          <w:color w:val="000000"/>
          <w:sz w:val="21"/>
          <w:szCs w:val="21"/>
        </w:rPr>
      </w:pPr>
    </w:p>
    <w:p w:rsidR="00B85105" w:rsidRDefault="00B85105" w:rsidP="00B85105">
      <w:pPr>
        <w:pStyle w:val="13"/>
        <w:spacing w:line="480" w:lineRule="auto"/>
        <w:ind w:firstLineChars="225" w:firstLine="473"/>
        <w:jc w:val="left"/>
        <w:rPr>
          <w:rFonts w:asciiTheme="minorEastAsia" w:hAnsiTheme="minorEastAsia"/>
          <w:color w:val="000000"/>
          <w:sz w:val="21"/>
          <w:szCs w:val="21"/>
        </w:rPr>
      </w:pPr>
    </w:p>
    <w:p w:rsidR="00B85105" w:rsidRDefault="00B85105" w:rsidP="00B85105">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B85105" w:rsidRDefault="00B85105" w:rsidP="00B85105">
      <w:pPr>
        <w:pStyle w:val="13"/>
        <w:spacing w:line="480" w:lineRule="auto"/>
        <w:ind w:leftChars="-256" w:left="-538" w:firstLineChars="257" w:firstLine="617"/>
        <w:jc w:val="center"/>
        <w:rPr>
          <w:rFonts w:asciiTheme="minorEastAsia" w:hAnsiTheme="minorEastAsia"/>
          <w:bCs/>
          <w:color w:val="000000"/>
          <w:szCs w:val="24"/>
        </w:rPr>
      </w:pPr>
    </w:p>
    <w:p w:rsidR="00B85105" w:rsidRDefault="00B85105" w:rsidP="00B85105">
      <w:pPr>
        <w:autoSpaceDE w:val="0"/>
        <w:autoSpaceDN w:val="0"/>
        <w:adjustRightInd w:val="0"/>
        <w:spacing w:line="360" w:lineRule="auto"/>
        <w:ind w:right="-11"/>
        <w:rPr>
          <w:rFonts w:asciiTheme="minorEastAsia" w:hAnsiTheme="minorEastAsia" w:cs="宋体"/>
          <w:sz w:val="24"/>
          <w:szCs w:val="24"/>
          <w:lang w:val="zh-CN"/>
        </w:rPr>
      </w:pPr>
    </w:p>
    <w:p w:rsidR="00B85105" w:rsidRDefault="00B85105" w:rsidP="00B85105">
      <w:pPr>
        <w:autoSpaceDE w:val="0"/>
        <w:autoSpaceDN w:val="0"/>
        <w:adjustRightInd w:val="0"/>
        <w:spacing w:line="360" w:lineRule="auto"/>
        <w:ind w:right="-11"/>
        <w:rPr>
          <w:rFonts w:asciiTheme="minorEastAsia" w:hAnsiTheme="minorEastAsia" w:cs="宋体"/>
          <w:sz w:val="24"/>
          <w:szCs w:val="24"/>
          <w:lang w:val="zh-CN"/>
        </w:rPr>
      </w:pPr>
    </w:p>
    <w:p w:rsidR="00B85105" w:rsidRDefault="00B85105" w:rsidP="00B85105">
      <w:pPr>
        <w:autoSpaceDE w:val="0"/>
        <w:autoSpaceDN w:val="0"/>
        <w:adjustRightInd w:val="0"/>
        <w:spacing w:line="360" w:lineRule="auto"/>
        <w:ind w:right="-11"/>
        <w:rPr>
          <w:rFonts w:asciiTheme="minorEastAsia" w:hAnsiTheme="minorEastAsia" w:cs="宋体"/>
          <w:sz w:val="24"/>
          <w:szCs w:val="24"/>
          <w:lang w:val="zh-CN"/>
        </w:rPr>
      </w:pPr>
    </w:p>
    <w:p w:rsidR="00B85105" w:rsidRDefault="00B85105" w:rsidP="00B85105">
      <w:pPr>
        <w:spacing w:line="480" w:lineRule="auto"/>
        <w:ind w:firstLineChars="1625" w:firstLine="3413"/>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B85105" w:rsidRDefault="00B85105" w:rsidP="00B85105">
      <w:pPr>
        <w:pStyle w:val="15"/>
        <w:spacing w:before="60" w:line="480" w:lineRule="auto"/>
        <w:ind w:firstLineChars="1625" w:firstLine="3413"/>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B85105" w:rsidRDefault="00B85105" w:rsidP="00B85105">
      <w:pPr>
        <w:pStyle w:val="14"/>
        <w:spacing w:line="480" w:lineRule="auto"/>
        <w:rPr>
          <w:rFonts w:asciiTheme="minorEastAsia" w:hAnsiTheme="minorEastAsia" w:cs="Arial"/>
          <w:color w:val="000000"/>
          <w:sz w:val="21"/>
          <w:szCs w:val="21"/>
        </w:rPr>
      </w:pPr>
    </w:p>
    <w:p w:rsidR="00B85105" w:rsidRDefault="00B85105" w:rsidP="00B85105">
      <w:pPr>
        <w:rPr>
          <w:szCs w:val="21"/>
        </w:rPr>
      </w:pPr>
    </w:p>
    <w:p w:rsidR="00B85105" w:rsidRDefault="00B85105" w:rsidP="00B85105">
      <w:pPr>
        <w:spacing w:line="320" w:lineRule="exact"/>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B85105" w:rsidRDefault="00B85105" w:rsidP="00B85105">
      <w:pPr>
        <w:spacing w:line="480" w:lineRule="exact"/>
        <w:jc w:val="center"/>
        <w:rPr>
          <w:rFonts w:ascii="宋体" w:hAnsi="宋体"/>
          <w:b/>
          <w:bCs/>
          <w:color w:val="000000"/>
          <w:sz w:val="36"/>
          <w:szCs w:val="36"/>
        </w:rPr>
      </w:pPr>
    </w:p>
    <w:p w:rsidR="00B85105" w:rsidRDefault="00B85105" w:rsidP="00B85105">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4.2 法定代表人授权书</w:t>
      </w:r>
    </w:p>
    <w:p w:rsidR="00B85105" w:rsidRDefault="00B85105" w:rsidP="00B85105">
      <w:pPr>
        <w:spacing w:line="480" w:lineRule="exact"/>
        <w:jc w:val="center"/>
        <w:rPr>
          <w:rFonts w:ascii="宋体" w:hAnsi="宋体"/>
          <w:b/>
          <w:bCs/>
          <w:color w:val="000000"/>
          <w:sz w:val="36"/>
          <w:szCs w:val="36"/>
        </w:rPr>
      </w:pP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B85105" w:rsidRDefault="00B85105" w:rsidP="00B85105">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B85105" w:rsidRDefault="00B85105" w:rsidP="00B85105">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B85105" w:rsidRDefault="00B85105" w:rsidP="00B85105">
      <w:pPr>
        <w:spacing w:line="480" w:lineRule="auto"/>
        <w:ind w:firstLineChars="200" w:firstLine="420"/>
        <w:rPr>
          <w:rFonts w:asciiTheme="minorEastAsia" w:hAnsiTheme="minorEastAsia"/>
          <w:szCs w:val="21"/>
        </w:rPr>
      </w:pPr>
      <w:r>
        <w:rPr>
          <w:rFonts w:asciiTheme="minorEastAsia" w:hAnsiTheme="minorEastAsia" w:hint="eastAsia"/>
          <w:szCs w:val="21"/>
        </w:rPr>
        <w:t>法定代表人：  （签字或加盖名章）</w:t>
      </w:r>
    </w:p>
    <w:p w:rsidR="00B85105" w:rsidRDefault="00B85105" w:rsidP="00B85105">
      <w:pPr>
        <w:spacing w:line="480" w:lineRule="auto"/>
        <w:ind w:firstLineChars="200" w:firstLine="420"/>
        <w:rPr>
          <w:rFonts w:asciiTheme="minorEastAsia" w:hAnsiTheme="minorEastAsia"/>
          <w:szCs w:val="21"/>
        </w:rPr>
      </w:pPr>
      <w:r>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B85105" w:rsidTr="00F862FD">
        <w:trPr>
          <w:gridAfter w:val="1"/>
          <w:wAfter w:w="14" w:type="dxa"/>
          <w:trHeight w:val="2636"/>
        </w:trPr>
        <w:tc>
          <w:tcPr>
            <w:tcW w:w="4484" w:type="dxa"/>
            <w:vAlign w:val="center"/>
          </w:tcPr>
          <w:p w:rsidR="00B85105" w:rsidRDefault="00B85105" w:rsidP="00F862FD">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B85105" w:rsidRDefault="00B85105" w:rsidP="00F862FD">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B85105" w:rsidTr="00F862FD">
        <w:trPr>
          <w:trHeight w:val="2781"/>
        </w:trPr>
        <w:tc>
          <w:tcPr>
            <w:tcW w:w="4491" w:type="dxa"/>
            <w:gridSpan w:val="2"/>
            <w:vAlign w:val="center"/>
          </w:tcPr>
          <w:p w:rsidR="00B85105" w:rsidRDefault="00B85105" w:rsidP="00F862FD">
            <w:pPr>
              <w:jc w:val="center"/>
              <w:rPr>
                <w:rFonts w:asciiTheme="minorEastAsia" w:hAnsiTheme="minorEastAsia"/>
                <w:sz w:val="24"/>
                <w:szCs w:val="24"/>
              </w:rPr>
            </w:pPr>
            <w:bookmarkStart w:id="2" w:name="_资格证明文件"/>
            <w:bookmarkStart w:id="3" w:name="_Toc364329026"/>
            <w:bookmarkEnd w:id="2"/>
            <w:r>
              <w:rPr>
                <w:rFonts w:asciiTheme="minorEastAsia" w:hAnsiTheme="minorEastAsia" w:hint="eastAsia"/>
                <w:sz w:val="24"/>
                <w:szCs w:val="24"/>
              </w:rPr>
              <w:t>法定代表人授权代表身份证（正面）</w:t>
            </w:r>
            <w:bookmarkEnd w:id="3"/>
          </w:p>
        </w:tc>
        <w:tc>
          <w:tcPr>
            <w:tcW w:w="4492" w:type="dxa"/>
            <w:gridSpan w:val="2"/>
            <w:vAlign w:val="center"/>
          </w:tcPr>
          <w:p w:rsidR="00B85105" w:rsidRDefault="00B85105" w:rsidP="00F862FD">
            <w:pPr>
              <w:jc w:val="center"/>
              <w:rPr>
                <w:rFonts w:asciiTheme="minorEastAsia" w:hAnsiTheme="minorEastAsia"/>
                <w:sz w:val="24"/>
                <w:szCs w:val="24"/>
              </w:rPr>
            </w:pPr>
            <w:bookmarkStart w:id="4" w:name="_Toc364329027"/>
            <w:r>
              <w:rPr>
                <w:rFonts w:asciiTheme="minorEastAsia" w:hAnsiTheme="minorEastAsia" w:hint="eastAsia"/>
                <w:sz w:val="24"/>
                <w:szCs w:val="24"/>
              </w:rPr>
              <w:t>法定代表人授权代表身份证（反面）</w:t>
            </w:r>
            <w:bookmarkEnd w:id="4"/>
          </w:p>
        </w:tc>
      </w:tr>
    </w:tbl>
    <w:p w:rsidR="00B85105" w:rsidRDefault="00B85105" w:rsidP="00B85105">
      <w:pPr>
        <w:spacing w:line="320" w:lineRule="exact"/>
        <w:ind w:left="2" w:firstLineChars="149" w:firstLine="358"/>
        <w:rPr>
          <w:rFonts w:asciiTheme="minorEastAsia" w:hAnsiTheme="minorEastAsia" w:cs="Courier New"/>
          <w:sz w:val="24"/>
          <w:szCs w:val="24"/>
        </w:rPr>
      </w:pPr>
    </w:p>
    <w:p w:rsidR="00B85105" w:rsidRDefault="00B85105" w:rsidP="00B85105">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4.3没有重大违法记录的声明</w:t>
      </w:r>
    </w:p>
    <w:p w:rsidR="00B85105" w:rsidRDefault="00B85105" w:rsidP="00B85105">
      <w:pPr>
        <w:spacing w:beforeLines="50" w:afterLines="50"/>
        <w:jc w:val="center"/>
        <w:rPr>
          <w:rFonts w:ascii="宋体" w:hAnsi="宋体" w:cs="Arial"/>
          <w:color w:val="000000"/>
          <w:kern w:val="0"/>
          <w:sz w:val="28"/>
          <w:szCs w:val="21"/>
        </w:rPr>
      </w:pPr>
      <w:r>
        <w:rPr>
          <w:rFonts w:ascii="宋体" w:hAnsi="宋体" w:cs="Arial" w:hint="eastAsia"/>
          <w:color w:val="000000"/>
          <w:kern w:val="0"/>
          <w:sz w:val="28"/>
          <w:szCs w:val="21"/>
        </w:rPr>
        <w:t>声　   明</w:t>
      </w:r>
    </w:p>
    <w:p w:rsidR="00B85105" w:rsidRDefault="00B85105" w:rsidP="00B8510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B85105" w:rsidRDefault="00B85105" w:rsidP="00B85105">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特此声明。</w:t>
      </w:r>
    </w:p>
    <w:p w:rsidR="00B85105" w:rsidRDefault="00B85105" w:rsidP="00B85105">
      <w:pPr>
        <w:spacing w:beforeLines="50" w:afterLines="50" w:line="360" w:lineRule="auto"/>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B85105" w:rsidRDefault="00B85105" w:rsidP="00B85105">
      <w:pPr>
        <w:spacing w:beforeLines="50" w:afterLines="50" w:line="360" w:lineRule="auto"/>
        <w:ind w:firstLineChars="236" w:firstLine="496"/>
        <w:rPr>
          <w:rFonts w:asciiTheme="minorEastAsia" w:hAnsiTheme="minorEastAsia" w:cs="宋体"/>
          <w:szCs w:val="21"/>
          <w:lang w:val="zh-CN"/>
        </w:rPr>
      </w:pP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p>
    <w:p w:rsidR="00B85105" w:rsidRDefault="00B85105" w:rsidP="00B85105">
      <w:pPr>
        <w:spacing w:beforeLines="50" w:afterLines="50" w:line="360" w:lineRule="auto"/>
        <w:ind w:right="420" w:firstLineChars="2286" w:firstLine="5486"/>
        <w:rPr>
          <w:rFonts w:asciiTheme="minorEastAsia" w:hAnsiTheme="minorEastAsia" w:cs="宋体"/>
          <w:sz w:val="24"/>
          <w:szCs w:val="24"/>
          <w:lang w:val="zh-CN"/>
        </w:rPr>
      </w:pPr>
    </w:p>
    <w:p w:rsidR="00B85105" w:rsidRDefault="00B85105" w:rsidP="00B85105">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4.4 投标保证金</w:t>
      </w: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许昌公共资源交易中心保证金缴纳回执和企业基本账户开户许可证彩色扫描件</w:t>
      </w:r>
    </w:p>
    <w:p w:rsidR="00B85105" w:rsidRDefault="00B85105" w:rsidP="00B85105">
      <w:pPr>
        <w:autoSpaceDE w:val="0"/>
        <w:autoSpaceDN w:val="0"/>
        <w:adjustRightInd w:val="0"/>
        <w:spacing w:line="360" w:lineRule="auto"/>
        <w:jc w:val="center"/>
        <w:rPr>
          <w:rFonts w:ascii="宋体" w:cs="宋体"/>
          <w:sz w:val="24"/>
          <w:lang w:val="zh-CN"/>
        </w:rPr>
      </w:pPr>
    </w:p>
    <w:p w:rsidR="00B85105" w:rsidRDefault="00B85105" w:rsidP="00B85105">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B85105" w:rsidRDefault="00B85105" w:rsidP="00B85105">
      <w:pPr>
        <w:autoSpaceDE w:val="0"/>
        <w:autoSpaceDN w:val="0"/>
        <w:adjustRightInd w:val="0"/>
        <w:spacing w:line="360" w:lineRule="auto"/>
        <w:ind w:right="-11"/>
        <w:rPr>
          <w:rFonts w:ascii="宋体" w:cs="宋体"/>
          <w:sz w:val="24"/>
          <w:lang w:val="zh-CN"/>
        </w:rPr>
      </w:pPr>
    </w:p>
    <w:p w:rsidR="00B85105" w:rsidRDefault="00B85105" w:rsidP="00B85105">
      <w:pPr>
        <w:autoSpaceDE w:val="0"/>
        <w:autoSpaceDN w:val="0"/>
        <w:adjustRightInd w:val="0"/>
        <w:spacing w:line="360" w:lineRule="auto"/>
        <w:jc w:val="center"/>
        <w:rPr>
          <w:rFonts w:asciiTheme="minorEastAsia" w:hAnsiTheme="minorEastAsia" w:cs="宋体"/>
          <w:sz w:val="24"/>
          <w:szCs w:val="24"/>
          <w:lang w:val="zh-CN"/>
        </w:rPr>
      </w:pPr>
    </w:p>
    <w:p w:rsidR="00B85105" w:rsidRDefault="00B85105" w:rsidP="00B85105">
      <w:pPr>
        <w:autoSpaceDE w:val="0"/>
        <w:autoSpaceDN w:val="0"/>
        <w:adjustRightInd w:val="0"/>
        <w:spacing w:line="360" w:lineRule="auto"/>
        <w:jc w:val="center"/>
        <w:rPr>
          <w:rFonts w:asciiTheme="minorEastAsia" w:hAnsiTheme="minorEastAsia" w:cs="宋体"/>
          <w:sz w:val="24"/>
          <w:szCs w:val="24"/>
          <w:lang w:val="zh-CN"/>
        </w:rPr>
      </w:pPr>
    </w:p>
    <w:p w:rsidR="00B85105" w:rsidRDefault="00B85105" w:rsidP="00B85105">
      <w:pPr>
        <w:autoSpaceDE w:val="0"/>
        <w:autoSpaceDN w:val="0"/>
        <w:adjustRightInd w:val="0"/>
        <w:spacing w:line="360" w:lineRule="auto"/>
        <w:outlineLvl w:val="0"/>
        <w:rPr>
          <w:rFonts w:ascii="宋体" w:cs="宋体"/>
          <w:sz w:val="24"/>
          <w:lang w:val="zh-CN"/>
        </w:rPr>
      </w:pPr>
    </w:p>
    <w:p w:rsidR="00B85105" w:rsidRDefault="00B85105" w:rsidP="00B85105">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4.5 其他资格证书或材料 </w:t>
      </w: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rPr>
          <w:rFonts w:eastAsia="宋体" w:hAnsi="宋体"/>
          <w:snapToGrid w:val="0"/>
          <w:kern w:val="0"/>
          <w:szCs w:val="21"/>
        </w:rPr>
      </w:pPr>
      <w:r>
        <w:rPr>
          <w:rFonts w:eastAsia="宋体" w:hAnsi="宋体" w:hint="eastAsia"/>
          <w:snapToGrid w:val="0"/>
          <w:kern w:val="0"/>
          <w:szCs w:val="21"/>
        </w:rPr>
        <w:t>（根据招标文件要求，投标人须提供的资格证明文件或材料，加盖投标人公章后，在此项下提交。）</w:t>
      </w: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outlineLvl w:val="0"/>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五、符合性审查证明材料</w:t>
      </w:r>
    </w:p>
    <w:p w:rsidR="00B85105" w:rsidRDefault="00B85105" w:rsidP="00B85105">
      <w:pPr>
        <w:spacing w:line="300" w:lineRule="exact"/>
        <w:rPr>
          <w:rFonts w:asciiTheme="minorEastAsia" w:hAnsiTheme="minorEastAsia"/>
          <w:color w:val="000000"/>
          <w:sz w:val="24"/>
          <w:szCs w:val="24"/>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5.1</w:t>
      </w:r>
      <w:r>
        <w:rPr>
          <w:rFonts w:eastAsia="宋体" w:hAnsi="宋体" w:hint="eastAsia"/>
          <w:b/>
          <w:snapToGrid w:val="0"/>
          <w:kern w:val="0"/>
          <w:sz w:val="36"/>
          <w:szCs w:val="36"/>
        </w:rPr>
        <w:t>技术方案（实施方案）</w:t>
      </w:r>
    </w:p>
    <w:p w:rsidR="00B85105" w:rsidRDefault="00B85105" w:rsidP="00B85105">
      <w:pPr>
        <w:snapToGrid w:val="0"/>
        <w:spacing w:line="360" w:lineRule="auto"/>
        <w:jc w:val="center"/>
        <w:rPr>
          <w:rFonts w:eastAsia="宋体" w:hAnsi="宋体"/>
          <w:b/>
          <w:snapToGrid w:val="0"/>
          <w:kern w:val="0"/>
          <w:sz w:val="36"/>
          <w:szCs w:val="36"/>
        </w:rPr>
      </w:pPr>
    </w:p>
    <w:p w:rsidR="00B85105" w:rsidRDefault="00B85105" w:rsidP="00B85105">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p>
    <w:p w:rsidR="00B85105" w:rsidRDefault="00B85105" w:rsidP="00B85105">
      <w:pPr>
        <w:snapToGrid w:val="0"/>
        <w:spacing w:line="360" w:lineRule="auto"/>
        <w:jc w:val="center"/>
        <w:rPr>
          <w:rFonts w:eastAsia="宋体" w:hAnsi="宋体"/>
          <w:b/>
          <w:snapToGrid w:val="0"/>
          <w:kern w:val="0"/>
          <w:sz w:val="36"/>
          <w:szCs w:val="36"/>
        </w:rPr>
      </w:pPr>
    </w:p>
    <w:p w:rsidR="00B85105" w:rsidRDefault="00B85105" w:rsidP="00B85105">
      <w:pPr>
        <w:snapToGrid w:val="0"/>
        <w:spacing w:line="360" w:lineRule="auto"/>
        <w:jc w:val="center"/>
        <w:rPr>
          <w:rFonts w:eastAsia="宋体" w:hAnsi="宋体"/>
          <w:b/>
          <w:snapToGrid w:val="0"/>
          <w:kern w:val="0"/>
          <w:sz w:val="36"/>
          <w:szCs w:val="36"/>
        </w:rPr>
      </w:pPr>
    </w:p>
    <w:p w:rsidR="00B85105" w:rsidRDefault="00B85105" w:rsidP="00B85105">
      <w:pPr>
        <w:snapToGrid w:val="0"/>
        <w:spacing w:line="360" w:lineRule="auto"/>
        <w:jc w:val="center"/>
        <w:rPr>
          <w:rFonts w:eastAsia="宋体" w:hAnsi="宋体"/>
          <w:b/>
          <w:snapToGrid w:val="0"/>
          <w:kern w:val="0"/>
          <w:sz w:val="36"/>
          <w:szCs w:val="36"/>
        </w:rPr>
      </w:pPr>
    </w:p>
    <w:p w:rsidR="00B85105" w:rsidRDefault="00B85105" w:rsidP="00B85105">
      <w:pPr>
        <w:snapToGrid w:val="0"/>
        <w:spacing w:line="360" w:lineRule="auto"/>
        <w:jc w:val="center"/>
        <w:rPr>
          <w:rFonts w:eastAsia="宋体" w:hAnsi="宋体"/>
          <w:b/>
          <w:snapToGrid w:val="0"/>
          <w:kern w:val="0"/>
          <w:sz w:val="36"/>
          <w:szCs w:val="36"/>
        </w:rPr>
      </w:pPr>
    </w:p>
    <w:p w:rsidR="00B85105" w:rsidRDefault="00B85105" w:rsidP="00B85105">
      <w:pPr>
        <w:pageBreakBefore/>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5.2</w:t>
      </w:r>
      <w:r>
        <w:rPr>
          <w:rFonts w:eastAsia="宋体" w:hAnsi="宋体" w:hint="eastAsia"/>
          <w:b/>
          <w:snapToGrid w:val="0"/>
          <w:kern w:val="0"/>
          <w:sz w:val="36"/>
          <w:szCs w:val="36"/>
        </w:rPr>
        <w:t>业绩情况表</w:t>
      </w:r>
    </w:p>
    <w:p w:rsidR="00B85105" w:rsidRDefault="00B85105" w:rsidP="00B8510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B85105" w:rsidRDefault="00B85105" w:rsidP="00B85105">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B85105" w:rsidTr="00F862FD">
        <w:trPr>
          <w:trHeight w:val="777"/>
        </w:trPr>
        <w:tc>
          <w:tcPr>
            <w:tcW w:w="712" w:type="dxa"/>
            <w:shd w:val="clear" w:color="auto" w:fill="F3F3F3"/>
            <w:vAlign w:val="center"/>
          </w:tcPr>
          <w:p w:rsidR="00B85105" w:rsidRDefault="00B85105" w:rsidP="00F862FD">
            <w:pPr>
              <w:pStyle w:val="a6"/>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B85105" w:rsidRDefault="00B85105" w:rsidP="00F862FD">
            <w:pPr>
              <w:pStyle w:val="a6"/>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B85105" w:rsidRDefault="00B85105" w:rsidP="00F862FD">
            <w:pPr>
              <w:pStyle w:val="a6"/>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B85105" w:rsidRDefault="00B85105" w:rsidP="00F862FD">
            <w:pPr>
              <w:pStyle w:val="a6"/>
              <w:jc w:val="center"/>
              <w:rPr>
                <w:rFonts w:ascii="宋体" w:eastAsia="宋体" w:hAnsi="宋体" w:cs="Times New Roman"/>
                <w:b/>
                <w:bCs/>
                <w:sz w:val="21"/>
                <w:szCs w:val="21"/>
              </w:rPr>
            </w:pPr>
            <w:r>
              <w:rPr>
                <w:rFonts w:ascii="宋体" w:eastAsia="宋体" w:hAnsi="宋体" w:cs="宋体" w:hint="eastAsia"/>
                <w:b/>
                <w:bCs/>
                <w:sz w:val="21"/>
                <w:szCs w:val="21"/>
              </w:rPr>
              <w:t>合同金额（万元）</w:t>
            </w:r>
          </w:p>
        </w:tc>
        <w:tc>
          <w:tcPr>
            <w:tcW w:w="1706" w:type="dxa"/>
            <w:shd w:val="clear" w:color="auto" w:fill="F3F3F3"/>
            <w:vAlign w:val="center"/>
          </w:tcPr>
          <w:p w:rsidR="00B85105" w:rsidRDefault="00B85105" w:rsidP="00F862FD">
            <w:pPr>
              <w:pStyle w:val="a6"/>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B85105" w:rsidTr="00F862FD">
        <w:trPr>
          <w:trHeight w:val="680"/>
        </w:trPr>
        <w:tc>
          <w:tcPr>
            <w:tcW w:w="712" w:type="dxa"/>
            <w:vAlign w:val="center"/>
          </w:tcPr>
          <w:p w:rsidR="00B85105" w:rsidRDefault="00B85105" w:rsidP="00F862FD">
            <w:pPr>
              <w:pStyle w:val="a6"/>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B85105" w:rsidRDefault="00B85105" w:rsidP="00F862FD">
            <w:pPr>
              <w:pStyle w:val="a6"/>
              <w:spacing w:line="360" w:lineRule="auto"/>
              <w:rPr>
                <w:rFonts w:ascii="宋体" w:eastAsia="宋体" w:hAnsi="宋体" w:cs="Times New Roman"/>
                <w:sz w:val="21"/>
                <w:szCs w:val="21"/>
              </w:rPr>
            </w:pPr>
          </w:p>
        </w:tc>
        <w:tc>
          <w:tcPr>
            <w:tcW w:w="3579" w:type="dxa"/>
            <w:vAlign w:val="center"/>
          </w:tcPr>
          <w:p w:rsidR="00B85105" w:rsidRDefault="00B85105" w:rsidP="00F862FD">
            <w:pPr>
              <w:pStyle w:val="a6"/>
              <w:spacing w:line="360" w:lineRule="auto"/>
              <w:rPr>
                <w:rFonts w:ascii="宋体" w:eastAsia="宋体" w:hAnsi="宋体" w:cs="Times New Roman"/>
                <w:sz w:val="21"/>
                <w:szCs w:val="21"/>
              </w:rPr>
            </w:pPr>
          </w:p>
        </w:tc>
        <w:tc>
          <w:tcPr>
            <w:tcW w:w="1440" w:type="dxa"/>
            <w:vAlign w:val="center"/>
          </w:tcPr>
          <w:p w:rsidR="00B85105" w:rsidRDefault="00B85105" w:rsidP="00F862FD">
            <w:pPr>
              <w:pStyle w:val="a6"/>
              <w:spacing w:line="360" w:lineRule="auto"/>
              <w:rPr>
                <w:rFonts w:ascii="宋体" w:eastAsia="宋体" w:hAnsi="宋体" w:cs="Times New Roman"/>
                <w:sz w:val="21"/>
                <w:szCs w:val="21"/>
              </w:rPr>
            </w:pPr>
          </w:p>
        </w:tc>
        <w:tc>
          <w:tcPr>
            <w:tcW w:w="1706" w:type="dxa"/>
            <w:vAlign w:val="center"/>
          </w:tcPr>
          <w:p w:rsidR="00B85105" w:rsidRDefault="00B85105" w:rsidP="00F862FD">
            <w:pPr>
              <w:pStyle w:val="a6"/>
              <w:spacing w:line="360" w:lineRule="auto"/>
              <w:rPr>
                <w:rFonts w:ascii="宋体" w:eastAsia="宋体" w:hAnsi="宋体" w:cs="Times New Roman"/>
                <w:sz w:val="21"/>
                <w:szCs w:val="21"/>
              </w:rPr>
            </w:pPr>
          </w:p>
        </w:tc>
      </w:tr>
      <w:tr w:rsidR="00B85105" w:rsidTr="00F862FD">
        <w:trPr>
          <w:trHeight w:val="680"/>
        </w:trPr>
        <w:tc>
          <w:tcPr>
            <w:tcW w:w="712" w:type="dxa"/>
            <w:vAlign w:val="center"/>
          </w:tcPr>
          <w:p w:rsidR="00B85105" w:rsidRDefault="00B85105" w:rsidP="00F862FD">
            <w:pPr>
              <w:pStyle w:val="a6"/>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B85105" w:rsidRDefault="00B85105" w:rsidP="00F862FD">
            <w:pPr>
              <w:pStyle w:val="a6"/>
              <w:spacing w:line="360" w:lineRule="auto"/>
              <w:rPr>
                <w:rFonts w:ascii="宋体" w:eastAsia="宋体" w:hAnsi="宋体" w:cs="Times New Roman"/>
                <w:sz w:val="21"/>
                <w:szCs w:val="21"/>
              </w:rPr>
            </w:pPr>
          </w:p>
        </w:tc>
        <w:tc>
          <w:tcPr>
            <w:tcW w:w="3579" w:type="dxa"/>
            <w:vAlign w:val="center"/>
          </w:tcPr>
          <w:p w:rsidR="00B85105" w:rsidRDefault="00B85105" w:rsidP="00F862FD">
            <w:pPr>
              <w:pStyle w:val="a6"/>
              <w:spacing w:line="360" w:lineRule="auto"/>
              <w:rPr>
                <w:rFonts w:ascii="宋体" w:eastAsia="宋体" w:hAnsi="宋体" w:cs="Times New Roman"/>
                <w:sz w:val="21"/>
                <w:szCs w:val="21"/>
              </w:rPr>
            </w:pPr>
          </w:p>
        </w:tc>
        <w:tc>
          <w:tcPr>
            <w:tcW w:w="1440" w:type="dxa"/>
            <w:vAlign w:val="center"/>
          </w:tcPr>
          <w:p w:rsidR="00B85105" w:rsidRDefault="00B85105" w:rsidP="00F862FD">
            <w:pPr>
              <w:pStyle w:val="a6"/>
              <w:spacing w:line="360" w:lineRule="auto"/>
              <w:rPr>
                <w:rFonts w:ascii="宋体" w:eastAsia="宋体" w:hAnsi="宋体" w:cs="Times New Roman"/>
                <w:sz w:val="21"/>
                <w:szCs w:val="21"/>
              </w:rPr>
            </w:pPr>
          </w:p>
        </w:tc>
        <w:tc>
          <w:tcPr>
            <w:tcW w:w="1706" w:type="dxa"/>
            <w:vAlign w:val="center"/>
          </w:tcPr>
          <w:p w:rsidR="00B85105" w:rsidRDefault="00B85105" w:rsidP="00F862FD">
            <w:pPr>
              <w:pStyle w:val="a6"/>
              <w:spacing w:line="360" w:lineRule="auto"/>
              <w:rPr>
                <w:rFonts w:ascii="宋体" w:eastAsia="宋体" w:hAnsi="宋体" w:cs="Times New Roman"/>
                <w:sz w:val="21"/>
                <w:szCs w:val="21"/>
              </w:rPr>
            </w:pPr>
          </w:p>
        </w:tc>
      </w:tr>
      <w:tr w:rsidR="00B85105" w:rsidTr="00F862FD">
        <w:trPr>
          <w:trHeight w:val="680"/>
        </w:trPr>
        <w:tc>
          <w:tcPr>
            <w:tcW w:w="712" w:type="dxa"/>
            <w:vAlign w:val="center"/>
          </w:tcPr>
          <w:p w:rsidR="00B85105" w:rsidRDefault="00B85105" w:rsidP="00F862FD">
            <w:pPr>
              <w:pStyle w:val="a6"/>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B85105" w:rsidRDefault="00B85105" w:rsidP="00F862FD">
            <w:pPr>
              <w:pStyle w:val="a6"/>
              <w:spacing w:line="360" w:lineRule="auto"/>
              <w:rPr>
                <w:rFonts w:ascii="宋体" w:eastAsia="宋体" w:hAnsi="宋体" w:cs="Times New Roman"/>
                <w:sz w:val="21"/>
                <w:szCs w:val="21"/>
              </w:rPr>
            </w:pPr>
          </w:p>
        </w:tc>
        <w:tc>
          <w:tcPr>
            <w:tcW w:w="3579" w:type="dxa"/>
            <w:vAlign w:val="center"/>
          </w:tcPr>
          <w:p w:rsidR="00B85105" w:rsidRDefault="00B85105" w:rsidP="00F862FD">
            <w:pPr>
              <w:pStyle w:val="a6"/>
              <w:spacing w:line="360" w:lineRule="auto"/>
              <w:rPr>
                <w:rFonts w:ascii="宋体" w:eastAsia="宋体" w:hAnsi="宋体" w:cs="Times New Roman"/>
                <w:sz w:val="21"/>
                <w:szCs w:val="21"/>
              </w:rPr>
            </w:pPr>
          </w:p>
        </w:tc>
        <w:tc>
          <w:tcPr>
            <w:tcW w:w="1440" w:type="dxa"/>
            <w:vAlign w:val="center"/>
          </w:tcPr>
          <w:p w:rsidR="00B85105" w:rsidRDefault="00B85105" w:rsidP="00F862FD">
            <w:pPr>
              <w:pStyle w:val="a6"/>
              <w:spacing w:line="360" w:lineRule="auto"/>
              <w:rPr>
                <w:rFonts w:ascii="宋体" w:eastAsia="宋体" w:hAnsi="宋体" w:cs="Times New Roman"/>
                <w:sz w:val="21"/>
                <w:szCs w:val="21"/>
              </w:rPr>
            </w:pPr>
          </w:p>
        </w:tc>
        <w:tc>
          <w:tcPr>
            <w:tcW w:w="1706" w:type="dxa"/>
            <w:vAlign w:val="center"/>
          </w:tcPr>
          <w:p w:rsidR="00B85105" w:rsidRDefault="00B85105" w:rsidP="00F862FD">
            <w:pPr>
              <w:pStyle w:val="a6"/>
              <w:spacing w:line="360" w:lineRule="auto"/>
              <w:rPr>
                <w:rFonts w:ascii="宋体" w:eastAsia="宋体" w:hAnsi="宋体" w:cs="Times New Roman"/>
                <w:sz w:val="21"/>
                <w:szCs w:val="21"/>
              </w:rPr>
            </w:pPr>
          </w:p>
        </w:tc>
      </w:tr>
      <w:tr w:rsidR="00B85105" w:rsidTr="00F862FD">
        <w:trPr>
          <w:trHeight w:val="680"/>
        </w:trPr>
        <w:tc>
          <w:tcPr>
            <w:tcW w:w="712" w:type="dxa"/>
            <w:vAlign w:val="center"/>
          </w:tcPr>
          <w:p w:rsidR="00B85105" w:rsidRDefault="00B85105" w:rsidP="00F862FD">
            <w:pPr>
              <w:pStyle w:val="a6"/>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B85105" w:rsidRDefault="00B85105" w:rsidP="00F862FD">
            <w:pPr>
              <w:rPr>
                <w:rFonts w:ascii="宋体"/>
                <w:szCs w:val="21"/>
              </w:rPr>
            </w:pPr>
          </w:p>
        </w:tc>
        <w:tc>
          <w:tcPr>
            <w:tcW w:w="3579" w:type="dxa"/>
            <w:vAlign w:val="center"/>
          </w:tcPr>
          <w:p w:rsidR="00B85105" w:rsidRDefault="00B85105" w:rsidP="00F862FD">
            <w:pPr>
              <w:rPr>
                <w:rFonts w:ascii="宋体"/>
                <w:szCs w:val="21"/>
              </w:rPr>
            </w:pPr>
          </w:p>
        </w:tc>
        <w:tc>
          <w:tcPr>
            <w:tcW w:w="1440" w:type="dxa"/>
            <w:vAlign w:val="center"/>
          </w:tcPr>
          <w:p w:rsidR="00B85105" w:rsidRDefault="00B85105" w:rsidP="00F862FD">
            <w:pPr>
              <w:rPr>
                <w:rFonts w:ascii="宋体"/>
                <w:szCs w:val="21"/>
              </w:rPr>
            </w:pPr>
          </w:p>
        </w:tc>
        <w:tc>
          <w:tcPr>
            <w:tcW w:w="1706" w:type="dxa"/>
            <w:vAlign w:val="center"/>
          </w:tcPr>
          <w:p w:rsidR="00B85105" w:rsidRDefault="00B85105" w:rsidP="00F862FD">
            <w:pPr>
              <w:rPr>
                <w:rFonts w:ascii="宋体"/>
                <w:szCs w:val="21"/>
              </w:rPr>
            </w:pPr>
          </w:p>
        </w:tc>
      </w:tr>
      <w:tr w:rsidR="00B85105" w:rsidTr="00F862FD">
        <w:trPr>
          <w:trHeight w:val="680"/>
        </w:trPr>
        <w:tc>
          <w:tcPr>
            <w:tcW w:w="712" w:type="dxa"/>
            <w:vAlign w:val="center"/>
          </w:tcPr>
          <w:p w:rsidR="00B85105" w:rsidRDefault="00B85105" w:rsidP="00F862FD">
            <w:pPr>
              <w:pStyle w:val="a6"/>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B85105" w:rsidRDefault="00B85105" w:rsidP="00F862FD">
            <w:pPr>
              <w:rPr>
                <w:rFonts w:ascii="宋体"/>
                <w:szCs w:val="21"/>
              </w:rPr>
            </w:pPr>
          </w:p>
        </w:tc>
        <w:tc>
          <w:tcPr>
            <w:tcW w:w="3579" w:type="dxa"/>
            <w:vAlign w:val="center"/>
          </w:tcPr>
          <w:p w:rsidR="00B85105" w:rsidRDefault="00B85105" w:rsidP="00F862FD">
            <w:pPr>
              <w:rPr>
                <w:rFonts w:ascii="宋体"/>
                <w:szCs w:val="21"/>
              </w:rPr>
            </w:pPr>
          </w:p>
        </w:tc>
        <w:tc>
          <w:tcPr>
            <w:tcW w:w="1440" w:type="dxa"/>
            <w:vAlign w:val="center"/>
          </w:tcPr>
          <w:p w:rsidR="00B85105" w:rsidRDefault="00B85105" w:rsidP="00F862FD">
            <w:pPr>
              <w:rPr>
                <w:rFonts w:ascii="宋体"/>
                <w:szCs w:val="21"/>
              </w:rPr>
            </w:pPr>
          </w:p>
        </w:tc>
        <w:tc>
          <w:tcPr>
            <w:tcW w:w="1706" w:type="dxa"/>
            <w:vAlign w:val="center"/>
          </w:tcPr>
          <w:p w:rsidR="00B85105" w:rsidRDefault="00B85105" w:rsidP="00F862FD">
            <w:pPr>
              <w:rPr>
                <w:rFonts w:ascii="宋体"/>
                <w:szCs w:val="21"/>
              </w:rPr>
            </w:pPr>
          </w:p>
        </w:tc>
      </w:tr>
    </w:tbl>
    <w:p w:rsidR="00B85105" w:rsidRDefault="00B85105" w:rsidP="00B85105">
      <w:pPr>
        <w:autoSpaceDE w:val="0"/>
        <w:autoSpaceDN w:val="0"/>
        <w:adjustRightInd w:val="0"/>
        <w:spacing w:line="480" w:lineRule="auto"/>
        <w:rPr>
          <w:rFonts w:asciiTheme="minorEastAsia" w:hAnsiTheme="minorEastAsia" w:cs="宋体"/>
          <w:szCs w:val="21"/>
          <w:lang w:val="zh-CN"/>
        </w:rPr>
      </w:pPr>
    </w:p>
    <w:p w:rsidR="00B85105" w:rsidRDefault="00B85105" w:rsidP="00B85105">
      <w:pPr>
        <w:autoSpaceDE w:val="0"/>
        <w:autoSpaceDN w:val="0"/>
        <w:adjustRightInd w:val="0"/>
        <w:spacing w:line="480" w:lineRule="auto"/>
        <w:ind w:firstLineChars="2150" w:firstLine="4515"/>
        <w:rPr>
          <w:rFonts w:asciiTheme="minorEastAsia" w:hAnsiTheme="minorEastAsia" w:cs="宋体"/>
          <w:szCs w:val="21"/>
          <w:lang w:val="zh-CN"/>
        </w:rPr>
      </w:pPr>
      <w:r>
        <w:rPr>
          <w:rFonts w:asciiTheme="minorEastAsia" w:hAnsiTheme="minorEastAsia" w:cs="宋体" w:hint="eastAsia"/>
          <w:szCs w:val="21"/>
          <w:lang w:val="zh-CN"/>
        </w:rPr>
        <w:t>投标人（公章）：</w:t>
      </w:r>
    </w:p>
    <w:p w:rsidR="00B85105" w:rsidRDefault="00B85105" w:rsidP="00B85105">
      <w:pPr>
        <w:autoSpaceDE w:val="0"/>
        <w:autoSpaceDN w:val="0"/>
        <w:adjustRightInd w:val="0"/>
        <w:spacing w:line="480" w:lineRule="auto"/>
        <w:ind w:firstLineChars="2150" w:firstLine="4515"/>
        <w:rPr>
          <w:rFonts w:asciiTheme="minorEastAsia" w:hAnsiTheme="minorEastAsia" w:cs="宋体"/>
          <w:szCs w:val="21"/>
          <w:lang w:val="zh-CN"/>
        </w:rPr>
      </w:pPr>
      <w:r>
        <w:rPr>
          <w:rFonts w:asciiTheme="minorEastAsia" w:hAnsiTheme="minorEastAsia" w:cs="宋体" w:hint="eastAsia"/>
          <w:szCs w:val="21"/>
          <w:lang w:val="zh-CN"/>
        </w:rPr>
        <w:t>投标人法定代表人（或授权代表）签字：</w:t>
      </w:r>
    </w:p>
    <w:p w:rsidR="00B85105" w:rsidRDefault="00B85105" w:rsidP="00B85105">
      <w:pPr>
        <w:autoSpaceDE w:val="0"/>
        <w:autoSpaceDN w:val="0"/>
        <w:adjustRightInd w:val="0"/>
        <w:spacing w:line="480" w:lineRule="auto"/>
        <w:ind w:firstLineChars="2250" w:firstLine="4725"/>
        <w:rPr>
          <w:rFonts w:asciiTheme="minorEastAsia" w:hAnsiTheme="minorEastAsia" w:cs="宋体"/>
          <w:szCs w:val="21"/>
          <w:lang w:val="zh-CN"/>
        </w:rPr>
      </w:pPr>
      <w:r>
        <w:rPr>
          <w:rFonts w:asciiTheme="minorEastAsia" w:hAnsiTheme="minorEastAsia" w:cs="宋体" w:hint="eastAsia"/>
          <w:szCs w:val="21"/>
          <w:lang w:val="zh-CN"/>
        </w:rPr>
        <w:t>日  期：    年  月    日</w:t>
      </w:r>
    </w:p>
    <w:p w:rsidR="00B85105" w:rsidRDefault="00B85105" w:rsidP="00B85105">
      <w:pPr>
        <w:spacing w:line="360" w:lineRule="auto"/>
        <w:jc w:val="center"/>
        <w:rPr>
          <w:rFonts w:ascii="宋体" w:hAnsi="宋体"/>
          <w:b/>
          <w:bCs/>
          <w:color w:val="000000"/>
          <w:sz w:val="36"/>
          <w:szCs w:val="36"/>
        </w:rPr>
      </w:pPr>
    </w:p>
    <w:p w:rsidR="00B85105" w:rsidRDefault="00B85105" w:rsidP="00B85105">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5.3 中小企业声明函</w:t>
      </w:r>
    </w:p>
    <w:p w:rsidR="00B85105" w:rsidRDefault="00B85105" w:rsidP="00B85105">
      <w:pPr>
        <w:spacing w:line="360" w:lineRule="auto"/>
        <w:jc w:val="center"/>
        <w:rPr>
          <w:rFonts w:ascii="宋体" w:hAnsi="宋体"/>
          <w:b/>
          <w:bCs/>
          <w:color w:val="000000"/>
          <w:sz w:val="36"/>
          <w:szCs w:val="36"/>
        </w:rPr>
      </w:pPr>
    </w:p>
    <w:p w:rsidR="00B85105" w:rsidRDefault="00B85105" w:rsidP="00B8510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B85105" w:rsidRDefault="00B85105" w:rsidP="00B85105">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B85105" w:rsidRDefault="00B85105" w:rsidP="00B85105">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B85105" w:rsidRDefault="00B85105" w:rsidP="00B85105">
      <w:pPr>
        <w:widowControl/>
        <w:spacing w:before="100" w:beforeAutospacing="1" w:after="100" w:afterAutospacing="1" w:line="48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  年  月  日</w:t>
      </w:r>
    </w:p>
    <w:p w:rsidR="00B85105" w:rsidRDefault="00B85105" w:rsidP="00B85105">
      <w:pPr>
        <w:widowControl/>
        <w:spacing w:before="100" w:beforeAutospacing="1" w:after="100" w:afterAutospacing="1" w:line="360" w:lineRule="auto"/>
        <w:jc w:val="left"/>
        <w:rPr>
          <w:rFonts w:ascii="宋体" w:hAnsi="宋体"/>
          <w:color w:val="000000"/>
          <w:sz w:val="24"/>
          <w:szCs w:val="24"/>
        </w:rPr>
      </w:pPr>
    </w:p>
    <w:p w:rsidR="00B85105" w:rsidRDefault="00B85105" w:rsidP="00B85105">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B85105" w:rsidRDefault="00B85105" w:rsidP="00B8510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B85105" w:rsidRDefault="00B85105" w:rsidP="00B85105">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B85105" w:rsidRDefault="00B85105" w:rsidP="00B85105">
      <w:pPr>
        <w:autoSpaceDE w:val="0"/>
        <w:autoSpaceDN w:val="0"/>
        <w:adjustRightInd w:val="0"/>
        <w:spacing w:line="360" w:lineRule="auto"/>
        <w:jc w:val="center"/>
        <w:outlineLvl w:val="0"/>
        <w:rPr>
          <w:rFonts w:ascii="宋体" w:hAnsi="宋体" w:cs="Arial"/>
          <w:color w:val="000000"/>
          <w:kern w:val="0"/>
          <w:sz w:val="24"/>
          <w:szCs w:val="24"/>
        </w:rPr>
      </w:pPr>
    </w:p>
    <w:p w:rsidR="00B85105" w:rsidRDefault="00B85105" w:rsidP="00B85105">
      <w:pPr>
        <w:autoSpaceDE w:val="0"/>
        <w:autoSpaceDN w:val="0"/>
        <w:adjustRightInd w:val="0"/>
        <w:spacing w:line="360" w:lineRule="auto"/>
        <w:jc w:val="center"/>
        <w:outlineLvl w:val="0"/>
        <w:rPr>
          <w:rFonts w:ascii="宋体" w:hAnsi="宋体"/>
          <w:b/>
          <w:bCs/>
          <w:color w:val="000000"/>
          <w:sz w:val="36"/>
          <w:szCs w:val="36"/>
        </w:rPr>
      </w:pPr>
    </w:p>
    <w:p w:rsidR="00B85105" w:rsidRDefault="00B85105" w:rsidP="00B85105">
      <w:pPr>
        <w:autoSpaceDE w:val="0"/>
        <w:autoSpaceDN w:val="0"/>
        <w:adjustRightInd w:val="0"/>
        <w:spacing w:line="360" w:lineRule="auto"/>
        <w:jc w:val="center"/>
        <w:outlineLvl w:val="0"/>
        <w:rPr>
          <w:rFonts w:ascii="宋体" w:hAnsi="宋体"/>
          <w:b/>
          <w:bCs/>
          <w:color w:val="000000"/>
          <w:sz w:val="36"/>
          <w:szCs w:val="36"/>
        </w:rPr>
      </w:pPr>
    </w:p>
    <w:p w:rsidR="00B85105" w:rsidRDefault="00B85105" w:rsidP="00B85105">
      <w:pPr>
        <w:spacing w:line="360" w:lineRule="auto"/>
        <w:jc w:val="center"/>
        <w:rPr>
          <w:rFonts w:ascii="宋体" w:hAnsi="宋体"/>
          <w:b/>
          <w:bCs/>
          <w:color w:val="000000"/>
          <w:sz w:val="36"/>
          <w:szCs w:val="36"/>
        </w:rPr>
      </w:pPr>
      <w:bookmarkStart w:id="5" w:name="OLE_LINK14"/>
      <w:bookmarkStart w:id="6" w:name="OLE_LINK13"/>
      <w:r>
        <w:rPr>
          <w:rFonts w:ascii="宋体" w:hAnsi="宋体" w:hint="eastAsia"/>
          <w:b/>
          <w:bCs/>
          <w:color w:val="000000"/>
          <w:sz w:val="36"/>
          <w:szCs w:val="36"/>
        </w:rPr>
        <w:t>5.4 残疾人福利性单位声明函</w:t>
      </w:r>
    </w:p>
    <w:bookmarkEnd w:id="5"/>
    <w:bookmarkEnd w:id="6"/>
    <w:p w:rsidR="00B85105" w:rsidRDefault="00B85105" w:rsidP="00B85105">
      <w:pPr>
        <w:spacing w:line="360" w:lineRule="auto"/>
        <w:rPr>
          <w:rFonts w:ascii="宋体" w:hAnsi="宋体"/>
          <w:szCs w:val="21"/>
        </w:rPr>
      </w:pPr>
    </w:p>
    <w:p w:rsidR="00B85105" w:rsidRDefault="00B85105" w:rsidP="00B85105">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B85105" w:rsidRDefault="00B85105" w:rsidP="00B85105">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B85105" w:rsidRDefault="00B85105" w:rsidP="00B85105">
      <w:pPr>
        <w:spacing w:line="360" w:lineRule="auto"/>
        <w:rPr>
          <w:rFonts w:ascii="宋体" w:hAnsi="宋体"/>
          <w:sz w:val="24"/>
          <w:szCs w:val="24"/>
        </w:rPr>
      </w:pPr>
    </w:p>
    <w:p w:rsidR="00B85105" w:rsidRDefault="00B85105" w:rsidP="00B85105">
      <w:pPr>
        <w:spacing w:line="360" w:lineRule="auto"/>
        <w:rPr>
          <w:rFonts w:ascii="宋体" w:hAnsi="宋体"/>
          <w:sz w:val="24"/>
          <w:szCs w:val="24"/>
        </w:rPr>
      </w:pPr>
    </w:p>
    <w:p w:rsidR="00B85105" w:rsidRDefault="00B85105" w:rsidP="00B85105">
      <w:pPr>
        <w:spacing w:line="480" w:lineRule="auto"/>
        <w:jc w:val="left"/>
        <w:rPr>
          <w:rFonts w:ascii="宋体" w:hAnsi="宋体"/>
          <w:sz w:val="24"/>
          <w:szCs w:val="24"/>
        </w:rPr>
      </w:pPr>
      <w:r>
        <w:rPr>
          <w:rFonts w:ascii="宋体" w:hAnsi="宋体" w:hint="eastAsia"/>
          <w:sz w:val="24"/>
          <w:szCs w:val="24"/>
        </w:rPr>
        <w:t xml:space="preserve">                                    单位名称（盖章）：</w:t>
      </w:r>
    </w:p>
    <w:p w:rsidR="00B85105" w:rsidRDefault="00B85105" w:rsidP="00B85105">
      <w:pPr>
        <w:spacing w:line="480" w:lineRule="auto"/>
        <w:jc w:val="left"/>
        <w:rPr>
          <w:rFonts w:ascii="宋体" w:hAnsi="宋体"/>
          <w:sz w:val="24"/>
          <w:szCs w:val="24"/>
        </w:rPr>
      </w:pPr>
      <w:r>
        <w:rPr>
          <w:rFonts w:ascii="宋体" w:hAnsi="宋体" w:hint="eastAsia"/>
          <w:sz w:val="24"/>
          <w:szCs w:val="24"/>
        </w:rPr>
        <w:t xml:space="preserve">                                    日    期：   年  月  日</w:t>
      </w:r>
    </w:p>
    <w:p w:rsidR="00B85105" w:rsidRDefault="00B85105" w:rsidP="00B85105"/>
    <w:p w:rsidR="00B85105" w:rsidRDefault="00B85105" w:rsidP="00B85105"/>
    <w:p w:rsidR="00B85105" w:rsidRDefault="00B85105" w:rsidP="00B85105"/>
    <w:p w:rsidR="00B85105" w:rsidRDefault="00B85105" w:rsidP="00B85105"/>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p>
    <w:p w:rsidR="00B85105" w:rsidRDefault="00B85105" w:rsidP="00B85105">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 xml:space="preserve">5.5 </w:t>
      </w:r>
      <w:r>
        <w:rPr>
          <w:rFonts w:asciiTheme="minorEastAsia" w:hAnsiTheme="minorEastAsia" w:cs="黑体"/>
          <w:b/>
          <w:sz w:val="44"/>
          <w:szCs w:val="44"/>
          <w:lang w:val="zh-CN"/>
        </w:rPr>
        <w:t>其他资料（若有）</w:t>
      </w:r>
    </w:p>
    <w:p w:rsidR="00B85105" w:rsidRDefault="00B85105" w:rsidP="00B85105"/>
    <w:p w:rsidR="00B85105" w:rsidRDefault="00B85105" w:rsidP="00B85105"/>
    <w:p w:rsidR="00B85105" w:rsidRDefault="00B85105" w:rsidP="00B85105"/>
    <w:p w:rsidR="00B85105" w:rsidRDefault="00B85105" w:rsidP="00B85105">
      <w:pPr>
        <w:spacing w:line="360" w:lineRule="auto"/>
        <w:jc w:val="center"/>
        <w:rPr>
          <w:rFonts w:ascii="宋体" w:hAnsi="宋体"/>
          <w:bCs/>
          <w:color w:val="000000"/>
          <w:sz w:val="24"/>
          <w:szCs w:val="28"/>
        </w:rPr>
      </w:pPr>
      <w:r>
        <w:rPr>
          <w:rFonts w:ascii="宋体" w:hAnsi="宋体"/>
          <w:bCs/>
          <w:color w:val="000000"/>
          <w:sz w:val="24"/>
          <w:szCs w:val="28"/>
        </w:rPr>
        <w:t>除招标文件另有规定外，投标人认为需要提交的其他证明材料或资料加盖投标人的单位公章后应在此项下提交。</w:t>
      </w:r>
    </w:p>
    <w:p w:rsidR="00B85105" w:rsidRDefault="00B85105" w:rsidP="00B85105"/>
    <w:p w:rsidR="00855813" w:rsidRDefault="00855813" w:rsidP="00B85105">
      <w:pPr>
        <w:spacing w:line="360" w:lineRule="auto"/>
        <w:jc w:val="right"/>
      </w:pPr>
    </w:p>
    <w:sectPr w:rsidR="00855813" w:rsidSect="00F129A0">
      <w:footerReference w:type="default" r:id="rId15"/>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8CD" w:rsidRDefault="002248CD" w:rsidP="00F129A0">
      <w:r>
        <w:separator/>
      </w:r>
    </w:p>
  </w:endnote>
  <w:endnote w:type="continuationSeparator" w:id="0">
    <w:p w:rsidR="002248CD" w:rsidRDefault="002248CD" w:rsidP="00F129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29A0" w:rsidRDefault="0021729E">
    <w:pPr>
      <w:pStyle w:val="ab"/>
    </w:pPr>
    <w:r>
      <w:pict>
        <v:shapetype id="_x0000_t202" coordsize="21600,21600" o:spt="202" path="m,l,21600r21600,l21600,xe">
          <v:stroke joinstyle="miter"/>
          <v:path gradientshapeok="t" o:connecttype="rect"/>
        </v:shapetype>
        <v:shape id="_x0000_s4097" type="#_x0000_t202" style="position:absolute;margin-left:0;margin-top:0;width:2in;height:2in;z-index:251658240;mso-wrap-style:none;mso-position-horizontal:center;mso-position-horizontal-relative:margin" filled="f" stroked="f">
          <v:textbox style="mso-fit-shape-to-text:t" inset="0,0,0,0">
            <w:txbxContent>
              <w:p w:rsidR="00F129A0" w:rsidRDefault="0021729E">
                <w:pPr>
                  <w:pStyle w:val="ab"/>
                </w:pPr>
                <w:r>
                  <w:fldChar w:fldCharType="begin"/>
                </w:r>
                <w:r w:rsidR="008E4E70">
                  <w:instrText xml:space="preserve"> PAGE  \* MERGEFORMAT </w:instrText>
                </w:r>
                <w:r>
                  <w:fldChar w:fldCharType="separate"/>
                </w:r>
                <w:r w:rsidR="00B85105">
                  <w:rPr>
                    <w:noProof/>
                  </w:rPr>
                  <w:t>64</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8CD" w:rsidRDefault="002248CD" w:rsidP="00F129A0">
      <w:r>
        <w:separator/>
      </w:r>
    </w:p>
  </w:footnote>
  <w:footnote w:type="continuationSeparator" w:id="0">
    <w:p w:rsidR="002248CD" w:rsidRDefault="002248CD" w:rsidP="00F129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3">
    <w:nsid w:val="59F817C2"/>
    <w:multiLevelType w:val="singleLevel"/>
    <w:tmpl w:val="59F817C2"/>
    <w:lvl w:ilvl="0">
      <w:start w:val="2"/>
      <w:numFmt w:val="chineseCounting"/>
      <w:suff w:val="space"/>
      <w:lvlText w:val="第%1章"/>
      <w:lvlJc w:val="left"/>
    </w:lvl>
  </w:abstractNum>
  <w:abstractNum w:abstractNumId="4">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11229"/>
    <w:rsid w:val="000421DC"/>
    <w:rsid w:val="00046202"/>
    <w:rsid w:val="00053214"/>
    <w:rsid w:val="00067920"/>
    <w:rsid w:val="00070D24"/>
    <w:rsid w:val="000765D1"/>
    <w:rsid w:val="000864CD"/>
    <w:rsid w:val="00091265"/>
    <w:rsid w:val="000A1DCA"/>
    <w:rsid w:val="000C2E6B"/>
    <w:rsid w:val="000C317C"/>
    <w:rsid w:val="000D225B"/>
    <w:rsid w:val="000F6EE6"/>
    <w:rsid w:val="00105FF2"/>
    <w:rsid w:val="00111459"/>
    <w:rsid w:val="001143EE"/>
    <w:rsid w:val="0012784E"/>
    <w:rsid w:val="001336FC"/>
    <w:rsid w:val="00142BC9"/>
    <w:rsid w:val="00144D56"/>
    <w:rsid w:val="00153024"/>
    <w:rsid w:val="00153ED4"/>
    <w:rsid w:val="00154E72"/>
    <w:rsid w:val="00157ECA"/>
    <w:rsid w:val="00181B50"/>
    <w:rsid w:val="0018373A"/>
    <w:rsid w:val="00185115"/>
    <w:rsid w:val="001909F0"/>
    <w:rsid w:val="001939DE"/>
    <w:rsid w:val="001B3DBE"/>
    <w:rsid w:val="001B6662"/>
    <w:rsid w:val="001C486C"/>
    <w:rsid w:val="00212B60"/>
    <w:rsid w:val="0021478F"/>
    <w:rsid w:val="0021729E"/>
    <w:rsid w:val="002248CD"/>
    <w:rsid w:val="00250393"/>
    <w:rsid w:val="00270226"/>
    <w:rsid w:val="0027133B"/>
    <w:rsid w:val="00277F0F"/>
    <w:rsid w:val="00283F49"/>
    <w:rsid w:val="002A0A26"/>
    <w:rsid w:val="002A566B"/>
    <w:rsid w:val="002A772B"/>
    <w:rsid w:val="002B16DA"/>
    <w:rsid w:val="002C4A4B"/>
    <w:rsid w:val="002D3B42"/>
    <w:rsid w:val="002E12DC"/>
    <w:rsid w:val="002E440F"/>
    <w:rsid w:val="002E6198"/>
    <w:rsid w:val="002F77AD"/>
    <w:rsid w:val="0030113A"/>
    <w:rsid w:val="0030364D"/>
    <w:rsid w:val="003111BF"/>
    <w:rsid w:val="00311229"/>
    <w:rsid w:val="00311F66"/>
    <w:rsid w:val="00315AC0"/>
    <w:rsid w:val="00317CA9"/>
    <w:rsid w:val="0032049B"/>
    <w:rsid w:val="003209ED"/>
    <w:rsid w:val="003320D8"/>
    <w:rsid w:val="003345C4"/>
    <w:rsid w:val="00336A90"/>
    <w:rsid w:val="00352A93"/>
    <w:rsid w:val="00390BCC"/>
    <w:rsid w:val="00393FAA"/>
    <w:rsid w:val="00394F2A"/>
    <w:rsid w:val="00396801"/>
    <w:rsid w:val="00396958"/>
    <w:rsid w:val="003B1A42"/>
    <w:rsid w:val="003D1FAE"/>
    <w:rsid w:val="003D2F4A"/>
    <w:rsid w:val="003D66DE"/>
    <w:rsid w:val="003E5429"/>
    <w:rsid w:val="003F2164"/>
    <w:rsid w:val="00416FE7"/>
    <w:rsid w:val="00417EAF"/>
    <w:rsid w:val="00420E00"/>
    <w:rsid w:val="0042481D"/>
    <w:rsid w:val="0042727E"/>
    <w:rsid w:val="004714C0"/>
    <w:rsid w:val="0047320C"/>
    <w:rsid w:val="00480D48"/>
    <w:rsid w:val="004823FB"/>
    <w:rsid w:val="00496245"/>
    <w:rsid w:val="004B1AC8"/>
    <w:rsid w:val="004B1E7A"/>
    <w:rsid w:val="004B605A"/>
    <w:rsid w:val="004C3342"/>
    <w:rsid w:val="004D2997"/>
    <w:rsid w:val="00514342"/>
    <w:rsid w:val="00515E61"/>
    <w:rsid w:val="00557B3B"/>
    <w:rsid w:val="005822DC"/>
    <w:rsid w:val="00585EF8"/>
    <w:rsid w:val="00590CB6"/>
    <w:rsid w:val="005912B1"/>
    <w:rsid w:val="005A0C5F"/>
    <w:rsid w:val="005A1F70"/>
    <w:rsid w:val="005A5072"/>
    <w:rsid w:val="005A5ED3"/>
    <w:rsid w:val="005D10D8"/>
    <w:rsid w:val="005F26DD"/>
    <w:rsid w:val="00605B73"/>
    <w:rsid w:val="00611F0E"/>
    <w:rsid w:val="00625EEE"/>
    <w:rsid w:val="006307FD"/>
    <w:rsid w:val="00636AAD"/>
    <w:rsid w:val="0065083F"/>
    <w:rsid w:val="00654159"/>
    <w:rsid w:val="00654B7A"/>
    <w:rsid w:val="0065670D"/>
    <w:rsid w:val="00687A15"/>
    <w:rsid w:val="00694D85"/>
    <w:rsid w:val="006A2F6E"/>
    <w:rsid w:val="006A7C24"/>
    <w:rsid w:val="006B503D"/>
    <w:rsid w:val="006C2AFA"/>
    <w:rsid w:val="006C48C4"/>
    <w:rsid w:val="006E2EBA"/>
    <w:rsid w:val="00712D9A"/>
    <w:rsid w:val="00716E81"/>
    <w:rsid w:val="007541C8"/>
    <w:rsid w:val="007541DB"/>
    <w:rsid w:val="0075601B"/>
    <w:rsid w:val="007606D8"/>
    <w:rsid w:val="007674C6"/>
    <w:rsid w:val="00770378"/>
    <w:rsid w:val="00790E33"/>
    <w:rsid w:val="0079223D"/>
    <w:rsid w:val="007A4B27"/>
    <w:rsid w:val="007B0F12"/>
    <w:rsid w:val="007B3250"/>
    <w:rsid w:val="007D4D4F"/>
    <w:rsid w:val="007D5C87"/>
    <w:rsid w:val="007E7811"/>
    <w:rsid w:val="00802B33"/>
    <w:rsid w:val="008122E4"/>
    <w:rsid w:val="00817E1B"/>
    <w:rsid w:val="00831BAC"/>
    <w:rsid w:val="0084288F"/>
    <w:rsid w:val="00854F27"/>
    <w:rsid w:val="00855813"/>
    <w:rsid w:val="008559C6"/>
    <w:rsid w:val="00862058"/>
    <w:rsid w:val="00876F80"/>
    <w:rsid w:val="008779C9"/>
    <w:rsid w:val="0088501B"/>
    <w:rsid w:val="008A21A7"/>
    <w:rsid w:val="008B02AA"/>
    <w:rsid w:val="008C3AB6"/>
    <w:rsid w:val="008E4865"/>
    <w:rsid w:val="008E4E70"/>
    <w:rsid w:val="008F23A9"/>
    <w:rsid w:val="00907206"/>
    <w:rsid w:val="00911ABC"/>
    <w:rsid w:val="00912831"/>
    <w:rsid w:val="00923178"/>
    <w:rsid w:val="00953888"/>
    <w:rsid w:val="0096045C"/>
    <w:rsid w:val="00960A89"/>
    <w:rsid w:val="00964867"/>
    <w:rsid w:val="00987B50"/>
    <w:rsid w:val="00991958"/>
    <w:rsid w:val="009A2A37"/>
    <w:rsid w:val="009B3929"/>
    <w:rsid w:val="009C12AB"/>
    <w:rsid w:val="009C55A6"/>
    <w:rsid w:val="009D5457"/>
    <w:rsid w:val="009D6453"/>
    <w:rsid w:val="009E0C90"/>
    <w:rsid w:val="009E7965"/>
    <w:rsid w:val="009F5B8B"/>
    <w:rsid w:val="009F7C16"/>
    <w:rsid w:val="00A00136"/>
    <w:rsid w:val="00A01A08"/>
    <w:rsid w:val="00A0723B"/>
    <w:rsid w:val="00A078A3"/>
    <w:rsid w:val="00A1102E"/>
    <w:rsid w:val="00A16285"/>
    <w:rsid w:val="00A16C71"/>
    <w:rsid w:val="00A23B62"/>
    <w:rsid w:val="00A32C05"/>
    <w:rsid w:val="00A406CD"/>
    <w:rsid w:val="00A415A6"/>
    <w:rsid w:val="00A429B8"/>
    <w:rsid w:val="00A460DB"/>
    <w:rsid w:val="00A609AD"/>
    <w:rsid w:val="00A634BA"/>
    <w:rsid w:val="00A63857"/>
    <w:rsid w:val="00A72819"/>
    <w:rsid w:val="00A93A13"/>
    <w:rsid w:val="00A9632B"/>
    <w:rsid w:val="00AA1D8E"/>
    <w:rsid w:val="00AC1D06"/>
    <w:rsid w:val="00AD0B93"/>
    <w:rsid w:val="00AF3F09"/>
    <w:rsid w:val="00B04557"/>
    <w:rsid w:val="00B07C4E"/>
    <w:rsid w:val="00B15290"/>
    <w:rsid w:val="00B3334F"/>
    <w:rsid w:val="00B36384"/>
    <w:rsid w:val="00B37810"/>
    <w:rsid w:val="00B56F13"/>
    <w:rsid w:val="00B62C22"/>
    <w:rsid w:val="00B81D93"/>
    <w:rsid w:val="00B85105"/>
    <w:rsid w:val="00B85F9F"/>
    <w:rsid w:val="00BC2B1F"/>
    <w:rsid w:val="00BC57E2"/>
    <w:rsid w:val="00BF1FB2"/>
    <w:rsid w:val="00C12DF8"/>
    <w:rsid w:val="00C1663B"/>
    <w:rsid w:val="00C23DB0"/>
    <w:rsid w:val="00C25AC9"/>
    <w:rsid w:val="00C26D47"/>
    <w:rsid w:val="00C35667"/>
    <w:rsid w:val="00C35A18"/>
    <w:rsid w:val="00C42DFB"/>
    <w:rsid w:val="00C71948"/>
    <w:rsid w:val="00C74056"/>
    <w:rsid w:val="00C74F6D"/>
    <w:rsid w:val="00C83169"/>
    <w:rsid w:val="00C83C3B"/>
    <w:rsid w:val="00C91B4E"/>
    <w:rsid w:val="00C965FD"/>
    <w:rsid w:val="00C96741"/>
    <w:rsid w:val="00CA6E92"/>
    <w:rsid w:val="00CA6FC0"/>
    <w:rsid w:val="00CB14C1"/>
    <w:rsid w:val="00CB4321"/>
    <w:rsid w:val="00CB4828"/>
    <w:rsid w:val="00CC4862"/>
    <w:rsid w:val="00D01E89"/>
    <w:rsid w:val="00D1274A"/>
    <w:rsid w:val="00D13116"/>
    <w:rsid w:val="00D134DE"/>
    <w:rsid w:val="00D201B1"/>
    <w:rsid w:val="00D3375C"/>
    <w:rsid w:val="00D37FFB"/>
    <w:rsid w:val="00D465A0"/>
    <w:rsid w:val="00D46703"/>
    <w:rsid w:val="00D751FB"/>
    <w:rsid w:val="00D82539"/>
    <w:rsid w:val="00D97238"/>
    <w:rsid w:val="00DA60C8"/>
    <w:rsid w:val="00DB2316"/>
    <w:rsid w:val="00DB362C"/>
    <w:rsid w:val="00DF1C15"/>
    <w:rsid w:val="00E21891"/>
    <w:rsid w:val="00E22BA5"/>
    <w:rsid w:val="00E24C95"/>
    <w:rsid w:val="00E349FC"/>
    <w:rsid w:val="00E40A92"/>
    <w:rsid w:val="00E634AC"/>
    <w:rsid w:val="00E67348"/>
    <w:rsid w:val="00E822E4"/>
    <w:rsid w:val="00E95BDF"/>
    <w:rsid w:val="00EA15C7"/>
    <w:rsid w:val="00EA3A24"/>
    <w:rsid w:val="00EB026A"/>
    <w:rsid w:val="00EB1D68"/>
    <w:rsid w:val="00EB281A"/>
    <w:rsid w:val="00EC231C"/>
    <w:rsid w:val="00EC24E8"/>
    <w:rsid w:val="00ED6206"/>
    <w:rsid w:val="00ED732C"/>
    <w:rsid w:val="00EE464F"/>
    <w:rsid w:val="00EE7999"/>
    <w:rsid w:val="00EF5748"/>
    <w:rsid w:val="00EF7C3B"/>
    <w:rsid w:val="00F03DAE"/>
    <w:rsid w:val="00F129A0"/>
    <w:rsid w:val="00F17A39"/>
    <w:rsid w:val="00F41228"/>
    <w:rsid w:val="00F43838"/>
    <w:rsid w:val="00F43D62"/>
    <w:rsid w:val="00F5003F"/>
    <w:rsid w:val="00F705D3"/>
    <w:rsid w:val="00F85D50"/>
    <w:rsid w:val="00FA06F5"/>
    <w:rsid w:val="00FA3488"/>
    <w:rsid w:val="00FB3C50"/>
    <w:rsid w:val="00FB664B"/>
    <w:rsid w:val="00FB7A77"/>
    <w:rsid w:val="00FC1F74"/>
    <w:rsid w:val="00FC3244"/>
    <w:rsid w:val="00FC347B"/>
    <w:rsid w:val="00FD0B9B"/>
    <w:rsid w:val="00FE70AC"/>
    <w:rsid w:val="00FF200E"/>
    <w:rsid w:val="22012C71"/>
    <w:rsid w:val="2FA92B14"/>
    <w:rsid w:val="3663303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Body Text Indent 2"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semiHidden="0" w:uiPriority="0" w:unhideWhenUsed="0" w:qFormat="1"/>
    <w:lsdException w:name="Normal (Web)" w:semiHidden="0" w:unhideWhenUsed="0" w:qFormat="1"/>
    <w:lsdException w:name="HTML Preformatted"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29A0"/>
    <w:pPr>
      <w:widowControl w:val="0"/>
      <w:jc w:val="both"/>
    </w:pPr>
    <w:rPr>
      <w:kern w:val="2"/>
      <w:sz w:val="21"/>
      <w:szCs w:val="22"/>
    </w:rPr>
  </w:style>
  <w:style w:type="paragraph" w:styleId="1">
    <w:name w:val="heading 1"/>
    <w:basedOn w:val="a"/>
    <w:next w:val="a"/>
    <w:link w:val="1Char"/>
    <w:qFormat/>
    <w:rsid w:val="00F129A0"/>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129A0"/>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129A0"/>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129A0"/>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129A0"/>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129A0"/>
    <w:pPr>
      <w:spacing w:after="120"/>
    </w:pPr>
  </w:style>
  <w:style w:type="paragraph" w:styleId="a5">
    <w:name w:val="Normal Indent"/>
    <w:basedOn w:val="a"/>
    <w:qFormat/>
    <w:rsid w:val="00F129A0"/>
    <w:pPr>
      <w:ind w:firstLine="425"/>
    </w:pPr>
    <w:rPr>
      <w:rFonts w:ascii="Times New Roman" w:eastAsia="宋体" w:hAnsi="Times New Roman" w:cs="Times New Roman"/>
      <w:szCs w:val="20"/>
    </w:rPr>
  </w:style>
  <w:style w:type="paragraph" w:styleId="a6">
    <w:name w:val="caption"/>
    <w:basedOn w:val="a"/>
    <w:next w:val="a"/>
    <w:qFormat/>
    <w:rsid w:val="00F129A0"/>
    <w:rPr>
      <w:rFonts w:ascii="Arial" w:eastAsia="黑体" w:hAnsi="Arial" w:cs="Arial"/>
      <w:sz w:val="20"/>
      <w:szCs w:val="20"/>
    </w:rPr>
  </w:style>
  <w:style w:type="paragraph" w:styleId="a7">
    <w:name w:val="Document Map"/>
    <w:basedOn w:val="a"/>
    <w:link w:val="Char1"/>
    <w:uiPriority w:val="99"/>
    <w:semiHidden/>
    <w:unhideWhenUsed/>
    <w:qFormat/>
    <w:rsid w:val="00F129A0"/>
    <w:rPr>
      <w:rFonts w:ascii="宋体" w:eastAsia="宋体"/>
      <w:sz w:val="18"/>
      <w:szCs w:val="18"/>
    </w:rPr>
  </w:style>
  <w:style w:type="paragraph" w:styleId="a8">
    <w:name w:val="annotation text"/>
    <w:basedOn w:val="a"/>
    <w:link w:val="Char2"/>
    <w:unhideWhenUsed/>
    <w:qFormat/>
    <w:rsid w:val="00F129A0"/>
    <w:pPr>
      <w:ind w:firstLine="255"/>
      <w:jc w:val="left"/>
    </w:pPr>
    <w:rPr>
      <w:rFonts w:ascii="Calibri" w:eastAsia="宋体" w:hAnsi="Calibri" w:cs="Times New Roman"/>
    </w:rPr>
  </w:style>
  <w:style w:type="paragraph" w:styleId="30">
    <w:name w:val="Body Text 3"/>
    <w:basedOn w:val="a"/>
    <w:link w:val="3Char0"/>
    <w:qFormat/>
    <w:rsid w:val="00F129A0"/>
    <w:rPr>
      <w:rFonts w:ascii="Times New Roman" w:eastAsia="宋体" w:hAnsi="Times New Roman" w:cs="Times New Roman"/>
      <w:color w:val="FF0000"/>
      <w:sz w:val="24"/>
      <w:szCs w:val="24"/>
    </w:rPr>
  </w:style>
  <w:style w:type="paragraph" w:styleId="5">
    <w:name w:val="toc 5"/>
    <w:basedOn w:val="a"/>
    <w:next w:val="a"/>
    <w:uiPriority w:val="39"/>
    <w:qFormat/>
    <w:rsid w:val="00F129A0"/>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F129A0"/>
    <w:pPr>
      <w:ind w:left="480"/>
      <w:jc w:val="left"/>
    </w:pPr>
    <w:rPr>
      <w:rFonts w:ascii="Times New Roman" w:eastAsia="宋体" w:hAnsi="Times New Roman" w:cs="Times New Roman"/>
      <w:i/>
      <w:iCs/>
      <w:color w:val="0000FF"/>
      <w:sz w:val="20"/>
      <w:szCs w:val="20"/>
    </w:rPr>
  </w:style>
  <w:style w:type="paragraph" w:styleId="a9">
    <w:name w:val="Plain Text"/>
    <w:basedOn w:val="a"/>
    <w:link w:val="Char3"/>
    <w:qFormat/>
    <w:rsid w:val="00F129A0"/>
    <w:rPr>
      <w:rFonts w:eastAsia="宋体"/>
      <w:sz w:val="24"/>
    </w:rPr>
  </w:style>
  <w:style w:type="paragraph" w:styleId="aa">
    <w:name w:val="Date"/>
    <w:basedOn w:val="a"/>
    <w:next w:val="a"/>
    <w:link w:val="Char4"/>
    <w:uiPriority w:val="99"/>
    <w:unhideWhenUsed/>
    <w:qFormat/>
    <w:rsid w:val="00F129A0"/>
    <w:pPr>
      <w:ind w:leftChars="2500" w:left="100"/>
    </w:pPr>
  </w:style>
  <w:style w:type="paragraph" w:styleId="20">
    <w:name w:val="Body Text Indent 2"/>
    <w:basedOn w:val="a"/>
    <w:link w:val="2Char0"/>
    <w:uiPriority w:val="99"/>
    <w:semiHidden/>
    <w:unhideWhenUsed/>
    <w:qFormat/>
    <w:rsid w:val="00F129A0"/>
    <w:pPr>
      <w:spacing w:after="120" w:line="480" w:lineRule="auto"/>
      <w:ind w:leftChars="200" w:left="420"/>
    </w:pPr>
  </w:style>
  <w:style w:type="paragraph" w:styleId="ab">
    <w:name w:val="footer"/>
    <w:basedOn w:val="a"/>
    <w:link w:val="Char5"/>
    <w:uiPriority w:val="99"/>
    <w:unhideWhenUsed/>
    <w:qFormat/>
    <w:rsid w:val="00F129A0"/>
    <w:pPr>
      <w:tabs>
        <w:tab w:val="center" w:pos="4153"/>
        <w:tab w:val="right" w:pos="8306"/>
      </w:tabs>
      <w:snapToGrid w:val="0"/>
      <w:jc w:val="left"/>
    </w:pPr>
    <w:rPr>
      <w:sz w:val="18"/>
      <w:szCs w:val="18"/>
    </w:rPr>
  </w:style>
  <w:style w:type="paragraph" w:styleId="ac">
    <w:name w:val="header"/>
    <w:basedOn w:val="a"/>
    <w:link w:val="Char6"/>
    <w:uiPriority w:val="99"/>
    <w:unhideWhenUsed/>
    <w:qFormat/>
    <w:rsid w:val="00F129A0"/>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129A0"/>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qFormat/>
    <w:rsid w:val="00F129A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d">
    <w:name w:val="Normal (Web)"/>
    <w:basedOn w:val="a"/>
    <w:uiPriority w:val="99"/>
    <w:qFormat/>
    <w:rsid w:val="00F129A0"/>
    <w:rPr>
      <w:rFonts w:ascii="Calibri" w:eastAsia="宋体" w:hAnsi="Calibri" w:cs="Times New Roman"/>
      <w:sz w:val="24"/>
      <w:szCs w:val="24"/>
    </w:rPr>
  </w:style>
  <w:style w:type="character" w:styleId="ae">
    <w:name w:val="Strong"/>
    <w:basedOn w:val="a0"/>
    <w:uiPriority w:val="22"/>
    <w:qFormat/>
    <w:rsid w:val="00F129A0"/>
    <w:rPr>
      <w:b/>
      <w:bCs/>
    </w:rPr>
  </w:style>
  <w:style w:type="character" w:styleId="af">
    <w:name w:val="FollowedHyperlink"/>
    <w:basedOn w:val="a0"/>
    <w:uiPriority w:val="99"/>
    <w:semiHidden/>
    <w:unhideWhenUsed/>
    <w:qFormat/>
    <w:rsid w:val="00F129A0"/>
    <w:rPr>
      <w:color w:val="800080" w:themeColor="followedHyperlink"/>
      <w:u w:val="single"/>
    </w:rPr>
  </w:style>
  <w:style w:type="character" w:styleId="af0">
    <w:name w:val="Hyperlink"/>
    <w:basedOn w:val="a0"/>
    <w:uiPriority w:val="99"/>
    <w:unhideWhenUsed/>
    <w:qFormat/>
    <w:rsid w:val="00F129A0"/>
    <w:rPr>
      <w:color w:val="0000FF"/>
      <w:u w:val="single"/>
    </w:rPr>
  </w:style>
  <w:style w:type="table" w:styleId="af1">
    <w:name w:val="Table Grid"/>
    <w:basedOn w:val="a1"/>
    <w:uiPriority w:val="59"/>
    <w:qFormat/>
    <w:rsid w:val="00F129A0"/>
    <w:rPr>
      <w:kern w:val="2"/>
      <w:sz w:val="21"/>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qFormat/>
    <w:rsid w:val="00F129A0"/>
    <w:rPr>
      <w:rFonts w:ascii="Calibri" w:eastAsia="宋体" w:hAnsi="Calibri" w:cs="Times New Roman"/>
      <w:b/>
      <w:bCs/>
      <w:kern w:val="44"/>
      <w:sz w:val="44"/>
      <w:szCs w:val="44"/>
    </w:rPr>
  </w:style>
  <w:style w:type="character" w:customStyle="1" w:styleId="2Char">
    <w:name w:val="标题 2 Char"/>
    <w:basedOn w:val="a0"/>
    <w:link w:val="2"/>
    <w:qFormat/>
    <w:rsid w:val="00F129A0"/>
    <w:rPr>
      <w:rFonts w:ascii="Arial" w:eastAsia="黑体" w:hAnsi="Arial" w:cs="Times New Roman"/>
      <w:b/>
      <w:bCs/>
      <w:kern w:val="0"/>
      <w:sz w:val="32"/>
      <w:szCs w:val="32"/>
    </w:rPr>
  </w:style>
  <w:style w:type="character" w:customStyle="1" w:styleId="3Char">
    <w:name w:val="标题 3 Char"/>
    <w:basedOn w:val="a0"/>
    <w:link w:val="3"/>
    <w:qFormat/>
    <w:rsid w:val="00F129A0"/>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129A0"/>
    <w:rPr>
      <w:rFonts w:ascii="Arial" w:eastAsia="黑体" w:hAnsi="Arial" w:cs="Times New Roman"/>
      <w:b/>
      <w:bCs/>
      <w:kern w:val="0"/>
      <w:sz w:val="28"/>
      <w:szCs w:val="28"/>
    </w:rPr>
  </w:style>
  <w:style w:type="character" w:customStyle="1" w:styleId="Char3">
    <w:name w:val="纯文本 Char"/>
    <w:basedOn w:val="a0"/>
    <w:link w:val="a9"/>
    <w:qFormat/>
    <w:rsid w:val="00F129A0"/>
    <w:rPr>
      <w:rFonts w:eastAsia="宋体"/>
      <w:sz w:val="24"/>
    </w:rPr>
  </w:style>
  <w:style w:type="character" w:customStyle="1" w:styleId="Char4">
    <w:name w:val="日期 Char"/>
    <w:basedOn w:val="a0"/>
    <w:link w:val="aa"/>
    <w:uiPriority w:val="99"/>
    <w:qFormat/>
    <w:rsid w:val="00F129A0"/>
  </w:style>
  <w:style w:type="character" w:customStyle="1" w:styleId="Char5">
    <w:name w:val="页脚 Char"/>
    <w:basedOn w:val="a0"/>
    <w:link w:val="ab"/>
    <w:uiPriority w:val="99"/>
    <w:qFormat/>
    <w:rsid w:val="00F129A0"/>
    <w:rPr>
      <w:sz w:val="18"/>
      <w:szCs w:val="18"/>
    </w:rPr>
  </w:style>
  <w:style w:type="character" w:customStyle="1" w:styleId="Char6">
    <w:name w:val="页眉 Char"/>
    <w:basedOn w:val="a0"/>
    <w:link w:val="ac"/>
    <w:uiPriority w:val="99"/>
    <w:qFormat/>
    <w:rsid w:val="00F129A0"/>
    <w:rPr>
      <w:sz w:val="18"/>
      <w:szCs w:val="18"/>
    </w:rPr>
  </w:style>
  <w:style w:type="character" w:customStyle="1" w:styleId="Char10">
    <w:name w:val="纯文本 Char1"/>
    <w:qFormat/>
    <w:rsid w:val="00F129A0"/>
    <w:rPr>
      <w:rFonts w:eastAsia="宋体"/>
      <w:sz w:val="24"/>
    </w:rPr>
  </w:style>
  <w:style w:type="paragraph" w:customStyle="1" w:styleId="Default">
    <w:name w:val="Default"/>
    <w:qFormat/>
    <w:rsid w:val="00F129A0"/>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129A0"/>
    <w:pPr>
      <w:ind w:firstLineChars="200" w:firstLine="420"/>
    </w:pPr>
  </w:style>
  <w:style w:type="paragraph" w:styleId="af2">
    <w:name w:val="List Paragraph"/>
    <w:basedOn w:val="a"/>
    <w:uiPriority w:val="99"/>
    <w:unhideWhenUsed/>
    <w:qFormat/>
    <w:rsid w:val="00F129A0"/>
    <w:pPr>
      <w:ind w:firstLineChars="200" w:firstLine="420"/>
    </w:pPr>
  </w:style>
  <w:style w:type="character" w:customStyle="1" w:styleId="CharChar">
    <w:name w:val="正文文本缩进 Char Char"/>
    <w:link w:val="13"/>
    <w:qFormat/>
    <w:rsid w:val="00F129A0"/>
    <w:rPr>
      <w:rFonts w:ascii="宋体"/>
      <w:sz w:val="24"/>
    </w:rPr>
  </w:style>
  <w:style w:type="paragraph" w:customStyle="1" w:styleId="13">
    <w:name w:val="正文文本缩进1"/>
    <w:basedOn w:val="a"/>
    <w:link w:val="CharChar"/>
    <w:qFormat/>
    <w:rsid w:val="00F129A0"/>
    <w:pPr>
      <w:spacing w:line="360" w:lineRule="auto"/>
      <w:ind w:firstLineChars="200" w:firstLine="480"/>
    </w:pPr>
    <w:rPr>
      <w:rFonts w:ascii="宋体"/>
      <w:sz w:val="24"/>
    </w:rPr>
  </w:style>
  <w:style w:type="character" w:customStyle="1" w:styleId="CharChar0">
    <w:name w:val="日期 Char Char"/>
    <w:link w:val="14"/>
    <w:rsid w:val="00F129A0"/>
    <w:rPr>
      <w:sz w:val="24"/>
    </w:rPr>
  </w:style>
  <w:style w:type="paragraph" w:customStyle="1" w:styleId="14">
    <w:name w:val="日期1"/>
    <w:basedOn w:val="a"/>
    <w:next w:val="a"/>
    <w:link w:val="CharChar0"/>
    <w:rsid w:val="00F129A0"/>
    <w:rPr>
      <w:sz w:val="24"/>
    </w:rPr>
  </w:style>
  <w:style w:type="paragraph" w:customStyle="1" w:styleId="15">
    <w:name w:val="正文缩进1"/>
    <w:basedOn w:val="a"/>
    <w:qFormat/>
    <w:rsid w:val="00F129A0"/>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F129A0"/>
    <w:pPr>
      <w:numPr>
        <w:numId w:val="2"/>
      </w:numPr>
      <w:adjustRightInd w:val="0"/>
      <w:textAlignment w:val="baseline"/>
    </w:pPr>
    <w:rPr>
      <w:rFonts w:ascii="宋体" w:eastAsia="宋体" w:hAnsi="宋体" w:cs="Times New Roman"/>
      <w:kern w:val="0"/>
      <w:szCs w:val="21"/>
    </w:rPr>
  </w:style>
  <w:style w:type="paragraph" w:customStyle="1" w:styleId="af3">
    <w:name w:val="图"/>
    <w:basedOn w:val="a"/>
    <w:rsid w:val="00F129A0"/>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129A0"/>
    <w:rPr>
      <w:rFonts w:ascii="Times New Roman" w:eastAsia="宋体" w:hAnsi="Times New Roman" w:cs="Times New Roman"/>
      <w:color w:val="FF0000"/>
      <w:sz w:val="24"/>
      <w:szCs w:val="24"/>
    </w:rPr>
  </w:style>
  <w:style w:type="character" w:customStyle="1" w:styleId="edittexttarea">
    <w:name w:val="edittexttarea"/>
    <w:basedOn w:val="a0"/>
    <w:qFormat/>
    <w:rsid w:val="00F129A0"/>
  </w:style>
  <w:style w:type="paragraph" w:customStyle="1" w:styleId="11212">
    <w:name w:val="样式 标题 1 + 四号 居中 段前: 12 磅 段后: 12 磅 行距: 单倍行距"/>
    <w:basedOn w:val="1"/>
    <w:qFormat/>
    <w:rsid w:val="00F129A0"/>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129A0"/>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129A0"/>
  </w:style>
  <w:style w:type="character" w:customStyle="1" w:styleId="Char">
    <w:name w:val="正文首行缩进 Char"/>
    <w:basedOn w:val="Char0"/>
    <w:link w:val="a3"/>
    <w:qFormat/>
    <w:rsid w:val="00F129A0"/>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129A0"/>
    <w:rPr>
      <w:rFonts w:ascii="宋体" w:eastAsia="宋体" w:hAnsi="宋体" w:cs="宋体"/>
      <w:kern w:val="0"/>
      <w:sz w:val="24"/>
      <w:szCs w:val="24"/>
    </w:rPr>
  </w:style>
  <w:style w:type="character" w:customStyle="1" w:styleId="Char1">
    <w:name w:val="文档结构图 Char"/>
    <w:basedOn w:val="a0"/>
    <w:link w:val="a7"/>
    <w:uiPriority w:val="99"/>
    <w:semiHidden/>
    <w:qFormat/>
    <w:rsid w:val="00F129A0"/>
    <w:rPr>
      <w:rFonts w:ascii="宋体" w:eastAsia="宋体"/>
      <w:kern w:val="2"/>
      <w:sz w:val="18"/>
      <w:szCs w:val="18"/>
    </w:rPr>
  </w:style>
  <w:style w:type="character" w:customStyle="1" w:styleId="2Char0">
    <w:name w:val="正文文本缩进 2 Char"/>
    <w:basedOn w:val="a0"/>
    <w:link w:val="20"/>
    <w:uiPriority w:val="99"/>
    <w:semiHidden/>
    <w:qFormat/>
    <w:rsid w:val="00F129A0"/>
    <w:rPr>
      <w:kern w:val="2"/>
      <w:sz w:val="21"/>
      <w:szCs w:val="22"/>
    </w:rPr>
  </w:style>
  <w:style w:type="paragraph" w:customStyle="1" w:styleId="21">
    <w:name w:val="正文缩进2格"/>
    <w:basedOn w:val="a"/>
    <w:qFormat/>
    <w:rsid w:val="00F129A0"/>
    <w:pPr>
      <w:spacing w:line="600" w:lineRule="exact"/>
      <w:ind w:firstLineChars="206" w:firstLine="639"/>
    </w:pPr>
    <w:rPr>
      <w:rFonts w:ascii="仿宋_GB2312" w:eastAsia="仿宋_GB2312" w:hAnsi="宋体"/>
      <w:sz w:val="31"/>
    </w:rPr>
  </w:style>
  <w:style w:type="character" w:customStyle="1" w:styleId="Char2">
    <w:name w:val="批注文字 Char"/>
    <w:basedOn w:val="a0"/>
    <w:link w:val="a8"/>
    <w:qFormat/>
    <w:rsid w:val="00F129A0"/>
    <w:rPr>
      <w:rFonts w:ascii="Calibri" w:eastAsia="宋体" w:hAnsi="Calibri" w:cs="Times New Roman"/>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221.14.6.70:8088/ggzy"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cnca.gov.cn/cnca/zwxx/ggxx/images/2010/07/19/A6C32D2A507AC2A38326896013A67542.doc"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6%89%BF%E6%8B%85%E8%BF%9E%E5%B8%A6%E8%B4%A3%E4%BB%BB"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221.14.6.70:8088/ggzy/" TargetMode="External"/><Relationship Id="rId4" Type="http://schemas.openxmlformats.org/officeDocument/2006/relationships/styles" Target="styles.xml"/><Relationship Id="rId9" Type="http://schemas.openxmlformats.org/officeDocument/2006/relationships/hyperlink" Target="http://221.14.6.70:8088/ggzy/" TargetMode="External"/><Relationship Id="rId14" Type="http://schemas.openxmlformats.org/officeDocument/2006/relationships/hyperlink" Target="http://cx.cnca.cn/rjwcx/web/cert/index.do"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13B889-B8C8-4E41-80CD-1E5767CCF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72</Pages>
  <Words>6515</Words>
  <Characters>37142</Characters>
  <Application>Microsoft Office Word</Application>
  <DocSecurity>0</DocSecurity>
  <Lines>309</Lines>
  <Paragraphs>87</Paragraphs>
  <ScaleCrop>false</ScaleCrop>
  <Company>Microsoft</Company>
  <LinksUpToDate>false</LinksUpToDate>
  <CharactersWithSpaces>43570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ZB1</dc:creator>
  <cp:lastModifiedBy>欧邦工程管理有限公司:蔡书贞</cp:lastModifiedBy>
  <cp:revision>8</cp:revision>
  <cp:lastPrinted>2018-05-28T06:40:00Z</cp:lastPrinted>
  <dcterms:created xsi:type="dcterms:W3CDTF">2018-05-24T14:30:00Z</dcterms:created>
  <dcterms:modified xsi:type="dcterms:W3CDTF">2018-05-28T08:43:00Z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