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F82" w:rsidRPr="007F0409" w:rsidRDefault="00155F82" w:rsidP="00155F82">
      <w:pPr>
        <w:pStyle w:val="ad"/>
        <w:spacing w:before="163" w:after="163" w:line="360" w:lineRule="auto"/>
        <w:ind w:firstLineChars="0" w:firstLine="0"/>
        <w:jc w:val="center"/>
        <w:rPr>
          <w:b/>
          <w:sz w:val="28"/>
        </w:rPr>
      </w:pPr>
      <w:r w:rsidRPr="007F0409">
        <w:rPr>
          <w:rFonts w:hint="eastAsia"/>
          <w:b/>
          <w:sz w:val="28"/>
        </w:rPr>
        <w:t>许昌市公安局“情报平台二期运维服务”项目实施内容</w:t>
      </w:r>
      <w:r w:rsidR="007F0409" w:rsidRPr="007F0409">
        <w:rPr>
          <w:rFonts w:hint="eastAsia"/>
          <w:b/>
          <w:sz w:val="28"/>
        </w:rPr>
        <w:t>清单</w:t>
      </w:r>
    </w:p>
    <w:p w:rsidR="00155F82" w:rsidRPr="001A201F" w:rsidRDefault="00155F82" w:rsidP="00155F82">
      <w:pPr>
        <w:pStyle w:val="ad"/>
        <w:spacing w:before="163" w:after="163" w:line="360" w:lineRule="auto"/>
        <w:ind w:firstLine="480"/>
      </w:pPr>
      <w:r w:rsidRPr="001A201F">
        <w:rPr>
          <w:rFonts w:hint="eastAsia"/>
        </w:rPr>
        <w:t>河</w:t>
      </w:r>
      <w:r w:rsidRPr="001A201F">
        <w:t>南省公安厅为所属地市公安局下发</w:t>
      </w:r>
      <w:r w:rsidRPr="001A201F">
        <w:rPr>
          <w:rFonts w:hint="eastAsia"/>
        </w:rPr>
        <w:t>了“情</w:t>
      </w:r>
      <w:r w:rsidRPr="001A201F">
        <w:t>报信息综合应用平台</w:t>
      </w:r>
      <w:r w:rsidRPr="001A201F">
        <w:rPr>
          <w:rFonts w:hint="eastAsia"/>
        </w:rPr>
        <w:t>”</w:t>
      </w:r>
      <w:r w:rsidRPr="001A201F">
        <w:t>软件，</w:t>
      </w:r>
      <w:r w:rsidRPr="001A201F">
        <w:rPr>
          <w:rFonts w:hint="eastAsia"/>
        </w:rPr>
        <w:t>乙</w:t>
      </w:r>
      <w:r w:rsidRPr="001A201F">
        <w:t>方</w:t>
      </w:r>
      <w:r w:rsidRPr="001A201F">
        <w:rPr>
          <w:rFonts w:hint="eastAsia"/>
        </w:rPr>
        <w:t>依据河南省</w:t>
      </w:r>
      <w:r w:rsidRPr="001A201F">
        <w:t>公安情报信息综合应用平台二期</w:t>
      </w:r>
      <w:r w:rsidRPr="001A201F">
        <w:rPr>
          <w:rFonts w:hint="eastAsia"/>
        </w:rPr>
        <w:t>《项目</w:t>
      </w:r>
      <w:r w:rsidRPr="001A201F">
        <w:t>中</w:t>
      </w:r>
      <w:bookmarkStart w:id="0" w:name="_GoBack"/>
      <w:bookmarkEnd w:id="0"/>
      <w:r w:rsidRPr="001A201F">
        <w:t>标通知书</w:t>
      </w:r>
      <w:r w:rsidRPr="001A201F">
        <w:rPr>
          <w:rFonts w:hint="eastAsia"/>
        </w:rPr>
        <w:t>》及</w:t>
      </w:r>
      <w:r w:rsidRPr="001A201F">
        <w:t>河南省公安厅大数据办</w:t>
      </w:r>
      <w:r w:rsidRPr="001A201F">
        <w:rPr>
          <w:rFonts w:hint="eastAsia"/>
        </w:rPr>
        <w:t>下发</w:t>
      </w:r>
      <w:r w:rsidRPr="001A201F">
        <w:t>的</w:t>
      </w:r>
      <w:r w:rsidRPr="001A201F">
        <w:rPr>
          <w:rFonts w:hint="eastAsia"/>
        </w:rPr>
        <w:t>《市级</w:t>
      </w:r>
      <w:r w:rsidRPr="001A201F">
        <w:t>情报平台建设实施</w:t>
      </w:r>
      <w:r w:rsidRPr="001A201F">
        <w:rPr>
          <w:rFonts w:hint="eastAsia"/>
        </w:rPr>
        <w:t>方案》，同时根据项目需对接系统</w:t>
      </w:r>
      <w:r w:rsidRPr="001A201F">
        <w:t>种类</w:t>
      </w:r>
      <w:r w:rsidRPr="001A201F">
        <w:rPr>
          <w:rFonts w:hint="eastAsia"/>
        </w:rPr>
        <w:t>、</w:t>
      </w:r>
      <w:r w:rsidRPr="001A201F">
        <w:t>资源总量、</w:t>
      </w:r>
      <w:r w:rsidRPr="001A201F">
        <w:rPr>
          <w:rFonts w:hint="eastAsia"/>
        </w:rPr>
        <w:t>用户</w:t>
      </w:r>
      <w:r w:rsidRPr="001A201F">
        <w:t>规模、</w:t>
      </w:r>
      <w:r w:rsidRPr="001A201F">
        <w:rPr>
          <w:rFonts w:hint="eastAsia"/>
        </w:rPr>
        <w:t>实施</w:t>
      </w:r>
      <w:r w:rsidRPr="001A201F">
        <w:t>工时总量</w:t>
      </w:r>
      <w:r w:rsidRPr="001A201F">
        <w:rPr>
          <w:rFonts w:hint="eastAsia"/>
        </w:rPr>
        <w:t>等</w:t>
      </w:r>
      <w:r w:rsidRPr="001A201F">
        <w:t>情况，</w:t>
      </w:r>
      <w:r w:rsidRPr="001A201F">
        <w:rPr>
          <w:rFonts w:hint="eastAsia"/>
        </w:rPr>
        <w:t>为甲</w:t>
      </w:r>
      <w:r w:rsidRPr="001A201F">
        <w:t>方</w:t>
      </w:r>
      <w:r w:rsidRPr="001A201F">
        <w:rPr>
          <w:rFonts w:hint="eastAsia"/>
        </w:rPr>
        <w:t>实施</w:t>
      </w:r>
      <w:r w:rsidRPr="001A201F">
        <w:t>部署</w:t>
      </w:r>
      <w:r w:rsidRPr="001A201F">
        <w:rPr>
          <w:rFonts w:hint="eastAsia"/>
        </w:rPr>
        <w:t>情报平台并</w:t>
      </w:r>
      <w:r w:rsidRPr="001A201F">
        <w:t>实现</w:t>
      </w:r>
      <w:r w:rsidRPr="001A201F">
        <w:rPr>
          <w:rFonts w:hint="eastAsia"/>
        </w:rPr>
        <w:t>与省级情</w:t>
      </w:r>
      <w:r w:rsidRPr="001A201F">
        <w:t>报</w:t>
      </w:r>
      <w:r w:rsidRPr="001A201F">
        <w:rPr>
          <w:rFonts w:hint="eastAsia"/>
        </w:rPr>
        <w:t>平台的联动。本</w:t>
      </w:r>
      <w:r w:rsidRPr="001A201F">
        <w:t>项目的</w:t>
      </w:r>
      <w:r w:rsidRPr="001A201F">
        <w:rPr>
          <w:rFonts w:hint="eastAsia"/>
        </w:rPr>
        <w:t>实施内容如</w:t>
      </w:r>
      <w:r w:rsidRPr="001A201F">
        <w:t>下表</w:t>
      </w:r>
      <w:r w:rsidRPr="001A201F">
        <w:rPr>
          <w:rFonts w:hint="eastAsia"/>
        </w:rPr>
        <w:t>：</w:t>
      </w:r>
    </w:p>
    <w:tbl>
      <w:tblPr>
        <w:tblW w:w="54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3"/>
        <w:gridCol w:w="2008"/>
        <w:gridCol w:w="6357"/>
      </w:tblGrid>
      <w:tr w:rsidR="00155F82" w:rsidRPr="001A201F" w:rsidTr="00B07A97">
        <w:trPr>
          <w:trHeight w:val="418"/>
          <w:tblHeader/>
          <w:jc w:val="center"/>
        </w:trPr>
        <w:tc>
          <w:tcPr>
            <w:tcW w:w="388" w:type="pct"/>
            <w:shd w:val="clear" w:color="auto" w:fill="BFBFBF"/>
          </w:tcPr>
          <w:p w:rsidR="00155F82" w:rsidRPr="001A201F" w:rsidRDefault="00155F82" w:rsidP="00F436EF">
            <w:pPr>
              <w:pStyle w:val="ab"/>
              <w:widowControl w:val="0"/>
              <w:spacing w:before="163" w:after="163"/>
              <w:jc w:val="center"/>
              <w:rPr>
                <w:rFonts w:ascii="Times New Roman" w:hAnsi="Times New Roman"/>
                <w:b/>
                <w:sz w:val="21"/>
                <w:szCs w:val="21"/>
              </w:rPr>
            </w:pPr>
            <w:r w:rsidRPr="001A201F">
              <w:rPr>
                <w:rFonts w:ascii="Times New Roman" w:hAnsi="Times New Roman" w:hint="eastAsia"/>
                <w:b/>
                <w:sz w:val="21"/>
                <w:szCs w:val="21"/>
                <w:lang w:bidi="ar"/>
              </w:rPr>
              <w:t>序号</w:t>
            </w:r>
          </w:p>
        </w:tc>
        <w:tc>
          <w:tcPr>
            <w:tcW w:w="1107" w:type="pct"/>
            <w:shd w:val="clear" w:color="auto" w:fill="BFBFBF"/>
          </w:tcPr>
          <w:p w:rsidR="00155F82" w:rsidRPr="001A201F" w:rsidRDefault="00155F82" w:rsidP="00F436EF">
            <w:pPr>
              <w:pStyle w:val="ab"/>
              <w:widowControl w:val="0"/>
              <w:spacing w:before="163" w:after="163"/>
              <w:jc w:val="center"/>
              <w:rPr>
                <w:rFonts w:ascii="Times New Roman" w:hAnsi="Times New Roman"/>
                <w:b/>
                <w:sz w:val="21"/>
                <w:szCs w:val="21"/>
              </w:rPr>
            </w:pPr>
            <w:r w:rsidRPr="001A201F">
              <w:rPr>
                <w:rFonts w:ascii="Times New Roman" w:hAnsi="Times New Roman" w:hint="eastAsia"/>
                <w:b/>
                <w:sz w:val="21"/>
                <w:szCs w:val="21"/>
                <w:lang w:bidi="ar"/>
              </w:rPr>
              <w:t>实施</w:t>
            </w:r>
            <w:r w:rsidRPr="001A201F">
              <w:rPr>
                <w:rFonts w:ascii="Times New Roman" w:hAnsi="Times New Roman"/>
                <w:b/>
                <w:sz w:val="21"/>
                <w:szCs w:val="21"/>
                <w:lang w:bidi="ar"/>
              </w:rPr>
              <w:t>内容</w:t>
            </w:r>
          </w:p>
        </w:tc>
        <w:tc>
          <w:tcPr>
            <w:tcW w:w="3505" w:type="pct"/>
            <w:shd w:val="clear" w:color="auto" w:fill="BFBFBF"/>
          </w:tcPr>
          <w:p w:rsidR="00155F82" w:rsidRPr="001A201F" w:rsidRDefault="00155F82" w:rsidP="00F436EF">
            <w:pPr>
              <w:pStyle w:val="ab"/>
              <w:widowControl w:val="0"/>
              <w:spacing w:before="163" w:after="163"/>
              <w:jc w:val="center"/>
              <w:rPr>
                <w:rFonts w:ascii="Times New Roman" w:hAnsi="Times New Roman"/>
                <w:b/>
                <w:sz w:val="21"/>
                <w:szCs w:val="21"/>
              </w:rPr>
            </w:pPr>
            <w:r w:rsidRPr="001A201F">
              <w:rPr>
                <w:rFonts w:ascii="Times New Roman" w:hAnsi="Times New Roman" w:hint="eastAsia"/>
                <w:b/>
                <w:sz w:val="21"/>
                <w:szCs w:val="21"/>
                <w:lang w:bidi="ar"/>
              </w:rPr>
              <w:t>实施</w:t>
            </w:r>
            <w:r w:rsidRPr="001A201F">
              <w:rPr>
                <w:rFonts w:ascii="Times New Roman" w:hAnsi="Times New Roman"/>
                <w:b/>
                <w:sz w:val="21"/>
                <w:szCs w:val="21"/>
                <w:lang w:bidi="ar"/>
              </w:rPr>
              <w:t>内容</w:t>
            </w:r>
            <w:r w:rsidRPr="001A201F">
              <w:rPr>
                <w:rFonts w:ascii="Times New Roman" w:hAnsi="Times New Roman" w:hint="eastAsia"/>
                <w:b/>
                <w:sz w:val="21"/>
                <w:szCs w:val="21"/>
                <w:lang w:bidi="ar"/>
              </w:rPr>
              <w:t>功能</w:t>
            </w:r>
            <w:r w:rsidRPr="001A201F">
              <w:rPr>
                <w:rFonts w:ascii="Times New Roman" w:hAnsi="Times New Roman"/>
                <w:b/>
                <w:sz w:val="21"/>
                <w:szCs w:val="21"/>
                <w:lang w:bidi="ar"/>
              </w:rPr>
              <w:t>简介</w:t>
            </w:r>
          </w:p>
        </w:tc>
      </w:tr>
      <w:tr w:rsidR="00155F82" w:rsidRPr="001A201F" w:rsidTr="00B07A97">
        <w:trPr>
          <w:trHeight w:val="808"/>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1</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情报</w:t>
            </w:r>
            <w:r w:rsidRPr="001A201F">
              <w:rPr>
                <w:rFonts w:ascii="宋体" w:hAnsi="宋体" w:cs="宋体"/>
                <w:sz w:val="21"/>
                <w:szCs w:val="21"/>
              </w:rPr>
              <w:t>信息</w:t>
            </w:r>
            <w:r w:rsidRPr="001A201F">
              <w:rPr>
                <w:rFonts w:ascii="宋体" w:hAnsi="宋体" w:cs="宋体" w:hint="eastAsia"/>
                <w:sz w:val="21"/>
                <w:szCs w:val="21"/>
              </w:rPr>
              <w:t>综合</w:t>
            </w:r>
            <w:r w:rsidRPr="001A201F">
              <w:rPr>
                <w:rFonts w:ascii="宋体" w:hAnsi="宋体" w:cs="宋体"/>
                <w:sz w:val="21"/>
                <w:szCs w:val="21"/>
              </w:rPr>
              <w:t>应用</w:t>
            </w:r>
            <w:r w:rsidRPr="001A201F">
              <w:rPr>
                <w:rFonts w:ascii="宋体" w:hAnsi="宋体" w:cs="宋体" w:hint="eastAsia"/>
                <w:sz w:val="21"/>
                <w:szCs w:val="21"/>
              </w:rPr>
              <w:t>平台</w:t>
            </w:r>
            <w:r w:rsidRPr="001A201F">
              <w:rPr>
                <w:rFonts w:ascii="宋体" w:hAnsi="宋体" w:cs="宋体"/>
                <w:sz w:val="21"/>
                <w:szCs w:val="21"/>
              </w:rPr>
              <w:t>门户</w:t>
            </w:r>
            <w:r w:rsidRPr="001A201F">
              <w:rPr>
                <w:rFonts w:ascii="宋体" w:hAnsi="宋体" w:cs="宋体" w:hint="eastAsia"/>
                <w:sz w:val="21"/>
                <w:szCs w:val="21"/>
              </w:rPr>
              <w:t>及</w:t>
            </w:r>
            <w:r w:rsidRPr="001A201F">
              <w:rPr>
                <w:rFonts w:ascii="宋体" w:hAnsi="宋体" w:cs="宋体"/>
                <w:sz w:val="21"/>
                <w:szCs w:val="21"/>
              </w:rPr>
              <w:t>管理</w:t>
            </w:r>
            <w:r w:rsidRPr="001A201F">
              <w:rPr>
                <w:rFonts w:ascii="宋体" w:hAnsi="宋体" w:cs="宋体" w:hint="eastAsia"/>
                <w:sz w:val="21"/>
                <w:szCs w:val="21"/>
              </w:rPr>
              <w:t>子系统</w:t>
            </w:r>
          </w:p>
        </w:tc>
        <w:tc>
          <w:tcPr>
            <w:tcW w:w="3505" w:type="pct"/>
            <w:shd w:val="clear" w:color="auto" w:fill="auto"/>
            <w:vAlign w:val="center"/>
          </w:tcPr>
          <w:p w:rsidR="00155F82" w:rsidRPr="001A201F" w:rsidRDefault="00155F82" w:rsidP="00F436EF">
            <w:pPr>
              <w:widowControl/>
              <w:spacing w:beforeLines="0" w:before="100" w:beforeAutospacing="1" w:afterLines="0" w:after="100" w:afterAutospacing="1"/>
              <w:jc w:val="left"/>
              <w:rPr>
                <w:rFonts w:ascii="宋体" w:hAnsi="宋体" w:cs="宋体"/>
                <w:sz w:val="21"/>
                <w:szCs w:val="21"/>
              </w:rPr>
            </w:pPr>
            <w:r w:rsidRPr="001A201F">
              <w:rPr>
                <w:rFonts w:ascii="宋体" w:hAnsi="宋体" w:cs="宋体" w:hint="eastAsia"/>
                <w:sz w:val="21"/>
                <w:szCs w:val="21"/>
              </w:rPr>
              <w:t>统一</w:t>
            </w:r>
            <w:r w:rsidRPr="001A201F">
              <w:rPr>
                <w:rFonts w:ascii="宋体" w:hAnsi="宋体" w:cs="宋体"/>
                <w:sz w:val="21"/>
                <w:szCs w:val="21"/>
              </w:rPr>
              <w:t>门户管理</w:t>
            </w:r>
            <w:r w:rsidRPr="001A201F">
              <w:rPr>
                <w:rFonts w:ascii="宋体" w:hAnsi="宋体" w:cs="宋体" w:hint="eastAsia"/>
                <w:sz w:val="21"/>
                <w:szCs w:val="21"/>
              </w:rPr>
              <w:t>，</w:t>
            </w:r>
            <w:r w:rsidRPr="001A201F">
              <w:rPr>
                <w:rFonts w:ascii="宋体" w:hAnsi="宋体" w:cs="宋体"/>
                <w:sz w:val="21"/>
                <w:szCs w:val="21"/>
              </w:rPr>
              <w:t>加强</w:t>
            </w:r>
            <w:r w:rsidRPr="001A201F">
              <w:rPr>
                <w:rFonts w:ascii="宋体" w:hAnsi="宋体" w:cs="宋体" w:hint="eastAsia"/>
                <w:sz w:val="21"/>
                <w:szCs w:val="21"/>
              </w:rPr>
              <w:t>系统</w:t>
            </w:r>
            <w:r w:rsidRPr="001A201F">
              <w:rPr>
                <w:rFonts w:ascii="宋体" w:hAnsi="宋体" w:cs="宋体"/>
                <w:sz w:val="21"/>
                <w:szCs w:val="21"/>
              </w:rPr>
              <w:t>导航和</w:t>
            </w:r>
            <w:r w:rsidRPr="001A201F">
              <w:rPr>
                <w:rFonts w:ascii="宋体" w:hAnsi="宋体" w:cs="宋体" w:hint="eastAsia"/>
                <w:sz w:val="21"/>
                <w:szCs w:val="21"/>
              </w:rPr>
              <w:t>展示功能</w:t>
            </w:r>
            <w:r w:rsidRPr="001A201F">
              <w:rPr>
                <w:rFonts w:ascii="宋体" w:hAnsi="宋体" w:cs="宋体"/>
                <w:sz w:val="21"/>
                <w:szCs w:val="21"/>
              </w:rPr>
              <w:t>，</w:t>
            </w:r>
            <w:r w:rsidRPr="001A201F">
              <w:rPr>
                <w:rFonts w:ascii="宋体" w:hAnsi="宋体" w:cs="宋体" w:hint="eastAsia"/>
                <w:sz w:val="21"/>
                <w:szCs w:val="21"/>
              </w:rPr>
              <w:t>对</w:t>
            </w:r>
            <w:r w:rsidRPr="001A201F">
              <w:rPr>
                <w:rFonts w:ascii="宋体" w:hAnsi="宋体" w:cs="宋体"/>
                <w:sz w:val="21"/>
                <w:szCs w:val="21"/>
              </w:rPr>
              <w:t>系统进行</w:t>
            </w:r>
            <w:r w:rsidRPr="001A201F">
              <w:rPr>
                <w:rFonts w:ascii="宋体" w:hAnsi="宋体" w:cs="宋体" w:hint="eastAsia"/>
                <w:sz w:val="21"/>
                <w:szCs w:val="21"/>
              </w:rPr>
              <w:t>有效</w:t>
            </w:r>
            <w:r w:rsidRPr="001A201F">
              <w:rPr>
                <w:rFonts w:ascii="宋体" w:hAnsi="宋体" w:cs="宋体"/>
                <w:sz w:val="21"/>
                <w:szCs w:val="21"/>
              </w:rPr>
              <w:t>管理。</w:t>
            </w:r>
          </w:p>
        </w:tc>
      </w:tr>
      <w:tr w:rsidR="00155F82" w:rsidRPr="001A201F" w:rsidTr="00B07A97">
        <w:trPr>
          <w:trHeight w:val="758"/>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2</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市级</w:t>
            </w:r>
            <w:r w:rsidRPr="001A201F">
              <w:rPr>
                <w:rFonts w:ascii="宋体" w:hAnsi="宋体" w:cs="宋体"/>
                <w:sz w:val="21"/>
                <w:szCs w:val="21"/>
              </w:rPr>
              <w:t>专题库</w:t>
            </w:r>
          </w:p>
        </w:tc>
        <w:tc>
          <w:tcPr>
            <w:tcW w:w="3505" w:type="pct"/>
            <w:shd w:val="clear" w:color="auto" w:fill="auto"/>
            <w:vAlign w:val="center"/>
          </w:tcPr>
          <w:p w:rsidR="00155F82" w:rsidRPr="001A201F" w:rsidRDefault="00155F82" w:rsidP="00F436EF">
            <w:pPr>
              <w:widowControl/>
              <w:spacing w:beforeLines="0" w:before="100" w:beforeAutospacing="1" w:afterLines="0" w:after="100" w:afterAutospacing="1"/>
              <w:jc w:val="left"/>
              <w:rPr>
                <w:rFonts w:ascii="宋体" w:hAnsi="宋体" w:cs="宋体"/>
                <w:sz w:val="21"/>
                <w:szCs w:val="21"/>
              </w:rPr>
            </w:pPr>
            <w:r w:rsidRPr="001A201F">
              <w:rPr>
                <w:rFonts w:ascii="宋体" w:hAnsi="宋体" w:cs="宋体" w:hint="eastAsia"/>
                <w:sz w:val="21"/>
                <w:szCs w:val="21"/>
              </w:rPr>
              <w:t>为适应各类</w:t>
            </w:r>
            <w:r w:rsidRPr="001A201F">
              <w:rPr>
                <w:rFonts w:ascii="宋体" w:hAnsi="宋体" w:cs="宋体"/>
                <w:sz w:val="21"/>
                <w:szCs w:val="21"/>
              </w:rPr>
              <w:t>预警</w:t>
            </w:r>
            <w:r w:rsidRPr="001A201F">
              <w:rPr>
                <w:rFonts w:ascii="宋体" w:hAnsi="宋体" w:cs="宋体" w:hint="eastAsia"/>
                <w:sz w:val="21"/>
                <w:szCs w:val="21"/>
              </w:rPr>
              <w:t>模块</w:t>
            </w:r>
            <w:r w:rsidRPr="001A201F">
              <w:rPr>
                <w:rFonts w:ascii="宋体" w:hAnsi="宋体" w:cs="宋体"/>
                <w:sz w:val="21"/>
                <w:szCs w:val="21"/>
              </w:rPr>
              <w:t>、</w:t>
            </w:r>
            <w:r w:rsidRPr="001A201F">
              <w:rPr>
                <w:rFonts w:ascii="宋体" w:hAnsi="宋体" w:cs="宋体" w:hint="eastAsia"/>
                <w:sz w:val="21"/>
                <w:szCs w:val="21"/>
              </w:rPr>
              <w:t>分析</w:t>
            </w:r>
            <w:r w:rsidRPr="001A201F">
              <w:rPr>
                <w:rFonts w:ascii="宋体" w:hAnsi="宋体" w:cs="宋体"/>
                <w:sz w:val="21"/>
                <w:szCs w:val="21"/>
              </w:rPr>
              <w:t>模块的需要</w:t>
            </w:r>
            <w:r w:rsidRPr="001A201F">
              <w:rPr>
                <w:rFonts w:ascii="宋体" w:hAnsi="宋体" w:cs="宋体" w:hint="eastAsia"/>
                <w:sz w:val="21"/>
                <w:szCs w:val="21"/>
              </w:rPr>
              <w:t>，</w:t>
            </w:r>
            <w:r w:rsidRPr="001A201F">
              <w:rPr>
                <w:rFonts w:ascii="宋体" w:hAnsi="宋体" w:cs="宋体"/>
                <w:sz w:val="21"/>
                <w:szCs w:val="21"/>
              </w:rPr>
              <w:t>建设人员</w:t>
            </w:r>
            <w:r w:rsidRPr="001A201F">
              <w:rPr>
                <w:rFonts w:ascii="宋体" w:hAnsi="宋体" w:cs="宋体" w:hint="eastAsia"/>
                <w:sz w:val="21"/>
                <w:szCs w:val="21"/>
              </w:rPr>
              <w:t>、</w:t>
            </w:r>
            <w:r w:rsidRPr="001A201F">
              <w:rPr>
                <w:rFonts w:ascii="宋体" w:hAnsi="宋体" w:cs="宋体"/>
                <w:sz w:val="21"/>
                <w:szCs w:val="21"/>
              </w:rPr>
              <w:t>案件</w:t>
            </w:r>
            <w:r w:rsidRPr="001A201F">
              <w:rPr>
                <w:rFonts w:ascii="宋体" w:hAnsi="宋体" w:cs="宋体" w:hint="eastAsia"/>
                <w:sz w:val="21"/>
                <w:szCs w:val="21"/>
              </w:rPr>
              <w:t>、线索、</w:t>
            </w:r>
            <w:r w:rsidRPr="001A201F">
              <w:rPr>
                <w:rFonts w:ascii="宋体" w:hAnsi="宋体" w:cs="宋体"/>
                <w:sz w:val="21"/>
                <w:szCs w:val="21"/>
              </w:rPr>
              <w:t>轨迹等</w:t>
            </w:r>
            <w:r w:rsidRPr="001A201F">
              <w:rPr>
                <w:rFonts w:ascii="宋体" w:hAnsi="宋体" w:cs="宋体" w:hint="eastAsia"/>
                <w:sz w:val="21"/>
                <w:szCs w:val="21"/>
              </w:rPr>
              <w:t>专题库，</w:t>
            </w:r>
            <w:r w:rsidRPr="001A201F">
              <w:rPr>
                <w:rFonts w:ascii="宋体" w:hAnsi="宋体" w:cs="宋体"/>
                <w:sz w:val="21"/>
                <w:szCs w:val="21"/>
              </w:rPr>
              <w:t>便于</w:t>
            </w:r>
            <w:r w:rsidRPr="001A201F">
              <w:rPr>
                <w:rFonts w:ascii="宋体" w:hAnsi="宋体" w:cs="宋体" w:hint="eastAsia"/>
                <w:sz w:val="21"/>
                <w:szCs w:val="21"/>
              </w:rPr>
              <w:t>快速</w:t>
            </w:r>
            <w:r w:rsidRPr="001A201F">
              <w:rPr>
                <w:rFonts w:ascii="宋体" w:hAnsi="宋体" w:cs="宋体"/>
                <w:sz w:val="21"/>
                <w:szCs w:val="21"/>
              </w:rPr>
              <w:t>计算。</w:t>
            </w:r>
          </w:p>
        </w:tc>
      </w:tr>
      <w:tr w:rsidR="00155F82" w:rsidRPr="001A201F" w:rsidTr="00B07A97">
        <w:trPr>
          <w:trHeight w:val="701"/>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sz w:val="21"/>
                <w:szCs w:val="21"/>
              </w:rPr>
              <w:t>3</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重点</w:t>
            </w:r>
            <w:r w:rsidRPr="001A201F">
              <w:rPr>
                <w:rFonts w:ascii="宋体" w:hAnsi="宋体" w:cs="宋体"/>
                <w:sz w:val="21"/>
                <w:szCs w:val="21"/>
              </w:rPr>
              <w:t>人员动态管控子系统</w:t>
            </w:r>
          </w:p>
        </w:tc>
        <w:tc>
          <w:tcPr>
            <w:tcW w:w="3505" w:type="pct"/>
            <w:shd w:val="clear" w:color="auto" w:fill="auto"/>
            <w:vAlign w:val="center"/>
          </w:tcPr>
          <w:p w:rsidR="00155F82" w:rsidRPr="001A201F" w:rsidRDefault="00155F82" w:rsidP="00F436EF">
            <w:pPr>
              <w:widowControl/>
              <w:spacing w:beforeLines="0" w:before="100" w:beforeAutospacing="1" w:afterLines="0" w:after="100" w:afterAutospacing="1"/>
              <w:jc w:val="left"/>
              <w:rPr>
                <w:rFonts w:ascii="宋体" w:hAnsi="宋体" w:cs="宋体"/>
                <w:sz w:val="21"/>
                <w:szCs w:val="21"/>
              </w:rPr>
            </w:pPr>
            <w:r w:rsidRPr="001A201F">
              <w:rPr>
                <w:rFonts w:ascii="宋体" w:hAnsi="宋体" w:cs="宋体" w:hint="eastAsia"/>
                <w:sz w:val="21"/>
                <w:szCs w:val="21"/>
              </w:rPr>
              <w:t>在</w:t>
            </w:r>
            <w:r w:rsidRPr="001A201F">
              <w:rPr>
                <w:rFonts w:ascii="宋体" w:hAnsi="宋体" w:cs="宋体"/>
                <w:sz w:val="21"/>
                <w:szCs w:val="21"/>
              </w:rPr>
              <w:t>公安部</w:t>
            </w:r>
            <w:r w:rsidRPr="001A201F">
              <w:rPr>
                <w:rFonts w:ascii="宋体" w:hAnsi="宋体" w:cs="宋体" w:hint="eastAsia"/>
                <w:sz w:val="21"/>
                <w:szCs w:val="21"/>
              </w:rPr>
              <w:t>七类</w:t>
            </w:r>
            <w:r w:rsidRPr="001A201F">
              <w:rPr>
                <w:rFonts w:ascii="宋体" w:hAnsi="宋体" w:cs="宋体"/>
                <w:sz w:val="21"/>
                <w:szCs w:val="21"/>
              </w:rPr>
              <w:t>重点</w:t>
            </w:r>
            <w:r w:rsidRPr="001A201F">
              <w:rPr>
                <w:rFonts w:ascii="宋体" w:hAnsi="宋体" w:cs="宋体" w:hint="eastAsia"/>
                <w:sz w:val="21"/>
                <w:szCs w:val="21"/>
              </w:rPr>
              <w:t>人员动态管控基础上</w:t>
            </w:r>
            <w:r w:rsidRPr="001A201F">
              <w:rPr>
                <w:rFonts w:ascii="宋体" w:hAnsi="宋体" w:cs="宋体"/>
                <w:sz w:val="21"/>
                <w:szCs w:val="21"/>
              </w:rPr>
              <w:t>，</w:t>
            </w:r>
            <w:r w:rsidRPr="001A201F">
              <w:rPr>
                <w:rFonts w:ascii="宋体" w:hAnsi="宋体" w:cs="宋体" w:hint="eastAsia"/>
                <w:sz w:val="21"/>
                <w:szCs w:val="21"/>
              </w:rPr>
              <w:t>大力</w:t>
            </w:r>
            <w:r w:rsidRPr="001A201F">
              <w:rPr>
                <w:rFonts w:ascii="宋体" w:hAnsi="宋体" w:cs="宋体"/>
                <w:sz w:val="21"/>
                <w:szCs w:val="21"/>
              </w:rPr>
              <w:t>增强</w:t>
            </w:r>
            <w:r w:rsidRPr="000F2BB3">
              <w:rPr>
                <w:rFonts w:ascii="宋体" w:hAnsi="宋体" w:cs="宋体" w:hint="eastAsia"/>
                <w:sz w:val="21"/>
                <w:szCs w:val="21"/>
              </w:rPr>
              <w:t>本地</w:t>
            </w:r>
            <w:r w:rsidRPr="000F2BB3">
              <w:rPr>
                <w:rFonts w:ascii="宋体" w:hAnsi="宋体" w:cs="宋体"/>
                <w:sz w:val="21"/>
                <w:szCs w:val="21"/>
              </w:rPr>
              <w:t>11</w:t>
            </w:r>
            <w:r w:rsidRPr="000F2BB3">
              <w:rPr>
                <w:rFonts w:ascii="宋体" w:hAnsi="宋体" w:cs="宋体" w:hint="eastAsia"/>
                <w:sz w:val="21"/>
                <w:szCs w:val="21"/>
              </w:rPr>
              <w:t>个警种</w:t>
            </w:r>
            <w:r w:rsidRPr="000F2BB3">
              <w:rPr>
                <w:rFonts w:ascii="宋体" w:hAnsi="宋体" w:cs="宋体"/>
                <w:sz w:val="21"/>
                <w:szCs w:val="21"/>
              </w:rPr>
              <w:t>部门</w:t>
            </w:r>
            <w:r w:rsidRPr="000F2BB3">
              <w:rPr>
                <w:rFonts w:ascii="宋体" w:hAnsi="宋体" w:cs="宋体" w:hint="eastAsia"/>
                <w:sz w:val="21"/>
                <w:szCs w:val="21"/>
              </w:rPr>
              <w:t>关注</w:t>
            </w:r>
            <w:r w:rsidRPr="000F2BB3">
              <w:rPr>
                <w:rFonts w:ascii="宋体" w:hAnsi="宋体" w:cs="宋体"/>
                <w:sz w:val="21"/>
                <w:szCs w:val="21"/>
              </w:rPr>
              <w:t>的</w:t>
            </w:r>
            <w:r w:rsidRPr="000F2BB3">
              <w:rPr>
                <w:rFonts w:ascii="宋体" w:hAnsi="宋体" w:cs="宋体" w:hint="eastAsia"/>
                <w:sz w:val="21"/>
                <w:szCs w:val="21"/>
              </w:rPr>
              <w:t>14大类</w:t>
            </w:r>
            <w:r w:rsidRPr="001A201F">
              <w:rPr>
                <w:rFonts w:ascii="宋体" w:hAnsi="宋体" w:cs="宋体" w:hint="eastAsia"/>
                <w:sz w:val="21"/>
                <w:szCs w:val="21"/>
              </w:rPr>
              <w:t>重点</w:t>
            </w:r>
            <w:r w:rsidRPr="001A201F">
              <w:rPr>
                <w:rFonts w:ascii="宋体" w:hAnsi="宋体" w:cs="宋体"/>
                <w:sz w:val="21"/>
                <w:szCs w:val="21"/>
              </w:rPr>
              <w:t>人员</w:t>
            </w:r>
            <w:r w:rsidRPr="001A201F">
              <w:rPr>
                <w:rFonts w:ascii="宋体" w:hAnsi="宋体" w:cs="宋体" w:hint="eastAsia"/>
                <w:sz w:val="21"/>
                <w:szCs w:val="21"/>
              </w:rPr>
              <w:t>一体化比对</w:t>
            </w:r>
            <w:r w:rsidRPr="001A201F">
              <w:rPr>
                <w:rFonts w:ascii="宋体" w:hAnsi="宋体" w:cs="宋体"/>
                <w:sz w:val="21"/>
                <w:szCs w:val="21"/>
              </w:rPr>
              <w:t>预警</w:t>
            </w:r>
            <w:r w:rsidRPr="001A201F">
              <w:rPr>
                <w:rFonts w:ascii="宋体" w:hAnsi="宋体" w:cs="宋体" w:hint="eastAsia"/>
                <w:sz w:val="21"/>
                <w:szCs w:val="21"/>
              </w:rPr>
              <w:t>功能</w:t>
            </w:r>
            <w:r w:rsidRPr="001A201F">
              <w:rPr>
                <w:rFonts w:ascii="宋体" w:hAnsi="宋体" w:cs="宋体"/>
                <w:sz w:val="21"/>
                <w:szCs w:val="21"/>
              </w:rPr>
              <w:t>，实现</w:t>
            </w:r>
            <w:r w:rsidRPr="001A201F">
              <w:rPr>
                <w:rFonts w:ascii="宋体" w:hAnsi="宋体" w:cs="宋体" w:hint="eastAsia"/>
                <w:sz w:val="21"/>
                <w:szCs w:val="21"/>
              </w:rPr>
              <w:t>本地</w:t>
            </w:r>
            <w:r w:rsidRPr="001A201F">
              <w:rPr>
                <w:rFonts w:ascii="宋体" w:hAnsi="宋体" w:cs="宋体"/>
                <w:sz w:val="21"/>
                <w:szCs w:val="21"/>
              </w:rPr>
              <w:t>重点</w:t>
            </w:r>
            <w:r w:rsidRPr="001A201F">
              <w:rPr>
                <w:rFonts w:ascii="宋体" w:hAnsi="宋体" w:cs="宋体" w:hint="eastAsia"/>
                <w:sz w:val="21"/>
                <w:szCs w:val="21"/>
              </w:rPr>
              <w:t>人员常态化</w:t>
            </w:r>
            <w:r w:rsidRPr="001A201F">
              <w:rPr>
                <w:rFonts w:ascii="宋体" w:hAnsi="宋体" w:cs="宋体"/>
                <w:sz w:val="21"/>
                <w:szCs w:val="21"/>
              </w:rPr>
              <w:t>管控。</w:t>
            </w:r>
          </w:p>
        </w:tc>
      </w:tr>
      <w:tr w:rsidR="00155F82" w:rsidRPr="001A201F" w:rsidTr="00B07A97">
        <w:trPr>
          <w:trHeight w:val="698"/>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sz w:val="21"/>
                <w:szCs w:val="21"/>
              </w:rPr>
              <w:t>4</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重大事件预警</w:t>
            </w:r>
            <w:r w:rsidRPr="001A201F">
              <w:rPr>
                <w:rFonts w:ascii="宋体" w:hAnsi="宋体" w:cs="宋体"/>
                <w:sz w:val="21"/>
                <w:szCs w:val="21"/>
              </w:rPr>
              <w:t>防范</w:t>
            </w:r>
            <w:r w:rsidRPr="001A201F">
              <w:rPr>
                <w:rFonts w:ascii="宋体" w:hAnsi="宋体" w:cs="宋体" w:hint="eastAsia"/>
                <w:sz w:val="21"/>
                <w:szCs w:val="21"/>
              </w:rPr>
              <w:t>子系统</w:t>
            </w:r>
          </w:p>
        </w:tc>
        <w:tc>
          <w:tcPr>
            <w:tcW w:w="3505" w:type="pct"/>
            <w:shd w:val="clear" w:color="auto" w:fill="auto"/>
            <w:vAlign w:val="center"/>
          </w:tcPr>
          <w:p w:rsidR="00155F82" w:rsidRPr="001A201F" w:rsidRDefault="00155F82" w:rsidP="00F436EF">
            <w:pPr>
              <w:widowControl/>
              <w:spacing w:beforeLines="0" w:before="100" w:beforeAutospacing="1" w:afterLines="0" w:after="100" w:afterAutospacing="1"/>
              <w:jc w:val="left"/>
              <w:rPr>
                <w:rFonts w:ascii="宋体" w:hAnsi="宋体" w:cs="宋体"/>
                <w:sz w:val="21"/>
                <w:szCs w:val="21"/>
              </w:rPr>
            </w:pPr>
            <w:r w:rsidRPr="001A201F">
              <w:rPr>
                <w:rFonts w:ascii="宋体" w:hAnsi="宋体" w:cs="宋体" w:hint="eastAsia"/>
                <w:sz w:val="21"/>
                <w:szCs w:val="21"/>
              </w:rPr>
              <w:t>在原有功能</w:t>
            </w:r>
            <w:r w:rsidRPr="001A201F">
              <w:rPr>
                <w:rFonts w:ascii="宋体" w:hAnsi="宋体" w:cs="宋体"/>
                <w:sz w:val="21"/>
                <w:szCs w:val="21"/>
              </w:rPr>
              <w:t>基础上</w:t>
            </w:r>
            <w:r w:rsidRPr="001A201F">
              <w:rPr>
                <w:rFonts w:ascii="宋体" w:hAnsi="宋体" w:cs="宋体" w:hint="eastAsia"/>
                <w:sz w:val="21"/>
                <w:szCs w:val="21"/>
              </w:rPr>
              <w:t>，</w:t>
            </w:r>
            <w:r w:rsidRPr="001A201F">
              <w:rPr>
                <w:rFonts w:ascii="宋体" w:hAnsi="宋体" w:cs="宋体"/>
                <w:sz w:val="21"/>
                <w:szCs w:val="21"/>
              </w:rPr>
              <w:t>增强</w:t>
            </w:r>
            <w:r w:rsidRPr="001A201F">
              <w:rPr>
                <w:rFonts w:ascii="宋体" w:hAnsi="宋体" w:cs="宋体" w:hint="eastAsia"/>
                <w:sz w:val="21"/>
                <w:szCs w:val="21"/>
              </w:rPr>
              <w:t>本地</w:t>
            </w:r>
            <w:r w:rsidRPr="001A201F">
              <w:rPr>
                <w:rFonts w:ascii="宋体" w:hAnsi="宋体" w:cs="宋体"/>
                <w:sz w:val="21"/>
                <w:szCs w:val="21"/>
              </w:rPr>
              <w:t>不稳定</w:t>
            </w:r>
            <w:r w:rsidRPr="001A201F">
              <w:rPr>
                <w:rFonts w:ascii="宋体" w:hAnsi="宋体" w:cs="宋体" w:hint="eastAsia"/>
                <w:sz w:val="21"/>
                <w:szCs w:val="21"/>
              </w:rPr>
              <w:t>因素</w:t>
            </w:r>
            <w:r w:rsidRPr="001A201F">
              <w:rPr>
                <w:rFonts w:ascii="宋体" w:hAnsi="宋体" w:cs="宋体"/>
                <w:sz w:val="21"/>
                <w:szCs w:val="21"/>
              </w:rPr>
              <w:t>管理</w:t>
            </w:r>
            <w:r w:rsidRPr="001A201F">
              <w:rPr>
                <w:rFonts w:ascii="宋体" w:hAnsi="宋体" w:cs="宋体" w:hint="eastAsia"/>
                <w:sz w:val="21"/>
                <w:szCs w:val="21"/>
              </w:rPr>
              <w:t>、</w:t>
            </w:r>
            <w:r w:rsidRPr="001A201F">
              <w:rPr>
                <w:rFonts w:ascii="宋体" w:hAnsi="宋体" w:cs="宋体"/>
                <w:sz w:val="21"/>
                <w:szCs w:val="21"/>
              </w:rPr>
              <w:t>人力情报</w:t>
            </w:r>
            <w:r w:rsidRPr="001A201F">
              <w:rPr>
                <w:rFonts w:ascii="宋体" w:hAnsi="宋体" w:cs="宋体" w:hint="eastAsia"/>
                <w:sz w:val="21"/>
                <w:szCs w:val="21"/>
              </w:rPr>
              <w:t>管理</w:t>
            </w:r>
            <w:r w:rsidRPr="001A201F">
              <w:rPr>
                <w:rFonts w:ascii="宋体" w:hAnsi="宋体" w:cs="宋体"/>
                <w:sz w:val="21"/>
                <w:szCs w:val="21"/>
              </w:rPr>
              <w:t>、</w:t>
            </w:r>
            <w:r w:rsidRPr="001A201F">
              <w:rPr>
                <w:rFonts w:ascii="宋体" w:hAnsi="宋体" w:cs="宋体" w:hint="eastAsia"/>
                <w:sz w:val="21"/>
                <w:szCs w:val="21"/>
              </w:rPr>
              <w:t>情报</w:t>
            </w:r>
            <w:r w:rsidRPr="001A201F">
              <w:rPr>
                <w:rFonts w:ascii="宋体" w:hAnsi="宋体" w:cs="宋体"/>
                <w:sz w:val="21"/>
                <w:szCs w:val="21"/>
              </w:rPr>
              <w:t>流转</w:t>
            </w:r>
            <w:r w:rsidRPr="001A201F">
              <w:rPr>
                <w:rFonts w:ascii="宋体" w:hAnsi="宋体" w:cs="宋体" w:hint="eastAsia"/>
                <w:sz w:val="21"/>
                <w:szCs w:val="21"/>
              </w:rPr>
              <w:t>管理</w:t>
            </w:r>
            <w:r w:rsidRPr="001A201F">
              <w:rPr>
                <w:rFonts w:ascii="宋体" w:hAnsi="宋体" w:cs="宋体"/>
                <w:sz w:val="21"/>
                <w:szCs w:val="21"/>
              </w:rPr>
              <w:t>等功能</w:t>
            </w:r>
            <w:r w:rsidRPr="001A201F">
              <w:rPr>
                <w:rFonts w:ascii="宋体" w:hAnsi="宋体" w:cs="宋体" w:hint="eastAsia"/>
                <w:sz w:val="21"/>
                <w:szCs w:val="21"/>
              </w:rPr>
              <w:t>，</w:t>
            </w:r>
            <w:r w:rsidRPr="001A201F">
              <w:rPr>
                <w:rFonts w:ascii="宋体" w:hAnsi="宋体" w:cs="宋体"/>
                <w:sz w:val="21"/>
                <w:szCs w:val="21"/>
              </w:rPr>
              <w:t>实现对</w:t>
            </w:r>
            <w:r w:rsidRPr="001A201F">
              <w:rPr>
                <w:rFonts w:ascii="宋体" w:hAnsi="宋体" w:cs="宋体" w:hint="eastAsia"/>
                <w:sz w:val="21"/>
                <w:szCs w:val="21"/>
              </w:rPr>
              <w:t>本地</w:t>
            </w:r>
            <w:r w:rsidRPr="001A201F">
              <w:rPr>
                <w:rFonts w:ascii="宋体" w:hAnsi="宋体" w:cs="宋体"/>
                <w:sz w:val="21"/>
                <w:szCs w:val="21"/>
              </w:rPr>
              <w:t>重大事件</w:t>
            </w:r>
            <w:r w:rsidRPr="001A201F">
              <w:rPr>
                <w:rFonts w:ascii="宋体" w:hAnsi="宋体" w:cs="宋体" w:hint="eastAsia"/>
                <w:sz w:val="21"/>
                <w:szCs w:val="21"/>
              </w:rPr>
              <w:t>的</w:t>
            </w:r>
            <w:r w:rsidRPr="001A201F">
              <w:rPr>
                <w:rFonts w:ascii="宋体" w:hAnsi="宋体" w:cs="宋体"/>
                <w:sz w:val="21"/>
                <w:szCs w:val="21"/>
              </w:rPr>
              <w:t>有效预警。</w:t>
            </w:r>
          </w:p>
        </w:tc>
      </w:tr>
      <w:tr w:rsidR="00155F82" w:rsidRPr="001A201F" w:rsidTr="00B07A97">
        <w:trPr>
          <w:trHeight w:val="1544"/>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sz w:val="21"/>
                <w:szCs w:val="21"/>
              </w:rPr>
              <w:t>5</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合成作战</w:t>
            </w:r>
            <w:r w:rsidRPr="001A201F">
              <w:rPr>
                <w:rFonts w:ascii="宋体" w:hAnsi="宋体" w:cs="宋体"/>
                <w:sz w:val="21"/>
                <w:szCs w:val="21"/>
              </w:rPr>
              <w:t>子系统</w:t>
            </w:r>
          </w:p>
        </w:tc>
        <w:tc>
          <w:tcPr>
            <w:tcW w:w="3505" w:type="pct"/>
            <w:shd w:val="clear" w:color="auto" w:fill="auto"/>
            <w:vAlign w:val="center"/>
          </w:tcPr>
          <w:p w:rsidR="00155F82" w:rsidRPr="001A201F" w:rsidRDefault="00155F82" w:rsidP="00F436EF">
            <w:pPr>
              <w:spacing w:beforeLines="0" w:afterLines="0"/>
              <w:rPr>
                <w:rFonts w:ascii="宋体" w:hAnsi="宋体"/>
                <w:sz w:val="21"/>
                <w:szCs w:val="21"/>
              </w:rPr>
            </w:pPr>
            <w:r w:rsidRPr="001A201F">
              <w:rPr>
                <w:rFonts w:ascii="宋体" w:hAnsi="宋体" w:hint="eastAsia"/>
                <w:sz w:val="21"/>
                <w:szCs w:val="21"/>
              </w:rPr>
              <w:t>实现</w:t>
            </w:r>
            <w:r w:rsidRPr="001A201F">
              <w:rPr>
                <w:rFonts w:ascii="宋体" w:hAnsi="宋体"/>
                <w:sz w:val="21"/>
                <w:szCs w:val="21"/>
              </w:rPr>
              <w:t>基层</w:t>
            </w:r>
            <w:r w:rsidRPr="001A201F">
              <w:rPr>
                <w:rFonts w:ascii="宋体" w:hAnsi="宋体" w:hint="eastAsia"/>
                <w:sz w:val="21"/>
                <w:szCs w:val="21"/>
              </w:rPr>
              <w:t>单位自下至上的</w:t>
            </w:r>
            <w:r w:rsidRPr="001A201F">
              <w:rPr>
                <w:rFonts w:ascii="宋体" w:hAnsi="宋体"/>
                <w:sz w:val="21"/>
                <w:szCs w:val="21"/>
              </w:rPr>
              <w:t>情报需求</w:t>
            </w:r>
            <w:r w:rsidRPr="001A201F">
              <w:rPr>
                <w:rFonts w:ascii="宋体" w:hAnsi="宋体" w:hint="eastAsia"/>
                <w:sz w:val="21"/>
                <w:szCs w:val="21"/>
              </w:rPr>
              <w:t>快速</w:t>
            </w:r>
            <w:r w:rsidRPr="001A201F">
              <w:rPr>
                <w:rFonts w:ascii="宋体" w:hAnsi="宋体"/>
                <w:sz w:val="21"/>
                <w:szCs w:val="21"/>
              </w:rPr>
              <w:t>响应</w:t>
            </w:r>
            <w:r w:rsidRPr="001A201F">
              <w:rPr>
                <w:rFonts w:ascii="宋体" w:hAnsi="宋体" w:hint="eastAsia"/>
                <w:sz w:val="21"/>
                <w:szCs w:val="21"/>
              </w:rPr>
              <w:t>，</w:t>
            </w:r>
            <w:r w:rsidRPr="001A201F">
              <w:rPr>
                <w:rFonts w:ascii="宋体" w:hAnsi="宋体"/>
                <w:sz w:val="21"/>
                <w:szCs w:val="21"/>
              </w:rPr>
              <w:t>实现省厅</w:t>
            </w:r>
            <w:r w:rsidRPr="001A201F">
              <w:rPr>
                <w:rFonts w:ascii="宋体" w:hAnsi="宋体" w:hint="eastAsia"/>
                <w:sz w:val="21"/>
                <w:szCs w:val="21"/>
              </w:rPr>
              <w:t>、</w:t>
            </w:r>
            <w:r w:rsidRPr="001A201F">
              <w:rPr>
                <w:rFonts w:ascii="宋体" w:hAnsi="宋体"/>
                <w:sz w:val="21"/>
                <w:szCs w:val="21"/>
              </w:rPr>
              <w:t>市局</w:t>
            </w:r>
            <w:r w:rsidRPr="001A201F">
              <w:rPr>
                <w:rFonts w:ascii="宋体" w:hAnsi="宋体" w:hint="eastAsia"/>
                <w:sz w:val="21"/>
                <w:szCs w:val="21"/>
              </w:rPr>
              <w:t>情报精细化管理</w:t>
            </w:r>
            <w:r w:rsidRPr="001A201F">
              <w:rPr>
                <w:rFonts w:ascii="宋体" w:hAnsi="宋体"/>
                <w:sz w:val="21"/>
                <w:szCs w:val="21"/>
              </w:rPr>
              <w:t>和</w:t>
            </w:r>
            <w:r w:rsidRPr="001A201F">
              <w:rPr>
                <w:rFonts w:ascii="宋体" w:hAnsi="宋体" w:hint="eastAsia"/>
                <w:sz w:val="21"/>
                <w:szCs w:val="21"/>
              </w:rPr>
              <w:t>自上而下</w:t>
            </w:r>
            <w:r w:rsidRPr="001A201F">
              <w:rPr>
                <w:rFonts w:ascii="宋体" w:hAnsi="宋体"/>
                <w:sz w:val="21"/>
                <w:szCs w:val="21"/>
              </w:rPr>
              <w:t>传达</w:t>
            </w:r>
            <w:r w:rsidRPr="001A201F">
              <w:rPr>
                <w:rFonts w:ascii="宋体" w:hAnsi="宋体" w:hint="eastAsia"/>
                <w:sz w:val="21"/>
                <w:szCs w:val="21"/>
              </w:rPr>
              <w:t>，</w:t>
            </w:r>
            <w:r w:rsidRPr="001A201F">
              <w:rPr>
                <w:rFonts w:ascii="宋体" w:hAnsi="宋体"/>
                <w:sz w:val="21"/>
                <w:szCs w:val="21"/>
              </w:rPr>
              <w:t>跨地域</w:t>
            </w:r>
            <w:r w:rsidRPr="001A201F">
              <w:rPr>
                <w:rFonts w:ascii="宋体" w:hAnsi="宋体" w:hint="eastAsia"/>
                <w:sz w:val="21"/>
                <w:szCs w:val="21"/>
              </w:rPr>
              <w:t>、</w:t>
            </w:r>
            <w:r w:rsidRPr="001A201F">
              <w:rPr>
                <w:rFonts w:ascii="宋体" w:hAnsi="宋体"/>
                <w:sz w:val="21"/>
                <w:szCs w:val="21"/>
              </w:rPr>
              <w:t>跨部门流转。</w:t>
            </w:r>
          </w:p>
          <w:p w:rsidR="00155F82" w:rsidRPr="001A201F" w:rsidRDefault="00155F82" w:rsidP="00F436EF">
            <w:pPr>
              <w:spacing w:beforeLines="0" w:afterLines="0"/>
              <w:rPr>
                <w:rFonts w:ascii="宋体" w:hAnsi="宋体"/>
                <w:sz w:val="21"/>
                <w:szCs w:val="21"/>
              </w:rPr>
            </w:pPr>
            <w:r w:rsidRPr="001A201F">
              <w:rPr>
                <w:rFonts w:ascii="宋体" w:hAnsi="宋体" w:hint="eastAsia"/>
                <w:sz w:val="21"/>
                <w:szCs w:val="21"/>
              </w:rPr>
              <w:t>功能如下：</w:t>
            </w:r>
          </w:p>
          <w:p w:rsidR="00155F82" w:rsidRPr="001A201F" w:rsidRDefault="00155F82" w:rsidP="00F436EF">
            <w:pPr>
              <w:spacing w:beforeLines="0" w:afterLines="0"/>
              <w:rPr>
                <w:rFonts w:ascii="宋体" w:hAnsi="宋体"/>
                <w:sz w:val="21"/>
                <w:szCs w:val="21"/>
              </w:rPr>
            </w:pPr>
            <w:r w:rsidRPr="001A201F">
              <w:rPr>
                <w:rFonts w:ascii="宋体" w:hAnsi="宋体" w:hint="eastAsia"/>
                <w:sz w:val="21"/>
                <w:szCs w:val="21"/>
              </w:rPr>
              <w:t>1、合成业务模块/数据库服务模块；2、系统对接模块/即时交流模块；3、涉案资料库管理模块/视图存储服务模块；4、移动应用接入模块；5、视频联网模块；6、视频分析服务模块。</w:t>
            </w:r>
          </w:p>
        </w:tc>
      </w:tr>
      <w:tr w:rsidR="00155F82" w:rsidRPr="001A201F" w:rsidTr="00B07A97">
        <w:trPr>
          <w:trHeight w:val="1230"/>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6</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大数据</w:t>
            </w:r>
            <w:r w:rsidRPr="001A201F">
              <w:rPr>
                <w:rFonts w:ascii="宋体" w:hAnsi="宋体" w:cs="宋体"/>
                <w:sz w:val="21"/>
                <w:szCs w:val="21"/>
              </w:rPr>
              <w:t>战略战役研判</w:t>
            </w:r>
            <w:r w:rsidRPr="001A201F">
              <w:rPr>
                <w:rFonts w:ascii="宋体" w:hAnsi="宋体" w:cs="宋体" w:hint="eastAsia"/>
                <w:sz w:val="21"/>
                <w:szCs w:val="21"/>
              </w:rPr>
              <w:t>子系统</w:t>
            </w:r>
          </w:p>
        </w:tc>
        <w:tc>
          <w:tcPr>
            <w:tcW w:w="3505" w:type="pct"/>
            <w:shd w:val="clear" w:color="auto" w:fill="auto"/>
            <w:vAlign w:val="center"/>
          </w:tcPr>
          <w:p w:rsidR="00155F82" w:rsidRPr="001A201F" w:rsidRDefault="00155F82" w:rsidP="00F436EF">
            <w:pPr>
              <w:spacing w:beforeLines="0" w:afterLines="0"/>
              <w:rPr>
                <w:rFonts w:ascii="宋体" w:hAnsi="宋体"/>
                <w:sz w:val="21"/>
                <w:szCs w:val="21"/>
              </w:rPr>
            </w:pPr>
            <w:r w:rsidRPr="001A201F">
              <w:rPr>
                <w:rFonts w:ascii="宋体" w:hAnsi="宋体" w:cs="宋体" w:hint="eastAsia"/>
                <w:sz w:val="21"/>
                <w:szCs w:val="21"/>
              </w:rPr>
              <w:t>对各类应用数据进行整合，利用多维统计工具搭建各类统计分析模型，对公安主要业务态势进行分析，包含稳定形势</w:t>
            </w:r>
            <w:r w:rsidRPr="001A201F">
              <w:rPr>
                <w:rFonts w:ascii="宋体" w:hAnsi="宋体" w:cs="宋体"/>
                <w:sz w:val="21"/>
                <w:szCs w:val="21"/>
              </w:rPr>
              <w:t>分析</w:t>
            </w:r>
            <w:r w:rsidRPr="001A201F">
              <w:rPr>
                <w:rFonts w:ascii="宋体" w:hAnsi="宋体" w:cs="宋体" w:hint="eastAsia"/>
                <w:sz w:val="21"/>
                <w:szCs w:val="21"/>
              </w:rPr>
              <w:t>、</w:t>
            </w:r>
            <w:r w:rsidRPr="001A201F">
              <w:rPr>
                <w:rFonts w:ascii="宋体" w:hAnsi="宋体" w:cs="宋体"/>
                <w:sz w:val="21"/>
                <w:szCs w:val="21"/>
              </w:rPr>
              <w:t>社会治安形势分析</w:t>
            </w:r>
            <w:r w:rsidRPr="001A201F">
              <w:rPr>
                <w:rFonts w:ascii="宋体" w:hAnsi="宋体" w:cs="宋体" w:hint="eastAsia"/>
                <w:sz w:val="21"/>
                <w:szCs w:val="21"/>
              </w:rPr>
              <w:t>、</w:t>
            </w:r>
            <w:r w:rsidRPr="001A201F">
              <w:rPr>
                <w:rFonts w:ascii="宋体" w:hAnsi="宋体" w:cs="宋体"/>
                <w:sz w:val="21"/>
                <w:szCs w:val="21"/>
              </w:rPr>
              <w:t>交通</w:t>
            </w:r>
            <w:r w:rsidRPr="001A201F">
              <w:rPr>
                <w:rFonts w:ascii="宋体" w:hAnsi="宋体" w:cs="宋体" w:hint="eastAsia"/>
                <w:sz w:val="21"/>
                <w:szCs w:val="21"/>
              </w:rPr>
              <w:t>消防</w:t>
            </w:r>
            <w:r w:rsidRPr="001A201F">
              <w:rPr>
                <w:rFonts w:ascii="宋体" w:hAnsi="宋体" w:cs="宋体"/>
                <w:sz w:val="21"/>
                <w:szCs w:val="21"/>
              </w:rPr>
              <w:t>安全</w:t>
            </w:r>
            <w:r w:rsidRPr="001A201F">
              <w:rPr>
                <w:rFonts w:ascii="宋体" w:hAnsi="宋体" w:cs="宋体" w:hint="eastAsia"/>
                <w:sz w:val="21"/>
                <w:szCs w:val="21"/>
              </w:rPr>
              <w:t>形势</w:t>
            </w:r>
            <w:r w:rsidRPr="001A201F">
              <w:rPr>
                <w:rFonts w:ascii="宋体" w:hAnsi="宋体" w:cs="宋体"/>
                <w:sz w:val="21"/>
                <w:szCs w:val="21"/>
              </w:rPr>
              <w:t>分析、</w:t>
            </w:r>
            <w:r w:rsidRPr="001A201F">
              <w:rPr>
                <w:rFonts w:ascii="宋体" w:hAnsi="宋体" w:cs="宋体" w:hint="eastAsia"/>
                <w:sz w:val="21"/>
                <w:szCs w:val="21"/>
              </w:rPr>
              <w:t>公共</w:t>
            </w:r>
            <w:r w:rsidRPr="001A201F">
              <w:rPr>
                <w:rFonts w:ascii="宋体" w:hAnsi="宋体" w:cs="宋体"/>
                <w:sz w:val="21"/>
                <w:szCs w:val="21"/>
              </w:rPr>
              <w:t>关系</w:t>
            </w:r>
            <w:r w:rsidRPr="001A201F">
              <w:rPr>
                <w:rFonts w:ascii="宋体" w:hAnsi="宋体" w:cs="宋体" w:hint="eastAsia"/>
                <w:sz w:val="21"/>
                <w:szCs w:val="21"/>
              </w:rPr>
              <w:t>形势</w:t>
            </w:r>
            <w:r w:rsidRPr="001A201F">
              <w:rPr>
                <w:rFonts w:ascii="宋体" w:hAnsi="宋体" w:cs="宋体"/>
                <w:sz w:val="21"/>
                <w:szCs w:val="21"/>
              </w:rPr>
              <w:t>分析、</w:t>
            </w:r>
            <w:r w:rsidRPr="001A201F">
              <w:rPr>
                <w:rFonts w:ascii="宋体" w:hAnsi="宋体" w:cs="宋体" w:hint="eastAsia"/>
                <w:sz w:val="21"/>
                <w:szCs w:val="21"/>
              </w:rPr>
              <w:t>基础工作质态分</w:t>
            </w:r>
            <w:r w:rsidRPr="001A201F">
              <w:rPr>
                <w:rFonts w:ascii="宋体" w:hAnsi="宋体" w:cs="宋体"/>
                <w:sz w:val="21"/>
                <w:szCs w:val="21"/>
              </w:rPr>
              <w:t>析等内容，</w:t>
            </w:r>
            <w:r w:rsidRPr="001A201F">
              <w:rPr>
                <w:rFonts w:ascii="宋体" w:hAnsi="宋体" w:cs="宋体" w:hint="eastAsia"/>
                <w:sz w:val="21"/>
                <w:szCs w:val="21"/>
              </w:rPr>
              <w:t>供领导决策参考。</w:t>
            </w:r>
          </w:p>
        </w:tc>
      </w:tr>
      <w:tr w:rsidR="00155F82" w:rsidRPr="001A201F" w:rsidTr="00B07A97">
        <w:trPr>
          <w:trHeight w:val="804"/>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7</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大数据</w:t>
            </w:r>
            <w:r w:rsidRPr="001A201F">
              <w:rPr>
                <w:rFonts w:ascii="宋体" w:hAnsi="宋体" w:cs="宋体"/>
                <w:sz w:val="21"/>
                <w:szCs w:val="21"/>
              </w:rPr>
              <w:t>智能预警子系统</w:t>
            </w:r>
          </w:p>
        </w:tc>
        <w:tc>
          <w:tcPr>
            <w:tcW w:w="3505" w:type="pct"/>
            <w:shd w:val="clear" w:color="auto" w:fill="auto"/>
            <w:vAlign w:val="center"/>
          </w:tcPr>
          <w:p w:rsidR="00155F82" w:rsidRPr="001A201F" w:rsidRDefault="00155F82" w:rsidP="00F436EF">
            <w:pPr>
              <w:spacing w:beforeLines="0" w:afterLines="0"/>
              <w:rPr>
                <w:rFonts w:ascii="宋体" w:hAnsi="宋体" w:cs="宋体"/>
                <w:sz w:val="21"/>
                <w:szCs w:val="21"/>
              </w:rPr>
            </w:pPr>
            <w:r w:rsidRPr="001A201F">
              <w:rPr>
                <w:rFonts w:ascii="宋体" w:hAnsi="宋体" w:cs="宋体" w:hint="eastAsia"/>
                <w:sz w:val="21"/>
                <w:szCs w:val="21"/>
              </w:rPr>
              <w:t>对</w:t>
            </w:r>
            <w:r w:rsidRPr="001A201F">
              <w:rPr>
                <w:rFonts w:ascii="宋体" w:hAnsi="宋体" w:cs="宋体"/>
                <w:sz w:val="21"/>
                <w:szCs w:val="21"/>
              </w:rPr>
              <w:t>海量</w:t>
            </w:r>
            <w:r w:rsidRPr="001A201F">
              <w:rPr>
                <w:rFonts w:ascii="宋体" w:hAnsi="宋体" w:cs="宋体" w:hint="eastAsia"/>
                <w:sz w:val="21"/>
                <w:szCs w:val="21"/>
              </w:rPr>
              <w:t>非重点人员</w:t>
            </w:r>
            <w:r w:rsidRPr="001A201F">
              <w:rPr>
                <w:rFonts w:ascii="宋体" w:hAnsi="宋体" w:cs="宋体"/>
                <w:sz w:val="21"/>
                <w:szCs w:val="21"/>
              </w:rPr>
              <w:t>活动</w:t>
            </w:r>
            <w:r w:rsidRPr="001A201F">
              <w:rPr>
                <w:rFonts w:ascii="宋体" w:hAnsi="宋体" w:cs="宋体" w:hint="eastAsia"/>
                <w:sz w:val="21"/>
                <w:szCs w:val="21"/>
              </w:rPr>
              <w:t>行为进行</w:t>
            </w:r>
            <w:r w:rsidRPr="001A201F">
              <w:rPr>
                <w:rFonts w:ascii="宋体" w:hAnsi="宋体" w:cs="宋体"/>
                <w:sz w:val="21"/>
                <w:szCs w:val="21"/>
              </w:rPr>
              <w:t>建模</w:t>
            </w:r>
            <w:r w:rsidRPr="001A201F">
              <w:rPr>
                <w:rFonts w:ascii="宋体" w:hAnsi="宋体" w:cs="宋体" w:hint="eastAsia"/>
                <w:sz w:val="21"/>
                <w:szCs w:val="21"/>
              </w:rPr>
              <w:t>，</w:t>
            </w:r>
            <w:r w:rsidRPr="001A201F">
              <w:rPr>
                <w:rFonts w:ascii="宋体" w:hAnsi="宋体" w:cs="宋体"/>
                <w:sz w:val="21"/>
                <w:szCs w:val="21"/>
              </w:rPr>
              <w:t>实现</w:t>
            </w:r>
            <w:r w:rsidRPr="001A201F">
              <w:rPr>
                <w:rFonts w:ascii="宋体" w:hAnsi="宋体" w:cs="宋体" w:hint="eastAsia"/>
                <w:sz w:val="21"/>
                <w:szCs w:val="21"/>
              </w:rPr>
              <w:t>涉恐、</w:t>
            </w:r>
            <w:r w:rsidRPr="001A201F">
              <w:rPr>
                <w:rFonts w:ascii="宋体" w:hAnsi="宋体" w:cs="宋体"/>
                <w:sz w:val="21"/>
                <w:szCs w:val="21"/>
              </w:rPr>
              <w:t>涉稳、</w:t>
            </w:r>
            <w:r w:rsidRPr="001A201F">
              <w:rPr>
                <w:rFonts w:ascii="宋体" w:hAnsi="宋体" w:cs="宋体" w:hint="eastAsia"/>
                <w:sz w:val="21"/>
                <w:szCs w:val="21"/>
              </w:rPr>
              <w:t>违法犯罪</w:t>
            </w:r>
            <w:r w:rsidRPr="001A201F">
              <w:rPr>
                <w:rFonts w:ascii="宋体" w:hAnsi="宋体" w:cs="宋体"/>
                <w:sz w:val="21"/>
                <w:szCs w:val="21"/>
              </w:rPr>
              <w:t>、</w:t>
            </w:r>
            <w:r w:rsidRPr="001A201F">
              <w:rPr>
                <w:rFonts w:ascii="宋体" w:hAnsi="宋体" w:cs="宋体" w:hint="eastAsia"/>
                <w:sz w:val="21"/>
                <w:szCs w:val="21"/>
              </w:rPr>
              <w:t>安全</w:t>
            </w:r>
            <w:r w:rsidRPr="001A201F">
              <w:rPr>
                <w:rFonts w:ascii="宋体" w:hAnsi="宋体" w:cs="宋体"/>
                <w:sz w:val="21"/>
                <w:szCs w:val="21"/>
              </w:rPr>
              <w:t>隐患等</w:t>
            </w:r>
            <w:r w:rsidRPr="001A201F">
              <w:rPr>
                <w:rFonts w:ascii="宋体" w:hAnsi="宋体" w:cs="宋体" w:hint="eastAsia"/>
                <w:sz w:val="21"/>
                <w:szCs w:val="21"/>
              </w:rPr>
              <w:t>可以</w:t>
            </w:r>
            <w:r w:rsidRPr="001A201F">
              <w:rPr>
                <w:rFonts w:ascii="宋体" w:hAnsi="宋体" w:cs="宋体"/>
                <w:sz w:val="21"/>
                <w:szCs w:val="21"/>
              </w:rPr>
              <w:t>人员</w:t>
            </w:r>
            <w:r w:rsidRPr="001A201F">
              <w:rPr>
                <w:rFonts w:ascii="宋体" w:hAnsi="宋体" w:cs="宋体" w:hint="eastAsia"/>
                <w:sz w:val="21"/>
                <w:szCs w:val="21"/>
              </w:rPr>
              <w:t>、</w:t>
            </w:r>
            <w:r w:rsidRPr="001A201F">
              <w:rPr>
                <w:rFonts w:ascii="宋体" w:hAnsi="宋体" w:cs="宋体"/>
                <w:sz w:val="21"/>
                <w:szCs w:val="21"/>
              </w:rPr>
              <w:t>可疑事件的</w:t>
            </w:r>
            <w:r w:rsidRPr="001A201F">
              <w:rPr>
                <w:rFonts w:ascii="宋体" w:hAnsi="宋体" w:cs="宋体" w:hint="eastAsia"/>
                <w:sz w:val="21"/>
                <w:szCs w:val="21"/>
              </w:rPr>
              <w:t>自动</w:t>
            </w:r>
            <w:r w:rsidRPr="001A201F">
              <w:rPr>
                <w:rFonts w:ascii="宋体" w:hAnsi="宋体" w:cs="宋体"/>
                <w:sz w:val="21"/>
                <w:szCs w:val="21"/>
              </w:rPr>
              <w:t>预警</w:t>
            </w:r>
            <w:r w:rsidRPr="001A201F">
              <w:rPr>
                <w:rFonts w:ascii="宋体" w:hAnsi="宋体" w:cs="宋体" w:hint="eastAsia"/>
                <w:sz w:val="21"/>
                <w:szCs w:val="21"/>
              </w:rPr>
              <w:t>。</w:t>
            </w:r>
          </w:p>
        </w:tc>
      </w:tr>
      <w:tr w:rsidR="00155F82" w:rsidRPr="001A201F" w:rsidTr="00B07A97">
        <w:trPr>
          <w:trHeight w:val="669"/>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8</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车辆</w:t>
            </w:r>
            <w:r w:rsidRPr="001A201F">
              <w:rPr>
                <w:rFonts w:ascii="宋体" w:hAnsi="宋体" w:cs="宋体"/>
                <w:sz w:val="21"/>
                <w:szCs w:val="21"/>
              </w:rPr>
              <w:t>轨迹</w:t>
            </w:r>
            <w:r w:rsidRPr="001A201F">
              <w:rPr>
                <w:rFonts w:ascii="宋体" w:hAnsi="宋体" w:cs="宋体" w:hint="eastAsia"/>
                <w:sz w:val="21"/>
                <w:szCs w:val="21"/>
              </w:rPr>
              <w:t>大数据应用</w:t>
            </w:r>
            <w:r w:rsidRPr="001A201F">
              <w:rPr>
                <w:rFonts w:ascii="宋体" w:hAnsi="宋体" w:cs="宋体"/>
                <w:sz w:val="21"/>
                <w:szCs w:val="21"/>
              </w:rPr>
              <w:t>子系统</w:t>
            </w:r>
          </w:p>
        </w:tc>
        <w:tc>
          <w:tcPr>
            <w:tcW w:w="3505" w:type="pct"/>
            <w:shd w:val="clear" w:color="auto" w:fill="auto"/>
            <w:vAlign w:val="center"/>
          </w:tcPr>
          <w:p w:rsidR="00155F82" w:rsidRPr="001A201F" w:rsidRDefault="00155F82" w:rsidP="00F436EF">
            <w:pPr>
              <w:spacing w:beforeLines="0" w:afterLines="0"/>
              <w:rPr>
                <w:rFonts w:ascii="宋体" w:hAnsi="宋体" w:cs="宋体"/>
                <w:sz w:val="21"/>
                <w:szCs w:val="21"/>
              </w:rPr>
            </w:pPr>
            <w:r w:rsidRPr="001A201F">
              <w:rPr>
                <w:rFonts w:ascii="宋体" w:hAnsi="宋体" w:cs="宋体" w:hint="eastAsia"/>
                <w:sz w:val="21"/>
                <w:szCs w:val="21"/>
              </w:rPr>
              <w:t>实现</w:t>
            </w:r>
            <w:r w:rsidRPr="001A201F">
              <w:rPr>
                <w:rFonts w:ascii="宋体" w:hAnsi="宋体" w:cs="宋体"/>
                <w:sz w:val="21"/>
                <w:szCs w:val="21"/>
              </w:rPr>
              <w:t>全省卡口</w:t>
            </w:r>
            <w:r w:rsidRPr="001A201F">
              <w:rPr>
                <w:rFonts w:ascii="宋体" w:hAnsi="宋体" w:cs="宋体" w:hint="eastAsia"/>
                <w:sz w:val="21"/>
                <w:szCs w:val="21"/>
              </w:rPr>
              <w:t>系统</w:t>
            </w:r>
            <w:r w:rsidRPr="001A201F">
              <w:rPr>
                <w:rFonts w:ascii="宋体" w:hAnsi="宋体" w:cs="宋体"/>
                <w:sz w:val="21"/>
                <w:szCs w:val="21"/>
              </w:rPr>
              <w:t>、</w:t>
            </w:r>
            <w:r w:rsidRPr="001A201F">
              <w:rPr>
                <w:rFonts w:ascii="宋体" w:hAnsi="宋体" w:cs="宋体" w:hint="eastAsia"/>
                <w:sz w:val="21"/>
                <w:szCs w:val="21"/>
              </w:rPr>
              <w:t>车辆</w:t>
            </w:r>
            <w:r w:rsidRPr="001A201F">
              <w:rPr>
                <w:rFonts w:ascii="宋体" w:hAnsi="宋体" w:cs="宋体"/>
                <w:sz w:val="21"/>
                <w:szCs w:val="21"/>
              </w:rPr>
              <w:t>轨迹</w:t>
            </w:r>
            <w:r w:rsidRPr="001A201F">
              <w:rPr>
                <w:rFonts w:ascii="宋体" w:hAnsi="宋体" w:cs="宋体" w:hint="eastAsia"/>
                <w:sz w:val="21"/>
                <w:szCs w:val="21"/>
              </w:rPr>
              <w:t>一点</w:t>
            </w:r>
            <w:r w:rsidRPr="001A201F">
              <w:rPr>
                <w:rFonts w:ascii="宋体" w:hAnsi="宋体" w:cs="宋体"/>
                <w:sz w:val="21"/>
                <w:szCs w:val="21"/>
              </w:rPr>
              <w:t>布控、</w:t>
            </w:r>
            <w:r w:rsidRPr="001A201F">
              <w:rPr>
                <w:rFonts w:ascii="宋体" w:hAnsi="宋体" w:cs="宋体" w:hint="eastAsia"/>
                <w:sz w:val="21"/>
                <w:szCs w:val="21"/>
              </w:rPr>
              <w:t>全省</w:t>
            </w:r>
            <w:r w:rsidRPr="001A201F">
              <w:rPr>
                <w:rFonts w:ascii="宋体" w:hAnsi="宋体" w:cs="宋体"/>
                <w:sz w:val="21"/>
                <w:szCs w:val="21"/>
              </w:rPr>
              <w:t>响应</w:t>
            </w:r>
            <w:r w:rsidRPr="001A201F">
              <w:rPr>
                <w:rFonts w:ascii="宋体" w:hAnsi="宋体" w:cs="宋体" w:hint="eastAsia"/>
                <w:sz w:val="21"/>
                <w:szCs w:val="21"/>
              </w:rPr>
              <w:t>，</w:t>
            </w:r>
            <w:r w:rsidRPr="001A201F">
              <w:rPr>
                <w:rFonts w:ascii="宋体" w:hAnsi="宋体" w:cs="宋体"/>
                <w:sz w:val="21"/>
                <w:szCs w:val="21"/>
              </w:rPr>
              <w:t>同时</w:t>
            </w:r>
            <w:r w:rsidRPr="001A201F">
              <w:rPr>
                <w:rFonts w:ascii="宋体" w:hAnsi="宋体" w:cs="宋体" w:hint="eastAsia"/>
                <w:sz w:val="21"/>
                <w:szCs w:val="21"/>
              </w:rPr>
              <w:t>，</w:t>
            </w:r>
            <w:r w:rsidRPr="001A201F">
              <w:rPr>
                <w:rFonts w:ascii="宋体" w:hAnsi="宋体" w:cs="宋体"/>
                <w:sz w:val="21"/>
                <w:szCs w:val="21"/>
              </w:rPr>
              <w:t>实现大数据建模</w:t>
            </w:r>
            <w:r w:rsidRPr="001A201F">
              <w:rPr>
                <w:rFonts w:ascii="宋体" w:hAnsi="宋体" w:cs="宋体" w:hint="eastAsia"/>
                <w:sz w:val="21"/>
                <w:szCs w:val="21"/>
              </w:rPr>
              <w:t>，</w:t>
            </w:r>
            <w:r w:rsidRPr="001A201F">
              <w:rPr>
                <w:rFonts w:ascii="宋体" w:hAnsi="宋体" w:cs="宋体"/>
                <w:sz w:val="21"/>
                <w:szCs w:val="21"/>
              </w:rPr>
              <w:t>实现</w:t>
            </w:r>
            <w:r w:rsidRPr="001A201F">
              <w:rPr>
                <w:rFonts w:ascii="宋体" w:hAnsi="宋体" w:cs="宋体" w:hint="eastAsia"/>
                <w:sz w:val="21"/>
                <w:szCs w:val="21"/>
              </w:rPr>
              <w:t>模糊</w:t>
            </w:r>
            <w:r w:rsidRPr="001A201F">
              <w:rPr>
                <w:rFonts w:ascii="宋体" w:hAnsi="宋体" w:cs="宋体"/>
                <w:sz w:val="21"/>
                <w:szCs w:val="21"/>
              </w:rPr>
              <w:t>排查</w:t>
            </w:r>
            <w:r w:rsidRPr="001A201F">
              <w:rPr>
                <w:rFonts w:ascii="宋体" w:hAnsi="宋体" w:cs="宋体" w:hint="eastAsia"/>
                <w:sz w:val="21"/>
                <w:szCs w:val="21"/>
              </w:rPr>
              <w:t>、</w:t>
            </w:r>
            <w:r w:rsidRPr="001A201F">
              <w:rPr>
                <w:rFonts w:ascii="宋体" w:hAnsi="宋体" w:cs="宋体"/>
                <w:sz w:val="21"/>
                <w:szCs w:val="21"/>
              </w:rPr>
              <w:t>自动预警</w:t>
            </w:r>
            <w:r w:rsidRPr="001A201F">
              <w:rPr>
                <w:rFonts w:ascii="宋体" w:hAnsi="宋体" w:cs="宋体" w:hint="eastAsia"/>
                <w:sz w:val="21"/>
                <w:szCs w:val="21"/>
              </w:rPr>
              <w:t>疑似涉案</w:t>
            </w:r>
            <w:r w:rsidRPr="001A201F">
              <w:rPr>
                <w:rFonts w:ascii="宋体" w:hAnsi="宋体" w:cs="宋体"/>
                <w:sz w:val="21"/>
                <w:szCs w:val="21"/>
              </w:rPr>
              <w:t>的</w:t>
            </w:r>
            <w:r w:rsidRPr="001A201F">
              <w:rPr>
                <w:rFonts w:ascii="宋体" w:hAnsi="宋体" w:cs="宋体" w:hint="eastAsia"/>
                <w:sz w:val="21"/>
                <w:szCs w:val="21"/>
              </w:rPr>
              <w:t>可疑</w:t>
            </w:r>
            <w:r w:rsidRPr="001A201F">
              <w:rPr>
                <w:rFonts w:ascii="宋体" w:hAnsi="宋体" w:cs="宋体"/>
                <w:sz w:val="21"/>
                <w:szCs w:val="21"/>
              </w:rPr>
              <w:t>车辆</w:t>
            </w:r>
            <w:r w:rsidRPr="001A201F">
              <w:rPr>
                <w:rFonts w:ascii="宋体" w:hAnsi="宋体" w:cs="宋体" w:hint="eastAsia"/>
                <w:sz w:val="21"/>
                <w:szCs w:val="21"/>
              </w:rPr>
              <w:t>。</w:t>
            </w:r>
          </w:p>
        </w:tc>
      </w:tr>
      <w:tr w:rsidR="00155F82" w:rsidRPr="001A201F" w:rsidTr="00B07A97">
        <w:trPr>
          <w:trHeight w:val="551"/>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9</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大数据</w:t>
            </w:r>
            <w:r w:rsidRPr="001A201F">
              <w:rPr>
                <w:rFonts w:ascii="宋体" w:hAnsi="宋体" w:cs="宋体"/>
                <w:sz w:val="21"/>
                <w:szCs w:val="21"/>
              </w:rPr>
              <w:t>价值挖掘子系统</w:t>
            </w:r>
          </w:p>
        </w:tc>
        <w:tc>
          <w:tcPr>
            <w:tcW w:w="3505" w:type="pct"/>
            <w:shd w:val="clear" w:color="auto" w:fill="auto"/>
            <w:vAlign w:val="center"/>
          </w:tcPr>
          <w:p w:rsidR="00155F82" w:rsidRPr="001A201F" w:rsidRDefault="00155F82" w:rsidP="00F436EF">
            <w:pPr>
              <w:spacing w:beforeLines="0" w:afterLines="0"/>
              <w:rPr>
                <w:rFonts w:ascii="宋体" w:hAnsi="宋体" w:cs="宋体"/>
                <w:sz w:val="21"/>
                <w:szCs w:val="21"/>
              </w:rPr>
            </w:pPr>
            <w:r w:rsidRPr="001A201F">
              <w:rPr>
                <w:rFonts w:ascii="宋体" w:hAnsi="宋体" w:cs="宋体" w:hint="eastAsia"/>
                <w:sz w:val="21"/>
                <w:szCs w:val="21"/>
              </w:rPr>
              <w:t>实现</w:t>
            </w:r>
            <w:r w:rsidRPr="001A201F">
              <w:rPr>
                <w:rFonts w:ascii="宋体" w:hAnsi="宋体" w:cs="宋体"/>
                <w:sz w:val="21"/>
                <w:szCs w:val="21"/>
              </w:rPr>
              <w:t>对</w:t>
            </w:r>
            <w:r w:rsidRPr="001A201F">
              <w:rPr>
                <w:rFonts w:ascii="宋体" w:hAnsi="宋体" w:cs="宋体" w:hint="eastAsia"/>
                <w:sz w:val="21"/>
                <w:szCs w:val="21"/>
              </w:rPr>
              <w:t>市级</w:t>
            </w:r>
            <w:r w:rsidRPr="001A201F">
              <w:rPr>
                <w:rFonts w:ascii="宋体" w:hAnsi="宋体" w:cs="宋体"/>
                <w:sz w:val="21"/>
                <w:szCs w:val="21"/>
              </w:rPr>
              <w:t>资源</w:t>
            </w:r>
            <w:r w:rsidRPr="001A201F">
              <w:rPr>
                <w:rFonts w:ascii="宋体" w:hAnsi="宋体" w:cs="宋体" w:hint="eastAsia"/>
                <w:sz w:val="21"/>
                <w:szCs w:val="21"/>
              </w:rPr>
              <w:t>服务</w:t>
            </w:r>
            <w:r w:rsidRPr="001A201F">
              <w:rPr>
                <w:rFonts w:ascii="宋体" w:hAnsi="宋体" w:cs="宋体"/>
                <w:sz w:val="21"/>
                <w:szCs w:val="21"/>
              </w:rPr>
              <w:t>平台</w:t>
            </w:r>
            <w:r w:rsidRPr="001A201F">
              <w:rPr>
                <w:rFonts w:ascii="宋体" w:hAnsi="宋体" w:cs="宋体" w:hint="eastAsia"/>
                <w:sz w:val="21"/>
                <w:szCs w:val="21"/>
              </w:rPr>
              <w:t>整合了各类</w:t>
            </w:r>
            <w:r w:rsidRPr="001A201F">
              <w:rPr>
                <w:rFonts w:ascii="宋体" w:hAnsi="宋体" w:cs="宋体"/>
                <w:sz w:val="21"/>
                <w:szCs w:val="21"/>
              </w:rPr>
              <w:t>数据</w:t>
            </w:r>
            <w:r w:rsidRPr="001A201F">
              <w:rPr>
                <w:rFonts w:ascii="宋体" w:hAnsi="宋体" w:cs="宋体" w:hint="eastAsia"/>
                <w:sz w:val="21"/>
                <w:szCs w:val="21"/>
              </w:rPr>
              <w:t>的</w:t>
            </w:r>
            <w:r w:rsidRPr="001A201F">
              <w:rPr>
                <w:rFonts w:ascii="宋体" w:hAnsi="宋体" w:cs="宋体"/>
                <w:sz w:val="21"/>
                <w:szCs w:val="21"/>
              </w:rPr>
              <w:t>价值挖掘</w:t>
            </w:r>
            <w:r w:rsidRPr="001A201F">
              <w:rPr>
                <w:rFonts w:ascii="宋体" w:hAnsi="宋体" w:cs="宋体" w:hint="eastAsia"/>
                <w:sz w:val="21"/>
                <w:szCs w:val="21"/>
              </w:rPr>
              <w:t>，</w:t>
            </w:r>
            <w:r w:rsidRPr="001A201F">
              <w:rPr>
                <w:rFonts w:ascii="宋体" w:hAnsi="宋体" w:cs="宋体"/>
                <w:sz w:val="21"/>
                <w:szCs w:val="21"/>
              </w:rPr>
              <w:t>从中</w:t>
            </w:r>
            <w:r w:rsidRPr="001A201F">
              <w:rPr>
                <w:rFonts w:ascii="宋体" w:hAnsi="宋体" w:cs="宋体" w:hint="eastAsia"/>
                <w:sz w:val="21"/>
                <w:szCs w:val="21"/>
              </w:rPr>
              <w:t>深挖</w:t>
            </w:r>
            <w:r w:rsidRPr="001A201F">
              <w:rPr>
                <w:rFonts w:ascii="宋体" w:hAnsi="宋体" w:cs="宋体"/>
                <w:sz w:val="21"/>
                <w:szCs w:val="21"/>
              </w:rPr>
              <w:t>涉恐</w:t>
            </w:r>
            <w:r w:rsidRPr="001A201F">
              <w:rPr>
                <w:rFonts w:ascii="宋体" w:hAnsi="宋体" w:cs="宋体" w:hint="eastAsia"/>
                <w:sz w:val="21"/>
                <w:szCs w:val="21"/>
              </w:rPr>
              <w:t>、</w:t>
            </w:r>
            <w:r w:rsidRPr="001A201F">
              <w:rPr>
                <w:rFonts w:ascii="宋体" w:hAnsi="宋体" w:cs="宋体"/>
                <w:sz w:val="21"/>
                <w:szCs w:val="21"/>
              </w:rPr>
              <w:t>维稳、</w:t>
            </w:r>
            <w:r w:rsidRPr="001A201F">
              <w:rPr>
                <w:rFonts w:ascii="宋体" w:hAnsi="宋体" w:cs="宋体" w:hint="eastAsia"/>
                <w:sz w:val="21"/>
                <w:szCs w:val="21"/>
              </w:rPr>
              <w:t>打防犯罪、安全</w:t>
            </w:r>
            <w:r w:rsidRPr="001A201F">
              <w:rPr>
                <w:rFonts w:ascii="宋体" w:hAnsi="宋体" w:cs="宋体"/>
                <w:sz w:val="21"/>
                <w:szCs w:val="21"/>
              </w:rPr>
              <w:t>管理等</w:t>
            </w:r>
            <w:r w:rsidRPr="001A201F">
              <w:rPr>
                <w:rFonts w:ascii="宋体" w:hAnsi="宋体" w:cs="宋体" w:hint="eastAsia"/>
                <w:sz w:val="21"/>
                <w:szCs w:val="21"/>
              </w:rPr>
              <w:t>工作需要</w:t>
            </w:r>
            <w:r w:rsidRPr="001A201F">
              <w:rPr>
                <w:rFonts w:ascii="宋体" w:hAnsi="宋体" w:cs="宋体"/>
                <w:sz w:val="21"/>
                <w:szCs w:val="21"/>
              </w:rPr>
              <w:t>的</w:t>
            </w:r>
            <w:r w:rsidRPr="001A201F">
              <w:rPr>
                <w:rFonts w:ascii="宋体" w:hAnsi="宋体" w:cs="宋体" w:hint="eastAsia"/>
                <w:sz w:val="21"/>
                <w:szCs w:val="21"/>
              </w:rPr>
              <w:t>高价值</w:t>
            </w:r>
            <w:r w:rsidRPr="001A201F">
              <w:rPr>
                <w:rFonts w:ascii="宋体" w:hAnsi="宋体" w:cs="宋体"/>
                <w:sz w:val="21"/>
                <w:szCs w:val="21"/>
              </w:rPr>
              <w:t>情报</w:t>
            </w:r>
            <w:r w:rsidRPr="001A201F">
              <w:rPr>
                <w:rFonts w:ascii="宋体" w:hAnsi="宋体" w:cs="宋体" w:hint="eastAsia"/>
                <w:sz w:val="21"/>
                <w:szCs w:val="21"/>
              </w:rPr>
              <w:t>。</w:t>
            </w:r>
          </w:p>
        </w:tc>
      </w:tr>
      <w:tr w:rsidR="00155F82" w:rsidRPr="001A201F" w:rsidTr="00B07A97">
        <w:trPr>
          <w:trHeight w:val="489"/>
          <w:jc w:val="center"/>
        </w:trPr>
        <w:tc>
          <w:tcPr>
            <w:tcW w:w="388"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1</w:t>
            </w:r>
            <w:r w:rsidRPr="001A201F">
              <w:rPr>
                <w:rFonts w:ascii="宋体" w:hAnsi="宋体" w:cs="宋体"/>
                <w:sz w:val="21"/>
                <w:szCs w:val="21"/>
              </w:rPr>
              <w:t>0</w:t>
            </w:r>
          </w:p>
        </w:tc>
        <w:tc>
          <w:tcPr>
            <w:tcW w:w="1107" w:type="pct"/>
            <w:shd w:val="clear" w:color="auto" w:fill="auto"/>
            <w:vAlign w:val="center"/>
          </w:tcPr>
          <w:p w:rsidR="00155F82" w:rsidRPr="001A201F" w:rsidRDefault="00155F82" w:rsidP="00F436EF">
            <w:pPr>
              <w:widowControl/>
              <w:spacing w:beforeLines="0" w:before="100" w:beforeAutospacing="1" w:afterLines="0" w:after="100" w:afterAutospacing="1"/>
              <w:jc w:val="center"/>
              <w:rPr>
                <w:rFonts w:ascii="宋体" w:hAnsi="宋体" w:cs="宋体"/>
                <w:sz w:val="21"/>
                <w:szCs w:val="21"/>
              </w:rPr>
            </w:pPr>
            <w:r w:rsidRPr="001A201F">
              <w:rPr>
                <w:rFonts w:ascii="宋体" w:hAnsi="宋体" w:cs="宋体" w:hint="eastAsia"/>
                <w:sz w:val="21"/>
                <w:szCs w:val="21"/>
              </w:rPr>
              <w:t>情报</w:t>
            </w:r>
            <w:r w:rsidRPr="001A201F">
              <w:rPr>
                <w:rFonts w:ascii="宋体" w:hAnsi="宋体" w:cs="宋体"/>
                <w:sz w:val="21"/>
                <w:szCs w:val="21"/>
              </w:rPr>
              <w:t>警务</w:t>
            </w:r>
            <w:r w:rsidRPr="001A201F">
              <w:rPr>
                <w:rFonts w:ascii="宋体" w:hAnsi="宋体" w:cs="宋体" w:hint="eastAsia"/>
                <w:sz w:val="21"/>
                <w:szCs w:val="21"/>
              </w:rPr>
              <w:t>APP</w:t>
            </w:r>
            <w:r w:rsidRPr="001A201F">
              <w:rPr>
                <w:rFonts w:ascii="宋体" w:hAnsi="宋体" w:cs="宋体"/>
                <w:sz w:val="21"/>
                <w:szCs w:val="21"/>
              </w:rPr>
              <w:t>子系统</w:t>
            </w:r>
          </w:p>
        </w:tc>
        <w:tc>
          <w:tcPr>
            <w:tcW w:w="3505" w:type="pct"/>
            <w:shd w:val="clear" w:color="auto" w:fill="auto"/>
            <w:vAlign w:val="center"/>
          </w:tcPr>
          <w:p w:rsidR="00155F82" w:rsidRPr="001A201F" w:rsidRDefault="00155F82" w:rsidP="00F436EF">
            <w:pPr>
              <w:spacing w:beforeLines="0" w:afterLines="0"/>
              <w:rPr>
                <w:rFonts w:ascii="宋体" w:hAnsi="宋体" w:cs="宋体"/>
                <w:sz w:val="21"/>
                <w:szCs w:val="21"/>
              </w:rPr>
            </w:pPr>
            <w:r w:rsidRPr="001A201F">
              <w:rPr>
                <w:rFonts w:ascii="宋体" w:hAnsi="宋体" w:cs="宋体" w:hint="eastAsia"/>
                <w:sz w:val="21"/>
                <w:szCs w:val="21"/>
              </w:rPr>
              <w:t>实现</w:t>
            </w:r>
            <w:r w:rsidRPr="001A201F">
              <w:rPr>
                <w:rFonts w:ascii="宋体" w:hAnsi="宋体" w:cs="宋体"/>
                <w:sz w:val="21"/>
                <w:szCs w:val="21"/>
              </w:rPr>
              <w:t>各功能</w:t>
            </w:r>
            <w:r w:rsidRPr="001A201F">
              <w:rPr>
                <w:rFonts w:ascii="宋体" w:hAnsi="宋体" w:cs="宋体" w:hint="eastAsia"/>
                <w:sz w:val="21"/>
                <w:szCs w:val="21"/>
              </w:rPr>
              <w:t>模块</w:t>
            </w:r>
            <w:r w:rsidRPr="001A201F">
              <w:rPr>
                <w:rFonts w:ascii="宋体" w:hAnsi="宋体" w:cs="宋体"/>
                <w:sz w:val="21"/>
                <w:szCs w:val="21"/>
              </w:rPr>
              <w:t>在</w:t>
            </w:r>
            <w:r w:rsidRPr="001A201F">
              <w:rPr>
                <w:rFonts w:ascii="宋体" w:hAnsi="宋体" w:cs="宋体" w:hint="eastAsia"/>
                <w:sz w:val="21"/>
                <w:szCs w:val="21"/>
              </w:rPr>
              <w:t>警务通</w:t>
            </w:r>
            <w:r w:rsidRPr="001A201F">
              <w:rPr>
                <w:rFonts w:ascii="宋体" w:hAnsi="宋体" w:cs="宋体"/>
                <w:sz w:val="21"/>
                <w:szCs w:val="21"/>
              </w:rPr>
              <w:t>平台</w:t>
            </w:r>
            <w:r w:rsidRPr="001A201F">
              <w:rPr>
                <w:rFonts w:ascii="宋体" w:hAnsi="宋体" w:cs="宋体" w:hint="eastAsia"/>
                <w:sz w:val="21"/>
                <w:szCs w:val="21"/>
              </w:rPr>
              <w:t>上</w:t>
            </w:r>
            <w:r w:rsidRPr="001A201F">
              <w:rPr>
                <w:rFonts w:ascii="宋体" w:hAnsi="宋体" w:cs="宋体"/>
                <w:sz w:val="21"/>
                <w:szCs w:val="21"/>
              </w:rPr>
              <w:t>的运行</w:t>
            </w:r>
            <w:r w:rsidRPr="001A201F">
              <w:rPr>
                <w:rFonts w:ascii="宋体" w:hAnsi="宋体" w:cs="宋体" w:hint="eastAsia"/>
                <w:sz w:val="21"/>
                <w:szCs w:val="21"/>
              </w:rPr>
              <w:t>，</w:t>
            </w:r>
            <w:r w:rsidRPr="001A201F">
              <w:rPr>
                <w:rFonts w:ascii="宋体" w:hAnsi="宋体" w:cs="宋体"/>
                <w:sz w:val="21"/>
                <w:szCs w:val="21"/>
              </w:rPr>
              <w:t>便于</w:t>
            </w:r>
            <w:r w:rsidRPr="001A201F">
              <w:rPr>
                <w:rFonts w:ascii="宋体" w:hAnsi="宋体" w:cs="宋体" w:hint="eastAsia"/>
                <w:sz w:val="21"/>
                <w:szCs w:val="21"/>
              </w:rPr>
              <w:t>移动</w:t>
            </w:r>
            <w:r w:rsidRPr="001A201F">
              <w:rPr>
                <w:rFonts w:ascii="宋体" w:hAnsi="宋体" w:cs="宋体"/>
                <w:sz w:val="21"/>
                <w:szCs w:val="21"/>
              </w:rPr>
              <w:t>办案</w:t>
            </w:r>
            <w:r w:rsidRPr="001A201F">
              <w:rPr>
                <w:rFonts w:ascii="宋体" w:hAnsi="宋体" w:cs="宋体" w:hint="eastAsia"/>
                <w:sz w:val="21"/>
                <w:szCs w:val="21"/>
              </w:rPr>
              <w:t>、</w:t>
            </w:r>
            <w:r w:rsidRPr="001A201F">
              <w:rPr>
                <w:rFonts w:ascii="宋体" w:hAnsi="宋体" w:cs="宋体"/>
                <w:sz w:val="21"/>
                <w:szCs w:val="21"/>
              </w:rPr>
              <w:t>执勤</w:t>
            </w:r>
            <w:r w:rsidRPr="001A201F">
              <w:rPr>
                <w:rFonts w:ascii="宋体" w:hAnsi="宋体" w:cs="宋体" w:hint="eastAsia"/>
                <w:sz w:val="21"/>
                <w:szCs w:val="21"/>
              </w:rPr>
              <w:t>。</w:t>
            </w:r>
          </w:p>
        </w:tc>
      </w:tr>
    </w:tbl>
    <w:p w:rsidR="00155F82" w:rsidRPr="00155F82" w:rsidRDefault="00155F82" w:rsidP="007D295D">
      <w:pPr>
        <w:spacing w:before="163" w:after="163"/>
        <w:rPr>
          <w:rFonts w:hint="eastAsia"/>
        </w:rPr>
      </w:pPr>
    </w:p>
    <w:sectPr w:rsidR="00155F82" w:rsidRPr="00155F82" w:rsidSect="00070536">
      <w:footerReference w:type="default" r:id="rId8"/>
      <w:pgSz w:w="11906" w:h="16838"/>
      <w:pgMar w:top="1135" w:right="1800" w:bottom="1440" w:left="1800" w:header="851" w:footer="992" w:gutter="0"/>
      <w:cols w:space="425"/>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C4D" w:rsidRDefault="00C26C4D" w:rsidP="000338DD">
      <w:pPr>
        <w:spacing w:before="120" w:after="120"/>
      </w:pPr>
      <w:r>
        <w:separator/>
      </w:r>
    </w:p>
  </w:endnote>
  <w:endnote w:type="continuationSeparator" w:id="0">
    <w:p w:rsidR="00C26C4D" w:rsidRDefault="00C26C4D" w:rsidP="000338DD">
      <w:pPr>
        <w:spacing w:before="120"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w:altName w:val="Arial Unicode MS"/>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8DD" w:rsidRDefault="007F0409" w:rsidP="00C952CF">
    <w:pPr>
      <w:pStyle w:val="aa"/>
      <w:ind w:right="540"/>
      <w:jc w:val="center"/>
    </w:pPr>
    <w:sdt>
      <w:sdtPr>
        <w:id w:val="1262871134"/>
        <w:docPartObj>
          <w:docPartGallery w:val="Page Numbers (Bottom of Page)"/>
          <w:docPartUnique/>
        </w:docPartObj>
      </w:sdtPr>
      <w:sdtEndPr/>
      <w:sdtContent>
        <w:r w:rsidR="00C952CF">
          <w:rPr>
            <w:rFonts w:hint="eastAsia"/>
          </w:rPr>
          <w:t>页码  第</w:t>
        </w:r>
        <w:r w:rsidR="000338DD">
          <w:fldChar w:fldCharType="begin"/>
        </w:r>
        <w:r w:rsidR="000338DD">
          <w:instrText>PAGE   \* MERGEFORMAT</w:instrText>
        </w:r>
        <w:r w:rsidR="000338DD">
          <w:fldChar w:fldCharType="separate"/>
        </w:r>
        <w:r w:rsidRPr="007F0409">
          <w:rPr>
            <w:noProof/>
            <w:lang w:val="zh-CN"/>
          </w:rPr>
          <w:t>1</w:t>
        </w:r>
        <w:r w:rsidR="000338DD">
          <w:fldChar w:fldCharType="end"/>
        </w:r>
      </w:sdtContent>
    </w:sdt>
    <w:r w:rsidR="00C952CF">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C4D" w:rsidRDefault="00C26C4D" w:rsidP="000338DD">
      <w:pPr>
        <w:spacing w:before="120" w:after="120"/>
      </w:pPr>
      <w:r>
        <w:separator/>
      </w:r>
    </w:p>
  </w:footnote>
  <w:footnote w:type="continuationSeparator" w:id="0">
    <w:p w:rsidR="00C26C4D" w:rsidRDefault="00C26C4D" w:rsidP="000338DD">
      <w:pPr>
        <w:spacing w:before="120" w:after="1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38481C"/>
    <w:multiLevelType w:val="hybridMultilevel"/>
    <w:tmpl w:val="39F6E656"/>
    <w:lvl w:ilvl="0" w:tplc="C6565B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F243712"/>
    <w:multiLevelType w:val="hybridMultilevel"/>
    <w:tmpl w:val="63CE4932"/>
    <w:lvl w:ilvl="0" w:tplc="8B5E2088">
      <w:start w:val="1"/>
      <w:numFmt w:val="bullet"/>
      <w:pStyle w:val="a"/>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8FD4555"/>
    <w:multiLevelType w:val="multilevel"/>
    <w:tmpl w:val="80C0A60C"/>
    <w:lvl w:ilvl="0">
      <w:start w:val="1"/>
      <w:numFmt w:val="chineseCountingThousand"/>
      <w:pStyle w:val="1"/>
      <w:suff w:val="space"/>
      <w:lvlText w:val="%1、"/>
      <w:lvlJc w:val="left"/>
      <w:pPr>
        <w:ind w:left="432" w:hanging="432"/>
      </w:pPr>
      <w:rPr>
        <w:rFonts w:ascii="微软雅黑" w:eastAsia="微软雅黑" w:hAnsi="微软雅黑" w:cs="Arial" w:hint="eastAsia"/>
        <w:b/>
        <w:i w:val="0"/>
        <w:sz w:val="48"/>
      </w:rPr>
    </w:lvl>
    <w:lvl w:ilvl="1">
      <w:start w:val="1"/>
      <w:numFmt w:val="decimal"/>
      <w:pStyle w:val="2"/>
      <w:isLgl/>
      <w:suff w:val="space"/>
      <w:lvlText w:val="%1.%2"/>
      <w:lvlJc w:val="left"/>
      <w:pPr>
        <w:ind w:left="576" w:hanging="576"/>
      </w:pPr>
      <w:rPr>
        <w:rFonts w:ascii="微软雅黑" w:eastAsia="微软雅黑" w:hAnsi="微软雅黑" w:cs="Arial" w:hint="eastAsia"/>
        <w:b/>
        <w:i w:val="0"/>
        <w:sz w:val="44"/>
      </w:rPr>
    </w:lvl>
    <w:lvl w:ilvl="2">
      <w:start w:val="1"/>
      <w:numFmt w:val="decimal"/>
      <w:pStyle w:val="3"/>
      <w:isLgl/>
      <w:suff w:val="space"/>
      <w:lvlText w:val="%1.%2.%3"/>
      <w:lvlJc w:val="left"/>
      <w:pPr>
        <w:ind w:left="720" w:hanging="720"/>
      </w:pPr>
      <w:rPr>
        <w:rFonts w:ascii="微软雅黑" w:eastAsia="微软雅黑" w:hAnsi="微软雅黑" w:cs="Arial" w:hint="eastAsia"/>
        <w:b/>
        <w:i w:val="0"/>
        <w:sz w:val="36"/>
      </w:rPr>
    </w:lvl>
    <w:lvl w:ilvl="3">
      <w:start w:val="1"/>
      <w:numFmt w:val="decimal"/>
      <w:pStyle w:val="4"/>
      <w:isLgl/>
      <w:suff w:val="space"/>
      <w:lvlText w:val="%1.%2.%3.%4"/>
      <w:lvlJc w:val="left"/>
      <w:pPr>
        <w:ind w:left="864" w:hanging="864"/>
      </w:pPr>
      <w:rPr>
        <w:rFonts w:ascii="微软雅黑" w:eastAsia="微软雅黑" w:hAnsi="微软雅黑" w:cs="Arial" w:hint="eastAsia"/>
        <w:b/>
        <w:i w:val="0"/>
        <w:sz w:val="32"/>
      </w:rPr>
    </w:lvl>
    <w:lvl w:ilvl="4">
      <w:start w:val="1"/>
      <w:numFmt w:val="decimal"/>
      <w:pStyle w:val="5"/>
      <w:isLgl/>
      <w:suff w:val="space"/>
      <w:lvlText w:val="%1.%2.%3.%4.%5"/>
      <w:lvlJc w:val="left"/>
      <w:pPr>
        <w:ind w:left="1008" w:hanging="1008"/>
      </w:pPr>
      <w:rPr>
        <w:rFonts w:ascii="微软雅黑" w:eastAsia="微软雅黑" w:hAnsi="微软雅黑" w:cs="Arial" w:hint="eastAsia"/>
        <w:b/>
        <w:i w:val="0"/>
        <w:sz w:val="30"/>
      </w:rPr>
    </w:lvl>
    <w:lvl w:ilvl="5">
      <w:start w:val="1"/>
      <w:numFmt w:val="decimal"/>
      <w:pStyle w:val="6"/>
      <w:isLgl/>
      <w:suff w:val="space"/>
      <w:lvlText w:val="%1.%2.%3.%4.%5.%6"/>
      <w:lvlJc w:val="left"/>
      <w:pPr>
        <w:ind w:left="1152" w:hanging="1152"/>
      </w:pPr>
      <w:rPr>
        <w:rFonts w:ascii="微软雅黑" w:eastAsia="微软雅黑" w:hAnsi="微软雅黑" w:cs="Arial" w:hint="eastAsia"/>
        <w:b/>
        <w:i w:val="0"/>
        <w:sz w:val="28"/>
      </w:rPr>
    </w:lvl>
    <w:lvl w:ilvl="6">
      <w:start w:val="1"/>
      <w:numFmt w:val="decimal"/>
      <w:pStyle w:val="7"/>
      <w:isLgl/>
      <w:suff w:val="space"/>
      <w:lvlText w:val="%1.%2.%3.%4.%5.%6.%7"/>
      <w:lvlJc w:val="left"/>
      <w:pPr>
        <w:ind w:left="1296" w:hanging="1296"/>
      </w:pPr>
      <w:rPr>
        <w:rFonts w:ascii="微软雅黑" w:eastAsia="微软雅黑" w:hAnsi="微软雅黑" w:cs="Arial" w:hint="eastAsia"/>
        <w:b/>
        <w:i w:val="0"/>
        <w:sz w:val="24"/>
      </w:rPr>
    </w:lvl>
    <w:lvl w:ilvl="7">
      <w:start w:val="1"/>
      <w:numFmt w:val="decimal"/>
      <w:pStyle w:val="8"/>
      <w:isLgl/>
      <w:lvlText w:val="%1.%2.%3.%4.%5.%6.%7.%8"/>
      <w:lvlJc w:val="left"/>
      <w:pPr>
        <w:ind w:left="1440" w:hanging="1440"/>
      </w:pPr>
      <w:rPr>
        <w:rFonts w:hint="eastAsia"/>
        <w:sz w:val="21"/>
      </w:rPr>
    </w:lvl>
    <w:lvl w:ilvl="8">
      <w:start w:val="1"/>
      <w:numFmt w:val="decimal"/>
      <w:pStyle w:val="9"/>
      <w:isLgl/>
      <w:lvlText w:val="%1.%2.%3.%4.%5.%6.%7.%8.%9"/>
      <w:lvlJc w:val="left"/>
      <w:pPr>
        <w:ind w:left="1584" w:hanging="1584"/>
      </w:pPr>
      <w:rPr>
        <w:rFonts w:hint="eastAsia"/>
      </w:r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C4D"/>
    <w:rsid w:val="000102BE"/>
    <w:rsid w:val="000338DD"/>
    <w:rsid w:val="00042F2A"/>
    <w:rsid w:val="000600BD"/>
    <w:rsid w:val="00062FAB"/>
    <w:rsid w:val="00070536"/>
    <w:rsid w:val="00076096"/>
    <w:rsid w:val="00127C6B"/>
    <w:rsid w:val="00153505"/>
    <w:rsid w:val="00155F82"/>
    <w:rsid w:val="0016659A"/>
    <w:rsid w:val="00181C92"/>
    <w:rsid w:val="0019229D"/>
    <w:rsid w:val="001A2B2B"/>
    <w:rsid w:val="001B2E3C"/>
    <w:rsid w:val="002758B1"/>
    <w:rsid w:val="002D7A57"/>
    <w:rsid w:val="003C6D8F"/>
    <w:rsid w:val="00414AFC"/>
    <w:rsid w:val="00432D51"/>
    <w:rsid w:val="00435A04"/>
    <w:rsid w:val="00486F81"/>
    <w:rsid w:val="004C09CD"/>
    <w:rsid w:val="004E2DE4"/>
    <w:rsid w:val="00557CB8"/>
    <w:rsid w:val="00586A19"/>
    <w:rsid w:val="005937BA"/>
    <w:rsid w:val="005A6BF3"/>
    <w:rsid w:val="00670474"/>
    <w:rsid w:val="006A1DE8"/>
    <w:rsid w:val="006D7BFF"/>
    <w:rsid w:val="007D295D"/>
    <w:rsid w:val="007D5BCF"/>
    <w:rsid w:val="007F0409"/>
    <w:rsid w:val="00854B13"/>
    <w:rsid w:val="008B7D65"/>
    <w:rsid w:val="008C1220"/>
    <w:rsid w:val="008D25FA"/>
    <w:rsid w:val="009163C9"/>
    <w:rsid w:val="009357E4"/>
    <w:rsid w:val="0094467C"/>
    <w:rsid w:val="0096083C"/>
    <w:rsid w:val="0096794E"/>
    <w:rsid w:val="009956B7"/>
    <w:rsid w:val="009D0446"/>
    <w:rsid w:val="00A70A24"/>
    <w:rsid w:val="00B07A97"/>
    <w:rsid w:val="00B325CC"/>
    <w:rsid w:val="00B40DE9"/>
    <w:rsid w:val="00BA6CF2"/>
    <w:rsid w:val="00BC2CA6"/>
    <w:rsid w:val="00BE039C"/>
    <w:rsid w:val="00BF76FC"/>
    <w:rsid w:val="00C1197F"/>
    <w:rsid w:val="00C26C4D"/>
    <w:rsid w:val="00C952CF"/>
    <w:rsid w:val="00CB0CD0"/>
    <w:rsid w:val="00CB577B"/>
    <w:rsid w:val="00CC237E"/>
    <w:rsid w:val="00D36871"/>
    <w:rsid w:val="00D87E31"/>
    <w:rsid w:val="00DA3151"/>
    <w:rsid w:val="00DB5A16"/>
    <w:rsid w:val="00DC4935"/>
    <w:rsid w:val="00E008C7"/>
    <w:rsid w:val="00E06F46"/>
    <w:rsid w:val="00E16F4F"/>
    <w:rsid w:val="00FD30B2"/>
    <w:rsid w:val="00FF7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40D3B17-C6EF-4D79-9188-1B7119555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55F82"/>
    <w:pPr>
      <w:widowControl w:val="0"/>
      <w:spacing w:beforeLines="50" w:afterLines="50"/>
      <w:jc w:val="both"/>
    </w:pPr>
    <w:rPr>
      <w:rFonts w:ascii="Times New Roman" w:eastAsia="宋体" w:hAnsi="Times New Roman" w:cs="Times New Roman"/>
      <w:sz w:val="24"/>
      <w:szCs w:val="24"/>
    </w:rPr>
  </w:style>
  <w:style w:type="paragraph" w:styleId="1">
    <w:name w:val="heading 1"/>
    <w:basedOn w:val="a0"/>
    <w:next w:val="a0"/>
    <w:link w:val="1Char"/>
    <w:uiPriority w:val="9"/>
    <w:qFormat/>
    <w:rsid w:val="00CB577B"/>
    <w:pPr>
      <w:keepNext/>
      <w:keepLines/>
      <w:numPr>
        <w:numId w:val="1"/>
      </w:numPr>
      <w:spacing w:before="50" w:after="50" w:line="360" w:lineRule="auto"/>
      <w:outlineLvl w:val="0"/>
    </w:pPr>
    <w:rPr>
      <w:rFonts w:ascii="微软雅黑" w:eastAsia="微软雅黑" w:hAnsi="微软雅黑" w:cstheme="minorBidi"/>
      <w:b/>
      <w:bCs/>
      <w:kern w:val="44"/>
      <w:sz w:val="48"/>
      <w:szCs w:val="44"/>
    </w:rPr>
  </w:style>
  <w:style w:type="paragraph" w:styleId="2">
    <w:name w:val="heading 2"/>
    <w:basedOn w:val="a0"/>
    <w:next w:val="a0"/>
    <w:link w:val="2Char"/>
    <w:uiPriority w:val="9"/>
    <w:unhideWhenUsed/>
    <w:qFormat/>
    <w:rsid w:val="001A2B2B"/>
    <w:pPr>
      <w:keepNext/>
      <w:keepLines/>
      <w:numPr>
        <w:ilvl w:val="1"/>
        <w:numId w:val="1"/>
      </w:numPr>
      <w:spacing w:beforeLines="0" w:before="260" w:afterLines="0" w:after="260" w:line="416" w:lineRule="auto"/>
      <w:outlineLvl w:val="1"/>
    </w:pPr>
    <w:rPr>
      <w:rFonts w:ascii="微软雅黑" w:eastAsia="微软雅黑" w:hAnsi="微软雅黑" w:cstheme="majorBidi"/>
      <w:b/>
      <w:bCs/>
      <w:sz w:val="44"/>
      <w:szCs w:val="30"/>
    </w:rPr>
  </w:style>
  <w:style w:type="paragraph" w:styleId="3">
    <w:name w:val="heading 3"/>
    <w:basedOn w:val="a0"/>
    <w:next w:val="a0"/>
    <w:link w:val="3Char"/>
    <w:uiPriority w:val="9"/>
    <w:unhideWhenUsed/>
    <w:qFormat/>
    <w:rsid w:val="001A2B2B"/>
    <w:pPr>
      <w:keepNext/>
      <w:keepLines/>
      <w:numPr>
        <w:ilvl w:val="2"/>
        <w:numId w:val="1"/>
      </w:numPr>
      <w:spacing w:beforeLines="0" w:before="260" w:afterLines="0" w:after="260" w:line="416" w:lineRule="auto"/>
      <w:outlineLvl w:val="2"/>
    </w:pPr>
    <w:rPr>
      <w:rFonts w:ascii="微软雅黑" w:eastAsia="微软雅黑" w:hAnsi="微软雅黑" w:cstheme="minorBidi"/>
      <w:b/>
      <w:bCs/>
      <w:sz w:val="36"/>
      <w:szCs w:val="28"/>
    </w:rPr>
  </w:style>
  <w:style w:type="paragraph" w:styleId="4">
    <w:name w:val="heading 4"/>
    <w:basedOn w:val="a0"/>
    <w:next w:val="a0"/>
    <w:link w:val="4Char"/>
    <w:uiPriority w:val="9"/>
    <w:unhideWhenUsed/>
    <w:qFormat/>
    <w:rsid w:val="001A2B2B"/>
    <w:pPr>
      <w:keepNext/>
      <w:keepLines/>
      <w:numPr>
        <w:ilvl w:val="3"/>
        <w:numId w:val="1"/>
      </w:numPr>
      <w:spacing w:beforeLines="0" w:before="280" w:afterLines="0" w:after="290" w:line="376" w:lineRule="auto"/>
      <w:outlineLvl w:val="3"/>
    </w:pPr>
    <w:rPr>
      <w:rFonts w:ascii="微软雅黑" w:eastAsia="微软雅黑" w:hAnsi="微软雅黑" w:cstheme="majorBidi"/>
      <w:b/>
      <w:bCs/>
      <w:sz w:val="32"/>
      <w:szCs w:val="28"/>
    </w:rPr>
  </w:style>
  <w:style w:type="paragraph" w:styleId="5">
    <w:name w:val="heading 5"/>
    <w:basedOn w:val="a0"/>
    <w:next w:val="a0"/>
    <w:link w:val="5Char"/>
    <w:uiPriority w:val="9"/>
    <w:unhideWhenUsed/>
    <w:qFormat/>
    <w:rsid w:val="001A2B2B"/>
    <w:pPr>
      <w:keepNext/>
      <w:keepLines/>
      <w:numPr>
        <w:ilvl w:val="4"/>
        <w:numId w:val="1"/>
      </w:numPr>
      <w:spacing w:beforeLines="0" w:before="280" w:afterLines="0" w:after="290" w:line="376" w:lineRule="auto"/>
      <w:outlineLvl w:val="4"/>
    </w:pPr>
    <w:rPr>
      <w:rFonts w:ascii="微软雅黑" w:eastAsia="微软雅黑" w:hAnsi="微软雅黑" w:cstheme="minorBidi"/>
      <w:b/>
      <w:bCs/>
      <w:sz w:val="30"/>
      <w:szCs w:val="28"/>
    </w:rPr>
  </w:style>
  <w:style w:type="paragraph" w:styleId="6">
    <w:name w:val="heading 6"/>
    <w:basedOn w:val="a0"/>
    <w:next w:val="a0"/>
    <w:link w:val="6Char"/>
    <w:uiPriority w:val="9"/>
    <w:unhideWhenUsed/>
    <w:qFormat/>
    <w:rsid w:val="001A2B2B"/>
    <w:pPr>
      <w:keepNext/>
      <w:keepLines/>
      <w:numPr>
        <w:ilvl w:val="5"/>
        <w:numId w:val="1"/>
      </w:numPr>
      <w:spacing w:beforeLines="0" w:before="240" w:afterLines="0" w:after="64" w:line="320" w:lineRule="auto"/>
      <w:outlineLvl w:val="5"/>
    </w:pPr>
    <w:rPr>
      <w:rFonts w:ascii="微软雅黑" w:eastAsia="微软雅黑" w:hAnsi="微软雅黑" w:cstheme="majorBidi"/>
      <w:b/>
      <w:bCs/>
      <w:sz w:val="28"/>
    </w:rPr>
  </w:style>
  <w:style w:type="paragraph" w:styleId="7">
    <w:name w:val="heading 7"/>
    <w:basedOn w:val="a0"/>
    <w:next w:val="a0"/>
    <w:link w:val="7Char"/>
    <w:uiPriority w:val="9"/>
    <w:unhideWhenUsed/>
    <w:qFormat/>
    <w:rsid w:val="001A2B2B"/>
    <w:pPr>
      <w:keepNext/>
      <w:keepLines/>
      <w:numPr>
        <w:ilvl w:val="6"/>
        <w:numId w:val="1"/>
      </w:numPr>
      <w:spacing w:beforeLines="0" w:before="240" w:afterLines="0" w:after="64" w:line="320" w:lineRule="auto"/>
      <w:outlineLvl w:val="6"/>
    </w:pPr>
    <w:rPr>
      <w:rFonts w:ascii="微软雅黑" w:eastAsia="微软雅黑" w:hAnsi="微软雅黑" w:cstheme="minorBidi"/>
      <w:b/>
      <w:bCs/>
    </w:rPr>
  </w:style>
  <w:style w:type="paragraph" w:styleId="8">
    <w:name w:val="heading 8"/>
    <w:basedOn w:val="a0"/>
    <w:next w:val="a0"/>
    <w:link w:val="8Char"/>
    <w:uiPriority w:val="9"/>
    <w:unhideWhenUsed/>
    <w:rsid w:val="00CC237E"/>
    <w:pPr>
      <w:keepNext/>
      <w:keepLines/>
      <w:numPr>
        <w:ilvl w:val="7"/>
        <w:numId w:val="1"/>
      </w:numPr>
      <w:spacing w:beforeLines="0" w:before="240" w:afterLines="0" w:after="64" w:line="320" w:lineRule="auto"/>
      <w:outlineLvl w:val="7"/>
    </w:pPr>
    <w:rPr>
      <w:rFonts w:asciiTheme="majorHAnsi" w:eastAsiaTheme="majorEastAsia" w:hAnsiTheme="majorHAnsi" w:cstheme="majorBidi"/>
    </w:rPr>
  </w:style>
  <w:style w:type="paragraph" w:styleId="9">
    <w:name w:val="heading 9"/>
    <w:basedOn w:val="a0"/>
    <w:next w:val="a0"/>
    <w:link w:val="9Char"/>
    <w:uiPriority w:val="9"/>
    <w:semiHidden/>
    <w:unhideWhenUsed/>
    <w:rsid w:val="00CC237E"/>
    <w:pPr>
      <w:keepNext/>
      <w:keepLines/>
      <w:numPr>
        <w:ilvl w:val="8"/>
        <w:numId w:val="1"/>
      </w:numPr>
      <w:spacing w:beforeLines="0" w:before="240" w:afterLines="0" w:after="64" w:line="320" w:lineRule="auto"/>
      <w:outlineLvl w:val="8"/>
    </w:pPr>
    <w:rPr>
      <w:rFonts w:asciiTheme="majorHAnsi" w:eastAsiaTheme="majorEastAsia" w:hAnsiTheme="majorHAnsi" w:cstheme="majorBidi"/>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CB577B"/>
    <w:rPr>
      <w:rFonts w:ascii="微软雅黑" w:eastAsia="微软雅黑" w:hAnsi="微软雅黑"/>
      <w:b/>
      <w:bCs/>
      <w:kern w:val="44"/>
      <w:sz w:val="48"/>
      <w:szCs w:val="44"/>
    </w:rPr>
  </w:style>
  <w:style w:type="character" w:customStyle="1" w:styleId="2Char">
    <w:name w:val="标题 2 Char"/>
    <w:basedOn w:val="a1"/>
    <w:link w:val="2"/>
    <w:uiPriority w:val="9"/>
    <w:rsid w:val="001A2B2B"/>
    <w:rPr>
      <w:rFonts w:ascii="微软雅黑" w:eastAsia="微软雅黑" w:hAnsi="微软雅黑" w:cstheme="majorBidi"/>
      <w:b/>
      <w:bCs/>
      <w:sz w:val="44"/>
      <w:szCs w:val="30"/>
    </w:rPr>
  </w:style>
  <w:style w:type="character" w:customStyle="1" w:styleId="3Char">
    <w:name w:val="标题 3 Char"/>
    <w:basedOn w:val="a1"/>
    <w:link w:val="3"/>
    <w:uiPriority w:val="9"/>
    <w:rsid w:val="001A2B2B"/>
    <w:rPr>
      <w:rFonts w:ascii="微软雅黑" w:eastAsia="微软雅黑" w:hAnsi="微软雅黑"/>
      <w:b/>
      <w:bCs/>
      <w:sz w:val="36"/>
      <w:szCs w:val="28"/>
    </w:rPr>
  </w:style>
  <w:style w:type="character" w:customStyle="1" w:styleId="4Char">
    <w:name w:val="标题 4 Char"/>
    <w:basedOn w:val="a1"/>
    <w:link w:val="4"/>
    <w:uiPriority w:val="9"/>
    <w:rsid w:val="001A2B2B"/>
    <w:rPr>
      <w:rFonts w:ascii="微软雅黑" w:eastAsia="微软雅黑" w:hAnsi="微软雅黑" w:cstheme="majorBidi"/>
      <w:b/>
      <w:bCs/>
      <w:sz w:val="32"/>
      <w:szCs w:val="28"/>
    </w:rPr>
  </w:style>
  <w:style w:type="character" w:customStyle="1" w:styleId="5Char">
    <w:name w:val="标题 5 Char"/>
    <w:basedOn w:val="a1"/>
    <w:link w:val="5"/>
    <w:uiPriority w:val="9"/>
    <w:rsid w:val="001A2B2B"/>
    <w:rPr>
      <w:rFonts w:ascii="微软雅黑" w:eastAsia="微软雅黑" w:hAnsi="微软雅黑"/>
      <w:b/>
      <w:bCs/>
      <w:sz w:val="30"/>
      <w:szCs w:val="28"/>
    </w:rPr>
  </w:style>
  <w:style w:type="character" w:customStyle="1" w:styleId="6Char">
    <w:name w:val="标题 6 Char"/>
    <w:basedOn w:val="a1"/>
    <w:link w:val="6"/>
    <w:uiPriority w:val="9"/>
    <w:rsid w:val="001A2B2B"/>
    <w:rPr>
      <w:rFonts w:ascii="微软雅黑" w:eastAsia="微软雅黑" w:hAnsi="微软雅黑" w:cstheme="majorBidi"/>
      <w:b/>
      <w:bCs/>
      <w:sz w:val="28"/>
      <w:szCs w:val="24"/>
    </w:rPr>
  </w:style>
  <w:style w:type="character" w:customStyle="1" w:styleId="7Char">
    <w:name w:val="标题 7 Char"/>
    <w:basedOn w:val="a1"/>
    <w:link w:val="7"/>
    <w:uiPriority w:val="9"/>
    <w:rsid w:val="001A2B2B"/>
    <w:rPr>
      <w:rFonts w:ascii="微软雅黑" w:eastAsia="微软雅黑" w:hAnsi="微软雅黑"/>
      <w:b/>
      <w:bCs/>
      <w:sz w:val="24"/>
      <w:szCs w:val="24"/>
    </w:rPr>
  </w:style>
  <w:style w:type="character" w:customStyle="1" w:styleId="8Char">
    <w:name w:val="标题 8 Char"/>
    <w:basedOn w:val="a1"/>
    <w:link w:val="8"/>
    <w:uiPriority w:val="9"/>
    <w:rsid w:val="00CC237E"/>
    <w:rPr>
      <w:rFonts w:asciiTheme="majorHAnsi" w:eastAsiaTheme="majorEastAsia" w:hAnsiTheme="majorHAnsi" w:cstheme="majorBidi"/>
      <w:sz w:val="24"/>
      <w:szCs w:val="24"/>
    </w:rPr>
  </w:style>
  <w:style w:type="character" w:customStyle="1" w:styleId="9Char">
    <w:name w:val="标题 9 Char"/>
    <w:basedOn w:val="a1"/>
    <w:link w:val="9"/>
    <w:uiPriority w:val="9"/>
    <w:semiHidden/>
    <w:rsid w:val="00CC237E"/>
    <w:rPr>
      <w:rFonts w:asciiTheme="majorHAnsi" w:eastAsiaTheme="majorEastAsia" w:hAnsiTheme="majorHAnsi" w:cstheme="majorBidi"/>
      <w:szCs w:val="21"/>
    </w:rPr>
  </w:style>
  <w:style w:type="paragraph" w:customStyle="1" w:styleId="10">
    <w:name w:val="正文首行缩进1"/>
    <w:basedOn w:val="a0"/>
    <w:link w:val="11"/>
    <w:qFormat/>
    <w:rsid w:val="00CC237E"/>
    <w:pPr>
      <w:spacing w:beforeLines="0" w:afterLines="0" w:line="360" w:lineRule="auto"/>
      <w:ind w:firstLineChars="200" w:firstLine="480"/>
    </w:pPr>
    <w:rPr>
      <w:rFonts w:ascii="微软雅黑" w:eastAsia="微软雅黑" w:hAnsi="微软雅黑" w:cstheme="minorBidi"/>
    </w:rPr>
  </w:style>
  <w:style w:type="paragraph" w:styleId="a4">
    <w:name w:val="List Paragraph"/>
    <w:basedOn w:val="a0"/>
    <w:link w:val="Char"/>
    <w:uiPriority w:val="34"/>
    <w:rsid w:val="009956B7"/>
    <w:pPr>
      <w:spacing w:beforeLines="0" w:afterLines="0" w:line="360" w:lineRule="auto"/>
      <w:ind w:firstLineChars="200" w:firstLine="420"/>
    </w:pPr>
    <w:rPr>
      <w:rFonts w:ascii="微软雅黑" w:eastAsia="微软雅黑" w:hAnsi="微软雅黑" w:cstheme="minorBidi"/>
      <w:szCs w:val="22"/>
    </w:rPr>
  </w:style>
  <w:style w:type="character" w:customStyle="1" w:styleId="11">
    <w:name w:val="正文首行缩进1 字符"/>
    <w:basedOn w:val="a1"/>
    <w:link w:val="10"/>
    <w:rsid w:val="00CC237E"/>
    <w:rPr>
      <w:rFonts w:ascii="微软雅黑" w:eastAsia="微软雅黑" w:hAnsi="微软雅黑"/>
      <w:sz w:val="24"/>
      <w:szCs w:val="24"/>
    </w:rPr>
  </w:style>
  <w:style w:type="paragraph" w:customStyle="1" w:styleId="a">
    <w:name w:val="一级项目符号"/>
    <w:basedOn w:val="a4"/>
    <w:link w:val="a5"/>
    <w:rsid w:val="009956B7"/>
    <w:pPr>
      <w:numPr>
        <w:numId w:val="2"/>
      </w:numPr>
      <w:ind w:firstLineChars="0" w:firstLine="0"/>
    </w:pPr>
    <w:rPr>
      <w:b/>
    </w:rPr>
  </w:style>
  <w:style w:type="paragraph" w:customStyle="1" w:styleId="a6">
    <w:name w:val="二级项目符号"/>
    <w:basedOn w:val="a"/>
    <w:link w:val="a7"/>
    <w:rsid w:val="009956B7"/>
    <w:pPr>
      <w:numPr>
        <w:numId w:val="0"/>
      </w:numPr>
      <w:ind w:left="420" w:hanging="420"/>
    </w:pPr>
  </w:style>
  <w:style w:type="character" w:customStyle="1" w:styleId="Char">
    <w:name w:val="列出段落 Char"/>
    <w:basedOn w:val="a1"/>
    <w:link w:val="a4"/>
    <w:uiPriority w:val="34"/>
    <w:rsid w:val="009956B7"/>
    <w:rPr>
      <w:rFonts w:ascii="微软雅黑" w:eastAsia="微软雅黑" w:hAnsi="微软雅黑"/>
      <w:sz w:val="24"/>
    </w:rPr>
  </w:style>
  <w:style w:type="character" w:customStyle="1" w:styleId="a5">
    <w:name w:val="一级项目符号 字符"/>
    <w:basedOn w:val="Char"/>
    <w:link w:val="a"/>
    <w:rsid w:val="009956B7"/>
    <w:rPr>
      <w:rFonts w:ascii="微软雅黑" w:eastAsia="微软雅黑" w:hAnsi="微软雅黑"/>
      <w:b/>
      <w:sz w:val="24"/>
    </w:rPr>
  </w:style>
  <w:style w:type="character" w:customStyle="1" w:styleId="a7">
    <w:name w:val="二级项目符号 字符"/>
    <w:basedOn w:val="a5"/>
    <w:link w:val="a6"/>
    <w:rsid w:val="009956B7"/>
    <w:rPr>
      <w:rFonts w:ascii="微软雅黑" w:eastAsia="微软雅黑" w:hAnsi="微软雅黑"/>
      <w:b/>
      <w:sz w:val="24"/>
    </w:rPr>
  </w:style>
  <w:style w:type="paragraph" w:styleId="TOC">
    <w:name w:val="TOC Heading"/>
    <w:basedOn w:val="1"/>
    <w:next w:val="a0"/>
    <w:uiPriority w:val="39"/>
    <w:unhideWhenUsed/>
    <w:qFormat/>
    <w:rsid w:val="005A6BF3"/>
    <w:pPr>
      <w:widowControl/>
      <w:numPr>
        <w:numId w:val="0"/>
      </w:numPr>
      <w:spacing w:before="24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paragraph" w:styleId="12">
    <w:name w:val="toc 1"/>
    <w:basedOn w:val="a0"/>
    <w:next w:val="a0"/>
    <w:autoRedefine/>
    <w:uiPriority w:val="39"/>
    <w:unhideWhenUsed/>
    <w:rsid w:val="005A6BF3"/>
    <w:pPr>
      <w:spacing w:beforeLines="0" w:afterLines="0" w:line="360" w:lineRule="auto"/>
    </w:pPr>
    <w:rPr>
      <w:rFonts w:ascii="微软雅黑" w:eastAsia="微软雅黑" w:hAnsi="微软雅黑" w:cstheme="minorBidi"/>
      <w:szCs w:val="22"/>
    </w:rPr>
  </w:style>
  <w:style w:type="paragraph" w:styleId="20">
    <w:name w:val="toc 2"/>
    <w:basedOn w:val="a0"/>
    <w:next w:val="a0"/>
    <w:autoRedefine/>
    <w:uiPriority w:val="39"/>
    <w:unhideWhenUsed/>
    <w:rsid w:val="00DB5A16"/>
    <w:pPr>
      <w:tabs>
        <w:tab w:val="right" w:leader="dot" w:pos="8296"/>
      </w:tabs>
      <w:spacing w:beforeLines="0" w:afterLines="0" w:line="360" w:lineRule="auto"/>
      <w:ind w:leftChars="200" w:left="480"/>
    </w:pPr>
    <w:rPr>
      <w:rFonts w:ascii="微软雅黑" w:eastAsia="微软雅黑" w:hAnsi="微软雅黑" w:cstheme="minorBidi"/>
      <w:szCs w:val="22"/>
    </w:rPr>
  </w:style>
  <w:style w:type="paragraph" w:styleId="30">
    <w:name w:val="toc 3"/>
    <w:basedOn w:val="a0"/>
    <w:next w:val="a0"/>
    <w:autoRedefine/>
    <w:uiPriority w:val="39"/>
    <w:unhideWhenUsed/>
    <w:rsid w:val="005A6BF3"/>
    <w:pPr>
      <w:spacing w:beforeLines="0" w:afterLines="0" w:line="360" w:lineRule="auto"/>
      <w:ind w:leftChars="400" w:left="840"/>
    </w:pPr>
    <w:rPr>
      <w:rFonts w:ascii="微软雅黑" w:eastAsia="微软雅黑" w:hAnsi="微软雅黑" w:cstheme="minorBidi"/>
      <w:szCs w:val="22"/>
    </w:rPr>
  </w:style>
  <w:style w:type="character" w:styleId="a8">
    <w:name w:val="Hyperlink"/>
    <w:basedOn w:val="a1"/>
    <w:uiPriority w:val="99"/>
    <w:unhideWhenUsed/>
    <w:rsid w:val="005A6BF3"/>
    <w:rPr>
      <w:color w:val="0563C1" w:themeColor="hyperlink"/>
      <w:u w:val="single"/>
    </w:rPr>
  </w:style>
  <w:style w:type="paragraph" w:styleId="a9">
    <w:name w:val="header"/>
    <w:basedOn w:val="a0"/>
    <w:link w:val="Char0"/>
    <w:uiPriority w:val="99"/>
    <w:unhideWhenUsed/>
    <w:rsid w:val="000338DD"/>
    <w:pPr>
      <w:pBdr>
        <w:bottom w:val="single" w:sz="6" w:space="1" w:color="auto"/>
      </w:pBdr>
      <w:tabs>
        <w:tab w:val="center" w:pos="4153"/>
        <w:tab w:val="right" w:pos="8306"/>
      </w:tabs>
      <w:snapToGrid w:val="0"/>
      <w:spacing w:beforeLines="0" w:afterLines="0"/>
      <w:jc w:val="center"/>
    </w:pPr>
    <w:rPr>
      <w:rFonts w:ascii="微软雅黑" w:eastAsia="微软雅黑" w:hAnsi="微软雅黑" w:cstheme="minorBidi"/>
      <w:sz w:val="18"/>
      <w:szCs w:val="18"/>
    </w:rPr>
  </w:style>
  <w:style w:type="character" w:customStyle="1" w:styleId="Char0">
    <w:name w:val="页眉 Char"/>
    <w:basedOn w:val="a1"/>
    <w:link w:val="a9"/>
    <w:uiPriority w:val="99"/>
    <w:rsid w:val="000338DD"/>
    <w:rPr>
      <w:rFonts w:ascii="微软雅黑" w:eastAsia="微软雅黑" w:hAnsi="微软雅黑"/>
      <w:sz w:val="18"/>
      <w:szCs w:val="18"/>
    </w:rPr>
  </w:style>
  <w:style w:type="paragraph" w:styleId="aa">
    <w:name w:val="footer"/>
    <w:basedOn w:val="a0"/>
    <w:link w:val="Char1"/>
    <w:uiPriority w:val="99"/>
    <w:unhideWhenUsed/>
    <w:rsid w:val="000338DD"/>
    <w:pPr>
      <w:tabs>
        <w:tab w:val="center" w:pos="4153"/>
        <w:tab w:val="right" w:pos="8306"/>
      </w:tabs>
      <w:snapToGrid w:val="0"/>
      <w:spacing w:beforeLines="0" w:afterLines="0"/>
      <w:jc w:val="left"/>
    </w:pPr>
    <w:rPr>
      <w:rFonts w:ascii="微软雅黑" w:eastAsia="微软雅黑" w:hAnsi="微软雅黑" w:cstheme="minorBidi"/>
      <w:sz w:val="18"/>
      <w:szCs w:val="18"/>
    </w:rPr>
  </w:style>
  <w:style w:type="character" w:customStyle="1" w:styleId="Char1">
    <w:name w:val="页脚 Char"/>
    <w:basedOn w:val="a1"/>
    <w:link w:val="aa"/>
    <w:uiPriority w:val="99"/>
    <w:rsid w:val="000338DD"/>
    <w:rPr>
      <w:rFonts w:ascii="微软雅黑" w:eastAsia="微软雅黑" w:hAnsi="微软雅黑"/>
      <w:sz w:val="18"/>
      <w:szCs w:val="18"/>
    </w:rPr>
  </w:style>
  <w:style w:type="paragraph" w:styleId="ab">
    <w:name w:val="Normal (Web)"/>
    <w:basedOn w:val="a0"/>
    <w:uiPriority w:val="99"/>
    <w:rsid w:val="006A1DE8"/>
    <w:pPr>
      <w:widowControl/>
      <w:spacing w:before="100" w:beforeAutospacing="1" w:after="100" w:afterAutospacing="1" w:line="360" w:lineRule="auto"/>
      <w:jc w:val="left"/>
    </w:pPr>
    <w:rPr>
      <w:rFonts w:ascii="Arial" w:hAnsi="Arial" w:cs="Arial"/>
      <w:color w:val="000000"/>
      <w:kern w:val="0"/>
      <w:sz w:val="22"/>
      <w:szCs w:val="22"/>
    </w:rPr>
  </w:style>
  <w:style w:type="table" w:styleId="ac">
    <w:name w:val="Table Grid"/>
    <w:basedOn w:val="a2"/>
    <w:uiPriority w:val="39"/>
    <w:rsid w:val="00D36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Indent"/>
    <w:aliases w:val="正文（首行缩进两字）,ALT+Z,表正文,正文非缩进,特点,标题4,特点 Char Char,文2,段1,特点 Char Char Char,标题4 Char Char Char,四号,缩进,正文缩进 Char Char Char Char Char,正文缩进 Char Char Char Char Char Char Char Char,正文缩进 Char,正文不缩进,特点 Char,水上软件,上海中望标准正文（首行缩进两字）,正文双线,正文（首行缩进两字） Char,标题四,正文小标题"/>
    <w:basedOn w:val="a0"/>
    <w:link w:val="Char10"/>
    <w:qFormat/>
    <w:rsid w:val="00155F82"/>
    <w:pPr>
      <w:spacing w:before="50" w:after="50"/>
      <w:ind w:firstLineChars="200" w:firstLine="200"/>
    </w:pPr>
  </w:style>
  <w:style w:type="character" w:customStyle="1" w:styleId="Char10">
    <w:name w:val="正文缩进 Char1"/>
    <w:aliases w:val="正文（首行缩进两字） Char1,ALT+Z Char,表正文 Char,正文非缩进 Char,特点 Char1,标题4 Char,特点 Char Char Char1,文2 Char,段1 Char,特点 Char Char Char Char,标题4 Char Char Char Char,四号 Char,缩进 Char,正文缩进 Char Char Char Char Char Char,正文缩进 Char Char,正文不缩进 Char,特点 Char Char1"/>
    <w:link w:val="ad"/>
    <w:rsid w:val="00155F82"/>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5C5C-AA8A-4481-ABDD-3B2E862A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148</Words>
  <Characters>844</Characters>
  <Application>Microsoft Office Word</Application>
  <DocSecurity>0</DocSecurity>
  <Lines>7</Lines>
  <Paragraphs>1</Paragraphs>
  <ScaleCrop>false</ScaleCrop>
  <Company>Microsoft</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7</cp:revision>
  <dcterms:created xsi:type="dcterms:W3CDTF">2018-06-04T07:25:00Z</dcterms:created>
  <dcterms:modified xsi:type="dcterms:W3CDTF">2018-06-04T07:44:00Z</dcterms:modified>
</cp:coreProperties>
</file>