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JZFCG-T2018009号许昌市建安区长村张街道办事处“长村张乡许榆路段限高架、高速路引线限高架”项目采购需求标前公示</w:t>
      </w:r>
    </w:p>
    <w:p>
      <w:pPr>
        <w:jc w:val="center"/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  <w:t>采购需求、评标标准等说明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before="226"/>
        <w:ind w:firstLine="480" w:firstLineChars="20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（一）项目名称：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长村张乡许榆路段限高架、高速路引线限高架</w:t>
      </w:r>
    </w:p>
    <w:p>
      <w:pPr>
        <w:pStyle w:val="12"/>
        <w:widowControl/>
        <w:shd w:val="clear" w:color="auto" w:fill="FFFFFF"/>
        <w:spacing w:line="408" w:lineRule="auto"/>
        <w:ind w:firstLine="420"/>
        <w:contextualSpacing/>
        <w:jc w:val="left"/>
        <w:rPr>
          <w:rFonts w:ascii="宋体" w:hAnsi="宋体" w:cs="宋体" w:eastAsiaTheme="minorEastAsia"/>
          <w:kern w:val="0"/>
          <w:shd w:val="clear" w:color="auto" w:fill="FFFFFF"/>
        </w:rPr>
      </w:pPr>
      <w:r>
        <w:rPr>
          <w:rFonts w:hint="eastAsia" w:ascii="宋体" w:hAnsi="宋体" w:cs="宋体" w:eastAsiaTheme="minorEastAsia"/>
          <w:kern w:val="0"/>
          <w:shd w:val="clear" w:color="auto" w:fill="FFFFFF"/>
        </w:rPr>
        <w:t>（二）项目编号：</w:t>
      </w:r>
      <w:r>
        <w:rPr>
          <w:rFonts w:hint="eastAsia" w:ascii="宋体" w:hAnsi="宋体" w:cs="宋体" w:eastAsiaTheme="minorEastAsia"/>
          <w:b/>
          <w:bCs/>
          <w:kern w:val="0"/>
          <w:shd w:val="clear" w:color="auto" w:fill="FFFFFF"/>
        </w:rPr>
        <w:t>JZFCG-</w:t>
      </w:r>
      <w:r>
        <w:rPr>
          <w:rFonts w:hint="eastAsia" w:ascii="宋体" w:hAnsi="宋体" w:cs="宋体" w:eastAsiaTheme="minorEastAsia"/>
          <w:b/>
          <w:bCs/>
          <w:kern w:val="0"/>
          <w:shd w:val="clear" w:color="auto" w:fill="FFFFFF"/>
          <w:lang w:val="en-US" w:eastAsia="zh-CN"/>
        </w:rPr>
        <w:t>T</w:t>
      </w:r>
      <w:r>
        <w:rPr>
          <w:rFonts w:hint="eastAsia" w:ascii="宋体" w:hAnsi="宋体" w:cs="宋体" w:eastAsiaTheme="minorEastAsia"/>
          <w:b/>
          <w:bCs/>
          <w:kern w:val="0"/>
          <w:shd w:val="clear" w:color="auto" w:fill="FFFFFF"/>
        </w:rPr>
        <w:t>2018</w:t>
      </w:r>
      <w:r>
        <w:rPr>
          <w:rFonts w:hint="eastAsia" w:ascii="宋体" w:hAnsi="宋体" w:cs="宋体" w:eastAsiaTheme="minorEastAsia"/>
          <w:b/>
          <w:bCs/>
          <w:kern w:val="0"/>
          <w:shd w:val="clear" w:color="auto" w:fill="FFFFFF"/>
          <w:lang w:val="en-US" w:eastAsia="zh-CN"/>
        </w:rPr>
        <w:t>009</w:t>
      </w:r>
      <w:r>
        <w:rPr>
          <w:rFonts w:hint="eastAsia" w:ascii="宋体" w:hAnsi="宋体" w:cs="宋体" w:eastAsiaTheme="minorEastAsia"/>
          <w:b/>
          <w:bCs/>
          <w:kern w:val="0"/>
          <w:shd w:val="clear" w:color="auto" w:fill="FFFFFF"/>
        </w:rPr>
        <w:t xml:space="preserve">号 </w:t>
      </w:r>
      <w:r>
        <w:rPr>
          <w:rFonts w:hint="eastAsia" w:ascii="宋体" w:hAnsi="宋体" w:cs="宋体" w:eastAsiaTheme="minorEastAsia"/>
          <w:kern w:val="0"/>
          <w:shd w:val="clear" w:color="auto" w:fill="FFFFFF"/>
        </w:rPr>
        <w:t xml:space="preserve">   </w:t>
      </w:r>
    </w:p>
    <w:p>
      <w:pPr>
        <w:pStyle w:val="12"/>
        <w:widowControl/>
        <w:shd w:val="clear" w:color="auto" w:fill="FFFFFF"/>
        <w:spacing w:line="408" w:lineRule="auto"/>
        <w:ind w:firstLine="420"/>
        <w:contextualSpacing/>
        <w:jc w:val="left"/>
        <w:rPr>
          <w:rFonts w:ascii="宋体" w:hAnsi="宋体" w:cs="宋体" w:eastAsiaTheme="minorEastAsia"/>
          <w:kern w:val="0"/>
          <w:shd w:val="clear" w:color="auto" w:fill="FFFFFF"/>
        </w:rPr>
      </w:pPr>
      <w:r>
        <w:rPr>
          <w:rFonts w:hint="eastAsia" w:ascii="宋体" w:hAnsi="宋体" w:cs="宋体" w:eastAsiaTheme="minorEastAsia"/>
          <w:kern w:val="0"/>
          <w:shd w:val="clear" w:color="auto" w:fill="FFFFFF"/>
        </w:rPr>
        <w:t>（三）采购方式：</w:t>
      </w:r>
      <w:r>
        <w:rPr>
          <w:rFonts w:hint="eastAsia" w:ascii="宋体" w:hAnsi="宋体" w:cs="宋体" w:eastAsiaTheme="minorEastAsia"/>
          <w:kern w:val="0"/>
          <w:shd w:val="clear" w:color="auto" w:fill="FFFFFF"/>
          <w:lang w:eastAsia="zh-CN"/>
        </w:rPr>
        <w:t>竞争性谈判</w:t>
      </w:r>
      <w:r>
        <w:rPr>
          <w:rFonts w:hint="eastAsia" w:ascii="宋体" w:hAnsi="宋体" w:cs="宋体" w:eastAsiaTheme="minorEastAsia"/>
          <w:kern w:val="0"/>
          <w:shd w:val="clear" w:color="auto" w:fill="FFFFFF"/>
        </w:rPr>
        <w:t xml:space="preserve">                  </w:t>
      </w:r>
      <w:r>
        <w:rPr>
          <w:rFonts w:hint="eastAsia" w:ascii="宋体" w:hAnsi="宋体" w:cs="宋体" w:eastAsiaTheme="minorEastAsia"/>
          <w:kern w:val="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 w:eastAsiaTheme="minorEastAsia"/>
          <w:kern w:val="0"/>
          <w:shd w:val="clear" w:color="auto" w:fill="FFFFFF"/>
        </w:rPr>
        <w:t xml:space="preserve">                                                                                                        </w:t>
      </w:r>
    </w:p>
    <w:p>
      <w:pPr>
        <w:pStyle w:val="12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cs="仿宋_GB2312"/>
          <w:color w:val="000000"/>
          <w:szCs w:val="22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（四）项目主要内容、数量及要求：</w:t>
      </w:r>
      <w:r>
        <w:rPr>
          <w:rFonts w:hint="eastAsia" w:ascii="宋体" w:hAnsi="宋体" w:cs="Calibri"/>
          <w:color w:val="000000"/>
          <w:kern w:val="0"/>
          <w:sz w:val="24"/>
          <w:lang w:eastAsia="zh-CN"/>
        </w:rPr>
        <w:t>高速路引线限高架、许榆路段限高架</w:t>
      </w:r>
      <w:r>
        <w:rPr>
          <w:rFonts w:hint="eastAsia" w:ascii="宋体" w:hAnsi="宋体" w:cs="仿宋_GB2312"/>
          <w:color w:val="000000"/>
          <w:shd w:val="clear" w:color="auto" w:fill="FFFFFF"/>
        </w:rPr>
        <w:t>。</w:t>
      </w:r>
    </w:p>
    <w:p>
      <w:pPr>
        <w:pStyle w:val="12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 xml:space="preserve">（五）预算金额： </w:t>
      </w:r>
      <w:r>
        <w:rPr>
          <w:rFonts w:hint="eastAsia" w:ascii="宋体" w:hAnsi="宋体" w:cs="仿宋_GB2312"/>
          <w:color w:val="000000"/>
          <w:shd w:val="clear" w:color="auto" w:fill="FFFFFF"/>
          <w:lang w:val="en-US" w:eastAsia="zh-CN"/>
        </w:rPr>
        <w:t>735564元</w:t>
      </w:r>
      <w:r>
        <w:rPr>
          <w:rFonts w:hint="eastAsia" w:ascii="宋体" w:hAnsi="宋体" w:cs="仿宋_GB2312"/>
          <w:color w:val="000000"/>
          <w:shd w:val="clear" w:color="auto" w:fill="FFFFFF"/>
        </w:rPr>
        <w:t>。最高限价：</w:t>
      </w:r>
      <w:r>
        <w:rPr>
          <w:rFonts w:hint="eastAsia" w:ascii="宋体" w:hAnsi="宋体" w:cs="仿宋_GB2312"/>
          <w:color w:val="000000"/>
          <w:shd w:val="clear" w:color="auto" w:fill="FFFFFF"/>
          <w:lang w:val="en-US" w:eastAsia="zh-CN"/>
        </w:rPr>
        <w:t>735564元</w:t>
      </w:r>
      <w:r>
        <w:rPr>
          <w:rFonts w:hint="eastAsia" w:ascii="宋体" w:hAnsi="宋体" w:cs="仿宋_GB2312"/>
          <w:color w:val="000000"/>
          <w:shd w:val="clear" w:color="auto" w:fill="FFFFFF"/>
        </w:rPr>
        <w:t>。</w:t>
      </w:r>
    </w:p>
    <w:p>
      <w:pPr>
        <w:pStyle w:val="12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（六）交付（服务、完工）时间 ：合同签订后</w:t>
      </w:r>
      <w:r>
        <w:rPr>
          <w:rFonts w:hint="eastAsia" w:ascii="宋体" w:hAnsi="宋体" w:cs="仿宋_GB2312"/>
          <w:color w:val="000000"/>
          <w:shd w:val="clear" w:color="auto" w:fill="FFFFFF"/>
          <w:lang w:val="en-US" w:eastAsia="zh-CN"/>
        </w:rPr>
        <w:t>1</w:t>
      </w:r>
      <w:r>
        <w:rPr>
          <w:rFonts w:hint="eastAsia" w:ascii="宋体" w:hAnsi="宋体" w:cs="仿宋_GB2312"/>
          <w:color w:val="000000"/>
          <w:shd w:val="clear" w:color="auto" w:fill="FFFFFF"/>
        </w:rPr>
        <w:t>0天</w:t>
      </w:r>
    </w:p>
    <w:p>
      <w:pPr>
        <w:pStyle w:val="12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ascii="宋体" w:hAnsi="宋体" w:cs="Arial"/>
          <w:color w:val="000000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（七）交付（服务、完工）地点：</w:t>
      </w:r>
      <w:r>
        <w:rPr>
          <w:rFonts w:hint="eastAsia" w:ascii="宋体" w:hAnsi="宋体" w:cs="仿宋_GB2312"/>
          <w:color w:val="000000"/>
          <w:shd w:val="clear" w:color="auto" w:fill="FFFFFF"/>
          <w:lang w:val="zh-CN"/>
        </w:rPr>
        <w:t>长村张乡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Theme="minorEastAsia" w:hAnsiTheme="minorEastAsia" w:eastAsiaTheme="minorEastAsia" w:cstheme="minorEastAsia"/>
          <w:b/>
          <w:color w:val="00000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二、需要落实的政府采购政策</w:t>
      </w:r>
    </w:p>
    <w:p>
      <w:pPr>
        <w:pStyle w:val="12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  <w:lang w:val="zh-CN"/>
        </w:rPr>
        <w:t>本项目落实节能环保</w:t>
      </w:r>
      <w:r>
        <w:rPr>
          <w:rFonts w:ascii="宋体" w:hAnsi="宋体" w:cs="仿宋_GB2312"/>
          <w:color w:val="000000"/>
          <w:shd w:val="clear" w:color="auto" w:fill="FFFFFF"/>
          <w:lang w:val="zh-CN"/>
        </w:rPr>
        <w:fldChar w:fldCharType="begin"/>
      </w:r>
      <w:r>
        <w:rPr>
          <w:rFonts w:hint="eastAsia" w:ascii="宋体" w:hAnsi="宋体" w:cs="仿宋_GB2312"/>
          <w:color w:val="000000"/>
          <w:shd w:val="clear" w:color="auto" w:fill="FFFFFF"/>
          <w:lang w:val="zh-CN"/>
        </w:rPr>
        <w:instrText xml:space="preserve">eq \o\ac(□,√)</w:instrText>
      </w:r>
      <w:r>
        <w:rPr>
          <w:rFonts w:ascii="宋体" w:hAnsi="宋体" w:cs="仿宋_GB2312"/>
          <w:color w:val="000000"/>
          <w:shd w:val="clear" w:color="auto" w:fill="FFFFFF"/>
          <w:lang w:val="zh-CN"/>
        </w:rPr>
        <w:fldChar w:fldCharType="end"/>
      </w:r>
      <w:r>
        <w:rPr>
          <w:rFonts w:hint="eastAsia" w:ascii="宋体" w:hAnsi="宋体" w:cs="仿宋_GB2312"/>
          <w:color w:val="000000"/>
          <w:shd w:val="clear" w:color="auto" w:fill="FFFFFF"/>
          <w:lang w:val="zh-CN"/>
        </w:rPr>
        <w:t>、中小微型企业扶持</w:t>
      </w:r>
      <w:r>
        <w:rPr>
          <w:rFonts w:ascii="宋体" w:hAnsi="宋体" w:cs="仿宋_GB2312"/>
          <w:color w:val="000000"/>
          <w:shd w:val="clear" w:color="auto" w:fill="FFFFFF"/>
          <w:lang w:val="zh-CN"/>
        </w:rPr>
        <w:fldChar w:fldCharType="begin"/>
      </w:r>
      <w:r>
        <w:rPr>
          <w:rFonts w:hint="eastAsia" w:ascii="宋体" w:hAnsi="宋体" w:cs="仿宋_GB2312"/>
          <w:color w:val="000000"/>
          <w:shd w:val="clear" w:color="auto" w:fill="FFFFFF"/>
          <w:lang w:val="zh-CN"/>
        </w:rPr>
        <w:instrText xml:space="preserve">eq \o\ac(□,√)</w:instrText>
      </w:r>
      <w:r>
        <w:rPr>
          <w:rFonts w:ascii="宋体" w:hAnsi="宋体" w:cs="仿宋_GB2312"/>
          <w:color w:val="000000"/>
          <w:shd w:val="clear" w:color="auto" w:fill="FFFFFF"/>
          <w:lang w:val="zh-CN"/>
        </w:rPr>
        <w:fldChar w:fldCharType="end"/>
      </w:r>
      <w:r>
        <w:rPr>
          <w:rFonts w:hint="eastAsia" w:ascii="宋体" w:hAnsi="宋体" w:cs="仿宋_GB2312"/>
          <w:color w:val="000000"/>
          <w:shd w:val="clear" w:color="auto" w:fill="FFFFFF"/>
          <w:lang w:val="zh-CN"/>
        </w:rPr>
        <w:t>、支持监狱企业发展</w:t>
      </w:r>
      <w:r>
        <w:rPr>
          <w:rFonts w:ascii="宋体" w:hAnsi="宋体" w:cs="仿宋_GB2312"/>
          <w:color w:val="000000"/>
          <w:shd w:val="clear" w:color="auto" w:fill="FFFFFF"/>
          <w:lang w:val="zh-CN"/>
        </w:rPr>
        <w:fldChar w:fldCharType="begin"/>
      </w:r>
      <w:r>
        <w:rPr>
          <w:rFonts w:hint="eastAsia" w:ascii="宋体" w:hAnsi="宋体" w:cs="仿宋_GB2312"/>
          <w:color w:val="000000"/>
          <w:shd w:val="clear" w:color="auto" w:fill="FFFFFF"/>
          <w:lang w:val="zh-CN"/>
        </w:rPr>
        <w:instrText xml:space="preserve">eq \o\ac(□,√)</w:instrText>
      </w:r>
      <w:r>
        <w:rPr>
          <w:rFonts w:ascii="宋体" w:hAnsi="宋体" w:cs="仿宋_GB2312"/>
          <w:color w:val="000000"/>
          <w:shd w:val="clear" w:color="auto" w:fill="FFFFFF"/>
          <w:lang w:val="zh-CN"/>
        </w:rPr>
        <w:fldChar w:fldCharType="end"/>
      </w:r>
      <w:r>
        <w:rPr>
          <w:rFonts w:hint="eastAsia" w:ascii="宋体" w:hAnsi="宋体" w:cs="仿宋_GB2312"/>
          <w:color w:val="000000"/>
          <w:shd w:val="clear" w:color="auto" w:fill="FFFFFF"/>
          <w:lang w:val="zh-CN"/>
        </w:rPr>
        <w:t>、残疾人福利性单位扶持</w:t>
      </w:r>
      <w:r>
        <w:rPr>
          <w:rFonts w:ascii="宋体" w:hAnsi="宋体" w:cs="仿宋_GB2312"/>
          <w:color w:val="000000"/>
          <w:shd w:val="clear" w:color="auto" w:fill="FFFFFF"/>
          <w:lang w:val="zh-CN"/>
        </w:rPr>
        <w:fldChar w:fldCharType="begin"/>
      </w:r>
      <w:r>
        <w:rPr>
          <w:rFonts w:hint="eastAsia" w:ascii="宋体" w:hAnsi="宋体" w:cs="仿宋_GB2312"/>
          <w:color w:val="000000"/>
          <w:shd w:val="clear" w:color="auto" w:fill="FFFFFF"/>
          <w:lang w:val="zh-CN"/>
        </w:rPr>
        <w:instrText xml:space="preserve">eq \o\ac(□,√)</w:instrText>
      </w:r>
      <w:r>
        <w:rPr>
          <w:rFonts w:ascii="宋体" w:hAnsi="宋体" w:cs="仿宋_GB2312"/>
          <w:color w:val="000000"/>
          <w:shd w:val="clear" w:color="auto" w:fill="FFFFFF"/>
          <w:lang w:val="zh-CN"/>
        </w:rPr>
        <w:fldChar w:fldCharType="end"/>
      </w:r>
      <w:r>
        <w:rPr>
          <w:rFonts w:hint="eastAsia" w:ascii="宋体" w:hAnsi="宋体" w:cs="仿宋_GB2312"/>
          <w:color w:val="000000"/>
          <w:shd w:val="clear" w:color="auto" w:fill="FFFFFF"/>
          <w:lang w:val="zh-CN"/>
        </w:rPr>
        <w:t>等相关政府采购政策。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Theme="minorEastAsia" w:hAnsiTheme="minorEastAsia" w:eastAsiaTheme="minorEastAsia" w:cstheme="minorEastAsia"/>
          <w:b/>
          <w:color w:val="00000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三、投标人资格要求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  <w:lang w:val="zh-CN"/>
        </w:rPr>
        <w:t>（一） 具备《政府采购法》第二十二条规定；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  <w:lang w:val="zh-CN"/>
        </w:rPr>
        <w:t>（二）未被列入“信用中国”网站(www.creditchina.gov.cn)失信被执行人、重大税收违法案件当事人名单、政府采购严重违法失信名单的投标人；“中国政府采购网” (www.ccgp.gov.cn)政府采购严重违法失信行为记录名单的投标人；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  <w:lang w:val="zh-CN"/>
        </w:rPr>
        <w:t>（三）本次招标不接受联合体投标。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Theme="minorEastAsia" w:hAnsiTheme="minorEastAsia" w:eastAsiaTheme="minorEastAsia" w:cstheme="minorEastAsia"/>
          <w:b/>
          <w:color w:val="000000"/>
          <w:sz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四、项目需求</w:t>
      </w:r>
    </w:p>
    <w:p>
      <w:pPr>
        <w:widowControl/>
        <w:shd w:val="clear" w:color="auto" w:fill="FFFFFF"/>
        <w:spacing w:line="360" w:lineRule="auto"/>
        <w:ind w:firstLine="315" w:firstLineChars="150"/>
        <w:contextualSpacing/>
        <w:jc w:val="left"/>
        <w:rPr>
          <w:rFonts w:hint="eastAsia" w:ascii="宋体" w:hAnsi="宋体" w:cs="黑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（一）</w:t>
      </w:r>
      <w:r>
        <w:rPr>
          <w:rFonts w:hint="eastAsia" w:ascii="宋体" w:hAnsi="宋体" w:cs="黑体"/>
          <w:b/>
          <w:bCs/>
          <w:color w:val="000000"/>
          <w:sz w:val="24"/>
          <w:shd w:val="clear" w:color="auto" w:fill="FFFFFF"/>
        </w:rPr>
        <w:t>本项目需实现的功能或者目标</w:t>
      </w:r>
    </w:p>
    <w:p>
      <w:pPr>
        <w:numPr>
          <w:ilvl w:val="0"/>
          <w:numId w:val="0"/>
        </w:numPr>
        <w:spacing w:line="440" w:lineRule="exact"/>
        <w:ind w:firstLine="240" w:firstLineChars="100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满足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长村张乡高速路引线段、许榆路段限高</w:t>
      </w:r>
      <w:r>
        <w:rPr>
          <w:rFonts w:hint="eastAsia" w:ascii="宋体" w:hAnsi="宋体" w:cs="宋体"/>
          <w:color w:val="000000"/>
          <w:kern w:val="0"/>
          <w:sz w:val="24"/>
        </w:rPr>
        <w:t>要求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241" w:firstLineChars="100"/>
        <w:rPr>
          <w:rFonts w:hint="eastAsia" w:ascii="宋体" w:hAnsi="宋体" w:cs="黑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黑体"/>
          <w:b/>
          <w:bCs/>
          <w:color w:val="000000"/>
          <w:sz w:val="24"/>
          <w:shd w:val="clear" w:color="auto" w:fill="FFFFFF"/>
          <w:lang w:eastAsia="zh-CN"/>
        </w:rPr>
        <w:t>（二）</w:t>
      </w:r>
      <w:r>
        <w:rPr>
          <w:rFonts w:hint="eastAsia" w:ascii="宋体" w:hAnsi="宋体" w:cs="黑体"/>
          <w:b/>
          <w:bCs/>
          <w:color w:val="000000"/>
          <w:sz w:val="24"/>
          <w:shd w:val="clear" w:color="auto" w:fill="FFFFFF"/>
        </w:rPr>
        <w:t>采购清单</w:t>
      </w:r>
    </w:p>
    <w:tbl>
      <w:tblPr>
        <w:tblStyle w:val="17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385"/>
        <w:gridCol w:w="3945"/>
        <w:gridCol w:w="72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2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技术规格及主要参数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lang w:eastAsia="zh-CN"/>
              </w:rPr>
              <w:t>高速路引线限高架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限高架上顶栏架，槽钢宽100mm，长度80000mm，槽钢宽80mm，长度42000mm。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移动栏杆，方管80mm*40mm，壁厚3mm，长度102000mm，钢板500mm*700mm，厚15mm，两块。槽钢宽120mm，长度1200mm。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立柱，Ф590mm，壁厚16mm，长度6050mm，底座法兰Ф1000mm，厚30mm，立柱顶端连接盘500mm*700mm，厚度16mm，两块。（两侧）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移动导轨，槽钢宽120mm，长度12000mm。（两侧）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预埋螺栓M36mm，长度1500mm，数量8根，预埋栏钢筋300kg。（两侧）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预埋混凝土：2000mm*2000mm*深1500mm（两侧）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葫芦：500kg电动葫芦（2台）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照明灯：150W投光灯。（6只）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闪光灯：太阳能板爆闪灯（3只）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灯棒：LED电灯棒（40000mm）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电缆：1.5²*3+1（60000mm）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电缆：1.5²*3（40000mm）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反光贴：宽100mm（长200000mm）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反光贴：宽200mm（长50000mm）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lang w:eastAsia="zh-CN"/>
              </w:rPr>
              <w:t>许榆路段限高架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1、限高架上顶栏架，槽钢宽100mm，长度52000mm，槽钢宽80mm，长度24000mm。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2、移动栏杆，方管80mm*40mm，壁厚3mm，长度72000mm，钢板500mm*700mm，厚15mm，两块。槽钢宽120mm，长度1200mm。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3、立柱，Ф350mm，壁厚14mm，长度6450mm，底座法兰Ф750mm，厚30mm，立柱顶端连接盘500mm*700mm，厚度16mm，两块。（两侧）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4、移动导轨，槽钢宽120mm，长度12000mm。（两侧）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5、预埋螺栓M27mm，长度1500mm，数量8根，预埋栏钢筋300kg。（两侧）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6、预埋混凝土：1500mm*1500mm*深1500mm（两侧）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7、葫芦：500kg电动葫芦（2台）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8、照明灯：150W投光灯。（4只）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9、闪光灯：太阳能板爆闪灯（2只）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10、灯棒：LED电灯棒（27000mm）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11、电缆：1.5²*3+1（50000mm）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12、电缆：1.5²*3（40000mm）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13、反光贴：宽100mm（长200000mm）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>14、反光贴：宽200mm（长50000mm）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lang w:eastAsia="zh-CN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ind w:right="1470" w:rightChars="700"/>
        <w:rPr>
          <w:rFonts w:hint="eastAsia"/>
        </w:rPr>
      </w:pPr>
    </w:p>
    <w:p>
      <w:pPr>
        <w:spacing w:line="360" w:lineRule="auto"/>
        <w:contextualSpacing/>
        <w:rPr>
          <w:rFonts w:ascii="宋体" w:hAnsi="宋体" w:cs="宋体"/>
          <w:b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五、服务标准</w:t>
      </w:r>
    </w:p>
    <w:p>
      <w:pPr>
        <w:spacing w:line="46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Cs/>
          <w:sz w:val="24"/>
        </w:rPr>
        <w:t>服务的质量标准：达到国家建设工程质量验收的规范和标准（合格）。</w:t>
      </w:r>
    </w:p>
    <w:p>
      <w:pPr>
        <w:widowControl/>
        <w:shd w:val="clear" w:color="auto" w:fill="FFFFFF"/>
        <w:spacing w:line="360" w:lineRule="auto"/>
        <w:contextualSpacing/>
        <w:jc w:val="left"/>
        <w:rPr>
          <w:rFonts w:ascii="宋体" w:hAnsi="宋体" w:cs="宋体"/>
          <w:b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六、验收标准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uto"/>
        <w:contextualSpacing/>
        <w:jc w:val="left"/>
        <w:rPr>
          <w:rFonts w:ascii="楷体" w:hAnsi="楷体" w:eastAsia="楷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七、</w:t>
      </w:r>
      <w:r>
        <w:rPr>
          <w:rFonts w:hint="eastAsia" w:ascii="宋体" w:hAnsi="宋体" w:cs="黑体"/>
          <w:b/>
          <w:bCs/>
          <w:color w:val="000000"/>
          <w:sz w:val="24"/>
          <w:shd w:val="clear" w:color="auto" w:fill="FFFFFF"/>
        </w:rPr>
        <w:t>本项目预算金额</w:t>
      </w:r>
      <w:r>
        <w:rPr>
          <w:rFonts w:hint="eastAsia" w:ascii="宋体" w:hAnsi="宋体" w:cs="黑体"/>
          <w:b/>
          <w:bCs/>
          <w:color w:val="000000"/>
          <w:sz w:val="24"/>
          <w:shd w:val="clear" w:color="auto" w:fill="FFFFFF"/>
          <w:lang w:val="en-US" w:eastAsia="zh-CN"/>
        </w:rPr>
        <w:t>735564</w:t>
      </w:r>
      <w:r>
        <w:rPr>
          <w:rFonts w:hint="eastAsia" w:ascii="宋体" w:hAnsi="宋体" w:cs="黑体"/>
          <w:b/>
          <w:bCs/>
          <w:color w:val="000000"/>
          <w:sz w:val="24"/>
          <w:shd w:val="clear" w:color="auto" w:fill="FFFFFF"/>
        </w:rPr>
        <w:t>元。最高限价</w:t>
      </w:r>
      <w:r>
        <w:rPr>
          <w:rFonts w:hint="eastAsia" w:ascii="宋体" w:hAnsi="宋体" w:cs="黑体"/>
          <w:b/>
          <w:bCs/>
          <w:color w:val="000000"/>
          <w:sz w:val="24"/>
          <w:shd w:val="clear" w:color="auto" w:fill="FFFFFF"/>
          <w:lang w:val="en-US" w:eastAsia="zh-CN"/>
        </w:rPr>
        <w:t>735564</w:t>
      </w: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元。</w:t>
      </w:r>
    </w:p>
    <w:p>
      <w:pPr>
        <w:widowControl/>
        <w:shd w:val="clear" w:color="auto" w:fill="FFFFFF"/>
        <w:spacing w:line="360" w:lineRule="auto"/>
        <w:contextualSpacing/>
        <w:jc w:val="left"/>
        <w:rPr>
          <w:rFonts w:ascii="宋体" w:hAnsi="宋体" w:cs="宋体"/>
          <w:b/>
          <w:color w:val="000000"/>
          <w:kern w:val="0"/>
          <w:sz w:val="24"/>
          <w:lang w:val="zh-CN"/>
        </w:rPr>
      </w:pPr>
      <w:r>
        <w:rPr>
          <w:rFonts w:hint="eastAsia" w:ascii="宋体" w:hAnsi="宋体" w:cs="黑体"/>
          <w:b/>
          <w:bCs/>
          <w:color w:val="000000"/>
          <w:shd w:val="clear" w:color="auto" w:fill="FFFFFF"/>
          <w:lang w:eastAsia="zh-CN"/>
        </w:rPr>
        <w:t>八</w:t>
      </w:r>
      <w:r>
        <w:rPr>
          <w:rFonts w:hint="eastAsia" w:ascii="宋体" w:hAnsi="宋体" w:cs="黑体"/>
          <w:b/>
          <w:bCs/>
          <w:color w:val="000000"/>
          <w:shd w:val="clear" w:color="auto" w:fill="FFFFFF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资金支付</w:t>
      </w:r>
    </w:p>
    <w:p>
      <w:pPr>
        <w:widowControl/>
        <w:shd w:val="clear" w:color="auto" w:fill="FFFFFF"/>
        <w:spacing w:line="360" w:lineRule="auto"/>
        <w:ind w:firstLine="600" w:firstLineChars="250"/>
        <w:contextualSpacing/>
        <w:jc w:val="left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1、支付方式：银行转账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宋体" w:cs="宋体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2、支付时间及条件：</w:t>
      </w:r>
      <w:r>
        <w:rPr>
          <w:rFonts w:hint="eastAsia" w:ascii="宋体" w:cs="宋体"/>
          <w:sz w:val="24"/>
          <w:lang w:val="zh-CN"/>
        </w:rPr>
        <w:t>安装完毕验收后支付9</w:t>
      </w:r>
      <w:r>
        <w:rPr>
          <w:rFonts w:ascii="宋体" w:cs="宋体"/>
          <w:sz w:val="24"/>
          <w:lang w:val="zh-CN"/>
        </w:rPr>
        <w:t>5</w:t>
      </w:r>
      <w:r>
        <w:rPr>
          <w:rFonts w:hint="eastAsia" w:ascii="宋体" w:cs="宋体"/>
          <w:sz w:val="24"/>
          <w:lang w:val="zh-CN"/>
        </w:rPr>
        <w:t>%，剩余5%无质量问题一年后付清。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  <w:lang w:eastAsia="zh-CN"/>
        </w:rPr>
        <w:t>评标方法和</w:t>
      </w: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评标标准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  <w:r>
        <w:rPr>
          <w:rFonts w:hint="eastAsia" w:ascii="宋体" w:hAnsi="宋体" w:cs="宋体"/>
          <w:color w:val="000000"/>
          <w:kern w:val="0"/>
          <w:lang w:val="zh-CN"/>
        </w:rPr>
        <w:t>（一）评标方法：最低评标价法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cs="仿宋_GB2312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  <w:lang w:eastAsia="zh-CN"/>
        </w:rPr>
        <w:t>十一</w:t>
      </w: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、联系方式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  <w:r>
        <w:rPr>
          <w:rFonts w:hint="eastAsia" w:cs="仿宋_GB2312" w:asciiTheme="minorEastAsia" w:hAnsiTheme="minorEastAsia" w:eastAsiaTheme="minorEastAsia"/>
          <w:color w:val="000000"/>
        </w:rPr>
        <w:t>联 系 人：</w:t>
      </w:r>
      <w:r>
        <w:rPr>
          <w:rFonts w:hint="eastAsia" w:cs="仿宋_GB2312" w:asciiTheme="minorEastAsia" w:hAnsiTheme="minorEastAsia" w:eastAsiaTheme="minorEastAsia"/>
          <w:color w:val="000000"/>
          <w:lang w:eastAsia="zh-CN"/>
        </w:rPr>
        <w:t>张跃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lang w:val="zh-CN"/>
        </w:rPr>
        <w:t xml:space="preserve">     联系电话：</w:t>
      </w:r>
      <w:r>
        <w:rPr>
          <w:rFonts w:hint="eastAsia" w:ascii="宋体" w:hAnsi="宋体" w:cs="宋体"/>
          <w:color w:val="000000"/>
          <w:kern w:val="0"/>
          <w:lang w:val="zh-CN" w:eastAsia="zh-CN"/>
        </w:rPr>
        <w:t>13938789226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hint="eastAsia" w:ascii="宋体" w:hAnsi="宋体" w:cs="宋体"/>
          <w:color w:val="000000"/>
          <w:kern w:val="0"/>
          <w:lang w:val="zh-CN"/>
        </w:rPr>
      </w:pPr>
      <w:r>
        <w:rPr>
          <w:rFonts w:hint="eastAsia" w:ascii="宋体" w:hAnsi="宋体" w:cs="宋体"/>
          <w:color w:val="000000"/>
          <w:kern w:val="0"/>
          <w:lang w:val="zh-CN"/>
        </w:rPr>
        <w:t>地    址：许昌市建安区长村张乡</w:t>
      </w:r>
    </w:p>
    <w:p>
      <w:pPr>
        <w:pStyle w:val="12"/>
        <w:widowControl/>
        <w:shd w:val="clear" w:color="auto" w:fill="FFFFFF"/>
        <w:spacing w:line="408" w:lineRule="auto"/>
        <w:contextualSpacing/>
        <w:jc w:val="right"/>
        <w:rPr>
          <w:rFonts w:hint="eastAsia" w:ascii="宋体" w:hAnsi="宋体" w:cs="宋体"/>
          <w:color w:val="000000"/>
          <w:kern w:val="0"/>
          <w:lang w:val="zh-CN"/>
        </w:rPr>
      </w:pPr>
      <w:r>
        <w:rPr>
          <w:rFonts w:hint="eastAsia" w:cs="仿宋_GB2312" w:asciiTheme="minorEastAsia" w:hAnsiTheme="minorEastAsia" w:eastAsiaTheme="minorEastAsia"/>
          <w:color w:val="000000"/>
          <w:lang w:val="zh-CN"/>
        </w:rPr>
        <w:t>许昌市建安区长村张街道办事处</w:t>
      </w:r>
    </w:p>
    <w:p>
      <w:pPr>
        <w:pStyle w:val="12"/>
        <w:widowControl/>
        <w:shd w:val="clear" w:color="auto" w:fill="FFFFFF"/>
        <w:spacing w:line="408" w:lineRule="auto"/>
        <w:contextualSpacing/>
        <w:jc w:val="right"/>
        <w:rPr>
          <w:rFonts w:ascii="宋体" w:hAnsi="宋体" w:cs="宋体"/>
          <w:color w:val="000000"/>
          <w:kern w:val="0"/>
          <w:lang w:val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lang w:val="zh-CN"/>
        </w:rPr>
        <w:t>2018年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lang w:val="zh-CN"/>
        </w:rPr>
        <w:t>月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lang w:val="zh-CN"/>
        </w:rPr>
        <w:t>号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2D0AE7"/>
    <w:multiLevelType w:val="singleLevel"/>
    <w:tmpl w:val="E92D0AE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A449BD"/>
    <w:multiLevelType w:val="singleLevel"/>
    <w:tmpl w:val="36A449BD"/>
    <w:lvl w:ilvl="0" w:tentative="0">
      <w:start w:val="1"/>
      <w:numFmt w:val="decimal"/>
      <w:pStyle w:val="37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589B"/>
    <w:rsid w:val="0031589B"/>
    <w:rsid w:val="003A4176"/>
    <w:rsid w:val="007D59AD"/>
    <w:rsid w:val="009C71A6"/>
    <w:rsid w:val="00BD3B33"/>
    <w:rsid w:val="024F39C1"/>
    <w:rsid w:val="025D7C79"/>
    <w:rsid w:val="026B68A0"/>
    <w:rsid w:val="026C1664"/>
    <w:rsid w:val="055A7E21"/>
    <w:rsid w:val="06075EA4"/>
    <w:rsid w:val="06BB297D"/>
    <w:rsid w:val="07936E85"/>
    <w:rsid w:val="07F37182"/>
    <w:rsid w:val="08E82470"/>
    <w:rsid w:val="0A334E2A"/>
    <w:rsid w:val="0AC6300A"/>
    <w:rsid w:val="0BC81517"/>
    <w:rsid w:val="0C7E16B6"/>
    <w:rsid w:val="0CA95EFA"/>
    <w:rsid w:val="0DBC7BF4"/>
    <w:rsid w:val="0F88404C"/>
    <w:rsid w:val="10157F33"/>
    <w:rsid w:val="10D25B33"/>
    <w:rsid w:val="11EA0A0E"/>
    <w:rsid w:val="12043DBA"/>
    <w:rsid w:val="12CE3C65"/>
    <w:rsid w:val="130B2734"/>
    <w:rsid w:val="13833A3E"/>
    <w:rsid w:val="13AC3957"/>
    <w:rsid w:val="14243908"/>
    <w:rsid w:val="14B1433F"/>
    <w:rsid w:val="16BF6834"/>
    <w:rsid w:val="16C83F34"/>
    <w:rsid w:val="182C4EF8"/>
    <w:rsid w:val="18430A6F"/>
    <w:rsid w:val="186B5E3E"/>
    <w:rsid w:val="18B46488"/>
    <w:rsid w:val="18B602DE"/>
    <w:rsid w:val="1A127EDD"/>
    <w:rsid w:val="1A8812EB"/>
    <w:rsid w:val="1C1156C0"/>
    <w:rsid w:val="1CEA1815"/>
    <w:rsid w:val="1D774418"/>
    <w:rsid w:val="1E250C9C"/>
    <w:rsid w:val="1EAF4C95"/>
    <w:rsid w:val="213E2359"/>
    <w:rsid w:val="226B4F98"/>
    <w:rsid w:val="23587561"/>
    <w:rsid w:val="241C5219"/>
    <w:rsid w:val="25A41E7B"/>
    <w:rsid w:val="25D54218"/>
    <w:rsid w:val="271F43EB"/>
    <w:rsid w:val="286E3725"/>
    <w:rsid w:val="28720092"/>
    <w:rsid w:val="29870A7B"/>
    <w:rsid w:val="2E415028"/>
    <w:rsid w:val="2F0F7CE0"/>
    <w:rsid w:val="2F42453F"/>
    <w:rsid w:val="2F8C72FD"/>
    <w:rsid w:val="2F981608"/>
    <w:rsid w:val="30E75980"/>
    <w:rsid w:val="31DD5B4C"/>
    <w:rsid w:val="32ED35B5"/>
    <w:rsid w:val="33CF49AC"/>
    <w:rsid w:val="34CC16A6"/>
    <w:rsid w:val="34F52DDD"/>
    <w:rsid w:val="370B62FD"/>
    <w:rsid w:val="37D401E6"/>
    <w:rsid w:val="398D3261"/>
    <w:rsid w:val="399E1563"/>
    <w:rsid w:val="3A972170"/>
    <w:rsid w:val="3AFF4DB3"/>
    <w:rsid w:val="3B6E5EE0"/>
    <w:rsid w:val="3C9B725E"/>
    <w:rsid w:val="3CE77874"/>
    <w:rsid w:val="3F8E0F64"/>
    <w:rsid w:val="40345499"/>
    <w:rsid w:val="41A4409D"/>
    <w:rsid w:val="41FF038D"/>
    <w:rsid w:val="42045DA7"/>
    <w:rsid w:val="433D58D4"/>
    <w:rsid w:val="44A337F3"/>
    <w:rsid w:val="4570001D"/>
    <w:rsid w:val="45AC7090"/>
    <w:rsid w:val="45F2047A"/>
    <w:rsid w:val="46844435"/>
    <w:rsid w:val="46A366C4"/>
    <w:rsid w:val="46D819D8"/>
    <w:rsid w:val="4780414A"/>
    <w:rsid w:val="4A1F3ACB"/>
    <w:rsid w:val="4A3202F8"/>
    <w:rsid w:val="4D34628B"/>
    <w:rsid w:val="4EB2589F"/>
    <w:rsid w:val="4F2E7DA3"/>
    <w:rsid w:val="51BE6B01"/>
    <w:rsid w:val="51DF4ECA"/>
    <w:rsid w:val="541451B1"/>
    <w:rsid w:val="543C6D9A"/>
    <w:rsid w:val="54EC5566"/>
    <w:rsid w:val="54FE47BE"/>
    <w:rsid w:val="557A4E03"/>
    <w:rsid w:val="55D50052"/>
    <w:rsid w:val="5639083A"/>
    <w:rsid w:val="57A93998"/>
    <w:rsid w:val="5A391F3A"/>
    <w:rsid w:val="5A95678F"/>
    <w:rsid w:val="5AD41E9A"/>
    <w:rsid w:val="5CDF6C4E"/>
    <w:rsid w:val="5DC34B65"/>
    <w:rsid w:val="603923B0"/>
    <w:rsid w:val="60495EFF"/>
    <w:rsid w:val="6071652F"/>
    <w:rsid w:val="607B3C22"/>
    <w:rsid w:val="62036D89"/>
    <w:rsid w:val="62524C81"/>
    <w:rsid w:val="627D0BF8"/>
    <w:rsid w:val="63E9738F"/>
    <w:rsid w:val="64B37A57"/>
    <w:rsid w:val="67341682"/>
    <w:rsid w:val="69A3078B"/>
    <w:rsid w:val="6D095DFA"/>
    <w:rsid w:val="6EF46FD0"/>
    <w:rsid w:val="71645AD6"/>
    <w:rsid w:val="72BB532C"/>
    <w:rsid w:val="739F2496"/>
    <w:rsid w:val="74C17679"/>
    <w:rsid w:val="789F2650"/>
    <w:rsid w:val="7C2E6C9F"/>
    <w:rsid w:val="7D493FD8"/>
    <w:rsid w:val="7DF80203"/>
    <w:rsid w:val="7E6E08E8"/>
    <w:rsid w:val="7F3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Body Text First Indent"/>
    <w:basedOn w:val="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eastAsia="宋体"/>
      <w:sz w:val="24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character" w:styleId="14">
    <w:name w:val="FollowedHyperlink"/>
    <w:basedOn w:val="13"/>
    <w:qFormat/>
    <w:uiPriority w:val="0"/>
    <w:rPr>
      <w:color w:val="000000"/>
      <w:u w:val="none"/>
    </w:rPr>
  </w:style>
  <w:style w:type="character" w:styleId="15">
    <w:name w:val="Emphasis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00"/>
      <w:u w:val="none"/>
    </w:rPr>
  </w:style>
  <w:style w:type="character" w:customStyle="1" w:styleId="18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20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red2"/>
    <w:basedOn w:val="13"/>
    <w:qFormat/>
    <w:uiPriority w:val="0"/>
    <w:rPr>
      <w:color w:val="FF0000"/>
    </w:rPr>
  </w:style>
  <w:style w:type="character" w:customStyle="1" w:styleId="23">
    <w:name w:val="blue"/>
    <w:basedOn w:val="13"/>
    <w:qFormat/>
    <w:uiPriority w:val="0"/>
    <w:rPr>
      <w:color w:val="0371C6"/>
      <w:sz w:val="16"/>
      <w:szCs w:val="16"/>
    </w:rPr>
  </w:style>
  <w:style w:type="character" w:customStyle="1" w:styleId="24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hover"/>
    <w:basedOn w:val="13"/>
    <w:qFormat/>
    <w:uiPriority w:val="0"/>
  </w:style>
  <w:style w:type="character" w:customStyle="1" w:styleId="26">
    <w:name w:val="right"/>
    <w:basedOn w:val="13"/>
    <w:qFormat/>
    <w:uiPriority w:val="0"/>
    <w:rPr>
      <w:color w:val="999999"/>
      <w:sz w:val="14"/>
      <w:szCs w:val="14"/>
    </w:rPr>
  </w:style>
  <w:style w:type="character" w:customStyle="1" w:styleId="27">
    <w:name w:val="red"/>
    <w:basedOn w:val="13"/>
    <w:qFormat/>
    <w:uiPriority w:val="0"/>
    <w:rPr>
      <w:color w:val="FF0000"/>
      <w:sz w:val="14"/>
      <w:szCs w:val="14"/>
    </w:rPr>
  </w:style>
  <w:style w:type="character" w:customStyle="1" w:styleId="28">
    <w:name w:val="gb-jt"/>
    <w:basedOn w:val="13"/>
    <w:qFormat/>
    <w:uiPriority w:val="0"/>
  </w:style>
  <w:style w:type="character" w:customStyle="1" w:styleId="29">
    <w:name w:val="green"/>
    <w:basedOn w:val="13"/>
    <w:qFormat/>
    <w:uiPriority w:val="0"/>
    <w:rPr>
      <w:color w:val="66AE00"/>
      <w:sz w:val="14"/>
      <w:szCs w:val="14"/>
    </w:rPr>
  </w:style>
  <w:style w:type="character" w:customStyle="1" w:styleId="30">
    <w:name w:val="green1"/>
    <w:basedOn w:val="13"/>
    <w:qFormat/>
    <w:uiPriority w:val="0"/>
    <w:rPr>
      <w:color w:val="66AE00"/>
      <w:sz w:val="14"/>
      <w:szCs w:val="14"/>
    </w:rPr>
  </w:style>
  <w:style w:type="character" w:customStyle="1" w:styleId="31">
    <w:name w:val="red1"/>
    <w:basedOn w:val="13"/>
    <w:qFormat/>
    <w:uiPriority w:val="0"/>
    <w:rPr>
      <w:color w:val="FF0000"/>
      <w:sz w:val="14"/>
      <w:szCs w:val="14"/>
    </w:rPr>
  </w:style>
  <w:style w:type="character" w:customStyle="1" w:styleId="32">
    <w:name w:val="font21"/>
    <w:basedOn w:val="1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33">
    <w:name w:val="正文文本缩进1"/>
    <w:basedOn w:val="1"/>
    <w:qFormat/>
    <w:uiPriority w:val="0"/>
    <w:pPr>
      <w:spacing w:line="360" w:lineRule="auto"/>
      <w:ind w:firstLine="480" w:firstLineChars="200"/>
    </w:pPr>
    <w:rPr>
      <w:rFonts w:ascii="宋体" w:hAnsi="Calibri" w:eastAsia="宋体" w:cs="Times New Roman"/>
      <w:sz w:val="24"/>
      <w:szCs w:val="22"/>
    </w:rPr>
  </w:style>
  <w:style w:type="paragraph" w:customStyle="1" w:styleId="34">
    <w:name w:val="正文缩进1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35">
    <w:name w:val="Plain Text"/>
    <w:basedOn w:val="1"/>
    <w:qFormat/>
    <w:uiPriority w:val="0"/>
    <w:rPr>
      <w:rFonts w:ascii="Calibri" w:hAnsi="Calibri" w:eastAsia="宋体" w:cs="Times New Roman"/>
      <w:sz w:val="24"/>
      <w:szCs w:val="22"/>
    </w:rPr>
  </w:style>
  <w:style w:type="paragraph" w:customStyle="1" w:styleId="36">
    <w:name w:val="日期1"/>
    <w:basedOn w:val="1"/>
    <w:next w:val="1"/>
    <w:qFormat/>
    <w:uiPriority w:val="0"/>
    <w:rPr>
      <w:rFonts w:ascii="Calibri" w:hAnsi="Calibri" w:eastAsia="宋体" w:cs="Times New Roman"/>
      <w:sz w:val="24"/>
      <w:szCs w:val="22"/>
    </w:rPr>
  </w:style>
  <w:style w:type="paragraph" w:customStyle="1" w:styleId="37">
    <w:name w:val="样式1"/>
    <w:basedOn w:val="1"/>
    <w:qFormat/>
    <w:uiPriority w:val="0"/>
    <w:pPr>
      <w:numPr>
        <w:ilvl w:val="0"/>
        <w:numId w:val="1"/>
      </w:numPr>
      <w:tabs>
        <w:tab w:val="left" w:pos="709"/>
      </w:tabs>
      <w:adjustRightInd w:val="0"/>
      <w:textAlignment w:val="baseline"/>
    </w:pPr>
    <w:rPr>
      <w:rFonts w:ascii="宋体" w:hAnsi="宋体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12007</Words>
  <Characters>6046</Characters>
  <Lines>50</Lines>
  <Paragraphs>36</Paragraphs>
  <TotalTime>6</TotalTime>
  <ScaleCrop>false</ScaleCrop>
  <LinksUpToDate>false</LinksUpToDate>
  <CharactersWithSpaces>18017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2018-04-20T07:58:00Z</dcterms:created>
  <dc:creator>Administrator</dc:creator>
  <cp:lastModifiedBy>嫃寶栤</cp:lastModifiedBy>
  <cp:lastPrinted>2018-06-05T09:18:00Z</cp:lastPrinted>
  <dcterms:modified xsi:type="dcterms:W3CDTF">2018-06-15T01:01:14Z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