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bCs/>
          <w:spacing w:val="60"/>
          <w:sz w:val="72"/>
          <w:szCs w:val="72"/>
          <w:u w:val="none"/>
        </w:rPr>
      </w:pPr>
      <w:r>
        <w:rPr>
          <w:rFonts w:hint="eastAsia" w:hAnsi="宋体"/>
          <w:b/>
          <w:bCs/>
          <w:sz w:val="72"/>
          <w:szCs w:val="72"/>
          <w:u w:val="none"/>
          <w:lang w:val="en-US" w:eastAsia="zh-CN"/>
        </w:rPr>
        <w:t>魏都区2018年绿地提升及道路绿化工程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eastAsia" w:hAnsi="宋体" w:cs="宋体"/>
          <w:b/>
          <w:sz w:val="36"/>
          <w:szCs w:val="36"/>
          <w:lang w:val="en-US"/>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w:t>
      </w:r>
      <w:r>
        <w:rPr>
          <w:rFonts w:hint="eastAsia" w:hAnsi="宋体" w:cs="宋体"/>
          <w:b/>
          <w:sz w:val="36"/>
          <w:szCs w:val="36"/>
        </w:rPr>
        <w:t>项目编号：XCGC-F201</w:t>
      </w:r>
      <w:r>
        <w:rPr>
          <w:rFonts w:hint="eastAsia" w:hAnsi="宋体" w:cs="宋体"/>
          <w:b/>
          <w:sz w:val="36"/>
          <w:szCs w:val="36"/>
          <w:lang w:val="en-US" w:eastAsia="zh-CN"/>
        </w:rPr>
        <w:t>8132</w:t>
      </w:r>
    </w:p>
    <w:p>
      <w:pPr>
        <w:autoSpaceDE w:val="0"/>
        <w:autoSpaceDN w:val="0"/>
        <w:adjustRightInd w:val="0"/>
        <w:rPr>
          <w:rFonts w:hint="eastAsia" w:hAnsi="宋体" w:cs="宋体"/>
          <w:b/>
          <w:sz w:val="32"/>
          <w:szCs w:val="32"/>
        </w:rPr>
      </w:pPr>
    </w:p>
    <w:p>
      <w:pPr>
        <w:pStyle w:val="10"/>
        <w:tabs>
          <w:tab w:val="left" w:pos="1980"/>
        </w:tabs>
        <w:spacing w:line="1000" w:lineRule="exact"/>
        <w:rPr>
          <w:rFonts w:hint="eastAsia" w:hAnsi="宋体"/>
          <w:b/>
          <w:color w:val="auto"/>
          <w:sz w:val="32"/>
          <w:szCs w:val="32"/>
        </w:rPr>
      </w:pPr>
    </w:p>
    <w:p>
      <w:pPr>
        <w:pStyle w:val="10"/>
        <w:tabs>
          <w:tab w:val="left" w:pos="1980"/>
        </w:tabs>
        <w:spacing w:line="1000" w:lineRule="exact"/>
        <w:rPr>
          <w:rFonts w:hint="eastAsia" w:hAnsi="宋体"/>
          <w:b/>
          <w:color w:val="auto"/>
          <w:sz w:val="32"/>
          <w:szCs w:val="32"/>
        </w:rPr>
      </w:pPr>
    </w:p>
    <w:p>
      <w:pPr>
        <w:pStyle w:val="10"/>
        <w:tabs>
          <w:tab w:val="left" w:pos="1980"/>
        </w:tabs>
        <w:spacing w:line="1000" w:lineRule="exact"/>
        <w:rPr>
          <w:rFonts w:hint="eastAsia" w:hAnsi="宋体"/>
          <w:b/>
          <w:color w:val="auto"/>
          <w:sz w:val="32"/>
          <w:szCs w:val="32"/>
        </w:rPr>
      </w:pPr>
    </w:p>
    <w:p>
      <w:pPr>
        <w:pStyle w:val="10"/>
        <w:tabs>
          <w:tab w:val="left" w:pos="1980"/>
        </w:tabs>
        <w:spacing w:line="1000" w:lineRule="exact"/>
        <w:rPr>
          <w:rFonts w:hint="eastAsia" w:hAnsi="宋体"/>
          <w:b/>
          <w:color w:val="auto"/>
          <w:sz w:val="32"/>
          <w:szCs w:val="32"/>
          <w:lang w:val="en-US" w:eastAsia="zh-CN"/>
        </w:rPr>
      </w:pPr>
      <w:r>
        <w:rPr>
          <w:rFonts w:hint="eastAsia" w:hAnsi="宋体"/>
          <w:b/>
          <w:color w:val="auto"/>
          <w:sz w:val="32"/>
          <w:szCs w:val="32"/>
        </w:rPr>
        <w:t xml:space="preserve">      </w:t>
      </w:r>
      <w:r>
        <w:rPr>
          <w:rFonts w:hint="eastAsia" w:hAnsi="宋体"/>
          <w:b/>
          <w:color w:val="auto"/>
          <w:sz w:val="32"/>
          <w:szCs w:val="32"/>
          <w:lang w:val="en-US" w:eastAsia="zh-CN"/>
        </w:rPr>
        <w:t xml:space="preserve">  </w:t>
      </w:r>
      <w:r>
        <w:rPr>
          <w:rFonts w:hint="eastAsia" w:hAnsi="宋体"/>
          <w:b/>
          <w:color w:val="auto"/>
          <w:sz w:val="32"/>
          <w:szCs w:val="32"/>
        </w:rPr>
        <w:t>招 标 人：</w:t>
      </w:r>
      <w:r>
        <w:rPr>
          <w:rFonts w:hint="eastAsia" w:hAnsi="宋体"/>
          <w:b/>
          <w:color w:val="auto"/>
          <w:sz w:val="32"/>
          <w:szCs w:val="32"/>
          <w:lang w:val="en-US" w:eastAsia="zh-CN"/>
        </w:rPr>
        <w:t>许昌市魏都区城市园林绿化中心</w:t>
      </w:r>
    </w:p>
    <w:p>
      <w:pPr>
        <w:pStyle w:val="10"/>
        <w:tabs>
          <w:tab w:val="left" w:pos="1980"/>
        </w:tabs>
        <w:spacing w:line="1000" w:lineRule="exact"/>
        <w:ind w:firstLine="1280" w:firstLineChars="400"/>
        <w:rPr>
          <w:rFonts w:hint="eastAsia" w:hAnsi="宋体" w:cs="宋体"/>
          <w:b/>
          <w:sz w:val="32"/>
          <w:szCs w:val="32"/>
        </w:rPr>
      </w:pPr>
      <w:r>
        <w:rPr>
          <w:rFonts w:hint="eastAsia" w:hAnsi="宋体"/>
          <w:b/>
          <w:color w:val="auto"/>
          <w:sz w:val="32"/>
          <w:szCs w:val="32"/>
        </w:rPr>
        <w:t>招标代理机构：</w:t>
      </w:r>
      <w:r>
        <w:rPr>
          <w:rFonts w:hint="eastAsia" w:hAnsi="宋体"/>
          <w:b/>
          <w:color w:val="auto"/>
          <w:sz w:val="32"/>
          <w:szCs w:val="32"/>
          <w:lang w:val="en-US" w:eastAsia="zh-CN"/>
        </w:rPr>
        <w:t>山东天马招标代理</w:t>
      </w:r>
      <w:r>
        <w:rPr>
          <w:rFonts w:hint="eastAsia" w:hAnsi="宋体"/>
          <w:b/>
          <w:color w:val="auto"/>
          <w:sz w:val="32"/>
          <w:szCs w:val="32"/>
        </w:rPr>
        <w:t xml:space="preserve">有限公司  </w:t>
      </w:r>
    </w:p>
    <w:p>
      <w:pPr>
        <w:ind w:firstLine="3520" w:firstLineChars="1100"/>
        <w:rPr>
          <w:rFonts w:hint="eastAsia" w:hAnsi="宋体" w:cs="宋体"/>
          <w:b/>
          <w:sz w:val="32"/>
          <w:szCs w:val="32"/>
        </w:rPr>
      </w:pPr>
      <w:r>
        <w:rPr>
          <w:rFonts w:hint="eastAsia" w:hAnsi="宋体" w:cs="宋体"/>
          <w:b/>
          <w:sz w:val="32"/>
          <w:szCs w:val="32"/>
        </w:rPr>
        <w:t>二〇</w:t>
      </w:r>
      <w:r>
        <w:rPr>
          <w:rFonts w:hint="eastAsia" w:hAnsi="宋体" w:cs="宋体"/>
          <w:b/>
          <w:sz w:val="32"/>
          <w:szCs w:val="32"/>
          <w:lang w:val="en-US" w:eastAsia="zh-CN"/>
        </w:rPr>
        <w:t>一八</w:t>
      </w:r>
      <w:r>
        <w:rPr>
          <w:rFonts w:hint="eastAsia" w:hAnsi="宋体" w:cs="宋体"/>
          <w:b/>
          <w:sz w:val="32"/>
          <w:szCs w:val="32"/>
        </w:rPr>
        <w:t>年</w:t>
      </w:r>
      <w:r>
        <w:rPr>
          <w:rFonts w:hint="eastAsia" w:hAnsi="宋体" w:cs="宋体"/>
          <w:b/>
          <w:sz w:val="32"/>
          <w:szCs w:val="32"/>
          <w:lang w:eastAsia="zh-CN"/>
        </w:rPr>
        <w:t>六</w:t>
      </w:r>
      <w:r>
        <w:rPr>
          <w:rFonts w:hint="eastAsia" w:hAnsi="宋体" w:cs="宋体"/>
          <w:b/>
          <w:sz w:val="32"/>
          <w:szCs w:val="32"/>
        </w:rPr>
        <w:t>月</w:t>
      </w:r>
    </w:p>
    <w:p>
      <w:pPr>
        <w:ind w:firstLine="3465" w:firstLineChars="1083"/>
        <w:rPr>
          <w:rFonts w:hint="eastAsia" w:hAnsi="宋体" w:cs="宋体"/>
          <w:b/>
          <w:sz w:val="44"/>
        </w:rPr>
      </w:pPr>
      <w:r>
        <w:rPr>
          <w:rFonts w:hint="eastAsia" w:hAnsi="宋体" w:cs="宋体"/>
          <w:b/>
          <w:sz w:val="32"/>
          <w:szCs w:val="32"/>
        </w:rPr>
        <w:br w:type="page"/>
      </w:r>
    </w:p>
    <w:p>
      <w:pPr>
        <w:jc w:val="both"/>
        <w:rPr>
          <w:rFonts w:hint="eastAsia" w:hAnsi="宋体" w:cs="宋体"/>
          <w:b/>
          <w:sz w:val="44"/>
        </w:rPr>
      </w:pPr>
    </w:p>
    <w:p>
      <w:pPr>
        <w:jc w:val="center"/>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autoSpaceDE w:val="0"/>
        <w:autoSpaceDN w:val="0"/>
        <w:adjustRightInd w:val="0"/>
        <w:jc w:val="center"/>
        <w:rPr>
          <w:rFonts w:hint="eastAsia" w:hAnsi="宋体" w:cs="宋体"/>
          <w:b/>
          <w:sz w:val="32"/>
          <w:szCs w:val="32"/>
          <w:lang w:val="en-US" w:eastAsia="zh-CN"/>
        </w:rPr>
      </w:pPr>
      <w:r>
        <w:rPr>
          <w:rFonts w:hint="eastAsia" w:hAnsi="宋体" w:cs="宋体"/>
          <w:b/>
          <w:sz w:val="32"/>
          <w:szCs w:val="32"/>
        </w:rPr>
        <w:t>XCGC-F201</w:t>
      </w:r>
      <w:r>
        <w:rPr>
          <w:rFonts w:hint="eastAsia" w:hAnsi="宋体" w:cs="宋体"/>
          <w:b/>
          <w:sz w:val="32"/>
          <w:szCs w:val="32"/>
          <w:lang w:val="en-US" w:eastAsia="zh-CN"/>
        </w:rPr>
        <w:t>8132许昌市魏都区城市园林绿化中心“魏都区2018年绿地提升及道路绿化工程”</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int="eastAsia" w:hAnsi="宋体" w:cs="宋体"/>
          <w:sz w:val="24"/>
          <w:szCs w:val="24"/>
        </w:rPr>
      </w:pPr>
      <w:r>
        <w:rPr>
          <w:rFonts w:hint="eastAsia" w:hAnsi="宋体" w:cs="宋体"/>
          <w:sz w:val="24"/>
          <w:szCs w:val="24"/>
          <w:lang w:val="en-US" w:eastAsia="zh-CN"/>
        </w:rPr>
        <w:t>魏都区2018年绿地提升及道路绿化工程</w:t>
      </w:r>
      <w:r>
        <w:rPr>
          <w:rFonts w:hint="eastAsia" w:hAnsi="宋体" w:cs="宋体"/>
          <w:sz w:val="24"/>
          <w:szCs w:val="24"/>
        </w:rPr>
        <w:t>已由</w:t>
      </w:r>
      <w:r>
        <w:rPr>
          <w:rFonts w:hint="eastAsia" w:hAnsi="宋体" w:cs="宋体"/>
          <w:sz w:val="24"/>
          <w:szCs w:val="24"/>
          <w:lang w:val="en-US" w:eastAsia="zh-CN"/>
        </w:rPr>
        <w:t>许昌市发展和改革委员会</w:t>
      </w:r>
      <w:r>
        <w:rPr>
          <w:rFonts w:hint="eastAsia" w:hAnsi="宋体" w:cs="宋体"/>
          <w:sz w:val="24"/>
          <w:szCs w:val="24"/>
        </w:rPr>
        <w:t>以</w:t>
      </w:r>
      <w:r>
        <w:rPr>
          <w:rFonts w:hint="eastAsia" w:hAnsi="宋体" w:cs="宋体"/>
          <w:sz w:val="24"/>
          <w:szCs w:val="24"/>
          <w:lang w:eastAsia="zh-CN"/>
        </w:rPr>
        <w:t>许区发改</w:t>
      </w:r>
      <w:r>
        <w:rPr>
          <w:rFonts w:hint="eastAsia" w:hAnsi="宋体" w:cs="宋体"/>
          <w:sz w:val="24"/>
          <w:szCs w:val="24"/>
        </w:rPr>
        <w:t>【</w:t>
      </w:r>
      <w:r>
        <w:rPr>
          <w:rFonts w:hint="eastAsia" w:hAnsi="宋体" w:cs="宋体"/>
          <w:sz w:val="24"/>
          <w:szCs w:val="24"/>
          <w:lang w:val="en-US" w:eastAsia="zh-CN"/>
        </w:rPr>
        <w:t>2014</w:t>
      </w:r>
      <w:r>
        <w:rPr>
          <w:rFonts w:hint="eastAsia" w:hAnsi="宋体" w:cs="宋体"/>
          <w:sz w:val="24"/>
          <w:szCs w:val="24"/>
        </w:rPr>
        <w:t>】</w:t>
      </w:r>
      <w:r>
        <w:rPr>
          <w:rFonts w:hint="eastAsia" w:hAnsi="宋体" w:cs="宋体"/>
          <w:sz w:val="24"/>
          <w:szCs w:val="24"/>
          <w:lang w:val="en-US" w:eastAsia="zh-CN"/>
        </w:rPr>
        <w:t>85</w:t>
      </w:r>
      <w:r>
        <w:rPr>
          <w:rFonts w:hint="eastAsia" w:hAnsi="宋体" w:cs="宋体"/>
          <w:sz w:val="24"/>
          <w:szCs w:val="24"/>
        </w:rPr>
        <w:t>号</w:t>
      </w:r>
      <w:r>
        <w:rPr>
          <w:rFonts w:hint="eastAsia" w:hAnsi="宋体" w:cs="宋体"/>
          <w:sz w:val="24"/>
          <w:szCs w:val="24"/>
          <w:lang w:eastAsia="zh-CN"/>
        </w:rPr>
        <w:t>、许区发改</w:t>
      </w:r>
      <w:r>
        <w:rPr>
          <w:rFonts w:hint="eastAsia" w:hAnsi="宋体" w:cs="宋体"/>
          <w:sz w:val="24"/>
          <w:szCs w:val="24"/>
        </w:rPr>
        <w:t>【</w:t>
      </w:r>
      <w:r>
        <w:rPr>
          <w:rFonts w:hint="eastAsia" w:hAnsi="宋体" w:cs="宋体"/>
          <w:sz w:val="24"/>
          <w:szCs w:val="24"/>
          <w:lang w:val="en-US" w:eastAsia="zh-CN"/>
        </w:rPr>
        <w:t>2016</w:t>
      </w:r>
      <w:r>
        <w:rPr>
          <w:rFonts w:hint="eastAsia" w:hAnsi="宋体" w:cs="宋体"/>
          <w:sz w:val="24"/>
          <w:szCs w:val="24"/>
        </w:rPr>
        <w:t>】</w:t>
      </w:r>
      <w:r>
        <w:rPr>
          <w:rFonts w:hint="eastAsia" w:hAnsi="宋体" w:cs="宋体"/>
          <w:sz w:val="24"/>
          <w:szCs w:val="24"/>
          <w:lang w:val="en-US" w:eastAsia="zh-CN"/>
        </w:rPr>
        <w:t>15</w:t>
      </w:r>
      <w:r>
        <w:rPr>
          <w:rFonts w:hint="eastAsia" w:hAnsi="宋体" w:cs="宋体"/>
          <w:sz w:val="24"/>
          <w:szCs w:val="24"/>
        </w:rPr>
        <w:t>号</w:t>
      </w:r>
      <w:r>
        <w:rPr>
          <w:rFonts w:hint="eastAsia" w:hAnsi="宋体" w:cs="宋体"/>
          <w:sz w:val="24"/>
          <w:szCs w:val="24"/>
          <w:lang w:eastAsia="zh-CN"/>
        </w:rPr>
        <w:t>、许魏发改</w:t>
      </w:r>
      <w:r>
        <w:rPr>
          <w:rFonts w:hint="eastAsia" w:hAnsi="宋体" w:cs="宋体"/>
          <w:sz w:val="24"/>
          <w:szCs w:val="24"/>
        </w:rPr>
        <w:t>【</w:t>
      </w:r>
      <w:r>
        <w:rPr>
          <w:rFonts w:hint="eastAsia" w:hAnsi="宋体" w:cs="宋体"/>
          <w:sz w:val="24"/>
          <w:szCs w:val="24"/>
          <w:lang w:val="en-US" w:eastAsia="zh-CN"/>
        </w:rPr>
        <w:t>2018</w:t>
      </w:r>
      <w:r>
        <w:rPr>
          <w:rFonts w:hint="eastAsia" w:hAnsi="宋体" w:cs="宋体"/>
          <w:sz w:val="24"/>
          <w:szCs w:val="24"/>
        </w:rPr>
        <w:t>】</w:t>
      </w:r>
      <w:r>
        <w:rPr>
          <w:rFonts w:hint="eastAsia" w:hAnsi="宋体" w:cs="宋体"/>
          <w:sz w:val="24"/>
          <w:szCs w:val="24"/>
          <w:lang w:val="en-US" w:eastAsia="zh-CN"/>
        </w:rPr>
        <w:t>23</w:t>
      </w:r>
      <w:r>
        <w:rPr>
          <w:rFonts w:hint="eastAsia" w:hAnsi="宋体" w:cs="宋体"/>
          <w:sz w:val="24"/>
          <w:szCs w:val="24"/>
        </w:rPr>
        <w:t>号文件批准建设，招标人为</w:t>
      </w:r>
      <w:r>
        <w:rPr>
          <w:rFonts w:hint="eastAsia" w:hAnsi="宋体" w:cs="宋体"/>
          <w:sz w:val="24"/>
          <w:szCs w:val="24"/>
          <w:lang w:val="en-US" w:eastAsia="zh-CN"/>
        </w:rPr>
        <w:t>许昌市魏都区城市园林绿化中心</w:t>
      </w:r>
      <w:r>
        <w:rPr>
          <w:rFonts w:hint="eastAsia" w:hAnsi="宋体" w:cs="宋体"/>
          <w:sz w:val="24"/>
          <w:szCs w:val="24"/>
        </w:rPr>
        <w:t>，建设资金为</w:t>
      </w:r>
      <w:r>
        <w:rPr>
          <w:rFonts w:hint="eastAsia" w:hAnsi="宋体" w:cs="宋体"/>
          <w:sz w:val="24"/>
          <w:szCs w:val="24"/>
          <w:lang w:val="en-US" w:eastAsia="zh-CN"/>
        </w:rPr>
        <w:t>财政资金</w:t>
      </w:r>
      <w:r>
        <w:rPr>
          <w:rFonts w:hint="eastAsia" w:hAnsi="宋体" w:cs="宋体"/>
          <w:sz w:val="24"/>
          <w:szCs w:val="24"/>
        </w:rPr>
        <w:t>，项目出资比例为100%。项目已具备招标条件，现对该项目的施工进行公开招标。</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sz w:val="24"/>
          <w:szCs w:val="24"/>
          <w:lang w:val="en-US"/>
        </w:rPr>
      </w:pPr>
      <w:r>
        <w:rPr>
          <w:rFonts w:hint="eastAsia" w:hAnsi="宋体" w:cs="宋体"/>
          <w:sz w:val="24"/>
          <w:szCs w:val="24"/>
        </w:rPr>
        <w:t>2.1项目编号：XCGC-F201</w:t>
      </w:r>
      <w:r>
        <w:rPr>
          <w:rFonts w:hint="eastAsia" w:hAnsi="宋体" w:cs="宋体"/>
          <w:sz w:val="24"/>
          <w:szCs w:val="24"/>
          <w:lang w:val="en-US" w:eastAsia="zh-CN"/>
        </w:rPr>
        <w:t>8132</w:t>
      </w:r>
    </w:p>
    <w:p>
      <w:pPr>
        <w:spacing w:line="360" w:lineRule="auto"/>
        <w:ind w:firstLine="480" w:firstLineChars="200"/>
        <w:rPr>
          <w:rFonts w:hint="eastAsia" w:hAnsi="宋体" w:cs="宋体"/>
          <w:sz w:val="24"/>
          <w:szCs w:val="24"/>
          <w:lang w:val="en-US" w:eastAsia="zh-CN"/>
        </w:rPr>
      </w:pPr>
      <w:r>
        <w:rPr>
          <w:rFonts w:hint="eastAsia" w:hAnsi="宋体" w:cs="宋体"/>
          <w:sz w:val="24"/>
          <w:szCs w:val="24"/>
        </w:rPr>
        <w:t>2.2</w:t>
      </w:r>
      <w:r>
        <w:rPr>
          <w:rFonts w:hint="eastAsia" w:hAnsi="宋体" w:cs="宋体"/>
          <w:sz w:val="24"/>
          <w:szCs w:val="24"/>
          <w:lang w:val="en-US" w:eastAsia="zh-CN"/>
        </w:rPr>
        <w:t>项目概况：魏都区辖区内绿地提升及灞陵路（八一路-天宝路）、清苑路（魏文路-学院路）道路主要包括栽植乔、灌木、色带、草皮等绿化。</w:t>
      </w:r>
    </w:p>
    <w:p>
      <w:pPr>
        <w:spacing w:line="360" w:lineRule="auto"/>
        <w:ind w:firstLine="480" w:firstLineChars="200"/>
        <w:rPr>
          <w:rFonts w:hint="eastAsia"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一标段：859782.54</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lang w:val="en-US" w:eastAsia="zh-CN"/>
        </w:rPr>
        <w:t xml:space="preserve"> 557099.00 元，</w:t>
      </w:r>
      <w:r>
        <w:rPr>
          <w:rFonts w:hint="eastAsia" w:hAnsi="宋体" w:cs="宋体"/>
          <w:sz w:val="24"/>
          <w:szCs w:val="24"/>
          <w:lang w:eastAsia="zh-CN"/>
        </w:rPr>
        <w:t>三标段：</w:t>
      </w:r>
      <w:r>
        <w:rPr>
          <w:rFonts w:hint="eastAsia" w:hAnsi="宋体" w:cs="宋体"/>
          <w:sz w:val="24"/>
          <w:szCs w:val="24"/>
          <w:lang w:val="en-US" w:eastAsia="zh-CN"/>
        </w:rPr>
        <w:t>2157388.42元，</w:t>
      </w:r>
      <w:r>
        <w:rPr>
          <w:rFonts w:hint="eastAsia" w:hAnsi="宋体" w:cs="宋体"/>
          <w:sz w:val="24"/>
          <w:szCs w:val="24"/>
          <w:lang w:eastAsia="zh-CN"/>
        </w:rPr>
        <w:t>四标段：</w:t>
      </w:r>
      <w:r>
        <w:rPr>
          <w:rFonts w:hint="eastAsia" w:hAnsi="宋体" w:cs="宋体"/>
          <w:sz w:val="24"/>
          <w:szCs w:val="24"/>
          <w:lang w:val="en-US" w:eastAsia="zh-CN"/>
        </w:rPr>
        <w:t>1903172.21元</w:t>
      </w: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color w:val="auto"/>
          <w:sz w:val="24"/>
          <w:szCs w:val="24"/>
        </w:rPr>
      </w:pPr>
      <w:r>
        <w:rPr>
          <w:rFonts w:hint="eastAsia" w:hAnsi="宋体" w:cs="宋体"/>
          <w:sz w:val="24"/>
          <w:szCs w:val="24"/>
        </w:rPr>
        <w:t>2.5标段划分：</w:t>
      </w:r>
      <w:r>
        <w:rPr>
          <w:rFonts w:hint="eastAsia" w:hAnsi="宋体" w:cs="宋体"/>
          <w:sz w:val="24"/>
          <w:szCs w:val="24"/>
          <w:lang w:eastAsia="zh-CN"/>
        </w:rPr>
        <w:t>本项目共划分四</w:t>
      </w:r>
      <w:r>
        <w:rPr>
          <w:rFonts w:hint="eastAsia" w:hAnsi="宋体" w:cs="宋体"/>
          <w:sz w:val="24"/>
          <w:szCs w:val="24"/>
          <w:lang w:val="en-US" w:eastAsia="zh-CN"/>
        </w:rPr>
        <w:t>个施工标段：一标段为：魏都区2018年绿地提升一标段；二标段为：魏都区2018年绿地提升二标段；三标段为：清苑路（魏文路-学院路）道路</w:t>
      </w:r>
      <w:r>
        <w:rPr>
          <w:rFonts w:hint="eastAsia" w:hAnsi="宋体" w:cs="宋体"/>
          <w:color w:val="auto"/>
          <w:sz w:val="24"/>
          <w:szCs w:val="24"/>
          <w:lang w:val="en-US" w:eastAsia="zh-CN"/>
        </w:rPr>
        <w:t>绿化 ；四标段为：灞陵路（八一路-天宝路）道路绿化</w:t>
      </w:r>
      <w:r>
        <w:rPr>
          <w:rFonts w:hint="eastAsia" w:hAnsi="宋体" w:cs="宋体"/>
          <w:color w:val="auto"/>
          <w:sz w:val="24"/>
          <w:szCs w:val="24"/>
        </w:rPr>
        <w:t>。</w:t>
      </w:r>
    </w:p>
    <w:p>
      <w:pPr>
        <w:spacing w:line="360" w:lineRule="auto"/>
        <w:ind w:firstLine="480" w:firstLineChars="200"/>
        <w:rPr>
          <w:rFonts w:hint="eastAsia"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 xml:space="preserve"> 均为60</w:t>
      </w:r>
      <w:r>
        <w:rPr>
          <w:rFonts w:hint="eastAsia" w:hAnsi="宋体" w:cs="宋体"/>
          <w:color w:val="auto"/>
          <w:sz w:val="24"/>
          <w:szCs w:val="24"/>
        </w:rPr>
        <w:t>日历</w:t>
      </w:r>
      <w:r>
        <w:rPr>
          <w:rFonts w:hint="eastAsia" w:hAnsi="宋体" w:cs="宋体"/>
          <w:color w:val="auto"/>
          <w:sz w:val="24"/>
          <w:szCs w:val="24"/>
          <w:lang w:val="en-US" w:eastAsia="zh-CN"/>
        </w:rPr>
        <w:t>天</w:t>
      </w:r>
      <w:r>
        <w:rPr>
          <w:rFonts w:hint="eastAsia" w:hAnsi="宋体" w:cs="宋体"/>
          <w:color w:val="auto"/>
          <w:sz w:val="24"/>
          <w:szCs w:val="24"/>
        </w:rPr>
        <w:t xml:space="preserve">。 </w:t>
      </w:r>
    </w:p>
    <w:p>
      <w:pPr>
        <w:spacing w:line="360" w:lineRule="auto"/>
        <w:ind w:firstLine="480" w:firstLineChars="200"/>
        <w:rPr>
          <w:rFonts w:hint="eastAsia" w:hAnsi="宋体" w:cs="宋体"/>
          <w:sz w:val="24"/>
          <w:szCs w:val="24"/>
        </w:rPr>
      </w:pPr>
      <w:r>
        <w:rPr>
          <w:rFonts w:hint="eastAsia" w:hAnsi="宋体" w:cs="宋体"/>
          <w:sz w:val="24"/>
          <w:szCs w:val="24"/>
        </w:rPr>
        <w:t>2.7质量要求：合格。</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outlineLvl w:val="0"/>
        <w:rPr>
          <w:rFonts w:hint="eastAsia" w:hAnsi="宋体" w:cs="宋体" w:eastAsiaTheme="minorEastAsia"/>
          <w:sz w:val="24"/>
          <w:szCs w:val="24"/>
          <w:lang w:val="en-US" w:eastAsia="zh-CN"/>
        </w:rPr>
      </w:pPr>
      <w:r>
        <w:rPr>
          <w:rFonts w:hint="eastAsia" w:hAnsi="宋体" w:cs="宋体"/>
          <w:sz w:val="24"/>
          <w:szCs w:val="24"/>
          <w:lang w:val="en-US" w:eastAsia="zh-CN"/>
        </w:rPr>
        <w:t>3.1  本工程</w:t>
      </w:r>
      <w:r>
        <w:rPr>
          <w:rFonts w:hint="eastAsia" w:hAnsi="宋体" w:cs="宋体"/>
          <w:sz w:val="24"/>
          <w:szCs w:val="24"/>
        </w:rPr>
        <w:t>要求投标人须具备独立</w:t>
      </w:r>
      <w:r>
        <w:rPr>
          <w:rFonts w:hint="eastAsia" w:hAnsi="宋体" w:cs="宋体"/>
          <w:sz w:val="24"/>
          <w:szCs w:val="24"/>
          <w:lang w:eastAsia="zh-CN"/>
        </w:rPr>
        <w:t>的</w:t>
      </w:r>
      <w:r>
        <w:rPr>
          <w:rFonts w:hint="eastAsia" w:hAnsi="宋体" w:cs="宋体"/>
          <w:sz w:val="24"/>
          <w:szCs w:val="24"/>
        </w:rPr>
        <w:t>法人资格</w:t>
      </w:r>
      <w:r>
        <w:rPr>
          <w:rFonts w:hint="eastAsia" w:hAnsi="宋体" w:cs="宋体"/>
          <w:sz w:val="24"/>
          <w:szCs w:val="24"/>
          <w:lang w:eastAsia="zh-CN"/>
        </w:rPr>
        <w:t>和有效的营业执照，</w:t>
      </w:r>
      <w:r>
        <w:rPr>
          <w:rFonts w:hint="eastAsia" w:hAnsi="宋体" w:cs="宋体"/>
          <w:sz w:val="24"/>
          <w:szCs w:val="24"/>
          <w:lang w:val="en-US" w:eastAsia="zh-CN"/>
        </w:rPr>
        <w:t>人员、设备、资金等方面具有相应的施工能力</w:t>
      </w:r>
      <w:r>
        <w:rPr>
          <w:rFonts w:hint="eastAsia" w:hAnsi="宋体" w:cs="宋体"/>
          <w:sz w:val="24"/>
          <w:szCs w:val="24"/>
        </w:rPr>
        <w:t>。</w:t>
      </w:r>
    </w:p>
    <w:p>
      <w:pPr>
        <w:spacing w:line="360" w:lineRule="auto"/>
        <w:outlineLvl w:val="0"/>
        <w:rPr>
          <w:rFonts w:hint="eastAsia" w:hAnsi="宋体" w:cs="宋体"/>
          <w:sz w:val="24"/>
          <w:szCs w:val="24"/>
        </w:rPr>
      </w:pPr>
      <w:r>
        <w:rPr>
          <w:rFonts w:hint="eastAsia" w:hAnsi="宋体" w:cs="宋体"/>
          <w:sz w:val="24"/>
          <w:szCs w:val="24"/>
        </w:rPr>
        <w:t xml:space="preserve">    3.2本次招标不接受联合体投标。</w:t>
      </w:r>
    </w:p>
    <w:p>
      <w:pPr>
        <w:spacing w:line="360" w:lineRule="auto"/>
        <w:outlineLvl w:val="0"/>
        <w:rPr>
          <w:rFonts w:hint="eastAsia" w:hAnsi="宋体" w:cs="宋体"/>
          <w:sz w:val="24"/>
          <w:szCs w:val="24"/>
        </w:rPr>
      </w:pPr>
      <w:r>
        <w:rPr>
          <w:rFonts w:hint="eastAsia" w:hAnsi="宋体" w:cs="宋体"/>
          <w:sz w:val="24"/>
          <w:szCs w:val="24"/>
        </w:rPr>
        <w:t xml:space="preserve">    3.3本次招标实行资格后审。</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5"/>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“系统用户注册”入口（http://221.14.6.70:8088/ggzy/eps/public/RegistAllJcxx.html）进行免费注册登记（详见“常见问题解答-诚信库网上注册相关资料下载”）；</w:t>
      </w:r>
    </w:p>
    <w:p>
      <w:pPr>
        <w:pStyle w:val="5"/>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widowControl/>
        <w:spacing w:line="460" w:lineRule="exact"/>
        <w:ind w:firstLine="480" w:firstLineChars="200"/>
        <w:rPr>
          <w:rFonts w:hint="eastAsia" w:hAnsi="宋体" w:eastAsiaTheme="minorEastAsia"/>
          <w:color w:val="000000"/>
          <w:sz w:val="24"/>
          <w:szCs w:val="24"/>
          <w:lang w:val="en-US" w:eastAsia="zh-CN"/>
        </w:rPr>
      </w:pPr>
      <w:r>
        <w:rPr>
          <w:rFonts w:hint="eastAsia" w:hAnsi="宋体"/>
          <w:color w:val="000000"/>
          <w:sz w:val="24"/>
          <w:szCs w:val="24"/>
        </w:rPr>
        <w:t xml:space="preserve"> 5.1招标文件和工程量清单的获取：</w:t>
      </w:r>
      <w:r>
        <w:rPr>
          <w:rFonts w:hint="eastAsia" w:hAnsi="宋体"/>
          <w:color w:val="000000"/>
          <w:sz w:val="24"/>
          <w:szCs w:val="24"/>
          <w:lang w:val="en-US" w:eastAsia="zh-CN"/>
        </w:rPr>
        <w:t xml:space="preserve"> </w:t>
      </w:r>
      <w:r>
        <w:rPr>
          <w:rFonts w:hint="eastAsia" w:hAnsi="宋体" w:cs="宋体"/>
          <w:color w:val="000000"/>
          <w:sz w:val="24"/>
          <w:szCs w:val="24"/>
        </w:rPr>
        <w:t>2018年</w:t>
      </w:r>
      <w:r>
        <w:rPr>
          <w:rFonts w:hint="eastAsia" w:hAnsi="宋体" w:cs="宋体"/>
          <w:color w:val="000000"/>
          <w:sz w:val="24"/>
          <w:szCs w:val="24"/>
          <w:lang w:val="en-US" w:eastAsia="zh-CN"/>
        </w:rPr>
        <w:t>7</w:t>
      </w:r>
      <w:r>
        <w:rPr>
          <w:rFonts w:hint="eastAsia" w:hAnsi="宋体" w:cs="宋体"/>
          <w:color w:val="000000"/>
          <w:sz w:val="24"/>
          <w:szCs w:val="24"/>
        </w:rPr>
        <w:t>月</w:t>
      </w:r>
      <w:r>
        <w:rPr>
          <w:rFonts w:hint="eastAsia" w:hAnsi="宋体" w:cs="宋体"/>
          <w:color w:val="000000"/>
          <w:sz w:val="24"/>
          <w:szCs w:val="24"/>
          <w:lang w:val="en-US" w:eastAsia="zh-CN"/>
        </w:rPr>
        <w:t xml:space="preserve"> 9 </w:t>
      </w:r>
      <w:r>
        <w:rPr>
          <w:rFonts w:hint="eastAsia" w:hAnsi="宋体" w:cs="宋体"/>
          <w:color w:val="000000"/>
          <w:sz w:val="24"/>
          <w:szCs w:val="24"/>
        </w:rPr>
        <w:t>日至承包文件递交截止时间前均可登录全国公共资源交易平台(河南省▪许昌市)网址：</w:t>
      </w:r>
      <w:r>
        <w:rPr>
          <w:rFonts w:hint="eastAsia" w:hAnsi="宋体" w:cs="宋体"/>
          <w:color w:val="000000"/>
          <w:sz w:val="24"/>
          <w:szCs w:val="24"/>
        </w:rPr>
        <w:fldChar w:fldCharType="begin"/>
      </w:r>
      <w:r>
        <w:rPr>
          <w:rFonts w:hint="eastAsia" w:hAnsi="宋体" w:cs="宋体"/>
          <w:color w:val="000000"/>
          <w:sz w:val="24"/>
          <w:szCs w:val="24"/>
        </w:rPr>
        <w:instrText xml:space="preserve">HYPERLINK "http://www.xczbtb.com/"</w:instrText>
      </w:r>
      <w:r>
        <w:rPr>
          <w:rFonts w:hint="eastAsia" w:hAnsi="宋体" w:cs="宋体"/>
          <w:color w:val="000000"/>
          <w:sz w:val="24"/>
          <w:szCs w:val="24"/>
        </w:rPr>
        <w:fldChar w:fldCharType="separate"/>
      </w:r>
      <w:r>
        <w:rPr>
          <w:rFonts w:hint="eastAsia" w:hAnsi="宋体" w:cs="宋体"/>
          <w:color w:val="000000"/>
          <w:sz w:val="24"/>
          <w:szCs w:val="24"/>
        </w:rPr>
        <w:t>http://www.xczbtb.com/</w:t>
      </w:r>
      <w:r>
        <w:rPr>
          <w:rFonts w:hint="eastAsia" w:hAnsi="宋体" w:cs="宋体"/>
          <w:color w:val="000000"/>
          <w:sz w:val="24"/>
          <w:szCs w:val="24"/>
        </w:rPr>
        <w:fldChar w:fldCharType="end"/>
      </w:r>
      <w:r>
        <w:rPr>
          <w:rFonts w:hint="eastAsia" w:hAnsi="宋体" w:cs="宋体"/>
          <w:color w:val="000000"/>
          <w:sz w:val="24"/>
          <w:szCs w:val="24"/>
        </w:rPr>
        <w:t>，进入“投标人/供应商登录”入口自行下载。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 xml:space="preserve"> 7 </w:t>
      </w:r>
      <w:r>
        <w:rPr>
          <w:rFonts w:hint="eastAsia" w:hAnsi="宋体" w:cs="宋体"/>
          <w:sz w:val="24"/>
          <w:szCs w:val="24"/>
        </w:rPr>
        <w:t>月</w:t>
      </w:r>
      <w:r>
        <w:rPr>
          <w:rFonts w:hint="eastAsia" w:hAnsi="宋体" w:cs="宋体"/>
          <w:sz w:val="24"/>
          <w:szCs w:val="24"/>
          <w:lang w:val="en-US" w:eastAsia="zh-CN"/>
        </w:rPr>
        <w:t xml:space="preserve"> 9 </w:t>
      </w:r>
      <w:r>
        <w:rPr>
          <w:rFonts w:hint="eastAsia" w:hAnsi="宋体" w:cs="宋体"/>
          <w:sz w:val="24"/>
          <w:szCs w:val="24"/>
        </w:rPr>
        <w:t>日</w:t>
      </w:r>
      <w:r>
        <w:rPr>
          <w:rFonts w:hint="eastAsia" w:hAnsi="宋体" w:cs="宋体"/>
          <w:sz w:val="24"/>
          <w:szCs w:val="24"/>
          <w:lang w:val="en-US" w:eastAsia="zh-CN"/>
        </w:rPr>
        <w:t xml:space="preserve"> 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spacing w:line="530" w:lineRule="exact"/>
        <w:ind w:firstLine="465"/>
        <w:rPr>
          <w:rFonts w:hint="eastAsia" w:hAnsi="宋体" w:cs="宋体"/>
          <w:sz w:val="24"/>
          <w:szCs w:val="24"/>
          <w:highlight w:val="red"/>
        </w:rPr>
      </w:pPr>
      <w:r>
        <w:rPr>
          <w:rFonts w:hint="eastAsia" w:hAnsi="宋体" w:cs="宋体"/>
          <w:sz w:val="24"/>
          <w:szCs w:val="24"/>
        </w:rPr>
        <w:t>6.36.3电子投标文件的提交：电子投标文件应在投标文件提交截止时间（开标时间）之前成功提交至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u w:val="single"/>
          <w:lang w:val="en-US" w:eastAsia="zh-CN"/>
        </w:rPr>
        <w:t xml:space="preserve">  一  </w:t>
      </w:r>
      <w:r>
        <w:rPr>
          <w:rFonts w:hint="eastAsia" w:hAnsi="宋体" w:cs="宋体"/>
          <w:sz w:val="24"/>
        </w:rPr>
        <w:t>室。</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spacing w:line="360" w:lineRule="auto"/>
        <w:rPr>
          <w:rFonts w:hint="eastAsia" w:hAnsi="宋体" w:cs="宋体" w:eastAsiaTheme="minorEastAsia"/>
          <w:sz w:val="24"/>
          <w:lang w:eastAsia="zh-CN"/>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招 标 人：</w:t>
      </w:r>
      <w:r>
        <w:rPr>
          <w:rFonts w:hint="eastAsia" w:hAnsi="宋体" w:cs="宋体"/>
          <w:sz w:val="24"/>
          <w:lang w:eastAsia="zh-CN"/>
        </w:rPr>
        <w:t>许昌市魏都区城市园林绿化中心</w:t>
      </w:r>
    </w:p>
    <w:p>
      <w:pPr>
        <w:spacing w:line="360" w:lineRule="auto"/>
        <w:rPr>
          <w:rFonts w:hint="eastAsia" w:hAnsi="宋体" w:cs="宋体" w:eastAsiaTheme="minorEastAsia"/>
          <w:sz w:val="24"/>
          <w:lang w:eastAsia="zh-CN"/>
        </w:rPr>
      </w:pPr>
      <w:r>
        <w:rPr>
          <w:rFonts w:hint="eastAsia" w:hAnsi="宋体" w:cs="宋体"/>
          <w:sz w:val="24"/>
        </w:rPr>
        <w:t xml:space="preserve">  地    址：许昌市</w:t>
      </w:r>
      <w:r>
        <w:rPr>
          <w:rFonts w:hint="eastAsia" w:hAnsi="宋体" w:cs="宋体"/>
          <w:sz w:val="24"/>
          <w:lang w:eastAsia="zh-CN"/>
        </w:rPr>
        <w:t>天宝路东段</w:t>
      </w:r>
    </w:p>
    <w:p>
      <w:pPr>
        <w:spacing w:line="360" w:lineRule="auto"/>
        <w:rPr>
          <w:rFonts w:hint="eastAsia" w:hAnsi="宋体" w:cs="宋体" w:eastAsiaTheme="minorEastAsia"/>
          <w:sz w:val="24"/>
          <w:lang w:val="en-US" w:eastAsia="zh-CN"/>
        </w:rPr>
      </w:pPr>
      <w:r>
        <w:rPr>
          <w:rFonts w:hint="eastAsia" w:hAnsi="宋体" w:cs="宋体"/>
          <w:sz w:val="24"/>
        </w:rPr>
        <w:t xml:space="preserve">  联 系 人：</w:t>
      </w:r>
      <w:r>
        <w:rPr>
          <w:rFonts w:hint="eastAsia" w:hAnsi="宋体" w:cs="宋体"/>
          <w:sz w:val="24"/>
          <w:lang w:val="en-US" w:eastAsia="zh-CN"/>
        </w:rPr>
        <w:t xml:space="preserve"> </w:t>
      </w:r>
      <w:r>
        <w:rPr>
          <w:rFonts w:hint="eastAsia" w:hAnsi="宋体" w:cs="宋体"/>
          <w:sz w:val="24"/>
          <w:lang w:eastAsia="zh-CN"/>
        </w:rPr>
        <w:t>赵先生</w:t>
      </w:r>
    </w:p>
    <w:p>
      <w:pPr>
        <w:spacing w:line="360" w:lineRule="auto"/>
        <w:rPr>
          <w:rFonts w:hint="eastAsia" w:hAnsi="宋体" w:cs="宋体"/>
          <w:sz w:val="24"/>
          <w:szCs w:val="24"/>
          <w:lang w:val="en-US"/>
        </w:rPr>
      </w:pPr>
      <w:r>
        <w:rPr>
          <w:rFonts w:hint="eastAsia" w:hAnsi="宋体" w:cs="宋体"/>
          <w:sz w:val="24"/>
        </w:rPr>
        <w:t xml:space="preserve">  联系电话：</w:t>
      </w:r>
      <w:r>
        <w:rPr>
          <w:rFonts w:hint="eastAsia" w:hAnsi="宋体" w:cs="宋体"/>
          <w:sz w:val="24"/>
          <w:lang w:val="en-US" w:eastAsia="zh-CN"/>
        </w:rPr>
        <w:t xml:space="preserve"> 13782381851</w:t>
      </w:r>
    </w:p>
    <w:p>
      <w:pPr>
        <w:tabs>
          <w:tab w:val="left" w:pos="4140"/>
          <w:tab w:val="left" w:pos="4260"/>
        </w:tabs>
        <w:spacing w:line="360" w:lineRule="auto"/>
        <w:ind w:right="-578" w:rightChars="-170" w:firstLine="240" w:firstLineChars="100"/>
        <w:rPr>
          <w:rFonts w:hint="eastAsia" w:hAnsi="宋体"/>
          <w:sz w:val="24"/>
        </w:rPr>
      </w:pPr>
      <w:r>
        <w:rPr>
          <w:rFonts w:hint="eastAsia" w:hAnsi="宋体" w:cs="宋体"/>
          <w:sz w:val="24"/>
          <w:szCs w:val="24"/>
        </w:rPr>
        <w:t>招标代理机构名称：</w:t>
      </w:r>
      <w:r>
        <w:rPr>
          <w:rFonts w:hint="eastAsia" w:hAnsi="宋体"/>
          <w:sz w:val="24"/>
        </w:rPr>
        <w:t xml:space="preserve">山东天马招标代理有限公司 </w:t>
      </w:r>
    </w:p>
    <w:p>
      <w:pPr>
        <w:widowControl/>
        <w:spacing w:line="360" w:lineRule="auto"/>
        <w:rPr>
          <w:rFonts w:hint="eastAsia" w:hAnsi="宋体"/>
          <w:sz w:val="24"/>
        </w:rPr>
      </w:pPr>
      <w:r>
        <w:rPr>
          <w:rFonts w:hint="eastAsia" w:hAnsi="宋体" w:cs="宋体"/>
          <w:sz w:val="24"/>
          <w:szCs w:val="24"/>
        </w:rPr>
        <w:t xml:space="preserve">  </w:t>
      </w:r>
      <w:r>
        <w:rPr>
          <w:rFonts w:hint="eastAsia" w:hAnsi="宋体"/>
          <w:sz w:val="24"/>
        </w:rPr>
        <w:t xml:space="preserve">地  </w:t>
      </w:r>
      <w:r>
        <w:rPr>
          <w:rFonts w:hint="eastAsia" w:hAnsi="宋体"/>
          <w:sz w:val="24"/>
          <w:lang w:val="en-US" w:eastAsia="zh-CN"/>
        </w:rPr>
        <w:t xml:space="preserve">  </w:t>
      </w:r>
      <w:r>
        <w:rPr>
          <w:rFonts w:hint="eastAsia" w:hAnsi="宋体"/>
          <w:sz w:val="24"/>
        </w:rPr>
        <w:t>址：许昌市创业服务中心D座709室</w:t>
      </w:r>
    </w:p>
    <w:p>
      <w:pPr>
        <w:widowControl/>
        <w:spacing w:line="360" w:lineRule="auto"/>
        <w:rPr>
          <w:rFonts w:hint="eastAsia"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联 系 人：</w:t>
      </w:r>
      <w:r>
        <w:rPr>
          <w:rFonts w:hint="eastAsia" w:hAnsi="宋体"/>
          <w:sz w:val="24"/>
          <w:lang w:eastAsia="zh-CN"/>
        </w:rPr>
        <w:t>赵女士</w:t>
      </w:r>
    </w:p>
    <w:p>
      <w:pPr>
        <w:widowControl/>
        <w:spacing w:line="360" w:lineRule="auto"/>
        <w:rPr>
          <w:rFonts w:hint="eastAsia" w:hAnsi="宋体"/>
          <w:sz w:val="24"/>
        </w:rPr>
      </w:pPr>
      <w:r>
        <w:rPr>
          <w:rFonts w:hint="eastAsia" w:hAnsi="宋体"/>
          <w:sz w:val="24"/>
        </w:rPr>
        <w:t xml:space="preserve">  联系电话：18768805725</w:t>
      </w:r>
    </w:p>
    <w:p>
      <w:pPr>
        <w:spacing w:line="360" w:lineRule="auto"/>
        <w:ind w:firstLine="482" w:firstLineChars="201"/>
        <w:rPr>
          <w:rFonts w:hint="eastAsia" w:hAnsi="宋体" w:cs="宋体"/>
          <w:sz w:val="24"/>
          <w:szCs w:val="24"/>
        </w:rPr>
      </w:pPr>
    </w:p>
    <w:p>
      <w:pPr>
        <w:spacing w:line="360" w:lineRule="auto"/>
        <w:ind w:firstLine="482" w:firstLineChars="201"/>
        <w:rPr>
          <w:rFonts w:hint="eastAsia" w:hAnsi="宋体" w:cs="宋体"/>
          <w:sz w:val="24"/>
          <w:szCs w:val="24"/>
        </w:rPr>
      </w:pPr>
    </w:p>
    <w:p>
      <w:pPr>
        <w:spacing w:line="360" w:lineRule="auto"/>
        <w:ind w:firstLine="482" w:firstLineChars="201"/>
        <w:rPr>
          <w:rFonts w:hint="eastAsia" w:hAnsi="宋体" w:cs="宋体"/>
          <w:sz w:val="24"/>
          <w:szCs w:val="24"/>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textAlignment w:val="auto"/>
        <w:outlineLvl w:val="9"/>
        <w:rPr>
          <w:rFonts w:hint="eastAsia" w:hAnsi="宋体"/>
          <w:color w:val="000000"/>
          <w:sz w:val="24"/>
          <w:szCs w:val="24"/>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许昌市魏都区城市园林绿化中心</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天宝路东段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 系 人：</w:t>
            </w:r>
            <w:r>
              <w:rPr>
                <w:rFonts w:hint="eastAsia" w:hAnsi="宋体" w:eastAsia="宋体" w:cs="宋体"/>
                <w:sz w:val="24"/>
                <w:lang w:eastAsia="zh-CN"/>
              </w:rPr>
              <w:t>赵先生</w:t>
            </w:r>
            <w:r>
              <w:rPr>
                <w:rFonts w:hint="eastAsia" w:hAnsi="宋体" w:eastAsia="宋体" w:cs="宋体"/>
                <w:sz w:val="24"/>
                <w:lang w:val="en-US" w:eastAsia="zh-CN"/>
              </w:rPr>
              <w:t xml:space="preserve"> </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联系电话：</w:t>
            </w:r>
            <w:r>
              <w:rPr>
                <w:rFonts w:hint="eastAsia" w:hAnsi="宋体" w:eastAsia="宋体" w:cs="宋体"/>
                <w:sz w:val="24"/>
                <w:lang w:val="en-US" w:eastAsia="zh-CN"/>
              </w:rPr>
              <w:t xml:space="preserve"> </w:t>
            </w:r>
            <w:r>
              <w:rPr>
                <w:rFonts w:hint="eastAsia" w:hAnsi="宋体" w:cs="宋体"/>
                <w:sz w:val="24"/>
                <w:lang w:val="en-US" w:eastAsia="zh-CN"/>
              </w:rPr>
              <w:t>13782381851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代理机构：山东天马招标代理有限公司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地  </w:t>
            </w:r>
            <w:r>
              <w:rPr>
                <w:rFonts w:hint="eastAsia" w:hAnsi="宋体" w:eastAsia="宋体" w:cs="宋体"/>
                <w:sz w:val="24"/>
                <w:lang w:val="en-US" w:eastAsia="zh-CN"/>
              </w:rPr>
              <w:t xml:space="preserve">  </w:t>
            </w:r>
            <w:r>
              <w:rPr>
                <w:rFonts w:hint="eastAsia" w:hAnsi="宋体" w:eastAsia="宋体" w:cs="宋体"/>
                <w:sz w:val="24"/>
              </w:rPr>
              <w:t>址：许昌市创业服务中心D座709室</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val="en-US" w:eastAsia="zh-CN"/>
              </w:rPr>
              <w:t>魏都区2018年绿地提升及道路绿化工程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val="en-US" w:eastAsia="zh-CN"/>
              </w:rPr>
              <w:t>位于魏都区。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资金来源</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出资比例</w:t>
            </w:r>
          </w:p>
        </w:tc>
        <w:tc>
          <w:tcPr>
            <w:tcW w:w="6274" w:type="dxa"/>
            <w:gridSpan w:val="2"/>
            <w:vAlign w:val="top"/>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4"/>
                <w:szCs w:val="24"/>
                <w:highlight w:val="yellow"/>
              </w:rPr>
            </w:pPr>
            <w:r>
              <w:rPr>
                <w:rFonts w:hint="eastAsia" w:hAnsi="宋体" w:eastAsia="宋体" w:cs="宋体"/>
                <w:sz w:val="24"/>
                <w:szCs w:val="24"/>
                <w:lang w:val="en-US" w:eastAsia="zh-CN"/>
              </w:rPr>
              <w:t xml:space="preserve"> </w:t>
            </w:r>
            <w:r>
              <w:rPr>
                <w:rFonts w:hint="eastAsia" w:hAnsi="宋体" w:cs="宋体"/>
                <w:color w:val="000000" w:themeColor="text1"/>
                <w:sz w:val="24"/>
                <w:szCs w:val="24"/>
                <w:lang w:val="en-US" w:eastAsia="zh-CN"/>
                <w14:textFill>
                  <w14:solidFill>
                    <w14:schemeClr w14:val="tx1"/>
                  </w14:solidFill>
                </w14:textFill>
              </w:rPr>
              <w:t xml:space="preserve"> 均为60</w:t>
            </w:r>
            <w:r>
              <w:rPr>
                <w:rFonts w:hint="eastAsia" w:hAnsi="宋体" w:cs="宋体"/>
                <w:color w:val="000000" w:themeColor="text1"/>
                <w:sz w:val="24"/>
                <w:szCs w:val="24"/>
                <w14:textFill>
                  <w14:solidFill>
                    <w14:schemeClr w14:val="tx1"/>
                  </w14:solidFill>
                </w14:textFill>
              </w:rPr>
              <w:t>日历</w:t>
            </w:r>
            <w:r>
              <w:rPr>
                <w:rFonts w:hint="eastAsia" w:hAnsi="宋体" w:cs="宋体"/>
                <w:color w:val="000000" w:themeColor="text1"/>
                <w:sz w:val="24"/>
                <w:szCs w:val="24"/>
                <w:lang w:val="en-US" w:eastAsia="zh-CN"/>
                <w14:textFill>
                  <w14:solidFill>
                    <w14:schemeClr w14:val="tx1"/>
                  </w14:solidFill>
                </w14:textFill>
              </w:rPr>
              <w:t>天</w:t>
            </w:r>
            <w:r>
              <w:rPr>
                <w:rFonts w:hint="eastAsia"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widowControl/>
              <w:numPr>
                <w:ilvl w:val="0"/>
                <w:numId w:val="0"/>
              </w:numPr>
              <w:spacing w:line="360" w:lineRule="auto"/>
              <w:ind w:leftChars="0"/>
              <w:rPr>
                <w:rFonts w:hint="eastAsia"/>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firstLineChars="200"/>
              <w:rPr>
                <w:rFonts w:hint="eastAsia" w:hAnsi="宋体" w:eastAsia="宋体" w:cs="宋体"/>
                <w:b/>
                <w:bCs/>
                <w:sz w:val="24"/>
                <w:highlight w:val="yellow"/>
              </w:rPr>
            </w:pPr>
            <w:r>
              <w:rPr>
                <w:rFonts w:hint="eastAsia" w:hAnsi="宋体" w:cs="宋体"/>
                <w:sz w:val="24"/>
                <w:szCs w:val="24"/>
                <w:lang w:val="en-US" w:eastAsia="zh-CN"/>
              </w:rPr>
              <w:t>本工程</w:t>
            </w:r>
            <w:r>
              <w:rPr>
                <w:rFonts w:hint="eastAsia" w:hAnsi="宋体" w:cs="宋体"/>
                <w:sz w:val="24"/>
                <w:szCs w:val="24"/>
              </w:rPr>
              <w:t>要求投标人须具备独立</w:t>
            </w:r>
            <w:r>
              <w:rPr>
                <w:rFonts w:hint="eastAsia" w:hAnsi="宋体" w:cs="宋体"/>
                <w:sz w:val="24"/>
                <w:szCs w:val="24"/>
                <w:lang w:eastAsia="zh-CN"/>
              </w:rPr>
              <w:t>的</w:t>
            </w:r>
            <w:r>
              <w:rPr>
                <w:rFonts w:hint="eastAsia" w:hAnsi="宋体" w:cs="宋体"/>
                <w:sz w:val="24"/>
                <w:szCs w:val="24"/>
              </w:rPr>
              <w:t>法人资格</w:t>
            </w:r>
            <w:r>
              <w:rPr>
                <w:rFonts w:hint="eastAsia" w:hAnsi="宋体" w:cs="宋体"/>
                <w:sz w:val="24"/>
                <w:szCs w:val="24"/>
                <w:lang w:eastAsia="zh-CN"/>
              </w:rPr>
              <w:t>和有效的营业执照，</w:t>
            </w:r>
            <w:r>
              <w:rPr>
                <w:rFonts w:hint="eastAsia" w:hAnsi="宋体" w:cs="宋体"/>
                <w:sz w:val="24"/>
                <w:szCs w:val="24"/>
                <w:lang w:val="en-US" w:eastAsia="zh-CN"/>
              </w:rPr>
              <w:t>人员、设备、资金等方面具有相应的施工能力</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踏勘现场</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int="eastAsia" w:hAnsi="宋体" w:eastAsia="宋体" w:cs="宋体"/>
                <w:sz w:val="24"/>
              </w:rPr>
            </w:pPr>
            <w:r>
              <w:rPr>
                <w:rFonts w:hint="eastAsia" w:hAnsi="宋体" w:eastAsia="宋体" w:cs="宋体"/>
                <w:sz w:val="24"/>
              </w:rPr>
              <w:t>1.10.3</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分包</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偏离</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获取</w:t>
            </w:r>
          </w:p>
        </w:tc>
        <w:tc>
          <w:tcPr>
            <w:tcW w:w="6274" w:type="dxa"/>
            <w:gridSpan w:val="2"/>
            <w:vAlign w:val="top"/>
          </w:tcPr>
          <w:p>
            <w:pPr>
              <w:autoSpaceDE w:val="0"/>
              <w:autoSpaceDN w:val="0"/>
              <w:adjustRightInd w:val="0"/>
              <w:spacing w:line="360" w:lineRule="auto"/>
              <w:rPr>
                <w:rFonts w:hint="eastAsia" w:hAnsi="宋体" w:eastAsia="宋体" w:cs="宋体"/>
                <w:sz w:val="24"/>
                <w:lang w:eastAsia="zh-CN"/>
              </w:rPr>
            </w:pPr>
            <w:r>
              <w:rPr>
                <w:rFonts w:hint="eastAsia" w:hAnsi="宋体" w:eastAsia="宋体" w:cs="宋体"/>
                <w:sz w:val="24"/>
              </w:rPr>
              <w:t>招标文件和工程量清单的获取：投标人于投标文件递交截止时间前均可登录【全国公共资源交易平台(河南省▪许昌市)】（</w:t>
            </w:r>
            <w:r>
              <w:rPr>
                <w:rFonts w:hint="eastAsia" w:hAnsi="宋体" w:eastAsia="宋体" w:cs="宋体"/>
                <w:sz w:val="24"/>
              </w:rPr>
              <w:fldChar w:fldCharType="begin"/>
            </w:r>
            <w:r>
              <w:rPr>
                <w:rFonts w:hint="eastAsia" w:hAnsi="宋体" w:eastAsia="宋体" w:cs="宋体"/>
                <w:sz w:val="24"/>
              </w:rPr>
              <w:instrText xml:space="preserve"> HYPERLINK "http://www.xczbtb.com/" </w:instrText>
            </w:r>
            <w:r>
              <w:rPr>
                <w:rFonts w:hint="eastAsia" w:hAnsi="宋体" w:eastAsia="宋体" w:cs="宋体"/>
                <w:sz w:val="24"/>
              </w:rP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bookmarkStart w:id="81" w:name="_GoBack"/>
            <w:bookmarkEnd w:id="81"/>
            <w:r>
              <w:rPr>
                <w:rFonts w:hint="eastAsia" w:hAnsi="宋体"/>
                <w:color w:val="000000"/>
                <w:sz w:val="24"/>
                <w:szCs w:val="22"/>
              </w:rPr>
              <w:t>图纸下载地址：https://pan.baidu.com/s/1niEDX3POL8BfbtPyDF74BQ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lang w:val="en-US" w:eastAsia="zh-CN"/>
              </w:rPr>
              <w:t xml:space="preserve"> 7 </w:t>
            </w:r>
            <w:r>
              <w:rPr>
                <w:rFonts w:hint="eastAsia" w:hAnsi="宋体" w:eastAsia="宋体" w:cs="宋体"/>
                <w:sz w:val="24"/>
              </w:rPr>
              <w:t>月</w:t>
            </w:r>
            <w:r>
              <w:rPr>
                <w:rFonts w:hint="eastAsia" w:hAnsi="宋体" w:eastAsia="宋体" w:cs="宋体"/>
                <w:sz w:val="24"/>
                <w:u w:val="single"/>
                <w:lang w:val="en-US" w:eastAsia="zh-CN"/>
              </w:rPr>
              <w:t xml:space="preserve"> 9 </w:t>
            </w:r>
            <w:r>
              <w:rPr>
                <w:rFonts w:hint="eastAsia" w:hAnsi="宋体" w:eastAsia="宋体" w:cs="宋体"/>
                <w:sz w:val="24"/>
              </w:rPr>
              <w:t>日</w:t>
            </w:r>
            <w:r>
              <w:rPr>
                <w:rFonts w:hint="eastAsia" w:hAnsi="宋体" w:eastAsia="宋体" w:cs="宋体"/>
                <w:sz w:val="24"/>
                <w:u w:val="single"/>
                <w:lang w:val="en-US" w:eastAsia="zh-CN"/>
              </w:rPr>
              <w:t xml:space="preserve"> 9 </w:t>
            </w:r>
            <w:r>
              <w:rPr>
                <w:rFonts w:hint="eastAsia" w:hAnsi="宋体" w:eastAsia="宋体" w:cs="宋体"/>
                <w:sz w:val="24"/>
              </w:rPr>
              <w:t>时</w:t>
            </w:r>
            <w:r>
              <w:rPr>
                <w:rFonts w:hint="eastAsia" w:hAnsi="宋体" w:eastAsia="宋体" w:cs="宋体"/>
                <w:sz w:val="24"/>
                <w:u w:val="single"/>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 xml:space="preserve"> 7 </w:t>
            </w:r>
            <w:r>
              <w:rPr>
                <w:rFonts w:hint="eastAsia" w:hAnsi="宋体" w:eastAsia="宋体" w:cs="宋体"/>
                <w:b/>
                <w:sz w:val="24"/>
                <w:highlight w:val="none"/>
              </w:rPr>
              <w:t>月</w:t>
            </w:r>
            <w:r>
              <w:rPr>
                <w:rFonts w:hint="eastAsia" w:hAnsi="宋体" w:eastAsia="宋体" w:cs="宋体"/>
                <w:b/>
                <w:sz w:val="24"/>
                <w:highlight w:val="none"/>
                <w:lang w:val="en-US" w:eastAsia="zh-CN"/>
              </w:rPr>
              <w:t xml:space="preserve"> 9 </w:t>
            </w:r>
            <w:r>
              <w:rPr>
                <w:rFonts w:hint="eastAsia" w:hAnsi="宋体" w:eastAsia="宋体" w:cs="宋体"/>
                <w:b/>
                <w:sz w:val="24"/>
                <w:highlight w:val="none"/>
              </w:rPr>
              <w:t>日</w:t>
            </w:r>
            <w:r>
              <w:rPr>
                <w:rFonts w:hint="eastAsia" w:hAnsi="宋体" w:eastAsia="宋体" w:cs="宋体"/>
                <w:b/>
                <w:sz w:val="24"/>
                <w:highlight w:val="none"/>
                <w:lang w:val="en-US" w:eastAsia="zh-CN"/>
              </w:rPr>
              <w:t xml:space="preserve"> 9 </w:t>
            </w:r>
            <w:r>
              <w:rPr>
                <w:rFonts w:hint="eastAsia" w:hAnsi="宋体" w:eastAsia="宋体" w:cs="宋体"/>
                <w:b/>
                <w:sz w:val="24"/>
                <w:highlight w:val="none"/>
              </w:rPr>
              <w:t>时</w:t>
            </w:r>
            <w:r>
              <w:rPr>
                <w:rFonts w:hint="eastAsia" w:hAnsi="宋体" w:eastAsia="宋体" w:cs="宋体"/>
                <w:b/>
                <w:sz w:val="24"/>
                <w:highlight w:val="none"/>
                <w:lang w:val="en-US" w:eastAsia="zh-CN"/>
              </w:rPr>
              <w:t xml:space="preserve"> 30 </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jc w:val="left"/>
              <w:rPr>
                <w:rFonts w:hint="eastAsia" w:hAnsi="宋体" w:eastAsia="宋体" w:cs="宋体"/>
                <w:b/>
                <w:bCs/>
                <w:sz w:val="24"/>
                <w:highlight w:val="none"/>
              </w:rPr>
            </w:pPr>
            <w:r>
              <w:rPr>
                <w:rFonts w:hint="eastAsia" w:hAnsi="宋体" w:eastAsia="宋体" w:cs="宋体"/>
                <w:b/>
                <w:bCs/>
                <w:sz w:val="24"/>
                <w:highlight w:val="none"/>
              </w:rPr>
              <w:t>金额：</w:t>
            </w:r>
          </w:p>
          <w:p>
            <w:pPr>
              <w:autoSpaceDE w:val="0"/>
              <w:autoSpaceDN w:val="0"/>
              <w:adjustRightInd w:val="0"/>
              <w:spacing w:line="360" w:lineRule="auto"/>
              <w:ind w:firstLine="480" w:firstLineChars="200"/>
              <w:jc w:val="left"/>
              <w:rPr>
                <w:rFonts w:hint="eastAsia" w:hAnsi="宋体" w:eastAsia="宋体" w:cs="宋体"/>
                <w:b/>
                <w:bCs/>
                <w:sz w:val="24"/>
                <w:highlight w:val="none"/>
                <w:lang w:val="en-US" w:eastAsia="zh-CN"/>
              </w:rPr>
            </w:pPr>
            <w:r>
              <w:rPr>
                <w:rFonts w:hint="eastAsia" w:hAnsi="宋体" w:eastAsia="宋体" w:cs="宋体"/>
                <w:b/>
                <w:bCs/>
                <w:sz w:val="24"/>
                <w:highlight w:val="none"/>
                <w:lang w:eastAsia="zh-CN"/>
              </w:rPr>
              <w:t>一标段：壹万</w:t>
            </w:r>
            <w:r>
              <w:rPr>
                <w:rFonts w:hint="eastAsia" w:hAnsi="宋体" w:eastAsia="宋体" w:cs="宋体"/>
                <w:b/>
                <w:bCs/>
                <w:sz w:val="24"/>
                <w:highlight w:val="none"/>
                <w:lang w:val="en-US" w:eastAsia="zh-CN"/>
              </w:rPr>
              <w:t>柒仟元整（</w:t>
            </w:r>
            <w:r>
              <w:rPr>
                <w:rFonts w:hint="default" w:hAnsi="宋体" w:eastAsia="宋体" w:cs="宋体"/>
                <w:b/>
                <w:bCs/>
                <w:sz w:val="24"/>
                <w:highlight w:val="none"/>
                <w:lang w:val="en-US" w:eastAsia="zh-CN"/>
              </w:rPr>
              <w:t>¥</w:t>
            </w:r>
            <w:r>
              <w:rPr>
                <w:rFonts w:hint="eastAsia" w:hAnsi="宋体" w:eastAsia="宋体" w:cs="宋体"/>
                <w:b/>
                <w:bCs/>
                <w:sz w:val="24"/>
                <w:highlight w:val="none"/>
                <w:lang w:val="en-US" w:eastAsia="zh-CN"/>
              </w:rPr>
              <w:t>17000.00元）</w:t>
            </w:r>
          </w:p>
          <w:p>
            <w:pPr>
              <w:autoSpaceDE w:val="0"/>
              <w:autoSpaceDN w:val="0"/>
              <w:adjustRightInd w:val="0"/>
              <w:spacing w:line="360" w:lineRule="auto"/>
              <w:ind w:firstLine="480" w:firstLineChars="200"/>
              <w:jc w:val="left"/>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二标段：壹万壹仟元整（</w:t>
            </w:r>
            <w:r>
              <w:rPr>
                <w:rFonts w:hint="default" w:hAnsi="宋体" w:eastAsia="宋体" w:cs="宋体"/>
                <w:b/>
                <w:bCs/>
                <w:sz w:val="24"/>
                <w:highlight w:val="none"/>
                <w:lang w:val="en-US" w:eastAsia="zh-CN"/>
              </w:rPr>
              <w:t>¥</w:t>
            </w:r>
            <w:r>
              <w:rPr>
                <w:rFonts w:hint="eastAsia" w:hAnsi="宋体" w:eastAsia="宋体" w:cs="宋体"/>
                <w:b/>
                <w:bCs/>
                <w:sz w:val="24"/>
                <w:highlight w:val="none"/>
                <w:lang w:val="en-US" w:eastAsia="zh-CN"/>
              </w:rPr>
              <w:t>11000.00元）</w:t>
            </w:r>
          </w:p>
          <w:p>
            <w:pPr>
              <w:autoSpaceDE w:val="0"/>
              <w:autoSpaceDN w:val="0"/>
              <w:adjustRightInd w:val="0"/>
              <w:spacing w:line="360" w:lineRule="auto"/>
              <w:ind w:firstLine="480" w:firstLineChars="200"/>
              <w:jc w:val="left"/>
              <w:rPr>
                <w:rFonts w:hint="eastAsia" w:hAnsi="宋体" w:eastAsia="宋体" w:cs="宋体"/>
                <w:b/>
                <w:bCs/>
                <w:sz w:val="24"/>
                <w:highlight w:val="none"/>
                <w:lang w:val="en-US" w:eastAsia="zh-CN"/>
              </w:rPr>
            </w:pPr>
            <w:r>
              <w:rPr>
                <w:rFonts w:hint="eastAsia" w:hAnsi="宋体" w:eastAsia="宋体" w:cs="宋体"/>
                <w:b/>
                <w:bCs/>
                <w:sz w:val="24"/>
                <w:highlight w:val="none"/>
                <w:lang w:eastAsia="zh-CN"/>
              </w:rPr>
              <w:t>三标段：</w:t>
            </w:r>
            <w:r>
              <w:rPr>
                <w:rFonts w:hint="eastAsia" w:hAnsi="宋体" w:eastAsia="宋体" w:cs="宋体"/>
                <w:b/>
                <w:bCs/>
                <w:sz w:val="24"/>
                <w:highlight w:val="none"/>
                <w:lang w:val="en-US" w:eastAsia="zh-CN"/>
              </w:rPr>
              <w:t>肆万叁仟元整（</w:t>
            </w:r>
            <w:r>
              <w:rPr>
                <w:rFonts w:hint="default" w:hAnsi="宋体" w:eastAsia="宋体" w:cs="宋体"/>
                <w:b/>
                <w:bCs/>
                <w:sz w:val="24"/>
                <w:highlight w:val="none"/>
                <w:lang w:val="en-US" w:eastAsia="zh-CN"/>
              </w:rPr>
              <w:t>¥</w:t>
            </w:r>
            <w:r>
              <w:rPr>
                <w:rFonts w:hint="eastAsia" w:hAnsi="宋体" w:eastAsia="宋体" w:cs="宋体"/>
                <w:b/>
                <w:bCs/>
                <w:sz w:val="24"/>
                <w:highlight w:val="none"/>
                <w:lang w:val="en-US" w:eastAsia="zh-CN"/>
              </w:rPr>
              <w:t>43000.00元）</w:t>
            </w:r>
          </w:p>
          <w:p>
            <w:pPr>
              <w:autoSpaceDE w:val="0"/>
              <w:autoSpaceDN w:val="0"/>
              <w:adjustRightInd w:val="0"/>
              <w:spacing w:line="360" w:lineRule="auto"/>
              <w:ind w:firstLine="480" w:firstLineChars="200"/>
              <w:jc w:val="left"/>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四标段：</w:t>
            </w:r>
            <w:r>
              <w:rPr>
                <w:rFonts w:hint="eastAsia" w:hAnsi="宋体" w:eastAsia="宋体" w:cs="宋体"/>
                <w:b/>
                <w:bCs/>
                <w:sz w:val="24"/>
                <w:highlight w:val="none"/>
                <w:lang w:eastAsia="zh-CN"/>
              </w:rPr>
              <w:t>叁万捌</w:t>
            </w:r>
            <w:r>
              <w:rPr>
                <w:rFonts w:hint="eastAsia" w:hAnsi="宋体" w:eastAsia="宋体" w:cs="宋体"/>
                <w:b/>
                <w:bCs/>
                <w:sz w:val="24"/>
                <w:highlight w:val="none"/>
                <w:lang w:val="en-US" w:eastAsia="zh-CN"/>
              </w:rPr>
              <w:t>仟元整（</w:t>
            </w:r>
            <w:r>
              <w:rPr>
                <w:rFonts w:hint="default" w:ascii="Arial" w:hAnsi="Arial" w:eastAsia="宋体" w:cs="Arial"/>
                <w:b/>
                <w:bCs/>
                <w:sz w:val="24"/>
                <w:highlight w:val="none"/>
                <w:lang w:val="en-US" w:eastAsia="zh-CN"/>
              </w:rPr>
              <w:t>¥</w:t>
            </w:r>
            <w:r>
              <w:rPr>
                <w:rFonts w:hint="eastAsia" w:hAnsi="宋体" w:eastAsia="宋体" w:cs="宋体"/>
                <w:b/>
                <w:bCs/>
                <w:sz w:val="24"/>
                <w:highlight w:val="none"/>
                <w:lang w:val="en-US" w:eastAsia="zh-CN"/>
              </w:rPr>
              <w:t>38000.00元）</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2014</w:t>
            </w:r>
            <w:r>
              <w:rPr>
                <w:rFonts w:hint="eastAsia" w:hAnsi="宋体" w:eastAsia="宋体" w:cs="宋体"/>
                <w:sz w:val="24"/>
                <w:szCs w:val="24"/>
              </w:rPr>
              <w:t>、</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hint="eastAsia"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（1）成功上传至【全国公共资源交易平台（河南省·许昌市）】公共资源交易系统电子投标文件1份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2、纸质投标文件</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商务标：正本1份，副本1份；</w:t>
            </w:r>
          </w:p>
          <w:p>
            <w:pPr>
              <w:spacing w:line="360" w:lineRule="auto"/>
              <w:rPr>
                <w:rFonts w:hint="eastAsia" w:hAnsi="宋体" w:eastAsia="宋体" w:cs="宋体"/>
                <w:sz w:val="24"/>
                <w:highlight w:val="none"/>
              </w:rPr>
            </w:pPr>
            <w:r>
              <w:rPr>
                <w:rFonts w:hint="eastAsia" w:hAnsi="宋体" w:eastAsia="宋体" w:cs="宋体"/>
                <w:sz w:val="24"/>
                <w:highlight w:val="none"/>
              </w:rPr>
              <w:t xml:space="preserve">综合（信用）标：正本1份，副本1份； </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技术标：正本1份，副本1份。</w:t>
            </w:r>
          </w:p>
          <w:p>
            <w:pPr>
              <w:spacing w:line="360" w:lineRule="auto"/>
              <w:rPr>
                <w:rFonts w:hint="eastAsia" w:hAnsi="宋体" w:eastAsia="宋体" w:cs="宋体"/>
                <w:color w:val="FF0000"/>
                <w:sz w:val="24"/>
                <w:highlight w:val="none"/>
              </w:rPr>
            </w:pPr>
            <w:r>
              <w:rPr>
                <w:rFonts w:hint="eastAsia" w:hAnsi="宋体" w:eastAsia="宋体" w:cs="宋体"/>
                <w:sz w:val="24"/>
                <w:highlight w:val="none"/>
              </w:rPr>
              <w:t>3、电子投标文件和纸质投标文件的内容、格式、水印码、</w:t>
            </w:r>
            <w:r>
              <w:rPr>
                <w:rFonts w:hint="eastAsia" w:hAnsi="宋体" w:eastAsia="宋体" w:cs="宋体"/>
                <w:b/>
                <w:sz w:val="24"/>
                <w:highlight w:val="none"/>
              </w:rPr>
              <w:t>电子签章</w:t>
            </w:r>
            <w:r>
              <w:rPr>
                <w:rFonts w:hint="eastAsia" w:hAnsi="宋体" w:eastAsia="宋体" w:cs="宋体"/>
                <w:sz w:val="24"/>
                <w:highlight w:val="none"/>
              </w:rPr>
              <w:t>应一致</w:t>
            </w:r>
            <w:r>
              <w:rPr>
                <w:rFonts w:hint="eastAsia" w:hAnsi="宋体" w:eastAsia="宋体" w:cs="宋体"/>
                <w:sz w:val="24"/>
                <w:highlight w:val="none"/>
                <w:lang w:eastAsia="zh-CN"/>
              </w:rPr>
              <w:t>。</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int="eastAsia"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int="eastAsia"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 xml:space="preserve"> 一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 xml:space="preserve"> 一 </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int="eastAsia"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b/>
                <w:bCs/>
                <w:sz w:val="24"/>
                <w:lang w:val="en-US" w:eastAsia="zh-CN"/>
              </w:rPr>
            </w:pPr>
            <w:r>
              <w:rPr>
                <w:rFonts w:hint="eastAsia" w:hAnsi="宋体" w:eastAsia="宋体" w:cs="宋体"/>
                <w:sz w:val="24"/>
                <w:szCs w:val="24"/>
                <w:lang w:val="en-US" w:eastAsia="zh-CN"/>
              </w:rPr>
              <w:t xml:space="preserve"> 指道路绿化工程项目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一标段：</w:t>
            </w:r>
          </w:p>
          <w:p>
            <w:pPr>
              <w:keepNext/>
              <w:spacing w:line="360" w:lineRule="auto"/>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捌拾伍万玖仟柒佰捌拾贰元伍角肆分</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default" w:hAnsi="宋体" w:eastAsia="宋体" w:cs="宋体"/>
                <w:b/>
                <w:bCs/>
                <w:sz w:val="24"/>
                <w:lang w:val="en-US" w:eastAsia="zh-CN"/>
              </w:rPr>
              <w:t>¥</w:t>
            </w:r>
            <w:r>
              <w:rPr>
                <w:rFonts w:hint="eastAsia" w:hAnsi="宋体" w:eastAsia="宋体" w:cs="宋体"/>
                <w:b/>
                <w:bCs/>
                <w:sz w:val="24"/>
                <w:lang w:val="en-US" w:eastAsia="zh-CN"/>
              </w:rPr>
              <w:t>859782.54元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二标段：</w:t>
            </w:r>
          </w:p>
          <w:p>
            <w:pPr>
              <w:keepNext/>
              <w:spacing w:line="360" w:lineRule="auto"/>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伍拾伍万柒仟零玖拾玖元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default" w:hAnsi="宋体" w:eastAsia="宋体" w:cs="宋体"/>
                <w:b/>
                <w:bCs/>
                <w:sz w:val="24"/>
                <w:lang w:val="en-US" w:eastAsia="zh-CN"/>
              </w:rPr>
              <w:t>¥</w:t>
            </w:r>
            <w:r>
              <w:rPr>
                <w:rFonts w:hint="eastAsia" w:hAnsi="宋体" w:eastAsia="宋体" w:cs="宋体"/>
                <w:b/>
                <w:bCs/>
                <w:sz w:val="24"/>
                <w:lang w:val="en-US" w:eastAsia="zh-CN"/>
              </w:rPr>
              <w:t>557099.00元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三标段：</w:t>
            </w:r>
          </w:p>
          <w:p>
            <w:pPr>
              <w:keepNext/>
              <w:spacing w:line="360" w:lineRule="auto"/>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贰佰壹拾伍万柒仟叁佰捌拾捌元肆角贰分</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小写：</w:t>
            </w:r>
            <w:r>
              <w:rPr>
                <w:rFonts w:hint="default" w:hAnsi="宋体" w:eastAsia="宋体" w:cs="宋体"/>
                <w:b/>
                <w:bCs/>
                <w:sz w:val="24"/>
                <w:lang w:val="en-US" w:eastAsia="zh-CN"/>
              </w:rPr>
              <w:t>¥</w:t>
            </w:r>
            <w:r>
              <w:rPr>
                <w:rFonts w:hint="eastAsia" w:hAnsi="宋体" w:eastAsia="宋体" w:cs="宋体"/>
                <w:b/>
                <w:bCs/>
                <w:sz w:val="24"/>
                <w:lang w:val="en-US" w:eastAsia="zh-CN"/>
              </w:rPr>
              <w:t>2157388.42元</w:t>
            </w:r>
          </w:p>
          <w:p>
            <w:pPr>
              <w:keepNext/>
              <w:spacing w:line="360" w:lineRule="auto"/>
              <w:rPr>
                <w:rFonts w:hint="eastAsia" w:hAnsi="宋体" w:eastAsia="宋体" w:cs="宋体"/>
                <w:b/>
                <w:bCs/>
                <w:sz w:val="24"/>
                <w:lang w:eastAsia="zh-CN"/>
              </w:rPr>
            </w:pPr>
            <w:r>
              <w:rPr>
                <w:rFonts w:hint="eastAsia" w:hAnsi="宋体" w:eastAsia="宋体" w:cs="宋体"/>
                <w:b/>
                <w:bCs/>
                <w:sz w:val="24"/>
                <w:lang w:eastAsia="zh-CN"/>
              </w:rPr>
              <w:t>四标段：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eastAsia="zh-CN"/>
              </w:rPr>
              <w:t>大写：</w:t>
            </w:r>
            <w:r>
              <w:rPr>
                <w:rFonts w:hint="eastAsia" w:hAnsi="宋体" w:eastAsia="宋体" w:cs="宋体"/>
                <w:b/>
                <w:bCs/>
                <w:sz w:val="24"/>
                <w:lang w:val="en-US" w:eastAsia="zh-CN"/>
              </w:rPr>
              <w:t>壹佰玖拾万叁仟壹佰柒拾贰元贰角壹分</w:t>
            </w:r>
          </w:p>
          <w:p>
            <w:pPr>
              <w:keepNext/>
              <w:spacing w:line="360" w:lineRule="auto"/>
              <w:rPr>
                <w:rFonts w:hint="eastAsia" w:hAnsi="宋体" w:eastAsia="宋体" w:cs="宋体"/>
                <w:b/>
                <w:bCs/>
                <w:sz w:val="24"/>
                <w:lang w:eastAsia="zh-CN"/>
              </w:rPr>
            </w:pPr>
            <w:r>
              <w:rPr>
                <w:rFonts w:hint="eastAsia" w:hAnsi="宋体" w:eastAsia="宋体" w:cs="宋体"/>
                <w:b/>
                <w:bCs/>
                <w:sz w:val="24"/>
              </w:rPr>
              <w:t>小写：</w:t>
            </w:r>
            <w:r>
              <w:rPr>
                <w:rFonts w:hint="default" w:ascii="Arial" w:hAnsi="Arial" w:eastAsia="宋体" w:cs="Arial"/>
                <w:b/>
                <w:bCs/>
                <w:sz w:val="24"/>
                <w:lang w:eastAsia="zh-CN"/>
              </w:rPr>
              <w:t>¥</w:t>
            </w:r>
            <w:r>
              <w:rPr>
                <w:rFonts w:hint="eastAsia" w:hAnsi="宋体" w:eastAsia="宋体" w:cs="宋体"/>
                <w:b/>
                <w:bCs/>
                <w:sz w:val="24"/>
                <w:lang w:val="en-US" w:eastAsia="zh-CN"/>
              </w:rPr>
              <w:t>1903172.21</w:t>
            </w:r>
            <w:r>
              <w:rPr>
                <w:rFonts w:hint="eastAsia" w:hAnsi="宋体" w:eastAsia="宋体" w:cs="宋体"/>
                <w:b/>
                <w:bCs/>
                <w:sz w:val="24"/>
              </w:rPr>
              <w:t>元</w:t>
            </w:r>
          </w:p>
          <w:p>
            <w:pPr>
              <w:autoSpaceDE w:val="0"/>
              <w:autoSpaceDN w:val="0"/>
              <w:adjustRightInd w:val="0"/>
              <w:spacing w:line="420" w:lineRule="exact"/>
              <w:ind w:firstLine="235" w:firstLineChars="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hAnsi="宋体" w:eastAsia="宋体" w:cs="宋体"/>
                <w:sz w:val="24"/>
              </w:rPr>
            </w:pPr>
          </w:p>
        </w:tc>
        <w:tc>
          <w:tcPr>
            <w:tcW w:w="3037" w:type="dxa"/>
            <w:gridSpan w:val="3"/>
            <w:vAlign w:val="center"/>
          </w:tcPr>
          <w:p>
            <w:pPr>
              <w:spacing w:line="260" w:lineRule="exact"/>
              <w:jc w:val="center"/>
              <w:rPr>
                <w:rFonts w:hint="eastAsia" w:hAnsi="宋体" w:eastAsia="宋体" w:cs="宋体"/>
                <w:sz w:val="24"/>
              </w:rPr>
            </w:pPr>
            <w:r>
              <w:rPr>
                <w:rFonts w:hint="eastAsia" w:hAnsi="宋体" w:eastAsia="宋体" w:cs="宋体"/>
                <w:sz w:val="24"/>
              </w:rPr>
              <w:t>技术标是否采用“暗标”</w:t>
            </w:r>
          </w:p>
          <w:p>
            <w:pPr>
              <w:spacing w:line="260" w:lineRule="exact"/>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60" w:lineRule="auto"/>
              <w:rPr>
                <w:rFonts w:hint="eastAsia"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360" w:lineRule="auto"/>
              <w:rPr>
                <w:rFonts w:hint="eastAsia"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w:t>
            </w:r>
            <w:r>
              <w:rPr>
                <w:rFonts w:hint="eastAsia" w:hAnsi="宋体" w:eastAsia="宋体" w:cs="宋体"/>
                <w:sz w:val="24"/>
                <w:highlight w:val="none"/>
              </w:rPr>
              <w:t>纸质投标文件、电子介质存储的投标文件未按招标文件</w:t>
            </w:r>
            <w:r>
              <w:rPr>
                <w:rFonts w:hint="eastAsia" w:hAnsi="宋体" w:eastAsia="宋体" w:cs="宋体"/>
                <w:sz w:val="24"/>
              </w:rPr>
              <w:t>要求密封的；</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int="eastAsia" w:hAnsi="宋体" w:eastAsia="宋体" w:cs="宋体"/>
                <w:sz w:val="24"/>
                <w:lang w:val="en-US" w:eastAsia="zh-CN"/>
              </w:rPr>
            </w:pPr>
            <w:r>
              <w:rPr>
                <w:rFonts w:hint="eastAsia" w:hAnsi="宋体" w:eastAsia="宋体" w:cs="宋体"/>
                <w:sz w:val="24"/>
              </w:rPr>
              <w:t>4、开标时法人或授权委托人（持有效的授权委托书）未携带本人身份证到开标现场并签到的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44974506"/>
      <w:bookmarkStart w:id="21" w:name="_Toc179632555"/>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0"/>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Ansi="宋体" w:cs="宋体"/>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79632571"/>
      <w:bookmarkStart w:id="40" w:name="_Toc152045553"/>
      <w:bookmarkStart w:id="41" w:name="_Toc152042329"/>
      <w:bookmarkStart w:id="42" w:name="_Toc14497452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360" w:lineRule="auto"/>
        <w:ind w:firstLine="480" w:firstLineChars="200"/>
        <w:jc w:val="left"/>
        <w:outlineLvl w:val="0"/>
        <w:rPr>
          <w:rFonts w:hint="eastAsia" w:hAnsi="宋体" w:cs="宋体"/>
          <w:b/>
          <w:sz w:val="24"/>
          <w:highlight w:val="none"/>
        </w:rPr>
      </w:pPr>
      <w:r>
        <w:rPr>
          <w:rFonts w:hint="eastAsia" w:hAnsi="宋体" w:cs="宋体"/>
          <w:sz w:val="24"/>
          <w:highlight w:val="none"/>
        </w:rPr>
        <w:t>3.7.6 同时生成与电子投标文件内容、水印码、</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highlight w:val="none"/>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w:t>
      </w:r>
      <w:r>
        <w:rPr>
          <w:rFonts w:hint="eastAsia" w:hAnsi="宋体" w:cs="宋体"/>
          <w:sz w:val="24"/>
        </w:rPr>
        <w:t>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3.7.9.2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4.1.1 纸质投标文件的正本、副本应分开包装，最后把包装好的正本与副本包装在一个包</w:t>
      </w:r>
      <w:r>
        <w:rPr>
          <w:rFonts w:hint="eastAsia" w:hAnsi="宋体" w:cs="宋体"/>
          <w:sz w:val="24"/>
          <w:highlight w:val="none"/>
        </w:rPr>
        <w:t>装内，加贴封条，并在封套的封口处加盖投标人公章，密封不符合要求的不予受理。</w:t>
      </w:r>
    </w:p>
    <w:p>
      <w:pPr>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4.1.2 投标文件的封套上应写明的其他内容见投标人须知前附表。</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4.1.3 使用电子介质存储的投标文件应单独密封，封套上写明“投标人名称、项目名称、标段，在</w:t>
      </w:r>
      <w:r>
        <w:rPr>
          <w:rFonts w:hAnsi="宋体" w:cs="宋体"/>
          <w:sz w:val="24"/>
          <w:highlight w:val="none"/>
        </w:rPr>
        <w:t xml:space="preserve">  </w:t>
      </w:r>
      <w:r>
        <w:rPr>
          <w:rFonts w:hint="eastAsia" w:hAnsi="宋体" w:cs="宋体"/>
          <w:sz w:val="24"/>
          <w:highlight w:val="none"/>
        </w:rPr>
        <w:t>年</w:t>
      </w:r>
      <w:r>
        <w:rPr>
          <w:rFonts w:hAnsi="宋体" w:cs="宋体"/>
          <w:sz w:val="24"/>
          <w:highlight w:val="none"/>
        </w:rPr>
        <w:t xml:space="preserve">  </w:t>
      </w:r>
      <w:r>
        <w:rPr>
          <w:rFonts w:hint="eastAsia" w:hAnsi="宋体" w:cs="宋体"/>
          <w:sz w:val="24"/>
          <w:highlight w:val="none"/>
        </w:rPr>
        <w:t>月</w:t>
      </w:r>
      <w:r>
        <w:rPr>
          <w:rFonts w:hAnsi="宋体" w:cs="宋体"/>
          <w:sz w:val="24"/>
          <w:highlight w:val="none"/>
        </w:rPr>
        <w:t xml:space="preserve">  </w:t>
      </w:r>
      <w:r>
        <w:rPr>
          <w:rFonts w:hint="eastAsia" w:hAnsi="宋体" w:cs="宋体"/>
          <w:sz w:val="24"/>
          <w:highlight w:val="none"/>
        </w:rPr>
        <w:t>日</w:t>
      </w:r>
      <w:r>
        <w:rPr>
          <w:rFonts w:hAnsi="宋体" w:cs="宋体"/>
          <w:sz w:val="24"/>
          <w:highlight w:val="none"/>
        </w:rPr>
        <w:t xml:space="preserve">  </w:t>
      </w:r>
      <w:r>
        <w:rPr>
          <w:rFonts w:hint="eastAsia" w:hAnsi="宋体" w:cs="宋体"/>
          <w:sz w:val="24"/>
          <w:highlight w:val="none"/>
        </w:rPr>
        <w:t>时</w:t>
      </w:r>
      <w:r>
        <w:rPr>
          <w:rFonts w:hAnsi="宋体" w:cs="宋体"/>
          <w:sz w:val="24"/>
          <w:highlight w:val="none"/>
        </w:rPr>
        <w:t xml:space="preserve">  </w:t>
      </w:r>
      <w:r>
        <w:rPr>
          <w:rFonts w:hint="eastAsia" w:hAnsi="宋体" w:cs="宋体"/>
          <w:sz w:val="24"/>
          <w:highlight w:val="none"/>
        </w:rPr>
        <w:t>分前不得开启”，并加盖单位公章，法定代表人或委托代理人签名，在投标截止时间前随纸质投标文件一并递交。</w:t>
      </w:r>
    </w:p>
    <w:p>
      <w:pPr>
        <w:spacing w:line="360" w:lineRule="auto"/>
        <w:ind w:firstLine="480" w:firstLineChars="200"/>
        <w:rPr>
          <w:rFonts w:hint="eastAsia" w:hAnsi="宋体" w:cs="宋体"/>
          <w:sz w:val="24"/>
          <w:highlight w:val="none"/>
        </w:rPr>
      </w:pPr>
      <w:r>
        <w:rPr>
          <w:rFonts w:hint="eastAsia" w:hAnsi="宋体" w:cs="宋体"/>
          <w:sz w:val="24"/>
          <w:highlight w:val="none"/>
        </w:rPr>
        <w:t>4.1.4 未按本章第4.1.1项、第4.1.2项、第4.1.3项要求密封和加写标记的投标文件，招标人不予受理。</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4.2.1 投标人应在投标人须知前附表中规定的投标截止时间前成功</w:t>
      </w:r>
      <w:r>
        <w:rPr>
          <w:rFonts w:hint="eastAsia" w:hAnsi="宋体" w:cs="宋体"/>
          <w:sz w:val="24"/>
          <w:highlight w:val="none"/>
          <w:lang w:eastAsia="zh-CN"/>
        </w:rPr>
        <w:t>上传</w:t>
      </w:r>
      <w:r>
        <w:rPr>
          <w:rFonts w:hint="eastAsia" w:hAnsi="宋体" w:cs="宋体"/>
          <w:sz w:val="24"/>
          <w:highlight w:val="none"/>
        </w:rPr>
        <w:t>电子投标文件</w:t>
      </w:r>
      <w:r>
        <w:rPr>
          <w:rFonts w:hint="eastAsia" w:hAnsi="宋体" w:cs="宋体"/>
          <w:sz w:val="24"/>
          <w:highlight w:val="none"/>
          <w:lang w:eastAsia="zh-CN"/>
        </w:rPr>
        <w:t>和现场提交</w:t>
      </w:r>
      <w:r>
        <w:rPr>
          <w:rFonts w:hint="eastAsia" w:hAnsi="宋体" w:cs="宋体"/>
          <w:sz w:val="24"/>
          <w:highlight w:val="none"/>
        </w:rPr>
        <w:t>纸质投标文件</w:t>
      </w:r>
      <w:r>
        <w:rPr>
          <w:rFonts w:hint="eastAsia" w:hAnsi="宋体" w:cs="宋体"/>
          <w:sz w:val="24"/>
          <w:highlight w:val="none"/>
          <w:lang w:eastAsia="zh-CN"/>
        </w:rPr>
        <w:t>、</w:t>
      </w:r>
      <w:r>
        <w:rPr>
          <w:rFonts w:hint="eastAsia" w:hAnsi="宋体" w:cs="宋体"/>
          <w:sz w:val="24"/>
          <w:highlight w:val="none"/>
        </w:rPr>
        <w:t>电子介质存储的投标文件。</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4.2.2 投标人提交纸质投标文件</w:t>
      </w:r>
      <w:r>
        <w:rPr>
          <w:rFonts w:hint="eastAsia" w:hAnsi="宋体" w:cs="宋体"/>
          <w:sz w:val="24"/>
          <w:highlight w:val="none"/>
          <w:lang w:eastAsia="zh-CN"/>
        </w:rPr>
        <w:t>及</w:t>
      </w:r>
      <w:r>
        <w:rPr>
          <w:rFonts w:hint="eastAsia" w:hAnsi="宋体" w:cs="宋体"/>
          <w:sz w:val="24"/>
          <w:highlight w:val="none"/>
        </w:rPr>
        <w:t>电子介质存储的投标文件地点：见投标人须知前附表。</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4.2.4 逾期送达的或者未送达指定地点的纸质投标文件、电子介质存储的投标文件，招标人不予受理。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4.3.1 在本章第2.2.2 项规定的投标截止时间前，投标人可以修改或撤回已提交的投标</w:t>
      </w:r>
      <w:r>
        <w:rPr>
          <w:rFonts w:hint="eastAsia" w:hAnsi="宋体" w:cs="宋体"/>
          <w:sz w:val="24"/>
        </w:rPr>
        <w:t>文件</w:t>
      </w:r>
      <w:r>
        <w:rPr>
          <w:rFonts w:hint="eastAsia" w:hAnsi="宋体" w:cs="宋体"/>
          <w:sz w:val="24"/>
          <w:highlight w:val="none"/>
        </w:rPr>
        <w:t>，纸质投标文件的修改或撤回应以书面形式通知招标人。</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4.3.3 修改的内容为投标文件的组成部分。修改的纸质投标文件应按照本章第3条、第4条规定进行编制、密封、标记和提交，并标明“修改”字样。</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10"/>
        <w:spacing w:line="360" w:lineRule="auto"/>
        <w:jc w:val="both"/>
        <w:outlineLvl w:val="0"/>
        <w:rPr>
          <w:rFonts w:hint="eastAsia" w:hAnsi="宋体"/>
          <w:b/>
          <w:color w:val="auto"/>
          <w:highlight w:val="none"/>
        </w:rPr>
      </w:pPr>
      <w:bookmarkStart w:id="46" w:name="_Toc283559967"/>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0"/>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0"/>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0"/>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0"/>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hint="eastAsia"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int="eastAsia" w:hAnsi="宋体" w:cs="宋体"/>
          <w:sz w:val="24"/>
          <w:lang w:bidi="ar"/>
        </w:rPr>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cs="宋体"/>
          <w:sz w:val="24"/>
          <w:lang w:bidi="ar"/>
        </w:rPr>
      </w:pPr>
      <w:r>
        <w:rPr>
          <w:rFonts w:hint="eastAsia" w:hAnsi="宋体" w:cs="宋体"/>
          <w:sz w:val="24"/>
          <w:lang w:bidi="ar"/>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int="eastAsia" w:hAnsi="宋体" w:cs="宋体"/>
          <w:color w:val="auto"/>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color w:val="auto"/>
          <w:sz w:val="24"/>
          <w:szCs w:val="24"/>
        </w:rPr>
        <w:t xml:space="preserve"> </w:t>
      </w:r>
      <w:r>
        <w:rPr>
          <w:rFonts w:hint="eastAsia" w:hAnsi="宋体" w:cs="宋体"/>
          <w:b/>
          <w:bCs/>
          <w:color w:val="auto"/>
          <w:sz w:val="24"/>
          <w:szCs w:val="24"/>
        </w:rPr>
        <w:t>1、项目班子配备</w:t>
      </w:r>
      <w:r>
        <w:rPr>
          <w:rFonts w:hint="eastAsia" w:hAnsi="宋体" w:cs="宋体"/>
          <w:b/>
          <w:bCs/>
          <w:color w:val="auto"/>
          <w:sz w:val="24"/>
          <w:szCs w:val="24"/>
          <w:lang w:eastAsia="zh-CN"/>
        </w:rPr>
        <w:t>（</w:t>
      </w:r>
      <w:r>
        <w:rPr>
          <w:rFonts w:hint="eastAsia" w:hAnsi="宋体" w:cs="宋体"/>
          <w:b/>
          <w:bCs/>
          <w:color w:val="auto"/>
          <w:sz w:val="24"/>
          <w:szCs w:val="24"/>
        </w:rPr>
        <w:t>0-</w:t>
      </w:r>
      <w:r>
        <w:rPr>
          <w:rFonts w:hint="eastAsia" w:hAnsi="宋体" w:cs="宋体"/>
          <w:b/>
          <w:bCs/>
          <w:color w:val="auto"/>
          <w:sz w:val="24"/>
          <w:szCs w:val="24"/>
          <w:lang w:val="en-US" w:eastAsia="zh-CN"/>
        </w:rPr>
        <w:t>4</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rPr>
          <w:rFonts w:hint="eastAsia" w:hAnsi="宋体" w:cs="宋体" w:eastAsiaTheme="minorEastAsia"/>
          <w:color w:val="auto"/>
          <w:sz w:val="24"/>
          <w:szCs w:val="24"/>
          <w:lang w:eastAsia="zh-CN"/>
        </w:rPr>
      </w:pPr>
      <w:r>
        <w:rPr>
          <w:rFonts w:hint="eastAsia" w:hAnsi="宋体" w:cs="宋体"/>
          <w:color w:val="auto"/>
          <w:sz w:val="24"/>
          <w:szCs w:val="24"/>
        </w:rPr>
        <w:t xml:space="preserve">    1.1拟派</w:t>
      </w:r>
      <w:r>
        <w:rPr>
          <w:rFonts w:hint="eastAsia" w:hAnsi="宋体" w:cs="宋体"/>
          <w:color w:val="auto"/>
          <w:sz w:val="24"/>
          <w:szCs w:val="24"/>
          <w:lang w:eastAsia="zh-CN"/>
        </w:rPr>
        <w:t>技术</w:t>
      </w:r>
      <w:r>
        <w:rPr>
          <w:rFonts w:hint="eastAsia" w:hAnsi="宋体" w:cs="宋体"/>
          <w:color w:val="auto"/>
          <w:sz w:val="24"/>
          <w:szCs w:val="24"/>
        </w:rPr>
        <w:t>负责人为</w:t>
      </w:r>
      <w:r>
        <w:rPr>
          <w:rFonts w:hint="eastAsia" w:hAnsi="宋体" w:cs="宋体"/>
          <w:color w:val="auto"/>
          <w:sz w:val="24"/>
          <w:szCs w:val="24"/>
          <w:lang w:eastAsia="zh-CN"/>
        </w:rPr>
        <w:t>中</w:t>
      </w:r>
      <w:r>
        <w:rPr>
          <w:rFonts w:hint="eastAsia" w:hAnsi="宋体" w:cs="宋体"/>
          <w:color w:val="auto"/>
          <w:sz w:val="24"/>
          <w:szCs w:val="24"/>
        </w:rPr>
        <w:t>级职称者得</w:t>
      </w:r>
      <w:r>
        <w:rPr>
          <w:rFonts w:hint="eastAsia" w:hAnsi="宋体" w:cs="宋体"/>
          <w:color w:val="auto"/>
          <w:sz w:val="24"/>
          <w:szCs w:val="24"/>
          <w:lang w:val="en-US" w:eastAsia="zh-CN"/>
        </w:rPr>
        <w:t>1</w:t>
      </w:r>
      <w:r>
        <w:rPr>
          <w:rFonts w:hint="eastAsia" w:hAnsi="宋体" w:cs="宋体"/>
          <w:color w:val="auto"/>
          <w:sz w:val="24"/>
          <w:szCs w:val="24"/>
        </w:rPr>
        <w:t>分，</w:t>
      </w:r>
      <w:r>
        <w:rPr>
          <w:rFonts w:hint="eastAsia" w:hAnsi="宋体" w:cs="宋体"/>
          <w:color w:val="auto"/>
          <w:sz w:val="24"/>
          <w:szCs w:val="24"/>
          <w:lang w:eastAsia="zh-CN"/>
        </w:rPr>
        <w:t>高级者得</w:t>
      </w:r>
      <w:r>
        <w:rPr>
          <w:rFonts w:hint="eastAsia" w:hAnsi="宋体" w:cs="宋体"/>
          <w:color w:val="auto"/>
          <w:sz w:val="24"/>
          <w:szCs w:val="24"/>
          <w:lang w:val="en-US" w:eastAsia="zh-CN"/>
        </w:rPr>
        <w:t>2分，</w:t>
      </w:r>
      <w:r>
        <w:rPr>
          <w:rFonts w:hint="eastAsia" w:hAnsi="宋体" w:cs="宋体"/>
          <w:color w:val="auto"/>
          <w:sz w:val="24"/>
          <w:szCs w:val="24"/>
        </w:rPr>
        <w:t>本项最高得</w:t>
      </w:r>
      <w:r>
        <w:rPr>
          <w:rFonts w:hint="eastAsia" w:hAnsi="宋体" w:cs="宋体"/>
          <w:color w:val="auto"/>
          <w:sz w:val="24"/>
          <w:szCs w:val="24"/>
          <w:lang w:val="en-US" w:eastAsia="zh-CN"/>
        </w:rPr>
        <w:t>2</w:t>
      </w:r>
      <w:r>
        <w:rPr>
          <w:rFonts w:hint="eastAsia" w:hAnsi="宋体" w:cs="宋体"/>
          <w:color w:val="auto"/>
          <w:sz w:val="24"/>
          <w:szCs w:val="24"/>
        </w:rPr>
        <w:t>分。（以人社部门颁发的证书为准）</w:t>
      </w:r>
      <w:r>
        <w:rPr>
          <w:rFonts w:hint="eastAsia" w:hAnsi="宋体" w:cs="宋体"/>
          <w:color w:val="auto"/>
          <w:sz w:val="24"/>
          <w:szCs w:val="24"/>
          <w:lang w:eastAsia="zh-CN"/>
        </w:rPr>
        <w:t>。</w:t>
      </w:r>
    </w:p>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 xml:space="preserve">    1.2拟派项目班子中施工员、质量员、安全员、预算员、资料员证件齐全者得</w:t>
      </w:r>
      <w:r>
        <w:rPr>
          <w:rFonts w:hint="eastAsia" w:hAnsi="宋体" w:cs="宋体"/>
          <w:color w:val="auto"/>
          <w:sz w:val="24"/>
          <w:szCs w:val="24"/>
          <w:lang w:val="en-US" w:eastAsia="zh-CN"/>
        </w:rPr>
        <w:t>2</w:t>
      </w:r>
      <w:r>
        <w:rPr>
          <w:rFonts w:hint="eastAsia" w:hAnsi="宋体" w:cs="宋体"/>
          <w:color w:val="auto"/>
          <w:sz w:val="24"/>
          <w:szCs w:val="24"/>
        </w:rPr>
        <w:t>分，每缺一个证件扣</w:t>
      </w:r>
      <w:r>
        <w:rPr>
          <w:rFonts w:hint="eastAsia" w:hAnsi="宋体" w:cs="宋体"/>
          <w:color w:val="auto"/>
          <w:sz w:val="24"/>
          <w:szCs w:val="24"/>
          <w:lang w:val="en-US" w:eastAsia="zh-CN"/>
        </w:rPr>
        <w:t>0.4</w:t>
      </w:r>
      <w:r>
        <w:rPr>
          <w:rFonts w:hint="eastAsia" w:hAnsi="宋体" w:cs="宋体"/>
          <w:color w:val="auto"/>
          <w:sz w:val="24"/>
          <w:szCs w:val="24"/>
        </w:rPr>
        <w:t>分，扣完为止。</w:t>
      </w:r>
    </w:p>
    <w:p>
      <w:pPr>
        <w:adjustRightInd w:val="0"/>
        <w:snapToGrid w:val="0"/>
        <w:spacing w:line="440" w:lineRule="exact"/>
        <w:ind w:firstLine="578" w:firstLineChars="241"/>
        <w:rPr>
          <w:rFonts w:hint="eastAsia" w:hAnsi="宋体" w:cs="宋体"/>
          <w:sz w:val="24"/>
          <w:szCs w:val="24"/>
        </w:rPr>
      </w:pPr>
      <w:r>
        <w:rPr>
          <w:rFonts w:hint="eastAsia" w:hAnsi="宋体" w:cs="宋体"/>
          <w:b/>
          <w:bCs/>
          <w:sz w:val="24"/>
          <w:szCs w:val="24"/>
        </w:rPr>
        <w:t>2、企业综合信用</w:t>
      </w:r>
      <w:r>
        <w:rPr>
          <w:rFonts w:hint="eastAsia" w:hAnsi="宋体" w:cs="宋体"/>
          <w:b/>
          <w:bCs/>
          <w:color w:val="auto"/>
          <w:sz w:val="24"/>
          <w:szCs w:val="24"/>
          <w:lang w:eastAsia="zh-CN"/>
        </w:rPr>
        <w:t>（</w:t>
      </w:r>
      <w:r>
        <w:rPr>
          <w:rFonts w:hint="eastAsia" w:hAnsi="宋体" w:cs="宋体"/>
          <w:b/>
          <w:bCs/>
          <w:color w:val="auto"/>
          <w:sz w:val="24"/>
          <w:szCs w:val="24"/>
        </w:rPr>
        <w:t>0-</w:t>
      </w:r>
      <w:r>
        <w:rPr>
          <w:rFonts w:hint="eastAsia" w:hAnsi="宋体" w:cs="宋体"/>
          <w:b/>
          <w:bCs/>
          <w:color w:val="auto"/>
          <w:sz w:val="24"/>
          <w:szCs w:val="24"/>
          <w:lang w:val="en-US" w:eastAsia="zh-CN"/>
        </w:rPr>
        <w:t>8</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2.1</w:t>
      </w:r>
      <w:r>
        <w:rPr>
          <w:rFonts w:hint="eastAsia" w:hAnsi="宋体" w:cs="宋体"/>
          <w:color w:val="auto"/>
          <w:sz w:val="24"/>
          <w:szCs w:val="24"/>
          <w:lang w:val="en-US" w:eastAsia="zh-CN"/>
        </w:rPr>
        <w:t xml:space="preserve"> 2015年1月1日以来，企业荣获先进企业的得1分，没有的不得分；（以获奖证书时间为准，须提供获奖证书）。</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2.2</w:t>
      </w:r>
      <w:r>
        <w:rPr>
          <w:rFonts w:hint="eastAsia" w:hAnsi="宋体" w:cs="宋体"/>
          <w:color w:val="auto"/>
          <w:sz w:val="24"/>
          <w:szCs w:val="24"/>
          <w:lang w:val="en-US" w:eastAsia="zh-CN"/>
        </w:rPr>
        <w:t>投标人企业信用评级在AAA级及以上的得1分，以下不得分。</w:t>
      </w:r>
    </w:p>
    <w:p>
      <w:pPr>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2.3  2015年1月1日以来，企业具有类似工程施工业绩者，得2分，本项最高得6分。（以施工合同和中标通知书为准）。</w:t>
      </w:r>
    </w:p>
    <w:p>
      <w:pPr>
        <w:widowControl/>
        <w:adjustRightInd w:val="0"/>
        <w:snapToGrid w:val="0"/>
        <w:spacing w:line="440" w:lineRule="exact"/>
        <w:ind w:firstLine="482"/>
        <w:jc w:val="left"/>
        <w:rPr>
          <w:rFonts w:hint="eastAsia" w:hAnsi="宋体" w:cs="宋体"/>
          <w:sz w:val="24"/>
          <w:szCs w:val="24"/>
        </w:rPr>
      </w:pPr>
      <w:r>
        <w:rPr>
          <w:rFonts w:hint="eastAsia" w:hAnsi="宋体" w:cs="宋体"/>
          <w:sz w:val="24"/>
          <w:szCs w:val="24"/>
        </w:rPr>
        <w:t xml:space="preserve"> </w:t>
      </w:r>
      <w:r>
        <w:rPr>
          <w:rFonts w:hint="eastAsia" w:hAnsi="宋体" w:cs="宋体"/>
          <w:b/>
          <w:bCs/>
          <w:sz w:val="24"/>
          <w:szCs w:val="24"/>
        </w:rPr>
        <w:t>3、</w:t>
      </w:r>
      <w:r>
        <w:rPr>
          <w:rFonts w:hint="eastAsia" w:hAnsi="宋体" w:cs="宋体"/>
          <w:b/>
          <w:bCs/>
          <w:color w:val="auto"/>
          <w:sz w:val="24"/>
          <w:szCs w:val="24"/>
        </w:rPr>
        <w:t>项目</w:t>
      </w:r>
      <w:r>
        <w:rPr>
          <w:rFonts w:hint="eastAsia" w:hAnsi="宋体" w:cs="宋体"/>
          <w:b/>
          <w:bCs/>
          <w:color w:val="auto"/>
          <w:sz w:val="24"/>
          <w:szCs w:val="24"/>
          <w:lang w:eastAsia="zh-CN"/>
        </w:rPr>
        <w:t>负责人</w:t>
      </w:r>
      <w:r>
        <w:rPr>
          <w:rFonts w:hint="eastAsia" w:hAnsi="宋体" w:cs="宋体"/>
          <w:b/>
          <w:bCs/>
          <w:color w:val="auto"/>
          <w:sz w:val="24"/>
          <w:szCs w:val="24"/>
        </w:rPr>
        <w:t>业绩及信用0-</w:t>
      </w:r>
      <w:r>
        <w:rPr>
          <w:rFonts w:hint="eastAsia" w:hAnsi="宋体" w:cs="宋体"/>
          <w:b/>
          <w:bCs/>
          <w:color w:val="auto"/>
          <w:sz w:val="24"/>
          <w:szCs w:val="24"/>
          <w:lang w:val="en-US" w:eastAsia="zh-CN"/>
        </w:rPr>
        <w:t>2</w:t>
      </w:r>
      <w:r>
        <w:rPr>
          <w:rFonts w:hint="eastAsia" w:hAnsi="宋体" w:cs="宋体"/>
          <w:b/>
          <w:bCs/>
          <w:color w:val="auto"/>
          <w:sz w:val="24"/>
          <w:szCs w:val="24"/>
        </w:rPr>
        <w:t>分</w:t>
      </w:r>
    </w:p>
    <w:p>
      <w:pPr>
        <w:adjustRightInd w:val="0"/>
        <w:snapToGrid w:val="0"/>
        <w:spacing w:line="440" w:lineRule="exact"/>
        <w:rPr>
          <w:rFonts w:hint="eastAsia" w:hAnsi="宋体" w:cs="宋体"/>
          <w:sz w:val="24"/>
          <w:szCs w:val="24"/>
        </w:rPr>
      </w:pPr>
      <w:r>
        <w:rPr>
          <w:rFonts w:hint="eastAsia" w:hAnsi="宋体" w:cs="宋体"/>
          <w:sz w:val="24"/>
          <w:szCs w:val="24"/>
        </w:rPr>
        <w:t xml:space="preserve">    </w:t>
      </w:r>
      <w:r>
        <w:rPr>
          <w:rFonts w:hint="eastAsia" w:hAnsi="宋体" w:cs="宋体"/>
          <w:color w:val="auto"/>
          <w:sz w:val="24"/>
          <w:szCs w:val="24"/>
        </w:rPr>
        <w:t>拟派</w:t>
      </w:r>
      <w:r>
        <w:rPr>
          <w:rFonts w:hint="eastAsia" w:hAnsi="宋体" w:cs="宋体"/>
          <w:color w:val="auto"/>
          <w:sz w:val="24"/>
          <w:szCs w:val="24"/>
          <w:lang w:eastAsia="zh-CN"/>
        </w:rPr>
        <w:t>项目负责人</w:t>
      </w:r>
      <w:r>
        <w:rPr>
          <w:rFonts w:hint="eastAsia" w:hAnsi="宋体" w:cs="宋体"/>
          <w:color w:val="auto"/>
          <w:sz w:val="24"/>
          <w:szCs w:val="24"/>
        </w:rPr>
        <w:t>承建过类似项目每项得</w:t>
      </w:r>
      <w:r>
        <w:rPr>
          <w:rFonts w:hint="eastAsia" w:hAnsi="宋体" w:cs="宋体"/>
          <w:color w:val="auto"/>
          <w:sz w:val="24"/>
          <w:szCs w:val="24"/>
          <w:lang w:val="en-US" w:eastAsia="zh-CN"/>
        </w:rPr>
        <w:t>1</w:t>
      </w:r>
      <w:r>
        <w:rPr>
          <w:rFonts w:hint="eastAsia" w:hAnsi="宋体" w:cs="宋体"/>
          <w:color w:val="auto"/>
          <w:sz w:val="24"/>
          <w:szCs w:val="24"/>
        </w:rPr>
        <w:t>分，本项最高得</w:t>
      </w:r>
      <w:r>
        <w:rPr>
          <w:rFonts w:hint="eastAsia" w:hAnsi="宋体" w:cs="宋体"/>
          <w:color w:val="auto"/>
          <w:sz w:val="24"/>
          <w:szCs w:val="24"/>
          <w:lang w:val="en-US" w:eastAsia="zh-CN"/>
        </w:rPr>
        <w:t>2</w:t>
      </w:r>
      <w:r>
        <w:rPr>
          <w:rFonts w:hint="eastAsia" w:hAnsi="宋体" w:cs="宋体"/>
          <w:color w:val="auto"/>
          <w:sz w:val="24"/>
          <w:szCs w:val="24"/>
        </w:rPr>
        <w:t>分（须提供合同和中标通知书，若上述资料不显示项目</w:t>
      </w:r>
      <w:r>
        <w:rPr>
          <w:rFonts w:hint="eastAsia" w:hAnsi="宋体" w:cs="宋体"/>
          <w:color w:val="auto"/>
          <w:sz w:val="24"/>
          <w:szCs w:val="24"/>
          <w:lang w:eastAsia="zh-CN"/>
        </w:rPr>
        <w:t>负责人</w:t>
      </w:r>
      <w:r>
        <w:rPr>
          <w:rFonts w:hint="eastAsia" w:hAnsi="宋体" w:cs="宋体"/>
          <w:color w:val="auto"/>
          <w:sz w:val="24"/>
          <w:szCs w:val="24"/>
        </w:rPr>
        <w:t>姓名，还须同时提供建设单位出具的相关证明文件）。</w:t>
      </w:r>
    </w:p>
    <w:p>
      <w:pPr>
        <w:snapToGrid w:val="0"/>
        <w:spacing w:line="360" w:lineRule="auto"/>
        <w:rPr>
          <w:rFonts w:hint="eastAsia" w:hAnsi="宋体" w:cs="宋体"/>
          <w:b/>
          <w:bCs/>
          <w:color w:val="FF0000"/>
          <w:sz w:val="24"/>
          <w:szCs w:val="24"/>
        </w:rPr>
      </w:pPr>
      <w:r>
        <w:rPr>
          <w:rFonts w:hint="eastAsia" w:hAnsi="宋体" w:cs="宋体"/>
          <w:b/>
          <w:bCs/>
          <w:sz w:val="24"/>
          <w:szCs w:val="24"/>
        </w:rPr>
        <w:t xml:space="preserve">    4、服务承诺（含不拖欠农民工工资承诺、扬尘治理等内容）</w:t>
      </w:r>
      <w:r>
        <w:rPr>
          <w:rFonts w:hint="eastAsia" w:hAnsi="宋体" w:cs="宋体"/>
          <w:b/>
          <w:bCs/>
          <w:color w:val="auto"/>
          <w:sz w:val="24"/>
          <w:szCs w:val="24"/>
        </w:rPr>
        <w:t>0-</w:t>
      </w:r>
      <w:r>
        <w:rPr>
          <w:rFonts w:hint="eastAsia" w:hAnsi="宋体" w:cs="宋体"/>
          <w:b/>
          <w:bCs/>
          <w:color w:val="auto"/>
          <w:sz w:val="24"/>
          <w:szCs w:val="24"/>
          <w:lang w:val="en-US" w:eastAsia="zh-CN"/>
        </w:rPr>
        <w:t>6</w:t>
      </w:r>
      <w:r>
        <w:rPr>
          <w:rFonts w:hint="eastAsia" w:hAnsi="宋体" w:cs="宋体"/>
          <w:b/>
          <w:bCs/>
          <w:sz w:val="24"/>
          <w:szCs w:val="24"/>
        </w:rPr>
        <w:t>分</w:t>
      </w:r>
    </w:p>
    <w:p>
      <w:pPr>
        <w:adjustRightInd w:val="0"/>
        <w:snapToGrid w:val="0"/>
        <w:spacing w:line="440" w:lineRule="exact"/>
        <w:ind w:firstLine="480" w:firstLineChars="200"/>
      </w:pPr>
      <w:r>
        <w:rPr>
          <w:rFonts w:hint="eastAsia" w:hAnsi="宋体" w:cs="宋体"/>
          <w:color w:val="auto"/>
          <w:sz w:val="24"/>
          <w:szCs w:val="24"/>
          <w:lang w:eastAsia="zh-CN"/>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int="eastAsia"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70931534"/>
      <w:bookmarkStart w:id="73" w:name="_Toc295572535"/>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1"/>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1"/>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outlineLvl w:val="0"/>
        <w:rPr>
          <w:rFonts w:hint="eastAsia" w:hAnsi="宋体" w:cs="宋体"/>
          <w:b/>
          <w:sz w:val="36"/>
          <w:szCs w:val="36"/>
        </w:rPr>
      </w:pPr>
    </w:p>
    <w:p>
      <w:pPr>
        <w:autoSpaceDE w:val="0"/>
        <w:autoSpaceDN w:val="0"/>
        <w:adjustRightInd w:val="0"/>
        <w:ind w:firstLine="2678" w:firstLineChars="744"/>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(2)《河南</w:t>
      </w:r>
      <w:r>
        <w:rPr>
          <w:rFonts w:hint="eastAsia" w:hAnsi="宋体" w:cs="宋体"/>
          <w:sz w:val="24"/>
          <w:lang w:val="en-US" w:eastAsia="zh-CN"/>
        </w:rPr>
        <w:t>省建设工程工程量清单综合单价》（2008版）；</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int="eastAsia"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40" w:lineRule="exact"/>
        <w:ind w:firstLine="480" w:firstLineChars="200"/>
        <w:rPr>
          <w:rFonts w:hint="eastAsia"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tabs>
          <w:tab w:val="center" w:pos="4739"/>
        </w:tabs>
        <w:spacing w:before="312" w:beforeLines="100" w:after="312" w:afterLines="100"/>
        <w:jc w:val="right"/>
        <w:rPr>
          <w:rFonts w:hint="eastAsia" w:hAnsi="宋体" w:cs="宋体"/>
          <w:sz w:val="32"/>
          <w:szCs w:val="32"/>
        </w:rPr>
      </w:pPr>
      <w:r>
        <w:rPr>
          <w:rFonts w:hint="eastAsia" w:hAnsi="宋体" w:cs="宋体"/>
          <w:sz w:val="32"/>
          <w:szCs w:val="32"/>
        </w:rPr>
        <w:t>正（副）本</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tabs>
          <w:tab w:val="center" w:pos="4739"/>
        </w:tabs>
        <w:spacing w:before="312" w:beforeLines="100" w:after="312" w:afterLines="100"/>
        <w:jc w:val="right"/>
        <w:rPr>
          <w:rFonts w:hint="eastAsia" w:hAnsi="宋体" w:cs="宋体"/>
          <w:sz w:val="32"/>
          <w:szCs w:val="32"/>
        </w:rPr>
      </w:pPr>
      <w:r>
        <w:rPr>
          <w:rFonts w:hint="eastAsia" w:hAnsi="宋体" w:cs="宋体"/>
          <w:sz w:val="32"/>
          <w:szCs w:val="32"/>
        </w:rPr>
        <w:t>正（副）本</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int="eastAsia"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w:t>
      </w:r>
      <w:r>
        <w:rPr>
          <w:rFonts w:hint="eastAsia" w:hAnsi="宋体" w:cs="宋体"/>
          <w:b/>
          <w:sz w:val="28"/>
          <w:szCs w:val="28"/>
          <w:lang w:eastAsia="zh-CN"/>
        </w:rPr>
        <w:t>项目负责人</w:t>
      </w:r>
      <w:r>
        <w:rPr>
          <w:rFonts w:hint="eastAsia" w:hAnsi="宋体" w:cs="宋体"/>
          <w:b/>
          <w:sz w:val="28"/>
          <w:szCs w:val="28"/>
        </w:rPr>
        <w:t>承诺书</w:t>
      </w:r>
    </w:p>
    <w:p>
      <w:pPr>
        <w:autoSpaceDE w:val="0"/>
        <w:autoSpaceDN w:val="0"/>
        <w:adjustRightInd w:val="0"/>
        <w:spacing w:line="420" w:lineRule="exact"/>
        <w:jc w:val="center"/>
        <w:outlineLvl w:val="0"/>
        <w:rPr>
          <w:rFonts w:hint="eastAsia"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ind w:firstLine="480" w:firstLineChars="200"/>
        <w:jc w:val="left"/>
        <w:rPr>
          <w:rFonts w:hint="eastAsia"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int="eastAsia" w:hAnsi="宋体" w:cs="宋体"/>
          <w:sz w:val="24"/>
        </w:rPr>
      </w:pP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jc w:val="both"/>
        <w:rPr>
          <w:rFonts w:hint="eastAsia" w:hAnsi="宋体" w:cs="宋体"/>
          <w:szCs w:val="21"/>
        </w:rPr>
      </w:pPr>
    </w:p>
    <w:p>
      <w:pPr>
        <w:autoSpaceDE w:val="0"/>
        <w:autoSpaceDN w:val="0"/>
        <w:adjustRightInd w:val="0"/>
        <w:spacing w:line="420" w:lineRule="exact"/>
        <w:jc w:val="center"/>
        <w:outlineLvl w:val="0"/>
        <w:rPr>
          <w:rFonts w:hint="eastAsia" w:hAnsi="宋体" w:cs="宋体"/>
          <w:b/>
          <w:bCs/>
          <w:sz w:val="28"/>
          <w:szCs w:val="28"/>
        </w:rPr>
      </w:pPr>
      <w:bookmarkStart w:id="80" w:name="_Toc271787732"/>
    </w:p>
    <w:p>
      <w:pPr>
        <w:autoSpaceDE w:val="0"/>
        <w:autoSpaceDN w:val="0"/>
        <w:adjustRightInd w:val="0"/>
        <w:spacing w:line="420" w:lineRule="exact"/>
        <w:jc w:val="center"/>
        <w:outlineLvl w:val="0"/>
        <w:rPr>
          <w:rFonts w:hint="eastAsia"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int="eastAsia" w:hAnsi="宋体" w:cs="宋体"/>
          <w:sz w:val="24"/>
        </w:rPr>
      </w:pP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int="eastAsia" w:hAnsi="宋体" w:cs="宋体"/>
          <w:b/>
          <w:bCs/>
          <w:sz w:val="28"/>
          <w:szCs w:val="28"/>
        </w:rPr>
      </w:pPr>
    </w:p>
    <w:p>
      <w:pPr>
        <w:spacing w:line="360" w:lineRule="auto"/>
        <w:jc w:val="center"/>
        <w:rPr>
          <w:rFonts w:hint="eastAsia"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rFonts w:hint="eastAsia"/>
          <w:sz w:val="21"/>
          <w:szCs w:val="21"/>
        </w:rPr>
      </w:pPr>
    </w:p>
    <w:p>
      <w:pPr>
        <w:autoSpaceDE w:val="0"/>
        <w:autoSpaceDN w:val="0"/>
        <w:adjustRightInd w:val="0"/>
        <w:spacing w:line="420" w:lineRule="exact"/>
        <w:jc w:val="center"/>
        <w:rPr>
          <w:rFonts w:hint="eastAsia"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int="eastAsia"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执业资格证书、注册证书、安全生产考核合格证书、身份证、职称证、学历证、养老保险复印件及未担任其他在施建设工程项目</w:t>
      </w:r>
      <w:r>
        <w:rPr>
          <w:rFonts w:hint="eastAsia" w:hAnsi="宋体" w:cs="宋体"/>
          <w:sz w:val="24"/>
          <w:szCs w:val="24"/>
          <w:lang w:eastAsia="zh-CN"/>
        </w:rPr>
        <w:t>项目负责人</w:t>
      </w:r>
      <w:r>
        <w:rPr>
          <w:rFonts w:hint="eastAsia" w:hAnsi="宋体" w:cs="宋体"/>
          <w:sz w:val="24"/>
          <w:szCs w:val="24"/>
        </w:rPr>
        <w:t>的承诺书，管理过的项目业绩须附合同协议书和竣工验收备案登记表复印件。类似项目限于以</w:t>
      </w:r>
      <w:r>
        <w:rPr>
          <w:rFonts w:hint="eastAsia" w:hAnsi="宋体" w:cs="宋体"/>
          <w:sz w:val="24"/>
          <w:szCs w:val="24"/>
          <w:lang w:eastAsia="zh-CN"/>
        </w:rPr>
        <w:t>项目负责人</w:t>
      </w:r>
      <w:r>
        <w:rPr>
          <w:rFonts w:hint="eastAsia" w:hAnsi="宋体" w:cs="宋体"/>
          <w:sz w:val="24"/>
          <w:szCs w:val="24"/>
        </w:rPr>
        <w:t>身份参与的项目。</w:t>
      </w:r>
    </w:p>
    <w:p>
      <w:pPr>
        <w:spacing w:line="420" w:lineRule="exact"/>
        <w:rPr>
          <w:rFonts w:hint="eastAsia"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int="eastAsia" w:hAnsi="宋体" w:cs="宋体"/>
          <w:sz w:val="24"/>
        </w:rPr>
      </w:pPr>
      <w:r>
        <w:rPr>
          <w:rFonts w:hint="eastAsia" w:hAnsi="宋体" w:cs="宋体"/>
          <w:sz w:val="24"/>
        </w:rPr>
        <w:t>附3：承诺书</w:t>
      </w:r>
    </w:p>
    <w:p>
      <w:pPr>
        <w:jc w:val="center"/>
        <w:rPr>
          <w:rFonts w:hint="eastAsia" w:hAnsi="宋体" w:cs="宋体"/>
          <w:b/>
          <w:bCs/>
          <w:sz w:val="24"/>
        </w:rPr>
      </w:pPr>
      <w:r>
        <w:rPr>
          <w:rFonts w:hint="eastAsia" w:hAnsi="宋体" w:cs="宋体"/>
          <w:b/>
          <w:bCs/>
          <w:sz w:val="24"/>
        </w:rPr>
        <w:t>承诺书</w:t>
      </w:r>
    </w:p>
    <w:p>
      <w:pPr>
        <w:spacing w:after="312" w:afterLines="100" w:line="440" w:lineRule="exact"/>
        <w:rPr>
          <w:rFonts w:hint="eastAsia"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int="eastAsia"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w:t>
      </w:r>
      <w:r>
        <w:rPr>
          <w:rFonts w:hint="eastAsia" w:hAnsi="宋体" w:cs="宋体"/>
          <w:sz w:val="24"/>
          <w:lang w:eastAsia="zh-CN"/>
        </w:rPr>
        <w:t>项目负责人</w:t>
      </w:r>
      <w:r>
        <w:rPr>
          <w:rFonts w:hint="eastAsia" w:hAnsi="宋体" w:cs="宋体"/>
          <w:sz w:val="24"/>
          <w:u w:val="single"/>
        </w:rPr>
        <w:t xml:space="preserve">           </w:t>
      </w:r>
      <w:r>
        <w:rPr>
          <w:rFonts w:hint="eastAsia" w:hAnsi="宋体" w:cs="宋体"/>
          <w:sz w:val="24"/>
        </w:rPr>
        <w:t>（</w:t>
      </w:r>
      <w:r>
        <w:rPr>
          <w:rFonts w:hint="eastAsia" w:hAnsi="宋体" w:cs="宋体"/>
          <w:sz w:val="24"/>
          <w:lang w:eastAsia="zh-CN"/>
        </w:rPr>
        <w:t>项目负责人</w:t>
      </w:r>
      <w:r>
        <w:rPr>
          <w:rFonts w:hint="eastAsia" w:hAnsi="宋体" w:cs="宋体"/>
          <w:sz w:val="24"/>
        </w:rPr>
        <w:t>姓名）现阶段没有担任任何在施建设工程项目的</w:t>
      </w:r>
      <w:r>
        <w:rPr>
          <w:rFonts w:hint="eastAsia" w:hAnsi="宋体" w:cs="宋体"/>
          <w:sz w:val="24"/>
          <w:lang w:eastAsia="zh-CN"/>
        </w:rPr>
        <w:t>项目负责人</w:t>
      </w:r>
      <w:r>
        <w:rPr>
          <w:rFonts w:hint="eastAsia" w:hAnsi="宋体" w:cs="宋体"/>
          <w:sz w:val="24"/>
        </w:rPr>
        <w:t>。</w:t>
      </w:r>
    </w:p>
    <w:p>
      <w:pPr>
        <w:spacing w:line="440" w:lineRule="exact"/>
        <w:ind w:firstLine="480" w:firstLineChars="200"/>
        <w:rPr>
          <w:rFonts w:hint="eastAsia"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int="eastAsia" w:hAnsi="宋体" w:cs="宋体"/>
          <w:sz w:val="24"/>
        </w:rPr>
      </w:pPr>
      <w:r>
        <w:rPr>
          <w:rFonts w:hint="eastAsia" w:hAnsi="宋体" w:cs="宋体"/>
          <w:sz w:val="24"/>
        </w:rPr>
        <w:t>特此承诺</w:t>
      </w:r>
    </w:p>
    <w:p>
      <w:pPr>
        <w:spacing w:line="440" w:lineRule="exact"/>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int="eastAsia" w:hAnsi="宋体" w:cs="宋体"/>
          <w:sz w:val="24"/>
        </w:rPr>
      </w:pP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right"/>
        <w:rPr>
          <w:rFonts w:hint="eastAsia" w:hAnsi="宋体" w:cs="宋体"/>
          <w:sz w:val="32"/>
          <w:szCs w:val="32"/>
        </w:rPr>
      </w:pPr>
      <w:r>
        <w:rPr>
          <w:rFonts w:hint="eastAsia" w:hAnsi="宋体" w:cs="宋体"/>
          <w:sz w:val="24"/>
        </w:rPr>
        <w:t xml:space="preserve">  </w:t>
      </w:r>
      <w:r>
        <w:rPr>
          <w:rFonts w:hint="eastAsia" w:hAnsi="宋体" w:cs="宋体"/>
          <w:sz w:val="32"/>
          <w:szCs w:val="32"/>
        </w:rPr>
        <w:t>正（副）本</w:t>
      </w: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int="eastAsia" w:hAnsi="宋体" w:cs="宋体"/>
          <w:sz w:val="36"/>
          <w:szCs w:val="36"/>
        </w:rPr>
      </w:pPr>
    </w:p>
    <w:p>
      <w:pPr>
        <w:autoSpaceDE w:val="0"/>
        <w:autoSpaceDN w:val="0"/>
        <w:adjustRightInd w:val="0"/>
        <w:jc w:val="center"/>
        <w:rPr>
          <w:rFonts w:hint="eastAsia" w:hAnsi="宋体" w:cs="宋体"/>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7"/>
      </w:rPr>
      <w:instrText xml:space="preserve"> PAGE </w:instrText>
    </w:r>
    <w:r>
      <w:fldChar w:fldCharType="separate"/>
    </w:r>
    <w:r>
      <w:rPr>
        <w:rStyle w:val="7"/>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B54EAA"/>
    <w:rsid w:val="015E6BD0"/>
    <w:rsid w:val="05B347DC"/>
    <w:rsid w:val="06E835F7"/>
    <w:rsid w:val="07E778CA"/>
    <w:rsid w:val="08D23093"/>
    <w:rsid w:val="08F576CB"/>
    <w:rsid w:val="0968204A"/>
    <w:rsid w:val="0A321F01"/>
    <w:rsid w:val="0A63213D"/>
    <w:rsid w:val="0A910FCE"/>
    <w:rsid w:val="0ACC6331"/>
    <w:rsid w:val="0B0010DA"/>
    <w:rsid w:val="0BAC120B"/>
    <w:rsid w:val="0E274A96"/>
    <w:rsid w:val="0EA45D8F"/>
    <w:rsid w:val="0FE557E4"/>
    <w:rsid w:val="10155F90"/>
    <w:rsid w:val="10CD4607"/>
    <w:rsid w:val="11D82D9E"/>
    <w:rsid w:val="132372F7"/>
    <w:rsid w:val="13CC49C6"/>
    <w:rsid w:val="140D182C"/>
    <w:rsid w:val="143C1A89"/>
    <w:rsid w:val="144C71C8"/>
    <w:rsid w:val="14A34FAB"/>
    <w:rsid w:val="14D972B5"/>
    <w:rsid w:val="14EC08FF"/>
    <w:rsid w:val="15B30B9F"/>
    <w:rsid w:val="17D074FA"/>
    <w:rsid w:val="1A533491"/>
    <w:rsid w:val="1A74526A"/>
    <w:rsid w:val="1A8C3E4C"/>
    <w:rsid w:val="1AC14286"/>
    <w:rsid w:val="1B2861A9"/>
    <w:rsid w:val="1C063260"/>
    <w:rsid w:val="1C2D3734"/>
    <w:rsid w:val="1CE276BD"/>
    <w:rsid w:val="1D004958"/>
    <w:rsid w:val="1D4C016F"/>
    <w:rsid w:val="203866A1"/>
    <w:rsid w:val="2119095A"/>
    <w:rsid w:val="21421D01"/>
    <w:rsid w:val="218B245A"/>
    <w:rsid w:val="21C71435"/>
    <w:rsid w:val="21D97819"/>
    <w:rsid w:val="220D05CD"/>
    <w:rsid w:val="23425EB1"/>
    <w:rsid w:val="24024B11"/>
    <w:rsid w:val="255543BD"/>
    <w:rsid w:val="25D03CD9"/>
    <w:rsid w:val="2A0813D6"/>
    <w:rsid w:val="2A7018CD"/>
    <w:rsid w:val="2AB95941"/>
    <w:rsid w:val="2ABC6414"/>
    <w:rsid w:val="2BFE5DC1"/>
    <w:rsid w:val="2F3A012D"/>
    <w:rsid w:val="2FBE5A84"/>
    <w:rsid w:val="2FFD3C00"/>
    <w:rsid w:val="30E64908"/>
    <w:rsid w:val="30F03510"/>
    <w:rsid w:val="32602853"/>
    <w:rsid w:val="3427237C"/>
    <w:rsid w:val="35254EA4"/>
    <w:rsid w:val="358E19EB"/>
    <w:rsid w:val="35DC23A2"/>
    <w:rsid w:val="36F10AC4"/>
    <w:rsid w:val="37721E5D"/>
    <w:rsid w:val="37A35BBF"/>
    <w:rsid w:val="3880422A"/>
    <w:rsid w:val="3945175B"/>
    <w:rsid w:val="39914459"/>
    <w:rsid w:val="39AE29E8"/>
    <w:rsid w:val="3A4820C8"/>
    <w:rsid w:val="3C526FDA"/>
    <w:rsid w:val="3DB65316"/>
    <w:rsid w:val="3DD20A19"/>
    <w:rsid w:val="3E0C767D"/>
    <w:rsid w:val="3F557D77"/>
    <w:rsid w:val="3F653ECD"/>
    <w:rsid w:val="409F79FB"/>
    <w:rsid w:val="41A24648"/>
    <w:rsid w:val="42B750E0"/>
    <w:rsid w:val="430B36E5"/>
    <w:rsid w:val="43BF6692"/>
    <w:rsid w:val="45C149C9"/>
    <w:rsid w:val="46170712"/>
    <w:rsid w:val="46C97F82"/>
    <w:rsid w:val="476A20C4"/>
    <w:rsid w:val="47C23855"/>
    <w:rsid w:val="49B470E0"/>
    <w:rsid w:val="49F96D97"/>
    <w:rsid w:val="4A0018C8"/>
    <w:rsid w:val="4AA25ED8"/>
    <w:rsid w:val="4B1C7A3D"/>
    <w:rsid w:val="4C536B94"/>
    <w:rsid w:val="4C6E4ED1"/>
    <w:rsid w:val="4DCC5166"/>
    <w:rsid w:val="4F8B2831"/>
    <w:rsid w:val="50527F62"/>
    <w:rsid w:val="514660BF"/>
    <w:rsid w:val="514706EC"/>
    <w:rsid w:val="525C2B2E"/>
    <w:rsid w:val="54A1376D"/>
    <w:rsid w:val="58E813C9"/>
    <w:rsid w:val="591D3BA7"/>
    <w:rsid w:val="5AA9798C"/>
    <w:rsid w:val="5B621989"/>
    <w:rsid w:val="5B74382F"/>
    <w:rsid w:val="5C691376"/>
    <w:rsid w:val="5C7134DE"/>
    <w:rsid w:val="5CAF735A"/>
    <w:rsid w:val="5E352002"/>
    <w:rsid w:val="5E9F6C53"/>
    <w:rsid w:val="5F90413A"/>
    <w:rsid w:val="6039302A"/>
    <w:rsid w:val="60F86FD4"/>
    <w:rsid w:val="616E4CF3"/>
    <w:rsid w:val="623C708B"/>
    <w:rsid w:val="633B3EAB"/>
    <w:rsid w:val="647916AF"/>
    <w:rsid w:val="64B31810"/>
    <w:rsid w:val="65A475B7"/>
    <w:rsid w:val="6642520A"/>
    <w:rsid w:val="66882038"/>
    <w:rsid w:val="67236075"/>
    <w:rsid w:val="67775816"/>
    <w:rsid w:val="683A4362"/>
    <w:rsid w:val="69FA48EF"/>
    <w:rsid w:val="6AA517B9"/>
    <w:rsid w:val="6BE53F63"/>
    <w:rsid w:val="6BFE5C9C"/>
    <w:rsid w:val="6E6220A6"/>
    <w:rsid w:val="71EB3F0D"/>
    <w:rsid w:val="71FA3A32"/>
    <w:rsid w:val="72226FB1"/>
    <w:rsid w:val="72F15351"/>
    <w:rsid w:val="730E209C"/>
    <w:rsid w:val="75BB4A7E"/>
    <w:rsid w:val="77CA4249"/>
    <w:rsid w:val="77E41E71"/>
    <w:rsid w:val="78412583"/>
    <w:rsid w:val="784F4702"/>
    <w:rsid w:val="79A5544F"/>
    <w:rsid w:val="79C6269C"/>
    <w:rsid w:val="7ABD0011"/>
    <w:rsid w:val="7B521D5B"/>
    <w:rsid w:val="7B5A74E2"/>
    <w:rsid w:val="7B6D1EB3"/>
    <w:rsid w:val="7C5E37E6"/>
    <w:rsid w:val="7DFC2ED0"/>
    <w:rsid w:val="7F0707C4"/>
    <w:rsid w:val="7F78421F"/>
    <w:rsid w:val="7F97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00"/>
      <w:u w:val="none"/>
    </w:r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1">
    <w:name w:val="样式 标题 3 + (中文) 黑体 小四 非加粗 段前: 7.8 磅 段后: 0 磅 行距: 固定值 20 磅"/>
    <w:basedOn w:val="2"/>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2018-06-14T07:24:00Z</cp:lastPrinted>
  <dcterms:modified xsi:type="dcterms:W3CDTF">2018-06-15T04:42:23Z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