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鄢陵县人民医院1号病房楼衣柜采购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需求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一、项目概况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  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（一）项目名称：鄢陵县人民医院1号病房楼衣柜采购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（二）采购方式：竞争性谈判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      </w:t>
      </w:r>
    </w:p>
    <w:p>
      <w:pPr>
        <w:widowControl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（三）主要内容、数量及要求：</w:t>
      </w:r>
      <w:r>
        <w:rPr>
          <w:rFonts w:hint="eastAsia" w:ascii="仿宋" w:hAnsi="仿宋" w:eastAsia="仿宋" w:cs="仿宋_GB2312"/>
          <w:sz w:val="32"/>
          <w:szCs w:val="32"/>
        </w:rPr>
        <w:t>1号病房楼衣柜146套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（四）预算金额：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216500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；最高限价：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216500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元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（五）交付（服务、完工）时间：合同签订后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日历天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宋体" w:hAnsi="宋体" w:eastAsia="仿宋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（六）交付（服务、施工）地点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鄢陵县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人民医院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（七）进口产品：不允许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（八）分包：不允许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本项目落实节能环保、中小微型企业扶持、支持监狱企业发展、残疾人福利性单位扶持等相关政府采购政策。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三、投标人资格要求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（一）符合《中华人民共和国政府采购法》第二十二条之规定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并提供相关材料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（二）在中华人民共和国境内注册的，具有独立承担民事责任的能力，具有相应经营范围，有提供本次采购货物的能力。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(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) </w:t>
      </w:r>
      <w:r>
        <w:rPr>
          <w:rFonts w:hint="eastAsia" w:ascii="仿宋_GB2312" w:hAnsi="仿宋_GB2312" w:eastAsia="仿宋_GB2312" w:cs="仿宋_GB2312"/>
          <w:sz w:val="30"/>
          <w:szCs w:val="30"/>
        </w:rPr>
        <w:t>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）企业注册地或项目所在地检察机关开具的有效期内的《行贿犯罪档案查询结果告知函》一份。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）本次招标不接受联合体投标。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四、采购需求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）采购清单</w:t>
      </w:r>
    </w:p>
    <w:tbl>
      <w:tblPr>
        <w:tblStyle w:val="6"/>
        <w:tblW w:w="867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7"/>
        <w:gridCol w:w="758"/>
        <w:gridCol w:w="5459"/>
        <w:gridCol w:w="705"/>
        <w:gridCol w:w="587"/>
        <w:gridCol w:w="77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货物名称</w:t>
            </w:r>
          </w:p>
        </w:tc>
        <w:tc>
          <w:tcPr>
            <w:tcW w:w="5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技术规格及主要参数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是否为核心产品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04"/>
              </w:tabs>
              <w:adjustRightInd/>
              <w:snapToGrid/>
              <w:spacing w:after="0" w:line="540" w:lineRule="exact"/>
              <w:contextualSpacing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1号病房楼衣柜</w:t>
            </w:r>
          </w:p>
        </w:tc>
        <w:tc>
          <w:tcPr>
            <w:tcW w:w="5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1300mm(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)x500mm(深)x1910mm(高)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5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套</w:t>
            </w:r>
          </w:p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是</w:t>
            </w:r>
          </w:p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750mm(宽)x600mm(深)x1310mm(高)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1450mm（宽）x500mm（深）x1400mm（高）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2100mm（宽）x500mm（深）x1910mm（高）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8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ind w:firstLine="600" w:firstLineChars="200"/>
              <w:contextualSpacing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合计：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146套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4" w:hRule="atLeast"/>
        </w:trPr>
        <w:tc>
          <w:tcPr>
            <w:tcW w:w="8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 w:line="540" w:lineRule="exact"/>
              <w:ind w:firstLine="600" w:firstLineChars="200"/>
              <w:contextualSpacing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衣柜材质为：优质杨木木工板，厚度不小于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1.8厘米。柜子中间含层板。含五金拉手、柜子锁。产品用五金连接后，整体显的紧密，间隙小且均匀。柜子底部需要4个塑料脚带10厘米高的塑料护板。衣柜颜色要求为浅灰色。</w:t>
            </w:r>
          </w:p>
        </w:tc>
      </w:tr>
    </w:tbl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）其他要求</w:t>
      </w:r>
    </w:p>
    <w:p>
      <w:pPr>
        <w:spacing w:line="360" w:lineRule="auto"/>
        <w:ind w:firstLine="750" w:firstLineChars="2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1、投标人须明确投标产品的厂家、产地、品牌、型号、详细参数，否则为无效投标。</w:t>
      </w:r>
    </w:p>
    <w:p>
      <w:pPr>
        <w:spacing w:line="360" w:lineRule="auto"/>
        <w:ind w:firstLine="750" w:firstLineChars="2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2、投标人应就该项目完整投标，否则为无效投标。</w:t>
      </w:r>
    </w:p>
    <w:p>
      <w:pPr>
        <w:spacing w:line="360" w:lineRule="auto"/>
        <w:ind w:firstLine="750" w:firstLineChars="2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3、本招标文件所列需求为最低要求，投标产品不得低于最低要求，否则为无效投标。</w:t>
      </w:r>
    </w:p>
    <w:p>
      <w:pPr>
        <w:spacing w:line="360" w:lineRule="auto"/>
        <w:ind w:firstLine="750" w:firstLineChars="2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4、交货期：合同签订后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日历天，不响应者为无效投标。</w:t>
      </w:r>
    </w:p>
    <w:p>
      <w:pPr>
        <w:spacing w:line="360" w:lineRule="auto"/>
        <w:ind w:firstLine="750" w:firstLineChars="25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5、最高限价：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216500</w:t>
      </w:r>
      <w:r>
        <w:rPr>
          <w:rFonts w:hint="eastAsia" w:ascii="仿宋_GB2312" w:hAnsi="仿宋_GB2312" w:eastAsia="仿宋_GB2312" w:cs="仿宋_GB2312"/>
          <w:sz w:val="30"/>
          <w:szCs w:val="30"/>
        </w:rPr>
        <w:t>元 ，超出者为无效投标。</w:t>
      </w:r>
    </w:p>
    <w:p>
      <w:pPr>
        <w:spacing w:line="360" w:lineRule="auto"/>
        <w:ind w:firstLine="750" w:firstLineChars="25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6、质保期：一年，不响应者为无效投标。</w:t>
      </w:r>
    </w:p>
    <w:p>
      <w:pPr>
        <w:widowControl/>
        <w:shd w:val="clear" w:color="auto" w:fill="FFFFFF"/>
        <w:spacing w:line="360" w:lineRule="auto"/>
        <w:ind w:firstLine="750" w:firstLineChars="250"/>
        <w:jc w:val="left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、付款方式：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验收合格后支付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合同总额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97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%，剩余3%质保期满后无质量问题一次付清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不响应者为无效投标。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（四）验收标准</w:t>
      </w:r>
    </w:p>
    <w:p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2、按照招标文件要求、投标文件响应和承诺验收。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3、按照国家及行业相关标准验收。</w:t>
      </w: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五、联系方式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联系人姓名：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马先生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    联系电话：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13782346562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单位地址：鄢陵县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东大街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191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号.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30" w:lineRule="atLeast"/>
        <w:ind w:firstLine="4350"/>
        <w:jc w:val="righ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鄢陵县人民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医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院</w:t>
      </w:r>
    </w:p>
    <w:p>
      <w:pPr>
        <w:widowControl/>
        <w:shd w:val="clear" w:color="auto" w:fill="FFFFFF"/>
        <w:spacing w:line="330" w:lineRule="atLeast"/>
        <w:ind w:firstLine="57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330" w:lineRule="atLeast"/>
        <w:ind w:firstLine="510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2018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 xml:space="preserve"> 6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8FA"/>
    <w:rsid w:val="000A23F7"/>
    <w:rsid w:val="00134C33"/>
    <w:rsid w:val="0015579C"/>
    <w:rsid w:val="001E3B33"/>
    <w:rsid w:val="00257C4F"/>
    <w:rsid w:val="00266ECF"/>
    <w:rsid w:val="0028232F"/>
    <w:rsid w:val="00282618"/>
    <w:rsid w:val="00282C05"/>
    <w:rsid w:val="002D06A2"/>
    <w:rsid w:val="002D798A"/>
    <w:rsid w:val="002F1554"/>
    <w:rsid w:val="002F227E"/>
    <w:rsid w:val="003010F1"/>
    <w:rsid w:val="003135CC"/>
    <w:rsid w:val="003305BB"/>
    <w:rsid w:val="003424E5"/>
    <w:rsid w:val="00394FBB"/>
    <w:rsid w:val="003E5F17"/>
    <w:rsid w:val="003F7661"/>
    <w:rsid w:val="00407D43"/>
    <w:rsid w:val="00494637"/>
    <w:rsid w:val="00495E94"/>
    <w:rsid w:val="005148FA"/>
    <w:rsid w:val="00516C4A"/>
    <w:rsid w:val="005530DB"/>
    <w:rsid w:val="0055582E"/>
    <w:rsid w:val="005A65D4"/>
    <w:rsid w:val="005C40BE"/>
    <w:rsid w:val="005F5D19"/>
    <w:rsid w:val="006806EB"/>
    <w:rsid w:val="006A5BC3"/>
    <w:rsid w:val="006C7226"/>
    <w:rsid w:val="00756CE2"/>
    <w:rsid w:val="0077636C"/>
    <w:rsid w:val="007D4FEC"/>
    <w:rsid w:val="007E337A"/>
    <w:rsid w:val="007F5179"/>
    <w:rsid w:val="00826A34"/>
    <w:rsid w:val="008846E3"/>
    <w:rsid w:val="008E6B26"/>
    <w:rsid w:val="0090269A"/>
    <w:rsid w:val="00906D99"/>
    <w:rsid w:val="00907A66"/>
    <w:rsid w:val="009820DE"/>
    <w:rsid w:val="009A73DA"/>
    <w:rsid w:val="009F08D7"/>
    <w:rsid w:val="00A00EB9"/>
    <w:rsid w:val="00A842D2"/>
    <w:rsid w:val="00A845BE"/>
    <w:rsid w:val="00BA5E90"/>
    <w:rsid w:val="00BB2D0D"/>
    <w:rsid w:val="00BE059F"/>
    <w:rsid w:val="00BE2902"/>
    <w:rsid w:val="00C51F0F"/>
    <w:rsid w:val="00C65C99"/>
    <w:rsid w:val="00C664CA"/>
    <w:rsid w:val="00CB28E3"/>
    <w:rsid w:val="00CD3370"/>
    <w:rsid w:val="00CE216C"/>
    <w:rsid w:val="00D27EA7"/>
    <w:rsid w:val="00D52660"/>
    <w:rsid w:val="00D61968"/>
    <w:rsid w:val="00DA791C"/>
    <w:rsid w:val="00DB0C4A"/>
    <w:rsid w:val="00DB5791"/>
    <w:rsid w:val="00DE6E95"/>
    <w:rsid w:val="00E314FA"/>
    <w:rsid w:val="00EA45E2"/>
    <w:rsid w:val="00EE364B"/>
    <w:rsid w:val="00F7282D"/>
    <w:rsid w:val="185E4749"/>
    <w:rsid w:val="28801CAF"/>
    <w:rsid w:val="555F6785"/>
    <w:rsid w:val="5E291D68"/>
    <w:rsid w:val="74A41836"/>
    <w:rsid w:val="796C5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9D481-D6B6-4C06-8CC9-9E4B7CAA8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677</Words>
  <Characters>3865</Characters>
  <Lines>32</Lines>
  <Paragraphs>9</Paragraphs>
  <TotalTime>3</TotalTime>
  <ScaleCrop>false</ScaleCrop>
  <LinksUpToDate>false</LinksUpToDate>
  <CharactersWithSpaces>4533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2018-01-10T00:55:00Z</dcterms:created>
  <dc:creator>鄢陵县公共资源交易中心:董建民</dc:creator>
  <cp:lastModifiedBy>Administrator</cp:lastModifiedBy>
  <dcterms:modified xsi:type="dcterms:W3CDTF">2018-06-12T09:21:35Z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