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24"/>
          <w:szCs w:val="24"/>
        </w:rPr>
      </w:pPr>
    </w:p>
    <w:p>
      <w:pPr>
        <w:autoSpaceDE w:val="0"/>
        <w:autoSpaceDN w:val="0"/>
        <w:adjustRightInd w:val="0"/>
        <w:jc w:val="center"/>
        <w:rPr>
          <w:rFonts w:hAnsi="宋体" w:cs="宋体"/>
          <w:b/>
          <w:sz w:val="24"/>
          <w:szCs w:val="24"/>
        </w:rPr>
      </w:pPr>
    </w:p>
    <w:p>
      <w:pPr>
        <w:autoSpaceDE w:val="0"/>
        <w:autoSpaceDN w:val="0"/>
        <w:adjustRightInd w:val="0"/>
        <w:jc w:val="center"/>
        <w:rPr>
          <w:rFonts w:asciiTheme="majorEastAsia" w:hAnsiTheme="majorEastAsia" w:eastAsiaTheme="majorEastAsia" w:cstheme="majorEastAsia"/>
          <w:b/>
          <w:spacing w:val="60"/>
          <w:sz w:val="60"/>
          <w:szCs w:val="60"/>
        </w:rPr>
      </w:pPr>
      <w:r>
        <w:rPr>
          <w:rFonts w:hint="eastAsia" w:asciiTheme="majorEastAsia" w:hAnsiTheme="majorEastAsia" w:eastAsiaTheme="majorEastAsia" w:cstheme="majorEastAsia"/>
          <w:b/>
          <w:spacing w:val="60"/>
          <w:sz w:val="60"/>
          <w:szCs w:val="60"/>
        </w:rPr>
        <w:t>东城区景福路（莲城大道-天宝路）道路给排水工程</w:t>
      </w: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rPr>
          <w:rFonts w:hAnsi="宋体" w:cs="宋体"/>
          <w:b/>
          <w:spacing w:val="60"/>
          <w:szCs w:val="21"/>
        </w:rPr>
      </w:pPr>
    </w:p>
    <w:p>
      <w:pPr>
        <w:autoSpaceDE w:val="0"/>
        <w:autoSpaceDN w:val="0"/>
        <w:adjustRightInd w:val="0"/>
        <w:jc w:val="center"/>
        <w:rPr>
          <w:rFonts w:hAnsi="宋体" w:cs="宋体"/>
          <w:b/>
          <w:sz w:val="52"/>
          <w:szCs w:val="52"/>
        </w:rPr>
      </w:pPr>
      <w:r>
        <w:rPr>
          <w:rFonts w:hint="eastAsia" w:hAnsi="宋体" w:cs="宋体"/>
          <w:b/>
          <w:sz w:val="52"/>
          <w:szCs w:val="52"/>
        </w:rPr>
        <w:t xml:space="preserve"> 施工招标文件</w:t>
      </w:r>
    </w:p>
    <w:p>
      <w:pPr>
        <w:autoSpaceDE w:val="0"/>
        <w:autoSpaceDN w:val="0"/>
        <w:adjustRightInd w:val="0"/>
        <w:rPr>
          <w:rFonts w:hint="eastAsia" w:hAnsi="宋体" w:cs="宋体" w:eastAsiaTheme="minorEastAsia"/>
          <w:b/>
          <w:sz w:val="32"/>
          <w:szCs w:val="32"/>
          <w:lang w:val="en-US" w:eastAsia="zh-CN"/>
        </w:rPr>
      </w:pPr>
      <w:r>
        <w:rPr>
          <w:rFonts w:hint="eastAsia" w:hAnsi="宋体" w:cs="宋体"/>
          <w:b/>
          <w:sz w:val="32"/>
          <w:szCs w:val="32"/>
        </w:rPr>
        <w:t xml:space="preserve">                   项目编号：XCGC-F2018</w:t>
      </w:r>
      <w:r>
        <w:rPr>
          <w:rFonts w:hint="eastAsia" w:hAnsi="宋体" w:cs="宋体"/>
          <w:b/>
          <w:sz w:val="32"/>
          <w:szCs w:val="32"/>
          <w:lang w:val="en-US" w:eastAsia="zh-CN"/>
        </w:rPr>
        <w:t>127</w:t>
      </w:r>
    </w:p>
    <w:p>
      <w:pPr>
        <w:pStyle w:val="14"/>
        <w:tabs>
          <w:tab w:val="left" w:pos="1980"/>
        </w:tabs>
        <w:spacing w:line="1000" w:lineRule="exact"/>
        <w:rPr>
          <w:rFonts w:hAnsi="宋体"/>
          <w:b/>
          <w:color w:val="auto"/>
          <w:sz w:val="32"/>
          <w:szCs w:val="32"/>
        </w:rPr>
      </w:pPr>
    </w:p>
    <w:p>
      <w:pPr>
        <w:pStyle w:val="14"/>
        <w:tabs>
          <w:tab w:val="left" w:pos="1980"/>
        </w:tabs>
        <w:spacing w:line="1000" w:lineRule="exact"/>
        <w:rPr>
          <w:rFonts w:hAnsi="宋体"/>
          <w:b/>
          <w:color w:val="auto"/>
          <w:sz w:val="32"/>
          <w:szCs w:val="32"/>
        </w:rPr>
      </w:pPr>
    </w:p>
    <w:p>
      <w:pPr>
        <w:pStyle w:val="14"/>
        <w:tabs>
          <w:tab w:val="left" w:pos="1980"/>
        </w:tabs>
        <w:spacing w:line="1000" w:lineRule="exact"/>
        <w:rPr>
          <w:rFonts w:hAnsi="宋体"/>
          <w:b/>
          <w:color w:val="auto"/>
          <w:sz w:val="32"/>
          <w:szCs w:val="32"/>
        </w:rPr>
      </w:pPr>
    </w:p>
    <w:p>
      <w:pPr>
        <w:pStyle w:val="14"/>
        <w:tabs>
          <w:tab w:val="left" w:pos="1980"/>
        </w:tabs>
        <w:spacing w:line="1000" w:lineRule="exact"/>
        <w:rPr>
          <w:rFonts w:hAnsi="宋体"/>
          <w:b/>
          <w:color w:val="auto"/>
          <w:sz w:val="32"/>
          <w:szCs w:val="32"/>
        </w:rPr>
      </w:pPr>
      <w:r>
        <w:rPr>
          <w:rFonts w:hint="eastAsia" w:hAnsi="宋体"/>
          <w:b/>
          <w:color w:val="auto"/>
          <w:sz w:val="32"/>
          <w:szCs w:val="32"/>
        </w:rPr>
        <w:t xml:space="preserve">          招 标 人：河南昊瑞投资有限公司</w:t>
      </w:r>
    </w:p>
    <w:p>
      <w:pPr>
        <w:pStyle w:val="14"/>
        <w:tabs>
          <w:tab w:val="left" w:pos="1980"/>
        </w:tabs>
        <w:spacing w:line="1000" w:lineRule="exact"/>
        <w:ind w:firstLine="1600" w:firstLineChars="500"/>
        <w:rPr>
          <w:rFonts w:hAnsi="宋体"/>
          <w:b/>
          <w:color w:val="auto"/>
          <w:sz w:val="32"/>
          <w:szCs w:val="32"/>
        </w:rPr>
      </w:pPr>
      <w:r>
        <w:rPr>
          <w:rFonts w:hint="eastAsia" w:hAnsi="宋体"/>
          <w:b/>
          <w:color w:val="auto"/>
          <w:sz w:val="32"/>
          <w:szCs w:val="32"/>
        </w:rPr>
        <w:t xml:space="preserve">代理机构：河南宏业建设管理股份有限公司  </w:t>
      </w:r>
    </w:p>
    <w:p>
      <w:pPr>
        <w:spacing w:line="360" w:lineRule="auto"/>
        <w:ind w:left="479" w:leftChars="141"/>
        <w:jc w:val="left"/>
        <w:rPr>
          <w:rFonts w:hAnsi="宋体" w:cs="宋体"/>
          <w:b/>
          <w:sz w:val="32"/>
          <w:szCs w:val="32"/>
        </w:rPr>
      </w:pPr>
      <w:r>
        <w:rPr>
          <w:rFonts w:hint="eastAsia" w:hAnsi="宋体" w:cs="宋体"/>
          <w:b/>
          <w:sz w:val="32"/>
          <w:szCs w:val="32"/>
        </w:rPr>
        <w:t xml:space="preserve">          </w:t>
      </w:r>
    </w:p>
    <w:p>
      <w:pPr>
        <w:ind w:firstLine="3520" w:firstLineChars="1100"/>
        <w:rPr>
          <w:rFonts w:hAnsi="宋体" w:cs="宋体"/>
          <w:b/>
          <w:sz w:val="32"/>
          <w:szCs w:val="32"/>
        </w:rPr>
      </w:pPr>
      <w:r>
        <w:rPr>
          <w:rFonts w:hint="eastAsia" w:hAnsi="宋体" w:cs="宋体"/>
          <w:b/>
          <w:sz w:val="32"/>
          <w:szCs w:val="32"/>
        </w:rPr>
        <w:t>二〇一八年</w:t>
      </w:r>
      <w:r>
        <w:rPr>
          <w:rFonts w:hint="eastAsia" w:hAnsi="宋体" w:cs="宋体"/>
          <w:b/>
          <w:sz w:val="32"/>
          <w:szCs w:val="32"/>
          <w:lang w:eastAsia="zh-CN"/>
        </w:rPr>
        <w:t>六</w:t>
      </w:r>
      <w:r>
        <w:rPr>
          <w:rFonts w:hint="eastAsia" w:hAnsi="宋体" w:cs="宋体"/>
          <w:b/>
          <w:sz w:val="32"/>
          <w:szCs w:val="32"/>
        </w:rPr>
        <w:t>月</w:t>
      </w:r>
    </w:p>
    <w:p>
      <w:pPr>
        <w:ind w:firstLine="3465" w:firstLineChars="1083"/>
        <w:rPr>
          <w:rFonts w:hAnsi="宋体" w:cs="宋体"/>
          <w:b/>
          <w:sz w:val="44"/>
        </w:rPr>
      </w:pPr>
      <w:r>
        <w:rPr>
          <w:rFonts w:hint="eastAsia" w:hAnsi="宋体" w:cs="宋体"/>
          <w:b/>
          <w:sz w:val="32"/>
          <w:szCs w:val="32"/>
        </w:rPr>
        <w:br w:type="page"/>
      </w:r>
    </w:p>
    <w:p>
      <w:pPr>
        <w:jc w:val="center"/>
        <w:rPr>
          <w:rFonts w:hAnsi="宋体" w:cs="宋体"/>
          <w:b/>
          <w:sz w:val="44"/>
        </w:rPr>
      </w:pPr>
    </w:p>
    <w:p>
      <w:pPr>
        <w:jc w:val="center"/>
        <w:rPr>
          <w:rFonts w:hAnsi="宋体" w:cs="宋体"/>
          <w:b/>
          <w:sz w:val="44"/>
        </w:rPr>
      </w:pP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w:t>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156" w:beforeLines="50"/>
        <w:rPr>
          <w:rFonts w:hAnsi="宋体" w:cs="宋体"/>
          <w:b/>
          <w:sz w:val="36"/>
          <w:szCs w:val="36"/>
        </w:rPr>
      </w:pPr>
    </w:p>
    <w:p>
      <w:pPr>
        <w:snapToGrid w:val="0"/>
        <w:spacing w:before="156" w:beforeLines="50"/>
        <w:rPr>
          <w:rFonts w:hAnsi="宋体" w:cs="宋体"/>
          <w:b/>
          <w:sz w:val="36"/>
          <w:szCs w:val="36"/>
        </w:rPr>
      </w:pPr>
    </w:p>
    <w:p>
      <w:pPr>
        <w:autoSpaceDE w:val="0"/>
        <w:autoSpaceDN w:val="0"/>
        <w:adjustRightInd w:val="0"/>
        <w:jc w:val="center"/>
        <w:rPr>
          <w:rFonts w:hAnsi="宋体" w:cs="宋体"/>
          <w:b/>
          <w:sz w:val="36"/>
          <w:szCs w:val="36"/>
        </w:rPr>
      </w:pPr>
      <w:r>
        <w:rPr>
          <w:rFonts w:hint="eastAsia" w:hAnsi="宋体" w:cs="宋体"/>
          <w:b/>
          <w:sz w:val="36"/>
          <w:szCs w:val="36"/>
        </w:rPr>
        <w:t>第一章 招标公告</w:t>
      </w:r>
    </w:p>
    <w:p>
      <w:pPr>
        <w:pStyle w:val="14"/>
        <w:tabs>
          <w:tab w:val="left" w:pos="1980"/>
        </w:tabs>
        <w:spacing w:line="480" w:lineRule="exact"/>
        <w:jc w:val="center"/>
        <w:rPr>
          <w:rFonts w:hAnsi="宋体"/>
          <w:b/>
          <w:sz w:val="32"/>
          <w:szCs w:val="32"/>
        </w:rPr>
      </w:pPr>
      <w:r>
        <w:rPr>
          <w:rFonts w:hint="eastAsia"/>
          <w:b/>
          <w:sz w:val="32"/>
          <w:szCs w:val="32"/>
        </w:rPr>
        <w:t>XCGC-F2018</w:t>
      </w:r>
      <w:r>
        <w:rPr>
          <w:rFonts w:hint="eastAsia"/>
          <w:b/>
          <w:sz w:val="32"/>
          <w:szCs w:val="32"/>
          <w:lang w:val="en-US" w:eastAsia="zh-CN"/>
        </w:rPr>
        <w:t>127</w:t>
      </w:r>
      <w:r>
        <w:rPr>
          <w:rFonts w:hint="eastAsia" w:hAnsi="宋体"/>
          <w:b/>
          <w:color w:val="auto"/>
          <w:sz w:val="32"/>
          <w:szCs w:val="32"/>
        </w:rPr>
        <w:t>河南昊瑞投资有限公司“东城区</w:t>
      </w:r>
      <w:r>
        <w:rPr>
          <w:rFonts w:hint="eastAsia" w:hAnsi="宋体"/>
          <w:b/>
          <w:sz w:val="28"/>
          <w:szCs w:val="28"/>
        </w:rPr>
        <w:t>景福路（莲城大道-天宝路）道路给排水工程</w:t>
      </w:r>
      <w:r>
        <w:rPr>
          <w:rFonts w:hint="eastAsia" w:hAnsi="宋体"/>
          <w:b/>
          <w:color w:val="auto"/>
          <w:sz w:val="32"/>
          <w:szCs w:val="32"/>
        </w:rPr>
        <w:t>”</w:t>
      </w:r>
    </w:p>
    <w:p>
      <w:pPr>
        <w:spacing w:line="360" w:lineRule="auto"/>
        <w:outlineLvl w:val="0"/>
        <w:rPr>
          <w:rFonts w:hAnsi="宋体" w:cs="宋体"/>
          <w:b/>
          <w:sz w:val="24"/>
          <w:szCs w:val="24"/>
        </w:rPr>
      </w:pPr>
      <w:r>
        <w:rPr>
          <w:rFonts w:hint="eastAsia" w:hAnsi="宋体" w:cs="宋体"/>
          <w:b/>
          <w:sz w:val="24"/>
          <w:szCs w:val="24"/>
        </w:rPr>
        <w:t>1.招标条件</w:t>
      </w:r>
    </w:p>
    <w:p>
      <w:pPr>
        <w:tabs>
          <w:tab w:val="left" w:pos="6120"/>
        </w:tabs>
        <w:spacing w:line="360" w:lineRule="auto"/>
        <w:ind w:firstLine="480" w:firstLineChars="200"/>
        <w:rPr>
          <w:rFonts w:hAnsi="宋体" w:cs="宋体"/>
          <w:sz w:val="24"/>
          <w:szCs w:val="24"/>
        </w:rPr>
      </w:pPr>
      <w:r>
        <w:rPr>
          <w:rFonts w:hint="eastAsia" w:hAnsi="宋体" w:cs="宋体"/>
          <w:sz w:val="24"/>
          <w:szCs w:val="24"/>
        </w:rPr>
        <w:t>东城区景福路（莲城大道-天宝路）道路给排水工程，已由许昌市东城区经济发展服务局以许东经发【20</w:t>
      </w:r>
      <w:r>
        <w:rPr>
          <w:rFonts w:hint="eastAsia" w:hAnsi="宋体" w:cs="宋体"/>
          <w:sz w:val="24"/>
          <w:szCs w:val="24"/>
          <w:lang w:val="en-US" w:eastAsia="zh-CN"/>
        </w:rPr>
        <w:t>16</w:t>
      </w:r>
      <w:r>
        <w:rPr>
          <w:rFonts w:hint="eastAsia" w:hAnsi="宋体" w:cs="宋体"/>
          <w:sz w:val="24"/>
          <w:szCs w:val="24"/>
        </w:rPr>
        <w:t>】</w:t>
      </w:r>
      <w:r>
        <w:rPr>
          <w:rFonts w:hint="eastAsia" w:hAnsi="宋体" w:cs="宋体"/>
          <w:sz w:val="24"/>
          <w:szCs w:val="24"/>
          <w:lang w:val="en-US" w:eastAsia="zh-CN"/>
        </w:rPr>
        <w:t>31</w:t>
      </w:r>
      <w:r>
        <w:rPr>
          <w:rFonts w:hint="eastAsia" w:hAnsi="宋体" w:cs="宋体"/>
          <w:sz w:val="24"/>
          <w:szCs w:val="24"/>
        </w:rPr>
        <w:t xml:space="preserve">号文件批准建设，招标人为河南昊瑞投资有限公司，建设资金为财政资金，项目出资比例为100%。项目已具备招标条件，现对该项目的施工进行公开招标。  </w:t>
      </w:r>
    </w:p>
    <w:p>
      <w:pPr>
        <w:tabs>
          <w:tab w:val="left" w:pos="4420"/>
        </w:tabs>
        <w:spacing w:line="360" w:lineRule="auto"/>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360" w:lineRule="auto"/>
        <w:ind w:firstLine="480" w:firstLineChars="200"/>
        <w:outlineLvl w:val="0"/>
        <w:rPr>
          <w:rFonts w:hint="eastAsia" w:hAnsi="宋体" w:cs="宋体" w:eastAsiaTheme="minorEastAsia"/>
          <w:sz w:val="24"/>
          <w:szCs w:val="24"/>
          <w:lang w:val="en-US" w:eastAsia="zh-CN"/>
        </w:rPr>
      </w:pPr>
      <w:r>
        <w:rPr>
          <w:rFonts w:hint="eastAsia" w:hAnsi="宋体" w:cs="宋体"/>
          <w:sz w:val="24"/>
          <w:szCs w:val="24"/>
        </w:rPr>
        <w:t>2.1项目编号：XCGC-F2018</w:t>
      </w:r>
      <w:r>
        <w:rPr>
          <w:rFonts w:hint="eastAsia" w:hAnsi="宋体" w:cs="宋体"/>
          <w:sz w:val="24"/>
          <w:szCs w:val="24"/>
          <w:lang w:val="en-US" w:eastAsia="zh-CN"/>
        </w:rPr>
        <w:t>127</w:t>
      </w:r>
    </w:p>
    <w:p>
      <w:pPr>
        <w:spacing w:line="360" w:lineRule="auto"/>
        <w:ind w:firstLine="480" w:firstLineChars="200"/>
        <w:rPr>
          <w:rFonts w:hAnsi="宋体" w:cs="宋体"/>
          <w:sz w:val="24"/>
          <w:szCs w:val="24"/>
        </w:rPr>
      </w:pPr>
      <w:r>
        <w:rPr>
          <w:rFonts w:hint="eastAsia" w:hAnsi="宋体" w:cs="宋体"/>
          <w:sz w:val="24"/>
          <w:szCs w:val="24"/>
        </w:rPr>
        <w:t>2.2项目概况：景福路（南起莲城大道-北至天宝路）段车行道、人行道、给水管道、雨水管道及污水管道工程等；长约1196米，红线宽20米，沥青路面宽14米，单幅路，断面形式为3-14-3。</w:t>
      </w:r>
    </w:p>
    <w:p>
      <w:pPr>
        <w:spacing w:line="360" w:lineRule="auto"/>
        <w:ind w:firstLine="480" w:firstLineChars="200"/>
        <w:rPr>
          <w:rFonts w:hAnsi="宋体" w:cs="宋体"/>
          <w:sz w:val="24"/>
          <w:szCs w:val="24"/>
        </w:rPr>
      </w:pPr>
      <w:r>
        <w:rPr>
          <w:rFonts w:hint="eastAsia" w:hAnsi="宋体" w:cs="宋体"/>
          <w:sz w:val="24"/>
          <w:szCs w:val="24"/>
        </w:rPr>
        <w:t>2.3招标控制价为：21189928.04元 。</w:t>
      </w:r>
    </w:p>
    <w:p>
      <w:pPr>
        <w:spacing w:line="360" w:lineRule="auto"/>
        <w:ind w:firstLine="480" w:firstLineChars="200"/>
        <w:rPr>
          <w:rFonts w:hAnsi="宋体" w:cs="宋体"/>
          <w:sz w:val="24"/>
          <w:szCs w:val="24"/>
        </w:rPr>
      </w:pPr>
      <w:r>
        <w:rPr>
          <w:rFonts w:hint="eastAsia" w:hAnsi="宋体" w:cs="宋体"/>
          <w:sz w:val="24"/>
          <w:szCs w:val="24"/>
        </w:rPr>
        <w:t>2.4招标范围：招标范围为招标文件、施工图纸、工程量清单、答疑纪要和补充文件（如有）范围内的所有建设内容。</w:t>
      </w:r>
    </w:p>
    <w:p>
      <w:pPr>
        <w:spacing w:line="360" w:lineRule="auto"/>
        <w:ind w:firstLine="480" w:firstLineChars="200"/>
        <w:rPr>
          <w:rFonts w:hAnsi="宋体" w:cs="宋体"/>
          <w:sz w:val="24"/>
          <w:szCs w:val="24"/>
        </w:rPr>
      </w:pPr>
      <w:r>
        <w:rPr>
          <w:rFonts w:hint="eastAsia" w:hAnsi="宋体" w:cs="宋体"/>
          <w:sz w:val="24"/>
          <w:szCs w:val="24"/>
        </w:rPr>
        <w:t>2.5标段划分：共一个标段。</w:t>
      </w:r>
    </w:p>
    <w:p>
      <w:pPr>
        <w:spacing w:line="360" w:lineRule="auto"/>
        <w:ind w:firstLine="480" w:firstLineChars="200"/>
        <w:rPr>
          <w:rFonts w:hAnsi="宋体" w:cs="宋体"/>
          <w:sz w:val="24"/>
          <w:szCs w:val="24"/>
        </w:rPr>
      </w:pPr>
      <w:r>
        <w:rPr>
          <w:rFonts w:hint="eastAsia" w:hAnsi="宋体" w:cs="宋体"/>
          <w:sz w:val="24"/>
          <w:szCs w:val="24"/>
        </w:rPr>
        <w:t>2.6计划工期:270</w:t>
      </w:r>
      <w:r>
        <w:rPr>
          <w:rFonts w:hint="eastAsia" w:hAnsi="宋体"/>
          <w:sz w:val="24"/>
        </w:rPr>
        <w:t>日历天</w:t>
      </w:r>
      <w:r>
        <w:rPr>
          <w:rFonts w:hint="eastAsia" w:hAnsi="宋体" w:cs="宋体"/>
          <w:sz w:val="24"/>
          <w:szCs w:val="24"/>
        </w:rPr>
        <w:t xml:space="preserve">。 </w:t>
      </w:r>
    </w:p>
    <w:p>
      <w:pPr>
        <w:spacing w:line="360" w:lineRule="auto"/>
        <w:ind w:firstLine="480" w:firstLineChars="200"/>
        <w:rPr>
          <w:rFonts w:hAnsi="宋体" w:cs="宋体"/>
          <w:sz w:val="24"/>
          <w:szCs w:val="24"/>
        </w:rPr>
      </w:pPr>
      <w:r>
        <w:rPr>
          <w:rFonts w:hint="eastAsia" w:hAnsi="宋体" w:cs="宋体"/>
          <w:sz w:val="24"/>
          <w:szCs w:val="24"/>
        </w:rPr>
        <w:t>2.7质量要求：合格。</w:t>
      </w:r>
    </w:p>
    <w:p>
      <w:pPr>
        <w:spacing w:line="360" w:lineRule="auto"/>
        <w:outlineLvl w:val="0"/>
        <w:rPr>
          <w:rFonts w:hAnsi="宋体" w:cs="宋体"/>
          <w:b/>
          <w:sz w:val="24"/>
          <w:szCs w:val="24"/>
        </w:rPr>
      </w:pPr>
      <w:r>
        <w:rPr>
          <w:rFonts w:hint="eastAsia" w:hAnsi="宋体" w:cs="宋体"/>
          <w:b/>
          <w:sz w:val="24"/>
          <w:szCs w:val="24"/>
        </w:rPr>
        <w:t>3.投标人资格要求</w:t>
      </w:r>
    </w:p>
    <w:p>
      <w:pPr>
        <w:spacing w:line="360" w:lineRule="auto"/>
        <w:ind w:firstLine="480" w:firstLineChars="200"/>
        <w:rPr>
          <w:rFonts w:hAnsi="宋体" w:cs="宋体"/>
          <w:sz w:val="24"/>
          <w:szCs w:val="24"/>
        </w:rPr>
      </w:pPr>
      <w:r>
        <w:rPr>
          <w:rFonts w:hint="eastAsia" w:hAnsi="宋体" w:cs="宋体"/>
          <w:sz w:val="24"/>
          <w:szCs w:val="24"/>
        </w:rPr>
        <w:t>3.1投标人须具有建设行政主管部门颁发的市政公用工程施工总承包三级及以上资质，且具有有效的安全生产许可证；</w:t>
      </w:r>
    </w:p>
    <w:p>
      <w:pPr>
        <w:spacing w:line="360" w:lineRule="auto"/>
        <w:ind w:firstLine="480" w:firstLineChars="200"/>
        <w:rPr>
          <w:rFonts w:hAnsi="宋体" w:cs="宋体"/>
          <w:sz w:val="24"/>
          <w:szCs w:val="24"/>
        </w:rPr>
      </w:pPr>
      <w:r>
        <w:rPr>
          <w:rFonts w:hint="eastAsia" w:hAnsi="宋体" w:cs="宋体"/>
          <w:sz w:val="24"/>
          <w:szCs w:val="24"/>
        </w:rPr>
        <w:t>3.2拟派项目负责人必须具备市政公用工程专业贰级及贰级以上注册建造师资格和安全生产考核合格证，且未担任其他在施建设工程项目的项目负责人。</w:t>
      </w:r>
    </w:p>
    <w:p>
      <w:pPr>
        <w:spacing w:line="360" w:lineRule="auto"/>
        <w:ind w:firstLine="480" w:firstLineChars="200"/>
        <w:rPr>
          <w:rFonts w:hAnsi="宋体" w:cs="宋体"/>
          <w:sz w:val="24"/>
          <w:szCs w:val="24"/>
        </w:rPr>
      </w:pPr>
      <w:r>
        <w:rPr>
          <w:rFonts w:hint="eastAsia" w:hAnsi="宋体" w:cs="宋体"/>
          <w:sz w:val="24"/>
          <w:szCs w:val="24"/>
        </w:rPr>
        <w:t>3.2本次招标不接受联合体投标。</w:t>
      </w:r>
    </w:p>
    <w:p>
      <w:pPr>
        <w:spacing w:line="360" w:lineRule="auto"/>
        <w:ind w:firstLine="480" w:firstLineChars="200"/>
        <w:rPr>
          <w:rFonts w:hAnsi="宋体" w:cs="宋体"/>
          <w:sz w:val="24"/>
          <w:szCs w:val="24"/>
        </w:rPr>
      </w:pPr>
      <w:r>
        <w:rPr>
          <w:rFonts w:hint="eastAsia" w:hAnsi="宋体" w:cs="宋体"/>
          <w:sz w:val="24"/>
          <w:szCs w:val="24"/>
        </w:rPr>
        <w:t>3.3本次招标实行资格后审，资格审查的具体要求见招标文件。</w:t>
      </w:r>
    </w:p>
    <w:p>
      <w:pPr>
        <w:spacing w:line="360" w:lineRule="auto"/>
        <w:outlineLvl w:val="0"/>
        <w:rPr>
          <w:rFonts w:hAnsi="宋体"/>
          <w:b/>
          <w:color w:val="000000"/>
          <w:sz w:val="24"/>
          <w:szCs w:val="24"/>
        </w:rPr>
      </w:pPr>
      <w:r>
        <w:rPr>
          <w:rFonts w:hint="eastAsia" w:hAnsi="宋体"/>
          <w:b/>
          <w:color w:val="000000"/>
          <w:sz w:val="24"/>
          <w:szCs w:val="24"/>
        </w:rPr>
        <w:t>4.网上下载招标文件</w:t>
      </w:r>
    </w:p>
    <w:p>
      <w:pPr>
        <w:pStyle w:val="7"/>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7"/>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360" w:lineRule="auto"/>
        <w:outlineLvl w:val="0"/>
        <w:rPr>
          <w:rFonts w:hAnsi="宋体"/>
          <w:b/>
          <w:color w:val="000000"/>
          <w:sz w:val="24"/>
          <w:szCs w:val="24"/>
        </w:rPr>
      </w:pPr>
      <w:r>
        <w:rPr>
          <w:rFonts w:hint="eastAsia" w:hAnsi="宋体"/>
          <w:b/>
          <w:color w:val="000000"/>
          <w:sz w:val="24"/>
          <w:szCs w:val="24"/>
        </w:rPr>
        <w:t>5.招标文件和施工图纸的获取</w:t>
      </w:r>
    </w:p>
    <w:p>
      <w:pPr>
        <w:tabs>
          <w:tab w:val="left" w:pos="7095"/>
        </w:tabs>
        <w:spacing w:line="360" w:lineRule="auto"/>
        <w:ind w:firstLine="360" w:firstLineChars="150"/>
        <w:rPr>
          <w:rFonts w:hAnsi="宋体"/>
          <w:color w:val="000000"/>
          <w:sz w:val="24"/>
          <w:szCs w:val="24"/>
        </w:rPr>
      </w:pPr>
      <w:r>
        <w:rPr>
          <w:rFonts w:hint="eastAsia" w:hAnsi="宋体"/>
          <w:color w:val="000000"/>
          <w:sz w:val="24"/>
          <w:szCs w:val="24"/>
        </w:rPr>
        <w:t xml:space="preserve"> 5.1招标文件和工程量清单的获取：投标人于投标文件递交截止时间前均可登录</w:t>
      </w:r>
      <w:r>
        <w:rPr>
          <w:rFonts w:hint="eastAsia" w:cs="Times New Roman"/>
          <w:szCs w:val="24"/>
        </w:rPr>
        <w:t>《</w:t>
      </w:r>
      <w:r>
        <w:rPr>
          <w:rFonts w:hint="eastAsia" w:hAnsi="宋体"/>
          <w:color w:val="000000"/>
          <w:sz w:val="24"/>
          <w:szCs w:val="24"/>
        </w:rPr>
        <w:t>全国公共资源交易平台(河南省▪许昌市)</w:t>
      </w:r>
      <w:r>
        <w:rPr>
          <w:rFonts w:hint="eastAsia" w:cs="Times New Roman"/>
          <w:szCs w:val="24"/>
        </w:rPr>
        <w:t>》</w:t>
      </w:r>
      <w:r>
        <w:rPr>
          <w:rFonts w:hint="eastAsia" w:hAnsi="宋体"/>
          <w:color w:val="000000"/>
          <w:sz w:val="24"/>
          <w:szCs w:val="24"/>
        </w:rPr>
        <w:t>（http://www.xczbtb.com/），通过“投标人/供应商登录” 入口自行下载。</w:t>
      </w:r>
    </w:p>
    <w:p>
      <w:pPr>
        <w:tabs>
          <w:tab w:val="left" w:pos="7095"/>
        </w:tabs>
        <w:spacing w:line="360" w:lineRule="auto"/>
        <w:ind w:firstLine="360" w:firstLineChars="150"/>
        <w:rPr>
          <w:rFonts w:hAnsi="宋体"/>
          <w:color w:val="000000"/>
          <w:sz w:val="24"/>
          <w:szCs w:val="24"/>
        </w:rPr>
      </w:pPr>
      <w:r>
        <w:rPr>
          <w:rFonts w:hint="eastAsia" w:hAnsi="宋体"/>
          <w:color w:val="000000"/>
          <w:sz w:val="24"/>
          <w:szCs w:val="24"/>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hAnsi="宋体" w:cs="宋体"/>
          <w:b/>
          <w:bCs/>
          <w:sz w:val="24"/>
        </w:rPr>
      </w:pPr>
      <w:r>
        <w:rPr>
          <w:rFonts w:hint="eastAsia" w:hAnsi="宋体"/>
          <w:color w:val="000000"/>
          <w:sz w:val="24"/>
          <w:szCs w:val="24"/>
        </w:rPr>
        <w:t>5.3招标文件每套售价</w:t>
      </w:r>
      <w:r>
        <w:rPr>
          <w:rFonts w:hint="eastAsia" w:hAnsi="宋体"/>
          <w:color w:val="000000"/>
          <w:sz w:val="24"/>
          <w:szCs w:val="24"/>
          <w:u w:val="single"/>
        </w:rPr>
        <w:t>300</w:t>
      </w:r>
      <w:r>
        <w:rPr>
          <w:rFonts w:hint="eastAsia" w:hAnsi="宋体"/>
          <w:color w:val="000000"/>
          <w:sz w:val="24"/>
          <w:szCs w:val="24"/>
        </w:rPr>
        <w:t>元，于提交纸质投标文件时缴纳给招标代理机构，售后不退</w:t>
      </w:r>
      <w:r>
        <w:rPr>
          <w:rFonts w:hint="eastAsia" w:hAnsi="宋体" w:cs="宋体"/>
          <w:sz w:val="24"/>
        </w:rPr>
        <w:t>。</w:t>
      </w:r>
    </w:p>
    <w:p>
      <w:pPr>
        <w:autoSpaceDE w:val="0"/>
        <w:autoSpaceDN w:val="0"/>
        <w:adjustRightInd w:val="0"/>
        <w:spacing w:line="360" w:lineRule="auto"/>
        <w:jc w:val="left"/>
        <w:rPr>
          <w:rFonts w:hAnsi="宋体" w:cs="宋体"/>
          <w:b/>
          <w:bCs/>
          <w:sz w:val="24"/>
        </w:rPr>
      </w:pPr>
      <w:r>
        <w:rPr>
          <w:rFonts w:hint="eastAsia" w:hAnsi="宋体" w:cs="宋体"/>
          <w:b/>
          <w:bCs/>
          <w:sz w:val="24"/>
        </w:rPr>
        <w:t>6.投标文件的提交</w:t>
      </w:r>
    </w:p>
    <w:p>
      <w:pPr>
        <w:spacing w:line="530" w:lineRule="exact"/>
        <w:ind w:firstLine="465"/>
        <w:rPr>
          <w:rFonts w:hAnsi="宋体" w:cs="宋体"/>
          <w:sz w:val="24"/>
          <w:szCs w:val="24"/>
        </w:rPr>
      </w:pPr>
      <w:r>
        <w:rPr>
          <w:rFonts w:hint="eastAsia" w:hAnsi="宋体" w:cs="宋体"/>
          <w:sz w:val="24"/>
          <w:szCs w:val="24"/>
        </w:rPr>
        <w:t>6.1 本项目为全流程电子化交易项目，须提交</w:t>
      </w:r>
      <w:r>
        <w:rPr>
          <w:rFonts w:hint="eastAsia" w:hAnsi="宋体" w:cs="宋体"/>
          <w:sz w:val="24"/>
        </w:rPr>
        <w:t>电子投标文件和纸质投标文件（正本、副本各1份）</w:t>
      </w:r>
      <w:r>
        <w:rPr>
          <w:rFonts w:hint="eastAsia" w:hAnsi="宋体" w:cs="宋体"/>
          <w:sz w:val="24"/>
          <w:szCs w:val="24"/>
        </w:rPr>
        <w:t>。</w:t>
      </w:r>
    </w:p>
    <w:p>
      <w:pPr>
        <w:spacing w:line="530" w:lineRule="exact"/>
        <w:ind w:firstLine="465"/>
        <w:rPr>
          <w:rFonts w:hAnsi="宋体" w:cs="宋体"/>
          <w:sz w:val="24"/>
          <w:szCs w:val="24"/>
        </w:rPr>
      </w:pPr>
      <w:r>
        <w:rPr>
          <w:rFonts w:hint="eastAsia" w:hAnsi="宋体" w:cs="宋体"/>
          <w:sz w:val="24"/>
          <w:szCs w:val="24"/>
        </w:rPr>
        <w:t>6.2 投标文件提交的截止时间及开标时间：2018年7月2日 09 时30分。</w:t>
      </w:r>
    </w:p>
    <w:p>
      <w:pPr>
        <w:spacing w:line="530" w:lineRule="exact"/>
        <w:ind w:firstLine="465"/>
        <w:rPr>
          <w:rFonts w:hAnsi="宋体" w:cs="宋体"/>
          <w:sz w:val="24"/>
          <w:szCs w:val="24"/>
          <w:highlight w:val="red"/>
        </w:rPr>
      </w:pPr>
      <w:r>
        <w:rPr>
          <w:rFonts w:hint="eastAsia" w:hAnsi="宋体" w:cs="宋体"/>
          <w:sz w:val="24"/>
          <w:szCs w:val="24"/>
        </w:rPr>
        <w:t>6.36.3电子投标文件的提交：电子投标文件应在投标文件提交截止时间（开标时间）之前成功提交至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公共资源交易系统，并随纸质投标文件同时提交1份</w:t>
      </w:r>
      <w:r>
        <w:rPr>
          <w:rFonts w:hint="eastAsia" w:hAnsi="宋体" w:cs="宋体"/>
          <w:sz w:val="24"/>
        </w:rPr>
        <w:t>使用电子介质存储的备份文件。</w:t>
      </w:r>
    </w:p>
    <w:p>
      <w:pPr>
        <w:spacing w:line="530" w:lineRule="exact"/>
        <w:ind w:firstLine="465"/>
        <w:rPr>
          <w:rFonts w:hAnsi="宋体" w:cs="宋体"/>
          <w:sz w:val="24"/>
        </w:rPr>
      </w:pPr>
      <w:r>
        <w:rPr>
          <w:rFonts w:hint="eastAsia" w:hAnsi="宋体" w:cs="宋体"/>
          <w:sz w:val="24"/>
        </w:rPr>
        <w:t>6.4纸质投标文件提交地点：许昌市公共资源交易中心（许昌市龙兴路竹林路交汇处公共资源大厦三楼）开标</w:t>
      </w:r>
      <w:r>
        <w:rPr>
          <w:rFonts w:hint="eastAsia" w:hAnsi="宋体" w:cs="宋体"/>
          <w:sz w:val="24"/>
          <w:u w:val="single"/>
        </w:rPr>
        <w:t xml:space="preserve"> 一 </w:t>
      </w:r>
      <w:r>
        <w:rPr>
          <w:rFonts w:hint="eastAsia" w:hAnsi="宋体" w:cs="宋体"/>
          <w:sz w:val="24"/>
        </w:rPr>
        <w:t>室。</w:t>
      </w:r>
    </w:p>
    <w:p>
      <w:pPr>
        <w:spacing w:line="530" w:lineRule="exact"/>
        <w:ind w:firstLine="465"/>
        <w:rPr>
          <w:rFonts w:hAnsi="宋体" w:cs="宋体"/>
          <w:sz w:val="24"/>
          <w:szCs w:val="24"/>
        </w:rPr>
      </w:pPr>
      <w:r>
        <w:rPr>
          <w:rFonts w:hint="eastAsia" w:hAnsi="宋体" w:cs="宋体"/>
          <w:sz w:val="24"/>
        </w:rPr>
        <w:t>6.5未通过《全国公共资源交易平台(河南省▪许昌市)》公共资源交易系统下载招标文件的投标人，其投标文件将拒收</w:t>
      </w:r>
      <w:r>
        <w:rPr>
          <w:rFonts w:hint="eastAsia" w:hAnsi="宋体" w:cs="宋体"/>
          <w:sz w:val="24"/>
          <w:szCs w:val="24"/>
        </w:rPr>
        <w:t>。</w:t>
      </w:r>
    </w:p>
    <w:p>
      <w:pPr>
        <w:spacing w:line="530" w:lineRule="exact"/>
        <w:ind w:firstLine="465"/>
        <w:rPr>
          <w:rFonts w:hAnsi="宋体" w:cs="宋体"/>
          <w:sz w:val="24"/>
        </w:rPr>
      </w:pPr>
      <w:r>
        <w:rPr>
          <w:rFonts w:hint="eastAsia" w:hAnsi="宋体" w:cs="宋体"/>
          <w:sz w:val="24"/>
        </w:rPr>
        <w:t>6.6逾期送达的或者未送达指定地点的纸质投标文件、及仅提供纸质投标文件的，招标人不予受理。</w:t>
      </w:r>
    </w:p>
    <w:p>
      <w:pPr>
        <w:spacing w:line="530" w:lineRule="exact"/>
        <w:outlineLvl w:val="0"/>
        <w:rPr>
          <w:rFonts w:hAnsi="宋体" w:cs="宋体"/>
          <w:b/>
          <w:sz w:val="24"/>
          <w:szCs w:val="24"/>
        </w:rPr>
      </w:pPr>
      <w:r>
        <w:rPr>
          <w:rFonts w:hint="eastAsia" w:hAnsi="宋体" w:cs="宋体"/>
          <w:b/>
          <w:sz w:val="24"/>
          <w:szCs w:val="24"/>
        </w:rPr>
        <w:t>7.发布公告的媒介</w:t>
      </w:r>
    </w:p>
    <w:p>
      <w:pPr>
        <w:spacing w:line="360" w:lineRule="auto"/>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pStyle w:val="2"/>
      </w:pPr>
      <w:r>
        <w:rPr>
          <w:rFonts w:hint="eastAsia"/>
        </w:rPr>
        <w:t>8.联系方式</w:t>
      </w:r>
    </w:p>
    <w:p>
      <w:pPr>
        <w:tabs>
          <w:tab w:val="left" w:pos="4140"/>
          <w:tab w:val="left" w:pos="4260"/>
        </w:tabs>
        <w:spacing w:line="360" w:lineRule="auto"/>
        <w:ind w:right="-578" w:rightChars="-170" w:firstLine="240" w:firstLineChars="100"/>
        <w:rPr>
          <w:rFonts w:hAnsi="宋体"/>
          <w:sz w:val="24"/>
        </w:rPr>
      </w:pPr>
      <w:r>
        <w:rPr>
          <w:rFonts w:hint="eastAsia" w:hAnsi="宋体" w:cs="宋体"/>
          <w:sz w:val="24"/>
          <w:szCs w:val="24"/>
        </w:rPr>
        <w:t xml:space="preserve">  招 标 人：</w:t>
      </w:r>
      <w:r>
        <w:rPr>
          <w:rFonts w:hint="eastAsia" w:hAnsi="宋体"/>
          <w:sz w:val="24"/>
        </w:rPr>
        <w:t>河南昊瑞投资有限公司</w:t>
      </w:r>
    </w:p>
    <w:p>
      <w:pPr>
        <w:tabs>
          <w:tab w:val="left" w:pos="4140"/>
          <w:tab w:val="left" w:pos="4260"/>
        </w:tabs>
        <w:spacing w:line="360" w:lineRule="auto"/>
        <w:ind w:right="-578" w:rightChars="-170" w:firstLine="240" w:firstLineChars="100"/>
        <w:rPr>
          <w:rFonts w:hAnsi="宋体" w:cs="宋体"/>
          <w:sz w:val="24"/>
          <w:szCs w:val="24"/>
        </w:rPr>
      </w:pPr>
      <w:r>
        <w:rPr>
          <w:rFonts w:hint="eastAsia" w:hAnsi="宋体" w:cs="宋体"/>
          <w:sz w:val="24"/>
          <w:szCs w:val="24"/>
        </w:rPr>
        <w:t xml:space="preserve">  地    址：许昌市新兴路东段</w:t>
      </w:r>
    </w:p>
    <w:p>
      <w:pPr>
        <w:tabs>
          <w:tab w:val="left" w:pos="4140"/>
          <w:tab w:val="left" w:pos="4260"/>
        </w:tabs>
        <w:spacing w:line="360" w:lineRule="auto"/>
        <w:ind w:right="-578" w:rightChars="-170" w:firstLine="480" w:firstLineChars="200"/>
        <w:rPr>
          <w:rFonts w:hAnsi="宋体" w:cs="宋体"/>
          <w:sz w:val="24"/>
          <w:szCs w:val="24"/>
        </w:rPr>
      </w:pPr>
      <w:r>
        <w:rPr>
          <w:rFonts w:hint="eastAsia" w:hAnsi="宋体" w:cs="宋体"/>
          <w:sz w:val="24"/>
          <w:szCs w:val="24"/>
        </w:rPr>
        <w:t>联 系 人：</w:t>
      </w:r>
      <w:r>
        <w:rPr>
          <w:rFonts w:hint="eastAsia"/>
          <w:color w:val="000000"/>
          <w:sz w:val="24"/>
        </w:rPr>
        <w:t>王女士</w:t>
      </w:r>
    </w:p>
    <w:p>
      <w:pPr>
        <w:tabs>
          <w:tab w:val="left" w:pos="4140"/>
          <w:tab w:val="left" w:pos="4260"/>
        </w:tabs>
        <w:spacing w:line="360" w:lineRule="auto"/>
        <w:ind w:right="-578" w:rightChars="-170" w:firstLine="240" w:firstLineChars="100"/>
        <w:rPr>
          <w:rFonts w:hAnsi="宋体" w:cs="宋体"/>
          <w:sz w:val="24"/>
          <w:szCs w:val="24"/>
        </w:rPr>
      </w:pPr>
      <w:r>
        <w:rPr>
          <w:rFonts w:hint="eastAsia" w:hAnsi="宋体" w:cs="宋体"/>
          <w:sz w:val="24"/>
          <w:szCs w:val="24"/>
        </w:rPr>
        <w:t xml:space="preserve">  联系方式：</w:t>
      </w:r>
      <w:r>
        <w:rPr>
          <w:rFonts w:hint="eastAsia" w:hAnsi="宋体" w:eastAsia="宋体" w:cs="宋体"/>
          <w:sz w:val="24"/>
        </w:rPr>
        <w:t>13733668129</w:t>
      </w:r>
      <w:r>
        <w:rPr>
          <w:rFonts w:hint="eastAsia" w:hAnsi="宋体" w:cs="宋体"/>
          <w:color w:val="000000"/>
          <w:sz w:val="24"/>
          <w:szCs w:val="24"/>
        </w:rPr>
        <w:t xml:space="preserve">   </w:t>
      </w:r>
    </w:p>
    <w:p>
      <w:pPr>
        <w:tabs>
          <w:tab w:val="left" w:pos="4140"/>
          <w:tab w:val="left" w:pos="4260"/>
        </w:tabs>
        <w:spacing w:line="360" w:lineRule="auto"/>
        <w:ind w:right="-578" w:rightChars="-170" w:firstLine="240" w:firstLineChars="100"/>
        <w:rPr>
          <w:rFonts w:hAnsi="宋体"/>
          <w:sz w:val="24"/>
        </w:rPr>
      </w:pPr>
      <w:r>
        <w:rPr>
          <w:rFonts w:hint="eastAsia" w:hAnsi="宋体" w:cs="宋体"/>
          <w:sz w:val="24"/>
          <w:szCs w:val="24"/>
        </w:rPr>
        <w:t xml:space="preserve">  招标代理机构名称：</w:t>
      </w:r>
      <w:r>
        <w:rPr>
          <w:rFonts w:hint="eastAsia" w:hAnsi="宋体"/>
          <w:sz w:val="24"/>
        </w:rPr>
        <w:t xml:space="preserve">河南宏业建设管理股份有限公司   </w:t>
      </w:r>
    </w:p>
    <w:p>
      <w:pPr>
        <w:widowControl/>
        <w:spacing w:line="360" w:lineRule="auto"/>
        <w:rPr>
          <w:rFonts w:hAnsi="宋体"/>
          <w:sz w:val="24"/>
        </w:rPr>
      </w:pPr>
      <w:r>
        <w:rPr>
          <w:rFonts w:hint="eastAsia" w:hAnsi="宋体" w:cs="宋体"/>
          <w:sz w:val="24"/>
          <w:szCs w:val="24"/>
        </w:rPr>
        <w:t xml:space="preserve">  </w:t>
      </w:r>
      <w:r>
        <w:rPr>
          <w:rFonts w:hint="eastAsia" w:hAnsi="宋体"/>
          <w:sz w:val="24"/>
        </w:rPr>
        <w:t xml:space="preserve">  地    址：许昌市东城区创业服务中心</w:t>
      </w:r>
    </w:p>
    <w:p>
      <w:pPr>
        <w:widowControl/>
        <w:spacing w:line="360" w:lineRule="auto"/>
        <w:rPr>
          <w:rFonts w:hAnsi="宋体"/>
          <w:sz w:val="24"/>
        </w:rPr>
      </w:pPr>
      <w:r>
        <w:rPr>
          <w:rFonts w:hint="eastAsia" w:hAnsi="宋体"/>
          <w:sz w:val="24"/>
        </w:rPr>
        <w:t xml:space="preserve">    联 系 人：辛女士 </w:t>
      </w:r>
    </w:p>
    <w:p>
      <w:pPr>
        <w:widowControl/>
        <w:spacing w:line="360" w:lineRule="auto"/>
        <w:rPr>
          <w:rFonts w:hAnsi="宋体"/>
          <w:sz w:val="24"/>
        </w:rPr>
      </w:pPr>
      <w:r>
        <w:rPr>
          <w:rFonts w:hint="eastAsia" w:hAnsi="宋体"/>
          <w:sz w:val="24"/>
        </w:rPr>
        <w:t xml:space="preserve">    联系电话：13598978466</w:t>
      </w:r>
    </w:p>
    <w:p>
      <w:pPr>
        <w:spacing w:line="360" w:lineRule="auto"/>
        <w:ind w:firstLine="482" w:firstLineChars="201"/>
        <w:rPr>
          <w:rFonts w:hAnsi="宋体" w:cs="宋体"/>
          <w:sz w:val="24"/>
          <w:szCs w:val="24"/>
        </w:rPr>
      </w:pPr>
    </w:p>
    <w:p>
      <w:pPr>
        <w:spacing w:line="360" w:lineRule="auto"/>
        <w:rPr>
          <w:rFonts w:hAnsi="宋体"/>
          <w:b/>
          <w:sz w:val="28"/>
          <w:szCs w:val="28"/>
        </w:rPr>
      </w:pPr>
    </w:p>
    <w:p>
      <w:pPr>
        <w:spacing w:line="360" w:lineRule="auto"/>
        <w:rPr>
          <w:rFonts w:hAnsi="宋体"/>
          <w:b/>
          <w:sz w:val="28"/>
          <w:szCs w:val="28"/>
        </w:rPr>
      </w:pPr>
    </w:p>
    <w:p>
      <w:pPr>
        <w:tabs>
          <w:tab w:val="left" w:pos="4140"/>
          <w:tab w:val="left" w:pos="4260"/>
        </w:tabs>
        <w:spacing w:line="360" w:lineRule="auto"/>
        <w:ind w:right="-578" w:rightChars="-170" w:firstLine="6000" w:firstLineChars="2500"/>
        <w:rPr>
          <w:rFonts w:hint="eastAsia" w:hAnsi="宋体"/>
          <w:sz w:val="24"/>
        </w:rPr>
      </w:pPr>
      <w:r>
        <w:rPr>
          <w:rFonts w:hint="eastAsia" w:hAnsi="宋体"/>
          <w:sz w:val="24"/>
        </w:rPr>
        <w:t>河南昊瑞投资有限公司</w:t>
      </w:r>
    </w:p>
    <w:p>
      <w:pPr>
        <w:tabs>
          <w:tab w:val="left" w:pos="4140"/>
          <w:tab w:val="left" w:pos="4260"/>
        </w:tabs>
        <w:spacing w:line="360" w:lineRule="auto"/>
        <w:ind w:right="-578" w:rightChars="-170" w:firstLine="6240" w:firstLineChars="2600"/>
        <w:rPr>
          <w:rFonts w:hint="eastAsia" w:hAnsi="宋体" w:eastAsiaTheme="minorEastAsia"/>
          <w:sz w:val="24"/>
          <w:lang w:val="en-US" w:eastAsia="zh-CN"/>
        </w:rPr>
      </w:pPr>
      <w:r>
        <w:rPr>
          <w:rFonts w:hint="eastAsia" w:hAnsi="宋体"/>
          <w:sz w:val="24"/>
          <w:lang w:val="en-US" w:eastAsia="zh-CN"/>
        </w:rPr>
        <w:t>2018年6月8日</w:t>
      </w: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440" w:lineRule="exact"/>
        <w:rPr>
          <w:rFonts w:hAnsi="宋体"/>
          <w:b/>
          <w:sz w:val="28"/>
          <w:szCs w:val="28"/>
        </w:rPr>
      </w:pPr>
      <w:r>
        <w:rPr>
          <w:rFonts w:hint="eastAsia" w:hAnsi="宋体"/>
          <w:b/>
          <w:sz w:val="28"/>
          <w:szCs w:val="28"/>
        </w:rPr>
        <w:t>温馨提示：</w:t>
      </w:r>
    </w:p>
    <w:p>
      <w:pPr>
        <w:spacing w:line="440" w:lineRule="exact"/>
        <w:ind w:firstLine="560" w:firstLineChars="200"/>
        <w:rPr>
          <w:rFonts w:hAnsi="宋体"/>
          <w:sz w:val="28"/>
          <w:szCs w:val="28"/>
        </w:rPr>
      </w:pPr>
      <w:r>
        <w:rPr>
          <w:rFonts w:hint="eastAsia" w:hAnsi="宋体"/>
          <w:b/>
          <w:sz w:val="28"/>
          <w:szCs w:val="28"/>
        </w:rPr>
        <w:t>本项目为全流程电子化交易项目，请认真阅读招标文件，并注意以下事项。</w:t>
      </w:r>
    </w:p>
    <w:p>
      <w:pPr>
        <w:tabs>
          <w:tab w:val="left" w:pos="7095"/>
        </w:tabs>
        <w:spacing w:line="440" w:lineRule="exact"/>
        <w:ind w:firstLine="480" w:firstLineChars="200"/>
        <w:contextualSpacing/>
        <w:rPr>
          <w:rFonts w:hAnsi="宋体"/>
          <w:b/>
          <w:color w:val="000000"/>
          <w:sz w:val="24"/>
          <w:szCs w:val="24"/>
        </w:rPr>
      </w:pPr>
      <w:r>
        <w:rPr>
          <w:rFonts w:hint="eastAsia" w:hAnsi="宋体"/>
          <w:b/>
          <w:color w:val="000000"/>
          <w:sz w:val="24"/>
          <w:szCs w:val="24"/>
        </w:rPr>
        <w:t>1.投标人应按招标文件规定下载、编制、提交电子投标文件和纸质投标文件。开、评标现场不接受投标人递交的电子投标文件和纸质投标文件以外的其他资料。</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2.电子文件下载、制作、提交期间和开标（电子投标文件的解密）环节，承包人须使用CA数字证书（证书须在有效期内）。</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2"/>
          <w:rFonts w:hAnsi="宋体"/>
          <w:sz w:val="24"/>
          <w:szCs w:val="24"/>
        </w:rPr>
        <w:t>http://221.14.6.70:8088/ggzy/</w:t>
      </w:r>
      <w:r>
        <w:rPr>
          <w:rStyle w:val="12"/>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40" w:lineRule="exact"/>
        <w:ind w:left="170"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”的文件用于电子投标使用，后缀名为“.PDF”的文件用于打印纸质投标文件，“备份文件夹”使用电子介质存储，供开标现场备用。</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40" w:lineRule="exact"/>
        <w:contextualSpacing/>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2"/>
          <w:rFonts w:hAnsi="宋体"/>
          <w:sz w:val="24"/>
          <w:szCs w:val="24"/>
        </w:rPr>
        <w:t>http://221.14.6.70:8088/ggzy/</w:t>
      </w:r>
      <w:r>
        <w:rPr>
          <w:rStyle w:val="12"/>
          <w:rFonts w:hAnsi="宋体"/>
          <w:sz w:val="24"/>
          <w:szCs w:val="24"/>
        </w:rPr>
        <w:fldChar w:fldCharType="end"/>
      </w:r>
      <w:r>
        <w:rPr>
          <w:rFonts w:hint="eastAsia" w:hAnsi="宋体"/>
          <w:color w:val="000000"/>
          <w:sz w:val="24"/>
          <w:szCs w:val="24"/>
        </w:rPr>
        <w:t>）。</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5.2全流程电子化交易如因系统异常情况无法完成，将以人工方式进行。评标委员会以纸质投标文件为依据评标。</w:t>
      </w:r>
    </w:p>
    <w:p>
      <w:pPr>
        <w:tabs>
          <w:tab w:val="left" w:pos="7095"/>
        </w:tabs>
        <w:spacing w:line="360" w:lineRule="auto"/>
        <w:ind w:left="170" w:leftChars="50" w:firstLine="360" w:firstLineChars="150"/>
        <w:contextualSpacing/>
        <w:rPr>
          <w:rFonts w:hAnsi="宋体"/>
          <w:color w:val="000000"/>
          <w:sz w:val="24"/>
          <w:szCs w:val="24"/>
          <w:highlight w:val="cyan"/>
        </w:rPr>
      </w:pPr>
    </w:p>
    <w:p>
      <w:pPr>
        <w:tabs>
          <w:tab w:val="left" w:pos="4140"/>
          <w:tab w:val="left" w:pos="4260"/>
        </w:tabs>
        <w:spacing w:line="360" w:lineRule="auto"/>
        <w:ind w:right="-578" w:rightChars="-170" w:firstLine="360" w:firstLineChars="100"/>
        <w:rPr>
          <w:rFonts w:hAnsi="宋体" w:cs="宋体"/>
          <w:b/>
          <w:sz w:val="36"/>
          <w:szCs w:val="36"/>
        </w:rPr>
      </w:pPr>
      <w:r>
        <w:rPr>
          <w:rFonts w:hint="eastAsia" w:hAnsi="宋体" w:cs="宋体"/>
          <w:b/>
          <w:sz w:val="36"/>
          <w:szCs w:val="36"/>
        </w:rPr>
        <w:t xml:space="preserve">               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3"/>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autoSpaceDE w:val="0"/>
              <w:autoSpaceDN w:val="0"/>
              <w:adjustRightInd w:val="0"/>
              <w:spacing w:line="420" w:lineRule="exact"/>
              <w:jc w:val="left"/>
              <w:rPr>
                <w:rFonts w:hAnsi="宋体"/>
                <w:sz w:val="24"/>
              </w:rPr>
            </w:pPr>
            <w:r>
              <w:rPr>
                <w:rFonts w:hint="eastAsia" w:hAnsi="宋体" w:eastAsia="宋体" w:cs="宋体"/>
                <w:sz w:val="24"/>
              </w:rPr>
              <w:t>招 标 人：</w:t>
            </w:r>
            <w:r>
              <w:rPr>
                <w:rFonts w:hint="eastAsia" w:hAnsi="宋体"/>
                <w:sz w:val="24"/>
              </w:rPr>
              <w:t>河南昊瑞投资有限公司</w:t>
            </w:r>
          </w:p>
          <w:p>
            <w:pPr>
              <w:autoSpaceDE w:val="0"/>
              <w:autoSpaceDN w:val="0"/>
              <w:adjustRightInd w:val="0"/>
              <w:spacing w:line="420" w:lineRule="exact"/>
              <w:jc w:val="left"/>
              <w:rPr>
                <w:color w:val="000000"/>
                <w:sz w:val="24"/>
              </w:rPr>
            </w:pPr>
            <w:r>
              <w:rPr>
                <w:rFonts w:hint="eastAsia" w:hAnsi="宋体" w:eastAsia="宋体" w:cs="宋体"/>
                <w:sz w:val="24"/>
              </w:rPr>
              <w:t>地    址：</w:t>
            </w:r>
            <w:r>
              <w:rPr>
                <w:rFonts w:hint="eastAsia"/>
                <w:color w:val="000000"/>
                <w:sz w:val="24"/>
              </w:rPr>
              <w:t>许昌市新兴路东段</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联 系 人：王女士</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联系方式：13733668129</w:t>
            </w:r>
            <w:r>
              <w:rPr>
                <w:rFonts w:hint="eastAsia" w:hAnsi="宋体"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招标代理机构名称：河南宏业建设管理股份有限公司   </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地    址：许昌市东城区创业服务中心</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联 系 人：辛女士 </w:t>
            </w:r>
          </w:p>
          <w:p>
            <w:pPr>
              <w:autoSpaceDE w:val="0"/>
              <w:autoSpaceDN w:val="0"/>
              <w:adjustRightInd w:val="0"/>
              <w:spacing w:line="420" w:lineRule="exact"/>
              <w:jc w:val="left"/>
              <w:rPr>
                <w:rFonts w:hAnsi="宋体" w:eastAsia="宋体" w:cs="宋体"/>
                <w:b/>
                <w:sz w:val="24"/>
                <w:szCs w:val="24"/>
                <w:highlight w:val="yellow"/>
              </w:rPr>
            </w:pPr>
            <w:r>
              <w:rPr>
                <w:rFonts w:hint="eastAsia" w:hAnsi="宋体" w:eastAsia="宋体" w:cs="宋体"/>
                <w:sz w:val="24"/>
              </w:rPr>
              <w:t>联系电话：13598978466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cs="宋体"/>
                <w:sz w:val="24"/>
                <w:szCs w:val="24"/>
              </w:rPr>
              <w:t>东城区景福路（莲城大道-天宝路）道路给排水工程</w:t>
            </w:r>
            <w:r>
              <w:rPr>
                <w:rFonts w:hint="eastAsia" w:hAnsi="宋体" w:eastAsia="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autoSpaceDE w:val="0"/>
              <w:autoSpaceDN w:val="0"/>
              <w:adjustRightInd w:val="0"/>
              <w:spacing w:line="420" w:lineRule="exact"/>
              <w:jc w:val="left"/>
              <w:rPr>
                <w:rFonts w:hAnsi="宋体" w:eastAsia="宋体" w:cs="宋体"/>
                <w:sz w:val="24"/>
              </w:rPr>
            </w:pPr>
            <w:r>
              <w:rPr>
                <w:rFonts w:hint="eastAsia" w:hAnsi="宋体" w:cs="宋体"/>
                <w:sz w:val="24"/>
                <w:szCs w:val="24"/>
              </w:rPr>
              <w:t>南起莲城大道-北至天宝路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政府资金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4"/>
                <w:szCs w:val="24"/>
                <w:highlight w:val="yellow"/>
              </w:rPr>
            </w:pPr>
            <w:r>
              <w:rPr>
                <w:rFonts w:hint="eastAsia" w:hAnsi="宋体" w:eastAsia="宋体" w:cs="宋体"/>
                <w:sz w:val="24"/>
                <w:szCs w:val="24"/>
              </w:rPr>
              <w:t xml:space="preserve"> 270日历天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autoSpaceDE w:val="0"/>
              <w:autoSpaceDN w:val="0"/>
              <w:adjustRightInd w:val="0"/>
              <w:spacing w:line="320" w:lineRule="exact"/>
              <w:jc w:val="left"/>
              <w:rPr>
                <w:rFonts w:hAnsi="宋体"/>
                <w:sz w:val="24"/>
                <w:szCs w:val="24"/>
              </w:rPr>
            </w:pPr>
            <w:r>
              <w:rPr>
                <w:rFonts w:hint="eastAsia" w:hAnsi="宋体"/>
                <w:sz w:val="24"/>
                <w:szCs w:val="24"/>
              </w:rPr>
              <w:t>资格条件：</w:t>
            </w:r>
          </w:p>
          <w:p>
            <w:pPr>
              <w:autoSpaceDE w:val="0"/>
              <w:autoSpaceDN w:val="0"/>
              <w:adjustRightInd w:val="0"/>
              <w:spacing w:line="420" w:lineRule="exact"/>
              <w:ind w:firstLine="480" w:firstLineChars="200"/>
              <w:jc w:val="left"/>
              <w:rPr>
                <w:rFonts w:hAnsi="宋体" w:eastAsia="宋体" w:cs="宋体"/>
                <w:sz w:val="24"/>
              </w:rPr>
            </w:pPr>
            <w:r>
              <w:rPr>
                <w:rFonts w:hint="eastAsia" w:hAnsi="宋体" w:eastAsia="宋体" w:cs="宋体"/>
                <w:sz w:val="24"/>
              </w:rPr>
              <w:t>投标人须具有建设行政主管部门颁发的市政公用工程施工总承包三级及以上资质，且具有有效的安全生产许可证；</w:t>
            </w:r>
          </w:p>
          <w:p>
            <w:pPr>
              <w:autoSpaceDE w:val="0"/>
              <w:autoSpaceDN w:val="0"/>
              <w:adjustRightInd w:val="0"/>
              <w:spacing w:line="420" w:lineRule="exact"/>
              <w:ind w:firstLine="480" w:firstLineChars="200"/>
              <w:jc w:val="left"/>
              <w:rPr>
                <w:rFonts w:hAnsi="宋体" w:cs="宋体"/>
                <w:sz w:val="24"/>
                <w:szCs w:val="24"/>
              </w:rPr>
            </w:pPr>
            <w:r>
              <w:rPr>
                <w:rFonts w:hint="eastAsia" w:hAnsi="宋体" w:eastAsia="宋体" w:cs="宋体"/>
                <w:sz w:val="24"/>
              </w:rPr>
              <w:t>拟派项目负责人必须具备市政公用工程专业贰级及贰级以上注册建造师资格和安全生产考核合格证，且未担任其他在施建设工程项目的项目负责人。</w:t>
            </w:r>
          </w:p>
          <w:p>
            <w:pPr>
              <w:autoSpaceDE w:val="0"/>
              <w:autoSpaceDN w:val="0"/>
              <w:adjustRightInd w:val="0"/>
              <w:spacing w:line="320" w:lineRule="exact"/>
              <w:ind w:firstLine="480" w:firstLineChars="200"/>
              <w:jc w:val="left"/>
              <w:rPr>
                <w:rFonts w:hAnsi="宋体"/>
                <w:sz w:val="24"/>
                <w:szCs w:val="24"/>
              </w:rPr>
            </w:pPr>
            <w:r>
              <w:rPr>
                <w:rFonts w:hint="eastAsia" w:hAnsi="宋体"/>
                <w:sz w:val="24"/>
                <w:szCs w:val="24"/>
              </w:rPr>
              <w:t>本次招标不接受联合体投标。</w:t>
            </w:r>
          </w:p>
          <w:p>
            <w:pPr>
              <w:autoSpaceDE w:val="0"/>
              <w:autoSpaceDN w:val="0"/>
              <w:adjustRightInd w:val="0"/>
              <w:spacing w:line="320" w:lineRule="exact"/>
              <w:jc w:val="left"/>
              <w:rPr>
                <w:rFonts w:hAnsi="宋体" w:eastAsia="宋体" w:cs="宋体"/>
                <w:b/>
                <w:bCs/>
                <w:sz w:val="24"/>
                <w:highlight w:val="yellow"/>
              </w:rPr>
            </w:pPr>
            <w:r>
              <w:rPr>
                <w:rFonts w:hint="eastAsia" w:hAnsi="宋体"/>
                <w:sz w:val="24"/>
                <w:szCs w:val="24"/>
              </w:rPr>
              <w:t xml:space="preserve">    本次招标实行资格后审，资格审查的具体要求见招标文件。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Ansi="宋体" w:eastAsia="宋体" w:cs="宋体"/>
                <w:sz w:val="24"/>
              </w:rPr>
            </w:pPr>
            <w:r>
              <w:rPr>
                <w:rFonts w:hint="eastAsia" w:hAnsi="宋体" w:eastAsia="宋体" w:cs="宋体"/>
                <w:sz w:val="24"/>
              </w:rPr>
              <w:t>获取</w:t>
            </w:r>
          </w:p>
        </w:tc>
        <w:tc>
          <w:tcPr>
            <w:tcW w:w="6274" w:type="dxa"/>
            <w:gridSpan w:val="2"/>
          </w:tcPr>
          <w:p>
            <w:pPr>
              <w:autoSpaceDE w:val="0"/>
              <w:autoSpaceDN w:val="0"/>
              <w:adjustRightInd w:val="0"/>
              <w:spacing w:line="340" w:lineRule="exact"/>
              <w:rPr>
                <w:rFonts w:hint="eastAsia" w:hAnsi="宋体" w:eastAsia="宋体" w:cs="宋体"/>
                <w:sz w:val="24"/>
              </w:rPr>
            </w:pPr>
            <w:r>
              <w:rPr>
                <w:rFonts w:hint="eastAsia" w:hAnsi="宋体" w:eastAsia="宋体" w:cs="宋体"/>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eastAsia="宋体" w:cs="宋体"/>
                <w:sz w:val="24"/>
              </w:rPr>
              <w:t>http://www.xczbtb.com/</w:t>
            </w:r>
            <w:r>
              <w:rPr>
                <w:rFonts w:hint="eastAsia" w:hAnsi="宋体" w:eastAsia="宋体" w:cs="宋体"/>
                <w:sz w:val="24"/>
              </w:rPr>
              <w:fldChar w:fldCharType="end"/>
            </w:r>
            <w:r>
              <w:rPr>
                <w:rFonts w:hint="eastAsia" w:hAnsi="宋体" w:eastAsia="宋体" w:cs="宋体"/>
                <w:sz w:val="24"/>
              </w:rPr>
              <w:t>），通过“投标人/供应商登录”后自行下载。</w:t>
            </w:r>
          </w:p>
          <w:p>
            <w:pPr>
              <w:autoSpaceDE w:val="0"/>
              <w:autoSpaceDN w:val="0"/>
              <w:adjustRightInd w:val="0"/>
              <w:spacing w:line="340" w:lineRule="exact"/>
              <w:rPr>
                <w:rFonts w:hAnsi="宋体" w:eastAsia="宋体" w:cs="宋体"/>
                <w:sz w:val="24"/>
              </w:rPr>
            </w:pPr>
            <w:r>
              <w:rPr>
                <w:rFonts w:hint="eastAsia" w:hAnsi="宋体" w:eastAsia="宋体" w:cs="宋体"/>
                <w:sz w:val="24"/>
                <w:lang w:eastAsia="zh-CN"/>
              </w:rPr>
              <w:t>图纸：无</w:t>
            </w:r>
            <w:r>
              <w:rPr>
                <w:rFonts w:hint="eastAsia" w:hAnsi="宋体" w:eastAsia="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2018</w:t>
            </w:r>
            <w:r>
              <w:rPr>
                <w:rFonts w:hint="eastAsia" w:hAnsi="宋体" w:eastAsia="宋体" w:cs="宋体"/>
                <w:sz w:val="24"/>
              </w:rPr>
              <w:t>年</w:t>
            </w:r>
            <w:r>
              <w:rPr>
                <w:rFonts w:hint="eastAsia" w:hAnsi="宋体" w:eastAsia="宋体" w:cs="宋体"/>
                <w:sz w:val="24"/>
                <w:u w:val="single"/>
              </w:rPr>
              <w:t xml:space="preserve"> 7 </w:t>
            </w:r>
            <w:r>
              <w:rPr>
                <w:rFonts w:hint="eastAsia" w:hAnsi="宋体" w:eastAsia="宋体" w:cs="宋体"/>
                <w:sz w:val="24"/>
              </w:rPr>
              <w:t>月</w:t>
            </w:r>
            <w:r>
              <w:rPr>
                <w:rFonts w:hint="eastAsia" w:hAnsi="宋体" w:eastAsia="宋体" w:cs="宋体"/>
                <w:sz w:val="24"/>
                <w:u w:val="single"/>
              </w:rPr>
              <w:t xml:space="preserve"> 2 </w:t>
            </w:r>
            <w:r>
              <w:rPr>
                <w:rFonts w:hint="eastAsia" w:hAnsi="宋体" w:eastAsia="宋体" w:cs="宋体"/>
                <w:sz w:val="24"/>
              </w:rPr>
              <w:t>日</w:t>
            </w:r>
            <w:r>
              <w:rPr>
                <w:rFonts w:hint="eastAsia" w:hAnsi="宋体" w:eastAsia="宋体" w:cs="宋体"/>
                <w:sz w:val="24"/>
                <w:u w:val="single"/>
              </w:rPr>
              <w:t xml:space="preserve"> 09 </w:t>
            </w:r>
            <w:r>
              <w:rPr>
                <w:rFonts w:hint="eastAsia" w:hAnsi="宋体" w:eastAsia="宋体" w:cs="宋体"/>
                <w:sz w:val="24"/>
              </w:rPr>
              <w:t>时</w:t>
            </w:r>
            <w:r>
              <w:rPr>
                <w:rFonts w:hint="eastAsia" w:hAnsi="宋体" w:eastAsia="宋体" w:cs="宋体"/>
                <w:sz w:val="24"/>
                <w:u w:val="single"/>
              </w:rPr>
              <w:t xml:space="preserve"> 30 </w:t>
            </w:r>
            <w:r>
              <w:rPr>
                <w:rFonts w:hint="eastAsia"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rPr>
                <w:rFonts w:hAnsi="宋体" w:cs="仿宋_GB2312"/>
                <w:sz w:val="24"/>
              </w:rPr>
            </w:pPr>
            <w:r>
              <w:rPr>
                <w:rFonts w:hint="eastAsia" w:hAnsi="宋体" w:cs="仿宋_GB2312"/>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cs="仿宋_GB2312"/>
                <w:sz w:val="24"/>
              </w:rPr>
            </w:pPr>
            <w:r>
              <w:rPr>
                <w:rFonts w:hint="eastAsia" w:hAnsi="宋体" w:eastAsia="宋体" w:cs="仿宋_GB2312"/>
                <w:sz w:val="24"/>
              </w:rPr>
              <w:t>2</w:t>
            </w:r>
            <w:r>
              <w:rPr>
                <w:rFonts w:hint="eastAsia" w:hAnsi="宋体" w:cs="仿宋_GB2312"/>
                <w:sz w:val="24"/>
              </w:rPr>
              <w:t xml:space="preserve">、基本户备案流程： </w:t>
            </w:r>
          </w:p>
          <w:p>
            <w:pPr>
              <w:autoSpaceDE w:val="0"/>
              <w:autoSpaceDN w:val="0"/>
              <w:adjustRightInd w:val="0"/>
              <w:rPr>
                <w:rFonts w:hAnsi="宋体" w:cs="仿宋_GB2312"/>
                <w:sz w:val="24"/>
              </w:rPr>
            </w:pPr>
            <w:r>
              <w:rPr>
                <w:rFonts w:hint="eastAsia"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仿宋_GB2312"/>
                <w:sz w:val="24"/>
              </w:rPr>
            </w:pPr>
            <w:r>
              <w:rPr>
                <w:rFonts w:hint="eastAsia" w:hAnsi="宋体" w:eastAsia="宋体" w:cs="仿宋_GB2312"/>
                <w:sz w:val="24"/>
              </w:rPr>
              <w:t>3</w:t>
            </w:r>
            <w:r>
              <w:rPr>
                <w:rFonts w:hint="eastAsia" w:hAnsi="宋体" w:cs="仿宋_GB2312"/>
                <w:sz w:val="24"/>
              </w:rPr>
              <w:t>、特殊情况处理：</w:t>
            </w:r>
          </w:p>
          <w:p>
            <w:pPr>
              <w:autoSpaceDE w:val="0"/>
              <w:autoSpaceDN w:val="0"/>
              <w:adjustRightInd w:val="0"/>
              <w:rPr>
                <w:rFonts w:hAnsi="宋体" w:cs="仿宋_GB2312"/>
                <w:sz w:val="24"/>
              </w:rPr>
            </w:pPr>
            <w:r>
              <w:rPr>
                <w:rFonts w:hint="eastAsia" w:hAnsi="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rPr>
                <w:rFonts w:hAnsi="宋体" w:eastAsia="宋体" w:cs="宋体"/>
                <w:sz w:val="24"/>
              </w:rPr>
            </w:pPr>
            <w:r>
              <w:rPr>
                <w:rFonts w:hint="eastAsia" w:hAnsi="宋体" w:cs="仿宋_GB2312"/>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_Hlk424659721"/>
            <w:bookmarkStart w:id="3" w:name="OLE_LINK3" w:colFirst="0" w:colLast="2"/>
            <w:bookmarkStart w:id="4" w:name="OLE_LINK4" w:colFirst="0" w:colLast="2"/>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276" w:lineRule="auto"/>
              <w:jc w:val="left"/>
              <w:rPr>
                <w:rFonts w:hAnsi="宋体" w:eastAsia="宋体" w:cs="宋体"/>
                <w:sz w:val="24"/>
              </w:rPr>
            </w:pPr>
            <w:r>
              <w:rPr>
                <w:rFonts w:hint="eastAsia" w:hAnsi="宋体" w:eastAsia="宋体" w:cs="宋体"/>
                <w:sz w:val="24"/>
              </w:rPr>
              <w:t>投标保证金递交截止时间：2018</w:t>
            </w:r>
            <w:r>
              <w:rPr>
                <w:rFonts w:hint="eastAsia" w:hAnsi="宋体" w:eastAsia="宋体" w:cs="宋体"/>
                <w:b/>
                <w:sz w:val="24"/>
              </w:rPr>
              <w:t xml:space="preserve"> 年 7月 2 日09时30分</w:t>
            </w:r>
            <w:r>
              <w:rPr>
                <w:rFonts w:hint="eastAsia" w:hAnsi="宋体" w:eastAsia="宋体" w:cs="宋体"/>
                <w:sz w:val="24"/>
              </w:rPr>
              <w:t>。</w:t>
            </w:r>
          </w:p>
          <w:p>
            <w:pPr>
              <w:autoSpaceDE w:val="0"/>
              <w:autoSpaceDN w:val="0"/>
              <w:adjustRightInd w:val="0"/>
              <w:spacing w:line="276" w:lineRule="auto"/>
              <w:ind w:firstLine="480" w:firstLineChars="200"/>
              <w:jc w:val="left"/>
              <w:rPr>
                <w:rFonts w:hAnsi="宋体" w:eastAsia="宋体" w:cs="宋体"/>
                <w:b/>
                <w:bCs/>
                <w:sz w:val="24"/>
              </w:rPr>
            </w:pPr>
            <w:r>
              <w:rPr>
                <w:rFonts w:hint="eastAsia" w:hAnsi="宋体" w:eastAsia="宋体" w:cs="宋体"/>
                <w:b/>
                <w:bCs/>
                <w:sz w:val="24"/>
              </w:rPr>
              <w:t xml:space="preserve">金额：肆拾贰万元整（￥420000.00元） </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2.4每个投标人每个项目每个标段只有唯一缴纳账号，切勿重复缴纳或错误缴纳。</w:t>
            </w:r>
          </w:p>
          <w:p>
            <w:pPr>
              <w:autoSpaceDE w:val="0"/>
              <w:autoSpaceDN w:val="0"/>
              <w:adjustRightInd w:val="0"/>
              <w:spacing w:line="340" w:lineRule="exact"/>
              <w:rPr>
                <w:rFonts w:hAnsi="宋体" w:cs="宋体"/>
                <w:sz w:val="24"/>
                <w:lang w:val="zh-CN"/>
              </w:rPr>
            </w:pPr>
            <w:r>
              <w:rPr>
                <w:rFonts w:hint="eastAsia" w:hAnsi="宋体" w:cs="宋体"/>
                <w:sz w:val="24"/>
                <w:lang w:val="zh-CN"/>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lang w:val="zh-CN"/>
              </w:rPr>
            </w:pPr>
            <w:r>
              <w:rPr>
                <w:rFonts w:hint="eastAsia" w:hAnsi="宋体" w:cs="宋体"/>
                <w:sz w:val="24"/>
                <w:lang w:val="zh-CN"/>
              </w:rPr>
              <w:t>5、出现以下情形造成的投标保证金无效，由投标人自行负责。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(1)投标保证金未从投标人的基本账户转出；</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276"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2014、2015、2016</w:t>
            </w:r>
            <w:r>
              <w:rPr>
                <w:rFonts w:hint="eastAsia" w:hAnsi="宋体" w:eastAsia="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2015年1月1 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Ansi="宋体" w:eastAsia="宋体" w:cs="宋体"/>
                <w:sz w:val="24"/>
              </w:rPr>
            </w:pPr>
            <w:r>
              <w:rPr>
                <w:rFonts w:ascii="Arial" w:hAnsi="Arial" w:eastAsia="宋体" w:cs="Arial"/>
                <w:sz w:val="24"/>
              </w:rPr>
              <w:t>√</w:t>
            </w:r>
            <w:r>
              <w:rPr>
                <w:rFonts w:hint="eastAsia" w:hAnsi="宋体" w:eastAsia="宋体" w:cs="宋体"/>
                <w:sz w:val="24"/>
              </w:rPr>
              <w:t>无要求</w:t>
            </w:r>
          </w:p>
          <w:p>
            <w:pPr>
              <w:autoSpaceDE w:val="0"/>
              <w:autoSpaceDN w:val="0"/>
              <w:adjustRightInd w:val="0"/>
              <w:spacing w:line="276" w:lineRule="auto"/>
              <w:rPr>
                <w:rFonts w:hAnsi="宋体" w:eastAsia="宋体" w:cs="宋体"/>
                <w:sz w:val="24"/>
              </w:rPr>
            </w:pPr>
            <w:r>
              <w:rPr>
                <w:rFonts w:hint="eastAsia" w:hAnsi="宋体" w:eastAsia="宋体" w:cs="宋体"/>
                <w:sz w:val="24"/>
              </w:rPr>
              <w:t>□1、有效时间以提交投标文件截止时间前</w:t>
            </w:r>
            <w:r>
              <w:rPr>
                <w:rFonts w:hint="eastAsia" w:hAnsi="宋体" w:eastAsia="宋体" w:cs="宋体"/>
                <w:sz w:val="24"/>
                <w:u w:val="single"/>
              </w:rPr>
              <w:t xml:space="preserve">    </w:t>
            </w:r>
            <w:r>
              <w:rPr>
                <w:rFonts w:hint="eastAsia" w:hAnsi="宋体" w:eastAsia="宋体" w:cs="宋体"/>
                <w:sz w:val="24"/>
              </w:rPr>
              <w:t>个月为准。</w:t>
            </w:r>
          </w:p>
          <w:p>
            <w:pPr>
              <w:autoSpaceDE w:val="0"/>
              <w:autoSpaceDN w:val="0"/>
              <w:adjustRightInd w:val="0"/>
              <w:spacing w:line="276" w:lineRule="auto"/>
              <w:rPr>
                <w:rFonts w:hAnsi="宋体" w:eastAsia="宋体" w:cs="宋体"/>
                <w:sz w:val="24"/>
              </w:rPr>
            </w:pPr>
            <w:r>
              <w:rPr>
                <w:rFonts w:hint="eastAsia" w:hAnsi="宋体" w:eastAsia="宋体" w:cs="宋体"/>
                <w:sz w:val="24"/>
              </w:rPr>
              <w:t xml:space="preserve">  2、近年发生的诉讼和仲裁情况仅限于认定投标人有违法行为的，且与履行施工承包合同有关的案件，不包括调解结案以及未裁决的仲裁或未终审判决的诉讼。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autoSpaceDE w:val="0"/>
              <w:autoSpaceDN w:val="0"/>
              <w:adjustRightInd w:val="0"/>
              <w:spacing w:line="276" w:lineRule="auto"/>
              <w:rPr>
                <w:rFonts w:ascii="新宋体" w:hAnsi="新宋体" w:eastAsia="新宋体"/>
                <w:sz w:val="24"/>
              </w:rPr>
            </w:pPr>
            <w:r>
              <w:rPr>
                <w:rFonts w:hint="eastAsia" w:ascii="新宋体" w:hAnsi="新宋体" w:eastAsia="新宋体"/>
                <w:sz w:val="24"/>
              </w:rPr>
              <w:t>纸质投标文件：正本按招标文件要求签字盖章（无需逐页签字盖章），副本应与正本保持一致（可为正本的复印件）。正本与副本不一致的，以正本为准。</w:t>
            </w:r>
          </w:p>
          <w:p>
            <w:pPr>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276"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276"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autoSpaceDE w:val="0"/>
              <w:autoSpaceDN w:val="0"/>
              <w:adjustRightInd w:val="0"/>
              <w:spacing w:line="276" w:lineRule="auto"/>
              <w:rPr>
                <w:rFonts w:hAnsi="宋体" w:eastAsia="宋体" w:cs="宋体"/>
                <w:sz w:val="24"/>
              </w:rPr>
            </w:pPr>
            <w:r>
              <w:rPr>
                <w:rFonts w:hint="eastAsia" w:hAnsi="宋体" w:eastAsia="宋体" w:cs="宋体"/>
                <w:sz w:val="24"/>
              </w:rPr>
              <w:t>2、纸质投标文件</w:t>
            </w:r>
          </w:p>
          <w:p>
            <w:pPr>
              <w:autoSpaceDE w:val="0"/>
              <w:autoSpaceDN w:val="0"/>
              <w:adjustRightInd w:val="0"/>
              <w:spacing w:line="276" w:lineRule="auto"/>
              <w:rPr>
                <w:rFonts w:hAnsi="宋体" w:eastAsia="宋体" w:cs="宋体"/>
                <w:sz w:val="24"/>
              </w:rPr>
            </w:pPr>
            <w:r>
              <w:rPr>
                <w:rFonts w:hint="eastAsia" w:hAnsi="宋体" w:eastAsia="宋体" w:cs="宋体"/>
                <w:sz w:val="24"/>
              </w:rPr>
              <w:t>商务标：正本1份，副本1份；</w:t>
            </w:r>
          </w:p>
          <w:p>
            <w:pPr>
              <w:spacing w:line="276" w:lineRule="auto"/>
              <w:rPr>
                <w:rFonts w:hAnsi="宋体" w:eastAsia="宋体" w:cs="宋体"/>
                <w:sz w:val="24"/>
              </w:rPr>
            </w:pPr>
            <w:r>
              <w:rPr>
                <w:rFonts w:hint="eastAsia" w:hAnsi="宋体" w:eastAsia="宋体" w:cs="宋体"/>
                <w:sz w:val="24"/>
              </w:rPr>
              <w:t xml:space="preserve">综合（信用）标：正本1份，副本1份； </w:t>
            </w:r>
          </w:p>
          <w:p>
            <w:pPr>
              <w:autoSpaceDE w:val="0"/>
              <w:autoSpaceDN w:val="0"/>
              <w:adjustRightInd w:val="0"/>
              <w:spacing w:line="276" w:lineRule="auto"/>
              <w:rPr>
                <w:rFonts w:hAnsi="宋体" w:eastAsia="宋体" w:cs="宋体"/>
                <w:sz w:val="24"/>
              </w:rPr>
            </w:pPr>
            <w:r>
              <w:rPr>
                <w:rFonts w:hint="eastAsia" w:hAnsi="宋体" w:eastAsia="宋体" w:cs="宋体"/>
                <w:sz w:val="24"/>
              </w:rPr>
              <w:t>技术标：正本1份，副本1份。</w:t>
            </w:r>
          </w:p>
          <w:p>
            <w:pPr>
              <w:numPr>
                <w:ilvl w:val="0"/>
                <w:numId w:val="1"/>
              </w:numPr>
              <w:rPr>
                <w:rFonts w:hAnsi="宋体" w:eastAsia="宋体" w:cs="宋体"/>
                <w:sz w:val="24"/>
              </w:rPr>
            </w:pPr>
            <w:r>
              <w:rPr>
                <w:rFonts w:hint="eastAsia" w:hAnsi="宋体" w:eastAsia="宋体" w:cs="宋体"/>
                <w:sz w:val="24"/>
              </w:rPr>
              <w:t>电子投标文件和纸质投标文件的内容、格式、水印码、</w:t>
            </w:r>
            <w:r>
              <w:rPr>
                <w:rFonts w:hint="eastAsia" w:hAnsi="宋体" w:eastAsia="宋体" w:cs="宋体"/>
                <w:b/>
                <w:sz w:val="24"/>
              </w:rPr>
              <w:t>电子签章</w:t>
            </w:r>
            <w:r>
              <w:rPr>
                <w:rFonts w:hint="eastAsia" w:hAnsi="宋体" w:eastAsia="宋体" w:cs="宋体"/>
                <w:sz w:val="24"/>
              </w:rPr>
              <w:t>应一致。</w:t>
            </w:r>
          </w:p>
          <w:p>
            <w:pPr>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w:t>
            </w:r>
          </w:p>
          <w:p>
            <w:pPr>
              <w:autoSpaceDE w:val="0"/>
              <w:autoSpaceDN w:val="0"/>
              <w:adjustRightInd w:val="0"/>
              <w:spacing w:line="420" w:lineRule="exact"/>
              <w:jc w:val="center"/>
              <w:rPr>
                <w:rFonts w:hAnsi="宋体" w:eastAsia="宋体" w:cs="宋体"/>
                <w:sz w:val="24"/>
              </w:rPr>
            </w:pPr>
            <w:r>
              <w:rPr>
                <w:rFonts w:hint="eastAsia" w:hAnsi="宋体" w:eastAsia="宋体" w:cs="宋体"/>
                <w:sz w:val="24"/>
              </w:rPr>
              <w:t>装订要求</w:t>
            </w:r>
          </w:p>
        </w:tc>
        <w:tc>
          <w:tcPr>
            <w:tcW w:w="6274" w:type="dxa"/>
            <w:gridSpan w:val="2"/>
            <w:vAlign w:val="center"/>
          </w:tcPr>
          <w:p>
            <w:pPr>
              <w:spacing w:line="288" w:lineRule="auto"/>
              <w:rPr>
                <w:rFonts w:hAnsi="宋体" w:eastAsia="宋体" w:cs="宋体"/>
                <w:sz w:val="24"/>
              </w:rPr>
            </w:pPr>
            <w:r>
              <w:rPr>
                <w:rFonts w:hint="eastAsia" w:hAnsi="宋体" w:eastAsia="宋体" w:cs="宋体"/>
                <w:sz w:val="24"/>
              </w:rPr>
              <w:t>1、按照投标人须知第3.1项规定的投标文件组成内容，纸质投标文件应按以下要求装订：</w:t>
            </w:r>
          </w:p>
          <w:p>
            <w:pPr>
              <w:numPr>
                <w:ilvl w:val="0"/>
                <w:numId w:val="2"/>
              </w:numPr>
              <w:tabs>
                <w:tab w:val="left" w:pos="0"/>
                <w:tab w:val="clear" w:pos="360"/>
              </w:tabs>
              <w:spacing w:line="288" w:lineRule="auto"/>
              <w:ind w:left="0" w:hanging="648"/>
              <w:rPr>
                <w:rFonts w:hAnsi="宋体" w:eastAsia="宋体" w:cs="宋体"/>
                <w:sz w:val="24"/>
              </w:rPr>
            </w:pPr>
            <w:r>
              <w:rPr>
                <w:rFonts w:hint="eastAsia" w:hAnsi="宋体" w:eastAsia="宋体" w:cs="宋体"/>
                <w:sz w:val="24"/>
              </w:rPr>
              <w:t>共分三种标书，分别为：商务标、综合（信用）标、技术标。</w:t>
            </w:r>
          </w:p>
          <w:p>
            <w:pPr>
              <w:autoSpaceDE w:val="0"/>
              <w:autoSpaceDN w:val="0"/>
              <w:adjustRightInd w:val="0"/>
              <w:spacing w:line="420" w:lineRule="exact"/>
              <w:rPr>
                <w:rFonts w:hAnsi="宋体" w:eastAsia="宋体" w:cs="宋体"/>
                <w:sz w:val="24"/>
              </w:rPr>
            </w:pPr>
            <w:r>
              <w:rPr>
                <w:rFonts w:hint="eastAsia" w:hAnsi="宋体" w:eastAsia="宋体" w:cs="宋体"/>
                <w:sz w:val="24"/>
              </w:rPr>
              <w:t>三种标书均采用胶装方式分别装订、统一包装。装订应牢固、不易拆散和换页，不得采用活页装订。</w:t>
            </w:r>
          </w:p>
          <w:p>
            <w:pPr>
              <w:autoSpaceDE w:val="0"/>
              <w:autoSpaceDN w:val="0"/>
              <w:adjustRightInd w:val="0"/>
              <w:spacing w:line="420" w:lineRule="exact"/>
              <w:rPr>
                <w:rFonts w:hAnsi="宋体" w:eastAsia="宋体" w:cs="宋体"/>
                <w:sz w:val="24"/>
              </w:rPr>
            </w:pPr>
            <w:r>
              <w:rPr>
                <w:rFonts w:hint="eastAsia" w:hAnsi="宋体" w:eastAsia="宋体" w:cs="宋体"/>
                <w:sz w:val="24"/>
              </w:rPr>
              <w:t>投标文件须印刷书脊，并在书脊上注明正副本字样、项目名称和投标人名称。</w:t>
            </w:r>
          </w:p>
          <w:p>
            <w:pPr>
              <w:autoSpaceDE w:val="0"/>
              <w:autoSpaceDN w:val="0"/>
              <w:adjustRightInd w:val="0"/>
              <w:spacing w:line="420" w:lineRule="exact"/>
              <w:rPr>
                <w:rFonts w:hAnsi="宋体" w:eastAsia="宋体" w:cs="宋体"/>
                <w:sz w:val="24"/>
              </w:rPr>
            </w:pPr>
            <w:r>
              <w:rPr>
                <w:rFonts w:hint="eastAsia" w:hAnsi="宋体" w:eastAsia="宋体" w:cs="宋体"/>
                <w:sz w:val="24"/>
              </w:rPr>
              <w:t>2、使用电子介质存储的投标文件单独密封、盖章，并随纸质投标文件一并提交。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招标人地址：</w:t>
            </w:r>
          </w:p>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 xml:space="preserve">         （工程名称）    标段</w:t>
            </w:r>
            <w:r>
              <w:rPr>
                <w:rFonts w:hint="eastAsia" w:hAnsi="宋体" w:eastAsia="宋体" w:cs="宋体"/>
                <w:sz w:val="24"/>
              </w:rPr>
              <w:t xml:space="preserve">投标文件在   年 </w:t>
            </w:r>
          </w:p>
          <w:p>
            <w:pPr>
              <w:autoSpaceDE w:val="0"/>
              <w:autoSpaceDN w:val="0"/>
              <w:adjustRightInd w:val="0"/>
              <w:spacing w:line="420" w:lineRule="exact"/>
              <w:ind w:firstLine="240" w:firstLineChars="100"/>
              <w:jc w:val="left"/>
              <w:rPr>
                <w:rFonts w:hAnsi="宋体" w:eastAsia="宋体" w:cs="宋体"/>
                <w:sz w:val="24"/>
              </w:rPr>
            </w:pPr>
            <w:r>
              <w:rPr>
                <w:rFonts w:hint="eastAsia" w:hAnsi="宋体" w:eastAsia="宋体" w:cs="宋体"/>
                <w:sz w:val="24"/>
              </w:rPr>
              <w:t xml:space="preserve">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2"/>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rPr>
              <w:t>许昌市公共资源交易中心开标</w:t>
            </w:r>
            <w:r>
              <w:rPr>
                <w:rFonts w:hint="eastAsia" w:hAnsi="宋体" w:eastAsia="宋体" w:cs="宋体"/>
                <w:sz w:val="24"/>
                <w:szCs w:val="24"/>
              </w:rPr>
              <w:t xml:space="preserve"> 一 </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szCs w:val="24"/>
              </w:rPr>
              <w:t>一</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7人，从河南省综合评标专家库中随机抽取5人和招标人代表2人（其中注册造价工程师不少于3人）。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auto"/>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1571" w:type="dxa"/>
            <w:shd w:val="clear" w:color="auto" w:fill="auto"/>
            <w:vAlign w:val="center"/>
          </w:tcPr>
          <w:p>
            <w:pPr>
              <w:autoSpaceDE w:val="0"/>
              <w:autoSpaceDN w:val="0"/>
              <w:adjustRightInd w:val="0"/>
              <w:spacing w:line="420" w:lineRule="exact"/>
              <w:jc w:val="center"/>
              <w:rPr>
                <w:rFonts w:hAnsi="宋体" w:eastAsia="宋体" w:cs="宋体"/>
                <w:b/>
                <w:bCs/>
                <w:sz w:val="24"/>
              </w:rPr>
            </w:pPr>
            <w:r>
              <w:rPr>
                <w:rFonts w:hint="eastAsia" w:hAnsi="宋体" w:eastAsia="宋体" w:cs="宋体"/>
                <w:b/>
                <w:bCs/>
                <w:sz w:val="24"/>
              </w:rPr>
              <w:t>类似项目</w:t>
            </w:r>
          </w:p>
        </w:tc>
        <w:tc>
          <w:tcPr>
            <w:tcW w:w="7219" w:type="dxa"/>
            <w:gridSpan w:val="3"/>
            <w:shd w:val="clear" w:color="auto" w:fill="auto"/>
            <w:vAlign w:val="center"/>
          </w:tcPr>
          <w:p>
            <w:pPr>
              <w:autoSpaceDE w:val="0"/>
              <w:autoSpaceDN w:val="0"/>
              <w:adjustRightInd w:val="0"/>
              <w:spacing w:line="420" w:lineRule="exact"/>
              <w:ind w:firstLine="480" w:firstLineChars="200"/>
              <w:jc w:val="left"/>
              <w:rPr>
                <w:rFonts w:hAnsi="宋体" w:eastAsia="宋体" w:cs="宋体"/>
                <w:b/>
                <w:bCs/>
                <w:sz w:val="24"/>
              </w:rPr>
            </w:pPr>
            <w:r>
              <w:rPr>
                <w:rFonts w:hint="eastAsia" w:hAnsi="宋体" w:eastAsia="宋体" w:cs="宋体"/>
                <w:sz w:val="24"/>
                <w:szCs w:val="24"/>
              </w:rPr>
              <w:t>市政公用工程项目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Ansi="宋体" w:eastAsia="宋体" w:cs="宋体"/>
                <w:sz w:val="24"/>
              </w:rPr>
            </w:pPr>
            <w:r>
              <w:rPr>
                <w:rFonts w:hint="eastAsia" w:hAnsi="宋体" w:eastAsia="宋体" w:cs="宋体"/>
                <w:sz w:val="24"/>
              </w:rPr>
              <w:t>本工程设招标控制价：</w:t>
            </w:r>
          </w:p>
          <w:p>
            <w:pPr>
              <w:keepNext/>
              <w:spacing w:line="360" w:lineRule="auto"/>
              <w:rPr>
                <w:rFonts w:hAnsi="宋体" w:eastAsia="宋体" w:cs="宋体"/>
                <w:b/>
                <w:bCs/>
                <w:sz w:val="24"/>
              </w:rPr>
            </w:pPr>
            <w:r>
              <w:rPr>
                <w:rFonts w:hint="eastAsia" w:hAnsi="宋体" w:eastAsia="宋体" w:cs="宋体"/>
                <w:b/>
                <w:bCs/>
                <w:sz w:val="24"/>
              </w:rPr>
              <w:t>大写：贰仟壹佰壹拾捌万玖仟玖佰贰拾捌元零肆分</w:t>
            </w:r>
          </w:p>
          <w:p>
            <w:pPr>
              <w:keepNext/>
              <w:spacing w:line="360" w:lineRule="auto"/>
              <w:rPr>
                <w:rFonts w:hAnsi="宋体" w:eastAsia="宋体" w:cs="宋体"/>
                <w:b/>
                <w:bCs/>
                <w:sz w:val="24"/>
              </w:rPr>
            </w:pPr>
            <w:r>
              <w:rPr>
                <w:rFonts w:hint="eastAsia" w:hAnsi="宋体" w:eastAsia="宋体" w:cs="宋体"/>
                <w:b/>
                <w:bCs/>
                <w:sz w:val="24"/>
              </w:rPr>
              <w:t>小写：21189928.04元</w:t>
            </w:r>
          </w:p>
          <w:p>
            <w:pPr>
              <w:autoSpaceDE w:val="0"/>
              <w:autoSpaceDN w:val="0"/>
              <w:adjustRightInd w:val="0"/>
              <w:spacing w:line="420" w:lineRule="exact"/>
              <w:ind w:firstLine="235" w:firstLineChars="98"/>
              <w:rPr>
                <w:rFonts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b/>
                <w:sz w:val="24"/>
              </w:rPr>
            </w:pPr>
            <w:r>
              <w:rPr>
                <w:rFonts w:hint="eastAsia" w:hAnsi="宋体" w:eastAsia="宋体" w:cs="宋体"/>
                <w:b/>
                <w:sz w:val="24"/>
              </w:rPr>
              <w:t>开标时各投标人的法定代表人或授权委托人持身份证及授权委托书，到开标现场签到，缺席或逾期不到者视为放弃。各投标单位参加会议人数不得多于三人。</w:t>
            </w:r>
          </w:p>
          <w:p>
            <w:pPr>
              <w:spacing w:line="312" w:lineRule="auto"/>
              <w:rPr>
                <w:rFonts w:hAnsi="宋体" w:eastAsia="宋体" w:cs="宋体"/>
                <w:b/>
                <w:sz w:val="24"/>
              </w:rPr>
            </w:pPr>
            <w:r>
              <w:rPr>
                <w:rFonts w:hint="eastAsia" w:hAnsi="宋体" w:eastAsia="宋体" w:cs="宋体"/>
                <w:b/>
                <w:sz w:val="24"/>
              </w:rPr>
              <w:t>项目负责人须携带身份证原件到场。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276" w:lineRule="auto"/>
              <w:rPr>
                <w:rFonts w:hAnsi="宋体" w:eastAsia="宋体" w:cs="宋体"/>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p>
            <w:pPr>
              <w:spacing w:line="276" w:lineRule="auto"/>
              <w:rPr>
                <w:rFonts w:hAnsi="宋体" w:eastAsia="宋体" w:cs="宋体"/>
                <w:b/>
                <w:sz w:val="24"/>
              </w:rPr>
            </w:pPr>
            <w:r>
              <w:rPr>
                <w:rFonts w:hint="eastAsia" w:hAnsi="宋体" w:eastAsia="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12"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bookmarkStart w:id="5" w:name="_Toc225243456"/>
            <w:bookmarkStart w:id="6" w:name="_Toc283559965"/>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1、逾期送达的或者未送达指定地点的纸质投标文件；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2、纸质投标文件、电子介质存储的投标文件未按招标文件要求密封的；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4、开标时法人或授权委托人（持有效的授权委托书原件）未携带本人身份证原件到开标现场并签到的；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5、项目负责人未携带本人身份证原件到场的。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440" w:lineRule="exact"/>
              <w:jc w:val="left"/>
              <w:outlineLvl w:val="0"/>
              <w:rPr>
                <w:rFonts w:ascii="新宋体" w:hAnsi="新宋体" w:eastAsia="新宋体" w:cs="Times New Roman"/>
                <w:sz w:val="24"/>
              </w:rPr>
            </w:pPr>
            <w:r>
              <w:rPr>
                <w:rFonts w:hint="eastAsia" w:hAnsi="宋体" w:eastAsia="宋体" w:cs="宋体"/>
                <w:sz w:val="24"/>
              </w:rPr>
              <w:t>4、</w:t>
            </w:r>
            <w:r>
              <w:rPr>
                <w:rFonts w:hint="eastAsia" w:ascii="新宋体" w:hAnsi="新宋体" w:eastAsia="新宋体" w:cs="Times New Roman"/>
                <w:sz w:val="24"/>
              </w:rPr>
              <w:t>本项目试行全流程电子化交易，</w:t>
            </w:r>
            <w:r>
              <w:rPr>
                <w:rFonts w:hint="eastAsia" w:ascii="新宋体" w:hAnsi="新宋体" w:eastAsia="新宋体"/>
                <w:sz w:val="24"/>
              </w:rPr>
              <w:t>如因交易系统异常情况无法完成</w:t>
            </w:r>
            <w:r>
              <w:rPr>
                <w:rFonts w:hint="eastAsia" w:ascii="新宋体" w:hAnsi="新宋体" w:eastAsia="新宋体" w:cs="Times New Roman"/>
                <w:sz w:val="24"/>
              </w:rPr>
              <w:t>，将以人工方式进行。</w:t>
            </w:r>
          </w:p>
          <w:p>
            <w:pPr>
              <w:autoSpaceDE w:val="0"/>
              <w:autoSpaceDN w:val="0"/>
              <w:spacing w:line="440" w:lineRule="exact"/>
              <w:jc w:val="left"/>
              <w:outlineLvl w:val="0"/>
              <w:rPr>
                <w:rFonts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7.2 商务标投标文件制作技术咨询：0374-2961598。</w:t>
            </w:r>
          </w:p>
        </w:tc>
      </w:tr>
    </w:tbl>
    <w:p>
      <w:pPr>
        <w:autoSpaceDE w:val="0"/>
        <w:autoSpaceDN w:val="0"/>
        <w:spacing w:line="440" w:lineRule="exact"/>
        <w:jc w:val="left"/>
        <w:outlineLvl w:val="0"/>
        <w:rPr>
          <w:rFonts w:hAnsi="宋体" w:cs="宋体"/>
          <w:sz w:val="24"/>
        </w:rPr>
      </w:pPr>
      <w:bookmarkStart w:id="7" w:name="_Toc283559947"/>
      <w:r>
        <w:rPr>
          <w:rFonts w:hint="eastAsia" w:hAnsi="宋体" w:cs="宋体"/>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44974503"/>
      <w:bookmarkStart w:id="10" w:name="_Toc152045535"/>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2312"/>
      <w:bookmarkStart w:id="13" w:name="_Toc179632553"/>
      <w:bookmarkStart w:id="14" w:name="_Toc152045536"/>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44974506"/>
      <w:bookmarkStart w:id="22" w:name="_Toc152042314"/>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4"/>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44974514"/>
      <w:bookmarkStart w:id="32" w:name="_Toc152045546"/>
      <w:bookmarkStart w:id="33" w:name="_Toc179632564"/>
      <w:bookmarkStart w:id="34" w:name="_Toc152042322"/>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lang w:bidi="ar"/>
        </w:rPr>
      </w:pPr>
      <w:r>
        <w:rPr>
          <w:rFonts w:hint="eastAsia" w:hAnsi="宋体" w:cs="宋体"/>
          <w:b/>
          <w:sz w:val="24"/>
          <w:szCs w:val="24"/>
          <w:lang w:bidi="ar"/>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lang w:bidi="ar"/>
        </w:rPr>
      </w:pPr>
      <w:r>
        <w:rPr>
          <w:rFonts w:hint="eastAsia" w:hAnsi="宋体" w:cs="宋体"/>
          <w:b/>
          <w:sz w:val="24"/>
          <w:szCs w:val="24"/>
          <w:lang w:bidi="ar"/>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sz w:val="24"/>
          <w:szCs w:val="24"/>
          <w:lang w:bidi="ar"/>
        </w:rPr>
      </w:pPr>
      <w:r>
        <w:rPr>
          <w:rFonts w:hint="eastAsia" w:hAnsi="宋体" w:cs="宋体"/>
          <w:b/>
          <w:sz w:val="24"/>
          <w:szCs w:val="24"/>
          <w:lang w:bidi="ar"/>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sz w:val="24"/>
          <w:szCs w:val="24"/>
          <w:lang w:bidi="ar"/>
        </w:rPr>
      </w:pPr>
      <w:r>
        <w:rPr>
          <w:rFonts w:hint="eastAsia" w:hAnsi="宋体" w:cs="宋体"/>
          <w:b/>
          <w:sz w:val="24"/>
          <w:szCs w:val="24"/>
          <w:lang w:bidi="ar"/>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52042329"/>
      <w:bookmarkStart w:id="40" w:name="_Toc179632571"/>
      <w:bookmarkStart w:id="41" w:name="_Toc144974521"/>
      <w:bookmarkStart w:id="42" w:name="_Toc152045553"/>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8"/>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hAnsi="宋体" w:cs="宋体"/>
          <w:bCs/>
          <w:sz w:val="24"/>
        </w:rPr>
      </w:pPr>
      <w:bookmarkStart w:id="43" w:name="_Toc283559961"/>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纸质投标文件的正本与副本应分别装订成册，并编制目录，具体装订要求见投标人须知前附表规定。</w:t>
      </w:r>
    </w:p>
    <w:p>
      <w:pPr>
        <w:autoSpaceDE w:val="0"/>
        <w:autoSpaceDN w:val="0"/>
        <w:adjustRightInd w:val="0"/>
        <w:spacing w:line="460" w:lineRule="exact"/>
        <w:jc w:val="left"/>
        <w:rPr>
          <w:rFonts w:hAnsi="宋体" w:cs="宋体"/>
          <w:sz w:val="24"/>
        </w:rPr>
      </w:pPr>
      <w:r>
        <w:rPr>
          <w:rFonts w:hint="eastAsia" w:hAnsi="宋体" w:cs="宋体"/>
          <w:sz w:val="24"/>
        </w:rPr>
        <w:t xml:space="preserve">    </w:t>
      </w:r>
      <w:r>
        <w:rPr>
          <w:rFonts w:hint="eastAsia" w:hAnsi="宋体" w:cs="宋体"/>
          <w:b/>
          <w:bCs/>
          <w:sz w:val="24"/>
        </w:rPr>
        <w:t>3.7.9 商务标投标文件制作注意事项：</w:t>
      </w:r>
    </w:p>
    <w:p>
      <w:pPr>
        <w:autoSpaceDE w:val="0"/>
        <w:autoSpaceDN w:val="0"/>
        <w:adjustRightInd w:val="0"/>
        <w:spacing w:line="360" w:lineRule="exact"/>
        <w:ind w:firstLine="480" w:firstLineChars="200"/>
        <w:jc w:val="left"/>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360" w:lineRule="exact"/>
        <w:ind w:firstLine="480" w:firstLineChars="200"/>
        <w:jc w:val="left"/>
        <w:rPr>
          <w:rFonts w:hAnsi="宋体" w:cs="宋体"/>
          <w:sz w:val="24"/>
        </w:rPr>
      </w:pPr>
      <w:r>
        <w:rPr>
          <w:rFonts w:hint="eastAsia" w:hAnsi="宋体" w:cs="宋体"/>
          <w:sz w:val="24"/>
        </w:rPr>
        <w:t>3.7.9.2 商务标投标文件制作技术咨询：0374-2961598。</w:t>
      </w:r>
    </w:p>
    <w:p>
      <w:pPr>
        <w:spacing w:line="360" w:lineRule="exact"/>
        <w:rPr>
          <w:rFonts w:hAnsi="宋体"/>
          <w:b/>
        </w:rPr>
      </w:pPr>
      <w:r>
        <w:rPr>
          <w:rFonts w:hint="eastAsia" w:hAnsi="宋体"/>
          <w:b/>
        </w:rPr>
        <w:t>4. 投标</w:t>
      </w:r>
      <w:bookmarkEnd w:id="43"/>
    </w:p>
    <w:p>
      <w:pPr>
        <w:autoSpaceDE w:val="0"/>
        <w:autoSpaceDN w:val="0"/>
        <w:adjustRightInd w:val="0"/>
        <w:spacing w:line="440" w:lineRule="exact"/>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w:t>
      </w:r>
      <w:r>
        <w:rPr>
          <w:rFonts w:hAnsi="宋体" w:cs="宋体"/>
          <w:sz w:val="24"/>
        </w:rPr>
        <w:t xml:space="preserve">  </w:t>
      </w:r>
      <w:r>
        <w:rPr>
          <w:rFonts w:hint="eastAsia" w:hAnsi="宋体" w:cs="宋体"/>
          <w:sz w:val="24"/>
        </w:rPr>
        <w:t>年</w:t>
      </w:r>
      <w:r>
        <w:rPr>
          <w:rFonts w:hAnsi="宋体" w:cs="宋体"/>
          <w:sz w:val="24"/>
        </w:rPr>
        <w:t xml:space="preserve">  </w:t>
      </w:r>
      <w:r>
        <w:rPr>
          <w:rFonts w:hint="eastAsia" w:hAnsi="宋体" w:cs="宋体"/>
          <w:sz w:val="24"/>
        </w:rPr>
        <w:t>月</w:t>
      </w:r>
      <w:r>
        <w:rPr>
          <w:rFonts w:hAnsi="宋体" w:cs="宋体"/>
          <w:sz w:val="24"/>
        </w:rPr>
        <w:t xml:space="preserve">  </w:t>
      </w:r>
      <w:r>
        <w:rPr>
          <w:rFonts w:hint="eastAsia" w:hAnsi="宋体" w:cs="宋体"/>
          <w:sz w:val="24"/>
        </w:rPr>
        <w:t>日</w:t>
      </w:r>
      <w:r>
        <w:rPr>
          <w:rFonts w:hAnsi="宋体" w:cs="宋体"/>
          <w:sz w:val="24"/>
        </w:rPr>
        <w:t xml:space="preserve">  </w:t>
      </w:r>
      <w:r>
        <w:rPr>
          <w:rFonts w:hint="eastAsia" w:hAnsi="宋体" w:cs="宋体"/>
          <w:sz w:val="24"/>
        </w:rPr>
        <w:t>时</w:t>
      </w:r>
      <w:r>
        <w:rPr>
          <w:rFonts w:hAnsi="宋体" w:cs="宋体"/>
          <w:sz w:val="24"/>
        </w:rPr>
        <w:t xml:space="preserve">  </w:t>
      </w:r>
      <w:r>
        <w:rPr>
          <w:rFonts w:hint="eastAsia" w:hAnsi="宋体" w:cs="宋体"/>
          <w:sz w:val="24"/>
        </w:rPr>
        <w:t>分前不得开启”，并加盖单位公章，法定代表人或委托代理人签名，在投标截止时间前随纸质投标文件一并递交。</w:t>
      </w:r>
    </w:p>
    <w:p>
      <w:pPr>
        <w:spacing w:line="420" w:lineRule="exact"/>
        <w:ind w:firstLine="480" w:firstLineChars="20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4"/>
        <w:spacing w:line="440" w:lineRule="exact"/>
        <w:jc w:val="both"/>
        <w:outlineLvl w:val="0"/>
        <w:rPr>
          <w:rFonts w:hAnsi="宋体"/>
          <w:b/>
          <w:color w:val="auto"/>
        </w:rPr>
      </w:pPr>
      <w:bookmarkStart w:id="46" w:name="_Toc283559967"/>
      <w:r>
        <w:rPr>
          <w:rFonts w:hint="eastAsia" w:hAnsi="宋体"/>
          <w:b/>
          <w:color w:val="auto"/>
        </w:rPr>
        <w:t>5. 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spacing w:line="400" w:lineRule="exact"/>
        <w:ind w:firstLine="480" w:firstLineChars="200"/>
        <w:rPr>
          <w:rFonts w:hAnsi="宋体" w:cs="宋体"/>
          <w:sz w:val="24"/>
        </w:rPr>
      </w:pPr>
      <w:bookmarkStart w:id="48" w:name="_Toc283559970"/>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4"/>
        <w:spacing w:line="44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4"/>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44974537"/>
      <w:bookmarkStart w:id="56" w:name="_Toc152045569"/>
      <w:bookmarkStart w:id="57" w:name="_Toc152042345"/>
      <w:bookmarkStart w:id="58" w:name="_Toc179632587"/>
    </w:p>
    <w:p>
      <w:pPr>
        <w:autoSpaceDE w:val="0"/>
        <w:autoSpaceDN w:val="0"/>
        <w:spacing w:line="44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4"/>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4"/>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312" w:beforeLines="100" w:after="312" w:afterLines="100" w:line="400" w:lineRule="exact"/>
        <w:rPr>
          <w:rFonts w:hAnsi="宋体" w:cs="宋体"/>
          <w:sz w:val="24"/>
        </w:rPr>
      </w:pPr>
      <w:r>
        <w:rPr>
          <w:rFonts w:hint="eastAsia" w:hAnsi="宋体" w:cs="宋体"/>
          <w:sz w:val="24"/>
        </w:rPr>
        <w:br w:type="page"/>
      </w:r>
    </w:p>
    <w:p>
      <w:pPr>
        <w:spacing w:before="312" w:beforeLines="100" w:after="312" w:afterLines="100" w:line="400" w:lineRule="exact"/>
        <w:rPr>
          <w:rFonts w:hAnsi="宋体" w:cs="宋体"/>
          <w:sz w:val="24"/>
        </w:rPr>
      </w:pPr>
    </w:p>
    <w:p>
      <w:pPr>
        <w:spacing w:before="312" w:beforeLines="100" w:after="312" w:afterLines="100" w:line="400" w:lineRule="exact"/>
        <w:rPr>
          <w:rFonts w:hAnsi="宋体" w:cs="宋体"/>
          <w:sz w:val="24"/>
        </w:rPr>
      </w:pPr>
      <w:r>
        <w:rPr>
          <w:rFonts w:hint="eastAsia" w:hAnsi="宋体" w:cs="宋体"/>
          <w:sz w:val="24"/>
        </w:rPr>
        <w:t>附表一：</w:t>
      </w:r>
    </w:p>
    <w:p>
      <w:pPr>
        <w:spacing w:before="312" w:beforeLines="100" w:after="312"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w:t>
      </w:r>
      <w:r>
        <w:rPr>
          <w:rFonts w:hint="eastAsia" w:hAnsi="宋体" w:cs="宋体"/>
          <w:sz w:val="24"/>
          <w:u w:val="single"/>
        </w:rPr>
        <w:t xml:space="preserve">   </w:t>
      </w:r>
      <w:r>
        <w:rPr>
          <w:rFonts w:hint="eastAsia" w:hAnsi="宋体" w:cs="宋体"/>
          <w:sz w:val="24"/>
        </w:rPr>
        <w:t>标段）招标的评标委员会，对你方的投标文件进行了仔细的审查，现需你方对本通知所附质疑问卷中的问题以书面形式予以澄清、说明或者补正。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312" w:beforeLines="100" w:after="312"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w:t>
      </w:r>
      <w:r>
        <w:rPr>
          <w:rFonts w:hint="eastAsia" w:hAnsi="宋体" w:cs="宋体"/>
          <w:sz w:val="24"/>
          <w:u w:val="single"/>
        </w:rPr>
        <w:t xml:space="preserve">   </w:t>
      </w:r>
      <w:r>
        <w:rPr>
          <w:rFonts w:hint="eastAsia" w:hAnsi="宋体" w:cs="宋体"/>
          <w:sz w:val="24"/>
        </w:rPr>
        <w:t>标段）招标评标委员会：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156" w:beforeLines="50" w:after="156"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lang w:bidi="ar"/>
        </w:rPr>
      </w:pPr>
    </w:p>
    <w:p>
      <w:pPr>
        <w:snapToGrid w:val="0"/>
        <w:spacing w:line="360" w:lineRule="auto"/>
        <w:jc w:val="center"/>
        <w:rPr>
          <w:rFonts w:hAnsi="宋体" w:cs="宋体"/>
          <w:sz w:val="24"/>
          <w:lang w:bidi="ar"/>
        </w:rPr>
      </w:pPr>
      <w:r>
        <w:rPr>
          <w:rFonts w:hint="eastAsia" w:hAnsi="宋体" w:cs="宋体"/>
          <w:b/>
          <w:bCs/>
          <w:sz w:val="36"/>
          <w:szCs w:val="36"/>
          <w:lang w:bidi="ar"/>
        </w:rPr>
        <w:t>第三章 评标办法（综合计分法）</w:t>
      </w:r>
    </w:p>
    <w:p>
      <w:pPr>
        <w:adjustRightInd w:val="0"/>
        <w:snapToGrid w:val="0"/>
        <w:spacing w:line="430" w:lineRule="exact"/>
        <w:rPr>
          <w:rFonts w:hAnsi="宋体" w:cs="宋体"/>
          <w:sz w:val="24"/>
          <w:lang w:bidi="ar"/>
        </w:rPr>
      </w:pPr>
      <w:r>
        <w:rPr>
          <w:rFonts w:hint="eastAsia" w:hAnsi="宋体" w:cs="宋体"/>
          <w:sz w:val="24"/>
          <w:lang w:bidi="ar"/>
        </w:rPr>
        <w:t xml:space="preserve">     一、评标应遵循公正、公平、择优的原则严格按照招标文件进行。</w:t>
      </w:r>
    </w:p>
    <w:p>
      <w:pPr>
        <w:adjustRightInd w:val="0"/>
        <w:snapToGrid w:val="0"/>
        <w:spacing w:line="430" w:lineRule="exact"/>
        <w:rPr>
          <w:rFonts w:hAnsi="宋体" w:cs="宋体"/>
          <w:sz w:val="24"/>
          <w:lang w:bidi="ar"/>
        </w:rPr>
      </w:pPr>
      <w:r>
        <w:rPr>
          <w:rFonts w:hint="eastAsia" w:hAnsi="宋体" w:cs="宋体"/>
          <w:sz w:val="24"/>
          <w:lang w:bidi="ar"/>
        </w:rPr>
        <w:t xml:space="preserve">     二、评标由招标人依法组建的评标委员会负责，评标委员会成员</w:t>
      </w:r>
      <w:r>
        <w:rPr>
          <w:rFonts w:hint="eastAsia" w:hAnsi="宋体" w:cs="宋体"/>
          <w:sz w:val="24"/>
        </w:rPr>
        <w:t>从河南省综合评标专家库中随机抽取5人和招标人代表2人组成，其中注册造价工程师不少于</w:t>
      </w:r>
      <w:r>
        <w:rPr>
          <w:rFonts w:hint="eastAsia" w:hAnsi="宋体" w:cs="宋体"/>
          <w:sz w:val="24"/>
          <w:szCs w:val="24"/>
        </w:rPr>
        <w:t>3</w:t>
      </w:r>
      <w:r>
        <w:rPr>
          <w:rFonts w:hint="eastAsia" w:hAnsi="宋体" w:cs="宋体"/>
          <w:sz w:val="24"/>
        </w:rPr>
        <w:t>人</w:t>
      </w:r>
      <w:r>
        <w:rPr>
          <w:rFonts w:hint="eastAsia" w:hAnsi="宋体" w:cs="宋体"/>
          <w:sz w:val="24"/>
          <w:lang w:bidi="ar"/>
        </w:rPr>
        <w:t>。与投标人有利害关系的专家不得进入评标委员会。</w:t>
      </w:r>
    </w:p>
    <w:p>
      <w:pPr>
        <w:adjustRightInd w:val="0"/>
        <w:snapToGrid w:val="0"/>
        <w:spacing w:line="430" w:lineRule="exact"/>
        <w:rPr>
          <w:rFonts w:hAnsi="宋体" w:cs="宋体"/>
          <w:sz w:val="24"/>
          <w:lang w:bidi="ar"/>
        </w:rPr>
      </w:pPr>
      <w:r>
        <w:rPr>
          <w:rFonts w:hint="eastAsia" w:hAnsi="宋体" w:cs="宋体"/>
          <w:sz w:val="24"/>
          <w:lang w:bidi="ar"/>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lang w:bidi="ar"/>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lang w:bidi="ar"/>
        </w:rPr>
        <w:t>（一）清标；</w:t>
      </w:r>
    </w:p>
    <w:p>
      <w:pPr>
        <w:adjustRightInd w:val="0"/>
        <w:snapToGrid w:val="0"/>
        <w:spacing w:line="430" w:lineRule="exact"/>
        <w:ind w:firstLine="480" w:firstLineChars="200"/>
        <w:rPr>
          <w:rFonts w:hAnsi="宋体" w:cs="宋体"/>
          <w:sz w:val="24"/>
        </w:rPr>
      </w:pPr>
      <w:r>
        <w:rPr>
          <w:rFonts w:hint="eastAsia" w:hAnsi="宋体" w:cs="宋体"/>
          <w:sz w:val="24"/>
          <w:lang w:bidi="ar"/>
        </w:rPr>
        <w:t>（二）初步评审；</w:t>
      </w:r>
    </w:p>
    <w:p>
      <w:pPr>
        <w:adjustRightInd w:val="0"/>
        <w:snapToGrid w:val="0"/>
        <w:spacing w:line="430" w:lineRule="exact"/>
        <w:ind w:firstLine="480" w:firstLineChars="200"/>
        <w:rPr>
          <w:rFonts w:hAnsi="宋体" w:cs="宋体"/>
          <w:sz w:val="24"/>
        </w:rPr>
      </w:pPr>
      <w:r>
        <w:rPr>
          <w:rFonts w:hint="eastAsia" w:hAnsi="宋体" w:cs="宋体"/>
          <w:sz w:val="24"/>
          <w:lang w:bidi="ar"/>
        </w:rPr>
        <w:t>（三）详细评审；</w:t>
      </w:r>
    </w:p>
    <w:p>
      <w:pPr>
        <w:adjustRightInd w:val="0"/>
        <w:snapToGrid w:val="0"/>
        <w:spacing w:line="430" w:lineRule="exact"/>
        <w:ind w:firstLine="480" w:firstLineChars="200"/>
        <w:rPr>
          <w:rFonts w:hAnsi="宋体" w:cs="宋体"/>
          <w:sz w:val="24"/>
        </w:rPr>
      </w:pPr>
      <w:r>
        <w:rPr>
          <w:rFonts w:hint="eastAsia" w:hAnsi="宋体" w:cs="宋体"/>
          <w:sz w:val="24"/>
          <w:lang w:bidi="ar"/>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lang w:bidi="ar"/>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lang w:bidi="ar"/>
        </w:rPr>
        <w:t>（六）</w:t>
      </w:r>
      <w:r>
        <w:rPr>
          <w:rFonts w:hint="eastAsia" w:hAnsi="宋体" w:cs="宋体"/>
          <w:sz w:val="24"/>
        </w:rPr>
        <w:t>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lang w:bidi="ar"/>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lang w:bidi="ar"/>
        </w:rPr>
      </w:pPr>
      <w:r>
        <w:rPr>
          <w:rFonts w:hint="eastAsia" w:hAnsi="宋体" w:cs="宋体"/>
          <w:sz w:val="24"/>
          <w:lang w:bidi="ar"/>
        </w:rPr>
        <w:t>投标文件存在下列情形之一的，按废标处理：</w:t>
      </w:r>
    </w:p>
    <w:p>
      <w:pPr>
        <w:snapToGrid w:val="0"/>
        <w:spacing w:line="348" w:lineRule="auto"/>
        <w:ind w:firstLine="480" w:firstLineChars="200"/>
        <w:rPr>
          <w:rFonts w:hAnsi="宋体" w:cs="宋体"/>
          <w:sz w:val="24"/>
          <w:lang w:bidi="ar"/>
        </w:rPr>
      </w:pPr>
      <w:r>
        <w:rPr>
          <w:rFonts w:hint="eastAsia" w:hAnsi="宋体" w:cs="宋体"/>
          <w:sz w:val="24"/>
          <w:lang w:bidi="ar"/>
        </w:rPr>
        <w:t>1.未按招标文件规定编制各项报价的；</w:t>
      </w:r>
    </w:p>
    <w:p>
      <w:pPr>
        <w:snapToGrid w:val="0"/>
        <w:spacing w:line="348" w:lineRule="auto"/>
        <w:ind w:firstLine="480" w:firstLineChars="200"/>
        <w:rPr>
          <w:rFonts w:hAnsi="宋体" w:cs="宋体"/>
          <w:sz w:val="24"/>
          <w:lang w:bidi="ar"/>
        </w:rPr>
      </w:pPr>
      <w:r>
        <w:rPr>
          <w:rFonts w:hint="eastAsia" w:hAnsi="宋体" w:cs="宋体"/>
          <w:sz w:val="24"/>
          <w:lang w:bidi="ar"/>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lang w:bidi="ar"/>
        </w:rPr>
      </w:pPr>
      <w:r>
        <w:rPr>
          <w:rFonts w:hint="eastAsia" w:hAnsi="宋体" w:cs="宋体"/>
          <w:sz w:val="24"/>
          <w:lang w:bidi="ar"/>
        </w:rPr>
        <w:t>3.规费和税金、安全文明施工措施费违背工程造价管理规定的；</w:t>
      </w:r>
    </w:p>
    <w:p>
      <w:pPr>
        <w:snapToGrid w:val="0"/>
        <w:spacing w:line="348" w:lineRule="auto"/>
        <w:ind w:firstLine="480" w:firstLineChars="200"/>
        <w:rPr>
          <w:rFonts w:hAnsi="宋体" w:cs="宋体"/>
          <w:sz w:val="24"/>
          <w:lang w:bidi="ar"/>
        </w:rPr>
      </w:pPr>
      <w:r>
        <w:rPr>
          <w:rFonts w:hint="eastAsia" w:hAnsi="宋体" w:cs="宋体"/>
          <w:sz w:val="24"/>
          <w:lang w:bidi="ar"/>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lang w:bidi="ar"/>
        </w:rPr>
      </w:pPr>
      <w:r>
        <w:rPr>
          <w:rFonts w:hint="eastAsia" w:hAnsi="宋体" w:cs="宋体"/>
          <w:sz w:val="24"/>
          <w:lang w:bidi="ar"/>
        </w:rPr>
        <w:t>5.未按照暂列金额或者暂估价编制投标报价的。</w:t>
      </w:r>
    </w:p>
    <w:p>
      <w:pPr>
        <w:spacing w:line="440" w:lineRule="exact"/>
        <w:ind w:firstLine="480" w:firstLineChars="200"/>
        <w:rPr>
          <w:rFonts w:hAnsi="宋体" w:cs="宋体"/>
          <w:b/>
          <w:sz w:val="24"/>
        </w:rPr>
      </w:pPr>
      <w:r>
        <w:rPr>
          <w:rFonts w:hint="eastAsia" w:hAnsi="宋体" w:cs="宋体"/>
          <w:b/>
          <w:sz w:val="24"/>
        </w:rPr>
        <w:t>清标内容：</w:t>
      </w:r>
    </w:p>
    <w:tbl>
      <w:tblPr>
        <w:tblStyle w:val="13"/>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lang w:bidi="ar"/>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lang w:bidi="ar"/>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lang w:bidi="ar"/>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r>
              <w:rPr>
                <w:rFonts w:hint="eastAsia" w:hAnsi="宋体" w:eastAsia="宋体" w:cs="宋体"/>
                <w:b/>
                <w:sz w:val="21"/>
                <w:szCs w:val="21"/>
                <w:lang w:bidi="ar"/>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r>
              <w:rPr>
                <w:rFonts w:hint="eastAsia" w:hAnsi="宋体" w:eastAsia="宋体" w:cs="宋体"/>
                <w:b/>
                <w:sz w:val="21"/>
                <w:szCs w:val="21"/>
                <w:lang w:bidi="ar"/>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r>
              <w:rPr>
                <w:rFonts w:hint="eastAsia" w:hAnsi="宋体" w:eastAsia="宋体" w:cs="宋体"/>
                <w:b/>
                <w:sz w:val="21"/>
                <w:szCs w:val="21"/>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lang w:bidi="ar"/>
              </w:rPr>
            </w:pPr>
            <w:r>
              <w:rPr>
                <w:rFonts w:hint="eastAsia" w:hAnsi="宋体" w:eastAsia="宋体" w:cs="宋体"/>
                <w:sz w:val="21"/>
                <w:szCs w:val="21"/>
                <w:lang w:bidi="ar"/>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lang w:bidi="ar"/>
              </w:rPr>
            </w:pPr>
            <w:r>
              <w:rPr>
                <w:rFonts w:hint="eastAsia" w:hAnsi="宋体" w:eastAsia="宋体" w:cs="宋体"/>
                <w:sz w:val="21"/>
                <w:szCs w:val="21"/>
                <w:lang w:bidi="ar"/>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lang w:bidi="ar"/>
              </w:rPr>
            </w:pPr>
            <w:r>
              <w:rPr>
                <w:rFonts w:hint="eastAsia" w:hAnsi="宋体" w:eastAsia="宋体" w:cs="宋体"/>
                <w:sz w:val="21"/>
                <w:szCs w:val="21"/>
                <w:lang w:bidi="ar"/>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lang w:bidi="ar"/>
              </w:rPr>
            </w:pPr>
            <w:r>
              <w:rPr>
                <w:rFonts w:hint="eastAsia" w:hAnsi="宋体" w:eastAsia="宋体" w:cs="宋体"/>
                <w:sz w:val="21"/>
                <w:szCs w:val="21"/>
                <w:lang w:bidi="ar"/>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lang w:bidi="ar"/>
              </w:rPr>
            </w:pPr>
            <w:r>
              <w:rPr>
                <w:rFonts w:hint="eastAsia" w:hAnsi="宋体" w:eastAsia="宋体" w:cs="宋体"/>
                <w:sz w:val="21"/>
                <w:szCs w:val="21"/>
                <w:lang w:bidi="ar"/>
              </w:rPr>
              <w:t>综合单价=人工费+材料费+机械费+管理费+利润之和；</w:t>
            </w:r>
          </w:p>
          <w:p>
            <w:pPr>
              <w:jc w:val="center"/>
              <w:rPr>
                <w:rFonts w:hAnsi="宋体" w:eastAsia="宋体" w:cs="宋体"/>
                <w:sz w:val="21"/>
                <w:szCs w:val="21"/>
                <w:lang w:bidi="ar"/>
              </w:rPr>
            </w:pPr>
            <w:r>
              <w:rPr>
                <w:rFonts w:hint="eastAsia" w:hAnsi="宋体" w:eastAsia="宋体" w:cs="宋体"/>
                <w:sz w:val="21"/>
                <w:szCs w:val="21"/>
                <w:lang w:bidi="ar"/>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lang w:bidi="ar"/>
              </w:rPr>
            </w:pPr>
            <w:r>
              <w:rPr>
                <w:rFonts w:hint="eastAsia" w:hAnsi="宋体" w:eastAsia="宋体" w:cs="宋体"/>
                <w:sz w:val="21"/>
                <w:szCs w:val="21"/>
                <w:lang w:bidi="ar"/>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lang w:bidi="ar"/>
              </w:rPr>
            </w:pPr>
            <w:r>
              <w:rPr>
                <w:rFonts w:hint="eastAsia" w:hAnsi="宋体" w:eastAsia="宋体" w:cs="宋体"/>
                <w:sz w:val="21"/>
                <w:szCs w:val="21"/>
                <w:lang w:bidi="ar"/>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lang w:bidi="ar"/>
              </w:rPr>
            </w:pPr>
            <w:r>
              <w:rPr>
                <w:rFonts w:hint="eastAsia" w:hAnsi="宋体" w:eastAsia="宋体" w:cs="宋体"/>
                <w:sz w:val="21"/>
                <w:szCs w:val="21"/>
                <w:lang w:bidi="ar"/>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lang w:bidi="ar"/>
              </w:rPr>
            </w:pPr>
            <w:r>
              <w:rPr>
                <w:rFonts w:hint="eastAsia" w:hAnsi="宋体" w:eastAsia="宋体" w:cs="宋体"/>
                <w:sz w:val="21"/>
                <w:szCs w:val="21"/>
                <w:lang w:bidi="ar"/>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lang w:bidi="ar"/>
              </w:rPr>
            </w:pPr>
          </w:p>
        </w:tc>
      </w:tr>
    </w:tbl>
    <w:p>
      <w:pPr>
        <w:tabs>
          <w:tab w:val="left" w:pos="1260"/>
        </w:tabs>
        <w:autoSpaceDE w:val="0"/>
        <w:autoSpaceDN w:val="0"/>
        <w:adjustRightInd w:val="0"/>
        <w:spacing w:line="460" w:lineRule="exact"/>
        <w:ind w:firstLine="480" w:firstLineChars="200"/>
        <w:jc w:val="left"/>
        <w:rPr>
          <w:rFonts w:hAnsi="宋体" w:cs="宋体"/>
          <w:b/>
          <w:sz w:val="24"/>
          <w:szCs w:val="24"/>
          <w:lang w:bidi="ar"/>
        </w:rPr>
      </w:pPr>
      <w:r>
        <w:rPr>
          <w:rFonts w:hint="eastAsia" w:hAnsi="宋体" w:cs="宋体"/>
          <w:b/>
          <w:sz w:val="24"/>
          <w:szCs w:val="24"/>
          <w:lang w:bidi="ar"/>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lang w:bidi="ar"/>
        </w:rPr>
      </w:pPr>
      <w:r>
        <w:rPr>
          <w:rFonts w:hint="eastAsia" w:hAnsi="宋体" w:cs="宋体"/>
          <w:b/>
          <w:sz w:val="24"/>
          <w:szCs w:val="24"/>
          <w:lang w:bidi="ar"/>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lang w:bidi="ar"/>
        </w:rPr>
      </w:pPr>
      <w:r>
        <w:rPr>
          <w:rFonts w:hint="eastAsia" w:hAnsi="宋体" w:cs="宋体"/>
          <w:b/>
          <w:sz w:val="24"/>
          <w:szCs w:val="24"/>
          <w:lang w:bidi="ar"/>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lang w:bidi="ar"/>
        </w:rPr>
      </w:pPr>
      <w:r>
        <w:rPr>
          <w:rFonts w:hint="eastAsia" w:hAnsi="宋体" w:cs="宋体"/>
          <w:b/>
          <w:sz w:val="24"/>
          <w:szCs w:val="24"/>
          <w:lang w:bidi="ar"/>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600" w:firstLineChars="250"/>
        <w:rPr>
          <w:rFonts w:ascii="新宋体" w:hAnsi="新宋体" w:eastAsia="新宋体"/>
          <w:sz w:val="24"/>
        </w:rPr>
      </w:pPr>
      <w:r>
        <w:rPr>
          <w:rFonts w:hint="eastAsia" w:ascii="新宋体" w:hAnsi="新宋体" w:eastAsia="新宋体"/>
          <w:sz w:val="24"/>
        </w:rPr>
        <w:t>（1）纸质投标文件正本是否按招标文件要求签字盖章（无需逐页签字盖章），副本是否与正本保持一致（可为正本的复印件），正本与副本不一致的，以正本为准（</w:t>
      </w:r>
      <w:r>
        <w:rPr>
          <w:rFonts w:hint="eastAsia" w:ascii="新宋体" w:hAnsi="新宋体" w:eastAsia="新宋体"/>
          <w:b/>
          <w:sz w:val="24"/>
        </w:rPr>
        <w:t>注：电子投标文件有效时此项无需审查</w:t>
      </w:r>
      <w:r>
        <w:rPr>
          <w:rFonts w:hint="eastAsia" w:ascii="新宋体" w:hAnsi="新宋体" w:eastAsia="新宋体"/>
          <w:sz w:val="24"/>
        </w:rPr>
        <w:t>）；</w:t>
      </w:r>
    </w:p>
    <w:p>
      <w:pPr>
        <w:spacing w:line="440" w:lineRule="exact"/>
        <w:ind w:firstLine="480" w:firstLineChars="200"/>
        <w:rPr>
          <w:rFonts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（3）投标人是否符合国家或者招标文件规定的资格条件，注册建造师注册单位与投标人是否一致；</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sz w:val="24"/>
        </w:rPr>
      </w:pPr>
      <w:r>
        <w:rPr>
          <w:rFonts w:hint="eastAsia" w:ascii="新宋体" w:hAnsi="新宋体" w:eastAsia="新宋体"/>
          <w:sz w:val="24"/>
        </w:rPr>
        <w:t>（5）投标报价是否高于招标文件设定的最高投标限价；</w:t>
      </w:r>
    </w:p>
    <w:p>
      <w:pPr>
        <w:spacing w:line="360" w:lineRule="auto"/>
        <w:ind w:firstLine="480" w:firstLineChars="200"/>
        <w:rPr>
          <w:rFonts w:ascii="新宋体" w:hAnsi="新宋体" w:eastAsia="新宋体"/>
          <w:sz w:val="24"/>
        </w:rPr>
      </w:pPr>
      <w:r>
        <w:rPr>
          <w:rFonts w:hint="eastAsia" w:ascii="新宋体" w:hAnsi="新宋体" w:eastAsia="新宋体"/>
          <w:sz w:val="24"/>
        </w:rPr>
        <w:t>（6）投标范围、工期、工程质量、投标有效期、付款方式是否符合招标文件规定；</w:t>
      </w:r>
    </w:p>
    <w:p>
      <w:pPr>
        <w:snapToGrid w:val="0"/>
        <w:spacing w:line="360" w:lineRule="auto"/>
        <w:ind w:firstLine="480" w:firstLineChars="200"/>
        <w:rPr>
          <w:rFonts w:hAnsi="宋体" w:cs="宋体"/>
          <w:sz w:val="24"/>
          <w:lang w:bidi="ar"/>
        </w:rPr>
      </w:pPr>
      <w:r>
        <w:rPr>
          <w:rFonts w:hint="eastAsia" w:ascii="新宋体" w:hAnsi="新宋体" w:eastAsia="新宋体"/>
          <w:sz w:val="24"/>
        </w:rPr>
        <w:t>（7）投标人是否有串通投标、弄虚作假、行贿等违法行为</w:t>
      </w:r>
      <w:r>
        <w:rPr>
          <w:rFonts w:hint="eastAsia" w:hAnsi="宋体" w:cs="宋体"/>
          <w:sz w:val="24"/>
          <w:lang w:bidi="ar"/>
        </w:rPr>
        <w:t>。</w:t>
      </w:r>
    </w:p>
    <w:p>
      <w:pPr>
        <w:snapToGrid w:val="0"/>
        <w:spacing w:line="360" w:lineRule="auto"/>
        <w:ind w:firstLine="480" w:firstLineChars="200"/>
        <w:rPr>
          <w:rFonts w:hAnsi="宋体" w:cs="宋体"/>
          <w:sz w:val="24"/>
          <w:lang w:bidi="ar"/>
        </w:rPr>
      </w:pPr>
      <w:r>
        <w:rPr>
          <w:rFonts w:hint="eastAsia" w:hAnsi="宋体" w:cs="宋体"/>
          <w:sz w:val="24"/>
          <w:lang w:bidi="ar"/>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lang w:bidi="ar"/>
        </w:rPr>
      </w:pPr>
      <w:r>
        <w:rPr>
          <w:rFonts w:hint="eastAsia" w:hAnsi="宋体" w:cs="宋体"/>
          <w:sz w:val="24"/>
          <w:szCs w:val="24"/>
          <w:lang w:bidi="ar"/>
        </w:rPr>
        <w:t>注：①有效投标人指通过清标和初步评审的投标人；</w:t>
      </w:r>
    </w:p>
    <w:p>
      <w:pPr>
        <w:snapToGrid w:val="0"/>
        <w:spacing w:line="360" w:lineRule="auto"/>
        <w:ind w:firstLine="480" w:firstLineChars="200"/>
        <w:rPr>
          <w:rFonts w:hAnsi="宋体" w:cs="宋体"/>
          <w:sz w:val="24"/>
          <w:szCs w:val="24"/>
          <w:lang w:bidi="ar"/>
        </w:rPr>
      </w:pPr>
      <w:r>
        <w:rPr>
          <w:rFonts w:hint="eastAsia" w:hAnsi="宋体" w:cs="宋体"/>
          <w:sz w:val="24"/>
          <w:szCs w:val="24"/>
          <w:lang w:bidi="ar"/>
        </w:rPr>
        <w:t xml:space="preserve">    ②K为招标控制价权重系数，0.1≤K≤0.5（K的取值：0.1、0.2、0.3、0.4、0.5），在开标现场由随机选定的两名投标人代表随机抽取。</w:t>
      </w:r>
    </w:p>
    <w:p>
      <w:pPr>
        <w:snapToGrid w:val="0"/>
        <w:spacing w:line="360" w:lineRule="auto"/>
        <w:rPr>
          <w:rFonts w:hAnsi="宋体" w:cs="宋体"/>
          <w:sz w:val="24"/>
          <w:szCs w:val="24"/>
          <w:lang w:bidi="ar"/>
        </w:rPr>
      </w:pPr>
      <w:r>
        <w:rPr>
          <w:rFonts w:hint="eastAsia" w:hAnsi="宋体" w:cs="宋体"/>
          <w:sz w:val="24"/>
          <w:szCs w:val="24"/>
          <w:lang w:bidi="ar"/>
        </w:rPr>
        <w:t xml:space="preserve">   （二）技术标（20分）</w:t>
      </w:r>
    </w:p>
    <w:p>
      <w:pPr>
        <w:autoSpaceDE w:val="0"/>
        <w:autoSpaceDN w:val="0"/>
        <w:adjustRightInd w:val="0"/>
        <w:spacing w:line="360" w:lineRule="auto"/>
        <w:outlineLvl w:val="0"/>
        <w:rPr>
          <w:rFonts w:hAnsi="宋体" w:cs="宋体"/>
          <w:bCs/>
          <w:sz w:val="24"/>
          <w:szCs w:val="24"/>
          <w:lang w:bidi="ar"/>
        </w:rPr>
      </w:pPr>
      <w:r>
        <w:rPr>
          <w:rFonts w:hint="eastAsia" w:hAnsi="宋体" w:cs="宋体"/>
          <w:bCs/>
          <w:sz w:val="24"/>
          <w:szCs w:val="24"/>
        </w:rPr>
        <w:t xml:space="preserve">    </w:t>
      </w:r>
      <w:r>
        <w:rPr>
          <w:rFonts w:hint="eastAsia" w:hAnsi="宋体" w:cs="宋体"/>
          <w:bCs/>
          <w:sz w:val="24"/>
          <w:szCs w:val="24"/>
          <w:lang w:bidi="ar"/>
        </w:rPr>
        <w:t>1、内容完整性和编制水平                                            0-1分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2、施工方案和技术措施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3、质量管理体系与措施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4、安全管理体系与措施</w:t>
      </w:r>
      <w:r>
        <w:rPr>
          <w:rFonts w:hint="eastAsia" w:hAnsi="宋体" w:cs="宋体"/>
          <w:bCs/>
          <w:sz w:val="24"/>
          <w:szCs w:val="24"/>
          <w:lang w:bidi="ar"/>
        </w:rPr>
        <w:tab/>
      </w:r>
      <w:r>
        <w:rPr>
          <w:rFonts w:hint="eastAsia" w:hAnsi="宋体" w:cs="宋体"/>
          <w:bCs/>
          <w:sz w:val="24"/>
          <w:szCs w:val="24"/>
          <w:lang w:bidi="ar"/>
        </w:rPr>
        <w:t xml:space="preserve">                                           1-2分</w:t>
      </w:r>
    </w:p>
    <w:p>
      <w:pPr>
        <w:snapToGrid w:val="0"/>
        <w:spacing w:line="360" w:lineRule="auto"/>
        <w:ind w:right="360" w:firstLine="480" w:firstLineChars="200"/>
        <w:rPr>
          <w:rFonts w:hAnsi="宋体" w:cs="宋体"/>
          <w:bCs/>
          <w:sz w:val="24"/>
          <w:szCs w:val="24"/>
          <w:lang w:bidi="ar"/>
        </w:rPr>
      </w:pPr>
      <w:r>
        <w:rPr>
          <w:rFonts w:hint="eastAsia" w:hAnsi="宋体" w:cs="宋体"/>
          <w:bCs/>
          <w:sz w:val="24"/>
          <w:szCs w:val="24"/>
          <w:lang w:bidi="ar"/>
        </w:rPr>
        <w:t>5、环境保护管理体系与措施　　                                      1-2分</w:t>
      </w:r>
    </w:p>
    <w:p>
      <w:pPr>
        <w:snapToGrid w:val="0"/>
        <w:spacing w:line="360" w:lineRule="auto"/>
        <w:ind w:right="360" w:firstLine="480" w:firstLineChars="200"/>
        <w:rPr>
          <w:rFonts w:hAnsi="宋体" w:cs="宋体"/>
          <w:bCs/>
          <w:sz w:val="24"/>
          <w:szCs w:val="24"/>
          <w:lang w:bidi="ar"/>
        </w:rPr>
      </w:pPr>
      <w:r>
        <w:rPr>
          <w:rFonts w:hint="eastAsia" w:hAnsi="宋体" w:cs="宋体"/>
          <w:bCs/>
          <w:sz w:val="24"/>
          <w:szCs w:val="24"/>
          <w:lang w:bidi="ar"/>
        </w:rPr>
        <w:t>6、工程进度计划与措施                                              0-1分</w:t>
      </w:r>
    </w:p>
    <w:p>
      <w:pPr>
        <w:snapToGrid w:val="0"/>
        <w:spacing w:line="360" w:lineRule="auto"/>
        <w:ind w:firstLine="480" w:firstLineChars="200"/>
        <w:jc w:val="left"/>
        <w:rPr>
          <w:rFonts w:hAnsi="宋体" w:cs="宋体"/>
          <w:bCs/>
          <w:sz w:val="24"/>
          <w:szCs w:val="24"/>
          <w:lang w:bidi="ar"/>
        </w:rPr>
      </w:pPr>
      <w:r>
        <w:rPr>
          <w:rFonts w:hint="eastAsia" w:hAnsi="宋体" w:cs="宋体"/>
          <w:bCs/>
          <w:sz w:val="24"/>
          <w:szCs w:val="24"/>
          <w:lang w:bidi="ar"/>
        </w:rPr>
        <w:t>7、拟投入资源配备计划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8、施工进度表或施工网络图</w:t>
      </w:r>
      <w:r>
        <w:rPr>
          <w:rFonts w:hint="eastAsia" w:hAnsi="宋体" w:cs="宋体"/>
          <w:bCs/>
          <w:sz w:val="24"/>
          <w:szCs w:val="24"/>
          <w:lang w:bidi="ar"/>
        </w:rPr>
        <w:tab/>
      </w:r>
      <w:r>
        <w:rPr>
          <w:rFonts w:hint="eastAsia" w:hAnsi="宋体" w:cs="宋体"/>
          <w:bCs/>
          <w:sz w:val="24"/>
          <w:szCs w:val="24"/>
          <w:lang w:bidi="ar"/>
        </w:rPr>
        <w:t xml:space="preserve">                                        0-1分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9、施工总平面布置图                                                0-1分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 xml:space="preserve">10、节能减排、绿色施工（含扬尘治理）措施、工艺创新方面针对本工程有具体措施或企业自有创新技术     </w:t>
      </w:r>
      <w:r>
        <w:rPr>
          <w:rFonts w:hint="eastAsia" w:hAnsi="宋体" w:cs="宋体"/>
          <w:bCs/>
          <w:sz w:val="24"/>
          <w:szCs w:val="24"/>
          <w:lang w:bidi="ar"/>
        </w:rPr>
        <w:tab/>
      </w:r>
      <w:r>
        <w:rPr>
          <w:rFonts w:hint="eastAsia" w:hAnsi="宋体" w:cs="宋体"/>
          <w:bCs/>
          <w:sz w:val="24"/>
          <w:szCs w:val="24"/>
          <w:lang w:bidi="ar"/>
        </w:rPr>
        <w:t xml:space="preserve">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以上项目若有缺项，该项为0分。</w:t>
      </w:r>
    </w:p>
    <w:p>
      <w:pPr>
        <w:snapToGrid w:val="0"/>
        <w:spacing w:line="360" w:lineRule="auto"/>
        <w:rPr>
          <w:rFonts w:hAnsi="宋体" w:cs="宋体"/>
          <w:b/>
          <w:bCs/>
          <w:sz w:val="24"/>
          <w:szCs w:val="24"/>
        </w:rPr>
      </w:pPr>
      <w:r>
        <w:rPr>
          <w:rFonts w:hint="eastAsia" w:hAnsi="宋体" w:cs="宋体"/>
          <w:b/>
          <w:bCs/>
          <w:sz w:val="24"/>
          <w:szCs w:val="24"/>
          <w:lang w:bidi="ar"/>
        </w:rPr>
        <w:t xml:space="preserve">   （三）商务标（60分）</w:t>
      </w:r>
    </w:p>
    <w:p>
      <w:pPr>
        <w:snapToGrid w:val="0"/>
        <w:spacing w:line="360" w:lineRule="auto"/>
        <w:rPr>
          <w:rFonts w:hAnsi="宋体" w:cs="宋体"/>
          <w:b/>
          <w:bCs/>
          <w:sz w:val="24"/>
          <w:szCs w:val="24"/>
        </w:rPr>
      </w:pPr>
      <w:r>
        <w:rPr>
          <w:rFonts w:hint="eastAsia" w:hAnsi="宋体" w:cs="宋体"/>
          <w:b/>
          <w:bCs/>
          <w:sz w:val="24"/>
          <w:szCs w:val="24"/>
          <w:lang w:bidi="ar"/>
        </w:rPr>
        <w:t xml:space="preserve">    </w:t>
      </w: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1"/>
        <w:rPr>
          <w:rFonts w:hAnsi="宋体" w:cs="宋体"/>
          <w:b/>
          <w:bCs/>
          <w:color w:val="0000FF"/>
          <w:sz w:val="24"/>
          <w:szCs w:val="24"/>
        </w:rPr>
      </w:pPr>
      <w:r>
        <w:rPr>
          <w:rFonts w:hint="eastAsia" w:hAnsi="宋体" w:cs="宋体"/>
          <w:b/>
          <w:bCs/>
          <w:sz w:val="24"/>
          <w:szCs w:val="24"/>
        </w:rPr>
        <w:t>（四）综合（信用）标（20分）</w:t>
      </w:r>
    </w:p>
    <w:p>
      <w:pPr>
        <w:spacing w:line="360" w:lineRule="auto"/>
        <w:rPr>
          <w:sz w:val="24"/>
          <w:szCs w:val="24"/>
        </w:rPr>
      </w:pPr>
      <w:r>
        <w:rPr>
          <w:rFonts w:hint="eastAsia" w:hAnsi="宋体" w:cs="宋体"/>
          <w:color w:val="0000FF"/>
          <w:sz w:val="24"/>
          <w:szCs w:val="24"/>
        </w:rPr>
        <w:t xml:space="preserve">   </w:t>
      </w:r>
      <w:r>
        <w:rPr>
          <w:rFonts w:hint="eastAsia"/>
          <w:color w:val="0000FF"/>
          <w:sz w:val="24"/>
          <w:szCs w:val="24"/>
        </w:rPr>
        <w:t xml:space="preserve"> </w:t>
      </w:r>
      <w:r>
        <w:rPr>
          <w:rFonts w:hint="eastAsia"/>
          <w:b/>
          <w:bCs/>
          <w:sz w:val="24"/>
          <w:szCs w:val="24"/>
        </w:rPr>
        <w:t xml:space="preserve"> 1、项目班子配备0-4分</w:t>
      </w:r>
    </w:p>
    <w:p>
      <w:pPr>
        <w:spacing w:line="360" w:lineRule="auto"/>
        <w:rPr>
          <w:color w:val="000000" w:themeColor="text1"/>
          <w:sz w:val="24"/>
          <w:szCs w:val="24"/>
          <w14:textFill>
            <w14:solidFill>
              <w14:schemeClr w14:val="tx1"/>
            </w14:solidFill>
          </w14:textFill>
        </w:rPr>
      </w:pPr>
      <w:r>
        <w:rPr>
          <w:rFonts w:hint="eastAsia"/>
          <w:sz w:val="24"/>
          <w:szCs w:val="24"/>
        </w:rPr>
        <w:t xml:space="preserve">   </w:t>
      </w:r>
      <w:r>
        <w:rPr>
          <w:rFonts w:hint="eastAsia"/>
          <w:color w:val="000000" w:themeColor="text1"/>
          <w:sz w:val="24"/>
          <w:szCs w:val="24"/>
          <w14:textFill>
            <w14:solidFill>
              <w14:schemeClr w14:val="tx1"/>
            </w14:solidFill>
          </w14:textFill>
        </w:rPr>
        <w:t xml:space="preserve"> 1.1拟派项目技术负责人为高级工程师者得1分，工程师者得0.5分，本项最高得1分（以人社部门颁发的证书为准）。</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1.2拟派项目班子中施工员、质检员、安全员、试验员、资料（材料）员、标准员证件齐全者得3分，每缺一个证件扣0.5分，扣完为止。</w:t>
      </w:r>
    </w:p>
    <w:p>
      <w:pPr>
        <w:spacing w:line="360" w:lineRule="auto"/>
        <w:ind w:left="48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2、企业综合信用0-10分</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2.1 2015年1月1日以来企业所承建的市政工程荣获河南省市政工程金杯奖得2分，荣获省级市政优良工程得1分，荣获省级安全文明工地得1分，本项最高得4分；（以建设行政主管部门或相关行业协会颁发的证书和奖励文件准）</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2.2 2015年1月1日以来企业获得质量管理体系认证、环境管理体系认证、职业健康安全管理体系认证者得3分</w:t>
      </w:r>
      <w:r>
        <w:rPr>
          <w:rFonts w:hint="eastAsia" w:cs="宋体"/>
          <w:color w:val="000000" w:themeColor="text1"/>
          <w:sz w:val="24"/>
          <w:lang w:eastAsia="zh-CN"/>
          <w14:textFill>
            <w14:solidFill>
              <w14:schemeClr w14:val="tx1"/>
            </w14:solidFill>
          </w14:textFill>
        </w:rPr>
        <w:t>，少一个扣</w:t>
      </w:r>
      <w:r>
        <w:rPr>
          <w:rFonts w:hint="eastAsia" w:cs="宋体"/>
          <w:color w:val="000000" w:themeColor="text1"/>
          <w:sz w:val="24"/>
          <w:lang w:val="en-US" w:eastAsia="zh-CN"/>
          <w14:textFill>
            <w14:solidFill>
              <w14:schemeClr w14:val="tx1"/>
            </w14:solidFill>
          </w14:textFill>
        </w:rPr>
        <w:t>1</w:t>
      </w:r>
      <w:r>
        <w:rPr>
          <w:rFonts w:hint="eastAsia" w:cs="宋体"/>
          <w:color w:val="000000" w:themeColor="text1"/>
          <w:sz w:val="24"/>
          <w:lang w:eastAsia="zh-CN"/>
          <w14:textFill>
            <w14:solidFill>
              <w14:schemeClr w14:val="tx1"/>
            </w14:solidFill>
          </w14:textFill>
        </w:rPr>
        <w:t>分</w:t>
      </w:r>
      <w:r>
        <w:rPr>
          <w:rFonts w:hint="eastAsia" w:cs="宋体"/>
          <w:color w:val="000000" w:themeColor="text1"/>
          <w:sz w:val="24"/>
          <w14:textFill>
            <w14:solidFill>
              <w14:schemeClr w14:val="tx1"/>
            </w14:solidFill>
          </w14:textFill>
        </w:rPr>
        <w:t>。</w:t>
      </w:r>
    </w:p>
    <w:p>
      <w:pPr>
        <w:spacing w:line="360" w:lineRule="auto"/>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2.3企业近年来具有类似工程施工业绩者，每项得1分，本项最高得3分。（以施工合同和竣工验收备案表为准或以施工合同和中标通知书为准）。</w:t>
      </w:r>
    </w:p>
    <w:p>
      <w:pPr>
        <w:spacing w:line="360" w:lineRule="auto"/>
        <w:rPr>
          <w:sz w:val="24"/>
          <w:szCs w:val="24"/>
        </w:rPr>
      </w:pPr>
      <w:r>
        <w:rPr>
          <w:rFonts w:hint="eastAsia"/>
          <w:b/>
          <w:bCs/>
          <w:sz w:val="24"/>
          <w:szCs w:val="24"/>
        </w:rPr>
        <w:t>3、</w:t>
      </w:r>
      <w:r>
        <w:rPr>
          <w:rFonts w:hint="eastAsia" w:hAnsi="宋体" w:cs="宋体"/>
          <w:b/>
          <w:bCs/>
          <w:sz w:val="24"/>
          <w:szCs w:val="24"/>
        </w:rPr>
        <w:t>项目负责人业绩及信用</w:t>
      </w:r>
      <w:r>
        <w:rPr>
          <w:rFonts w:hint="eastAsia"/>
          <w:b/>
          <w:bCs/>
          <w:sz w:val="24"/>
          <w:szCs w:val="24"/>
        </w:rPr>
        <w:t>0-3分</w:t>
      </w:r>
    </w:p>
    <w:p>
      <w:pPr>
        <w:spacing w:line="360" w:lineRule="auto"/>
        <w:ind w:firstLine="480" w:firstLineChars="200"/>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3.1 2015年1月1日以来拟派建造师承建过类似工程者每项得1分，最高得1分（须提供中标通知书和合同证明材料，若上述资料不显示建造师姓名，还须同时提供相关证明文件）；以上证书或业绩以签订的时间为准。</w:t>
      </w:r>
    </w:p>
    <w:p>
      <w:pPr>
        <w:spacing w:line="360" w:lineRule="auto"/>
        <w:ind w:firstLine="480" w:firstLineChars="200"/>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3.2 2015年1月1日以来拟派建造师获得国家级优秀项目经理称号者得2分，获得省级优秀项目经理称号者得1分，本项最高得2分.</w:t>
      </w:r>
    </w:p>
    <w:p>
      <w:pPr>
        <w:spacing w:line="360" w:lineRule="auto"/>
        <w:rPr>
          <w:rFonts w:hint="eastAsia" w:hAnsi="宋体" w:cs="宋体"/>
          <w:b/>
          <w:bCs/>
          <w:sz w:val="24"/>
          <w:szCs w:val="24"/>
        </w:rPr>
      </w:pPr>
      <w:r>
        <w:rPr>
          <w:rFonts w:hint="eastAsia" w:hAnsi="宋体" w:cs="宋体"/>
          <w:b/>
          <w:bCs/>
          <w:sz w:val="24"/>
          <w:szCs w:val="24"/>
        </w:rPr>
        <w:t xml:space="preserve"> 4、服务承诺（含不拖欠农民工工资承诺、扬尘治理等内容）0-3分</w:t>
      </w:r>
    </w:p>
    <w:p>
      <w:pPr>
        <w:snapToGrid w:val="0"/>
        <w:spacing w:line="360" w:lineRule="auto"/>
        <w:ind w:firstLine="480" w:firstLineChars="200"/>
        <w:rPr>
          <w:rFonts w:hAnsi="宋体" w:cs="宋体"/>
          <w:b/>
          <w:sz w:val="24"/>
          <w:szCs w:val="24"/>
        </w:rPr>
      </w:pPr>
      <w:r>
        <w:rPr>
          <w:rFonts w:hint="eastAsia" w:hAnsi="宋体" w:cs="宋体"/>
          <w:bCs/>
          <w:sz w:val="24"/>
          <w:szCs w:val="24"/>
        </w:rPr>
        <w:t>投标人针对招标项目的特点和要求，结合自身条件和潜力做出优惠和服务承诺。由评委根据投标文件表述的具体内容酌情打分。</w:t>
      </w:r>
    </w:p>
    <w:p>
      <w:pPr>
        <w:adjustRightInd w:val="0"/>
        <w:snapToGrid w:val="0"/>
        <w:spacing w:line="400" w:lineRule="exact"/>
        <w:rPr>
          <w:rFonts w:hAnsi="宋体" w:cs="宋体"/>
          <w:sz w:val="24"/>
          <w:szCs w:val="24"/>
        </w:rPr>
      </w:pPr>
      <w:r>
        <w:rPr>
          <w:rFonts w:hint="eastAsia" w:hAnsi="宋体" w:cs="宋体"/>
          <w:b/>
          <w:bCs/>
          <w:sz w:val="24"/>
          <w:szCs w:val="24"/>
        </w:rPr>
        <w:t xml:space="preserve">    （五）投标人综合得分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bookmarkStart w:id="70" w:name="_Toc295572535"/>
      <w:bookmarkStart w:id="71" w:name="_Toc270931534"/>
      <w:bookmarkStart w:id="72" w:name="_Toc273546398"/>
      <w:bookmarkStart w:id="73" w:name="_Toc272833453"/>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 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lang w:bidi="ar"/>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5"/>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5"/>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outlineLvl w:val="0"/>
        <w:rPr>
          <w:rFonts w:hAnsi="宋体" w:cs="宋体"/>
          <w:b/>
          <w:sz w:val="36"/>
          <w:szCs w:val="36"/>
        </w:rPr>
      </w:pPr>
    </w:p>
    <w:p>
      <w:pPr>
        <w:autoSpaceDE w:val="0"/>
        <w:autoSpaceDN w:val="0"/>
        <w:adjustRightInd w:val="0"/>
        <w:ind w:firstLine="2678" w:firstLineChars="744"/>
        <w:outlineLvl w:val="0"/>
        <w:rPr>
          <w:rFonts w:hAnsi="宋体" w:cs="宋体"/>
          <w:b/>
          <w:sz w:val="36"/>
          <w:szCs w:val="36"/>
        </w:rPr>
      </w:pPr>
    </w:p>
    <w:p>
      <w:pPr>
        <w:autoSpaceDE w:val="0"/>
        <w:autoSpaceDN w:val="0"/>
        <w:adjustRightInd w:val="0"/>
        <w:ind w:firstLine="2678" w:firstLineChars="744"/>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(2)《河南省建设工程工程量清单综合单价》（2016版）</w:t>
      </w:r>
    </w:p>
    <w:p>
      <w:pPr>
        <w:spacing w:line="440" w:lineRule="exact"/>
        <w:ind w:left="1" w:firstLine="480" w:firstLineChars="200"/>
        <w:rPr>
          <w:rFonts w:hAnsi="宋体" w:cs="宋体"/>
          <w:sz w:val="24"/>
        </w:rPr>
      </w:pPr>
      <w:r>
        <w:rPr>
          <w:rFonts w:hint="eastAsia" w:hAnsi="宋体" w:cs="宋体"/>
          <w:sz w:val="24"/>
        </w:rPr>
        <w:t>(3)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 xml:space="preserve">(4) 企业定额，国家或省级、行业建设主管部门颁发的计价定额； </w:t>
      </w:r>
    </w:p>
    <w:p>
      <w:pPr>
        <w:spacing w:line="440" w:lineRule="exact"/>
        <w:ind w:left="1" w:firstLine="480" w:firstLineChars="200"/>
        <w:rPr>
          <w:rFonts w:hAnsi="宋体" w:cs="宋体"/>
          <w:sz w:val="24"/>
        </w:rPr>
      </w:pPr>
      <w:r>
        <w:rPr>
          <w:rFonts w:hint="eastAsia" w:hAnsi="宋体" w:cs="宋体"/>
          <w:sz w:val="24"/>
        </w:rPr>
        <w:t>(5)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(6) 建设工程设计文件及相关资料；</w:t>
      </w:r>
    </w:p>
    <w:p>
      <w:pPr>
        <w:spacing w:line="440" w:lineRule="exact"/>
        <w:ind w:left="1" w:firstLine="480" w:firstLineChars="200"/>
        <w:rPr>
          <w:rFonts w:hAnsi="宋体" w:cs="宋体"/>
          <w:sz w:val="24"/>
        </w:rPr>
      </w:pPr>
      <w:r>
        <w:rPr>
          <w:rFonts w:hint="eastAsia" w:hAnsi="宋体" w:cs="宋体"/>
          <w:sz w:val="24"/>
        </w:rPr>
        <w:t>(7)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(8) 与建设项目相关的标准、规定等技术资料；</w:t>
      </w:r>
    </w:p>
    <w:p>
      <w:pPr>
        <w:spacing w:line="440" w:lineRule="exact"/>
        <w:ind w:left="1" w:firstLine="480" w:firstLineChars="200"/>
        <w:rPr>
          <w:rFonts w:hAnsi="宋体" w:cs="宋体"/>
          <w:sz w:val="24"/>
        </w:rPr>
      </w:pPr>
      <w:r>
        <w:rPr>
          <w:rFonts w:hint="eastAsia" w:hAnsi="宋体" w:cs="宋体"/>
          <w:sz w:val="24"/>
        </w:rPr>
        <w:t>(9) 材料价格按许昌市《许昌工程造价信息》及市场调查价执行；</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(10)其他的相关资料：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lang w:bidi="ar"/>
        </w:rPr>
      </w:pPr>
      <w:r>
        <w:rPr>
          <w:rFonts w:hint="eastAsia" w:hAnsi="宋体" w:cs="宋体"/>
          <w:b/>
          <w:sz w:val="24"/>
          <w:szCs w:val="24"/>
          <w:lang w:bidi="ar"/>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lang w:bidi="ar"/>
        </w:rPr>
      </w:pPr>
      <w:r>
        <w:rPr>
          <w:rFonts w:hint="eastAsia" w:hAnsi="宋体" w:cs="宋体"/>
          <w:b/>
          <w:sz w:val="24"/>
          <w:szCs w:val="24"/>
          <w:lang w:bidi="ar"/>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lang w:bidi="ar"/>
        </w:rPr>
      </w:pPr>
      <w:r>
        <w:rPr>
          <w:rFonts w:hint="eastAsia" w:hAnsi="宋体" w:cs="宋体"/>
          <w:b/>
          <w:sz w:val="24"/>
          <w:szCs w:val="24"/>
          <w:lang w:bidi="ar"/>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lang w:bidi="ar"/>
        </w:rPr>
      </w:pPr>
      <w:r>
        <w:rPr>
          <w:rFonts w:hint="eastAsia" w:hAnsi="宋体" w:cs="宋体"/>
          <w:b/>
          <w:sz w:val="24"/>
          <w:szCs w:val="24"/>
          <w:lang w:bidi="ar"/>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rPr>
          <w:rFonts w:hAnsi="宋体" w:cs="宋体"/>
          <w:sz w:val="32"/>
          <w:szCs w:val="32"/>
        </w:rPr>
      </w:pPr>
    </w:p>
    <w:p>
      <w:pPr>
        <w:autoSpaceDE w:val="0"/>
        <w:autoSpaceDN w:val="0"/>
        <w:adjustRightInd w:val="0"/>
        <w:spacing w:before="312" w:beforeLines="100" w:after="312"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spacing w:before="312" w:beforeLines="100" w:after="312" w:afterLines="100"/>
        <w:jc w:val="right"/>
        <w:rPr>
          <w:rFonts w:hAnsi="宋体" w:cs="宋体"/>
          <w:sz w:val="32"/>
          <w:szCs w:val="32"/>
        </w:rPr>
      </w:pPr>
      <w:r>
        <w:rPr>
          <w:rFonts w:hint="eastAsia" w:hAnsi="宋体" w:cs="宋体"/>
          <w:sz w:val="32"/>
          <w:szCs w:val="32"/>
        </w:rPr>
        <w:t>正（副）本</w:t>
      </w:r>
    </w:p>
    <w:p>
      <w:pPr>
        <w:autoSpaceDE w:val="0"/>
        <w:autoSpaceDN w:val="0"/>
        <w:adjustRightInd w:val="0"/>
        <w:jc w:val="center"/>
        <w:rPr>
          <w:rFonts w:ascii="黑体" w:eastAsia="黑体"/>
          <w:b/>
          <w:sz w:val="32"/>
          <w:u w:val="single"/>
        </w:rPr>
      </w:pPr>
      <w:r>
        <w:rPr>
          <w:rFonts w:hint="eastAsia" w:ascii="黑体" w:eastAsia="黑体"/>
          <w:b/>
          <w:sz w:val="32"/>
          <w:u w:val="single"/>
        </w:rPr>
        <w:t xml:space="preserve">               （工程名称、标段） </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both"/>
        <w:rPr>
          <w:rFonts w:hAnsi="宋体" w:cs="宋体"/>
          <w:b/>
          <w:sz w:val="36"/>
          <w:szCs w:val="36"/>
        </w:rPr>
      </w:pPr>
    </w:p>
    <w:p>
      <w:pPr>
        <w:autoSpaceDE w:val="0"/>
        <w:autoSpaceDN w:val="0"/>
        <w:adjustRightInd w:val="0"/>
        <w:spacing w:line="420" w:lineRule="exact"/>
        <w:jc w:val="both"/>
        <w:rPr>
          <w:rFonts w:hAnsi="宋体" w:cs="宋体"/>
          <w:b/>
          <w:sz w:val="36"/>
          <w:szCs w:val="36"/>
        </w:rPr>
      </w:pPr>
    </w:p>
    <w:p>
      <w:pPr>
        <w:autoSpaceDE w:val="0"/>
        <w:autoSpaceDN w:val="0"/>
        <w:adjustRightInd w:val="0"/>
        <w:spacing w:line="420" w:lineRule="exact"/>
        <w:jc w:val="both"/>
        <w:rPr>
          <w:rFonts w:hAnsi="宋体" w:cs="宋体"/>
          <w:b/>
          <w:sz w:val="36"/>
          <w:szCs w:val="36"/>
        </w:rPr>
      </w:pPr>
    </w:p>
    <w:p>
      <w:pPr>
        <w:autoSpaceDE w:val="0"/>
        <w:autoSpaceDN w:val="0"/>
        <w:adjustRightInd w:val="0"/>
        <w:spacing w:line="420" w:lineRule="exact"/>
        <w:jc w:val="both"/>
        <w:rPr>
          <w:rFonts w:hAnsi="宋体" w:cs="宋体"/>
          <w:b/>
          <w:sz w:val="36"/>
          <w:szCs w:val="36"/>
        </w:rPr>
      </w:pPr>
    </w:p>
    <w:p>
      <w:pPr>
        <w:autoSpaceDE w:val="0"/>
        <w:autoSpaceDN w:val="0"/>
        <w:adjustRightInd w:val="0"/>
        <w:spacing w:line="420" w:lineRule="exact"/>
        <w:jc w:val="both"/>
        <w:rPr>
          <w:rFonts w:hAnsi="宋体" w:cs="宋体"/>
          <w:b/>
          <w:sz w:val="36"/>
          <w:szCs w:val="36"/>
        </w:rPr>
      </w:pPr>
    </w:p>
    <w:p>
      <w:pPr>
        <w:autoSpaceDE w:val="0"/>
        <w:autoSpaceDN w:val="0"/>
        <w:adjustRightInd w:val="0"/>
        <w:spacing w:line="420" w:lineRule="exact"/>
        <w:jc w:val="both"/>
        <w:rPr>
          <w:rFonts w:hAnsi="宋体" w:cs="宋体"/>
          <w:b/>
          <w:sz w:val="36"/>
          <w:szCs w:val="36"/>
        </w:rPr>
      </w:pPr>
    </w:p>
    <w:p>
      <w:pPr>
        <w:autoSpaceDE w:val="0"/>
        <w:autoSpaceDN w:val="0"/>
        <w:adjustRightInd w:val="0"/>
        <w:spacing w:line="420" w:lineRule="exact"/>
        <w:jc w:val="both"/>
        <w:rPr>
          <w:rFonts w:hAnsi="宋体" w:cs="宋体"/>
          <w:b/>
          <w:sz w:val="36"/>
          <w:szCs w:val="36"/>
        </w:rPr>
      </w:pPr>
    </w:p>
    <w:p>
      <w:pPr>
        <w:autoSpaceDE w:val="0"/>
        <w:autoSpaceDN w:val="0"/>
        <w:adjustRightInd w:val="0"/>
        <w:spacing w:line="420" w:lineRule="exact"/>
        <w:jc w:val="both"/>
        <w:rPr>
          <w:rFonts w:hAnsi="宋体" w:cs="宋体"/>
          <w:b/>
          <w:sz w:val="36"/>
          <w:szCs w:val="36"/>
        </w:rPr>
      </w:pPr>
    </w:p>
    <w:p>
      <w:pPr>
        <w:autoSpaceDE w:val="0"/>
        <w:autoSpaceDN w:val="0"/>
        <w:adjustRightInd w:val="0"/>
        <w:spacing w:line="420" w:lineRule="exact"/>
        <w:jc w:val="both"/>
        <w:rPr>
          <w:rFonts w:hAnsi="宋体" w:cs="宋体"/>
          <w:b/>
          <w:sz w:val="36"/>
          <w:szCs w:val="36"/>
        </w:rPr>
      </w:pPr>
    </w:p>
    <w:p>
      <w:pPr>
        <w:autoSpaceDE w:val="0"/>
        <w:autoSpaceDN w:val="0"/>
        <w:adjustRightInd w:val="0"/>
        <w:spacing w:line="420" w:lineRule="exact"/>
        <w:jc w:val="both"/>
        <w:rPr>
          <w:rFonts w:hAnsi="宋体" w:cs="宋体"/>
          <w:b/>
          <w:sz w:val="36"/>
          <w:szCs w:val="36"/>
        </w:rPr>
      </w:pPr>
    </w:p>
    <w:p>
      <w:pPr>
        <w:autoSpaceDE w:val="0"/>
        <w:autoSpaceDN w:val="0"/>
        <w:adjustRightInd w:val="0"/>
        <w:spacing w:line="420" w:lineRule="exact"/>
        <w:jc w:val="both"/>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312" w:beforeLines="100" w:after="312" w:afterLines="100"/>
        <w:jc w:val="both"/>
        <w:rPr>
          <w:rFonts w:hAnsi="宋体" w:cs="宋体"/>
          <w:sz w:val="32"/>
          <w:szCs w:val="32"/>
        </w:rPr>
      </w:pPr>
    </w:p>
    <w:p>
      <w:pPr>
        <w:tabs>
          <w:tab w:val="center" w:pos="4739"/>
        </w:tabs>
        <w:spacing w:before="312" w:beforeLines="100" w:after="312" w:afterLines="100"/>
        <w:jc w:val="both"/>
        <w:rPr>
          <w:rFonts w:hAnsi="宋体" w:cs="宋体"/>
          <w:sz w:val="32"/>
          <w:szCs w:val="32"/>
        </w:rPr>
      </w:pPr>
    </w:p>
    <w:p>
      <w:pPr>
        <w:tabs>
          <w:tab w:val="center" w:pos="4739"/>
        </w:tabs>
        <w:spacing w:before="312" w:beforeLines="100" w:after="312" w:afterLines="100"/>
        <w:jc w:val="right"/>
        <w:rPr>
          <w:rFonts w:hAnsi="宋体" w:cs="宋体"/>
          <w:sz w:val="32"/>
          <w:szCs w:val="32"/>
        </w:rPr>
      </w:pPr>
      <w:r>
        <w:rPr>
          <w:rFonts w:hint="eastAsia" w:hAnsi="宋体" w:cs="宋体"/>
          <w:sz w:val="32"/>
          <w:szCs w:val="32"/>
        </w:rPr>
        <w:t>正（副）本</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w:t>
      </w:r>
      <w:r>
        <w:rPr>
          <w:rFonts w:hint="eastAsia" w:ascii="黑体" w:eastAsia="黑体"/>
          <w:b/>
          <w:sz w:val="32"/>
          <w:u w:val="single"/>
        </w:rPr>
        <w:t>(项目名称、标段)</w:t>
      </w:r>
    </w:p>
    <w:p>
      <w:pPr>
        <w:tabs>
          <w:tab w:val="center" w:pos="4739"/>
        </w:tabs>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二、法定代表人身份证明、授权委托书及项目负责人承诺书；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b/>
          <w:sz w:val="32"/>
        </w:rPr>
      </w:pPr>
      <w:r>
        <w:rPr>
          <w:rFonts w:hint="eastAsia" w:hAnsi="宋体"/>
          <w:b/>
          <w:sz w:val="32"/>
        </w:rPr>
        <w:t>一、投标函及投标函附录</w:t>
      </w:r>
    </w:p>
    <w:p>
      <w:pPr>
        <w:spacing w:before="312" w:beforeLines="100" w:after="156" w:afterLines="50" w:line="510" w:lineRule="exact"/>
        <w:jc w:val="center"/>
        <w:rPr>
          <w:rFonts w:ascii="黑体" w:eastAsia="黑体"/>
          <w:sz w:val="28"/>
          <w:szCs w:val="28"/>
        </w:rPr>
      </w:pPr>
      <w:bookmarkStart w:id="78"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w:t>
      </w:r>
      <w:r>
        <w:rPr>
          <w:rFonts w:hint="eastAsia" w:ascii="新宋体" w:hAnsi="新宋体" w:eastAsia="新宋体"/>
          <w:sz w:val="24"/>
          <w:u w:val="single"/>
        </w:rPr>
        <w:t xml:space="preserve">                              </w:t>
      </w:r>
      <w:r>
        <w:rPr>
          <w:rFonts w:hint="eastAsia" w:ascii="新宋体" w:hAnsi="新宋体" w:eastAsia="新宋体"/>
          <w:sz w:val="24"/>
        </w:rPr>
        <w:t>（招标人名称）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w:t>
      </w:r>
      <w:r>
        <w:rPr>
          <w:rFonts w:hint="eastAsia" w:ascii="新宋体" w:hAnsi="新宋体" w:eastAsia="新宋体"/>
          <w:sz w:val="24"/>
          <w:u w:val="single"/>
        </w:rPr>
        <w:t xml:space="preserve">                 </w:t>
      </w:r>
      <w:r>
        <w:rPr>
          <w:rFonts w:hint="eastAsia" w:ascii="新宋体" w:hAnsi="新宋体" w:eastAsia="新宋体"/>
          <w:sz w:val="24"/>
        </w:rPr>
        <w:t>（项目名称、标段）（以下简称“本工程”）施工招标文件的全部内容后，我方兹以：</w:t>
      </w:r>
    </w:p>
    <w:p>
      <w:pPr>
        <w:spacing w:line="480" w:lineRule="exact"/>
        <w:ind w:firstLine="943" w:firstLineChars="393"/>
        <w:rPr>
          <w:rFonts w:ascii="新宋体" w:hAnsi="新宋体" w:eastAsia="新宋体"/>
          <w:sz w:val="24"/>
        </w:rPr>
      </w:pPr>
      <w:r>
        <w:rPr>
          <w:rFonts w:hint="eastAsia" w:ascii="新宋体" w:hAnsi="新宋体" w:eastAsia="新宋体"/>
          <w:sz w:val="24"/>
        </w:rPr>
        <w:t>人民币（大写）：</w:t>
      </w:r>
      <w:r>
        <w:rPr>
          <w:rFonts w:hint="eastAsia" w:ascii="新宋体" w:hAnsi="新宋体" w:eastAsia="新宋体"/>
          <w:sz w:val="24"/>
          <w:u w:val="single"/>
        </w:rPr>
        <w:t xml:space="preserve">                                          </w:t>
      </w:r>
      <w:r>
        <w:rPr>
          <w:rFonts w:hint="eastAsia" w:ascii="新宋体" w:hAnsi="新宋体" w:eastAsia="新宋体"/>
          <w:sz w:val="24"/>
        </w:rPr>
        <w:t>元</w:t>
      </w:r>
    </w:p>
    <w:p>
      <w:pPr>
        <w:spacing w:line="480" w:lineRule="exact"/>
        <w:ind w:firstLine="943" w:firstLineChars="393"/>
        <w:rPr>
          <w:rFonts w:ascii="新宋体" w:hAnsi="新宋体" w:eastAsia="新宋体"/>
          <w:sz w:val="24"/>
        </w:rPr>
      </w:pPr>
      <w:r>
        <w:rPr>
          <w:rFonts w:hint="eastAsia" w:ascii="新宋体" w:hAnsi="新宋体" w:eastAsia="新宋体"/>
          <w:sz w:val="24"/>
        </w:rPr>
        <w:t>RMB￥：</w:t>
      </w:r>
      <w:r>
        <w:rPr>
          <w:rFonts w:hint="eastAsia" w:ascii="新宋体" w:hAnsi="新宋体" w:eastAsia="新宋体"/>
          <w:sz w:val="24"/>
          <w:u w:val="single"/>
        </w:rPr>
        <w:t xml:space="preserve">                                                 </w:t>
      </w:r>
      <w:r>
        <w:rPr>
          <w:rFonts w:hint="eastAsia" w:ascii="新宋体" w:hAnsi="新宋体" w:eastAsia="新宋体"/>
          <w:sz w:val="24"/>
        </w:rPr>
        <w:t>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在我方的上述投标总报价中，包括：</w:t>
      </w:r>
    </w:p>
    <w:p>
      <w:pPr>
        <w:spacing w:line="480" w:lineRule="exact"/>
        <w:ind w:firstLine="1048" w:firstLineChars="437"/>
        <w:rPr>
          <w:rFonts w:ascii="新宋体" w:hAnsi="新宋体" w:eastAsia="新宋体"/>
          <w:sz w:val="24"/>
        </w:rPr>
      </w:pPr>
      <w:r>
        <w:rPr>
          <w:rFonts w:hint="eastAsia" w:ascii="新宋体" w:hAnsi="新宋体" w:eastAsia="新宋体"/>
          <w:sz w:val="24"/>
        </w:rPr>
        <w:t>规费RMB￥：</w:t>
      </w:r>
      <w:r>
        <w:rPr>
          <w:rFonts w:hint="eastAsia" w:ascii="新宋体" w:hAnsi="新宋体" w:eastAsia="新宋体"/>
          <w:sz w:val="24"/>
          <w:u w:val="single"/>
        </w:rPr>
        <w:t xml:space="preserve">                                  </w:t>
      </w:r>
      <w:r>
        <w:rPr>
          <w:rFonts w:hint="eastAsia" w:ascii="新宋体" w:hAnsi="新宋体" w:eastAsia="新宋体"/>
          <w:sz w:val="24"/>
        </w:rPr>
        <w:t>元</w:t>
      </w:r>
    </w:p>
    <w:p>
      <w:pPr>
        <w:spacing w:line="480" w:lineRule="exact"/>
        <w:ind w:firstLine="1048" w:firstLineChars="437"/>
        <w:rPr>
          <w:rFonts w:ascii="新宋体" w:hAnsi="新宋体" w:eastAsia="新宋体"/>
          <w:sz w:val="24"/>
        </w:rPr>
      </w:pPr>
      <w:r>
        <w:rPr>
          <w:rFonts w:hint="eastAsia" w:ascii="新宋体" w:hAnsi="新宋体" w:eastAsia="新宋体"/>
          <w:sz w:val="24"/>
        </w:rPr>
        <w:t>税金RMB￥：</w:t>
      </w:r>
      <w:r>
        <w:rPr>
          <w:rFonts w:hint="eastAsia" w:ascii="新宋体" w:hAnsi="新宋体" w:eastAsia="新宋体"/>
          <w:sz w:val="24"/>
          <w:u w:val="single"/>
        </w:rPr>
        <w:t xml:space="preserve">                                  </w:t>
      </w:r>
      <w:r>
        <w:rPr>
          <w:rFonts w:hint="eastAsia" w:ascii="新宋体" w:hAnsi="新宋体" w:eastAsia="新宋体"/>
          <w:sz w:val="24"/>
        </w:rPr>
        <w:t>元</w:t>
      </w:r>
    </w:p>
    <w:p>
      <w:pPr>
        <w:spacing w:line="480" w:lineRule="exact"/>
        <w:ind w:firstLine="1048" w:firstLineChars="437"/>
        <w:rPr>
          <w:rFonts w:ascii="新宋体" w:hAnsi="新宋体" w:eastAsia="新宋体"/>
          <w:sz w:val="24"/>
        </w:rPr>
      </w:pPr>
      <w:r>
        <w:rPr>
          <w:rFonts w:hint="eastAsia" w:ascii="新宋体" w:hAnsi="新宋体" w:eastAsia="新宋体"/>
          <w:sz w:val="24"/>
        </w:rPr>
        <w:t>安全文明措施费RMB￥：</w:t>
      </w:r>
      <w:r>
        <w:rPr>
          <w:rFonts w:hint="eastAsia" w:ascii="新宋体" w:hAnsi="新宋体" w:eastAsia="新宋体"/>
          <w:sz w:val="24"/>
          <w:u w:val="single"/>
        </w:rPr>
        <w:t xml:space="preserve">                        </w:t>
      </w:r>
      <w:r>
        <w:rPr>
          <w:rFonts w:hint="eastAsia" w:ascii="新宋体" w:hAnsi="新宋体" w:eastAsia="新宋体"/>
          <w:sz w:val="24"/>
        </w:rPr>
        <w:t>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rPr>
        <w:t xml:space="preserve">      </w:t>
      </w:r>
      <w:r>
        <w:rPr>
          <w:rFonts w:hint="eastAsia" w:ascii="新宋体" w:hAnsi="新宋体" w:eastAsia="新宋体"/>
          <w:sz w:val="24"/>
        </w:rPr>
        <w:t>天（日历天）内竣工，并确保工程质量达到</w:t>
      </w:r>
      <w:r>
        <w:rPr>
          <w:rFonts w:hint="eastAsia" w:ascii="新宋体" w:hAnsi="新宋体" w:eastAsia="新宋体"/>
          <w:sz w:val="24"/>
          <w:u w:val="single"/>
        </w:rPr>
        <w:t xml:space="preserve">      </w:t>
      </w:r>
      <w:r>
        <w:rPr>
          <w:rFonts w:hint="eastAsia" w:ascii="新宋体" w:hAnsi="新宋体" w:eastAsia="新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w:t>
      </w:r>
      <w:r>
        <w:rPr>
          <w:rFonts w:hint="eastAsia" w:ascii="新宋体" w:hAnsi="新宋体" w:eastAsia="新宋体"/>
          <w:sz w:val="24"/>
          <w:u w:val="single"/>
        </w:rPr>
        <w:t xml:space="preserve">           </w:t>
      </w:r>
      <w:r>
        <w:rPr>
          <w:rFonts w:hint="eastAsia" w:ascii="新宋体" w:hAnsi="新宋体" w:eastAsia="新宋体"/>
          <w:sz w:val="24"/>
        </w:rPr>
        <w:t>元（￥：</w:t>
      </w:r>
      <w:r>
        <w:rPr>
          <w:rFonts w:hint="eastAsia" w:ascii="新宋体" w:hAnsi="新宋体" w:eastAsia="新宋体"/>
          <w:sz w:val="24"/>
          <w:u w:val="single"/>
        </w:rPr>
        <w:t xml:space="preserve">    </w:t>
      </w:r>
      <w:r>
        <w:rPr>
          <w:rFonts w:hint="eastAsia" w:ascii="新宋体" w:hAnsi="新宋体" w:eastAsia="新宋体"/>
          <w:sz w:val="24"/>
        </w:rPr>
        <w:t>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jc w:val="right"/>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jc w:val="right"/>
        <w:rPr>
          <w:rFonts w:ascii="新宋体" w:hAnsi="新宋体" w:eastAsia="新宋体"/>
          <w:sz w:val="24"/>
        </w:rPr>
      </w:pPr>
      <w:r>
        <w:rPr>
          <w:rFonts w:hint="eastAsia" w:ascii="新宋体" w:hAnsi="新宋体" w:eastAsia="新宋体"/>
          <w:sz w:val="24"/>
        </w:rPr>
        <w:t>法定代表人或委托代理人（签字）：</w:t>
      </w:r>
    </w:p>
    <w:p>
      <w:pPr>
        <w:spacing w:line="480" w:lineRule="exact"/>
        <w:ind w:firstLine="480" w:firstLineChars="200"/>
        <w:jc w:val="right"/>
        <w:rPr>
          <w:rFonts w:ascii="新宋体" w:hAnsi="新宋体" w:eastAsia="新宋体"/>
          <w:sz w:val="24"/>
        </w:rPr>
      </w:pPr>
      <w:r>
        <w:rPr>
          <w:rFonts w:hint="eastAsia" w:ascii="新宋体" w:hAnsi="新宋体" w:eastAsia="新宋体"/>
          <w:sz w:val="24"/>
        </w:rPr>
        <w:t>日期：</w:t>
      </w:r>
      <w:r>
        <w:rPr>
          <w:rFonts w:hint="eastAsia" w:ascii="新宋体" w:hAnsi="新宋体" w:eastAsia="新宋体"/>
          <w:sz w:val="24"/>
          <w:u w:val="single"/>
        </w:rPr>
        <w:t xml:space="preserve">         </w:t>
      </w:r>
      <w:r>
        <w:rPr>
          <w:rFonts w:hint="eastAsia" w:ascii="新宋体" w:hAnsi="新宋体" w:eastAsia="新宋体"/>
          <w:sz w:val="24"/>
        </w:rPr>
        <w:t>年</w:t>
      </w:r>
      <w:r>
        <w:rPr>
          <w:rFonts w:hint="eastAsia" w:ascii="新宋体" w:hAnsi="新宋体" w:eastAsia="新宋体"/>
          <w:sz w:val="24"/>
          <w:u w:val="single"/>
        </w:rPr>
        <w:t xml:space="preserve">      </w:t>
      </w:r>
      <w:r>
        <w:rPr>
          <w:rFonts w:hint="eastAsia" w:ascii="新宋体" w:hAnsi="新宋体" w:eastAsia="新宋体"/>
          <w:sz w:val="24"/>
        </w:rPr>
        <w:t>月</w:t>
      </w:r>
      <w:r>
        <w:rPr>
          <w:rFonts w:hint="eastAsia" w:ascii="新宋体" w:hAnsi="新宋体" w:eastAsia="新宋体"/>
          <w:sz w:val="24"/>
          <w:u w:val="single"/>
        </w:rPr>
        <w:t xml:space="preserve">      </w:t>
      </w:r>
      <w:r>
        <w:rPr>
          <w:rFonts w:hint="eastAsia" w:ascii="新宋体" w:hAnsi="新宋体" w:eastAsia="新宋体"/>
          <w:sz w:val="24"/>
        </w:rPr>
        <w:t>日</w:t>
      </w:r>
    </w:p>
    <w:p>
      <w:pPr>
        <w:autoSpaceDE w:val="0"/>
        <w:autoSpaceDN w:val="0"/>
        <w:adjustRightInd w:val="0"/>
        <w:jc w:val="right"/>
        <w:outlineLvl w:val="0"/>
        <w:rPr>
          <w:rFonts w:ascii="新宋体" w:hAnsi="新宋体" w:eastAsia="新宋体" w:cs="黑体"/>
          <w:b/>
          <w:sz w:val="24"/>
        </w:rPr>
      </w:pPr>
    </w:p>
    <w:p>
      <w:pPr>
        <w:autoSpaceDE w:val="0"/>
        <w:autoSpaceDN w:val="0"/>
        <w:adjustRightInd w:val="0"/>
        <w:outlineLvl w:val="0"/>
        <w:rPr>
          <w:rFonts w:ascii="黑体" w:hAnsi="新宋体" w:eastAsia="黑体" w:cs="黑体"/>
          <w:sz w:val="28"/>
          <w:szCs w:val="28"/>
        </w:rPr>
      </w:pPr>
      <w:bookmarkStart w:id="79"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79"/>
    </w:p>
    <w:p>
      <w:pPr>
        <w:rPr>
          <w:rFonts w:ascii="新宋体" w:hAnsi="新宋体" w:eastAsia="新宋体"/>
        </w:rPr>
      </w:pPr>
    </w:p>
    <w:tbl>
      <w:tblPr>
        <w:tblStyle w:val="13"/>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w:t>
            </w:r>
            <w:r>
              <w:rPr>
                <w:rFonts w:hint="eastAsia" w:hAnsi="宋体" w:eastAsia="宋体" w:cs="宋体"/>
                <w:sz w:val="24"/>
                <w:lang w:eastAsia="zh-CN"/>
              </w:rPr>
              <w:t>负责人</w:t>
            </w:r>
            <w:bookmarkStart w:id="82" w:name="_GoBack"/>
            <w:bookmarkEnd w:id="82"/>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u w:val="single"/>
              </w:rPr>
              <w:t xml:space="preserve">     </w:t>
            </w: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wordWrap w:val="0"/>
        <w:spacing w:line="360" w:lineRule="auto"/>
        <w:ind w:right="1110"/>
        <w:jc w:val="right"/>
        <w:rPr>
          <w:rFonts w:ascii="黑体" w:hAnsi="新宋体" w:eastAsia="黑体" w:cs="黑体"/>
          <w:sz w:val="28"/>
          <w:szCs w:val="28"/>
        </w:rPr>
      </w:pPr>
      <w:r>
        <w:rPr>
          <w:rFonts w:hint="eastAsia" w:ascii="新宋体" w:hAnsi="新宋体" w:eastAsia="新宋体"/>
          <w:sz w:val="24"/>
        </w:rPr>
        <w:t>年   月    日</w:t>
      </w:r>
    </w:p>
    <w:p>
      <w:pPr>
        <w:autoSpaceDE w:val="0"/>
        <w:autoSpaceDN w:val="0"/>
        <w:adjustRightInd w:val="0"/>
        <w:spacing w:before="312" w:beforeLines="100" w:after="312" w:afterLines="100" w:line="420" w:lineRule="exact"/>
        <w:jc w:val="center"/>
        <w:outlineLvl w:val="0"/>
        <w:rPr>
          <w:rFonts w:hAnsi="宋体" w:cs="仿宋_GB2312"/>
          <w:b/>
          <w:sz w:val="28"/>
          <w:szCs w:val="28"/>
        </w:rPr>
      </w:pPr>
      <w:r>
        <w:rPr>
          <w:rFonts w:ascii="黑体" w:hAnsi="新宋体" w:eastAsia="黑体" w:cs="黑体"/>
          <w:sz w:val="28"/>
          <w:szCs w:val="28"/>
        </w:rPr>
        <w:br w:type="page"/>
      </w:r>
      <w:r>
        <w:rPr>
          <w:rFonts w:hint="eastAsia" w:ascii="黑体" w:hAnsi="新宋体" w:eastAsia="黑体" w:cs="黑体"/>
          <w:sz w:val="32"/>
          <w:szCs w:val="32"/>
        </w:rPr>
        <w:t>二、</w:t>
      </w:r>
      <w:bookmarkEnd w:id="78"/>
      <w:r>
        <w:rPr>
          <w:rFonts w:hint="eastAsia" w:hAnsi="宋体" w:cs="仿宋_GB2312"/>
          <w:b/>
          <w:sz w:val="32"/>
          <w:szCs w:val="32"/>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spacing w:line="360" w:lineRule="auto"/>
        <w:jc w:val="center"/>
        <w:rPr>
          <w:rFonts w:ascii="黑体" w:hAnsi="新宋体" w:eastAsia="黑体" w:cs="黑体"/>
          <w:sz w:val="32"/>
          <w:szCs w:val="32"/>
        </w:rPr>
      </w:pPr>
      <w:bookmarkStart w:id="80" w:name="_Toc271787731"/>
      <w:r>
        <w:rPr>
          <w:rFonts w:hint="eastAsia" w:ascii="黑体" w:hAnsi="新宋体" w:eastAsia="黑体" w:cs="黑体"/>
          <w:sz w:val="32"/>
          <w:szCs w:val="32"/>
        </w:rPr>
        <w:t>（一）法定代表人身份证明</w:t>
      </w:r>
      <w:bookmarkEnd w:id="80"/>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TimesNewRomanPSMT"/>
          <w:sz w:val="24"/>
        </w:rPr>
      </w:pPr>
      <w:r>
        <w:rPr>
          <w:rFonts w:hint="eastAsia" w:hAnsi="宋体" w:cs="仿宋_GB2312"/>
          <w:sz w:val="24"/>
        </w:rPr>
        <w:t>投标人名称：</w:t>
      </w:r>
      <w:r>
        <w:rPr>
          <w:rFonts w:hint="eastAsia" w:hAnsi="宋体" w:cs="TimesNewRomanPSMT"/>
          <w:sz w:val="24"/>
        </w:rPr>
        <w:t xml:space="preserve">                        </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单位性质：</w:t>
      </w:r>
      <w:r>
        <w:rPr>
          <w:rFonts w:hint="eastAsia" w:hAnsi="宋体" w:cs="TimesNewRomanPSMT"/>
          <w:sz w:val="24"/>
          <w:u w:val="single"/>
        </w:rPr>
        <w:t xml:space="preserve">                          </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地址：</w:t>
      </w:r>
      <w:r>
        <w:rPr>
          <w:rFonts w:hint="eastAsia" w:hAnsi="宋体" w:cs="TimesNewRomanPSMT"/>
          <w:sz w:val="24"/>
          <w:u w:val="single"/>
        </w:rPr>
        <w:t xml:space="preserve">                              </w:t>
      </w:r>
      <w:r>
        <w:rPr>
          <w:rFonts w:hint="eastAsia" w:hAnsi="宋体" w:cs="TimesNewRomanPSMT"/>
          <w:sz w:val="24"/>
        </w:rPr>
        <w:t xml:space="preserve"> </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成立时间：</w:t>
      </w:r>
      <w:r>
        <w:rPr>
          <w:rFonts w:hint="eastAsia" w:hAnsi="宋体" w:cs="TimesNewRomanPSMT"/>
          <w:sz w:val="24"/>
          <w:u w:val="single"/>
        </w:rPr>
        <w:t xml:space="preserve">     </w:t>
      </w:r>
      <w:r>
        <w:rPr>
          <w:rFonts w:hint="eastAsia" w:hAnsi="宋体" w:cs="仿宋_GB2312"/>
          <w:sz w:val="24"/>
        </w:rPr>
        <w:t>年</w:t>
      </w:r>
      <w:r>
        <w:rPr>
          <w:rFonts w:hint="eastAsia" w:hAnsi="宋体" w:cs="TimesNewRomanPSMT"/>
          <w:sz w:val="24"/>
          <w:u w:val="single"/>
        </w:rPr>
        <w:t xml:space="preserve">     </w:t>
      </w:r>
      <w:r>
        <w:rPr>
          <w:rFonts w:hint="eastAsia" w:hAnsi="宋体" w:cs="仿宋_GB2312"/>
          <w:sz w:val="24"/>
        </w:rPr>
        <w:t>月</w:t>
      </w:r>
      <w:r>
        <w:rPr>
          <w:rFonts w:hint="eastAsia" w:hAnsi="宋体" w:cs="TimesNewRomanPSMT"/>
          <w:sz w:val="24"/>
          <w:u w:val="single"/>
        </w:rPr>
        <w:t xml:space="preserve">     </w:t>
      </w:r>
      <w:r>
        <w:rPr>
          <w:rFonts w:hint="eastAsia" w:hAnsi="宋体" w:cs="仿宋_GB2312"/>
          <w:sz w:val="24"/>
        </w:rPr>
        <w:t>日</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经营期限：</w:t>
      </w:r>
      <w:r>
        <w:rPr>
          <w:rFonts w:hint="eastAsia" w:hAnsi="宋体" w:cs="TimesNewRomanPSMT"/>
          <w:sz w:val="24"/>
          <w:u w:val="single"/>
        </w:rPr>
        <w:t xml:space="preserve">                          </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姓名：</w:t>
      </w:r>
      <w:r>
        <w:rPr>
          <w:rFonts w:hint="eastAsia" w:hAnsi="宋体" w:cs="TimesNewRomanPSMT"/>
          <w:sz w:val="24"/>
          <w:u w:val="single"/>
        </w:rPr>
        <w:t xml:space="preserve">     </w:t>
      </w:r>
      <w:r>
        <w:rPr>
          <w:rFonts w:hint="eastAsia" w:hAnsi="宋体" w:cs="仿宋_GB2312"/>
          <w:sz w:val="24"/>
        </w:rPr>
        <w:t>性别：</w:t>
      </w:r>
      <w:r>
        <w:rPr>
          <w:rFonts w:hint="eastAsia" w:hAnsi="宋体" w:cs="TimesNewRomanPSMT"/>
          <w:sz w:val="24"/>
          <w:u w:val="single"/>
        </w:rPr>
        <w:t xml:space="preserve">      </w:t>
      </w:r>
      <w:r>
        <w:rPr>
          <w:rFonts w:hint="eastAsia" w:hAnsi="宋体" w:cs="仿宋_GB2312"/>
          <w:sz w:val="24"/>
        </w:rPr>
        <w:t>年龄：</w:t>
      </w:r>
      <w:r>
        <w:rPr>
          <w:rFonts w:hint="eastAsia" w:hAnsi="宋体" w:cs="TimesNewRomanPSMT"/>
          <w:sz w:val="24"/>
          <w:u w:val="single"/>
        </w:rPr>
        <w:t xml:space="preserve">      </w:t>
      </w:r>
      <w:r>
        <w:rPr>
          <w:rFonts w:hint="eastAsia" w:hAnsi="宋体" w:cs="仿宋_GB2312"/>
          <w:sz w:val="24"/>
        </w:rPr>
        <w:t>职务：</w:t>
      </w:r>
      <w:r>
        <w:rPr>
          <w:rFonts w:hint="eastAsia" w:hAnsi="宋体" w:cs="TimesNewRomanPSMT"/>
          <w:sz w:val="24"/>
          <w:u w:val="single"/>
        </w:rPr>
        <w:t xml:space="preserve">      </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系</w:t>
      </w:r>
      <w:r>
        <w:rPr>
          <w:rFonts w:hint="eastAsia" w:hAnsi="宋体" w:cs="TimesNewRomanPSMT"/>
          <w:sz w:val="24"/>
          <w:u w:val="single"/>
        </w:rPr>
        <w:t xml:space="preserve">                              </w:t>
      </w:r>
      <w:r>
        <w:rPr>
          <w:rFonts w:hint="eastAsia" w:hAnsi="宋体" w:cs="仿宋_GB2312"/>
          <w:sz w:val="24"/>
        </w:rPr>
        <w:t>（投标人名称）的法定代表人。</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360" w:lineRule="auto"/>
        <w:ind w:firstLine="480" w:firstLineChars="200"/>
        <w:jc w:val="right"/>
        <w:rPr>
          <w:rFonts w:hAnsi="宋体" w:cs="仿宋_GB2312"/>
          <w:sz w:val="24"/>
        </w:rPr>
      </w:pPr>
    </w:p>
    <w:p>
      <w:pPr>
        <w:autoSpaceDE w:val="0"/>
        <w:autoSpaceDN w:val="0"/>
        <w:adjustRightInd w:val="0"/>
        <w:spacing w:line="360" w:lineRule="auto"/>
        <w:ind w:firstLine="480" w:firstLineChars="200"/>
        <w:jc w:val="right"/>
        <w:rPr>
          <w:rFonts w:hAnsi="宋体" w:cs="仿宋_GB2312"/>
          <w:sz w:val="24"/>
        </w:rPr>
      </w:pPr>
    </w:p>
    <w:p>
      <w:pPr>
        <w:autoSpaceDE w:val="0"/>
        <w:autoSpaceDN w:val="0"/>
        <w:adjustRightInd w:val="0"/>
        <w:spacing w:line="360" w:lineRule="auto"/>
        <w:ind w:firstLine="480" w:firstLineChars="200"/>
        <w:jc w:val="right"/>
        <w:rPr>
          <w:rFonts w:hAnsi="宋体" w:cs="仿宋_GB2312"/>
          <w:sz w:val="24"/>
        </w:rPr>
      </w:pPr>
    </w:p>
    <w:p>
      <w:pPr>
        <w:autoSpaceDE w:val="0"/>
        <w:autoSpaceDN w:val="0"/>
        <w:adjustRightInd w:val="0"/>
        <w:spacing w:line="360" w:lineRule="auto"/>
        <w:ind w:firstLine="480" w:firstLineChars="200"/>
        <w:jc w:val="right"/>
        <w:rPr>
          <w:rFonts w:hAnsi="宋体" w:cs="仿宋_GB2312"/>
          <w:sz w:val="24"/>
        </w:rPr>
      </w:pP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投标人：</w:t>
      </w:r>
      <w:r>
        <w:rPr>
          <w:rFonts w:hint="eastAsia" w:hAnsi="宋体" w:cs="TimesNewRomanPSMT"/>
          <w:sz w:val="24"/>
          <w:u w:val="single"/>
        </w:rPr>
        <w:t xml:space="preserve">                         </w:t>
      </w:r>
      <w:r>
        <w:rPr>
          <w:rFonts w:hint="eastAsia" w:hAnsi="宋体" w:cs="仿宋_GB2312"/>
          <w:sz w:val="24"/>
        </w:rPr>
        <w:t>（盖单位章）</w:t>
      </w:r>
    </w:p>
    <w:p>
      <w:pPr>
        <w:autoSpaceDE w:val="0"/>
        <w:autoSpaceDN w:val="0"/>
        <w:adjustRightInd w:val="0"/>
        <w:spacing w:line="360" w:lineRule="auto"/>
        <w:ind w:firstLine="480" w:firstLineChars="200"/>
        <w:jc w:val="right"/>
        <w:rPr>
          <w:rFonts w:hAnsi="宋体" w:cs="仿宋_GB2312"/>
          <w:sz w:val="24"/>
        </w:rPr>
      </w:pPr>
      <w:r>
        <w:rPr>
          <w:rFonts w:hint="eastAsia" w:hAnsi="宋体" w:cs="TimesNewRomanPSMT"/>
          <w:sz w:val="24"/>
          <w:u w:val="single"/>
        </w:rPr>
        <w:t xml:space="preserve">       </w:t>
      </w:r>
      <w:r>
        <w:rPr>
          <w:rFonts w:hint="eastAsia" w:hAnsi="宋体" w:cs="仿宋_GB2312"/>
          <w:sz w:val="24"/>
        </w:rPr>
        <w:t>年</w:t>
      </w:r>
      <w:r>
        <w:rPr>
          <w:rFonts w:hint="eastAsia" w:hAnsi="宋体" w:cs="TimesNewRomanPSMT"/>
          <w:sz w:val="24"/>
          <w:u w:val="single"/>
        </w:rPr>
        <w:t xml:space="preserve">      </w:t>
      </w:r>
      <w:r>
        <w:rPr>
          <w:rFonts w:hint="eastAsia" w:hAnsi="宋体" w:cs="仿宋_GB2312"/>
          <w:sz w:val="24"/>
        </w:rPr>
        <w:t>月</w:t>
      </w:r>
      <w:r>
        <w:rPr>
          <w:rFonts w:hint="eastAsia" w:hAnsi="宋体" w:cs="TimesNewRomanPSMT"/>
          <w:sz w:val="24"/>
          <w:u w:val="single"/>
        </w:rPr>
        <w:t xml:space="preserve">       </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2"/>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spacing w:line="360" w:lineRule="auto"/>
        <w:rPr>
          <w:rFonts w:ascii="黑体" w:hAnsi="新宋体" w:eastAsia="黑体" w:cs="黑体"/>
          <w:sz w:val="32"/>
          <w:szCs w:val="32"/>
        </w:rPr>
      </w:pPr>
    </w:p>
    <w:p>
      <w:pPr>
        <w:spacing w:line="360" w:lineRule="auto"/>
        <w:ind w:firstLine="3520" w:firstLineChars="1100"/>
        <w:rPr>
          <w:rFonts w:ascii="黑体" w:hAnsi="新宋体" w:eastAsia="黑体" w:cs="黑体"/>
          <w:sz w:val="32"/>
          <w:szCs w:val="32"/>
        </w:rPr>
      </w:pPr>
    </w:p>
    <w:p>
      <w:pPr>
        <w:spacing w:line="360" w:lineRule="auto"/>
        <w:ind w:firstLine="3520" w:firstLineChars="1100"/>
        <w:rPr>
          <w:rFonts w:ascii="黑体" w:hAnsi="新宋体" w:eastAsia="黑体" w:cs="黑体"/>
          <w:sz w:val="32"/>
          <w:szCs w:val="32"/>
        </w:rPr>
      </w:pPr>
      <w:r>
        <w:rPr>
          <w:rFonts w:hint="eastAsia" w:ascii="黑体" w:hAnsi="新宋体" w:eastAsia="黑体" w:cs="黑体"/>
          <w:sz w:val="32"/>
          <w:szCs w:val="32"/>
        </w:rPr>
        <w:t>（二）授权委托书</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本人</w:t>
      </w:r>
      <w:r>
        <w:rPr>
          <w:rFonts w:hAnsi="宋体" w:cs="仿宋_GB2312"/>
          <w:sz w:val="24"/>
        </w:rPr>
        <w:t xml:space="preserve"> </w:t>
      </w:r>
      <w:r>
        <w:rPr>
          <w:rFonts w:hint="eastAsia" w:hAnsi="宋体" w:cs="仿宋_GB2312"/>
          <w:sz w:val="24"/>
          <w:u w:val="single"/>
        </w:rPr>
        <w:t xml:space="preserve">       </w:t>
      </w:r>
      <w:r>
        <w:rPr>
          <w:rFonts w:hint="eastAsia" w:hAnsi="宋体" w:cs="仿宋_GB2312"/>
          <w:sz w:val="24"/>
        </w:rPr>
        <w:t>（姓名）系</w:t>
      </w:r>
      <w:r>
        <w:rPr>
          <w:rFonts w:hint="eastAsia" w:hAnsi="宋体" w:cs="仿宋_GB2312"/>
          <w:sz w:val="24"/>
          <w:u w:val="single"/>
        </w:rPr>
        <w:t xml:space="preserve">       </w:t>
      </w:r>
      <w:r>
        <w:rPr>
          <w:rFonts w:hint="eastAsia" w:hAnsi="宋体" w:cs="仿宋_GB2312"/>
          <w:sz w:val="24"/>
        </w:rPr>
        <w:t>（投标人名称）的法定代表人，现委托</w:t>
      </w:r>
      <w:r>
        <w:rPr>
          <w:rFonts w:hint="eastAsia" w:hAnsi="宋体" w:cs="仿宋_GB2312"/>
          <w:sz w:val="24"/>
          <w:u w:val="single"/>
        </w:rPr>
        <w:t xml:space="preserve">       </w:t>
      </w:r>
      <w:r>
        <w:rPr>
          <w:rFonts w:hint="eastAsia" w:hAnsi="宋体" w:cs="仿宋_GB2312"/>
          <w:sz w:val="24"/>
        </w:rPr>
        <w:t>（姓名）为我方代理人。代理人根据授权，以我方名义签署、澄清、说明、补正、递交、撤回、修改</w:t>
      </w:r>
      <w:r>
        <w:rPr>
          <w:rFonts w:hint="eastAsia" w:hAnsi="宋体" w:cs="仿宋_GB2312"/>
          <w:sz w:val="24"/>
          <w:u w:val="single"/>
        </w:rPr>
        <w:t xml:space="preserve"> </w:t>
      </w:r>
    </w:p>
    <w:p>
      <w:pPr>
        <w:autoSpaceDE w:val="0"/>
        <w:autoSpaceDN w:val="0"/>
        <w:adjustRightInd w:val="0"/>
        <w:spacing w:line="360" w:lineRule="auto"/>
        <w:jc w:val="left"/>
        <w:rPr>
          <w:rFonts w:hAnsi="宋体" w:cs="仿宋_GB2312"/>
          <w:sz w:val="24"/>
        </w:rPr>
      </w:pPr>
      <w:r>
        <w:rPr>
          <w:rFonts w:hint="eastAsia" w:hAnsi="宋体" w:cs="仿宋_GB2312"/>
          <w:sz w:val="24"/>
          <w:u w:val="single"/>
        </w:rPr>
        <w:t xml:space="preserve">      </w:t>
      </w:r>
      <w:r>
        <w:rPr>
          <w:rFonts w:hAnsi="宋体" w:cs="仿宋_GB2312"/>
          <w:sz w:val="24"/>
        </w:rPr>
        <w:t xml:space="preserve"> </w:t>
      </w:r>
      <w:r>
        <w:rPr>
          <w:rFonts w:hint="eastAsia" w:ascii="新宋体" w:hAnsi="新宋体" w:eastAsia="新宋体"/>
          <w:sz w:val="24"/>
        </w:rPr>
        <w:t>（项目名称、标段）</w:t>
      </w:r>
      <w:r>
        <w:rPr>
          <w:rFonts w:hint="eastAsia" w:hAnsi="宋体" w:cs="仿宋_GB2312"/>
          <w:sz w:val="24"/>
        </w:rPr>
        <w:t>施工投标文件、签订合同和处理有关事宜，其法律后果由我方承担。</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委托期限：</w:t>
      </w:r>
      <w:r>
        <w:rPr>
          <w:rFonts w:hint="eastAsia" w:hAnsi="宋体" w:cs="仿宋_GB2312"/>
          <w:sz w:val="24"/>
          <w:u w:val="single"/>
        </w:rPr>
        <w:t xml:space="preserve">           </w:t>
      </w:r>
      <w:r>
        <w:rPr>
          <w:rFonts w:hint="eastAsia" w:hAnsi="宋体" w:cs="仿宋_GB2312"/>
          <w:sz w:val="24"/>
        </w:rPr>
        <w:t>。</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投标人：</w:t>
      </w:r>
      <w:r>
        <w:rPr>
          <w:rFonts w:hint="eastAsia" w:hAnsi="宋体" w:cs="仿宋_GB2312"/>
          <w:sz w:val="24"/>
          <w:u w:val="single"/>
        </w:rPr>
        <w:t xml:space="preserve">                           </w:t>
      </w:r>
      <w:r>
        <w:rPr>
          <w:rFonts w:hint="eastAsia" w:hAnsi="宋体" w:cs="仿宋_GB2312"/>
          <w:sz w:val="24"/>
        </w:rPr>
        <w:t>（盖单位章）</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法定代表人：</w:t>
      </w:r>
      <w:r>
        <w:rPr>
          <w:rFonts w:hint="eastAsia" w:hAnsi="宋体" w:cs="仿宋_GB2312"/>
          <w:sz w:val="24"/>
          <w:u w:val="single"/>
        </w:rPr>
        <w:t xml:space="preserve">                          </w:t>
      </w:r>
      <w:r>
        <w:rPr>
          <w:rFonts w:hAnsi="宋体" w:cs="仿宋_GB2312"/>
          <w:sz w:val="24"/>
        </w:rPr>
        <w:t xml:space="preserve"> </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r>
        <w:rPr>
          <w:rFonts w:hint="eastAsia" w:hAnsi="宋体" w:cs="仿宋_GB2312"/>
          <w:sz w:val="24"/>
          <w:u w:val="single"/>
        </w:rPr>
        <w:t xml:space="preserve">                                  </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委托代理人：</w:t>
      </w:r>
      <w:r>
        <w:rPr>
          <w:rFonts w:hint="eastAsia" w:hAnsi="宋体" w:cs="仿宋_GB2312"/>
          <w:sz w:val="24"/>
          <w:u w:val="single"/>
        </w:rPr>
        <w:t xml:space="preserve">                          </w:t>
      </w:r>
      <w:r>
        <w:rPr>
          <w:rFonts w:hAnsi="宋体" w:cs="仿宋_GB2312"/>
          <w:sz w:val="24"/>
        </w:rPr>
        <w:t xml:space="preserve"> </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r>
        <w:rPr>
          <w:rFonts w:hint="eastAsia" w:hAnsi="宋体" w:cs="仿宋_GB2312"/>
          <w:sz w:val="24"/>
          <w:u w:val="single"/>
        </w:rPr>
        <w:t xml:space="preserve">                                   </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u w:val="single"/>
        </w:rPr>
        <w:t xml:space="preserve">       </w:t>
      </w:r>
      <w:r>
        <w:rPr>
          <w:rFonts w:hint="eastAsia" w:hAnsi="宋体" w:cs="仿宋_GB2312"/>
          <w:sz w:val="24"/>
        </w:rPr>
        <w:t>年</w:t>
      </w:r>
      <w:r>
        <w:rPr>
          <w:rFonts w:hint="eastAsia" w:hAnsi="宋体" w:cs="仿宋_GB2312"/>
          <w:sz w:val="24"/>
          <w:u w:val="single"/>
        </w:rPr>
        <w:t xml:space="preserve">       </w:t>
      </w:r>
      <w:r>
        <w:rPr>
          <w:rFonts w:hint="eastAsia" w:hAnsi="宋体" w:cs="仿宋_GB2312"/>
          <w:sz w:val="24"/>
        </w:rPr>
        <w:t>月</w:t>
      </w:r>
      <w:r>
        <w:rPr>
          <w:rFonts w:hint="eastAsia" w:hAnsi="宋体" w:cs="仿宋_GB2312"/>
          <w:sz w:val="24"/>
          <w:u w:val="single"/>
        </w:rPr>
        <w:t xml:space="preserve">       </w:t>
      </w:r>
      <w:r>
        <w:rPr>
          <w:rFonts w:hAnsi="宋体" w:cs="仿宋_GB2312"/>
          <w:sz w:val="24"/>
        </w:rPr>
        <w:t xml:space="preserve"> </w:t>
      </w:r>
      <w:r>
        <w:rPr>
          <w:rFonts w:hint="eastAsia" w:hAnsi="宋体" w:cs="仿宋_GB2312"/>
          <w:sz w:val="24"/>
        </w:rPr>
        <w:t>日</w:t>
      </w: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hAnsi="宋体" w:cs="宋体"/>
          <w:sz w:val="28"/>
          <w:szCs w:val="28"/>
        </w:rPr>
      </w:pPr>
      <w:r>
        <w:rPr>
          <w:rFonts w:hint="eastAsia" w:hAnsi="宋体" w:cs="宋体"/>
          <w:b/>
          <w:bCs/>
          <w:sz w:val="28"/>
          <w:szCs w:val="28"/>
        </w:rPr>
        <w:t>（三）项目负责人承诺书</w:t>
      </w:r>
    </w:p>
    <w:p>
      <w:pPr>
        <w:spacing w:line="360" w:lineRule="auto"/>
        <w:rPr>
          <w:rFonts w:hAnsi="宋体" w:cs="宋体"/>
          <w:sz w:val="24"/>
        </w:rPr>
      </w:pPr>
      <w:r>
        <w:rPr>
          <w:rFonts w:hint="eastAsia" w:hAnsi="宋体" w:cs="宋体"/>
          <w:sz w:val="24"/>
        </w:rPr>
        <w:t xml:space="preserve"> </w:t>
      </w:r>
    </w:p>
    <w:p>
      <w:pPr>
        <w:spacing w:line="360" w:lineRule="auto"/>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360" w:lineRule="auto"/>
        <w:ind w:firstLine="480"/>
        <w:rPr>
          <w:rFonts w:hAnsi="宋体" w:cs="宋体"/>
          <w:sz w:val="24"/>
        </w:rPr>
      </w:pPr>
      <w:r>
        <w:rPr>
          <w:rFonts w:hint="eastAsia" w:hAnsi="宋体" w:cs="宋体"/>
          <w:sz w:val="24"/>
        </w:rPr>
        <w:t>本人</w:t>
      </w:r>
      <w:r>
        <w:rPr>
          <w:rFonts w:hint="eastAsia" w:hAnsi="宋体" w:cs="宋体"/>
          <w:sz w:val="24"/>
          <w:u w:val="single"/>
        </w:rPr>
        <w:t xml:space="preserve">           </w:t>
      </w:r>
      <w:r>
        <w:rPr>
          <w:rFonts w:hint="eastAsia" w:hAnsi="宋体" w:cs="宋体"/>
          <w:sz w:val="24"/>
        </w:rPr>
        <w:t>（姓名）系我公司拟派</w:t>
      </w:r>
      <w:r>
        <w:rPr>
          <w:rFonts w:hint="eastAsia" w:hAnsi="宋体" w:cs="宋体"/>
          <w:sz w:val="24"/>
          <w:u w:val="single"/>
        </w:rPr>
        <w:t xml:space="preserve">                       </w:t>
      </w:r>
      <w:r>
        <w:rPr>
          <w:rFonts w:hint="eastAsia" w:hAnsi="宋体" w:cs="宋体"/>
          <w:sz w:val="24"/>
        </w:rPr>
        <w:t xml:space="preserve"> （项目名称）的项目负责人，现承诺：亲自参加开标活动，并愿意承担因我方就此弄虚作假所引起的一切法律后果。</w:t>
      </w:r>
    </w:p>
    <w:p>
      <w:pPr>
        <w:spacing w:line="360" w:lineRule="auto"/>
        <w:ind w:firstLine="480"/>
        <w:rPr>
          <w:rFonts w:hAnsi="宋体" w:cs="宋体"/>
          <w:sz w:val="24"/>
        </w:rPr>
      </w:pPr>
      <w:r>
        <w:rPr>
          <w:rFonts w:hint="eastAsia" w:hAnsi="宋体" w:cs="宋体"/>
          <w:sz w:val="24"/>
        </w:rPr>
        <w:t>特此承诺！</w:t>
      </w:r>
    </w:p>
    <w:p>
      <w:pPr>
        <w:spacing w:line="720" w:lineRule="auto"/>
        <w:ind w:firstLine="482"/>
        <w:rPr>
          <w:rFonts w:hAnsi="宋体" w:cs="宋体"/>
          <w:sz w:val="24"/>
        </w:rPr>
      </w:pPr>
      <w:r>
        <w:rPr>
          <w:rFonts w:hint="eastAsia" w:hAnsi="宋体" w:cs="宋体"/>
          <w:sz w:val="24"/>
        </w:rPr>
        <w:t>附：项目负责人身份证明</w:t>
      </w:r>
    </w:p>
    <w:p>
      <w:pPr>
        <w:spacing w:line="480" w:lineRule="auto"/>
        <w:ind w:firstLine="482"/>
        <w:rPr>
          <w:rFonts w:hAnsi="宋体" w:cs="宋体"/>
          <w:sz w:val="24"/>
        </w:rPr>
      </w:pPr>
      <w:r>
        <w:rPr>
          <w:rFonts w:hint="eastAsia" w:hAnsi="宋体" w:cs="宋体"/>
          <w:sz w:val="24"/>
        </w:rPr>
        <w:t>投  标  人：</w:t>
      </w:r>
      <w:r>
        <w:rPr>
          <w:rFonts w:hint="eastAsia" w:hAnsi="宋体" w:cs="宋体"/>
          <w:sz w:val="24"/>
          <w:u w:val="single"/>
        </w:rPr>
        <w:t xml:space="preserve">                   </w:t>
      </w:r>
      <w:r>
        <w:rPr>
          <w:rFonts w:hint="eastAsia" w:hAnsi="宋体" w:cs="宋体"/>
          <w:sz w:val="24"/>
        </w:rPr>
        <w:t xml:space="preserve"> （盖单位章）</w:t>
      </w:r>
    </w:p>
    <w:p>
      <w:pPr>
        <w:spacing w:line="480" w:lineRule="auto"/>
        <w:ind w:firstLine="482"/>
        <w:rPr>
          <w:rFonts w:hAnsi="宋体" w:cs="宋体"/>
          <w:sz w:val="24"/>
        </w:rPr>
      </w:pPr>
      <w:r>
        <w:rPr>
          <w:rFonts w:hint="eastAsia" w:hAnsi="宋体" w:cs="宋体"/>
          <w:sz w:val="24"/>
        </w:rPr>
        <w:t>项目经理：</w:t>
      </w:r>
      <w:r>
        <w:rPr>
          <w:rFonts w:hint="eastAsia" w:hAnsi="宋体" w:cs="宋体"/>
          <w:sz w:val="24"/>
          <w:u w:val="single"/>
        </w:rPr>
        <w:t xml:space="preserve">                   </w:t>
      </w:r>
      <w:r>
        <w:rPr>
          <w:rFonts w:hint="eastAsia" w:hAnsi="宋体" w:cs="宋体"/>
          <w:sz w:val="24"/>
        </w:rPr>
        <w:t xml:space="preserve"> （须本人签字）</w:t>
      </w:r>
    </w:p>
    <w:p>
      <w:pPr>
        <w:spacing w:line="480" w:lineRule="auto"/>
        <w:ind w:firstLine="482"/>
        <w:rPr>
          <w:rFonts w:hAnsi="宋体" w:cs="宋体"/>
          <w:sz w:val="24"/>
          <w:u w:val="single"/>
        </w:rPr>
      </w:pPr>
      <w:r>
        <w:rPr>
          <w:rFonts w:hint="eastAsia" w:hAnsi="宋体" w:cs="宋体"/>
          <w:sz w:val="24"/>
        </w:rPr>
        <w:t>身份证号：</w:t>
      </w:r>
      <w:r>
        <w:rPr>
          <w:rFonts w:hint="eastAsia" w:hAnsi="宋体" w:cs="宋体"/>
          <w:sz w:val="24"/>
          <w:u w:val="single"/>
        </w:rPr>
        <w:t xml:space="preserve">                     </w:t>
      </w:r>
    </w:p>
    <w:p>
      <w:pPr>
        <w:spacing w:line="720" w:lineRule="auto"/>
        <w:ind w:firstLine="482"/>
        <w:rPr>
          <w:rFonts w:hAnsi="宋体" w:cs="宋体"/>
          <w:sz w:val="24"/>
        </w:rPr>
      </w:pPr>
      <w:r>
        <w:rPr>
          <w:rFonts w:hint="eastAsia" w:hAnsi="宋体" w:cs="宋体"/>
          <w:sz w:val="24"/>
        </w:rPr>
        <w:t xml:space="preserve">                                           年     月     日</w:t>
      </w:r>
    </w:p>
    <w:p>
      <w:pPr>
        <w:spacing w:line="360" w:lineRule="auto"/>
        <w:ind w:firstLine="480"/>
        <w:rPr>
          <w:rFonts w:hAnsi="宋体" w:cs="宋体"/>
          <w:sz w:val="24"/>
        </w:rPr>
      </w:pPr>
    </w:p>
    <w:tbl>
      <w:tblPr>
        <w:tblStyle w:val="13"/>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Ansi="宋体" w:eastAsia="宋体" w:cs="宋体"/>
                <w:sz w:val="24"/>
              </w:rPr>
            </w:pPr>
            <w:r>
              <w:rPr>
                <w:rFonts w:hint="eastAsia" w:hAnsi="宋体" w:eastAsia="宋体" w:cs="宋体"/>
                <w:sz w:val="24"/>
              </w:rPr>
              <w:t>身份证复印件</w:t>
            </w:r>
          </w:p>
        </w:tc>
        <w:tc>
          <w:tcPr>
            <w:tcW w:w="4345" w:type="dxa"/>
            <w:vAlign w:val="center"/>
          </w:tcPr>
          <w:p>
            <w:pPr>
              <w:spacing w:line="360" w:lineRule="auto"/>
              <w:jc w:val="center"/>
              <w:rPr>
                <w:rFonts w:hAnsi="宋体" w:eastAsia="宋体" w:cs="宋体"/>
                <w:sz w:val="24"/>
              </w:rPr>
            </w:pPr>
            <w:r>
              <w:rPr>
                <w:rFonts w:hint="eastAsia" w:hAnsi="宋体" w:eastAsia="宋体" w:cs="宋体"/>
                <w:sz w:val="24"/>
              </w:rPr>
              <w:t>建造师证书复印件</w:t>
            </w:r>
          </w:p>
        </w:tc>
      </w:tr>
    </w:tbl>
    <w:p>
      <w:pPr>
        <w:spacing w:line="360" w:lineRule="auto"/>
        <w:jc w:val="center"/>
        <w:rPr>
          <w:rFonts w:hAnsi="宋体" w:cs="宋体"/>
          <w:b/>
          <w:sz w:val="32"/>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rPr>
          <w:rFonts w:ascii="黑体" w:hAnsi="新宋体" w:eastAsia="黑体" w:cs="黑体"/>
          <w:sz w:val="28"/>
          <w:szCs w:val="28"/>
        </w:rPr>
      </w:pPr>
    </w:p>
    <w:p>
      <w:pPr>
        <w:spacing w:line="360" w:lineRule="auto"/>
        <w:ind w:firstLine="480"/>
        <w:rPr>
          <w:sz w:val="24"/>
        </w:rPr>
      </w:pPr>
    </w:p>
    <w:p>
      <w:pPr>
        <w:autoSpaceDE w:val="0"/>
        <w:autoSpaceDN w:val="0"/>
        <w:adjustRightInd w:val="0"/>
        <w:spacing w:line="440" w:lineRule="exact"/>
        <w:ind w:firstLine="3700" w:firstLineChars="1542"/>
        <w:jc w:val="left"/>
        <w:rPr>
          <w:rFonts w:hAnsi="宋体" w:cs="仿宋_GB2312"/>
          <w:sz w:val="24"/>
        </w:rPr>
      </w:pPr>
    </w:p>
    <w:p>
      <w:pPr>
        <w:spacing w:line="360" w:lineRule="auto"/>
        <w:rPr>
          <w:rFonts w:hAnsi="宋体"/>
          <w:b/>
          <w:sz w:val="32"/>
        </w:rPr>
      </w:pPr>
    </w:p>
    <w:p>
      <w:pPr>
        <w:spacing w:line="360" w:lineRule="auto"/>
        <w:jc w:val="center"/>
        <w:rPr>
          <w:rFonts w:hAnsi="宋体"/>
          <w:b/>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8"/>
                    <a:stretch>
                      <a:fillRect/>
                    </a:stretch>
                  </pic:blipFill>
                  <pic:spPr>
                    <a:xfrm>
                      <a:off x="0" y="0"/>
                      <a:ext cx="952500" cy="927100"/>
                    </a:xfrm>
                    <a:prstGeom prst="rect">
                      <a:avLst/>
                    </a:prstGeom>
                    <a:noFill/>
                    <a:ln w="9525">
                      <a:noFill/>
                    </a:ln>
                  </pic:spPr>
                </pic:pic>
              </a:graphicData>
            </a:graphic>
          </wp:anchor>
        </w:drawing>
      </w:r>
      <w:r>
        <w:rPr>
          <w:rFonts w:hint="eastAsia" w:hAnsi="宋体"/>
          <w:b/>
          <w:sz w:val="32"/>
        </w:rPr>
        <w:t>三、投标保证金</w:t>
      </w:r>
    </w:p>
    <w:p>
      <w:pPr>
        <w:autoSpaceDE w:val="0"/>
        <w:autoSpaceDN w:val="0"/>
        <w:adjustRightInd w:val="0"/>
        <w:spacing w:line="420" w:lineRule="exact"/>
        <w:jc w:val="center"/>
        <w:rPr>
          <w:rFonts w:hAnsi="宋体" w:cs="仿宋_GB2312"/>
          <w:sz w:val="28"/>
          <w:szCs w:val="28"/>
        </w:rPr>
      </w:pPr>
      <w:r>
        <w:rPr>
          <w:rFonts w:hint="eastAsia" w:hAnsi="宋体" w:cs="仿宋_GB2312"/>
          <w:sz w:val="28"/>
          <w:szCs w:val="28"/>
        </w:rPr>
        <w:t>附投标保证金有效银行转账凭证复印件；</w:t>
      </w:r>
    </w:p>
    <w:p>
      <w:pPr>
        <w:autoSpaceDE w:val="0"/>
        <w:autoSpaceDN w:val="0"/>
        <w:adjustRightInd w:val="0"/>
        <w:spacing w:line="360" w:lineRule="auto"/>
        <w:ind w:right="215"/>
        <w:jc w:val="center"/>
        <w:rPr>
          <w:rFonts w:hAnsi="宋体"/>
          <w:b/>
          <w:sz w:val="32"/>
        </w:rPr>
      </w:pPr>
    </w:p>
    <w:p>
      <w:pPr>
        <w:autoSpaceDE w:val="0"/>
        <w:autoSpaceDN w:val="0"/>
        <w:adjustRightInd w:val="0"/>
        <w:spacing w:line="360" w:lineRule="auto"/>
        <w:ind w:right="215"/>
        <w:jc w:val="center"/>
        <w:rPr>
          <w:rFonts w:hAnsi="宋体"/>
          <w:b/>
          <w:sz w:val="32"/>
        </w:rPr>
      </w:pPr>
    </w:p>
    <w:p>
      <w:pPr>
        <w:autoSpaceDE w:val="0"/>
        <w:autoSpaceDN w:val="0"/>
        <w:adjustRightInd w:val="0"/>
        <w:spacing w:line="360" w:lineRule="auto"/>
        <w:ind w:right="215"/>
        <w:jc w:val="center"/>
        <w:rPr>
          <w:rFonts w:hAnsi="宋体"/>
          <w:b/>
          <w:sz w:val="32"/>
        </w:rPr>
      </w:pPr>
    </w:p>
    <w:p>
      <w:pPr>
        <w:autoSpaceDE w:val="0"/>
        <w:autoSpaceDN w:val="0"/>
        <w:adjustRightInd w:val="0"/>
        <w:spacing w:line="360" w:lineRule="auto"/>
        <w:ind w:right="215"/>
        <w:jc w:val="center"/>
        <w:rPr>
          <w:rFonts w:hAnsi="宋体"/>
          <w:b/>
          <w:sz w:val="32"/>
        </w:rPr>
      </w:pPr>
    </w:p>
    <w:p>
      <w:pPr>
        <w:autoSpaceDE w:val="0"/>
        <w:autoSpaceDN w:val="0"/>
        <w:adjustRightInd w:val="0"/>
        <w:spacing w:line="360" w:lineRule="auto"/>
        <w:ind w:right="215"/>
        <w:jc w:val="center"/>
        <w:rPr>
          <w:rFonts w:hAnsi="宋体"/>
          <w:b/>
          <w:sz w:val="32"/>
        </w:rPr>
      </w:pPr>
    </w:p>
    <w:p>
      <w:pPr>
        <w:autoSpaceDE w:val="0"/>
        <w:autoSpaceDN w:val="0"/>
        <w:adjustRightInd w:val="0"/>
        <w:spacing w:line="360" w:lineRule="auto"/>
        <w:ind w:right="215"/>
        <w:rPr>
          <w:rFonts w:hAnsi="宋体"/>
          <w:b/>
          <w:sz w:val="32"/>
        </w:rPr>
      </w:pPr>
    </w:p>
    <w:p>
      <w:pPr>
        <w:autoSpaceDE w:val="0"/>
        <w:autoSpaceDN w:val="0"/>
        <w:adjustRightInd w:val="0"/>
        <w:spacing w:line="420" w:lineRule="exact"/>
        <w:jc w:val="center"/>
        <w:rPr>
          <w:rFonts w:hAnsi="宋体"/>
          <w:b/>
          <w:bCs/>
        </w:rPr>
      </w:pPr>
      <w:r>
        <w:rPr>
          <w:rFonts w:hint="eastAsia" w:hAnsi="宋体"/>
          <w:b/>
          <w:bCs/>
        </w:rPr>
        <w:t>四、项目管理机构配备情况</w:t>
      </w:r>
    </w:p>
    <w:p>
      <w:pPr>
        <w:autoSpaceDE w:val="0"/>
        <w:autoSpaceDN w:val="0"/>
        <w:adjustRightInd w:val="0"/>
        <w:spacing w:line="420" w:lineRule="exact"/>
        <w:jc w:val="center"/>
        <w:rPr>
          <w:rFonts w:hAnsi="宋体"/>
          <w:b/>
          <w:bCs/>
        </w:rPr>
      </w:pPr>
      <w:r>
        <w:rPr>
          <w:rFonts w:hint="eastAsia" w:hAnsi="宋体"/>
          <w:b/>
          <w:bCs/>
        </w:rPr>
        <w:t>（一）项目管理机构组成表</w:t>
      </w:r>
    </w:p>
    <w:tbl>
      <w:tblPr>
        <w:tblStyle w:val="13"/>
        <w:tblpPr w:leftFromText="180" w:rightFromText="180" w:vertAnchor="text" w:horzAnchor="page" w:tblpX="1361" w:tblpY="938"/>
        <w:tblOverlap w:val="never"/>
        <w:tblW w:w="9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spacing w:before="156" w:beforeLines="50" w:after="312"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w:t>
      </w:r>
      <w:r>
        <w:rPr>
          <w:rFonts w:hint="eastAsia" w:hAnsi="宋体" w:cs="宋体"/>
          <w:sz w:val="24"/>
        </w:rPr>
        <w:t>负责人</w:t>
      </w:r>
      <w:r>
        <w:rPr>
          <w:rFonts w:hint="eastAsia" w:hAnsi="宋体" w:cs="宋体"/>
          <w:sz w:val="24"/>
          <w:szCs w:val="24"/>
        </w:rPr>
        <w:t>应附项目</w:t>
      </w:r>
      <w:r>
        <w:rPr>
          <w:rFonts w:hint="eastAsia" w:hAnsi="宋体" w:cs="宋体"/>
          <w:sz w:val="24"/>
        </w:rPr>
        <w:t>负责人</w:t>
      </w:r>
      <w:r>
        <w:rPr>
          <w:rFonts w:hint="eastAsia" w:hAnsi="宋体" w:cs="宋体"/>
          <w:sz w:val="24"/>
          <w:szCs w:val="24"/>
        </w:rPr>
        <w:t>执业资格证书、注册证书、安全生产考核合格证书、身份证、职称证、学历证、养老保险复印件及未担任其他在施建设工程项目项目</w:t>
      </w:r>
      <w:r>
        <w:rPr>
          <w:rFonts w:hint="eastAsia" w:hAnsi="宋体" w:cs="宋体"/>
          <w:sz w:val="24"/>
        </w:rPr>
        <w:t>负责人</w:t>
      </w:r>
      <w:r>
        <w:rPr>
          <w:rFonts w:hint="eastAsia" w:hAnsi="宋体" w:cs="宋体"/>
          <w:sz w:val="24"/>
          <w:szCs w:val="24"/>
        </w:rPr>
        <w:t>的承诺书，管理过的项目业绩须附合同协议书和竣工验收备案登记表复印件。类似项目限于以项目</w:t>
      </w:r>
      <w:r>
        <w:rPr>
          <w:rFonts w:hint="eastAsia" w:hAnsi="宋体" w:cs="宋体"/>
          <w:sz w:val="24"/>
        </w:rPr>
        <w:t>负责人</w:t>
      </w:r>
      <w:r>
        <w:rPr>
          <w:rFonts w:hint="eastAsia" w:hAnsi="宋体" w:cs="宋体"/>
          <w:sz w:val="24"/>
          <w:szCs w:val="24"/>
        </w:rPr>
        <w:t>身份参与的项目。</w:t>
      </w:r>
    </w:p>
    <w:p>
      <w:pPr>
        <w:spacing w:line="420" w:lineRule="exact"/>
        <w:rPr>
          <w:rFonts w:hAnsi="宋体" w:cs="宋体"/>
          <w:sz w:val="24"/>
        </w:rPr>
      </w:pPr>
    </w:p>
    <w:tbl>
      <w:tblPr>
        <w:tblStyle w:val="13"/>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w:t>
            </w:r>
            <w:r>
              <w:rPr>
                <w:rFonts w:hint="eastAsia" w:hAnsi="宋体" w:cs="宋体"/>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w:t>
      </w:r>
      <w:r>
        <w:rPr>
          <w:rFonts w:hint="eastAsia" w:hAnsi="宋体" w:cs="宋体"/>
          <w:sz w:val="24"/>
        </w:rPr>
        <w:t>负责人</w:t>
      </w:r>
      <w:r>
        <w:rPr>
          <w:rFonts w:hint="eastAsia" w:hAnsi="宋体" w:cs="宋体"/>
          <w:sz w:val="24"/>
          <w:szCs w:val="24"/>
        </w:rPr>
        <w:t>、技术负责人、专职安全生产管理员等岗位人员。应附注册资格证书、身份证、职称证、学历证、养老保险复印件，专职安全生产管理人员应附安全生产考核合格证书，主要业绩须附合同协议书。</w:t>
      </w:r>
    </w:p>
    <w:tbl>
      <w:tblPr>
        <w:tblStyle w:val="13"/>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312" w:afterLines="100" w:line="440" w:lineRule="exact"/>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（项目名称）（以下简称“本工程”）的项目负责人</w:t>
      </w:r>
      <w:r>
        <w:rPr>
          <w:rFonts w:hint="eastAsia" w:hAnsi="宋体" w:cs="宋体"/>
          <w:sz w:val="24"/>
          <w:u w:val="single"/>
        </w:rPr>
        <w:t xml:space="preserve">           </w:t>
      </w:r>
      <w:r>
        <w:rPr>
          <w:rFonts w:hint="eastAsia" w:hAnsi="宋体" w:cs="宋体"/>
          <w:sz w:val="24"/>
        </w:rPr>
        <w:t>（项目负责人姓名）现阶段没有担任任何在施建设工程项目的项目负责人。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440" w:lineRule="exact"/>
        <w:ind w:right="315"/>
        <w:jc w:val="righ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440" w:lineRule="exact"/>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jc w:val="center"/>
        <w:rPr>
          <w:rFonts w:hAnsi="宋体"/>
          <w:b/>
          <w:sz w:val="32"/>
        </w:rPr>
      </w:pPr>
      <w:r>
        <w:rPr>
          <w:rFonts w:hint="eastAsia" w:hAnsi="宋体" w:cs="宋体"/>
          <w:b/>
          <w:sz w:val="32"/>
        </w:rPr>
        <w:br w:type="page"/>
      </w:r>
    </w:p>
    <w:p>
      <w:pPr>
        <w:autoSpaceDE w:val="0"/>
        <w:autoSpaceDN w:val="0"/>
        <w:adjustRightInd w:val="0"/>
        <w:spacing w:line="360" w:lineRule="auto"/>
        <w:ind w:right="215" w:firstLine="420"/>
        <w:jc w:val="center"/>
        <w:rPr>
          <w:rFonts w:hAnsi="宋体" w:cs="宋体"/>
          <w:sz w:val="24"/>
        </w:rPr>
      </w:pPr>
      <w:r>
        <w:rPr>
          <w:rFonts w:hint="eastAsia" w:hAnsi="宋体"/>
          <w:b/>
          <w:bCs/>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3"/>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项目经理</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备注：本表后应附企业法人营业执照、企业资质证书副本、安全生产许可证等材料的复印件。</w:t>
      </w:r>
    </w:p>
    <w:p>
      <w:pPr>
        <w:spacing w:line="360" w:lineRule="auto"/>
        <w:jc w:val="center"/>
        <w:rPr>
          <w:rFonts w:hAnsi="宋体"/>
          <w:b/>
          <w:bCs/>
        </w:rPr>
      </w:pPr>
    </w:p>
    <w:p>
      <w:pPr>
        <w:spacing w:line="360" w:lineRule="auto"/>
        <w:jc w:val="center"/>
        <w:rPr>
          <w:rFonts w:hAnsi="宋体"/>
          <w:b/>
          <w:sz w:val="32"/>
        </w:rPr>
      </w:pPr>
    </w:p>
    <w:p>
      <w:pPr>
        <w:autoSpaceDE w:val="0"/>
        <w:autoSpaceDN w:val="0"/>
        <w:adjustRightInd w:val="0"/>
        <w:spacing w:line="360" w:lineRule="auto"/>
        <w:ind w:right="215" w:firstLine="420"/>
        <w:jc w:val="center"/>
        <w:rPr>
          <w:rFonts w:hAnsi="宋体" w:cs="宋体"/>
          <w:b/>
          <w:sz w:val="28"/>
        </w:rPr>
      </w:pP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（附复印件）</w:t>
      </w: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七、近年完成的类似项目情况表</w:t>
      </w:r>
    </w:p>
    <w:tbl>
      <w:tblPr>
        <w:tblStyle w:val="13"/>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项目名称</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项目所在地</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发包人名称</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发包人地址</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发包人电话</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合同价格</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开工日期</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竣工日期</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承担的工作</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工程质量</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color w:val="000000"/>
                <w:sz w:val="24"/>
              </w:rPr>
              <w:t>项目负责人</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技术负责人</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pacing w:val="-20"/>
                <w:sz w:val="24"/>
              </w:rPr>
            </w:pPr>
            <w:r>
              <w:rPr>
                <w:rFonts w:hint="eastAsia" w:hAnsi="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3" w:hRule="atLeast"/>
          <w:jc w:val="center"/>
        </w:trPr>
        <w:tc>
          <w:tcPr>
            <w:tcW w:w="2416"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721"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721"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spacing w:line="440" w:lineRule="exact"/>
        <w:ind w:left="717" w:leftChars="70" w:hanging="480" w:hangingChars="200"/>
        <w:rPr>
          <w:rFonts w:hAnsi="宋体"/>
          <w:sz w:val="24"/>
          <w:szCs w:val="24"/>
        </w:rPr>
      </w:pPr>
      <w:r>
        <w:rPr>
          <w:rFonts w:hint="eastAsia" w:ascii="黑体" w:hAnsi="宋体" w:eastAsia="黑体"/>
          <w:b/>
          <w:sz w:val="24"/>
          <w:szCs w:val="24"/>
        </w:rPr>
        <w:t>备注：</w:t>
      </w:r>
      <w:r>
        <w:rPr>
          <w:rFonts w:hint="eastAsia" w:hAnsi="宋体"/>
          <w:sz w:val="24"/>
          <w:szCs w:val="24"/>
        </w:rPr>
        <w:t>1、类似项目是指</w:t>
      </w:r>
      <w:r>
        <w:rPr>
          <w:rFonts w:hint="eastAsia" w:hAnsi="宋体" w:cs="仿宋_GB2312"/>
          <w:sz w:val="24"/>
        </w:rPr>
        <w:t>市政公用工程项目</w:t>
      </w:r>
      <w:r>
        <w:rPr>
          <w:rFonts w:hint="eastAsia" w:hAnsi="宋体"/>
          <w:sz w:val="24"/>
          <w:szCs w:val="24"/>
        </w:rPr>
        <w:t>。</w:t>
      </w:r>
    </w:p>
    <w:p>
      <w:pPr>
        <w:ind w:left="1311" w:leftChars="280" w:hanging="360" w:hangingChars="150"/>
        <w:rPr>
          <w:rFonts w:hAnsi="宋体"/>
          <w:sz w:val="24"/>
          <w:szCs w:val="24"/>
        </w:rPr>
      </w:pPr>
      <w:r>
        <w:rPr>
          <w:rFonts w:hint="eastAsia" w:hAnsi="宋体"/>
          <w:sz w:val="24"/>
          <w:szCs w:val="24"/>
        </w:rPr>
        <w:t>2、本表后附中标通知书和合同协议书或合同协议书和工程接收证书（工程竣工验收证书）的复印件，具体年份要求见投标人须知前附表。每张表格只填写一个项目，并标明序号。</w:t>
      </w:r>
    </w:p>
    <w:p>
      <w:pPr>
        <w:jc w:val="center"/>
        <w:rPr>
          <w:rFonts w:hAnsi="宋体"/>
          <w:b/>
          <w:sz w:val="32"/>
          <w:szCs w:val="32"/>
        </w:rPr>
      </w:pPr>
      <w:r>
        <w:rPr>
          <w:rFonts w:hAnsi="宋体"/>
          <w:sz w:val="24"/>
          <w:szCs w:val="24"/>
        </w:rPr>
        <w:br w:type="page"/>
      </w: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13"/>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sz w:val="24"/>
              </w:rPr>
            </w:pPr>
            <w:r>
              <w:rPr>
                <w:rFonts w:hint="eastAsia" w:hAnsi="宋体"/>
                <w:color w:val="000000"/>
                <w:sz w:val="24"/>
              </w:rPr>
              <w:t>项目负责人</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727"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727"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djustRightInd w:val="0"/>
        <w:spacing w:line="360" w:lineRule="auto"/>
        <w:ind w:firstLine="480" w:firstLineChars="200"/>
        <w:rPr>
          <w:rFonts w:ascii="Times New Roman"/>
          <w:sz w:val="21"/>
          <w:szCs w:val="21"/>
        </w:rPr>
      </w:pPr>
      <w:r>
        <w:rPr>
          <w:rFonts w:hint="eastAsia" w:hAnsi="宋体"/>
          <w:b/>
          <w:sz w:val="24"/>
          <w:szCs w:val="24"/>
        </w:rPr>
        <w:t>备注：</w:t>
      </w:r>
      <w:r>
        <w:rPr>
          <w:rFonts w:hint="eastAsia" w:hAnsi="宋体"/>
          <w:sz w:val="24"/>
          <w:szCs w:val="24"/>
        </w:rPr>
        <w:t>本表后附中标通知书和合同协议书复印件。每张表格只填写一个项目，并标明序号。</w:t>
      </w:r>
    </w:p>
    <w:p>
      <w:pPr>
        <w:autoSpaceDE w:val="0"/>
        <w:autoSpaceDN w:val="0"/>
        <w:adjustRightInd w:val="0"/>
        <w:spacing w:line="360" w:lineRule="auto"/>
        <w:ind w:right="215"/>
        <w:jc w:val="center"/>
        <w:rPr>
          <w:rFonts w:hAnsi="宋体"/>
          <w:sz w:val="24"/>
        </w:rPr>
      </w:pPr>
      <w:r>
        <w:rPr>
          <w:rFonts w:hAnsi="宋体"/>
          <w:sz w:val="24"/>
        </w:rPr>
        <w:br w:type="page"/>
      </w: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firstLine="1920" w:firstLineChars="600"/>
        <w:rPr>
          <w:rFonts w:hAnsi="宋体"/>
          <w:b/>
          <w:sz w:val="32"/>
          <w:szCs w:val="32"/>
        </w:rPr>
      </w:pPr>
      <w:r>
        <w:rPr>
          <w:rFonts w:hint="eastAsia" w:hAnsi="宋体"/>
          <w:b/>
          <w:sz w:val="32"/>
          <w:szCs w:val="32"/>
        </w:rPr>
        <w:t>九、近年来发生的诉讼及仲裁情况</w:t>
      </w: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60" w:lineRule="auto"/>
        <w:ind w:right="215" w:firstLine="1920" w:firstLineChars="600"/>
        <w:rPr>
          <w:rFonts w:hAnsi="宋体"/>
          <w:b/>
          <w:sz w:val="32"/>
          <w:szCs w:val="32"/>
        </w:rPr>
      </w:pPr>
    </w:p>
    <w:p>
      <w:pPr>
        <w:autoSpaceDE w:val="0"/>
        <w:autoSpaceDN w:val="0"/>
        <w:adjustRightInd w:val="0"/>
        <w:spacing w:line="360" w:lineRule="auto"/>
        <w:ind w:right="215" w:firstLine="2880" w:firstLineChars="900"/>
        <w:rPr>
          <w:rFonts w:hAnsi="宋体"/>
          <w:b/>
          <w:sz w:val="32"/>
          <w:szCs w:val="32"/>
        </w:rPr>
      </w:pPr>
      <w:r>
        <w:rPr>
          <w:rFonts w:hint="eastAsia" w:hAnsi="宋体"/>
          <w:b/>
          <w:sz w:val="32"/>
          <w:szCs w:val="32"/>
        </w:rPr>
        <w:t>十、其它材料</w:t>
      </w:r>
    </w:p>
    <w:p>
      <w:pPr>
        <w:autoSpaceDE w:val="0"/>
        <w:autoSpaceDN w:val="0"/>
        <w:adjustRightInd w:val="0"/>
        <w:spacing w:line="360" w:lineRule="auto"/>
        <w:ind w:right="215" w:firstLine="1920" w:firstLineChars="600"/>
        <w:rPr>
          <w:rFonts w:hAnsi="宋体"/>
          <w:b/>
          <w:sz w:val="32"/>
          <w:szCs w:val="32"/>
        </w:rPr>
      </w:pPr>
      <w:r>
        <w:rPr>
          <w:rFonts w:hint="eastAsia" w:hAnsi="宋体"/>
          <w:b/>
          <w:sz w:val="32"/>
          <w:szCs w:val="32"/>
        </w:rPr>
        <w:t>投标人认为须附的其他材料，格式可自行编制。</w:t>
      </w:r>
    </w:p>
    <w:p>
      <w:pPr>
        <w:tabs>
          <w:tab w:val="center" w:pos="4739"/>
        </w:tabs>
        <w:rPr>
          <w:sz w:val="24"/>
        </w:rPr>
      </w:pPr>
    </w:p>
    <w:p>
      <w:pPr>
        <w:tabs>
          <w:tab w:val="center" w:pos="4739"/>
        </w:tabs>
        <w:rPr>
          <w:sz w:val="24"/>
        </w:rPr>
      </w:pPr>
    </w:p>
    <w:p>
      <w:pPr>
        <w:tabs>
          <w:tab w:val="center" w:pos="4739"/>
        </w:tabs>
        <w:rPr>
          <w:sz w:val="24"/>
        </w:rPr>
      </w:pPr>
    </w:p>
    <w:p>
      <w:pPr>
        <w:tabs>
          <w:tab w:val="center" w:pos="4739"/>
        </w:tabs>
        <w:rPr>
          <w:sz w:val="24"/>
        </w:rPr>
      </w:pPr>
    </w:p>
    <w:p>
      <w:pPr>
        <w:tabs>
          <w:tab w:val="center" w:pos="4739"/>
        </w:tabs>
        <w:rPr>
          <w:sz w:val="24"/>
        </w:rPr>
      </w:pPr>
    </w:p>
    <w:p>
      <w:pPr>
        <w:tabs>
          <w:tab w:val="center" w:pos="4739"/>
        </w:tabs>
        <w:rPr>
          <w:sz w:val="24"/>
        </w:rPr>
      </w:pPr>
    </w:p>
    <w:p>
      <w:pPr>
        <w:tabs>
          <w:tab w:val="center" w:pos="4739"/>
        </w:tabs>
        <w:rPr>
          <w:sz w:val="24"/>
        </w:rPr>
      </w:pPr>
    </w:p>
    <w:p>
      <w:pPr>
        <w:tabs>
          <w:tab w:val="center" w:pos="4739"/>
        </w:tabs>
        <w:rPr>
          <w:sz w:val="24"/>
        </w:rPr>
      </w:pPr>
    </w:p>
    <w:p>
      <w:pPr>
        <w:tabs>
          <w:tab w:val="center" w:pos="4739"/>
        </w:tabs>
        <w:rPr>
          <w:sz w:val="24"/>
        </w:rPr>
      </w:pPr>
    </w:p>
    <w:p>
      <w:pPr>
        <w:tabs>
          <w:tab w:val="center" w:pos="4739"/>
        </w:tabs>
        <w:rPr>
          <w:sz w:val="24"/>
        </w:rPr>
      </w:pPr>
    </w:p>
    <w:p>
      <w:pPr>
        <w:tabs>
          <w:tab w:val="center" w:pos="4739"/>
        </w:tabs>
        <w:rPr>
          <w:sz w:val="24"/>
        </w:rPr>
      </w:pPr>
    </w:p>
    <w:p>
      <w:pPr>
        <w:tabs>
          <w:tab w:val="center" w:pos="4739"/>
        </w:tabs>
        <w:rPr>
          <w:sz w:val="24"/>
        </w:rPr>
      </w:pPr>
    </w:p>
    <w:p>
      <w:pPr>
        <w:tabs>
          <w:tab w:val="center" w:pos="4739"/>
        </w:tabs>
        <w:rPr>
          <w:sz w:val="24"/>
        </w:rPr>
      </w:pPr>
    </w:p>
    <w:p>
      <w:pPr>
        <w:tabs>
          <w:tab w:val="center" w:pos="4739"/>
        </w:tabs>
        <w:rPr>
          <w:sz w:val="24"/>
        </w:rPr>
      </w:pPr>
    </w:p>
    <w:p>
      <w:pPr>
        <w:tabs>
          <w:tab w:val="center" w:pos="4739"/>
        </w:tabs>
        <w:spacing w:before="312" w:beforeLines="100" w:after="312" w:afterLines="100"/>
        <w:jc w:val="right"/>
        <w:rPr>
          <w:b/>
          <w:sz w:val="32"/>
          <w:szCs w:val="32"/>
        </w:rPr>
      </w:pPr>
      <w:r>
        <w:rPr>
          <w:rFonts w:hint="eastAsia"/>
          <w:sz w:val="32"/>
          <w:szCs w:val="32"/>
        </w:rPr>
        <w:t>正（副）本</w:t>
      </w:r>
    </w:p>
    <w:p>
      <w:pPr>
        <w:tabs>
          <w:tab w:val="center" w:pos="4739"/>
        </w:tabs>
        <w:ind w:left="180"/>
        <w:jc w:val="center"/>
        <w:rPr>
          <w:b/>
          <w:sz w:val="32"/>
          <w:szCs w:val="32"/>
        </w:rPr>
      </w:pPr>
    </w:p>
    <w:p>
      <w:pPr>
        <w:tabs>
          <w:tab w:val="center" w:pos="4739"/>
        </w:tabs>
        <w:ind w:left="180"/>
        <w:jc w:val="center"/>
        <w:rPr>
          <w:rFonts w:ascii="黑体" w:eastAsia="黑体"/>
          <w:b/>
          <w:sz w:val="32"/>
          <w:u w:val="single"/>
        </w:rPr>
      </w:pPr>
      <w:r>
        <w:rPr>
          <w:rFonts w:hint="eastAsia" w:ascii="黑体" w:eastAsia="黑体"/>
          <w:b/>
          <w:sz w:val="32"/>
          <w:u w:val="single"/>
        </w:rPr>
        <w:t xml:space="preserve">                    (项目名称、标段)</w:t>
      </w:r>
    </w:p>
    <w:p>
      <w:pPr>
        <w:tabs>
          <w:tab w:val="center" w:pos="4739"/>
        </w:tabs>
        <w:ind w:left="180"/>
        <w:rPr>
          <w:sz w:val="24"/>
        </w:rPr>
      </w:pPr>
      <w:r>
        <w:rPr>
          <w:rFonts w:hint="eastAsia" w:ascii="黑体" w:eastAsia="黑体"/>
          <w:bCs/>
          <w:sz w:val="32"/>
        </w:rPr>
        <w:t xml:space="preserve"> </w:t>
      </w:r>
    </w:p>
    <w:p>
      <w:pPr>
        <w:tabs>
          <w:tab w:val="center" w:pos="4739"/>
        </w:tabs>
        <w:ind w:left="180"/>
        <w:rPr>
          <w:sz w:val="24"/>
        </w:rPr>
      </w:pPr>
    </w:p>
    <w:p>
      <w:pPr>
        <w:tabs>
          <w:tab w:val="center" w:pos="4739"/>
        </w:tabs>
        <w:ind w:left="180"/>
        <w:rPr>
          <w:sz w:val="24"/>
        </w:rPr>
      </w:pPr>
      <w:r>
        <w:rPr>
          <w:rFonts w:hint="eastAsia" w:ascii="黑体" w:eastAsia="黑体"/>
          <w:bCs/>
          <w:sz w:val="32"/>
        </w:rPr>
        <w:t xml:space="preserve"> </w:t>
      </w: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jc w:val="center"/>
        <w:rPr>
          <w:b/>
          <w:bCs/>
          <w:sz w:val="30"/>
          <w:szCs w:val="30"/>
        </w:rPr>
      </w:pPr>
      <w:r>
        <w:rPr>
          <w:rFonts w:hint="eastAsia"/>
          <w:b/>
          <w:bCs/>
          <w:sz w:val="30"/>
          <w:szCs w:val="30"/>
        </w:rPr>
        <w:t>（技术标）</w:t>
      </w:r>
    </w:p>
    <w:p>
      <w:pPr>
        <w:tabs>
          <w:tab w:val="center" w:pos="4739"/>
        </w:tabs>
        <w:ind w:left="180"/>
        <w:rPr>
          <w:sz w:val="24"/>
        </w:rPr>
      </w:pPr>
    </w:p>
    <w:p>
      <w:pPr>
        <w:tabs>
          <w:tab w:val="center" w:pos="4739"/>
        </w:tabs>
        <w:ind w:left="180"/>
        <w:rPr>
          <w:b/>
          <w:sz w:val="32"/>
          <w:szCs w:val="32"/>
        </w:rPr>
      </w:pPr>
      <w:r>
        <w:rPr>
          <w:rFonts w:hint="eastAsia"/>
          <w:sz w:val="24"/>
        </w:rPr>
        <w:t xml:space="preserve">                             </w:t>
      </w:r>
      <w:r>
        <w:rPr>
          <w:rFonts w:hint="eastAsia"/>
          <w:b/>
          <w:sz w:val="24"/>
        </w:rPr>
        <w:t xml:space="preserve"> </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w:t>
      </w:r>
      <w:r>
        <w:rPr>
          <w:rFonts w:hint="eastAsia" w:ascii="黑体" w:eastAsia="黑体"/>
          <w:b/>
          <w:sz w:val="32"/>
          <w:u w:val="single"/>
        </w:rPr>
        <w:t xml:space="preserve">                            </w:t>
      </w:r>
      <w:r>
        <w:rPr>
          <w:rFonts w:hint="eastAsia" w:ascii="黑体" w:eastAsia="黑体"/>
          <w:b/>
          <w:sz w:val="32"/>
        </w:rPr>
        <w:t>(盖单位章)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w:t>
      </w:r>
      <w:r>
        <w:rPr>
          <w:rFonts w:hint="eastAsia" w:ascii="黑体" w:eastAsia="黑体"/>
          <w:b/>
          <w:sz w:val="32"/>
          <w:u w:val="single"/>
        </w:rPr>
        <w:t xml:space="preserve">             </w:t>
      </w:r>
      <w:r>
        <w:rPr>
          <w:rFonts w:hint="eastAsia" w:ascii="黑体" w:eastAsia="黑体"/>
          <w:b/>
          <w:sz w:val="32"/>
        </w:rPr>
        <w:t>(签字)</w:t>
      </w:r>
    </w:p>
    <w:p>
      <w:pPr>
        <w:tabs>
          <w:tab w:val="center" w:pos="4739"/>
        </w:tabs>
        <w:ind w:left="180"/>
        <w:jc w:val="center"/>
        <w:rPr>
          <w:rFonts w:ascii="黑体" w:eastAsia="黑体"/>
          <w:b/>
          <w:sz w:val="32"/>
        </w:rPr>
      </w:pPr>
    </w:p>
    <w:p>
      <w:pPr>
        <w:tabs>
          <w:tab w:val="center" w:pos="4739"/>
        </w:tabs>
        <w:ind w:left="180"/>
        <w:jc w:val="center"/>
        <w:rPr>
          <w:rFonts w:ascii="仿宋_GB2312" w:hAnsi="宋体" w:eastAsia="仿宋_GB2312" w:cs="宋体"/>
          <w:b/>
          <w:sz w:val="36"/>
          <w:szCs w:val="36"/>
        </w:rPr>
      </w:pPr>
      <w:r>
        <w:rPr>
          <w:rFonts w:hint="eastAsia" w:ascii="黑体" w:eastAsia="黑体"/>
          <w:b/>
          <w:sz w:val="32"/>
          <w:u w:val="single"/>
        </w:rPr>
        <w:t xml:space="preserve">        </w:t>
      </w:r>
      <w:r>
        <w:rPr>
          <w:rFonts w:hint="eastAsia" w:ascii="黑体" w:eastAsia="黑体"/>
          <w:b/>
          <w:sz w:val="32"/>
        </w:rPr>
        <w:t>年</w:t>
      </w:r>
      <w:r>
        <w:rPr>
          <w:rFonts w:hint="eastAsia" w:ascii="黑体" w:eastAsia="黑体"/>
          <w:b/>
          <w:sz w:val="32"/>
          <w:u w:val="single"/>
        </w:rPr>
        <w:t xml:space="preserve">      </w:t>
      </w:r>
      <w:r>
        <w:rPr>
          <w:rFonts w:hint="eastAsia" w:ascii="黑体" w:eastAsia="黑体"/>
          <w:b/>
          <w:sz w:val="32"/>
        </w:rPr>
        <w:t>月</w:t>
      </w:r>
      <w:r>
        <w:rPr>
          <w:rFonts w:hint="eastAsia" w:ascii="黑体" w:eastAsia="黑体"/>
          <w:b/>
          <w:sz w:val="32"/>
          <w:u w:val="single"/>
        </w:rPr>
        <w:t xml:space="preserve">       </w:t>
      </w:r>
      <w:r>
        <w:rPr>
          <w:rFonts w:hint="eastAsia" w:ascii="黑体" w:eastAsia="黑体"/>
          <w:b/>
          <w:sz w:val="32"/>
        </w:rPr>
        <w:t>日</w:t>
      </w:r>
    </w:p>
    <w:p>
      <w:pPr>
        <w:autoSpaceDE w:val="0"/>
        <w:autoSpaceDN w:val="0"/>
        <w:spacing w:line="540" w:lineRule="exact"/>
        <w:rPr>
          <w:rFonts w:ascii="仿宋_GB2312" w:hAnsi="宋体" w:eastAsia="仿宋_GB2312" w:cs="宋体"/>
          <w:b/>
          <w:sz w:val="36"/>
          <w:szCs w:val="36"/>
        </w:rPr>
      </w:pPr>
    </w:p>
    <w:p>
      <w:pPr>
        <w:autoSpaceDE w:val="0"/>
        <w:autoSpaceDN w:val="0"/>
        <w:spacing w:line="540" w:lineRule="exact"/>
        <w:rPr>
          <w:rFonts w:ascii="仿宋_GB2312" w:hAnsi="宋体" w:eastAsia="仿宋_GB2312" w:cs="宋体"/>
          <w:b/>
          <w:sz w:val="36"/>
          <w:szCs w:val="36"/>
        </w:rPr>
      </w:pPr>
    </w:p>
    <w:p>
      <w:pPr>
        <w:autoSpaceDE w:val="0"/>
        <w:autoSpaceDN w:val="0"/>
        <w:spacing w:line="540" w:lineRule="exact"/>
        <w:jc w:val="center"/>
        <w:rPr>
          <w:rFonts w:ascii="仿宋_GB2312" w:hAnsi="宋体" w:eastAsia="仿宋_GB2312" w:cs="宋体"/>
          <w:b/>
          <w:sz w:val="36"/>
          <w:szCs w:val="36"/>
        </w:rPr>
      </w:pPr>
    </w:p>
    <w:p>
      <w:pPr>
        <w:autoSpaceDE w:val="0"/>
        <w:autoSpaceDN w:val="0"/>
        <w:spacing w:line="540" w:lineRule="exact"/>
        <w:jc w:val="center"/>
        <w:rPr>
          <w:rFonts w:ascii="仿宋_GB2312" w:hAnsi="宋体" w:eastAsia="仿宋_GB2312" w:cs="宋体"/>
          <w:b/>
          <w:sz w:val="36"/>
          <w:szCs w:val="36"/>
        </w:rPr>
      </w:pPr>
      <w:r>
        <w:rPr>
          <w:rFonts w:hint="eastAsia" w:ascii="仿宋_GB2312" w:hAnsi="宋体" w:eastAsia="仿宋_GB2312" w:cs="宋体"/>
          <w:b/>
          <w:sz w:val="36"/>
          <w:szCs w:val="36"/>
        </w:rPr>
        <w:t>目  录</w:t>
      </w:r>
    </w:p>
    <w:p>
      <w:pPr>
        <w:autoSpaceDE w:val="0"/>
        <w:autoSpaceDN w:val="0"/>
        <w:spacing w:line="540" w:lineRule="exact"/>
        <w:jc w:val="center"/>
        <w:rPr>
          <w:rFonts w:ascii="仿宋_GB2312" w:hAnsi="宋体" w:eastAsia="仿宋_GB2312" w:cs="宋体"/>
          <w:b/>
          <w:sz w:val="36"/>
          <w:szCs w:val="36"/>
        </w:rPr>
      </w:pP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rPr>
          <w:rFonts w:hAnsi="宋体" w:cs="宋体"/>
          <w:b/>
          <w:sz w:val="26"/>
          <w:szCs w:val="26"/>
        </w:rPr>
      </w:pPr>
    </w:p>
    <w:p>
      <w:pPr>
        <w:rPr>
          <w:rFonts w:hAnsi="宋体" w:cs="宋体"/>
          <w:b/>
          <w:sz w:val="26"/>
          <w:szCs w:val="26"/>
        </w:rPr>
      </w:pPr>
    </w:p>
    <w:p>
      <w:pPr>
        <w:rPr>
          <w:rFonts w:hAnsi="宋体" w:cs="宋体"/>
          <w:b/>
          <w:sz w:val="26"/>
          <w:szCs w:val="26"/>
        </w:rPr>
      </w:pPr>
    </w:p>
    <w:p>
      <w:pPr>
        <w:rPr>
          <w:rFonts w:hAnsi="宋体" w:cs="宋体"/>
          <w:b/>
          <w:sz w:val="26"/>
          <w:szCs w:val="26"/>
        </w:rPr>
      </w:pPr>
    </w:p>
    <w:p>
      <w:pPr>
        <w:rPr>
          <w:rFonts w:hAnsi="宋体" w:cs="宋体"/>
          <w:b/>
          <w:sz w:val="26"/>
          <w:szCs w:val="26"/>
        </w:rPr>
      </w:pPr>
    </w:p>
    <w:p>
      <w:pPr>
        <w:rPr>
          <w:rFonts w:hAnsi="宋体" w:cs="宋体"/>
          <w:b/>
          <w:sz w:val="26"/>
          <w:szCs w:val="26"/>
        </w:rPr>
      </w:pPr>
    </w:p>
    <w:p>
      <w:pPr>
        <w:autoSpaceDE w:val="0"/>
        <w:autoSpaceDN w:val="0"/>
        <w:adjustRightInd w:val="0"/>
        <w:spacing w:line="420" w:lineRule="exact"/>
        <w:rPr>
          <w:rFonts w:hAnsi="宋体" w:cs="宋体"/>
          <w:b/>
          <w:sz w:val="26"/>
          <w:szCs w:val="26"/>
        </w:rPr>
      </w:pPr>
    </w:p>
    <w:p>
      <w:pPr>
        <w:ind w:firstLine="640" w:firstLineChars="200"/>
        <w:rPr>
          <w:rFonts w:hAnsi="宋体"/>
          <w:b/>
          <w:sz w:val="32"/>
          <w:szCs w:val="32"/>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9"/>
      </w:rPr>
      <w:instrText xml:space="preserve"> PAGE </w:instrText>
    </w:r>
    <w:r>
      <w:fldChar w:fldCharType="separate"/>
    </w:r>
    <w:r>
      <w:rPr>
        <w:rStyle w:val="9"/>
      </w:rPr>
      <w:t>32</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
        <w:sz w:val="18"/>
        <w:szCs w:val="18"/>
        <w:u w:val="single"/>
      </w:rPr>
    </w:pPr>
    <w:r>
      <w:rPr>
        <w:rFonts w:hint="eastAsia" w:ascii="楷体" w:hAnsi="楷体" w:eastAsia="楷体" w:cs="楷体_GB2312"/>
        <w:b/>
        <w:i/>
        <w:sz w:val="15"/>
        <w:szCs w:val="15"/>
        <w:u w:val="single"/>
      </w:rPr>
      <w:t xml:space="preserve">                                                                                                         </w:t>
    </w:r>
    <w:r>
      <w:rPr>
        <w:rFonts w:hint="eastAsia" w:ascii="楷体" w:hAnsi="楷体" w:eastAsia="楷体" w:cs="楷体_GB2312"/>
        <w:b/>
        <w:i/>
        <w:sz w:val="18"/>
        <w:szCs w:val="18"/>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69928EB9"/>
    <w:multiLevelType w:val="singleLevel"/>
    <w:tmpl w:val="69928EB9"/>
    <w:lvl w:ilvl="0" w:tentative="0">
      <w:start w:val="3"/>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011C86"/>
    <w:rsid w:val="00065CE2"/>
    <w:rsid w:val="001C026D"/>
    <w:rsid w:val="001C5DC8"/>
    <w:rsid w:val="001E516D"/>
    <w:rsid w:val="00314829"/>
    <w:rsid w:val="003B2465"/>
    <w:rsid w:val="003B4E23"/>
    <w:rsid w:val="003E1CD6"/>
    <w:rsid w:val="003E3736"/>
    <w:rsid w:val="004A71EF"/>
    <w:rsid w:val="004E2438"/>
    <w:rsid w:val="005A42E9"/>
    <w:rsid w:val="005B3D63"/>
    <w:rsid w:val="007B0E18"/>
    <w:rsid w:val="00842005"/>
    <w:rsid w:val="00936465"/>
    <w:rsid w:val="00A73E81"/>
    <w:rsid w:val="00BD45C6"/>
    <w:rsid w:val="00BF0774"/>
    <w:rsid w:val="00DF636F"/>
    <w:rsid w:val="00E70AF5"/>
    <w:rsid w:val="00EE20A4"/>
    <w:rsid w:val="00EF6138"/>
    <w:rsid w:val="00F94859"/>
    <w:rsid w:val="014D339F"/>
    <w:rsid w:val="02B059FE"/>
    <w:rsid w:val="02EF2C85"/>
    <w:rsid w:val="0401798E"/>
    <w:rsid w:val="04B64B72"/>
    <w:rsid w:val="051F5E01"/>
    <w:rsid w:val="05B347DC"/>
    <w:rsid w:val="05E90835"/>
    <w:rsid w:val="072364A1"/>
    <w:rsid w:val="0A595F9C"/>
    <w:rsid w:val="0BD40C33"/>
    <w:rsid w:val="0DBA6F1B"/>
    <w:rsid w:val="0E8665A4"/>
    <w:rsid w:val="0F0A7814"/>
    <w:rsid w:val="105D6589"/>
    <w:rsid w:val="10650627"/>
    <w:rsid w:val="11313BF7"/>
    <w:rsid w:val="11D33F99"/>
    <w:rsid w:val="13CA3DB3"/>
    <w:rsid w:val="15A75B27"/>
    <w:rsid w:val="15F05770"/>
    <w:rsid w:val="16D75480"/>
    <w:rsid w:val="18BF440A"/>
    <w:rsid w:val="18C14178"/>
    <w:rsid w:val="19DB752E"/>
    <w:rsid w:val="1D8D586A"/>
    <w:rsid w:val="204C5269"/>
    <w:rsid w:val="20E02C70"/>
    <w:rsid w:val="21AB5BEC"/>
    <w:rsid w:val="21E91E47"/>
    <w:rsid w:val="23B4746D"/>
    <w:rsid w:val="26962496"/>
    <w:rsid w:val="279B5456"/>
    <w:rsid w:val="2DDA63EF"/>
    <w:rsid w:val="2E4F39DF"/>
    <w:rsid w:val="2F3A012D"/>
    <w:rsid w:val="33480FAB"/>
    <w:rsid w:val="376D6984"/>
    <w:rsid w:val="37CE0334"/>
    <w:rsid w:val="380B7DC5"/>
    <w:rsid w:val="389A6B9C"/>
    <w:rsid w:val="38BF59EE"/>
    <w:rsid w:val="3A4820C8"/>
    <w:rsid w:val="3C5956E0"/>
    <w:rsid w:val="3C6C2435"/>
    <w:rsid w:val="3D7E5123"/>
    <w:rsid w:val="3E9342DC"/>
    <w:rsid w:val="3EC45114"/>
    <w:rsid w:val="40D10290"/>
    <w:rsid w:val="41F70C7A"/>
    <w:rsid w:val="45487963"/>
    <w:rsid w:val="46E81450"/>
    <w:rsid w:val="47BF36B5"/>
    <w:rsid w:val="489E7776"/>
    <w:rsid w:val="495A562E"/>
    <w:rsid w:val="4A5268C0"/>
    <w:rsid w:val="4AB6666F"/>
    <w:rsid w:val="4ACA70F3"/>
    <w:rsid w:val="4B02594B"/>
    <w:rsid w:val="4B2629C4"/>
    <w:rsid w:val="4BD55A4E"/>
    <w:rsid w:val="4CF93B9D"/>
    <w:rsid w:val="4D3A1402"/>
    <w:rsid w:val="4DF9309A"/>
    <w:rsid w:val="4EAA6613"/>
    <w:rsid w:val="4F8A3FD6"/>
    <w:rsid w:val="503436B2"/>
    <w:rsid w:val="509B1586"/>
    <w:rsid w:val="5160321A"/>
    <w:rsid w:val="51C15C1D"/>
    <w:rsid w:val="530F7387"/>
    <w:rsid w:val="53F02A00"/>
    <w:rsid w:val="54CD519A"/>
    <w:rsid w:val="58E71222"/>
    <w:rsid w:val="5A3F7C19"/>
    <w:rsid w:val="5A8D5C41"/>
    <w:rsid w:val="5AA43EDD"/>
    <w:rsid w:val="5C0E6788"/>
    <w:rsid w:val="5D0224CA"/>
    <w:rsid w:val="5E0425CD"/>
    <w:rsid w:val="5E417524"/>
    <w:rsid w:val="5E7D141F"/>
    <w:rsid w:val="5FB61F97"/>
    <w:rsid w:val="5FD3304D"/>
    <w:rsid w:val="60A8609A"/>
    <w:rsid w:val="61053C7A"/>
    <w:rsid w:val="613B21E4"/>
    <w:rsid w:val="614D4845"/>
    <w:rsid w:val="616B6BC8"/>
    <w:rsid w:val="63A166B9"/>
    <w:rsid w:val="63F4505E"/>
    <w:rsid w:val="66313A5E"/>
    <w:rsid w:val="66366589"/>
    <w:rsid w:val="6642520A"/>
    <w:rsid w:val="66882038"/>
    <w:rsid w:val="674665A3"/>
    <w:rsid w:val="677C78E4"/>
    <w:rsid w:val="678946A3"/>
    <w:rsid w:val="681D2E31"/>
    <w:rsid w:val="691D3BDF"/>
    <w:rsid w:val="6A252D9D"/>
    <w:rsid w:val="6AC63EC5"/>
    <w:rsid w:val="6BC270C4"/>
    <w:rsid w:val="6D291325"/>
    <w:rsid w:val="71166551"/>
    <w:rsid w:val="72A062BC"/>
    <w:rsid w:val="72A41E5C"/>
    <w:rsid w:val="746476AF"/>
    <w:rsid w:val="751673A2"/>
    <w:rsid w:val="76A55789"/>
    <w:rsid w:val="7770725D"/>
    <w:rsid w:val="7791376F"/>
    <w:rsid w:val="79A5544F"/>
    <w:rsid w:val="7A3778D6"/>
    <w:rsid w:val="7BA447C3"/>
    <w:rsid w:val="7DCB2EF4"/>
    <w:rsid w:val="7F0707C4"/>
    <w:rsid w:val="7F78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heme="minorHAnsi" w:eastAsiaTheme="minorEastAsia" w:cstheme="minorBidi"/>
      <w:sz w:val="34"/>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8">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Body Text First Indent"/>
    <w:basedOn w:val="4"/>
    <w:qFormat/>
    <w:uiPriority w:val="0"/>
    <w:pPr>
      <w:ind w:firstLine="420" w:firstLineChars="100"/>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rFonts w:ascii="Times New Roman"/>
      <w:kern w:val="2"/>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hAnsi="宋体" w:cs="宋体"/>
      <w:sz w:val="24"/>
    </w:rPr>
  </w:style>
  <w:style w:type="character" w:styleId="9">
    <w:name w:val="page number"/>
    <w:basedOn w:val="8"/>
    <w:qFormat/>
    <w:uiPriority w:val="0"/>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yperlink"/>
    <w:basedOn w:val="8"/>
    <w:qFormat/>
    <w:uiPriority w:val="0"/>
    <w:rPr>
      <w:color w:val="000000"/>
      <w:u w:val="none"/>
    </w:rPr>
  </w:style>
  <w:style w:type="paragraph" w:customStyle="1" w:styleId="14">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5">
    <w:name w:val="样式 标题 3 + (中文) 黑体 小四 非加粗 段前: 7.8 磅 段后: 0 磅 行距: 固定值 20 磅"/>
    <w:basedOn w:val="2"/>
    <w:qFormat/>
    <w:uiPriority w:val="0"/>
    <w:pPr>
      <w:spacing w:before="0" w:after="0" w:line="400" w:lineRule="exact"/>
    </w:pPr>
    <w:rPr>
      <w:rFonts w:eastAsia="黑体" w:cs="宋体"/>
      <w:b w:val="0"/>
      <w:bCs w:val="0"/>
      <w:sz w:val="24"/>
      <w:szCs w:val="20"/>
    </w:rPr>
  </w:style>
  <w:style w:type="character" w:customStyle="1" w:styleId="16">
    <w:name w:val="red"/>
    <w:basedOn w:val="8"/>
    <w:qFormat/>
    <w:uiPriority w:val="0"/>
    <w:rPr>
      <w:color w:val="FF0000"/>
      <w:sz w:val="18"/>
      <w:szCs w:val="18"/>
    </w:rPr>
  </w:style>
  <w:style w:type="character" w:customStyle="1" w:styleId="17">
    <w:name w:val="red1"/>
    <w:basedOn w:val="8"/>
    <w:qFormat/>
    <w:uiPriority w:val="0"/>
    <w:rPr>
      <w:color w:val="FF0000"/>
      <w:sz w:val="18"/>
      <w:szCs w:val="18"/>
    </w:rPr>
  </w:style>
  <w:style w:type="character" w:customStyle="1" w:styleId="18">
    <w:name w:val="red2"/>
    <w:basedOn w:val="8"/>
    <w:qFormat/>
    <w:uiPriority w:val="0"/>
    <w:rPr>
      <w:color w:val="FF0000"/>
    </w:rPr>
  </w:style>
  <w:style w:type="character" w:customStyle="1" w:styleId="19">
    <w:name w:val="green"/>
    <w:basedOn w:val="8"/>
    <w:qFormat/>
    <w:uiPriority w:val="0"/>
    <w:rPr>
      <w:color w:val="66AE00"/>
      <w:sz w:val="18"/>
      <w:szCs w:val="18"/>
    </w:rPr>
  </w:style>
  <w:style w:type="character" w:customStyle="1" w:styleId="20">
    <w:name w:val="green1"/>
    <w:basedOn w:val="8"/>
    <w:qFormat/>
    <w:uiPriority w:val="0"/>
    <w:rPr>
      <w:color w:val="66AE00"/>
      <w:sz w:val="18"/>
      <w:szCs w:val="18"/>
    </w:rPr>
  </w:style>
  <w:style w:type="character" w:customStyle="1" w:styleId="21">
    <w:name w:val="hover25"/>
    <w:basedOn w:val="8"/>
    <w:qFormat/>
    <w:uiPriority w:val="0"/>
  </w:style>
  <w:style w:type="character" w:customStyle="1" w:styleId="22">
    <w:name w:val="blue"/>
    <w:basedOn w:val="8"/>
    <w:qFormat/>
    <w:uiPriority w:val="0"/>
    <w:rPr>
      <w:color w:val="0371C6"/>
      <w:sz w:val="21"/>
      <w:szCs w:val="21"/>
    </w:rPr>
  </w:style>
  <w:style w:type="character" w:customStyle="1" w:styleId="23">
    <w:name w:val="gb-jt"/>
    <w:basedOn w:val="8"/>
    <w:qFormat/>
    <w:uiPriority w:val="0"/>
  </w:style>
  <w:style w:type="character" w:customStyle="1" w:styleId="24">
    <w:name w:val="right"/>
    <w:basedOn w:val="8"/>
    <w:qFormat/>
    <w:uiPriority w:val="0"/>
    <w:rPr>
      <w:color w:val="99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5534</Words>
  <Characters>31546</Characters>
  <Lines>262</Lines>
  <Paragraphs>74</Paragraphs>
  <TotalTime>0</TotalTime>
  <ScaleCrop>false</ScaleCrop>
  <LinksUpToDate>false</LinksUpToDate>
  <CharactersWithSpaces>37006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2018-06-07T07:44:00Z</dcterms:created>
  <dc:creator>Administrator</dc:creator>
  <cp:lastModifiedBy>Administrator</cp:lastModifiedBy>
  <cp:lastPrinted>2018-05-24T00:40:00Z</cp:lastPrinted>
  <dcterms:modified xsi:type="dcterms:W3CDTF">2018-06-08T04:41:00Z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